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13EF3" w14:textId="77777777" w:rsidR="00FA076F" w:rsidRPr="008E698C" w:rsidRDefault="00285BBD" w:rsidP="00285BBD">
      <w:pPr>
        <w:widowControl w:val="0"/>
        <w:tabs>
          <w:tab w:val="left" w:pos="360"/>
        </w:tabs>
        <w:autoSpaceDE w:val="0"/>
        <w:autoSpaceDN w:val="0"/>
        <w:adjustRightInd w:val="0"/>
        <w:spacing w:line="276" w:lineRule="auto"/>
        <w:outlineLvl w:val="0"/>
        <w:rPr>
          <w:rFonts w:ascii="Times New Roman" w:hAnsi="Times New Roman" w:cs="Times New Roman"/>
          <w:bCs/>
        </w:rPr>
      </w:pPr>
      <w:bookmarkStart w:id="0" w:name="_GoBack"/>
      <w:bookmarkEnd w:id="0"/>
      <w:r w:rsidRPr="008E698C">
        <w:rPr>
          <w:rFonts w:ascii="Times New Roman" w:hAnsi="Times New Roman" w:cs="Times New Roman"/>
          <w:bCs/>
        </w:rPr>
        <w:t>RUNNING HEAD: OBSERVING SHARED INTENTIONS</w:t>
      </w:r>
    </w:p>
    <w:p w14:paraId="5C08E397" w14:textId="77777777" w:rsidR="00FA076F" w:rsidRPr="008E698C" w:rsidRDefault="00FA076F" w:rsidP="00FA076F">
      <w:pPr>
        <w:widowControl w:val="0"/>
        <w:tabs>
          <w:tab w:val="left" w:pos="360"/>
        </w:tabs>
        <w:autoSpaceDE w:val="0"/>
        <w:autoSpaceDN w:val="0"/>
        <w:adjustRightInd w:val="0"/>
        <w:spacing w:line="276" w:lineRule="auto"/>
        <w:jc w:val="center"/>
        <w:outlineLvl w:val="0"/>
        <w:rPr>
          <w:rFonts w:ascii="Times New Roman" w:hAnsi="Times New Roman" w:cs="Times New Roman"/>
          <w:bCs/>
        </w:rPr>
      </w:pPr>
    </w:p>
    <w:p w14:paraId="5C100699" w14:textId="77777777" w:rsidR="00FA076F" w:rsidRPr="008E698C" w:rsidRDefault="00FA076F" w:rsidP="00FA076F">
      <w:pPr>
        <w:widowControl w:val="0"/>
        <w:tabs>
          <w:tab w:val="left" w:pos="360"/>
        </w:tabs>
        <w:autoSpaceDE w:val="0"/>
        <w:autoSpaceDN w:val="0"/>
        <w:adjustRightInd w:val="0"/>
        <w:spacing w:line="276" w:lineRule="auto"/>
        <w:jc w:val="center"/>
        <w:outlineLvl w:val="0"/>
        <w:rPr>
          <w:rFonts w:ascii="Times New Roman" w:hAnsi="Times New Roman" w:cs="Times New Roman"/>
          <w:bCs/>
        </w:rPr>
      </w:pPr>
    </w:p>
    <w:p w14:paraId="6DDA0740" w14:textId="77777777" w:rsidR="00FA076F" w:rsidRPr="008E698C" w:rsidRDefault="00FA076F" w:rsidP="00FA076F">
      <w:pPr>
        <w:widowControl w:val="0"/>
        <w:tabs>
          <w:tab w:val="left" w:pos="360"/>
        </w:tabs>
        <w:autoSpaceDE w:val="0"/>
        <w:autoSpaceDN w:val="0"/>
        <w:adjustRightInd w:val="0"/>
        <w:spacing w:line="276" w:lineRule="auto"/>
        <w:jc w:val="center"/>
        <w:outlineLvl w:val="0"/>
        <w:rPr>
          <w:rFonts w:ascii="Times New Roman" w:hAnsi="Times New Roman" w:cs="Times New Roman"/>
          <w:bCs/>
        </w:rPr>
      </w:pPr>
    </w:p>
    <w:p w14:paraId="60552320" w14:textId="77777777" w:rsidR="00285BBD" w:rsidRPr="008E698C" w:rsidRDefault="00285BBD" w:rsidP="00FA076F">
      <w:pPr>
        <w:widowControl w:val="0"/>
        <w:tabs>
          <w:tab w:val="left" w:pos="360"/>
        </w:tabs>
        <w:autoSpaceDE w:val="0"/>
        <w:autoSpaceDN w:val="0"/>
        <w:adjustRightInd w:val="0"/>
        <w:spacing w:line="276" w:lineRule="auto"/>
        <w:jc w:val="center"/>
        <w:outlineLvl w:val="0"/>
        <w:rPr>
          <w:rFonts w:ascii="Times New Roman" w:hAnsi="Times New Roman" w:cs="Times New Roman"/>
          <w:bCs/>
        </w:rPr>
      </w:pPr>
    </w:p>
    <w:p w14:paraId="3D316CA6" w14:textId="77777777" w:rsidR="00285BBD" w:rsidRPr="008E698C" w:rsidRDefault="00285BBD" w:rsidP="00FA076F">
      <w:pPr>
        <w:widowControl w:val="0"/>
        <w:tabs>
          <w:tab w:val="left" w:pos="360"/>
        </w:tabs>
        <w:autoSpaceDE w:val="0"/>
        <w:autoSpaceDN w:val="0"/>
        <w:adjustRightInd w:val="0"/>
        <w:spacing w:line="276" w:lineRule="auto"/>
        <w:jc w:val="center"/>
        <w:outlineLvl w:val="0"/>
        <w:rPr>
          <w:rFonts w:ascii="Times New Roman" w:hAnsi="Times New Roman" w:cs="Times New Roman"/>
          <w:bCs/>
        </w:rPr>
      </w:pPr>
    </w:p>
    <w:p w14:paraId="2C21F6F8" w14:textId="77777777" w:rsidR="00285BBD" w:rsidRPr="008E698C" w:rsidRDefault="00285BBD" w:rsidP="00FA076F">
      <w:pPr>
        <w:widowControl w:val="0"/>
        <w:tabs>
          <w:tab w:val="left" w:pos="360"/>
        </w:tabs>
        <w:autoSpaceDE w:val="0"/>
        <w:autoSpaceDN w:val="0"/>
        <w:adjustRightInd w:val="0"/>
        <w:spacing w:line="276" w:lineRule="auto"/>
        <w:jc w:val="center"/>
        <w:outlineLvl w:val="0"/>
        <w:rPr>
          <w:rFonts w:ascii="Times New Roman" w:hAnsi="Times New Roman" w:cs="Times New Roman"/>
          <w:bCs/>
        </w:rPr>
      </w:pPr>
    </w:p>
    <w:p w14:paraId="2E0C59B1" w14:textId="77777777" w:rsidR="00285BBD" w:rsidRPr="008E698C" w:rsidRDefault="00285BBD" w:rsidP="00FA076F">
      <w:pPr>
        <w:widowControl w:val="0"/>
        <w:tabs>
          <w:tab w:val="left" w:pos="360"/>
        </w:tabs>
        <w:autoSpaceDE w:val="0"/>
        <w:autoSpaceDN w:val="0"/>
        <w:adjustRightInd w:val="0"/>
        <w:spacing w:line="276" w:lineRule="auto"/>
        <w:jc w:val="center"/>
        <w:outlineLvl w:val="0"/>
        <w:rPr>
          <w:rFonts w:ascii="Times New Roman" w:hAnsi="Times New Roman" w:cs="Times New Roman"/>
          <w:bCs/>
        </w:rPr>
      </w:pPr>
    </w:p>
    <w:p w14:paraId="2AD9ADB9" w14:textId="77777777" w:rsidR="00285BBD" w:rsidRPr="008E698C" w:rsidRDefault="00285BBD" w:rsidP="00FA076F">
      <w:pPr>
        <w:widowControl w:val="0"/>
        <w:tabs>
          <w:tab w:val="left" w:pos="360"/>
        </w:tabs>
        <w:autoSpaceDE w:val="0"/>
        <w:autoSpaceDN w:val="0"/>
        <w:adjustRightInd w:val="0"/>
        <w:spacing w:line="276" w:lineRule="auto"/>
        <w:jc w:val="center"/>
        <w:outlineLvl w:val="0"/>
        <w:rPr>
          <w:rFonts w:ascii="Times New Roman" w:hAnsi="Times New Roman" w:cs="Times New Roman"/>
          <w:bCs/>
        </w:rPr>
      </w:pPr>
    </w:p>
    <w:p w14:paraId="7BEA648D" w14:textId="77777777" w:rsidR="00FA076F" w:rsidRPr="008E698C" w:rsidRDefault="00522515" w:rsidP="00FA076F">
      <w:pPr>
        <w:widowControl w:val="0"/>
        <w:tabs>
          <w:tab w:val="left" w:pos="360"/>
        </w:tabs>
        <w:autoSpaceDE w:val="0"/>
        <w:autoSpaceDN w:val="0"/>
        <w:adjustRightInd w:val="0"/>
        <w:spacing w:line="276" w:lineRule="auto"/>
        <w:jc w:val="center"/>
        <w:outlineLvl w:val="0"/>
        <w:rPr>
          <w:rFonts w:ascii="Times New Roman" w:hAnsi="Times New Roman" w:cs="Times New Roman"/>
          <w:bCs/>
        </w:rPr>
      </w:pPr>
      <w:r w:rsidRPr="00382B80">
        <w:rPr>
          <w:rFonts w:ascii="Times New Roman" w:hAnsi="Times New Roman" w:cs="Times New Roman"/>
          <w:bCs/>
        </w:rPr>
        <w:t>Neural correlates of o</w:t>
      </w:r>
      <w:r w:rsidR="00FA076F" w:rsidRPr="00382B80">
        <w:rPr>
          <w:rFonts w:ascii="Times New Roman" w:hAnsi="Times New Roman" w:cs="Times New Roman"/>
          <w:bCs/>
        </w:rPr>
        <w:t xml:space="preserve">bserving </w:t>
      </w:r>
      <w:r w:rsidRPr="00382B80">
        <w:rPr>
          <w:rFonts w:ascii="Times New Roman" w:hAnsi="Times New Roman" w:cs="Times New Roman"/>
          <w:bCs/>
        </w:rPr>
        <w:t xml:space="preserve">joint actions </w:t>
      </w:r>
      <w:r w:rsidR="003452CB" w:rsidRPr="00382B80">
        <w:rPr>
          <w:rFonts w:ascii="Times New Roman" w:hAnsi="Times New Roman" w:cs="Times New Roman"/>
          <w:bCs/>
        </w:rPr>
        <w:t>with</w:t>
      </w:r>
      <w:r w:rsidRPr="00382B80">
        <w:rPr>
          <w:rFonts w:ascii="Times New Roman" w:hAnsi="Times New Roman" w:cs="Times New Roman"/>
          <w:bCs/>
        </w:rPr>
        <w:t xml:space="preserve"> shared intentions</w:t>
      </w:r>
    </w:p>
    <w:p w14:paraId="6A2066F6" w14:textId="77777777" w:rsidR="00FA076F" w:rsidRPr="008E698C" w:rsidRDefault="00FA076F" w:rsidP="00FA076F">
      <w:pPr>
        <w:widowControl w:val="0"/>
        <w:tabs>
          <w:tab w:val="left" w:pos="360"/>
        </w:tabs>
        <w:autoSpaceDE w:val="0"/>
        <w:autoSpaceDN w:val="0"/>
        <w:adjustRightInd w:val="0"/>
        <w:spacing w:line="276" w:lineRule="auto"/>
        <w:jc w:val="center"/>
        <w:rPr>
          <w:rFonts w:ascii="Times New Roman" w:hAnsi="Times New Roman" w:cs="Times New Roman"/>
        </w:rPr>
      </w:pPr>
    </w:p>
    <w:p w14:paraId="781AE160" w14:textId="77777777" w:rsidR="00FA076F" w:rsidRPr="008E698C" w:rsidRDefault="00FA076F" w:rsidP="00FA076F">
      <w:pPr>
        <w:widowControl w:val="0"/>
        <w:tabs>
          <w:tab w:val="left" w:pos="360"/>
        </w:tabs>
        <w:autoSpaceDE w:val="0"/>
        <w:autoSpaceDN w:val="0"/>
        <w:adjustRightInd w:val="0"/>
        <w:spacing w:line="276" w:lineRule="auto"/>
        <w:jc w:val="center"/>
        <w:rPr>
          <w:rFonts w:ascii="Times New Roman" w:hAnsi="Times New Roman" w:cs="Times New Roman"/>
        </w:rPr>
      </w:pPr>
    </w:p>
    <w:p w14:paraId="3A45234D" w14:textId="77777777" w:rsidR="00285BBD" w:rsidRPr="008E698C" w:rsidRDefault="00285BBD" w:rsidP="00FA076F">
      <w:pPr>
        <w:widowControl w:val="0"/>
        <w:tabs>
          <w:tab w:val="left" w:pos="360"/>
        </w:tabs>
        <w:autoSpaceDE w:val="0"/>
        <w:autoSpaceDN w:val="0"/>
        <w:adjustRightInd w:val="0"/>
        <w:spacing w:line="276" w:lineRule="auto"/>
        <w:jc w:val="center"/>
        <w:rPr>
          <w:rFonts w:ascii="Times New Roman" w:hAnsi="Times New Roman" w:cs="Times New Roman"/>
        </w:rPr>
      </w:pPr>
    </w:p>
    <w:p w14:paraId="09680B88" w14:textId="77777777" w:rsidR="00FA076F" w:rsidRPr="008E698C" w:rsidRDefault="00FA076F" w:rsidP="00FA076F">
      <w:pPr>
        <w:widowControl w:val="0"/>
        <w:tabs>
          <w:tab w:val="left" w:pos="360"/>
        </w:tabs>
        <w:autoSpaceDE w:val="0"/>
        <w:autoSpaceDN w:val="0"/>
        <w:adjustRightInd w:val="0"/>
        <w:spacing w:line="276" w:lineRule="auto"/>
        <w:jc w:val="center"/>
        <w:rPr>
          <w:rFonts w:ascii="Times New Roman" w:hAnsi="Times New Roman" w:cs="Times New Roman"/>
        </w:rPr>
      </w:pPr>
    </w:p>
    <w:p w14:paraId="778F099D" w14:textId="77777777" w:rsidR="00FA076F" w:rsidRPr="006C0B5A" w:rsidRDefault="00B37286" w:rsidP="00FA076F">
      <w:pPr>
        <w:widowControl w:val="0"/>
        <w:tabs>
          <w:tab w:val="left" w:pos="360"/>
        </w:tabs>
        <w:autoSpaceDE w:val="0"/>
        <w:autoSpaceDN w:val="0"/>
        <w:adjustRightInd w:val="0"/>
        <w:spacing w:line="276" w:lineRule="auto"/>
        <w:jc w:val="center"/>
        <w:outlineLvl w:val="0"/>
        <w:rPr>
          <w:rFonts w:ascii="Times New Roman" w:hAnsi="Times New Roman" w:cs="Times New Roman"/>
          <w:lang w:val="de-DE"/>
        </w:rPr>
      </w:pPr>
      <w:r w:rsidRPr="00B37286">
        <w:rPr>
          <w:rFonts w:ascii="Times New Roman" w:hAnsi="Times New Roman" w:cs="Times New Roman"/>
          <w:lang w:val="de-DE"/>
        </w:rPr>
        <w:t>Eskenazi, T.</w:t>
      </w:r>
      <w:r w:rsidRPr="00B37286">
        <w:rPr>
          <w:rFonts w:ascii="Times New Roman" w:hAnsi="Times New Roman" w:cs="Times New Roman"/>
          <w:vertAlign w:val="superscript"/>
          <w:lang w:val="de-DE"/>
        </w:rPr>
        <w:t>1</w:t>
      </w:r>
      <w:r w:rsidR="00835014">
        <w:rPr>
          <w:rFonts w:ascii="Times New Roman" w:hAnsi="Times New Roman" w:cs="Times New Roman"/>
          <w:vertAlign w:val="superscript"/>
          <w:lang w:val="de-DE"/>
        </w:rPr>
        <w:t>,2</w:t>
      </w:r>
      <w:r w:rsidRPr="00B37286">
        <w:rPr>
          <w:rFonts w:ascii="Times New Roman" w:hAnsi="Times New Roman" w:cs="Times New Roman"/>
          <w:lang w:val="de-DE"/>
        </w:rPr>
        <w:t>, Rueschemeyer, S-A.</w:t>
      </w:r>
      <w:r w:rsidR="00835014">
        <w:rPr>
          <w:rFonts w:ascii="Times New Roman" w:hAnsi="Times New Roman" w:cs="Times New Roman"/>
          <w:vertAlign w:val="superscript"/>
          <w:lang w:val="de-DE"/>
        </w:rPr>
        <w:t>3</w:t>
      </w:r>
      <w:r w:rsidRPr="00B37286">
        <w:rPr>
          <w:rFonts w:ascii="Times New Roman" w:hAnsi="Times New Roman" w:cs="Times New Roman"/>
          <w:lang w:val="de-DE"/>
        </w:rPr>
        <w:t>, de Lange, F.</w:t>
      </w:r>
      <w:r w:rsidR="00777D93">
        <w:rPr>
          <w:rFonts w:ascii="Times New Roman" w:hAnsi="Times New Roman" w:cs="Times New Roman"/>
          <w:lang w:val="de-DE"/>
        </w:rPr>
        <w:t>P.</w:t>
      </w:r>
      <w:r w:rsidRPr="00B37286">
        <w:rPr>
          <w:rFonts w:ascii="Times New Roman" w:hAnsi="Times New Roman" w:cs="Times New Roman"/>
          <w:vertAlign w:val="superscript"/>
          <w:lang w:val="de-DE"/>
        </w:rPr>
        <w:t>1</w:t>
      </w:r>
      <w:r w:rsidRPr="00B37286">
        <w:rPr>
          <w:rFonts w:ascii="Times New Roman" w:hAnsi="Times New Roman" w:cs="Times New Roman"/>
          <w:lang w:val="de-DE"/>
        </w:rPr>
        <w:t>, Knoblich, G.</w:t>
      </w:r>
      <w:r w:rsidR="00835014">
        <w:rPr>
          <w:rFonts w:ascii="Times New Roman" w:hAnsi="Times New Roman" w:cs="Times New Roman"/>
          <w:vertAlign w:val="superscript"/>
          <w:lang w:val="de-DE"/>
        </w:rPr>
        <w:t>1,4</w:t>
      </w:r>
      <w:r w:rsidRPr="00B37286">
        <w:rPr>
          <w:rFonts w:ascii="Times New Roman" w:hAnsi="Times New Roman" w:cs="Times New Roman"/>
          <w:lang w:val="de-DE"/>
        </w:rPr>
        <w:t xml:space="preserve"> &amp; Sebanz, N.</w:t>
      </w:r>
      <w:r w:rsidR="00835014">
        <w:rPr>
          <w:rFonts w:ascii="Times New Roman" w:hAnsi="Times New Roman" w:cs="Times New Roman"/>
          <w:vertAlign w:val="superscript"/>
          <w:lang w:val="de-DE"/>
        </w:rPr>
        <w:t>4</w:t>
      </w:r>
    </w:p>
    <w:p w14:paraId="4570C87E" w14:textId="77777777" w:rsidR="00FA076F" w:rsidRPr="006C0B5A" w:rsidRDefault="00FA076F" w:rsidP="00FA076F">
      <w:pPr>
        <w:widowControl w:val="0"/>
        <w:tabs>
          <w:tab w:val="left" w:pos="360"/>
        </w:tabs>
        <w:autoSpaceDE w:val="0"/>
        <w:autoSpaceDN w:val="0"/>
        <w:adjustRightInd w:val="0"/>
        <w:spacing w:line="276" w:lineRule="auto"/>
        <w:rPr>
          <w:rFonts w:ascii="Times New Roman" w:hAnsi="Times New Roman" w:cs="Times New Roman"/>
          <w:lang w:val="de-DE"/>
        </w:rPr>
      </w:pPr>
    </w:p>
    <w:p w14:paraId="12C85860" w14:textId="77777777" w:rsidR="00FA076F" w:rsidRPr="006C0B5A" w:rsidRDefault="00FA076F" w:rsidP="00FA076F">
      <w:pPr>
        <w:widowControl w:val="0"/>
        <w:tabs>
          <w:tab w:val="left" w:pos="360"/>
        </w:tabs>
        <w:autoSpaceDE w:val="0"/>
        <w:autoSpaceDN w:val="0"/>
        <w:adjustRightInd w:val="0"/>
        <w:spacing w:line="276" w:lineRule="auto"/>
        <w:rPr>
          <w:rFonts w:ascii="Times New Roman" w:hAnsi="Times New Roman" w:cs="Times New Roman"/>
          <w:lang w:val="de-DE"/>
        </w:rPr>
      </w:pPr>
    </w:p>
    <w:p w14:paraId="2AF3231C" w14:textId="77777777" w:rsidR="00285BBD" w:rsidRPr="006C0B5A" w:rsidRDefault="00285BBD" w:rsidP="00FA076F">
      <w:pPr>
        <w:widowControl w:val="0"/>
        <w:tabs>
          <w:tab w:val="left" w:pos="360"/>
        </w:tabs>
        <w:autoSpaceDE w:val="0"/>
        <w:autoSpaceDN w:val="0"/>
        <w:adjustRightInd w:val="0"/>
        <w:spacing w:line="276" w:lineRule="auto"/>
        <w:rPr>
          <w:rFonts w:ascii="Times New Roman" w:hAnsi="Times New Roman" w:cs="Times New Roman"/>
          <w:lang w:val="de-DE"/>
        </w:rPr>
      </w:pPr>
    </w:p>
    <w:p w14:paraId="4C96A08B" w14:textId="77777777" w:rsidR="00835014" w:rsidRDefault="00FA076F" w:rsidP="00285BBD">
      <w:pPr>
        <w:widowControl w:val="0"/>
        <w:tabs>
          <w:tab w:val="left" w:pos="360"/>
        </w:tabs>
        <w:autoSpaceDE w:val="0"/>
        <w:autoSpaceDN w:val="0"/>
        <w:adjustRightInd w:val="0"/>
        <w:spacing w:line="276" w:lineRule="auto"/>
        <w:jc w:val="center"/>
        <w:rPr>
          <w:rFonts w:ascii="Times New Roman" w:hAnsi="Times New Roman" w:cs="Times New Roman"/>
        </w:rPr>
      </w:pPr>
      <w:r w:rsidRPr="008E698C">
        <w:rPr>
          <w:rFonts w:ascii="Times New Roman" w:hAnsi="Times New Roman" w:cs="Times New Roman"/>
          <w:vertAlign w:val="superscript"/>
        </w:rPr>
        <w:t>1</w:t>
      </w:r>
      <w:r w:rsidRPr="008E698C">
        <w:rPr>
          <w:rFonts w:ascii="Times New Roman" w:hAnsi="Times New Roman" w:cs="Times New Roman"/>
        </w:rPr>
        <w:t xml:space="preserve"> Donders Institute for Brain, Cognition and Behavior, </w:t>
      </w:r>
      <w:r w:rsidR="00777D93">
        <w:rPr>
          <w:rFonts w:ascii="Times New Roman" w:hAnsi="Times New Roman" w:cs="Times New Roman"/>
        </w:rPr>
        <w:t xml:space="preserve">Radboud University </w:t>
      </w:r>
      <w:r w:rsidRPr="008E698C">
        <w:rPr>
          <w:rFonts w:ascii="Times New Roman" w:hAnsi="Times New Roman" w:cs="Times New Roman"/>
        </w:rPr>
        <w:t xml:space="preserve">Nijmegen, </w:t>
      </w:r>
    </w:p>
    <w:p w14:paraId="4999D740" w14:textId="77777777" w:rsidR="00FA076F" w:rsidRPr="00CC4D7D" w:rsidRDefault="00EC0571" w:rsidP="00285BBD">
      <w:pPr>
        <w:widowControl w:val="0"/>
        <w:tabs>
          <w:tab w:val="left" w:pos="360"/>
        </w:tabs>
        <w:autoSpaceDE w:val="0"/>
        <w:autoSpaceDN w:val="0"/>
        <w:adjustRightInd w:val="0"/>
        <w:spacing w:line="276" w:lineRule="auto"/>
        <w:jc w:val="center"/>
        <w:rPr>
          <w:rFonts w:ascii="Times New Roman" w:hAnsi="Times New Roman" w:cs="Times New Roman"/>
          <w:lang w:val="fr-FR"/>
        </w:rPr>
      </w:pPr>
      <w:r>
        <w:rPr>
          <w:rFonts w:ascii="Times New Roman" w:hAnsi="Times New Roman" w:cs="Times New Roman"/>
          <w:lang w:val="fr-FR"/>
        </w:rPr>
        <w:t>T</w:t>
      </w:r>
      <w:r w:rsidRPr="00CC4D7D">
        <w:rPr>
          <w:rFonts w:ascii="Times New Roman" w:hAnsi="Times New Roman" w:cs="Times New Roman"/>
          <w:lang w:val="fr-FR"/>
        </w:rPr>
        <w:t xml:space="preserve">he </w:t>
      </w:r>
      <w:r w:rsidR="00FA076F" w:rsidRPr="00CC4D7D">
        <w:rPr>
          <w:rFonts w:ascii="Times New Roman" w:hAnsi="Times New Roman" w:cs="Times New Roman"/>
          <w:lang w:val="fr-FR"/>
        </w:rPr>
        <w:t>Netherlands</w:t>
      </w:r>
    </w:p>
    <w:p w14:paraId="2DE39B87" w14:textId="77777777" w:rsidR="00835014" w:rsidRPr="00CC4D7D" w:rsidRDefault="00835014" w:rsidP="00285BBD">
      <w:pPr>
        <w:widowControl w:val="0"/>
        <w:tabs>
          <w:tab w:val="left" w:pos="360"/>
        </w:tabs>
        <w:autoSpaceDE w:val="0"/>
        <w:autoSpaceDN w:val="0"/>
        <w:adjustRightInd w:val="0"/>
        <w:spacing w:line="276" w:lineRule="auto"/>
        <w:jc w:val="center"/>
        <w:rPr>
          <w:rFonts w:ascii="Times New Roman" w:hAnsi="Times New Roman" w:cs="Times New Roman"/>
          <w:lang w:val="fr-FR"/>
        </w:rPr>
      </w:pPr>
    </w:p>
    <w:p w14:paraId="0FD24564" w14:textId="77777777" w:rsidR="00835014" w:rsidRPr="003452CB" w:rsidRDefault="00835014" w:rsidP="00285BBD">
      <w:pPr>
        <w:widowControl w:val="0"/>
        <w:tabs>
          <w:tab w:val="left" w:pos="360"/>
        </w:tabs>
        <w:autoSpaceDE w:val="0"/>
        <w:autoSpaceDN w:val="0"/>
        <w:adjustRightInd w:val="0"/>
        <w:spacing w:line="276" w:lineRule="auto"/>
        <w:jc w:val="center"/>
        <w:rPr>
          <w:rFonts w:ascii="Times New Roman" w:hAnsi="Times New Roman" w:cs="Times New Roman"/>
          <w:lang w:val="fr-FR"/>
        </w:rPr>
      </w:pPr>
      <w:r w:rsidRPr="003452CB">
        <w:rPr>
          <w:rFonts w:ascii="Times New Roman" w:hAnsi="Times New Roman" w:cs="Times New Roman"/>
          <w:vertAlign w:val="superscript"/>
          <w:lang w:val="fr-FR"/>
        </w:rPr>
        <w:t>2</w:t>
      </w:r>
      <w:r w:rsidRPr="003452CB">
        <w:rPr>
          <w:rFonts w:ascii="Times New Roman" w:hAnsi="Times New Roman" w:cs="Times New Roman"/>
          <w:lang w:val="fr-FR"/>
        </w:rPr>
        <w:t xml:space="preserve"> LNC,</w:t>
      </w:r>
      <w:r w:rsidR="00522515" w:rsidRPr="003452CB">
        <w:rPr>
          <w:rFonts w:ascii="Times New Roman" w:hAnsi="Times New Roman" w:cs="Times New Roman"/>
          <w:lang w:val="fr-FR"/>
        </w:rPr>
        <w:t xml:space="preserve"> Ecole Normale Sup</w:t>
      </w:r>
      <w:r w:rsidR="003452CB" w:rsidRPr="003452CB">
        <w:rPr>
          <w:rFonts w:ascii="Times New Roman" w:hAnsi="Times New Roman" w:cs="Times New Roman"/>
          <w:lang w:val="fr-FR"/>
        </w:rPr>
        <w:t>é</w:t>
      </w:r>
      <w:r w:rsidR="00522515" w:rsidRPr="003452CB">
        <w:rPr>
          <w:rFonts w:ascii="Times New Roman" w:hAnsi="Times New Roman" w:cs="Times New Roman"/>
          <w:lang w:val="fr-FR"/>
        </w:rPr>
        <w:t>ri</w:t>
      </w:r>
      <w:r w:rsidR="003452CB">
        <w:rPr>
          <w:rFonts w:ascii="Times New Roman" w:hAnsi="Times New Roman" w:cs="Times New Roman"/>
          <w:lang w:val="fr-FR"/>
        </w:rPr>
        <w:t>e</w:t>
      </w:r>
      <w:r w:rsidR="00522515" w:rsidRPr="003452CB">
        <w:rPr>
          <w:rFonts w:ascii="Times New Roman" w:hAnsi="Times New Roman" w:cs="Times New Roman"/>
          <w:lang w:val="fr-FR"/>
        </w:rPr>
        <w:t>ure, Paris</w:t>
      </w:r>
      <w:r w:rsidRPr="003452CB">
        <w:rPr>
          <w:rFonts w:ascii="Times New Roman" w:hAnsi="Times New Roman" w:cs="Times New Roman"/>
          <w:lang w:val="fr-FR"/>
        </w:rPr>
        <w:t>, France</w:t>
      </w:r>
    </w:p>
    <w:p w14:paraId="10BCBB6A" w14:textId="77777777" w:rsidR="00712A0B" w:rsidRPr="003452CB" w:rsidRDefault="00712A0B" w:rsidP="00285BBD">
      <w:pPr>
        <w:widowControl w:val="0"/>
        <w:tabs>
          <w:tab w:val="left" w:pos="360"/>
        </w:tabs>
        <w:autoSpaceDE w:val="0"/>
        <w:autoSpaceDN w:val="0"/>
        <w:adjustRightInd w:val="0"/>
        <w:spacing w:line="276" w:lineRule="auto"/>
        <w:jc w:val="center"/>
        <w:rPr>
          <w:rFonts w:ascii="Times New Roman" w:hAnsi="Times New Roman" w:cs="Times New Roman"/>
          <w:lang w:val="fr-FR"/>
        </w:rPr>
      </w:pPr>
    </w:p>
    <w:p w14:paraId="336E79D2" w14:textId="77777777" w:rsidR="00FA076F" w:rsidRDefault="00835014" w:rsidP="00285BBD">
      <w:pPr>
        <w:widowControl w:val="0"/>
        <w:tabs>
          <w:tab w:val="left" w:pos="360"/>
        </w:tabs>
        <w:autoSpaceDE w:val="0"/>
        <w:autoSpaceDN w:val="0"/>
        <w:adjustRightInd w:val="0"/>
        <w:spacing w:line="276" w:lineRule="auto"/>
        <w:jc w:val="center"/>
        <w:outlineLvl w:val="0"/>
        <w:rPr>
          <w:rFonts w:ascii="Times New Roman" w:hAnsi="Times New Roman" w:cs="Times New Roman"/>
        </w:rPr>
      </w:pPr>
      <w:r>
        <w:rPr>
          <w:rFonts w:ascii="Times New Roman" w:hAnsi="Times New Roman" w:cs="Times New Roman"/>
          <w:vertAlign w:val="superscript"/>
        </w:rPr>
        <w:t xml:space="preserve">3 </w:t>
      </w:r>
      <w:r w:rsidR="00FA076F" w:rsidRPr="008E698C">
        <w:rPr>
          <w:rFonts w:ascii="Times New Roman" w:hAnsi="Times New Roman" w:cs="Times New Roman"/>
        </w:rPr>
        <w:t>University of York, York, UK</w:t>
      </w:r>
    </w:p>
    <w:p w14:paraId="30443C7D" w14:textId="77777777" w:rsidR="00712A0B" w:rsidRPr="008E698C" w:rsidRDefault="00712A0B" w:rsidP="00285BBD">
      <w:pPr>
        <w:widowControl w:val="0"/>
        <w:tabs>
          <w:tab w:val="left" w:pos="360"/>
        </w:tabs>
        <w:autoSpaceDE w:val="0"/>
        <w:autoSpaceDN w:val="0"/>
        <w:adjustRightInd w:val="0"/>
        <w:spacing w:line="276" w:lineRule="auto"/>
        <w:jc w:val="center"/>
        <w:outlineLvl w:val="0"/>
        <w:rPr>
          <w:rFonts w:ascii="Times New Roman" w:hAnsi="Times New Roman" w:cs="Times New Roman"/>
        </w:rPr>
      </w:pPr>
    </w:p>
    <w:p w14:paraId="44D16106" w14:textId="77777777" w:rsidR="00FA076F" w:rsidRPr="008E698C" w:rsidRDefault="00835014" w:rsidP="00285BBD">
      <w:pPr>
        <w:widowControl w:val="0"/>
        <w:tabs>
          <w:tab w:val="left" w:pos="360"/>
        </w:tabs>
        <w:autoSpaceDE w:val="0"/>
        <w:autoSpaceDN w:val="0"/>
        <w:adjustRightInd w:val="0"/>
        <w:spacing w:line="276" w:lineRule="auto"/>
        <w:jc w:val="center"/>
        <w:rPr>
          <w:rFonts w:ascii="Times New Roman" w:hAnsi="Times New Roman" w:cs="Times New Roman"/>
        </w:rPr>
      </w:pPr>
      <w:r>
        <w:rPr>
          <w:rFonts w:ascii="Times New Roman" w:hAnsi="Times New Roman" w:cs="Times New Roman"/>
          <w:vertAlign w:val="superscript"/>
        </w:rPr>
        <w:t>4</w:t>
      </w:r>
      <w:r w:rsidR="00FA076F" w:rsidRPr="008E698C">
        <w:rPr>
          <w:rFonts w:ascii="Times New Roman" w:hAnsi="Times New Roman" w:cs="Times New Roman"/>
        </w:rPr>
        <w:t xml:space="preserve"> Central European University, Budapest, Hungary</w:t>
      </w:r>
    </w:p>
    <w:p w14:paraId="2F840650" w14:textId="77777777" w:rsidR="00FA076F" w:rsidRPr="008E698C" w:rsidRDefault="00FA076F" w:rsidP="00FA076F">
      <w:pPr>
        <w:widowControl w:val="0"/>
        <w:tabs>
          <w:tab w:val="left" w:pos="360"/>
        </w:tabs>
        <w:autoSpaceDE w:val="0"/>
        <w:autoSpaceDN w:val="0"/>
        <w:adjustRightInd w:val="0"/>
        <w:spacing w:line="276" w:lineRule="auto"/>
        <w:rPr>
          <w:rFonts w:ascii="Times New Roman" w:hAnsi="Times New Roman" w:cs="Times New Roman"/>
        </w:rPr>
      </w:pPr>
    </w:p>
    <w:p w14:paraId="76F2EA73" w14:textId="77777777" w:rsidR="00FA076F" w:rsidRPr="008E698C" w:rsidRDefault="00FA076F" w:rsidP="00FA076F">
      <w:pPr>
        <w:widowControl w:val="0"/>
        <w:tabs>
          <w:tab w:val="left" w:pos="360"/>
        </w:tabs>
        <w:autoSpaceDE w:val="0"/>
        <w:autoSpaceDN w:val="0"/>
        <w:adjustRightInd w:val="0"/>
        <w:spacing w:line="276" w:lineRule="auto"/>
        <w:rPr>
          <w:rFonts w:ascii="Times New Roman" w:hAnsi="Times New Roman" w:cs="Times New Roman"/>
        </w:rPr>
      </w:pPr>
    </w:p>
    <w:p w14:paraId="6019313D" w14:textId="77777777" w:rsidR="00FA076F" w:rsidRPr="008E698C" w:rsidRDefault="00FA076F" w:rsidP="00FA076F">
      <w:pPr>
        <w:widowControl w:val="0"/>
        <w:tabs>
          <w:tab w:val="left" w:pos="360"/>
        </w:tabs>
        <w:autoSpaceDE w:val="0"/>
        <w:autoSpaceDN w:val="0"/>
        <w:adjustRightInd w:val="0"/>
        <w:spacing w:line="276" w:lineRule="auto"/>
        <w:rPr>
          <w:rFonts w:ascii="Times New Roman" w:hAnsi="Times New Roman" w:cs="Times New Roman"/>
        </w:rPr>
      </w:pPr>
    </w:p>
    <w:p w14:paraId="4182EDEA" w14:textId="77777777" w:rsidR="00285BBD" w:rsidRPr="008E698C" w:rsidRDefault="00285BBD" w:rsidP="00FA076F">
      <w:pPr>
        <w:widowControl w:val="0"/>
        <w:tabs>
          <w:tab w:val="left" w:pos="360"/>
        </w:tabs>
        <w:autoSpaceDE w:val="0"/>
        <w:autoSpaceDN w:val="0"/>
        <w:adjustRightInd w:val="0"/>
        <w:spacing w:line="276" w:lineRule="auto"/>
        <w:rPr>
          <w:rFonts w:ascii="Times New Roman" w:hAnsi="Times New Roman" w:cs="Times New Roman"/>
        </w:rPr>
      </w:pPr>
    </w:p>
    <w:p w14:paraId="56EE1468" w14:textId="77777777" w:rsidR="00835014" w:rsidRPr="00CC4D7D" w:rsidRDefault="00285BBD" w:rsidP="00835014">
      <w:pPr>
        <w:widowControl w:val="0"/>
        <w:tabs>
          <w:tab w:val="left" w:pos="360"/>
        </w:tabs>
        <w:autoSpaceDE w:val="0"/>
        <w:autoSpaceDN w:val="0"/>
        <w:adjustRightInd w:val="0"/>
        <w:spacing w:line="276" w:lineRule="auto"/>
        <w:rPr>
          <w:rFonts w:ascii="Times New Roman" w:hAnsi="Times New Roman" w:cs="Times New Roman"/>
          <w:lang w:val="fr-FR"/>
        </w:rPr>
      </w:pPr>
      <w:r w:rsidRPr="00EC0571">
        <w:rPr>
          <w:rFonts w:ascii="Times New Roman" w:hAnsi="Times New Roman" w:cs="Times New Roman"/>
          <w:lang w:val="fr-FR"/>
        </w:rPr>
        <w:t>Correspondence:</w:t>
      </w:r>
      <w:r w:rsidR="00FA076F" w:rsidRPr="00CC4D7D">
        <w:rPr>
          <w:rFonts w:ascii="Times New Roman" w:hAnsi="Times New Roman" w:cs="Times New Roman"/>
          <w:lang w:val="fr-FR"/>
        </w:rPr>
        <w:t xml:space="preserve"> </w:t>
      </w:r>
      <w:r w:rsidR="00835014" w:rsidRPr="00CC4D7D">
        <w:rPr>
          <w:rFonts w:ascii="Times New Roman" w:hAnsi="Times New Roman" w:cs="Times New Roman"/>
          <w:lang w:val="fr-FR"/>
        </w:rPr>
        <w:tab/>
      </w:r>
    </w:p>
    <w:p w14:paraId="0691B0ED" w14:textId="77777777" w:rsidR="00835014" w:rsidRPr="00522515" w:rsidRDefault="00835014" w:rsidP="00835014">
      <w:pPr>
        <w:widowControl w:val="0"/>
        <w:tabs>
          <w:tab w:val="left" w:pos="360"/>
        </w:tabs>
        <w:autoSpaceDE w:val="0"/>
        <w:autoSpaceDN w:val="0"/>
        <w:adjustRightInd w:val="0"/>
        <w:spacing w:line="276" w:lineRule="auto"/>
        <w:rPr>
          <w:rFonts w:ascii="Times New Roman" w:hAnsi="Times New Roman" w:cs="Times New Roman"/>
          <w:lang w:val="fr-FR"/>
        </w:rPr>
      </w:pPr>
      <w:r w:rsidRPr="00522515">
        <w:rPr>
          <w:rFonts w:ascii="Times New Roman" w:hAnsi="Times New Roman" w:cs="Times New Roman"/>
          <w:lang w:val="fr-FR"/>
        </w:rPr>
        <w:t>Terry Eskenazi</w:t>
      </w:r>
    </w:p>
    <w:p w14:paraId="1E3D3117" w14:textId="77777777" w:rsidR="00F04863" w:rsidRPr="00F04863" w:rsidRDefault="00F04863" w:rsidP="00F04863">
      <w:pPr>
        <w:pStyle w:val="Default"/>
        <w:rPr>
          <w:sz w:val="22"/>
          <w:szCs w:val="22"/>
          <w:lang w:val="fr-FR"/>
        </w:rPr>
      </w:pPr>
      <w:r w:rsidRPr="00F04863">
        <w:rPr>
          <w:sz w:val="22"/>
          <w:szCs w:val="22"/>
          <w:lang w:val="fr-FR"/>
        </w:rPr>
        <w:t xml:space="preserve">Laboratoire de Neurosciences Cognitives U940 INSERM </w:t>
      </w:r>
    </w:p>
    <w:p w14:paraId="2C9113A7" w14:textId="77777777" w:rsidR="00F04863" w:rsidRPr="00CC4D7D" w:rsidRDefault="00F04863" w:rsidP="00F04863">
      <w:pPr>
        <w:pStyle w:val="Default"/>
        <w:rPr>
          <w:sz w:val="22"/>
          <w:szCs w:val="22"/>
          <w:lang w:val="fr-FR"/>
        </w:rPr>
      </w:pPr>
      <w:r w:rsidRPr="00CC4D7D">
        <w:rPr>
          <w:sz w:val="22"/>
          <w:szCs w:val="22"/>
          <w:lang w:val="fr-FR"/>
        </w:rPr>
        <w:t xml:space="preserve">Ecole Normale Supérieure </w:t>
      </w:r>
    </w:p>
    <w:p w14:paraId="54ABAE68" w14:textId="77777777" w:rsidR="00285BBD" w:rsidRPr="00CC4D7D" w:rsidRDefault="00F04863" w:rsidP="00F04863">
      <w:pPr>
        <w:widowControl w:val="0"/>
        <w:tabs>
          <w:tab w:val="left" w:pos="360"/>
        </w:tabs>
        <w:autoSpaceDE w:val="0"/>
        <w:autoSpaceDN w:val="0"/>
        <w:adjustRightInd w:val="0"/>
        <w:spacing w:line="276" w:lineRule="auto"/>
        <w:rPr>
          <w:sz w:val="22"/>
          <w:szCs w:val="22"/>
          <w:lang w:val="fr-FR"/>
        </w:rPr>
      </w:pPr>
      <w:r w:rsidRPr="00CC4D7D">
        <w:rPr>
          <w:sz w:val="22"/>
          <w:szCs w:val="22"/>
          <w:lang w:val="fr-FR"/>
        </w:rPr>
        <w:t>29 rue d'Ulm, 75005 Paris, France</w:t>
      </w:r>
    </w:p>
    <w:p w14:paraId="594EA339" w14:textId="77777777" w:rsidR="00F04863" w:rsidRDefault="0001595C" w:rsidP="00F04863">
      <w:pPr>
        <w:widowControl w:val="0"/>
        <w:tabs>
          <w:tab w:val="left" w:pos="360"/>
        </w:tabs>
        <w:autoSpaceDE w:val="0"/>
        <w:autoSpaceDN w:val="0"/>
        <w:adjustRightInd w:val="0"/>
        <w:spacing w:line="276" w:lineRule="auto"/>
        <w:rPr>
          <w:sz w:val="22"/>
          <w:szCs w:val="22"/>
        </w:rPr>
      </w:pPr>
      <w:hyperlink r:id="rId8" w:history="1">
        <w:r w:rsidR="00382B80" w:rsidRPr="00790689">
          <w:rPr>
            <w:rStyle w:val="Hyperlink"/>
            <w:sz w:val="22"/>
            <w:szCs w:val="22"/>
          </w:rPr>
          <w:t>terry.eskenazi@ens.fr</w:t>
        </w:r>
      </w:hyperlink>
    </w:p>
    <w:p w14:paraId="38D89A93" w14:textId="77777777" w:rsidR="00382B80" w:rsidRPr="00F04863" w:rsidRDefault="00382B80" w:rsidP="00F04863">
      <w:pPr>
        <w:widowControl w:val="0"/>
        <w:tabs>
          <w:tab w:val="left" w:pos="360"/>
        </w:tabs>
        <w:autoSpaceDE w:val="0"/>
        <w:autoSpaceDN w:val="0"/>
        <w:adjustRightInd w:val="0"/>
        <w:spacing w:line="276" w:lineRule="auto"/>
        <w:rPr>
          <w:rFonts w:ascii="Times New Roman" w:hAnsi="Times New Roman" w:cs="Times New Roman"/>
        </w:rPr>
      </w:pPr>
    </w:p>
    <w:p w14:paraId="68AEBD36" w14:textId="77777777" w:rsidR="00FA076F" w:rsidRPr="008E698C" w:rsidRDefault="00FA076F" w:rsidP="00FA076F">
      <w:pPr>
        <w:widowControl w:val="0"/>
        <w:tabs>
          <w:tab w:val="left" w:pos="720"/>
          <w:tab w:val="left" w:pos="1440"/>
          <w:tab w:val="left" w:pos="2160"/>
        </w:tabs>
        <w:autoSpaceDE w:val="0"/>
        <w:autoSpaceDN w:val="0"/>
        <w:adjustRightInd w:val="0"/>
        <w:spacing w:before="160" w:line="276" w:lineRule="auto"/>
        <w:outlineLvl w:val="0"/>
        <w:rPr>
          <w:rFonts w:ascii="Times New Roman" w:hAnsi="Times New Roman" w:cs="Times New Roman"/>
        </w:rPr>
      </w:pPr>
      <w:r w:rsidRPr="008E698C">
        <w:rPr>
          <w:rFonts w:ascii="Times New Roman" w:hAnsi="Times New Roman" w:cs="Times New Roman"/>
        </w:rPr>
        <w:t>Keywords: shared intentions, joint action, theory of mind, reward</w:t>
      </w:r>
    </w:p>
    <w:p w14:paraId="129DA938" w14:textId="77777777" w:rsidR="00FA076F" w:rsidRPr="008E698C" w:rsidRDefault="00FA076F" w:rsidP="00FA076F">
      <w:pPr>
        <w:widowControl w:val="0"/>
        <w:tabs>
          <w:tab w:val="left" w:pos="720"/>
          <w:tab w:val="left" w:pos="1440"/>
          <w:tab w:val="left" w:pos="2160"/>
        </w:tabs>
        <w:autoSpaceDE w:val="0"/>
        <w:autoSpaceDN w:val="0"/>
        <w:adjustRightInd w:val="0"/>
        <w:spacing w:before="160" w:line="276" w:lineRule="auto"/>
        <w:ind w:firstLine="680"/>
        <w:jc w:val="center"/>
        <w:outlineLvl w:val="0"/>
        <w:rPr>
          <w:rFonts w:ascii="Times New Roman" w:hAnsi="Times New Roman" w:cs="Times New Roman"/>
        </w:rPr>
      </w:pPr>
    </w:p>
    <w:p w14:paraId="457192B3" w14:textId="77777777" w:rsidR="00154610" w:rsidRDefault="00154610">
      <w:pPr>
        <w:rPr>
          <w:rFonts w:ascii="Times New Roman" w:hAnsi="Times New Roman" w:cs="Times New Roman"/>
        </w:rPr>
      </w:pPr>
      <w:r>
        <w:rPr>
          <w:rFonts w:ascii="Times New Roman" w:hAnsi="Times New Roman" w:cs="Times New Roman"/>
        </w:rPr>
        <w:br w:type="page"/>
      </w:r>
    </w:p>
    <w:p w14:paraId="3115B033" w14:textId="77777777" w:rsidR="00057AAA" w:rsidRDefault="00057AAA" w:rsidP="006413BF">
      <w:pPr>
        <w:widowControl w:val="0"/>
        <w:tabs>
          <w:tab w:val="left" w:pos="360"/>
        </w:tabs>
        <w:autoSpaceDE w:val="0"/>
        <w:autoSpaceDN w:val="0"/>
        <w:adjustRightInd w:val="0"/>
        <w:spacing w:line="360" w:lineRule="auto"/>
        <w:jc w:val="center"/>
        <w:outlineLvl w:val="0"/>
        <w:rPr>
          <w:rFonts w:ascii="Times New Roman" w:hAnsi="Times New Roman" w:cs="Times New Roman"/>
        </w:rPr>
      </w:pPr>
      <w:r w:rsidRPr="00980B70">
        <w:rPr>
          <w:rFonts w:ascii="Times New Roman" w:hAnsi="Times New Roman" w:cs="Times New Roman"/>
        </w:rPr>
        <w:lastRenderedPageBreak/>
        <w:t>Abstract</w:t>
      </w:r>
    </w:p>
    <w:p w14:paraId="28155FD5" w14:textId="77777777" w:rsidR="003452CB" w:rsidRDefault="003452CB" w:rsidP="003452CB">
      <w:pPr>
        <w:widowControl w:val="0"/>
        <w:autoSpaceDE w:val="0"/>
        <w:autoSpaceDN w:val="0"/>
        <w:adjustRightInd w:val="0"/>
        <w:spacing w:after="260" w:line="360" w:lineRule="auto"/>
        <w:rPr>
          <w:rFonts w:ascii="Times New Roman" w:hAnsi="Times New Roman" w:cs="Times New Roman"/>
          <w:color w:val="FF0000"/>
        </w:rPr>
      </w:pPr>
    </w:p>
    <w:p w14:paraId="570A36E9" w14:textId="77777777" w:rsidR="006413BF" w:rsidRDefault="004F7B18" w:rsidP="00382B80">
      <w:pPr>
        <w:widowControl w:val="0"/>
        <w:autoSpaceDE w:val="0"/>
        <w:autoSpaceDN w:val="0"/>
        <w:adjustRightInd w:val="0"/>
        <w:spacing w:after="260" w:line="480" w:lineRule="auto"/>
        <w:rPr>
          <w:rFonts w:ascii="Times New Roman" w:hAnsi="Times New Roman" w:cs="Times New Roman"/>
        </w:rPr>
      </w:pPr>
      <w:r>
        <w:rPr>
          <w:rFonts w:ascii="Times New Roman" w:hAnsi="Times New Roman" w:cs="Times New Roman"/>
        </w:rPr>
        <w:t>Studies on the neural base</w:t>
      </w:r>
      <w:r w:rsidR="00974A90" w:rsidRPr="00522515">
        <w:rPr>
          <w:rFonts w:ascii="Times New Roman" w:hAnsi="Times New Roman" w:cs="Times New Roman"/>
        </w:rPr>
        <w:t>s of a</w:t>
      </w:r>
      <w:r w:rsidR="00057AAA" w:rsidRPr="00522515">
        <w:rPr>
          <w:rFonts w:ascii="Times New Roman" w:hAnsi="Times New Roman" w:cs="Times New Roman"/>
        </w:rPr>
        <w:t xml:space="preserve">ction perception </w:t>
      </w:r>
      <w:r w:rsidR="00522515" w:rsidRPr="00522515">
        <w:rPr>
          <w:rFonts w:ascii="Times New Roman" w:hAnsi="Times New Roman" w:cs="Times New Roman"/>
        </w:rPr>
        <w:t xml:space="preserve">have largely focused on </w:t>
      </w:r>
      <w:r w:rsidR="00057AAA" w:rsidRPr="00522515">
        <w:rPr>
          <w:rFonts w:ascii="Times New Roman" w:hAnsi="Times New Roman" w:cs="Times New Roman"/>
        </w:rPr>
        <w:t xml:space="preserve">the perception of individual actions. </w:t>
      </w:r>
      <w:r>
        <w:rPr>
          <w:rFonts w:ascii="Times New Roman" w:hAnsi="Times New Roman" w:cs="Times New Roman"/>
        </w:rPr>
        <w:t>Little is known</w:t>
      </w:r>
      <w:r w:rsidR="00FD3AC2">
        <w:rPr>
          <w:rFonts w:ascii="Times New Roman" w:hAnsi="Times New Roman" w:cs="Times New Roman"/>
        </w:rPr>
        <w:t xml:space="preserve"> about perception of</w:t>
      </w:r>
      <w:r w:rsidR="00057AAA" w:rsidRPr="00522515">
        <w:rPr>
          <w:rFonts w:ascii="Times New Roman" w:hAnsi="Times New Roman" w:cs="Times New Roman"/>
        </w:rPr>
        <w:t xml:space="preserve"> joint actions where two or more individuals coordinate their actions </w:t>
      </w:r>
      <w:r w:rsidR="00E92352" w:rsidRPr="00522515">
        <w:rPr>
          <w:rFonts w:ascii="Times New Roman" w:hAnsi="Times New Roman" w:cs="Times New Roman"/>
        </w:rPr>
        <w:t>based on</w:t>
      </w:r>
      <w:r w:rsidR="00057AAA" w:rsidRPr="00522515">
        <w:rPr>
          <w:rFonts w:ascii="Times New Roman" w:hAnsi="Times New Roman" w:cs="Times New Roman"/>
        </w:rPr>
        <w:t xml:space="preserve"> a shared intention.</w:t>
      </w:r>
      <w:r w:rsidR="00057AAA" w:rsidRPr="00980B70">
        <w:rPr>
          <w:rFonts w:ascii="Times New Roman" w:hAnsi="Times New Roman" w:cs="Times New Roman"/>
        </w:rPr>
        <w:t xml:space="preserve"> </w:t>
      </w:r>
      <w:r w:rsidR="00E92352">
        <w:rPr>
          <w:rFonts w:ascii="Times New Roman" w:hAnsi="Times New Roman" w:cs="Times New Roman"/>
        </w:rPr>
        <w:t>In this fMRI study we asked whether</w:t>
      </w:r>
      <w:r w:rsidR="00057AAA">
        <w:rPr>
          <w:rFonts w:ascii="Times New Roman" w:hAnsi="Times New Roman" w:cs="Times New Roman"/>
        </w:rPr>
        <w:t xml:space="preserve"> observing situations where two individuals act on a shared intention </w:t>
      </w:r>
      <w:r w:rsidR="003452CB">
        <w:rPr>
          <w:rFonts w:ascii="Times New Roman" w:hAnsi="Times New Roman" w:cs="Times New Roman"/>
        </w:rPr>
        <w:t>elicits a different neural response</w:t>
      </w:r>
      <w:r w:rsidR="00057AAA">
        <w:rPr>
          <w:rFonts w:ascii="Times New Roman" w:hAnsi="Times New Roman" w:cs="Times New Roman"/>
        </w:rPr>
        <w:t xml:space="preserve"> than observing situations where individuals act on their independent parallel intentions. </w:t>
      </w:r>
      <w:r w:rsidR="00FD3AC2">
        <w:rPr>
          <w:rFonts w:ascii="Times New Roman" w:hAnsi="Times New Roman" w:cs="Times New Roman"/>
        </w:rPr>
        <w:t>We</w:t>
      </w:r>
      <w:r w:rsidR="00057AAA">
        <w:rPr>
          <w:rFonts w:ascii="Times New Roman" w:hAnsi="Times New Roman" w:cs="Times New Roman"/>
        </w:rPr>
        <w:t xml:space="preserve"> </w:t>
      </w:r>
      <w:r w:rsidR="00057AAA" w:rsidRPr="00980B70">
        <w:rPr>
          <w:rFonts w:ascii="Times New Roman" w:hAnsi="Times New Roman" w:cs="Times New Roman"/>
        </w:rPr>
        <w:t xml:space="preserve">compared </w:t>
      </w:r>
      <w:r w:rsidR="00297D74">
        <w:rPr>
          <w:rFonts w:ascii="Times New Roman" w:hAnsi="Times New Roman" w:cs="Times New Roman"/>
        </w:rPr>
        <w:t xml:space="preserve">the </w:t>
      </w:r>
      <w:r w:rsidR="00057AAA">
        <w:rPr>
          <w:rFonts w:ascii="Times New Roman" w:hAnsi="Times New Roman" w:cs="Times New Roman"/>
        </w:rPr>
        <w:t xml:space="preserve">neural response to </w:t>
      </w:r>
      <w:r w:rsidR="00057AAA" w:rsidRPr="00980B70">
        <w:rPr>
          <w:rFonts w:ascii="Times New Roman" w:hAnsi="Times New Roman" w:cs="Times New Roman"/>
        </w:rPr>
        <w:t xml:space="preserve">perceptually identical yet intentionally ambiguous actions observed in varying contexts. </w:t>
      </w:r>
      <w:r w:rsidR="00057AAA">
        <w:rPr>
          <w:rFonts w:ascii="Times New Roman" w:hAnsi="Times New Roman" w:cs="Times New Roman"/>
        </w:rPr>
        <w:t xml:space="preserve">A dialogue between two individuals </w:t>
      </w:r>
      <w:r w:rsidR="00EC0571">
        <w:rPr>
          <w:rFonts w:ascii="Times New Roman" w:hAnsi="Times New Roman" w:cs="Times New Roman"/>
        </w:rPr>
        <w:t xml:space="preserve">conveyed </w:t>
      </w:r>
      <w:r w:rsidR="00057AAA">
        <w:rPr>
          <w:rFonts w:ascii="Times New Roman" w:hAnsi="Times New Roman" w:cs="Times New Roman"/>
        </w:rPr>
        <w:t xml:space="preserve">either a </w:t>
      </w:r>
      <w:r w:rsidR="000B4865">
        <w:rPr>
          <w:rFonts w:ascii="Times New Roman" w:hAnsi="Times New Roman" w:cs="Times New Roman"/>
        </w:rPr>
        <w:t>shared intention</w:t>
      </w:r>
      <w:r w:rsidR="00057AAA">
        <w:rPr>
          <w:rFonts w:ascii="Times New Roman" w:hAnsi="Times New Roman" w:cs="Times New Roman"/>
        </w:rPr>
        <w:t xml:space="preserve"> or two independent parallel intentions. The dialogues were followed by an identical video clip wher</w:t>
      </w:r>
      <w:r w:rsidR="00E92352">
        <w:rPr>
          <w:rFonts w:ascii="Times New Roman" w:hAnsi="Times New Roman" w:cs="Times New Roman"/>
        </w:rPr>
        <w:t>e the two individuals performed</w:t>
      </w:r>
      <w:r w:rsidR="00057AAA">
        <w:rPr>
          <w:rFonts w:ascii="Times New Roman" w:hAnsi="Times New Roman" w:cs="Times New Roman"/>
        </w:rPr>
        <w:t xml:space="preserve"> certain actions</w:t>
      </w:r>
      <w:r w:rsidR="00245985">
        <w:rPr>
          <w:rFonts w:ascii="Times New Roman" w:hAnsi="Times New Roman" w:cs="Times New Roman"/>
        </w:rPr>
        <w:t xml:space="preserve">. </w:t>
      </w:r>
      <w:r w:rsidR="004657B7">
        <w:rPr>
          <w:rFonts w:ascii="Times New Roman" w:hAnsi="Times New Roman" w:cs="Times New Roman"/>
        </w:rPr>
        <w:t xml:space="preserve">In one task condition participants tracked the intentions of the actors, in the other, they monitored moving coloured dots </w:t>
      </w:r>
      <w:r>
        <w:rPr>
          <w:rFonts w:ascii="Times New Roman" w:hAnsi="Times New Roman" w:cs="Times New Roman"/>
        </w:rPr>
        <w:t xml:space="preserve">placed </w:t>
      </w:r>
      <w:r w:rsidR="004657B7">
        <w:rPr>
          <w:rFonts w:ascii="Times New Roman" w:hAnsi="Times New Roman" w:cs="Times New Roman"/>
        </w:rPr>
        <w:t xml:space="preserve">on the same videos. </w:t>
      </w:r>
      <w:r w:rsidR="00B4371F">
        <w:rPr>
          <w:rFonts w:ascii="Times New Roman" w:hAnsi="Times New Roman" w:cs="Times New Roman"/>
        </w:rPr>
        <w:t>We found that</w:t>
      </w:r>
      <w:r w:rsidR="00FD3AC2">
        <w:rPr>
          <w:rFonts w:ascii="Times New Roman" w:hAnsi="Times New Roman" w:cs="Times New Roman"/>
        </w:rPr>
        <w:t xml:space="preserve"> in the intention task versus the colour task,</w:t>
      </w:r>
      <w:r w:rsidR="00B4371F">
        <w:rPr>
          <w:rFonts w:ascii="Times New Roman" w:hAnsi="Times New Roman" w:cs="Times New Roman"/>
        </w:rPr>
        <w:t xml:space="preserve"> </w:t>
      </w:r>
      <w:r w:rsidR="00EC0571">
        <w:rPr>
          <w:rFonts w:ascii="Times New Roman" w:hAnsi="Times New Roman" w:cs="Times New Roman"/>
        </w:rPr>
        <w:t xml:space="preserve">observing joint actions based on shared intentions activated the temporal poles, precuneus, and the ventral striatum </w:t>
      </w:r>
      <w:r w:rsidR="006413BF">
        <w:rPr>
          <w:rFonts w:ascii="Times New Roman" w:hAnsi="Times New Roman" w:cs="Times New Roman"/>
        </w:rPr>
        <w:t xml:space="preserve">compared to observing interactions </w:t>
      </w:r>
      <w:r w:rsidR="00297D74">
        <w:rPr>
          <w:rFonts w:ascii="Times New Roman" w:hAnsi="Times New Roman" w:cs="Times New Roman"/>
        </w:rPr>
        <w:t xml:space="preserve">based on </w:t>
      </w:r>
      <w:r w:rsidR="004657B7">
        <w:rPr>
          <w:rFonts w:ascii="Times New Roman" w:hAnsi="Times New Roman" w:cs="Times New Roman"/>
        </w:rPr>
        <w:t>parallel intentions</w:t>
      </w:r>
      <w:r w:rsidR="00B92447">
        <w:rPr>
          <w:rFonts w:ascii="Times New Roman" w:hAnsi="Times New Roman" w:cs="Times New Roman"/>
        </w:rPr>
        <w:t xml:space="preserve">. </w:t>
      </w:r>
      <w:r w:rsidR="006413BF">
        <w:rPr>
          <w:rFonts w:ascii="Times New Roman" w:hAnsi="Times New Roman" w:cs="Times New Roman"/>
        </w:rPr>
        <w:t xml:space="preserve">Precuneus and the temporal poles </w:t>
      </w:r>
      <w:r w:rsidR="00703CA8">
        <w:rPr>
          <w:rFonts w:ascii="Times New Roman" w:hAnsi="Times New Roman" w:cs="Times New Roman"/>
        </w:rPr>
        <w:t xml:space="preserve">are thought to </w:t>
      </w:r>
      <w:r w:rsidR="006413BF">
        <w:rPr>
          <w:rFonts w:ascii="Times New Roman" w:hAnsi="Times New Roman" w:cs="Times New Roman"/>
        </w:rPr>
        <w:t xml:space="preserve">support mental state reasoning, the latter with a more specific role in </w:t>
      </w:r>
      <w:r w:rsidR="00057AAA">
        <w:rPr>
          <w:rFonts w:ascii="Times New Roman" w:hAnsi="Times New Roman" w:cs="Times New Roman"/>
        </w:rPr>
        <w:t xml:space="preserve">retrieving memories </w:t>
      </w:r>
      <w:r w:rsidR="00FD3AC2">
        <w:rPr>
          <w:rFonts w:ascii="Times New Roman" w:hAnsi="Times New Roman" w:cs="Times New Roman"/>
        </w:rPr>
        <w:t>associated with social scripts</w:t>
      </w:r>
      <w:r w:rsidR="00974A90">
        <w:rPr>
          <w:rFonts w:ascii="Times New Roman" w:hAnsi="Times New Roman" w:cs="Times New Roman"/>
        </w:rPr>
        <w:t xml:space="preserve">. </w:t>
      </w:r>
      <w:r w:rsidR="00EC0571">
        <w:rPr>
          <w:rFonts w:ascii="Times New Roman" w:hAnsi="Times New Roman" w:cs="Times New Roman"/>
        </w:rPr>
        <w:t>A</w:t>
      </w:r>
      <w:r w:rsidR="00703CA8">
        <w:rPr>
          <w:rFonts w:ascii="Times New Roman" w:hAnsi="Times New Roman" w:cs="Times New Roman"/>
        </w:rPr>
        <w:t xml:space="preserve">ctivation in the </w:t>
      </w:r>
      <w:r w:rsidR="006413BF">
        <w:rPr>
          <w:rFonts w:ascii="Times New Roman" w:hAnsi="Times New Roman" w:cs="Times New Roman"/>
        </w:rPr>
        <w:t>ventral striatum</w:t>
      </w:r>
      <w:r w:rsidR="00703CA8">
        <w:rPr>
          <w:rFonts w:ascii="Times New Roman" w:hAnsi="Times New Roman" w:cs="Times New Roman"/>
        </w:rPr>
        <w:t>, an area involved in</w:t>
      </w:r>
      <w:r w:rsidR="00057AAA">
        <w:rPr>
          <w:rFonts w:ascii="Times New Roman" w:hAnsi="Times New Roman" w:cs="Times New Roman"/>
        </w:rPr>
        <w:t xml:space="preserve"> reward proce</w:t>
      </w:r>
      <w:r w:rsidR="00F33E45">
        <w:rPr>
          <w:rFonts w:ascii="Times New Roman" w:hAnsi="Times New Roman" w:cs="Times New Roman"/>
        </w:rPr>
        <w:t>ssing</w:t>
      </w:r>
      <w:r w:rsidR="006413BF">
        <w:rPr>
          <w:rFonts w:ascii="Times New Roman" w:hAnsi="Times New Roman" w:cs="Times New Roman"/>
        </w:rPr>
        <w:t>,</w:t>
      </w:r>
      <w:r w:rsidR="00F33E45">
        <w:rPr>
          <w:rFonts w:ascii="Times New Roman" w:hAnsi="Times New Roman" w:cs="Times New Roman"/>
        </w:rPr>
        <w:t xml:space="preserve"> </w:t>
      </w:r>
      <w:r w:rsidR="00EC0571">
        <w:rPr>
          <w:rFonts w:ascii="Times New Roman" w:hAnsi="Times New Roman" w:cs="Times New Roman"/>
        </w:rPr>
        <w:t xml:space="preserve">likely </w:t>
      </w:r>
      <w:r w:rsidR="00FD3AC2">
        <w:rPr>
          <w:rFonts w:ascii="Times New Roman" w:hAnsi="Times New Roman" w:cs="Times New Roman"/>
        </w:rPr>
        <w:t>indicates a hedonistic response to observed</w:t>
      </w:r>
      <w:r w:rsidR="00297D74">
        <w:rPr>
          <w:rFonts w:ascii="Times New Roman" w:hAnsi="Times New Roman" w:cs="Times New Roman"/>
        </w:rPr>
        <w:t xml:space="preserve"> </w:t>
      </w:r>
      <w:r w:rsidR="006413BF">
        <w:rPr>
          <w:rFonts w:ascii="Times New Roman" w:hAnsi="Times New Roman" w:cs="Times New Roman"/>
        </w:rPr>
        <w:t xml:space="preserve">shared intentional relations </w:t>
      </w:r>
      <w:r w:rsidR="00057AAA">
        <w:rPr>
          <w:rFonts w:ascii="Times New Roman" w:hAnsi="Times New Roman" w:cs="Times New Roman"/>
        </w:rPr>
        <w:t xml:space="preserve">similarly to </w:t>
      </w:r>
      <w:r w:rsidR="00FD3AC2">
        <w:rPr>
          <w:rFonts w:ascii="Times New Roman" w:hAnsi="Times New Roman" w:cs="Times New Roman"/>
        </w:rPr>
        <w:t>those</w:t>
      </w:r>
      <w:r w:rsidR="00057AAA">
        <w:rPr>
          <w:rFonts w:ascii="Times New Roman" w:hAnsi="Times New Roman" w:cs="Times New Roman"/>
        </w:rPr>
        <w:t xml:space="preserve"> experienced when </w:t>
      </w:r>
      <w:r w:rsidR="006413BF">
        <w:rPr>
          <w:rFonts w:ascii="Times New Roman" w:hAnsi="Times New Roman" w:cs="Times New Roman"/>
        </w:rPr>
        <w:t>personally sharing mental states with others.</w:t>
      </w:r>
      <w:r w:rsidR="00381B94">
        <w:rPr>
          <w:rFonts w:ascii="Times New Roman" w:hAnsi="Times New Roman" w:cs="Times New Roman"/>
        </w:rPr>
        <w:t xml:space="preserve"> </w:t>
      </w:r>
    </w:p>
    <w:p w14:paraId="3DE95BE4" w14:textId="77777777" w:rsidR="00057AAA" w:rsidRPr="00980B70" w:rsidRDefault="00057AAA" w:rsidP="00A10EB0">
      <w:pPr>
        <w:widowControl w:val="0"/>
        <w:autoSpaceDE w:val="0"/>
        <w:autoSpaceDN w:val="0"/>
        <w:adjustRightInd w:val="0"/>
        <w:spacing w:after="260" w:line="360" w:lineRule="auto"/>
        <w:rPr>
          <w:rFonts w:ascii="Times New Roman" w:hAnsi="Times New Roman" w:cs="Times New Roman"/>
        </w:rPr>
      </w:pPr>
      <w:r>
        <w:rPr>
          <w:rFonts w:ascii="Times New Roman" w:hAnsi="Times New Roman" w:cs="Times New Roman"/>
        </w:rPr>
        <w:t xml:space="preserve"> </w:t>
      </w:r>
    </w:p>
    <w:p w14:paraId="3C770C1A" w14:textId="77777777" w:rsidR="005842BA" w:rsidRDefault="005842BA" w:rsidP="00656B53">
      <w:pPr>
        <w:spacing w:line="480" w:lineRule="auto"/>
        <w:rPr>
          <w:rFonts w:ascii="Times New Roman" w:hAnsi="Times New Roman" w:cs="Times New Roman"/>
          <w:bCs/>
        </w:rPr>
      </w:pPr>
    </w:p>
    <w:p w14:paraId="3E1805DB" w14:textId="77777777" w:rsidR="00A10EB0" w:rsidRPr="00C418C2" w:rsidRDefault="00A10EB0" w:rsidP="00382B80">
      <w:pPr>
        <w:spacing w:line="480" w:lineRule="auto"/>
        <w:rPr>
          <w:rFonts w:ascii="Times New Roman" w:hAnsi="Times New Roman" w:cs="Times New Roman"/>
        </w:rPr>
      </w:pPr>
      <w:r w:rsidRPr="00C418C2">
        <w:rPr>
          <w:rFonts w:ascii="Times New Roman" w:hAnsi="Times New Roman" w:cs="Times New Roman"/>
        </w:rPr>
        <w:lastRenderedPageBreak/>
        <w:t xml:space="preserve">To navigate the social world we need to make sense of individual actions as well </w:t>
      </w:r>
      <w:r w:rsidR="00F63A31">
        <w:rPr>
          <w:rFonts w:ascii="Times New Roman" w:hAnsi="Times New Roman" w:cs="Times New Roman"/>
        </w:rPr>
        <w:t xml:space="preserve">as of </w:t>
      </w:r>
      <w:r w:rsidRPr="00C418C2">
        <w:rPr>
          <w:rFonts w:ascii="Times New Roman" w:hAnsi="Times New Roman" w:cs="Times New Roman"/>
        </w:rPr>
        <w:t xml:space="preserve">actions performed jointly by others. To date, research has largely focused on the processes underlying the perception of others’ individual actions. However, from a couple taking a walk to a chamber orchestra performing a musical piece, social life abounds with examples of joint actions. </w:t>
      </w:r>
      <w:r w:rsidR="00F63A31">
        <w:rPr>
          <w:rFonts w:ascii="Times New Roman" w:hAnsi="Times New Roman" w:cs="Times New Roman"/>
        </w:rPr>
        <w:t>M</w:t>
      </w:r>
      <w:r w:rsidRPr="00C418C2">
        <w:rPr>
          <w:rFonts w:ascii="Times New Roman" w:hAnsi="Times New Roman" w:cs="Times New Roman"/>
        </w:rPr>
        <w:t xml:space="preserve">uch is still unknown about the exact neural processes underlying the perception of joint actions. </w:t>
      </w:r>
    </w:p>
    <w:p w14:paraId="3AA5762E" w14:textId="77777777" w:rsidR="00A10EB0" w:rsidRPr="00C418C2" w:rsidRDefault="00F63A31" w:rsidP="00382B80">
      <w:pPr>
        <w:spacing w:line="480" w:lineRule="auto"/>
        <w:ind w:firstLine="720"/>
        <w:rPr>
          <w:rFonts w:ascii="Times New Roman" w:hAnsi="Times New Roman" w:cs="Times New Roman"/>
          <w:color w:val="595959" w:themeColor="text1" w:themeTint="A6"/>
        </w:rPr>
      </w:pPr>
      <w:bookmarkStart w:id="1" w:name="OLE_LINK5"/>
      <w:bookmarkStart w:id="2" w:name="OLE_LINK6"/>
      <w:r>
        <w:rPr>
          <w:rFonts w:ascii="Times New Roman" w:hAnsi="Times New Roman" w:cs="Times New Roman"/>
        </w:rPr>
        <w:t>Broadly defined</w:t>
      </w:r>
      <w:r w:rsidR="00A10EB0" w:rsidRPr="00226455">
        <w:rPr>
          <w:rFonts w:ascii="Times New Roman" w:hAnsi="Times New Roman" w:cs="Times New Roman"/>
        </w:rPr>
        <w:t xml:space="preserve">, joint actions are social </w:t>
      </w:r>
      <w:r>
        <w:rPr>
          <w:rFonts w:ascii="Times New Roman" w:hAnsi="Times New Roman" w:cs="Times New Roman"/>
        </w:rPr>
        <w:t>interactions</w:t>
      </w:r>
      <w:r w:rsidRPr="00226455">
        <w:rPr>
          <w:rFonts w:ascii="Times New Roman" w:hAnsi="Times New Roman" w:cs="Times New Roman"/>
        </w:rPr>
        <w:t xml:space="preserve"> </w:t>
      </w:r>
      <w:r w:rsidR="00A10EB0" w:rsidRPr="00226455">
        <w:rPr>
          <w:rFonts w:ascii="Times New Roman" w:hAnsi="Times New Roman" w:cs="Times New Roman"/>
        </w:rPr>
        <w:t xml:space="preserve">where two or more individuals spatially and temporally coordinate their actions to bring about a change in the environment (Sebanz, Bekkering &amp; Knoblich, 2006). </w:t>
      </w:r>
      <w:r w:rsidR="00A10EB0" w:rsidRPr="00C418C2">
        <w:rPr>
          <w:rFonts w:ascii="Times New Roman" w:hAnsi="Times New Roman" w:cs="Times New Roman"/>
        </w:rPr>
        <w:t xml:space="preserve">There is evidence suggesting that we are attentionally and perceptually tuned in to the joint actions we encounter. For </w:t>
      </w:r>
      <w:r w:rsidR="00431ADB">
        <w:rPr>
          <w:rFonts w:ascii="Times New Roman" w:hAnsi="Times New Roman" w:cs="Times New Roman"/>
        </w:rPr>
        <w:t>instance</w:t>
      </w:r>
      <w:r w:rsidR="00A10EB0" w:rsidRPr="00C418C2">
        <w:rPr>
          <w:rFonts w:ascii="Times New Roman" w:hAnsi="Times New Roman" w:cs="Times New Roman"/>
        </w:rPr>
        <w:t xml:space="preserve">, </w:t>
      </w:r>
      <w:r w:rsidR="00431ADB">
        <w:rPr>
          <w:rFonts w:ascii="Times New Roman" w:hAnsi="Times New Roman" w:cs="Times New Roman"/>
        </w:rPr>
        <w:t xml:space="preserve">we can detect contingencies between movement trajectories of different agents, or arbitrary objects (for a review Scholl &amp; Tremoulet, 2000), and distinguish joint actions from situations where multiple people act independently even in perceptually impoverished contexts </w:t>
      </w:r>
      <w:r w:rsidR="00A10EB0" w:rsidRPr="00C418C2">
        <w:rPr>
          <w:rFonts w:ascii="Times New Roman" w:hAnsi="Times New Roman" w:cs="Times New Roman"/>
        </w:rPr>
        <w:t xml:space="preserve">(Centelles, Assainte, Nazarian, Anton &amp; Schmitz, 2011; Manera </w:t>
      </w:r>
      <w:r w:rsidR="00A10EB0" w:rsidRPr="00C418C2">
        <w:rPr>
          <w:rFonts w:ascii="Times New Roman" w:hAnsi="Times New Roman" w:cs="Times New Roman"/>
          <w:sz w:val="23"/>
          <w:szCs w:val="23"/>
          <w:lang w:val="nl-NL"/>
        </w:rPr>
        <w:t>Becchio, Schouten, Bara &amp; Verfaille, 2011</w:t>
      </w:r>
      <w:r w:rsidR="00A10EB0" w:rsidRPr="00C418C2">
        <w:rPr>
          <w:rFonts w:ascii="Times New Roman" w:hAnsi="Times New Roman" w:cs="Times New Roman"/>
        </w:rPr>
        <w:t xml:space="preserve">). </w:t>
      </w:r>
      <w:r w:rsidR="00431ADB">
        <w:rPr>
          <w:rFonts w:ascii="Times New Roman" w:hAnsi="Times New Roman" w:cs="Times New Roman"/>
        </w:rPr>
        <w:t>Also, o</w:t>
      </w:r>
      <w:r w:rsidR="00A10EB0" w:rsidRPr="00C418C2">
        <w:rPr>
          <w:rFonts w:ascii="Times New Roman" w:hAnsi="Times New Roman" w:cs="Times New Roman"/>
        </w:rPr>
        <w:t xml:space="preserve">bserving two people </w:t>
      </w:r>
      <w:r>
        <w:rPr>
          <w:rFonts w:ascii="Times New Roman" w:hAnsi="Times New Roman" w:cs="Times New Roman"/>
        </w:rPr>
        <w:t>sharing attention</w:t>
      </w:r>
      <w:r w:rsidR="00A10EB0" w:rsidRPr="00C418C2">
        <w:rPr>
          <w:rFonts w:ascii="Times New Roman" w:hAnsi="Times New Roman" w:cs="Times New Roman"/>
        </w:rPr>
        <w:t xml:space="preserve"> engages our </w:t>
      </w:r>
      <w:r>
        <w:rPr>
          <w:rFonts w:ascii="Times New Roman" w:hAnsi="Times New Roman" w:cs="Times New Roman"/>
        </w:rPr>
        <w:t xml:space="preserve">own </w:t>
      </w:r>
      <w:r w:rsidR="00A10EB0" w:rsidRPr="00C418C2">
        <w:rPr>
          <w:rFonts w:ascii="Times New Roman" w:hAnsi="Times New Roman" w:cs="Times New Roman"/>
        </w:rPr>
        <w:t xml:space="preserve">attention more so than when people are not in any apparent interaction (Boeckler, Knoblich &amp; Sebanz, 2011). This enhanced level of attention in turn can facilitate learning, for example, of new words (Akhtar, 2005; O’Doherty, Troseth, Shimpi, Goldenberg, Akthtar et al., 2011) </w:t>
      </w:r>
      <w:r>
        <w:rPr>
          <w:rFonts w:ascii="Times New Roman" w:hAnsi="Times New Roman" w:cs="Times New Roman"/>
        </w:rPr>
        <w:t xml:space="preserve">or </w:t>
      </w:r>
      <w:r w:rsidR="00A10EB0" w:rsidRPr="00C418C2">
        <w:rPr>
          <w:rFonts w:ascii="Times New Roman" w:hAnsi="Times New Roman" w:cs="Times New Roman"/>
        </w:rPr>
        <w:t xml:space="preserve">of new actions (Herold &amp; Akhtar, 2008; Nielsen, Moore &amp; Mohhammedaly, 2012). </w:t>
      </w:r>
    </w:p>
    <w:p w14:paraId="78B39175" w14:textId="77777777" w:rsidR="00A10EB0" w:rsidRPr="00382B80" w:rsidRDefault="00057AAA" w:rsidP="00382B80">
      <w:pPr>
        <w:spacing w:line="480" w:lineRule="auto"/>
        <w:rPr>
          <w:rFonts w:ascii="Times New Roman" w:hAnsi="Times New Roman" w:cs="Times New Roman"/>
          <w:color w:val="7F7F7F" w:themeColor="text1" w:themeTint="80"/>
        </w:rPr>
      </w:pPr>
      <w:r w:rsidRPr="00686C66">
        <w:rPr>
          <w:rFonts w:ascii="Times New Roman" w:hAnsi="Times New Roman" w:cs="Times New Roman"/>
        </w:rPr>
        <w:tab/>
      </w:r>
      <w:r w:rsidR="00431ADB">
        <w:rPr>
          <w:rFonts w:ascii="Times New Roman" w:hAnsi="Times New Roman" w:cs="Times New Roman"/>
        </w:rPr>
        <w:t>Further</w:t>
      </w:r>
      <w:r w:rsidR="00A10EB0" w:rsidRPr="00C418C2">
        <w:rPr>
          <w:rFonts w:ascii="Times New Roman" w:hAnsi="Times New Roman" w:cs="Times New Roman"/>
        </w:rPr>
        <w:t>, our propensity to detect contingencies</w:t>
      </w:r>
      <w:r w:rsidR="00431ADB">
        <w:rPr>
          <w:rFonts w:ascii="Times New Roman" w:hAnsi="Times New Roman" w:cs="Times New Roman"/>
        </w:rPr>
        <w:t xml:space="preserve"> between actions of individuals</w:t>
      </w:r>
      <w:r w:rsidR="00A10EB0" w:rsidRPr="00C418C2">
        <w:rPr>
          <w:rFonts w:ascii="Times New Roman" w:hAnsi="Times New Roman" w:cs="Times New Roman"/>
        </w:rPr>
        <w:t xml:space="preserve"> can elicit a tendency to ascribe mental states to the agents that relate them to each other (Lakens, 2010; Lakens &amp; Stel, 2011; Ip, Chiu &amp; Wan, 2006; Lakens, 2010). For instance, </w:t>
      </w:r>
      <w:r w:rsidR="00A34D61">
        <w:rPr>
          <w:rFonts w:ascii="Times New Roman" w:hAnsi="Times New Roman" w:cs="Times New Roman"/>
        </w:rPr>
        <w:lastRenderedPageBreak/>
        <w:t>closer</w:t>
      </w:r>
      <w:r w:rsidR="00A34D61" w:rsidRPr="00C418C2">
        <w:rPr>
          <w:rFonts w:ascii="Times New Roman" w:hAnsi="Times New Roman" w:cs="Times New Roman"/>
        </w:rPr>
        <w:t xml:space="preserve"> </w:t>
      </w:r>
      <w:r w:rsidR="00A10EB0" w:rsidRPr="00C418C2">
        <w:rPr>
          <w:rFonts w:ascii="Times New Roman" w:hAnsi="Times New Roman" w:cs="Times New Roman"/>
        </w:rPr>
        <w:t>rapport (Miles, Nind &amp; Macrae, 2009) and a sense of unity (‘entitativity’, Lakens &amp; Stel, 2011)</w:t>
      </w:r>
      <w:r w:rsidR="00A34D61">
        <w:rPr>
          <w:rFonts w:ascii="Times New Roman" w:hAnsi="Times New Roman" w:cs="Times New Roman"/>
        </w:rPr>
        <w:t xml:space="preserve"> is attributed to </w:t>
      </w:r>
      <w:r w:rsidR="00A34D61" w:rsidRPr="00C418C2">
        <w:rPr>
          <w:rFonts w:ascii="Times New Roman" w:hAnsi="Times New Roman" w:cs="Times New Roman"/>
        </w:rPr>
        <w:t>individuals who act in synchrony</w:t>
      </w:r>
      <w:r w:rsidR="00A10EB0" w:rsidRPr="00C418C2">
        <w:rPr>
          <w:rFonts w:ascii="Times New Roman" w:hAnsi="Times New Roman" w:cs="Times New Roman"/>
        </w:rPr>
        <w:t>. In particular, we tend to think that if agents move together, they must be doing so intentionally (Ip, et al., 2006; Lakens, 2010</w:t>
      </w:r>
      <w:r w:rsidR="00A10EB0" w:rsidRPr="00226455">
        <w:rPr>
          <w:rFonts w:ascii="Times New Roman" w:hAnsi="Times New Roman" w:cs="Times New Roman"/>
        </w:rPr>
        <w:t xml:space="preserve">). </w:t>
      </w:r>
      <w:r w:rsidR="00A34D61">
        <w:rPr>
          <w:rFonts w:ascii="Times New Roman" w:hAnsi="Times New Roman" w:cs="Times New Roman"/>
        </w:rPr>
        <w:t>We seem to be able to recognize, a</w:t>
      </w:r>
      <w:r w:rsidR="00A34D61" w:rsidRPr="00C418C2">
        <w:rPr>
          <w:rFonts w:ascii="Times New Roman" w:hAnsi="Times New Roman" w:cs="Times New Roman"/>
        </w:rPr>
        <w:t xml:space="preserve">s early as at 14 months, when individuals engage in a complex intentional interaction and work together to achieve a shared goal (Henderson &amp; Woodward, 2011). </w:t>
      </w:r>
      <w:r w:rsidR="00A10EB0" w:rsidRPr="00226455">
        <w:rPr>
          <w:rFonts w:ascii="Times New Roman" w:hAnsi="Times New Roman" w:cs="Times New Roman"/>
        </w:rPr>
        <w:t xml:space="preserve">Once interacting individuals are perceived as a unity, they </w:t>
      </w:r>
      <w:r w:rsidR="00A34D61">
        <w:rPr>
          <w:rFonts w:ascii="Times New Roman" w:hAnsi="Times New Roman" w:cs="Times New Roman"/>
        </w:rPr>
        <w:t>may</w:t>
      </w:r>
      <w:r w:rsidR="00A34D61" w:rsidRPr="00226455">
        <w:rPr>
          <w:rFonts w:ascii="Times New Roman" w:hAnsi="Times New Roman" w:cs="Times New Roman"/>
        </w:rPr>
        <w:t xml:space="preserve"> </w:t>
      </w:r>
      <w:r w:rsidR="00A10EB0" w:rsidRPr="00226455">
        <w:rPr>
          <w:rFonts w:ascii="Times New Roman" w:hAnsi="Times New Roman" w:cs="Times New Roman"/>
        </w:rPr>
        <w:t>sometimes be attributed a group-mind, allowing the observer to explain the behavior of the group in terms of group-level mental states (Waytz &amp; Young, 2012).</w:t>
      </w:r>
      <w:r w:rsidR="00A10EB0" w:rsidRPr="00C418C2">
        <w:rPr>
          <w:rFonts w:ascii="Times New Roman" w:hAnsi="Times New Roman" w:cs="Times New Roman"/>
          <w:color w:val="7F7F7F" w:themeColor="text1" w:themeTint="80"/>
        </w:rPr>
        <w:t xml:space="preserve"> </w:t>
      </w:r>
      <w:r w:rsidR="00A10EB0" w:rsidRPr="00C418C2">
        <w:rPr>
          <w:rFonts w:ascii="Times New Roman" w:hAnsi="Times New Roman" w:cs="Times New Roman"/>
        </w:rPr>
        <w:t xml:space="preserve">In addition, once a social situation </w:t>
      </w:r>
      <w:r w:rsidR="00A34D61">
        <w:rPr>
          <w:rFonts w:ascii="Times New Roman" w:hAnsi="Times New Roman" w:cs="Times New Roman"/>
        </w:rPr>
        <w:t>has been</w:t>
      </w:r>
      <w:r w:rsidR="00A34D61" w:rsidRPr="00C418C2">
        <w:rPr>
          <w:rFonts w:ascii="Times New Roman" w:hAnsi="Times New Roman" w:cs="Times New Roman"/>
        </w:rPr>
        <w:t xml:space="preserve"> </w:t>
      </w:r>
      <w:r w:rsidR="00A10EB0" w:rsidRPr="00C418C2">
        <w:rPr>
          <w:rFonts w:ascii="Times New Roman" w:hAnsi="Times New Roman" w:cs="Times New Roman"/>
        </w:rPr>
        <w:t xml:space="preserve">identified as an instance of joint action, the relational mental states the observer ascribes to the </w:t>
      </w:r>
      <w:r w:rsidR="00431ADB">
        <w:rPr>
          <w:rFonts w:ascii="Times New Roman" w:hAnsi="Times New Roman" w:cs="Times New Roman"/>
        </w:rPr>
        <w:t xml:space="preserve">observed </w:t>
      </w:r>
      <w:r w:rsidR="00A10EB0" w:rsidRPr="00C418C2">
        <w:rPr>
          <w:rFonts w:ascii="Times New Roman" w:hAnsi="Times New Roman" w:cs="Times New Roman"/>
        </w:rPr>
        <w:t>individuals allow for successful predictions regarding how the interaction will unfold (</w:t>
      </w:r>
      <w:r w:rsidR="00A10EB0" w:rsidRPr="00C418C2">
        <w:rPr>
          <w:rFonts w:ascii="Times New Roman" w:hAnsi="Times New Roman" w:cs="Times New Roman"/>
          <w:sz w:val="23"/>
          <w:szCs w:val="23"/>
          <w:lang w:val="nl-NL"/>
        </w:rPr>
        <w:t>Manera, Becchio, Schouten, Bara &amp; Verfaille, 2011</w:t>
      </w:r>
      <w:r w:rsidR="0066472F">
        <w:rPr>
          <w:rFonts w:ascii="Times New Roman" w:hAnsi="Times New Roman" w:cs="Times New Roman"/>
          <w:sz w:val="23"/>
          <w:szCs w:val="23"/>
          <w:lang w:val="nl-NL"/>
        </w:rPr>
        <w:t>; Sartori, Becchio &amp; Castiello, 2011</w:t>
      </w:r>
      <w:r w:rsidR="00A10EB0" w:rsidRPr="00C418C2">
        <w:rPr>
          <w:rFonts w:ascii="Times New Roman" w:hAnsi="Times New Roman" w:cs="Times New Roman"/>
        </w:rPr>
        <w:t xml:space="preserve">). These studies suggest that we are not only perceptually sensitive to social interactions we observe, but we also have a particular way of reasoning about the mental states of those we observe interacting. </w:t>
      </w:r>
    </w:p>
    <w:p w14:paraId="1BE0320A" w14:textId="77777777" w:rsidR="00A10EB0" w:rsidRPr="00C418C2" w:rsidRDefault="00A10EB0" w:rsidP="00382B80">
      <w:pPr>
        <w:spacing w:line="480" w:lineRule="auto"/>
        <w:ind w:firstLine="720"/>
        <w:rPr>
          <w:rFonts w:ascii="Times New Roman" w:hAnsi="Times New Roman" w:cs="Times New Roman"/>
        </w:rPr>
      </w:pPr>
      <w:r w:rsidRPr="00C418C2">
        <w:rPr>
          <w:rFonts w:ascii="Times New Roman" w:hAnsi="Times New Roman" w:cs="Times New Roman"/>
        </w:rPr>
        <w:t>To corroborate these findings, recent neuroimaging studies have shown that the brain network subserving the ability to attribute mental states to individuals also supports observation of social interactions. This so-called mentalizing, or theory-of-mind, network--comprising the medial prefrontal cortex (mPFC), the temporo-parietal junction (TPJ), the temporal poles and the posterior cingulate (PCC) and/or the precuneus-- is sensitive to processing mental states of individuals across a variety of situations, including reading vignettes or static cartoons, watching dynamic displays of characters (for reviews, see Gallagher &amp; Frith, 2003; Frith &amp; Frith, 2003). Robust response</w:t>
      </w:r>
      <w:r w:rsidR="00421F86">
        <w:rPr>
          <w:rFonts w:ascii="Times New Roman" w:hAnsi="Times New Roman" w:cs="Times New Roman"/>
        </w:rPr>
        <w:t>s</w:t>
      </w:r>
      <w:r w:rsidRPr="00C418C2">
        <w:rPr>
          <w:rFonts w:ascii="Times New Roman" w:hAnsi="Times New Roman" w:cs="Times New Roman"/>
        </w:rPr>
        <w:t xml:space="preserve"> in these </w:t>
      </w:r>
      <w:r w:rsidRPr="00C418C2">
        <w:rPr>
          <w:rFonts w:ascii="Times New Roman" w:hAnsi="Times New Roman" w:cs="Times New Roman"/>
        </w:rPr>
        <w:lastRenderedPageBreak/>
        <w:t xml:space="preserve">regions are </w:t>
      </w:r>
      <w:r>
        <w:rPr>
          <w:rFonts w:ascii="Times New Roman" w:hAnsi="Times New Roman" w:cs="Times New Roman"/>
        </w:rPr>
        <w:t xml:space="preserve">also </w:t>
      </w:r>
      <w:r w:rsidRPr="00C418C2">
        <w:rPr>
          <w:rFonts w:ascii="Times New Roman" w:hAnsi="Times New Roman" w:cs="Times New Roman"/>
        </w:rPr>
        <w:t xml:space="preserve">noted when individuals are immersed in online interactions, such as playing online interactive games with another human </w:t>
      </w:r>
      <w:r w:rsidR="00A34D61">
        <w:rPr>
          <w:rFonts w:ascii="Times New Roman" w:hAnsi="Times New Roman" w:cs="Times New Roman"/>
        </w:rPr>
        <w:t>compared to</w:t>
      </w:r>
      <w:r w:rsidRPr="00C418C2">
        <w:rPr>
          <w:rFonts w:ascii="Times New Roman" w:hAnsi="Times New Roman" w:cs="Times New Roman"/>
        </w:rPr>
        <w:t xml:space="preserve"> a computer (Gallagher,</w:t>
      </w:r>
      <w:r w:rsidRPr="00C418C2">
        <w:rPr>
          <w:rFonts w:ascii="Times New Roman" w:hAnsi="Times New Roman" w:cs="Times New Roman"/>
          <w:sz w:val="23"/>
          <w:szCs w:val="23"/>
        </w:rPr>
        <w:t xml:space="preserve"> Jack, Roepstorff &amp; Frith, </w:t>
      </w:r>
      <w:r w:rsidRPr="00C418C2">
        <w:rPr>
          <w:rFonts w:ascii="Times New Roman" w:hAnsi="Times New Roman" w:cs="Times New Roman"/>
        </w:rPr>
        <w:t xml:space="preserve">2002; McCabe, Houser, Ryan &amp; Trouard, 2011; Sanfey, Aronson, Nystrom &amp; Cohen, 2004; Rilling, Gutman, Zeh, Pagnoni, Berns et al., 2002). </w:t>
      </w:r>
    </w:p>
    <w:p w14:paraId="02EC58EB" w14:textId="77777777" w:rsidR="00A10EB0" w:rsidRPr="00B8141C" w:rsidRDefault="000B120A" w:rsidP="00382B80">
      <w:pPr>
        <w:spacing w:line="480" w:lineRule="auto"/>
        <w:ind w:firstLine="720"/>
        <w:rPr>
          <w:rFonts w:ascii="Times New Roman" w:hAnsi="Times New Roman" w:cs="Times New Roman"/>
        </w:rPr>
      </w:pPr>
      <w:r>
        <w:rPr>
          <w:rFonts w:ascii="Times New Roman" w:hAnsi="Times New Roman" w:cs="Times New Roman"/>
        </w:rPr>
        <w:t xml:space="preserve">The mentalizing network has also been implicated in tasks that involve passive </w:t>
      </w:r>
      <w:r w:rsidR="00A10EB0" w:rsidRPr="00C418C2">
        <w:rPr>
          <w:rFonts w:ascii="Times New Roman" w:hAnsi="Times New Roman" w:cs="Times New Roman"/>
        </w:rPr>
        <w:t xml:space="preserve">observation of </w:t>
      </w:r>
      <w:r>
        <w:rPr>
          <w:rFonts w:ascii="Times New Roman" w:hAnsi="Times New Roman" w:cs="Times New Roman"/>
        </w:rPr>
        <w:t xml:space="preserve">others’ </w:t>
      </w:r>
      <w:r w:rsidR="00A10EB0" w:rsidRPr="00C418C2">
        <w:rPr>
          <w:rFonts w:ascii="Times New Roman" w:hAnsi="Times New Roman" w:cs="Times New Roman"/>
        </w:rPr>
        <w:t xml:space="preserve">social interactions. </w:t>
      </w:r>
      <w:r w:rsidR="00A10EB0">
        <w:rPr>
          <w:rFonts w:ascii="Times New Roman" w:hAnsi="Times New Roman" w:cs="Times New Roman"/>
        </w:rPr>
        <w:t xml:space="preserve">Not only watching dynamic displays of contingent actions performed by arbitrary shapes </w:t>
      </w:r>
      <w:r w:rsidR="00A10EB0" w:rsidRPr="00C418C2">
        <w:rPr>
          <w:rFonts w:ascii="Times New Roman" w:hAnsi="Times New Roman" w:cs="Times New Roman"/>
        </w:rPr>
        <w:t>(Castell</w:t>
      </w:r>
      <w:r w:rsidR="00A10EB0">
        <w:rPr>
          <w:rFonts w:ascii="Times New Roman" w:hAnsi="Times New Roman" w:cs="Times New Roman"/>
        </w:rPr>
        <w:t>i, Happe, Frith &amp; Frith, 2000), but also a</w:t>
      </w:r>
      <w:r w:rsidR="00A10EB0" w:rsidRPr="00C418C2">
        <w:rPr>
          <w:rFonts w:ascii="Times New Roman" w:hAnsi="Times New Roman" w:cs="Times New Roman"/>
        </w:rPr>
        <w:t>ttending to complex social scenes that depict multiple agents</w:t>
      </w:r>
      <w:r w:rsidR="00A10EB0">
        <w:rPr>
          <w:rFonts w:ascii="Times New Roman" w:hAnsi="Times New Roman" w:cs="Times New Roman"/>
        </w:rPr>
        <w:t xml:space="preserve"> </w:t>
      </w:r>
      <w:r w:rsidR="00A10EB0" w:rsidRPr="00C418C2">
        <w:rPr>
          <w:rFonts w:ascii="Times New Roman" w:hAnsi="Times New Roman" w:cs="Times New Roman"/>
        </w:rPr>
        <w:t>(Wagner, Kelley &amp; Heatherton, 2011; Spiers &amp; Maguire, 2006</w:t>
      </w:r>
      <w:r w:rsidR="00A10EB0">
        <w:rPr>
          <w:rFonts w:ascii="Times New Roman" w:hAnsi="Times New Roman" w:cs="Times New Roman"/>
        </w:rPr>
        <w:t xml:space="preserve">; Kujala et </w:t>
      </w:r>
      <w:r>
        <w:rPr>
          <w:rFonts w:ascii="Times New Roman" w:hAnsi="Times New Roman" w:cs="Times New Roman"/>
        </w:rPr>
        <w:t>al. 2012, Sinke et al., 2009</w:t>
      </w:r>
      <w:r w:rsidR="000D1500">
        <w:rPr>
          <w:rFonts w:ascii="Times New Roman" w:hAnsi="Times New Roman" w:cs="Times New Roman"/>
        </w:rPr>
        <w:t>; Pierno, Becchio, Turella, Tubaldi &amp; Castiello, 2008</w:t>
      </w:r>
      <w:r>
        <w:rPr>
          <w:rFonts w:ascii="Times New Roman" w:hAnsi="Times New Roman" w:cs="Times New Roman"/>
        </w:rPr>
        <w:t xml:space="preserve">) </w:t>
      </w:r>
      <w:r w:rsidR="00A10EB0">
        <w:rPr>
          <w:rFonts w:ascii="Times New Roman" w:hAnsi="Times New Roman" w:cs="Times New Roman"/>
        </w:rPr>
        <w:t>recruit</w:t>
      </w:r>
      <w:r w:rsidR="00A34D61">
        <w:rPr>
          <w:rFonts w:ascii="Times New Roman" w:hAnsi="Times New Roman" w:cs="Times New Roman"/>
        </w:rPr>
        <w:t>s</w:t>
      </w:r>
      <w:r w:rsidR="00A10EB0">
        <w:rPr>
          <w:rFonts w:ascii="Times New Roman" w:hAnsi="Times New Roman" w:cs="Times New Roman"/>
        </w:rPr>
        <w:t xml:space="preserve"> the mentalizing network. </w:t>
      </w:r>
      <w:r>
        <w:rPr>
          <w:rFonts w:ascii="Times New Roman" w:hAnsi="Times New Roman" w:cs="Times New Roman"/>
        </w:rPr>
        <w:t xml:space="preserve">Particularly, compared to observing a single individual’s actions observing an interaction </w:t>
      </w:r>
      <w:r w:rsidRPr="00C418C2">
        <w:rPr>
          <w:rFonts w:ascii="Times New Roman" w:hAnsi="Times New Roman" w:cs="Times New Roman"/>
        </w:rPr>
        <w:t>(Iacoboni, Lieberman &amp; Knowlton, 2004</w:t>
      </w:r>
      <w:r w:rsidR="0066472F">
        <w:rPr>
          <w:rFonts w:ascii="Times New Roman" w:hAnsi="Times New Roman" w:cs="Times New Roman"/>
        </w:rPr>
        <w:t>; Becchio, Cavallo, Begliomini, Sartori, Feltrin &amp; Castiello, 2012</w:t>
      </w:r>
      <w:r w:rsidRPr="00C418C2">
        <w:rPr>
          <w:rFonts w:ascii="Times New Roman" w:hAnsi="Times New Roman" w:cs="Times New Roman"/>
        </w:rPr>
        <w:t>)</w:t>
      </w:r>
      <w:r>
        <w:rPr>
          <w:rFonts w:ascii="Times New Roman" w:hAnsi="Times New Roman" w:cs="Times New Roman"/>
        </w:rPr>
        <w:t xml:space="preserve"> and d</w:t>
      </w:r>
      <w:r w:rsidR="00A10EB0">
        <w:rPr>
          <w:rFonts w:ascii="Times New Roman" w:hAnsi="Times New Roman" w:cs="Times New Roman"/>
        </w:rPr>
        <w:t>istinguishing point-light displays of communicative ex</w:t>
      </w:r>
      <w:r>
        <w:rPr>
          <w:rFonts w:ascii="Times New Roman" w:hAnsi="Times New Roman" w:cs="Times New Roman"/>
        </w:rPr>
        <w:t>c</w:t>
      </w:r>
      <w:r w:rsidR="00A10EB0">
        <w:rPr>
          <w:rFonts w:ascii="Times New Roman" w:hAnsi="Times New Roman" w:cs="Times New Roman"/>
        </w:rPr>
        <w:t xml:space="preserve">hanges between individuals from displays of two agents acting independently also elicits activation in these regions </w:t>
      </w:r>
      <w:r w:rsidR="00A10EB0" w:rsidRPr="00C418C2">
        <w:rPr>
          <w:rFonts w:ascii="Times New Roman" w:hAnsi="Times New Roman" w:cs="Times New Roman"/>
        </w:rPr>
        <w:t>(Centelles et al., 2011</w:t>
      </w:r>
      <w:r w:rsidR="00A10EB0">
        <w:rPr>
          <w:rFonts w:ascii="Times New Roman" w:hAnsi="Times New Roman" w:cs="Times New Roman"/>
        </w:rPr>
        <w:t>).</w:t>
      </w:r>
      <w:r w:rsidR="00A10EB0" w:rsidRPr="00C418C2">
        <w:rPr>
          <w:rFonts w:ascii="Times New Roman" w:hAnsi="Times New Roman" w:cs="Times New Roman"/>
        </w:rPr>
        <w:t xml:space="preserve"> </w:t>
      </w:r>
      <w:r w:rsidR="00A10EB0" w:rsidRPr="00B8141C">
        <w:rPr>
          <w:rFonts w:ascii="Times New Roman" w:hAnsi="Times New Roman" w:cs="Times New Roman"/>
        </w:rPr>
        <w:t xml:space="preserve">Together these findings suggest that the mentalizing network </w:t>
      </w:r>
      <w:r>
        <w:rPr>
          <w:rFonts w:ascii="Times New Roman" w:hAnsi="Times New Roman" w:cs="Times New Roman"/>
        </w:rPr>
        <w:t>serves</w:t>
      </w:r>
      <w:r w:rsidR="00A10EB0" w:rsidRPr="00B8141C">
        <w:rPr>
          <w:rFonts w:ascii="Times New Roman" w:hAnsi="Times New Roman" w:cs="Times New Roman"/>
        </w:rPr>
        <w:t xml:space="preserve"> perception of social interactions </w:t>
      </w:r>
      <w:r>
        <w:rPr>
          <w:rFonts w:ascii="Times New Roman" w:hAnsi="Times New Roman" w:cs="Times New Roman"/>
        </w:rPr>
        <w:t xml:space="preserve">by supporting the observer </w:t>
      </w:r>
      <w:r w:rsidR="00A34D61">
        <w:rPr>
          <w:rFonts w:ascii="Times New Roman" w:hAnsi="Times New Roman" w:cs="Times New Roman"/>
        </w:rPr>
        <w:t xml:space="preserve">in </w:t>
      </w:r>
      <w:r>
        <w:rPr>
          <w:rFonts w:ascii="Times New Roman" w:hAnsi="Times New Roman" w:cs="Times New Roman"/>
        </w:rPr>
        <w:t>ascrib</w:t>
      </w:r>
      <w:r w:rsidR="00A34D61">
        <w:rPr>
          <w:rFonts w:ascii="Times New Roman" w:hAnsi="Times New Roman" w:cs="Times New Roman"/>
        </w:rPr>
        <w:t>ing</w:t>
      </w:r>
      <w:r>
        <w:rPr>
          <w:rFonts w:ascii="Times New Roman" w:hAnsi="Times New Roman" w:cs="Times New Roman"/>
        </w:rPr>
        <w:t xml:space="preserve"> mental states to the observed agents, </w:t>
      </w:r>
      <w:r w:rsidR="00A34D61">
        <w:rPr>
          <w:rFonts w:ascii="Times New Roman" w:hAnsi="Times New Roman" w:cs="Times New Roman"/>
        </w:rPr>
        <w:t xml:space="preserve">and in </w:t>
      </w:r>
      <w:r>
        <w:rPr>
          <w:rFonts w:ascii="Times New Roman" w:hAnsi="Times New Roman" w:cs="Times New Roman"/>
        </w:rPr>
        <w:t>generat</w:t>
      </w:r>
      <w:r w:rsidR="00A34D61">
        <w:rPr>
          <w:rFonts w:ascii="Times New Roman" w:hAnsi="Times New Roman" w:cs="Times New Roman"/>
        </w:rPr>
        <w:t>ing</w:t>
      </w:r>
      <w:r w:rsidR="00A10EB0" w:rsidRPr="00B8141C">
        <w:rPr>
          <w:rFonts w:ascii="Times New Roman" w:hAnsi="Times New Roman" w:cs="Times New Roman"/>
        </w:rPr>
        <w:t xml:space="preserve"> inferences about the nature </w:t>
      </w:r>
      <w:r>
        <w:rPr>
          <w:rFonts w:ascii="Times New Roman" w:hAnsi="Times New Roman" w:cs="Times New Roman"/>
        </w:rPr>
        <w:t>of their interaction.</w:t>
      </w:r>
    </w:p>
    <w:bookmarkEnd w:id="1"/>
    <w:bookmarkEnd w:id="2"/>
    <w:p w14:paraId="401BD416" w14:textId="0E0A3230" w:rsidR="00A10EB0" w:rsidRPr="002D2BE8" w:rsidRDefault="00A10EB0"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color w:val="FF0000"/>
        </w:rPr>
      </w:pPr>
      <w:r>
        <w:rPr>
          <w:rFonts w:ascii="Times New Roman" w:hAnsi="Times New Roman" w:cs="Times New Roman"/>
        </w:rPr>
        <w:tab/>
      </w:r>
      <w:r w:rsidR="00421F86" w:rsidRPr="002D2BE8">
        <w:rPr>
          <w:rFonts w:ascii="Times New Roman" w:hAnsi="Times New Roman" w:cs="Times New Roman"/>
          <w:color w:val="FF0000"/>
        </w:rPr>
        <w:t xml:space="preserve">While behavioral cues can facilitate predictions and inferences about observed actions, identical actions may </w:t>
      </w:r>
      <w:r w:rsidR="00EE777F" w:rsidRPr="002D2BE8">
        <w:rPr>
          <w:rFonts w:ascii="Times New Roman" w:hAnsi="Times New Roman" w:cs="Times New Roman"/>
          <w:color w:val="FF0000"/>
        </w:rPr>
        <w:t>be based on</w:t>
      </w:r>
      <w:r w:rsidR="00421F86" w:rsidRPr="002D2BE8">
        <w:rPr>
          <w:rFonts w:ascii="Times New Roman" w:hAnsi="Times New Roman" w:cs="Times New Roman"/>
          <w:color w:val="FF0000"/>
        </w:rPr>
        <w:t xml:space="preserve"> different prior intentions (Jeannerod &amp; Jacob, 2005). </w:t>
      </w:r>
      <w:r w:rsidR="00834C6F" w:rsidRPr="002D2BE8">
        <w:rPr>
          <w:rFonts w:ascii="Times New Roman" w:hAnsi="Times New Roman" w:cs="Times New Roman"/>
          <w:color w:val="FF0000"/>
        </w:rPr>
        <w:t xml:space="preserve">That is, one and the same action – whether an individual or a jointly performed one – may </w:t>
      </w:r>
      <w:r w:rsidR="00EE777F" w:rsidRPr="002D2BE8">
        <w:rPr>
          <w:rFonts w:ascii="Times New Roman" w:hAnsi="Times New Roman" w:cs="Times New Roman"/>
          <w:color w:val="FF0000"/>
        </w:rPr>
        <w:t>reflect</w:t>
      </w:r>
      <w:r w:rsidR="00834C6F" w:rsidRPr="002D2BE8">
        <w:rPr>
          <w:rFonts w:ascii="Times New Roman" w:hAnsi="Times New Roman" w:cs="Times New Roman"/>
          <w:color w:val="FF0000"/>
        </w:rPr>
        <w:t xml:space="preserve"> </w:t>
      </w:r>
      <w:r w:rsidR="00EE777F" w:rsidRPr="002D2BE8">
        <w:rPr>
          <w:rFonts w:ascii="Times New Roman" w:hAnsi="Times New Roman" w:cs="Times New Roman"/>
          <w:color w:val="FF0000"/>
        </w:rPr>
        <w:t xml:space="preserve">various </w:t>
      </w:r>
      <w:r w:rsidR="00834C6F" w:rsidRPr="002D2BE8">
        <w:rPr>
          <w:rFonts w:ascii="Times New Roman" w:hAnsi="Times New Roman" w:cs="Times New Roman"/>
          <w:color w:val="FF0000"/>
        </w:rPr>
        <w:t xml:space="preserve">different </w:t>
      </w:r>
      <w:r w:rsidR="0060619B" w:rsidRPr="002D2BE8">
        <w:rPr>
          <w:rFonts w:ascii="Times New Roman" w:hAnsi="Times New Roman" w:cs="Times New Roman"/>
          <w:color w:val="FF0000"/>
        </w:rPr>
        <w:t>underlying</w:t>
      </w:r>
      <w:r w:rsidR="00834C6F" w:rsidRPr="002D2BE8">
        <w:rPr>
          <w:rFonts w:ascii="Times New Roman" w:hAnsi="Times New Roman" w:cs="Times New Roman"/>
          <w:color w:val="FF0000"/>
        </w:rPr>
        <w:t xml:space="preserve"> intentions. </w:t>
      </w:r>
      <w:r w:rsidR="001C40F8" w:rsidRPr="002D2BE8">
        <w:rPr>
          <w:rFonts w:ascii="Times New Roman" w:hAnsi="Times New Roman" w:cs="Times New Roman"/>
          <w:color w:val="FF0000"/>
        </w:rPr>
        <w:t>Many a</w:t>
      </w:r>
      <w:r w:rsidR="00123710" w:rsidRPr="002D2BE8">
        <w:rPr>
          <w:rFonts w:ascii="Times New Roman" w:hAnsi="Times New Roman" w:cs="Times New Roman"/>
          <w:color w:val="FF0000"/>
        </w:rPr>
        <w:t xml:space="preserve">ccounts of both individual and joint action therefore emphasize the role of intention in distinguishing </w:t>
      </w:r>
      <w:r w:rsidR="001C40F8" w:rsidRPr="002D2BE8">
        <w:rPr>
          <w:rFonts w:ascii="Times New Roman" w:hAnsi="Times New Roman" w:cs="Times New Roman"/>
          <w:color w:val="FF0000"/>
        </w:rPr>
        <w:t xml:space="preserve">between different kinds of actions. </w:t>
      </w:r>
      <w:r w:rsidRPr="002D2BE8">
        <w:rPr>
          <w:rFonts w:ascii="Times New Roman" w:hAnsi="Times New Roman" w:cs="Times New Roman"/>
          <w:color w:val="FF0000"/>
        </w:rPr>
        <w:t xml:space="preserve">In fact </w:t>
      </w:r>
      <w:r w:rsidR="00A34D61" w:rsidRPr="002D2BE8">
        <w:rPr>
          <w:rFonts w:ascii="Times New Roman" w:hAnsi="Times New Roman" w:cs="Times New Roman"/>
          <w:color w:val="FF0000"/>
        </w:rPr>
        <w:t xml:space="preserve">most </w:t>
      </w:r>
      <w:r w:rsidRPr="002D2BE8">
        <w:rPr>
          <w:rFonts w:ascii="Times New Roman" w:hAnsi="Times New Roman" w:cs="Times New Roman"/>
          <w:color w:val="FF0000"/>
        </w:rPr>
        <w:t xml:space="preserve">philosophers, although disagreeing on the precise nature of shared intentions, believe that shared intentionality is what characterizes joint actions (Bratman, 1992; Searle, 1990). </w:t>
      </w:r>
    </w:p>
    <w:p w14:paraId="06A429FD" w14:textId="383420BF" w:rsidR="00A10EB0" w:rsidRDefault="00A10EB0"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rPr>
      </w:pPr>
      <w:r>
        <w:rPr>
          <w:rFonts w:ascii="Times New Roman" w:hAnsi="Times New Roman" w:cs="Times New Roman"/>
        </w:rPr>
        <w:tab/>
      </w:r>
      <w:r w:rsidRPr="00C418C2">
        <w:rPr>
          <w:rFonts w:ascii="Times New Roman" w:hAnsi="Times New Roman" w:cs="Times New Roman"/>
        </w:rPr>
        <w:t>Accordingly, when individuals act together with a shared intention</w:t>
      </w:r>
      <w:r w:rsidR="00F56F75">
        <w:rPr>
          <w:rFonts w:ascii="Times New Roman" w:hAnsi="Times New Roman" w:cs="Times New Roman"/>
        </w:rPr>
        <w:t>,</w:t>
      </w:r>
      <w:r w:rsidRPr="00C418C2">
        <w:rPr>
          <w:rFonts w:ascii="Times New Roman" w:hAnsi="Times New Roman" w:cs="Times New Roman"/>
        </w:rPr>
        <w:t xml:space="preserve"> this constitutes a different instance than when individuals act in parallel with independent individual intentions. To illustrate the distinction Searle offers the following paradigm case (1990). Imagine a scenario where people are scattered across a park sunbathing. Suddenly rain starts pouring down and people run towards the nearest shelter. Here each individual acts on an intention that is independent from the intentions of others. Imagine a second scenario where the same park is used as a film set and the same people are actually actors. Fake rain starts pouring down and the actors run for the nearest shelter, in the same way as in the first scenario. However, here the individuals have a </w:t>
      </w:r>
      <w:r w:rsidR="005301E6">
        <w:rPr>
          <w:rFonts w:ascii="Times New Roman" w:hAnsi="Times New Roman" w:cs="Times New Roman"/>
        </w:rPr>
        <w:t>shared intention</w:t>
      </w:r>
      <w:r w:rsidRPr="00C418C2">
        <w:rPr>
          <w:rFonts w:ascii="Times New Roman" w:hAnsi="Times New Roman" w:cs="Times New Roman"/>
        </w:rPr>
        <w:t xml:space="preserve"> (i.e. to get the scene shot), which </w:t>
      </w:r>
      <w:r w:rsidR="00EE777F">
        <w:rPr>
          <w:rFonts w:ascii="Times New Roman" w:hAnsi="Times New Roman" w:cs="Times New Roman"/>
        </w:rPr>
        <w:t xml:space="preserve">may involve the </w:t>
      </w:r>
      <w:r w:rsidRPr="00C418C2">
        <w:rPr>
          <w:rFonts w:ascii="Times New Roman" w:hAnsi="Times New Roman" w:cs="Times New Roman"/>
        </w:rPr>
        <w:t>interlock</w:t>
      </w:r>
      <w:r w:rsidR="00EE777F">
        <w:rPr>
          <w:rFonts w:ascii="Times New Roman" w:hAnsi="Times New Roman" w:cs="Times New Roman"/>
        </w:rPr>
        <w:t>ing of</w:t>
      </w:r>
      <w:r w:rsidRPr="00C418C2">
        <w:rPr>
          <w:rFonts w:ascii="Times New Roman" w:hAnsi="Times New Roman" w:cs="Times New Roman"/>
        </w:rPr>
        <w:t xml:space="preserve"> their individual intentions (Bratman, 1992). The actions performed in these two scenarios are ostensibly identical, however, the context in which they occur distinguishes them in terms of the intentional relations between those involved. </w:t>
      </w:r>
    </w:p>
    <w:p w14:paraId="62EB78CB" w14:textId="77777777" w:rsidR="00A10EB0" w:rsidRPr="00C418C2" w:rsidRDefault="00A10EB0"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rPr>
      </w:pPr>
      <w:r>
        <w:rPr>
          <w:rFonts w:ascii="Times New Roman" w:hAnsi="Times New Roman" w:cs="Times New Roman"/>
        </w:rPr>
        <w:tab/>
      </w:r>
      <w:r w:rsidRPr="00C418C2">
        <w:rPr>
          <w:rFonts w:ascii="Times New Roman" w:hAnsi="Times New Roman" w:cs="Times New Roman"/>
        </w:rPr>
        <w:t xml:space="preserve">In the present study we asked which neural regions are sensitive to observing individuals acting on shared intentions </w:t>
      </w:r>
      <w:r w:rsidR="005301E6">
        <w:rPr>
          <w:rFonts w:ascii="Times New Roman" w:hAnsi="Times New Roman" w:cs="Times New Roman"/>
        </w:rPr>
        <w:t>compared to</w:t>
      </w:r>
      <w:r w:rsidR="005301E6" w:rsidRPr="00C418C2">
        <w:rPr>
          <w:rFonts w:ascii="Times New Roman" w:hAnsi="Times New Roman" w:cs="Times New Roman"/>
        </w:rPr>
        <w:t xml:space="preserve"> </w:t>
      </w:r>
      <w:r w:rsidRPr="00C418C2">
        <w:rPr>
          <w:rFonts w:ascii="Times New Roman" w:hAnsi="Times New Roman" w:cs="Times New Roman"/>
        </w:rPr>
        <w:t>observing individuals acting on independent intentions that run in parallel. To that end we showed participants perceptually identical video clips depicting two people engaged in action. These clips were ambiguous in terms of the intentionality of the people observed. We embedded the clips in varying contexts that were established by dialogues presented prior to the action videos. In one case the dialogue conveyed a shared intention where the actors agreed on doing something together (i.e. shared intention). In the other case, actors expressed independent individual intentions (i.e. parallel intentions). We compared the neural response to the action videos in the Shared Intention condition to the neural response to the Parallel Intentions condition. In the following we outline three specific aims</w:t>
      </w:r>
      <w:r w:rsidR="005301E6">
        <w:rPr>
          <w:rFonts w:ascii="Times New Roman" w:hAnsi="Times New Roman" w:cs="Times New Roman"/>
        </w:rPr>
        <w:t xml:space="preserve"> of our study</w:t>
      </w:r>
      <w:r w:rsidRPr="00C418C2">
        <w:rPr>
          <w:rFonts w:ascii="Times New Roman" w:hAnsi="Times New Roman" w:cs="Times New Roman"/>
        </w:rPr>
        <w:t>.</w:t>
      </w:r>
    </w:p>
    <w:p w14:paraId="7E85F230" w14:textId="77777777" w:rsidR="00A10EB0" w:rsidRDefault="00057AAA"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rPr>
      </w:pPr>
      <w:r w:rsidRPr="001E5789">
        <w:rPr>
          <w:rFonts w:ascii="Times New Roman" w:hAnsi="Times New Roman" w:cs="Times New Roman"/>
        </w:rPr>
        <w:tab/>
      </w:r>
      <w:r w:rsidR="00A10EB0" w:rsidRPr="00226455">
        <w:rPr>
          <w:rFonts w:ascii="Times New Roman" w:hAnsi="Times New Roman" w:cs="Times New Roman"/>
        </w:rPr>
        <w:t xml:space="preserve">Our first aim was to test whether observing actions performed with a shared intention, where the observed individuals’ intentions are ‘interlocked’ (Bratman, 1992), differentially engages the mentalizing network compared to observing the same actions performed </w:t>
      </w:r>
      <w:r w:rsidR="00F56F75">
        <w:rPr>
          <w:rFonts w:ascii="Times New Roman" w:hAnsi="Times New Roman" w:cs="Times New Roman"/>
        </w:rPr>
        <w:t>with independent intentions</w:t>
      </w:r>
      <w:r w:rsidR="00A10EB0" w:rsidRPr="00226455">
        <w:rPr>
          <w:rFonts w:ascii="Times New Roman" w:hAnsi="Times New Roman" w:cs="Times New Roman"/>
        </w:rPr>
        <w:t xml:space="preserve">. </w:t>
      </w:r>
      <w:r w:rsidR="00A10EB0">
        <w:rPr>
          <w:rFonts w:ascii="Times New Roman" w:hAnsi="Times New Roman" w:cs="Times New Roman"/>
        </w:rPr>
        <w:t>Neuroimaging evidence sketched above demonstrates that the theory of mind network is sensitive to observing social interactions, when the task concerns attending or identifying the nature of the interaction taking place. This implies something about tracking intentional relations between the observed agents (Sinke et al., 2009; Kujala et al., 2012; Iacoboni et al., 2004; Centelles et al., 2011). Particularly the MPFC node of this network seems to be sensitive to inferring social intentions, that is when an individual’s intention references another person, either when it’s directed at the observer himself (G</w:t>
      </w:r>
      <w:r w:rsidR="00F56F75">
        <w:rPr>
          <w:rFonts w:ascii="Times New Roman" w:hAnsi="Times New Roman" w:cs="Times New Roman"/>
        </w:rPr>
        <w:t xml:space="preserve">rezes, Frith, Passingham, 2004) </w:t>
      </w:r>
      <w:r w:rsidR="00A10EB0">
        <w:rPr>
          <w:rFonts w:ascii="Times New Roman" w:hAnsi="Times New Roman" w:cs="Times New Roman"/>
        </w:rPr>
        <w:t xml:space="preserve">or </w:t>
      </w:r>
      <w:r w:rsidR="00F56F75">
        <w:rPr>
          <w:rFonts w:ascii="Times New Roman" w:hAnsi="Times New Roman" w:cs="Times New Roman"/>
        </w:rPr>
        <w:t>at</w:t>
      </w:r>
      <w:r w:rsidR="00A10EB0">
        <w:rPr>
          <w:rFonts w:ascii="Times New Roman" w:hAnsi="Times New Roman" w:cs="Times New Roman"/>
        </w:rPr>
        <w:t xml:space="preserve"> a third individual </w:t>
      </w:r>
      <w:r w:rsidR="00A10EB0" w:rsidRPr="00C418C2">
        <w:rPr>
          <w:rFonts w:ascii="Times New Roman" w:hAnsi="Times New Roman" w:cs="Times New Roman"/>
        </w:rPr>
        <w:t>(Walter, Adenzato, Ciaramidaro, Enrici, Pia et al., 2004; Ciaramidaro, Adenzato, Enrici, Erk, Pia et al., 2007</w:t>
      </w:r>
      <w:r w:rsidR="00A10EB0">
        <w:rPr>
          <w:rFonts w:ascii="Times New Roman" w:hAnsi="Times New Roman" w:cs="Times New Roman"/>
        </w:rPr>
        <w:t xml:space="preserve">, Sinke et al., 2009; Kujala et al., 2012; Iacoboni et al., 2004; Centelles et al., 2011). Accordingly, if processing intentional relations involves mentalizing related computations, then observing individuals act with a shared intention should yield increased activation in the MPFC compared to when they act independently. </w:t>
      </w:r>
    </w:p>
    <w:p w14:paraId="73A91199" w14:textId="6954EF83" w:rsidR="00A10EB0" w:rsidRDefault="00A10EB0"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Pr>
          <w:rFonts w:ascii="Times New Roman" w:hAnsi="Times New Roman" w:cs="Times New Roman"/>
        </w:rPr>
        <w:tab/>
      </w:r>
      <w:r w:rsidRPr="00C418C2">
        <w:rPr>
          <w:rFonts w:ascii="Times New Roman" w:hAnsi="Times New Roman" w:cs="Times New Roman"/>
        </w:rPr>
        <w:t>Our second aim was to determine whether similar neural processes are involved when observers explicitly and implicitly keep track of intentional relations behind observed actions. There is behavioural evidence to suggest that mental or perceptual states of others are represented implicitly even when it is not required by the task (Kovacs, Teglass &amp; Endress, 2010; Samson, Apperly, Braithwaite, Andrews &amp; Bodley-Scott, 2010</w:t>
      </w:r>
      <w:r w:rsidR="005301E6">
        <w:rPr>
          <w:rFonts w:ascii="Times New Roman" w:hAnsi="Times New Roman" w:cs="Times New Roman"/>
        </w:rPr>
        <w:t>; Van der wel, Sebanz &amp; Knoblich, 2014</w:t>
      </w:r>
      <w:r w:rsidRPr="00C418C2">
        <w:rPr>
          <w:rFonts w:ascii="Times New Roman" w:hAnsi="Times New Roman" w:cs="Times New Roman"/>
        </w:rPr>
        <w:t xml:space="preserve">). </w:t>
      </w:r>
      <w:r w:rsidR="00F56F75">
        <w:rPr>
          <w:rFonts w:ascii="Times New Roman" w:hAnsi="Times New Roman" w:cs="Times New Roman"/>
        </w:rPr>
        <w:t>Converging evidence come from n</w:t>
      </w:r>
      <w:r>
        <w:rPr>
          <w:rFonts w:ascii="Times New Roman" w:hAnsi="Times New Roman" w:cs="Times New Roman"/>
        </w:rPr>
        <w:t xml:space="preserve">euroimaging studies </w:t>
      </w:r>
      <w:r w:rsidR="00F56F75">
        <w:rPr>
          <w:rFonts w:ascii="Times New Roman" w:hAnsi="Times New Roman" w:cs="Times New Roman"/>
        </w:rPr>
        <w:t>that</w:t>
      </w:r>
      <w:r>
        <w:rPr>
          <w:rFonts w:ascii="Times New Roman" w:hAnsi="Times New Roman" w:cs="Times New Roman"/>
        </w:rPr>
        <w:t xml:space="preserve"> demonstrated </w:t>
      </w:r>
      <w:r w:rsidR="00F56F75">
        <w:rPr>
          <w:rFonts w:ascii="Times New Roman" w:hAnsi="Times New Roman" w:cs="Times New Roman"/>
        </w:rPr>
        <w:t>the involvement of the mentalizing network when participants s</w:t>
      </w:r>
      <w:r>
        <w:rPr>
          <w:rFonts w:ascii="Times New Roman" w:hAnsi="Times New Roman" w:cs="Times New Roman"/>
        </w:rPr>
        <w:t>pontaneous</w:t>
      </w:r>
      <w:r w:rsidR="00F56F75">
        <w:rPr>
          <w:rFonts w:ascii="Times New Roman" w:hAnsi="Times New Roman" w:cs="Times New Roman"/>
        </w:rPr>
        <w:t xml:space="preserve">ly attributed mental sates to others </w:t>
      </w:r>
      <w:r>
        <w:rPr>
          <w:rFonts w:ascii="Times New Roman" w:hAnsi="Times New Roman" w:cs="Times New Roman"/>
        </w:rPr>
        <w:t xml:space="preserve">(Schneider, Slaughter, Becker &amp; Dux, 2014). A few studies that investigated unattended or spontaneous observation of social situations also </w:t>
      </w:r>
      <w:r w:rsidR="00F56F75">
        <w:rPr>
          <w:rFonts w:ascii="Times New Roman" w:hAnsi="Times New Roman" w:cs="Times New Roman"/>
        </w:rPr>
        <w:t>implicated</w:t>
      </w:r>
      <w:r>
        <w:rPr>
          <w:rFonts w:ascii="Times New Roman" w:hAnsi="Times New Roman" w:cs="Times New Roman"/>
        </w:rPr>
        <w:t xml:space="preserve"> these cortical regions (Wagner et al., 2011; Sinke et al., 2009). </w:t>
      </w:r>
      <w:r w:rsidRPr="00C418C2">
        <w:rPr>
          <w:rFonts w:ascii="Times New Roman" w:hAnsi="Times New Roman" w:cs="Times New Roman"/>
        </w:rPr>
        <w:t xml:space="preserve">We asked if </w:t>
      </w:r>
      <w:r w:rsidR="00F56F75">
        <w:rPr>
          <w:rFonts w:ascii="Times New Roman" w:hAnsi="Times New Roman" w:cs="Times New Roman"/>
        </w:rPr>
        <w:t>implicit</w:t>
      </w:r>
      <w:r>
        <w:rPr>
          <w:rFonts w:ascii="Times New Roman" w:hAnsi="Times New Roman" w:cs="Times New Roman"/>
        </w:rPr>
        <w:t xml:space="preserve"> tracking of </w:t>
      </w:r>
      <w:r w:rsidRPr="00C418C2">
        <w:rPr>
          <w:rFonts w:ascii="Times New Roman" w:hAnsi="Times New Roman" w:cs="Times New Roman"/>
        </w:rPr>
        <w:t xml:space="preserve">intentional relations in the context of joint action </w:t>
      </w:r>
      <w:r>
        <w:rPr>
          <w:rFonts w:ascii="Times New Roman" w:hAnsi="Times New Roman" w:cs="Times New Roman"/>
        </w:rPr>
        <w:t>also recruits the mentalizing network</w:t>
      </w:r>
      <w:r w:rsidRPr="00C418C2">
        <w:rPr>
          <w:rFonts w:ascii="Times New Roman" w:hAnsi="Times New Roman" w:cs="Times New Roman"/>
        </w:rPr>
        <w:t>.</w:t>
      </w:r>
      <w:r>
        <w:rPr>
          <w:rFonts w:ascii="Times New Roman" w:hAnsi="Times New Roman" w:cs="Times New Roman"/>
        </w:rPr>
        <w:t xml:space="preserve"> </w:t>
      </w:r>
      <w:r w:rsidRPr="00C418C2">
        <w:rPr>
          <w:rFonts w:ascii="Times New Roman" w:hAnsi="Times New Roman" w:cs="Times New Roman"/>
        </w:rPr>
        <w:t xml:space="preserve">To address this question we included two different tasks using the same stimuli (i.e. Intention task and Colour task). In the Intention task we asked participants to detect mismatches between the intentions the actors had expressed in the dialogue events and what they subsequently did. This </w:t>
      </w:r>
      <w:r w:rsidR="0063250F">
        <w:rPr>
          <w:rFonts w:ascii="Times New Roman" w:hAnsi="Times New Roman" w:cs="Times New Roman"/>
        </w:rPr>
        <w:t>creates</w:t>
      </w:r>
      <w:r w:rsidR="0063250F" w:rsidRPr="00C418C2">
        <w:rPr>
          <w:rFonts w:ascii="Times New Roman" w:hAnsi="Times New Roman" w:cs="Times New Roman"/>
        </w:rPr>
        <w:t xml:space="preserve"> </w:t>
      </w:r>
      <w:r w:rsidRPr="00C418C2">
        <w:rPr>
          <w:rFonts w:ascii="Times New Roman" w:hAnsi="Times New Roman" w:cs="Times New Roman"/>
        </w:rPr>
        <w:t>an explicit demand on monitoring the intentions underlying the actions observed. In the Colour task participants were asked to detect a colour change in dots superimposed on the videos.</w:t>
      </w:r>
      <w:r w:rsidRPr="00C418C2" w:rsidDel="005B797D">
        <w:rPr>
          <w:rFonts w:ascii="Times New Roman" w:hAnsi="Times New Roman" w:cs="Times New Roman"/>
        </w:rPr>
        <w:t xml:space="preserve"> </w:t>
      </w:r>
      <w:r w:rsidRPr="00C418C2">
        <w:rPr>
          <w:rFonts w:ascii="Times New Roman" w:hAnsi="Times New Roman" w:cs="Times New Roman"/>
        </w:rPr>
        <w:t xml:space="preserve">This </w:t>
      </w:r>
      <w:r w:rsidR="00A77F5E">
        <w:rPr>
          <w:rFonts w:ascii="Times New Roman" w:hAnsi="Times New Roman" w:cs="Times New Roman"/>
        </w:rPr>
        <w:t>only required</w:t>
      </w:r>
      <w:r w:rsidR="00A77F5E" w:rsidRPr="00C418C2">
        <w:rPr>
          <w:rFonts w:ascii="Times New Roman" w:hAnsi="Times New Roman" w:cs="Times New Roman"/>
        </w:rPr>
        <w:t xml:space="preserve"> </w:t>
      </w:r>
      <w:r w:rsidRPr="00C418C2">
        <w:rPr>
          <w:rFonts w:ascii="Times New Roman" w:hAnsi="Times New Roman" w:cs="Times New Roman"/>
        </w:rPr>
        <w:t xml:space="preserve">monitoring </w:t>
      </w:r>
      <w:r w:rsidR="00795536">
        <w:rPr>
          <w:rFonts w:ascii="Times New Roman" w:hAnsi="Times New Roman" w:cs="Times New Roman"/>
        </w:rPr>
        <w:t>visual</w:t>
      </w:r>
      <w:r w:rsidR="00795536" w:rsidRPr="00C418C2">
        <w:rPr>
          <w:rFonts w:ascii="Times New Roman" w:hAnsi="Times New Roman" w:cs="Times New Roman"/>
        </w:rPr>
        <w:t xml:space="preserve"> </w:t>
      </w:r>
      <w:r w:rsidRPr="00C418C2">
        <w:rPr>
          <w:rFonts w:ascii="Times New Roman" w:hAnsi="Times New Roman" w:cs="Times New Roman"/>
        </w:rPr>
        <w:t xml:space="preserve">features of the observed actions. </w:t>
      </w:r>
      <w:r w:rsidR="00DC30CA" w:rsidRPr="002D2BE8">
        <w:rPr>
          <w:rFonts w:ascii="Times New Roman" w:hAnsi="Times New Roman" w:cs="Times New Roman"/>
          <w:color w:val="C00000"/>
          <w:szCs w:val="20"/>
          <w:shd w:val="clear" w:color="auto" w:fill="FFFFFF"/>
        </w:rPr>
        <w:t xml:space="preserve">The </w:t>
      </w:r>
      <w:r w:rsidR="00A77F5E">
        <w:rPr>
          <w:rFonts w:ascii="Times New Roman" w:hAnsi="Times New Roman" w:cs="Times New Roman"/>
          <w:color w:val="C00000"/>
          <w:szCs w:val="20"/>
          <w:shd w:val="clear" w:color="auto" w:fill="FFFFFF"/>
        </w:rPr>
        <w:t>aim of</w:t>
      </w:r>
      <w:r w:rsidR="00DC30CA" w:rsidRPr="002D2BE8">
        <w:rPr>
          <w:rFonts w:ascii="Times New Roman" w:hAnsi="Times New Roman" w:cs="Times New Roman"/>
          <w:color w:val="C00000"/>
          <w:szCs w:val="20"/>
          <w:shd w:val="clear" w:color="auto" w:fill="FFFFFF"/>
        </w:rPr>
        <w:t xml:space="preserve"> this manipulation was not to </w:t>
      </w:r>
      <w:r w:rsidR="00A77F5E">
        <w:rPr>
          <w:rFonts w:ascii="Times New Roman" w:hAnsi="Times New Roman" w:cs="Times New Roman"/>
          <w:color w:val="C00000"/>
          <w:szCs w:val="20"/>
          <w:shd w:val="clear" w:color="auto" w:fill="FFFFFF"/>
        </w:rPr>
        <w:t>make it impossible to explicitly track mental states in the color task</w:t>
      </w:r>
      <w:r w:rsidR="00DC30CA" w:rsidRPr="002D2BE8">
        <w:rPr>
          <w:rFonts w:ascii="Times New Roman" w:hAnsi="Times New Roman" w:cs="Times New Roman"/>
          <w:color w:val="C00000"/>
          <w:szCs w:val="20"/>
          <w:shd w:val="clear" w:color="auto" w:fill="FFFFFF"/>
        </w:rPr>
        <w:t xml:space="preserve">, </w:t>
      </w:r>
      <w:r w:rsidR="00A77F5E">
        <w:rPr>
          <w:rFonts w:ascii="Times New Roman" w:hAnsi="Times New Roman" w:cs="Times New Roman"/>
          <w:color w:val="C00000"/>
          <w:szCs w:val="20"/>
          <w:shd w:val="clear" w:color="auto" w:fill="FFFFFF"/>
        </w:rPr>
        <w:t>but to test whether the mentalizing network would be recruited to the same or to a lesser extent when explicit mental state tracking was not demanded by the task</w:t>
      </w:r>
      <w:r w:rsidR="00DC30CA" w:rsidRPr="002D2BE8">
        <w:rPr>
          <w:rFonts w:ascii="Times New Roman" w:hAnsi="Times New Roman" w:cs="Times New Roman"/>
          <w:color w:val="C00000"/>
          <w:szCs w:val="20"/>
          <w:shd w:val="clear" w:color="auto" w:fill="FFFFFF"/>
        </w:rPr>
        <w:t xml:space="preserve">. </w:t>
      </w:r>
      <w:r w:rsidRPr="00C418C2">
        <w:rPr>
          <w:rFonts w:ascii="Times New Roman" w:hAnsi="Times New Roman" w:cs="Times New Roman"/>
        </w:rPr>
        <w:t>If intentional relations are implicit</w:t>
      </w:r>
      <w:r w:rsidR="00F56F75">
        <w:rPr>
          <w:rFonts w:ascii="Times New Roman" w:hAnsi="Times New Roman" w:cs="Times New Roman"/>
        </w:rPr>
        <w:t>l</w:t>
      </w:r>
      <w:r w:rsidRPr="00C418C2">
        <w:rPr>
          <w:rFonts w:ascii="Times New Roman" w:hAnsi="Times New Roman" w:cs="Times New Roman"/>
        </w:rPr>
        <w:t xml:space="preserve">y monitored even when </w:t>
      </w:r>
      <w:r w:rsidR="0063250F">
        <w:rPr>
          <w:rFonts w:ascii="Times New Roman" w:hAnsi="Times New Roman" w:cs="Times New Roman"/>
        </w:rPr>
        <w:t>this</w:t>
      </w:r>
      <w:r w:rsidRPr="00C418C2">
        <w:rPr>
          <w:rFonts w:ascii="Times New Roman" w:hAnsi="Times New Roman" w:cs="Times New Roman"/>
        </w:rPr>
        <w:t xml:space="preserve"> is irrelevant for task performance, then we should find the same neural areas to be recruited in both the Intention and the Colour tasks.</w:t>
      </w:r>
    </w:p>
    <w:p w14:paraId="381505A8" w14:textId="5BAC934A" w:rsidR="00A10EB0" w:rsidRPr="00C418C2" w:rsidRDefault="00A10EB0"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Pr>
          <w:rFonts w:ascii="Times New Roman" w:hAnsi="Times New Roman" w:cs="Times New Roman"/>
        </w:rPr>
        <w:tab/>
      </w:r>
      <w:r w:rsidRPr="00C418C2">
        <w:rPr>
          <w:rFonts w:ascii="Times New Roman" w:hAnsi="Times New Roman" w:cs="Times New Roman"/>
        </w:rPr>
        <w:t xml:space="preserve">Finally, the third aim of the study was to determine whether observing joint actions based on shared intentions elicits a reward response in the observer, which would be reflected in activations in the reward-relevant neural network, particularly in the ventral striatum. Numerous studies have implicated this area when people are actively engaged in social interactions with others, for example when acting in synchrony (Miles, et al., 2009), engaging </w:t>
      </w:r>
      <w:r>
        <w:rPr>
          <w:rFonts w:ascii="Times New Roman" w:hAnsi="Times New Roman" w:cs="Times New Roman"/>
        </w:rPr>
        <w:t>in direct eye gaze</w:t>
      </w:r>
      <w:r w:rsidRPr="00C418C2">
        <w:rPr>
          <w:rFonts w:ascii="Times New Roman" w:hAnsi="Times New Roman" w:cs="Times New Roman"/>
        </w:rPr>
        <w:t xml:space="preserve"> (Redcay, Dodell-Feder, Pearrow, Mavros, Kleiner et al., 2010; </w:t>
      </w:r>
      <w:r w:rsidRPr="00C418C2">
        <w:rPr>
          <w:rFonts w:ascii="Times New Roman" w:hAnsi="Times New Roman" w:cs="Times New Roman"/>
          <w:sz w:val="23"/>
          <w:szCs w:val="23"/>
        </w:rPr>
        <w:t>Schilbach, Wilms, Eickhoff, Romanzetti, Tepest et al.</w:t>
      </w:r>
      <w:r w:rsidRPr="00C418C2">
        <w:rPr>
          <w:rFonts w:ascii="Times New Roman" w:hAnsi="Times New Roman" w:cs="Times New Roman"/>
        </w:rPr>
        <w:t>, 2010</w:t>
      </w:r>
      <w:r>
        <w:rPr>
          <w:rFonts w:ascii="Times New Roman" w:hAnsi="Times New Roman" w:cs="Times New Roman"/>
        </w:rPr>
        <w:t>; Pfeiffer, Schilbach, Timmermans, Kuzmanovic, Georgescu et al., 2014</w:t>
      </w:r>
      <w:r w:rsidRPr="00C418C2">
        <w:rPr>
          <w:rFonts w:ascii="Times New Roman" w:hAnsi="Times New Roman" w:cs="Times New Roman"/>
        </w:rPr>
        <w:t xml:space="preserve">) or when cooperating with others (Rilling et al., 2002). </w:t>
      </w:r>
      <w:r w:rsidRPr="002D2BE8">
        <w:rPr>
          <w:rFonts w:ascii="Times New Roman" w:hAnsi="Times New Roman" w:cs="Times New Roman"/>
          <w:color w:val="FF0000"/>
        </w:rPr>
        <w:t xml:space="preserve"> </w:t>
      </w:r>
      <w:r w:rsidR="00FB263E" w:rsidRPr="002D2BE8">
        <w:rPr>
          <w:rFonts w:ascii="Times New Roman" w:hAnsi="Times New Roman" w:cs="Times New Roman"/>
          <w:color w:val="FF0000"/>
        </w:rPr>
        <w:t>There has been much debate as to whether being engaged in social interaction is fundamentally different from observing others engaging in social interaction (</w:t>
      </w:r>
      <w:r w:rsidR="002771C9" w:rsidRPr="002D2BE8">
        <w:rPr>
          <w:rFonts w:ascii="Times New Roman" w:hAnsi="Times New Roman" w:cs="Times New Roman"/>
          <w:color w:val="FF0000"/>
        </w:rPr>
        <w:t>de Jaegher, di Paolo, &amp; Gallagher, 2010</w:t>
      </w:r>
      <w:r w:rsidR="00FB263E" w:rsidRPr="002D2BE8">
        <w:rPr>
          <w:rFonts w:ascii="Times New Roman" w:hAnsi="Times New Roman" w:cs="Times New Roman"/>
          <w:color w:val="FF0000"/>
        </w:rPr>
        <w:t xml:space="preserve">), or whether </w:t>
      </w:r>
      <w:r w:rsidR="002771C9" w:rsidRPr="002D2BE8">
        <w:rPr>
          <w:rFonts w:ascii="Times New Roman" w:hAnsi="Times New Roman" w:cs="Times New Roman"/>
          <w:color w:val="FF0000"/>
        </w:rPr>
        <w:t xml:space="preserve">others’ intentional relations to objects and other people can be easily mapped onto our own experiences (Barresi </w:t>
      </w:r>
      <w:r w:rsidR="002771C9" w:rsidRPr="002D2BE8">
        <w:rPr>
          <w:rFonts w:ascii="Times New Roman" w:hAnsi="Times New Roman" w:cs="Times New Roman"/>
          <w:color w:val="FF0000"/>
          <w:lang w:val="de-DE"/>
        </w:rPr>
        <w:t>&amp; Moore, 1996</w:t>
      </w:r>
      <w:r w:rsidR="002771C9" w:rsidRPr="002D2BE8">
        <w:rPr>
          <w:rFonts w:ascii="Times New Roman" w:hAnsi="Times New Roman" w:cs="Times New Roman"/>
          <w:color w:val="FF0000"/>
        </w:rPr>
        <w:t>).</w:t>
      </w:r>
      <w:r w:rsidR="00FB263E" w:rsidRPr="002D2BE8">
        <w:rPr>
          <w:rFonts w:ascii="Times New Roman" w:hAnsi="Times New Roman" w:cs="Times New Roman"/>
          <w:color w:val="FF0000"/>
        </w:rPr>
        <w:t xml:space="preserve"> </w:t>
      </w:r>
      <w:r w:rsidR="002771C9" w:rsidRPr="002D2BE8">
        <w:rPr>
          <w:rFonts w:ascii="Times New Roman" w:hAnsi="Times New Roman" w:cs="Times New Roman"/>
          <w:color w:val="FF0000"/>
        </w:rPr>
        <w:t>The latter view rests on the assumption that humans have evolved the ability to integrate first and third person information about intentional actions (ibid). In support of this view, it has been shown that observing others share eye gaze has similar effects on gaze following as being directly looked at oneself (Böckler, Knoblich, &amp; Sebanz, 2011). Accordingly</w:t>
      </w:r>
      <w:r w:rsidRPr="002D2BE8">
        <w:rPr>
          <w:rFonts w:ascii="Times New Roman" w:hAnsi="Times New Roman" w:cs="Times New Roman"/>
          <w:color w:val="FF0000"/>
        </w:rPr>
        <w:t xml:space="preserve">, </w:t>
      </w:r>
      <w:r w:rsidR="002771C9" w:rsidRPr="002D2BE8">
        <w:rPr>
          <w:rFonts w:ascii="Times New Roman" w:hAnsi="Times New Roman" w:cs="Times New Roman"/>
          <w:color w:val="FF0000"/>
        </w:rPr>
        <w:t xml:space="preserve">it could be that observing others acting on the basis of shared intentions elicits similar affective </w:t>
      </w:r>
      <w:r w:rsidR="00A77F5E" w:rsidRPr="002D2BE8">
        <w:rPr>
          <w:rFonts w:ascii="Times New Roman" w:hAnsi="Times New Roman" w:cs="Times New Roman"/>
          <w:color w:val="FF0000"/>
        </w:rPr>
        <w:t xml:space="preserve">responses as being directly engaged in social interactions that rely on shared intentions. </w:t>
      </w:r>
      <w:r w:rsidRPr="002D2BE8">
        <w:rPr>
          <w:rFonts w:ascii="Times New Roman" w:hAnsi="Times New Roman" w:cs="Times New Roman"/>
          <w:color w:val="FF0000"/>
        </w:rPr>
        <w:t xml:space="preserve">This </w:t>
      </w:r>
      <w:r w:rsidRPr="00C418C2">
        <w:rPr>
          <w:rFonts w:ascii="Times New Roman" w:hAnsi="Times New Roman" w:cs="Times New Roman"/>
        </w:rPr>
        <w:t xml:space="preserve">would be reflected in increased activation of the ventral striatum in the Shared Intention condition when compared with the Parallel Intentions condition. </w:t>
      </w:r>
    </w:p>
    <w:p w14:paraId="1986C73D" w14:textId="77777777" w:rsidR="00A10EB0" w:rsidRPr="00C418C2" w:rsidRDefault="00A10EB0"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p>
    <w:p w14:paraId="62963464" w14:textId="77777777" w:rsidR="007E67BD" w:rsidRPr="008E698C" w:rsidRDefault="007E67BD" w:rsidP="00382B80">
      <w:pPr>
        <w:widowControl w:val="0"/>
        <w:tabs>
          <w:tab w:val="left" w:pos="720"/>
          <w:tab w:val="left" w:pos="1440"/>
          <w:tab w:val="left" w:pos="2160"/>
        </w:tabs>
        <w:autoSpaceDE w:val="0"/>
        <w:autoSpaceDN w:val="0"/>
        <w:adjustRightInd w:val="0"/>
        <w:spacing w:before="160" w:line="480" w:lineRule="auto"/>
        <w:outlineLvl w:val="0"/>
        <w:rPr>
          <w:rFonts w:ascii="Times New Roman" w:hAnsi="Times New Roman" w:cs="Times New Roman"/>
        </w:rPr>
      </w:pPr>
    </w:p>
    <w:p w14:paraId="3764DA3D" w14:textId="77777777" w:rsidR="00BE3C17" w:rsidRDefault="00BE3C17" w:rsidP="00382B80">
      <w:pPr>
        <w:spacing w:line="480" w:lineRule="auto"/>
        <w:rPr>
          <w:rFonts w:ascii="Times New Roman" w:hAnsi="Times New Roman" w:cs="Times New Roman"/>
          <w:highlight w:val="yellow"/>
        </w:rPr>
      </w:pPr>
      <w:r>
        <w:rPr>
          <w:rFonts w:ascii="Times New Roman" w:hAnsi="Times New Roman" w:cs="Times New Roman"/>
          <w:highlight w:val="yellow"/>
        </w:rPr>
        <w:br w:type="page"/>
      </w:r>
    </w:p>
    <w:p w14:paraId="33151DF1" w14:textId="77777777" w:rsidR="00FA076F" w:rsidRDefault="00057AAA" w:rsidP="00382B80">
      <w:pPr>
        <w:widowControl w:val="0"/>
        <w:tabs>
          <w:tab w:val="left" w:pos="720"/>
          <w:tab w:val="left" w:pos="1440"/>
          <w:tab w:val="left" w:pos="2160"/>
        </w:tabs>
        <w:autoSpaceDE w:val="0"/>
        <w:autoSpaceDN w:val="0"/>
        <w:adjustRightInd w:val="0"/>
        <w:spacing w:before="160" w:line="480" w:lineRule="auto"/>
        <w:ind w:firstLine="680"/>
        <w:jc w:val="center"/>
        <w:outlineLvl w:val="0"/>
        <w:rPr>
          <w:rFonts w:ascii="Times New Roman" w:hAnsi="Times New Roman" w:cs="Times New Roman"/>
        </w:rPr>
      </w:pPr>
      <w:r w:rsidRPr="00F56F75">
        <w:rPr>
          <w:rFonts w:ascii="Times New Roman" w:hAnsi="Times New Roman" w:cs="Times New Roman"/>
        </w:rPr>
        <w:t>Method</w:t>
      </w:r>
      <w:r w:rsidR="00C83938">
        <w:rPr>
          <w:rFonts w:ascii="Times New Roman" w:hAnsi="Times New Roman" w:cs="Times New Roman"/>
        </w:rPr>
        <w:t xml:space="preserve"> </w:t>
      </w:r>
    </w:p>
    <w:p w14:paraId="4C2A80D7" w14:textId="77777777" w:rsidR="009022C4" w:rsidRPr="001345A3" w:rsidRDefault="009022C4" w:rsidP="00382B80">
      <w:pPr>
        <w:widowControl w:val="0"/>
        <w:tabs>
          <w:tab w:val="left" w:pos="720"/>
          <w:tab w:val="left" w:pos="1440"/>
          <w:tab w:val="left" w:pos="2160"/>
        </w:tabs>
        <w:autoSpaceDE w:val="0"/>
        <w:autoSpaceDN w:val="0"/>
        <w:adjustRightInd w:val="0"/>
        <w:spacing w:before="160" w:line="480" w:lineRule="auto"/>
        <w:outlineLvl w:val="0"/>
        <w:rPr>
          <w:rFonts w:ascii="Times New Roman" w:hAnsi="Times New Roman" w:cs="Times New Roman"/>
        </w:rPr>
      </w:pPr>
      <w:r w:rsidRPr="001345A3">
        <w:rPr>
          <w:rFonts w:ascii="Times New Roman" w:hAnsi="Times New Roman" w:cs="Times New Roman"/>
        </w:rPr>
        <w:t>Participants</w:t>
      </w:r>
    </w:p>
    <w:p w14:paraId="159D8D3A" w14:textId="77777777" w:rsidR="009022C4" w:rsidRPr="008E698C" w:rsidRDefault="009022C4"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sidRPr="008E698C">
        <w:rPr>
          <w:rFonts w:ascii="Times New Roman" w:hAnsi="Times New Roman" w:cs="Times New Roman"/>
        </w:rPr>
        <w:t>21 native</w:t>
      </w:r>
      <w:r w:rsidR="00C640A0">
        <w:rPr>
          <w:rFonts w:ascii="Times New Roman" w:hAnsi="Times New Roman" w:cs="Times New Roman"/>
        </w:rPr>
        <w:t xml:space="preserve"> speakers of Dutch (9 females; M</w:t>
      </w:r>
      <w:r w:rsidR="001345A3">
        <w:rPr>
          <w:rFonts w:ascii="Times New Roman" w:hAnsi="Times New Roman" w:cs="Times New Roman"/>
        </w:rPr>
        <w:t xml:space="preserve"> age</w:t>
      </w:r>
      <w:r w:rsidR="00C640A0">
        <w:rPr>
          <w:rFonts w:ascii="Times New Roman" w:hAnsi="Times New Roman" w:cs="Times New Roman"/>
        </w:rPr>
        <w:t>=</w:t>
      </w:r>
      <w:r w:rsidR="004D3195">
        <w:rPr>
          <w:rFonts w:ascii="Times New Roman" w:hAnsi="Times New Roman" w:cs="Times New Roman"/>
        </w:rPr>
        <w:t>22, SD=</w:t>
      </w:r>
      <w:r w:rsidRPr="008E698C">
        <w:rPr>
          <w:rFonts w:ascii="Times New Roman" w:hAnsi="Times New Roman" w:cs="Times New Roman"/>
        </w:rPr>
        <w:t xml:space="preserve">2.93) participated in this </w:t>
      </w:r>
      <w:r w:rsidR="004D3195">
        <w:rPr>
          <w:rFonts w:ascii="Times New Roman" w:hAnsi="Times New Roman" w:cs="Times New Roman"/>
        </w:rPr>
        <w:t xml:space="preserve">study and received </w:t>
      </w:r>
      <w:r w:rsidRPr="008E698C">
        <w:rPr>
          <w:rFonts w:ascii="Times New Roman" w:hAnsi="Times New Roman" w:cs="Times New Roman"/>
        </w:rPr>
        <w:t xml:space="preserve">monetary compensation. </w:t>
      </w:r>
      <w:r w:rsidR="001D2135">
        <w:rPr>
          <w:rFonts w:ascii="Times New Roman" w:hAnsi="Times New Roman" w:cs="Times New Roman"/>
        </w:rPr>
        <w:t xml:space="preserve">Out of those 21 participants the data from five were excluded </w:t>
      </w:r>
      <w:r w:rsidRPr="008E698C">
        <w:rPr>
          <w:rFonts w:ascii="Times New Roman" w:hAnsi="Times New Roman" w:cs="Times New Roman"/>
        </w:rPr>
        <w:t>from the analysis due to excessive head movements (&gt;5mm) or other technical difficulties at the time of data collection. All participants were right handed and had normal or corrected sight. The study was approve</w:t>
      </w:r>
      <w:r w:rsidR="00774DC8" w:rsidRPr="008E698C">
        <w:rPr>
          <w:rFonts w:ascii="Times New Roman" w:hAnsi="Times New Roman" w:cs="Times New Roman"/>
        </w:rPr>
        <w:t>d by the local ethics committee</w:t>
      </w:r>
      <w:r w:rsidRPr="008E698C">
        <w:rPr>
          <w:rFonts w:ascii="Times New Roman" w:hAnsi="Times New Roman" w:cs="Times New Roman"/>
        </w:rPr>
        <w:t xml:space="preserve"> and complied with the Declaration</w:t>
      </w:r>
      <w:r w:rsidR="00273D2C" w:rsidRPr="008E698C">
        <w:rPr>
          <w:rFonts w:ascii="Times New Roman" w:hAnsi="Times New Roman" w:cs="Times New Roman"/>
        </w:rPr>
        <w:t xml:space="preserve"> of Helsinki. </w:t>
      </w:r>
    </w:p>
    <w:p w14:paraId="583FAABB" w14:textId="77777777" w:rsidR="009022C4" w:rsidRPr="001345A3" w:rsidRDefault="00E06BFD" w:rsidP="00382B80">
      <w:pPr>
        <w:widowControl w:val="0"/>
        <w:tabs>
          <w:tab w:val="left" w:pos="720"/>
          <w:tab w:val="left" w:pos="1440"/>
          <w:tab w:val="left" w:pos="2160"/>
        </w:tabs>
        <w:autoSpaceDE w:val="0"/>
        <w:autoSpaceDN w:val="0"/>
        <w:adjustRightInd w:val="0"/>
        <w:spacing w:before="160" w:line="480" w:lineRule="auto"/>
        <w:outlineLvl w:val="0"/>
        <w:rPr>
          <w:rFonts w:ascii="Times New Roman" w:hAnsi="Times New Roman" w:cs="Times New Roman"/>
        </w:rPr>
      </w:pPr>
      <w:r>
        <w:rPr>
          <w:rFonts w:ascii="Times New Roman" w:hAnsi="Times New Roman" w:cs="Times New Roman"/>
        </w:rPr>
        <w:t xml:space="preserve">Stimuli and </w:t>
      </w:r>
      <w:r w:rsidR="00774DC8" w:rsidRPr="001345A3">
        <w:rPr>
          <w:rFonts w:ascii="Times New Roman" w:hAnsi="Times New Roman" w:cs="Times New Roman"/>
        </w:rPr>
        <w:t xml:space="preserve">Design </w:t>
      </w:r>
    </w:p>
    <w:p w14:paraId="1D85BEC6" w14:textId="77777777" w:rsidR="00C30702" w:rsidRPr="00ED0CD3" w:rsidRDefault="001345A3"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Pr>
          <w:rFonts w:ascii="Times New Roman" w:hAnsi="Times New Roman" w:cs="Times New Roman"/>
        </w:rPr>
        <w:t>Video clips</w:t>
      </w:r>
      <w:r w:rsidR="009022C4" w:rsidRPr="008E698C">
        <w:rPr>
          <w:rFonts w:ascii="Times New Roman" w:hAnsi="Times New Roman" w:cs="Times New Roman"/>
        </w:rPr>
        <w:t xml:space="preserve"> </w:t>
      </w:r>
      <w:r>
        <w:rPr>
          <w:rFonts w:ascii="Times New Roman" w:hAnsi="Times New Roman" w:cs="Times New Roman"/>
        </w:rPr>
        <w:t>of</w:t>
      </w:r>
      <w:r w:rsidR="009022C4" w:rsidRPr="008E698C">
        <w:rPr>
          <w:rFonts w:ascii="Times New Roman" w:hAnsi="Times New Roman" w:cs="Times New Roman"/>
        </w:rPr>
        <w:t xml:space="preserve"> </w:t>
      </w:r>
      <w:r>
        <w:rPr>
          <w:rFonts w:ascii="Times New Roman" w:hAnsi="Times New Roman" w:cs="Times New Roman"/>
        </w:rPr>
        <w:t>two people</w:t>
      </w:r>
      <w:r w:rsidR="009022C4" w:rsidRPr="008E698C">
        <w:rPr>
          <w:rFonts w:ascii="Times New Roman" w:hAnsi="Times New Roman" w:cs="Times New Roman"/>
        </w:rPr>
        <w:t xml:space="preserve"> performing actions were </w:t>
      </w:r>
      <w:r w:rsidR="00C35D0D">
        <w:rPr>
          <w:rFonts w:ascii="Times New Roman" w:hAnsi="Times New Roman" w:cs="Times New Roman"/>
        </w:rPr>
        <w:t>embedded</w:t>
      </w:r>
      <w:r w:rsidR="00C35D0D" w:rsidRPr="008E698C">
        <w:rPr>
          <w:rFonts w:ascii="Times New Roman" w:hAnsi="Times New Roman" w:cs="Times New Roman"/>
        </w:rPr>
        <w:t xml:space="preserve"> </w:t>
      </w:r>
      <w:r w:rsidR="009022C4" w:rsidRPr="008E698C">
        <w:rPr>
          <w:rFonts w:ascii="Times New Roman" w:hAnsi="Times New Roman" w:cs="Times New Roman"/>
        </w:rPr>
        <w:t xml:space="preserve">in varying contexts that </w:t>
      </w:r>
      <w:r>
        <w:rPr>
          <w:rFonts w:ascii="Times New Roman" w:hAnsi="Times New Roman" w:cs="Times New Roman"/>
        </w:rPr>
        <w:t>framed</w:t>
      </w:r>
      <w:r w:rsidR="009022C4" w:rsidRPr="008E698C">
        <w:rPr>
          <w:rFonts w:ascii="Times New Roman" w:hAnsi="Times New Roman" w:cs="Times New Roman"/>
        </w:rPr>
        <w:t xml:space="preserve"> the way the videos could be interpreted. </w:t>
      </w:r>
      <w:r w:rsidR="00C35D0D">
        <w:rPr>
          <w:rFonts w:ascii="Times New Roman" w:hAnsi="Times New Roman" w:cs="Times New Roman"/>
        </w:rPr>
        <w:t>Context</w:t>
      </w:r>
      <w:r w:rsidR="009022C4" w:rsidRPr="008E698C">
        <w:rPr>
          <w:rFonts w:ascii="Times New Roman" w:hAnsi="Times New Roman" w:cs="Times New Roman"/>
        </w:rPr>
        <w:t xml:space="preserve"> </w:t>
      </w:r>
      <w:r w:rsidR="00C35D0D">
        <w:rPr>
          <w:rFonts w:ascii="Times New Roman" w:hAnsi="Times New Roman" w:cs="Times New Roman"/>
        </w:rPr>
        <w:t>was</w:t>
      </w:r>
      <w:r w:rsidR="00C35D0D" w:rsidRPr="008E698C">
        <w:rPr>
          <w:rFonts w:ascii="Times New Roman" w:hAnsi="Times New Roman" w:cs="Times New Roman"/>
        </w:rPr>
        <w:t xml:space="preserve"> </w:t>
      </w:r>
      <w:r w:rsidR="009022C4" w:rsidRPr="008E698C">
        <w:rPr>
          <w:rFonts w:ascii="Times New Roman" w:hAnsi="Times New Roman" w:cs="Times New Roman"/>
        </w:rPr>
        <w:t xml:space="preserve">established by means of </w:t>
      </w:r>
      <w:r w:rsidR="00C35D0D">
        <w:rPr>
          <w:rFonts w:ascii="Times New Roman" w:hAnsi="Times New Roman" w:cs="Times New Roman"/>
        </w:rPr>
        <w:t xml:space="preserve">a </w:t>
      </w:r>
      <w:r w:rsidR="009022C4" w:rsidRPr="008E698C">
        <w:rPr>
          <w:rFonts w:ascii="Times New Roman" w:hAnsi="Times New Roman" w:cs="Times New Roman"/>
        </w:rPr>
        <w:t>dialogue</w:t>
      </w:r>
      <w:r w:rsidR="00C35D0D">
        <w:rPr>
          <w:rFonts w:ascii="Times New Roman" w:hAnsi="Times New Roman" w:cs="Times New Roman"/>
        </w:rPr>
        <w:t xml:space="preserve"> that took</w:t>
      </w:r>
      <w:r w:rsidR="009022C4" w:rsidRPr="008E698C">
        <w:rPr>
          <w:rFonts w:ascii="Times New Roman" w:hAnsi="Times New Roman" w:cs="Times New Roman"/>
        </w:rPr>
        <w:t xml:space="preserve"> place between the ac</w:t>
      </w:r>
      <w:r w:rsidR="00DF3BFD">
        <w:rPr>
          <w:rFonts w:ascii="Times New Roman" w:hAnsi="Times New Roman" w:cs="Times New Roman"/>
        </w:rPr>
        <w:t>tors</w:t>
      </w:r>
      <w:r w:rsidR="00787BDD">
        <w:rPr>
          <w:rFonts w:ascii="Times New Roman" w:hAnsi="Times New Roman" w:cs="Times New Roman"/>
        </w:rPr>
        <w:t xml:space="preserve">, which </w:t>
      </w:r>
      <w:r w:rsidR="00C35D0D">
        <w:rPr>
          <w:rFonts w:ascii="Times New Roman" w:hAnsi="Times New Roman" w:cs="Times New Roman"/>
        </w:rPr>
        <w:t>was</w:t>
      </w:r>
      <w:r w:rsidR="00774DC8" w:rsidRPr="008E698C">
        <w:rPr>
          <w:rFonts w:ascii="Times New Roman" w:hAnsi="Times New Roman" w:cs="Times New Roman"/>
        </w:rPr>
        <w:t xml:space="preserve"> presented prior to the action video</w:t>
      </w:r>
      <w:r w:rsidR="009022C4" w:rsidRPr="008E698C">
        <w:rPr>
          <w:rFonts w:ascii="Times New Roman" w:hAnsi="Times New Roman" w:cs="Times New Roman"/>
        </w:rPr>
        <w:t xml:space="preserve">. In the </w:t>
      </w:r>
      <w:r w:rsidR="000B4865">
        <w:rPr>
          <w:rFonts w:ascii="Times New Roman" w:hAnsi="Times New Roman" w:cs="Times New Roman"/>
          <w:i/>
        </w:rPr>
        <w:t>Shared Intentions</w:t>
      </w:r>
      <w:r w:rsidR="009022C4" w:rsidRPr="008E698C">
        <w:rPr>
          <w:rFonts w:ascii="Times New Roman" w:hAnsi="Times New Roman" w:cs="Times New Roman"/>
          <w:i/>
        </w:rPr>
        <w:t xml:space="preserve"> (</w:t>
      </w:r>
      <w:r w:rsidR="008E698C">
        <w:rPr>
          <w:rFonts w:ascii="Times New Roman" w:hAnsi="Times New Roman" w:cs="Times New Roman"/>
          <w:i/>
        </w:rPr>
        <w:t>SI</w:t>
      </w:r>
      <w:r w:rsidR="009022C4" w:rsidRPr="008E698C">
        <w:rPr>
          <w:rFonts w:ascii="Times New Roman" w:hAnsi="Times New Roman" w:cs="Times New Roman"/>
          <w:i/>
        </w:rPr>
        <w:t>)</w:t>
      </w:r>
      <w:r w:rsidR="00774DC8" w:rsidRPr="008E698C">
        <w:rPr>
          <w:rFonts w:ascii="Times New Roman" w:hAnsi="Times New Roman" w:cs="Times New Roman"/>
        </w:rPr>
        <w:t xml:space="preserve"> condition, </w:t>
      </w:r>
      <w:r w:rsidR="002C005F" w:rsidRPr="008E698C">
        <w:rPr>
          <w:rFonts w:ascii="Times New Roman" w:hAnsi="Times New Roman" w:cs="Times New Roman"/>
        </w:rPr>
        <w:t>two people were heard to agree on doing something together</w:t>
      </w:r>
      <w:r w:rsidR="00EC74A4">
        <w:rPr>
          <w:rFonts w:ascii="Times New Roman" w:hAnsi="Times New Roman" w:cs="Times New Roman"/>
        </w:rPr>
        <w:t xml:space="preserve"> (e.g. A: Shall we set the table? B: Yes good idea!)</w:t>
      </w:r>
      <w:r w:rsidR="002C005F" w:rsidRPr="008E698C">
        <w:rPr>
          <w:rFonts w:ascii="Times New Roman" w:hAnsi="Times New Roman" w:cs="Times New Roman"/>
        </w:rPr>
        <w:t>. This was followed by the action video where tw</w:t>
      </w:r>
      <w:r w:rsidR="00787BDD">
        <w:rPr>
          <w:rFonts w:ascii="Times New Roman" w:hAnsi="Times New Roman" w:cs="Times New Roman"/>
        </w:rPr>
        <w:t>o actors were engaged in action</w:t>
      </w:r>
      <w:r w:rsidR="002C005F" w:rsidRPr="008E698C">
        <w:rPr>
          <w:rFonts w:ascii="Times New Roman" w:hAnsi="Times New Roman" w:cs="Times New Roman"/>
        </w:rPr>
        <w:t xml:space="preserve">. In the </w:t>
      </w:r>
      <w:r w:rsidR="000B4865">
        <w:rPr>
          <w:rFonts w:ascii="Times New Roman" w:hAnsi="Times New Roman" w:cs="Times New Roman"/>
          <w:i/>
        </w:rPr>
        <w:t>Parallel Intentions</w:t>
      </w:r>
      <w:r w:rsidR="009022C4" w:rsidRPr="008E698C">
        <w:rPr>
          <w:rFonts w:ascii="Times New Roman" w:hAnsi="Times New Roman" w:cs="Times New Roman"/>
          <w:i/>
        </w:rPr>
        <w:t xml:space="preserve"> (PI)</w:t>
      </w:r>
      <w:r w:rsidR="002C005F" w:rsidRPr="008E698C">
        <w:rPr>
          <w:rFonts w:ascii="Times New Roman" w:hAnsi="Times New Roman" w:cs="Times New Roman"/>
        </w:rPr>
        <w:t xml:space="preserve"> condition</w:t>
      </w:r>
      <w:r w:rsidR="009022C4" w:rsidRPr="008E698C">
        <w:rPr>
          <w:rFonts w:ascii="Times New Roman" w:hAnsi="Times New Roman" w:cs="Times New Roman"/>
        </w:rPr>
        <w:t xml:space="preserve"> </w:t>
      </w:r>
      <w:r w:rsidR="002C005F" w:rsidRPr="008E698C">
        <w:rPr>
          <w:rFonts w:ascii="Times New Roman" w:hAnsi="Times New Roman" w:cs="Times New Roman"/>
        </w:rPr>
        <w:t>t</w:t>
      </w:r>
      <w:r w:rsidR="009022C4" w:rsidRPr="008E698C">
        <w:rPr>
          <w:rFonts w:ascii="Times New Roman" w:hAnsi="Times New Roman" w:cs="Times New Roman"/>
        </w:rPr>
        <w:t xml:space="preserve">he identical action video </w:t>
      </w:r>
      <w:r w:rsidR="002C005F" w:rsidRPr="008E698C">
        <w:rPr>
          <w:rFonts w:ascii="Times New Roman" w:hAnsi="Times New Roman" w:cs="Times New Roman"/>
        </w:rPr>
        <w:t>was preceded</w:t>
      </w:r>
      <w:r w:rsidR="009022C4" w:rsidRPr="008E698C">
        <w:rPr>
          <w:rFonts w:ascii="Times New Roman" w:hAnsi="Times New Roman" w:cs="Times New Roman"/>
        </w:rPr>
        <w:t xml:space="preserve"> by a different dialogue</w:t>
      </w:r>
      <w:r w:rsidR="002C005F" w:rsidRPr="008E698C">
        <w:rPr>
          <w:rFonts w:ascii="Times New Roman" w:hAnsi="Times New Roman" w:cs="Times New Roman"/>
        </w:rPr>
        <w:t>,</w:t>
      </w:r>
      <w:r w:rsidR="009022C4" w:rsidRPr="008E698C">
        <w:rPr>
          <w:rFonts w:ascii="Times New Roman" w:hAnsi="Times New Roman" w:cs="Times New Roman"/>
        </w:rPr>
        <w:t xml:space="preserve"> where actors express independent intentions</w:t>
      </w:r>
      <w:r w:rsidR="00EC74A4">
        <w:rPr>
          <w:rFonts w:ascii="Times New Roman" w:hAnsi="Times New Roman" w:cs="Times New Roman"/>
        </w:rPr>
        <w:t xml:space="preserve"> (e.g. A: Shall we set the table? B: No I think I’ll clean the cutlery)</w:t>
      </w:r>
      <w:r w:rsidR="00ED0CD3">
        <w:rPr>
          <w:rFonts w:ascii="Times New Roman" w:hAnsi="Times New Roman" w:cs="Times New Roman"/>
        </w:rPr>
        <w:t>.</w:t>
      </w:r>
      <w:r w:rsidR="00ED0CD3" w:rsidRPr="008E698C">
        <w:rPr>
          <w:rFonts w:ascii="Times New Roman" w:hAnsi="Times New Roman" w:cs="Times New Roman"/>
        </w:rPr>
        <w:t xml:space="preserve"> </w:t>
      </w:r>
      <w:r w:rsidR="00ED0CD3">
        <w:rPr>
          <w:rFonts w:ascii="Times New Roman" w:hAnsi="Times New Roman" w:cs="Times New Roman"/>
        </w:rPr>
        <w:t xml:space="preserve">We added a third condition, </w:t>
      </w:r>
      <w:r w:rsidR="00ED0CD3" w:rsidRPr="00A42E87">
        <w:rPr>
          <w:rFonts w:ascii="Times New Roman" w:hAnsi="Times New Roman" w:cs="Times New Roman"/>
          <w:i/>
        </w:rPr>
        <w:t>Individual Intention (II)</w:t>
      </w:r>
      <w:r w:rsidR="00ED0CD3" w:rsidRPr="008E698C">
        <w:rPr>
          <w:rFonts w:ascii="Times New Roman" w:hAnsi="Times New Roman" w:cs="Times New Roman"/>
        </w:rPr>
        <w:t xml:space="preserve"> condition,</w:t>
      </w:r>
      <w:r w:rsidR="00ED0CD3">
        <w:rPr>
          <w:rFonts w:ascii="Times New Roman" w:hAnsi="Times New Roman" w:cs="Times New Roman"/>
        </w:rPr>
        <w:t xml:space="preserve"> in which</w:t>
      </w:r>
      <w:r w:rsidR="00ED0CD3" w:rsidRPr="008E698C">
        <w:rPr>
          <w:rFonts w:ascii="Times New Roman" w:hAnsi="Times New Roman" w:cs="Times New Roman"/>
        </w:rPr>
        <w:t xml:space="preserve"> the dialogue portrayed only one actor expressing an intention</w:t>
      </w:r>
      <w:r w:rsidR="00ED0CD3">
        <w:rPr>
          <w:rFonts w:ascii="Times New Roman" w:hAnsi="Times New Roman" w:cs="Times New Roman"/>
        </w:rPr>
        <w:t xml:space="preserve"> (e.g. A: What are you going to do? B: I think I’ll clean the cutlery)</w:t>
      </w:r>
      <w:r w:rsidR="00100B87">
        <w:rPr>
          <w:rFonts w:ascii="Times New Roman" w:hAnsi="Times New Roman" w:cs="Times New Roman"/>
        </w:rPr>
        <w:t xml:space="preserve">. Here, in </w:t>
      </w:r>
      <w:r w:rsidR="00ED0CD3" w:rsidRPr="008E698C">
        <w:rPr>
          <w:rFonts w:ascii="Times New Roman" w:hAnsi="Times New Roman" w:cs="Times New Roman"/>
        </w:rPr>
        <w:t xml:space="preserve">the </w:t>
      </w:r>
      <w:r w:rsidR="00ED0CD3">
        <w:rPr>
          <w:rFonts w:ascii="Times New Roman" w:hAnsi="Times New Roman" w:cs="Times New Roman"/>
        </w:rPr>
        <w:t xml:space="preserve">action </w:t>
      </w:r>
      <w:r w:rsidR="00ED0CD3" w:rsidRPr="008E698C">
        <w:rPr>
          <w:rFonts w:ascii="Times New Roman" w:hAnsi="Times New Roman" w:cs="Times New Roman"/>
        </w:rPr>
        <w:t xml:space="preserve">video </w:t>
      </w:r>
      <w:r w:rsidR="00ED0CD3">
        <w:rPr>
          <w:rFonts w:ascii="Times New Roman" w:hAnsi="Times New Roman" w:cs="Times New Roman"/>
        </w:rPr>
        <w:t>that followed</w:t>
      </w:r>
      <w:r w:rsidR="00ED0CD3" w:rsidRPr="008E698C">
        <w:rPr>
          <w:rFonts w:ascii="Times New Roman" w:hAnsi="Times New Roman" w:cs="Times New Roman"/>
        </w:rPr>
        <w:t xml:space="preserve"> only </w:t>
      </w:r>
      <w:r w:rsidR="00ED0CD3">
        <w:rPr>
          <w:rFonts w:ascii="Times New Roman" w:hAnsi="Times New Roman" w:cs="Times New Roman"/>
        </w:rPr>
        <w:t xml:space="preserve">one </w:t>
      </w:r>
      <w:r w:rsidR="00ED0CD3" w:rsidRPr="008E698C">
        <w:rPr>
          <w:rFonts w:ascii="Times New Roman" w:hAnsi="Times New Roman" w:cs="Times New Roman"/>
        </w:rPr>
        <w:t xml:space="preserve">of the actors engaged in an action </w:t>
      </w:r>
      <w:r w:rsidR="00ED0CD3">
        <w:rPr>
          <w:rFonts w:ascii="Times New Roman" w:hAnsi="Times New Roman" w:cs="Times New Roman"/>
        </w:rPr>
        <w:t xml:space="preserve">and was passively observed by the other. </w:t>
      </w:r>
      <w:r w:rsidR="002C005F" w:rsidRPr="008E698C">
        <w:rPr>
          <w:rFonts w:ascii="Times New Roman" w:hAnsi="Times New Roman" w:cs="Times New Roman"/>
        </w:rPr>
        <w:t>We included two tasks in the paradigm</w:t>
      </w:r>
      <w:r w:rsidR="00A42E87">
        <w:rPr>
          <w:rFonts w:ascii="Times New Roman" w:hAnsi="Times New Roman" w:cs="Times New Roman"/>
        </w:rPr>
        <w:t xml:space="preserve"> that were blocked. In both tasks</w:t>
      </w:r>
      <w:r w:rsidR="002C005F" w:rsidRPr="008E698C">
        <w:rPr>
          <w:rFonts w:ascii="Times New Roman" w:hAnsi="Times New Roman" w:cs="Times New Roman"/>
        </w:rPr>
        <w:t xml:space="preserve"> </w:t>
      </w:r>
      <w:r w:rsidR="00A42E87">
        <w:rPr>
          <w:rFonts w:ascii="Times New Roman" w:hAnsi="Times New Roman" w:cs="Times New Roman"/>
        </w:rPr>
        <w:t xml:space="preserve">the </w:t>
      </w:r>
      <w:r w:rsidR="002C005F" w:rsidRPr="008E698C">
        <w:rPr>
          <w:rFonts w:ascii="Times New Roman" w:hAnsi="Times New Roman" w:cs="Times New Roman"/>
        </w:rPr>
        <w:t xml:space="preserve">participants were instructed to count </w:t>
      </w:r>
      <w:r w:rsidR="00DF3BFD">
        <w:rPr>
          <w:rFonts w:ascii="Times New Roman" w:hAnsi="Times New Roman" w:cs="Times New Roman"/>
        </w:rPr>
        <w:t>‘</w:t>
      </w:r>
      <w:r w:rsidR="003651C7" w:rsidRPr="008E698C">
        <w:rPr>
          <w:rFonts w:ascii="Times New Roman" w:hAnsi="Times New Roman" w:cs="Times New Roman"/>
        </w:rPr>
        <w:t>mismatch</w:t>
      </w:r>
      <w:r w:rsidR="002C005F" w:rsidRPr="008E698C">
        <w:rPr>
          <w:rFonts w:ascii="Times New Roman" w:hAnsi="Times New Roman" w:cs="Times New Roman"/>
        </w:rPr>
        <w:t xml:space="preserve"> t</w:t>
      </w:r>
      <w:r w:rsidR="003651C7" w:rsidRPr="008E698C">
        <w:rPr>
          <w:rFonts w:ascii="Times New Roman" w:hAnsi="Times New Roman" w:cs="Times New Roman"/>
        </w:rPr>
        <w:t>rials</w:t>
      </w:r>
      <w:r w:rsidR="00DF3BFD">
        <w:rPr>
          <w:rFonts w:ascii="Times New Roman" w:hAnsi="Times New Roman" w:cs="Times New Roman"/>
        </w:rPr>
        <w:t>’</w:t>
      </w:r>
      <w:r w:rsidR="003651C7" w:rsidRPr="008E698C">
        <w:rPr>
          <w:rFonts w:ascii="Times New Roman" w:hAnsi="Times New Roman" w:cs="Times New Roman"/>
        </w:rPr>
        <w:t xml:space="preserve"> within each block</w:t>
      </w:r>
      <w:r w:rsidR="002C005F" w:rsidRPr="008E698C">
        <w:rPr>
          <w:rFonts w:ascii="Times New Roman" w:hAnsi="Times New Roman" w:cs="Times New Roman"/>
        </w:rPr>
        <w:t>.</w:t>
      </w:r>
      <w:r w:rsidR="00DF3BFD">
        <w:rPr>
          <w:rFonts w:ascii="Times New Roman" w:hAnsi="Times New Roman" w:cs="Times New Roman"/>
        </w:rPr>
        <w:t xml:space="preserve"> </w:t>
      </w:r>
      <w:r w:rsidR="002C005F" w:rsidRPr="008E698C">
        <w:rPr>
          <w:rFonts w:ascii="Times New Roman" w:hAnsi="Times New Roman" w:cs="Times New Roman"/>
        </w:rPr>
        <w:t xml:space="preserve">In </w:t>
      </w:r>
      <w:r w:rsidR="00D45EFC" w:rsidRPr="008E698C">
        <w:rPr>
          <w:rFonts w:ascii="Times New Roman" w:hAnsi="Times New Roman" w:cs="Times New Roman"/>
        </w:rPr>
        <w:t>the mismatch trials of the Intention Task the content o</w:t>
      </w:r>
      <w:r w:rsidR="002C005F" w:rsidRPr="008E698C">
        <w:rPr>
          <w:rFonts w:ascii="Times New Roman" w:hAnsi="Times New Roman" w:cs="Times New Roman"/>
        </w:rPr>
        <w:t xml:space="preserve">f </w:t>
      </w:r>
      <w:r w:rsidR="00D45EFC" w:rsidRPr="008E698C">
        <w:rPr>
          <w:rFonts w:ascii="Times New Roman" w:hAnsi="Times New Roman" w:cs="Times New Roman"/>
        </w:rPr>
        <w:t xml:space="preserve">the </w:t>
      </w:r>
      <w:r w:rsidR="002C005F" w:rsidRPr="008E698C">
        <w:rPr>
          <w:rFonts w:ascii="Times New Roman" w:hAnsi="Times New Roman" w:cs="Times New Roman"/>
        </w:rPr>
        <w:t xml:space="preserve">action video </w:t>
      </w:r>
      <w:r w:rsidR="00D45EFC" w:rsidRPr="008E698C">
        <w:rPr>
          <w:rFonts w:ascii="Times New Roman" w:hAnsi="Times New Roman" w:cs="Times New Roman"/>
        </w:rPr>
        <w:t xml:space="preserve">did </w:t>
      </w:r>
      <w:r w:rsidR="002C005F" w:rsidRPr="008E698C">
        <w:rPr>
          <w:rFonts w:ascii="Times New Roman" w:hAnsi="Times New Roman" w:cs="Times New Roman"/>
        </w:rPr>
        <w:t>not match the content of the dialogue</w:t>
      </w:r>
      <w:r w:rsidR="00D45EFC" w:rsidRPr="008E698C">
        <w:rPr>
          <w:rFonts w:ascii="Times New Roman" w:hAnsi="Times New Roman" w:cs="Times New Roman"/>
        </w:rPr>
        <w:t xml:space="preserve"> video</w:t>
      </w:r>
      <w:r w:rsidR="002C005F" w:rsidRPr="008E698C">
        <w:rPr>
          <w:rFonts w:ascii="Times New Roman" w:hAnsi="Times New Roman" w:cs="Times New Roman"/>
        </w:rPr>
        <w:t xml:space="preserve">. </w:t>
      </w:r>
      <w:r w:rsidR="00D45EFC" w:rsidRPr="008E698C">
        <w:rPr>
          <w:rFonts w:ascii="Times New Roman" w:hAnsi="Times New Roman" w:cs="Times New Roman"/>
        </w:rPr>
        <w:t>In the Colour T</w:t>
      </w:r>
      <w:r w:rsidR="002C005F" w:rsidRPr="008E698C">
        <w:rPr>
          <w:rFonts w:ascii="Times New Roman" w:hAnsi="Times New Roman" w:cs="Times New Roman"/>
        </w:rPr>
        <w:t xml:space="preserve">ask, </w:t>
      </w:r>
      <w:r w:rsidR="0063250F" w:rsidRPr="008E698C">
        <w:rPr>
          <w:rFonts w:ascii="Times New Roman" w:hAnsi="Times New Roman" w:cs="Times New Roman"/>
        </w:rPr>
        <w:t xml:space="preserve">two coloured dots that followed the actions of the actors were superimposed </w:t>
      </w:r>
      <w:r w:rsidR="0063250F">
        <w:rPr>
          <w:rFonts w:ascii="Times New Roman" w:hAnsi="Times New Roman" w:cs="Times New Roman"/>
        </w:rPr>
        <w:t xml:space="preserve">on </w:t>
      </w:r>
      <w:r w:rsidR="002C005F" w:rsidRPr="008E698C">
        <w:rPr>
          <w:rFonts w:ascii="Times New Roman" w:hAnsi="Times New Roman" w:cs="Times New Roman"/>
        </w:rPr>
        <w:t xml:space="preserve">the </w:t>
      </w:r>
      <w:r w:rsidR="003651C7" w:rsidRPr="008E698C">
        <w:rPr>
          <w:rFonts w:ascii="Times New Roman" w:hAnsi="Times New Roman" w:cs="Times New Roman"/>
        </w:rPr>
        <w:t xml:space="preserve">action </w:t>
      </w:r>
      <w:r w:rsidR="002C005F" w:rsidRPr="008E698C">
        <w:rPr>
          <w:rFonts w:ascii="Times New Roman" w:hAnsi="Times New Roman" w:cs="Times New Roman"/>
        </w:rPr>
        <w:t>videos that were pre</w:t>
      </w:r>
      <w:r w:rsidR="00D221A6">
        <w:rPr>
          <w:rFonts w:ascii="Times New Roman" w:hAnsi="Times New Roman" w:cs="Times New Roman"/>
        </w:rPr>
        <w:t>sented in the I</w:t>
      </w:r>
      <w:r w:rsidR="002C005F" w:rsidRPr="008E698C">
        <w:rPr>
          <w:rFonts w:ascii="Times New Roman" w:hAnsi="Times New Roman" w:cs="Times New Roman"/>
        </w:rPr>
        <w:t xml:space="preserve">ntention task. Here the task was to detect the trials where </w:t>
      </w:r>
      <w:r w:rsidR="00ED0CD3">
        <w:rPr>
          <w:rFonts w:ascii="Times New Roman" w:hAnsi="Times New Roman" w:cs="Times New Roman"/>
        </w:rPr>
        <w:t>one of the dots changed colour.</w:t>
      </w:r>
    </w:p>
    <w:p w14:paraId="2EF4688E" w14:textId="77777777" w:rsidR="00243837" w:rsidRDefault="00ED0CD3"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Pr>
          <w:rFonts w:ascii="Times New Roman" w:hAnsi="Times New Roman" w:cs="Times New Roman"/>
        </w:rPr>
        <w:tab/>
      </w:r>
      <w:r w:rsidR="00774DC8" w:rsidRPr="008E698C">
        <w:rPr>
          <w:rFonts w:ascii="Times New Roman" w:hAnsi="Times New Roman" w:cs="Times New Roman"/>
        </w:rPr>
        <w:t xml:space="preserve">The stimuli consisted of two types of videos: dialogue videos and action videos. </w:t>
      </w:r>
      <w:r w:rsidR="009022C4" w:rsidRPr="008E698C">
        <w:rPr>
          <w:rFonts w:ascii="Times New Roman" w:hAnsi="Times New Roman" w:cs="Times New Roman"/>
        </w:rPr>
        <w:t xml:space="preserve">We recorded </w:t>
      </w:r>
      <w:r w:rsidR="00774DC8" w:rsidRPr="008E698C">
        <w:rPr>
          <w:rFonts w:ascii="Times New Roman" w:hAnsi="Times New Roman" w:cs="Times New Roman"/>
        </w:rPr>
        <w:t xml:space="preserve">the </w:t>
      </w:r>
      <w:r w:rsidR="009022C4" w:rsidRPr="008E698C">
        <w:rPr>
          <w:rFonts w:ascii="Times New Roman" w:hAnsi="Times New Roman" w:cs="Times New Roman"/>
        </w:rPr>
        <w:t xml:space="preserve">videos in an actual apartment for natural scenery. </w:t>
      </w:r>
      <w:r w:rsidR="00774DC8" w:rsidRPr="008E698C">
        <w:rPr>
          <w:rFonts w:ascii="Times New Roman" w:hAnsi="Times New Roman" w:cs="Times New Roman"/>
        </w:rPr>
        <w:t>In action videos, t</w:t>
      </w:r>
      <w:r w:rsidR="009022C4" w:rsidRPr="008E698C">
        <w:rPr>
          <w:rFonts w:ascii="Times New Roman" w:hAnsi="Times New Roman" w:cs="Times New Roman"/>
        </w:rPr>
        <w:t>wo different mixed</w:t>
      </w:r>
      <w:r w:rsidR="00774DC8" w:rsidRPr="008E698C">
        <w:rPr>
          <w:rFonts w:ascii="Times New Roman" w:hAnsi="Times New Roman" w:cs="Times New Roman"/>
        </w:rPr>
        <w:t>-</w:t>
      </w:r>
      <w:r w:rsidR="00BB4697">
        <w:rPr>
          <w:rFonts w:ascii="Times New Roman" w:hAnsi="Times New Roman" w:cs="Times New Roman"/>
        </w:rPr>
        <w:t xml:space="preserve">gender pairs acted </w:t>
      </w:r>
      <w:r w:rsidR="0038296A">
        <w:rPr>
          <w:rFonts w:ascii="Times New Roman" w:hAnsi="Times New Roman" w:cs="Times New Roman"/>
        </w:rPr>
        <w:t xml:space="preserve">out </w:t>
      </w:r>
      <w:r w:rsidR="0063250F">
        <w:rPr>
          <w:rFonts w:ascii="Times New Roman" w:hAnsi="Times New Roman" w:cs="Times New Roman"/>
        </w:rPr>
        <w:t xml:space="preserve">five </w:t>
      </w:r>
      <w:r w:rsidR="00BB4697">
        <w:rPr>
          <w:rFonts w:ascii="Times New Roman" w:hAnsi="Times New Roman" w:cs="Times New Roman"/>
        </w:rPr>
        <w:t>different</w:t>
      </w:r>
      <w:r w:rsidR="00DF3BFD">
        <w:rPr>
          <w:rFonts w:ascii="Times New Roman" w:hAnsi="Times New Roman" w:cs="Times New Roman"/>
        </w:rPr>
        <w:t xml:space="preserve"> scenarios</w:t>
      </w:r>
      <w:r w:rsidR="009022C4" w:rsidRPr="008E698C">
        <w:rPr>
          <w:rFonts w:ascii="Times New Roman" w:hAnsi="Times New Roman" w:cs="Times New Roman"/>
        </w:rPr>
        <w:t>: cleaning</w:t>
      </w:r>
      <w:r w:rsidR="00275EFC">
        <w:rPr>
          <w:rFonts w:ascii="Times New Roman" w:hAnsi="Times New Roman" w:cs="Times New Roman"/>
        </w:rPr>
        <w:t xml:space="preserve"> the living room</w:t>
      </w:r>
      <w:r w:rsidR="009022C4" w:rsidRPr="008E698C">
        <w:rPr>
          <w:rFonts w:ascii="Times New Roman" w:hAnsi="Times New Roman" w:cs="Times New Roman"/>
        </w:rPr>
        <w:t xml:space="preserve">, </w:t>
      </w:r>
      <w:r w:rsidR="00275EFC">
        <w:rPr>
          <w:rFonts w:ascii="Times New Roman" w:hAnsi="Times New Roman" w:cs="Times New Roman"/>
        </w:rPr>
        <w:t>setting the dining table</w:t>
      </w:r>
      <w:r w:rsidR="00BB4697">
        <w:rPr>
          <w:rFonts w:ascii="Times New Roman" w:hAnsi="Times New Roman" w:cs="Times New Roman"/>
        </w:rPr>
        <w:t>, repairing</w:t>
      </w:r>
      <w:r w:rsidR="00E06BFD">
        <w:rPr>
          <w:rFonts w:ascii="Times New Roman" w:hAnsi="Times New Roman" w:cs="Times New Roman"/>
        </w:rPr>
        <w:t xml:space="preserve"> </w:t>
      </w:r>
      <w:r w:rsidR="00275EFC">
        <w:rPr>
          <w:rFonts w:ascii="Times New Roman" w:hAnsi="Times New Roman" w:cs="Times New Roman"/>
        </w:rPr>
        <w:t xml:space="preserve">the </w:t>
      </w:r>
      <w:r w:rsidR="00C07DBA">
        <w:rPr>
          <w:rFonts w:ascii="Times New Roman" w:hAnsi="Times New Roman" w:cs="Times New Roman"/>
        </w:rPr>
        <w:t>TV</w:t>
      </w:r>
      <w:r w:rsidR="00566D86">
        <w:rPr>
          <w:rFonts w:ascii="Times New Roman" w:hAnsi="Times New Roman" w:cs="Times New Roman"/>
        </w:rPr>
        <w:t>,</w:t>
      </w:r>
      <w:r w:rsidR="00BB4697">
        <w:rPr>
          <w:rFonts w:ascii="Times New Roman" w:hAnsi="Times New Roman" w:cs="Times New Roman"/>
        </w:rPr>
        <w:t xml:space="preserve"> folding </w:t>
      </w:r>
      <w:r w:rsidR="00275EFC">
        <w:rPr>
          <w:rFonts w:ascii="Times New Roman" w:hAnsi="Times New Roman" w:cs="Times New Roman"/>
        </w:rPr>
        <w:t>the laundry</w:t>
      </w:r>
      <w:r w:rsidR="00C07DBA">
        <w:rPr>
          <w:rFonts w:ascii="Times New Roman" w:hAnsi="Times New Roman" w:cs="Times New Roman"/>
        </w:rPr>
        <w:t>,</w:t>
      </w:r>
      <w:r w:rsidR="00275EFC">
        <w:rPr>
          <w:rFonts w:ascii="Times New Roman" w:hAnsi="Times New Roman" w:cs="Times New Roman"/>
        </w:rPr>
        <w:t xml:space="preserve"> </w:t>
      </w:r>
      <w:r w:rsidR="00BB4697">
        <w:rPr>
          <w:rFonts w:ascii="Times New Roman" w:hAnsi="Times New Roman" w:cs="Times New Roman"/>
        </w:rPr>
        <w:t>and</w:t>
      </w:r>
      <w:r w:rsidR="00EC74A4">
        <w:rPr>
          <w:rFonts w:ascii="Times New Roman" w:hAnsi="Times New Roman" w:cs="Times New Roman"/>
        </w:rPr>
        <w:t xml:space="preserve"> making</w:t>
      </w:r>
      <w:r w:rsidR="00275EFC">
        <w:rPr>
          <w:rFonts w:ascii="Times New Roman" w:hAnsi="Times New Roman" w:cs="Times New Roman"/>
        </w:rPr>
        <w:t xml:space="preserve"> coffee</w:t>
      </w:r>
      <w:r w:rsidR="002C614B">
        <w:rPr>
          <w:rFonts w:ascii="Times New Roman" w:hAnsi="Times New Roman" w:cs="Times New Roman"/>
        </w:rPr>
        <w:t>.</w:t>
      </w:r>
      <w:r w:rsidR="009022C4" w:rsidRPr="008E698C">
        <w:rPr>
          <w:rFonts w:ascii="Times New Roman" w:hAnsi="Times New Roman" w:cs="Times New Roman"/>
        </w:rPr>
        <w:t xml:space="preserve"> For example, in the cleaning scenario one of the actors sprayed cleaning liquid on a dining table and wiped it with a paper towel. The other actor, standing at the other end of the table, removed some books from a bookshelf located behind </w:t>
      </w:r>
      <w:r w:rsidR="00C07DBA">
        <w:rPr>
          <w:rFonts w:ascii="Times New Roman" w:hAnsi="Times New Roman" w:cs="Times New Roman"/>
        </w:rPr>
        <w:t xml:space="preserve">the actor </w:t>
      </w:r>
      <w:r w:rsidR="009022C4" w:rsidRPr="008E698C">
        <w:rPr>
          <w:rFonts w:ascii="Times New Roman" w:hAnsi="Times New Roman" w:cs="Times New Roman"/>
        </w:rPr>
        <w:t xml:space="preserve">and placed them on the table. </w:t>
      </w:r>
      <w:r w:rsidR="00774DC8" w:rsidRPr="008E698C">
        <w:rPr>
          <w:rFonts w:ascii="Times New Roman" w:hAnsi="Times New Roman" w:cs="Times New Roman"/>
        </w:rPr>
        <w:t>The actors did not engage in eye contact during the videos, and no verbal or non-verbal communication took place</w:t>
      </w:r>
      <w:r w:rsidR="00C001D4" w:rsidRPr="008E698C">
        <w:rPr>
          <w:rFonts w:ascii="Times New Roman" w:hAnsi="Times New Roman" w:cs="Times New Roman"/>
        </w:rPr>
        <w:t xml:space="preserve">. </w:t>
      </w:r>
      <w:r w:rsidR="009022C4" w:rsidRPr="008E698C">
        <w:rPr>
          <w:rFonts w:ascii="Times New Roman" w:hAnsi="Times New Roman" w:cs="Times New Roman"/>
        </w:rPr>
        <w:t xml:space="preserve">In </w:t>
      </w:r>
      <w:r w:rsidR="00774DC8" w:rsidRPr="008E698C">
        <w:rPr>
          <w:rFonts w:ascii="Times New Roman" w:hAnsi="Times New Roman" w:cs="Times New Roman"/>
        </w:rPr>
        <w:t xml:space="preserve">the </w:t>
      </w:r>
      <w:r w:rsidR="009022C4" w:rsidRPr="008E698C">
        <w:rPr>
          <w:rFonts w:ascii="Times New Roman" w:hAnsi="Times New Roman" w:cs="Times New Roman"/>
        </w:rPr>
        <w:t xml:space="preserve">dialogue </w:t>
      </w:r>
      <w:r w:rsidR="00774DC8" w:rsidRPr="008E698C">
        <w:rPr>
          <w:rFonts w:ascii="Times New Roman" w:hAnsi="Times New Roman" w:cs="Times New Roman"/>
        </w:rPr>
        <w:t>videos</w:t>
      </w:r>
      <w:r w:rsidR="00C001D4" w:rsidRPr="008E698C">
        <w:rPr>
          <w:rFonts w:ascii="Times New Roman" w:hAnsi="Times New Roman" w:cs="Times New Roman"/>
        </w:rPr>
        <w:t xml:space="preserve"> that were presented prior to the action videos</w:t>
      </w:r>
      <w:r w:rsidR="009022C4" w:rsidRPr="008E698C">
        <w:rPr>
          <w:rFonts w:ascii="Times New Roman" w:hAnsi="Times New Roman" w:cs="Times New Roman"/>
        </w:rPr>
        <w:t xml:space="preserve">, a still photograph of the room set-up was </w:t>
      </w:r>
      <w:r w:rsidR="00774DC8" w:rsidRPr="008E698C">
        <w:rPr>
          <w:rFonts w:ascii="Times New Roman" w:hAnsi="Times New Roman" w:cs="Times New Roman"/>
        </w:rPr>
        <w:t>seen while</w:t>
      </w:r>
      <w:r w:rsidR="009022C4" w:rsidRPr="008E698C">
        <w:rPr>
          <w:rFonts w:ascii="Times New Roman" w:hAnsi="Times New Roman" w:cs="Times New Roman"/>
        </w:rPr>
        <w:t xml:space="preserve"> the dialogue between the ac</w:t>
      </w:r>
      <w:r w:rsidR="00C001D4" w:rsidRPr="008E698C">
        <w:rPr>
          <w:rFonts w:ascii="Times New Roman" w:hAnsi="Times New Roman" w:cs="Times New Roman"/>
        </w:rPr>
        <w:t xml:space="preserve">tors was overheard. In the </w:t>
      </w:r>
      <w:r w:rsidR="000B4865">
        <w:rPr>
          <w:rFonts w:ascii="Times New Roman" w:hAnsi="Times New Roman" w:cs="Times New Roman"/>
        </w:rPr>
        <w:t>Shared Intentions</w:t>
      </w:r>
      <w:r w:rsidR="009022C4" w:rsidRPr="008E698C">
        <w:rPr>
          <w:rFonts w:ascii="Times New Roman" w:hAnsi="Times New Roman" w:cs="Times New Roman"/>
        </w:rPr>
        <w:t xml:space="preserve"> dialogue</w:t>
      </w:r>
      <w:r w:rsidR="0038296A">
        <w:rPr>
          <w:rFonts w:ascii="Times New Roman" w:hAnsi="Times New Roman" w:cs="Times New Roman"/>
        </w:rPr>
        <w:t xml:space="preserve"> </w:t>
      </w:r>
      <w:r w:rsidR="0038296A" w:rsidRPr="008E698C">
        <w:rPr>
          <w:rFonts w:ascii="Times New Roman" w:hAnsi="Times New Roman" w:cs="Times New Roman"/>
        </w:rPr>
        <w:t>(</w:t>
      </w:r>
      <w:r w:rsidR="0038296A">
        <w:rPr>
          <w:rFonts w:ascii="Times New Roman" w:hAnsi="Times New Roman" w:cs="Times New Roman"/>
        </w:rPr>
        <w:t>SD</w:t>
      </w:r>
      <w:r w:rsidR="0038296A" w:rsidRPr="008E698C">
        <w:rPr>
          <w:rFonts w:ascii="Times New Roman" w:hAnsi="Times New Roman" w:cs="Times New Roman"/>
        </w:rPr>
        <w:t>)</w:t>
      </w:r>
      <w:r w:rsidR="009022C4" w:rsidRPr="008E698C">
        <w:rPr>
          <w:rFonts w:ascii="Times New Roman" w:hAnsi="Times New Roman" w:cs="Times New Roman"/>
        </w:rPr>
        <w:t xml:space="preserve">, the actors agreed on cleaning the living room together. In the </w:t>
      </w:r>
      <w:r w:rsidR="000B4865">
        <w:rPr>
          <w:rFonts w:ascii="Times New Roman" w:hAnsi="Times New Roman" w:cs="Times New Roman"/>
        </w:rPr>
        <w:t>Parallel Intentions</w:t>
      </w:r>
      <w:r w:rsidR="009022C4" w:rsidRPr="008E698C">
        <w:rPr>
          <w:rFonts w:ascii="Times New Roman" w:hAnsi="Times New Roman" w:cs="Times New Roman"/>
        </w:rPr>
        <w:t xml:space="preserve"> dialogue </w:t>
      </w:r>
      <w:r w:rsidR="00C001D4" w:rsidRPr="008E698C">
        <w:rPr>
          <w:rFonts w:ascii="Times New Roman" w:hAnsi="Times New Roman" w:cs="Times New Roman"/>
        </w:rPr>
        <w:t xml:space="preserve">(PD) </w:t>
      </w:r>
      <w:r w:rsidR="009022C4" w:rsidRPr="008E698C">
        <w:rPr>
          <w:rFonts w:ascii="Times New Roman" w:hAnsi="Times New Roman" w:cs="Times New Roman"/>
        </w:rPr>
        <w:t xml:space="preserve">one actor expressed the intention to clean the living room, while the other expressed the intention to </w:t>
      </w:r>
      <w:r w:rsidR="0038296A">
        <w:rPr>
          <w:rFonts w:ascii="Times New Roman" w:hAnsi="Times New Roman" w:cs="Times New Roman"/>
        </w:rPr>
        <w:t>search for a</w:t>
      </w:r>
      <w:r w:rsidR="009022C4" w:rsidRPr="008E698C">
        <w:rPr>
          <w:rFonts w:ascii="Times New Roman" w:hAnsi="Times New Roman" w:cs="Times New Roman"/>
        </w:rPr>
        <w:t xml:space="preserve"> book. </w:t>
      </w:r>
      <w:r w:rsidR="00C001D4" w:rsidRPr="008E698C">
        <w:rPr>
          <w:rFonts w:ascii="Times New Roman" w:hAnsi="Times New Roman" w:cs="Times New Roman"/>
        </w:rPr>
        <w:t>Additional videos we</w:t>
      </w:r>
      <w:r w:rsidR="00787BDD">
        <w:rPr>
          <w:rFonts w:ascii="Times New Roman" w:hAnsi="Times New Roman" w:cs="Times New Roman"/>
        </w:rPr>
        <w:t>re recorded for mi</w:t>
      </w:r>
      <w:r w:rsidR="00C711FD">
        <w:rPr>
          <w:rFonts w:ascii="Times New Roman" w:hAnsi="Times New Roman" w:cs="Times New Roman"/>
        </w:rPr>
        <w:t>smatch trials of the Intention t</w:t>
      </w:r>
      <w:r w:rsidR="00787BDD">
        <w:rPr>
          <w:rFonts w:ascii="Times New Roman" w:hAnsi="Times New Roman" w:cs="Times New Roman"/>
        </w:rPr>
        <w:t>ask.</w:t>
      </w:r>
      <w:r w:rsidR="00774DC8" w:rsidRPr="008E698C">
        <w:rPr>
          <w:rFonts w:ascii="Times New Roman" w:hAnsi="Times New Roman" w:cs="Times New Roman"/>
        </w:rPr>
        <w:t xml:space="preserve"> </w:t>
      </w:r>
      <w:r w:rsidR="009022C4" w:rsidRPr="008E698C">
        <w:rPr>
          <w:rFonts w:ascii="Times New Roman" w:hAnsi="Times New Roman" w:cs="Times New Roman"/>
        </w:rPr>
        <w:t>For example in the cleaning scenario, following the dialogue, the actors were seen playi</w:t>
      </w:r>
      <w:r w:rsidR="00C001D4" w:rsidRPr="008E698C">
        <w:rPr>
          <w:rFonts w:ascii="Times New Roman" w:hAnsi="Times New Roman" w:cs="Times New Roman"/>
        </w:rPr>
        <w:t>ng cards in the same setting</w:t>
      </w:r>
      <w:r w:rsidR="009022C4" w:rsidRPr="008E698C">
        <w:rPr>
          <w:rFonts w:ascii="Times New Roman" w:hAnsi="Times New Roman" w:cs="Times New Roman"/>
        </w:rPr>
        <w:t>.</w:t>
      </w:r>
      <w:r w:rsidR="0038296A">
        <w:rPr>
          <w:rFonts w:ascii="Times New Roman" w:hAnsi="Times New Roman" w:cs="Times New Roman"/>
        </w:rPr>
        <w:t xml:space="preserve"> </w:t>
      </w:r>
      <w:r w:rsidR="003651C7" w:rsidRPr="008E698C">
        <w:rPr>
          <w:rFonts w:ascii="Times New Roman" w:hAnsi="Times New Roman" w:cs="Times New Roman"/>
        </w:rPr>
        <w:t>We piloted the stimuli prior to the scanning session</w:t>
      </w:r>
      <w:r w:rsidR="00C711FD">
        <w:rPr>
          <w:rFonts w:ascii="Times New Roman" w:hAnsi="Times New Roman" w:cs="Times New Roman"/>
        </w:rPr>
        <w:t xml:space="preserve">. </w:t>
      </w:r>
      <w:r w:rsidR="00275EFC">
        <w:rPr>
          <w:rFonts w:ascii="Times New Roman" w:hAnsi="Times New Roman" w:cs="Times New Roman"/>
        </w:rPr>
        <w:t xml:space="preserve">In a two choice task participants were asked after each trial </w:t>
      </w:r>
      <w:r w:rsidR="003651C7" w:rsidRPr="008E698C">
        <w:rPr>
          <w:rFonts w:ascii="Times New Roman" w:hAnsi="Times New Roman" w:cs="Times New Roman"/>
        </w:rPr>
        <w:t xml:space="preserve">(dialogue video + action video) </w:t>
      </w:r>
      <w:r w:rsidR="006326A3">
        <w:rPr>
          <w:rFonts w:ascii="Times New Roman" w:hAnsi="Times New Roman" w:cs="Times New Roman"/>
        </w:rPr>
        <w:t>whether the trial was a match or a mismatch</w:t>
      </w:r>
      <w:r w:rsidR="00987AEF">
        <w:rPr>
          <w:rFonts w:ascii="Times New Roman" w:hAnsi="Times New Roman" w:cs="Times New Roman"/>
        </w:rPr>
        <w:t>.</w:t>
      </w:r>
      <w:r w:rsidR="00E06BFD">
        <w:rPr>
          <w:rFonts w:ascii="Times New Roman" w:hAnsi="Times New Roman" w:cs="Times New Roman"/>
        </w:rPr>
        <w:t xml:space="preserve"> </w:t>
      </w:r>
      <w:r w:rsidR="00257356">
        <w:rPr>
          <w:rFonts w:ascii="Times New Roman" w:hAnsi="Times New Roman" w:cs="Times New Roman"/>
        </w:rPr>
        <w:t>The difference in accuracy scores between mismatch and match trials was not significant (</w:t>
      </w:r>
      <w:r w:rsidR="00987AEF">
        <w:rPr>
          <w:rFonts w:ascii="Times New Roman" w:hAnsi="Times New Roman" w:cs="Times New Roman"/>
        </w:rPr>
        <w:t>mismatch: M=96%, SD= 3.6, match: M=</w:t>
      </w:r>
      <w:r w:rsidR="00257356">
        <w:rPr>
          <w:rFonts w:ascii="Times New Roman" w:hAnsi="Times New Roman" w:cs="Times New Roman"/>
        </w:rPr>
        <w:t>86%</w:t>
      </w:r>
      <w:r w:rsidR="00987AEF">
        <w:rPr>
          <w:rFonts w:ascii="Times New Roman" w:hAnsi="Times New Roman" w:cs="Times New Roman"/>
        </w:rPr>
        <w:t>, SD=15.7</w:t>
      </w:r>
      <w:r w:rsidR="00027862">
        <w:rPr>
          <w:rFonts w:ascii="Times New Roman" w:hAnsi="Times New Roman" w:cs="Times New Roman"/>
        </w:rPr>
        <w:t xml:space="preserve">, </w:t>
      </w:r>
      <w:r w:rsidR="00C711FD">
        <w:rPr>
          <w:rFonts w:ascii="Times New Roman" w:hAnsi="Times New Roman" w:cs="Times New Roman"/>
        </w:rPr>
        <w:t>p&gt;.05</w:t>
      </w:r>
      <w:r w:rsidR="00257356">
        <w:rPr>
          <w:rFonts w:ascii="Times New Roman" w:hAnsi="Times New Roman" w:cs="Times New Roman"/>
        </w:rPr>
        <w:t xml:space="preserve">). </w:t>
      </w:r>
    </w:p>
    <w:p w14:paraId="715BD305" w14:textId="77777777" w:rsidR="00ED0CD3" w:rsidRPr="008E698C" w:rsidRDefault="0038296A"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Pr>
          <w:rFonts w:ascii="Times New Roman" w:hAnsi="Times New Roman" w:cs="Times New Roman"/>
        </w:rPr>
        <w:tab/>
        <w:t>The same videos were further processed to c</w:t>
      </w:r>
      <w:r w:rsidR="004C396B">
        <w:rPr>
          <w:rFonts w:ascii="Times New Roman" w:hAnsi="Times New Roman" w:cs="Times New Roman"/>
        </w:rPr>
        <w:t>reate the stimuli used for the C</w:t>
      </w:r>
      <w:r>
        <w:rPr>
          <w:rFonts w:ascii="Times New Roman" w:hAnsi="Times New Roman" w:cs="Times New Roman"/>
        </w:rPr>
        <w:t xml:space="preserve">olour task. The action </w:t>
      </w:r>
      <w:r w:rsidR="002C614B">
        <w:rPr>
          <w:rFonts w:ascii="Times New Roman" w:hAnsi="Times New Roman" w:cs="Times New Roman"/>
        </w:rPr>
        <w:t>videos</w:t>
      </w:r>
      <w:r>
        <w:rPr>
          <w:rFonts w:ascii="Times New Roman" w:hAnsi="Times New Roman" w:cs="Times New Roman"/>
        </w:rPr>
        <w:t xml:space="preserve"> were</w:t>
      </w:r>
      <w:r w:rsidRPr="008E698C">
        <w:rPr>
          <w:rFonts w:ascii="Times New Roman" w:hAnsi="Times New Roman" w:cs="Times New Roman"/>
        </w:rPr>
        <w:t xml:space="preserve"> superimposed </w:t>
      </w:r>
      <w:r>
        <w:rPr>
          <w:rFonts w:ascii="Times New Roman" w:hAnsi="Times New Roman" w:cs="Times New Roman"/>
        </w:rPr>
        <w:t xml:space="preserve">with two coloured dots, one placed on each actor. These dots </w:t>
      </w:r>
      <w:r w:rsidRPr="008E698C">
        <w:rPr>
          <w:rFonts w:ascii="Times New Roman" w:hAnsi="Times New Roman" w:cs="Times New Roman"/>
        </w:rPr>
        <w:t>followed the actions of the actors.</w:t>
      </w:r>
      <w:r>
        <w:rPr>
          <w:rFonts w:ascii="Times New Roman" w:hAnsi="Times New Roman" w:cs="Times New Roman"/>
        </w:rPr>
        <w:t xml:space="preserve"> </w:t>
      </w:r>
      <w:r w:rsidR="00D221A6">
        <w:rPr>
          <w:rFonts w:ascii="Times New Roman" w:hAnsi="Times New Roman" w:cs="Times New Roman"/>
        </w:rPr>
        <w:t>For the mismatch trials in the C</w:t>
      </w:r>
      <w:r>
        <w:rPr>
          <w:rFonts w:ascii="Times New Roman" w:hAnsi="Times New Roman" w:cs="Times New Roman"/>
        </w:rPr>
        <w:t>olour task one of the two dots changed col</w:t>
      </w:r>
      <w:r w:rsidR="00D51F7A">
        <w:rPr>
          <w:rFonts w:ascii="Times New Roman" w:hAnsi="Times New Roman" w:cs="Times New Roman"/>
        </w:rPr>
        <w:t xml:space="preserve">our at a particular time point. </w:t>
      </w:r>
      <w:r w:rsidR="00D45EFC" w:rsidRPr="008E698C">
        <w:rPr>
          <w:rFonts w:ascii="Times New Roman" w:hAnsi="Times New Roman" w:cs="Times New Roman"/>
        </w:rPr>
        <w:t xml:space="preserve">The </w:t>
      </w:r>
      <w:r w:rsidR="006326A3">
        <w:rPr>
          <w:rFonts w:ascii="Times New Roman" w:hAnsi="Times New Roman" w:cs="Times New Roman"/>
        </w:rPr>
        <w:t xml:space="preserve">average time the participants required to categorize each video </w:t>
      </w:r>
      <w:r w:rsidR="00D51F7A">
        <w:rPr>
          <w:rFonts w:ascii="Times New Roman" w:hAnsi="Times New Roman" w:cs="Times New Roman"/>
        </w:rPr>
        <w:t xml:space="preserve">as a match or a mismatch in the pilot study </w:t>
      </w:r>
      <w:r w:rsidR="00D45EFC" w:rsidRPr="008E698C">
        <w:rPr>
          <w:rFonts w:ascii="Times New Roman" w:hAnsi="Times New Roman" w:cs="Times New Roman"/>
        </w:rPr>
        <w:t>determined</w:t>
      </w:r>
      <w:r w:rsidR="006326A3">
        <w:rPr>
          <w:rFonts w:ascii="Times New Roman" w:hAnsi="Times New Roman" w:cs="Times New Roman"/>
        </w:rPr>
        <w:t xml:space="preserve"> the time point for the colour change of the dot</w:t>
      </w:r>
      <w:r w:rsidR="00D45EFC" w:rsidRPr="008E698C">
        <w:rPr>
          <w:rFonts w:ascii="Times New Roman" w:hAnsi="Times New Roman" w:cs="Times New Roman"/>
        </w:rPr>
        <w:t xml:space="preserve"> in the </w:t>
      </w:r>
      <w:r w:rsidR="00C711FD">
        <w:rPr>
          <w:rFonts w:ascii="Times New Roman" w:hAnsi="Times New Roman" w:cs="Times New Roman"/>
        </w:rPr>
        <w:t>C</w:t>
      </w:r>
      <w:r w:rsidR="00D51F7A">
        <w:rPr>
          <w:rFonts w:ascii="Times New Roman" w:hAnsi="Times New Roman" w:cs="Times New Roman"/>
        </w:rPr>
        <w:t>olour task</w:t>
      </w:r>
      <w:r w:rsidR="00D45EFC" w:rsidRPr="008E698C">
        <w:rPr>
          <w:rFonts w:ascii="Times New Roman" w:hAnsi="Times New Roman" w:cs="Times New Roman"/>
        </w:rPr>
        <w:t xml:space="preserve">. </w:t>
      </w:r>
      <w:r w:rsidR="00C001D4" w:rsidRPr="008E698C">
        <w:rPr>
          <w:rFonts w:ascii="Times New Roman" w:hAnsi="Times New Roman" w:cs="Times New Roman"/>
        </w:rPr>
        <w:t>All videos were processed using Adobe Premiere Pro CS4</w:t>
      </w:r>
      <w:r w:rsidR="00D421AB">
        <w:rPr>
          <w:rFonts w:ascii="Times New Roman" w:hAnsi="Times New Roman" w:cs="Times New Roman"/>
        </w:rPr>
        <w:t>.</w:t>
      </w:r>
      <w:r w:rsidR="00C001D4" w:rsidRPr="008E698C">
        <w:rPr>
          <w:rFonts w:ascii="Times New Roman" w:hAnsi="Times New Roman" w:cs="Times New Roman"/>
        </w:rPr>
        <w:t xml:space="preserve"> </w:t>
      </w:r>
      <w:r w:rsidR="00273D2C" w:rsidRPr="008E698C">
        <w:rPr>
          <w:rFonts w:ascii="Times New Roman" w:hAnsi="Times New Roman" w:cs="Times New Roman"/>
        </w:rPr>
        <w:t>The</w:t>
      </w:r>
      <w:r w:rsidR="00C001D4" w:rsidRPr="008E698C">
        <w:rPr>
          <w:rFonts w:ascii="Times New Roman" w:hAnsi="Times New Roman" w:cs="Times New Roman"/>
        </w:rPr>
        <w:t xml:space="preserve"> sound files</w:t>
      </w:r>
      <w:r w:rsidR="00273D2C" w:rsidRPr="008E698C">
        <w:rPr>
          <w:rFonts w:ascii="Times New Roman" w:hAnsi="Times New Roman" w:cs="Times New Roman"/>
        </w:rPr>
        <w:t xml:space="preserve"> in the dialogue videos</w:t>
      </w:r>
      <w:r w:rsidR="00C001D4" w:rsidRPr="008E698C">
        <w:rPr>
          <w:rFonts w:ascii="Times New Roman" w:hAnsi="Times New Roman" w:cs="Times New Roman"/>
        </w:rPr>
        <w:t xml:space="preserve"> were </w:t>
      </w:r>
      <w:r w:rsidR="00D421AB">
        <w:rPr>
          <w:rFonts w:ascii="Times New Roman" w:hAnsi="Times New Roman" w:cs="Times New Roman"/>
        </w:rPr>
        <w:t>equalized</w:t>
      </w:r>
      <w:r w:rsidR="00C001D4" w:rsidRPr="008E698C">
        <w:rPr>
          <w:rFonts w:ascii="Times New Roman" w:hAnsi="Times New Roman" w:cs="Times New Roman"/>
        </w:rPr>
        <w:t xml:space="preserve"> using EQ Filtering 2.0 </w:t>
      </w:r>
      <w:r w:rsidR="00C001D4" w:rsidRPr="00D421AB">
        <w:rPr>
          <w:rFonts w:ascii="Times New Roman" w:hAnsi="Times New Roman" w:cs="Times New Roman"/>
        </w:rPr>
        <w:t>(</w:t>
      </w:r>
      <w:r w:rsidR="00BC122E" w:rsidRPr="00D421AB">
        <w:rPr>
          <w:rFonts w:ascii="Times New Roman" w:hAnsi="Times New Roman" w:cs="Times New Roman"/>
        </w:rPr>
        <w:t>www.sens.com</w:t>
      </w:r>
      <w:r w:rsidR="00C001D4" w:rsidRPr="00D421AB">
        <w:rPr>
          <w:rFonts w:ascii="Times New Roman" w:hAnsi="Times New Roman" w:cs="Times New Roman"/>
        </w:rPr>
        <w:t>)</w:t>
      </w:r>
      <w:r w:rsidR="00C001D4" w:rsidRPr="008E698C">
        <w:rPr>
          <w:rFonts w:ascii="Times New Roman" w:hAnsi="Times New Roman" w:cs="Times New Roman"/>
        </w:rPr>
        <w:t xml:space="preserve"> software to correct for the distortion created by </w:t>
      </w:r>
      <w:r w:rsidR="00D421AB">
        <w:rPr>
          <w:rFonts w:ascii="Times New Roman" w:hAnsi="Times New Roman" w:cs="Times New Roman"/>
        </w:rPr>
        <w:t xml:space="preserve">MRI signal. </w:t>
      </w:r>
    </w:p>
    <w:p w14:paraId="6ABB52F0" w14:textId="77777777" w:rsidR="00C001D4" w:rsidRDefault="00C001D4"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sidRPr="001345A3">
        <w:rPr>
          <w:rFonts w:ascii="Times New Roman" w:hAnsi="Times New Roman" w:cs="Times New Roman"/>
        </w:rPr>
        <w:t>Procedure</w:t>
      </w:r>
    </w:p>
    <w:p w14:paraId="2F699F39" w14:textId="747386BA" w:rsidR="00273D2C" w:rsidRPr="008E698C" w:rsidRDefault="00F55922"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Pr>
          <w:rFonts w:ascii="Times New Roman" w:hAnsi="Times New Roman" w:cs="Times New Roman"/>
        </w:rPr>
        <w:t>Having</w:t>
      </w:r>
      <w:r w:rsidR="009022C4" w:rsidRPr="008E698C">
        <w:rPr>
          <w:rFonts w:ascii="Times New Roman" w:hAnsi="Times New Roman" w:cs="Times New Roman"/>
        </w:rPr>
        <w:t xml:space="preserve"> </w:t>
      </w:r>
      <w:r>
        <w:rPr>
          <w:rFonts w:ascii="Times New Roman" w:hAnsi="Times New Roman" w:cs="Times New Roman"/>
        </w:rPr>
        <w:t>provided informed consent</w:t>
      </w:r>
      <w:r w:rsidR="009022C4" w:rsidRPr="008E698C">
        <w:rPr>
          <w:rFonts w:ascii="Times New Roman" w:hAnsi="Times New Roman" w:cs="Times New Roman"/>
        </w:rPr>
        <w:t>, particip</w:t>
      </w:r>
      <w:r w:rsidR="00C001D4" w:rsidRPr="008E698C">
        <w:rPr>
          <w:rFonts w:ascii="Times New Roman" w:hAnsi="Times New Roman" w:cs="Times New Roman"/>
        </w:rPr>
        <w:t xml:space="preserve">ants received instructions and </w:t>
      </w:r>
      <w:r w:rsidR="009022C4" w:rsidRPr="008E698C">
        <w:rPr>
          <w:rFonts w:ascii="Times New Roman" w:hAnsi="Times New Roman" w:cs="Times New Roman"/>
        </w:rPr>
        <w:t xml:space="preserve">were familiarized </w:t>
      </w:r>
      <w:r w:rsidR="00A65057">
        <w:rPr>
          <w:rFonts w:ascii="Times New Roman" w:hAnsi="Times New Roman" w:cs="Times New Roman"/>
        </w:rPr>
        <w:t>with</w:t>
      </w:r>
      <w:r w:rsidR="00A65057" w:rsidRPr="008E698C">
        <w:rPr>
          <w:rFonts w:ascii="Times New Roman" w:hAnsi="Times New Roman" w:cs="Times New Roman"/>
        </w:rPr>
        <w:t xml:space="preserve"> </w:t>
      </w:r>
      <w:r w:rsidR="009022C4" w:rsidRPr="008E698C">
        <w:rPr>
          <w:rFonts w:ascii="Times New Roman" w:hAnsi="Times New Roman" w:cs="Times New Roman"/>
        </w:rPr>
        <w:t xml:space="preserve">the task </w:t>
      </w:r>
      <w:r w:rsidR="00A65057">
        <w:rPr>
          <w:rFonts w:ascii="Times New Roman" w:hAnsi="Times New Roman" w:cs="Times New Roman"/>
        </w:rPr>
        <w:t>in a short practice run</w:t>
      </w:r>
      <w:r w:rsidR="009022C4" w:rsidRPr="008E698C">
        <w:rPr>
          <w:rFonts w:ascii="Times New Roman" w:hAnsi="Times New Roman" w:cs="Times New Roman"/>
        </w:rPr>
        <w:t xml:space="preserve"> before the scanning session. </w:t>
      </w:r>
      <w:r w:rsidR="00C001D4" w:rsidRPr="008E698C">
        <w:rPr>
          <w:rFonts w:ascii="Times New Roman" w:hAnsi="Times New Roman" w:cs="Times New Roman"/>
        </w:rPr>
        <w:t xml:space="preserve">The practice task included different videos than the ones included in the experiment. </w:t>
      </w:r>
      <w:r w:rsidR="009022C4" w:rsidRPr="002D2BE8">
        <w:rPr>
          <w:rFonts w:ascii="Times New Roman" w:hAnsi="Times New Roman" w:cs="Times New Roman"/>
          <w:color w:val="FF0000"/>
        </w:rPr>
        <w:t xml:space="preserve">The experiment </w:t>
      </w:r>
      <w:r w:rsidR="00B228AB" w:rsidRPr="002D2BE8">
        <w:rPr>
          <w:rFonts w:ascii="Times New Roman" w:hAnsi="Times New Roman" w:cs="Times New Roman"/>
          <w:color w:val="FF0000"/>
        </w:rPr>
        <w:t xml:space="preserve">which included the </w:t>
      </w:r>
      <w:r w:rsidR="00F769BC" w:rsidRPr="002D2BE8">
        <w:rPr>
          <w:rFonts w:ascii="Times New Roman" w:hAnsi="Times New Roman" w:cs="Times New Roman"/>
          <w:color w:val="FF0000"/>
        </w:rPr>
        <w:t>within</w:t>
      </w:r>
      <w:r w:rsidR="00B228AB" w:rsidRPr="002D2BE8">
        <w:rPr>
          <w:rFonts w:ascii="Times New Roman" w:hAnsi="Times New Roman" w:cs="Times New Roman"/>
          <w:color w:val="FF0000"/>
        </w:rPr>
        <w:t xml:space="preserve">-subjects factors Intention and Task, </w:t>
      </w:r>
      <w:r w:rsidR="009022C4" w:rsidRPr="002D2BE8">
        <w:rPr>
          <w:rFonts w:ascii="Times New Roman" w:hAnsi="Times New Roman" w:cs="Times New Roman"/>
          <w:color w:val="FF0000"/>
        </w:rPr>
        <w:t>consisted of 126 trials</w:t>
      </w:r>
      <w:r w:rsidR="004C396B" w:rsidRPr="002D2BE8">
        <w:rPr>
          <w:rFonts w:ascii="Times New Roman" w:hAnsi="Times New Roman" w:cs="Times New Roman"/>
          <w:color w:val="FF0000"/>
        </w:rPr>
        <w:t xml:space="preserve"> in total</w:t>
      </w:r>
      <w:r w:rsidR="009022C4" w:rsidRPr="002D2BE8">
        <w:rPr>
          <w:rFonts w:ascii="Times New Roman" w:hAnsi="Times New Roman" w:cs="Times New Roman"/>
          <w:color w:val="FF0000"/>
        </w:rPr>
        <w:t>, equally distributed across the three</w:t>
      </w:r>
      <w:r w:rsidR="00B228AB" w:rsidRPr="002D2BE8">
        <w:rPr>
          <w:rFonts w:ascii="Times New Roman" w:hAnsi="Times New Roman" w:cs="Times New Roman"/>
          <w:color w:val="FF0000"/>
        </w:rPr>
        <w:t xml:space="preserve"> Intention</w:t>
      </w:r>
      <w:r w:rsidR="009022C4" w:rsidRPr="002D2BE8">
        <w:rPr>
          <w:rFonts w:ascii="Times New Roman" w:hAnsi="Times New Roman" w:cs="Times New Roman"/>
          <w:color w:val="FF0000"/>
        </w:rPr>
        <w:t xml:space="preserve"> </w:t>
      </w:r>
      <w:r w:rsidR="00C001D4" w:rsidRPr="002D2BE8">
        <w:rPr>
          <w:rFonts w:ascii="Times New Roman" w:hAnsi="Times New Roman" w:cs="Times New Roman"/>
          <w:color w:val="FF0000"/>
        </w:rPr>
        <w:t>conditions (</w:t>
      </w:r>
      <w:r w:rsidR="00C711FD" w:rsidRPr="002D2BE8">
        <w:rPr>
          <w:rFonts w:ascii="Times New Roman" w:hAnsi="Times New Roman" w:cs="Times New Roman"/>
          <w:color w:val="FF0000"/>
        </w:rPr>
        <w:t>Shared Intention</w:t>
      </w:r>
      <w:r w:rsidR="00C001D4" w:rsidRPr="002D2BE8">
        <w:rPr>
          <w:rFonts w:ascii="Times New Roman" w:hAnsi="Times New Roman" w:cs="Times New Roman"/>
          <w:color w:val="FF0000"/>
        </w:rPr>
        <w:t xml:space="preserve">, </w:t>
      </w:r>
      <w:r w:rsidR="000B4865" w:rsidRPr="002D2BE8">
        <w:rPr>
          <w:rFonts w:ascii="Times New Roman" w:hAnsi="Times New Roman" w:cs="Times New Roman"/>
          <w:color w:val="FF0000"/>
        </w:rPr>
        <w:t>Parallel Intentions</w:t>
      </w:r>
      <w:r w:rsidR="00C001D4" w:rsidRPr="002D2BE8">
        <w:rPr>
          <w:rFonts w:ascii="Times New Roman" w:hAnsi="Times New Roman" w:cs="Times New Roman"/>
          <w:color w:val="FF0000"/>
        </w:rPr>
        <w:t>, I</w:t>
      </w:r>
      <w:r w:rsidR="009022C4" w:rsidRPr="002D2BE8">
        <w:rPr>
          <w:rFonts w:ascii="Times New Roman" w:hAnsi="Times New Roman" w:cs="Times New Roman"/>
          <w:color w:val="FF0000"/>
        </w:rPr>
        <w:t xml:space="preserve">ndividual </w:t>
      </w:r>
      <w:r w:rsidR="00C001D4" w:rsidRPr="002D2BE8">
        <w:rPr>
          <w:rFonts w:ascii="Times New Roman" w:hAnsi="Times New Roman" w:cs="Times New Roman"/>
          <w:color w:val="FF0000"/>
        </w:rPr>
        <w:t>I</w:t>
      </w:r>
      <w:r w:rsidR="009022C4" w:rsidRPr="002D2BE8">
        <w:rPr>
          <w:rFonts w:ascii="Times New Roman" w:hAnsi="Times New Roman" w:cs="Times New Roman"/>
          <w:color w:val="FF0000"/>
        </w:rPr>
        <w:t>ntention</w:t>
      </w:r>
      <w:r w:rsidR="00EC74A4" w:rsidRPr="002D2BE8">
        <w:rPr>
          <w:rFonts w:ascii="Times New Roman" w:hAnsi="Times New Roman" w:cs="Times New Roman"/>
          <w:color w:val="FF0000"/>
        </w:rPr>
        <w:t>)</w:t>
      </w:r>
      <w:r w:rsidR="00273D2C" w:rsidRPr="002D2BE8">
        <w:rPr>
          <w:rFonts w:ascii="Times New Roman" w:hAnsi="Times New Roman" w:cs="Times New Roman"/>
          <w:color w:val="FF0000"/>
        </w:rPr>
        <w:t>.</w:t>
      </w:r>
      <w:r w:rsidR="00273D2C" w:rsidRPr="008E698C">
        <w:rPr>
          <w:rFonts w:ascii="Times New Roman" w:hAnsi="Times New Roman" w:cs="Times New Roman"/>
        </w:rPr>
        <w:t xml:space="preserve"> </w:t>
      </w:r>
      <w:r w:rsidR="004C396B">
        <w:rPr>
          <w:rFonts w:ascii="Times New Roman" w:hAnsi="Times New Roman" w:cs="Times New Roman"/>
        </w:rPr>
        <w:t xml:space="preserve">The Colour task comprised 60 trials, whereas the Intention task comprised 66. The extra six trials in the Intention task were the mismatches, where the action videos had a different content than any of the five scenarios. </w:t>
      </w:r>
      <w:r w:rsidR="00273D2C" w:rsidRPr="008E698C">
        <w:rPr>
          <w:rFonts w:ascii="Times New Roman" w:hAnsi="Times New Roman" w:cs="Times New Roman"/>
        </w:rPr>
        <w:t>The trial types (</w:t>
      </w:r>
      <w:r w:rsidR="00A42E87">
        <w:rPr>
          <w:rFonts w:ascii="Times New Roman" w:hAnsi="Times New Roman" w:cs="Times New Roman"/>
        </w:rPr>
        <w:t xml:space="preserve">five </w:t>
      </w:r>
      <w:r w:rsidR="00273D2C" w:rsidRPr="008E698C">
        <w:rPr>
          <w:rFonts w:ascii="Times New Roman" w:hAnsi="Times New Roman" w:cs="Times New Roman"/>
        </w:rPr>
        <w:t>scenario</w:t>
      </w:r>
      <w:r w:rsidR="00A42E87">
        <w:rPr>
          <w:rFonts w:ascii="Times New Roman" w:hAnsi="Times New Roman" w:cs="Times New Roman"/>
        </w:rPr>
        <w:t>s</w:t>
      </w:r>
      <w:r w:rsidR="00273D2C" w:rsidRPr="008E698C">
        <w:rPr>
          <w:rFonts w:ascii="Times New Roman" w:hAnsi="Times New Roman" w:cs="Times New Roman"/>
        </w:rPr>
        <w:t xml:space="preserve">, </w:t>
      </w:r>
      <w:r w:rsidR="00A42E87">
        <w:rPr>
          <w:rFonts w:ascii="Times New Roman" w:hAnsi="Times New Roman" w:cs="Times New Roman"/>
        </w:rPr>
        <w:t xml:space="preserve">two </w:t>
      </w:r>
      <w:r w:rsidR="00273D2C" w:rsidRPr="008E698C">
        <w:rPr>
          <w:rFonts w:ascii="Times New Roman" w:hAnsi="Times New Roman" w:cs="Times New Roman"/>
        </w:rPr>
        <w:t>actor pair</w:t>
      </w:r>
      <w:r w:rsidR="00A42E87">
        <w:rPr>
          <w:rFonts w:ascii="Times New Roman" w:hAnsi="Times New Roman" w:cs="Times New Roman"/>
        </w:rPr>
        <w:t>s</w:t>
      </w:r>
      <w:r w:rsidR="00273D2C" w:rsidRPr="008E698C">
        <w:rPr>
          <w:rFonts w:ascii="Times New Roman" w:hAnsi="Times New Roman" w:cs="Times New Roman"/>
        </w:rPr>
        <w:t xml:space="preserve">, </w:t>
      </w:r>
      <w:r w:rsidR="00A42E87">
        <w:rPr>
          <w:rFonts w:ascii="Times New Roman" w:hAnsi="Times New Roman" w:cs="Times New Roman"/>
        </w:rPr>
        <w:t xml:space="preserve">and two </w:t>
      </w:r>
      <w:r w:rsidR="00273D2C" w:rsidRPr="008E698C">
        <w:rPr>
          <w:rFonts w:ascii="Times New Roman" w:hAnsi="Times New Roman" w:cs="Times New Roman"/>
        </w:rPr>
        <w:t>actor location</w:t>
      </w:r>
      <w:r w:rsidR="00A42E87">
        <w:rPr>
          <w:rFonts w:ascii="Times New Roman" w:hAnsi="Times New Roman" w:cs="Times New Roman"/>
        </w:rPr>
        <w:t>s</w:t>
      </w:r>
      <w:r w:rsidR="00EC74A4">
        <w:rPr>
          <w:rFonts w:ascii="Times New Roman" w:hAnsi="Times New Roman" w:cs="Times New Roman"/>
        </w:rPr>
        <w:t xml:space="preserve">) for each </w:t>
      </w:r>
      <w:r w:rsidR="00A65057">
        <w:rPr>
          <w:rFonts w:ascii="Times New Roman" w:hAnsi="Times New Roman" w:cs="Times New Roman"/>
        </w:rPr>
        <w:t>of the two tasks</w:t>
      </w:r>
      <w:r w:rsidR="004C396B">
        <w:rPr>
          <w:rFonts w:ascii="Times New Roman" w:hAnsi="Times New Roman" w:cs="Times New Roman"/>
        </w:rPr>
        <w:t xml:space="preserve"> (</w:t>
      </w:r>
      <w:r w:rsidR="00496BAE">
        <w:rPr>
          <w:rFonts w:ascii="Times New Roman" w:hAnsi="Times New Roman" w:cs="Times New Roman"/>
        </w:rPr>
        <w:t xml:space="preserve">Intention and </w:t>
      </w:r>
      <w:r w:rsidR="004C396B">
        <w:rPr>
          <w:rFonts w:ascii="Times New Roman" w:hAnsi="Times New Roman" w:cs="Times New Roman"/>
        </w:rPr>
        <w:t>C</w:t>
      </w:r>
      <w:r w:rsidR="00273D2C" w:rsidRPr="008E698C">
        <w:rPr>
          <w:rFonts w:ascii="Times New Roman" w:hAnsi="Times New Roman" w:cs="Times New Roman"/>
        </w:rPr>
        <w:t>olour) were ra</w:t>
      </w:r>
      <w:r w:rsidR="00C81A2C">
        <w:rPr>
          <w:rFonts w:ascii="Times New Roman" w:hAnsi="Times New Roman" w:cs="Times New Roman"/>
        </w:rPr>
        <w:t xml:space="preserve">ndomized across the experiment. </w:t>
      </w:r>
      <w:r w:rsidR="00EC74A4">
        <w:rPr>
          <w:rFonts w:ascii="Times New Roman" w:hAnsi="Times New Roman" w:cs="Times New Roman"/>
        </w:rPr>
        <w:t xml:space="preserve">In one such trial type Actor A started the dialogue and B responded, which was followed by the action video where A was seen on the left part of the screen and B on the right. In another trial type B started the dialogue and was seen on the left part of the screen in the subsequent action video. </w:t>
      </w:r>
      <w:r w:rsidR="00A65057">
        <w:rPr>
          <w:rFonts w:ascii="Times New Roman" w:hAnsi="Times New Roman" w:cs="Times New Roman"/>
        </w:rPr>
        <w:t>Tasks were blocked, and b</w:t>
      </w:r>
      <w:r w:rsidR="00D51F7A">
        <w:rPr>
          <w:rFonts w:ascii="Times New Roman" w:hAnsi="Times New Roman" w:cs="Times New Roman"/>
        </w:rPr>
        <w:t xml:space="preserve">locks were presented in random order. </w:t>
      </w:r>
      <w:r w:rsidR="009022C4" w:rsidRPr="008E698C">
        <w:rPr>
          <w:rFonts w:ascii="Times New Roman" w:hAnsi="Times New Roman" w:cs="Times New Roman"/>
        </w:rPr>
        <w:t xml:space="preserve">Each block consisted </w:t>
      </w:r>
      <w:r w:rsidR="00100B87">
        <w:rPr>
          <w:rFonts w:ascii="Times New Roman" w:hAnsi="Times New Roman" w:cs="Times New Roman"/>
        </w:rPr>
        <w:t>of 10 (C</w:t>
      </w:r>
      <w:r w:rsidR="009022C4" w:rsidRPr="008E698C">
        <w:rPr>
          <w:rFonts w:ascii="Times New Roman" w:hAnsi="Times New Roman" w:cs="Times New Roman"/>
        </w:rPr>
        <w:t xml:space="preserve">olour task) </w:t>
      </w:r>
      <w:r w:rsidR="0034237D">
        <w:rPr>
          <w:rFonts w:ascii="Times New Roman" w:hAnsi="Times New Roman" w:cs="Times New Roman"/>
        </w:rPr>
        <w:t>or 11</w:t>
      </w:r>
      <w:r w:rsidR="00100B87">
        <w:rPr>
          <w:rFonts w:ascii="Times New Roman" w:hAnsi="Times New Roman" w:cs="Times New Roman"/>
        </w:rPr>
        <w:t xml:space="preserve"> trials (Intention task</w:t>
      </w:r>
      <w:r w:rsidR="00A34D3F">
        <w:rPr>
          <w:rFonts w:ascii="Times New Roman" w:hAnsi="Times New Roman" w:cs="Times New Roman"/>
        </w:rPr>
        <w:t>). Each trial (Figure 1</w:t>
      </w:r>
      <w:r w:rsidR="009022C4" w:rsidRPr="008E698C">
        <w:rPr>
          <w:rFonts w:ascii="Times New Roman" w:hAnsi="Times New Roman" w:cs="Times New Roman"/>
        </w:rPr>
        <w:t xml:space="preserve">) commenced with a fixation cross which was succeeded by the dialogue </w:t>
      </w:r>
      <w:r w:rsidR="00C001D4" w:rsidRPr="008E698C">
        <w:rPr>
          <w:rFonts w:ascii="Times New Roman" w:hAnsi="Times New Roman" w:cs="Times New Roman"/>
        </w:rPr>
        <w:t xml:space="preserve">video </w:t>
      </w:r>
      <w:r w:rsidR="009022C4" w:rsidRPr="008E698C">
        <w:rPr>
          <w:rFonts w:ascii="Times New Roman" w:hAnsi="Times New Roman" w:cs="Times New Roman"/>
        </w:rPr>
        <w:t xml:space="preserve">that lasted for approximately 3 seconds. A </w:t>
      </w:r>
      <w:r w:rsidR="004C396B">
        <w:rPr>
          <w:rFonts w:ascii="Times New Roman" w:hAnsi="Times New Roman" w:cs="Times New Roman"/>
        </w:rPr>
        <w:t xml:space="preserve">jittered delay </w:t>
      </w:r>
      <w:r w:rsidR="009022C4" w:rsidRPr="008E698C">
        <w:rPr>
          <w:rFonts w:ascii="Times New Roman" w:hAnsi="Times New Roman" w:cs="Times New Roman"/>
        </w:rPr>
        <w:t xml:space="preserve">of 5-7s separated the dialogue </w:t>
      </w:r>
      <w:r w:rsidR="00C001D4" w:rsidRPr="008E698C">
        <w:rPr>
          <w:rFonts w:ascii="Times New Roman" w:hAnsi="Times New Roman" w:cs="Times New Roman"/>
        </w:rPr>
        <w:t>event</w:t>
      </w:r>
      <w:r w:rsidR="009022C4" w:rsidRPr="008E698C">
        <w:rPr>
          <w:rFonts w:ascii="Times New Roman" w:hAnsi="Times New Roman" w:cs="Times New Roman"/>
        </w:rPr>
        <w:t xml:space="preserve"> from the action event. The duration of the action events varied between 11 to 13 s depending on the scenario. This was followed by a </w:t>
      </w:r>
      <w:r w:rsidR="00902C80">
        <w:rPr>
          <w:rFonts w:ascii="Times New Roman" w:hAnsi="Times New Roman" w:cs="Times New Roman"/>
        </w:rPr>
        <w:t>ji</w:t>
      </w:r>
      <w:r w:rsidR="009022C4" w:rsidRPr="008E698C">
        <w:rPr>
          <w:rFonts w:ascii="Times New Roman" w:hAnsi="Times New Roman" w:cs="Times New Roman"/>
        </w:rPr>
        <w:t xml:space="preserve">ttered inter-trial interval (ITI; 5-7s). The task question was presented in the beginning of each block. </w:t>
      </w:r>
      <w:r w:rsidR="004C396B">
        <w:rPr>
          <w:rFonts w:ascii="Times New Roman" w:hAnsi="Times New Roman" w:cs="Times New Roman"/>
          <w:lang w:val="nl-NL"/>
        </w:rPr>
        <w:t>For the I</w:t>
      </w:r>
      <w:r w:rsidR="00703CA8">
        <w:rPr>
          <w:rFonts w:ascii="Times New Roman" w:hAnsi="Times New Roman" w:cs="Times New Roman"/>
          <w:lang w:val="nl-NL"/>
        </w:rPr>
        <w:t xml:space="preserve">ntention </w:t>
      </w:r>
      <w:r w:rsidR="009022C4" w:rsidRPr="00A675F3">
        <w:rPr>
          <w:rFonts w:ascii="Times New Roman" w:hAnsi="Times New Roman" w:cs="Times New Roman"/>
          <w:lang w:val="nl-NL"/>
        </w:rPr>
        <w:t xml:space="preserve">task the question was </w:t>
      </w:r>
      <w:r w:rsidR="009022C4" w:rsidRPr="000B4865">
        <w:rPr>
          <w:rFonts w:ascii="Times New Roman" w:hAnsi="Times New Roman" w:cs="Times New Roman"/>
          <w:i/>
        </w:rPr>
        <w:t xml:space="preserve">“In how many of the following videos did the actors not </w:t>
      </w:r>
      <w:r w:rsidR="00C001D4" w:rsidRPr="000B4865">
        <w:rPr>
          <w:rFonts w:ascii="Times New Roman" w:hAnsi="Times New Roman" w:cs="Times New Roman"/>
          <w:i/>
        </w:rPr>
        <w:t>do what they had agreed to do?”</w:t>
      </w:r>
      <w:r w:rsidR="00C001D4" w:rsidRPr="008E698C">
        <w:rPr>
          <w:rFonts w:ascii="Times New Roman" w:hAnsi="Times New Roman" w:cs="Times New Roman"/>
        </w:rPr>
        <w:t>,</w:t>
      </w:r>
      <w:r w:rsidR="004C396B">
        <w:rPr>
          <w:rFonts w:ascii="Times New Roman" w:hAnsi="Times New Roman" w:cs="Times New Roman"/>
        </w:rPr>
        <w:t xml:space="preserve"> and for the C</w:t>
      </w:r>
      <w:r w:rsidR="009022C4" w:rsidRPr="008E698C">
        <w:rPr>
          <w:rFonts w:ascii="Times New Roman" w:hAnsi="Times New Roman" w:cs="Times New Roman"/>
        </w:rPr>
        <w:t xml:space="preserve">olour task the question </w:t>
      </w:r>
      <w:r w:rsidR="009022C4" w:rsidRPr="000B4865">
        <w:rPr>
          <w:rFonts w:ascii="Times New Roman" w:hAnsi="Times New Roman" w:cs="Times New Roman"/>
          <w:i/>
        </w:rPr>
        <w:t>was “In how many of the following trials do</w:t>
      </w:r>
      <w:r w:rsidR="001401CC" w:rsidRPr="000B4865">
        <w:rPr>
          <w:rFonts w:ascii="Times New Roman" w:hAnsi="Times New Roman" w:cs="Times New Roman"/>
          <w:i/>
        </w:rPr>
        <w:t>es</w:t>
      </w:r>
      <w:r w:rsidR="009022C4" w:rsidRPr="000B4865">
        <w:rPr>
          <w:rFonts w:ascii="Times New Roman" w:hAnsi="Times New Roman" w:cs="Times New Roman"/>
          <w:i/>
        </w:rPr>
        <w:t xml:space="preserve"> one of the moving dots change colour?”</w:t>
      </w:r>
      <w:r w:rsidR="009022C4" w:rsidRPr="008E698C">
        <w:rPr>
          <w:rFonts w:ascii="Times New Roman" w:hAnsi="Times New Roman" w:cs="Times New Roman"/>
        </w:rPr>
        <w:t>. At the end of the block participants were prompted to provide a response by choosing one of the given 4 options (0,</w:t>
      </w:r>
      <w:r w:rsidR="00C711FD">
        <w:rPr>
          <w:rFonts w:ascii="Times New Roman" w:hAnsi="Times New Roman" w:cs="Times New Roman"/>
        </w:rPr>
        <w:t xml:space="preserve"> </w:t>
      </w:r>
      <w:r w:rsidR="009022C4" w:rsidRPr="008E698C">
        <w:rPr>
          <w:rFonts w:ascii="Times New Roman" w:hAnsi="Times New Roman" w:cs="Times New Roman"/>
        </w:rPr>
        <w:t>1,</w:t>
      </w:r>
      <w:r w:rsidR="00C711FD">
        <w:rPr>
          <w:rFonts w:ascii="Times New Roman" w:hAnsi="Times New Roman" w:cs="Times New Roman"/>
        </w:rPr>
        <w:t xml:space="preserve"> </w:t>
      </w:r>
      <w:r w:rsidR="009022C4" w:rsidRPr="008E698C">
        <w:rPr>
          <w:rFonts w:ascii="Times New Roman" w:hAnsi="Times New Roman" w:cs="Times New Roman"/>
        </w:rPr>
        <w:t xml:space="preserve">2 or 3) via the button-box placed under their right hands. </w:t>
      </w:r>
      <w:r w:rsidR="0038296A" w:rsidRPr="008E698C">
        <w:rPr>
          <w:rFonts w:ascii="Times New Roman" w:hAnsi="Times New Roman" w:cs="Times New Roman"/>
        </w:rPr>
        <w:t>Stimuli were presented with Presentation</w:t>
      </w:r>
      <w:r w:rsidR="0038296A" w:rsidRPr="00773529">
        <w:rPr>
          <w:rFonts w:ascii="Lucida Grande" w:hAnsi="Lucida Grande" w:cs="Lucida Grande"/>
          <w:b/>
          <w:color w:val="000000"/>
        </w:rPr>
        <w:t>®</w:t>
      </w:r>
      <w:r w:rsidR="0038296A" w:rsidRPr="008E698C">
        <w:rPr>
          <w:rFonts w:ascii="Times New Roman" w:hAnsi="Times New Roman" w:cs="Times New Roman"/>
        </w:rPr>
        <w:t xml:space="preserve"> software (</w:t>
      </w:r>
      <w:r w:rsidR="0038296A">
        <w:rPr>
          <w:rFonts w:ascii="Times New Roman" w:hAnsi="Times New Roman" w:cs="Times New Roman"/>
        </w:rPr>
        <w:t>www.neurobs.com</w:t>
      </w:r>
      <w:r w:rsidR="0038296A" w:rsidRPr="008E698C">
        <w:rPr>
          <w:rFonts w:ascii="Times New Roman" w:hAnsi="Times New Roman" w:cs="Times New Roman"/>
        </w:rPr>
        <w:t>).</w:t>
      </w:r>
    </w:p>
    <w:p w14:paraId="020E25FA" w14:textId="77777777" w:rsidR="001E57CF" w:rsidRDefault="001E57CF" w:rsidP="00382B80">
      <w:pPr>
        <w:widowControl w:val="0"/>
        <w:tabs>
          <w:tab w:val="left" w:pos="720"/>
          <w:tab w:val="left" w:pos="1440"/>
          <w:tab w:val="left" w:pos="2160"/>
        </w:tabs>
        <w:autoSpaceDE w:val="0"/>
        <w:autoSpaceDN w:val="0"/>
        <w:adjustRightInd w:val="0"/>
        <w:spacing w:before="160" w:line="480" w:lineRule="auto"/>
        <w:outlineLvl w:val="0"/>
        <w:rPr>
          <w:rFonts w:ascii="Times New Roman" w:hAnsi="Times New Roman" w:cs="Times New Roman"/>
        </w:rPr>
      </w:pPr>
    </w:p>
    <w:p w14:paraId="73D39A3F" w14:textId="77777777" w:rsidR="009022C4" w:rsidRPr="008E698C" w:rsidRDefault="009022C4" w:rsidP="00382B80">
      <w:pPr>
        <w:widowControl w:val="0"/>
        <w:tabs>
          <w:tab w:val="left" w:pos="720"/>
          <w:tab w:val="left" w:pos="1440"/>
          <w:tab w:val="left" w:pos="2160"/>
        </w:tabs>
        <w:autoSpaceDE w:val="0"/>
        <w:autoSpaceDN w:val="0"/>
        <w:adjustRightInd w:val="0"/>
        <w:spacing w:before="160" w:line="480" w:lineRule="auto"/>
        <w:outlineLvl w:val="0"/>
        <w:rPr>
          <w:rFonts w:ascii="Times New Roman" w:hAnsi="Times New Roman" w:cs="Times New Roman"/>
        </w:rPr>
      </w:pPr>
      <w:r w:rsidRPr="008E698C">
        <w:rPr>
          <w:rFonts w:ascii="Times New Roman" w:hAnsi="Times New Roman" w:cs="Times New Roman"/>
        </w:rPr>
        <w:t>Neuroimaging data acquisition</w:t>
      </w:r>
    </w:p>
    <w:p w14:paraId="17D14619" w14:textId="77777777" w:rsidR="009022C4" w:rsidRPr="002D2BE8" w:rsidRDefault="009022C4"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color w:val="FF0000"/>
        </w:rPr>
      </w:pPr>
      <w:r w:rsidRPr="008E698C">
        <w:rPr>
          <w:rFonts w:ascii="Times New Roman" w:hAnsi="Times New Roman" w:cs="Times New Roman"/>
        </w:rPr>
        <w:t>Participants lay in the scanner in supine position. Visual stimuli were presented on a computer screen outside of the scanner, which participants could see via mirror-glasses. Participants’ heads rested within a 32</w:t>
      </w:r>
      <w:r w:rsidR="00273D2C" w:rsidRPr="008E698C">
        <w:rPr>
          <w:rFonts w:ascii="Times New Roman" w:hAnsi="Times New Roman" w:cs="Times New Roman"/>
        </w:rPr>
        <w:t>-</w:t>
      </w:r>
      <w:r w:rsidRPr="008E698C">
        <w:rPr>
          <w:rFonts w:ascii="Times New Roman" w:hAnsi="Times New Roman" w:cs="Times New Roman"/>
        </w:rPr>
        <w:t>channel head array coil and was secured with pads and masking tape. T2</w:t>
      </w:r>
      <w:r w:rsidR="00273D2C" w:rsidRPr="008E698C">
        <w:rPr>
          <w:rFonts w:ascii="Times New Roman" w:hAnsi="Times New Roman" w:cs="Times New Roman"/>
        </w:rPr>
        <w:t>-</w:t>
      </w:r>
      <w:r w:rsidRPr="008E698C">
        <w:rPr>
          <w:rFonts w:ascii="Times New Roman" w:hAnsi="Times New Roman" w:cs="Times New Roman"/>
        </w:rPr>
        <w:t>weighted echo-planar imaging blood-oxygenation-level-dependent (EPI-BOLD) fMRI measurements were acquired in 34 axial slices in ascending ordering (3 mm thickness</w:t>
      </w:r>
      <w:r w:rsidR="003D309A">
        <w:rPr>
          <w:rFonts w:ascii="Times New Roman" w:hAnsi="Times New Roman" w:cs="Times New Roman"/>
        </w:rPr>
        <w:t>, 0.5 mm slice gap</w:t>
      </w:r>
      <w:r w:rsidRPr="008E698C">
        <w:rPr>
          <w:rFonts w:ascii="Times New Roman" w:hAnsi="Times New Roman" w:cs="Times New Roman"/>
        </w:rPr>
        <w:t xml:space="preserve">) with a Siemens Trio 3T system using a 5 pulse multi-echo sequence </w:t>
      </w:r>
      <w:r w:rsidRPr="002D2BE8">
        <w:rPr>
          <w:rFonts w:ascii="Times New Roman" w:hAnsi="Times New Roman" w:cs="Times New Roman"/>
          <w:color w:val="FF0000"/>
        </w:rPr>
        <w:t xml:space="preserve">(TE durations of 6.9,16.2, 25, 35, 44ms, TR=2.19s, flip angle=80deg, </w:t>
      </w:r>
      <w:r w:rsidR="003D309A" w:rsidRPr="002D2BE8">
        <w:rPr>
          <w:rFonts w:ascii="Times New Roman" w:hAnsi="Times New Roman" w:cs="Times New Roman"/>
          <w:color w:val="FF0000"/>
        </w:rPr>
        <w:t xml:space="preserve">isotropic </w:t>
      </w:r>
      <w:r w:rsidRPr="002D2BE8">
        <w:rPr>
          <w:rFonts w:ascii="Times New Roman" w:hAnsi="Times New Roman" w:cs="Times New Roman"/>
          <w:color w:val="FF0000"/>
        </w:rPr>
        <w:t>voxel size=3.5 mm</w:t>
      </w:r>
      <w:r w:rsidR="00FF474A" w:rsidRPr="002D2BE8">
        <w:rPr>
          <w:rFonts w:ascii="Times New Roman" w:hAnsi="Times New Roman" w:cs="Times New Roman"/>
          <w:color w:val="FF0000"/>
        </w:rPr>
        <w:t>, FoV=224mm,</w:t>
      </w:r>
      <w:r w:rsidRPr="002D2BE8">
        <w:rPr>
          <w:rFonts w:ascii="Times New Roman" w:hAnsi="Times New Roman" w:cs="Times New Roman"/>
          <w:color w:val="FF0000"/>
        </w:rPr>
        <w:t xml:space="preserve">). </w:t>
      </w:r>
      <w:r w:rsidR="00273D2C" w:rsidRPr="002D2BE8">
        <w:rPr>
          <w:rFonts w:ascii="Times New Roman" w:hAnsi="Times New Roman" w:cs="Times New Roman"/>
          <w:color w:val="FF0000"/>
        </w:rPr>
        <w:t>Following</w:t>
      </w:r>
      <w:r w:rsidRPr="002D2BE8">
        <w:rPr>
          <w:rFonts w:ascii="Times New Roman" w:hAnsi="Times New Roman" w:cs="Times New Roman"/>
          <w:color w:val="FF0000"/>
        </w:rPr>
        <w:t xml:space="preserve"> functional imaging T1-weighted images were obtained (TR=2.3s, TE=3.03ms).</w:t>
      </w:r>
    </w:p>
    <w:p w14:paraId="527AE427" w14:textId="77777777" w:rsidR="001E57CF" w:rsidRDefault="001E57CF" w:rsidP="00382B80">
      <w:pPr>
        <w:widowControl w:val="0"/>
        <w:tabs>
          <w:tab w:val="left" w:pos="720"/>
          <w:tab w:val="left" w:pos="1440"/>
          <w:tab w:val="left" w:pos="2160"/>
        </w:tabs>
        <w:autoSpaceDE w:val="0"/>
        <w:autoSpaceDN w:val="0"/>
        <w:adjustRightInd w:val="0"/>
        <w:spacing w:before="160" w:line="480" w:lineRule="auto"/>
        <w:outlineLvl w:val="0"/>
        <w:rPr>
          <w:rFonts w:ascii="Times New Roman" w:hAnsi="Times New Roman" w:cs="Times New Roman"/>
        </w:rPr>
      </w:pPr>
    </w:p>
    <w:p w14:paraId="4F8F996A" w14:textId="77777777" w:rsidR="009022C4" w:rsidRPr="008E698C" w:rsidRDefault="009022C4" w:rsidP="00382B80">
      <w:pPr>
        <w:widowControl w:val="0"/>
        <w:tabs>
          <w:tab w:val="left" w:pos="720"/>
          <w:tab w:val="left" w:pos="1440"/>
          <w:tab w:val="left" w:pos="2160"/>
        </w:tabs>
        <w:autoSpaceDE w:val="0"/>
        <w:autoSpaceDN w:val="0"/>
        <w:adjustRightInd w:val="0"/>
        <w:spacing w:before="160" w:line="480" w:lineRule="auto"/>
        <w:outlineLvl w:val="0"/>
        <w:rPr>
          <w:rFonts w:ascii="Times New Roman" w:hAnsi="Times New Roman" w:cs="Times New Roman"/>
        </w:rPr>
      </w:pPr>
      <w:r w:rsidRPr="008E698C">
        <w:rPr>
          <w:rFonts w:ascii="Times New Roman" w:hAnsi="Times New Roman" w:cs="Times New Roman"/>
        </w:rPr>
        <w:t>Neuroimaging data analysis</w:t>
      </w:r>
    </w:p>
    <w:p w14:paraId="52FD4AE7" w14:textId="77777777" w:rsidR="00712A0B" w:rsidRDefault="009022C4"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sidRPr="008E698C">
        <w:rPr>
          <w:rFonts w:ascii="Times New Roman" w:hAnsi="Times New Roman" w:cs="Times New Roman"/>
        </w:rPr>
        <w:t>The fMRI data were anal</w:t>
      </w:r>
      <w:r w:rsidR="00273D2C" w:rsidRPr="008E698C">
        <w:rPr>
          <w:rFonts w:ascii="Times New Roman" w:hAnsi="Times New Roman" w:cs="Times New Roman"/>
        </w:rPr>
        <w:t>yzed in an event-related manner</w:t>
      </w:r>
      <w:r w:rsidRPr="008E698C">
        <w:rPr>
          <w:rFonts w:ascii="Times New Roman" w:hAnsi="Times New Roman" w:cs="Times New Roman"/>
        </w:rPr>
        <w:t xml:space="preserve"> within the general linear model, </w:t>
      </w:r>
      <w:r w:rsidR="00273D2C" w:rsidRPr="008E698C">
        <w:rPr>
          <w:rFonts w:ascii="Times New Roman" w:hAnsi="Times New Roman" w:cs="Times New Roman"/>
        </w:rPr>
        <w:t>using</w:t>
      </w:r>
      <w:r w:rsidRPr="008E698C">
        <w:rPr>
          <w:rFonts w:ascii="Times New Roman" w:hAnsi="Times New Roman" w:cs="Times New Roman"/>
        </w:rPr>
        <w:t xml:space="preserve"> SPM8 software (Welcome Deparment of Imaging Neuroscience, London, UK) and Matlab </w:t>
      </w:r>
      <w:r w:rsidRPr="008E698C">
        <w:rPr>
          <w:rFonts w:ascii="Times New Roman" w:hAnsi="Times New Roman" w:cs="Times New Roman"/>
          <w:u w:val="single"/>
        </w:rPr>
        <w:t>R2007b</w:t>
      </w:r>
      <w:r w:rsidRPr="008E698C">
        <w:rPr>
          <w:rFonts w:ascii="Times New Roman" w:hAnsi="Times New Roman" w:cs="Times New Roman"/>
        </w:rPr>
        <w:t xml:space="preserve"> (The MathWorks Inc., Natick, MA, USA). The 5 pulse multi</w:t>
      </w:r>
      <w:r w:rsidR="00273D2C" w:rsidRPr="008E698C">
        <w:rPr>
          <w:rFonts w:ascii="Times New Roman" w:hAnsi="Times New Roman" w:cs="Times New Roman"/>
        </w:rPr>
        <w:t>-</w:t>
      </w:r>
      <w:r w:rsidRPr="008E698C">
        <w:rPr>
          <w:rFonts w:ascii="Times New Roman" w:hAnsi="Times New Roman" w:cs="Times New Roman"/>
        </w:rPr>
        <w:t xml:space="preserve">echo images were combined with an ad hoc Matlab script. Standard spatial pre-processing (spatial realignment, slice-time correction, normalization to MNI space and spatial smoothing with a 6 mm Gaussian kernel (Friston et al., 1995) was performed. For the statistical analysis, the dialogue and action events were modeled as the events of interest for each condition. A </w:t>
      </w:r>
      <w:r w:rsidR="00BB4697">
        <w:rPr>
          <w:rFonts w:ascii="Times New Roman" w:hAnsi="Times New Roman" w:cs="Times New Roman"/>
        </w:rPr>
        <w:t>jittered</w:t>
      </w:r>
      <w:r w:rsidRPr="008E698C">
        <w:rPr>
          <w:rFonts w:ascii="Times New Roman" w:hAnsi="Times New Roman" w:cs="Times New Roman"/>
        </w:rPr>
        <w:t xml:space="preserve"> null event </w:t>
      </w:r>
      <w:r w:rsidR="00273D2C" w:rsidRPr="008E698C">
        <w:rPr>
          <w:rFonts w:ascii="Times New Roman" w:hAnsi="Times New Roman" w:cs="Times New Roman"/>
        </w:rPr>
        <w:t xml:space="preserve">(5-7 s) </w:t>
      </w:r>
      <w:r w:rsidRPr="008E698C">
        <w:rPr>
          <w:rFonts w:ascii="Times New Roman" w:hAnsi="Times New Roman" w:cs="Times New Roman"/>
        </w:rPr>
        <w:t xml:space="preserve">placed between the dialogue and action events </w:t>
      </w:r>
      <w:r w:rsidR="00273D2C" w:rsidRPr="008E698C">
        <w:rPr>
          <w:rFonts w:ascii="Times New Roman" w:hAnsi="Times New Roman" w:cs="Times New Roman"/>
        </w:rPr>
        <w:t>allowed the two events to be analyzed separately</w:t>
      </w:r>
      <w:r w:rsidRPr="008E698C">
        <w:rPr>
          <w:rFonts w:ascii="Times New Roman" w:hAnsi="Times New Roman" w:cs="Times New Roman"/>
        </w:rPr>
        <w:t>. 12 regressors were created for the six conditions (three action conditions x two tasks) with two events in each condition (dialogue and action).  Mismatch trials were modeled as separate regressors and were not</w:t>
      </w:r>
      <w:r w:rsidR="00273D2C" w:rsidRPr="008E698C">
        <w:rPr>
          <w:rFonts w:ascii="Times New Roman" w:hAnsi="Times New Roman" w:cs="Times New Roman"/>
        </w:rPr>
        <w:t xml:space="preserve"> included in further analyses. </w:t>
      </w:r>
      <w:r w:rsidRPr="008E698C">
        <w:rPr>
          <w:rFonts w:ascii="Times New Roman" w:hAnsi="Times New Roman" w:cs="Times New Roman"/>
        </w:rPr>
        <w:t>All regressors were convolved with a canonical hemodynamic response function (HRF). To correct for motion-related artifacts, we modeled subject-specific realignment parameters as covariates of no interest</w:t>
      </w:r>
      <w:r w:rsidR="0046551D" w:rsidRPr="008E698C">
        <w:rPr>
          <w:rFonts w:ascii="Times New Roman" w:hAnsi="Times New Roman" w:cs="Times New Roman"/>
        </w:rPr>
        <w:t>.</w:t>
      </w:r>
      <w:r w:rsidRPr="008E698C">
        <w:rPr>
          <w:rFonts w:ascii="Times New Roman" w:hAnsi="Times New Roman" w:cs="Times New Roman"/>
        </w:rPr>
        <w:t xml:space="preserve"> </w:t>
      </w:r>
      <w:r w:rsidR="00154610">
        <w:rPr>
          <w:rFonts w:ascii="Times New Roman" w:hAnsi="Times New Roman" w:cs="Times New Roman"/>
        </w:rPr>
        <w:t>To account for the inter-subject variability in the group analysis, l</w:t>
      </w:r>
      <w:r w:rsidRPr="008E698C">
        <w:rPr>
          <w:rFonts w:ascii="Times New Roman" w:hAnsi="Times New Roman" w:cs="Times New Roman"/>
        </w:rPr>
        <w:t>inear contrasts of regression coefficients were computed at the individual subject level and then taken to a grou</w:t>
      </w:r>
      <w:r w:rsidR="00154610">
        <w:rPr>
          <w:rFonts w:ascii="Times New Roman" w:hAnsi="Times New Roman" w:cs="Times New Roman"/>
        </w:rPr>
        <w:t xml:space="preserve">p-level random-effects analysis. </w:t>
      </w:r>
      <w:r w:rsidRPr="008E698C">
        <w:rPr>
          <w:rFonts w:ascii="Times New Roman" w:hAnsi="Times New Roman" w:cs="Times New Roman"/>
        </w:rPr>
        <w:t>The group analysis consisted of one-sample t-test</w:t>
      </w:r>
      <w:r w:rsidR="006978F1">
        <w:rPr>
          <w:rFonts w:ascii="Times New Roman" w:hAnsi="Times New Roman" w:cs="Times New Roman"/>
        </w:rPr>
        <w:t>s</w:t>
      </w:r>
      <w:r w:rsidR="00DF1F67">
        <w:rPr>
          <w:rFonts w:ascii="Times New Roman" w:hAnsi="Times New Roman" w:cs="Times New Roman"/>
        </w:rPr>
        <w:t xml:space="preserve"> </w:t>
      </w:r>
      <w:r w:rsidR="006978F1">
        <w:rPr>
          <w:rFonts w:ascii="Times New Roman" w:hAnsi="Times New Roman" w:cs="Times New Roman"/>
        </w:rPr>
        <w:t>of</w:t>
      </w:r>
      <w:r w:rsidR="006978F1" w:rsidRPr="008E698C">
        <w:rPr>
          <w:rFonts w:ascii="Times New Roman" w:hAnsi="Times New Roman" w:cs="Times New Roman"/>
        </w:rPr>
        <w:t xml:space="preserve"> </w:t>
      </w:r>
      <w:r w:rsidRPr="008E698C">
        <w:rPr>
          <w:rFonts w:ascii="Times New Roman" w:hAnsi="Times New Roman" w:cs="Times New Roman"/>
        </w:rPr>
        <w:t>the contrast images of all participants that indicated whether observed differences between conditions were significantly distinct from zero</w:t>
      </w:r>
      <w:r w:rsidR="006978F1">
        <w:rPr>
          <w:rFonts w:ascii="Times New Roman" w:hAnsi="Times New Roman" w:cs="Times New Roman"/>
        </w:rPr>
        <w:t xml:space="preserve">, or </w:t>
      </w:r>
      <w:r w:rsidR="005842BA">
        <w:rPr>
          <w:rFonts w:ascii="Times New Roman" w:hAnsi="Times New Roman" w:cs="Times New Roman"/>
        </w:rPr>
        <w:t xml:space="preserve">of paired t-tests </w:t>
      </w:r>
      <w:r w:rsidR="00DC4A27">
        <w:rPr>
          <w:rFonts w:ascii="Times New Roman" w:hAnsi="Times New Roman" w:cs="Times New Roman"/>
        </w:rPr>
        <w:t xml:space="preserve">of contrast images </w:t>
      </w:r>
      <w:r w:rsidR="005842BA">
        <w:rPr>
          <w:rFonts w:ascii="Times New Roman" w:hAnsi="Times New Roman" w:cs="Times New Roman"/>
        </w:rPr>
        <w:t xml:space="preserve">to analyze the </w:t>
      </w:r>
      <w:r w:rsidR="00DC4A27">
        <w:rPr>
          <w:rFonts w:ascii="Times New Roman" w:hAnsi="Times New Roman" w:cs="Times New Roman"/>
        </w:rPr>
        <w:t xml:space="preserve">statistical </w:t>
      </w:r>
      <w:r w:rsidR="005842BA">
        <w:rPr>
          <w:rFonts w:ascii="Times New Roman" w:hAnsi="Times New Roman" w:cs="Times New Roman"/>
        </w:rPr>
        <w:t xml:space="preserve">difference </w:t>
      </w:r>
      <w:r w:rsidR="00DC4A27">
        <w:rPr>
          <w:rFonts w:ascii="Times New Roman" w:hAnsi="Times New Roman" w:cs="Times New Roman"/>
        </w:rPr>
        <w:t>between.</w:t>
      </w:r>
      <w:r w:rsidR="005842BA">
        <w:rPr>
          <w:rFonts w:ascii="Times New Roman" w:hAnsi="Times New Roman" w:cs="Times New Roman"/>
        </w:rPr>
        <w:t xml:space="preserve"> </w:t>
      </w:r>
      <w:r w:rsidRPr="008E698C">
        <w:rPr>
          <w:rFonts w:ascii="Times New Roman" w:hAnsi="Times New Roman" w:cs="Times New Roman"/>
        </w:rPr>
        <w:t>To protect against false-positive activations a double threshold was applied, by which only regio</w:t>
      </w:r>
      <w:r w:rsidR="0075525E">
        <w:rPr>
          <w:rFonts w:ascii="Times New Roman" w:hAnsi="Times New Roman" w:cs="Times New Roman"/>
        </w:rPr>
        <w:t>ns with a z-score exceeding 2.94</w:t>
      </w:r>
      <w:r w:rsidRPr="008E698C">
        <w:rPr>
          <w:rFonts w:ascii="Times New Roman" w:hAnsi="Times New Roman" w:cs="Times New Roman"/>
        </w:rPr>
        <w:t xml:space="preserve"> (p&lt;0.005, uncorrected</w:t>
      </w:r>
      <w:r w:rsidR="00A94E35">
        <w:rPr>
          <w:rFonts w:ascii="Times New Roman" w:hAnsi="Times New Roman" w:cs="Times New Roman"/>
        </w:rPr>
        <w:t>, and to p&lt;0.05, corrected</w:t>
      </w:r>
      <w:r w:rsidRPr="008E698C">
        <w:rPr>
          <w:rFonts w:ascii="Times New Roman" w:hAnsi="Times New Roman" w:cs="Times New Roman"/>
        </w:rPr>
        <w:t>) and a volume exceedin</w:t>
      </w:r>
      <w:r w:rsidR="0046551D" w:rsidRPr="008E698C">
        <w:rPr>
          <w:rFonts w:ascii="Times New Roman" w:hAnsi="Times New Roman" w:cs="Times New Roman"/>
        </w:rPr>
        <w:t xml:space="preserve">g </w:t>
      </w:r>
      <w:r w:rsidR="00D21C0B">
        <w:rPr>
          <w:rFonts w:ascii="Times New Roman" w:hAnsi="Times New Roman" w:cs="Times New Roman"/>
        </w:rPr>
        <w:t>60 contiguous voxels</w:t>
      </w:r>
      <w:r w:rsidRPr="008E698C">
        <w:rPr>
          <w:rFonts w:ascii="Times New Roman" w:hAnsi="Times New Roman" w:cs="Times New Roman"/>
        </w:rPr>
        <w:t xml:space="preserve"> (corresponding to p&lt;0.05, corrected)</w:t>
      </w:r>
      <w:r w:rsidR="00FA6DD4">
        <w:rPr>
          <w:rFonts w:ascii="Times New Roman" w:hAnsi="Times New Roman" w:cs="Times New Roman"/>
        </w:rPr>
        <w:t xml:space="preserve"> fell above the threshold</w:t>
      </w:r>
      <w:r w:rsidRPr="008E698C">
        <w:rPr>
          <w:rFonts w:ascii="Times New Roman" w:hAnsi="Times New Roman" w:cs="Times New Roman"/>
        </w:rPr>
        <w:t>. This was determined in a Monte Carlo simulation using a Matlab script provided by Scott Slotnick (</w:t>
      </w:r>
      <w:hyperlink r:id="rId9" w:history="1">
        <w:r w:rsidRPr="008E698C">
          <w:rPr>
            <w:rFonts w:ascii="Times New Roman" w:hAnsi="Times New Roman" w:cs="Times New Roman"/>
          </w:rPr>
          <w:t>http://www2.bc.edu/-slotnics/scripts.htm</w:t>
        </w:r>
      </w:hyperlink>
      <w:r w:rsidRPr="008E698C">
        <w:rPr>
          <w:rFonts w:ascii="Times New Roman" w:hAnsi="Times New Roman" w:cs="Times New Roman"/>
        </w:rPr>
        <w:t xml:space="preserve">). </w:t>
      </w:r>
    </w:p>
    <w:p w14:paraId="5A2F6020" w14:textId="77777777" w:rsidR="00656B53" w:rsidRPr="008E698C" w:rsidRDefault="00656B53"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p>
    <w:p w14:paraId="66878E27" w14:textId="77777777" w:rsidR="009022C4" w:rsidRPr="008E698C" w:rsidRDefault="009022C4" w:rsidP="00382B80">
      <w:pPr>
        <w:widowControl w:val="0"/>
        <w:tabs>
          <w:tab w:val="left" w:pos="720"/>
          <w:tab w:val="left" w:pos="1440"/>
          <w:tab w:val="left" w:pos="2160"/>
        </w:tabs>
        <w:autoSpaceDE w:val="0"/>
        <w:autoSpaceDN w:val="0"/>
        <w:adjustRightInd w:val="0"/>
        <w:spacing w:before="160" w:line="480" w:lineRule="auto"/>
        <w:ind w:firstLine="680"/>
        <w:jc w:val="center"/>
        <w:outlineLvl w:val="0"/>
        <w:rPr>
          <w:rFonts w:ascii="Times New Roman" w:hAnsi="Times New Roman" w:cs="Times New Roman"/>
        </w:rPr>
      </w:pPr>
      <w:r w:rsidRPr="008E698C">
        <w:rPr>
          <w:rFonts w:ascii="Times New Roman" w:hAnsi="Times New Roman" w:cs="Times New Roman"/>
        </w:rPr>
        <w:t>Results</w:t>
      </w:r>
    </w:p>
    <w:p w14:paraId="796568E6" w14:textId="77777777" w:rsidR="00B4371F" w:rsidRDefault="009022C4" w:rsidP="00382B80">
      <w:pPr>
        <w:widowControl w:val="0"/>
        <w:tabs>
          <w:tab w:val="left" w:pos="720"/>
          <w:tab w:val="left" w:pos="1440"/>
          <w:tab w:val="left" w:pos="2160"/>
        </w:tabs>
        <w:autoSpaceDE w:val="0"/>
        <w:autoSpaceDN w:val="0"/>
        <w:adjustRightInd w:val="0"/>
        <w:spacing w:before="160" w:line="480" w:lineRule="auto"/>
        <w:outlineLvl w:val="0"/>
        <w:rPr>
          <w:rFonts w:ascii="Times New Roman" w:hAnsi="Times New Roman" w:cs="Times New Roman"/>
        </w:rPr>
      </w:pPr>
      <w:r w:rsidRPr="008E698C">
        <w:rPr>
          <w:rFonts w:ascii="Times New Roman" w:hAnsi="Times New Roman" w:cs="Times New Roman"/>
        </w:rPr>
        <w:t>Behavioural results</w:t>
      </w:r>
    </w:p>
    <w:p w14:paraId="42762DA0" w14:textId="3B8664D9" w:rsidR="00257356" w:rsidRPr="002D2BE8" w:rsidRDefault="009022C4" w:rsidP="00382B80">
      <w:pPr>
        <w:spacing w:line="480" w:lineRule="auto"/>
        <w:rPr>
          <w:rFonts w:ascii="Calibri" w:eastAsia="Times New Roman" w:hAnsi="Calibri" w:cs="Times New Roman"/>
          <w:color w:val="FF0000"/>
          <w:sz w:val="22"/>
          <w:szCs w:val="22"/>
        </w:rPr>
      </w:pPr>
      <w:r w:rsidRPr="008E698C">
        <w:rPr>
          <w:rFonts w:ascii="Times New Roman" w:hAnsi="Times New Roman" w:cs="Times New Roman"/>
        </w:rPr>
        <w:t>Due to a technical problem</w:t>
      </w:r>
      <w:r w:rsidR="00F55922">
        <w:rPr>
          <w:rFonts w:ascii="Times New Roman" w:hAnsi="Times New Roman" w:cs="Times New Roman"/>
        </w:rPr>
        <w:t xml:space="preserve"> we were not able to acquire </w:t>
      </w:r>
      <w:r w:rsidRPr="008E698C">
        <w:rPr>
          <w:rFonts w:ascii="Times New Roman" w:hAnsi="Times New Roman" w:cs="Times New Roman"/>
        </w:rPr>
        <w:t xml:space="preserve">behavioural data </w:t>
      </w:r>
      <w:r w:rsidR="00F55922">
        <w:rPr>
          <w:rFonts w:ascii="Times New Roman" w:hAnsi="Times New Roman" w:cs="Times New Roman"/>
        </w:rPr>
        <w:t xml:space="preserve">from </w:t>
      </w:r>
      <w:r w:rsidR="00703CA8">
        <w:rPr>
          <w:rFonts w:ascii="Times New Roman" w:hAnsi="Times New Roman" w:cs="Times New Roman"/>
        </w:rPr>
        <w:t>four</w:t>
      </w:r>
      <w:r w:rsidR="00907D5E">
        <w:rPr>
          <w:rFonts w:ascii="Times New Roman" w:hAnsi="Times New Roman" w:cs="Times New Roman"/>
        </w:rPr>
        <w:t xml:space="preserve"> </w:t>
      </w:r>
      <w:r w:rsidR="00690AC9" w:rsidRPr="008E698C">
        <w:rPr>
          <w:rFonts w:ascii="Times New Roman" w:hAnsi="Times New Roman" w:cs="Times New Roman"/>
        </w:rPr>
        <w:t>out of 16</w:t>
      </w:r>
      <w:r w:rsidRPr="008E698C">
        <w:rPr>
          <w:rFonts w:ascii="Times New Roman" w:hAnsi="Times New Roman" w:cs="Times New Roman"/>
        </w:rPr>
        <w:t xml:space="preserve"> participants. </w:t>
      </w:r>
      <w:r w:rsidR="00A675F3">
        <w:rPr>
          <w:rFonts w:ascii="Times New Roman" w:hAnsi="Times New Roman" w:cs="Times New Roman"/>
        </w:rPr>
        <w:t>The task was to count the number of mismatch trials within each block of trials</w:t>
      </w:r>
      <w:r w:rsidR="00A675F3" w:rsidRPr="002D2BE8">
        <w:rPr>
          <w:rFonts w:ascii="Times New Roman" w:hAnsi="Times New Roman" w:cs="Times New Roman"/>
          <w:color w:val="FF0000"/>
        </w:rPr>
        <w:t xml:space="preserve">. </w:t>
      </w:r>
      <w:r w:rsidR="009C079B" w:rsidRPr="002D2BE8">
        <w:rPr>
          <w:rFonts w:ascii="Times New Roman" w:hAnsi="Times New Roman" w:cs="Times New Roman"/>
          <w:color w:val="FF0000"/>
        </w:rPr>
        <w:t>Participants</w:t>
      </w:r>
      <w:r w:rsidR="009C6C54" w:rsidRPr="002D2BE8">
        <w:rPr>
          <w:rFonts w:ascii="Times New Roman" w:hAnsi="Times New Roman" w:cs="Times New Roman"/>
          <w:color w:val="FF0000"/>
        </w:rPr>
        <w:t xml:space="preserve"> correctly </w:t>
      </w:r>
      <w:r w:rsidR="009C079B" w:rsidRPr="002D2BE8">
        <w:rPr>
          <w:rFonts w:ascii="Times New Roman" w:hAnsi="Times New Roman" w:cs="Times New Roman"/>
          <w:color w:val="FF0000"/>
        </w:rPr>
        <w:t xml:space="preserve">counted </w:t>
      </w:r>
      <w:r w:rsidR="00DE676B" w:rsidRPr="002D2BE8">
        <w:rPr>
          <w:rFonts w:ascii="Times New Roman" w:hAnsi="Times New Roman" w:cs="Times New Roman"/>
          <w:color w:val="FF0000"/>
        </w:rPr>
        <w:t>71 of the 74</w:t>
      </w:r>
      <w:r w:rsidR="009C6C54" w:rsidRPr="002D2BE8">
        <w:rPr>
          <w:rFonts w:ascii="Times New Roman" w:hAnsi="Times New Roman" w:cs="Times New Roman"/>
          <w:color w:val="FF0000"/>
        </w:rPr>
        <w:t xml:space="preserve"> mismatches </w:t>
      </w:r>
      <w:r w:rsidR="009C079B" w:rsidRPr="002D2BE8">
        <w:rPr>
          <w:rFonts w:ascii="Times New Roman" w:hAnsi="Times New Roman" w:cs="Times New Roman"/>
          <w:color w:val="FF0000"/>
        </w:rPr>
        <w:t xml:space="preserve">in the Colour task (one sample t-test, </w:t>
      </w:r>
      <w:r w:rsidR="008A2A09" w:rsidRPr="002D2BE8">
        <w:rPr>
          <w:rFonts w:ascii="Times New Roman" w:hAnsi="Times New Roman" w:cs="Times New Roman"/>
          <w:color w:val="FF0000"/>
        </w:rPr>
        <w:t>t(11)=</w:t>
      </w:r>
      <w:r w:rsidR="008A2A09" w:rsidRPr="002D2BE8">
        <w:rPr>
          <w:rFonts w:ascii="Calibri" w:eastAsia="Times New Roman" w:hAnsi="Calibri" w:cs="Times New Roman"/>
          <w:color w:val="FF0000"/>
          <w:sz w:val="22"/>
          <w:szCs w:val="22"/>
        </w:rPr>
        <w:t xml:space="preserve"> 0.737, </w:t>
      </w:r>
      <w:r w:rsidR="009C079B" w:rsidRPr="002D2BE8">
        <w:rPr>
          <w:rFonts w:ascii="Times New Roman" w:hAnsi="Times New Roman" w:cs="Times New Roman"/>
          <w:color w:val="FF0000"/>
        </w:rPr>
        <w:t>p&gt;.05</w:t>
      </w:r>
      <w:r w:rsidR="004D5E4E" w:rsidRPr="002D2BE8">
        <w:rPr>
          <w:rFonts w:ascii="Times New Roman" w:hAnsi="Times New Roman" w:cs="Times New Roman"/>
          <w:color w:val="FF0000"/>
        </w:rPr>
        <w:t>; α=.05</w:t>
      </w:r>
      <w:r w:rsidR="00C0452A" w:rsidRPr="002D2BE8">
        <w:rPr>
          <w:rFonts w:ascii="Times New Roman" w:hAnsi="Times New Roman" w:cs="Times New Roman"/>
          <w:color w:val="FF0000"/>
        </w:rPr>
        <w:t>; d=</w:t>
      </w:r>
      <w:r w:rsidR="002551A9" w:rsidRPr="002D2BE8">
        <w:rPr>
          <w:rFonts w:ascii="Times New Roman" w:hAnsi="Times New Roman" w:cs="Times New Roman"/>
          <w:color w:val="FF0000"/>
        </w:rPr>
        <w:t>2.08</w:t>
      </w:r>
      <w:r w:rsidR="009C079B" w:rsidRPr="002D2BE8">
        <w:rPr>
          <w:rFonts w:ascii="Times New Roman" w:hAnsi="Times New Roman" w:cs="Times New Roman"/>
          <w:color w:val="FF0000"/>
        </w:rPr>
        <w:t>). In the Intention t</w:t>
      </w:r>
      <w:r w:rsidR="008A2A09" w:rsidRPr="002D2BE8">
        <w:rPr>
          <w:rFonts w:ascii="Times New Roman" w:hAnsi="Times New Roman" w:cs="Times New Roman"/>
          <w:color w:val="FF0000"/>
        </w:rPr>
        <w:t>ask</w:t>
      </w:r>
      <w:r w:rsidR="00942EB8" w:rsidRPr="002D2BE8">
        <w:rPr>
          <w:rFonts w:ascii="Times New Roman" w:hAnsi="Times New Roman" w:cs="Times New Roman"/>
          <w:color w:val="FF0000"/>
        </w:rPr>
        <w:t xml:space="preserve"> they overestimated the occurrence of mismatches (</w:t>
      </w:r>
      <w:r w:rsidR="009C079B" w:rsidRPr="002D2BE8">
        <w:rPr>
          <w:rFonts w:ascii="Times New Roman" w:hAnsi="Times New Roman" w:cs="Times New Roman"/>
          <w:color w:val="FF0000"/>
        </w:rPr>
        <w:t>mean occurrence</w:t>
      </w:r>
      <w:r w:rsidR="00942EB8" w:rsidRPr="002D2BE8">
        <w:rPr>
          <w:rFonts w:ascii="Times New Roman" w:hAnsi="Times New Roman" w:cs="Times New Roman"/>
          <w:color w:val="FF0000"/>
        </w:rPr>
        <w:t>=</w:t>
      </w:r>
      <w:r w:rsidR="009C079B" w:rsidRPr="002D2BE8">
        <w:rPr>
          <w:rFonts w:ascii="Times New Roman" w:hAnsi="Times New Roman" w:cs="Times New Roman"/>
          <w:color w:val="FF0000"/>
        </w:rPr>
        <w:t>74</w:t>
      </w:r>
      <w:r w:rsidR="00942EB8" w:rsidRPr="002D2BE8">
        <w:rPr>
          <w:rFonts w:ascii="Times New Roman" w:hAnsi="Times New Roman" w:cs="Times New Roman"/>
          <w:color w:val="FF0000"/>
        </w:rPr>
        <w:t>, mean reported count=</w:t>
      </w:r>
      <w:r w:rsidR="009C079B" w:rsidRPr="002D2BE8">
        <w:rPr>
          <w:rFonts w:ascii="Times New Roman" w:hAnsi="Times New Roman" w:cs="Times New Roman"/>
          <w:color w:val="FF0000"/>
        </w:rPr>
        <w:t>150</w:t>
      </w:r>
      <w:r w:rsidR="00942EB8" w:rsidRPr="002D2BE8">
        <w:rPr>
          <w:rFonts w:ascii="Times New Roman" w:hAnsi="Times New Roman" w:cs="Times New Roman"/>
          <w:color w:val="FF0000"/>
        </w:rPr>
        <w:t xml:space="preserve">, </w:t>
      </w:r>
      <w:r w:rsidR="009C079B" w:rsidRPr="002D2BE8">
        <w:rPr>
          <w:rFonts w:ascii="Times New Roman" w:hAnsi="Times New Roman" w:cs="Times New Roman"/>
          <w:color w:val="FF0000"/>
        </w:rPr>
        <w:t>one sample t-test,</w:t>
      </w:r>
      <w:r w:rsidR="008A2A09" w:rsidRPr="002D2BE8">
        <w:rPr>
          <w:rFonts w:ascii="Times New Roman" w:hAnsi="Times New Roman" w:cs="Times New Roman"/>
          <w:color w:val="FF0000"/>
        </w:rPr>
        <w:t xml:space="preserve"> t(11)=</w:t>
      </w:r>
      <w:r w:rsidR="008A2A09" w:rsidRPr="002D2BE8">
        <w:rPr>
          <w:rFonts w:ascii="Calibri" w:eastAsia="Times New Roman" w:hAnsi="Calibri" w:cs="Times New Roman"/>
          <w:color w:val="FF0000"/>
          <w:sz w:val="22"/>
          <w:szCs w:val="22"/>
        </w:rPr>
        <w:t xml:space="preserve"> </w:t>
      </w:r>
      <w:r w:rsidR="004D5E4E" w:rsidRPr="002D2BE8">
        <w:rPr>
          <w:rFonts w:ascii="Calibri" w:eastAsia="Times New Roman" w:hAnsi="Calibri" w:cs="Times New Roman"/>
          <w:color w:val="FF0000"/>
          <w:sz w:val="22"/>
          <w:szCs w:val="22"/>
        </w:rPr>
        <w:t>-</w:t>
      </w:r>
      <w:r w:rsidR="008A2A09" w:rsidRPr="002D2BE8">
        <w:rPr>
          <w:rFonts w:ascii="Times New Roman" w:eastAsia="Times New Roman" w:hAnsi="Times New Roman" w:cs="Times New Roman"/>
          <w:color w:val="FF0000"/>
          <w:szCs w:val="22"/>
        </w:rPr>
        <w:t>5.175</w:t>
      </w:r>
      <w:r w:rsidR="008A2A09" w:rsidRPr="002D2BE8">
        <w:rPr>
          <w:rFonts w:ascii="Calibri" w:eastAsia="Times New Roman" w:hAnsi="Calibri" w:cs="Times New Roman"/>
          <w:color w:val="FF0000"/>
          <w:sz w:val="22"/>
          <w:szCs w:val="22"/>
        </w:rPr>
        <w:t>,</w:t>
      </w:r>
      <w:r w:rsidR="009C079B" w:rsidRPr="002D2BE8">
        <w:rPr>
          <w:rFonts w:ascii="Times New Roman" w:hAnsi="Times New Roman" w:cs="Times New Roman"/>
          <w:color w:val="FF0000"/>
        </w:rPr>
        <w:t xml:space="preserve"> p&lt;.0</w:t>
      </w:r>
      <w:r w:rsidR="004D5E4E" w:rsidRPr="002D2BE8">
        <w:rPr>
          <w:rFonts w:ascii="Times New Roman" w:hAnsi="Times New Roman" w:cs="Times New Roman"/>
          <w:color w:val="FF0000"/>
        </w:rPr>
        <w:t>01; α=.05</w:t>
      </w:r>
      <w:r w:rsidR="002551A9" w:rsidRPr="002D2BE8">
        <w:rPr>
          <w:rFonts w:ascii="Times New Roman" w:hAnsi="Times New Roman" w:cs="Times New Roman"/>
          <w:color w:val="FF0000"/>
        </w:rPr>
        <w:t>;</w:t>
      </w:r>
      <w:r w:rsidR="00C0452A" w:rsidRPr="002D2BE8">
        <w:rPr>
          <w:rFonts w:ascii="Times New Roman" w:hAnsi="Times New Roman" w:cs="Times New Roman"/>
          <w:color w:val="FF0000"/>
        </w:rPr>
        <w:t xml:space="preserve"> d=</w:t>
      </w:r>
      <w:r w:rsidR="002551A9" w:rsidRPr="002D2BE8">
        <w:rPr>
          <w:rFonts w:ascii="Times New Roman" w:hAnsi="Times New Roman" w:cs="Times New Roman"/>
          <w:color w:val="FF0000"/>
        </w:rPr>
        <w:t>1.4</w:t>
      </w:r>
      <w:r w:rsidR="009C079B" w:rsidRPr="002D2BE8">
        <w:rPr>
          <w:rFonts w:ascii="Times New Roman" w:hAnsi="Times New Roman" w:cs="Times New Roman"/>
          <w:color w:val="FF0000"/>
        </w:rPr>
        <w:t xml:space="preserve">). Performance was </w:t>
      </w:r>
      <w:r w:rsidR="00907D5E" w:rsidRPr="002D2BE8">
        <w:rPr>
          <w:rFonts w:ascii="Times New Roman" w:hAnsi="Times New Roman" w:cs="Times New Roman"/>
          <w:color w:val="FF0000"/>
        </w:rPr>
        <w:t xml:space="preserve">thus </w:t>
      </w:r>
      <w:r w:rsidR="00425EB8" w:rsidRPr="002D2BE8">
        <w:rPr>
          <w:rFonts w:ascii="Times New Roman" w:hAnsi="Times New Roman" w:cs="Times New Roman"/>
          <w:color w:val="FF0000"/>
        </w:rPr>
        <w:t xml:space="preserve">better for the Colour task </w:t>
      </w:r>
      <w:r w:rsidR="009C079B" w:rsidRPr="002D2BE8">
        <w:rPr>
          <w:rFonts w:ascii="Times New Roman" w:hAnsi="Times New Roman" w:cs="Times New Roman"/>
          <w:color w:val="FF0000"/>
        </w:rPr>
        <w:t>(paired samples t-test,</w:t>
      </w:r>
      <w:r w:rsidR="008A2A09" w:rsidRPr="002D2BE8">
        <w:rPr>
          <w:rFonts w:ascii="Times New Roman" w:hAnsi="Times New Roman" w:cs="Times New Roman"/>
          <w:color w:val="FF0000"/>
        </w:rPr>
        <w:t xml:space="preserve"> t(11)=</w:t>
      </w:r>
      <w:r w:rsidR="00DC30CA" w:rsidRPr="002D2BE8">
        <w:rPr>
          <w:rFonts w:ascii="Times New Roman" w:eastAsia="Times New Roman" w:hAnsi="Times New Roman" w:cs="Times New Roman"/>
          <w:color w:val="FF0000"/>
          <w:sz w:val="22"/>
          <w:szCs w:val="22"/>
        </w:rPr>
        <w:t>7.65</w:t>
      </w:r>
      <w:r w:rsidR="008A2A09" w:rsidRPr="002D2BE8">
        <w:rPr>
          <w:rFonts w:ascii="Calibri" w:eastAsia="Times New Roman" w:hAnsi="Calibri" w:cs="Times New Roman"/>
          <w:color w:val="FF0000"/>
          <w:sz w:val="22"/>
          <w:szCs w:val="22"/>
        </w:rPr>
        <w:t xml:space="preserve">, </w:t>
      </w:r>
      <w:r w:rsidR="009C079B" w:rsidRPr="002D2BE8">
        <w:rPr>
          <w:rFonts w:ascii="Times New Roman" w:hAnsi="Times New Roman" w:cs="Times New Roman"/>
          <w:color w:val="FF0000"/>
        </w:rPr>
        <w:t>p&lt;.05</w:t>
      </w:r>
      <w:r w:rsidR="00C0452A" w:rsidRPr="002D2BE8">
        <w:rPr>
          <w:rFonts w:ascii="Times New Roman" w:hAnsi="Times New Roman" w:cs="Times New Roman"/>
          <w:color w:val="FF0000"/>
        </w:rPr>
        <w:t>; d=.8</w:t>
      </w:r>
      <w:r w:rsidR="009C079B" w:rsidRPr="002D2BE8">
        <w:rPr>
          <w:rFonts w:ascii="Times New Roman" w:hAnsi="Times New Roman" w:cs="Times New Roman"/>
          <w:color w:val="FF0000"/>
        </w:rPr>
        <w:t>).</w:t>
      </w:r>
    </w:p>
    <w:p w14:paraId="4AC12685" w14:textId="77777777" w:rsidR="00C7470B" w:rsidRDefault="00C7470B"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p>
    <w:p w14:paraId="6EEF9C86" w14:textId="77777777" w:rsidR="00FF4E55" w:rsidRDefault="009022C4"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sidRPr="008E698C">
        <w:rPr>
          <w:rFonts w:ascii="Times New Roman" w:hAnsi="Times New Roman" w:cs="Times New Roman"/>
        </w:rPr>
        <w:t>Neuroimaging results</w:t>
      </w:r>
      <w:r w:rsidRPr="008E698C">
        <w:rPr>
          <w:rFonts w:ascii="Times New Roman" w:hAnsi="Times New Roman" w:cs="Times New Roman"/>
        </w:rPr>
        <w:tab/>
      </w:r>
      <w:r w:rsidR="00E44C9B">
        <w:rPr>
          <w:rFonts w:ascii="Times New Roman" w:hAnsi="Times New Roman" w:cs="Times New Roman"/>
        </w:rPr>
        <w:tab/>
      </w:r>
    </w:p>
    <w:p w14:paraId="7954A335" w14:textId="412CD071" w:rsidR="0034306E" w:rsidRDefault="00E44C9B"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sidRPr="008E698C">
        <w:rPr>
          <w:rFonts w:ascii="Times New Roman" w:hAnsi="Times New Roman" w:cs="Times New Roman"/>
        </w:rPr>
        <w:t xml:space="preserve">The primary question of this study was whether </w:t>
      </w:r>
      <w:r w:rsidR="0062014D">
        <w:rPr>
          <w:rFonts w:ascii="Times New Roman" w:hAnsi="Times New Roman" w:cs="Times New Roman"/>
        </w:rPr>
        <w:t>any neural regions</w:t>
      </w:r>
      <w:r w:rsidRPr="008E698C">
        <w:rPr>
          <w:rFonts w:ascii="Times New Roman" w:hAnsi="Times New Roman" w:cs="Times New Roman"/>
        </w:rPr>
        <w:t xml:space="preserve"> would be more sensitive to shared intentions in observed </w:t>
      </w:r>
      <w:r w:rsidR="0062014D">
        <w:rPr>
          <w:rFonts w:ascii="Times New Roman" w:hAnsi="Times New Roman" w:cs="Times New Roman"/>
        </w:rPr>
        <w:t>social interactions</w:t>
      </w:r>
      <w:r w:rsidRPr="008E698C">
        <w:rPr>
          <w:rFonts w:ascii="Times New Roman" w:hAnsi="Times New Roman" w:cs="Times New Roman"/>
        </w:rPr>
        <w:t xml:space="preserve"> than to </w:t>
      </w:r>
      <w:r w:rsidR="0062014D">
        <w:rPr>
          <w:rFonts w:ascii="Times New Roman" w:hAnsi="Times New Roman" w:cs="Times New Roman"/>
        </w:rPr>
        <w:t>multiple individual intentions</w:t>
      </w:r>
      <w:r w:rsidR="00EF4E47">
        <w:rPr>
          <w:rFonts w:ascii="Times New Roman" w:hAnsi="Times New Roman" w:cs="Times New Roman"/>
        </w:rPr>
        <w:t xml:space="preserve"> when attending to intentions relative to when attending to perceptual events</w:t>
      </w:r>
      <w:r w:rsidR="0062014D">
        <w:rPr>
          <w:rFonts w:ascii="Times New Roman" w:hAnsi="Times New Roman" w:cs="Times New Roman"/>
        </w:rPr>
        <w:t xml:space="preserve">. </w:t>
      </w:r>
      <w:r w:rsidR="00EF4E47">
        <w:rPr>
          <w:rFonts w:ascii="Times New Roman" w:hAnsi="Times New Roman" w:cs="Times New Roman"/>
        </w:rPr>
        <w:t xml:space="preserve">To answer this question we first set out to investigate the main effects of the factors Intention and Task. </w:t>
      </w:r>
      <w:r w:rsidR="00D221A6">
        <w:rPr>
          <w:rFonts w:ascii="Times New Roman" w:hAnsi="Times New Roman" w:cs="Times New Roman"/>
        </w:rPr>
        <w:t>When contrasting the Intention task against the C</w:t>
      </w:r>
      <w:r w:rsidR="00C7470B">
        <w:rPr>
          <w:rFonts w:ascii="Times New Roman" w:hAnsi="Times New Roman" w:cs="Times New Roman"/>
        </w:rPr>
        <w:t xml:space="preserve">olour task </w:t>
      </w:r>
      <w:r w:rsidR="0034306E">
        <w:rPr>
          <w:rFonts w:ascii="Times New Roman" w:hAnsi="Times New Roman" w:cs="Times New Roman"/>
        </w:rPr>
        <w:t>([SI</w:t>
      </w:r>
      <w:r w:rsidR="0034306E" w:rsidRPr="00672EDE">
        <w:rPr>
          <w:rFonts w:ascii="Times New Roman" w:hAnsi="Times New Roman" w:cs="Times New Roman"/>
          <w:vertAlign w:val="subscript"/>
        </w:rPr>
        <w:t>intention</w:t>
      </w:r>
      <w:r w:rsidR="0034306E">
        <w:rPr>
          <w:rFonts w:ascii="Times New Roman" w:hAnsi="Times New Roman" w:cs="Times New Roman"/>
        </w:rPr>
        <w:t>+PI</w:t>
      </w:r>
      <w:r w:rsidR="0034306E" w:rsidRPr="00672EDE">
        <w:rPr>
          <w:rFonts w:ascii="Times New Roman" w:hAnsi="Times New Roman" w:cs="Times New Roman"/>
          <w:vertAlign w:val="subscript"/>
        </w:rPr>
        <w:t>intenti</w:t>
      </w:r>
      <w:r w:rsidR="006B6D98" w:rsidRPr="00672EDE">
        <w:rPr>
          <w:rFonts w:ascii="Times New Roman" w:hAnsi="Times New Roman" w:cs="Times New Roman"/>
          <w:vertAlign w:val="subscript"/>
        </w:rPr>
        <w:t>on</w:t>
      </w:r>
      <w:r w:rsidR="006B6D98">
        <w:rPr>
          <w:rFonts w:ascii="Times New Roman" w:hAnsi="Times New Roman" w:cs="Times New Roman"/>
        </w:rPr>
        <w:t>]&gt;[SI</w:t>
      </w:r>
      <w:r w:rsidR="006B6D98" w:rsidRPr="00672EDE">
        <w:rPr>
          <w:rFonts w:ascii="Times New Roman" w:hAnsi="Times New Roman" w:cs="Times New Roman"/>
          <w:vertAlign w:val="subscript"/>
        </w:rPr>
        <w:t>colour</w:t>
      </w:r>
      <w:r w:rsidR="006B6D98">
        <w:rPr>
          <w:rFonts w:ascii="Times New Roman" w:hAnsi="Times New Roman" w:cs="Times New Roman"/>
        </w:rPr>
        <w:t>+PI</w:t>
      </w:r>
      <w:r w:rsidR="006B6D98" w:rsidRPr="00672EDE">
        <w:rPr>
          <w:rFonts w:ascii="Times New Roman" w:hAnsi="Times New Roman" w:cs="Times New Roman"/>
          <w:vertAlign w:val="subscript"/>
        </w:rPr>
        <w:t>colour</w:t>
      </w:r>
      <w:r w:rsidR="006B6D98">
        <w:rPr>
          <w:rFonts w:ascii="Times New Roman" w:hAnsi="Times New Roman" w:cs="Times New Roman"/>
        </w:rPr>
        <w:t xml:space="preserve">]) </w:t>
      </w:r>
      <w:r w:rsidR="00C7470B">
        <w:rPr>
          <w:rFonts w:ascii="Times New Roman" w:hAnsi="Times New Roman" w:cs="Times New Roman"/>
        </w:rPr>
        <w:t xml:space="preserve">we noted activations </w:t>
      </w:r>
      <w:r w:rsidR="0034306E">
        <w:rPr>
          <w:rFonts w:ascii="Times New Roman" w:hAnsi="Times New Roman" w:cs="Times New Roman"/>
        </w:rPr>
        <w:t>in the postcentral gyrus bilaterally, and the temporal pole in the right hemisphere</w:t>
      </w:r>
      <w:r>
        <w:rPr>
          <w:rFonts w:ascii="Times New Roman" w:hAnsi="Times New Roman" w:cs="Times New Roman"/>
        </w:rPr>
        <w:t xml:space="preserve"> (Table 1)</w:t>
      </w:r>
      <w:r w:rsidR="0034306E">
        <w:rPr>
          <w:rFonts w:ascii="Times New Roman" w:hAnsi="Times New Roman" w:cs="Times New Roman"/>
        </w:rPr>
        <w:t xml:space="preserve">. </w:t>
      </w:r>
      <w:r w:rsidR="006B6D98">
        <w:rPr>
          <w:rFonts w:ascii="Times New Roman" w:hAnsi="Times New Roman" w:cs="Times New Roman"/>
        </w:rPr>
        <w:t>In t</w:t>
      </w:r>
      <w:r w:rsidR="0034306E">
        <w:rPr>
          <w:rFonts w:ascii="Times New Roman" w:hAnsi="Times New Roman" w:cs="Times New Roman"/>
        </w:rPr>
        <w:t>he reverse contrast</w:t>
      </w:r>
      <w:r w:rsidR="00C7470B">
        <w:rPr>
          <w:rFonts w:ascii="Times New Roman" w:hAnsi="Times New Roman" w:cs="Times New Roman"/>
        </w:rPr>
        <w:t>, activity in</w:t>
      </w:r>
      <w:r w:rsidR="0034306E">
        <w:rPr>
          <w:rFonts w:ascii="Times New Roman" w:hAnsi="Times New Roman" w:cs="Times New Roman"/>
        </w:rPr>
        <w:t xml:space="preserve"> </w:t>
      </w:r>
      <w:r w:rsidR="00114302">
        <w:rPr>
          <w:rFonts w:ascii="Times New Roman" w:hAnsi="Times New Roman" w:cs="Times New Roman"/>
        </w:rPr>
        <w:t xml:space="preserve">the bilateral middle occipital gyri, right fusiform gyrus, </w:t>
      </w:r>
      <w:r w:rsidR="00672EDE">
        <w:rPr>
          <w:rFonts w:ascii="Times New Roman" w:hAnsi="Times New Roman" w:cs="Times New Roman"/>
        </w:rPr>
        <w:t xml:space="preserve">left superior parietal lobe, right middle frontal and right precentral gyri were </w:t>
      </w:r>
      <w:r w:rsidR="00C7470B">
        <w:rPr>
          <w:rFonts w:ascii="Times New Roman" w:hAnsi="Times New Roman" w:cs="Times New Roman"/>
        </w:rPr>
        <w:t>noted</w:t>
      </w:r>
      <w:r>
        <w:rPr>
          <w:rFonts w:ascii="Times New Roman" w:hAnsi="Times New Roman" w:cs="Times New Roman"/>
        </w:rPr>
        <w:t xml:space="preserve"> (Table 1)</w:t>
      </w:r>
      <w:r w:rsidR="00672EDE">
        <w:rPr>
          <w:rFonts w:ascii="Times New Roman" w:hAnsi="Times New Roman" w:cs="Times New Roman"/>
        </w:rPr>
        <w:t xml:space="preserve">. </w:t>
      </w:r>
    </w:p>
    <w:p w14:paraId="3F062310" w14:textId="77777777" w:rsidR="00A94E35" w:rsidRDefault="00E44C9B"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Pr>
          <w:rFonts w:ascii="Times New Roman" w:hAnsi="Times New Roman" w:cs="Times New Roman"/>
        </w:rPr>
        <w:tab/>
      </w:r>
      <w:r w:rsidR="00426F41">
        <w:rPr>
          <w:rFonts w:ascii="Times New Roman" w:hAnsi="Times New Roman" w:cs="Times New Roman"/>
        </w:rPr>
        <w:t xml:space="preserve">To explore the interaction between the </w:t>
      </w:r>
      <w:r w:rsidR="00A94E35" w:rsidRPr="00FA5276">
        <w:rPr>
          <w:rFonts w:ascii="Times New Roman" w:hAnsi="Times New Roman" w:cs="Times New Roman"/>
        </w:rPr>
        <w:t xml:space="preserve">factors </w:t>
      </w:r>
      <w:r w:rsidR="00A94E35">
        <w:rPr>
          <w:rFonts w:ascii="Times New Roman" w:hAnsi="Times New Roman" w:cs="Times New Roman"/>
        </w:rPr>
        <w:t>Intention</w:t>
      </w:r>
      <w:r w:rsidR="00A94E35" w:rsidRPr="00FA5276">
        <w:rPr>
          <w:rFonts w:ascii="Times New Roman" w:hAnsi="Times New Roman" w:cs="Times New Roman"/>
        </w:rPr>
        <w:t xml:space="preserve"> </w:t>
      </w:r>
      <w:r w:rsidR="00A94E35">
        <w:rPr>
          <w:rFonts w:ascii="Times New Roman" w:hAnsi="Times New Roman" w:cs="Times New Roman"/>
        </w:rPr>
        <w:t xml:space="preserve">(Shared vs. Parallel) </w:t>
      </w:r>
      <w:r w:rsidR="00A94E35" w:rsidRPr="00FA5276">
        <w:rPr>
          <w:rFonts w:ascii="Times New Roman" w:hAnsi="Times New Roman" w:cs="Times New Roman"/>
        </w:rPr>
        <w:t xml:space="preserve">and </w:t>
      </w:r>
      <w:r w:rsidR="00A94E35">
        <w:rPr>
          <w:rFonts w:ascii="Times New Roman" w:hAnsi="Times New Roman" w:cs="Times New Roman"/>
        </w:rPr>
        <w:t>Task (intention vs. colour</w:t>
      </w:r>
      <w:r w:rsidR="00426F41">
        <w:rPr>
          <w:rFonts w:ascii="Times New Roman" w:hAnsi="Times New Roman" w:cs="Times New Roman"/>
        </w:rPr>
        <w:t xml:space="preserve">) we carried out the following paired t-test: </w:t>
      </w:r>
      <w:r w:rsidR="00672EDE">
        <w:rPr>
          <w:rFonts w:ascii="Times New Roman" w:hAnsi="Times New Roman" w:cs="Times New Roman"/>
        </w:rPr>
        <w:t>([SI</w:t>
      </w:r>
      <w:r w:rsidR="00672EDE" w:rsidRPr="00672EDE">
        <w:rPr>
          <w:rFonts w:ascii="Times New Roman" w:hAnsi="Times New Roman" w:cs="Times New Roman"/>
          <w:vertAlign w:val="subscript"/>
        </w:rPr>
        <w:t>intention</w:t>
      </w:r>
      <w:r w:rsidR="00672EDE">
        <w:rPr>
          <w:rFonts w:ascii="Times New Roman" w:hAnsi="Times New Roman" w:cs="Times New Roman"/>
        </w:rPr>
        <w:t>&gt;PI</w:t>
      </w:r>
      <w:r w:rsidR="00672EDE" w:rsidRPr="00672EDE">
        <w:rPr>
          <w:rFonts w:ascii="Times New Roman" w:hAnsi="Times New Roman" w:cs="Times New Roman"/>
          <w:vertAlign w:val="subscript"/>
        </w:rPr>
        <w:t>intention</w:t>
      </w:r>
      <w:r w:rsidR="00672EDE">
        <w:rPr>
          <w:rFonts w:ascii="Times New Roman" w:hAnsi="Times New Roman" w:cs="Times New Roman"/>
        </w:rPr>
        <w:t>] &gt; [SI</w:t>
      </w:r>
      <w:r w:rsidR="00672EDE" w:rsidRPr="00672EDE">
        <w:rPr>
          <w:rFonts w:ascii="Times New Roman" w:hAnsi="Times New Roman" w:cs="Times New Roman"/>
          <w:vertAlign w:val="subscript"/>
        </w:rPr>
        <w:t>colour</w:t>
      </w:r>
      <w:r w:rsidR="00672EDE">
        <w:rPr>
          <w:rFonts w:ascii="Times New Roman" w:hAnsi="Times New Roman" w:cs="Times New Roman"/>
        </w:rPr>
        <w:t>&gt;PI</w:t>
      </w:r>
      <w:r w:rsidR="00672EDE" w:rsidRPr="00672EDE">
        <w:rPr>
          <w:rFonts w:ascii="Times New Roman" w:hAnsi="Times New Roman" w:cs="Times New Roman"/>
          <w:vertAlign w:val="subscript"/>
        </w:rPr>
        <w:t>colour</w:t>
      </w:r>
      <w:r w:rsidR="00672EDE">
        <w:rPr>
          <w:rFonts w:ascii="Times New Roman" w:hAnsi="Times New Roman" w:cs="Times New Roman"/>
        </w:rPr>
        <w:t>])</w:t>
      </w:r>
      <w:r w:rsidR="00426F41">
        <w:rPr>
          <w:rFonts w:ascii="Times New Roman" w:hAnsi="Times New Roman" w:cs="Times New Roman"/>
        </w:rPr>
        <w:t xml:space="preserve">. An interaction effect was associated with activation </w:t>
      </w:r>
      <w:r w:rsidR="00672EDE">
        <w:rPr>
          <w:rFonts w:ascii="Times New Roman" w:hAnsi="Times New Roman" w:cs="Times New Roman"/>
        </w:rPr>
        <w:t>in the bilateral middle frontal gyri, left precentral and superior frontal gyri, posterior cingulate/precuneus, right temporal pole, nucleus acc</w:t>
      </w:r>
      <w:r w:rsidR="00F87AAB">
        <w:rPr>
          <w:rFonts w:ascii="Times New Roman" w:hAnsi="Times New Roman" w:cs="Times New Roman"/>
        </w:rPr>
        <w:t>umbens bilaterally, right Hesch</w:t>
      </w:r>
      <w:r w:rsidR="00672EDE">
        <w:rPr>
          <w:rFonts w:ascii="Times New Roman" w:hAnsi="Times New Roman" w:cs="Times New Roman"/>
        </w:rPr>
        <w:t xml:space="preserve">l’s gyrus, thalamus/caudate and the cerebellum (Table </w:t>
      </w:r>
      <w:r w:rsidR="00F87AAB">
        <w:rPr>
          <w:rFonts w:ascii="Times New Roman" w:hAnsi="Times New Roman" w:cs="Times New Roman"/>
        </w:rPr>
        <w:t>1</w:t>
      </w:r>
      <w:r w:rsidR="00703CA8">
        <w:rPr>
          <w:rFonts w:ascii="Times New Roman" w:hAnsi="Times New Roman" w:cs="Times New Roman"/>
        </w:rPr>
        <w:t>, Figure 2</w:t>
      </w:r>
      <w:r w:rsidR="00672EDE">
        <w:rPr>
          <w:rFonts w:ascii="Times New Roman" w:hAnsi="Times New Roman" w:cs="Times New Roman"/>
        </w:rPr>
        <w:t xml:space="preserve">). </w:t>
      </w:r>
    </w:p>
    <w:p w14:paraId="697BEB8F" w14:textId="77777777" w:rsidR="009022C4" w:rsidRDefault="00E44C9B" w:rsidP="00382B80">
      <w:pPr>
        <w:widowControl w:val="0"/>
        <w:tabs>
          <w:tab w:val="left" w:pos="720"/>
          <w:tab w:val="left" w:pos="1440"/>
          <w:tab w:val="left" w:pos="2160"/>
        </w:tabs>
        <w:autoSpaceDE w:val="0"/>
        <w:autoSpaceDN w:val="0"/>
        <w:adjustRightInd w:val="0"/>
        <w:spacing w:before="160" w:line="480" w:lineRule="auto"/>
        <w:rPr>
          <w:rFonts w:ascii="Times New Roman" w:hAnsi="Times New Roman" w:cs="Times New Roman"/>
        </w:rPr>
      </w:pPr>
      <w:r>
        <w:rPr>
          <w:rFonts w:ascii="Times New Roman" w:hAnsi="Times New Roman" w:cs="Times New Roman"/>
        </w:rPr>
        <w:tab/>
        <w:t xml:space="preserve">To </w:t>
      </w:r>
      <w:r w:rsidR="00EF4E47">
        <w:rPr>
          <w:rFonts w:ascii="Times New Roman" w:hAnsi="Times New Roman" w:cs="Times New Roman"/>
        </w:rPr>
        <w:t>further scrutinize</w:t>
      </w:r>
      <w:r>
        <w:rPr>
          <w:rFonts w:ascii="Times New Roman" w:hAnsi="Times New Roman" w:cs="Times New Roman"/>
        </w:rPr>
        <w:t xml:space="preserve"> the interaction between the Intention and Task factors we carried out the following simple contrasts. The co</w:t>
      </w:r>
      <w:r w:rsidR="002838E9">
        <w:rPr>
          <w:rFonts w:ascii="Times New Roman" w:hAnsi="Times New Roman" w:cs="Times New Roman"/>
        </w:rPr>
        <w:t xml:space="preserve">ntrast between </w:t>
      </w:r>
      <w:r w:rsidR="000B4865">
        <w:rPr>
          <w:rFonts w:ascii="Times New Roman" w:hAnsi="Times New Roman" w:cs="Times New Roman"/>
        </w:rPr>
        <w:t>Shared Intentions</w:t>
      </w:r>
      <w:r w:rsidR="002838E9">
        <w:rPr>
          <w:rFonts w:ascii="Times New Roman" w:hAnsi="Times New Roman" w:cs="Times New Roman"/>
        </w:rPr>
        <w:t xml:space="preserve"> and </w:t>
      </w:r>
      <w:r w:rsidR="000B4865">
        <w:rPr>
          <w:rFonts w:ascii="Times New Roman" w:hAnsi="Times New Roman" w:cs="Times New Roman"/>
        </w:rPr>
        <w:t>Parallel Intentions</w:t>
      </w:r>
      <w:r w:rsidR="00D221A6">
        <w:rPr>
          <w:rFonts w:ascii="Times New Roman" w:hAnsi="Times New Roman" w:cs="Times New Roman"/>
        </w:rPr>
        <w:t xml:space="preserve"> in the I</w:t>
      </w:r>
      <w:r>
        <w:rPr>
          <w:rFonts w:ascii="Times New Roman" w:hAnsi="Times New Roman" w:cs="Times New Roman"/>
        </w:rPr>
        <w:t xml:space="preserve">ntention task </w:t>
      </w:r>
      <w:r w:rsidRPr="008E698C">
        <w:rPr>
          <w:rFonts w:ascii="Times New Roman" w:hAnsi="Times New Roman" w:cs="Times New Roman"/>
        </w:rPr>
        <w:t>(</w:t>
      </w:r>
      <w:r>
        <w:rPr>
          <w:rFonts w:ascii="Times New Roman" w:hAnsi="Times New Roman" w:cs="Times New Roman"/>
        </w:rPr>
        <w:t>SI</w:t>
      </w:r>
      <w:r w:rsidRPr="008E698C">
        <w:rPr>
          <w:rFonts w:ascii="Times New Roman" w:hAnsi="Times New Roman" w:cs="Times New Roman"/>
          <w:vertAlign w:val="subscript"/>
        </w:rPr>
        <w:t>intention</w:t>
      </w:r>
      <w:r w:rsidRPr="008E698C">
        <w:rPr>
          <w:rFonts w:ascii="Times New Roman" w:hAnsi="Times New Roman" w:cs="Times New Roman"/>
        </w:rPr>
        <w:t>&gt;PI</w:t>
      </w:r>
      <w:r w:rsidRPr="008E698C">
        <w:rPr>
          <w:rFonts w:ascii="Times New Roman" w:hAnsi="Times New Roman" w:cs="Times New Roman"/>
          <w:vertAlign w:val="subscript"/>
        </w:rPr>
        <w:t>intention</w:t>
      </w:r>
      <w:r w:rsidRPr="008E698C">
        <w:rPr>
          <w:rFonts w:ascii="Times New Roman" w:hAnsi="Times New Roman" w:cs="Times New Roman"/>
        </w:rPr>
        <w:t>)</w:t>
      </w:r>
      <w:r>
        <w:rPr>
          <w:rFonts w:ascii="Times New Roman" w:hAnsi="Times New Roman" w:cs="Times New Roman"/>
        </w:rPr>
        <w:t xml:space="preserve"> revealed </w:t>
      </w:r>
      <w:r w:rsidR="009022C4" w:rsidRPr="008E698C">
        <w:rPr>
          <w:rFonts w:ascii="Times New Roman" w:hAnsi="Times New Roman" w:cs="Times New Roman"/>
        </w:rPr>
        <w:t xml:space="preserve">activations in the rostral part of the anterior cingulate cortex (rACC) bilaterally, bilateral superior frontal gyri including pre/postcentral gyrus of the left hemisphere, middle cingulate gyrus and the precuneus, bilateral superior temporal gyri and medial parts of the temporal poles. Additional activations were found in midline thalamus, right caudate nucleus and right nucleus accumbens, and finally </w:t>
      </w:r>
      <w:r w:rsidR="00FF4E55">
        <w:rPr>
          <w:rFonts w:ascii="Times New Roman" w:hAnsi="Times New Roman" w:cs="Times New Roman"/>
        </w:rPr>
        <w:t xml:space="preserve">in the </w:t>
      </w:r>
      <w:r w:rsidR="009022C4" w:rsidRPr="008E698C">
        <w:rPr>
          <w:rFonts w:ascii="Times New Roman" w:hAnsi="Times New Roman" w:cs="Times New Roman"/>
        </w:rPr>
        <w:t xml:space="preserve">cerebellum (Table </w:t>
      </w:r>
      <w:r w:rsidR="00A34D3F">
        <w:rPr>
          <w:rFonts w:ascii="Times New Roman" w:hAnsi="Times New Roman" w:cs="Times New Roman"/>
        </w:rPr>
        <w:t>1</w:t>
      </w:r>
      <w:r w:rsidR="009022C4" w:rsidRPr="008E698C">
        <w:rPr>
          <w:rFonts w:ascii="Times New Roman" w:hAnsi="Times New Roman" w:cs="Times New Roman"/>
        </w:rPr>
        <w:t xml:space="preserve">). Conversely, when </w:t>
      </w:r>
      <w:r w:rsidR="000B4865">
        <w:rPr>
          <w:rFonts w:ascii="Times New Roman" w:hAnsi="Times New Roman" w:cs="Times New Roman"/>
        </w:rPr>
        <w:t>Parallel Intentions</w:t>
      </w:r>
      <w:r w:rsidR="009022C4" w:rsidRPr="008E698C">
        <w:rPr>
          <w:rFonts w:ascii="Times New Roman" w:hAnsi="Times New Roman" w:cs="Times New Roman"/>
        </w:rPr>
        <w:t xml:space="preserve"> were contrasted with </w:t>
      </w:r>
      <w:r w:rsidR="000B4865">
        <w:rPr>
          <w:rFonts w:ascii="Times New Roman" w:hAnsi="Times New Roman" w:cs="Times New Roman"/>
        </w:rPr>
        <w:t>Shared Intentions</w:t>
      </w:r>
      <w:r w:rsidR="009022C4" w:rsidRPr="008E698C">
        <w:rPr>
          <w:rFonts w:ascii="Times New Roman" w:hAnsi="Times New Roman" w:cs="Times New Roman"/>
        </w:rPr>
        <w:t xml:space="preserve"> (</w:t>
      </w:r>
      <w:r w:rsidR="00CD29A7" w:rsidRPr="008E698C">
        <w:rPr>
          <w:rFonts w:ascii="Times New Roman" w:hAnsi="Times New Roman" w:cs="Times New Roman"/>
        </w:rPr>
        <w:t>PI</w:t>
      </w:r>
      <w:r w:rsidR="009022C4" w:rsidRPr="008E698C">
        <w:rPr>
          <w:rFonts w:ascii="Times New Roman" w:hAnsi="Times New Roman" w:cs="Times New Roman"/>
          <w:vertAlign w:val="subscript"/>
        </w:rPr>
        <w:t>intention</w:t>
      </w:r>
      <w:r w:rsidR="009022C4" w:rsidRPr="008E698C">
        <w:rPr>
          <w:rFonts w:ascii="Times New Roman" w:hAnsi="Times New Roman" w:cs="Times New Roman"/>
        </w:rPr>
        <w:t>&gt;</w:t>
      </w:r>
      <w:r w:rsidR="008E698C">
        <w:rPr>
          <w:rFonts w:ascii="Times New Roman" w:hAnsi="Times New Roman" w:cs="Times New Roman"/>
        </w:rPr>
        <w:t>SI</w:t>
      </w:r>
      <w:r w:rsidR="009022C4" w:rsidRPr="008E698C">
        <w:rPr>
          <w:rFonts w:ascii="Times New Roman" w:hAnsi="Times New Roman" w:cs="Times New Roman"/>
          <w:vertAlign w:val="subscript"/>
        </w:rPr>
        <w:t>intention</w:t>
      </w:r>
      <w:r w:rsidR="009022C4" w:rsidRPr="008E698C">
        <w:rPr>
          <w:rFonts w:ascii="Times New Roman" w:hAnsi="Times New Roman" w:cs="Times New Roman"/>
        </w:rPr>
        <w:t xml:space="preserve">) no suprathreshold activations were observed. The contrast between </w:t>
      </w:r>
      <w:r w:rsidR="000B4865">
        <w:rPr>
          <w:rFonts w:ascii="Times New Roman" w:hAnsi="Times New Roman" w:cs="Times New Roman"/>
        </w:rPr>
        <w:t>Shared Intentions</w:t>
      </w:r>
      <w:r w:rsidR="009022C4" w:rsidRPr="008E698C">
        <w:rPr>
          <w:rFonts w:ascii="Times New Roman" w:hAnsi="Times New Roman" w:cs="Times New Roman"/>
        </w:rPr>
        <w:t xml:space="preserve"> and </w:t>
      </w:r>
      <w:r w:rsidR="000B4865">
        <w:rPr>
          <w:rFonts w:ascii="Times New Roman" w:hAnsi="Times New Roman" w:cs="Times New Roman"/>
        </w:rPr>
        <w:t>Parallel Intentions</w:t>
      </w:r>
      <w:r w:rsidR="00D221A6">
        <w:rPr>
          <w:rFonts w:ascii="Times New Roman" w:hAnsi="Times New Roman" w:cs="Times New Roman"/>
        </w:rPr>
        <w:t xml:space="preserve"> events in the C</w:t>
      </w:r>
      <w:r w:rsidR="009022C4" w:rsidRPr="008E698C">
        <w:rPr>
          <w:rFonts w:ascii="Times New Roman" w:hAnsi="Times New Roman" w:cs="Times New Roman"/>
        </w:rPr>
        <w:t>olour task (</w:t>
      </w:r>
      <w:r w:rsidR="008E698C">
        <w:rPr>
          <w:rFonts w:ascii="Times New Roman" w:hAnsi="Times New Roman" w:cs="Times New Roman"/>
        </w:rPr>
        <w:t>SI</w:t>
      </w:r>
      <w:r w:rsidR="009022C4" w:rsidRPr="008E698C">
        <w:rPr>
          <w:rFonts w:ascii="Times New Roman" w:hAnsi="Times New Roman" w:cs="Times New Roman"/>
          <w:vertAlign w:val="subscript"/>
        </w:rPr>
        <w:t>colour</w:t>
      </w:r>
      <w:r w:rsidR="009022C4" w:rsidRPr="008E698C">
        <w:rPr>
          <w:rFonts w:ascii="Times New Roman" w:hAnsi="Times New Roman" w:cs="Times New Roman"/>
        </w:rPr>
        <w:t>&gt;</w:t>
      </w:r>
      <w:r w:rsidR="00CD29A7" w:rsidRPr="008E698C">
        <w:rPr>
          <w:rFonts w:ascii="Times New Roman" w:hAnsi="Times New Roman" w:cs="Times New Roman"/>
        </w:rPr>
        <w:t>PI</w:t>
      </w:r>
      <w:r w:rsidR="009022C4" w:rsidRPr="008E698C">
        <w:rPr>
          <w:rFonts w:ascii="Times New Roman" w:hAnsi="Times New Roman" w:cs="Times New Roman"/>
          <w:vertAlign w:val="subscript"/>
        </w:rPr>
        <w:t>colour</w:t>
      </w:r>
      <w:r w:rsidR="009022C4" w:rsidRPr="008E698C">
        <w:rPr>
          <w:rFonts w:ascii="Times New Roman" w:hAnsi="Times New Roman" w:cs="Times New Roman"/>
        </w:rPr>
        <w:t xml:space="preserve">) yielded no significant activations either. </w:t>
      </w:r>
    </w:p>
    <w:p w14:paraId="5208C97B" w14:textId="6F454422" w:rsidR="00FF4E55" w:rsidRPr="00656B53" w:rsidRDefault="00C30702" w:rsidP="00382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b/>
          <w:bCs/>
        </w:rPr>
      </w:pPr>
      <w:r>
        <w:rPr>
          <w:rFonts w:ascii="Times New Roman" w:hAnsi="Times New Roman" w:cs="Times New Roman"/>
        </w:rPr>
        <w:tab/>
      </w:r>
      <w:r w:rsidR="00F9314D">
        <w:rPr>
          <w:rFonts w:ascii="Times New Roman" w:hAnsi="Times New Roman" w:cs="Times New Roman"/>
        </w:rPr>
        <w:t>As for the Individual Intention condition, t</w:t>
      </w:r>
      <w:r w:rsidRPr="00FA5276">
        <w:rPr>
          <w:rFonts w:ascii="Times New Roman" w:hAnsi="Times New Roman" w:cs="Times New Roman"/>
        </w:rPr>
        <w:t xml:space="preserve">he contrast between </w:t>
      </w:r>
      <w:r>
        <w:rPr>
          <w:rFonts w:ascii="Times New Roman" w:hAnsi="Times New Roman" w:cs="Times New Roman"/>
        </w:rPr>
        <w:t>Shared Intention</w:t>
      </w:r>
      <w:r w:rsidR="000B4865">
        <w:rPr>
          <w:rFonts w:ascii="Times New Roman" w:hAnsi="Times New Roman" w:cs="Times New Roman"/>
        </w:rPr>
        <w:t>s</w:t>
      </w:r>
      <w:r w:rsidRPr="00FA5276">
        <w:rPr>
          <w:rFonts w:ascii="Times New Roman" w:hAnsi="Times New Roman" w:cs="Times New Roman"/>
        </w:rPr>
        <w:t xml:space="preserve"> and </w:t>
      </w:r>
      <w:r w:rsidR="000B4865">
        <w:rPr>
          <w:rFonts w:ascii="Times New Roman" w:hAnsi="Times New Roman" w:cs="Times New Roman"/>
        </w:rPr>
        <w:t xml:space="preserve">the Individual Intention </w:t>
      </w:r>
      <w:r w:rsidR="00D221A6">
        <w:rPr>
          <w:rFonts w:ascii="Times New Roman" w:hAnsi="Times New Roman" w:cs="Times New Roman"/>
        </w:rPr>
        <w:t>in the I</w:t>
      </w:r>
      <w:r w:rsidRPr="00FA5276">
        <w:rPr>
          <w:rFonts w:ascii="Times New Roman" w:hAnsi="Times New Roman" w:cs="Times New Roman"/>
        </w:rPr>
        <w:t>ntention task (</w:t>
      </w:r>
      <w:r>
        <w:rPr>
          <w:rFonts w:ascii="Times New Roman" w:hAnsi="Times New Roman" w:cs="Times New Roman"/>
        </w:rPr>
        <w:t>SI</w:t>
      </w:r>
      <w:r w:rsidRPr="007D68EB">
        <w:rPr>
          <w:rFonts w:ascii="Times New Roman" w:hAnsi="Times New Roman" w:cs="Times New Roman"/>
          <w:vertAlign w:val="subscript"/>
        </w:rPr>
        <w:t>intention</w:t>
      </w:r>
      <w:r w:rsidRPr="00FA5276">
        <w:rPr>
          <w:rFonts w:ascii="Times New Roman" w:hAnsi="Times New Roman" w:cs="Times New Roman"/>
        </w:rPr>
        <w:t>&gt;</w:t>
      </w:r>
      <w:r>
        <w:rPr>
          <w:rFonts w:ascii="Times New Roman" w:hAnsi="Times New Roman" w:cs="Times New Roman"/>
        </w:rPr>
        <w:t>II</w:t>
      </w:r>
      <w:r w:rsidRPr="007D68EB">
        <w:rPr>
          <w:rFonts w:ascii="Times New Roman" w:hAnsi="Times New Roman" w:cs="Times New Roman"/>
          <w:vertAlign w:val="subscript"/>
        </w:rPr>
        <w:t>intention</w:t>
      </w:r>
      <w:r w:rsidRPr="00FA5276">
        <w:rPr>
          <w:rFonts w:ascii="Times New Roman" w:hAnsi="Times New Roman" w:cs="Times New Roman"/>
        </w:rPr>
        <w:t>) revealed significant activations</w:t>
      </w:r>
      <w:r>
        <w:rPr>
          <w:rFonts w:ascii="Times New Roman" w:hAnsi="Times New Roman" w:cs="Times New Roman"/>
        </w:rPr>
        <w:t xml:space="preserve"> (Table 2)</w:t>
      </w:r>
      <w:r w:rsidRPr="00FA5276">
        <w:rPr>
          <w:rFonts w:ascii="Times New Roman" w:hAnsi="Times New Roman" w:cs="Times New Roman"/>
        </w:rPr>
        <w:t xml:space="preserve"> in bilateral occipital cortices, bilateral superior temporal gyri, overlapping with auditory cortices and flowing posteriorly towards the temporo-parietal junction, bilateral pre/post central sulci as well as the left frontal eye field, left frontal pole, precuneus and the left superior parietal lobule. </w:t>
      </w:r>
      <w:r w:rsidR="000B4865">
        <w:rPr>
          <w:rFonts w:ascii="Times New Roman" w:hAnsi="Times New Roman" w:cs="Times New Roman"/>
        </w:rPr>
        <w:t>Parallel Intentions</w:t>
      </w:r>
      <w:r w:rsidR="002838E9">
        <w:rPr>
          <w:rFonts w:ascii="Times New Roman" w:hAnsi="Times New Roman" w:cs="Times New Roman"/>
        </w:rPr>
        <w:t xml:space="preserve"> </w:t>
      </w:r>
      <w:r w:rsidRPr="00FA5276">
        <w:rPr>
          <w:rFonts w:ascii="Times New Roman" w:hAnsi="Times New Roman" w:cs="Times New Roman"/>
        </w:rPr>
        <w:t xml:space="preserve">when contrasted with </w:t>
      </w:r>
      <w:r w:rsidR="002838E9">
        <w:rPr>
          <w:rFonts w:ascii="Times New Roman" w:hAnsi="Times New Roman" w:cs="Times New Roman"/>
        </w:rPr>
        <w:t>Individual I</w:t>
      </w:r>
      <w:r>
        <w:rPr>
          <w:rFonts w:ascii="Times New Roman" w:hAnsi="Times New Roman" w:cs="Times New Roman"/>
        </w:rPr>
        <w:t>ntention</w:t>
      </w:r>
      <w:r w:rsidR="00D221A6">
        <w:rPr>
          <w:rFonts w:ascii="Times New Roman" w:hAnsi="Times New Roman" w:cs="Times New Roman"/>
        </w:rPr>
        <w:t xml:space="preserve"> in the I</w:t>
      </w:r>
      <w:r w:rsidRPr="00FA5276">
        <w:rPr>
          <w:rFonts w:ascii="Times New Roman" w:hAnsi="Times New Roman" w:cs="Times New Roman"/>
        </w:rPr>
        <w:t>ntention task (</w:t>
      </w:r>
      <w:r>
        <w:rPr>
          <w:rFonts w:ascii="Times New Roman" w:hAnsi="Times New Roman" w:cs="Times New Roman"/>
        </w:rPr>
        <w:t>PI</w:t>
      </w:r>
      <w:r>
        <w:rPr>
          <w:rFonts w:ascii="Times New Roman" w:hAnsi="Times New Roman" w:cs="Times New Roman"/>
          <w:vertAlign w:val="subscript"/>
        </w:rPr>
        <w:t>intention</w:t>
      </w:r>
      <w:r w:rsidRPr="00FA5276">
        <w:rPr>
          <w:rFonts w:ascii="Times New Roman" w:hAnsi="Times New Roman" w:cs="Times New Roman"/>
        </w:rPr>
        <w:t>&gt;</w:t>
      </w:r>
      <w:r>
        <w:rPr>
          <w:rFonts w:ascii="Times New Roman" w:hAnsi="Times New Roman" w:cs="Times New Roman"/>
        </w:rPr>
        <w:t>II</w:t>
      </w:r>
      <w:r w:rsidRPr="007D68EB">
        <w:rPr>
          <w:rFonts w:ascii="Times New Roman" w:hAnsi="Times New Roman" w:cs="Times New Roman"/>
          <w:vertAlign w:val="subscript"/>
        </w:rPr>
        <w:t>intention</w:t>
      </w:r>
      <w:r w:rsidRPr="00FA5276">
        <w:rPr>
          <w:rFonts w:ascii="Times New Roman" w:hAnsi="Times New Roman" w:cs="Times New Roman"/>
        </w:rPr>
        <w:t xml:space="preserve">) recruited the occipital cortices and the superior temporal gyri bilaterally. </w:t>
      </w:r>
    </w:p>
    <w:p w14:paraId="3626492D" w14:textId="77777777" w:rsidR="00071D49" w:rsidRPr="008E698C" w:rsidRDefault="00071D49" w:rsidP="00382B80">
      <w:pPr>
        <w:spacing w:line="480" w:lineRule="auto"/>
        <w:rPr>
          <w:rFonts w:ascii="Times New Roman" w:hAnsi="Times New Roman" w:cs="Times New Roman"/>
        </w:rPr>
      </w:pPr>
    </w:p>
    <w:p w14:paraId="75D226D9" w14:textId="77777777" w:rsidR="00057AAA" w:rsidRPr="00686C66" w:rsidRDefault="00057AAA" w:rsidP="00382B80">
      <w:pPr>
        <w:spacing w:after="120" w:line="480" w:lineRule="auto"/>
        <w:jc w:val="center"/>
        <w:outlineLvl w:val="0"/>
        <w:rPr>
          <w:rFonts w:ascii="Times New Roman" w:hAnsi="Times New Roman" w:cs="Times New Roman"/>
        </w:rPr>
      </w:pPr>
      <w:r>
        <w:rPr>
          <w:rFonts w:ascii="Times New Roman" w:hAnsi="Times New Roman" w:cs="Times New Roman"/>
        </w:rPr>
        <w:t>Discussion</w:t>
      </w:r>
    </w:p>
    <w:p w14:paraId="1A295B6E" w14:textId="59D31840" w:rsidR="00DB22A4" w:rsidRDefault="00057AAA"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rPr>
      </w:pPr>
      <w:r w:rsidRPr="00686C66">
        <w:rPr>
          <w:rFonts w:ascii="Times New Roman" w:hAnsi="Times New Roman" w:cs="Times New Roman"/>
        </w:rPr>
        <w:t xml:space="preserve">We </w:t>
      </w:r>
      <w:r>
        <w:rPr>
          <w:rFonts w:ascii="Times New Roman" w:hAnsi="Times New Roman" w:cs="Times New Roman"/>
        </w:rPr>
        <w:t>set out to investigate</w:t>
      </w:r>
      <w:r w:rsidRPr="00686C66">
        <w:rPr>
          <w:rFonts w:ascii="Times New Roman" w:hAnsi="Times New Roman" w:cs="Times New Roman"/>
        </w:rPr>
        <w:t xml:space="preserve"> whether observing </w:t>
      </w:r>
      <w:r w:rsidR="00EF4E47">
        <w:rPr>
          <w:rFonts w:ascii="Times New Roman" w:hAnsi="Times New Roman" w:cs="Times New Roman"/>
        </w:rPr>
        <w:t xml:space="preserve">social </w:t>
      </w:r>
      <w:r w:rsidRPr="00686C66">
        <w:rPr>
          <w:rFonts w:ascii="Times New Roman" w:hAnsi="Times New Roman" w:cs="Times New Roman"/>
        </w:rPr>
        <w:t>interactions with shared intentions recruit</w:t>
      </w:r>
      <w:r w:rsidR="00AF6A10">
        <w:rPr>
          <w:rFonts w:ascii="Times New Roman" w:hAnsi="Times New Roman" w:cs="Times New Roman"/>
        </w:rPr>
        <w:t>s</w:t>
      </w:r>
      <w:r w:rsidRPr="00686C66">
        <w:rPr>
          <w:rFonts w:ascii="Times New Roman" w:hAnsi="Times New Roman" w:cs="Times New Roman"/>
        </w:rPr>
        <w:t xml:space="preserve"> </w:t>
      </w:r>
      <w:r w:rsidR="00AF6A10">
        <w:rPr>
          <w:rFonts w:ascii="Times New Roman" w:hAnsi="Times New Roman" w:cs="Times New Roman"/>
        </w:rPr>
        <w:t>different neural regions</w:t>
      </w:r>
      <w:r w:rsidRPr="00686C66">
        <w:rPr>
          <w:rFonts w:ascii="Times New Roman" w:hAnsi="Times New Roman" w:cs="Times New Roman"/>
        </w:rPr>
        <w:t xml:space="preserve"> than observing </w:t>
      </w:r>
      <w:r w:rsidR="00EF4E47">
        <w:rPr>
          <w:rFonts w:ascii="Times New Roman" w:hAnsi="Times New Roman" w:cs="Times New Roman"/>
        </w:rPr>
        <w:t>social inter</w:t>
      </w:r>
      <w:r w:rsidRPr="00686C66">
        <w:rPr>
          <w:rFonts w:ascii="Times New Roman" w:hAnsi="Times New Roman" w:cs="Times New Roman"/>
        </w:rPr>
        <w:t>actions with multiple independent intentions</w:t>
      </w:r>
      <w:r w:rsidR="00594FC9">
        <w:rPr>
          <w:rFonts w:ascii="Times New Roman" w:hAnsi="Times New Roman" w:cs="Times New Roman"/>
        </w:rPr>
        <w:t>,</w:t>
      </w:r>
      <w:r w:rsidR="00EF4E47">
        <w:rPr>
          <w:rFonts w:ascii="Times New Roman" w:hAnsi="Times New Roman" w:cs="Times New Roman"/>
        </w:rPr>
        <w:t xml:space="preserve"> when </w:t>
      </w:r>
      <w:r w:rsidR="00594FC9">
        <w:rPr>
          <w:rFonts w:ascii="Times New Roman" w:hAnsi="Times New Roman" w:cs="Times New Roman"/>
        </w:rPr>
        <w:t xml:space="preserve">either </w:t>
      </w:r>
      <w:r w:rsidR="00EF4E47">
        <w:rPr>
          <w:rFonts w:ascii="Times New Roman" w:hAnsi="Times New Roman" w:cs="Times New Roman"/>
        </w:rPr>
        <w:t xml:space="preserve">attending to the intentions of those involved in the interactions </w:t>
      </w:r>
      <w:r w:rsidR="00594FC9">
        <w:rPr>
          <w:rFonts w:ascii="Times New Roman" w:hAnsi="Times New Roman" w:cs="Times New Roman"/>
        </w:rPr>
        <w:t>or</w:t>
      </w:r>
      <w:r w:rsidR="00EF4E47">
        <w:rPr>
          <w:rFonts w:ascii="Times New Roman" w:hAnsi="Times New Roman" w:cs="Times New Roman"/>
        </w:rPr>
        <w:t xml:space="preserve"> when attending to </w:t>
      </w:r>
      <w:r w:rsidR="001F76FF">
        <w:rPr>
          <w:rFonts w:ascii="Times New Roman" w:hAnsi="Times New Roman" w:cs="Times New Roman"/>
        </w:rPr>
        <w:t>visual features</w:t>
      </w:r>
      <w:r w:rsidR="00531D67">
        <w:rPr>
          <w:rFonts w:ascii="Times New Roman" w:hAnsi="Times New Roman" w:cs="Times New Roman"/>
        </w:rPr>
        <w:t xml:space="preserve"> of the </w:t>
      </w:r>
      <w:r w:rsidR="00EF4E47">
        <w:rPr>
          <w:rFonts w:ascii="Times New Roman" w:hAnsi="Times New Roman" w:cs="Times New Roman"/>
        </w:rPr>
        <w:t>stimuli</w:t>
      </w:r>
      <w:r w:rsidRPr="00686C66">
        <w:rPr>
          <w:rFonts w:ascii="Times New Roman" w:hAnsi="Times New Roman" w:cs="Times New Roman"/>
        </w:rPr>
        <w:t xml:space="preserve">. To that end, we compared the BOLD response evoked by </w:t>
      </w:r>
      <w:r>
        <w:rPr>
          <w:rFonts w:ascii="Times New Roman" w:hAnsi="Times New Roman" w:cs="Times New Roman"/>
        </w:rPr>
        <w:t xml:space="preserve">observing </w:t>
      </w:r>
      <w:r w:rsidRPr="00686C66">
        <w:rPr>
          <w:rFonts w:ascii="Times New Roman" w:hAnsi="Times New Roman" w:cs="Times New Roman"/>
        </w:rPr>
        <w:t xml:space="preserve">perceptually identical yet intentionally ambiguous joint actions embedded in two different intentional </w:t>
      </w:r>
      <w:r w:rsidR="002838E9">
        <w:rPr>
          <w:rFonts w:ascii="Times New Roman" w:hAnsi="Times New Roman" w:cs="Times New Roman"/>
        </w:rPr>
        <w:t xml:space="preserve">contexts (i.e. </w:t>
      </w:r>
      <w:r w:rsidR="000B4865">
        <w:rPr>
          <w:rFonts w:ascii="Times New Roman" w:hAnsi="Times New Roman" w:cs="Times New Roman"/>
        </w:rPr>
        <w:t>Shared Intentions</w:t>
      </w:r>
      <w:r w:rsidR="002838E9">
        <w:rPr>
          <w:rFonts w:ascii="Times New Roman" w:hAnsi="Times New Roman" w:cs="Times New Roman"/>
        </w:rPr>
        <w:t xml:space="preserve"> vs. </w:t>
      </w:r>
      <w:r w:rsidR="000B4865">
        <w:rPr>
          <w:rFonts w:ascii="Times New Roman" w:hAnsi="Times New Roman" w:cs="Times New Roman"/>
        </w:rPr>
        <w:t>Parallel Intentions</w:t>
      </w:r>
      <w:r w:rsidRPr="00686C66">
        <w:rPr>
          <w:rFonts w:ascii="Times New Roman" w:hAnsi="Times New Roman" w:cs="Times New Roman"/>
        </w:rPr>
        <w:t xml:space="preserve">) and </w:t>
      </w:r>
      <w:r>
        <w:rPr>
          <w:rFonts w:ascii="Times New Roman" w:hAnsi="Times New Roman" w:cs="Times New Roman"/>
        </w:rPr>
        <w:t xml:space="preserve">in </w:t>
      </w:r>
      <w:r w:rsidRPr="00686C66">
        <w:rPr>
          <w:rFonts w:ascii="Times New Roman" w:hAnsi="Times New Roman" w:cs="Times New Roman"/>
        </w:rPr>
        <w:t xml:space="preserve">two different task settings (i.e. attend to intention vs. attend to colour). </w:t>
      </w:r>
      <w:r w:rsidR="001E57CF">
        <w:rPr>
          <w:rFonts w:ascii="Times New Roman" w:hAnsi="Times New Roman" w:cs="Times New Roman"/>
        </w:rPr>
        <w:t>Our</w:t>
      </w:r>
      <w:r w:rsidRPr="00686C66">
        <w:rPr>
          <w:rFonts w:ascii="Times New Roman" w:hAnsi="Times New Roman" w:cs="Times New Roman"/>
        </w:rPr>
        <w:t xml:space="preserve"> main contrast of interest</w:t>
      </w:r>
      <w:r w:rsidR="00426F41">
        <w:rPr>
          <w:rFonts w:ascii="Times New Roman" w:hAnsi="Times New Roman" w:cs="Times New Roman"/>
        </w:rPr>
        <w:t xml:space="preserve"> </w:t>
      </w:r>
      <w:r w:rsidRPr="00686C66">
        <w:rPr>
          <w:rFonts w:ascii="Times New Roman" w:hAnsi="Times New Roman" w:cs="Times New Roman"/>
        </w:rPr>
        <w:t xml:space="preserve">was </w:t>
      </w:r>
      <w:r w:rsidR="00AF6A10">
        <w:rPr>
          <w:rFonts w:ascii="Times New Roman" w:hAnsi="Times New Roman" w:cs="Times New Roman"/>
        </w:rPr>
        <w:t xml:space="preserve">between </w:t>
      </w:r>
      <w:r w:rsidR="00531D67">
        <w:rPr>
          <w:rFonts w:ascii="Times New Roman" w:hAnsi="Times New Roman" w:cs="Times New Roman"/>
        </w:rPr>
        <w:t xml:space="preserve">the </w:t>
      </w:r>
      <w:r w:rsidR="00D06E7F">
        <w:rPr>
          <w:rFonts w:ascii="Times New Roman" w:hAnsi="Times New Roman" w:cs="Times New Roman"/>
        </w:rPr>
        <w:t>Shared Intention condition</w:t>
      </w:r>
      <w:r w:rsidR="00AF6A10">
        <w:rPr>
          <w:rFonts w:ascii="Times New Roman" w:hAnsi="Times New Roman" w:cs="Times New Roman"/>
        </w:rPr>
        <w:t xml:space="preserve"> </w:t>
      </w:r>
      <w:r w:rsidR="00531D67">
        <w:rPr>
          <w:rFonts w:ascii="Times New Roman" w:hAnsi="Times New Roman" w:cs="Times New Roman"/>
        </w:rPr>
        <w:t>and the</w:t>
      </w:r>
      <w:r w:rsidR="00AF6A10">
        <w:rPr>
          <w:rFonts w:ascii="Times New Roman" w:hAnsi="Times New Roman" w:cs="Times New Roman"/>
        </w:rPr>
        <w:t xml:space="preserve"> </w:t>
      </w:r>
      <w:r w:rsidR="000B4865">
        <w:rPr>
          <w:rFonts w:ascii="Times New Roman" w:hAnsi="Times New Roman" w:cs="Times New Roman"/>
        </w:rPr>
        <w:t>Parallel Intentions condition</w:t>
      </w:r>
      <w:r w:rsidR="00A572C1">
        <w:rPr>
          <w:rFonts w:ascii="Times New Roman" w:hAnsi="Times New Roman" w:cs="Times New Roman"/>
        </w:rPr>
        <w:t xml:space="preserve"> in the I</w:t>
      </w:r>
      <w:r w:rsidRPr="00686C66">
        <w:rPr>
          <w:rFonts w:ascii="Times New Roman" w:hAnsi="Times New Roman" w:cs="Times New Roman"/>
        </w:rPr>
        <w:t>ntention task</w:t>
      </w:r>
      <w:r w:rsidR="00A572C1">
        <w:rPr>
          <w:rFonts w:ascii="Times New Roman" w:hAnsi="Times New Roman" w:cs="Times New Roman"/>
        </w:rPr>
        <w:t xml:space="preserve"> versus the C</w:t>
      </w:r>
      <w:r w:rsidR="00451B9C">
        <w:rPr>
          <w:rFonts w:ascii="Times New Roman" w:hAnsi="Times New Roman" w:cs="Times New Roman"/>
        </w:rPr>
        <w:t>olour task</w:t>
      </w:r>
      <w:r w:rsidRPr="00686C66">
        <w:rPr>
          <w:rFonts w:ascii="Times New Roman" w:hAnsi="Times New Roman" w:cs="Times New Roman"/>
        </w:rPr>
        <w:t xml:space="preserve"> (</w:t>
      </w:r>
      <w:r w:rsidR="00451B9C">
        <w:rPr>
          <w:rFonts w:ascii="Times New Roman" w:hAnsi="Times New Roman" w:cs="Times New Roman"/>
        </w:rPr>
        <w:t>[</w:t>
      </w:r>
      <w:r w:rsidRPr="00686C66">
        <w:rPr>
          <w:rFonts w:ascii="Times New Roman" w:hAnsi="Times New Roman" w:cs="Times New Roman"/>
        </w:rPr>
        <w:t>SI</w:t>
      </w:r>
      <w:r w:rsidRPr="00686C66">
        <w:rPr>
          <w:rFonts w:ascii="Times New Roman" w:hAnsi="Times New Roman" w:cs="Times New Roman"/>
          <w:vertAlign w:val="subscript"/>
        </w:rPr>
        <w:t>intention</w:t>
      </w:r>
      <w:r w:rsidRPr="00686C66">
        <w:rPr>
          <w:rFonts w:ascii="Times New Roman" w:hAnsi="Times New Roman" w:cs="Times New Roman"/>
        </w:rPr>
        <w:t>&gt;PI</w:t>
      </w:r>
      <w:r w:rsidRPr="00686C66">
        <w:rPr>
          <w:rFonts w:ascii="Times New Roman" w:hAnsi="Times New Roman" w:cs="Times New Roman"/>
          <w:vertAlign w:val="subscript"/>
        </w:rPr>
        <w:t>intention</w:t>
      </w:r>
      <w:r w:rsidR="00451B9C">
        <w:rPr>
          <w:rFonts w:ascii="Times New Roman" w:hAnsi="Times New Roman" w:cs="Times New Roman"/>
        </w:rPr>
        <w:t>] &gt; [SI</w:t>
      </w:r>
      <w:r w:rsidR="00451B9C" w:rsidRPr="00451B9C">
        <w:rPr>
          <w:rFonts w:ascii="Times New Roman" w:hAnsi="Times New Roman" w:cs="Times New Roman"/>
          <w:vertAlign w:val="subscript"/>
        </w:rPr>
        <w:t>colour</w:t>
      </w:r>
      <w:r w:rsidR="00451B9C">
        <w:rPr>
          <w:rFonts w:ascii="Times New Roman" w:hAnsi="Times New Roman" w:cs="Times New Roman"/>
        </w:rPr>
        <w:t>&gt;PI</w:t>
      </w:r>
      <w:r w:rsidR="00451B9C" w:rsidRPr="00451B9C">
        <w:rPr>
          <w:rFonts w:ascii="Times New Roman" w:hAnsi="Times New Roman" w:cs="Times New Roman"/>
          <w:vertAlign w:val="subscript"/>
        </w:rPr>
        <w:t>colour</w:t>
      </w:r>
      <w:r w:rsidR="00451B9C">
        <w:rPr>
          <w:rFonts w:ascii="Times New Roman" w:hAnsi="Times New Roman" w:cs="Times New Roman"/>
        </w:rPr>
        <w:t>])</w:t>
      </w:r>
      <w:r w:rsidR="001E57CF">
        <w:rPr>
          <w:rFonts w:ascii="Times New Roman" w:hAnsi="Times New Roman" w:cs="Times New Roman"/>
        </w:rPr>
        <w:t xml:space="preserve">. </w:t>
      </w:r>
      <w:r w:rsidR="00394A92">
        <w:rPr>
          <w:rFonts w:ascii="Times New Roman" w:hAnsi="Times New Roman" w:cs="Times New Roman"/>
        </w:rPr>
        <w:t>This interaction test</w:t>
      </w:r>
      <w:r w:rsidR="001E57CF">
        <w:rPr>
          <w:rFonts w:ascii="Times New Roman" w:hAnsi="Times New Roman" w:cs="Times New Roman"/>
        </w:rPr>
        <w:t xml:space="preserve"> </w:t>
      </w:r>
      <w:r w:rsidRPr="00686C66">
        <w:rPr>
          <w:rFonts w:ascii="Times New Roman" w:hAnsi="Times New Roman" w:cs="Times New Roman"/>
        </w:rPr>
        <w:t>revealed activations in the</w:t>
      </w:r>
      <w:r w:rsidR="0028756A">
        <w:rPr>
          <w:rFonts w:ascii="Times New Roman" w:hAnsi="Times New Roman" w:cs="Times New Roman"/>
        </w:rPr>
        <w:t xml:space="preserve"> right</w:t>
      </w:r>
      <w:r w:rsidRPr="00686C66">
        <w:rPr>
          <w:rFonts w:ascii="Times New Roman" w:hAnsi="Times New Roman" w:cs="Times New Roman"/>
        </w:rPr>
        <w:t xml:space="preserve"> temporal</w:t>
      </w:r>
      <w:r w:rsidR="00531D67">
        <w:rPr>
          <w:rFonts w:ascii="Times New Roman" w:hAnsi="Times New Roman" w:cs="Times New Roman"/>
        </w:rPr>
        <w:t xml:space="preserve"> </w:t>
      </w:r>
      <w:r w:rsidR="00DC4A27">
        <w:rPr>
          <w:rFonts w:ascii="Times New Roman" w:hAnsi="Times New Roman" w:cs="Times New Roman"/>
        </w:rPr>
        <w:t>pole</w:t>
      </w:r>
      <w:r w:rsidRPr="00686C66">
        <w:rPr>
          <w:rFonts w:ascii="Times New Roman" w:hAnsi="Times New Roman" w:cs="Times New Roman"/>
        </w:rPr>
        <w:t xml:space="preserve">, </w:t>
      </w:r>
      <w:r w:rsidR="00451B9C">
        <w:rPr>
          <w:rFonts w:ascii="Times New Roman" w:hAnsi="Times New Roman" w:cs="Times New Roman"/>
        </w:rPr>
        <w:t xml:space="preserve">precuneus/PCC (posterior cingulate), and </w:t>
      </w:r>
      <w:r w:rsidR="00FF4E55">
        <w:rPr>
          <w:rFonts w:ascii="Times New Roman" w:hAnsi="Times New Roman" w:cs="Times New Roman"/>
        </w:rPr>
        <w:t xml:space="preserve">bilaterally in </w:t>
      </w:r>
      <w:r w:rsidR="00451B9C">
        <w:rPr>
          <w:rFonts w:ascii="Times New Roman" w:hAnsi="Times New Roman" w:cs="Times New Roman"/>
        </w:rPr>
        <w:t xml:space="preserve">the ventral striatum, </w:t>
      </w:r>
      <w:r w:rsidR="00275EFC">
        <w:rPr>
          <w:rFonts w:ascii="Times New Roman" w:hAnsi="Times New Roman" w:cs="Times New Roman"/>
        </w:rPr>
        <w:t xml:space="preserve">as well as in the </w:t>
      </w:r>
      <w:r>
        <w:rPr>
          <w:rFonts w:ascii="Times New Roman" w:hAnsi="Times New Roman" w:cs="Times New Roman"/>
        </w:rPr>
        <w:t>bilateral superior frontal gyri</w:t>
      </w:r>
      <w:r w:rsidRPr="00686C66">
        <w:rPr>
          <w:rFonts w:ascii="Times New Roman" w:hAnsi="Times New Roman" w:cs="Times New Roman"/>
        </w:rPr>
        <w:t xml:space="preserve"> (SFG)</w:t>
      </w:r>
      <w:r w:rsidR="00451B9C">
        <w:rPr>
          <w:rFonts w:ascii="Times New Roman" w:hAnsi="Times New Roman" w:cs="Times New Roman"/>
        </w:rPr>
        <w:t xml:space="preserve"> and </w:t>
      </w:r>
      <w:r>
        <w:rPr>
          <w:rFonts w:ascii="Times New Roman" w:hAnsi="Times New Roman" w:cs="Times New Roman"/>
        </w:rPr>
        <w:t xml:space="preserve">the </w:t>
      </w:r>
      <w:r w:rsidR="00451B9C">
        <w:rPr>
          <w:rFonts w:ascii="Times New Roman" w:hAnsi="Times New Roman" w:cs="Times New Roman"/>
        </w:rPr>
        <w:t>left frontal pole</w:t>
      </w:r>
      <w:r w:rsidRPr="00686C66">
        <w:rPr>
          <w:rFonts w:ascii="Times New Roman" w:hAnsi="Times New Roman" w:cs="Times New Roman"/>
        </w:rPr>
        <w:t xml:space="preserve">. </w:t>
      </w:r>
      <w:r w:rsidR="0028756A">
        <w:rPr>
          <w:rFonts w:ascii="Times New Roman" w:hAnsi="Times New Roman" w:cs="Times New Roman"/>
        </w:rPr>
        <w:t xml:space="preserve">We </w:t>
      </w:r>
      <w:r w:rsidR="00451B9C">
        <w:rPr>
          <w:rFonts w:ascii="Times New Roman" w:hAnsi="Times New Roman" w:cs="Times New Roman"/>
        </w:rPr>
        <w:t xml:space="preserve">focus on </w:t>
      </w:r>
      <w:r w:rsidR="00531D67">
        <w:rPr>
          <w:rFonts w:ascii="Times New Roman" w:hAnsi="Times New Roman" w:cs="Times New Roman"/>
        </w:rPr>
        <w:t>these results</w:t>
      </w:r>
      <w:r w:rsidR="00451B9C">
        <w:rPr>
          <w:rFonts w:ascii="Times New Roman" w:hAnsi="Times New Roman" w:cs="Times New Roman"/>
        </w:rPr>
        <w:t xml:space="preserve"> in the following.</w:t>
      </w:r>
      <w:r w:rsidR="00DB22A4" w:rsidRPr="00DB22A4">
        <w:rPr>
          <w:rFonts w:ascii="Times New Roman" w:hAnsi="Times New Roman" w:cs="Times New Roman"/>
        </w:rPr>
        <w:t xml:space="preserve"> </w:t>
      </w:r>
    </w:p>
    <w:p w14:paraId="3FA54388" w14:textId="77777777" w:rsidR="00057AAA" w:rsidRDefault="00057AAA"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rPr>
      </w:pPr>
      <w:r w:rsidRPr="00712A0B">
        <w:rPr>
          <w:rFonts w:ascii="Times New Roman" w:hAnsi="Times New Roman" w:cs="Times New Roman"/>
        </w:rPr>
        <w:t xml:space="preserve">Mentalizing </w:t>
      </w:r>
    </w:p>
    <w:p w14:paraId="421C9791" w14:textId="77777777" w:rsidR="00BE3C17" w:rsidRPr="00517E56" w:rsidRDefault="00BE3C17"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color w:val="A6A6A6" w:themeColor="background1" w:themeShade="A6"/>
        </w:rPr>
      </w:pPr>
      <w:r>
        <w:rPr>
          <w:rFonts w:ascii="Times New Roman" w:hAnsi="Times New Roman" w:cs="Times New Roman"/>
        </w:rPr>
        <w:t>Our first aim was to investigate whether processing intentional relations where the observed individuals’ intentions are ‘interlocked’ (Bratman, 1992), involves mentalizing related computations.</w:t>
      </w:r>
      <w:r w:rsidRPr="00531D67">
        <w:rPr>
          <w:rFonts w:ascii="Times New Roman" w:hAnsi="Times New Roman" w:cs="Times New Roman"/>
        </w:rPr>
        <w:t xml:space="preserve"> </w:t>
      </w:r>
      <w:r>
        <w:rPr>
          <w:rFonts w:ascii="Times New Roman" w:hAnsi="Times New Roman" w:cs="Times New Roman"/>
        </w:rPr>
        <w:t>If shared intentionality in observed joint actions called upon processes involved in representing mental states of others’</w:t>
      </w:r>
      <w:r w:rsidR="00594FC9">
        <w:rPr>
          <w:rFonts w:ascii="Times New Roman" w:hAnsi="Times New Roman" w:cs="Times New Roman"/>
        </w:rPr>
        <w:t xml:space="preserve"> more than observing actions that appear to be guided by parallel intentions</w:t>
      </w:r>
      <w:r>
        <w:rPr>
          <w:rFonts w:ascii="Times New Roman" w:hAnsi="Times New Roman" w:cs="Times New Roman"/>
        </w:rPr>
        <w:t xml:space="preserve">, this should manifest itself in increased activations in the mentalizing network in the Shared Intention condition compared to the Parallel Intentions condition. Both the interaction analysis of the factors Intention and Task, and the simple contrast between Shared Intentions and Parallel Intentions conditions in the Intention task revealed activation in two areas of the mentalizing network, namely, the bilateral temporal poles and the </w:t>
      </w:r>
      <w:r w:rsidRPr="00E07B5F">
        <w:rPr>
          <w:rFonts w:ascii="Times New Roman" w:hAnsi="Times New Roman" w:cs="Times New Roman"/>
        </w:rPr>
        <w:t>precuneus/posterior cingulate (PCC).</w:t>
      </w:r>
      <w:r>
        <w:rPr>
          <w:rFonts w:ascii="Times New Roman" w:hAnsi="Times New Roman" w:cs="Times New Roman"/>
        </w:rPr>
        <w:t xml:space="preserve"> Other than participating in theory of mind reasoning, the precuenus/PCC seems to take on a more general role in social cognition (Amodio &amp; Frith, 2006). It is involved in self-awareness and self-related processing as well as when thinking about intentions of one’s own  (Sommer, Dohnel, Sodian, Meinhardt, Thoermer, et al., 2007; den Ouden, Frith, Frith &amp; Blakemore, 2005), </w:t>
      </w:r>
      <w:r w:rsidR="00594FC9">
        <w:rPr>
          <w:rFonts w:ascii="Times New Roman" w:hAnsi="Times New Roman" w:cs="Times New Roman"/>
        </w:rPr>
        <w:t xml:space="preserve">and </w:t>
      </w:r>
      <w:r>
        <w:rPr>
          <w:rFonts w:ascii="Times New Roman" w:hAnsi="Times New Roman" w:cs="Times New Roman"/>
        </w:rPr>
        <w:t xml:space="preserve">intentions of others’ (Abraham et al., 2008). Activity in these regions </w:t>
      </w:r>
      <w:r w:rsidR="00594FC9">
        <w:rPr>
          <w:rFonts w:ascii="Times New Roman" w:hAnsi="Times New Roman" w:cs="Times New Roman"/>
        </w:rPr>
        <w:t xml:space="preserve">is </w:t>
      </w:r>
      <w:r>
        <w:rPr>
          <w:rFonts w:ascii="Times New Roman" w:hAnsi="Times New Roman" w:cs="Times New Roman"/>
        </w:rPr>
        <w:t>observed also when the task demands comprehension of cooperation or intentional deception as aspects of different intentional relations (Lissek, Peters, Fuchs, Witthaus, Nicolas et al. 2008). Importantly</w:t>
      </w:r>
      <w:r w:rsidR="00594FC9">
        <w:rPr>
          <w:rFonts w:ascii="Times New Roman" w:hAnsi="Times New Roman" w:cs="Times New Roman"/>
        </w:rPr>
        <w:t>,</w:t>
      </w:r>
      <w:r>
        <w:rPr>
          <w:rFonts w:ascii="Times New Roman" w:hAnsi="Times New Roman" w:cs="Times New Roman"/>
        </w:rPr>
        <w:t xml:space="preserve"> </w:t>
      </w:r>
      <w:r w:rsidRPr="00F715BD">
        <w:rPr>
          <w:rFonts w:ascii="Times New Roman" w:hAnsi="Times New Roman" w:cs="Times New Roman"/>
        </w:rPr>
        <w:t>precuneus has been found to support observing interactions taking place between others (Iacoboni et al., 2005; Petrini, Piwek, Crabbe, Pollic &amp; Garrod, 2014; Kujala et al., 2012; Sinke et al., 2009)</w:t>
      </w:r>
      <w:r w:rsidR="00594FC9">
        <w:rPr>
          <w:rFonts w:ascii="Times New Roman" w:hAnsi="Times New Roman" w:cs="Times New Roman"/>
        </w:rPr>
        <w:t>.</w:t>
      </w:r>
    </w:p>
    <w:p w14:paraId="5DEF6360" w14:textId="143DA6A0" w:rsidR="00BE3C17" w:rsidRDefault="00514272"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rPr>
      </w:pPr>
      <w:r>
        <w:rPr>
          <w:rFonts w:ascii="Times New Roman" w:hAnsi="Times New Roman" w:cs="Times New Roman"/>
        </w:rPr>
        <w:tab/>
      </w:r>
      <w:r w:rsidR="00BE3C17">
        <w:rPr>
          <w:rFonts w:ascii="Times New Roman" w:hAnsi="Times New Roman" w:cs="Times New Roman"/>
        </w:rPr>
        <w:t>T</w:t>
      </w:r>
      <w:r w:rsidR="00BE3C17" w:rsidRPr="00686C66">
        <w:rPr>
          <w:rFonts w:ascii="Times New Roman" w:hAnsi="Times New Roman" w:cs="Times New Roman"/>
        </w:rPr>
        <w:t xml:space="preserve">he temporal poles have </w:t>
      </w:r>
      <w:r w:rsidR="00BE3C17">
        <w:rPr>
          <w:rFonts w:ascii="Times New Roman" w:hAnsi="Times New Roman" w:cs="Times New Roman"/>
        </w:rPr>
        <w:t xml:space="preserve">traditionally </w:t>
      </w:r>
      <w:r w:rsidR="00BE3C17" w:rsidRPr="00686C66">
        <w:rPr>
          <w:rFonts w:ascii="Times New Roman" w:hAnsi="Times New Roman" w:cs="Times New Roman"/>
        </w:rPr>
        <w:t xml:space="preserve">been implicated in </w:t>
      </w:r>
      <w:r w:rsidR="00BE3C17">
        <w:rPr>
          <w:rFonts w:ascii="Times New Roman" w:hAnsi="Times New Roman" w:cs="Times New Roman"/>
        </w:rPr>
        <w:t xml:space="preserve">the </w:t>
      </w:r>
      <w:r w:rsidR="00BE3C17" w:rsidRPr="00686C66">
        <w:rPr>
          <w:rFonts w:ascii="Times New Roman" w:hAnsi="Times New Roman" w:cs="Times New Roman"/>
        </w:rPr>
        <w:t xml:space="preserve">storage and retrieval of semantic information, and are thought to play a supporting role </w:t>
      </w:r>
      <w:r w:rsidR="00BE3C17">
        <w:rPr>
          <w:rFonts w:ascii="Times New Roman" w:hAnsi="Times New Roman" w:cs="Times New Roman"/>
        </w:rPr>
        <w:t>in mental state reasoning</w:t>
      </w:r>
      <w:r w:rsidR="00BE3C17" w:rsidRPr="00686C66">
        <w:rPr>
          <w:rFonts w:ascii="Times New Roman" w:hAnsi="Times New Roman" w:cs="Times New Roman"/>
        </w:rPr>
        <w:t xml:space="preserve"> (Gallagher &amp; Frith, 2003)</w:t>
      </w:r>
      <w:r w:rsidR="00BE3C17">
        <w:rPr>
          <w:rFonts w:ascii="Times New Roman" w:hAnsi="Times New Roman" w:cs="Times New Roman"/>
        </w:rPr>
        <w:t xml:space="preserve">. </w:t>
      </w:r>
      <w:r w:rsidR="00BE3C17" w:rsidRPr="00686C66">
        <w:rPr>
          <w:rFonts w:ascii="Times New Roman" w:hAnsi="Times New Roman" w:cs="Times New Roman"/>
        </w:rPr>
        <w:t xml:space="preserve">They </w:t>
      </w:r>
      <w:r w:rsidR="00BE3C17">
        <w:rPr>
          <w:rFonts w:ascii="Times New Roman" w:hAnsi="Times New Roman" w:cs="Times New Roman"/>
        </w:rPr>
        <w:t>are found active</w:t>
      </w:r>
      <w:r w:rsidR="00BE3C17" w:rsidRPr="00686C66">
        <w:rPr>
          <w:rFonts w:ascii="Times New Roman" w:hAnsi="Times New Roman" w:cs="Times New Roman"/>
        </w:rPr>
        <w:t xml:space="preserve"> </w:t>
      </w:r>
      <w:r w:rsidR="00BE3C17">
        <w:rPr>
          <w:rFonts w:ascii="Times New Roman" w:hAnsi="Times New Roman" w:cs="Times New Roman"/>
        </w:rPr>
        <w:t xml:space="preserve">both in complex offline </w:t>
      </w:r>
      <w:r w:rsidR="00BE3C17" w:rsidRPr="00686C66">
        <w:rPr>
          <w:rFonts w:ascii="Times New Roman" w:hAnsi="Times New Roman" w:cs="Times New Roman"/>
        </w:rPr>
        <w:t>(Funnel</w:t>
      </w:r>
      <w:r w:rsidR="00BE3C17">
        <w:rPr>
          <w:rFonts w:ascii="Times New Roman" w:hAnsi="Times New Roman" w:cs="Times New Roman"/>
        </w:rPr>
        <w:t xml:space="preserve">l, 2001; Ross &amp; Olson, 2010; Calarge, Andreasen &amp; O’Leary, 2003; Abraham et al. 2008), as well as in online mentalizing tasks </w:t>
      </w:r>
      <w:r w:rsidR="00BE3C17" w:rsidRPr="00686C66">
        <w:rPr>
          <w:rFonts w:ascii="Times New Roman" w:hAnsi="Times New Roman" w:cs="Times New Roman"/>
        </w:rPr>
        <w:t>(Assaf</w:t>
      </w:r>
      <w:r w:rsidR="00BE3C17">
        <w:rPr>
          <w:rFonts w:ascii="Times New Roman" w:hAnsi="Times New Roman" w:cs="Times New Roman"/>
        </w:rPr>
        <w:t xml:space="preserve">, </w:t>
      </w:r>
      <w:r w:rsidR="00BE3C17" w:rsidRPr="00040480">
        <w:rPr>
          <w:rFonts w:ascii="Times New Roman" w:hAnsi="Times New Roman" w:cs="Times New Roman"/>
          <w:sz w:val="23"/>
          <w:szCs w:val="23"/>
        </w:rPr>
        <w:t>Kahn, Pearlson, Johnson</w:t>
      </w:r>
      <w:r w:rsidR="00BE3C17">
        <w:rPr>
          <w:rFonts w:ascii="Times New Roman" w:hAnsi="Times New Roman" w:cs="Times New Roman"/>
          <w:sz w:val="23"/>
          <w:szCs w:val="23"/>
        </w:rPr>
        <w:t xml:space="preserve"> &amp;</w:t>
      </w:r>
      <w:r w:rsidR="00BE3C17" w:rsidRPr="00040480">
        <w:rPr>
          <w:rFonts w:ascii="Times New Roman" w:hAnsi="Times New Roman" w:cs="Times New Roman"/>
          <w:sz w:val="23"/>
          <w:szCs w:val="23"/>
        </w:rPr>
        <w:t xml:space="preserve"> Yeshurun, </w:t>
      </w:r>
      <w:r w:rsidR="00BE3C17">
        <w:rPr>
          <w:rFonts w:ascii="Times New Roman" w:hAnsi="Times New Roman" w:cs="Times New Roman"/>
          <w:sz w:val="23"/>
          <w:szCs w:val="23"/>
        </w:rPr>
        <w:t xml:space="preserve">et al., </w:t>
      </w:r>
      <w:r w:rsidR="00BE3C17" w:rsidRPr="00686C66">
        <w:rPr>
          <w:rFonts w:ascii="Times New Roman" w:hAnsi="Times New Roman" w:cs="Times New Roman"/>
        </w:rPr>
        <w:t>2009; Gallagher</w:t>
      </w:r>
      <w:r w:rsidR="00BE3C17">
        <w:rPr>
          <w:rFonts w:ascii="Times New Roman" w:hAnsi="Times New Roman" w:cs="Times New Roman"/>
        </w:rPr>
        <w:t xml:space="preserve"> et al.</w:t>
      </w:r>
      <w:r w:rsidR="00BE3C17" w:rsidRPr="00686C66">
        <w:rPr>
          <w:rFonts w:ascii="Times New Roman" w:hAnsi="Times New Roman" w:cs="Times New Roman"/>
        </w:rPr>
        <w:t>, 2002; Rilling</w:t>
      </w:r>
      <w:r w:rsidR="00BE3C17">
        <w:rPr>
          <w:rFonts w:ascii="Times New Roman" w:hAnsi="Times New Roman" w:cs="Times New Roman"/>
        </w:rPr>
        <w:t xml:space="preserve"> et al.,</w:t>
      </w:r>
      <w:r w:rsidR="00BE3C17" w:rsidRPr="00686C66">
        <w:rPr>
          <w:rFonts w:ascii="Times New Roman" w:hAnsi="Times New Roman" w:cs="Times New Roman"/>
        </w:rPr>
        <w:t xml:space="preserve"> 2002)</w:t>
      </w:r>
      <w:r w:rsidR="00BE3C17">
        <w:rPr>
          <w:rFonts w:ascii="Times New Roman" w:hAnsi="Times New Roman" w:cs="Times New Roman"/>
        </w:rPr>
        <w:t xml:space="preserve"> especially when the task involves a social story. Be it in the form of an online interaction, a written narrative or a comic strip, these tasks include a social script that</w:t>
      </w:r>
      <w:r w:rsidR="00BE3C17" w:rsidRPr="00686C66">
        <w:rPr>
          <w:rFonts w:ascii="Times New Roman" w:hAnsi="Times New Roman" w:cs="Times New Roman"/>
        </w:rPr>
        <w:t xml:space="preserve"> capture</w:t>
      </w:r>
      <w:r w:rsidR="00BE3C17">
        <w:rPr>
          <w:rFonts w:ascii="Times New Roman" w:hAnsi="Times New Roman" w:cs="Times New Roman"/>
        </w:rPr>
        <w:t xml:space="preserve">s </w:t>
      </w:r>
      <w:r w:rsidR="00BE3C17" w:rsidRPr="00686C66">
        <w:rPr>
          <w:rFonts w:ascii="Times New Roman" w:hAnsi="Times New Roman" w:cs="Times New Roman"/>
        </w:rPr>
        <w:t>conventions of conduct in particular situations</w:t>
      </w:r>
      <w:r w:rsidR="00BE3C17">
        <w:rPr>
          <w:rFonts w:ascii="Times New Roman" w:hAnsi="Times New Roman" w:cs="Times New Roman"/>
        </w:rPr>
        <w:t xml:space="preserve">. Social scripts are thought to aid processing of social situations as they outline the behavior of the interacting individuals in compliance with socially accepted practices. For example </w:t>
      </w:r>
      <w:r w:rsidR="00594FC9">
        <w:rPr>
          <w:rFonts w:ascii="Times New Roman" w:hAnsi="Times New Roman" w:cs="Times New Roman"/>
        </w:rPr>
        <w:t xml:space="preserve">a </w:t>
      </w:r>
      <w:r w:rsidR="00BE3C17">
        <w:rPr>
          <w:rFonts w:ascii="Times New Roman" w:hAnsi="Times New Roman" w:cs="Times New Roman"/>
        </w:rPr>
        <w:t xml:space="preserve">script for dining at a restaurant entails the waiter seating the customers, bringing their order and ends with the customer paying the bill at the table. Patients with lesions of the temporal poles have been noted to struggle in acting according to these scripts (Funnell, 2001). Recent neuroimaging investigations of third-person viewings of social interactions also implicate the temporal poles when the task involves attending to the nature of the interaction taking place between two people (Sinke et al., 2009; Kujala et al., 2012, </w:t>
      </w:r>
      <w:r w:rsidR="00BE3C17" w:rsidRPr="00921ADE">
        <w:rPr>
          <w:rFonts w:ascii="Times New Roman" w:hAnsi="Times New Roman" w:cs="Times New Roman"/>
        </w:rPr>
        <w:t>Spiers</w:t>
      </w:r>
      <w:r w:rsidR="00BE3C17">
        <w:rPr>
          <w:rFonts w:ascii="Times New Roman" w:hAnsi="Times New Roman" w:cs="Times New Roman"/>
        </w:rPr>
        <w:t xml:space="preserve"> &amp; Maguire, 2006; Wagner et al., 2011). Regarding the current study, we believe that the dialogues signal</w:t>
      </w:r>
      <w:r w:rsidR="00F70FF6">
        <w:rPr>
          <w:rFonts w:ascii="Times New Roman" w:hAnsi="Times New Roman" w:cs="Times New Roman"/>
        </w:rPr>
        <w:t>led</w:t>
      </w:r>
      <w:r w:rsidR="00BE3C17">
        <w:rPr>
          <w:rFonts w:ascii="Times New Roman" w:hAnsi="Times New Roman" w:cs="Times New Roman"/>
        </w:rPr>
        <w:t xml:space="preserve"> an upcoming shared intentional interaction</w:t>
      </w:r>
      <w:r w:rsidR="00F70FF6">
        <w:rPr>
          <w:rFonts w:ascii="Times New Roman" w:hAnsi="Times New Roman" w:cs="Times New Roman"/>
        </w:rPr>
        <w:t>, which</w:t>
      </w:r>
      <w:r w:rsidR="00BE3C17">
        <w:rPr>
          <w:rFonts w:ascii="Times New Roman" w:hAnsi="Times New Roman" w:cs="Times New Roman"/>
        </w:rPr>
        <w:t xml:space="preserve"> activated corresponding social scripts, reflected in the temporal pole activation. Social scripts are particularly relevant for social interactions where individuals act on a shared intention, as the interaction needs to follow certain rules of social conduct stipulated by the scripts (Gilbert, 2009). This is not so much the case when people act independently, which could explain the weaker response in the Parallel Intentions condition.</w:t>
      </w:r>
    </w:p>
    <w:p w14:paraId="43C44193" w14:textId="77777777" w:rsidR="00BE3C17" w:rsidRPr="00846567" w:rsidRDefault="00514272"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highlight w:val="yellow"/>
        </w:rPr>
      </w:pPr>
      <w:r>
        <w:rPr>
          <w:rFonts w:ascii="Times New Roman" w:hAnsi="Times New Roman" w:cs="Times New Roman"/>
        </w:rPr>
        <w:tab/>
      </w:r>
      <w:r w:rsidR="00BE3C17" w:rsidRPr="0069704D">
        <w:rPr>
          <w:rFonts w:ascii="Times New Roman" w:hAnsi="Times New Roman" w:cs="Times New Roman"/>
        </w:rPr>
        <w:t>The interaction analysis did not result in differential signal</w:t>
      </w:r>
      <w:r w:rsidR="00594FC9">
        <w:rPr>
          <w:rFonts w:ascii="Times New Roman" w:hAnsi="Times New Roman" w:cs="Times New Roman"/>
        </w:rPr>
        <w:t>s</w:t>
      </w:r>
      <w:r w:rsidR="00BE3C17" w:rsidRPr="0069704D">
        <w:rPr>
          <w:rFonts w:ascii="Times New Roman" w:hAnsi="Times New Roman" w:cs="Times New Roman"/>
        </w:rPr>
        <w:t xml:space="preserve"> in the other two regions </w:t>
      </w:r>
      <w:r w:rsidR="00BE3C17">
        <w:rPr>
          <w:rFonts w:ascii="Times New Roman" w:hAnsi="Times New Roman" w:cs="Times New Roman"/>
        </w:rPr>
        <w:t>of the</w:t>
      </w:r>
      <w:r w:rsidR="00BE3C17" w:rsidRPr="0069704D">
        <w:rPr>
          <w:rFonts w:ascii="Times New Roman" w:hAnsi="Times New Roman" w:cs="Times New Roman"/>
        </w:rPr>
        <w:t xml:space="preserve"> theory-of-mind network. These areas are the temporo-parietal junction (TPJ) and the medial prefrontal cortex (MPFC). The respective </w:t>
      </w:r>
      <w:r w:rsidR="00394A92">
        <w:rPr>
          <w:rFonts w:ascii="Times New Roman" w:hAnsi="Times New Roman" w:cs="Times New Roman"/>
        </w:rPr>
        <w:t xml:space="preserve">roles of these two areas mental state </w:t>
      </w:r>
      <w:r w:rsidR="00BE3C17" w:rsidRPr="0069704D">
        <w:rPr>
          <w:rFonts w:ascii="Times New Roman" w:hAnsi="Times New Roman" w:cs="Times New Roman"/>
        </w:rPr>
        <w:t>reasoning are still subject to debate in the field. Although the MPFC is commonly found in mentalizing tasks, including those that involve processing social interactions, it has been argued that the function of this area in mental state reasoning is not restricted to representation of mental states, but is more generalizable to processing social or emotional information of others (Saxe &amp; Powell, 2006). Mental state representation, this account contends, is associated with TPJ activation. A study by Jenkins and Mitchell (2009) sought to differentiate two confounding aspects of commonly used ToM tasks: inferring intentions of others when the context is ambiguous, and representing different types of mental states (e.g. beliefs, intentions etc.). They found that while the latter process engages the TPJ, making sense of others</w:t>
      </w:r>
      <w:r w:rsidR="00594FC9">
        <w:rPr>
          <w:rFonts w:ascii="Times New Roman" w:hAnsi="Times New Roman" w:cs="Times New Roman"/>
        </w:rPr>
        <w:t>’</w:t>
      </w:r>
      <w:r w:rsidR="00BE3C17" w:rsidRPr="0069704D">
        <w:rPr>
          <w:rFonts w:ascii="Times New Roman" w:hAnsi="Times New Roman" w:cs="Times New Roman"/>
        </w:rPr>
        <w:t xml:space="preserve"> behaviour when the situation is not sufficiently clear recruits the MPFC. </w:t>
      </w:r>
      <w:r w:rsidR="00BE3C17" w:rsidRPr="00921ADE">
        <w:rPr>
          <w:rFonts w:ascii="Times New Roman" w:hAnsi="Times New Roman" w:cs="Times New Roman"/>
        </w:rPr>
        <w:t>Indeed, the tasks employed in the studies that implicate this region in ascribing mental states to single individuals required participants to resolve ambiguities in the stimuli and found MPFC to be differentially involved when comparing social to non-social conditions (e.g. de Lange, Spronk, Willems, Toni &amp; Bekkering, 2008)</w:t>
      </w:r>
      <w:r w:rsidR="00394A92">
        <w:rPr>
          <w:rFonts w:ascii="Times New Roman" w:hAnsi="Times New Roman" w:cs="Times New Roman"/>
        </w:rPr>
        <w:t xml:space="preserve">. </w:t>
      </w:r>
      <w:r w:rsidR="00BE3C17">
        <w:rPr>
          <w:rFonts w:ascii="Times New Roman" w:hAnsi="Times New Roman" w:cs="Times New Roman"/>
        </w:rPr>
        <w:t>The studies investigating o</w:t>
      </w:r>
      <w:r w:rsidR="00BE3C17" w:rsidRPr="00921ADE">
        <w:rPr>
          <w:rFonts w:ascii="Times New Roman" w:hAnsi="Times New Roman" w:cs="Times New Roman"/>
        </w:rPr>
        <w:t xml:space="preserve">bservation of interactions that implicated the MPFC also </w:t>
      </w:r>
      <w:r w:rsidR="00394A92">
        <w:rPr>
          <w:rFonts w:ascii="Times New Roman" w:hAnsi="Times New Roman" w:cs="Times New Roman"/>
        </w:rPr>
        <w:t>employed</w:t>
      </w:r>
      <w:r w:rsidR="00BE3C17" w:rsidRPr="00921ADE">
        <w:rPr>
          <w:rFonts w:ascii="Times New Roman" w:hAnsi="Times New Roman" w:cs="Times New Roman"/>
        </w:rPr>
        <w:t xml:space="preserve"> tasks that particularly required drawing mental st</w:t>
      </w:r>
      <w:r w:rsidR="00394A92">
        <w:rPr>
          <w:rFonts w:ascii="Times New Roman" w:hAnsi="Times New Roman" w:cs="Times New Roman"/>
        </w:rPr>
        <w:t>ate inferences in order to disambiguate</w:t>
      </w:r>
      <w:r w:rsidR="00BE3C17" w:rsidRPr="00921ADE">
        <w:rPr>
          <w:rFonts w:ascii="Times New Roman" w:hAnsi="Times New Roman" w:cs="Times New Roman"/>
        </w:rPr>
        <w:t xml:space="preserve"> and categorize the said social interaction (Iacoboni et al., 2004; Centelles</w:t>
      </w:r>
      <w:r w:rsidR="00BE3C17">
        <w:rPr>
          <w:rFonts w:ascii="Times New Roman" w:hAnsi="Times New Roman" w:cs="Times New Roman"/>
        </w:rPr>
        <w:t xml:space="preserve"> et al., 2011; Kujala et al., 2012; Sinke et al., 2009</w:t>
      </w:r>
      <w:r w:rsidR="00BE3C17" w:rsidRPr="00921ADE">
        <w:rPr>
          <w:rFonts w:ascii="Times New Roman" w:hAnsi="Times New Roman" w:cs="Times New Roman"/>
        </w:rPr>
        <w:t>; Spiers</w:t>
      </w:r>
      <w:r w:rsidR="00BE3C17">
        <w:rPr>
          <w:rFonts w:ascii="Times New Roman" w:hAnsi="Times New Roman" w:cs="Times New Roman"/>
        </w:rPr>
        <w:t xml:space="preserve"> &amp; Maguire, 2006</w:t>
      </w:r>
      <w:r w:rsidR="00BE3C17" w:rsidRPr="00921ADE">
        <w:rPr>
          <w:rFonts w:ascii="Times New Roman" w:hAnsi="Times New Roman" w:cs="Times New Roman"/>
        </w:rPr>
        <w:t xml:space="preserve">; Wagner et al., </w:t>
      </w:r>
      <w:r w:rsidR="00BE3C17">
        <w:rPr>
          <w:rFonts w:ascii="Times New Roman" w:hAnsi="Times New Roman" w:cs="Times New Roman"/>
        </w:rPr>
        <w:t>2011</w:t>
      </w:r>
      <w:r w:rsidR="00BE3C17" w:rsidRPr="00921ADE">
        <w:rPr>
          <w:rFonts w:ascii="Times New Roman" w:hAnsi="Times New Roman" w:cs="Times New Roman"/>
        </w:rPr>
        <w:t xml:space="preserve">). </w:t>
      </w:r>
      <w:r w:rsidR="00BE3C17" w:rsidRPr="0069704D">
        <w:rPr>
          <w:rFonts w:ascii="Times New Roman" w:hAnsi="Times New Roman" w:cs="Times New Roman"/>
        </w:rPr>
        <w:t xml:space="preserve">This was not the case in the current study. In the current study the information pertaining to the intentions of the observed individuals was made available to the participants via the dialogues before they observed the interactions. This </w:t>
      </w:r>
      <w:r w:rsidR="00594FC9">
        <w:rPr>
          <w:rFonts w:ascii="Times New Roman" w:hAnsi="Times New Roman" w:cs="Times New Roman"/>
        </w:rPr>
        <w:t xml:space="preserve">may </w:t>
      </w:r>
      <w:r w:rsidR="00BE3C17" w:rsidRPr="0069704D">
        <w:rPr>
          <w:rFonts w:ascii="Times New Roman" w:hAnsi="Times New Roman" w:cs="Times New Roman"/>
        </w:rPr>
        <w:t>explain the lack of MPFC activation in our results.</w:t>
      </w:r>
      <w:r w:rsidR="00BE3C17">
        <w:rPr>
          <w:rFonts w:ascii="Times New Roman" w:hAnsi="Times New Roman" w:cs="Times New Roman"/>
        </w:rPr>
        <w:t xml:space="preserve"> </w:t>
      </w:r>
    </w:p>
    <w:p w14:paraId="5B148D3A" w14:textId="77777777" w:rsidR="00496BAE" w:rsidRDefault="008770D0"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rPr>
      </w:pPr>
      <w:r>
        <w:rPr>
          <w:rFonts w:ascii="Times New Roman" w:hAnsi="Times New Roman" w:cs="Times New Roman"/>
        </w:rPr>
        <w:tab/>
      </w:r>
      <w:r w:rsidR="00BE3C17">
        <w:rPr>
          <w:rFonts w:ascii="Times New Roman" w:hAnsi="Times New Roman" w:cs="Times New Roman"/>
        </w:rPr>
        <w:t>Whether processing mental states selectively recruits the TPJ (Saxe &amp; Wexler, 2005; Jenkins &amp; Mitchell, 2009),</w:t>
      </w:r>
      <w:r w:rsidR="00BE3C17" w:rsidRPr="00521C3D">
        <w:rPr>
          <w:rFonts w:ascii="Times New Roman" w:hAnsi="Times New Roman" w:cs="Times New Roman"/>
        </w:rPr>
        <w:t xml:space="preserve"> </w:t>
      </w:r>
      <w:r w:rsidR="00BE3C17">
        <w:rPr>
          <w:rFonts w:ascii="Times New Roman" w:hAnsi="Times New Roman" w:cs="Times New Roman"/>
        </w:rPr>
        <w:t xml:space="preserve">or the MPFC </w:t>
      </w:r>
      <w:r w:rsidR="00BE3C17" w:rsidRPr="00521C3D">
        <w:rPr>
          <w:rFonts w:ascii="Times New Roman" w:hAnsi="Times New Roman" w:cs="Times New Roman"/>
        </w:rPr>
        <w:t xml:space="preserve">(Gallagher &amp; Frith, </w:t>
      </w:r>
      <w:r w:rsidR="00BE3C17">
        <w:rPr>
          <w:rFonts w:ascii="Times New Roman" w:hAnsi="Times New Roman" w:cs="Times New Roman"/>
        </w:rPr>
        <w:t>2003; Walter et al., 2004</w:t>
      </w:r>
      <w:r w:rsidR="00BE3C17" w:rsidRPr="00521C3D">
        <w:rPr>
          <w:rFonts w:ascii="Times New Roman" w:hAnsi="Times New Roman" w:cs="Times New Roman"/>
        </w:rPr>
        <w:t>)</w:t>
      </w:r>
      <w:r w:rsidR="00BE3C17">
        <w:rPr>
          <w:rFonts w:ascii="Times New Roman" w:hAnsi="Times New Roman" w:cs="Times New Roman"/>
        </w:rPr>
        <w:t>, the lack of activation in either of these areas in our results suggests that the brain is impartial to shared intentions and parallel intentions in observed social interactions with respect to the computations underpinning mental state representations. It has been proposed that the role of this computation is to</w:t>
      </w:r>
      <w:r w:rsidR="00BE3C17" w:rsidRPr="00521C3D">
        <w:rPr>
          <w:rFonts w:ascii="Times New Roman" w:hAnsi="Times New Roman" w:cs="Times New Roman"/>
        </w:rPr>
        <w:t xml:space="preserve"> </w:t>
      </w:r>
      <w:r w:rsidR="00BE3C17">
        <w:rPr>
          <w:rFonts w:ascii="Times New Roman" w:hAnsi="Times New Roman" w:cs="Times New Roman"/>
        </w:rPr>
        <w:t>decouple</w:t>
      </w:r>
      <w:r w:rsidR="00BE3C17" w:rsidRPr="00521C3D">
        <w:rPr>
          <w:rFonts w:ascii="Times New Roman" w:hAnsi="Times New Roman" w:cs="Times New Roman"/>
        </w:rPr>
        <w:t xml:space="preserve"> </w:t>
      </w:r>
      <w:r w:rsidR="00BE3C17">
        <w:rPr>
          <w:rFonts w:ascii="Times New Roman" w:hAnsi="Times New Roman" w:cs="Times New Roman"/>
        </w:rPr>
        <w:t xml:space="preserve">others’ mental states from one's own </w:t>
      </w:r>
      <w:r w:rsidR="00BE3C17" w:rsidRPr="00521C3D">
        <w:rPr>
          <w:rFonts w:ascii="Times New Roman" w:hAnsi="Times New Roman" w:cs="Times New Roman"/>
        </w:rPr>
        <w:t>(</w:t>
      </w:r>
      <w:r w:rsidR="00BE3C17" w:rsidRPr="00F715BD">
        <w:rPr>
          <w:rFonts w:ascii="Times New Roman" w:hAnsi="Times New Roman" w:cs="Times New Roman"/>
        </w:rPr>
        <w:t>Leslie, German &amp; Polizzi, 2005).</w:t>
      </w:r>
      <w:r w:rsidR="00BE3C17" w:rsidRPr="00433FE7">
        <w:rPr>
          <w:rFonts w:ascii="Times New Roman" w:hAnsi="Times New Roman" w:cs="Times New Roman"/>
          <w:color w:val="C0504D" w:themeColor="accent2"/>
        </w:rPr>
        <w:t xml:space="preserve"> </w:t>
      </w:r>
      <w:r w:rsidR="00BE3C17">
        <w:rPr>
          <w:rFonts w:ascii="Times New Roman" w:hAnsi="Times New Roman" w:cs="Times New Roman"/>
        </w:rPr>
        <w:t xml:space="preserve">Whether individuals act with a shared intention or with independent parallel intentions, both cases comprise two agents with two respective intentions, which remain decoupled from one another. In both cases processing the intentional relation involves second-order theory of mind reasoning (Frith, 2007) to comparable extents in the two conditions. As Bratman argues (1992) what separates shared intentions from independent intentions is not their constitution, it is the way they are organized. Accordingly, shared intentions are ordinary intentions that are interlocked, processing which does not seem to </w:t>
      </w:r>
      <w:r w:rsidR="007413DD">
        <w:rPr>
          <w:rFonts w:ascii="Times New Roman" w:hAnsi="Times New Roman" w:cs="Times New Roman"/>
        </w:rPr>
        <w:t xml:space="preserve">additionally </w:t>
      </w:r>
      <w:r w:rsidR="00BE3C17">
        <w:rPr>
          <w:rFonts w:ascii="Times New Roman" w:hAnsi="Times New Roman" w:cs="Times New Roman"/>
        </w:rPr>
        <w:t>burden neural areas associated wi</w:t>
      </w:r>
      <w:r w:rsidR="00394A92">
        <w:rPr>
          <w:rFonts w:ascii="Times New Roman" w:hAnsi="Times New Roman" w:cs="Times New Roman"/>
        </w:rPr>
        <w:t xml:space="preserve">th representing mental states. </w:t>
      </w:r>
    </w:p>
    <w:p w14:paraId="3E7AC855" w14:textId="77777777" w:rsidR="00382B80" w:rsidRDefault="00382B80" w:rsidP="00382B80">
      <w:pPr>
        <w:spacing w:after="120" w:line="480" w:lineRule="auto"/>
        <w:ind w:firstLine="720"/>
        <w:rPr>
          <w:rFonts w:ascii="Times New Roman" w:hAnsi="Times New Roman" w:cs="Times New Roman"/>
        </w:rPr>
      </w:pPr>
      <w:r>
        <w:rPr>
          <w:rFonts w:ascii="Times New Roman" w:hAnsi="Times New Roman" w:cs="Times New Roman"/>
        </w:rPr>
        <w:t>In addition, the simple contrast between Shared Intentions and Parallel Intentions in the Intention task (SI</w:t>
      </w:r>
      <w:r w:rsidRPr="00635F65">
        <w:rPr>
          <w:rFonts w:ascii="Times New Roman" w:hAnsi="Times New Roman" w:cs="Times New Roman"/>
          <w:vertAlign w:val="subscript"/>
        </w:rPr>
        <w:t>int</w:t>
      </w:r>
      <w:r>
        <w:rPr>
          <w:rFonts w:ascii="Times New Roman" w:hAnsi="Times New Roman" w:cs="Times New Roman"/>
        </w:rPr>
        <w:t>&gt;PI</w:t>
      </w:r>
      <w:r w:rsidRPr="00635F65">
        <w:rPr>
          <w:rFonts w:ascii="Times New Roman" w:hAnsi="Times New Roman" w:cs="Times New Roman"/>
          <w:vertAlign w:val="subscript"/>
        </w:rPr>
        <w:t>int</w:t>
      </w:r>
      <w:r>
        <w:rPr>
          <w:rFonts w:ascii="Times New Roman" w:hAnsi="Times New Roman" w:cs="Times New Roman"/>
        </w:rPr>
        <w:t>) revealed a very similar patter</w:t>
      </w:r>
      <w:r w:rsidR="00425EB8">
        <w:rPr>
          <w:rFonts w:ascii="Times New Roman" w:hAnsi="Times New Roman" w:cs="Times New Roman"/>
        </w:rPr>
        <w:t>n</w:t>
      </w:r>
      <w:r>
        <w:rPr>
          <w:rFonts w:ascii="Times New Roman" w:hAnsi="Times New Roman" w:cs="Times New Roman"/>
        </w:rPr>
        <w:t xml:space="preserve"> of activation as observed in the interaction analysis reported above. However, no suprathreshold activity was detected in the opposite contrast (PI</w:t>
      </w:r>
      <w:r w:rsidRPr="00635F65">
        <w:rPr>
          <w:rFonts w:ascii="Times New Roman" w:hAnsi="Times New Roman" w:cs="Times New Roman"/>
          <w:vertAlign w:val="subscript"/>
        </w:rPr>
        <w:t>int</w:t>
      </w:r>
      <w:r>
        <w:rPr>
          <w:rFonts w:ascii="Times New Roman" w:hAnsi="Times New Roman" w:cs="Times New Roman"/>
        </w:rPr>
        <w:t>&gt;SI</w:t>
      </w:r>
      <w:r w:rsidRPr="00635F65">
        <w:rPr>
          <w:rFonts w:ascii="Times New Roman" w:hAnsi="Times New Roman" w:cs="Times New Roman"/>
          <w:vertAlign w:val="subscript"/>
        </w:rPr>
        <w:t>int</w:t>
      </w:r>
      <w:r>
        <w:rPr>
          <w:rFonts w:ascii="Times New Roman" w:hAnsi="Times New Roman" w:cs="Times New Roman"/>
        </w:rPr>
        <w:t xml:space="preserve">). In all, this unidirectional difference in the neural response between Shared Intention and Parallel Intentions conditions when the task was to attend to intentions, suggests that observing social interactions with shared intentions has increased processing demands compared to observing individuals who act independently. This relative demand seems to be related to the (explicit) tracking of interlocking intentions, which involves social cognitive processes. </w:t>
      </w:r>
    </w:p>
    <w:p w14:paraId="07642BB1" w14:textId="77777777" w:rsidR="00394A92" w:rsidRPr="00DB22A4" w:rsidRDefault="00394A92"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rPr>
      </w:pPr>
    </w:p>
    <w:p w14:paraId="28ECCB5E" w14:textId="77777777" w:rsidR="00DB22A4" w:rsidRPr="00A21B75" w:rsidRDefault="00DB22A4" w:rsidP="00382B80">
      <w:pPr>
        <w:spacing w:after="120" w:line="480" w:lineRule="auto"/>
        <w:rPr>
          <w:rFonts w:ascii="Times New Roman" w:hAnsi="Times New Roman" w:cs="Times New Roman"/>
          <w:sz w:val="32"/>
        </w:rPr>
      </w:pPr>
      <w:r w:rsidRPr="00394A92">
        <w:rPr>
          <w:rFonts w:ascii="Times New Roman" w:hAnsi="Times New Roman" w:cs="Times New Roman"/>
        </w:rPr>
        <w:t>Expectation of interlocked intentional actions</w:t>
      </w:r>
      <w:r w:rsidR="00394A92">
        <w:rPr>
          <w:rFonts w:ascii="Times New Roman" w:hAnsi="Times New Roman" w:cs="Times New Roman"/>
        </w:rPr>
        <w:t xml:space="preserve"> </w:t>
      </w:r>
    </w:p>
    <w:p w14:paraId="1F42931E" w14:textId="77777777" w:rsidR="00F90330" w:rsidRDefault="00B55DA5" w:rsidP="00382B80">
      <w:pPr>
        <w:spacing w:after="120" w:line="480" w:lineRule="auto"/>
        <w:outlineLvl w:val="0"/>
        <w:rPr>
          <w:rFonts w:ascii="Times New Roman" w:hAnsi="Times New Roman" w:cs="Times New Roman"/>
        </w:rPr>
      </w:pPr>
      <w:r>
        <w:rPr>
          <w:rFonts w:ascii="Times New Roman" w:hAnsi="Times New Roman" w:cs="Times New Roman"/>
        </w:rPr>
        <w:t xml:space="preserve">Are there other neural regions involved in computing interlocking of intentions in observed shared intentional actions? </w:t>
      </w:r>
      <w:r w:rsidR="00DB22A4">
        <w:rPr>
          <w:rFonts w:ascii="Times New Roman" w:hAnsi="Times New Roman" w:cs="Times New Roman"/>
        </w:rPr>
        <w:t>Two</w:t>
      </w:r>
      <w:r w:rsidR="00DB22A4" w:rsidRPr="00854787">
        <w:rPr>
          <w:rFonts w:ascii="Times New Roman" w:hAnsi="Times New Roman" w:cs="Times New Roman"/>
        </w:rPr>
        <w:t xml:space="preserve"> other </w:t>
      </w:r>
      <w:r w:rsidR="00B220DB">
        <w:rPr>
          <w:rFonts w:ascii="Times New Roman" w:hAnsi="Times New Roman" w:cs="Times New Roman"/>
        </w:rPr>
        <w:t>regions</w:t>
      </w:r>
      <w:r w:rsidR="00DB22A4" w:rsidRPr="00854787">
        <w:rPr>
          <w:rFonts w:ascii="Times New Roman" w:hAnsi="Times New Roman" w:cs="Times New Roman"/>
        </w:rPr>
        <w:t xml:space="preserve"> that were found significant in </w:t>
      </w:r>
      <w:r w:rsidR="00DB22A4">
        <w:rPr>
          <w:rFonts w:ascii="Times New Roman" w:hAnsi="Times New Roman" w:cs="Times New Roman"/>
        </w:rPr>
        <w:t>the interaction analysis</w:t>
      </w:r>
      <w:r>
        <w:rPr>
          <w:rFonts w:ascii="Times New Roman" w:hAnsi="Times New Roman" w:cs="Times New Roman"/>
        </w:rPr>
        <w:t xml:space="preserve"> </w:t>
      </w:r>
      <w:r w:rsidR="00DB22A4">
        <w:rPr>
          <w:rFonts w:ascii="Times New Roman" w:hAnsi="Times New Roman" w:cs="Times New Roman"/>
        </w:rPr>
        <w:t xml:space="preserve">are possible </w:t>
      </w:r>
      <w:r>
        <w:rPr>
          <w:rFonts w:ascii="Times New Roman" w:hAnsi="Times New Roman" w:cs="Times New Roman"/>
        </w:rPr>
        <w:t xml:space="preserve">candidates; </w:t>
      </w:r>
      <w:r w:rsidR="00B220DB" w:rsidRPr="00854787">
        <w:rPr>
          <w:rFonts w:ascii="Times New Roman" w:hAnsi="Times New Roman" w:cs="Times New Roman"/>
        </w:rPr>
        <w:t xml:space="preserve">the </w:t>
      </w:r>
      <w:r w:rsidR="00B220DB">
        <w:rPr>
          <w:rFonts w:ascii="Times New Roman" w:hAnsi="Times New Roman" w:cs="Times New Roman"/>
        </w:rPr>
        <w:t xml:space="preserve">bilateral </w:t>
      </w:r>
      <w:r w:rsidR="00B220DB" w:rsidRPr="00854787">
        <w:rPr>
          <w:rFonts w:ascii="Times New Roman" w:hAnsi="Times New Roman" w:cs="Times New Roman"/>
        </w:rPr>
        <w:t xml:space="preserve">superior </w:t>
      </w:r>
      <w:r w:rsidR="00B220DB">
        <w:rPr>
          <w:rFonts w:ascii="Times New Roman" w:hAnsi="Times New Roman" w:cs="Times New Roman"/>
        </w:rPr>
        <w:t>and middle frontal gyri</w:t>
      </w:r>
      <w:r w:rsidR="00A572C1">
        <w:rPr>
          <w:rFonts w:ascii="Times New Roman" w:hAnsi="Times New Roman" w:cs="Times New Roman"/>
        </w:rPr>
        <w:t xml:space="preserve"> and the frontal poles (Figure 2</w:t>
      </w:r>
      <w:r w:rsidR="00B220DB">
        <w:rPr>
          <w:rFonts w:ascii="Times New Roman" w:hAnsi="Times New Roman" w:cs="Times New Roman"/>
        </w:rPr>
        <w:t xml:space="preserve">). </w:t>
      </w:r>
      <w:r w:rsidR="00DB22A4" w:rsidRPr="00854787">
        <w:rPr>
          <w:rFonts w:ascii="Times New Roman" w:hAnsi="Times New Roman" w:cs="Times New Roman"/>
        </w:rPr>
        <w:t>Frontal poles have been implicated in integrating two or more separate cognitive operations in pursuit of higher goals (Ramnani &amp; Owen, 2004), for example in multi-task coordination (Gilbert</w:t>
      </w:r>
      <w:r w:rsidR="00AE31CB">
        <w:rPr>
          <w:rFonts w:ascii="Times New Roman" w:hAnsi="Times New Roman" w:cs="Times New Roman"/>
        </w:rPr>
        <w:t>, Spengler,</w:t>
      </w:r>
      <w:r w:rsidR="00DB22A4" w:rsidRPr="00854787">
        <w:rPr>
          <w:rFonts w:ascii="Times New Roman" w:hAnsi="Times New Roman" w:cs="Times New Roman"/>
        </w:rPr>
        <w:t xml:space="preserve"> Simons,</w:t>
      </w:r>
      <w:r w:rsidR="00AE31CB">
        <w:rPr>
          <w:rFonts w:ascii="Times New Roman" w:hAnsi="Times New Roman" w:cs="Times New Roman"/>
        </w:rPr>
        <w:t xml:space="preserve"> Steele, Lawrie et al.,</w:t>
      </w:r>
      <w:r w:rsidR="00DB22A4" w:rsidRPr="00854787">
        <w:rPr>
          <w:rFonts w:ascii="Times New Roman" w:hAnsi="Times New Roman" w:cs="Times New Roman"/>
        </w:rPr>
        <w:t xml:space="preserve"> 2006), or in cooperative social interactions (McCabe et al., 2011). Superior frontal gyrus and the frontal poles have been asscociated with organization of sequential movements towards a desired final goal (Majdanzic et al. 2007; van Schie &amp; Bekkering, 2007). This suggests when </w:t>
      </w:r>
      <w:r w:rsidR="00467BA4">
        <w:rPr>
          <w:rFonts w:ascii="Times New Roman" w:hAnsi="Times New Roman" w:cs="Times New Roman"/>
        </w:rPr>
        <w:t>perceiving</w:t>
      </w:r>
      <w:r w:rsidR="00DB22A4" w:rsidRPr="00854787">
        <w:rPr>
          <w:rFonts w:ascii="Times New Roman" w:hAnsi="Times New Roman" w:cs="Times New Roman"/>
        </w:rPr>
        <w:t xml:space="preserve"> </w:t>
      </w:r>
      <w:r w:rsidR="00467BA4">
        <w:rPr>
          <w:rFonts w:ascii="Times New Roman" w:hAnsi="Times New Roman" w:cs="Times New Roman"/>
        </w:rPr>
        <w:t>joint actions</w:t>
      </w:r>
      <w:r w:rsidR="00DB22A4" w:rsidRPr="00854787">
        <w:rPr>
          <w:rFonts w:ascii="Times New Roman" w:hAnsi="Times New Roman" w:cs="Times New Roman"/>
        </w:rPr>
        <w:t xml:space="preserve">, single actions of the partaking individuals are perceived as </w:t>
      </w:r>
      <w:r w:rsidR="00467BA4" w:rsidRPr="00854787">
        <w:rPr>
          <w:rFonts w:ascii="Times New Roman" w:hAnsi="Times New Roman" w:cs="Times New Roman"/>
        </w:rPr>
        <w:t>interlock</w:t>
      </w:r>
      <w:r w:rsidR="00467BA4">
        <w:rPr>
          <w:rFonts w:ascii="Times New Roman" w:hAnsi="Times New Roman" w:cs="Times New Roman"/>
        </w:rPr>
        <w:t>ing</w:t>
      </w:r>
      <w:r w:rsidR="00467BA4" w:rsidRPr="00854787">
        <w:rPr>
          <w:rFonts w:ascii="Times New Roman" w:hAnsi="Times New Roman" w:cs="Times New Roman"/>
        </w:rPr>
        <w:t xml:space="preserve"> </w:t>
      </w:r>
      <w:r w:rsidR="00DB22A4" w:rsidRPr="00854787">
        <w:rPr>
          <w:rFonts w:ascii="Times New Roman" w:hAnsi="Times New Roman" w:cs="Times New Roman"/>
        </w:rPr>
        <w:t>intermediary steps towards the attainment of the final goal. The activations we found in the SFG and the frontal pole in this contrast suggest that on the basis of the</w:t>
      </w:r>
      <w:r w:rsidR="00DB22A4">
        <w:rPr>
          <w:rFonts w:ascii="Times New Roman" w:hAnsi="Times New Roman" w:cs="Times New Roman"/>
        </w:rPr>
        <w:t xml:space="preserve"> prior information provided </w:t>
      </w:r>
      <w:r w:rsidR="00005702">
        <w:rPr>
          <w:rFonts w:ascii="Times New Roman" w:hAnsi="Times New Roman" w:cs="Times New Roman"/>
        </w:rPr>
        <w:t xml:space="preserve">with the dialogues </w:t>
      </w:r>
      <w:r w:rsidR="00DB22A4">
        <w:rPr>
          <w:rFonts w:ascii="Times New Roman" w:hAnsi="Times New Roman" w:cs="Times New Roman"/>
        </w:rPr>
        <w:t>people expect the upcoming observed action to be coordinated and inte</w:t>
      </w:r>
      <w:r w:rsidR="002838E9">
        <w:rPr>
          <w:rFonts w:ascii="Times New Roman" w:hAnsi="Times New Roman" w:cs="Times New Roman"/>
        </w:rPr>
        <w:t xml:space="preserve">rlocked in the </w:t>
      </w:r>
      <w:r w:rsidR="00D06E7F">
        <w:rPr>
          <w:rFonts w:ascii="Times New Roman" w:hAnsi="Times New Roman" w:cs="Times New Roman"/>
        </w:rPr>
        <w:t>Shared Intention condition</w:t>
      </w:r>
      <w:r w:rsidR="00DB22A4">
        <w:rPr>
          <w:rFonts w:ascii="Times New Roman" w:hAnsi="Times New Roman" w:cs="Times New Roman"/>
        </w:rPr>
        <w:t xml:space="preserve">. This </w:t>
      </w:r>
      <w:r w:rsidR="00005702">
        <w:rPr>
          <w:rFonts w:ascii="Times New Roman" w:hAnsi="Times New Roman" w:cs="Times New Roman"/>
        </w:rPr>
        <w:t xml:space="preserve">may have </w:t>
      </w:r>
      <w:r w:rsidR="00DB22A4">
        <w:rPr>
          <w:rFonts w:ascii="Times New Roman" w:hAnsi="Times New Roman" w:cs="Times New Roman"/>
        </w:rPr>
        <w:t xml:space="preserve">lead them to monitor </w:t>
      </w:r>
      <w:r w:rsidR="00467BA4">
        <w:rPr>
          <w:rFonts w:ascii="Times New Roman" w:hAnsi="Times New Roman" w:cs="Times New Roman"/>
        </w:rPr>
        <w:t xml:space="preserve">these </w:t>
      </w:r>
      <w:r w:rsidR="00DB22A4">
        <w:rPr>
          <w:rFonts w:ascii="Times New Roman" w:hAnsi="Times New Roman" w:cs="Times New Roman"/>
        </w:rPr>
        <w:t xml:space="preserve">actions as if they were indeed interlocked, even though they were perceptually identical to the actions in the Parallel Intentions condition. </w:t>
      </w:r>
      <w:r w:rsidR="00DB22A4" w:rsidRPr="00686C66">
        <w:rPr>
          <w:rFonts w:ascii="Times New Roman" w:hAnsi="Times New Roman" w:cs="Times New Roman"/>
        </w:rPr>
        <w:t xml:space="preserve">This </w:t>
      </w:r>
      <w:r w:rsidR="00DB22A4">
        <w:rPr>
          <w:rFonts w:ascii="Times New Roman" w:hAnsi="Times New Roman" w:cs="Times New Roman"/>
        </w:rPr>
        <w:t>implies</w:t>
      </w:r>
      <w:r w:rsidR="00DB22A4" w:rsidRPr="00686C66">
        <w:rPr>
          <w:rFonts w:ascii="Times New Roman" w:hAnsi="Times New Roman" w:cs="Times New Roman"/>
        </w:rPr>
        <w:t xml:space="preserve"> a difference in processing of the otherwise identical stimuli. </w:t>
      </w:r>
      <w:r w:rsidR="00DB22A4">
        <w:rPr>
          <w:rFonts w:ascii="Times New Roman" w:hAnsi="Times New Roman" w:cs="Times New Roman"/>
        </w:rPr>
        <w:t>It is possible that t</w:t>
      </w:r>
      <w:r w:rsidR="00DB22A4" w:rsidRPr="00686C66">
        <w:rPr>
          <w:rFonts w:ascii="Times New Roman" w:hAnsi="Times New Roman" w:cs="Times New Roman"/>
        </w:rPr>
        <w:t xml:space="preserve">he </w:t>
      </w:r>
      <w:r w:rsidR="00DB22A4">
        <w:rPr>
          <w:rFonts w:ascii="Times New Roman" w:hAnsi="Times New Roman" w:cs="Times New Roman"/>
        </w:rPr>
        <w:t xml:space="preserve">prior </w:t>
      </w:r>
      <w:r w:rsidR="00DB22A4" w:rsidRPr="00686C66">
        <w:rPr>
          <w:rFonts w:ascii="Times New Roman" w:hAnsi="Times New Roman" w:cs="Times New Roman"/>
        </w:rPr>
        <w:t>contextual information provided with the dialogues</w:t>
      </w:r>
      <w:r w:rsidR="00DB22A4">
        <w:rPr>
          <w:rFonts w:ascii="Times New Roman" w:hAnsi="Times New Roman" w:cs="Times New Roman"/>
        </w:rPr>
        <w:t xml:space="preserve"> </w:t>
      </w:r>
      <w:r w:rsidR="00DB22A4" w:rsidRPr="00686C66">
        <w:rPr>
          <w:rFonts w:ascii="Times New Roman" w:hAnsi="Times New Roman" w:cs="Times New Roman"/>
        </w:rPr>
        <w:t xml:space="preserve">set the system </w:t>
      </w:r>
      <w:r w:rsidR="00DB22A4">
        <w:rPr>
          <w:rFonts w:ascii="Times New Roman" w:hAnsi="Times New Roman" w:cs="Times New Roman"/>
        </w:rPr>
        <w:t>to anticipate a</w:t>
      </w:r>
      <w:r w:rsidR="00DB22A4" w:rsidRPr="00686C66">
        <w:rPr>
          <w:rFonts w:ascii="Times New Roman" w:hAnsi="Times New Roman" w:cs="Times New Roman"/>
        </w:rPr>
        <w:t xml:space="preserve"> certain contingency between the actions of the observed individuals</w:t>
      </w:r>
      <w:r w:rsidR="00DB22A4">
        <w:rPr>
          <w:rFonts w:ascii="Times New Roman" w:hAnsi="Times New Roman" w:cs="Times New Roman"/>
        </w:rPr>
        <w:t xml:space="preserve">. </w:t>
      </w:r>
      <w:r w:rsidR="00005702">
        <w:rPr>
          <w:rFonts w:ascii="Times New Roman" w:hAnsi="Times New Roman" w:cs="Times New Roman"/>
        </w:rPr>
        <w:t>The</w:t>
      </w:r>
      <w:r w:rsidR="00DB22A4">
        <w:rPr>
          <w:rFonts w:ascii="Times New Roman" w:hAnsi="Times New Roman" w:cs="Times New Roman"/>
        </w:rPr>
        <w:t xml:space="preserve"> expected </w:t>
      </w:r>
      <w:r w:rsidR="00DB22A4" w:rsidRPr="00686C66">
        <w:rPr>
          <w:rFonts w:ascii="Times New Roman" w:hAnsi="Times New Roman" w:cs="Times New Roman"/>
        </w:rPr>
        <w:t>contingen</w:t>
      </w:r>
      <w:r w:rsidR="00DB22A4">
        <w:rPr>
          <w:rFonts w:ascii="Times New Roman" w:hAnsi="Times New Roman" w:cs="Times New Roman"/>
        </w:rPr>
        <w:t>cy could explain the activation</w:t>
      </w:r>
      <w:r w:rsidR="00DB22A4" w:rsidRPr="00686C66">
        <w:rPr>
          <w:rFonts w:ascii="Times New Roman" w:hAnsi="Times New Roman" w:cs="Times New Roman"/>
        </w:rPr>
        <w:t xml:space="preserve"> </w:t>
      </w:r>
      <w:r w:rsidR="00DB22A4">
        <w:rPr>
          <w:rFonts w:ascii="Times New Roman" w:hAnsi="Times New Roman" w:cs="Times New Roman"/>
        </w:rPr>
        <w:t xml:space="preserve">also </w:t>
      </w:r>
      <w:r w:rsidR="00DB22A4" w:rsidRPr="00686C66">
        <w:rPr>
          <w:rFonts w:ascii="Times New Roman" w:hAnsi="Times New Roman" w:cs="Times New Roman"/>
        </w:rPr>
        <w:t xml:space="preserve">noted in </w:t>
      </w:r>
      <w:r w:rsidR="00A81259">
        <w:rPr>
          <w:rFonts w:ascii="Times New Roman" w:hAnsi="Times New Roman" w:cs="Times New Roman"/>
        </w:rPr>
        <w:t xml:space="preserve">the </w:t>
      </w:r>
      <w:r w:rsidR="00DB22A4" w:rsidRPr="00686C66">
        <w:rPr>
          <w:rFonts w:ascii="Times New Roman" w:hAnsi="Times New Roman" w:cs="Times New Roman"/>
        </w:rPr>
        <w:t xml:space="preserve">cerebellum, an area known for its involvement in monitoring temporal aspects of movements (Schubotz, </w:t>
      </w:r>
      <w:r w:rsidR="00AE31CB" w:rsidRPr="00AE31CB">
        <w:rPr>
          <w:rFonts w:ascii="Times New Roman" w:hAnsi="Times New Roman" w:cs="Times New Roman"/>
          <w:sz w:val="23"/>
          <w:szCs w:val="23"/>
        </w:rPr>
        <w:t>Friederici &amp; von Cramon,</w:t>
      </w:r>
      <w:r w:rsidR="00AE31CB" w:rsidRPr="00686C66">
        <w:rPr>
          <w:rFonts w:ascii="Times New Roman" w:hAnsi="Times New Roman" w:cs="Times New Roman"/>
        </w:rPr>
        <w:t xml:space="preserve"> </w:t>
      </w:r>
      <w:r w:rsidR="00DB22A4" w:rsidRPr="00686C66">
        <w:rPr>
          <w:rFonts w:ascii="Times New Roman" w:hAnsi="Times New Roman" w:cs="Times New Roman"/>
        </w:rPr>
        <w:t>2000</w:t>
      </w:r>
      <w:r w:rsidR="00DB22A4">
        <w:rPr>
          <w:rFonts w:ascii="Times New Roman" w:hAnsi="Times New Roman" w:cs="Times New Roman"/>
        </w:rPr>
        <w:t>).</w:t>
      </w:r>
      <w:r w:rsidR="006639B2" w:rsidRPr="006639B2">
        <w:rPr>
          <w:rFonts w:ascii="Times New Roman" w:hAnsi="Times New Roman" w:cs="Times New Roman"/>
        </w:rPr>
        <w:t xml:space="preserve"> </w:t>
      </w:r>
    </w:p>
    <w:p w14:paraId="5812A1B1" w14:textId="77777777" w:rsidR="00BE3C17" w:rsidRDefault="00BE3C17" w:rsidP="00382B80">
      <w:pPr>
        <w:spacing w:after="120" w:line="480" w:lineRule="auto"/>
        <w:outlineLvl w:val="0"/>
        <w:rPr>
          <w:rFonts w:ascii="Times New Roman" w:hAnsi="Times New Roman" w:cs="Times New Roman"/>
        </w:rPr>
      </w:pPr>
    </w:p>
    <w:p w14:paraId="5DD1DB31" w14:textId="77777777" w:rsidR="006639B2" w:rsidRPr="00854787" w:rsidRDefault="00BE3C17" w:rsidP="00382B80">
      <w:pPr>
        <w:spacing w:after="120" w:line="480" w:lineRule="auto"/>
        <w:outlineLvl w:val="0"/>
        <w:rPr>
          <w:rFonts w:ascii="Times New Roman" w:hAnsi="Times New Roman" w:cs="Times New Roman"/>
          <w:color w:val="C0504D" w:themeColor="accent2"/>
        </w:rPr>
      </w:pPr>
      <w:r>
        <w:rPr>
          <w:rFonts w:ascii="Times New Roman" w:hAnsi="Times New Roman" w:cs="Times New Roman"/>
        </w:rPr>
        <w:t>Spontaneous monitoring of intentional relations</w:t>
      </w:r>
    </w:p>
    <w:p w14:paraId="56D2C31D" w14:textId="2333ECF1" w:rsidR="00656B53" w:rsidRDefault="00BE3C17" w:rsidP="00382B80">
      <w:pPr>
        <w:spacing w:after="120" w:line="480" w:lineRule="auto"/>
        <w:outlineLvl w:val="0"/>
        <w:rPr>
          <w:rFonts w:ascii="Times New Roman" w:hAnsi="Times New Roman" w:cs="Times New Roman"/>
        </w:rPr>
      </w:pPr>
      <w:r>
        <w:rPr>
          <w:rFonts w:ascii="Times New Roman" w:hAnsi="Times New Roman" w:cs="Times New Roman"/>
        </w:rPr>
        <w:t>Recent behavioural evidence suggests that mental states of others can be computed implicitly (Samson et al., 2010; Kovacs et al., 2010), with associated activity in the mentalizing network (Scheider et al., 2014). Our second aim was to test whether intentional relations in observed interactions are also processed</w:t>
      </w:r>
      <w:r w:rsidRPr="00B2210B">
        <w:rPr>
          <w:rFonts w:ascii="Times New Roman" w:hAnsi="Times New Roman" w:cs="Times New Roman"/>
        </w:rPr>
        <w:t xml:space="preserve"> </w:t>
      </w:r>
      <w:r>
        <w:rPr>
          <w:rFonts w:ascii="Times New Roman" w:hAnsi="Times New Roman" w:cs="Times New Roman"/>
        </w:rPr>
        <w:t xml:space="preserve">implicitly. We addressed this question by including the Colour task, which was a perceptual task </w:t>
      </w:r>
      <w:r w:rsidR="00F70FF6">
        <w:rPr>
          <w:rFonts w:ascii="Times New Roman" w:hAnsi="Times New Roman" w:cs="Times New Roman"/>
        </w:rPr>
        <w:t xml:space="preserve">requiring </w:t>
      </w:r>
      <w:r>
        <w:rPr>
          <w:rFonts w:ascii="Times New Roman" w:hAnsi="Times New Roman" w:cs="Times New Roman"/>
        </w:rPr>
        <w:t xml:space="preserve">participants to attend to the </w:t>
      </w:r>
      <w:r w:rsidR="00570FE6">
        <w:rPr>
          <w:rFonts w:ascii="Times New Roman" w:hAnsi="Times New Roman" w:cs="Times New Roman"/>
        </w:rPr>
        <w:t xml:space="preserve">visual </w:t>
      </w:r>
      <w:r>
        <w:rPr>
          <w:rFonts w:ascii="Times New Roman" w:hAnsi="Times New Roman" w:cs="Times New Roman"/>
        </w:rPr>
        <w:t xml:space="preserve">features of the stimuli. Monitoring the intentions behind the observed interactions was not relevant for this task. Therefore any mentalizing related activity found in this task </w:t>
      </w:r>
      <w:r w:rsidRPr="00686C66">
        <w:rPr>
          <w:rFonts w:ascii="Times New Roman" w:hAnsi="Times New Roman" w:cs="Times New Roman"/>
        </w:rPr>
        <w:t>(SI</w:t>
      </w:r>
      <w:r w:rsidRPr="00686C66">
        <w:rPr>
          <w:rFonts w:ascii="Times New Roman" w:hAnsi="Times New Roman" w:cs="Times New Roman"/>
          <w:vertAlign w:val="subscript"/>
        </w:rPr>
        <w:t>colour</w:t>
      </w:r>
      <w:r w:rsidRPr="00686C66">
        <w:rPr>
          <w:rFonts w:ascii="Times New Roman" w:hAnsi="Times New Roman" w:cs="Times New Roman"/>
        </w:rPr>
        <w:t>&gt;PI</w:t>
      </w:r>
      <w:r w:rsidRPr="00686C66">
        <w:rPr>
          <w:rFonts w:ascii="Times New Roman" w:hAnsi="Times New Roman" w:cs="Times New Roman"/>
          <w:vertAlign w:val="subscript"/>
        </w:rPr>
        <w:t>colour</w:t>
      </w:r>
      <w:r>
        <w:rPr>
          <w:rFonts w:ascii="Times New Roman" w:hAnsi="Times New Roman" w:cs="Times New Roman"/>
        </w:rPr>
        <w:t>) would have indicated an implicit processing of intentional relations in the observed actions. However</w:t>
      </w:r>
      <w:r w:rsidR="00394A92">
        <w:rPr>
          <w:rFonts w:ascii="Times New Roman" w:hAnsi="Times New Roman" w:cs="Times New Roman"/>
        </w:rPr>
        <w:t>,</w:t>
      </w:r>
      <w:r>
        <w:rPr>
          <w:rFonts w:ascii="Times New Roman" w:hAnsi="Times New Roman" w:cs="Times New Roman"/>
        </w:rPr>
        <w:t xml:space="preserve"> this contrast did not reveal any significant activation in the mentalizing network, or elsewhere</w:t>
      </w:r>
      <w:r w:rsidR="00F769BC">
        <w:rPr>
          <w:rFonts w:ascii="Times New Roman" w:hAnsi="Times New Roman" w:cs="Times New Roman"/>
        </w:rPr>
        <w:t>. This indicates that participants did not automatically track the observed agents’ intentions in the Colour task.</w:t>
      </w:r>
      <w:r>
        <w:rPr>
          <w:rFonts w:ascii="Times New Roman" w:hAnsi="Times New Roman" w:cs="Times New Roman"/>
        </w:rPr>
        <w:t xml:space="preserve"> </w:t>
      </w:r>
    </w:p>
    <w:p w14:paraId="12CD75A6" w14:textId="77777777" w:rsidR="006639B2" w:rsidRDefault="006639B2"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rPr>
      </w:pPr>
      <w:r w:rsidRPr="00712A0B">
        <w:rPr>
          <w:rFonts w:ascii="Times New Roman" w:hAnsi="Times New Roman" w:cs="Times New Roman"/>
        </w:rPr>
        <w:t>Reward processing</w:t>
      </w:r>
      <w:r w:rsidR="00BF475F">
        <w:rPr>
          <w:rFonts w:ascii="Times New Roman" w:hAnsi="Times New Roman" w:cs="Times New Roman"/>
        </w:rPr>
        <w:t xml:space="preserve"> </w:t>
      </w:r>
    </w:p>
    <w:p w14:paraId="6F271381" w14:textId="77777777" w:rsidR="004D565E" w:rsidRDefault="00467BA4"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rPr>
      </w:pPr>
      <w:r>
        <w:rPr>
          <w:rFonts w:ascii="Times New Roman" w:hAnsi="Times New Roman" w:cs="Times New Roman"/>
        </w:rPr>
        <w:t>A further aim</w:t>
      </w:r>
      <w:r w:rsidR="006639B2">
        <w:rPr>
          <w:rFonts w:ascii="Times New Roman" w:hAnsi="Times New Roman" w:cs="Times New Roman"/>
        </w:rPr>
        <w:t xml:space="preserve"> of the study was</w:t>
      </w:r>
      <w:r w:rsidR="006639B2" w:rsidRPr="00686C66">
        <w:rPr>
          <w:rFonts w:ascii="Times New Roman" w:hAnsi="Times New Roman" w:cs="Times New Roman"/>
        </w:rPr>
        <w:t xml:space="preserve"> </w:t>
      </w:r>
      <w:r w:rsidR="006639B2">
        <w:rPr>
          <w:rFonts w:ascii="Times New Roman" w:hAnsi="Times New Roman" w:cs="Times New Roman"/>
        </w:rPr>
        <w:t xml:space="preserve">to determine </w:t>
      </w:r>
      <w:r w:rsidR="006639B2" w:rsidRPr="00686C66">
        <w:rPr>
          <w:rFonts w:ascii="Times New Roman" w:hAnsi="Times New Roman" w:cs="Times New Roman"/>
        </w:rPr>
        <w:t xml:space="preserve">if observing </w:t>
      </w:r>
      <w:r w:rsidR="006639B2">
        <w:rPr>
          <w:rFonts w:ascii="Times New Roman" w:hAnsi="Times New Roman" w:cs="Times New Roman"/>
        </w:rPr>
        <w:t xml:space="preserve">actions performed with </w:t>
      </w:r>
      <w:r w:rsidR="006639B2" w:rsidRPr="00686C66">
        <w:rPr>
          <w:rFonts w:ascii="Times New Roman" w:hAnsi="Times New Roman" w:cs="Times New Roman"/>
        </w:rPr>
        <w:t>shared intention</w:t>
      </w:r>
      <w:r w:rsidR="006639B2">
        <w:rPr>
          <w:rFonts w:ascii="Times New Roman" w:hAnsi="Times New Roman" w:cs="Times New Roman"/>
        </w:rPr>
        <w:t xml:space="preserve">ality triggers neural activity in reward areas </w:t>
      </w:r>
      <w:r w:rsidR="006639B2" w:rsidRPr="00686C66">
        <w:rPr>
          <w:rFonts w:ascii="Times New Roman" w:hAnsi="Times New Roman" w:cs="Times New Roman"/>
        </w:rPr>
        <w:t xml:space="preserve">in the onlookers. </w:t>
      </w:r>
      <w:r w:rsidR="006639B2">
        <w:rPr>
          <w:rFonts w:ascii="Times New Roman" w:hAnsi="Times New Roman" w:cs="Times New Roman"/>
        </w:rPr>
        <w:t>Indeed</w:t>
      </w:r>
      <w:r w:rsidR="006639B2" w:rsidRPr="00686C66">
        <w:rPr>
          <w:rFonts w:ascii="Times New Roman" w:hAnsi="Times New Roman" w:cs="Times New Roman"/>
        </w:rPr>
        <w:t xml:space="preserve"> we found </w:t>
      </w:r>
      <w:r w:rsidR="006639B2">
        <w:rPr>
          <w:rFonts w:ascii="Times New Roman" w:hAnsi="Times New Roman" w:cs="Times New Roman"/>
        </w:rPr>
        <w:t>activation</w:t>
      </w:r>
      <w:r w:rsidR="006639B2" w:rsidRPr="00686C66">
        <w:rPr>
          <w:rFonts w:ascii="Times New Roman" w:hAnsi="Times New Roman" w:cs="Times New Roman"/>
        </w:rPr>
        <w:t xml:space="preserve"> </w:t>
      </w:r>
      <w:r w:rsidR="006639B2">
        <w:rPr>
          <w:rFonts w:ascii="Times New Roman" w:hAnsi="Times New Roman" w:cs="Times New Roman"/>
        </w:rPr>
        <w:t xml:space="preserve">in the ventral striatum (nucleus accumbens), bilaterally. These areas </w:t>
      </w:r>
      <w:r w:rsidR="006639B2" w:rsidRPr="00686C66">
        <w:rPr>
          <w:rFonts w:ascii="Times New Roman" w:hAnsi="Times New Roman" w:cs="Times New Roman"/>
        </w:rPr>
        <w:t>(Izuma, Saito &amp; Sadato, 2008)</w:t>
      </w:r>
      <w:r w:rsidR="006639B2">
        <w:rPr>
          <w:rFonts w:ascii="Times New Roman" w:hAnsi="Times New Roman" w:cs="Times New Roman"/>
        </w:rPr>
        <w:t xml:space="preserve"> are</w:t>
      </w:r>
      <w:r w:rsidR="006639B2" w:rsidRPr="00686C66">
        <w:rPr>
          <w:rFonts w:ascii="Times New Roman" w:hAnsi="Times New Roman" w:cs="Times New Roman"/>
        </w:rPr>
        <w:t xml:space="preserve"> involved in evaluation of social rewards (e.g. Delgado, Stenger &amp; Fiez, 2004), such as money or rep</w:t>
      </w:r>
      <w:r w:rsidR="00AE31CB">
        <w:rPr>
          <w:rFonts w:ascii="Times New Roman" w:hAnsi="Times New Roman" w:cs="Times New Roman"/>
        </w:rPr>
        <w:t>utation (Izuma et al.</w:t>
      </w:r>
      <w:r w:rsidR="006639B2" w:rsidRPr="00686C66">
        <w:rPr>
          <w:rFonts w:ascii="Times New Roman" w:hAnsi="Times New Roman" w:cs="Times New Roman"/>
        </w:rPr>
        <w:t>, 2008</w:t>
      </w:r>
      <w:r w:rsidR="00FC0799">
        <w:rPr>
          <w:rFonts w:ascii="Times New Roman" w:hAnsi="Times New Roman" w:cs="Times New Roman"/>
        </w:rPr>
        <w:t>; Elliott, Friston &amp; Dolan, 2000</w:t>
      </w:r>
      <w:r w:rsidR="006639B2" w:rsidRPr="00686C66">
        <w:rPr>
          <w:rFonts w:ascii="Times New Roman" w:hAnsi="Times New Roman" w:cs="Times New Roman"/>
        </w:rPr>
        <w:t xml:space="preserve">). Just as in primary rewards, </w:t>
      </w:r>
      <w:r w:rsidR="006639B2">
        <w:rPr>
          <w:rFonts w:ascii="Times New Roman" w:hAnsi="Times New Roman" w:cs="Times New Roman"/>
        </w:rPr>
        <w:t>the reward circuitry</w:t>
      </w:r>
      <w:r w:rsidR="006639B2" w:rsidRPr="00686C66">
        <w:rPr>
          <w:rFonts w:ascii="Times New Roman" w:hAnsi="Times New Roman" w:cs="Times New Roman"/>
        </w:rPr>
        <w:t xml:space="preserve"> mediates learning </w:t>
      </w:r>
      <w:r w:rsidR="006639B2">
        <w:rPr>
          <w:rFonts w:ascii="Times New Roman" w:hAnsi="Times New Roman" w:cs="Times New Roman"/>
        </w:rPr>
        <w:t xml:space="preserve">of </w:t>
      </w:r>
      <w:r w:rsidR="006639B2" w:rsidRPr="00686C66">
        <w:rPr>
          <w:rFonts w:ascii="Times New Roman" w:hAnsi="Times New Roman" w:cs="Times New Roman"/>
        </w:rPr>
        <w:t>contingencies between actions and their social rewards. Of p</w:t>
      </w:r>
      <w:r w:rsidR="00A572C1">
        <w:rPr>
          <w:rFonts w:ascii="Times New Roman" w:hAnsi="Times New Roman" w:cs="Times New Roman"/>
        </w:rPr>
        <w:t xml:space="preserve">articular interest, a number of </w:t>
      </w:r>
      <w:r w:rsidR="006639B2" w:rsidRPr="00686C66">
        <w:rPr>
          <w:rFonts w:ascii="Times New Roman" w:hAnsi="Times New Roman" w:cs="Times New Roman"/>
        </w:rPr>
        <w:t>neuroimaging studies detected activity in these areas when people were engaged in online social interactions where there is mutual contingency between the interacting individual</w:t>
      </w:r>
      <w:r w:rsidR="006639B2">
        <w:rPr>
          <w:rFonts w:ascii="Times New Roman" w:hAnsi="Times New Roman" w:cs="Times New Roman"/>
        </w:rPr>
        <w:t>s, compared to when individuals’ actions are not contingent on one another (Walter, Abler, Ciaramidaro &amp; Erk, 2005; Behrens, Hunt, Woolrich &amp; Rushworth, 2008).</w:t>
      </w:r>
      <w:r w:rsidR="006639B2" w:rsidRPr="00686C66">
        <w:rPr>
          <w:rFonts w:ascii="Times New Roman" w:hAnsi="Times New Roman" w:cs="Times New Roman"/>
        </w:rPr>
        <w:t xml:space="preserve"> From minimal cases such as interpersonal gaze (Kuzmanovic, Georgescu, Eickoff, Shah, Bente et al., 2009; Redcay et al. 2010; Schilbach et al., 2010; Williams, Walter, Perra, Perrett &amp; Whiten, </w:t>
      </w:r>
      <w:r w:rsidR="001C4DC2">
        <w:rPr>
          <w:rFonts w:ascii="Times New Roman" w:hAnsi="Times New Roman" w:cs="Times New Roman"/>
        </w:rPr>
        <w:t>2005</w:t>
      </w:r>
      <w:r w:rsidR="00EF6303">
        <w:rPr>
          <w:rFonts w:ascii="Times New Roman" w:hAnsi="Times New Roman" w:cs="Times New Roman"/>
        </w:rPr>
        <w:t>; Pfeiffer et al., 2014</w:t>
      </w:r>
      <w:r w:rsidR="006639B2" w:rsidRPr="00686C66">
        <w:rPr>
          <w:rFonts w:ascii="Times New Roman" w:hAnsi="Times New Roman" w:cs="Times New Roman"/>
        </w:rPr>
        <w:t>) or simple interactions such as playing ball with avatars (David</w:t>
      </w:r>
      <w:r w:rsidR="006639B2">
        <w:rPr>
          <w:rFonts w:ascii="Times New Roman" w:hAnsi="Times New Roman" w:cs="Times New Roman"/>
        </w:rPr>
        <w:t>, Bewernick, Cohen, Newen, Lux</w:t>
      </w:r>
      <w:r w:rsidR="006639B2" w:rsidRPr="00686C66">
        <w:rPr>
          <w:rFonts w:ascii="Times New Roman" w:hAnsi="Times New Roman" w:cs="Times New Roman"/>
        </w:rPr>
        <w:t xml:space="preserve"> et al., </w:t>
      </w:r>
      <w:r w:rsidR="006639B2">
        <w:rPr>
          <w:rFonts w:ascii="Times New Roman" w:hAnsi="Times New Roman" w:cs="Times New Roman"/>
        </w:rPr>
        <w:t>2006</w:t>
      </w:r>
      <w:r w:rsidR="006639B2" w:rsidRPr="00686C66">
        <w:rPr>
          <w:rFonts w:ascii="Times New Roman" w:hAnsi="Times New Roman" w:cs="Times New Roman"/>
        </w:rPr>
        <w:t xml:space="preserve">), to more complex ones that require reciprocal cooperative behavior, for example in neuroeconomic trust games (Rilling et al., 2002), social interactions of a range of complexity call on these areas. This </w:t>
      </w:r>
      <w:r w:rsidR="006639B2">
        <w:rPr>
          <w:rFonts w:ascii="Times New Roman" w:hAnsi="Times New Roman" w:cs="Times New Roman"/>
        </w:rPr>
        <w:t>suggests that</w:t>
      </w:r>
      <w:r w:rsidR="006639B2" w:rsidRPr="00686C66">
        <w:rPr>
          <w:rFonts w:ascii="Times New Roman" w:hAnsi="Times New Roman" w:cs="Times New Roman"/>
        </w:rPr>
        <w:t xml:space="preserve"> interacting with others where there is mutual contingency between individuals</w:t>
      </w:r>
      <w:r w:rsidR="00A572C1">
        <w:rPr>
          <w:rFonts w:ascii="Times New Roman" w:hAnsi="Times New Roman" w:cs="Times New Roman"/>
        </w:rPr>
        <w:t>’ behaviour</w:t>
      </w:r>
      <w:r w:rsidR="006639B2" w:rsidRPr="00686C66">
        <w:rPr>
          <w:rFonts w:ascii="Times New Roman" w:hAnsi="Times New Roman" w:cs="Times New Roman"/>
        </w:rPr>
        <w:t xml:space="preserve"> generates a rewarding experience</w:t>
      </w:r>
      <w:r w:rsidR="006639B2" w:rsidRPr="00284990">
        <w:rPr>
          <w:rFonts w:ascii="Times New Roman" w:hAnsi="Times New Roman" w:cs="Times New Roman"/>
          <w:i/>
        </w:rPr>
        <w:t xml:space="preserve">. </w:t>
      </w:r>
      <w:r w:rsidR="006639B2" w:rsidRPr="006639B2">
        <w:rPr>
          <w:rFonts w:ascii="Times New Roman" w:hAnsi="Times New Roman" w:cs="Times New Roman"/>
        </w:rPr>
        <w:t>What our findings suggest is that a similar response occurs when observing others in interaction, which possibly reflects a resonance with one’s</w:t>
      </w:r>
      <w:r w:rsidR="006639B2">
        <w:rPr>
          <w:rFonts w:ascii="Times New Roman" w:hAnsi="Times New Roman" w:cs="Times New Roman"/>
        </w:rPr>
        <w:t xml:space="preserve"> past experiences.</w:t>
      </w:r>
    </w:p>
    <w:p w14:paraId="49243087" w14:textId="77777777" w:rsidR="00F05581" w:rsidRPr="002D2BE8" w:rsidRDefault="00F05581" w:rsidP="00382B80">
      <w:pPr>
        <w:widowControl w:val="0"/>
        <w:tabs>
          <w:tab w:val="left" w:pos="720"/>
          <w:tab w:val="left" w:pos="1440"/>
          <w:tab w:val="left" w:pos="2160"/>
        </w:tabs>
        <w:autoSpaceDE w:val="0"/>
        <w:autoSpaceDN w:val="0"/>
        <w:adjustRightInd w:val="0"/>
        <w:spacing w:before="160" w:after="120" w:line="480" w:lineRule="auto"/>
        <w:rPr>
          <w:rFonts w:ascii="Times New Roman" w:hAnsi="Times New Roman" w:cs="Times New Roman"/>
        </w:rPr>
      </w:pPr>
      <w:r>
        <w:rPr>
          <w:rFonts w:ascii="Times New Roman" w:hAnsi="Times New Roman" w:cs="Times New Roman"/>
        </w:rPr>
        <w:tab/>
      </w:r>
      <w:r w:rsidR="00BD650E">
        <w:rPr>
          <w:rFonts w:ascii="Times New Roman" w:hAnsi="Times New Roman" w:cs="Times New Roman"/>
        </w:rPr>
        <w:t xml:space="preserve">What could be the reward value in observing interactions? </w:t>
      </w:r>
      <w:r w:rsidR="00BD650E" w:rsidRPr="00686C66">
        <w:rPr>
          <w:rFonts w:ascii="Times New Roman" w:hAnsi="Times New Roman" w:cs="Times New Roman"/>
        </w:rPr>
        <w:t>We know that participating in social interactions is rewarding and facilitates subsequent cooperative and prosocial behaviors (</w:t>
      </w:r>
      <w:r w:rsidR="00635F65">
        <w:rPr>
          <w:rFonts w:ascii="Times New Roman" w:hAnsi="Times New Roman" w:cs="Times New Roman"/>
        </w:rPr>
        <w:t>Tomasello, Carpenter, Call, Behne &amp; Moll</w:t>
      </w:r>
      <w:r w:rsidR="00BD650E">
        <w:rPr>
          <w:rFonts w:ascii="Times New Roman" w:hAnsi="Times New Roman" w:cs="Times New Roman"/>
        </w:rPr>
        <w:t>, 2005</w:t>
      </w:r>
      <w:r w:rsidR="00394A92">
        <w:rPr>
          <w:rFonts w:ascii="Times New Roman" w:hAnsi="Times New Roman" w:cs="Times New Roman"/>
        </w:rPr>
        <w:t>; Tomasello,</w:t>
      </w:r>
      <w:r w:rsidR="004D565E">
        <w:rPr>
          <w:rFonts w:ascii="Times New Roman" w:hAnsi="Times New Roman" w:cs="Times New Roman"/>
        </w:rPr>
        <w:t xml:space="preserve"> </w:t>
      </w:r>
      <w:r w:rsidR="00394A92">
        <w:rPr>
          <w:rFonts w:ascii="Times New Roman" w:hAnsi="Times New Roman" w:cs="Times New Roman"/>
        </w:rPr>
        <w:t>2014</w:t>
      </w:r>
      <w:r w:rsidR="00BD650E">
        <w:rPr>
          <w:rFonts w:ascii="Times New Roman" w:hAnsi="Times New Roman" w:cs="Times New Roman"/>
        </w:rPr>
        <w:t>)</w:t>
      </w:r>
      <w:r w:rsidR="00BD650E" w:rsidRPr="00686C66">
        <w:rPr>
          <w:rFonts w:ascii="Times New Roman" w:hAnsi="Times New Roman" w:cs="Times New Roman"/>
        </w:rPr>
        <w:t xml:space="preserve">. </w:t>
      </w:r>
      <w:r w:rsidR="00BD650E">
        <w:rPr>
          <w:rFonts w:ascii="Times New Roman" w:hAnsi="Times New Roman" w:cs="Times New Roman"/>
        </w:rPr>
        <w:t>W</w:t>
      </w:r>
      <w:r w:rsidR="00BD650E" w:rsidRPr="00325F89">
        <w:rPr>
          <w:rFonts w:ascii="Times New Roman" w:hAnsi="Times New Roman" w:cs="Times New Roman"/>
        </w:rPr>
        <w:t>hen observing others in interaction, the pleasant rewarding experience we attribute to those we observe might be mapped onto our own experiences that we previously acqui</w:t>
      </w:r>
      <w:r w:rsidR="00BD650E">
        <w:rPr>
          <w:rFonts w:ascii="Times New Roman" w:hAnsi="Times New Roman" w:cs="Times New Roman"/>
        </w:rPr>
        <w:t>red during our interactions (Barresi &amp; Moore, 1996). Such a response might further reinforce our motivation to engage in shared exp</w:t>
      </w:r>
      <w:r w:rsidR="00635F65">
        <w:rPr>
          <w:rFonts w:ascii="Times New Roman" w:hAnsi="Times New Roman" w:cs="Times New Roman"/>
        </w:rPr>
        <w:t>eriences with others (Tomasello et al.,</w:t>
      </w:r>
      <w:r w:rsidR="00BD650E">
        <w:rPr>
          <w:rFonts w:ascii="Times New Roman" w:hAnsi="Times New Roman" w:cs="Times New Roman"/>
        </w:rPr>
        <w:t xml:space="preserve"> 2005</w:t>
      </w:r>
      <w:r w:rsidR="00394A92">
        <w:rPr>
          <w:rFonts w:ascii="Times New Roman" w:hAnsi="Times New Roman" w:cs="Times New Roman"/>
        </w:rPr>
        <w:t>; 2014</w:t>
      </w:r>
      <w:r w:rsidR="00BD650E">
        <w:rPr>
          <w:rFonts w:ascii="Times New Roman" w:hAnsi="Times New Roman" w:cs="Times New Roman"/>
        </w:rPr>
        <w:t>). It may also serve as a means to learn information that is not available when observing others in isolation, thereby facilitating cultural transmission of joint practices.</w:t>
      </w:r>
      <w:r w:rsidR="004D565E" w:rsidRPr="004D565E">
        <w:rPr>
          <w:rFonts w:ascii="Times New Roman" w:hAnsi="Times New Roman" w:cs="Times New Roman"/>
        </w:rPr>
        <w:t xml:space="preserve"> </w:t>
      </w:r>
      <w:r w:rsidR="004D565E">
        <w:rPr>
          <w:rFonts w:ascii="Times New Roman" w:hAnsi="Times New Roman" w:cs="Times New Roman"/>
        </w:rPr>
        <w:t xml:space="preserve">To our knowledge, this is the first study to demonstrate that performing actions together based on shared intentions creates a rewarding experience not only in those who are engaged in the interaction, but also in those who are passively observing it. </w:t>
      </w:r>
      <w:r w:rsidR="00E45D65" w:rsidRPr="002D2BE8">
        <w:rPr>
          <w:rFonts w:ascii="Times New Roman" w:hAnsi="Times New Roman" w:cs="Times New Roman"/>
        </w:rPr>
        <w:t>Future studies may be able to dissociate motivational and affective/hedonic components of reward processing.</w:t>
      </w:r>
    </w:p>
    <w:p w14:paraId="0C667DD8" w14:textId="77777777" w:rsidR="00224AC6" w:rsidRDefault="00224AC6" w:rsidP="00BE3C17">
      <w:pPr>
        <w:spacing w:after="120" w:line="360" w:lineRule="auto"/>
        <w:ind w:firstLine="720"/>
        <w:rPr>
          <w:rFonts w:ascii="Times New Roman" w:hAnsi="Times New Roman" w:cs="Times New Roman"/>
        </w:rPr>
      </w:pPr>
    </w:p>
    <w:p w14:paraId="52F66FEE" w14:textId="77777777" w:rsidR="006C366F" w:rsidRDefault="006C366F" w:rsidP="00712A0B">
      <w:pPr>
        <w:spacing w:after="120" w:line="480" w:lineRule="auto"/>
        <w:ind w:firstLine="720"/>
        <w:rPr>
          <w:rFonts w:ascii="Times New Roman" w:hAnsi="Times New Roman" w:cs="Times New Roman"/>
        </w:rPr>
      </w:pPr>
    </w:p>
    <w:p w14:paraId="5330DA99" w14:textId="77777777" w:rsidR="008E0339" w:rsidRDefault="008E0339">
      <w:pPr>
        <w:rPr>
          <w:rFonts w:ascii="Times New Roman" w:hAnsi="Times New Roman" w:cs="Times New Roman"/>
        </w:rPr>
      </w:pPr>
      <w:r>
        <w:rPr>
          <w:rFonts w:ascii="Times New Roman" w:hAnsi="Times New Roman" w:cs="Times New Roman"/>
        </w:rPr>
        <w:br w:type="page"/>
      </w:r>
    </w:p>
    <w:p w14:paraId="143EF0F5" w14:textId="77777777" w:rsidR="002D0144" w:rsidRDefault="00040480" w:rsidP="00496BAE">
      <w:pPr>
        <w:jc w:val="center"/>
        <w:rPr>
          <w:rFonts w:ascii="Times New Roman" w:hAnsi="Times New Roman" w:cs="Times New Roman"/>
        </w:rPr>
      </w:pPr>
      <w:r>
        <w:rPr>
          <w:rFonts w:ascii="Times New Roman" w:hAnsi="Times New Roman" w:cs="Times New Roman"/>
        </w:rPr>
        <w:t>References</w:t>
      </w:r>
    </w:p>
    <w:p w14:paraId="4DAEA485" w14:textId="77777777" w:rsidR="002D0144" w:rsidRDefault="002D0144" w:rsidP="002D0144">
      <w:pPr>
        <w:widowControl w:val="0"/>
        <w:autoSpaceDE w:val="0"/>
        <w:autoSpaceDN w:val="0"/>
        <w:adjustRightInd w:val="0"/>
        <w:spacing w:after="240" w:line="276" w:lineRule="auto"/>
        <w:ind w:left="720" w:hanging="720"/>
        <w:jc w:val="both"/>
        <w:outlineLvl w:val="0"/>
        <w:rPr>
          <w:rFonts w:ascii="Times New Roman" w:hAnsi="Times New Roman" w:cs="Times New Roman"/>
        </w:rPr>
      </w:pPr>
    </w:p>
    <w:p w14:paraId="3FEA6107" w14:textId="77777777" w:rsidR="002D0144" w:rsidRPr="00A10EB0" w:rsidRDefault="002D0144" w:rsidP="002D0144">
      <w:pPr>
        <w:widowControl w:val="0"/>
        <w:autoSpaceDE w:val="0"/>
        <w:autoSpaceDN w:val="0"/>
        <w:adjustRightInd w:val="0"/>
        <w:spacing w:after="240" w:line="276" w:lineRule="auto"/>
        <w:ind w:left="-17" w:hanging="720"/>
        <w:jc w:val="both"/>
        <w:outlineLvl w:val="0"/>
        <w:rPr>
          <w:rFonts w:ascii="Times New Roman" w:hAnsi="Times New Roman" w:cs="Times New Roman"/>
        </w:rPr>
      </w:pPr>
      <w:r w:rsidRPr="00A10EB0">
        <w:rPr>
          <w:rFonts w:ascii="Times New Roman" w:hAnsi="Times New Roman" w:cs="Times New Roman"/>
        </w:rPr>
        <w:t>Abraham, A., Werning, M., Rakoczy, R., von Cramon, D. Y. &amp; Schubotz, R. I. (2008). Minds, persons, and space: An fMRI investigation into the relational complexity of higher-order intentionality.</w:t>
      </w:r>
      <w:r w:rsidRPr="00A10EB0">
        <w:rPr>
          <w:rFonts w:ascii="Times New Roman" w:hAnsi="Times New Roman" w:cs="Times New Roman"/>
          <w:i/>
        </w:rPr>
        <w:t xml:space="preserve"> Consciousness and Cognition, 17(2)</w:t>
      </w:r>
      <w:r w:rsidRPr="00A10EB0">
        <w:rPr>
          <w:rFonts w:ascii="Times New Roman" w:hAnsi="Times New Roman" w:cs="Times New Roman"/>
        </w:rPr>
        <w:t>, 438-450.</w:t>
      </w:r>
    </w:p>
    <w:p w14:paraId="1D9913CD" w14:textId="77777777" w:rsidR="002D0144" w:rsidRPr="00A10EB0" w:rsidRDefault="00A6740E" w:rsidP="002D0144">
      <w:pPr>
        <w:widowControl w:val="0"/>
        <w:autoSpaceDE w:val="0"/>
        <w:autoSpaceDN w:val="0"/>
        <w:adjustRightInd w:val="0"/>
        <w:spacing w:after="240" w:line="276" w:lineRule="auto"/>
        <w:ind w:left="-17" w:hanging="720"/>
        <w:jc w:val="both"/>
        <w:outlineLvl w:val="0"/>
        <w:rPr>
          <w:rFonts w:ascii="Times New Roman" w:hAnsi="Times New Roman" w:cs="Times New Roman"/>
        </w:rPr>
      </w:pPr>
      <w:r w:rsidRPr="00A10EB0">
        <w:rPr>
          <w:rFonts w:ascii="Times New Roman" w:hAnsi="Times New Roman" w:cs="Times New Roman"/>
          <w:sz w:val="23"/>
          <w:szCs w:val="23"/>
        </w:rPr>
        <w:t>Akhtar</w:t>
      </w:r>
      <w:r w:rsidR="00FA076F" w:rsidRPr="00A10EB0">
        <w:rPr>
          <w:rFonts w:ascii="Times New Roman" w:hAnsi="Times New Roman" w:cs="Times New Roman"/>
          <w:sz w:val="23"/>
          <w:szCs w:val="23"/>
        </w:rPr>
        <w:t xml:space="preserve">, N. (2005). Is joint attention necessary for early language learning? In B. D. Homer &amp; C. S. Tamis-LeMonda (Eds.), </w:t>
      </w:r>
      <w:r w:rsidR="00FA076F" w:rsidRPr="00A10EB0">
        <w:rPr>
          <w:rFonts w:ascii="Times New Roman" w:hAnsi="Times New Roman" w:cs="Times New Roman"/>
          <w:i/>
          <w:sz w:val="23"/>
          <w:szCs w:val="23"/>
        </w:rPr>
        <w:t>The development of social cognition and communication</w:t>
      </w:r>
      <w:r w:rsidR="00FA076F" w:rsidRPr="00A10EB0">
        <w:rPr>
          <w:rFonts w:ascii="Times New Roman" w:hAnsi="Times New Roman" w:cs="Times New Roman"/>
          <w:sz w:val="23"/>
          <w:szCs w:val="23"/>
        </w:rPr>
        <w:t xml:space="preserve"> (pp. 165–179). Mahwah, NJ: Erlbaum.</w:t>
      </w:r>
      <w:r w:rsidR="002D0144" w:rsidRPr="00A10EB0">
        <w:rPr>
          <w:rFonts w:ascii="Times New Roman" w:hAnsi="Times New Roman" w:cs="Times New Roman"/>
        </w:rPr>
        <w:t xml:space="preserve"> </w:t>
      </w:r>
    </w:p>
    <w:p w14:paraId="1499532D" w14:textId="77777777" w:rsidR="00FA076F" w:rsidRPr="00A10EB0" w:rsidRDefault="00A6740E"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Assaf</w:t>
      </w:r>
      <w:r w:rsidR="00FA076F" w:rsidRPr="00A10EB0">
        <w:rPr>
          <w:rFonts w:ascii="Times New Roman" w:hAnsi="Times New Roman" w:cs="Times New Roman"/>
          <w:sz w:val="23"/>
          <w:szCs w:val="23"/>
        </w:rPr>
        <w:t xml:space="preserve">, M., Kahn, I., Pearlson, G.D., Johnson, M.R., Yeshurun, Y., Calhoun, V.D. &amp; Hendler, T. (2009). Brain activity dissociates mentalization from otivation during an interpersonal competitive game. </w:t>
      </w:r>
      <w:r w:rsidR="00FA076F" w:rsidRPr="00A10EB0">
        <w:rPr>
          <w:rFonts w:ascii="Times New Roman" w:hAnsi="Times New Roman" w:cs="Times New Roman"/>
          <w:i/>
          <w:sz w:val="23"/>
          <w:szCs w:val="23"/>
        </w:rPr>
        <w:t>Brain Imaging and Behaviour, 3</w:t>
      </w:r>
      <w:r w:rsidR="00FA076F" w:rsidRPr="00A10EB0">
        <w:rPr>
          <w:rFonts w:ascii="Times New Roman" w:hAnsi="Times New Roman" w:cs="Times New Roman"/>
          <w:sz w:val="23"/>
          <w:szCs w:val="23"/>
        </w:rPr>
        <w:t xml:space="preserve">, 24-37. </w:t>
      </w:r>
    </w:p>
    <w:p w14:paraId="5918A58F" w14:textId="77777777" w:rsidR="00FA076F"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Barresi, J. &amp; Moore, C. (1996). Intentional relations and social understanding. </w:t>
      </w:r>
      <w:r w:rsidRPr="00A10EB0">
        <w:rPr>
          <w:rFonts w:ascii="Times New Roman" w:hAnsi="Times New Roman" w:cs="Times New Roman"/>
          <w:i/>
          <w:sz w:val="23"/>
          <w:szCs w:val="23"/>
        </w:rPr>
        <w:t xml:space="preserve">Behavioural and Brain Sciences, 19, </w:t>
      </w:r>
      <w:r w:rsidRPr="00A10EB0">
        <w:rPr>
          <w:rFonts w:ascii="Times New Roman" w:hAnsi="Times New Roman" w:cs="Times New Roman"/>
          <w:sz w:val="23"/>
          <w:szCs w:val="23"/>
        </w:rPr>
        <w:t>107-154.</w:t>
      </w:r>
    </w:p>
    <w:p w14:paraId="21945257" w14:textId="77777777" w:rsidR="00BB4950" w:rsidRPr="002D2BE8" w:rsidRDefault="00DC30CA" w:rsidP="001345A3">
      <w:pPr>
        <w:widowControl w:val="0"/>
        <w:autoSpaceDE w:val="0"/>
        <w:autoSpaceDN w:val="0"/>
        <w:adjustRightInd w:val="0"/>
        <w:spacing w:after="240" w:line="276" w:lineRule="auto"/>
        <w:ind w:hanging="720"/>
        <w:outlineLvl w:val="0"/>
        <w:rPr>
          <w:rFonts w:ascii="Times New Roman" w:hAnsi="Times New Roman" w:cs="Times New Roman"/>
          <w:color w:val="C00000"/>
          <w:sz w:val="23"/>
          <w:szCs w:val="23"/>
        </w:rPr>
      </w:pPr>
      <w:r w:rsidRPr="002D2BE8">
        <w:rPr>
          <w:rFonts w:ascii="Times New Roman" w:hAnsi="Times New Roman" w:cs="Times New Roman"/>
          <w:color w:val="C00000"/>
          <w:sz w:val="23"/>
          <w:szCs w:val="23"/>
          <w:shd w:val="clear" w:color="auto" w:fill="FFFFFF"/>
        </w:rPr>
        <w:t>Becchio, C., Cavallo, A., Begliomini, C., Sartori, L., Feltrin, G. &amp; Castiello, U. (2012). Social Grasping: from mirroring to mentalizing</w:t>
      </w:r>
      <w:r w:rsidRPr="002D2BE8">
        <w:rPr>
          <w:rFonts w:ascii="Times New Roman" w:hAnsi="Times New Roman" w:cs="Times New Roman"/>
          <w:i/>
          <w:color w:val="C00000"/>
          <w:sz w:val="23"/>
          <w:szCs w:val="23"/>
          <w:shd w:val="clear" w:color="auto" w:fill="FFFFFF"/>
        </w:rPr>
        <w:t>. Neuroimage, 61</w:t>
      </w:r>
      <w:r w:rsidRPr="002D2BE8">
        <w:rPr>
          <w:rFonts w:ascii="Times New Roman" w:hAnsi="Times New Roman" w:cs="Times New Roman"/>
          <w:color w:val="C00000"/>
          <w:sz w:val="23"/>
          <w:szCs w:val="23"/>
          <w:shd w:val="clear" w:color="auto" w:fill="FFFFFF"/>
        </w:rPr>
        <w:t>, 240-248</w:t>
      </w:r>
    </w:p>
    <w:p w14:paraId="5227A2F4" w14:textId="77777777" w:rsidR="00AE31CB" w:rsidRPr="00BB4950" w:rsidRDefault="00DC30CA"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2D2BE8">
        <w:rPr>
          <w:rFonts w:ascii="Times New Roman" w:hAnsi="Times New Roman" w:cs="Times New Roman"/>
          <w:sz w:val="23"/>
          <w:szCs w:val="23"/>
        </w:rPr>
        <w:t xml:space="preserve">Behrens, T.E.J., Hunt, L.T. &amp; Rushworth, M.F.S. (2008). The computation of social behavior. </w:t>
      </w:r>
      <w:r w:rsidRPr="002D2BE8">
        <w:rPr>
          <w:rFonts w:ascii="Times New Roman" w:hAnsi="Times New Roman" w:cs="Times New Roman"/>
          <w:i/>
          <w:sz w:val="23"/>
          <w:szCs w:val="23"/>
        </w:rPr>
        <w:t>Science, 324(5931),</w:t>
      </w:r>
      <w:r w:rsidRPr="002D2BE8">
        <w:rPr>
          <w:rFonts w:ascii="Times New Roman" w:hAnsi="Times New Roman" w:cs="Times New Roman"/>
          <w:sz w:val="23"/>
          <w:szCs w:val="23"/>
        </w:rPr>
        <w:t xml:space="preserve"> 1160-1164.</w:t>
      </w:r>
    </w:p>
    <w:p w14:paraId="55A35231"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Boeckler, A., Knoblich, G. &amp; Sebanz, N. (2011). Observing shared attention modulates gaze following</w:t>
      </w:r>
      <w:r w:rsidRPr="00A10EB0">
        <w:rPr>
          <w:rFonts w:ascii="Times New Roman" w:hAnsi="Times New Roman" w:cs="Times New Roman"/>
          <w:i/>
          <w:sz w:val="23"/>
          <w:szCs w:val="23"/>
        </w:rPr>
        <w:t>. Cognition, 120</w:t>
      </w:r>
      <w:r w:rsidRPr="00A10EB0">
        <w:rPr>
          <w:rFonts w:ascii="Times New Roman" w:hAnsi="Times New Roman" w:cs="Times New Roman"/>
          <w:sz w:val="23"/>
          <w:szCs w:val="23"/>
        </w:rPr>
        <w:t>, 292-298.</w:t>
      </w:r>
    </w:p>
    <w:p w14:paraId="7594FCB0"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Bratman, M. (1992). Shared cooperative activity. </w:t>
      </w:r>
      <w:r w:rsidRPr="00A10EB0">
        <w:rPr>
          <w:rFonts w:ascii="Times New Roman" w:hAnsi="Times New Roman" w:cs="Times New Roman"/>
          <w:i/>
          <w:sz w:val="23"/>
          <w:szCs w:val="23"/>
        </w:rPr>
        <w:t>The Philosophical Review, 101(2),</w:t>
      </w:r>
      <w:r w:rsidRPr="00A10EB0">
        <w:rPr>
          <w:rFonts w:ascii="Times New Roman" w:hAnsi="Times New Roman" w:cs="Times New Roman"/>
          <w:sz w:val="23"/>
          <w:szCs w:val="23"/>
        </w:rPr>
        <w:t xml:space="preserve"> 327-341. </w:t>
      </w:r>
    </w:p>
    <w:p w14:paraId="6FAED270" w14:textId="77777777" w:rsidR="00FA0895" w:rsidRPr="00A10EB0" w:rsidRDefault="00A5684D" w:rsidP="00FA0895">
      <w:pPr>
        <w:widowControl w:val="0"/>
        <w:autoSpaceDE w:val="0"/>
        <w:autoSpaceDN w:val="0"/>
        <w:adjustRightInd w:val="0"/>
        <w:spacing w:after="240" w:line="276" w:lineRule="auto"/>
        <w:ind w:hanging="720"/>
        <w:outlineLvl w:val="0"/>
        <w:rPr>
          <w:rFonts w:ascii="Times New Roman" w:hAnsi="Times New Roman" w:cs="Times New Roman"/>
        </w:rPr>
      </w:pPr>
      <w:r w:rsidRPr="00A10EB0">
        <w:rPr>
          <w:rFonts w:ascii="Times New Roman" w:hAnsi="Times New Roman" w:cs="Times New Roman"/>
        </w:rPr>
        <w:t>Calarge, C., Andreasen, N.C. &amp; O’Leary, D.S. (</w:t>
      </w:r>
      <w:r w:rsidR="00FA0895" w:rsidRPr="00A10EB0">
        <w:rPr>
          <w:rFonts w:ascii="Times New Roman" w:hAnsi="Times New Roman" w:cs="Times New Roman"/>
        </w:rPr>
        <w:t>2003</w:t>
      </w:r>
      <w:r w:rsidRPr="00A10EB0">
        <w:rPr>
          <w:rFonts w:ascii="Times New Roman" w:hAnsi="Times New Roman" w:cs="Times New Roman"/>
        </w:rPr>
        <w:t xml:space="preserve">). Visualizing how one brain understands another: a PET study of theory of mind. </w:t>
      </w:r>
      <w:r w:rsidRPr="00A10EB0">
        <w:rPr>
          <w:rFonts w:ascii="Times New Roman" w:hAnsi="Times New Roman" w:cs="Times New Roman"/>
          <w:i/>
        </w:rPr>
        <w:t>American Journal of Psychiatry, 160(11),</w:t>
      </w:r>
      <w:r w:rsidRPr="00A10EB0">
        <w:rPr>
          <w:rFonts w:ascii="Times New Roman" w:hAnsi="Times New Roman" w:cs="Times New Roman"/>
        </w:rPr>
        <w:t xml:space="preserve"> 1954-1964.</w:t>
      </w:r>
    </w:p>
    <w:p w14:paraId="20CBFF1C" w14:textId="77777777" w:rsidR="00D51BA2" w:rsidRPr="00A10EB0" w:rsidRDefault="00A5684D" w:rsidP="00FA0895">
      <w:pPr>
        <w:widowControl w:val="0"/>
        <w:autoSpaceDE w:val="0"/>
        <w:autoSpaceDN w:val="0"/>
        <w:adjustRightInd w:val="0"/>
        <w:spacing w:after="240" w:line="276" w:lineRule="auto"/>
        <w:ind w:hanging="720"/>
        <w:outlineLvl w:val="0"/>
        <w:rPr>
          <w:rFonts w:ascii="Times New Roman" w:hAnsi="Times New Roman" w:cs="Times New Roman"/>
          <w:sz w:val="23"/>
          <w:szCs w:val="23"/>
          <w:lang w:val="fr-FR"/>
        </w:rPr>
      </w:pPr>
      <w:r w:rsidRPr="00A10EB0">
        <w:rPr>
          <w:rFonts w:ascii="Times New Roman" w:hAnsi="Times New Roman" w:cs="Times New Roman"/>
        </w:rPr>
        <w:t xml:space="preserve">Cavanna, A.E. </w:t>
      </w:r>
      <w:r w:rsidR="00D51BA2" w:rsidRPr="00A10EB0">
        <w:rPr>
          <w:rFonts w:ascii="Times New Roman" w:hAnsi="Times New Roman" w:cs="Times New Roman"/>
        </w:rPr>
        <w:t xml:space="preserve">&amp; Trimble, </w:t>
      </w:r>
      <w:r w:rsidRPr="00A10EB0">
        <w:rPr>
          <w:rFonts w:ascii="Times New Roman" w:hAnsi="Times New Roman" w:cs="Times New Roman"/>
        </w:rPr>
        <w:t>M.R. (</w:t>
      </w:r>
      <w:r w:rsidR="00D51BA2" w:rsidRPr="00A10EB0">
        <w:rPr>
          <w:rFonts w:ascii="Times New Roman" w:hAnsi="Times New Roman" w:cs="Times New Roman"/>
        </w:rPr>
        <w:t xml:space="preserve">2006). </w:t>
      </w:r>
      <w:r w:rsidRPr="00A10EB0">
        <w:rPr>
          <w:rFonts w:ascii="Times New Roman" w:hAnsi="Times New Roman" w:cs="Times New Roman"/>
        </w:rPr>
        <w:t xml:space="preserve">The precuneus: a review of its functional anatomy and behavioural correlates. </w:t>
      </w:r>
      <w:r w:rsidRPr="00A10EB0">
        <w:rPr>
          <w:rFonts w:ascii="Times New Roman" w:hAnsi="Times New Roman" w:cs="Times New Roman"/>
          <w:i/>
          <w:lang w:val="fr-FR"/>
        </w:rPr>
        <w:t>Brain, 129(3),</w:t>
      </w:r>
      <w:r w:rsidRPr="00A10EB0">
        <w:rPr>
          <w:rFonts w:ascii="Times New Roman" w:hAnsi="Times New Roman" w:cs="Times New Roman"/>
          <w:lang w:val="fr-FR"/>
        </w:rPr>
        <w:t xml:space="preserve"> 564-583.</w:t>
      </w:r>
    </w:p>
    <w:p w14:paraId="4D06A8B7"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lang w:val="fr-FR"/>
        </w:rPr>
        <w:t xml:space="preserve">Centelles, L., Assaiante, C., Nazarian, B., Anton, J-A. </w:t>
      </w:r>
      <w:r w:rsidRPr="00A10EB0">
        <w:rPr>
          <w:rFonts w:ascii="Times New Roman" w:hAnsi="Times New Roman" w:cs="Times New Roman"/>
          <w:sz w:val="23"/>
          <w:szCs w:val="23"/>
        </w:rPr>
        <w:t xml:space="preserve">&amp; Schmitz, C. (2011). Recruitment of both the mirror and the mentalizing netwroks when observing social interactions depicted by point-lights: A neuroimaging study. </w:t>
      </w:r>
      <w:r w:rsidRPr="00A10EB0">
        <w:rPr>
          <w:rFonts w:ascii="Times New Roman" w:hAnsi="Times New Roman" w:cs="Times New Roman"/>
          <w:i/>
          <w:sz w:val="23"/>
          <w:szCs w:val="23"/>
        </w:rPr>
        <w:t>PLoS One, 6(10),</w:t>
      </w:r>
      <w:r w:rsidRPr="00A10EB0">
        <w:rPr>
          <w:rFonts w:ascii="Times New Roman" w:hAnsi="Times New Roman" w:cs="Times New Roman"/>
          <w:sz w:val="23"/>
          <w:szCs w:val="23"/>
        </w:rPr>
        <w:t xml:space="preserve"> 1-8. </w:t>
      </w:r>
    </w:p>
    <w:p w14:paraId="138362A1" w14:textId="77777777" w:rsidR="00CD38A0"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lang w:val="fr-FR"/>
        </w:rPr>
      </w:pPr>
      <w:r w:rsidRPr="00A10EB0">
        <w:rPr>
          <w:rFonts w:ascii="Times New Roman" w:hAnsi="Times New Roman" w:cs="Times New Roman"/>
          <w:sz w:val="23"/>
          <w:szCs w:val="23"/>
        </w:rPr>
        <w:t xml:space="preserve">Ciaramidaro, </w:t>
      </w:r>
      <w:r w:rsidR="00A22E9F" w:rsidRPr="00A10EB0">
        <w:rPr>
          <w:rFonts w:ascii="Times New Roman" w:hAnsi="Times New Roman" w:cs="Times New Roman"/>
          <w:sz w:val="23"/>
          <w:szCs w:val="23"/>
        </w:rPr>
        <w:t xml:space="preserve">A., </w:t>
      </w:r>
      <w:r w:rsidRPr="00A10EB0">
        <w:rPr>
          <w:rFonts w:ascii="Times New Roman" w:hAnsi="Times New Roman" w:cs="Times New Roman"/>
          <w:sz w:val="23"/>
          <w:szCs w:val="23"/>
        </w:rPr>
        <w:t>Adenzato,</w:t>
      </w:r>
      <w:r w:rsidR="00A22E9F" w:rsidRPr="00A10EB0">
        <w:rPr>
          <w:rFonts w:ascii="Times New Roman" w:hAnsi="Times New Roman" w:cs="Times New Roman"/>
          <w:sz w:val="23"/>
          <w:szCs w:val="23"/>
        </w:rPr>
        <w:t xml:space="preserve"> M.,</w:t>
      </w:r>
      <w:r w:rsidRPr="00A10EB0">
        <w:rPr>
          <w:rFonts w:ascii="Times New Roman" w:hAnsi="Times New Roman" w:cs="Times New Roman"/>
          <w:sz w:val="23"/>
          <w:szCs w:val="23"/>
        </w:rPr>
        <w:t xml:space="preserve"> Enrici,</w:t>
      </w:r>
      <w:r w:rsidR="00A22E9F" w:rsidRPr="00A10EB0">
        <w:rPr>
          <w:rFonts w:ascii="Times New Roman" w:hAnsi="Times New Roman" w:cs="Times New Roman"/>
          <w:sz w:val="23"/>
          <w:szCs w:val="23"/>
        </w:rPr>
        <w:t xml:space="preserve"> I., </w:t>
      </w:r>
      <w:r w:rsidRPr="00A10EB0">
        <w:rPr>
          <w:rFonts w:ascii="Times New Roman" w:hAnsi="Times New Roman" w:cs="Times New Roman"/>
          <w:sz w:val="23"/>
          <w:szCs w:val="23"/>
        </w:rPr>
        <w:t>Erk,</w:t>
      </w:r>
      <w:r w:rsidR="00A22E9F" w:rsidRPr="00A10EB0">
        <w:rPr>
          <w:rFonts w:ascii="Times New Roman" w:hAnsi="Times New Roman" w:cs="Times New Roman"/>
          <w:sz w:val="23"/>
          <w:szCs w:val="23"/>
        </w:rPr>
        <w:t xml:space="preserve"> S.,</w:t>
      </w:r>
      <w:r w:rsidRPr="00A10EB0">
        <w:rPr>
          <w:rFonts w:ascii="Times New Roman" w:hAnsi="Times New Roman" w:cs="Times New Roman"/>
          <w:sz w:val="23"/>
          <w:szCs w:val="23"/>
        </w:rPr>
        <w:t xml:space="preserve"> Pia</w:t>
      </w:r>
      <w:r w:rsidR="00A22E9F" w:rsidRPr="00A10EB0">
        <w:rPr>
          <w:rFonts w:ascii="Times New Roman" w:hAnsi="Times New Roman" w:cs="Times New Roman"/>
          <w:sz w:val="23"/>
          <w:szCs w:val="23"/>
        </w:rPr>
        <w:t>, L., Bara, B.G. &amp; Walter, H. (</w:t>
      </w:r>
      <w:r w:rsidRPr="00A10EB0">
        <w:rPr>
          <w:rFonts w:ascii="Times New Roman" w:hAnsi="Times New Roman" w:cs="Times New Roman"/>
          <w:sz w:val="23"/>
          <w:szCs w:val="23"/>
        </w:rPr>
        <w:t>2007</w:t>
      </w:r>
      <w:r w:rsidR="00A22E9F" w:rsidRPr="00A10EB0">
        <w:rPr>
          <w:rFonts w:ascii="Times New Roman" w:hAnsi="Times New Roman" w:cs="Times New Roman"/>
          <w:sz w:val="23"/>
          <w:szCs w:val="23"/>
        </w:rPr>
        <w:t xml:space="preserve">). The intentional network: How the brain reads varieties of intentions. </w:t>
      </w:r>
      <w:r w:rsidR="00A22E9F" w:rsidRPr="00A10EB0">
        <w:rPr>
          <w:rFonts w:ascii="Times New Roman" w:hAnsi="Times New Roman" w:cs="Times New Roman"/>
          <w:i/>
          <w:sz w:val="23"/>
          <w:szCs w:val="23"/>
          <w:lang w:val="fr-FR"/>
        </w:rPr>
        <w:t>Neuropsychologia, 45(13),</w:t>
      </w:r>
      <w:r w:rsidR="00A22E9F" w:rsidRPr="00A10EB0">
        <w:rPr>
          <w:rFonts w:ascii="Times New Roman" w:hAnsi="Times New Roman" w:cs="Times New Roman"/>
          <w:sz w:val="23"/>
          <w:szCs w:val="23"/>
          <w:lang w:val="fr-FR"/>
        </w:rPr>
        <w:t xml:space="preserve"> 3105-3113.</w:t>
      </w:r>
    </w:p>
    <w:p w14:paraId="326B6E6A" w14:textId="77777777" w:rsidR="00912EA8" w:rsidRPr="00A10EB0" w:rsidRDefault="00912EA8"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CC4D7D">
        <w:rPr>
          <w:rFonts w:ascii="Times New Roman" w:hAnsi="Times New Roman" w:cs="Times New Roman"/>
          <w:sz w:val="23"/>
          <w:szCs w:val="23"/>
          <w:lang w:val="fr-FR"/>
        </w:rPr>
        <w:t xml:space="preserve">Contreras, J.M, Schirmer, J., Banaji, M.R. &amp; Mitchell, J.P. (2013). </w:t>
      </w:r>
      <w:r w:rsidRPr="00A10EB0">
        <w:rPr>
          <w:rFonts w:ascii="Times New Roman" w:hAnsi="Times New Roman" w:cs="Times New Roman"/>
          <w:sz w:val="23"/>
          <w:szCs w:val="23"/>
        </w:rPr>
        <w:t xml:space="preserve">Common Brain Regions with Distinct Patterns of Neural Responses during Mentalizing about Groups and Individuals. </w:t>
      </w:r>
      <w:r w:rsidR="003B4885" w:rsidRPr="00A10EB0">
        <w:rPr>
          <w:rFonts w:ascii="Times New Roman" w:hAnsi="Times New Roman" w:cs="Times New Roman"/>
          <w:i/>
          <w:sz w:val="23"/>
          <w:szCs w:val="23"/>
        </w:rPr>
        <w:t>Journal of Cognitive Neuroscience, 25(9)</w:t>
      </w:r>
      <w:r w:rsidR="003B4885" w:rsidRPr="00A10EB0">
        <w:rPr>
          <w:rFonts w:ascii="Times New Roman" w:hAnsi="Times New Roman" w:cs="Times New Roman"/>
          <w:sz w:val="23"/>
          <w:szCs w:val="23"/>
        </w:rPr>
        <w:t>, 1406-1417.</w:t>
      </w:r>
    </w:p>
    <w:p w14:paraId="5E77ADA0" w14:textId="77777777" w:rsidR="005408C8" w:rsidRPr="00A10EB0" w:rsidRDefault="005408C8"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David, N., Bewernick, B.H., Cohen, M.X., Newen, A., Lux, S., Fink, G.R., Shah, N.J. &amp; Vogeley, K. (2006). Neural representations of Self versus Other: Visual-spatial perspective taking and agency in a virtual ball-tossing game. </w:t>
      </w:r>
      <w:r w:rsidRPr="00A10EB0">
        <w:rPr>
          <w:rFonts w:ascii="Times New Roman" w:hAnsi="Times New Roman" w:cs="Times New Roman"/>
          <w:i/>
          <w:sz w:val="23"/>
          <w:szCs w:val="23"/>
        </w:rPr>
        <w:t>Journal of Cognitive Neuroscience, 28)6)</w:t>
      </w:r>
      <w:r w:rsidRPr="00A10EB0">
        <w:rPr>
          <w:rFonts w:ascii="Times New Roman" w:hAnsi="Times New Roman" w:cs="Times New Roman"/>
          <w:sz w:val="23"/>
          <w:szCs w:val="23"/>
        </w:rPr>
        <w:t>, 898-910.</w:t>
      </w:r>
    </w:p>
    <w:p w14:paraId="304CBA27" w14:textId="77777777" w:rsidR="002546FB" w:rsidRPr="00A10EB0" w:rsidRDefault="002546FB"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De Lange, F.P., Spronk, M., Willems, R.M., Toni, I. &amp; Bekkering, H. (2008). Complementary systems for understanding action intentions.</w:t>
      </w:r>
      <w:r w:rsidRPr="00A10EB0">
        <w:rPr>
          <w:rFonts w:ascii="Times New Roman" w:hAnsi="Times New Roman" w:cs="Times New Roman"/>
          <w:i/>
          <w:sz w:val="23"/>
          <w:szCs w:val="23"/>
        </w:rPr>
        <w:t xml:space="preserve"> Current Biology, 18,</w:t>
      </w:r>
      <w:r w:rsidRPr="00A10EB0">
        <w:rPr>
          <w:rFonts w:ascii="Times New Roman" w:hAnsi="Times New Roman" w:cs="Times New Roman"/>
          <w:sz w:val="23"/>
          <w:szCs w:val="23"/>
        </w:rPr>
        <w:t xml:space="preserve"> 454-457.</w:t>
      </w:r>
    </w:p>
    <w:p w14:paraId="0A8E3AA5"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Delgado, M.R., Stenger, V.A. &amp; Fiez, J.A. (2004). Motivation-dependent responses in the human caudate nucleus. </w:t>
      </w:r>
      <w:r w:rsidRPr="00A10EB0">
        <w:rPr>
          <w:rFonts w:ascii="Times New Roman" w:hAnsi="Times New Roman" w:cs="Times New Roman"/>
          <w:i/>
          <w:sz w:val="23"/>
          <w:szCs w:val="23"/>
        </w:rPr>
        <w:t>Cerebral Cortex, 14</w:t>
      </w:r>
      <w:r w:rsidRPr="00A10EB0">
        <w:rPr>
          <w:rFonts w:ascii="Times New Roman" w:hAnsi="Times New Roman" w:cs="Times New Roman"/>
          <w:sz w:val="23"/>
          <w:szCs w:val="23"/>
        </w:rPr>
        <w:t>, 1022-1030.</w:t>
      </w:r>
    </w:p>
    <w:p w14:paraId="0D6C8291" w14:textId="77777777" w:rsidR="00337CDD" w:rsidRPr="00A10EB0" w:rsidRDefault="00337CDD"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Den Ouden, H.E.M., Frith, U., Frith, C. &amp; Blakemore, S.-J. (2005). Thinking about intentions. </w:t>
      </w:r>
      <w:r w:rsidRPr="00A10EB0">
        <w:rPr>
          <w:rFonts w:ascii="Times New Roman" w:hAnsi="Times New Roman" w:cs="Times New Roman"/>
          <w:i/>
          <w:sz w:val="23"/>
          <w:szCs w:val="23"/>
        </w:rPr>
        <w:t>Neuroimage, 28,</w:t>
      </w:r>
      <w:r w:rsidRPr="00A10EB0">
        <w:rPr>
          <w:rFonts w:ascii="Times New Roman" w:hAnsi="Times New Roman" w:cs="Times New Roman"/>
          <w:sz w:val="23"/>
          <w:szCs w:val="23"/>
        </w:rPr>
        <w:t xml:space="preserve"> </w:t>
      </w:r>
      <w:r w:rsidR="00D128A1" w:rsidRPr="00A10EB0">
        <w:rPr>
          <w:rFonts w:ascii="Times New Roman" w:hAnsi="Times New Roman" w:cs="Times New Roman"/>
          <w:sz w:val="23"/>
          <w:szCs w:val="23"/>
        </w:rPr>
        <w:t>787-796.</w:t>
      </w:r>
    </w:p>
    <w:p w14:paraId="16D9B81D"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Elliott, R. Friston, K.J. &amp; Dolan, R.J. (2000). Dissociable neural responses in human reward systems. </w:t>
      </w:r>
      <w:r w:rsidRPr="00A10EB0">
        <w:rPr>
          <w:rFonts w:ascii="Times New Roman" w:hAnsi="Times New Roman" w:cs="Times New Roman"/>
          <w:i/>
          <w:sz w:val="23"/>
          <w:szCs w:val="23"/>
        </w:rPr>
        <w:t>The Journal of Neuroscience, 20(16)</w:t>
      </w:r>
      <w:r w:rsidRPr="00A10EB0">
        <w:rPr>
          <w:rFonts w:ascii="Times New Roman" w:hAnsi="Times New Roman" w:cs="Times New Roman"/>
          <w:sz w:val="23"/>
          <w:szCs w:val="23"/>
        </w:rPr>
        <w:t xml:space="preserve">, 6159-6165. </w:t>
      </w:r>
    </w:p>
    <w:p w14:paraId="3978F64B" w14:textId="77777777" w:rsidR="00E64017" w:rsidRPr="00A10EB0" w:rsidRDefault="008A3D92"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Frith, C.D. &amp; Frith, U. (2010</w:t>
      </w:r>
      <w:r w:rsidR="00C34C3F" w:rsidRPr="00A10EB0">
        <w:rPr>
          <w:rFonts w:ascii="Times New Roman" w:hAnsi="Times New Roman" w:cs="Times New Roman"/>
          <w:sz w:val="23"/>
          <w:szCs w:val="23"/>
        </w:rPr>
        <w:t xml:space="preserve">). </w:t>
      </w:r>
      <w:r w:rsidRPr="00A10EB0">
        <w:rPr>
          <w:rFonts w:ascii="Times New Roman" w:hAnsi="Times New Roman" w:cs="Times New Roman"/>
          <w:sz w:val="23"/>
          <w:szCs w:val="23"/>
        </w:rPr>
        <w:t xml:space="preserve">The social brain: allowing humans to boldly go where no other species has been. </w:t>
      </w:r>
      <w:r w:rsidRPr="00A10EB0">
        <w:rPr>
          <w:rFonts w:ascii="Times New Roman" w:hAnsi="Times New Roman" w:cs="Times New Roman"/>
          <w:i/>
          <w:sz w:val="23"/>
          <w:szCs w:val="23"/>
        </w:rPr>
        <w:t xml:space="preserve">Philosophical Transactions of </w:t>
      </w:r>
      <w:r w:rsidR="00F701E2" w:rsidRPr="00A10EB0">
        <w:rPr>
          <w:rFonts w:ascii="Times New Roman" w:hAnsi="Times New Roman" w:cs="Times New Roman"/>
          <w:i/>
          <w:sz w:val="23"/>
          <w:szCs w:val="23"/>
        </w:rPr>
        <w:t xml:space="preserve">the </w:t>
      </w:r>
      <w:r w:rsidRPr="00A10EB0">
        <w:rPr>
          <w:rFonts w:ascii="Times New Roman" w:hAnsi="Times New Roman" w:cs="Times New Roman"/>
          <w:i/>
          <w:sz w:val="23"/>
          <w:szCs w:val="23"/>
        </w:rPr>
        <w:t>Royal Society</w:t>
      </w:r>
      <w:r w:rsidR="00F84DCE" w:rsidRPr="00A10EB0">
        <w:rPr>
          <w:rFonts w:ascii="Times New Roman" w:hAnsi="Times New Roman" w:cs="Times New Roman"/>
          <w:i/>
          <w:sz w:val="23"/>
          <w:szCs w:val="23"/>
        </w:rPr>
        <w:t>:</w:t>
      </w:r>
      <w:r w:rsidRPr="00A10EB0">
        <w:rPr>
          <w:rFonts w:ascii="Times New Roman" w:hAnsi="Times New Roman" w:cs="Times New Roman"/>
          <w:i/>
          <w:sz w:val="23"/>
          <w:szCs w:val="23"/>
        </w:rPr>
        <w:t xml:space="preserve"> B</w:t>
      </w:r>
      <w:r w:rsidR="00F84DCE" w:rsidRPr="00A10EB0">
        <w:rPr>
          <w:rFonts w:ascii="Times New Roman" w:hAnsi="Times New Roman" w:cs="Times New Roman"/>
          <w:i/>
          <w:sz w:val="23"/>
          <w:szCs w:val="23"/>
        </w:rPr>
        <w:t>iology</w:t>
      </w:r>
      <w:r w:rsidRPr="00A10EB0">
        <w:rPr>
          <w:rFonts w:ascii="Times New Roman" w:hAnsi="Times New Roman" w:cs="Times New Roman"/>
          <w:i/>
          <w:sz w:val="23"/>
          <w:szCs w:val="23"/>
        </w:rPr>
        <w:t>, 365</w:t>
      </w:r>
      <w:r w:rsidRPr="00A10EB0">
        <w:rPr>
          <w:rFonts w:ascii="Times New Roman" w:hAnsi="Times New Roman" w:cs="Times New Roman"/>
          <w:sz w:val="23"/>
          <w:szCs w:val="23"/>
        </w:rPr>
        <w:t>, 165-175.</w:t>
      </w:r>
    </w:p>
    <w:p w14:paraId="708D7934" w14:textId="77777777" w:rsidR="005A0490" w:rsidRPr="00A10EB0" w:rsidRDefault="00F701E2" w:rsidP="005A0490">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Frith, C.D. (2007). The social brain? </w:t>
      </w:r>
      <w:r w:rsidR="00F84DCE" w:rsidRPr="00A10EB0">
        <w:rPr>
          <w:rFonts w:ascii="Times New Roman" w:hAnsi="Times New Roman" w:cs="Times New Roman"/>
          <w:i/>
          <w:sz w:val="23"/>
          <w:szCs w:val="23"/>
        </w:rPr>
        <w:t>Philosophical Transactions of the Royal Society: Biology, 362, 671-678.</w:t>
      </w:r>
    </w:p>
    <w:p w14:paraId="7E6FB78C"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Funnel</w:t>
      </w:r>
      <w:r w:rsidR="009B370D" w:rsidRPr="00A10EB0">
        <w:rPr>
          <w:rFonts w:ascii="Times New Roman" w:hAnsi="Times New Roman" w:cs="Times New Roman"/>
          <w:sz w:val="23"/>
          <w:szCs w:val="23"/>
        </w:rPr>
        <w:t>l</w:t>
      </w:r>
      <w:r w:rsidRPr="00A10EB0">
        <w:rPr>
          <w:rFonts w:ascii="Times New Roman" w:hAnsi="Times New Roman" w:cs="Times New Roman"/>
          <w:sz w:val="23"/>
          <w:szCs w:val="23"/>
        </w:rPr>
        <w:t xml:space="preserve">, E. (2001). Evidence for scripts in semantic dementia: Implications for theories of semantic memory. </w:t>
      </w:r>
      <w:r w:rsidRPr="00A10EB0">
        <w:rPr>
          <w:rFonts w:ascii="Times New Roman" w:hAnsi="Times New Roman" w:cs="Times New Roman"/>
          <w:i/>
          <w:sz w:val="23"/>
          <w:szCs w:val="23"/>
        </w:rPr>
        <w:t>Cognitive Neuropsychology, 18(4),</w:t>
      </w:r>
      <w:r w:rsidRPr="00A10EB0">
        <w:rPr>
          <w:rFonts w:ascii="Times New Roman" w:hAnsi="Times New Roman" w:cs="Times New Roman"/>
          <w:sz w:val="23"/>
          <w:szCs w:val="23"/>
        </w:rPr>
        <w:t xml:space="preserve"> 323-341. </w:t>
      </w:r>
    </w:p>
    <w:p w14:paraId="1EE17936"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Gallagher, H.L. &amp; Frith, C.D. (2003). Functional imaging of ‘theory of mind’. </w:t>
      </w:r>
      <w:r w:rsidRPr="00A10EB0">
        <w:rPr>
          <w:rFonts w:ascii="Times New Roman" w:hAnsi="Times New Roman" w:cs="Times New Roman"/>
          <w:i/>
          <w:sz w:val="23"/>
          <w:szCs w:val="23"/>
        </w:rPr>
        <w:t>Trends in Cognitive Sciences, 7(2),</w:t>
      </w:r>
      <w:r w:rsidRPr="00A10EB0">
        <w:rPr>
          <w:rFonts w:ascii="Times New Roman" w:hAnsi="Times New Roman" w:cs="Times New Roman"/>
          <w:sz w:val="23"/>
          <w:szCs w:val="23"/>
        </w:rPr>
        <w:t xml:space="preserve"> 77-83. </w:t>
      </w:r>
      <w:r w:rsidR="005940C7" w:rsidRPr="00A10EB0">
        <w:rPr>
          <w:rFonts w:ascii="Times New Roman" w:hAnsi="Times New Roman" w:cs="Times New Roman"/>
          <w:sz w:val="23"/>
          <w:szCs w:val="23"/>
        </w:rPr>
        <w:t xml:space="preserve"> </w:t>
      </w:r>
    </w:p>
    <w:p w14:paraId="4AF3D021"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Gallagher, H.L., Jack, A.I., Roepstorff, A. &amp; Frith, C.D. (2002). Imaging the intentional </w:t>
      </w:r>
      <w:r w:rsidR="00F14A9C" w:rsidRPr="00A10EB0">
        <w:rPr>
          <w:rFonts w:ascii="Times New Roman" w:hAnsi="Times New Roman" w:cs="Times New Roman"/>
          <w:sz w:val="23"/>
          <w:szCs w:val="23"/>
        </w:rPr>
        <w:t xml:space="preserve">    </w:t>
      </w:r>
      <w:r w:rsidRPr="00A10EB0">
        <w:rPr>
          <w:rFonts w:ascii="Times New Roman" w:hAnsi="Times New Roman" w:cs="Times New Roman"/>
          <w:sz w:val="23"/>
          <w:szCs w:val="23"/>
        </w:rPr>
        <w:t xml:space="preserve"> in a competitive game. </w:t>
      </w:r>
      <w:r w:rsidRPr="00A10EB0">
        <w:rPr>
          <w:rFonts w:ascii="Times New Roman" w:hAnsi="Times New Roman" w:cs="Times New Roman"/>
          <w:i/>
          <w:sz w:val="23"/>
          <w:szCs w:val="23"/>
        </w:rPr>
        <w:t>Neuroimage, 16,</w:t>
      </w:r>
      <w:r w:rsidRPr="00A10EB0">
        <w:rPr>
          <w:rFonts w:ascii="Times New Roman" w:hAnsi="Times New Roman" w:cs="Times New Roman"/>
          <w:sz w:val="23"/>
          <w:szCs w:val="23"/>
        </w:rPr>
        <w:t xml:space="preserve"> 814-821. </w:t>
      </w:r>
    </w:p>
    <w:p w14:paraId="06844EB8"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Gilbert, S.J., Spengler, S., Simons, J.S., Steele, J.D., Lawrie, S.M., Frith, C.D. &amp; Burges, P.W. (2006). Functional specialization within rostral prefrontal cortex (area 10): a meta-analysis. Journal of </w:t>
      </w:r>
      <w:r w:rsidRPr="00A10EB0">
        <w:rPr>
          <w:rFonts w:ascii="Times New Roman" w:hAnsi="Times New Roman" w:cs="Times New Roman"/>
          <w:i/>
          <w:sz w:val="23"/>
          <w:szCs w:val="23"/>
        </w:rPr>
        <w:t>Cognitive Neuroscience, 18(6),</w:t>
      </w:r>
      <w:r w:rsidRPr="00A10EB0">
        <w:rPr>
          <w:rFonts w:ascii="Times New Roman" w:hAnsi="Times New Roman" w:cs="Times New Roman"/>
          <w:sz w:val="23"/>
          <w:szCs w:val="23"/>
        </w:rPr>
        <w:t xml:space="preserve"> 932-948.</w:t>
      </w:r>
    </w:p>
    <w:p w14:paraId="1CCC9C52" w14:textId="77777777" w:rsidR="00AE31CB" w:rsidRPr="00A10EB0" w:rsidRDefault="00FC0799" w:rsidP="005E1BE4">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Gilbert, M. (2009). Shared intention and personal intentions. </w:t>
      </w:r>
      <w:r w:rsidRPr="00A10EB0">
        <w:rPr>
          <w:rFonts w:ascii="Times New Roman" w:hAnsi="Times New Roman" w:cs="Times New Roman"/>
          <w:i/>
          <w:sz w:val="23"/>
          <w:szCs w:val="23"/>
        </w:rPr>
        <w:t>Philosophical Studies, 144,</w:t>
      </w:r>
      <w:r w:rsidRPr="00A10EB0">
        <w:rPr>
          <w:rFonts w:ascii="Times New Roman" w:hAnsi="Times New Roman" w:cs="Times New Roman"/>
          <w:sz w:val="23"/>
          <w:szCs w:val="23"/>
        </w:rPr>
        <w:t xml:space="preserve"> 168-187. </w:t>
      </w:r>
    </w:p>
    <w:p w14:paraId="7095C775"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Grezes, J., Frith, C.D. &amp; Passingham, R.E. (2004). Inferring false beliefs from the actions of oneself and others: an fMRI study. </w:t>
      </w:r>
      <w:r w:rsidRPr="00A10EB0">
        <w:rPr>
          <w:rFonts w:ascii="Times New Roman" w:hAnsi="Times New Roman" w:cs="Times New Roman"/>
          <w:i/>
          <w:sz w:val="23"/>
          <w:szCs w:val="23"/>
        </w:rPr>
        <w:t>Neuroimage, 21</w:t>
      </w:r>
      <w:r w:rsidRPr="00A10EB0">
        <w:rPr>
          <w:rFonts w:ascii="Times New Roman" w:hAnsi="Times New Roman" w:cs="Times New Roman"/>
          <w:sz w:val="23"/>
          <w:szCs w:val="23"/>
        </w:rPr>
        <w:t>, 744-750.</w:t>
      </w:r>
    </w:p>
    <w:p w14:paraId="3D11D342"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Henderson, A.M.E. &amp; Woodward, A.L. (2011). “Let’s work together”: What do infants understand about collaborative goals</w:t>
      </w:r>
      <w:r w:rsidRPr="00A10EB0">
        <w:rPr>
          <w:rFonts w:ascii="Times New Roman" w:hAnsi="Times New Roman" w:cs="Times New Roman"/>
          <w:i/>
          <w:sz w:val="23"/>
          <w:szCs w:val="23"/>
        </w:rPr>
        <w:t>? Cognition, 121(1),</w:t>
      </w:r>
      <w:r w:rsidRPr="00A10EB0">
        <w:rPr>
          <w:rFonts w:ascii="Times New Roman" w:hAnsi="Times New Roman" w:cs="Times New Roman"/>
          <w:sz w:val="23"/>
          <w:szCs w:val="23"/>
        </w:rPr>
        <w:t xml:space="preserve"> 12-21.</w:t>
      </w:r>
    </w:p>
    <w:p w14:paraId="6FE25946"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Herold, K.H. &amp; Akhtar, N. (2008). Imitative learning from a third-party interaction: Relations with self-recognition and perspective taking. </w:t>
      </w:r>
      <w:r w:rsidRPr="00A10EB0">
        <w:rPr>
          <w:rFonts w:ascii="Times New Roman" w:hAnsi="Times New Roman" w:cs="Times New Roman"/>
          <w:i/>
          <w:sz w:val="23"/>
          <w:szCs w:val="23"/>
        </w:rPr>
        <w:t>Journal of Experimental Child Psychology, 101</w:t>
      </w:r>
      <w:r w:rsidRPr="00A10EB0">
        <w:rPr>
          <w:rFonts w:ascii="Times New Roman" w:hAnsi="Times New Roman" w:cs="Times New Roman"/>
          <w:sz w:val="23"/>
          <w:szCs w:val="23"/>
        </w:rPr>
        <w:t xml:space="preserve">, 114-123. </w:t>
      </w:r>
    </w:p>
    <w:p w14:paraId="5987CB83"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Ip, G.W., Chiu, C. &amp; Wan, C. (2006). Birds of a feather and birds flocking together: Physical versus behavioral cues may lead to trait- versus goal-based group perception. </w:t>
      </w:r>
      <w:r w:rsidRPr="00A10EB0">
        <w:rPr>
          <w:rFonts w:ascii="Times New Roman" w:hAnsi="Times New Roman" w:cs="Times New Roman"/>
          <w:i/>
          <w:sz w:val="23"/>
          <w:szCs w:val="23"/>
        </w:rPr>
        <w:t xml:space="preserve">Journal of Personality and Social Psychology, 90(3), </w:t>
      </w:r>
      <w:r w:rsidRPr="00A10EB0">
        <w:rPr>
          <w:rFonts w:ascii="Times New Roman" w:hAnsi="Times New Roman" w:cs="Times New Roman"/>
          <w:sz w:val="23"/>
          <w:szCs w:val="23"/>
        </w:rPr>
        <w:t>368-381.</w:t>
      </w:r>
    </w:p>
    <w:p w14:paraId="49974ECF"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Izuma, K., Saito, D.N. &amp; Sadato, N. (2008). Processing of social and monetary rewards in the human striatum. Cell, 58(2), 284-294. </w:t>
      </w:r>
    </w:p>
    <w:p w14:paraId="4CB73C75"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Jenkins, A.D. &amp; Mitchell, J.P. (2009). Mentalizing under uncertainty: Dissociated neural responses to ambiguous and unambiguous mental state inferences. </w:t>
      </w:r>
      <w:r w:rsidRPr="00A10EB0">
        <w:rPr>
          <w:rFonts w:ascii="Times New Roman" w:hAnsi="Times New Roman" w:cs="Times New Roman"/>
          <w:i/>
          <w:sz w:val="23"/>
          <w:szCs w:val="23"/>
        </w:rPr>
        <w:t>Cerebral Cortex, 20(2),</w:t>
      </w:r>
      <w:r w:rsidRPr="00A10EB0">
        <w:rPr>
          <w:rFonts w:ascii="Times New Roman" w:hAnsi="Times New Roman" w:cs="Times New Roman"/>
          <w:sz w:val="23"/>
          <w:szCs w:val="23"/>
        </w:rPr>
        <w:t xml:space="preserve"> 404-410. </w:t>
      </w:r>
    </w:p>
    <w:p w14:paraId="2C972581" w14:textId="77777777" w:rsidR="00912EA8" w:rsidRPr="00A10EB0" w:rsidRDefault="00912EA8"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Jenkins</w:t>
      </w:r>
      <w:r w:rsidR="003B4885" w:rsidRPr="00A10EB0">
        <w:rPr>
          <w:rFonts w:ascii="Times New Roman" w:hAnsi="Times New Roman" w:cs="Times New Roman"/>
          <w:sz w:val="23"/>
          <w:szCs w:val="23"/>
        </w:rPr>
        <w:t xml:space="preserve">, A.C., Dodell-Feder, D., Saxe, R. &amp; Knobe, J. (2014). The neural bases of directed and spontaneous mental state attributions to group agents. </w:t>
      </w:r>
      <w:r w:rsidR="003B4885" w:rsidRPr="00A10EB0">
        <w:rPr>
          <w:rFonts w:ascii="Times New Roman" w:hAnsi="Times New Roman" w:cs="Times New Roman"/>
          <w:i/>
          <w:sz w:val="23"/>
          <w:szCs w:val="23"/>
        </w:rPr>
        <w:t>PLoS One, 9(8)</w:t>
      </w:r>
      <w:r w:rsidR="003B4885" w:rsidRPr="00A10EB0">
        <w:rPr>
          <w:rFonts w:ascii="Times New Roman" w:hAnsi="Times New Roman" w:cs="Times New Roman"/>
          <w:sz w:val="23"/>
          <w:szCs w:val="23"/>
        </w:rPr>
        <w:t>.</w:t>
      </w:r>
    </w:p>
    <w:p w14:paraId="3D8686E7"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Kovacs, A.M., Teglas, E. &amp; Endress, A.D. (2010). The social sense: Susceptibility to others’ beliefs in human infants and adults. </w:t>
      </w:r>
      <w:r w:rsidRPr="00A10EB0">
        <w:rPr>
          <w:rFonts w:ascii="Times New Roman" w:hAnsi="Times New Roman" w:cs="Times New Roman"/>
          <w:i/>
          <w:sz w:val="23"/>
          <w:szCs w:val="23"/>
        </w:rPr>
        <w:t>Science, 330(6012),</w:t>
      </w:r>
      <w:r w:rsidRPr="00A10EB0">
        <w:rPr>
          <w:rFonts w:ascii="Times New Roman" w:hAnsi="Times New Roman" w:cs="Times New Roman"/>
          <w:sz w:val="23"/>
          <w:szCs w:val="23"/>
        </w:rPr>
        <w:t xml:space="preserve"> 1830-1834. </w:t>
      </w:r>
    </w:p>
    <w:p w14:paraId="6CF218DE" w14:textId="77777777" w:rsidR="00912EA8" w:rsidRPr="00A10EB0" w:rsidRDefault="00912EA8"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Kujala</w:t>
      </w:r>
      <w:r w:rsidR="003B4885" w:rsidRPr="00A10EB0">
        <w:rPr>
          <w:rFonts w:ascii="Times New Roman" w:hAnsi="Times New Roman" w:cs="Times New Roman"/>
          <w:sz w:val="23"/>
          <w:szCs w:val="23"/>
        </w:rPr>
        <w:t xml:space="preserve">, M.V., Carlson, S. &amp; Hari, R. (2012). Engagement of amygdala in third-person view of face-to-face interaction. </w:t>
      </w:r>
      <w:r w:rsidR="003B4885" w:rsidRPr="00A10EB0">
        <w:rPr>
          <w:rFonts w:ascii="Times New Roman" w:hAnsi="Times New Roman" w:cs="Times New Roman"/>
          <w:i/>
          <w:sz w:val="23"/>
          <w:szCs w:val="23"/>
        </w:rPr>
        <w:t>Human Brain Mapping, 33</w:t>
      </w:r>
      <w:r w:rsidR="003B4885" w:rsidRPr="00A10EB0">
        <w:rPr>
          <w:rFonts w:ascii="Times New Roman" w:hAnsi="Times New Roman" w:cs="Times New Roman"/>
          <w:sz w:val="23"/>
          <w:szCs w:val="23"/>
        </w:rPr>
        <w:t>, 1753-1762.</w:t>
      </w:r>
    </w:p>
    <w:p w14:paraId="1EB0EB65"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Kuzmanovic, B., Georgescu, A.L., Eickoff, S.B., Shah, N.J., Bente, G., Fink, G.R. &amp; Vogeley, K. (2009). Duration matters: Dissociating neural correlates of detecetion and evaluation of social gaze. </w:t>
      </w:r>
      <w:r w:rsidRPr="00A10EB0">
        <w:rPr>
          <w:rFonts w:ascii="Times New Roman" w:hAnsi="Times New Roman" w:cs="Times New Roman"/>
          <w:i/>
          <w:sz w:val="23"/>
          <w:szCs w:val="23"/>
        </w:rPr>
        <w:t>Neuroimage, 46</w:t>
      </w:r>
      <w:r w:rsidRPr="00A10EB0">
        <w:rPr>
          <w:rFonts w:ascii="Times New Roman" w:hAnsi="Times New Roman" w:cs="Times New Roman"/>
          <w:sz w:val="23"/>
          <w:szCs w:val="23"/>
        </w:rPr>
        <w:t xml:space="preserve">, 1154-1163. </w:t>
      </w:r>
    </w:p>
    <w:p w14:paraId="04434727"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Lakens, D. &amp; Stel, M. (2011). If they move in sync, they must feel in sync: Movement synchrony leads to attributions of rapport and entitativity. </w:t>
      </w:r>
      <w:r w:rsidRPr="00A10EB0">
        <w:rPr>
          <w:rFonts w:ascii="Times New Roman" w:hAnsi="Times New Roman" w:cs="Times New Roman"/>
          <w:i/>
          <w:sz w:val="23"/>
          <w:szCs w:val="23"/>
        </w:rPr>
        <w:t>Social Cognition, 29(1),</w:t>
      </w:r>
      <w:r w:rsidRPr="00A10EB0">
        <w:rPr>
          <w:rFonts w:ascii="Times New Roman" w:hAnsi="Times New Roman" w:cs="Times New Roman"/>
          <w:sz w:val="23"/>
          <w:szCs w:val="23"/>
        </w:rPr>
        <w:t xml:space="preserve"> 1-14.</w:t>
      </w:r>
    </w:p>
    <w:p w14:paraId="240D6542"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Lakens, D. (2010). Movement synchrony and perceived entitativity. </w:t>
      </w:r>
      <w:r w:rsidRPr="00A10EB0">
        <w:rPr>
          <w:rFonts w:ascii="Times New Roman" w:hAnsi="Times New Roman" w:cs="Times New Roman"/>
          <w:i/>
          <w:sz w:val="23"/>
          <w:szCs w:val="23"/>
        </w:rPr>
        <w:t>Journal of Experimental Social Psychology, 46(5)</w:t>
      </w:r>
      <w:r w:rsidRPr="00A10EB0">
        <w:rPr>
          <w:rFonts w:ascii="Times New Roman" w:hAnsi="Times New Roman" w:cs="Times New Roman"/>
          <w:sz w:val="23"/>
          <w:szCs w:val="23"/>
        </w:rPr>
        <w:t>, 701-708.</w:t>
      </w:r>
    </w:p>
    <w:p w14:paraId="30F25065"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Leslie,A.M., German, T.P. &amp; Polizzi, P. (2005). Belief-desire reasoning as a process of selection. </w:t>
      </w:r>
      <w:r w:rsidRPr="00A10EB0">
        <w:rPr>
          <w:rFonts w:ascii="Times New Roman" w:hAnsi="Times New Roman" w:cs="Times New Roman"/>
          <w:i/>
          <w:sz w:val="23"/>
          <w:szCs w:val="23"/>
        </w:rPr>
        <w:t>Cognitive Psychology, 50(1)</w:t>
      </w:r>
      <w:r w:rsidRPr="00A10EB0">
        <w:rPr>
          <w:rFonts w:ascii="Times New Roman" w:hAnsi="Times New Roman" w:cs="Times New Roman"/>
          <w:sz w:val="23"/>
          <w:szCs w:val="23"/>
        </w:rPr>
        <w:t xml:space="preserve">, 45-85. </w:t>
      </w:r>
    </w:p>
    <w:p w14:paraId="5B030E1A" w14:textId="77777777" w:rsidR="00D51BA2" w:rsidRPr="00A10EB0" w:rsidRDefault="00D51BA2"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rPr>
        <w:t xml:space="preserve">Lissek, </w:t>
      </w:r>
      <w:r w:rsidR="005E1BE4" w:rsidRPr="00A10EB0">
        <w:rPr>
          <w:rFonts w:ascii="Times New Roman" w:hAnsi="Times New Roman" w:cs="Times New Roman"/>
        </w:rPr>
        <w:t xml:space="preserve">S., </w:t>
      </w:r>
      <w:r w:rsidRPr="00A10EB0">
        <w:rPr>
          <w:rFonts w:ascii="Times New Roman" w:hAnsi="Times New Roman" w:cs="Times New Roman"/>
        </w:rPr>
        <w:t xml:space="preserve">Peters, </w:t>
      </w:r>
      <w:r w:rsidR="005E1BE4" w:rsidRPr="00A10EB0">
        <w:rPr>
          <w:rFonts w:ascii="Times New Roman" w:hAnsi="Times New Roman" w:cs="Times New Roman"/>
        </w:rPr>
        <w:t xml:space="preserve">S., </w:t>
      </w:r>
      <w:r w:rsidRPr="00A10EB0">
        <w:rPr>
          <w:rFonts w:ascii="Times New Roman" w:hAnsi="Times New Roman" w:cs="Times New Roman"/>
        </w:rPr>
        <w:t xml:space="preserve">Fuchs, </w:t>
      </w:r>
      <w:r w:rsidR="005E1BE4" w:rsidRPr="00A10EB0">
        <w:rPr>
          <w:rFonts w:ascii="Times New Roman" w:hAnsi="Times New Roman" w:cs="Times New Roman"/>
        </w:rPr>
        <w:t xml:space="preserve">N., </w:t>
      </w:r>
      <w:r w:rsidRPr="00A10EB0">
        <w:rPr>
          <w:rFonts w:ascii="Times New Roman" w:hAnsi="Times New Roman" w:cs="Times New Roman"/>
        </w:rPr>
        <w:t>Witthaus,</w:t>
      </w:r>
      <w:r w:rsidR="005E1BE4" w:rsidRPr="00A10EB0">
        <w:rPr>
          <w:rFonts w:ascii="Times New Roman" w:hAnsi="Times New Roman" w:cs="Times New Roman"/>
        </w:rPr>
        <w:t xml:space="preserve"> H., </w:t>
      </w:r>
      <w:r w:rsidRPr="00A10EB0">
        <w:rPr>
          <w:rFonts w:ascii="Times New Roman" w:hAnsi="Times New Roman" w:cs="Times New Roman"/>
        </w:rPr>
        <w:t>Nicolas</w:t>
      </w:r>
      <w:r w:rsidR="005E1BE4" w:rsidRPr="00A10EB0">
        <w:rPr>
          <w:rFonts w:ascii="Times New Roman" w:hAnsi="Times New Roman" w:cs="Times New Roman"/>
        </w:rPr>
        <w:t xml:space="preserve">, V., Tegenthoff, M., Juckel, G. &amp; Bruene, M. (2008). Cooperation and deception recruit different subsets of the Theory-of-Mind network. </w:t>
      </w:r>
      <w:r w:rsidR="005E1BE4" w:rsidRPr="00A10EB0">
        <w:rPr>
          <w:rFonts w:ascii="Times New Roman" w:hAnsi="Times New Roman" w:cs="Times New Roman"/>
          <w:i/>
        </w:rPr>
        <w:t>PLoS ONE, 3(4),</w:t>
      </w:r>
      <w:r w:rsidR="005E1BE4" w:rsidRPr="00A10EB0">
        <w:rPr>
          <w:rFonts w:ascii="Times New Roman" w:hAnsi="Times New Roman" w:cs="Times New Roman"/>
        </w:rPr>
        <w:t xml:space="preserve"> e2023.</w:t>
      </w:r>
    </w:p>
    <w:p w14:paraId="1F40EC5D"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lang w:val="nl-NL"/>
        </w:rPr>
        <w:t xml:space="preserve">Manera, V., Becchio, C., Schouten, B., Bara, B.G. &amp; Verfaille, K. (2011). </w:t>
      </w:r>
      <w:r w:rsidRPr="00A10EB0">
        <w:rPr>
          <w:rFonts w:ascii="Times New Roman" w:hAnsi="Times New Roman" w:cs="Times New Roman"/>
          <w:sz w:val="23"/>
          <w:szCs w:val="23"/>
        </w:rPr>
        <w:t xml:space="preserve">Communicative interactions improve visual detecetion of biological motion. </w:t>
      </w:r>
      <w:r w:rsidRPr="00A10EB0">
        <w:rPr>
          <w:rFonts w:ascii="Times New Roman" w:hAnsi="Times New Roman" w:cs="Times New Roman"/>
          <w:i/>
          <w:sz w:val="23"/>
          <w:szCs w:val="23"/>
        </w:rPr>
        <w:t>PLoS One, 6(1</w:t>
      </w:r>
      <w:r w:rsidRPr="00A10EB0">
        <w:rPr>
          <w:rFonts w:ascii="Times New Roman" w:hAnsi="Times New Roman" w:cs="Times New Roman"/>
          <w:sz w:val="23"/>
          <w:szCs w:val="23"/>
        </w:rPr>
        <w:t>), 1-6.</w:t>
      </w:r>
    </w:p>
    <w:p w14:paraId="18B87B5D" w14:textId="77777777" w:rsidR="003B4885" w:rsidRPr="00A10EB0" w:rsidRDefault="003B4885"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Manera, V., Schouten, B., Verfaillie, K. &amp; Becchio, C. (2013). Time will show: Real time predictions during interpersonal action perception. </w:t>
      </w:r>
      <w:r w:rsidRPr="00A10EB0">
        <w:rPr>
          <w:rFonts w:ascii="Times New Roman" w:hAnsi="Times New Roman" w:cs="Times New Roman"/>
          <w:i/>
          <w:sz w:val="23"/>
          <w:szCs w:val="23"/>
        </w:rPr>
        <w:t>PLoS One, 8(1)</w:t>
      </w:r>
      <w:r w:rsidRPr="00A10EB0">
        <w:rPr>
          <w:rFonts w:ascii="Times New Roman" w:hAnsi="Times New Roman" w:cs="Times New Roman"/>
          <w:sz w:val="23"/>
          <w:szCs w:val="23"/>
        </w:rPr>
        <w:t xml:space="preserve">. </w:t>
      </w:r>
    </w:p>
    <w:p w14:paraId="78614E83"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lang w:val="de-DE"/>
        </w:rPr>
        <w:t xml:space="preserve">Marsh, K.L., Richardson, M.J. &amp; Schmidt, R.C. (2009). </w:t>
      </w:r>
      <w:r w:rsidRPr="00A10EB0">
        <w:rPr>
          <w:rFonts w:ascii="Times New Roman" w:hAnsi="Times New Roman" w:cs="Times New Roman"/>
          <w:sz w:val="23"/>
          <w:szCs w:val="23"/>
        </w:rPr>
        <w:t xml:space="preserve">Social connection through joint action and interpersonal coordination. </w:t>
      </w:r>
      <w:r w:rsidRPr="00A10EB0">
        <w:rPr>
          <w:rFonts w:ascii="Times New Roman" w:hAnsi="Times New Roman" w:cs="Times New Roman"/>
          <w:i/>
          <w:sz w:val="23"/>
          <w:szCs w:val="23"/>
        </w:rPr>
        <w:t>Topics in Cognitive Science, 1(2</w:t>
      </w:r>
      <w:r w:rsidRPr="00A10EB0">
        <w:rPr>
          <w:rFonts w:ascii="Times New Roman" w:hAnsi="Times New Roman" w:cs="Times New Roman"/>
          <w:sz w:val="23"/>
          <w:szCs w:val="23"/>
        </w:rPr>
        <w:t>), 320-339.</w:t>
      </w:r>
    </w:p>
    <w:p w14:paraId="480DEC7A" w14:textId="77777777" w:rsidR="0018492E" w:rsidRPr="00A10EB0" w:rsidRDefault="00FA076F" w:rsidP="0018492E">
      <w:pPr>
        <w:spacing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Miles, L.K., Nind, L.K. &amp; Macrae, C.N. (2009). The rhythm of rapport: Interpersonal synchrony and social perception. </w:t>
      </w:r>
      <w:r w:rsidRPr="00A10EB0">
        <w:rPr>
          <w:rFonts w:ascii="Times New Roman" w:hAnsi="Times New Roman" w:cs="Times New Roman"/>
          <w:i/>
          <w:sz w:val="23"/>
          <w:szCs w:val="23"/>
        </w:rPr>
        <w:t>Journal of Experimental Social Psychology, 45(3),</w:t>
      </w:r>
      <w:r w:rsidRPr="00A10EB0">
        <w:rPr>
          <w:rFonts w:ascii="Times New Roman" w:hAnsi="Times New Roman" w:cs="Times New Roman"/>
          <w:sz w:val="23"/>
          <w:szCs w:val="23"/>
        </w:rPr>
        <w:t xml:space="preserve"> 585-589.</w:t>
      </w:r>
    </w:p>
    <w:p w14:paraId="5935EBF2" w14:textId="77777777" w:rsidR="00FA076F" w:rsidRPr="00A10EB0" w:rsidRDefault="00FA076F" w:rsidP="001345A3">
      <w:pPr>
        <w:spacing w:line="276" w:lineRule="auto"/>
        <w:ind w:hanging="720"/>
        <w:outlineLvl w:val="0"/>
        <w:rPr>
          <w:rFonts w:ascii="Times New Roman" w:eastAsia="Arial Unicode MS" w:hAnsi="Times New Roman" w:cs="Times New Roman"/>
          <w:sz w:val="23"/>
          <w:szCs w:val="23"/>
          <w:shd w:val="clear" w:color="auto" w:fill="F9FBFC"/>
        </w:rPr>
      </w:pPr>
    </w:p>
    <w:p w14:paraId="04A984C6" w14:textId="77777777" w:rsidR="00FA076F" w:rsidRPr="00A10EB0" w:rsidRDefault="00FA076F" w:rsidP="00AA56EB">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Majdanzic, J., Grol, M.J., van Schie, H.T., Verhagen, L., Toni, I. &amp; Bekkering, H. (2007). The role of immediate and final goals in actin planning: An fMRI study</w:t>
      </w:r>
      <w:r w:rsidRPr="00A10EB0">
        <w:rPr>
          <w:rFonts w:ascii="Times New Roman" w:hAnsi="Times New Roman" w:cs="Times New Roman"/>
          <w:i/>
          <w:sz w:val="23"/>
          <w:szCs w:val="23"/>
        </w:rPr>
        <w:t>. Neuroimage, 37</w:t>
      </w:r>
      <w:r w:rsidRPr="00A10EB0">
        <w:rPr>
          <w:rFonts w:ascii="Times New Roman" w:hAnsi="Times New Roman" w:cs="Times New Roman"/>
          <w:sz w:val="23"/>
          <w:szCs w:val="23"/>
        </w:rPr>
        <w:t>, 589-598.</w:t>
      </w:r>
    </w:p>
    <w:p w14:paraId="76575BF2" w14:textId="77777777" w:rsidR="00C9535B" w:rsidRPr="00A10EB0" w:rsidRDefault="00FA076F" w:rsidP="00C9535B">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McCabe, K., Houser, D., Ryan, L. &amp; Trouard, T. (2011). A functional imaging study of cooperation in two-person reciprocal exchange. </w:t>
      </w:r>
      <w:r w:rsidRPr="00A10EB0">
        <w:rPr>
          <w:rFonts w:ascii="Times New Roman" w:hAnsi="Times New Roman" w:cs="Times New Roman"/>
          <w:i/>
          <w:sz w:val="23"/>
          <w:szCs w:val="23"/>
        </w:rPr>
        <w:t>Proceedings of the National Academy of Sciences, 98(20)</w:t>
      </w:r>
      <w:r w:rsidRPr="00A10EB0">
        <w:rPr>
          <w:rFonts w:ascii="Times New Roman" w:hAnsi="Times New Roman" w:cs="Times New Roman"/>
          <w:sz w:val="23"/>
          <w:szCs w:val="23"/>
        </w:rPr>
        <w:t xml:space="preserve">, 11832-11835. </w:t>
      </w:r>
    </w:p>
    <w:p w14:paraId="106F3FB7" w14:textId="77777777" w:rsidR="00912EA8" w:rsidRPr="00A10EB0" w:rsidRDefault="00912EA8" w:rsidP="00C9535B">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Morewedge</w:t>
      </w:r>
      <w:r w:rsidR="00ED7C14" w:rsidRPr="00A10EB0">
        <w:rPr>
          <w:rFonts w:ascii="Times New Roman" w:hAnsi="Times New Roman" w:cs="Times New Roman"/>
          <w:sz w:val="23"/>
          <w:szCs w:val="23"/>
        </w:rPr>
        <w:t xml:space="preserve">, C.K., Chandler, J.J., Smith, R. &amp; Schwarz, N. (2013). Lost in the crowd: Entitative group membership reduces mind attribution. </w:t>
      </w:r>
      <w:r w:rsidR="00ED7C14" w:rsidRPr="00A10EB0">
        <w:rPr>
          <w:rFonts w:ascii="Times New Roman" w:hAnsi="Times New Roman" w:cs="Times New Roman"/>
          <w:i/>
          <w:sz w:val="23"/>
          <w:szCs w:val="23"/>
        </w:rPr>
        <w:t>Consciousness and Cognition, 22</w:t>
      </w:r>
      <w:r w:rsidR="00ED7C14" w:rsidRPr="00A10EB0">
        <w:rPr>
          <w:rFonts w:ascii="Times New Roman" w:hAnsi="Times New Roman" w:cs="Times New Roman"/>
          <w:sz w:val="23"/>
          <w:szCs w:val="23"/>
        </w:rPr>
        <w:t>, 1195-1205.</w:t>
      </w:r>
    </w:p>
    <w:p w14:paraId="16EBF912" w14:textId="77777777" w:rsidR="00AA56EB" w:rsidRPr="00A10EB0" w:rsidRDefault="00AA56EB" w:rsidP="00AA56EB">
      <w:pPr>
        <w:spacing w:line="276" w:lineRule="auto"/>
        <w:ind w:hanging="720"/>
        <w:outlineLvl w:val="0"/>
        <w:rPr>
          <w:rFonts w:ascii="Times New Roman" w:eastAsia="Arial Unicode MS" w:hAnsi="Times New Roman" w:cs="Times New Roman"/>
          <w:sz w:val="23"/>
          <w:szCs w:val="23"/>
          <w:shd w:val="clear" w:color="auto" w:fill="F9FBFC"/>
        </w:rPr>
      </w:pPr>
      <w:r w:rsidRPr="00A10EB0">
        <w:rPr>
          <w:rFonts w:ascii="Times New Roman" w:eastAsia="Arial Unicode MS" w:hAnsi="Times New Roman" w:cs="Times New Roman"/>
          <w:sz w:val="23"/>
          <w:szCs w:val="23"/>
        </w:rPr>
        <w:t>Nielsen, M., Moore, C. &amp; Mohamedally</w:t>
      </w:r>
      <w:r w:rsidRPr="00A10EB0">
        <w:t>, J.</w:t>
      </w:r>
      <w:r w:rsidRPr="00A10EB0">
        <w:rPr>
          <w:rFonts w:ascii="Times New Roman" w:eastAsia="Arial Unicode MS" w:hAnsi="Times New Roman" w:cs="Times New Roman"/>
          <w:bCs/>
          <w:kern w:val="36"/>
          <w:sz w:val="23"/>
          <w:szCs w:val="23"/>
        </w:rPr>
        <w:t xml:space="preserve"> (2012) Young children overimitate in third-party contexts</w:t>
      </w:r>
      <w:r w:rsidRPr="00A10EB0">
        <w:rPr>
          <w:rFonts w:ascii="Times New Roman" w:eastAsia="Arial Unicode MS" w:hAnsi="Times New Roman" w:cs="Times New Roman"/>
          <w:bCs/>
          <w:i/>
          <w:kern w:val="36"/>
          <w:sz w:val="23"/>
          <w:szCs w:val="23"/>
        </w:rPr>
        <w:t xml:space="preserve">. </w:t>
      </w:r>
      <w:r w:rsidRPr="00A10EB0">
        <w:rPr>
          <w:rFonts w:ascii="Times New Roman" w:eastAsia="Arial Unicode MS" w:hAnsi="Times New Roman" w:cs="Times New Roman"/>
          <w:i/>
          <w:sz w:val="23"/>
          <w:szCs w:val="23"/>
          <w:bdr w:val="none" w:sz="0" w:space="0" w:color="auto" w:frame="1"/>
          <w:shd w:val="clear" w:color="auto" w:fill="F9FBFC"/>
        </w:rPr>
        <w:t>Journal of Experimental Child Psychology, 112(1)</w:t>
      </w:r>
      <w:r w:rsidRPr="00A10EB0">
        <w:rPr>
          <w:rFonts w:ascii="Times New Roman" w:eastAsia="Arial Unicode MS" w:hAnsi="Times New Roman" w:cs="Times New Roman"/>
          <w:i/>
          <w:sz w:val="23"/>
          <w:szCs w:val="23"/>
          <w:shd w:val="clear" w:color="auto" w:fill="F9FBFC"/>
        </w:rPr>
        <w:t>,</w:t>
      </w:r>
      <w:r w:rsidRPr="00A10EB0">
        <w:rPr>
          <w:rFonts w:ascii="Times New Roman" w:eastAsia="Arial Unicode MS" w:hAnsi="Times New Roman" w:cs="Times New Roman"/>
          <w:sz w:val="23"/>
          <w:szCs w:val="23"/>
          <w:shd w:val="clear" w:color="auto" w:fill="F9FBFC"/>
        </w:rPr>
        <w:t xml:space="preserve"> 73–83. </w:t>
      </w:r>
    </w:p>
    <w:p w14:paraId="75BED3BE" w14:textId="77777777" w:rsidR="00AA56EB" w:rsidRPr="00A10EB0" w:rsidRDefault="00AA56EB" w:rsidP="00AA56EB">
      <w:pPr>
        <w:spacing w:line="276" w:lineRule="auto"/>
        <w:ind w:hanging="720"/>
        <w:outlineLvl w:val="0"/>
        <w:rPr>
          <w:rFonts w:ascii="Times New Roman" w:eastAsia="Arial Unicode MS" w:hAnsi="Times New Roman" w:cs="Times New Roman"/>
          <w:sz w:val="23"/>
          <w:szCs w:val="23"/>
          <w:shd w:val="clear" w:color="auto" w:fill="F9FBFC"/>
        </w:rPr>
      </w:pPr>
    </w:p>
    <w:p w14:paraId="34CE26AC" w14:textId="77777777" w:rsidR="00C9535B" w:rsidRPr="00A10EB0" w:rsidRDefault="00DF516F" w:rsidP="00C9535B">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rPr>
        <w:t xml:space="preserve">Ochsner, K.N., </w:t>
      </w:r>
      <w:r w:rsidR="00C9535B" w:rsidRPr="00A10EB0">
        <w:rPr>
          <w:rFonts w:ascii="Times New Roman" w:hAnsi="Times New Roman" w:cs="Times New Roman"/>
        </w:rPr>
        <w:t>Knierim,</w:t>
      </w:r>
      <w:r w:rsidRPr="00A10EB0">
        <w:rPr>
          <w:rFonts w:ascii="Times New Roman" w:hAnsi="Times New Roman" w:cs="Times New Roman"/>
        </w:rPr>
        <w:t xml:space="preserve"> K.,</w:t>
      </w:r>
      <w:r w:rsidR="00C9535B" w:rsidRPr="00A10EB0">
        <w:rPr>
          <w:rFonts w:ascii="Times New Roman" w:hAnsi="Times New Roman" w:cs="Times New Roman"/>
        </w:rPr>
        <w:t xml:space="preserve"> Ludloow, </w:t>
      </w:r>
      <w:r w:rsidRPr="00A10EB0">
        <w:rPr>
          <w:rFonts w:ascii="Times New Roman" w:hAnsi="Times New Roman" w:cs="Times New Roman"/>
        </w:rPr>
        <w:t xml:space="preserve">D.H., </w:t>
      </w:r>
      <w:r w:rsidR="00C9535B" w:rsidRPr="00A10EB0">
        <w:rPr>
          <w:rFonts w:ascii="Times New Roman" w:hAnsi="Times New Roman" w:cs="Times New Roman"/>
        </w:rPr>
        <w:t>Hanelin</w:t>
      </w:r>
      <w:r w:rsidRPr="00A10EB0">
        <w:rPr>
          <w:rFonts w:ascii="Times New Roman" w:hAnsi="Times New Roman" w:cs="Times New Roman"/>
        </w:rPr>
        <w:t>, J.,</w:t>
      </w:r>
      <w:r w:rsidR="00C9535B" w:rsidRPr="00A10EB0">
        <w:rPr>
          <w:rFonts w:ascii="Times New Roman" w:hAnsi="Times New Roman" w:cs="Times New Roman"/>
        </w:rPr>
        <w:t xml:space="preserve"> Ramachandran</w:t>
      </w:r>
      <w:r w:rsidRPr="00A10EB0">
        <w:rPr>
          <w:rFonts w:ascii="Times New Roman" w:hAnsi="Times New Roman" w:cs="Times New Roman"/>
        </w:rPr>
        <w:t>, T., Glover, G. &amp; Mackey, S.C. (</w:t>
      </w:r>
      <w:r w:rsidR="00C9535B" w:rsidRPr="00A10EB0">
        <w:rPr>
          <w:rFonts w:ascii="Times New Roman" w:hAnsi="Times New Roman" w:cs="Times New Roman"/>
        </w:rPr>
        <w:t>2004</w:t>
      </w:r>
      <w:r w:rsidRPr="00A10EB0">
        <w:rPr>
          <w:rFonts w:ascii="Times New Roman" w:hAnsi="Times New Roman" w:cs="Times New Roman"/>
        </w:rPr>
        <w:t xml:space="preserve">). Reflecting upon feelings: An fMRI study of neural systems supporting the attribution of emotion to self and other. </w:t>
      </w:r>
      <w:r w:rsidRPr="00A10EB0">
        <w:rPr>
          <w:rFonts w:ascii="Times New Roman" w:hAnsi="Times New Roman" w:cs="Times New Roman"/>
          <w:i/>
        </w:rPr>
        <w:t>Journal of Cognitive Neuroscience, 16(10),</w:t>
      </w:r>
      <w:r w:rsidRPr="00A10EB0">
        <w:rPr>
          <w:rFonts w:ascii="Times New Roman" w:hAnsi="Times New Roman" w:cs="Times New Roman"/>
        </w:rPr>
        <w:t xml:space="preserve"> 1746-1772. </w:t>
      </w:r>
    </w:p>
    <w:p w14:paraId="63AE57B1" w14:textId="77777777" w:rsidR="00FA076F" w:rsidRPr="00A10EB0" w:rsidRDefault="00FA076F" w:rsidP="001345A3">
      <w:pPr>
        <w:spacing w:line="276" w:lineRule="auto"/>
        <w:ind w:right="480" w:hanging="720"/>
        <w:textAlignment w:val="baseline"/>
        <w:outlineLvl w:val="0"/>
        <w:rPr>
          <w:rFonts w:ascii="Times New Roman" w:eastAsia="Times New Roman" w:hAnsi="Times New Roman" w:cs="Times New Roman"/>
          <w:bCs/>
          <w:color w:val="000000"/>
          <w:kern w:val="36"/>
          <w:sz w:val="23"/>
          <w:szCs w:val="23"/>
          <w:bdr w:val="none" w:sz="0" w:space="0" w:color="auto" w:frame="1"/>
        </w:rPr>
      </w:pPr>
      <w:r w:rsidRPr="00A10EB0">
        <w:rPr>
          <w:rFonts w:ascii="Times New Roman" w:eastAsia="Times New Roman" w:hAnsi="Times New Roman" w:cs="Times New Roman"/>
          <w:color w:val="000000"/>
          <w:sz w:val="23"/>
          <w:szCs w:val="23"/>
        </w:rPr>
        <w:t xml:space="preserve">O’Doherty, K, Troseth, G.L., Shimpi, P.M., Goldenberg, E., Akhtar, N. &amp; Saylor, M.M. (2011). </w:t>
      </w:r>
      <w:r w:rsidRPr="00A10EB0">
        <w:rPr>
          <w:rFonts w:ascii="Times New Roman" w:eastAsia="Times New Roman" w:hAnsi="Times New Roman" w:cs="Times New Roman"/>
          <w:bCs/>
          <w:color w:val="000000"/>
          <w:kern w:val="36"/>
          <w:sz w:val="23"/>
          <w:szCs w:val="23"/>
          <w:bdr w:val="none" w:sz="0" w:space="0" w:color="auto" w:frame="1"/>
        </w:rPr>
        <w:t xml:space="preserve">Third-party social interaction and word learning from video. </w:t>
      </w:r>
      <w:r w:rsidRPr="00A10EB0">
        <w:rPr>
          <w:rFonts w:ascii="Times New Roman" w:eastAsia="Times New Roman" w:hAnsi="Times New Roman" w:cs="Times New Roman"/>
          <w:bCs/>
          <w:i/>
          <w:color w:val="000000"/>
          <w:kern w:val="36"/>
          <w:sz w:val="23"/>
          <w:szCs w:val="23"/>
          <w:bdr w:val="none" w:sz="0" w:space="0" w:color="auto" w:frame="1"/>
        </w:rPr>
        <w:t>Child Development, 82(</w:t>
      </w:r>
      <w:r w:rsidRPr="00A10EB0">
        <w:rPr>
          <w:rFonts w:ascii="Times New Roman" w:eastAsia="Times New Roman" w:hAnsi="Times New Roman" w:cs="Times New Roman"/>
          <w:bCs/>
          <w:color w:val="000000"/>
          <w:kern w:val="36"/>
          <w:sz w:val="23"/>
          <w:szCs w:val="23"/>
          <w:bdr w:val="none" w:sz="0" w:space="0" w:color="auto" w:frame="1"/>
        </w:rPr>
        <w:t>3), 902-915</w:t>
      </w:r>
      <w:r w:rsidR="003B4885" w:rsidRPr="00A10EB0">
        <w:rPr>
          <w:rFonts w:ascii="Times New Roman" w:eastAsia="Times New Roman" w:hAnsi="Times New Roman" w:cs="Times New Roman"/>
          <w:bCs/>
          <w:color w:val="000000"/>
          <w:kern w:val="36"/>
          <w:sz w:val="23"/>
          <w:szCs w:val="23"/>
          <w:bdr w:val="none" w:sz="0" w:space="0" w:color="auto" w:frame="1"/>
        </w:rPr>
        <w:t>.</w:t>
      </w:r>
    </w:p>
    <w:p w14:paraId="32671EE2" w14:textId="77777777" w:rsidR="003B4885" w:rsidRPr="00A10EB0" w:rsidRDefault="003B4885" w:rsidP="001345A3">
      <w:pPr>
        <w:spacing w:line="276" w:lineRule="auto"/>
        <w:ind w:right="480" w:hanging="720"/>
        <w:textAlignment w:val="baseline"/>
        <w:outlineLvl w:val="0"/>
        <w:rPr>
          <w:rFonts w:ascii="Times New Roman" w:eastAsia="Times New Roman" w:hAnsi="Times New Roman" w:cs="Times New Roman"/>
          <w:bCs/>
          <w:color w:val="000000"/>
          <w:kern w:val="36"/>
          <w:sz w:val="23"/>
          <w:szCs w:val="23"/>
          <w:bdr w:val="none" w:sz="0" w:space="0" w:color="auto" w:frame="1"/>
        </w:rPr>
      </w:pPr>
    </w:p>
    <w:p w14:paraId="39188810" w14:textId="77777777" w:rsidR="003B4885" w:rsidRDefault="003B4885" w:rsidP="001345A3">
      <w:pPr>
        <w:spacing w:line="276" w:lineRule="auto"/>
        <w:ind w:right="480" w:hanging="720"/>
        <w:textAlignment w:val="baseline"/>
        <w:outlineLvl w:val="0"/>
        <w:rPr>
          <w:rFonts w:ascii="Times New Roman" w:hAnsi="Times New Roman" w:cs="Times New Roman"/>
          <w:color w:val="000000"/>
          <w:sz w:val="23"/>
          <w:szCs w:val="23"/>
          <w:shd w:val="clear" w:color="auto" w:fill="FFFFFF"/>
        </w:rPr>
      </w:pPr>
      <w:r w:rsidRPr="00A10EB0">
        <w:rPr>
          <w:rFonts w:ascii="Times New Roman" w:eastAsia="Times New Roman" w:hAnsi="Times New Roman" w:cs="Times New Roman"/>
          <w:bCs/>
          <w:color w:val="000000"/>
          <w:kern w:val="36"/>
          <w:sz w:val="23"/>
          <w:szCs w:val="23"/>
          <w:bdr w:val="none" w:sz="0" w:space="0" w:color="auto" w:frame="1"/>
        </w:rPr>
        <w:t>Petrini, K., Piwek, L., Crabbe, F., Pollick, F.E. &amp; Garrod, S. (2014). Look at those two!: The precuneus role in unattended third-person perspective of social int</w:t>
      </w:r>
      <w:r w:rsidR="00BE2E64" w:rsidRPr="00A10EB0">
        <w:rPr>
          <w:rFonts w:ascii="Times New Roman" w:eastAsia="Times New Roman" w:hAnsi="Times New Roman" w:cs="Times New Roman"/>
          <w:bCs/>
          <w:color w:val="000000"/>
          <w:kern w:val="36"/>
          <w:sz w:val="23"/>
          <w:szCs w:val="23"/>
          <w:bdr w:val="none" w:sz="0" w:space="0" w:color="auto" w:frame="1"/>
        </w:rPr>
        <w:t xml:space="preserve">eractions. Human Brain Mapping, </w:t>
      </w:r>
      <w:r w:rsidR="00BE2E64" w:rsidRPr="00A10EB0">
        <w:rPr>
          <w:rFonts w:ascii="Times New Roman" w:hAnsi="Times New Roman" w:cs="Times New Roman"/>
          <w:color w:val="000000"/>
          <w:sz w:val="23"/>
          <w:szCs w:val="23"/>
          <w:shd w:val="clear" w:color="auto" w:fill="FFFFFF"/>
        </w:rPr>
        <w:t>DOI: 10.1002/hbm.22543.</w:t>
      </w:r>
    </w:p>
    <w:p w14:paraId="7D289DFB" w14:textId="77777777" w:rsidR="005D593B" w:rsidRDefault="005D593B" w:rsidP="001345A3">
      <w:pPr>
        <w:spacing w:line="276" w:lineRule="auto"/>
        <w:ind w:right="480" w:hanging="720"/>
        <w:textAlignment w:val="baseline"/>
        <w:outlineLvl w:val="0"/>
        <w:rPr>
          <w:rFonts w:ascii="Times New Roman" w:hAnsi="Times New Roman" w:cs="Times New Roman"/>
          <w:color w:val="000000"/>
          <w:sz w:val="23"/>
          <w:szCs w:val="23"/>
          <w:shd w:val="clear" w:color="auto" w:fill="FFFFFF"/>
        </w:rPr>
      </w:pPr>
    </w:p>
    <w:p w14:paraId="1A41B407" w14:textId="77777777" w:rsidR="005D593B" w:rsidRPr="002D2BE8" w:rsidRDefault="00DC30CA" w:rsidP="001345A3">
      <w:pPr>
        <w:spacing w:line="276" w:lineRule="auto"/>
        <w:ind w:right="480" w:hanging="720"/>
        <w:textAlignment w:val="baseline"/>
        <w:outlineLvl w:val="0"/>
        <w:rPr>
          <w:rFonts w:ascii="Times New Roman" w:eastAsia="Times New Roman" w:hAnsi="Times New Roman" w:cs="Times New Roman"/>
          <w:bCs/>
          <w:color w:val="C00000"/>
          <w:kern w:val="36"/>
          <w:sz w:val="23"/>
          <w:szCs w:val="23"/>
          <w:bdr w:val="none" w:sz="0" w:space="0" w:color="auto" w:frame="1"/>
        </w:rPr>
      </w:pPr>
      <w:r w:rsidRPr="002D2BE8">
        <w:rPr>
          <w:rFonts w:ascii="Times New Roman" w:hAnsi="Times New Roman" w:cs="Times New Roman"/>
          <w:color w:val="C00000"/>
          <w:sz w:val="23"/>
          <w:szCs w:val="23"/>
          <w:shd w:val="clear" w:color="auto" w:fill="FFFFFF"/>
        </w:rPr>
        <w:t xml:space="preserve">Pierno, A.C., Becchio, C., Turella, L., Tubaldi, F. &amp; Castiello, U. (2008). Observing social interactions: The effect of gaze. </w:t>
      </w:r>
      <w:r w:rsidRPr="002D2BE8">
        <w:rPr>
          <w:rFonts w:ascii="Times New Roman" w:hAnsi="Times New Roman" w:cs="Times New Roman"/>
          <w:i/>
          <w:color w:val="C00000"/>
          <w:sz w:val="23"/>
          <w:szCs w:val="23"/>
          <w:shd w:val="clear" w:color="auto" w:fill="FFFFFF"/>
        </w:rPr>
        <w:t>Social Neuroscience, 3(1),</w:t>
      </w:r>
      <w:r w:rsidRPr="002D2BE8">
        <w:rPr>
          <w:rFonts w:ascii="Times New Roman" w:hAnsi="Times New Roman" w:cs="Times New Roman"/>
          <w:color w:val="C00000"/>
          <w:sz w:val="23"/>
          <w:szCs w:val="23"/>
          <w:shd w:val="clear" w:color="auto" w:fill="FFFFFF"/>
        </w:rPr>
        <w:t xml:space="preserve"> 51-59.</w:t>
      </w:r>
    </w:p>
    <w:p w14:paraId="65A41E2C" w14:textId="77777777" w:rsidR="00ED7C14" w:rsidRPr="00A10EB0" w:rsidRDefault="00ED7C14" w:rsidP="001345A3">
      <w:pPr>
        <w:spacing w:line="276" w:lineRule="auto"/>
        <w:ind w:right="480" w:hanging="720"/>
        <w:textAlignment w:val="baseline"/>
        <w:outlineLvl w:val="0"/>
        <w:rPr>
          <w:rFonts w:ascii="Times New Roman" w:eastAsia="Times New Roman" w:hAnsi="Times New Roman" w:cs="Times New Roman"/>
          <w:bCs/>
          <w:color w:val="000000"/>
          <w:kern w:val="36"/>
          <w:sz w:val="23"/>
          <w:szCs w:val="23"/>
          <w:bdr w:val="none" w:sz="0" w:space="0" w:color="auto" w:frame="1"/>
        </w:rPr>
      </w:pPr>
    </w:p>
    <w:p w14:paraId="64266F93" w14:textId="77777777" w:rsidR="00ED7C14" w:rsidRPr="00A10EB0" w:rsidRDefault="00ED7C14" w:rsidP="001345A3">
      <w:pPr>
        <w:spacing w:line="276" w:lineRule="auto"/>
        <w:ind w:right="480" w:hanging="720"/>
        <w:textAlignment w:val="baseline"/>
        <w:outlineLvl w:val="0"/>
        <w:rPr>
          <w:rFonts w:ascii="Times New Roman" w:eastAsia="Times New Roman" w:hAnsi="Times New Roman" w:cs="Times New Roman"/>
          <w:bCs/>
          <w:color w:val="000000"/>
          <w:kern w:val="36"/>
          <w:sz w:val="23"/>
          <w:szCs w:val="23"/>
        </w:rPr>
      </w:pPr>
      <w:r w:rsidRPr="00A10EB0">
        <w:rPr>
          <w:rFonts w:ascii="Times New Roman" w:eastAsia="Times New Roman" w:hAnsi="Times New Roman" w:cs="Times New Roman"/>
          <w:bCs/>
          <w:color w:val="000000"/>
          <w:kern w:val="36"/>
          <w:sz w:val="23"/>
          <w:szCs w:val="23"/>
          <w:bdr w:val="none" w:sz="0" w:space="0" w:color="auto" w:frame="1"/>
        </w:rPr>
        <w:t xml:space="preserve">Pfeiffer, U.J., Schilbach, L., Timmermans, B., Kuzmanovic, B., Georgescu, A.L., Bente, G. &amp; Vogeley, K. (2014). Why we interact: On the functional role of the striatum in the subjective experience of </w:t>
      </w:r>
      <w:r w:rsidR="00BE2E64" w:rsidRPr="00A10EB0">
        <w:rPr>
          <w:rFonts w:ascii="Times New Roman" w:eastAsia="Times New Roman" w:hAnsi="Times New Roman" w:cs="Times New Roman"/>
          <w:bCs/>
          <w:color w:val="000000"/>
          <w:kern w:val="36"/>
          <w:sz w:val="23"/>
          <w:szCs w:val="23"/>
          <w:bdr w:val="none" w:sz="0" w:space="0" w:color="auto" w:frame="1"/>
        </w:rPr>
        <w:t xml:space="preserve">social interaction. </w:t>
      </w:r>
      <w:r w:rsidR="00BE2E64" w:rsidRPr="00A10EB0">
        <w:rPr>
          <w:rFonts w:ascii="Times New Roman" w:eastAsia="Times New Roman" w:hAnsi="Times New Roman" w:cs="Times New Roman"/>
          <w:bCs/>
          <w:i/>
          <w:color w:val="000000"/>
          <w:kern w:val="36"/>
          <w:sz w:val="23"/>
          <w:szCs w:val="23"/>
          <w:bdr w:val="none" w:sz="0" w:space="0" w:color="auto" w:frame="1"/>
        </w:rPr>
        <w:t>NeuroImage, 101</w:t>
      </w:r>
      <w:r w:rsidR="00BE2E64" w:rsidRPr="00A10EB0">
        <w:rPr>
          <w:rFonts w:ascii="Times New Roman" w:eastAsia="Times New Roman" w:hAnsi="Times New Roman" w:cs="Times New Roman"/>
          <w:bCs/>
          <w:color w:val="000000"/>
          <w:kern w:val="36"/>
          <w:sz w:val="23"/>
          <w:szCs w:val="23"/>
          <w:bdr w:val="none" w:sz="0" w:space="0" w:color="auto" w:frame="1"/>
        </w:rPr>
        <w:t>, 124-137.</w:t>
      </w:r>
    </w:p>
    <w:p w14:paraId="31934254" w14:textId="77777777" w:rsidR="00FA076F" w:rsidRPr="00A10EB0" w:rsidRDefault="00FA076F" w:rsidP="001345A3">
      <w:pPr>
        <w:spacing w:line="276" w:lineRule="auto"/>
        <w:ind w:right="480" w:hanging="720"/>
        <w:textAlignment w:val="baseline"/>
        <w:outlineLvl w:val="0"/>
        <w:rPr>
          <w:rFonts w:ascii="Times New Roman" w:eastAsia="Times New Roman" w:hAnsi="Times New Roman" w:cs="Times New Roman"/>
          <w:bCs/>
          <w:color w:val="000000"/>
          <w:kern w:val="36"/>
          <w:sz w:val="23"/>
          <w:szCs w:val="23"/>
        </w:rPr>
      </w:pPr>
    </w:p>
    <w:p w14:paraId="796467E1"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Ramnani, N. &amp; Owen, A.M. (2004). Anterior prefrontal cortex: Insights into function from anatomy and neuroimaging. </w:t>
      </w:r>
      <w:r w:rsidRPr="00A10EB0">
        <w:rPr>
          <w:rFonts w:ascii="Times New Roman" w:hAnsi="Times New Roman" w:cs="Times New Roman"/>
          <w:i/>
          <w:sz w:val="23"/>
          <w:szCs w:val="23"/>
        </w:rPr>
        <w:t>Nature Reviews Neuroscience, 5(3)</w:t>
      </w:r>
      <w:r w:rsidRPr="00A10EB0">
        <w:rPr>
          <w:rFonts w:ascii="Times New Roman" w:hAnsi="Times New Roman" w:cs="Times New Roman"/>
          <w:sz w:val="23"/>
          <w:szCs w:val="23"/>
        </w:rPr>
        <w:t xml:space="preserve">, 184-194. </w:t>
      </w:r>
    </w:p>
    <w:p w14:paraId="1BF21B00" w14:textId="77777777" w:rsidR="00FA076F" w:rsidRPr="00A10EB0" w:rsidRDefault="00FA076F" w:rsidP="001345A3">
      <w:pPr>
        <w:spacing w:line="276" w:lineRule="auto"/>
        <w:ind w:hanging="720"/>
        <w:outlineLvl w:val="0"/>
        <w:rPr>
          <w:rFonts w:ascii="Times New Roman" w:eastAsia="Times New Roman" w:hAnsi="Times New Roman" w:cs="Times New Roman"/>
          <w:sz w:val="23"/>
          <w:szCs w:val="23"/>
          <w:lang w:val="de-DE"/>
        </w:rPr>
      </w:pPr>
      <w:r w:rsidRPr="00A10EB0">
        <w:rPr>
          <w:rFonts w:ascii="Times New Roman" w:hAnsi="Times New Roman" w:cs="Times New Roman"/>
          <w:sz w:val="23"/>
          <w:szCs w:val="23"/>
        </w:rPr>
        <w:t xml:space="preserve">Redcay, E. Dodell-Feder, D., Pearrow, M.J., Mavros, P.L., Kleiner, M., Gabrieli, J.D.E. &amp; Saxe, R. (2010). Live facte-to-face interaction during fMRI: A new tool for social cognitive neuroscience. </w:t>
      </w:r>
      <w:r w:rsidRPr="00A10EB0">
        <w:rPr>
          <w:rFonts w:ascii="Times New Roman" w:hAnsi="Times New Roman" w:cs="Times New Roman"/>
          <w:i/>
          <w:sz w:val="23"/>
          <w:szCs w:val="23"/>
          <w:lang w:val="de-DE"/>
        </w:rPr>
        <w:t>Neuroimage, 50(4),</w:t>
      </w:r>
      <w:r w:rsidRPr="00A10EB0">
        <w:rPr>
          <w:rFonts w:ascii="Times New Roman" w:hAnsi="Times New Roman" w:cs="Times New Roman"/>
          <w:sz w:val="23"/>
          <w:szCs w:val="23"/>
          <w:lang w:val="de-DE"/>
        </w:rPr>
        <w:t xml:space="preserve"> </w:t>
      </w:r>
      <w:r w:rsidRPr="00A10EB0">
        <w:rPr>
          <w:rFonts w:ascii="Times New Roman" w:eastAsia="Times New Roman" w:hAnsi="Times New Roman" w:cs="Times New Roman"/>
          <w:color w:val="2E2E2E"/>
          <w:sz w:val="23"/>
          <w:szCs w:val="23"/>
          <w:shd w:val="clear" w:color="auto" w:fill="F9FBFC"/>
          <w:lang w:val="de-DE"/>
        </w:rPr>
        <w:t>1639–1647.</w:t>
      </w:r>
    </w:p>
    <w:p w14:paraId="32029702" w14:textId="77777777" w:rsidR="00FA076F" w:rsidRPr="00A10EB0" w:rsidRDefault="00FA076F" w:rsidP="001345A3">
      <w:pPr>
        <w:spacing w:line="276" w:lineRule="auto"/>
        <w:ind w:hanging="720"/>
        <w:outlineLvl w:val="0"/>
        <w:rPr>
          <w:rFonts w:ascii="Times New Roman" w:eastAsia="Times New Roman" w:hAnsi="Times New Roman" w:cs="Times New Roman"/>
          <w:sz w:val="23"/>
          <w:szCs w:val="23"/>
          <w:lang w:val="de-DE"/>
        </w:rPr>
      </w:pPr>
    </w:p>
    <w:p w14:paraId="2867F08F"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lang w:val="de-DE"/>
        </w:rPr>
        <w:t xml:space="preserve">Rilling, J.K., Gutman, D.A., Zeh, T.R., Pagnoni, G., Berns, G.S. &amp; Kilts, C.D. (2002). </w:t>
      </w:r>
      <w:r w:rsidRPr="00A10EB0">
        <w:rPr>
          <w:rFonts w:ascii="Times New Roman" w:hAnsi="Times New Roman" w:cs="Times New Roman"/>
          <w:sz w:val="23"/>
          <w:szCs w:val="23"/>
        </w:rPr>
        <w:t xml:space="preserve">A neural basis for social cooperation. </w:t>
      </w:r>
      <w:r w:rsidRPr="00A10EB0">
        <w:rPr>
          <w:rFonts w:ascii="Times New Roman" w:hAnsi="Times New Roman" w:cs="Times New Roman"/>
          <w:i/>
          <w:sz w:val="23"/>
          <w:szCs w:val="23"/>
        </w:rPr>
        <w:t>Neuron, 35(2),</w:t>
      </w:r>
      <w:r w:rsidRPr="00A10EB0">
        <w:rPr>
          <w:rFonts w:ascii="Times New Roman" w:hAnsi="Times New Roman" w:cs="Times New Roman"/>
          <w:sz w:val="23"/>
          <w:szCs w:val="23"/>
        </w:rPr>
        <w:t xml:space="preserve"> 395-405. </w:t>
      </w:r>
    </w:p>
    <w:p w14:paraId="368466B5"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Rilling, J.K., Sanfey, A.G., Aronson, J.A., Nystrom, L.E. &amp; Cohen, J.D. (2004). The neural correlates of theory of mind within interpersonal interactions. </w:t>
      </w:r>
      <w:r w:rsidRPr="00A10EB0">
        <w:rPr>
          <w:rFonts w:ascii="Times New Roman" w:hAnsi="Times New Roman" w:cs="Times New Roman"/>
          <w:i/>
          <w:sz w:val="23"/>
          <w:szCs w:val="23"/>
        </w:rPr>
        <w:t>Neuroimage, 22(4),</w:t>
      </w:r>
      <w:r w:rsidRPr="00A10EB0">
        <w:rPr>
          <w:rFonts w:ascii="Times New Roman" w:hAnsi="Times New Roman" w:cs="Times New Roman"/>
          <w:sz w:val="23"/>
          <w:szCs w:val="23"/>
        </w:rPr>
        <w:t xml:space="preserve"> 1694-1703.</w:t>
      </w:r>
    </w:p>
    <w:p w14:paraId="1064EF8B"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Ross, L.A. &amp; Olson, I.R. (2010). Social cognition and the anterior temporal lobes. </w:t>
      </w:r>
      <w:r w:rsidRPr="00A10EB0">
        <w:rPr>
          <w:rFonts w:ascii="Times New Roman" w:hAnsi="Times New Roman" w:cs="Times New Roman"/>
          <w:i/>
          <w:sz w:val="23"/>
          <w:szCs w:val="23"/>
        </w:rPr>
        <w:t>Neuroimage, 49(4),</w:t>
      </w:r>
      <w:r w:rsidRPr="00A10EB0">
        <w:rPr>
          <w:rFonts w:ascii="Times New Roman" w:hAnsi="Times New Roman" w:cs="Times New Roman"/>
          <w:sz w:val="23"/>
          <w:szCs w:val="23"/>
        </w:rPr>
        <w:t xml:space="preserve"> 3452-3462.</w:t>
      </w:r>
    </w:p>
    <w:p w14:paraId="0B466D68" w14:textId="77777777" w:rsidR="00FA076F"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Samson, D., Apperly, I.A., Braithwaite, J.J., Andrews, B.J. &amp; Bodley-Scott, S.E. (2010). Seeing it their way: Evidence for rapid and involuntary computation of what other people see. </w:t>
      </w:r>
      <w:r w:rsidRPr="00A10EB0">
        <w:rPr>
          <w:rFonts w:ascii="Times New Roman" w:hAnsi="Times New Roman" w:cs="Times New Roman"/>
          <w:i/>
          <w:sz w:val="23"/>
          <w:szCs w:val="23"/>
        </w:rPr>
        <w:t>Journal of Experimental Psychology: Human Perception and Performance, 36(5)</w:t>
      </w:r>
      <w:r w:rsidRPr="00A10EB0">
        <w:rPr>
          <w:rFonts w:ascii="Times New Roman" w:hAnsi="Times New Roman" w:cs="Times New Roman"/>
          <w:sz w:val="23"/>
          <w:szCs w:val="23"/>
        </w:rPr>
        <w:t>, 1255-1266.</w:t>
      </w:r>
    </w:p>
    <w:p w14:paraId="27DFF451" w14:textId="77777777" w:rsidR="00BB4950" w:rsidRPr="002D2BE8" w:rsidRDefault="00DC30CA" w:rsidP="001345A3">
      <w:pPr>
        <w:widowControl w:val="0"/>
        <w:autoSpaceDE w:val="0"/>
        <w:autoSpaceDN w:val="0"/>
        <w:adjustRightInd w:val="0"/>
        <w:spacing w:after="240" w:line="276" w:lineRule="auto"/>
        <w:ind w:hanging="720"/>
        <w:outlineLvl w:val="0"/>
        <w:rPr>
          <w:rFonts w:ascii="Times New Roman" w:hAnsi="Times New Roman" w:cs="Times New Roman"/>
          <w:color w:val="C00000"/>
          <w:sz w:val="22"/>
          <w:szCs w:val="23"/>
        </w:rPr>
      </w:pPr>
      <w:r w:rsidRPr="002D2BE8">
        <w:rPr>
          <w:rFonts w:ascii="Times New Roman" w:hAnsi="Times New Roman" w:cs="Times New Roman"/>
          <w:color w:val="C00000"/>
          <w:sz w:val="22"/>
          <w:shd w:val="clear" w:color="auto" w:fill="FFFFFF"/>
        </w:rPr>
        <w:t xml:space="preserve">Sartori, L., Becchio, C., &amp; Castiello, U. (2011). Cues to intention: the role of movement information. </w:t>
      </w:r>
      <w:r w:rsidRPr="002D2BE8">
        <w:rPr>
          <w:rFonts w:ascii="Times New Roman" w:hAnsi="Times New Roman" w:cs="Times New Roman"/>
          <w:i/>
          <w:color w:val="C00000"/>
          <w:sz w:val="22"/>
          <w:shd w:val="clear" w:color="auto" w:fill="FFFFFF"/>
        </w:rPr>
        <w:t>Cognition, 119</w:t>
      </w:r>
      <w:r w:rsidRPr="002D2BE8">
        <w:rPr>
          <w:rFonts w:ascii="Times New Roman" w:hAnsi="Times New Roman" w:cs="Times New Roman"/>
          <w:color w:val="C00000"/>
          <w:sz w:val="22"/>
          <w:shd w:val="clear" w:color="auto" w:fill="FFFFFF"/>
        </w:rPr>
        <w:t>, 242-252</w:t>
      </w:r>
      <w:r w:rsidR="00BB4950">
        <w:rPr>
          <w:rFonts w:ascii="Times New Roman" w:hAnsi="Times New Roman" w:cs="Times New Roman"/>
          <w:color w:val="C00000"/>
          <w:sz w:val="22"/>
          <w:shd w:val="clear" w:color="auto" w:fill="FFFFFF"/>
        </w:rPr>
        <w:t>.</w:t>
      </w:r>
    </w:p>
    <w:p w14:paraId="55AC907B" w14:textId="77777777" w:rsidR="00E43B74" w:rsidRPr="00A10EB0" w:rsidRDefault="00E43B74" w:rsidP="001345A3">
      <w:pPr>
        <w:widowControl w:val="0"/>
        <w:autoSpaceDE w:val="0"/>
        <w:autoSpaceDN w:val="0"/>
        <w:adjustRightInd w:val="0"/>
        <w:spacing w:after="240" w:line="276" w:lineRule="auto"/>
        <w:ind w:hanging="720"/>
        <w:outlineLvl w:val="0"/>
        <w:rPr>
          <w:rFonts w:ascii="Times New Roman" w:hAnsi="Times New Roman" w:cs="Times New Roman"/>
          <w:sz w:val="23"/>
          <w:szCs w:val="23"/>
          <w:lang w:val="fr-FR"/>
        </w:rPr>
      </w:pPr>
      <w:r w:rsidRPr="00A10EB0">
        <w:rPr>
          <w:rFonts w:ascii="Times New Roman" w:hAnsi="Times New Roman" w:cs="Times New Roman"/>
          <w:sz w:val="23"/>
          <w:szCs w:val="23"/>
        </w:rPr>
        <w:t xml:space="preserve">Saxe, R. &amp; Powell, L.J. (2006). It’s the thought that counts: Specific brain regionsfor one component of theory of mind. </w:t>
      </w:r>
      <w:r w:rsidRPr="00A10EB0">
        <w:rPr>
          <w:rFonts w:ascii="Times New Roman" w:hAnsi="Times New Roman" w:cs="Times New Roman"/>
          <w:i/>
          <w:sz w:val="23"/>
          <w:szCs w:val="23"/>
          <w:lang w:val="fr-FR"/>
        </w:rPr>
        <w:t>Psychological Science, 17,</w:t>
      </w:r>
      <w:r w:rsidRPr="00A10EB0">
        <w:rPr>
          <w:rFonts w:ascii="Times New Roman" w:hAnsi="Times New Roman" w:cs="Times New Roman"/>
          <w:sz w:val="23"/>
          <w:szCs w:val="23"/>
          <w:lang w:val="fr-FR"/>
        </w:rPr>
        <w:t xml:space="preserve"> 692-699.</w:t>
      </w:r>
    </w:p>
    <w:p w14:paraId="582F9C58" w14:textId="77777777" w:rsidR="00C9535B" w:rsidRPr="00A10EB0" w:rsidRDefault="00C9535B" w:rsidP="001345A3">
      <w:pPr>
        <w:widowControl w:val="0"/>
        <w:autoSpaceDE w:val="0"/>
        <w:autoSpaceDN w:val="0"/>
        <w:adjustRightInd w:val="0"/>
        <w:spacing w:after="240" w:line="276" w:lineRule="auto"/>
        <w:ind w:hanging="720"/>
        <w:outlineLvl w:val="0"/>
        <w:rPr>
          <w:rFonts w:ascii="Times New Roman" w:hAnsi="Times New Roman" w:cs="Times New Roman"/>
        </w:rPr>
      </w:pPr>
      <w:r w:rsidRPr="00CC4D7D">
        <w:rPr>
          <w:rFonts w:ascii="Times New Roman" w:hAnsi="Times New Roman" w:cs="Times New Roman"/>
          <w:lang w:val="fr-FR"/>
        </w:rPr>
        <w:t xml:space="preserve">Saxe, </w:t>
      </w:r>
      <w:r w:rsidR="00905F26" w:rsidRPr="00CC4D7D">
        <w:rPr>
          <w:rFonts w:ascii="Times New Roman" w:hAnsi="Times New Roman" w:cs="Times New Roman"/>
          <w:lang w:val="fr-FR"/>
        </w:rPr>
        <w:t xml:space="preserve">R., </w:t>
      </w:r>
      <w:r w:rsidRPr="00CC4D7D">
        <w:rPr>
          <w:rFonts w:ascii="Times New Roman" w:hAnsi="Times New Roman" w:cs="Times New Roman"/>
          <w:lang w:val="fr-FR"/>
        </w:rPr>
        <w:t xml:space="preserve">Moran, </w:t>
      </w:r>
      <w:r w:rsidR="00905F26" w:rsidRPr="00CC4D7D">
        <w:rPr>
          <w:rFonts w:ascii="Times New Roman" w:hAnsi="Times New Roman" w:cs="Times New Roman"/>
          <w:lang w:val="fr-FR"/>
        </w:rPr>
        <w:t xml:space="preserve">J.M., </w:t>
      </w:r>
      <w:r w:rsidRPr="00CC4D7D">
        <w:rPr>
          <w:rFonts w:ascii="Times New Roman" w:hAnsi="Times New Roman" w:cs="Times New Roman"/>
          <w:lang w:val="fr-FR"/>
        </w:rPr>
        <w:t>Scholz</w:t>
      </w:r>
      <w:r w:rsidR="00905F26" w:rsidRPr="00CC4D7D">
        <w:rPr>
          <w:rFonts w:ascii="Times New Roman" w:hAnsi="Times New Roman" w:cs="Times New Roman"/>
          <w:lang w:val="fr-FR"/>
        </w:rPr>
        <w:t xml:space="preserve"> J.</w:t>
      </w:r>
      <w:r w:rsidRPr="00CC4D7D">
        <w:rPr>
          <w:rFonts w:ascii="Times New Roman" w:hAnsi="Times New Roman" w:cs="Times New Roman"/>
          <w:lang w:val="fr-FR"/>
        </w:rPr>
        <w:t xml:space="preserve"> &amp; Gabrieli,</w:t>
      </w:r>
      <w:r w:rsidR="00905F26" w:rsidRPr="00CC4D7D">
        <w:rPr>
          <w:rFonts w:ascii="Times New Roman" w:hAnsi="Times New Roman" w:cs="Times New Roman"/>
          <w:lang w:val="fr-FR"/>
        </w:rPr>
        <w:t xml:space="preserve"> J.</w:t>
      </w:r>
      <w:r w:rsidRPr="00CC4D7D">
        <w:rPr>
          <w:rFonts w:ascii="Times New Roman" w:hAnsi="Times New Roman" w:cs="Times New Roman"/>
          <w:lang w:val="fr-FR"/>
        </w:rPr>
        <w:t xml:space="preserve"> </w:t>
      </w:r>
      <w:r w:rsidR="00905F26" w:rsidRPr="00CC4D7D">
        <w:rPr>
          <w:rFonts w:ascii="Times New Roman" w:hAnsi="Times New Roman" w:cs="Times New Roman"/>
          <w:lang w:val="fr-FR"/>
        </w:rPr>
        <w:t>(</w:t>
      </w:r>
      <w:r w:rsidRPr="00CC4D7D">
        <w:rPr>
          <w:rFonts w:ascii="Times New Roman" w:hAnsi="Times New Roman" w:cs="Times New Roman"/>
          <w:lang w:val="fr-FR"/>
        </w:rPr>
        <w:t>2006</w:t>
      </w:r>
      <w:r w:rsidR="00905F26" w:rsidRPr="00CC4D7D">
        <w:rPr>
          <w:rFonts w:ascii="Times New Roman" w:hAnsi="Times New Roman" w:cs="Times New Roman"/>
          <w:lang w:val="fr-FR"/>
        </w:rPr>
        <w:t xml:space="preserve">). </w:t>
      </w:r>
      <w:r w:rsidR="00905F26" w:rsidRPr="00A10EB0">
        <w:rPr>
          <w:rFonts w:ascii="Times New Roman" w:hAnsi="Times New Roman" w:cs="Times New Roman"/>
        </w:rPr>
        <w:t xml:space="preserve">Overlapping and non-overlapping brain regions for theory of mind and self reflection in individual subjects. </w:t>
      </w:r>
      <w:r w:rsidR="00905F26" w:rsidRPr="00A10EB0">
        <w:rPr>
          <w:rFonts w:ascii="Times New Roman" w:hAnsi="Times New Roman" w:cs="Times New Roman"/>
          <w:i/>
        </w:rPr>
        <w:t>Social Cognitive and Affective Neuroscience, 1(3),</w:t>
      </w:r>
      <w:r w:rsidR="00905F26" w:rsidRPr="00A10EB0">
        <w:rPr>
          <w:rFonts w:ascii="Times New Roman" w:hAnsi="Times New Roman" w:cs="Times New Roman"/>
        </w:rPr>
        <w:t xml:space="preserve"> 229-234.</w:t>
      </w:r>
    </w:p>
    <w:p w14:paraId="358DB7C2" w14:textId="77777777" w:rsidR="00C9535B" w:rsidRPr="00A10EB0" w:rsidRDefault="00C9535B" w:rsidP="001345A3">
      <w:pPr>
        <w:widowControl w:val="0"/>
        <w:autoSpaceDE w:val="0"/>
        <w:autoSpaceDN w:val="0"/>
        <w:adjustRightInd w:val="0"/>
        <w:spacing w:after="240" w:line="276" w:lineRule="auto"/>
        <w:ind w:hanging="720"/>
        <w:outlineLvl w:val="0"/>
        <w:rPr>
          <w:rFonts w:ascii="Times New Roman" w:hAnsi="Times New Roman" w:cs="Times New Roman"/>
          <w:b/>
          <w:sz w:val="23"/>
          <w:szCs w:val="23"/>
        </w:rPr>
      </w:pPr>
      <w:r w:rsidRPr="00A10EB0">
        <w:rPr>
          <w:rFonts w:ascii="Times New Roman" w:hAnsi="Times New Roman" w:cs="Times New Roman"/>
        </w:rPr>
        <w:t>Saxe</w:t>
      </w:r>
      <w:r w:rsidR="00905F26" w:rsidRPr="00A10EB0">
        <w:rPr>
          <w:rFonts w:ascii="Times New Roman" w:hAnsi="Times New Roman" w:cs="Times New Roman"/>
        </w:rPr>
        <w:t>, R.</w:t>
      </w:r>
      <w:r w:rsidRPr="00A10EB0">
        <w:rPr>
          <w:rFonts w:ascii="Times New Roman" w:hAnsi="Times New Roman" w:cs="Times New Roman"/>
        </w:rPr>
        <w:t xml:space="preserve"> &amp; Wexler</w:t>
      </w:r>
      <w:r w:rsidR="00905F26" w:rsidRPr="00A10EB0">
        <w:rPr>
          <w:rFonts w:ascii="Times New Roman" w:hAnsi="Times New Roman" w:cs="Times New Roman"/>
        </w:rPr>
        <w:t>, A.</w:t>
      </w:r>
      <w:r w:rsidRPr="00A10EB0">
        <w:rPr>
          <w:rFonts w:ascii="Times New Roman" w:hAnsi="Times New Roman" w:cs="Times New Roman"/>
        </w:rPr>
        <w:t xml:space="preserve"> </w:t>
      </w:r>
      <w:r w:rsidR="00905F26" w:rsidRPr="00A10EB0">
        <w:rPr>
          <w:rFonts w:ascii="Times New Roman" w:hAnsi="Times New Roman" w:cs="Times New Roman"/>
        </w:rPr>
        <w:t>(</w:t>
      </w:r>
      <w:r w:rsidRPr="00A10EB0">
        <w:rPr>
          <w:rFonts w:ascii="Times New Roman" w:hAnsi="Times New Roman" w:cs="Times New Roman"/>
        </w:rPr>
        <w:t>2005</w:t>
      </w:r>
      <w:r w:rsidR="00905F26" w:rsidRPr="00A10EB0">
        <w:rPr>
          <w:rFonts w:ascii="Times New Roman" w:hAnsi="Times New Roman" w:cs="Times New Roman"/>
        </w:rPr>
        <w:t xml:space="preserve">). Making sense of another mind: The role of the right temporo-parietal junction. </w:t>
      </w:r>
      <w:r w:rsidR="00905F26" w:rsidRPr="00A10EB0">
        <w:rPr>
          <w:rFonts w:ascii="Times New Roman" w:hAnsi="Times New Roman" w:cs="Times New Roman"/>
          <w:i/>
        </w:rPr>
        <w:t>Neuropsychologia, 43(10),</w:t>
      </w:r>
      <w:r w:rsidR="00905F26" w:rsidRPr="00A10EB0">
        <w:rPr>
          <w:rFonts w:ascii="Times New Roman" w:hAnsi="Times New Roman" w:cs="Times New Roman"/>
        </w:rPr>
        <w:t xml:space="preserve"> 1391-1399.</w:t>
      </w:r>
    </w:p>
    <w:p w14:paraId="18CF5483" w14:textId="77777777" w:rsidR="00CE69D0" w:rsidRPr="00A10EB0" w:rsidRDefault="00CE69D0" w:rsidP="00CE69D0">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Schilbach, L., Wilms, M., Eickhoff, S.B., Romanzetti, S., Tepest, R., Bente, G., Shah, N.J., Fink, G.R. &amp; Vogeley, K. (2010). Minds made for sharing: Initiating joint attention recruits reward-related neurocircuitry. </w:t>
      </w:r>
      <w:r w:rsidRPr="00A10EB0">
        <w:rPr>
          <w:rFonts w:ascii="Times New Roman" w:hAnsi="Times New Roman" w:cs="Times New Roman"/>
          <w:i/>
          <w:sz w:val="23"/>
          <w:szCs w:val="23"/>
        </w:rPr>
        <w:t>Journal of Cognitive Neuroscience, 22(12),</w:t>
      </w:r>
      <w:r w:rsidRPr="00A10EB0">
        <w:rPr>
          <w:rFonts w:ascii="Times New Roman" w:hAnsi="Times New Roman" w:cs="Times New Roman"/>
          <w:sz w:val="23"/>
          <w:szCs w:val="23"/>
        </w:rPr>
        <w:t xml:space="preserve"> 2702-2715. </w:t>
      </w:r>
    </w:p>
    <w:p w14:paraId="64E9E08E" w14:textId="77777777" w:rsidR="0018492E" w:rsidRPr="00A10EB0" w:rsidRDefault="0018492E" w:rsidP="001345A3">
      <w:pPr>
        <w:widowControl w:val="0"/>
        <w:autoSpaceDE w:val="0"/>
        <w:autoSpaceDN w:val="0"/>
        <w:adjustRightInd w:val="0"/>
        <w:spacing w:after="240" w:line="276" w:lineRule="auto"/>
        <w:ind w:hanging="720"/>
        <w:outlineLvl w:val="0"/>
        <w:rPr>
          <w:rFonts w:ascii="Times New Roman" w:hAnsi="Times New Roman" w:cs="Times New Roman"/>
        </w:rPr>
      </w:pPr>
      <w:r w:rsidRPr="00A10EB0">
        <w:rPr>
          <w:rFonts w:ascii="Times New Roman" w:hAnsi="Times New Roman" w:cs="Times New Roman"/>
        </w:rPr>
        <w:t xml:space="preserve">Schilbach, </w:t>
      </w:r>
      <w:r w:rsidR="00905F26" w:rsidRPr="00A10EB0">
        <w:rPr>
          <w:rFonts w:ascii="Times New Roman" w:hAnsi="Times New Roman" w:cs="Times New Roman"/>
        </w:rPr>
        <w:t xml:space="preserve">L., </w:t>
      </w:r>
      <w:r w:rsidRPr="00A10EB0">
        <w:rPr>
          <w:rFonts w:ascii="Times New Roman" w:hAnsi="Times New Roman" w:cs="Times New Roman"/>
        </w:rPr>
        <w:t xml:space="preserve">Wohlschlaeger, </w:t>
      </w:r>
      <w:r w:rsidR="00905F26" w:rsidRPr="00A10EB0">
        <w:rPr>
          <w:rFonts w:ascii="Times New Roman" w:hAnsi="Times New Roman" w:cs="Times New Roman"/>
        </w:rPr>
        <w:t xml:space="preserve">A.M., </w:t>
      </w:r>
      <w:r w:rsidRPr="00A10EB0">
        <w:rPr>
          <w:rFonts w:ascii="Times New Roman" w:hAnsi="Times New Roman" w:cs="Times New Roman"/>
        </w:rPr>
        <w:t>Kraemer,</w:t>
      </w:r>
      <w:r w:rsidR="00905F26" w:rsidRPr="00A10EB0">
        <w:rPr>
          <w:rFonts w:ascii="Times New Roman" w:hAnsi="Times New Roman" w:cs="Times New Roman"/>
        </w:rPr>
        <w:t xml:space="preserve"> N.C., </w:t>
      </w:r>
      <w:r w:rsidRPr="00A10EB0">
        <w:rPr>
          <w:rFonts w:ascii="Times New Roman" w:hAnsi="Times New Roman" w:cs="Times New Roman"/>
        </w:rPr>
        <w:t>New</w:t>
      </w:r>
      <w:r w:rsidR="00905F26" w:rsidRPr="00A10EB0">
        <w:rPr>
          <w:rFonts w:ascii="Times New Roman" w:hAnsi="Times New Roman" w:cs="Times New Roman"/>
        </w:rPr>
        <w:t>e</w:t>
      </w:r>
      <w:r w:rsidRPr="00A10EB0">
        <w:rPr>
          <w:rFonts w:ascii="Times New Roman" w:hAnsi="Times New Roman" w:cs="Times New Roman"/>
        </w:rPr>
        <w:t>n</w:t>
      </w:r>
      <w:r w:rsidR="00905F26" w:rsidRPr="00A10EB0">
        <w:rPr>
          <w:rFonts w:ascii="Times New Roman" w:hAnsi="Times New Roman" w:cs="Times New Roman"/>
        </w:rPr>
        <w:t xml:space="preserve">, A., </w:t>
      </w:r>
      <w:r w:rsidRPr="00A10EB0">
        <w:rPr>
          <w:rFonts w:ascii="Times New Roman" w:hAnsi="Times New Roman" w:cs="Times New Roman"/>
        </w:rPr>
        <w:t>Shah</w:t>
      </w:r>
      <w:r w:rsidR="00905F26" w:rsidRPr="00A10EB0">
        <w:rPr>
          <w:rFonts w:ascii="Times New Roman" w:hAnsi="Times New Roman" w:cs="Times New Roman"/>
        </w:rPr>
        <w:t xml:space="preserve">, N.J., Fink, G.R. &amp; Vogeley, K. (2006). Being with virtual others: Neural correlates of social interaction. </w:t>
      </w:r>
      <w:r w:rsidR="00905F26" w:rsidRPr="00A10EB0">
        <w:rPr>
          <w:rFonts w:ascii="Times New Roman" w:hAnsi="Times New Roman" w:cs="Times New Roman"/>
          <w:i/>
        </w:rPr>
        <w:t>Neuropsychologia, 44(5),</w:t>
      </w:r>
      <w:r w:rsidR="00905F26" w:rsidRPr="00A10EB0">
        <w:rPr>
          <w:rFonts w:ascii="Times New Roman" w:hAnsi="Times New Roman" w:cs="Times New Roman"/>
        </w:rPr>
        <w:t xml:space="preserve"> 718-730.</w:t>
      </w:r>
    </w:p>
    <w:p w14:paraId="7B58A5E9"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Schubotz, R.I., Friederici, A.D., von Cramon, D.Y. (2000). Time perception and motor timing: A commong cortical and subcortical revealed by fMRI. </w:t>
      </w:r>
      <w:r w:rsidRPr="00A10EB0">
        <w:rPr>
          <w:rFonts w:ascii="Times New Roman" w:hAnsi="Times New Roman" w:cs="Times New Roman"/>
          <w:i/>
          <w:sz w:val="23"/>
          <w:szCs w:val="23"/>
        </w:rPr>
        <w:t>Neuroimage, 11(1),</w:t>
      </w:r>
      <w:r w:rsidRPr="00A10EB0">
        <w:rPr>
          <w:rFonts w:ascii="Times New Roman" w:hAnsi="Times New Roman" w:cs="Times New Roman"/>
          <w:sz w:val="23"/>
          <w:szCs w:val="23"/>
        </w:rPr>
        <w:t xml:space="preserve"> 1-12. </w:t>
      </w:r>
    </w:p>
    <w:p w14:paraId="12E1E54A"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Searle, J.R. (1990). Collective intentions and actions. In, P. R. Cohen, J. L. Morgan &amp; M.E. Pollack (Eds.), </w:t>
      </w:r>
      <w:r w:rsidRPr="00A10EB0">
        <w:rPr>
          <w:rFonts w:ascii="Times New Roman" w:hAnsi="Times New Roman" w:cs="Times New Roman"/>
          <w:i/>
          <w:sz w:val="23"/>
          <w:szCs w:val="23"/>
        </w:rPr>
        <w:t>Intention and Communication</w:t>
      </w:r>
      <w:r w:rsidRPr="00A10EB0">
        <w:rPr>
          <w:rFonts w:ascii="Times New Roman" w:hAnsi="Times New Roman" w:cs="Times New Roman"/>
          <w:sz w:val="23"/>
          <w:szCs w:val="23"/>
        </w:rPr>
        <w:t>, (pp. 401-416). Massachussetts: MIT.</w:t>
      </w:r>
    </w:p>
    <w:p w14:paraId="7F261548"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lang w:val="nl-NL"/>
        </w:rPr>
        <w:t xml:space="preserve">Sebanz, N., Bekkering, H. &amp; Knoblich, G. (2006). </w:t>
      </w:r>
      <w:r w:rsidRPr="00A10EB0">
        <w:rPr>
          <w:rFonts w:ascii="Times New Roman" w:hAnsi="Times New Roman" w:cs="Times New Roman"/>
          <w:sz w:val="23"/>
          <w:szCs w:val="23"/>
        </w:rPr>
        <w:t xml:space="preserve">Joint action: Bodies and minds moving together. </w:t>
      </w:r>
      <w:r w:rsidRPr="00A10EB0">
        <w:rPr>
          <w:rFonts w:ascii="Times New Roman" w:hAnsi="Times New Roman" w:cs="Times New Roman"/>
          <w:i/>
          <w:sz w:val="23"/>
          <w:szCs w:val="23"/>
        </w:rPr>
        <w:t>Trends in Cognitive Sciences, 10(2),</w:t>
      </w:r>
      <w:r w:rsidRPr="00A10EB0">
        <w:rPr>
          <w:rFonts w:ascii="Times New Roman" w:hAnsi="Times New Roman" w:cs="Times New Roman"/>
          <w:sz w:val="23"/>
          <w:szCs w:val="23"/>
        </w:rPr>
        <w:t xml:space="preserve"> 70-76.</w:t>
      </w:r>
    </w:p>
    <w:p w14:paraId="730B5D58" w14:textId="77777777" w:rsidR="00912EA8" w:rsidRPr="00A10EB0" w:rsidRDefault="00912EA8"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Sinke</w:t>
      </w:r>
      <w:r w:rsidR="003B4885" w:rsidRPr="00A10EB0">
        <w:rPr>
          <w:rFonts w:ascii="Times New Roman" w:hAnsi="Times New Roman" w:cs="Times New Roman"/>
          <w:sz w:val="23"/>
          <w:szCs w:val="23"/>
        </w:rPr>
        <w:t xml:space="preserve">, C.B.A., Sorger, B, </w:t>
      </w:r>
      <w:r w:rsidR="00325824" w:rsidRPr="00A10EB0">
        <w:rPr>
          <w:rFonts w:ascii="Times New Roman" w:hAnsi="Times New Roman" w:cs="Times New Roman"/>
          <w:sz w:val="23"/>
          <w:szCs w:val="23"/>
        </w:rPr>
        <w:t>Goebel, R. &amp; de Gelder, B. (2010</w:t>
      </w:r>
      <w:r w:rsidR="003B4885" w:rsidRPr="00A10EB0">
        <w:rPr>
          <w:rFonts w:ascii="Times New Roman" w:hAnsi="Times New Roman" w:cs="Times New Roman"/>
          <w:sz w:val="23"/>
          <w:szCs w:val="23"/>
        </w:rPr>
        <w:t>). Tease or threat? Judging social interactions from bodily expressions.</w:t>
      </w:r>
      <w:r w:rsidR="003B4885" w:rsidRPr="00A10EB0">
        <w:rPr>
          <w:rFonts w:ascii="Times New Roman" w:hAnsi="Times New Roman" w:cs="Times New Roman"/>
          <w:i/>
          <w:sz w:val="23"/>
          <w:szCs w:val="23"/>
        </w:rPr>
        <w:t xml:space="preserve"> NeuroImage, </w:t>
      </w:r>
      <w:r w:rsidR="00325824" w:rsidRPr="00A10EB0">
        <w:rPr>
          <w:rFonts w:ascii="Arial" w:hAnsi="Arial" w:cs="Arial"/>
          <w:i/>
          <w:color w:val="000000"/>
          <w:sz w:val="20"/>
          <w:szCs w:val="20"/>
        </w:rPr>
        <w:t>49(2)</w:t>
      </w:r>
      <w:r w:rsidR="00325824" w:rsidRPr="00A10EB0">
        <w:rPr>
          <w:rFonts w:ascii="Arial" w:hAnsi="Arial" w:cs="Arial"/>
          <w:color w:val="000000"/>
          <w:sz w:val="20"/>
          <w:szCs w:val="20"/>
        </w:rPr>
        <w:t>,1717-27</w:t>
      </w:r>
      <w:r w:rsidR="00325824" w:rsidRPr="00A10EB0">
        <w:rPr>
          <w:rFonts w:ascii="Times New Roman" w:hAnsi="Times New Roman" w:cs="Times New Roman"/>
          <w:sz w:val="23"/>
          <w:szCs w:val="23"/>
        </w:rPr>
        <w:t>.</w:t>
      </w:r>
    </w:p>
    <w:p w14:paraId="1608F248" w14:textId="77777777" w:rsidR="00D51BA2" w:rsidRPr="00A10EB0" w:rsidRDefault="00D51BA2"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rPr>
        <w:t xml:space="preserve">Sommer, </w:t>
      </w:r>
      <w:r w:rsidR="00905F26" w:rsidRPr="00A10EB0">
        <w:rPr>
          <w:rFonts w:ascii="Times New Roman" w:hAnsi="Times New Roman" w:cs="Times New Roman"/>
        </w:rPr>
        <w:t xml:space="preserve">M., </w:t>
      </w:r>
      <w:r w:rsidRPr="00A10EB0">
        <w:rPr>
          <w:rFonts w:ascii="Times New Roman" w:hAnsi="Times New Roman" w:cs="Times New Roman"/>
        </w:rPr>
        <w:t>Do</w:t>
      </w:r>
      <w:r w:rsidR="00905F26" w:rsidRPr="00A10EB0">
        <w:rPr>
          <w:rFonts w:ascii="Times New Roman" w:hAnsi="Times New Roman" w:cs="Times New Roman"/>
        </w:rPr>
        <w:t>e</w:t>
      </w:r>
      <w:r w:rsidRPr="00A10EB0">
        <w:rPr>
          <w:rFonts w:ascii="Times New Roman" w:hAnsi="Times New Roman" w:cs="Times New Roman"/>
        </w:rPr>
        <w:t>hnel,</w:t>
      </w:r>
      <w:r w:rsidR="00905F26" w:rsidRPr="00A10EB0">
        <w:rPr>
          <w:rFonts w:ascii="Times New Roman" w:hAnsi="Times New Roman" w:cs="Times New Roman"/>
        </w:rPr>
        <w:t xml:space="preserve"> K.,</w:t>
      </w:r>
      <w:r w:rsidRPr="00A10EB0">
        <w:rPr>
          <w:rFonts w:ascii="Times New Roman" w:hAnsi="Times New Roman" w:cs="Times New Roman"/>
        </w:rPr>
        <w:t xml:space="preserve"> Sodian,</w:t>
      </w:r>
      <w:r w:rsidR="00905F26" w:rsidRPr="00A10EB0">
        <w:rPr>
          <w:rFonts w:ascii="Times New Roman" w:hAnsi="Times New Roman" w:cs="Times New Roman"/>
        </w:rPr>
        <w:t xml:space="preserve"> B.,</w:t>
      </w:r>
      <w:r w:rsidRPr="00A10EB0">
        <w:rPr>
          <w:rFonts w:ascii="Times New Roman" w:hAnsi="Times New Roman" w:cs="Times New Roman"/>
        </w:rPr>
        <w:t xml:space="preserve"> Meinhardt,</w:t>
      </w:r>
      <w:r w:rsidR="00905F26" w:rsidRPr="00A10EB0">
        <w:rPr>
          <w:rFonts w:ascii="Times New Roman" w:hAnsi="Times New Roman" w:cs="Times New Roman"/>
        </w:rPr>
        <w:t xml:space="preserve"> J.,</w:t>
      </w:r>
      <w:r w:rsidRPr="00A10EB0">
        <w:rPr>
          <w:rFonts w:ascii="Times New Roman" w:hAnsi="Times New Roman" w:cs="Times New Roman"/>
        </w:rPr>
        <w:t xml:space="preserve"> Thoermer,</w:t>
      </w:r>
      <w:r w:rsidR="00905F26" w:rsidRPr="00A10EB0">
        <w:rPr>
          <w:rFonts w:ascii="Times New Roman" w:hAnsi="Times New Roman" w:cs="Times New Roman"/>
        </w:rPr>
        <w:t xml:space="preserve"> C.</w:t>
      </w:r>
      <w:r w:rsidRPr="00A10EB0">
        <w:rPr>
          <w:rFonts w:ascii="Times New Roman" w:hAnsi="Times New Roman" w:cs="Times New Roman"/>
        </w:rPr>
        <w:t xml:space="preserve"> </w:t>
      </w:r>
      <w:r w:rsidR="00905F26" w:rsidRPr="00A10EB0">
        <w:rPr>
          <w:rFonts w:ascii="Times New Roman" w:hAnsi="Times New Roman" w:cs="Times New Roman"/>
        </w:rPr>
        <w:t>&amp; Hajak, G. (</w:t>
      </w:r>
      <w:r w:rsidRPr="00A10EB0">
        <w:rPr>
          <w:rFonts w:ascii="Times New Roman" w:hAnsi="Times New Roman" w:cs="Times New Roman"/>
        </w:rPr>
        <w:t>2007</w:t>
      </w:r>
      <w:r w:rsidR="00905F26" w:rsidRPr="00A10EB0">
        <w:rPr>
          <w:rFonts w:ascii="Times New Roman" w:hAnsi="Times New Roman" w:cs="Times New Roman"/>
        </w:rPr>
        <w:t xml:space="preserve">). Neural correlates of true and false belief reasoning. </w:t>
      </w:r>
      <w:r w:rsidR="00905F26" w:rsidRPr="00A10EB0">
        <w:rPr>
          <w:rFonts w:ascii="Times New Roman" w:hAnsi="Times New Roman" w:cs="Times New Roman"/>
          <w:i/>
        </w:rPr>
        <w:t>NeuroImage</w:t>
      </w:r>
      <w:r w:rsidR="001E45BE" w:rsidRPr="00A10EB0">
        <w:rPr>
          <w:rFonts w:ascii="Times New Roman" w:hAnsi="Times New Roman" w:cs="Times New Roman"/>
          <w:i/>
        </w:rPr>
        <w:t>, 35(3),</w:t>
      </w:r>
      <w:r w:rsidR="001E45BE" w:rsidRPr="00A10EB0">
        <w:rPr>
          <w:rFonts w:ascii="Times New Roman" w:hAnsi="Times New Roman" w:cs="Times New Roman"/>
        </w:rPr>
        <w:t xml:space="preserve"> 1378-1384.</w:t>
      </w:r>
    </w:p>
    <w:p w14:paraId="70436AA0" w14:textId="77777777" w:rsidR="001C4DC2" w:rsidRPr="00A10EB0" w:rsidRDefault="001C4DC2" w:rsidP="001E45BE">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Tomasello</w:t>
      </w:r>
      <w:r w:rsidR="001E45BE" w:rsidRPr="00A10EB0">
        <w:rPr>
          <w:rFonts w:ascii="Times New Roman" w:hAnsi="Times New Roman" w:cs="Times New Roman"/>
          <w:sz w:val="23"/>
          <w:szCs w:val="23"/>
        </w:rPr>
        <w:t>, M., Carpenter, M., Call, J., Behne, T. &amp; Moll, H. (2</w:t>
      </w:r>
      <w:r w:rsidRPr="00A10EB0">
        <w:rPr>
          <w:rFonts w:ascii="Times New Roman" w:hAnsi="Times New Roman" w:cs="Times New Roman"/>
          <w:sz w:val="23"/>
          <w:szCs w:val="23"/>
        </w:rPr>
        <w:t>005</w:t>
      </w:r>
      <w:r w:rsidR="001E45BE" w:rsidRPr="00A10EB0">
        <w:rPr>
          <w:rFonts w:ascii="Times New Roman" w:hAnsi="Times New Roman" w:cs="Times New Roman"/>
          <w:sz w:val="23"/>
          <w:szCs w:val="23"/>
        </w:rPr>
        <w:t xml:space="preserve">). Understanding and sharing intentions: The origins of cultural cognition. </w:t>
      </w:r>
      <w:r w:rsidR="001E45BE" w:rsidRPr="00A10EB0">
        <w:rPr>
          <w:rFonts w:ascii="Times New Roman" w:hAnsi="Times New Roman" w:cs="Times New Roman"/>
          <w:i/>
          <w:sz w:val="23"/>
          <w:szCs w:val="23"/>
        </w:rPr>
        <w:t>Behavioural Brain Sciences, 28(5),</w:t>
      </w:r>
      <w:r w:rsidR="001E45BE" w:rsidRPr="00A10EB0">
        <w:rPr>
          <w:rFonts w:ascii="Times New Roman" w:hAnsi="Times New Roman" w:cs="Times New Roman"/>
          <w:sz w:val="23"/>
          <w:szCs w:val="23"/>
        </w:rPr>
        <w:t xml:space="preserve"> 675-690.</w:t>
      </w:r>
    </w:p>
    <w:p w14:paraId="655E7E59" w14:textId="77777777" w:rsidR="005940C7" w:rsidRDefault="005940C7" w:rsidP="001E45BE">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Tomasello, M. (2014). </w:t>
      </w:r>
      <w:r w:rsidRPr="00A10EB0">
        <w:rPr>
          <w:rFonts w:ascii="Times New Roman" w:hAnsi="Times New Roman" w:cs="Times New Roman"/>
          <w:i/>
          <w:sz w:val="23"/>
          <w:szCs w:val="23"/>
        </w:rPr>
        <w:t>A natural history of human thinking</w:t>
      </w:r>
      <w:r w:rsidRPr="00A10EB0">
        <w:rPr>
          <w:rFonts w:ascii="Times New Roman" w:hAnsi="Times New Roman" w:cs="Times New Roman"/>
          <w:sz w:val="23"/>
          <w:szCs w:val="23"/>
        </w:rPr>
        <w:t>. Harvard University Press: Cambridge, Massachusetts.</w:t>
      </w:r>
    </w:p>
    <w:p w14:paraId="752210D8" w14:textId="77777777" w:rsidR="005301E6" w:rsidRPr="00A10EB0" w:rsidRDefault="005301E6" w:rsidP="001E45BE">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5301E6">
        <w:rPr>
          <w:rFonts w:ascii="Times New Roman" w:hAnsi="Times New Roman" w:cs="Times New Roman"/>
          <w:sz w:val="23"/>
          <w:szCs w:val="23"/>
        </w:rPr>
        <w:t xml:space="preserve">van der Wel, R.P.R.D., Sebanz, N., &amp; Knoblich, G. (2014). Do people automatically track others' beliefs? Evidence from a continuous measure. </w:t>
      </w:r>
      <w:r w:rsidRPr="003936D3">
        <w:rPr>
          <w:rFonts w:ascii="Times New Roman" w:hAnsi="Times New Roman" w:cs="Times New Roman"/>
          <w:i/>
          <w:sz w:val="23"/>
          <w:szCs w:val="23"/>
        </w:rPr>
        <w:t>Cognition, 130(1),</w:t>
      </w:r>
      <w:r w:rsidRPr="005301E6">
        <w:rPr>
          <w:rFonts w:ascii="Times New Roman" w:hAnsi="Times New Roman" w:cs="Times New Roman"/>
          <w:sz w:val="23"/>
          <w:szCs w:val="23"/>
        </w:rPr>
        <w:t xml:space="preserve"> 128-133.</w:t>
      </w:r>
    </w:p>
    <w:p w14:paraId="36ED199E" w14:textId="77777777" w:rsidR="00AE31CB" w:rsidRPr="00A10EB0" w:rsidRDefault="001E45BE"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Van S</w:t>
      </w:r>
      <w:r w:rsidR="00AE31CB" w:rsidRPr="00A10EB0">
        <w:rPr>
          <w:rFonts w:ascii="Times New Roman" w:hAnsi="Times New Roman" w:cs="Times New Roman"/>
          <w:sz w:val="23"/>
          <w:szCs w:val="23"/>
        </w:rPr>
        <w:t>chie</w:t>
      </w:r>
      <w:r w:rsidRPr="00A10EB0">
        <w:rPr>
          <w:rFonts w:ascii="Times New Roman" w:hAnsi="Times New Roman" w:cs="Times New Roman"/>
          <w:sz w:val="23"/>
          <w:szCs w:val="23"/>
        </w:rPr>
        <w:t>, H.T. &amp; B</w:t>
      </w:r>
      <w:r w:rsidR="00AE31CB" w:rsidRPr="00A10EB0">
        <w:rPr>
          <w:rFonts w:ascii="Times New Roman" w:hAnsi="Times New Roman" w:cs="Times New Roman"/>
          <w:sz w:val="23"/>
          <w:szCs w:val="23"/>
        </w:rPr>
        <w:t>ekkering</w:t>
      </w:r>
      <w:r w:rsidRPr="00A10EB0">
        <w:rPr>
          <w:rFonts w:ascii="Times New Roman" w:hAnsi="Times New Roman" w:cs="Times New Roman"/>
          <w:sz w:val="23"/>
          <w:szCs w:val="23"/>
        </w:rPr>
        <w:t>, H.</w:t>
      </w:r>
      <w:r w:rsidR="00AE31CB" w:rsidRPr="00A10EB0">
        <w:rPr>
          <w:rFonts w:ascii="Times New Roman" w:hAnsi="Times New Roman" w:cs="Times New Roman"/>
          <w:sz w:val="23"/>
          <w:szCs w:val="23"/>
        </w:rPr>
        <w:t xml:space="preserve"> </w:t>
      </w:r>
      <w:r w:rsidRPr="00A10EB0">
        <w:rPr>
          <w:rFonts w:ascii="Times New Roman" w:hAnsi="Times New Roman" w:cs="Times New Roman"/>
          <w:sz w:val="23"/>
          <w:szCs w:val="23"/>
        </w:rPr>
        <w:t>(</w:t>
      </w:r>
      <w:r w:rsidR="00AE31CB" w:rsidRPr="00A10EB0">
        <w:rPr>
          <w:rFonts w:ascii="Times New Roman" w:hAnsi="Times New Roman" w:cs="Times New Roman"/>
          <w:sz w:val="23"/>
          <w:szCs w:val="23"/>
        </w:rPr>
        <w:t>2007</w:t>
      </w:r>
      <w:r w:rsidRPr="00A10EB0">
        <w:rPr>
          <w:rFonts w:ascii="Times New Roman" w:hAnsi="Times New Roman" w:cs="Times New Roman"/>
          <w:sz w:val="23"/>
          <w:szCs w:val="23"/>
        </w:rPr>
        <w:t xml:space="preserve">). Neural mechanisms underlying immediate and final action goals in object use reflected by slow wave brain potentials. </w:t>
      </w:r>
      <w:r w:rsidRPr="00A10EB0">
        <w:rPr>
          <w:rFonts w:ascii="Times New Roman" w:hAnsi="Times New Roman" w:cs="Times New Roman"/>
          <w:i/>
          <w:sz w:val="23"/>
          <w:szCs w:val="23"/>
        </w:rPr>
        <w:t>Brain Research, 1148,</w:t>
      </w:r>
      <w:r w:rsidRPr="00A10EB0">
        <w:rPr>
          <w:rFonts w:ascii="Times New Roman" w:hAnsi="Times New Roman" w:cs="Times New Roman"/>
          <w:sz w:val="23"/>
          <w:szCs w:val="23"/>
        </w:rPr>
        <w:t xml:space="preserve"> 183-197.</w:t>
      </w:r>
    </w:p>
    <w:p w14:paraId="40FC92A6" w14:textId="77777777" w:rsidR="00912EA8" w:rsidRPr="00A10EB0" w:rsidRDefault="00912EA8"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Wagner</w:t>
      </w:r>
      <w:r w:rsidR="003B4885" w:rsidRPr="00A10EB0">
        <w:rPr>
          <w:rFonts w:ascii="Times New Roman" w:hAnsi="Times New Roman" w:cs="Times New Roman"/>
          <w:sz w:val="23"/>
          <w:szCs w:val="23"/>
        </w:rPr>
        <w:t xml:space="preserve">, D.D., Kelley, W.M. &amp; Heatherton, T.F. (2011). Individual differences in the spontaneous recruitment of brain regions supporting mental state understanding when viewing natural social scenes. </w:t>
      </w:r>
      <w:r w:rsidR="003B4885" w:rsidRPr="00A10EB0">
        <w:rPr>
          <w:rFonts w:ascii="Times New Roman" w:hAnsi="Times New Roman" w:cs="Times New Roman"/>
          <w:i/>
          <w:sz w:val="23"/>
          <w:szCs w:val="23"/>
        </w:rPr>
        <w:t>Cerebral Cortex, 21</w:t>
      </w:r>
      <w:r w:rsidR="003B4885" w:rsidRPr="00A10EB0">
        <w:rPr>
          <w:rFonts w:ascii="Times New Roman" w:hAnsi="Times New Roman" w:cs="Times New Roman"/>
          <w:sz w:val="23"/>
          <w:szCs w:val="23"/>
        </w:rPr>
        <w:t>, 2788-2796.</w:t>
      </w:r>
    </w:p>
    <w:p w14:paraId="3492B263"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Walter, H., Adenzato, M., Ciaramidaro, A., Enrici, I., Pia, L. &amp; Bara, B.B. (2004). Understanding intentions in social interaction: The role of the anterior paracingulate cortex. </w:t>
      </w:r>
      <w:r w:rsidRPr="00A10EB0">
        <w:rPr>
          <w:rFonts w:ascii="Times New Roman" w:hAnsi="Times New Roman" w:cs="Times New Roman"/>
          <w:i/>
          <w:sz w:val="23"/>
          <w:szCs w:val="23"/>
        </w:rPr>
        <w:t>Journal of Cognitive Neuroscience, 16(10),</w:t>
      </w:r>
      <w:r w:rsidRPr="00A10EB0">
        <w:rPr>
          <w:rFonts w:ascii="Times New Roman" w:hAnsi="Times New Roman" w:cs="Times New Roman"/>
          <w:sz w:val="23"/>
          <w:szCs w:val="23"/>
        </w:rPr>
        <w:t xml:space="preserve"> 1854-1863.</w:t>
      </w:r>
    </w:p>
    <w:p w14:paraId="7AD24FC3" w14:textId="77777777" w:rsidR="00FA076F" w:rsidRPr="00A10EB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Walter, H., Abler, B.,</w:t>
      </w:r>
      <w:r w:rsidR="00C86F48" w:rsidRPr="00A10EB0">
        <w:rPr>
          <w:rFonts w:ascii="Times New Roman" w:hAnsi="Times New Roman" w:cs="Times New Roman"/>
          <w:sz w:val="23"/>
          <w:szCs w:val="23"/>
        </w:rPr>
        <w:t xml:space="preserve"> Ciaramidaro, A. &amp; Erk, S. (2005</w:t>
      </w:r>
      <w:r w:rsidRPr="00A10EB0">
        <w:rPr>
          <w:rFonts w:ascii="Times New Roman" w:hAnsi="Times New Roman" w:cs="Times New Roman"/>
          <w:sz w:val="23"/>
          <w:szCs w:val="23"/>
        </w:rPr>
        <w:t xml:space="preserve">). Motivating forces of human actions: Neuroimgaing reward and social interaction. </w:t>
      </w:r>
      <w:r w:rsidRPr="00A10EB0">
        <w:rPr>
          <w:rFonts w:ascii="Times New Roman" w:hAnsi="Times New Roman" w:cs="Times New Roman"/>
          <w:i/>
          <w:sz w:val="23"/>
          <w:szCs w:val="23"/>
        </w:rPr>
        <w:t>Brain Research Bulletin, 67(5),</w:t>
      </w:r>
      <w:r w:rsidRPr="00A10EB0">
        <w:rPr>
          <w:rFonts w:ascii="Times New Roman" w:hAnsi="Times New Roman" w:cs="Times New Roman"/>
          <w:sz w:val="23"/>
          <w:szCs w:val="23"/>
        </w:rPr>
        <w:t xml:space="preserve"> 368-381. </w:t>
      </w:r>
    </w:p>
    <w:p w14:paraId="714AD6D6" w14:textId="77777777" w:rsidR="00912EA8" w:rsidRPr="00A10EB0" w:rsidRDefault="00912EA8"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Waytz</w:t>
      </w:r>
      <w:r w:rsidR="003B4885" w:rsidRPr="00A10EB0">
        <w:rPr>
          <w:rFonts w:ascii="Times New Roman" w:hAnsi="Times New Roman" w:cs="Times New Roman"/>
          <w:sz w:val="23"/>
          <w:szCs w:val="23"/>
        </w:rPr>
        <w:t xml:space="preserve">, A. &amp; Young, L. (2012). The group-member mind trade-off: Attributing mind to groups versus group members. </w:t>
      </w:r>
      <w:r w:rsidR="003B4885" w:rsidRPr="00A10EB0">
        <w:rPr>
          <w:rFonts w:ascii="Times New Roman" w:hAnsi="Times New Roman" w:cs="Times New Roman"/>
          <w:i/>
          <w:sz w:val="23"/>
          <w:szCs w:val="23"/>
        </w:rPr>
        <w:t>Psychological Science, 23(1)</w:t>
      </w:r>
      <w:r w:rsidR="003B4885" w:rsidRPr="00A10EB0">
        <w:rPr>
          <w:rFonts w:ascii="Times New Roman" w:hAnsi="Times New Roman" w:cs="Times New Roman"/>
          <w:sz w:val="23"/>
          <w:szCs w:val="23"/>
        </w:rPr>
        <w:t>, 77-85.</w:t>
      </w:r>
    </w:p>
    <w:p w14:paraId="5F20B844" w14:textId="77777777" w:rsidR="00FA076F" w:rsidRPr="00040480" w:rsidRDefault="00FA076F" w:rsidP="001345A3">
      <w:pPr>
        <w:widowControl w:val="0"/>
        <w:autoSpaceDE w:val="0"/>
        <w:autoSpaceDN w:val="0"/>
        <w:adjustRightInd w:val="0"/>
        <w:spacing w:after="240" w:line="276" w:lineRule="auto"/>
        <w:ind w:hanging="720"/>
        <w:outlineLvl w:val="0"/>
        <w:rPr>
          <w:rFonts w:ascii="Times New Roman" w:hAnsi="Times New Roman" w:cs="Times New Roman"/>
          <w:sz w:val="23"/>
          <w:szCs w:val="23"/>
        </w:rPr>
      </w:pPr>
      <w:r w:rsidRPr="00A10EB0">
        <w:rPr>
          <w:rFonts w:ascii="Times New Roman" w:hAnsi="Times New Roman" w:cs="Times New Roman"/>
          <w:sz w:val="23"/>
          <w:szCs w:val="23"/>
        </w:rPr>
        <w:t xml:space="preserve">Williams, J.H.G., Waiter, G.D., Perra, O., Perrett, D. &amp; Whiten, A. (2005). An fMRI study of joint attention experience. </w:t>
      </w:r>
      <w:r w:rsidRPr="00A10EB0">
        <w:rPr>
          <w:rFonts w:ascii="Times New Roman" w:hAnsi="Times New Roman" w:cs="Times New Roman"/>
          <w:i/>
          <w:sz w:val="23"/>
          <w:szCs w:val="23"/>
        </w:rPr>
        <w:t>Neuroimage, 25(1),</w:t>
      </w:r>
      <w:r w:rsidRPr="00A10EB0">
        <w:rPr>
          <w:rFonts w:ascii="Times New Roman" w:hAnsi="Times New Roman" w:cs="Times New Roman"/>
          <w:sz w:val="23"/>
          <w:szCs w:val="23"/>
        </w:rPr>
        <w:t xml:space="preserve"> 133-140.</w:t>
      </w:r>
    </w:p>
    <w:p w14:paraId="0549F188" w14:textId="77777777" w:rsidR="001C4DC2" w:rsidRDefault="001C4DC2" w:rsidP="00783F10">
      <w:pPr>
        <w:spacing w:line="360" w:lineRule="auto"/>
        <w:rPr>
          <w:rFonts w:ascii="Times New Roman" w:hAnsi="Times New Roman" w:cs="Times New Roman"/>
          <w:sz w:val="23"/>
          <w:szCs w:val="23"/>
        </w:rPr>
      </w:pPr>
    </w:p>
    <w:p w14:paraId="00C3A64F" w14:textId="77777777" w:rsidR="001C4DC2" w:rsidRDefault="001C4DC2">
      <w:pPr>
        <w:rPr>
          <w:rFonts w:ascii="Times New Roman" w:hAnsi="Times New Roman" w:cs="Times New Roman"/>
          <w:sz w:val="23"/>
          <w:szCs w:val="23"/>
        </w:rPr>
      </w:pPr>
      <w:r>
        <w:rPr>
          <w:rFonts w:ascii="Times New Roman" w:hAnsi="Times New Roman" w:cs="Times New Roman"/>
          <w:sz w:val="23"/>
          <w:szCs w:val="23"/>
        </w:rPr>
        <w:br w:type="page"/>
      </w:r>
    </w:p>
    <w:p w14:paraId="6CCFC524" w14:textId="77777777" w:rsidR="001C4DC2" w:rsidRDefault="001C4DC2" w:rsidP="00783F10">
      <w:pPr>
        <w:spacing w:line="360" w:lineRule="auto"/>
        <w:rPr>
          <w:rFonts w:ascii="Times New Roman" w:hAnsi="Times New Roman" w:cs="Times New Roman"/>
          <w:sz w:val="23"/>
          <w:szCs w:val="23"/>
        </w:rPr>
      </w:pPr>
    </w:p>
    <w:p w14:paraId="79CAE8DE" w14:textId="77777777" w:rsidR="000455ED" w:rsidRDefault="000455ED" w:rsidP="00EA7F20">
      <w:pPr>
        <w:spacing w:line="360" w:lineRule="auto"/>
        <w:jc w:val="center"/>
        <w:rPr>
          <w:rFonts w:ascii="Times New Roman" w:hAnsi="Times New Roman" w:cs="Times New Roman"/>
        </w:rPr>
      </w:pPr>
      <w:r>
        <w:rPr>
          <w:rFonts w:ascii="Times New Roman" w:hAnsi="Times New Roman" w:cs="Times New Roman"/>
        </w:rPr>
        <w:t>Legends</w:t>
      </w:r>
    </w:p>
    <w:p w14:paraId="78547C83" w14:textId="77777777" w:rsidR="000455ED" w:rsidRDefault="000455ED" w:rsidP="00783F10">
      <w:pPr>
        <w:spacing w:line="360" w:lineRule="auto"/>
        <w:rPr>
          <w:rFonts w:ascii="Times New Roman" w:hAnsi="Times New Roman" w:cs="Times New Roman"/>
        </w:rPr>
      </w:pPr>
    </w:p>
    <w:p w14:paraId="5C39B522" w14:textId="77777777" w:rsidR="00783F10" w:rsidRDefault="007D68EB" w:rsidP="00783F10">
      <w:pPr>
        <w:spacing w:line="360" w:lineRule="auto"/>
        <w:rPr>
          <w:rFonts w:ascii="Times New Roman" w:hAnsi="Times New Roman" w:cs="Times New Roman"/>
        </w:rPr>
      </w:pPr>
      <w:r>
        <w:rPr>
          <w:rFonts w:ascii="Times New Roman" w:hAnsi="Times New Roman" w:cs="Times New Roman"/>
        </w:rPr>
        <w:t xml:space="preserve">Table 1. </w:t>
      </w:r>
      <w:r w:rsidR="00284990">
        <w:rPr>
          <w:rFonts w:ascii="Times New Roman" w:hAnsi="Times New Roman" w:cs="Times New Roman"/>
        </w:rPr>
        <w:t xml:space="preserve">Differential neural activations noted in </w:t>
      </w:r>
      <w:r w:rsidR="005B170B">
        <w:rPr>
          <w:rFonts w:ascii="Times New Roman" w:hAnsi="Times New Roman" w:cs="Times New Roman"/>
        </w:rPr>
        <w:t xml:space="preserve">(A). </w:t>
      </w:r>
      <w:r w:rsidR="00284990">
        <w:rPr>
          <w:rFonts w:ascii="Times New Roman" w:hAnsi="Times New Roman" w:cs="Times New Roman"/>
        </w:rPr>
        <w:t>the paired-test [SI</w:t>
      </w:r>
      <w:r w:rsidR="00284990" w:rsidRPr="007D68EB">
        <w:rPr>
          <w:rFonts w:ascii="Times New Roman" w:hAnsi="Times New Roman" w:cs="Times New Roman"/>
          <w:vertAlign w:val="subscript"/>
        </w:rPr>
        <w:t>intention</w:t>
      </w:r>
      <w:r w:rsidR="00284990">
        <w:rPr>
          <w:rFonts w:ascii="Times New Roman" w:hAnsi="Times New Roman" w:cs="Times New Roman"/>
        </w:rPr>
        <w:t>&gt;PI</w:t>
      </w:r>
      <w:r w:rsidR="00284990" w:rsidRPr="007D68EB">
        <w:rPr>
          <w:rFonts w:ascii="Times New Roman" w:hAnsi="Times New Roman" w:cs="Times New Roman"/>
          <w:vertAlign w:val="subscript"/>
        </w:rPr>
        <w:t>intention</w:t>
      </w:r>
      <w:r w:rsidR="00284990" w:rsidRPr="00401549">
        <w:rPr>
          <w:rFonts w:ascii="Times New Roman" w:hAnsi="Times New Roman" w:cs="Times New Roman"/>
        </w:rPr>
        <w:t>]</w:t>
      </w:r>
      <w:r w:rsidR="00284990">
        <w:rPr>
          <w:rFonts w:ascii="Times New Roman" w:hAnsi="Times New Roman" w:cs="Times New Roman"/>
        </w:rPr>
        <w:t xml:space="preserve"> </w:t>
      </w:r>
      <w:r w:rsidR="00284990" w:rsidRPr="00D35731">
        <w:rPr>
          <w:rFonts w:ascii="Times New Roman" w:hAnsi="Times New Roman" w:cs="Times New Roman"/>
        </w:rPr>
        <w:t>&gt;</w:t>
      </w:r>
      <w:r w:rsidR="00284990">
        <w:rPr>
          <w:rFonts w:ascii="Times New Roman" w:hAnsi="Times New Roman" w:cs="Times New Roman"/>
        </w:rPr>
        <w:t xml:space="preserve"> [SI</w:t>
      </w:r>
      <w:r w:rsidR="00284990" w:rsidRPr="00D35731">
        <w:rPr>
          <w:rFonts w:ascii="Times New Roman" w:hAnsi="Times New Roman" w:cs="Times New Roman"/>
          <w:vertAlign w:val="subscript"/>
        </w:rPr>
        <w:t>colour</w:t>
      </w:r>
      <w:r w:rsidR="00284990">
        <w:rPr>
          <w:rFonts w:ascii="Times New Roman" w:hAnsi="Times New Roman" w:cs="Times New Roman"/>
        </w:rPr>
        <w:t>&gt;PI</w:t>
      </w:r>
      <w:r w:rsidR="00284990" w:rsidRPr="00D35731">
        <w:rPr>
          <w:rFonts w:ascii="Times New Roman" w:hAnsi="Times New Roman" w:cs="Times New Roman"/>
          <w:vertAlign w:val="subscript"/>
        </w:rPr>
        <w:t>colour</w:t>
      </w:r>
      <w:r w:rsidR="00284990">
        <w:rPr>
          <w:rFonts w:ascii="Times New Roman" w:hAnsi="Times New Roman" w:cs="Times New Roman"/>
        </w:rPr>
        <w:t>]</w:t>
      </w:r>
      <w:r w:rsidR="00912EA8">
        <w:rPr>
          <w:rFonts w:ascii="Times New Roman" w:hAnsi="Times New Roman" w:cs="Times New Roman"/>
        </w:rPr>
        <w:t xml:space="preserve"> </w:t>
      </w:r>
      <w:r w:rsidR="005B170B">
        <w:rPr>
          <w:rFonts w:ascii="Times New Roman" w:hAnsi="Times New Roman" w:cs="Times New Roman"/>
        </w:rPr>
        <w:t xml:space="preserve">(B). </w:t>
      </w:r>
      <w:r w:rsidR="00DE0B1E">
        <w:rPr>
          <w:rFonts w:ascii="Times New Roman" w:hAnsi="Times New Roman" w:cs="Times New Roman"/>
        </w:rPr>
        <w:t>M</w:t>
      </w:r>
      <w:r w:rsidR="005B170B">
        <w:rPr>
          <w:rFonts w:ascii="Times New Roman" w:hAnsi="Times New Roman" w:cs="Times New Roman"/>
        </w:rPr>
        <w:t xml:space="preserve">ain effects, and (C). </w:t>
      </w:r>
      <w:r w:rsidR="00DE0B1E">
        <w:rPr>
          <w:rFonts w:ascii="Times New Roman" w:hAnsi="Times New Roman" w:cs="Times New Roman"/>
        </w:rPr>
        <w:t>S</w:t>
      </w:r>
      <w:r w:rsidR="005B170B">
        <w:rPr>
          <w:rFonts w:ascii="Times New Roman" w:hAnsi="Times New Roman" w:cs="Times New Roman"/>
        </w:rPr>
        <w:t xml:space="preserve">imple contrasts. </w:t>
      </w:r>
      <w:r w:rsidR="00783F10" w:rsidRPr="00783F10">
        <w:rPr>
          <w:rFonts w:ascii="Times New Roman" w:hAnsi="Times New Roman" w:cs="Times New Roman"/>
        </w:rPr>
        <w:t>(voxel level p&lt;0.005, and cluster corrected for multiple comparisons, p&lt;0.05</w:t>
      </w:r>
      <w:r w:rsidR="005B170B">
        <w:rPr>
          <w:rFonts w:ascii="Times New Roman" w:hAnsi="Times New Roman" w:cs="Times New Roman"/>
        </w:rPr>
        <w:t>, unless otherwise indicated</w:t>
      </w:r>
      <w:r w:rsidR="00783F10" w:rsidRPr="00783F10">
        <w:rPr>
          <w:rFonts w:ascii="Times New Roman" w:hAnsi="Times New Roman" w:cs="Times New Roman"/>
        </w:rPr>
        <w:t xml:space="preserve">). </w:t>
      </w:r>
      <w:r w:rsidR="00EC5E0C">
        <w:rPr>
          <w:rFonts w:ascii="Times New Roman" w:hAnsi="Times New Roman" w:cs="Times New Roman"/>
        </w:rPr>
        <w:t xml:space="preserve">Anatomical regions defined by the SPM Anatomy toolbox.  </w:t>
      </w:r>
    </w:p>
    <w:p w14:paraId="2CE6C9D2" w14:textId="77777777" w:rsidR="00851779" w:rsidRDefault="00851779" w:rsidP="00783F10">
      <w:pPr>
        <w:spacing w:line="360" w:lineRule="auto"/>
        <w:rPr>
          <w:rFonts w:ascii="Times New Roman" w:hAnsi="Times New Roman" w:cs="Times New Roman"/>
        </w:rPr>
      </w:pPr>
    </w:p>
    <w:p w14:paraId="2CD9496B" w14:textId="77777777" w:rsidR="000455ED" w:rsidRDefault="000455ED" w:rsidP="000455ED">
      <w:pPr>
        <w:spacing w:line="360" w:lineRule="auto"/>
        <w:rPr>
          <w:rFonts w:ascii="Times New Roman" w:hAnsi="Times New Roman" w:cs="Times New Roman"/>
        </w:rPr>
      </w:pPr>
      <w:r>
        <w:rPr>
          <w:rFonts w:ascii="Times New Roman" w:hAnsi="Times New Roman" w:cs="Times New Roman"/>
        </w:rPr>
        <w:t xml:space="preserve">Table </w:t>
      </w:r>
      <w:r w:rsidRPr="00FA5276">
        <w:rPr>
          <w:rFonts w:ascii="Times New Roman" w:hAnsi="Times New Roman" w:cs="Times New Roman"/>
        </w:rPr>
        <w:t xml:space="preserve">2.  </w:t>
      </w:r>
      <w:r>
        <w:rPr>
          <w:rFonts w:ascii="Times New Roman" w:hAnsi="Times New Roman" w:cs="Times New Roman"/>
        </w:rPr>
        <w:t>Differential neural activations noted in simple contrasts (A). Shared Intentions and Individual Intention</w:t>
      </w:r>
      <w:r w:rsidR="00D221A6">
        <w:rPr>
          <w:rFonts w:ascii="Times New Roman" w:hAnsi="Times New Roman" w:cs="Times New Roman"/>
        </w:rPr>
        <w:t xml:space="preserve"> in the I</w:t>
      </w:r>
      <w:r>
        <w:rPr>
          <w:rFonts w:ascii="Times New Roman" w:hAnsi="Times New Roman" w:cs="Times New Roman"/>
        </w:rPr>
        <w:t>ntention task, and (B). Parallel Intentions and Individual Intention</w:t>
      </w:r>
      <w:r w:rsidR="00D221A6">
        <w:rPr>
          <w:rFonts w:ascii="Times New Roman" w:hAnsi="Times New Roman" w:cs="Times New Roman"/>
        </w:rPr>
        <w:t xml:space="preserve"> in the I</w:t>
      </w:r>
      <w:r>
        <w:rPr>
          <w:rFonts w:ascii="Times New Roman" w:hAnsi="Times New Roman" w:cs="Times New Roman"/>
        </w:rPr>
        <w:t xml:space="preserve">ntention task </w:t>
      </w:r>
      <w:r w:rsidRPr="00783F10">
        <w:rPr>
          <w:rFonts w:ascii="Times New Roman" w:hAnsi="Times New Roman" w:cs="Times New Roman"/>
        </w:rPr>
        <w:t xml:space="preserve">(voxel level p&lt;0.005, and cluster corrected </w:t>
      </w:r>
      <w:r>
        <w:rPr>
          <w:rFonts w:ascii="Times New Roman" w:hAnsi="Times New Roman" w:cs="Times New Roman"/>
        </w:rPr>
        <w:t>for multiple comparisons, p&lt;0.05</w:t>
      </w:r>
      <w:r w:rsidRPr="00783F10">
        <w:rPr>
          <w:rFonts w:ascii="Times New Roman" w:hAnsi="Times New Roman" w:cs="Times New Roman"/>
        </w:rPr>
        <w:t xml:space="preserve">). </w:t>
      </w:r>
    </w:p>
    <w:p w14:paraId="38B3B664" w14:textId="77777777" w:rsidR="00333632" w:rsidRDefault="00333632" w:rsidP="000455ED">
      <w:pPr>
        <w:spacing w:line="360" w:lineRule="auto"/>
        <w:rPr>
          <w:rFonts w:ascii="Times New Roman" w:hAnsi="Times New Roman" w:cs="Times New Roman"/>
        </w:rPr>
      </w:pPr>
    </w:p>
    <w:p w14:paraId="0F0AAE39" w14:textId="77777777" w:rsidR="00333632" w:rsidRPr="00783F10" w:rsidRDefault="00333632" w:rsidP="00333632">
      <w:pPr>
        <w:spacing w:line="360" w:lineRule="auto"/>
        <w:outlineLvl w:val="0"/>
        <w:rPr>
          <w:rFonts w:ascii="Times New Roman" w:hAnsi="Times New Roman" w:cs="Times New Roman"/>
        </w:rPr>
      </w:pPr>
      <w:r w:rsidRPr="00783F10">
        <w:rPr>
          <w:rFonts w:ascii="Times New Roman" w:hAnsi="Times New Roman" w:cs="Times New Roman"/>
        </w:rPr>
        <w:t xml:space="preserve">Figure 1. </w:t>
      </w:r>
      <w:r>
        <w:rPr>
          <w:rFonts w:ascii="Times New Roman" w:hAnsi="Times New Roman" w:cs="Times New Roman"/>
        </w:rPr>
        <w:t xml:space="preserve">Schematic illustration of an example trial. </w:t>
      </w:r>
    </w:p>
    <w:p w14:paraId="27CA808C" w14:textId="77777777" w:rsidR="00333632" w:rsidRDefault="00333632" w:rsidP="00333632">
      <w:pPr>
        <w:spacing w:line="360" w:lineRule="auto"/>
        <w:rPr>
          <w:rFonts w:ascii="Times New Roman" w:hAnsi="Times New Roman" w:cs="Times New Roman"/>
        </w:rPr>
      </w:pPr>
    </w:p>
    <w:p w14:paraId="1EB24B69" w14:textId="77777777" w:rsidR="00333632" w:rsidRDefault="00333632" w:rsidP="00333632">
      <w:pPr>
        <w:spacing w:line="360" w:lineRule="auto"/>
        <w:outlineLvl w:val="0"/>
        <w:rPr>
          <w:rFonts w:ascii="Times New Roman" w:hAnsi="Times New Roman" w:cs="Times New Roman"/>
        </w:rPr>
      </w:pPr>
      <w:r>
        <w:rPr>
          <w:rFonts w:ascii="Times New Roman" w:hAnsi="Times New Roman" w:cs="Times New Roman"/>
        </w:rPr>
        <w:t>Figure 2</w:t>
      </w:r>
      <w:r w:rsidRPr="00783F10">
        <w:rPr>
          <w:rFonts w:ascii="Times New Roman" w:hAnsi="Times New Roman" w:cs="Times New Roman"/>
        </w:rPr>
        <w:t>. Signif</w:t>
      </w:r>
      <w:r>
        <w:rPr>
          <w:rFonts w:ascii="Times New Roman" w:hAnsi="Times New Roman" w:cs="Times New Roman"/>
        </w:rPr>
        <w:t>icant activations revealed by the paired t-test ([SI</w:t>
      </w:r>
      <w:r w:rsidRPr="007D68EB">
        <w:rPr>
          <w:rFonts w:ascii="Times New Roman" w:hAnsi="Times New Roman" w:cs="Times New Roman"/>
          <w:vertAlign w:val="subscript"/>
        </w:rPr>
        <w:t>intention</w:t>
      </w:r>
      <w:r>
        <w:rPr>
          <w:rFonts w:ascii="Times New Roman" w:hAnsi="Times New Roman" w:cs="Times New Roman"/>
        </w:rPr>
        <w:t>&gt;PI</w:t>
      </w:r>
      <w:r w:rsidRPr="007D68EB">
        <w:rPr>
          <w:rFonts w:ascii="Times New Roman" w:hAnsi="Times New Roman" w:cs="Times New Roman"/>
          <w:vertAlign w:val="subscript"/>
        </w:rPr>
        <w:t>intention</w:t>
      </w:r>
      <w:r w:rsidRPr="00401549">
        <w:rPr>
          <w:rFonts w:ascii="Times New Roman" w:hAnsi="Times New Roman" w:cs="Times New Roman"/>
        </w:rPr>
        <w:t>]</w:t>
      </w:r>
      <w:r>
        <w:rPr>
          <w:rFonts w:ascii="Times New Roman" w:hAnsi="Times New Roman" w:cs="Times New Roman"/>
        </w:rPr>
        <w:t xml:space="preserve"> </w:t>
      </w:r>
      <w:r w:rsidRPr="00D35731">
        <w:rPr>
          <w:rFonts w:ascii="Times New Roman" w:hAnsi="Times New Roman" w:cs="Times New Roman"/>
        </w:rPr>
        <w:t>&gt;</w:t>
      </w:r>
      <w:r>
        <w:rPr>
          <w:rFonts w:ascii="Times New Roman" w:hAnsi="Times New Roman" w:cs="Times New Roman"/>
        </w:rPr>
        <w:t xml:space="preserve"> [SI</w:t>
      </w:r>
      <w:r w:rsidRPr="00D35731">
        <w:rPr>
          <w:rFonts w:ascii="Times New Roman" w:hAnsi="Times New Roman" w:cs="Times New Roman"/>
          <w:vertAlign w:val="subscript"/>
        </w:rPr>
        <w:t>colour</w:t>
      </w:r>
      <w:r>
        <w:rPr>
          <w:rFonts w:ascii="Times New Roman" w:hAnsi="Times New Roman" w:cs="Times New Roman"/>
        </w:rPr>
        <w:t>&gt;PI</w:t>
      </w:r>
      <w:r w:rsidRPr="00D35731">
        <w:rPr>
          <w:rFonts w:ascii="Times New Roman" w:hAnsi="Times New Roman" w:cs="Times New Roman"/>
          <w:vertAlign w:val="subscript"/>
        </w:rPr>
        <w:t>colour</w:t>
      </w:r>
      <w:r>
        <w:rPr>
          <w:rFonts w:ascii="Times New Roman" w:hAnsi="Times New Roman" w:cs="Times New Roman"/>
        </w:rPr>
        <w:t xml:space="preserve">]) </w:t>
      </w:r>
      <w:r w:rsidRPr="00783F10">
        <w:rPr>
          <w:rFonts w:ascii="Times New Roman" w:hAnsi="Times New Roman" w:cs="Times New Roman"/>
        </w:rPr>
        <w:t>overlaid on a single subject T1 (voxel p&lt;.005, cluster p&lt;.05).</w:t>
      </w:r>
      <w:r>
        <w:rPr>
          <w:rFonts w:ascii="Times New Roman" w:hAnsi="Times New Roman" w:cs="Times New Roman"/>
        </w:rPr>
        <w:t xml:space="preserve"> </w:t>
      </w:r>
    </w:p>
    <w:p w14:paraId="6168DD9D" w14:textId="77777777" w:rsidR="00333632" w:rsidRDefault="00333632" w:rsidP="000455ED">
      <w:pPr>
        <w:spacing w:line="360" w:lineRule="auto"/>
        <w:rPr>
          <w:rFonts w:ascii="Times New Roman" w:hAnsi="Times New Roman" w:cs="Times New Roman"/>
        </w:rPr>
      </w:pPr>
    </w:p>
    <w:p w14:paraId="26E25654" w14:textId="77777777" w:rsidR="000455ED" w:rsidRDefault="000455ED" w:rsidP="00783F10">
      <w:pPr>
        <w:spacing w:line="360" w:lineRule="auto"/>
        <w:rPr>
          <w:rFonts w:ascii="Times New Roman" w:hAnsi="Times New Roman" w:cs="Times New Roman"/>
        </w:rPr>
      </w:pPr>
    </w:p>
    <w:p w14:paraId="11369364" w14:textId="1A76CFB9" w:rsidR="002D2BE8" w:rsidRDefault="00E326C9" w:rsidP="00DD366B">
      <w:pPr>
        <w:rPr>
          <w:rFonts w:ascii="Times New Roman" w:hAnsi="Times New Roman" w:cs="Times New Roman"/>
        </w:rPr>
      </w:pPr>
      <w:r>
        <w:rPr>
          <w:rFonts w:ascii="Times New Roman" w:hAnsi="Times New Roman" w:cs="Times New Roman"/>
        </w:rPr>
        <w:br w:type="page"/>
      </w:r>
    </w:p>
    <w:p w14:paraId="4BACBB5E" w14:textId="20E5212E" w:rsidR="00834C6F" w:rsidRDefault="000455ED" w:rsidP="002D2BE8">
      <w:pPr>
        <w:rPr>
          <w:rFonts w:ascii="Times New Roman" w:hAnsi="Times New Roman" w:cs="Times New Roman"/>
        </w:rPr>
      </w:pPr>
      <w:r w:rsidRPr="000455ED">
        <w:rPr>
          <w:rFonts w:ascii="Times New Roman" w:hAnsi="Times New Roman" w:cs="Times New Roman"/>
        </w:rPr>
        <w:t>Table 1.</w:t>
      </w:r>
    </w:p>
    <w:p w14:paraId="3C9CF4F1" w14:textId="77777777" w:rsidR="00834C6F" w:rsidRDefault="00834C6F" w:rsidP="002D2BE8">
      <w:pPr>
        <w:rPr>
          <w:rFonts w:ascii="Times New Roman" w:hAnsi="Times New Roman" w:cs="Times New Roman"/>
        </w:rPr>
      </w:pPr>
    </w:p>
    <w:tbl>
      <w:tblPr>
        <w:tblW w:w="7670" w:type="dxa"/>
        <w:tblInd w:w="93" w:type="dxa"/>
        <w:tblLayout w:type="fixed"/>
        <w:tblLook w:val="04A0" w:firstRow="1" w:lastRow="0" w:firstColumn="1" w:lastColumn="0" w:noHBand="0" w:noVBand="1"/>
      </w:tblPr>
      <w:tblGrid>
        <w:gridCol w:w="3129"/>
        <w:gridCol w:w="582"/>
        <w:gridCol w:w="699"/>
        <w:gridCol w:w="751"/>
        <w:gridCol w:w="1517"/>
        <w:gridCol w:w="992"/>
      </w:tblGrid>
      <w:tr w:rsidR="00D35731" w:rsidRPr="00851779" w14:paraId="34E59899" w14:textId="77777777">
        <w:trPr>
          <w:trHeight w:val="317"/>
        </w:trPr>
        <w:tc>
          <w:tcPr>
            <w:tcW w:w="3129" w:type="dxa"/>
            <w:tcBorders>
              <w:top w:val="single" w:sz="4" w:space="0" w:color="auto"/>
              <w:left w:val="nil"/>
              <w:right w:val="nil"/>
            </w:tcBorders>
            <w:shd w:val="clear" w:color="auto" w:fill="auto"/>
            <w:noWrap/>
            <w:vAlign w:val="bottom"/>
          </w:tcPr>
          <w:p w14:paraId="6C6D9BB0" w14:textId="77777777" w:rsidR="00D35731" w:rsidRPr="00851779" w:rsidRDefault="00D35731" w:rsidP="00D35731">
            <w:pPr>
              <w:rPr>
                <w:rFonts w:ascii="Times New Roman" w:eastAsia="Times New Roman" w:hAnsi="Times New Roman" w:cs="Times New Roman"/>
                <w:b/>
                <w:color w:val="000000"/>
                <w:sz w:val="22"/>
                <w:szCs w:val="22"/>
                <w:lang w:eastAsia="en-US"/>
              </w:rPr>
            </w:pPr>
            <w:r w:rsidRPr="00851779">
              <w:rPr>
                <w:rFonts w:ascii="Times New Roman" w:eastAsia="Times New Roman" w:hAnsi="Times New Roman" w:cs="Times New Roman"/>
                <w:b/>
                <w:color w:val="000000"/>
                <w:sz w:val="22"/>
                <w:szCs w:val="22"/>
                <w:lang w:eastAsia="en-US"/>
              </w:rPr>
              <w:t>Anatomical region</w:t>
            </w:r>
          </w:p>
        </w:tc>
        <w:tc>
          <w:tcPr>
            <w:tcW w:w="2032" w:type="dxa"/>
            <w:gridSpan w:val="3"/>
            <w:tcBorders>
              <w:top w:val="single" w:sz="4" w:space="0" w:color="auto"/>
              <w:left w:val="nil"/>
              <w:right w:val="nil"/>
            </w:tcBorders>
            <w:shd w:val="clear" w:color="auto" w:fill="auto"/>
            <w:noWrap/>
            <w:vAlign w:val="bottom"/>
          </w:tcPr>
          <w:p w14:paraId="43FA9C7C" w14:textId="77777777" w:rsidR="00D35731" w:rsidRPr="00851779" w:rsidRDefault="00D35731" w:rsidP="00D35731">
            <w:pPr>
              <w:jc w:val="center"/>
              <w:rPr>
                <w:rFonts w:ascii="Times New Roman" w:eastAsia="Times New Roman" w:hAnsi="Times New Roman" w:cs="Times New Roman"/>
                <w:b/>
                <w:color w:val="000000"/>
                <w:sz w:val="22"/>
                <w:szCs w:val="22"/>
                <w:lang w:eastAsia="en-US"/>
              </w:rPr>
            </w:pPr>
            <w:r w:rsidRPr="00851779">
              <w:rPr>
                <w:rFonts w:ascii="Times New Roman" w:eastAsia="Times New Roman" w:hAnsi="Times New Roman" w:cs="Times New Roman"/>
                <w:b/>
                <w:color w:val="000000"/>
                <w:sz w:val="22"/>
                <w:szCs w:val="22"/>
                <w:lang w:eastAsia="en-US"/>
              </w:rPr>
              <w:t>MNI coordinates</w:t>
            </w:r>
          </w:p>
        </w:tc>
        <w:tc>
          <w:tcPr>
            <w:tcW w:w="1517" w:type="dxa"/>
            <w:tcBorders>
              <w:top w:val="single" w:sz="4" w:space="0" w:color="auto"/>
              <w:left w:val="nil"/>
              <w:right w:val="nil"/>
            </w:tcBorders>
            <w:shd w:val="clear" w:color="auto" w:fill="auto"/>
            <w:noWrap/>
            <w:vAlign w:val="bottom"/>
          </w:tcPr>
          <w:p w14:paraId="00520A1B" w14:textId="77777777" w:rsidR="00D35731" w:rsidRPr="00851779" w:rsidRDefault="00D35731" w:rsidP="00D35731">
            <w:pPr>
              <w:jc w:val="center"/>
              <w:rPr>
                <w:rFonts w:ascii="Times New Roman" w:eastAsia="Times New Roman" w:hAnsi="Times New Roman" w:cs="Times New Roman"/>
                <w:b/>
                <w:color w:val="000000"/>
                <w:sz w:val="22"/>
                <w:szCs w:val="22"/>
                <w:lang w:eastAsia="en-US"/>
              </w:rPr>
            </w:pPr>
            <w:r w:rsidRPr="00851779">
              <w:rPr>
                <w:rFonts w:ascii="Times New Roman" w:eastAsia="Times New Roman" w:hAnsi="Times New Roman" w:cs="Times New Roman"/>
                <w:b/>
                <w:color w:val="000000"/>
                <w:sz w:val="22"/>
                <w:szCs w:val="22"/>
                <w:lang w:eastAsia="en-US"/>
              </w:rPr>
              <w:t>Cluster size</w:t>
            </w:r>
          </w:p>
        </w:tc>
        <w:tc>
          <w:tcPr>
            <w:tcW w:w="992" w:type="dxa"/>
            <w:tcBorders>
              <w:top w:val="single" w:sz="4" w:space="0" w:color="auto"/>
              <w:left w:val="nil"/>
              <w:right w:val="nil"/>
            </w:tcBorders>
            <w:shd w:val="clear" w:color="auto" w:fill="auto"/>
            <w:noWrap/>
            <w:vAlign w:val="bottom"/>
          </w:tcPr>
          <w:p w14:paraId="665A651B" w14:textId="77777777" w:rsidR="00D35731" w:rsidRPr="00851779" w:rsidRDefault="00D35731" w:rsidP="00D35731">
            <w:pPr>
              <w:jc w:val="center"/>
              <w:rPr>
                <w:rFonts w:ascii="Times New Roman" w:eastAsia="Times New Roman" w:hAnsi="Times New Roman" w:cs="Times New Roman"/>
                <w:b/>
                <w:color w:val="000000"/>
                <w:sz w:val="22"/>
                <w:szCs w:val="22"/>
                <w:lang w:eastAsia="en-US"/>
              </w:rPr>
            </w:pPr>
            <w:r w:rsidRPr="00851779">
              <w:rPr>
                <w:rFonts w:ascii="Times New Roman" w:eastAsia="Times New Roman" w:hAnsi="Times New Roman" w:cs="Times New Roman"/>
                <w:b/>
                <w:color w:val="000000"/>
                <w:sz w:val="22"/>
                <w:szCs w:val="22"/>
                <w:lang w:eastAsia="en-US"/>
              </w:rPr>
              <w:t>Z</w:t>
            </w:r>
          </w:p>
        </w:tc>
      </w:tr>
      <w:tr w:rsidR="00D35731" w:rsidRPr="00851779" w14:paraId="626A70AD" w14:textId="77777777">
        <w:trPr>
          <w:trHeight w:val="317"/>
        </w:trPr>
        <w:tc>
          <w:tcPr>
            <w:tcW w:w="3129" w:type="dxa"/>
            <w:tcBorders>
              <w:left w:val="nil"/>
              <w:bottom w:val="single" w:sz="4" w:space="0" w:color="auto"/>
              <w:right w:val="nil"/>
            </w:tcBorders>
            <w:shd w:val="clear" w:color="auto" w:fill="auto"/>
            <w:noWrap/>
            <w:vAlign w:val="bottom"/>
          </w:tcPr>
          <w:p w14:paraId="671BFB00" w14:textId="77777777" w:rsidR="00D35731" w:rsidRPr="00851779" w:rsidRDefault="00D35731" w:rsidP="00D35731">
            <w:pPr>
              <w:rPr>
                <w:rFonts w:ascii="Times New Roman" w:eastAsia="Times New Roman" w:hAnsi="Times New Roman" w:cs="Times New Roman"/>
                <w:b/>
                <w:color w:val="000000"/>
                <w:sz w:val="22"/>
                <w:szCs w:val="22"/>
                <w:lang w:eastAsia="en-US"/>
              </w:rPr>
            </w:pPr>
          </w:p>
        </w:tc>
        <w:tc>
          <w:tcPr>
            <w:tcW w:w="582" w:type="dxa"/>
            <w:tcBorders>
              <w:left w:val="nil"/>
              <w:bottom w:val="single" w:sz="4" w:space="0" w:color="auto"/>
              <w:right w:val="nil"/>
            </w:tcBorders>
            <w:shd w:val="clear" w:color="auto" w:fill="auto"/>
            <w:noWrap/>
            <w:vAlign w:val="bottom"/>
          </w:tcPr>
          <w:p w14:paraId="37790B8A" w14:textId="77777777" w:rsidR="00D35731" w:rsidRPr="00851779" w:rsidRDefault="00D35731" w:rsidP="00D35731">
            <w:pPr>
              <w:jc w:val="center"/>
              <w:rPr>
                <w:rFonts w:ascii="Times New Roman" w:eastAsia="Times New Roman" w:hAnsi="Times New Roman" w:cs="Times New Roman"/>
                <w:b/>
                <w:color w:val="000000"/>
                <w:sz w:val="22"/>
                <w:szCs w:val="22"/>
                <w:lang w:eastAsia="en-US"/>
              </w:rPr>
            </w:pPr>
            <w:r w:rsidRPr="00851779">
              <w:rPr>
                <w:rFonts w:ascii="Times New Roman" w:eastAsia="Times New Roman" w:hAnsi="Times New Roman" w:cs="Times New Roman"/>
                <w:b/>
                <w:color w:val="000000"/>
                <w:sz w:val="22"/>
                <w:szCs w:val="22"/>
                <w:lang w:eastAsia="en-US"/>
              </w:rPr>
              <w:t>x</w:t>
            </w:r>
          </w:p>
        </w:tc>
        <w:tc>
          <w:tcPr>
            <w:tcW w:w="699" w:type="dxa"/>
            <w:tcBorders>
              <w:left w:val="nil"/>
              <w:bottom w:val="single" w:sz="4" w:space="0" w:color="auto"/>
              <w:right w:val="nil"/>
            </w:tcBorders>
            <w:shd w:val="clear" w:color="auto" w:fill="auto"/>
            <w:noWrap/>
            <w:vAlign w:val="bottom"/>
          </w:tcPr>
          <w:p w14:paraId="39BC6D1F" w14:textId="77777777" w:rsidR="00D35731" w:rsidRPr="00851779" w:rsidRDefault="00D35731" w:rsidP="00D35731">
            <w:pPr>
              <w:jc w:val="center"/>
              <w:rPr>
                <w:rFonts w:ascii="Times New Roman" w:eastAsia="Times New Roman" w:hAnsi="Times New Roman" w:cs="Times New Roman"/>
                <w:b/>
                <w:color w:val="000000"/>
                <w:sz w:val="22"/>
                <w:szCs w:val="22"/>
                <w:lang w:eastAsia="en-US"/>
              </w:rPr>
            </w:pPr>
            <w:r w:rsidRPr="00851779">
              <w:rPr>
                <w:rFonts w:ascii="Times New Roman" w:eastAsia="Times New Roman" w:hAnsi="Times New Roman" w:cs="Times New Roman"/>
                <w:b/>
                <w:color w:val="000000"/>
                <w:sz w:val="22"/>
                <w:szCs w:val="22"/>
                <w:lang w:eastAsia="en-US"/>
              </w:rPr>
              <w:t>y</w:t>
            </w:r>
          </w:p>
        </w:tc>
        <w:tc>
          <w:tcPr>
            <w:tcW w:w="751" w:type="dxa"/>
            <w:tcBorders>
              <w:left w:val="nil"/>
              <w:bottom w:val="single" w:sz="4" w:space="0" w:color="auto"/>
              <w:right w:val="nil"/>
            </w:tcBorders>
            <w:shd w:val="clear" w:color="auto" w:fill="auto"/>
            <w:noWrap/>
            <w:vAlign w:val="bottom"/>
          </w:tcPr>
          <w:p w14:paraId="0CB31CC0" w14:textId="77777777" w:rsidR="00D35731" w:rsidRPr="00851779" w:rsidRDefault="00D35731" w:rsidP="00D35731">
            <w:pPr>
              <w:jc w:val="center"/>
              <w:rPr>
                <w:rFonts w:ascii="Times New Roman" w:eastAsia="Times New Roman" w:hAnsi="Times New Roman" w:cs="Times New Roman"/>
                <w:b/>
                <w:color w:val="000000"/>
                <w:sz w:val="22"/>
                <w:szCs w:val="22"/>
                <w:lang w:eastAsia="en-US"/>
              </w:rPr>
            </w:pPr>
            <w:r w:rsidRPr="00851779">
              <w:rPr>
                <w:rFonts w:ascii="Times New Roman" w:eastAsia="Times New Roman" w:hAnsi="Times New Roman" w:cs="Times New Roman"/>
                <w:b/>
                <w:color w:val="000000"/>
                <w:sz w:val="22"/>
                <w:szCs w:val="22"/>
                <w:lang w:eastAsia="en-US"/>
              </w:rPr>
              <w:t>z</w:t>
            </w:r>
          </w:p>
        </w:tc>
        <w:tc>
          <w:tcPr>
            <w:tcW w:w="1517" w:type="dxa"/>
            <w:tcBorders>
              <w:left w:val="nil"/>
              <w:bottom w:val="single" w:sz="4" w:space="0" w:color="auto"/>
              <w:right w:val="nil"/>
            </w:tcBorders>
            <w:shd w:val="clear" w:color="auto" w:fill="auto"/>
            <w:noWrap/>
            <w:vAlign w:val="bottom"/>
          </w:tcPr>
          <w:p w14:paraId="4E62A719" w14:textId="77777777" w:rsidR="00D35731" w:rsidRPr="00851779" w:rsidRDefault="00D35731" w:rsidP="00D35731">
            <w:pPr>
              <w:rPr>
                <w:rFonts w:ascii="Times New Roman" w:eastAsia="Times New Roman" w:hAnsi="Times New Roman" w:cs="Times New Roman"/>
                <w:b/>
                <w:color w:val="000000"/>
                <w:sz w:val="22"/>
                <w:szCs w:val="22"/>
                <w:lang w:eastAsia="en-US"/>
              </w:rPr>
            </w:pPr>
          </w:p>
        </w:tc>
        <w:tc>
          <w:tcPr>
            <w:tcW w:w="992" w:type="dxa"/>
            <w:tcBorders>
              <w:left w:val="nil"/>
              <w:bottom w:val="single" w:sz="4" w:space="0" w:color="auto"/>
              <w:right w:val="nil"/>
            </w:tcBorders>
            <w:shd w:val="clear" w:color="auto" w:fill="auto"/>
            <w:noWrap/>
            <w:vAlign w:val="bottom"/>
          </w:tcPr>
          <w:p w14:paraId="39B15082" w14:textId="77777777" w:rsidR="00D35731" w:rsidRPr="00851779" w:rsidRDefault="00D35731" w:rsidP="00D35731">
            <w:pPr>
              <w:rPr>
                <w:rFonts w:ascii="Times New Roman" w:eastAsia="Times New Roman" w:hAnsi="Times New Roman" w:cs="Times New Roman"/>
                <w:b/>
                <w:color w:val="000000"/>
                <w:sz w:val="22"/>
                <w:szCs w:val="22"/>
                <w:lang w:eastAsia="en-US"/>
              </w:rPr>
            </w:pPr>
          </w:p>
        </w:tc>
      </w:tr>
      <w:tr w:rsidR="00CA51DD" w:rsidRPr="00FA6DD4" w14:paraId="34C9EBFB" w14:textId="77777777">
        <w:trPr>
          <w:trHeight w:val="317"/>
        </w:trPr>
        <w:tc>
          <w:tcPr>
            <w:tcW w:w="3129" w:type="dxa"/>
            <w:tcBorders>
              <w:top w:val="single" w:sz="4" w:space="0" w:color="auto"/>
              <w:left w:val="nil"/>
              <w:bottom w:val="nil"/>
              <w:right w:val="nil"/>
            </w:tcBorders>
            <w:shd w:val="clear" w:color="auto" w:fill="auto"/>
            <w:noWrap/>
            <w:vAlign w:val="bottom"/>
          </w:tcPr>
          <w:p w14:paraId="28719ACE" w14:textId="77777777" w:rsidR="00851779" w:rsidRPr="00B371E9" w:rsidRDefault="00851779" w:rsidP="00D35731">
            <w:pPr>
              <w:rPr>
                <w:rFonts w:ascii="Times New Roman" w:eastAsia="Times New Roman" w:hAnsi="Times New Roman" w:cs="Times New Roman"/>
                <w:b/>
                <w:bCs/>
                <w:i/>
                <w:color w:val="000000"/>
                <w:sz w:val="22"/>
                <w:szCs w:val="22"/>
                <w:lang w:val="fr-FR" w:eastAsia="en-US"/>
              </w:rPr>
            </w:pPr>
          </w:p>
          <w:p w14:paraId="294C9147" w14:textId="77777777" w:rsidR="00CA51DD" w:rsidRPr="00B371E9" w:rsidRDefault="005B170B" w:rsidP="00D35731">
            <w:pPr>
              <w:rPr>
                <w:rFonts w:ascii="Times New Roman" w:eastAsia="Times New Roman" w:hAnsi="Times New Roman" w:cs="Times New Roman"/>
                <w:b/>
                <w:bCs/>
                <w:i/>
                <w:color w:val="000000"/>
                <w:sz w:val="22"/>
                <w:szCs w:val="22"/>
                <w:lang w:val="fr-FR" w:eastAsia="en-US"/>
              </w:rPr>
            </w:pPr>
            <w:r w:rsidRPr="00B371E9">
              <w:rPr>
                <w:rFonts w:ascii="Times New Roman" w:eastAsia="Times New Roman" w:hAnsi="Times New Roman" w:cs="Times New Roman"/>
                <w:b/>
                <w:bCs/>
                <w:i/>
                <w:color w:val="000000"/>
                <w:sz w:val="22"/>
                <w:szCs w:val="22"/>
                <w:lang w:val="fr-FR" w:eastAsia="en-US"/>
              </w:rPr>
              <w:t xml:space="preserve">A. </w:t>
            </w:r>
            <w:r w:rsidR="00B371E9">
              <w:rPr>
                <w:rFonts w:ascii="Times New Roman" w:eastAsia="Times New Roman" w:hAnsi="Times New Roman" w:cs="Times New Roman"/>
                <w:b/>
                <w:bCs/>
                <w:i/>
                <w:color w:val="000000"/>
                <w:sz w:val="22"/>
                <w:szCs w:val="22"/>
                <w:lang w:val="fr-FR" w:eastAsia="en-US"/>
              </w:rPr>
              <w:t xml:space="preserve">INTERACTION EFFECT </w:t>
            </w:r>
          </w:p>
          <w:p w14:paraId="796E0C5C" w14:textId="77777777" w:rsidR="006246F5" w:rsidRPr="00B371E9" w:rsidRDefault="006246F5" w:rsidP="00D35731">
            <w:pPr>
              <w:rPr>
                <w:rFonts w:ascii="Times New Roman" w:hAnsi="Times New Roman" w:cs="Times New Roman"/>
                <w:i/>
                <w:lang w:val="fr-FR"/>
              </w:rPr>
            </w:pPr>
          </w:p>
          <w:p w14:paraId="0DDD0EC6" w14:textId="77777777" w:rsidR="00851779" w:rsidRPr="00B371E9" w:rsidRDefault="00851779" w:rsidP="00D35731">
            <w:pPr>
              <w:rPr>
                <w:rFonts w:ascii="Times New Roman" w:eastAsia="Times New Roman" w:hAnsi="Times New Roman" w:cs="Times New Roman"/>
                <w:bCs/>
                <w:i/>
                <w:color w:val="000000"/>
                <w:sz w:val="22"/>
                <w:szCs w:val="22"/>
                <w:lang w:val="fr-FR" w:eastAsia="en-US"/>
              </w:rPr>
            </w:pPr>
            <w:r w:rsidRPr="00B371E9">
              <w:rPr>
                <w:rFonts w:ascii="Times New Roman" w:hAnsi="Times New Roman" w:cs="Times New Roman"/>
                <w:i/>
                <w:lang w:val="fr-FR"/>
              </w:rPr>
              <w:t>[SI</w:t>
            </w:r>
            <w:r w:rsidRPr="00B371E9">
              <w:rPr>
                <w:rFonts w:ascii="Times New Roman" w:hAnsi="Times New Roman" w:cs="Times New Roman"/>
                <w:i/>
                <w:vertAlign w:val="subscript"/>
                <w:lang w:val="fr-FR"/>
              </w:rPr>
              <w:t>intention</w:t>
            </w:r>
            <w:r w:rsidRPr="00B371E9">
              <w:rPr>
                <w:rFonts w:ascii="Times New Roman" w:hAnsi="Times New Roman" w:cs="Times New Roman"/>
                <w:i/>
                <w:lang w:val="fr-FR"/>
              </w:rPr>
              <w:t>&gt;PI</w:t>
            </w:r>
            <w:r w:rsidRPr="00B371E9">
              <w:rPr>
                <w:rFonts w:ascii="Times New Roman" w:hAnsi="Times New Roman" w:cs="Times New Roman"/>
                <w:i/>
                <w:vertAlign w:val="subscript"/>
                <w:lang w:val="fr-FR"/>
              </w:rPr>
              <w:t>intention</w:t>
            </w:r>
            <w:r w:rsidRPr="00B371E9">
              <w:rPr>
                <w:rFonts w:ascii="Times New Roman" w:hAnsi="Times New Roman" w:cs="Times New Roman"/>
                <w:i/>
                <w:lang w:val="fr-FR"/>
              </w:rPr>
              <w:t>] &gt; [SI</w:t>
            </w:r>
            <w:r w:rsidRPr="00B371E9">
              <w:rPr>
                <w:rFonts w:ascii="Times New Roman" w:hAnsi="Times New Roman" w:cs="Times New Roman"/>
                <w:i/>
                <w:vertAlign w:val="subscript"/>
                <w:lang w:val="fr-FR"/>
              </w:rPr>
              <w:t>colour</w:t>
            </w:r>
            <w:r w:rsidRPr="00B371E9">
              <w:rPr>
                <w:rFonts w:ascii="Times New Roman" w:hAnsi="Times New Roman" w:cs="Times New Roman"/>
                <w:i/>
                <w:lang w:val="fr-FR"/>
              </w:rPr>
              <w:t>&gt;PI</w:t>
            </w:r>
            <w:r w:rsidRPr="00B371E9">
              <w:rPr>
                <w:rFonts w:ascii="Times New Roman" w:hAnsi="Times New Roman" w:cs="Times New Roman"/>
                <w:i/>
                <w:vertAlign w:val="subscript"/>
                <w:lang w:val="fr-FR"/>
              </w:rPr>
              <w:t>colour</w:t>
            </w:r>
            <w:r w:rsidRPr="00B371E9">
              <w:rPr>
                <w:rFonts w:ascii="Times New Roman" w:hAnsi="Times New Roman" w:cs="Times New Roman"/>
                <w:i/>
                <w:lang w:val="fr-FR"/>
              </w:rPr>
              <w:t>]</w:t>
            </w:r>
          </w:p>
        </w:tc>
        <w:tc>
          <w:tcPr>
            <w:tcW w:w="582" w:type="dxa"/>
            <w:tcBorders>
              <w:top w:val="single" w:sz="4" w:space="0" w:color="auto"/>
              <w:left w:val="nil"/>
              <w:bottom w:val="nil"/>
              <w:right w:val="nil"/>
            </w:tcBorders>
            <w:shd w:val="clear" w:color="auto" w:fill="auto"/>
            <w:noWrap/>
            <w:vAlign w:val="bottom"/>
          </w:tcPr>
          <w:p w14:paraId="748C8463" w14:textId="77777777" w:rsidR="00CA51DD" w:rsidRPr="00B371E9" w:rsidRDefault="00CA51DD" w:rsidP="00D35731">
            <w:pPr>
              <w:jc w:val="right"/>
              <w:rPr>
                <w:rFonts w:ascii="Times New Roman" w:eastAsia="Times New Roman" w:hAnsi="Times New Roman" w:cs="Times New Roman"/>
                <w:b/>
                <w:color w:val="000000"/>
                <w:sz w:val="22"/>
                <w:szCs w:val="22"/>
                <w:lang w:val="fr-FR" w:eastAsia="en-US"/>
              </w:rPr>
            </w:pPr>
          </w:p>
        </w:tc>
        <w:tc>
          <w:tcPr>
            <w:tcW w:w="699" w:type="dxa"/>
            <w:tcBorders>
              <w:top w:val="single" w:sz="4" w:space="0" w:color="auto"/>
              <w:left w:val="nil"/>
              <w:bottom w:val="nil"/>
              <w:right w:val="nil"/>
            </w:tcBorders>
            <w:shd w:val="clear" w:color="auto" w:fill="auto"/>
            <w:noWrap/>
            <w:vAlign w:val="bottom"/>
          </w:tcPr>
          <w:p w14:paraId="4DBFCE96" w14:textId="77777777" w:rsidR="00CA51DD" w:rsidRPr="00B371E9" w:rsidRDefault="00CA51DD" w:rsidP="00D35731">
            <w:pPr>
              <w:jc w:val="right"/>
              <w:rPr>
                <w:rFonts w:ascii="Times New Roman" w:eastAsia="Times New Roman" w:hAnsi="Times New Roman" w:cs="Times New Roman"/>
                <w:b/>
                <w:color w:val="000000"/>
                <w:sz w:val="22"/>
                <w:szCs w:val="22"/>
                <w:lang w:val="fr-FR" w:eastAsia="en-US"/>
              </w:rPr>
            </w:pPr>
          </w:p>
        </w:tc>
        <w:tc>
          <w:tcPr>
            <w:tcW w:w="751" w:type="dxa"/>
            <w:tcBorders>
              <w:top w:val="single" w:sz="4" w:space="0" w:color="auto"/>
              <w:left w:val="nil"/>
              <w:bottom w:val="nil"/>
              <w:right w:val="nil"/>
            </w:tcBorders>
            <w:shd w:val="clear" w:color="auto" w:fill="auto"/>
            <w:noWrap/>
            <w:vAlign w:val="bottom"/>
          </w:tcPr>
          <w:p w14:paraId="52653DD0" w14:textId="77777777" w:rsidR="00CA51DD" w:rsidRPr="00B371E9" w:rsidRDefault="00CA51DD" w:rsidP="00D35731">
            <w:pPr>
              <w:jc w:val="right"/>
              <w:rPr>
                <w:rFonts w:ascii="Times New Roman" w:eastAsia="Times New Roman" w:hAnsi="Times New Roman" w:cs="Times New Roman"/>
                <w:b/>
                <w:color w:val="000000"/>
                <w:sz w:val="22"/>
                <w:szCs w:val="22"/>
                <w:lang w:val="fr-FR" w:eastAsia="en-US"/>
              </w:rPr>
            </w:pPr>
          </w:p>
        </w:tc>
        <w:tc>
          <w:tcPr>
            <w:tcW w:w="1517" w:type="dxa"/>
            <w:tcBorders>
              <w:top w:val="single" w:sz="4" w:space="0" w:color="auto"/>
              <w:left w:val="nil"/>
              <w:bottom w:val="nil"/>
              <w:right w:val="nil"/>
            </w:tcBorders>
            <w:shd w:val="clear" w:color="auto" w:fill="auto"/>
            <w:noWrap/>
            <w:vAlign w:val="bottom"/>
          </w:tcPr>
          <w:p w14:paraId="11012EEE" w14:textId="77777777" w:rsidR="00CA51DD" w:rsidRPr="00B371E9" w:rsidRDefault="00CA51DD" w:rsidP="00D35731">
            <w:pPr>
              <w:jc w:val="right"/>
              <w:rPr>
                <w:rFonts w:ascii="Times New Roman" w:eastAsia="Times New Roman" w:hAnsi="Times New Roman" w:cs="Times New Roman"/>
                <w:b/>
                <w:bCs/>
                <w:color w:val="000000"/>
                <w:sz w:val="22"/>
                <w:szCs w:val="22"/>
                <w:lang w:val="fr-FR" w:eastAsia="en-US"/>
              </w:rPr>
            </w:pPr>
          </w:p>
        </w:tc>
        <w:tc>
          <w:tcPr>
            <w:tcW w:w="992" w:type="dxa"/>
            <w:tcBorders>
              <w:top w:val="single" w:sz="4" w:space="0" w:color="auto"/>
              <w:left w:val="nil"/>
              <w:bottom w:val="nil"/>
              <w:right w:val="nil"/>
            </w:tcBorders>
            <w:shd w:val="clear" w:color="auto" w:fill="auto"/>
            <w:noWrap/>
            <w:vAlign w:val="bottom"/>
          </w:tcPr>
          <w:p w14:paraId="7572162E" w14:textId="77777777" w:rsidR="00CA51DD" w:rsidRPr="00B371E9" w:rsidRDefault="00CA51DD" w:rsidP="00D35731">
            <w:pPr>
              <w:jc w:val="right"/>
              <w:rPr>
                <w:rFonts w:ascii="Times New Roman" w:eastAsia="Times New Roman" w:hAnsi="Times New Roman" w:cs="Times New Roman"/>
                <w:b/>
                <w:bCs/>
                <w:color w:val="000000"/>
                <w:sz w:val="22"/>
                <w:szCs w:val="22"/>
                <w:lang w:val="fr-FR" w:eastAsia="en-US"/>
              </w:rPr>
            </w:pPr>
          </w:p>
        </w:tc>
      </w:tr>
      <w:tr w:rsidR="00D35731" w:rsidRPr="003C2054" w14:paraId="35BA8720" w14:textId="77777777">
        <w:trPr>
          <w:trHeight w:val="317"/>
        </w:trPr>
        <w:tc>
          <w:tcPr>
            <w:tcW w:w="3129" w:type="dxa"/>
            <w:tcBorders>
              <w:top w:val="nil"/>
              <w:left w:val="nil"/>
              <w:bottom w:val="nil"/>
              <w:right w:val="nil"/>
            </w:tcBorders>
            <w:shd w:val="clear" w:color="auto" w:fill="auto"/>
            <w:noWrap/>
            <w:vAlign w:val="bottom"/>
          </w:tcPr>
          <w:p w14:paraId="416ECD08" w14:textId="77777777" w:rsidR="00851779" w:rsidRPr="00B371E9" w:rsidRDefault="00851779" w:rsidP="00D35731">
            <w:pPr>
              <w:rPr>
                <w:rFonts w:ascii="Times New Roman" w:eastAsia="Times New Roman" w:hAnsi="Times New Roman" w:cs="Times New Roman"/>
                <w:bCs/>
                <w:color w:val="000000"/>
                <w:sz w:val="22"/>
                <w:szCs w:val="22"/>
                <w:lang w:val="fr-FR" w:eastAsia="en-US"/>
              </w:rPr>
            </w:pPr>
          </w:p>
          <w:p w14:paraId="52BC855F" w14:textId="77777777" w:rsidR="00D35731" w:rsidRPr="003C2054" w:rsidRDefault="00D35731" w:rsidP="00D35731">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Middle frontal gyrus</w:t>
            </w:r>
          </w:p>
        </w:tc>
        <w:tc>
          <w:tcPr>
            <w:tcW w:w="582" w:type="dxa"/>
            <w:tcBorders>
              <w:top w:val="nil"/>
              <w:left w:val="nil"/>
              <w:bottom w:val="nil"/>
              <w:right w:val="nil"/>
            </w:tcBorders>
            <w:shd w:val="clear" w:color="auto" w:fill="auto"/>
            <w:noWrap/>
            <w:vAlign w:val="bottom"/>
          </w:tcPr>
          <w:p w14:paraId="255562B5"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24</w:t>
            </w:r>
          </w:p>
        </w:tc>
        <w:tc>
          <w:tcPr>
            <w:tcW w:w="699" w:type="dxa"/>
            <w:tcBorders>
              <w:top w:val="nil"/>
              <w:left w:val="nil"/>
              <w:bottom w:val="nil"/>
              <w:right w:val="nil"/>
            </w:tcBorders>
            <w:shd w:val="clear" w:color="auto" w:fill="auto"/>
            <w:noWrap/>
            <w:vAlign w:val="bottom"/>
          </w:tcPr>
          <w:p w14:paraId="57B88162"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16</w:t>
            </w:r>
          </w:p>
        </w:tc>
        <w:tc>
          <w:tcPr>
            <w:tcW w:w="751" w:type="dxa"/>
            <w:tcBorders>
              <w:top w:val="nil"/>
              <w:left w:val="nil"/>
              <w:bottom w:val="nil"/>
              <w:right w:val="nil"/>
            </w:tcBorders>
            <w:shd w:val="clear" w:color="auto" w:fill="auto"/>
            <w:noWrap/>
            <w:vAlign w:val="bottom"/>
          </w:tcPr>
          <w:p w14:paraId="5C487F51"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46</w:t>
            </w:r>
          </w:p>
        </w:tc>
        <w:tc>
          <w:tcPr>
            <w:tcW w:w="1517" w:type="dxa"/>
            <w:tcBorders>
              <w:top w:val="nil"/>
              <w:left w:val="nil"/>
              <w:bottom w:val="nil"/>
              <w:right w:val="nil"/>
            </w:tcBorders>
            <w:shd w:val="clear" w:color="auto" w:fill="auto"/>
            <w:noWrap/>
            <w:vAlign w:val="bottom"/>
          </w:tcPr>
          <w:p w14:paraId="644923C9"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2869</w:t>
            </w:r>
          </w:p>
        </w:tc>
        <w:tc>
          <w:tcPr>
            <w:tcW w:w="992" w:type="dxa"/>
            <w:tcBorders>
              <w:top w:val="nil"/>
              <w:left w:val="nil"/>
              <w:bottom w:val="nil"/>
              <w:right w:val="nil"/>
            </w:tcBorders>
            <w:shd w:val="clear" w:color="auto" w:fill="auto"/>
            <w:noWrap/>
            <w:vAlign w:val="bottom"/>
          </w:tcPr>
          <w:p w14:paraId="64EEBC4B"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4.78</w:t>
            </w:r>
          </w:p>
        </w:tc>
      </w:tr>
      <w:tr w:rsidR="00D35731" w:rsidRPr="003C2054" w14:paraId="6044E02B" w14:textId="77777777">
        <w:trPr>
          <w:trHeight w:val="317"/>
        </w:trPr>
        <w:tc>
          <w:tcPr>
            <w:tcW w:w="3129" w:type="dxa"/>
            <w:tcBorders>
              <w:top w:val="nil"/>
              <w:left w:val="nil"/>
              <w:bottom w:val="nil"/>
              <w:right w:val="nil"/>
            </w:tcBorders>
            <w:shd w:val="clear" w:color="auto" w:fill="auto"/>
            <w:noWrap/>
            <w:vAlign w:val="bottom"/>
          </w:tcPr>
          <w:p w14:paraId="4FDEB675" w14:textId="77777777" w:rsidR="00D35731" w:rsidRPr="003C2054" w:rsidRDefault="00D35731" w:rsidP="00D35731">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Precentral sulcus</w:t>
            </w:r>
          </w:p>
        </w:tc>
        <w:tc>
          <w:tcPr>
            <w:tcW w:w="582" w:type="dxa"/>
            <w:tcBorders>
              <w:top w:val="nil"/>
              <w:left w:val="nil"/>
              <w:bottom w:val="nil"/>
              <w:right w:val="nil"/>
            </w:tcBorders>
            <w:shd w:val="clear" w:color="auto" w:fill="auto"/>
            <w:noWrap/>
            <w:vAlign w:val="bottom"/>
          </w:tcPr>
          <w:p w14:paraId="2E0A8C8F"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-32</w:t>
            </w:r>
          </w:p>
        </w:tc>
        <w:tc>
          <w:tcPr>
            <w:tcW w:w="699" w:type="dxa"/>
            <w:tcBorders>
              <w:top w:val="nil"/>
              <w:left w:val="nil"/>
              <w:bottom w:val="nil"/>
              <w:right w:val="nil"/>
            </w:tcBorders>
            <w:shd w:val="clear" w:color="auto" w:fill="auto"/>
            <w:noWrap/>
            <w:vAlign w:val="bottom"/>
          </w:tcPr>
          <w:p w14:paraId="65BF0C8F"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-8</w:t>
            </w:r>
          </w:p>
        </w:tc>
        <w:tc>
          <w:tcPr>
            <w:tcW w:w="751" w:type="dxa"/>
            <w:tcBorders>
              <w:top w:val="nil"/>
              <w:left w:val="nil"/>
              <w:bottom w:val="nil"/>
              <w:right w:val="nil"/>
            </w:tcBorders>
            <w:shd w:val="clear" w:color="auto" w:fill="auto"/>
            <w:noWrap/>
            <w:vAlign w:val="bottom"/>
          </w:tcPr>
          <w:p w14:paraId="6D51B625"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42</w:t>
            </w:r>
          </w:p>
        </w:tc>
        <w:tc>
          <w:tcPr>
            <w:tcW w:w="1517" w:type="dxa"/>
            <w:tcBorders>
              <w:top w:val="nil"/>
              <w:left w:val="nil"/>
              <w:bottom w:val="nil"/>
              <w:right w:val="nil"/>
            </w:tcBorders>
            <w:shd w:val="clear" w:color="auto" w:fill="auto"/>
            <w:noWrap/>
            <w:vAlign w:val="bottom"/>
          </w:tcPr>
          <w:p w14:paraId="72C58E5E"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149</w:t>
            </w:r>
          </w:p>
        </w:tc>
        <w:tc>
          <w:tcPr>
            <w:tcW w:w="992" w:type="dxa"/>
            <w:tcBorders>
              <w:top w:val="nil"/>
              <w:left w:val="nil"/>
              <w:bottom w:val="nil"/>
              <w:right w:val="nil"/>
            </w:tcBorders>
            <w:shd w:val="clear" w:color="auto" w:fill="auto"/>
            <w:noWrap/>
            <w:vAlign w:val="bottom"/>
          </w:tcPr>
          <w:p w14:paraId="1FF39FC4"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3.83</w:t>
            </w:r>
          </w:p>
        </w:tc>
      </w:tr>
      <w:tr w:rsidR="00D35731" w:rsidRPr="003C2054" w14:paraId="3F18F7EA" w14:textId="77777777">
        <w:trPr>
          <w:trHeight w:val="317"/>
        </w:trPr>
        <w:tc>
          <w:tcPr>
            <w:tcW w:w="3129" w:type="dxa"/>
            <w:tcBorders>
              <w:top w:val="nil"/>
              <w:left w:val="nil"/>
              <w:bottom w:val="nil"/>
              <w:right w:val="nil"/>
            </w:tcBorders>
            <w:shd w:val="clear" w:color="auto" w:fill="auto"/>
            <w:noWrap/>
            <w:vAlign w:val="bottom"/>
          </w:tcPr>
          <w:p w14:paraId="4D58B3C7" w14:textId="77777777" w:rsidR="00D35731" w:rsidRPr="003C2054" w:rsidRDefault="00D35731" w:rsidP="00D35731">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Superior frontal gyrus</w:t>
            </w:r>
          </w:p>
        </w:tc>
        <w:tc>
          <w:tcPr>
            <w:tcW w:w="582" w:type="dxa"/>
            <w:tcBorders>
              <w:top w:val="nil"/>
              <w:left w:val="nil"/>
              <w:bottom w:val="nil"/>
              <w:right w:val="nil"/>
            </w:tcBorders>
            <w:shd w:val="clear" w:color="auto" w:fill="auto"/>
            <w:noWrap/>
            <w:vAlign w:val="bottom"/>
          </w:tcPr>
          <w:p w14:paraId="5EF5B12F"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-20</w:t>
            </w:r>
          </w:p>
        </w:tc>
        <w:tc>
          <w:tcPr>
            <w:tcW w:w="699" w:type="dxa"/>
            <w:tcBorders>
              <w:top w:val="nil"/>
              <w:left w:val="nil"/>
              <w:bottom w:val="nil"/>
              <w:right w:val="nil"/>
            </w:tcBorders>
            <w:shd w:val="clear" w:color="auto" w:fill="auto"/>
            <w:noWrap/>
            <w:vAlign w:val="bottom"/>
          </w:tcPr>
          <w:p w14:paraId="129B3464"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8</w:t>
            </w:r>
          </w:p>
        </w:tc>
        <w:tc>
          <w:tcPr>
            <w:tcW w:w="751" w:type="dxa"/>
            <w:tcBorders>
              <w:top w:val="nil"/>
              <w:left w:val="nil"/>
              <w:bottom w:val="nil"/>
              <w:right w:val="nil"/>
            </w:tcBorders>
            <w:shd w:val="clear" w:color="auto" w:fill="auto"/>
            <w:noWrap/>
            <w:vAlign w:val="bottom"/>
          </w:tcPr>
          <w:p w14:paraId="67358B69"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60</w:t>
            </w:r>
          </w:p>
        </w:tc>
        <w:tc>
          <w:tcPr>
            <w:tcW w:w="1517" w:type="dxa"/>
            <w:tcBorders>
              <w:top w:val="nil"/>
              <w:left w:val="nil"/>
              <w:bottom w:val="nil"/>
              <w:right w:val="nil"/>
            </w:tcBorders>
            <w:shd w:val="clear" w:color="auto" w:fill="auto"/>
            <w:noWrap/>
            <w:vAlign w:val="bottom"/>
          </w:tcPr>
          <w:p w14:paraId="0C3225FF"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416</w:t>
            </w:r>
          </w:p>
        </w:tc>
        <w:tc>
          <w:tcPr>
            <w:tcW w:w="992" w:type="dxa"/>
            <w:tcBorders>
              <w:top w:val="nil"/>
              <w:left w:val="nil"/>
              <w:bottom w:val="nil"/>
              <w:right w:val="nil"/>
            </w:tcBorders>
            <w:shd w:val="clear" w:color="auto" w:fill="auto"/>
            <w:noWrap/>
            <w:vAlign w:val="bottom"/>
          </w:tcPr>
          <w:p w14:paraId="7AE85BDC"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3.68</w:t>
            </w:r>
          </w:p>
        </w:tc>
      </w:tr>
      <w:tr w:rsidR="00D35731" w:rsidRPr="003C2054" w14:paraId="6AC283A3" w14:textId="77777777">
        <w:trPr>
          <w:trHeight w:val="317"/>
        </w:trPr>
        <w:tc>
          <w:tcPr>
            <w:tcW w:w="3129" w:type="dxa"/>
            <w:tcBorders>
              <w:top w:val="nil"/>
              <w:left w:val="nil"/>
              <w:bottom w:val="nil"/>
              <w:right w:val="nil"/>
            </w:tcBorders>
            <w:shd w:val="clear" w:color="auto" w:fill="auto"/>
            <w:noWrap/>
            <w:vAlign w:val="bottom"/>
          </w:tcPr>
          <w:p w14:paraId="3BEBA28D" w14:textId="77777777" w:rsidR="00D35731" w:rsidRPr="003C2054" w:rsidRDefault="00D35731" w:rsidP="00D35731">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Middle frontal gyrus</w:t>
            </w:r>
            <w:r w:rsidR="00C90C2F" w:rsidRPr="003C2054">
              <w:rPr>
                <w:rFonts w:ascii="Times New Roman" w:eastAsia="Times New Roman" w:hAnsi="Times New Roman" w:cs="Times New Roman"/>
                <w:bCs/>
                <w:color w:val="000000"/>
                <w:sz w:val="22"/>
                <w:szCs w:val="22"/>
                <w:lang w:eastAsia="en-US"/>
              </w:rPr>
              <w:t xml:space="preserve"> / Frontal Pole</w:t>
            </w:r>
          </w:p>
        </w:tc>
        <w:tc>
          <w:tcPr>
            <w:tcW w:w="582" w:type="dxa"/>
            <w:tcBorders>
              <w:top w:val="nil"/>
              <w:left w:val="nil"/>
              <w:bottom w:val="nil"/>
              <w:right w:val="nil"/>
            </w:tcBorders>
            <w:shd w:val="clear" w:color="auto" w:fill="auto"/>
            <w:noWrap/>
            <w:vAlign w:val="bottom"/>
          </w:tcPr>
          <w:p w14:paraId="59C7CD31"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-26</w:t>
            </w:r>
          </w:p>
        </w:tc>
        <w:tc>
          <w:tcPr>
            <w:tcW w:w="699" w:type="dxa"/>
            <w:tcBorders>
              <w:top w:val="nil"/>
              <w:left w:val="nil"/>
              <w:bottom w:val="nil"/>
              <w:right w:val="nil"/>
            </w:tcBorders>
            <w:shd w:val="clear" w:color="auto" w:fill="auto"/>
            <w:noWrap/>
            <w:vAlign w:val="bottom"/>
          </w:tcPr>
          <w:p w14:paraId="6117C610"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54</w:t>
            </w:r>
          </w:p>
        </w:tc>
        <w:tc>
          <w:tcPr>
            <w:tcW w:w="751" w:type="dxa"/>
            <w:tcBorders>
              <w:top w:val="nil"/>
              <w:left w:val="nil"/>
              <w:bottom w:val="nil"/>
              <w:right w:val="nil"/>
            </w:tcBorders>
            <w:shd w:val="clear" w:color="auto" w:fill="auto"/>
            <w:noWrap/>
            <w:vAlign w:val="bottom"/>
          </w:tcPr>
          <w:p w14:paraId="681637EA"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26</w:t>
            </w:r>
          </w:p>
        </w:tc>
        <w:tc>
          <w:tcPr>
            <w:tcW w:w="1517" w:type="dxa"/>
            <w:tcBorders>
              <w:top w:val="nil"/>
              <w:left w:val="nil"/>
              <w:bottom w:val="nil"/>
              <w:right w:val="nil"/>
            </w:tcBorders>
            <w:shd w:val="clear" w:color="auto" w:fill="auto"/>
            <w:noWrap/>
            <w:vAlign w:val="bottom"/>
          </w:tcPr>
          <w:p w14:paraId="376BFF9F"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983</w:t>
            </w:r>
          </w:p>
        </w:tc>
        <w:tc>
          <w:tcPr>
            <w:tcW w:w="992" w:type="dxa"/>
            <w:tcBorders>
              <w:top w:val="nil"/>
              <w:left w:val="nil"/>
              <w:bottom w:val="nil"/>
              <w:right w:val="nil"/>
            </w:tcBorders>
            <w:shd w:val="clear" w:color="auto" w:fill="auto"/>
            <w:noWrap/>
            <w:vAlign w:val="bottom"/>
          </w:tcPr>
          <w:p w14:paraId="453A5B04"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3.64</w:t>
            </w:r>
          </w:p>
        </w:tc>
      </w:tr>
      <w:tr w:rsidR="00D93EED" w:rsidRPr="003C2054" w14:paraId="11B42B2D" w14:textId="77777777">
        <w:trPr>
          <w:trHeight w:val="317"/>
        </w:trPr>
        <w:tc>
          <w:tcPr>
            <w:tcW w:w="3129" w:type="dxa"/>
            <w:tcBorders>
              <w:top w:val="nil"/>
              <w:left w:val="nil"/>
              <w:bottom w:val="nil"/>
              <w:right w:val="nil"/>
            </w:tcBorders>
            <w:shd w:val="clear" w:color="auto" w:fill="auto"/>
            <w:noWrap/>
            <w:vAlign w:val="bottom"/>
          </w:tcPr>
          <w:p w14:paraId="43410697" w14:textId="77777777" w:rsidR="00D93EED" w:rsidRPr="003C2054" w:rsidRDefault="005B170B" w:rsidP="003C2054">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Precuneus/PCC</w:t>
            </w:r>
          </w:p>
        </w:tc>
        <w:tc>
          <w:tcPr>
            <w:tcW w:w="582" w:type="dxa"/>
            <w:tcBorders>
              <w:top w:val="nil"/>
              <w:left w:val="nil"/>
              <w:bottom w:val="nil"/>
              <w:right w:val="nil"/>
            </w:tcBorders>
            <w:shd w:val="clear" w:color="auto" w:fill="auto"/>
            <w:noWrap/>
            <w:vAlign w:val="bottom"/>
          </w:tcPr>
          <w:p w14:paraId="30A6AACB"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6</w:t>
            </w:r>
          </w:p>
        </w:tc>
        <w:tc>
          <w:tcPr>
            <w:tcW w:w="699" w:type="dxa"/>
            <w:tcBorders>
              <w:top w:val="nil"/>
              <w:left w:val="nil"/>
              <w:bottom w:val="nil"/>
              <w:right w:val="nil"/>
            </w:tcBorders>
            <w:shd w:val="clear" w:color="auto" w:fill="auto"/>
            <w:noWrap/>
            <w:vAlign w:val="bottom"/>
          </w:tcPr>
          <w:p w14:paraId="04F302B8"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-38</w:t>
            </w:r>
          </w:p>
        </w:tc>
        <w:tc>
          <w:tcPr>
            <w:tcW w:w="751" w:type="dxa"/>
            <w:tcBorders>
              <w:top w:val="nil"/>
              <w:left w:val="nil"/>
              <w:bottom w:val="nil"/>
              <w:right w:val="nil"/>
            </w:tcBorders>
            <w:shd w:val="clear" w:color="auto" w:fill="auto"/>
            <w:noWrap/>
            <w:vAlign w:val="bottom"/>
          </w:tcPr>
          <w:p w14:paraId="79BBFF91"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46</w:t>
            </w:r>
          </w:p>
        </w:tc>
        <w:tc>
          <w:tcPr>
            <w:tcW w:w="1517" w:type="dxa"/>
            <w:tcBorders>
              <w:top w:val="nil"/>
              <w:left w:val="nil"/>
              <w:bottom w:val="nil"/>
              <w:right w:val="nil"/>
            </w:tcBorders>
            <w:shd w:val="clear" w:color="auto" w:fill="auto"/>
            <w:noWrap/>
            <w:vAlign w:val="bottom"/>
          </w:tcPr>
          <w:p w14:paraId="3C485CC1" w14:textId="77777777" w:rsidR="00D93EED" w:rsidRPr="003C2054" w:rsidRDefault="00D93EED" w:rsidP="00D93EED">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723</w:t>
            </w:r>
          </w:p>
        </w:tc>
        <w:tc>
          <w:tcPr>
            <w:tcW w:w="992" w:type="dxa"/>
            <w:tcBorders>
              <w:top w:val="nil"/>
              <w:left w:val="nil"/>
              <w:bottom w:val="nil"/>
              <w:right w:val="nil"/>
            </w:tcBorders>
            <w:shd w:val="clear" w:color="auto" w:fill="auto"/>
            <w:noWrap/>
            <w:vAlign w:val="bottom"/>
          </w:tcPr>
          <w:p w14:paraId="3F1B345A" w14:textId="77777777" w:rsidR="00D93EED" w:rsidRPr="003C2054" w:rsidRDefault="00D93EED" w:rsidP="00D93EED">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4.12</w:t>
            </w:r>
          </w:p>
        </w:tc>
      </w:tr>
      <w:tr w:rsidR="00D93EED" w:rsidRPr="003C2054" w14:paraId="092E40B5" w14:textId="77777777">
        <w:trPr>
          <w:trHeight w:val="317"/>
        </w:trPr>
        <w:tc>
          <w:tcPr>
            <w:tcW w:w="3129" w:type="dxa"/>
            <w:tcBorders>
              <w:top w:val="nil"/>
              <w:left w:val="nil"/>
              <w:bottom w:val="nil"/>
              <w:right w:val="nil"/>
            </w:tcBorders>
            <w:shd w:val="clear" w:color="auto" w:fill="auto"/>
            <w:noWrap/>
            <w:vAlign w:val="bottom"/>
          </w:tcPr>
          <w:p w14:paraId="47E925F4" w14:textId="77777777" w:rsidR="00D93EED" w:rsidRPr="003C2054" w:rsidRDefault="00D93EED" w:rsidP="00D93EED">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Temporal pole</w:t>
            </w:r>
          </w:p>
        </w:tc>
        <w:tc>
          <w:tcPr>
            <w:tcW w:w="582" w:type="dxa"/>
            <w:tcBorders>
              <w:top w:val="nil"/>
              <w:left w:val="nil"/>
              <w:bottom w:val="nil"/>
              <w:right w:val="nil"/>
            </w:tcBorders>
            <w:shd w:val="clear" w:color="auto" w:fill="auto"/>
            <w:noWrap/>
            <w:vAlign w:val="bottom"/>
          </w:tcPr>
          <w:p w14:paraId="5661DBDA"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34</w:t>
            </w:r>
          </w:p>
        </w:tc>
        <w:tc>
          <w:tcPr>
            <w:tcW w:w="699" w:type="dxa"/>
            <w:tcBorders>
              <w:top w:val="nil"/>
              <w:left w:val="nil"/>
              <w:bottom w:val="nil"/>
              <w:right w:val="nil"/>
            </w:tcBorders>
            <w:shd w:val="clear" w:color="auto" w:fill="auto"/>
            <w:noWrap/>
            <w:vAlign w:val="bottom"/>
          </w:tcPr>
          <w:p w14:paraId="033C2EB6"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20</w:t>
            </w:r>
          </w:p>
        </w:tc>
        <w:tc>
          <w:tcPr>
            <w:tcW w:w="751" w:type="dxa"/>
            <w:tcBorders>
              <w:top w:val="nil"/>
              <w:left w:val="nil"/>
              <w:bottom w:val="nil"/>
              <w:right w:val="nil"/>
            </w:tcBorders>
            <w:shd w:val="clear" w:color="auto" w:fill="auto"/>
            <w:noWrap/>
            <w:vAlign w:val="bottom"/>
          </w:tcPr>
          <w:p w14:paraId="36D8C0E7"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-36</w:t>
            </w:r>
          </w:p>
        </w:tc>
        <w:tc>
          <w:tcPr>
            <w:tcW w:w="1517" w:type="dxa"/>
            <w:tcBorders>
              <w:top w:val="nil"/>
              <w:left w:val="nil"/>
              <w:bottom w:val="nil"/>
              <w:right w:val="nil"/>
            </w:tcBorders>
            <w:shd w:val="clear" w:color="auto" w:fill="auto"/>
            <w:noWrap/>
            <w:vAlign w:val="bottom"/>
          </w:tcPr>
          <w:p w14:paraId="346D2E05" w14:textId="77777777" w:rsidR="00D93EED" w:rsidRPr="003C2054" w:rsidRDefault="00D93EED" w:rsidP="00D93EED">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189</w:t>
            </w:r>
          </w:p>
        </w:tc>
        <w:tc>
          <w:tcPr>
            <w:tcW w:w="992" w:type="dxa"/>
            <w:tcBorders>
              <w:top w:val="nil"/>
              <w:left w:val="nil"/>
              <w:bottom w:val="nil"/>
              <w:right w:val="nil"/>
            </w:tcBorders>
            <w:shd w:val="clear" w:color="auto" w:fill="auto"/>
            <w:noWrap/>
            <w:vAlign w:val="bottom"/>
          </w:tcPr>
          <w:p w14:paraId="5B8B46F6" w14:textId="77777777" w:rsidR="00D93EED" w:rsidRPr="003C2054" w:rsidRDefault="00D93EED" w:rsidP="00D93EED">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3.96</w:t>
            </w:r>
          </w:p>
        </w:tc>
      </w:tr>
      <w:tr w:rsidR="00D93EED" w:rsidRPr="003C2054" w14:paraId="7CC0369F" w14:textId="77777777">
        <w:trPr>
          <w:trHeight w:val="317"/>
        </w:trPr>
        <w:tc>
          <w:tcPr>
            <w:tcW w:w="3129" w:type="dxa"/>
            <w:tcBorders>
              <w:top w:val="nil"/>
              <w:left w:val="nil"/>
              <w:bottom w:val="nil"/>
              <w:right w:val="nil"/>
            </w:tcBorders>
            <w:shd w:val="clear" w:color="auto" w:fill="auto"/>
            <w:noWrap/>
            <w:vAlign w:val="bottom"/>
          </w:tcPr>
          <w:p w14:paraId="4E752476" w14:textId="77777777" w:rsidR="00D93EED" w:rsidRPr="003C2054" w:rsidRDefault="00D93EED" w:rsidP="00D93EED">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Heschyl's gyrus</w:t>
            </w:r>
          </w:p>
        </w:tc>
        <w:tc>
          <w:tcPr>
            <w:tcW w:w="582" w:type="dxa"/>
            <w:tcBorders>
              <w:top w:val="nil"/>
              <w:left w:val="nil"/>
              <w:bottom w:val="nil"/>
              <w:right w:val="nil"/>
            </w:tcBorders>
            <w:shd w:val="clear" w:color="auto" w:fill="auto"/>
            <w:noWrap/>
            <w:vAlign w:val="bottom"/>
          </w:tcPr>
          <w:p w14:paraId="7F04B25B"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50</w:t>
            </w:r>
          </w:p>
        </w:tc>
        <w:tc>
          <w:tcPr>
            <w:tcW w:w="699" w:type="dxa"/>
            <w:tcBorders>
              <w:top w:val="nil"/>
              <w:left w:val="nil"/>
              <w:bottom w:val="nil"/>
              <w:right w:val="nil"/>
            </w:tcBorders>
            <w:shd w:val="clear" w:color="auto" w:fill="auto"/>
            <w:noWrap/>
            <w:vAlign w:val="bottom"/>
          </w:tcPr>
          <w:p w14:paraId="723B580C"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-16</w:t>
            </w:r>
          </w:p>
        </w:tc>
        <w:tc>
          <w:tcPr>
            <w:tcW w:w="751" w:type="dxa"/>
            <w:tcBorders>
              <w:top w:val="nil"/>
              <w:left w:val="nil"/>
              <w:bottom w:val="nil"/>
              <w:right w:val="nil"/>
            </w:tcBorders>
            <w:shd w:val="clear" w:color="auto" w:fill="auto"/>
            <w:noWrap/>
            <w:vAlign w:val="bottom"/>
          </w:tcPr>
          <w:p w14:paraId="69ADC276"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4</w:t>
            </w:r>
          </w:p>
        </w:tc>
        <w:tc>
          <w:tcPr>
            <w:tcW w:w="1517" w:type="dxa"/>
            <w:tcBorders>
              <w:top w:val="nil"/>
              <w:left w:val="nil"/>
              <w:bottom w:val="nil"/>
              <w:right w:val="nil"/>
            </w:tcBorders>
            <w:shd w:val="clear" w:color="auto" w:fill="auto"/>
            <w:noWrap/>
            <w:vAlign w:val="bottom"/>
          </w:tcPr>
          <w:p w14:paraId="4A0A1DAE" w14:textId="77777777" w:rsidR="00D93EED" w:rsidRPr="003C2054" w:rsidRDefault="00D93EED" w:rsidP="00D93EED">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75</w:t>
            </w:r>
          </w:p>
        </w:tc>
        <w:tc>
          <w:tcPr>
            <w:tcW w:w="992" w:type="dxa"/>
            <w:tcBorders>
              <w:top w:val="nil"/>
              <w:left w:val="nil"/>
              <w:bottom w:val="nil"/>
              <w:right w:val="nil"/>
            </w:tcBorders>
            <w:shd w:val="clear" w:color="auto" w:fill="auto"/>
            <w:noWrap/>
            <w:vAlign w:val="bottom"/>
          </w:tcPr>
          <w:p w14:paraId="01217CDF" w14:textId="77777777" w:rsidR="00D93EED" w:rsidRPr="003C2054" w:rsidRDefault="00D93EED" w:rsidP="00D93EED">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3.17</w:t>
            </w:r>
          </w:p>
        </w:tc>
      </w:tr>
      <w:tr w:rsidR="00D35731" w:rsidRPr="003C2054" w14:paraId="3A60C12A" w14:textId="77777777">
        <w:trPr>
          <w:trHeight w:val="317"/>
        </w:trPr>
        <w:tc>
          <w:tcPr>
            <w:tcW w:w="3129" w:type="dxa"/>
            <w:tcBorders>
              <w:top w:val="nil"/>
              <w:left w:val="nil"/>
              <w:bottom w:val="nil"/>
              <w:right w:val="nil"/>
            </w:tcBorders>
            <w:shd w:val="clear" w:color="auto" w:fill="auto"/>
            <w:noWrap/>
            <w:vAlign w:val="bottom"/>
          </w:tcPr>
          <w:p w14:paraId="74FC7A21" w14:textId="77777777" w:rsidR="00D35731" w:rsidRPr="003C2054" w:rsidRDefault="00D35731" w:rsidP="00D35731">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Thalamus/caudate</w:t>
            </w:r>
          </w:p>
        </w:tc>
        <w:tc>
          <w:tcPr>
            <w:tcW w:w="582" w:type="dxa"/>
            <w:tcBorders>
              <w:top w:val="nil"/>
              <w:left w:val="nil"/>
              <w:bottom w:val="nil"/>
              <w:right w:val="nil"/>
            </w:tcBorders>
            <w:shd w:val="clear" w:color="auto" w:fill="auto"/>
            <w:noWrap/>
            <w:vAlign w:val="bottom"/>
          </w:tcPr>
          <w:p w14:paraId="14E63FD9"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8</w:t>
            </w:r>
          </w:p>
        </w:tc>
        <w:tc>
          <w:tcPr>
            <w:tcW w:w="699" w:type="dxa"/>
            <w:tcBorders>
              <w:top w:val="nil"/>
              <w:left w:val="nil"/>
              <w:bottom w:val="nil"/>
              <w:right w:val="nil"/>
            </w:tcBorders>
            <w:shd w:val="clear" w:color="auto" w:fill="auto"/>
            <w:noWrap/>
            <w:vAlign w:val="bottom"/>
          </w:tcPr>
          <w:p w14:paraId="602C250C"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-4</w:t>
            </w:r>
          </w:p>
        </w:tc>
        <w:tc>
          <w:tcPr>
            <w:tcW w:w="751" w:type="dxa"/>
            <w:tcBorders>
              <w:top w:val="nil"/>
              <w:left w:val="nil"/>
              <w:bottom w:val="nil"/>
              <w:right w:val="nil"/>
            </w:tcBorders>
            <w:shd w:val="clear" w:color="auto" w:fill="auto"/>
            <w:noWrap/>
            <w:vAlign w:val="bottom"/>
          </w:tcPr>
          <w:p w14:paraId="18962690"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4</w:t>
            </w:r>
          </w:p>
        </w:tc>
        <w:tc>
          <w:tcPr>
            <w:tcW w:w="1517" w:type="dxa"/>
            <w:tcBorders>
              <w:top w:val="nil"/>
              <w:left w:val="nil"/>
              <w:bottom w:val="nil"/>
              <w:right w:val="nil"/>
            </w:tcBorders>
            <w:shd w:val="clear" w:color="auto" w:fill="auto"/>
            <w:noWrap/>
            <w:vAlign w:val="bottom"/>
          </w:tcPr>
          <w:p w14:paraId="535216B0"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1010</w:t>
            </w:r>
          </w:p>
        </w:tc>
        <w:tc>
          <w:tcPr>
            <w:tcW w:w="992" w:type="dxa"/>
            <w:tcBorders>
              <w:top w:val="nil"/>
              <w:left w:val="nil"/>
              <w:bottom w:val="nil"/>
              <w:right w:val="nil"/>
            </w:tcBorders>
            <w:shd w:val="clear" w:color="auto" w:fill="auto"/>
            <w:noWrap/>
            <w:vAlign w:val="bottom"/>
          </w:tcPr>
          <w:p w14:paraId="0F3D3682"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3.64</w:t>
            </w:r>
          </w:p>
        </w:tc>
      </w:tr>
      <w:tr w:rsidR="00D93EED" w:rsidRPr="003C2054" w14:paraId="099E7E04" w14:textId="77777777">
        <w:trPr>
          <w:trHeight w:val="317"/>
        </w:trPr>
        <w:tc>
          <w:tcPr>
            <w:tcW w:w="3129" w:type="dxa"/>
            <w:tcBorders>
              <w:top w:val="nil"/>
              <w:left w:val="nil"/>
              <w:bottom w:val="nil"/>
              <w:right w:val="nil"/>
            </w:tcBorders>
            <w:shd w:val="clear" w:color="auto" w:fill="auto"/>
            <w:noWrap/>
            <w:vAlign w:val="bottom"/>
          </w:tcPr>
          <w:p w14:paraId="2CDF3AFB" w14:textId="77777777" w:rsidR="00D93EED" w:rsidRPr="003C2054" w:rsidRDefault="00D93EED" w:rsidP="00D93EED">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Thalamus/caudate</w:t>
            </w:r>
          </w:p>
        </w:tc>
        <w:tc>
          <w:tcPr>
            <w:tcW w:w="582" w:type="dxa"/>
            <w:tcBorders>
              <w:top w:val="nil"/>
              <w:left w:val="nil"/>
              <w:bottom w:val="nil"/>
              <w:right w:val="nil"/>
            </w:tcBorders>
            <w:shd w:val="clear" w:color="auto" w:fill="auto"/>
            <w:noWrap/>
            <w:vAlign w:val="bottom"/>
          </w:tcPr>
          <w:p w14:paraId="0AE6770B"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-16</w:t>
            </w:r>
          </w:p>
        </w:tc>
        <w:tc>
          <w:tcPr>
            <w:tcW w:w="699" w:type="dxa"/>
            <w:tcBorders>
              <w:top w:val="nil"/>
              <w:left w:val="nil"/>
              <w:bottom w:val="nil"/>
              <w:right w:val="nil"/>
            </w:tcBorders>
            <w:shd w:val="clear" w:color="auto" w:fill="auto"/>
            <w:noWrap/>
            <w:vAlign w:val="bottom"/>
          </w:tcPr>
          <w:p w14:paraId="46719BE4"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-24</w:t>
            </w:r>
          </w:p>
        </w:tc>
        <w:tc>
          <w:tcPr>
            <w:tcW w:w="751" w:type="dxa"/>
            <w:tcBorders>
              <w:top w:val="nil"/>
              <w:left w:val="nil"/>
              <w:bottom w:val="nil"/>
              <w:right w:val="nil"/>
            </w:tcBorders>
            <w:shd w:val="clear" w:color="auto" w:fill="auto"/>
            <w:noWrap/>
            <w:vAlign w:val="bottom"/>
          </w:tcPr>
          <w:p w14:paraId="0F764AD4"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16</w:t>
            </w:r>
          </w:p>
        </w:tc>
        <w:tc>
          <w:tcPr>
            <w:tcW w:w="1517" w:type="dxa"/>
            <w:tcBorders>
              <w:top w:val="nil"/>
              <w:left w:val="nil"/>
              <w:bottom w:val="nil"/>
              <w:right w:val="nil"/>
            </w:tcBorders>
            <w:shd w:val="clear" w:color="auto" w:fill="auto"/>
            <w:noWrap/>
            <w:vAlign w:val="bottom"/>
          </w:tcPr>
          <w:p w14:paraId="4821680E" w14:textId="77777777" w:rsidR="00D93EED" w:rsidRPr="003C2054" w:rsidRDefault="00D93EED" w:rsidP="00D93EED">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109</w:t>
            </w:r>
          </w:p>
        </w:tc>
        <w:tc>
          <w:tcPr>
            <w:tcW w:w="992" w:type="dxa"/>
            <w:tcBorders>
              <w:top w:val="nil"/>
              <w:left w:val="nil"/>
              <w:bottom w:val="nil"/>
              <w:right w:val="nil"/>
            </w:tcBorders>
            <w:shd w:val="clear" w:color="auto" w:fill="auto"/>
            <w:noWrap/>
            <w:vAlign w:val="bottom"/>
          </w:tcPr>
          <w:p w14:paraId="44A1AE0A" w14:textId="77777777" w:rsidR="00D93EED" w:rsidRPr="003C2054" w:rsidRDefault="00D93EED" w:rsidP="00D93EED">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3.06</w:t>
            </w:r>
          </w:p>
        </w:tc>
      </w:tr>
      <w:tr w:rsidR="00D35731" w:rsidRPr="003C2054" w14:paraId="61C03673" w14:textId="77777777">
        <w:trPr>
          <w:trHeight w:val="317"/>
        </w:trPr>
        <w:tc>
          <w:tcPr>
            <w:tcW w:w="3129" w:type="dxa"/>
            <w:tcBorders>
              <w:top w:val="nil"/>
              <w:left w:val="nil"/>
              <w:bottom w:val="nil"/>
              <w:right w:val="nil"/>
            </w:tcBorders>
            <w:shd w:val="clear" w:color="auto" w:fill="auto"/>
            <w:noWrap/>
            <w:vAlign w:val="bottom"/>
          </w:tcPr>
          <w:p w14:paraId="205524C4" w14:textId="77777777" w:rsidR="00D35731" w:rsidRPr="003C2054" w:rsidRDefault="00D35731" w:rsidP="00D35731">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Nucleus accumbens</w:t>
            </w:r>
          </w:p>
        </w:tc>
        <w:tc>
          <w:tcPr>
            <w:tcW w:w="582" w:type="dxa"/>
            <w:tcBorders>
              <w:top w:val="nil"/>
              <w:left w:val="nil"/>
              <w:bottom w:val="nil"/>
              <w:right w:val="nil"/>
            </w:tcBorders>
            <w:shd w:val="clear" w:color="auto" w:fill="auto"/>
            <w:noWrap/>
            <w:vAlign w:val="bottom"/>
          </w:tcPr>
          <w:p w14:paraId="7D70275A"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-18</w:t>
            </w:r>
          </w:p>
        </w:tc>
        <w:tc>
          <w:tcPr>
            <w:tcW w:w="699" w:type="dxa"/>
            <w:tcBorders>
              <w:top w:val="nil"/>
              <w:left w:val="nil"/>
              <w:bottom w:val="nil"/>
              <w:right w:val="nil"/>
            </w:tcBorders>
            <w:shd w:val="clear" w:color="auto" w:fill="auto"/>
            <w:noWrap/>
            <w:vAlign w:val="bottom"/>
          </w:tcPr>
          <w:p w14:paraId="52A291B8"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10</w:t>
            </w:r>
          </w:p>
        </w:tc>
        <w:tc>
          <w:tcPr>
            <w:tcW w:w="751" w:type="dxa"/>
            <w:tcBorders>
              <w:top w:val="nil"/>
              <w:left w:val="nil"/>
              <w:bottom w:val="nil"/>
              <w:right w:val="nil"/>
            </w:tcBorders>
            <w:shd w:val="clear" w:color="auto" w:fill="auto"/>
            <w:noWrap/>
            <w:vAlign w:val="bottom"/>
          </w:tcPr>
          <w:p w14:paraId="41BD1A95"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-12</w:t>
            </w:r>
          </w:p>
        </w:tc>
        <w:tc>
          <w:tcPr>
            <w:tcW w:w="1517" w:type="dxa"/>
            <w:tcBorders>
              <w:top w:val="nil"/>
              <w:left w:val="nil"/>
              <w:bottom w:val="nil"/>
              <w:right w:val="nil"/>
            </w:tcBorders>
            <w:shd w:val="clear" w:color="auto" w:fill="auto"/>
            <w:noWrap/>
            <w:vAlign w:val="bottom"/>
          </w:tcPr>
          <w:p w14:paraId="0EB19EB3"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240</w:t>
            </w:r>
          </w:p>
        </w:tc>
        <w:tc>
          <w:tcPr>
            <w:tcW w:w="992" w:type="dxa"/>
            <w:tcBorders>
              <w:top w:val="nil"/>
              <w:left w:val="nil"/>
              <w:bottom w:val="nil"/>
              <w:right w:val="nil"/>
            </w:tcBorders>
            <w:shd w:val="clear" w:color="auto" w:fill="auto"/>
            <w:noWrap/>
            <w:vAlign w:val="bottom"/>
          </w:tcPr>
          <w:p w14:paraId="4F21E0F7"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3.61</w:t>
            </w:r>
          </w:p>
        </w:tc>
      </w:tr>
      <w:tr w:rsidR="00D35731" w:rsidRPr="003C2054" w14:paraId="01E6FC90" w14:textId="77777777">
        <w:trPr>
          <w:trHeight w:val="317"/>
        </w:trPr>
        <w:tc>
          <w:tcPr>
            <w:tcW w:w="3129" w:type="dxa"/>
            <w:tcBorders>
              <w:top w:val="nil"/>
              <w:left w:val="nil"/>
              <w:bottom w:val="nil"/>
              <w:right w:val="nil"/>
            </w:tcBorders>
            <w:shd w:val="clear" w:color="auto" w:fill="auto"/>
            <w:noWrap/>
            <w:vAlign w:val="bottom"/>
          </w:tcPr>
          <w:p w14:paraId="25F5C800" w14:textId="77777777" w:rsidR="00D35731" w:rsidRPr="003C2054" w:rsidRDefault="00D35731" w:rsidP="00D35731">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Nucleus accumbens/putamen</w:t>
            </w:r>
          </w:p>
        </w:tc>
        <w:tc>
          <w:tcPr>
            <w:tcW w:w="582" w:type="dxa"/>
            <w:tcBorders>
              <w:top w:val="nil"/>
              <w:left w:val="nil"/>
              <w:bottom w:val="nil"/>
              <w:right w:val="nil"/>
            </w:tcBorders>
            <w:shd w:val="clear" w:color="auto" w:fill="auto"/>
            <w:noWrap/>
            <w:vAlign w:val="bottom"/>
          </w:tcPr>
          <w:p w14:paraId="610662E4"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28</w:t>
            </w:r>
          </w:p>
        </w:tc>
        <w:tc>
          <w:tcPr>
            <w:tcW w:w="699" w:type="dxa"/>
            <w:tcBorders>
              <w:top w:val="nil"/>
              <w:left w:val="nil"/>
              <w:bottom w:val="nil"/>
              <w:right w:val="nil"/>
            </w:tcBorders>
            <w:shd w:val="clear" w:color="auto" w:fill="auto"/>
            <w:noWrap/>
            <w:vAlign w:val="bottom"/>
          </w:tcPr>
          <w:p w14:paraId="4D0CBC30"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-8</w:t>
            </w:r>
          </w:p>
        </w:tc>
        <w:tc>
          <w:tcPr>
            <w:tcW w:w="751" w:type="dxa"/>
            <w:tcBorders>
              <w:top w:val="nil"/>
              <w:left w:val="nil"/>
              <w:bottom w:val="nil"/>
              <w:right w:val="nil"/>
            </w:tcBorders>
            <w:shd w:val="clear" w:color="auto" w:fill="auto"/>
            <w:noWrap/>
            <w:vAlign w:val="bottom"/>
          </w:tcPr>
          <w:p w14:paraId="7C9C64D6"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4</w:t>
            </w:r>
          </w:p>
        </w:tc>
        <w:tc>
          <w:tcPr>
            <w:tcW w:w="1517" w:type="dxa"/>
            <w:tcBorders>
              <w:top w:val="nil"/>
              <w:left w:val="nil"/>
              <w:bottom w:val="nil"/>
              <w:right w:val="nil"/>
            </w:tcBorders>
            <w:shd w:val="clear" w:color="auto" w:fill="auto"/>
            <w:noWrap/>
            <w:vAlign w:val="bottom"/>
          </w:tcPr>
          <w:p w14:paraId="16D5590F"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&lt;60</w:t>
            </w:r>
          </w:p>
        </w:tc>
        <w:tc>
          <w:tcPr>
            <w:tcW w:w="992" w:type="dxa"/>
            <w:tcBorders>
              <w:top w:val="nil"/>
              <w:left w:val="nil"/>
              <w:bottom w:val="nil"/>
              <w:right w:val="nil"/>
            </w:tcBorders>
            <w:shd w:val="clear" w:color="auto" w:fill="auto"/>
            <w:noWrap/>
            <w:vAlign w:val="bottom"/>
          </w:tcPr>
          <w:p w14:paraId="11C65CE8"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3.27</w:t>
            </w:r>
          </w:p>
        </w:tc>
      </w:tr>
      <w:tr w:rsidR="00D35731" w:rsidRPr="003C2054" w14:paraId="35509626" w14:textId="77777777">
        <w:trPr>
          <w:trHeight w:val="317"/>
        </w:trPr>
        <w:tc>
          <w:tcPr>
            <w:tcW w:w="3129" w:type="dxa"/>
            <w:tcBorders>
              <w:top w:val="nil"/>
              <w:left w:val="nil"/>
              <w:bottom w:val="nil"/>
              <w:right w:val="nil"/>
            </w:tcBorders>
            <w:shd w:val="clear" w:color="auto" w:fill="auto"/>
            <w:noWrap/>
            <w:vAlign w:val="bottom"/>
          </w:tcPr>
          <w:p w14:paraId="1573D058" w14:textId="77777777" w:rsidR="00D35731" w:rsidRPr="003C2054" w:rsidRDefault="00D35731" w:rsidP="00D35731">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Cerebellum</w:t>
            </w:r>
          </w:p>
        </w:tc>
        <w:tc>
          <w:tcPr>
            <w:tcW w:w="582" w:type="dxa"/>
            <w:tcBorders>
              <w:top w:val="nil"/>
              <w:left w:val="nil"/>
              <w:bottom w:val="nil"/>
              <w:right w:val="nil"/>
            </w:tcBorders>
            <w:shd w:val="clear" w:color="auto" w:fill="auto"/>
            <w:noWrap/>
            <w:vAlign w:val="bottom"/>
          </w:tcPr>
          <w:p w14:paraId="170C8402"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0</w:t>
            </w:r>
          </w:p>
        </w:tc>
        <w:tc>
          <w:tcPr>
            <w:tcW w:w="699" w:type="dxa"/>
            <w:tcBorders>
              <w:top w:val="nil"/>
              <w:left w:val="nil"/>
              <w:bottom w:val="nil"/>
              <w:right w:val="nil"/>
            </w:tcBorders>
            <w:shd w:val="clear" w:color="auto" w:fill="auto"/>
            <w:noWrap/>
            <w:vAlign w:val="bottom"/>
          </w:tcPr>
          <w:p w14:paraId="56310882"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-50</w:t>
            </w:r>
          </w:p>
        </w:tc>
        <w:tc>
          <w:tcPr>
            <w:tcW w:w="751" w:type="dxa"/>
            <w:tcBorders>
              <w:top w:val="nil"/>
              <w:left w:val="nil"/>
              <w:bottom w:val="nil"/>
              <w:right w:val="nil"/>
            </w:tcBorders>
            <w:shd w:val="clear" w:color="auto" w:fill="auto"/>
            <w:noWrap/>
            <w:vAlign w:val="bottom"/>
          </w:tcPr>
          <w:p w14:paraId="32203D84"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6</w:t>
            </w:r>
          </w:p>
        </w:tc>
        <w:tc>
          <w:tcPr>
            <w:tcW w:w="1517" w:type="dxa"/>
            <w:tcBorders>
              <w:top w:val="nil"/>
              <w:left w:val="nil"/>
              <w:bottom w:val="nil"/>
              <w:right w:val="nil"/>
            </w:tcBorders>
            <w:shd w:val="clear" w:color="auto" w:fill="auto"/>
            <w:noWrap/>
            <w:vAlign w:val="bottom"/>
          </w:tcPr>
          <w:p w14:paraId="19E4C613"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971</w:t>
            </w:r>
          </w:p>
        </w:tc>
        <w:tc>
          <w:tcPr>
            <w:tcW w:w="992" w:type="dxa"/>
            <w:tcBorders>
              <w:top w:val="nil"/>
              <w:left w:val="nil"/>
              <w:bottom w:val="nil"/>
              <w:right w:val="nil"/>
            </w:tcBorders>
            <w:shd w:val="clear" w:color="auto" w:fill="auto"/>
            <w:noWrap/>
            <w:vAlign w:val="bottom"/>
          </w:tcPr>
          <w:p w14:paraId="788F8790"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3.58</w:t>
            </w:r>
          </w:p>
        </w:tc>
      </w:tr>
      <w:tr w:rsidR="00D93EED" w:rsidRPr="003C2054" w14:paraId="60DCCEE9" w14:textId="77777777">
        <w:trPr>
          <w:trHeight w:val="317"/>
        </w:trPr>
        <w:tc>
          <w:tcPr>
            <w:tcW w:w="3129" w:type="dxa"/>
            <w:tcBorders>
              <w:top w:val="nil"/>
              <w:left w:val="nil"/>
              <w:bottom w:val="nil"/>
              <w:right w:val="nil"/>
            </w:tcBorders>
            <w:shd w:val="clear" w:color="auto" w:fill="auto"/>
            <w:noWrap/>
            <w:vAlign w:val="bottom"/>
          </w:tcPr>
          <w:p w14:paraId="6F9D0CF0" w14:textId="77777777" w:rsidR="00D93EED" w:rsidRPr="003C2054" w:rsidDel="00D93EED" w:rsidRDefault="00D93EED" w:rsidP="00D35731">
            <w:pPr>
              <w:rPr>
                <w:rFonts w:ascii="Times New Roman" w:eastAsia="Times New Roman" w:hAnsi="Times New Roman" w:cs="Times New Roman"/>
                <w:bCs/>
                <w:color w:val="000000"/>
                <w:sz w:val="22"/>
                <w:szCs w:val="22"/>
                <w:lang w:eastAsia="en-US"/>
              </w:rPr>
            </w:pPr>
          </w:p>
        </w:tc>
        <w:tc>
          <w:tcPr>
            <w:tcW w:w="582" w:type="dxa"/>
            <w:tcBorders>
              <w:top w:val="nil"/>
              <w:left w:val="nil"/>
              <w:bottom w:val="nil"/>
              <w:right w:val="nil"/>
            </w:tcBorders>
            <w:shd w:val="clear" w:color="auto" w:fill="auto"/>
            <w:noWrap/>
            <w:vAlign w:val="bottom"/>
          </w:tcPr>
          <w:p w14:paraId="77064AEB" w14:textId="77777777" w:rsidR="00D93EED" w:rsidRPr="003C2054" w:rsidRDefault="00D93EED"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16</w:t>
            </w:r>
          </w:p>
        </w:tc>
        <w:tc>
          <w:tcPr>
            <w:tcW w:w="699" w:type="dxa"/>
            <w:tcBorders>
              <w:top w:val="nil"/>
              <w:left w:val="nil"/>
              <w:bottom w:val="nil"/>
              <w:right w:val="nil"/>
            </w:tcBorders>
            <w:shd w:val="clear" w:color="auto" w:fill="auto"/>
            <w:noWrap/>
            <w:vAlign w:val="bottom"/>
          </w:tcPr>
          <w:p w14:paraId="477523C3" w14:textId="77777777" w:rsidR="00D93EED" w:rsidRPr="003C2054" w:rsidRDefault="00D93EED"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-32</w:t>
            </w:r>
          </w:p>
        </w:tc>
        <w:tc>
          <w:tcPr>
            <w:tcW w:w="751" w:type="dxa"/>
            <w:tcBorders>
              <w:top w:val="nil"/>
              <w:left w:val="nil"/>
              <w:bottom w:val="nil"/>
              <w:right w:val="nil"/>
            </w:tcBorders>
            <w:shd w:val="clear" w:color="auto" w:fill="auto"/>
            <w:noWrap/>
            <w:vAlign w:val="bottom"/>
          </w:tcPr>
          <w:p w14:paraId="73E9DC8F" w14:textId="77777777" w:rsidR="00D93EED" w:rsidRPr="003C2054" w:rsidRDefault="00D93EED"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-38</w:t>
            </w:r>
          </w:p>
        </w:tc>
        <w:tc>
          <w:tcPr>
            <w:tcW w:w="1517" w:type="dxa"/>
            <w:tcBorders>
              <w:top w:val="nil"/>
              <w:left w:val="nil"/>
              <w:bottom w:val="nil"/>
              <w:right w:val="nil"/>
            </w:tcBorders>
            <w:shd w:val="clear" w:color="auto" w:fill="auto"/>
            <w:noWrap/>
            <w:vAlign w:val="bottom"/>
          </w:tcPr>
          <w:p w14:paraId="6DBF494A" w14:textId="77777777" w:rsidR="00D93EED" w:rsidRPr="003C2054" w:rsidRDefault="00D93EED"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109</w:t>
            </w:r>
          </w:p>
        </w:tc>
        <w:tc>
          <w:tcPr>
            <w:tcW w:w="992" w:type="dxa"/>
            <w:tcBorders>
              <w:top w:val="nil"/>
              <w:left w:val="nil"/>
              <w:bottom w:val="nil"/>
              <w:right w:val="nil"/>
            </w:tcBorders>
            <w:shd w:val="clear" w:color="auto" w:fill="auto"/>
            <w:noWrap/>
            <w:vAlign w:val="bottom"/>
          </w:tcPr>
          <w:p w14:paraId="5E6B9916" w14:textId="77777777" w:rsidR="00D93EED" w:rsidRPr="003C2054" w:rsidRDefault="00D93EED"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3.06</w:t>
            </w:r>
          </w:p>
        </w:tc>
      </w:tr>
      <w:tr w:rsidR="00D35731" w:rsidRPr="003C2054" w14:paraId="059C4359" w14:textId="77777777">
        <w:trPr>
          <w:trHeight w:val="317"/>
        </w:trPr>
        <w:tc>
          <w:tcPr>
            <w:tcW w:w="3129" w:type="dxa"/>
            <w:tcBorders>
              <w:top w:val="nil"/>
              <w:left w:val="nil"/>
              <w:bottom w:val="nil"/>
              <w:right w:val="nil"/>
            </w:tcBorders>
            <w:shd w:val="clear" w:color="auto" w:fill="auto"/>
            <w:noWrap/>
            <w:vAlign w:val="bottom"/>
          </w:tcPr>
          <w:p w14:paraId="11FAAC65" w14:textId="77777777" w:rsidR="00D35731" w:rsidRPr="003C2054" w:rsidRDefault="00D35731" w:rsidP="00D35731">
            <w:pPr>
              <w:rPr>
                <w:rFonts w:ascii="Times New Roman" w:eastAsia="Times New Roman" w:hAnsi="Times New Roman" w:cs="Times New Roman"/>
                <w:bCs/>
                <w:color w:val="000000"/>
                <w:sz w:val="22"/>
                <w:szCs w:val="22"/>
                <w:lang w:eastAsia="en-US"/>
              </w:rPr>
            </w:pPr>
          </w:p>
        </w:tc>
        <w:tc>
          <w:tcPr>
            <w:tcW w:w="582" w:type="dxa"/>
            <w:tcBorders>
              <w:top w:val="nil"/>
              <w:left w:val="nil"/>
              <w:bottom w:val="nil"/>
              <w:right w:val="nil"/>
            </w:tcBorders>
            <w:shd w:val="clear" w:color="auto" w:fill="auto"/>
            <w:noWrap/>
            <w:vAlign w:val="bottom"/>
          </w:tcPr>
          <w:p w14:paraId="58B459CF"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 xml:space="preserve"> 46</w:t>
            </w:r>
          </w:p>
        </w:tc>
        <w:tc>
          <w:tcPr>
            <w:tcW w:w="699" w:type="dxa"/>
            <w:tcBorders>
              <w:top w:val="nil"/>
              <w:left w:val="nil"/>
              <w:bottom w:val="nil"/>
              <w:right w:val="nil"/>
            </w:tcBorders>
            <w:shd w:val="clear" w:color="auto" w:fill="auto"/>
            <w:noWrap/>
            <w:vAlign w:val="bottom"/>
          </w:tcPr>
          <w:p w14:paraId="19E6401B"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-52</w:t>
            </w:r>
          </w:p>
        </w:tc>
        <w:tc>
          <w:tcPr>
            <w:tcW w:w="751" w:type="dxa"/>
            <w:tcBorders>
              <w:top w:val="nil"/>
              <w:left w:val="nil"/>
              <w:bottom w:val="nil"/>
              <w:right w:val="nil"/>
            </w:tcBorders>
            <w:shd w:val="clear" w:color="auto" w:fill="auto"/>
            <w:noWrap/>
            <w:vAlign w:val="bottom"/>
          </w:tcPr>
          <w:p w14:paraId="3136007C" w14:textId="77777777" w:rsidR="00D35731" w:rsidRPr="003C2054" w:rsidRDefault="00D35731" w:rsidP="00D35731">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-28</w:t>
            </w:r>
          </w:p>
        </w:tc>
        <w:tc>
          <w:tcPr>
            <w:tcW w:w="1517" w:type="dxa"/>
            <w:tcBorders>
              <w:top w:val="nil"/>
              <w:left w:val="nil"/>
              <w:bottom w:val="nil"/>
              <w:right w:val="nil"/>
            </w:tcBorders>
            <w:shd w:val="clear" w:color="auto" w:fill="auto"/>
            <w:noWrap/>
            <w:vAlign w:val="bottom"/>
          </w:tcPr>
          <w:p w14:paraId="7FBD631E"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239</w:t>
            </w:r>
          </w:p>
        </w:tc>
        <w:tc>
          <w:tcPr>
            <w:tcW w:w="992" w:type="dxa"/>
            <w:tcBorders>
              <w:top w:val="nil"/>
              <w:left w:val="nil"/>
              <w:bottom w:val="nil"/>
              <w:right w:val="nil"/>
            </w:tcBorders>
            <w:shd w:val="clear" w:color="auto" w:fill="auto"/>
            <w:noWrap/>
            <w:vAlign w:val="bottom"/>
          </w:tcPr>
          <w:p w14:paraId="1F908071" w14:textId="77777777" w:rsidR="00D35731" w:rsidRPr="003C2054" w:rsidRDefault="00D35731" w:rsidP="00D35731">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3.19</w:t>
            </w:r>
          </w:p>
        </w:tc>
      </w:tr>
      <w:tr w:rsidR="00D93EED" w:rsidRPr="003C2054" w14:paraId="4DB887CC" w14:textId="77777777">
        <w:trPr>
          <w:trHeight w:val="317"/>
        </w:trPr>
        <w:tc>
          <w:tcPr>
            <w:tcW w:w="3129" w:type="dxa"/>
            <w:tcBorders>
              <w:top w:val="nil"/>
              <w:left w:val="nil"/>
              <w:bottom w:val="nil"/>
              <w:right w:val="nil"/>
            </w:tcBorders>
            <w:shd w:val="clear" w:color="auto" w:fill="auto"/>
            <w:noWrap/>
            <w:vAlign w:val="bottom"/>
          </w:tcPr>
          <w:p w14:paraId="56D06E12" w14:textId="77777777" w:rsidR="00D93EED" w:rsidRPr="003C2054" w:rsidRDefault="00D93EED" w:rsidP="00D93EED">
            <w:pPr>
              <w:rPr>
                <w:rFonts w:ascii="Times New Roman" w:eastAsia="Times New Roman" w:hAnsi="Times New Roman" w:cs="Times New Roman"/>
                <w:bCs/>
                <w:color w:val="000000"/>
                <w:sz w:val="22"/>
                <w:szCs w:val="22"/>
                <w:lang w:eastAsia="en-US"/>
              </w:rPr>
            </w:pPr>
          </w:p>
        </w:tc>
        <w:tc>
          <w:tcPr>
            <w:tcW w:w="582" w:type="dxa"/>
            <w:tcBorders>
              <w:top w:val="nil"/>
              <w:left w:val="nil"/>
              <w:bottom w:val="nil"/>
              <w:right w:val="nil"/>
            </w:tcBorders>
            <w:shd w:val="clear" w:color="auto" w:fill="auto"/>
            <w:noWrap/>
            <w:vAlign w:val="bottom"/>
          </w:tcPr>
          <w:p w14:paraId="151B7FFC"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-10</w:t>
            </w:r>
          </w:p>
        </w:tc>
        <w:tc>
          <w:tcPr>
            <w:tcW w:w="699" w:type="dxa"/>
            <w:tcBorders>
              <w:top w:val="nil"/>
              <w:left w:val="nil"/>
              <w:bottom w:val="nil"/>
              <w:right w:val="nil"/>
            </w:tcBorders>
            <w:shd w:val="clear" w:color="auto" w:fill="auto"/>
            <w:noWrap/>
            <w:vAlign w:val="bottom"/>
          </w:tcPr>
          <w:p w14:paraId="5B09990C"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-34</w:t>
            </w:r>
          </w:p>
        </w:tc>
        <w:tc>
          <w:tcPr>
            <w:tcW w:w="751" w:type="dxa"/>
            <w:tcBorders>
              <w:top w:val="nil"/>
              <w:left w:val="nil"/>
              <w:bottom w:val="nil"/>
              <w:right w:val="nil"/>
            </w:tcBorders>
            <w:shd w:val="clear" w:color="auto" w:fill="auto"/>
            <w:noWrap/>
            <w:vAlign w:val="bottom"/>
          </w:tcPr>
          <w:p w14:paraId="1A414B89" w14:textId="77777777" w:rsidR="00D93EED" w:rsidRPr="003C2054" w:rsidRDefault="00D93EED" w:rsidP="00D93EED">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-40</w:t>
            </w:r>
          </w:p>
        </w:tc>
        <w:tc>
          <w:tcPr>
            <w:tcW w:w="1517" w:type="dxa"/>
            <w:tcBorders>
              <w:top w:val="nil"/>
              <w:left w:val="nil"/>
              <w:bottom w:val="nil"/>
              <w:right w:val="nil"/>
            </w:tcBorders>
            <w:shd w:val="clear" w:color="auto" w:fill="auto"/>
            <w:noWrap/>
            <w:vAlign w:val="bottom"/>
          </w:tcPr>
          <w:p w14:paraId="55FB8901" w14:textId="77777777" w:rsidR="00D93EED" w:rsidRPr="003C2054" w:rsidRDefault="00D93EED" w:rsidP="00D93EED">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992</w:t>
            </w:r>
          </w:p>
        </w:tc>
        <w:tc>
          <w:tcPr>
            <w:tcW w:w="992" w:type="dxa"/>
            <w:tcBorders>
              <w:top w:val="nil"/>
              <w:left w:val="nil"/>
              <w:bottom w:val="nil"/>
              <w:right w:val="nil"/>
            </w:tcBorders>
            <w:shd w:val="clear" w:color="auto" w:fill="auto"/>
            <w:noWrap/>
            <w:vAlign w:val="bottom"/>
          </w:tcPr>
          <w:p w14:paraId="2DC3DB15" w14:textId="77777777" w:rsidR="00D93EED" w:rsidRPr="003C2054" w:rsidRDefault="00D93EED" w:rsidP="00D93EED">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4.01</w:t>
            </w:r>
          </w:p>
        </w:tc>
      </w:tr>
      <w:tr w:rsidR="005B170B" w:rsidRPr="00851779" w14:paraId="66249B06" w14:textId="77777777">
        <w:trPr>
          <w:trHeight w:val="317"/>
        </w:trPr>
        <w:tc>
          <w:tcPr>
            <w:tcW w:w="3129" w:type="dxa"/>
            <w:tcBorders>
              <w:top w:val="nil"/>
              <w:left w:val="nil"/>
              <w:bottom w:val="nil"/>
              <w:right w:val="nil"/>
            </w:tcBorders>
            <w:shd w:val="clear" w:color="auto" w:fill="auto"/>
            <w:noWrap/>
            <w:vAlign w:val="bottom"/>
          </w:tcPr>
          <w:p w14:paraId="3B3E8EC7" w14:textId="77777777" w:rsidR="005B170B" w:rsidRPr="00851779" w:rsidRDefault="005B170B" w:rsidP="002D2800">
            <w:pPr>
              <w:rPr>
                <w:rFonts w:ascii="Times New Roman" w:eastAsia="Times New Roman" w:hAnsi="Times New Roman" w:cs="Times New Roman"/>
                <w:b/>
                <w:bCs/>
                <w:i/>
                <w:color w:val="000000"/>
                <w:sz w:val="22"/>
                <w:szCs w:val="22"/>
                <w:lang w:eastAsia="en-US"/>
              </w:rPr>
            </w:pPr>
            <w:r w:rsidRPr="00851779">
              <w:rPr>
                <w:rFonts w:ascii="Times New Roman" w:eastAsia="Times New Roman" w:hAnsi="Times New Roman" w:cs="Times New Roman"/>
                <w:b/>
                <w:bCs/>
                <w:i/>
                <w:color w:val="000000"/>
                <w:sz w:val="22"/>
                <w:szCs w:val="22"/>
                <w:lang w:eastAsia="en-US"/>
              </w:rPr>
              <w:t>B. MAIN EFFECS</w:t>
            </w:r>
          </w:p>
        </w:tc>
        <w:tc>
          <w:tcPr>
            <w:tcW w:w="582" w:type="dxa"/>
            <w:tcBorders>
              <w:top w:val="nil"/>
              <w:left w:val="nil"/>
              <w:bottom w:val="nil"/>
              <w:right w:val="nil"/>
            </w:tcBorders>
            <w:shd w:val="clear" w:color="auto" w:fill="auto"/>
            <w:noWrap/>
            <w:vAlign w:val="bottom"/>
          </w:tcPr>
          <w:p w14:paraId="69F830D2" w14:textId="77777777" w:rsidR="005B170B" w:rsidRPr="00851779" w:rsidRDefault="005B170B" w:rsidP="002D2800">
            <w:pPr>
              <w:jc w:val="right"/>
              <w:rPr>
                <w:rFonts w:ascii="Times New Roman" w:eastAsia="Times New Roman" w:hAnsi="Times New Roman" w:cs="Times New Roman"/>
                <w:b/>
                <w:i/>
                <w:color w:val="000000"/>
                <w:sz w:val="22"/>
                <w:szCs w:val="22"/>
                <w:lang w:eastAsia="en-US"/>
              </w:rPr>
            </w:pPr>
          </w:p>
        </w:tc>
        <w:tc>
          <w:tcPr>
            <w:tcW w:w="699" w:type="dxa"/>
            <w:tcBorders>
              <w:top w:val="nil"/>
              <w:left w:val="nil"/>
              <w:bottom w:val="nil"/>
              <w:right w:val="nil"/>
            </w:tcBorders>
            <w:shd w:val="clear" w:color="auto" w:fill="auto"/>
            <w:noWrap/>
            <w:vAlign w:val="bottom"/>
          </w:tcPr>
          <w:p w14:paraId="7175E1E5" w14:textId="77777777" w:rsidR="005B170B" w:rsidRPr="00851779" w:rsidRDefault="005B170B" w:rsidP="002D2800">
            <w:pPr>
              <w:jc w:val="right"/>
              <w:rPr>
                <w:rFonts w:ascii="Times New Roman" w:eastAsia="Times New Roman" w:hAnsi="Times New Roman" w:cs="Times New Roman"/>
                <w:b/>
                <w:i/>
                <w:color w:val="000000"/>
                <w:sz w:val="22"/>
                <w:szCs w:val="22"/>
                <w:lang w:eastAsia="en-US"/>
              </w:rPr>
            </w:pPr>
          </w:p>
        </w:tc>
        <w:tc>
          <w:tcPr>
            <w:tcW w:w="751" w:type="dxa"/>
            <w:tcBorders>
              <w:top w:val="nil"/>
              <w:left w:val="nil"/>
              <w:bottom w:val="nil"/>
              <w:right w:val="nil"/>
            </w:tcBorders>
            <w:shd w:val="clear" w:color="auto" w:fill="auto"/>
            <w:noWrap/>
            <w:vAlign w:val="bottom"/>
          </w:tcPr>
          <w:p w14:paraId="526806D3" w14:textId="77777777" w:rsidR="005B170B" w:rsidRPr="00851779" w:rsidRDefault="005B170B" w:rsidP="002D2800">
            <w:pPr>
              <w:jc w:val="right"/>
              <w:rPr>
                <w:rFonts w:ascii="Times New Roman" w:eastAsia="Times New Roman" w:hAnsi="Times New Roman" w:cs="Times New Roman"/>
                <w:b/>
                <w:i/>
                <w:color w:val="000000"/>
                <w:sz w:val="22"/>
                <w:szCs w:val="22"/>
                <w:lang w:eastAsia="en-US"/>
              </w:rPr>
            </w:pPr>
          </w:p>
        </w:tc>
        <w:tc>
          <w:tcPr>
            <w:tcW w:w="1517" w:type="dxa"/>
            <w:tcBorders>
              <w:top w:val="nil"/>
              <w:left w:val="nil"/>
              <w:bottom w:val="nil"/>
              <w:right w:val="nil"/>
            </w:tcBorders>
            <w:shd w:val="clear" w:color="auto" w:fill="auto"/>
            <w:noWrap/>
            <w:vAlign w:val="bottom"/>
          </w:tcPr>
          <w:p w14:paraId="7BDAB792" w14:textId="77777777" w:rsidR="005B170B" w:rsidRPr="00851779" w:rsidRDefault="005B170B" w:rsidP="002D2800">
            <w:pPr>
              <w:jc w:val="right"/>
              <w:rPr>
                <w:rFonts w:ascii="Times New Roman" w:eastAsia="Times New Roman" w:hAnsi="Times New Roman" w:cs="Times New Roman"/>
                <w:b/>
                <w:bCs/>
                <w:i/>
                <w:color w:val="000000"/>
                <w:sz w:val="22"/>
                <w:szCs w:val="22"/>
                <w:lang w:eastAsia="en-US"/>
              </w:rPr>
            </w:pPr>
          </w:p>
        </w:tc>
        <w:tc>
          <w:tcPr>
            <w:tcW w:w="992" w:type="dxa"/>
            <w:tcBorders>
              <w:top w:val="nil"/>
              <w:left w:val="nil"/>
              <w:bottom w:val="nil"/>
              <w:right w:val="nil"/>
            </w:tcBorders>
            <w:shd w:val="clear" w:color="auto" w:fill="auto"/>
            <w:noWrap/>
            <w:vAlign w:val="bottom"/>
          </w:tcPr>
          <w:p w14:paraId="10C163F6" w14:textId="77777777" w:rsidR="005B170B" w:rsidRPr="00851779" w:rsidRDefault="005B170B" w:rsidP="002D2800">
            <w:pPr>
              <w:jc w:val="right"/>
              <w:rPr>
                <w:rFonts w:ascii="Times New Roman" w:eastAsia="Times New Roman" w:hAnsi="Times New Roman" w:cs="Times New Roman"/>
                <w:b/>
                <w:bCs/>
                <w:i/>
                <w:color w:val="000000"/>
                <w:sz w:val="22"/>
                <w:szCs w:val="22"/>
                <w:lang w:eastAsia="en-US"/>
              </w:rPr>
            </w:pPr>
          </w:p>
        </w:tc>
      </w:tr>
      <w:tr w:rsidR="003C2054" w:rsidRPr="003C2054" w14:paraId="148DA62F" w14:textId="77777777">
        <w:trPr>
          <w:trHeight w:val="317"/>
        </w:trPr>
        <w:tc>
          <w:tcPr>
            <w:tcW w:w="3129" w:type="dxa"/>
            <w:tcBorders>
              <w:top w:val="nil"/>
              <w:left w:val="nil"/>
              <w:bottom w:val="nil"/>
              <w:right w:val="nil"/>
            </w:tcBorders>
            <w:shd w:val="clear" w:color="auto" w:fill="auto"/>
            <w:noWrap/>
            <w:vAlign w:val="bottom"/>
          </w:tcPr>
          <w:p w14:paraId="255C1A09" w14:textId="77777777" w:rsidR="003C2054" w:rsidRPr="003C2054" w:rsidRDefault="003C2054" w:rsidP="002D2800">
            <w:pPr>
              <w:rPr>
                <w:rFonts w:ascii="Times New Roman" w:eastAsia="Times New Roman" w:hAnsi="Times New Roman" w:cs="Times New Roman"/>
                <w:bCs/>
                <w:i/>
                <w:color w:val="000000"/>
                <w:sz w:val="22"/>
                <w:szCs w:val="22"/>
                <w:lang w:eastAsia="en-US"/>
              </w:rPr>
            </w:pPr>
          </w:p>
        </w:tc>
        <w:tc>
          <w:tcPr>
            <w:tcW w:w="582" w:type="dxa"/>
            <w:tcBorders>
              <w:top w:val="nil"/>
              <w:left w:val="nil"/>
              <w:bottom w:val="nil"/>
              <w:right w:val="nil"/>
            </w:tcBorders>
            <w:shd w:val="clear" w:color="auto" w:fill="auto"/>
            <w:noWrap/>
            <w:vAlign w:val="bottom"/>
          </w:tcPr>
          <w:p w14:paraId="595F917A" w14:textId="77777777" w:rsidR="003C2054" w:rsidRPr="003C2054" w:rsidRDefault="003C2054" w:rsidP="002D2800">
            <w:pPr>
              <w:jc w:val="right"/>
              <w:rPr>
                <w:rFonts w:ascii="Times New Roman" w:eastAsia="Times New Roman" w:hAnsi="Times New Roman" w:cs="Times New Roman"/>
                <w:i/>
                <w:color w:val="000000"/>
                <w:sz w:val="22"/>
                <w:szCs w:val="22"/>
                <w:lang w:eastAsia="en-US"/>
              </w:rPr>
            </w:pPr>
          </w:p>
        </w:tc>
        <w:tc>
          <w:tcPr>
            <w:tcW w:w="699" w:type="dxa"/>
            <w:tcBorders>
              <w:top w:val="nil"/>
              <w:left w:val="nil"/>
              <w:bottom w:val="nil"/>
              <w:right w:val="nil"/>
            </w:tcBorders>
            <w:shd w:val="clear" w:color="auto" w:fill="auto"/>
            <w:noWrap/>
            <w:vAlign w:val="bottom"/>
          </w:tcPr>
          <w:p w14:paraId="425CD6BA" w14:textId="77777777" w:rsidR="003C2054" w:rsidRPr="003C2054" w:rsidRDefault="003C2054" w:rsidP="002D2800">
            <w:pPr>
              <w:jc w:val="right"/>
              <w:rPr>
                <w:rFonts w:ascii="Times New Roman" w:eastAsia="Times New Roman" w:hAnsi="Times New Roman" w:cs="Times New Roman"/>
                <w:i/>
                <w:color w:val="000000"/>
                <w:sz w:val="22"/>
                <w:szCs w:val="22"/>
                <w:lang w:eastAsia="en-US"/>
              </w:rPr>
            </w:pPr>
          </w:p>
        </w:tc>
        <w:tc>
          <w:tcPr>
            <w:tcW w:w="751" w:type="dxa"/>
            <w:tcBorders>
              <w:top w:val="nil"/>
              <w:left w:val="nil"/>
              <w:bottom w:val="nil"/>
              <w:right w:val="nil"/>
            </w:tcBorders>
            <w:shd w:val="clear" w:color="auto" w:fill="auto"/>
            <w:noWrap/>
            <w:vAlign w:val="bottom"/>
          </w:tcPr>
          <w:p w14:paraId="7EA67C80" w14:textId="77777777" w:rsidR="003C2054" w:rsidRPr="003C2054" w:rsidRDefault="003C2054" w:rsidP="002D2800">
            <w:pPr>
              <w:jc w:val="right"/>
              <w:rPr>
                <w:rFonts w:ascii="Times New Roman" w:eastAsia="Times New Roman" w:hAnsi="Times New Roman" w:cs="Times New Roman"/>
                <w:i/>
                <w:color w:val="000000"/>
                <w:sz w:val="22"/>
                <w:szCs w:val="22"/>
                <w:lang w:eastAsia="en-US"/>
              </w:rPr>
            </w:pPr>
          </w:p>
        </w:tc>
        <w:tc>
          <w:tcPr>
            <w:tcW w:w="1517" w:type="dxa"/>
            <w:tcBorders>
              <w:top w:val="nil"/>
              <w:left w:val="nil"/>
              <w:bottom w:val="nil"/>
              <w:right w:val="nil"/>
            </w:tcBorders>
            <w:shd w:val="clear" w:color="auto" w:fill="auto"/>
            <w:noWrap/>
            <w:vAlign w:val="bottom"/>
          </w:tcPr>
          <w:p w14:paraId="54034005" w14:textId="77777777" w:rsidR="003C2054" w:rsidRPr="003C2054" w:rsidRDefault="003C2054" w:rsidP="002D2800">
            <w:pPr>
              <w:jc w:val="right"/>
              <w:rPr>
                <w:rFonts w:ascii="Times New Roman" w:eastAsia="Times New Roman" w:hAnsi="Times New Roman" w:cs="Times New Roman"/>
                <w:bCs/>
                <w:i/>
                <w:color w:val="000000"/>
                <w:sz w:val="22"/>
                <w:szCs w:val="22"/>
                <w:lang w:eastAsia="en-US"/>
              </w:rPr>
            </w:pPr>
          </w:p>
        </w:tc>
        <w:tc>
          <w:tcPr>
            <w:tcW w:w="992" w:type="dxa"/>
            <w:tcBorders>
              <w:top w:val="nil"/>
              <w:left w:val="nil"/>
              <w:bottom w:val="nil"/>
              <w:right w:val="nil"/>
            </w:tcBorders>
            <w:shd w:val="clear" w:color="auto" w:fill="auto"/>
            <w:noWrap/>
            <w:vAlign w:val="bottom"/>
          </w:tcPr>
          <w:p w14:paraId="1BBBF408" w14:textId="77777777" w:rsidR="003C2054" w:rsidRPr="003C2054" w:rsidRDefault="003C2054" w:rsidP="002D2800">
            <w:pPr>
              <w:jc w:val="right"/>
              <w:rPr>
                <w:rFonts w:ascii="Times New Roman" w:eastAsia="Times New Roman" w:hAnsi="Times New Roman" w:cs="Times New Roman"/>
                <w:bCs/>
                <w:i/>
                <w:color w:val="000000"/>
                <w:sz w:val="22"/>
                <w:szCs w:val="22"/>
                <w:lang w:eastAsia="en-US"/>
              </w:rPr>
            </w:pPr>
          </w:p>
        </w:tc>
      </w:tr>
      <w:tr w:rsidR="002D2800" w:rsidRPr="003C2054" w14:paraId="6544B01E" w14:textId="77777777">
        <w:trPr>
          <w:trHeight w:val="317"/>
        </w:trPr>
        <w:tc>
          <w:tcPr>
            <w:tcW w:w="3129" w:type="dxa"/>
            <w:tcBorders>
              <w:top w:val="nil"/>
              <w:left w:val="nil"/>
              <w:bottom w:val="nil"/>
              <w:right w:val="nil"/>
            </w:tcBorders>
            <w:shd w:val="clear" w:color="auto" w:fill="auto"/>
            <w:noWrap/>
            <w:vAlign w:val="bottom"/>
          </w:tcPr>
          <w:p w14:paraId="192D134C" w14:textId="77777777" w:rsidR="002D2800" w:rsidRPr="003C2054" w:rsidRDefault="002D2800" w:rsidP="002D2800">
            <w:pPr>
              <w:rPr>
                <w:rFonts w:ascii="Times New Roman" w:eastAsia="Times New Roman" w:hAnsi="Times New Roman" w:cs="Times New Roman"/>
                <w:bCs/>
                <w:i/>
                <w:color w:val="000000"/>
                <w:sz w:val="22"/>
                <w:szCs w:val="22"/>
                <w:lang w:eastAsia="en-US"/>
              </w:rPr>
            </w:pPr>
            <w:r w:rsidRPr="003C2054">
              <w:rPr>
                <w:rFonts w:ascii="Times New Roman" w:eastAsia="Times New Roman" w:hAnsi="Times New Roman" w:cs="Times New Roman"/>
                <w:bCs/>
                <w:i/>
                <w:color w:val="000000"/>
                <w:sz w:val="22"/>
                <w:szCs w:val="22"/>
                <w:lang w:eastAsia="en-US"/>
              </w:rPr>
              <w:t>Intention (SI&gt;PI)</w:t>
            </w:r>
          </w:p>
        </w:tc>
        <w:tc>
          <w:tcPr>
            <w:tcW w:w="582" w:type="dxa"/>
            <w:tcBorders>
              <w:top w:val="nil"/>
              <w:left w:val="nil"/>
              <w:bottom w:val="nil"/>
              <w:right w:val="nil"/>
            </w:tcBorders>
            <w:shd w:val="clear" w:color="auto" w:fill="auto"/>
            <w:noWrap/>
            <w:vAlign w:val="bottom"/>
          </w:tcPr>
          <w:p w14:paraId="714A0341" w14:textId="77777777" w:rsidR="002D2800" w:rsidRPr="003C2054" w:rsidRDefault="002D2800" w:rsidP="002D2800">
            <w:pPr>
              <w:jc w:val="right"/>
              <w:rPr>
                <w:rFonts w:ascii="Times New Roman" w:eastAsia="Times New Roman" w:hAnsi="Times New Roman" w:cs="Times New Roman"/>
                <w:i/>
                <w:color w:val="000000"/>
                <w:sz w:val="22"/>
                <w:szCs w:val="22"/>
                <w:lang w:eastAsia="en-US"/>
              </w:rPr>
            </w:pPr>
          </w:p>
        </w:tc>
        <w:tc>
          <w:tcPr>
            <w:tcW w:w="699" w:type="dxa"/>
            <w:tcBorders>
              <w:top w:val="nil"/>
              <w:left w:val="nil"/>
              <w:bottom w:val="nil"/>
              <w:right w:val="nil"/>
            </w:tcBorders>
            <w:shd w:val="clear" w:color="auto" w:fill="auto"/>
            <w:noWrap/>
            <w:vAlign w:val="bottom"/>
          </w:tcPr>
          <w:p w14:paraId="3F6BBABE" w14:textId="77777777" w:rsidR="002D2800" w:rsidRPr="003C2054" w:rsidRDefault="002D2800" w:rsidP="002D2800">
            <w:pPr>
              <w:jc w:val="right"/>
              <w:rPr>
                <w:rFonts w:ascii="Times New Roman" w:eastAsia="Times New Roman" w:hAnsi="Times New Roman" w:cs="Times New Roman"/>
                <w:i/>
                <w:color w:val="000000"/>
                <w:sz w:val="22"/>
                <w:szCs w:val="22"/>
                <w:lang w:eastAsia="en-US"/>
              </w:rPr>
            </w:pPr>
          </w:p>
        </w:tc>
        <w:tc>
          <w:tcPr>
            <w:tcW w:w="751" w:type="dxa"/>
            <w:tcBorders>
              <w:top w:val="nil"/>
              <w:left w:val="nil"/>
              <w:bottom w:val="nil"/>
              <w:right w:val="nil"/>
            </w:tcBorders>
            <w:shd w:val="clear" w:color="auto" w:fill="auto"/>
            <w:noWrap/>
            <w:vAlign w:val="bottom"/>
          </w:tcPr>
          <w:p w14:paraId="22E7D4AE" w14:textId="77777777" w:rsidR="002D2800" w:rsidRPr="003C2054" w:rsidRDefault="002D2800" w:rsidP="002D2800">
            <w:pPr>
              <w:jc w:val="right"/>
              <w:rPr>
                <w:rFonts w:ascii="Times New Roman" w:eastAsia="Times New Roman" w:hAnsi="Times New Roman" w:cs="Times New Roman"/>
                <w:i/>
                <w:color w:val="000000"/>
                <w:sz w:val="22"/>
                <w:szCs w:val="22"/>
                <w:lang w:eastAsia="en-US"/>
              </w:rPr>
            </w:pPr>
          </w:p>
        </w:tc>
        <w:tc>
          <w:tcPr>
            <w:tcW w:w="1517" w:type="dxa"/>
            <w:tcBorders>
              <w:top w:val="nil"/>
              <w:left w:val="nil"/>
              <w:bottom w:val="nil"/>
              <w:right w:val="nil"/>
            </w:tcBorders>
            <w:shd w:val="clear" w:color="auto" w:fill="auto"/>
            <w:noWrap/>
            <w:vAlign w:val="bottom"/>
          </w:tcPr>
          <w:p w14:paraId="32D6DFE4" w14:textId="77777777" w:rsidR="002D2800" w:rsidRPr="003C2054" w:rsidRDefault="002D2800" w:rsidP="002D2800">
            <w:pPr>
              <w:jc w:val="right"/>
              <w:rPr>
                <w:rFonts w:ascii="Times New Roman" w:eastAsia="Times New Roman" w:hAnsi="Times New Roman" w:cs="Times New Roman"/>
                <w:bCs/>
                <w:i/>
                <w:color w:val="000000"/>
                <w:sz w:val="22"/>
                <w:szCs w:val="22"/>
                <w:lang w:eastAsia="en-US"/>
              </w:rPr>
            </w:pPr>
          </w:p>
        </w:tc>
        <w:tc>
          <w:tcPr>
            <w:tcW w:w="992" w:type="dxa"/>
            <w:tcBorders>
              <w:top w:val="nil"/>
              <w:left w:val="nil"/>
              <w:bottom w:val="nil"/>
              <w:right w:val="nil"/>
            </w:tcBorders>
            <w:shd w:val="clear" w:color="auto" w:fill="auto"/>
            <w:noWrap/>
            <w:vAlign w:val="bottom"/>
          </w:tcPr>
          <w:p w14:paraId="78580F02" w14:textId="77777777" w:rsidR="002D2800" w:rsidRPr="003C2054" w:rsidRDefault="002D2800" w:rsidP="002D2800">
            <w:pPr>
              <w:jc w:val="right"/>
              <w:rPr>
                <w:rFonts w:ascii="Times New Roman" w:eastAsia="Times New Roman" w:hAnsi="Times New Roman" w:cs="Times New Roman"/>
                <w:bCs/>
                <w:i/>
                <w:color w:val="000000"/>
                <w:sz w:val="22"/>
                <w:szCs w:val="22"/>
                <w:lang w:eastAsia="en-US"/>
              </w:rPr>
            </w:pPr>
          </w:p>
        </w:tc>
      </w:tr>
      <w:tr w:rsidR="002D2800" w:rsidRPr="003C2054" w14:paraId="16E2D728" w14:textId="77777777">
        <w:trPr>
          <w:trHeight w:val="317"/>
        </w:trPr>
        <w:tc>
          <w:tcPr>
            <w:tcW w:w="3129" w:type="dxa"/>
            <w:tcBorders>
              <w:top w:val="nil"/>
              <w:left w:val="nil"/>
              <w:bottom w:val="nil"/>
              <w:right w:val="nil"/>
            </w:tcBorders>
            <w:shd w:val="clear" w:color="auto" w:fill="auto"/>
            <w:noWrap/>
            <w:vAlign w:val="bottom"/>
          </w:tcPr>
          <w:p w14:paraId="17255A6C" w14:textId="77777777" w:rsidR="002D2800" w:rsidRPr="003C2054" w:rsidRDefault="002D2800" w:rsidP="002D2800">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Middle temporal gyrus</w:t>
            </w:r>
          </w:p>
        </w:tc>
        <w:tc>
          <w:tcPr>
            <w:tcW w:w="582" w:type="dxa"/>
            <w:tcBorders>
              <w:top w:val="nil"/>
              <w:left w:val="nil"/>
              <w:bottom w:val="nil"/>
              <w:right w:val="nil"/>
            </w:tcBorders>
            <w:shd w:val="clear" w:color="auto" w:fill="auto"/>
            <w:noWrap/>
            <w:vAlign w:val="bottom"/>
          </w:tcPr>
          <w:p w14:paraId="0F0AADD0"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-52</w:t>
            </w:r>
          </w:p>
        </w:tc>
        <w:tc>
          <w:tcPr>
            <w:tcW w:w="699" w:type="dxa"/>
            <w:tcBorders>
              <w:top w:val="nil"/>
              <w:left w:val="nil"/>
              <w:bottom w:val="nil"/>
              <w:right w:val="nil"/>
            </w:tcBorders>
            <w:shd w:val="clear" w:color="auto" w:fill="auto"/>
            <w:noWrap/>
            <w:vAlign w:val="bottom"/>
          </w:tcPr>
          <w:p w14:paraId="27BAD077"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-22</w:t>
            </w:r>
          </w:p>
        </w:tc>
        <w:tc>
          <w:tcPr>
            <w:tcW w:w="751" w:type="dxa"/>
            <w:tcBorders>
              <w:top w:val="nil"/>
              <w:left w:val="nil"/>
              <w:bottom w:val="nil"/>
              <w:right w:val="nil"/>
            </w:tcBorders>
            <w:shd w:val="clear" w:color="auto" w:fill="auto"/>
            <w:noWrap/>
            <w:vAlign w:val="bottom"/>
          </w:tcPr>
          <w:p w14:paraId="44DC3F25"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0</w:t>
            </w:r>
          </w:p>
        </w:tc>
        <w:tc>
          <w:tcPr>
            <w:tcW w:w="1517" w:type="dxa"/>
            <w:tcBorders>
              <w:top w:val="nil"/>
              <w:left w:val="nil"/>
              <w:bottom w:val="nil"/>
              <w:right w:val="nil"/>
            </w:tcBorders>
            <w:shd w:val="clear" w:color="auto" w:fill="auto"/>
            <w:noWrap/>
            <w:vAlign w:val="bottom"/>
          </w:tcPr>
          <w:p w14:paraId="506F4715"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70</w:t>
            </w:r>
          </w:p>
        </w:tc>
        <w:tc>
          <w:tcPr>
            <w:tcW w:w="992" w:type="dxa"/>
            <w:tcBorders>
              <w:top w:val="nil"/>
              <w:left w:val="nil"/>
              <w:bottom w:val="nil"/>
              <w:right w:val="nil"/>
            </w:tcBorders>
            <w:shd w:val="clear" w:color="auto" w:fill="auto"/>
            <w:noWrap/>
            <w:vAlign w:val="bottom"/>
          </w:tcPr>
          <w:p w14:paraId="5806C5E5"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3.78</w:t>
            </w:r>
          </w:p>
        </w:tc>
      </w:tr>
      <w:tr w:rsidR="002D2800" w:rsidRPr="003C2054" w14:paraId="1101021F" w14:textId="77777777">
        <w:trPr>
          <w:trHeight w:val="317"/>
        </w:trPr>
        <w:tc>
          <w:tcPr>
            <w:tcW w:w="3129" w:type="dxa"/>
            <w:tcBorders>
              <w:top w:val="nil"/>
              <w:left w:val="nil"/>
              <w:bottom w:val="nil"/>
              <w:right w:val="nil"/>
            </w:tcBorders>
            <w:shd w:val="clear" w:color="auto" w:fill="auto"/>
            <w:noWrap/>
            <w:vAlign w:val="bottom"/>
          </w:tcPr>
          <w:p w14:paraId="1764E1C4" w14:textId="77777777" w:rsidR="002D2800" w:rsidRPr="003C2054" w:rsidRDefault="002D2800" w:rsidP="002D2800">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Superior occipital gyrus</w:t>
            </w:r>
          </w:p>
        </w:tc>
        <w:tc>
          <w:tcPr>
            <w:tcW w:w="582" w:type="dxa"/>
            <w:tcBorders>
              <w:top w:val="nil"/>
              <w:left w:val="nil"/>
              <w:bottom w:val="nil"/>
              <w:right w:val="nil"/>
            </w:tcBorders>
            <w:shd w:val="clear" w:color="auto" w:fill="auto"/>
            <w:noWrap/>
            <w:vAlign w:val="bottom"/>
          </w:tcPr>
          <w:p w14:paraId="1435D394"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24</w:t>
            </w:r>
          </w:p>
        </w:tc>
        <w:tc>
          <w:tcPr>
            <w:tcW w:w="699" w:type="dxa"/>
            <w:tcBorders>
              <w:top w:val="nil"/>
              <w:left w:val="nil"/>
              <w:bottom w:val="nil"/>
              <w:right w:val="nil"/>
            </w:tcBorders>
            <w:shd w:val="clear" w:color="auto" w:fill="auto"/>
            <w:noWrap/>
            <w:vAlign w:val="bottom"/>
          </w:tcPr>
          <w:p w14:paraId="70029128"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-102</w:t>
            </w:r>
          </w:p>
        </w:tc>
        <w:tc>
          <w:tcPr>
            <w:tcW w:w="751" w:type="dxa"/>
            <w:tcBorders>
              <w:top w:val="nil"/>
              <w:left w:val="nil"/>
              <w:bottom w:val="nil"/>
              <w:right w:val="nil"/>
            </w:tcBorders>
            <w:shd w:val="clear" w:color="auto" w:fill="auto"/>
            <w:noWrap/>
            <w:vAlign w:val="bottom"/>
          </w:tcPr>
          <w:p w14:paraId="2D8794CF"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8</w:t>
            </w:r>
          </w:p>
        </w:tc>
        <w:tc>
          <w:tcPr>
            <w:tcW w:w="1517" w:type="dxa"/>
            <w:tcBorders>
              <w:top w:val="nil"/>
              <w:left w:val="nil"/>
              <w:bottom w:val="nil"/>
              <w:right w:val="nil"/>
            </w:tcBorders>
            <w:shd w:val="clear" w:color="auto" w:fill="auto"/>
            <w:noWrap/>
            <w:vAlign w:val="bottom"/>
          </w:tcPr>
          <w:p w14:paraId="4564849E"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124</w:t>
            </w:r>
          </w:p>
        </w:tc>
        <w:tc>
          <w:tcPr>
            <w:tcW w:w="992" w:type="dxa"/>
            <w:tcBorders>
              <w:top w:val="nil"/>
              <w:left w:val="nil"/>
              <w:bottom w:val="nil"/>
              <w:right w:val="nil"/>
            </w:tcBorders>
            <w:shd w:val="clear" w:color="auto" w:fill="auto"/>
            <w:noWrap/>
            <w:vAlign w:val="bottom"/>
          </w:tcPr>
          <w:p w14:paraId="3C407CD0"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3.19</w:t>
            </w:r>
          </w:p>
        </w:tc>
      </w:tr>
      <w:tr w:rsidR="002D2800" w:rsidRPr="003C2054" w14:paraId="7C086EE8" w14:textId="77777777">
        <w:trPr>
          <w:trHeight w:val="317"/>
        </w:trPr>
        <w:tc>
          <w:tcPr>
            <w:tcW w:w="3129" w:type="dxa"/>
            <w:tcBorders>
              <w:top w:val="nil"/>
              <w:left w:val="nil"/>
              <w:bottom w:val="nil"/>
              <w:right w:val="nil"/>
            </w:tcBorders>
            <w:shd w:val="clear" w:color="auto" w:fill="auto"/>
            <w:noWrap/>
            <w:vAlign w:val="bottom"/>
          </w:tcPr>
          <w:p w14:paraId="6EBB0878" w14:textId="77777777" w:rsidR="002D2800" w:rsidRPr="003C2054" w:rsidRDefault="002D2800" w:rsidP="002D2800">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Middle occipital gyrus</w:t>
            </w:r>
          </w:p>
        </w:tc>
        <w:tc>
          <w:tcPr>
            <w:tcW w:w="582" w:type="dxa"/>
            <w:tcBorders>
              <w:top w:val="nil"/>
              <w:left w:val="nil"/>
              <w:bottom w:val="nil"/>
              <w:right w:val="nil"/>
            </w:tcBorders>
            <w:shd w:val="clear" w:color="auto" w:fill="auto"/>
            <w:noWrap/>
            <w:vAlign w:val="bottom"/>
          </w:tcPr>
          <w:p w14:paraId="1840E00D"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-34</w:t>
            </w:r>
          </w:p>
        </w:tc>
        <w:tc>
          <w:tcPr>
            <w:tcW w:w="699" w:type="dxa"/>
            <w:tcBorders>
              <w:top w:val="nil"/>
              <w:left w:val="nil"/>
              <w:bottom w:val="nil"/>
              <w:right w:val="nil"/>
            </w:tcBorders>
            <w:shd w:val="clear" w:color="auto" w:fill="auto"/>
            <w:noWrap/>
            <w:vAlign w:val="bottom"/>
          </w:tcPr>
          <w:p w14:paraId="0BE02153"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-80</w:t>
            </w:r>
          </w:p>
        </w:tc>
        <w:tc>
          <w:tcPr>
            <w:tcW w:w="751" w:type="dxa"/>
            <w:tcBorders>
              <w:top w:val="nil"/>
              <w:left w:val="nil"/>
              <w:bottom w:val="nil"/>
              <w:right w:val="nil"/>
            </w:tcBorders>
            <w:shd w:val="clear" w:color="auto" w:fill="auto"/>
            <w:noWrap/>
            <w:vAlign w:val="bottom"/>
          </w:tcPr>
          <w:p w14:paraId="306B3562"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w:t>
            </w:r>
          </w:p>
        </w:tc>
        <w:tc>
          <w:tcPr>
            <w:tcW w:w="1517" w:type="dxa"/>
            <w:tcBorders>
              <w:top w:val="nil"/>
              <w:left w:val="nil"/>
              <w:bottom w:val="nil"/>
              <w:right w:val="nil"/>
            </w:tcBorders>
            <w:shd w:val="clear" w:color="auto" w:fill="auto"/>
            <w:noWrap/>
            <w:vAlign w:val="bottom"/>
          </w:tcPr>
          <w:p w14:paraId="1BEBCE57"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65</w:t>
            </w:r>
          </w:p>
        </w:tc>
        <w:tc>
          <w:tcPr>
            <w:tcW w:w="992" w:type="dxa"/>
            <w:tcBorders>
              <w:top w:val="nil"/>
              <w:left w:val="nil"/>
              <w:bottom w:val="nil"/>
              <w:right w:val="nil"/>
            </w:tcBorders>
            <w:shd w:val="clear" w:color="auto" w:fill="auto"/>
            <w:noWrap/>
            <w:vAlign w:val="bottom"/>
          </w:tcPr>
          <w:p w14:paraId="40579BFF"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3.17</w:t>
            </w:r>
          </w:p>
        </w:tc>
      </w:tr>
      <w:tr w:rsidR="002D2800" w:rsidRPr="003C2054" w14:paraId="49B3CEA6" w14:textId="77777777">
        <w:trPr>
          <w:trHeight w:val="317"/>
        </w:trPr>
        <w:tc>
          <w:tcPr>
            <w:tcW w:w="3129" w:type="dxa"/>
            <w:tcBorders>
              <w:top w:val="nil"/>
              <w:left w:val="nil"/>
              <w:bottom w:val="nil"/>
              <w:right w:val="nil"/>
            </w:tcBorders>
            <w:shd w:val="clear" w:color="auto" w:fill="auto"/>
            <w:noWrap/>
            <w:vAlign w:val="bottom"/>
          </w:tcPr>
          <w:p w14:paraId="6A93C259" w14:textId="77777777" w:rsidR="002D2800" w:rsidRPr="003C2054" w:rsidRDefault="002D2800" w:rsidP="002D2800">
            <w:pPr>
              <w:rPr>
                <w:rFonts w:ascii="Times New Roman" w:eastAsia="Times New Roman" w:hAnsi="Times New Roman" w:cs="Times New Roman"/>
                <w:bCs/>
                <w:color w:val="000000"/>
                <w:sz w:val="22"/>
                <w:szCs w:val="22"/>
                <w:lang w:eastAsia="en-US"/>
              </w:rPr>
            </w:pPr>
          </w:p>
        </w:tc>
        <w:tc>
          <w:tcPr>
            <w:tcW w:w="582" w:type="dxa"/>
            <w:tcBorders>
              <w:top w:val="nil"/>
              <w:left w:val="nil"/>
              <w:bottom w:val="nil"/>
              <w:right w:val="nil"/>
            </w:tcBorders>
            <w:shd w:val="clear" w:color="auto" w:fill="auto"/>
            <w:noWrap/>
            <w:vAlign w:val="bottom"/>
          </w:tcPr>
          <w:p w14:paraId="4193CB24"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p>
        </w:tc>
        <w:tc>
          <w:tcPr>
            <w:tcW w:w="699" w:type="dxa"/>
            <w:tcBorders>
              <w:top w:val="nil"/>
              <w:left w:val="nil"/>
              <w:bottom w:val="nil"/>
              <w:right w:val="nil"/>
            </w:tcBorders>
            <w:shd w:val="clear" w:color="auto" w:fill="auto"/>
            <w:noWrap/>
            <w:vAlign w:val="bottom"/>
          </w:tcPr>
          <w:p w14:paraId="5DE4F2C0"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p>
        </w:tc>
        <w:tc>
          <w:tcPr>
            <w:tcW w:w="751" w:type="dxa"/>
            <w:tcBorders>
              <w:top w:val="nil"/>
              <w:left w:val="nil"/>
              <w:bottom w:val="nil"/>
              <w:right w:val="nil"/>
            </w:tcBorders>
            <w:shd w:val="clear" w:color="auto" w:fill="auto"/>
            <w:noWrap/>
            <w:vAlign w:val="bottom"/>
          </w:tcPr>
          <w:p w14:paraId="3341A550"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p>
        </w:tc>
        <w:tc>
          <w:tcPr>
            <w:tcW w:w="1517" w:type="dxa"/>
            <w:tcBorders>
              <w:top w:val="nil"/>
              <w:left w:val="nil"/>
              <w:bottom w:val="nil"/>
              <w:right w:val="nil"/>
            </w:tcBorders>
            <w:shd w:val="clear" w:color="auto" w:fill="auto"/>
            <w:noWrap/>
            <w:vAlign w:val="bottom"/>
          </w:tcPr>
          <w:p w14:paraId="786FC7AC"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p>
        </w:tc>
        <w:tc>
          <w:tcPr>
            <w:tcW w:w="992" w:type="dxa"/>
            <w:tcBorders>
              <w:top w:val="nil"/>
              <w:left w:val="nil"/>
              <w:bottom w:val="nil"/>
              <w:right w:val="nil"/>
            </w:tcBorders>
            <w:shd w:val="clear" w:color="auto" w:fill="auto"/>
            <w:noWrap/>
            <w:vAlign w:val="bottom"/>
          </w:tcPr>
          <w:p w14:paraId="734C1AFA"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p>
        </w:tc>
      </w:tr>
      <w:tr w:rsidR="005B170B" w:rsidRPr="003C2054" w14:paraId="2922201F" w14:textId="77777777">
        <w:trPr>
          <w:trHeight w:val="317"/>
        </w:trPr>
        <w:tc>
          <w:tcPr>
            <w:tcW w:w="3129" w:type="dxa"/>
            <w:tcBorders>
              <w:top w:val="nil"/>
              <w:left w:val="nil"/>
              <w:bottom w:val="nil"/>
              <w:right w:val="nil"/>
            </w:tcBorders>
            <w:shd w:val="clear" w:color="auto" w:fill="auto"/>
            <w:noWrap/>
            <w:vAlign w:val="bottom"/>
          </w:tcPr>
          <w:p w14:paraId="120B8A74" w14:textId="77777777" w:rsidR="005B170B" w:rsidRPr="003C2054" w:rsidRDefault="005B170B" w:rsidP="002D2800">
            <w:pPr>
              <w:rPr>
                <w:rFonts w:ascii="Times New Roman" w:eastAsia="Times New Roman" w:hAnsi="Times New Roman" w:cs="Times New Roman"/>
                <w:bCs/>
                <w:i/>
                <w:color w:val="000000"/>
                <w:sz w:val="22"/>
                <w:szCs w:val="22"/>
                <w:lang w:eastAsia="en-US"/>
              </w:rPr>
            </w:pPr>
            <w:r w:rsidRPr="003C2054">
              <w:rPr>
                <w:rFonts w:ascii="Times New Roman" w:eastAsia="Times New Roman" w:hAnsi="Times New Roman" w:cs="Times New Roman"/>
                <w:bCs/>
                <w:i/>
                <w:color w:val="000000"/>
                <w:sz w:val="22"/>
                <w:szCs w:val="22"/>
                <w:lang w:eastAsia="en-US"/>
              </w:rPr>
              <w:t>Intention (PI&gt;SI)</w:t>
            </w:r>
          </w:p>
        </w:tc>
        <w:tc>
          <w:tcPr>
            <w:tcW w:w="582" w:type="dxa"/>
            <w:tcBorders>
              <w:top w:val="nil"/>
              <w:left w:val="nil"/>
              <w:bottom w:val="nil"/>
              <w:right w:val="nil"/>
            </w:tcBorders>
            <w:shd w:val="clear" w:color="auto" w:fill="auto"/>
            <w:noWrap/>
            <w:vAlign w:val="bottom"/>
          </w:tcPr>
          <w:p w14:paraId="5FCB36F1" w14:textId="77777777" w:rsidR="005B170B" w:rsidRPr="003C2054" w:rsidRDefault="005B170B" w:rsidP="002D2800">
            <w:pPr>
              <w:jc w:val="right"/>
              <w:rPr>
                <w:rFonts w:ascii="Times New Roman" w:eastAsia="Times New Roman" w:hAnsi="Times New Roman" w:cs="Times New Roman"/>
                <w:i/>
                <w:color w:val="000000"/>
                <w:sz w:val="22"/>
                <w:szCs w:val="22"/>
                <w:lang w:eastAsia="en-US"/>
              </w:rPr>
            </w:pPr>
          </w:p>
        </w:tc>
        <w:tc>
          <w:tcPr>
            <w:tcW w:w="699" w:type="dxa"/>
            <w:tcBorders>
              <w:top w:val="nil"/>
              <w:left w:val="nil"/>
              <w:bottom w:val="nil"/>
              <w:right w:val="nil"/>
            </w:tcBorders>
            <w:shd w:val="clear" w:color="auto" w:fill="auto"/>
            <w:noWrap/>
            <w:vAlign w:val="bottom"/>
          </w:tcPr>
          <w:p w14:paraId="12079B3D" w14:textId="77777777" w:rsidR="005B170B" w:rsidRPr="003C2054" w:rsidRDefault="005B170B" w:rsidP="002D2800">
            <w:pPr>
              <w:jc w:val="right"/>
              <w:rPr>
                <w:rFonts w:ascii="Times New Roman" w:eastAsia="Times New Roman" w:hAnsi="Times New Roman" w:cs="Times New Roman"/>
                <w:i/>
                <w:color w:val="000000"/>
                <w:sz w:val="22"/>
                <w:szCs w:val="22"/>
                <w:lang w:eastAsia="en-US"/>
              </w:rPr>
            </w:pPr>
          </w:p>
        </w:tc>
        <w:tc>
          <w:tcPr>
            <w:tcW w:w="751" w:type="dxa"/>
            <w:tcBorders>
              <w:top w:val="nil"/>
              <w:left w:val="nil"/>
              <w:bottom w:val="nil"/>
              <w:right w:val="nil"/>
            </w:tcBorders>
            <w:shd w:val="clear" w:color="auto" w:fill="auto"/>
            <w:noWrap/>
            <w:vAlign w:val="bottom"/>
          </w:tcPr>
          <w:p w14:paraId="48DB24EA" w14:textId="77777777" w:rsidR="005B170B" w:rsidRPr="003C2054" w:rsidRDefault="005B170B" w:rsidP="002D2800">
            <w:pPr>
              <w:jc w:val="right"/>
              <w:rPr>
                <w:rFonts w:ascii="Times New Roman" w:eastAsia="Times New Roman" w:hAnsi="Times New Roman" w:cs="Times New Roman"/>
                <w:i/>
                <w:color w:val="000000"/>
                <w:sz w:val="22"/>
                <w:szCs w:val="22"/>
                <w:lang w:eastAsia="en-US"/>
              </w:rPr>
            </w:pPr>
          </w:p>
        </w:tc>
        <w:tc>
          <w:tcPr>
            <w:tcW w:w="1517" w:type="dxa"/>
            <w:tcBorders>
              <w:top w:val="nil"/>
              <w:left w:val="nil"/>
              <w:bottom w:val="nil"/>
              <w:right w:val="nil"/>
            </w:tcBorders>
            <w:shd w:val="clear" w:color="auto" w:fill="auto"/>
            <w:noWrap/>
            <w:vAlign w:val="bottom"/>
          </w:tcPr>
          <w:p w14:paraId="1A23EFDD" w14:textId="77777777" w:rsidR="005B170B" w:rsidRPr="003C2054" w:rsidRDefault="005B170B" w:rsidP="002D2800">
            <w:pPr>
              <w:jc w:val="right"/>
              <w:rPr>
                <w:rFonts w:ascii="Times New Roman" w:eastAsia="Times New Roman" w:hAnsi="Times New Roman" w:cs="Times New Roman"/>
                <w:bCs/>
                <w:i/>
                <w:color w:val="000000"/>
                <w:sz w:val="22"/>
                <w:szCs w:val="22"/>
                <w:lang w:eastAsia="en-US"/>
              </w:rPr>
            </w:pPr>
          </w:p>
        </w:tc>
        <w:tc>
          <w:tcPr>
            <w:tcW w:w="992" w:type="dxa"/>
            <w:tcBorders>
              <w:top w:val="nil"/>
              <w:left w:val="nil"/>
              <w:bottom w:val="nil"/>
              <w:right w:val="nil"/>
            </w:tcBorders>
            <w:shd w:val="clear" w:color="auto" w:fill="auto"/>
            <w:noWrap/>
            <w:vAlign w:val="bottom"/>
          </w:tcPr>
          <w:p w14:paraId="6FB5B65E" w14:textId="77777777" w:rsidR="005B170B" w:rsidRPr="003C2054" w:rsidRDefault="005B170B" w:rsidP="002D2800">
            <w:pPr>
              <w:jc w:val="right"/>
              <w:rPr>
                <w:rFonts w:ascii="Times New Roman" w:eastAsia="Times New Roman" w:hAnsi="Times New Roman" w:cs="Times New Roman"/>
                <w:bCs/>
                <w:i/>
                <w:color w:val="000000"/>
                <w:sz w:val="22"/>
                <w:szCs w:val="22"/>
                <w:lang w:eastAsia="en-US"/>
              </w:rPr>
            </w:pPr>
          </w:p>
        </w:tc>
      </w:tr>
      <w:tr w:rsidR="005B170B" w:rsidRPr="003C2054" w14:paraId="2F729DB5" w14:textId="77777777">
        <w:trPr>
          <w:trHeight w:val="317"/>
        </w:trPr>
        <w:tc>
          <w:tcPr>
            <w:tcW w:w="3129" w:type="dxa"/>
            <w:tcBorders>
              <w:top w:val="nil"/>
              <w:left w:val="nil"/>
              <w:bottom w:val="nil"/>
              <w:right w:val="nil"/>
            </w:tcBorders>
            <w:shd w:val="clear" w:color="auto" w:fill="auto"/>
            <w:noWrap/>
            <w:vAlign w:val="bottom"/>
          </w:tcPr>
          <w:p w14:paraId="1D37155D" w14:textId="77777777" w:rsidR="005B170B" w:rsidRPr="003C2054" w:rsidRDefault="005B170B" w:rsidP="002D2800">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None</w:t>
            </w:r>
          </w:p>
        </w:tc>
        <w:tc>
          <w:tcPr>
            <w:tcW w:w="582" w:type="dxa"/>
            <w:tcBorders>
              <w:top w:val="nil"/>
              <w:left w:val="nil"/>
              <w:bottom w:val="nil"/>
              <w:right w:val="nil"/>
            </w:tcBorders>
            <w:shd w:val="clear" w:color="auto" w:fill="auto"/>
            <w:noWrap/>
            <w:vAlign w:val="bottom"/>
          </w:tcPr>
          <w:p w14:paraId="653B4AED" w14:textId="77777777" w:rsidR="005B170B" w:rsidRPr="003C2054" w:rsidRDefault="005B170B" w:rsidP="002D2800">
            <w:pPr>
              <w:jc w:val="right"/>
              <w:rPr>
                <w:rFonts w:ascii="Times New Roman" w:eastAsia="Times New Roman" w:hAnsi="Times New Roman" w:cs="Times New Roman"/>
                <w:color w:val="000000"/>
                <w:sz w:val="22"/>
                <w:szCs w:val="22"/>
                <w:lang w:eastAsia="en-US"/>
              </w:rPr>
            </w:pPr>
          </w:p>
        </w:tc>
        <w:tc>
          <w:tcPr>
            <w:tcW w:w="699" w:type="dxa"/>
            <w:tcBorders>
              <w:top w:val="nil"/>
              <w:left w:val="nil"/>
              <w:bottom w:val="nil"/>
              <w:right w:val="nil"/>
            </w:tcBorders>
            <w:shd w:val="clear" w:color="auto" w:fill="auto"/>
            <w:noWrap/>
            <w:vAlign w:val="bottom"/>
          </w:tcPr>
          <w:p w14:paraId="2EB66481" w14:textId="77777777" w:rsidR="005B170B" w:rsidRPr="003C2054" w:rsidRDefault="005B170B" w:rsidP="002D2800">
            <w:pPr>
              <w:jc w:val="right"/>
              <w:rPr>
                <w:rFonts w:ascii="Times New Roman" w:eastAsia="Times New Roman" w:hAnsi="Times New Roman" w:cs="Times New Roman"/>
                <w:color w:val="000000"/>
                <w:sz w:val="22"/>
                <w:szCs w:val="22"/>
                <w:lang w:eastAsia="en-US"/>
              </w:rPr>
            </w:pPr>
          </w:p>
        </w:tc>
        <w:tc>
          <w:tcPr>
            <w:tcW w:w="751" w:type="dxa"/>
            <w:tcBorders>
              <w:top w:val="nil"/>
              <w:left w:val="nil"/>
              <w:bottom w:val="nil"/>
              <w:right w:val="nil"/>
            </w:tcBorders>
            <w:shd w:val="clear" w:color="auto" w:fill="auto"/>
            <w:noWrap/>
            <w:vAlign w:val="bottom"/>
          </w:tcPr>
          <w:p w14:paraId="263A6CC0" w14:textId="77777777" w:rsidR="005B170B" w:rsidRPr="003C2054" w:rsidRDefault="005B170B" w:rsidP="002D2800">
            <w:pPr>
              <w:jc w:val="right"/>
              <w:rPr>
                <w:rFonts w:ascii="Times New Roman" w:eastAsia="Times New Roman" w:hAnsi="Times New Roman" w:cs="Times New Roman"/>
                <w:color w:val="000000"/>
                <w:sz w:val="22"/>
                <w:szCs w:val="22"/>
                <w:lang w:eastAsia="en-US"/>
              </w:rPr>
            </w:pPr>
          </w:p>
        </w:tc>
        <w:tc>
          <w:tcPr>
            <w:tcW w:w="1517" w:type="dxa"/>
            <w:tcBorders>
              <w:top w:val="nil"/>
              <w:left w:val="nil"/>
              <w:bottom w:val="nil"/>
              <w:right w:val="nil"/>
            </w:tcBorders>
            <w:shd w:val="clear" w:color="auto" w:fill="auto"/>
            <w:noWrap/>
            <w:vAlign w:val="bottom"/>
          </w:tcPr>
          <w:p w14:paraId="2A6ACAF5" w14:textId="77777777" w:rsidR="005B170B" w:rsidRPr="003C2054" w:rsidRDefault="005B170B" w:rsidP="002D2800">
            <w:pPr>
              <w:jc w:val="right"/>
              <w:rPr>
                <w:rFonts w:ascii="Times New Roman" w:eastAsia="Times New Roman" w:hAnsi="Times New Roman" w:cs="Times New Roman"/>
                <w:bCs/>
                <w:color w:val="000000"/>
                <w:sz w:val="22"/>
                <w:szCs w:val="22"/>
                <w:lang w:eastAsia="en-US"/>
              </w:rPr>
            </w:pPr>
          </w:p>
        </w:tc>
        <w:tc>
          <w:tcPr>
            <w:tcW w:w="992" w:type="dxa"/>
            <w:tcBorders>
              <w:top w:val="nil"/>
              <w:left w:val="nil"/>
              <w:bottom w:val="nil"/>
              <w:right w:val="nil"/>
            </w:tcBorders>
            <w:shd w:val="clear" w:color="auto" w:fill="auto"/>
            <w:noWrap/>
            <w:vAlign w:val="bottom"/>
          </w:tcPr>
          <w:p w14:paraId="5DF8DE3C" w14:textId="77777777" w:rsidR="005B170B" w:rsidRPr="003C2054" w:rsidRDefault="005B170B" w:rsidP="002D2800">
            <w:pPr>
              <w:jc w:val="right"/>
              <w:rPr>
                <w:rFonts w:ascii="Times New Roman" w:eastAsia="Times New Roman" w:hAnsi="Times New Roman" w:cs="Times New Roman"/>
                <w:bCs/>
                <w:color w:val="000000"/>
                <w:sz w:val="22"/>
                <w:szCs w:val="22"/>
                <w:lang w:eastAsia="en-US"/>
              </w:rPr>
            </w:pPr>
          </w:p>
        </w:tc>
      </w:tr>
      <w:tr w:rsidR="005B170B" w:rsidRPr="003C2054" w14:paraId="7DCEE3DD" w14:textId="77777777">
        <w:trPr>
          <w:trHeight w:val="317"/>
        </w:trPr>
        <w:tc>
          <w:tcPr>
            <w:tcW w:w="3129" w:type="dxa"/>
            <w:tcBorders>
              <w:top w:val="nil"/>
              <w:left w:val="nil"/>
              <w:bottom w:val="nil"/>
              <w:right w:val="nil"/>
            </w:tcBorders>
            <w:shd w:val="clear" w:color="auto" w:fill="auto"/>
            <w:noWrap/>
            <w:vAlign w:val="bottom"/>
          </w:tcPr>
          <w:p w14:paraId="5B18F089" w14:textId="77777777" w:rsidR="005B170B" w:rsidRPr="003C2054" w:rsidRDefault="005B170B" w:rsidP="002D2800">
            <w:pPr>
              <w:rPr>
                <w:rFonts w:ascii="Times New Roman" w:eastAsia="Times New Roman" w:hAnsi="Times New Roman" w:cs="Times New Roman"/>
                <w:bCs/>
                <w:color w:val="000000"/>
                <w:sz w:val="22"/>
                <w:szCs w:val="22"/>
                <w:lang w:eastAsia="en-US"/>
              </w:rPr>
            </w:pPr>
          </w:p>
        </w:tc>
        <w:tc>
          <w:tcPr>
            <w:tcW w:w="582" w:type="dxa"/>
            <w:tcBorders>
              <w:top w:val="nil"/>
              <w:left w:val="nil"/>
              <w:bottom w:val="nil"/>
              <w:right w:val="nil"/>
            </w:tcBorders>
            <w:shd w:val="clear" w:color="auto" w:fill="auto"/>
            <w:noWrap/>
            <w:vAlign w:val="bottom"/>
          </w:tcPr>
          <w:p w14:paraId="66D0920E" w14:textId="77777777" w:rsidR="005B170B" w:rsidRPr="003C2054" w:rsidRDefault="005B170B" w:rsidP="002D2800">
            <w:pPr>
              <w:jc w:val="right"/>
              <w:rPr>
                <w:rFonts w:ascii="Times New Roman" w:eastAsia="Times New Roman" w:hAnsi="Times New Roman" w:cs="Times New Roman"/>
                <w:color w:val="000000"/>
                <w:sz w:val="22"/>
                <w:szCs w:val="22"/>
                <w:lang w:eastAsia="en-US"/>
              </w:rPr>
            </w:pPr>
          </w:p>
        </w:tc>
        <w:tc>
          <w:tcPr>
            <w:tcW w:w="699" w:type="dxa"/>
            <w:tcBorders>
              <w:top w:val="nil"/>
              <w:left w:val="nil"/>
              <w:bottom w:val="nil"/>
              <w:right w:val="nil"/>
            </w:tcBorders>
            <w:shd w:val="clear" w:color="auto" w:fill="auto"/>
            <w:noWrap/>
            <w:vAlign w:val="bottom"/>
          </w:tcPr>
          <w:p w14:paraId="6A801E91" w14:textId="77777777" w:rsidR="005B170B" w:rsidRPr="003C2054" w:rsidRDefault="005B170B" w:rsidP="002D2800">
            <w:pPr>
              <w:jc w:val="right"/>
              <w:rPr>
                <w:rFonts w:ascii="Times New Roman" w:eastAsia="Times New Roman" w:hAnsi="Times New Roman" w:cs="Times New Roman"/>
                <w:color w:val="000000"/>
                <w:sz w:val="22"/>
                <w:szCs w:val="22"/>
                <w:lang w:eastAsia="en-US"/>
              </w:rPr>
            </w:pPr>
          </w:p>
        </w:tc>
        <w:tc>
          <w:tcPr>
            <w:tcW w:w="751" w:type="dxa"/>
            <w:tcBorders>
              <w:top w:val="nil"/>
              <w:left w:val="nil"/>
              <w:bottom w:val="nil"/>
              <w:right w:val="nil"/>
            </w:tcBorders>
            <w:shd w:val="clear" w:color="auto" w:fill="auto"/>
            <w:noWrap/>
            <w:vAlign w:val="bottom"/>
          </w:tcPr>
          <w:p w14:paraId="502187B4" w14:textId="77777777" w:rsidR="005B170B" w:rsidRPr="003C2054" w:rsidRDefault="005B170B" w:rsidP="002D2800">
            <w:pPr>
              <w:jc w:val="right"/>
              <w:rPr>
                <w:rFonts w:ascii="Times New Roman" w:eastAsia="Times New Roman" w:hAnsi="Times New Roman" w:cs="Times New Roman"/>
                <w:color w:val="000000"/>
                <w:sz w:val="22"/>
                <w:szCs w:val="22"/>
                <w:lang w:eastAsia="en-US"/>
              </w:rPr>
            </w:pPr>
          </w:p>
        </w:tc>
        <w:tc>
          <w:tcPr>
            <w:tcW w:w="1517" w:type="dxa"/>
            <w:tcBorders>
              <w:top w:val="nil"/>
              <w:left w:val="nil"/>
              <w:bottom w:val="nil"/>
              <w:right w:val="nil"/>
            </w:tcBorders>
            <w:shd w:val="clear" w:color="auto" w:fill="auto"/>
            <w:noWrap/>
            <w:vAlign w:val="bottom"/>
          </w:tcPr>
          <w:p w14:paraId="315FD4DD" w14:textId="77777777" w:rsidR="005B170B" w:rsidRPr="003C2054" w:rsidRDefault="005B170B" w:rsidP="002D2800">
            <w:pPr>
              <w:jc w:val="right"/>
              <w:rPr>
                <w:rFonts w:ascii="Times New Roman" w:eastAsia="Times New Roman" w:hAnsi="Times New Roman" w:cs="Times New Roman"/>
                <w:bCs/>
                <w:color w:val="000000"/>
                <w:sz w:val="22"/>
                <w:szCs w:val="22"/>
                <w:lang w:eastAsia="en-US"/>
              </w:rPr>
            </w:pPr>
          </w:p>
        </w:tc>
        <w:tc>
          <w:tcPr>
            <w:tcW w:w="992" w:type="dxa"/>
            <w:tcBorders>
              <w:top w:val="nil"/>
              <w:left w:val="nil"/>
              <w:bottom w:val="nil"/>
              <w:right w:val="nil"/>
            </w:tcBorders>
            <w:shd w:val="clear" w:color="auto" w:fill="auto"/>
            <w:noWrap/>
            <w:vAlign w:val="bottom"/>
          </w:tcPr>
          <w:p w14:paraId="4475FF45" w14:textId="77777777" w:rsidR="005B170B" w:rsidRPr="003C2054" w:rsidRDefault="005B170B" w:rsidP="002D2800">
            <w:pPr>
              <w:jc w:val="right"/>
              <w:rPr>
                <w:rFonts w:ascii="Times New Roman" w:eastAsia="Times New Roman" w:hAnsi="Times New Roman" w:cs="Times New Roman"/>
                <w:bCs/>
                <w:color w:val="000000"/>
                <w:sz w:val="22"/>
                <w:szCs w:val="22"/>
                <w:lang w:eastAsia="en-US"/>
              </w:rPr>
            </w:pPr>
          </w:p>
        </w:tc>
      </w:tr>
      <w:tr w:rsidR="002D2800" w:rsidRPr="003C2054" w14:paraId="57BD4AF7" w14:textId="77777777">
        <w:trPr>
          <w:trHeight w:val="317"/>
        </w:trPr>
        <w:tc>
          <w:tcPr>
            <w:tcW w:w="3129" w:type="dxa"/>
            <w:tcBorders>
              <w:top w:val="nil"/>
              <w:left w:val="nil"/>
              <w:bottom w:val="nil"/>
              <w:right w:val="nil"/>
            </w:tcBorders>
            <w:shd w:val="clear" w:color="auto" w:fill="auto"/>
            <w:noWrap/>
            <w:vAlign w:val="bottom"/>
          </w:tcPr>
          <w:p w14:paraId="05088169" w14:textId="77777777" w:rsidR="002D2800" w:rsidRPr="003C2054" w:rsidRDefault="002D2800" w:rsidP="002D2800">
            <w:pPr>
              <w:rPr>
                <w:rFonts w:ascii="Times New Roman" w:eastAsia="Times New Roman" w:hAnsi="Times New Roman" w:cs="Times New Roman"/>
                <w:bCs/>
                <w:i/>
                <w:color w:val="000000"/>
                <w:sz w:val="22"/>
                <w:szCs w:val="22"/>
                <w:lang w:eastAsia="en-US"/>
              </w:rPr>
            </w:pPr>
            <w:r w:rsidRPr="003C2054">
              <w:rPr>
                <w:rFonts w:ascii="Times New Roman" w:eastAsia="Times New Roman" w:hAnsi="Times New Roman" w:cs="Times New Roman"/>
                <w:bCs/>
                <w:i/>
                <w:color w:val="000000"/>
                <w:sz w:val="22"/>
                <w:szCs w:val="22"/>
                <w:lang w:eastAsia="en-US"/>
              </w:rPr>
              <w:t>Task (Intention&gt;Colour)</w:t>
            </w:r>
          </w:p>
        </w:tc>
        <w:tc>
          <w:tcPr>
            <w:tcW w:w="582" w:type="dxa"/>
            <w:tcBorders>
              <w:top w:val="nil"/>
              <w:left w:val="nil"/>
              <w:bottom w:val="nil"/>
              <w:right w:val="nil"/>
            </w:tcBorders>
            <w:shd w:val="clear" w:color="auto" w:fill="auto"/>
            <w:noWrap/>
            <w:vAlign w:val="bottom"/>
          </w:tcPr>
          <w:p w14:paraId="325950D1" w14:textId="77777777" w:rsidR="002D2800" w:rsidRPr="003C2054" w:rsidRDefault="002D2800" w:rsidP="002D2800">
            <w:pPr>
              <w:jc w:val="right"/>
              <w:rPr>
                <w:rFonts w:ascii="Times New Roman" w:eastAsia="Times New Roman" w:hAnsi="Times New Roman" w:cs="Times New Roman"/>
                <w:i/>
                <w:color w:val="000000"/>
                <w:sz w:val="22"/>
                <w:szCs w:val="22"/>
                <w:lang w:eastAsia="en-US"/>
              </w:rPr>
            </w:pPr>
          </w:p>
        </w:tc>
        <w:tc>
          <w:tcPr>
            <w:tcW w:w="699" w:type="dxa"/>
            <w:tcBorders>
              <w:top w:val="nil"/>
              <w:left w:val="nil"/>
              <w:bottom w:val="nil"/>
              <w:right w:val="nil"/>
            </w:tcBorders>
            <w:shd w:val="clear" w:color="auto" w:fill="auto"/>
            <w:noWrap/>
            <w:vAlign w:val="bottom"/>
          </w:tcPr>
          <w:p w14:paraId="277E3A31" w14:textId="77777777" w:rsidR="002D2800" w:rsidRPr="003C2054" w:rsidRDefault="002D2800" w:rsidP="002D2800">
            <w:pPr>
              <w:jc w:val="right"/>
              <w:rPr>
                <w:rFonts w:ascii="Times New Roman" w:eastAsia="Times New Roman" w:hAnsi="Times New Roman" w:cs="Times New Roman"/>
                <w:i/>
                <w:color w:val="000000"/>
                <w:sz w:val="22"/>
                <w:szCs w:val="22"/>
                <w:lang w:eastAsia="en-US"/>
              </w:rPr>
            </w:pPr>
          </w:p>
        </w:tc>
        <w:tc>
          <w:tcPr>
            <w:tcW w:w="751" w:type="dxa"/>
            <w:tcBorders>
              <w:top w:val="nil"/>
              <w:left w:val="nil"/>
              <w:bottom w:val="nil"/>
              <w:right w:val="nil"/>
            </w:tcBorders>
            <w:shd w:val="clear" w:color="auto" w:fill="auto"/>
            <w:noWrap/>
            <w:vAlign w:val="bottom"/>
          </w:tcPr>
          <w:p w14:paraId="308B4298" w14:textId="77777777" w:rsidR="002D2800" w:rsidRPr="003C2054" w:rsidRDefault="002D2800" w:rsidP="002D2800">
            <w:pPr>
              <w:jc w:val="right"/>
              <w:rPr>
                <w:rFonts w:ascii="Times New Roman" w:eastAsia="Times New Roman" w:hAnsi="Times New Roman" w:cs="Times New Roman"/>
                <w:i/>
                <w:color w:val="000000"/>
                <w:sz w:val="22"/>
                <w:szCs w:val="22"/>
                <w:lang w:eastAsia="en-US"/>
              </w:rPr>
            </w:pPr>
          </w:p>
        </w:tc>
        <w:tc>
          <w:tcPr>
            <w:tcW w:w="1517" w:type="dxa"/>
            <w:tcBorders>
              <w:top w:val="nil"/>
              <w:left w:val="nil"/>
              <w:bottom w:val="nil"/>
              <w:right w:val="nil"/>
            </w:tcBorders>
            <w:shd w:val="clear" w:color="auto" w:fill="auto"/>
            <w:noWrap/>
            <w:vAlign w:val="bottom"/>
          </w:tcPr>
          <w:p w14:paraId="69867E0F" w14:textId="77777777" w:rsidR="002D2800" w:rsidRPr="003C2054" w:rsidRDefault="002D2800" w:rsidP="002D2800">
            <w:pPr>
              <w:jc w:val="right"/>
              <w:rPr>
                <w:rFonts w:ascii="Times New Roman" w:eastAsia="Times New Roman" w:hAnsi="Times New Roman" w:cs="Times New Roman"/>
                <w:bCs/>
                <w:i/>
                <w:color w:val="000000"/>
                <w:sz w:val="22"/>
                <w:szCs w:val="22"/>
                <w:lang w:eastAsia="en-US"/>
              </w:rPr>
            </w:pPr>
          </w:p>
        </w:tc>
        <w:tc>
          <w:tcPr>
            <w:tcW w:w="992" w:type="dxa"/>
            <w:tcBorders>
              <w:top w:val="nil"/>
              <w:left w:val="nil"/>
              <w:bottom w:val="nil"/>
              <w:right w:val="nil"/>
            </w:tcBorders>
            <w:shd w:val="clear" w:color="auto" w:fill="auto"/>
            <w:noWrap/>
            <w:vAlign w:val="bottom"/>
          </w:tcPr>
          <w:p w14:paraId="679EF22B" w14:textId="77777777" w:rsidR="002D2800" w:rsidRPr="003C2054" w:rsidRDefault="002D2800" w:rsidP="002D2800">
            <w:pPr>
              <w:jc w:val="right"/>
              <w:rPr>
                <w:rFonts w:ascii="Times New Roman" w:eastAsia="Times New Roman" w:hAnsi="Times New Roman" w:cs="Times New Roman"/>
                <w:bCs/>
                <w:i/>
                <w:color w:val="000000"/>
                <w:sz w:val="22"/>
                <w:szCs w:val="22"/>
                <w:lang w:eastAsia="en-US"/>
              </w:rPr>
            </w:pPr>
          </w:p>
        </w:tc>
      </w:tr>
      <w:tr w:rsidR="002D2800" w:rsidRPr="003C2054" w14:paraId="3787D705" w14:textId="77777777">
        <w:trPr>
          <w:trHeight w:val="317"/>
        </w:trPr>
        <w:tc>
          <w:tcPr>
            <w:tcW w:w="3129" w:type="dxa"/>
            <w:tcBorders>
              <w:top w:val="nil"/>
              <w:left w:val="nil"/>
              <w:bottom w:val="nil"/>
              <w:right w:val="nil"/>
            </w:tcBorders>
            <w:shd w:val="clear" w:color="auto" w:fill="auto"/>
            <w:noWrap/>
            <w:vAlign w:val="bottom"/>
          </w:tcPr>
          <w:p w14:paraId="13F1BC6D" w14:textId="77777777" w:rsidR="002D2800" w:rsidRPr="003C2054" w:rsidRDefault="002D2800" w:rsidP="002D2800">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Postcentral gyrus</w:t>
            </w:r>
          </w:p>
        </w:tc>
        <w:tc>
          <w:tcPr>
            <w:tcW w:w="582" w:type="dxa"/>
            <w:tcBorders>
              <w:top w:val="nil"/>
              <w:left w:val="nil"/>
              <w:bottom w:val="nil"/>
              <w:right w:val="nil"/>
            </w:tcBorders>
            <w:shd w:val="clear" w:color="auto" w:fill="auto"/>
            <w:noWrap/>
            <w:vAlign w:val="bottom"/>
          </w:tcPr>
          <w:p w14:paraId="3BD65B25"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48</w:t>
            </w:r>
          </w:p>
        </w:tc>
        <w:tc>
          <w:tcPr>
            <w:tcW w:w="699" w:type="dxa"/>
            <w:tcBorders>
              <w:top w:val="nil"/>
              <w:left w:val="nil"/>
              <w:bottom w:val="nil"/>
              <w:right w:val="nil"/>
            </w:tcBorders>
            <w:shd w:val="clear" w:color="auto" w:fill="auto"/>
            <w:noWrap/>
            <w:vAlign w:val="bottom"/>
          </w:tcPr>
          <w:p w14:paraId="2973611A"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-30</w:t>
            </w:r>
          </w:p>
        </w:tc>
        <w:tc>
          <w:tcPr>
            <w:tcW w:w="751" w:type="dxa"/>
            <w:tcBorders>
              <w:top w:val="nil"/>
              <w:left w:val="nil"/>
              <w:bottom w:val="nil"/>
              <w:right w:val="nil"/>
            </w:tcBorders>
            <w:shd w:val="clear" w:color="auto" w:fill="auto"/>
            <w:noWrap/>
            <w:vAlign w:val="bottom"/>
          </w:tcPr>
          <w:p w14:paraId="4A60E0EF"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52</w:t>
            </w:r>
          </w:p>
        </w:tc>
        <w:tc>
          <w:tcPr>
            <w:tcW w:w="1517" w:type="dxa"/>
            <w:tcBorders>
              <w:top w:val="nil"/>
              <w:left w:val="nil"/>
              <w:bottom w:val="nil"/>
              <w:right w:val="nil"/>
            </w:tcBorders>
            <w:shd w:val="clear" w:color="auto" w:fill="auto"/>
            <w:noWrap/>
            <w:vAlign w:val="bottom"/>
          </w:tcPr>
          <w:p w14:paraId="01A21D66"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399</w:t>
            </w:r>
          </w:p>
        </w:tc>
        <w:tc>
          <w:tcPr>
            <w:tcW w:w="992" w:type="dxa"/>
            <w:tcBorders>
              <w:top w:val="nil"/>
              <w:left w:val="nil"/>
              <w:bottom w:val="nil"/>
              <w:right w:val="nil"/>
            </w:tcBorders>
            <w:shd w:val="clear" w:color="auto" w:fill="auto"/>
            <w:noWrap/>
            <w:vAlign w:val="bottom"/>
          </w:tcPr>
          <w:p w14:paraId="434E8D19"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3.64</w:t>
            </w:r>
          </w:p>
        </w:tc>
      </w:tr>
      <w:tr w:rsidR="002D2800" w:rsidRPr="003C2054" w14:paraId="20AEAEE9" w14:textId="77777777">
        <w:trPr>
          <w:trHeight w:val="317"/>
        </w:trPr>
        <w:tc>
          <w:tcPr>
            <w:tcW w:w="3129" w:type="dxa"/>
            <w:tcBorders>
              <w:top w:val="nil"/>
              <w:left w:val="nil"/>
              <w:bottom w:val="nil"/>
              <w:right w:val="nil"/>
            </w:tcBorders>
            <w:shd w:val="clear" w:color="auto" w:fill="auto"/>
            <w:noWrap/>
            <w:vAlign w:val="bottom"/>
          </w:tcPr>
          <w:p w14:paraId="71509F13" w14:textId="77777777" w:rsidR="002D2800" w:rsidRPr="003C2054" w:rsidRDefault="002D2800" w:rsidP="002D2800">
            <w:pPr>
              <w:rPr>
                <w:rFonts w:ascii="Times New Roman" w:eastAsia="Times New Roman" w:hAnsi="Times New Roman" w:cs="Times New Roman"/>
                <w:bCs/>
                <w:color w:val="000000"/>
                <w:sz w:val="22"/>
                <w:szCs w:val="22"/>
                <w:lang w:eastAsia="en-US"/>
              </w:rPr>
            </w:pPr>
          </w:p>
        </w:tc>
        <w:tc>
          <w:tcPr>
            <w:tcW w:w="582" w:type="dxa"/>
            <w:tcBorders>
              <w:top w:val="nil"/>
              <w:left w:val="nil"/>
              <w:bottom w:val="nil"/>
              <w:right w:val="nil"/>
            </w:tcBorders>
            <w:shd w:val="clear" w:color="auto" w:fill="auto"/>
            <w:noWrap/>
            <w:vAlign w:val="bottom"/>
          </w:tcPr>
          <w:p w14:paraId="3CF387F3"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-50</w:t>
            </w:r>
          </w:p>
        </w:tc>
        <w:tc>
          <w:tcPr>
            <w:tcW w:w="699" w:type="dxa"/>
            <w:tcBorders>
              <w:top w:val="nil"/>
              <w:left w:val="nil"/>
              <w:bottom w:val="nil"/>
              <w:right w:val="nil"/>
            </w:tcBorders>
            <w:shd w:val="clear" w:color="auto" w:fill="auto"/>
            <w:noWrap/>
            <w:vAlign w:val="bottom"/>
          </w:tcPr>
          <w:p w14:paraId="65B34C6B"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-24</w:t>
            </w:r>
          </w:p>
        </w:tc>
        <w:tc>
          <w:tcPr>
            <w:tcW w:w="751" w:type="dxa"/>
            <w:tcBorders>
              <w:top w:val="nil"/>
              <w:left w:val="nil"/>
              <w:bottom w:val="nil"/>
              <w:right w:val="nil"/>
            </w:tcBorders>
            <w:shd w:val="clear" w:color="auto" w:fill="auto"/>
            <w:noWrap/>
            <w:vAlign w:val="bottom"/>
          </w:tcPr>
          <w:p w14:paraId="2A87883A"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46</w:t>
            </w:r>
          </w:p>
        </w:tc>
        <w:tc>
          <w:tcPr>
            <w:tcW w:w="1517" w:type="dxa"/>
            <w:tcBorders>
              <w:top w:val="nil"/>
              <w:left w:val="nil"/>
              <w:bottom w:val="nil"/>
              <w:right w:val="nil"/>
            </w:tcBorders>
            <w:shd w:val="clear" w:color="auto" w:fill="auto"/>
            <w:noWrap/>
            <w:vAlign w:val="bottom"/>
          </w:tcPr>
          <w:p w14:paraId="2C81ED5E"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71</w:t>
            </w:r>
          </w:p>
        </w:tc>
        <w:tc>
          <w:tcPr>
            <w:tcW w:w="992" w:type="dxa"/>
            <w:tcBorders>
              <w:top w:val="nil"/>
              <w:left w:val="nil"/>
              <w:bottom w:val="nil"/>
              <w:right w:val="nil"/>
            </w:tcBorders>
            <w:shd w:val="clear" w:color="auto" w:fill="auto"/>
            <w:noWrap/>
            <w:vAlign w:val="bottom"/>
          </w:tcPr>
          <w:p w14:paraId="0F7BEFE4"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2.95</w:t>
            </w:r>
          </w:p>
        </w:tc>
      </w:tr>
      <w:tr w:rsidR="002D2800" w:rsidRPr="003C2054" w14:paraId="34062D44" w14:textId="77777777">
        <w:trPr>
          <w:trHeight w:val="317"/>
        </w:trPr>
        <w:tc>
          <w:tcPr>
            <w:tcW w:w="3129" w:type="dxa"/>
            <w:tcBorders>
              <w:top w:val="nil"/>
              <w:left w:val="nil"/>
              <w:bottom w:val="nil"/>
              <w:right w:val="nil"/>
            </w:tcBorders>
            <w:shd w:val="clear" w:color="auto" w:fill="auto"/>
            <w:noWrap/>
            <w:vAlign w:val="bottom"/>
          </w:tcPr>
          <w:p w14:paraId="6878D325" w14:textId="77777777" w:rsidR="002D2800" w:rsidRPr="003C2054" w:rsidRDefault="002D2800" w:rsidP="002D2800">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Middle temporal pole</w:t>
            </w:r>
          </w:p>
        </w:tc>
        <w:tc>
          <w:tcPr>
            <w:tcW w:w="582" w:type="dxa"/>
            <w:tcBorders>
              <w:top w:val="nil"/>
              <w:left w:val="nil"/>
              <w:bottom w:val="nil"/>
              <w:right w:val="nil"/>
            </w:tcBorders>
            <w:shd w:val="clear" w:color="auto" w:fill="auto"/>
            <w:noWrap/>
            <w:vAlign w:val="bottom"/>
          </w:tcPr>
          <w:p w14:paraId="7E491C9C"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56</w:t>
            </w:r>
          </w:p>
        </w:tc>
        <w:tc>
          <w:tcPr>
            <w:tcW w:w="699" w:type="dxa"/>
            <w:tcBorders>
              <w:top w:val="nil"/>
              <w:left w:val="nil"/>
              <w:bottom w:val="nil"/>
              <w:right w:val="nil"/>
            </w:tcBorders>
            <w:shd w:val="clear" w:color="auto" w:fill="auto"/>
            <w:noWrap/>
            <w:vAlign w:val="bottom"/>
          </w:tcPr>
          <w:p w14:paraId="55DB9BA2"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10</w:t>
            </w:r>
          </w:p>
        </w:tc>
        <w:tc>
          <w:tcPr>
            <w:tcW w:w="751" w:type="dxa"/>
            <w:tcBorders>
              <w:top w:val="nil"/>
              <w:left w:val="nil"/>
              <w:bottom w:val="nil"/>
              <w:right w:val="nil"/>
            </w:tcBorders>
            <w:shd w:val="clear" w:color="auto" w:fill="auto"/>
            <w:noWrap/>
            <w:vAlign w:val="bottom"/>
          </w:tcPr>
          <w:p w14:paraId="64EE8591"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-34</w:t>
            </w:r>
          </w:p>
        </w:tc>
        <w:tc>
          <w:tcPr>
            <w:tcW w:w="1517" w:type="dxa"/>
            <w:tcBorders>
              <w:top w:val="nil"/>
              <w:left w:val="nil"/>
              <w:bottom w:val="nil"/>
              <w:right w:val="nil"/>
            </w:tcBorders>
            <w:shd w:val="clear" w:color="auto" w:fill="auto"/>
            <w:noWrap/>
            <w:vAlign w:val="bottom"/>
          </w:tcPr>
          <w:p w14:paraId="2D870536"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61</w:t>
            </w:r>
          </w:p>
        </w:tc>
        <w:tc>
          <w:tcPr>
            <w:tcW w:w="992" w:type="dxa"/>
            <w:tcBorders>
              <w:top w:val="nil"/>
              <w:left w:val="nil"/>
              <w:bottom w:val="nil"/>
              <w:right w:val="nil"/>
            </w:tcBorders>
            <w:shd w:val="clear" w:color="auto" w:fill="auto"/>
            <w:noWrap/>
            <w:vAlign w:val="bottom"/>
          </w:tcPr>
          <w:p w14:paraId="2FDFB3EC"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3.17</w:t>
            </w:r>
          </w:p>
        </w:tc>
      </w:tr>
      <w:tr w:rsidR="002D2800" w:rsidRPr="003C2054" w14:paraId="325F51F8" w14:textId="77777777">
        <w:trPr>
          <w:trHeight w:val="317"/>
        </w:trPr>
        <w:tc>
          <w:tcPr>
            <w:tcW w:w="3129" w:type="dxa"/>
            <w:tcBorders>
              <w:top w:val="nil"/>
              <w:left w:val="nil"/>
              <w:bottom w:val="nil"/>
              <w:right w:val="nil"/>
            </w:tcBorders>
            <w:shd w:val="clear" w:color="auto" w:fill="auto"/>
            <w:noWrap/>
            <w:vAlign w:val="bottom"/>
          </w:tcPr>
          <w:p w14:paraId="6C035CF2" w14:textId="77777777" w:rsidR="002D2800" w:rsidRPr="003C2054" w:rsidRDefault="002D2800" w:rsidP="002D2800">
            <w:pPr>
              <w:rPr>
                <w:rFonts w:ascii="Times New Roman" w:eastAsia="Times New Roman" w:hAnsi="Times New Roman" w:cs="Times New Roman"/>
                <w:bCs/>
                <w:color w:val="000000"/>
                <w:sz w:val="22"/>
                <w:szCs w:val="22"/>
                <w:lang w:eastAsia="en-US"/>
              </w:rPr>
            </w:pPr>
          </w:p>
        </w:tc>
        <w:tc>
          <w:tcPr>
            <w:tcW w:w="582" w:type="dxa"/>
            <w:tcBorders>
              <w:top w:val="nil"/>
              <w:left w:val="nil"/>
              <w:bottom w:val="nil"/>
              <w:right w:val="nil"/>
            </w:tcBorders>
            <w:shd w:val="clear" w:color="auto" w:fill="auto"/>
            <w:noWrap/>
            <w:vAlign w:val="bottom"/>
          </w:tcPr>
          <w:p w14:paraId="5811A88C"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p>
        </w:tc>
        <w:tc>
          <w:tcPr>
            <w:tcW w:w="699" w:type="dxa"/>
            <w:tcBorders>
              <w:top w:val="nil"/>
              <w:left w:val="nil"/>
              <w:bottom w:val="nil"/>
              <w:right w:val="nil"/>
            </w:tcBorders>
            <w:shd w:val="clear" w:color="auto" w:fill="auto"/>
            <w:noWrap/>
            <w:vAlign w:val="bottom"/>
          </w:tcPr>
          <w:p w14:paraId="387BEDC8"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p>
        </w:tc>
        <w:tc>
          <w:tcPr>
            <w:tcW w:w="751" w:type="dxa"/>
            <w:tcBorders>
              <w:top w:val="nil"/>
              <w:left w:val="nil"/>
              <w:bottom w:val="nil"/>
              <w:right w:val="nil"/>
            </w:tcBorders>
            <w:shd w:val="clear" w:color="auto" w:fill="auto"/>
            <w:noWrap/>
            <w:vAlign w:val="bottom"/>
          </w:tcPr>
          <w:p w14:paraId="055DF337"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p>
        </w:tc>
        <w:tc>
          <w:tcPr>
            <w:tcW w:w="1517" w:type="dxa"/>
            <w:tcBorders>
              <w:top w:val="nil"/>
              <w:left w:val="nil"/>
              <w:bottom w:val="nil"/>
              <w:right w:val="nil"/>
            </w:tcBorders>
            <w:shd w:val="clear" w:color="auto" w:fill="auto"/>
            <w:noWrap/>
            <w:vAlign w:val="bottom"/>
          </w:tcPr>
          <w:p w14:paraId="00484B7E"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p>
        </w:tc>
        <w:tc>
          <w:tcPr>
            <w:tcW w:w="992" w:type="dxa"/>
            <w:tcBorders>
              <w:top w:val="nil"/>
              <w:left w:val="nil"/>
              <w:bottom w:val="nil"/>
              <w:right w:val="nil"/>
            </w:tcBorders>
            <w:shd w:val="clear" w:color="auto" w:fill="auto"/>
            <w:noWrap/>
            <w:vAlign w:val="bottom"/>
          </w:tcPr>
          <w:p w14:paraId="7084D153"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p>
        </w:tc>
      </w:tr>
      <w:tr w:rsidR="002D2800" w:rsidRPr="003C2054" w14:paraId="63681C5E" w14:textId="77777777">
        <w:trPr>
          <w:trHeight w:val="317"/>
        </w:trPr>
        <w:tc>
          <w:tcPr>
            <w:tcW w:w="3129" w:type="dxa"/>
            <w:tcBorders>
              <w:top w:val="nil"/>
              <w:left w:val="nil"/>
              <w:bottom w:val="nil"/>
              <w:right w:val="nil"/>
            </w:tcBorders>
            <w:shd w:val="clear" w:color="auto" w:fill="auto"/>
            <w:noWrap/>
            <w:vAlign w:val="bottom"/>
          </w:tcPr>
          <w:p w14:paraId="0DD85FDA" w14:textId="77777777" w:rsidR="002D2800" w:rsidRPr="003C2054" w:rsidRDefault="002D2800" w:rsidP="002D2800">
            <w:pPr>
              <w:rPr>
                <w:rFonts w:ascii="Times New Roman" w:eastAsia="Times New Roman" w:hAnsi="Times New Roman" w:cs="Times New Roman"/>
                <w:bCs/>
                <w:i/>
                <w:color w:val="000000"/>
                <w:sz w:val="22"/>
                <w:szCs w:val="22"/>
                <w:lang w:eastAsia="en-US"/>
              </w:rPr>
            </w:pPr>
            <w:r w:rsidRPr="003C2054">
              <w:rPr>
                <w:rFonts w:ascii="Times New Roman" w:eastAsia="Times New Roman" w:hAnsi="Times New Roman" w:cs="Times New Roman"/>
                <w:bCs/>
                <w:i/>
                <w:color w:val="000000"/>
                <w:sz w:val="22"/>
                <w:szCs w:val="22"/>
                <w:lang w:eastAsia="en-US"/>
              </w:rPr>
              <w:t>Task (Colour&gt;Intention)</w:t>
            </w:r>
          </w:p>
        </w:tc>
        <w:tc>
          <w:tcPr>
            <w:tcW w:w="582" w:type="dxa"/>
            <w:tcBorders>
              <w:top w:val="nil"/>
              <w:left w:val="nil"/>
              <w:bottom w:val="nil"/>
              <w:right w:val="nil"/>
            </w:tcBorders>
            <w:shd w:val="clear" w:color="auto" w:fill="auto"/>
            <w:noWrap/>
            <w:vAlign w:val="bottom"/>
          </w:tcPr>
          <w:p w14:paraId="40E1EFFC" w14:textId="77777777" w:rsidR="002D2800" w:rsidRPr="003C2054" w:rsidRDefault="002D2800" w:rsidP="002D2800">
            <w:pPr>
              <w:jc w:val="right"/>
              <w:rPr>
                <w:rFonts w:ascii="Times New Roman" w:eastAsia="Times New Roman" w:hAnsi="Times New Roman" w:cs="Times New Roman"/>
                <w:i/>
                <w:color w:val="000000"/>
                <w:sz w:val="22"/>
                <w:szCs w:val="22"/>
                <w:lang w:eastAsia="en-US"/>
              </w:rPr>
            </w:pPr>
          </w:p>
        </w:tc>
        <w:tc>
          <w:tcPr>
            <w:tcW w:w="699" w:type="dxa"/>
            <w:tcBorders>
              <w:top w:val="nil"/>
              <w:left w:val="nil"/>
              <w:bottom w:val="nil"/>
              <w:right w:val="nil"/>
            </w:tcBorders>
            <w:shd w:val="clear" w:color="auto" w:fill="auto"/>
            <w:noWrap/>
            <w:vAlign w:val="bottom"/>
          </w:tcPr>
          <w:p w14:paraId="36C05C75" w14:textId="77777777" w:rsidR="002D2800" w:rsidRPr="003C2054" w:rsidRDefault="002D2800" w:rsidP="002D2800">
            <w:pPr>
              <w:jc w:val="right"/>
              <w:rPr>
                <w:rFonts w:ascii="Times New Roman" w:eastAsia="Times New Roman" w:hAnsi="Times New Roman" w:cs="Times New Roman"/>
                <w:i/>
                <w:color w:val="000000"/>
                <w:sz w:val="22"/>
                <w:szCs w:val="22"/>
                <w:lang w:eastAsia="en-US"/>
              </w:rPr>
            </w:pPr>
          </w:p>
        </w:tc>
        <w:tc>
          <w:tcPr>
            <w:tcW w:w="751" w:type="dxa"/>
            <w:tcBorders>
              <w:top w:val="nil"/>
              <w:left w:val="nil"/>
              <w:bottom w:val="nil"/>
              <w:right w:val="nil"/>
            </w:tcBorders>
            <w:shd w:val="clear" w:color="auto" w:fill="auto"/>
            <w:noWrap/>
            <w:vAlign w:val="bottom"/>
          </w:tcPr>
          <w:p w14:paraId="0CA7BA0A" w14:textId="77777777" w:rsidR="002D2800" w:rsidRPr="003C2054" w:rsidRDefault="002D2800" w:rsidP="002D2800">
            <w:pPr>
              <w:jc w:val="right"/>
              <w:rPr>
                <w:rFonts w:ascii="Times New Roman" w:eastAsia="Times New Roman" w:hAnsi="Times New Roman" w:cs="Times New Roman"/>
                <w:i/>
                <w:color w:val="000000"/>
                <w:sz w:val="22"/>
                <w:szCs w:val="22"/>
                <w:lang w:eastAsia="en-US"/>
              </w:rPr>
            </w:pPr>
          </w:p>
        </w:tc>
        <w:tc>
          <w:tcPr>
            <w:tcW w:w="1517" w:type="dxa"/>
            <w:tcBorders>
              <w:top w:val="nil"/>
              <w:left w:val="nil"/>
              <w:bottom w:val="nil"/>
              <w:right w:val="nil"/>
            </w:tcBorders>
            <w:shd w:val="clear" w:color="auto" w:fill="auto"/>
            <w:noWrap/>
            <w:vAlign w:val="bottom"/>
          </w:tcPr>
          <w:p w14:paraId="1998DAB1" w14:textId="77777777" w:rsidR="002D2800" w:rsidRPr="003C2054" w:rsidRDefault="002D2800" w:rsidP="002D2800">
            <w:pPr>
              <w:jc w:val="right"/>
              <w:rPr>
                <w:rFonts w:ascii="Times New Roman" w:eastAsia="Times New Roman" w:hAnsi="Times New Roman" w:cs="Times New Roman"/>
                <w:bCs/>
                <w:i/>
                <w:color w:val="000000"/>
                <w:sz w:val="22"/>
                <w:szCs w:val="22"/>
                <w:lang w:eastAsia="en-US"/>
              </w:rPr>
            </w:pPr>
          </w:p>
        </w:tc>
        <w:tc>
          <w:tcPr>
            <w:tcW w:w="992" w:type="dxa"/>
            <w:tcBorders>
              <w:top w:val="nil"/>
              <w:left w:val="nil"/>
              <w:bottom w:val="nil"/>
              <w:right w:val="nil"/>
            </w:tcBorders>
            <w:shd w:val="clear" w:color="auto" w:fill="auto"/>
            <w:noWrap/>
            <w:vAlign w:val="bottom"/>
          </w:tcPr>
          <w:p w14:paraId="180A6F9A" w14:textId="77777777" w:rsidR="002D2800" w:rsidRPr="003C2054" w:rsidRDefault="002D2800" w:rsidP="002D2800">
            <w:pPr>
              <w:jc w:val="right"/>
              <w:rPr>
                <w:rFonts w:ascii="Times New Roman" w:eastAsia="Times New Roman" w:hAnsi="Times New Roman" w:cs="Times New Roman"/>
                <w:bCs/>
                <w:i/>
                <w:color w:val="000000"/>
                <w:sz w:val="22"/>
                <w:szCs w:val="22"/>
                <w:lang w:eastAsia="en-US"/>
              </w:rPr>
            </w:pPr>
          </w:p>
        </w:tc>
      </w:tr>
      <w:tr w:rsidR="002D2800" w:rsidRPr="003C2054" w14:paraId="43393C44" w14:textId="77777777">
        <w:trPr>
          <w:trHeight w:val="317"/>
        </w:trPr>
        <w:tc>
          <w:tcPr>
            <w:tcW w:w="3129" w:type="dxa"/>
            <w:tcBorders>
              <w:top w:val="nil"/>
              <w:left w:val="nil"/>
              <w:bottom w:val="nil"/>
              <w:right w:val="nil"/>
            </w:tcBorders>
            <w:shd w:val="clear" w:color="auto" w:fill="auto"/>
            <w:noWrap/>
            <w:vAlign w:val="bottom"/>
          </w:tcPr>
          <w:p w14:paraId="2C152F8C" w14:textId="77777777" w:rsidR="002D2800" w:rsidRPr="003C2054" w:rsidRDefault="002D2800" w:rsidP="002D2800">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Middle occipital gyrus</w:t>
            </w:r>
          </w:p>
        </w:tc>
        <w:tc>
          <w:tcPr>
            <w:tcW w:w="582" w:type="dxa"/>
            <w:tcBorders>
              <w:top w:val="nil"/>
              <w:left w:val="nil"/>
              <w:bottom w:val="nil"/>
              <w:right w:val="nil"/>
            </w:tcBorders>
            <w:shd w:val="clear" w:color="auto" w:fill="auto"/>
            <w:noWrap/>
            <w:vAlign w:val="bottom"/>
          </w:tcPr>
          <w:p w14:paraId="43CDC8D4"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-38</w:t>
            </w:r>
          </w:p>
        </w:tc>
        <w:tc>
          <w:tcPr>
            <w:tcW w:w="699" w:type="dxa"/>
            <w:tcBorders>
              <w:top w:val="nil"/>
              <w:left w:val="nil"/>
              <w:bottom w:val="nil"/>
              <w:right w:val="nil"/>
            </w:tcBorders>
            <w:shd w:val="clear" w:color="auto" w:fill="auto"/>
            <w:noWrap/>
            <w:vAlign w:val="bottom"/>
          </w:tcPr>
          <w:p w14:paraId="489E44FB"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-72</w:t>
            </w:r>
          </w:p>
        </w:tc>
        <w:tc>
          <w:tcPr>
            <w:tcW w:w="751" w:type="dxa"/>
            <w:tcBorders>
              <w:top w:val="nil"/>
              <w:left w:val="nil"/>
              <w:bottom w:val="nil"/>
              <w:right w:val="nil"/>
            </w:tcBorders>
            <w:shd w:val="clear" w:color="auto" w:fill="auto"/>
            <w:noWrap/>
            <w:vAlign w:val="bottom"/>
          </w:tcPr>
          <w:p w14:paraId="7AC93476"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14</w:t>
            </w:r>
          </w:p>
        </w:tc>
        <w:tc>
          <w:tcPr>
            <w:tcW w:w="1517" w:type="dxa"/>
            <w:tcBorders>
              <w:top w:val="nil"/>
              <w:left w:val="nil"/>
              <w:bottom w:val="nil"/>
              <w:right w:val="nil"/>
            </w:tcBorders>
            <w:shd w:val="clear" w:color="auto" w:fill="auto"/>
            <w:noWrap/>
            <w:vAlign w:val="bottom"/>
          </w:tcPr>
          <w:p w14:paraId="13EE868F"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1852</w:t>
            </w:r>
          </w:p>
        </w:tc>
        <w:tc>
          <w:tcPr>
            <w:tcW w:w="992" w:type="dxa"/>
            <w:tcBorders>
              <w:top w:val="nil"/>
              <w:left w:val="nil"/>
              <w:bottom w:val="nil"/>
              <w:right w:val="nil"/>
            </w:tcBorders>
            <w:shd w:val="clear" w:color="auto" w:fill="auto"/>
            <w:noWrap/>
            <w:vAlign w:val="bottom"/>
          </w:tcPr>
          <w:p w14:paraId="40ACE0CF"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3.91</w:t>
            </w:r>
          </w:p>
        </w:tc>
      </w:tr>
      <w:tr w:rsidR="002D2800" w:rsidRPr="003C2054" w14:paraId="4DD550F1" w14:textId="77777777">
        <w:trPr>
          <w:trHeight w:val="317"/>
        </w:trPr>
        <w:tc>
          <w:tcPr>
            <w:tcW w:w="3129" w:type="dxa"/>
            <w:tcBorders>
              <w:top w:val="nil"/>
              <w:left w:val="nil"/>
              <w:bottom w:val="nil"/>
              <w:right w:val="nil"/>
            </w:tcBorders>
            <w:shd w:val="clear" w:color="auto" w:fill="auto"/>
            <w:noWrap/>
            <w:vAlign w:val="bottom"/>
          </w:tcPr>
          <w:p w14:paraId="05C9D918" w14:textId="77777777" w:rsidR="002D2800" w:rsidRPr="003C2054" w:rsidRDefault="002D2800" w:rsidP="002D2800">
            <w:pPr>
              <w:rPr>
                <w:rFonts w:ascii="Times New Roman" w:eastAsia="Times New Roman" w:hAnsi="Times New Roman" w:cs="Times New Roman"/>
                <w:bCs/>
                <w:color w:val="000000"/>
                <w:sz w:val="22"/>
                <w:szCs w:val="22"/>
                <w:lang w:eastAsia="en-US"/>
              </w:rPr>
            </w:pPr>
          </w:p>
        </w:tc>
        <w:tc>
          <w:tcPr>
            <w:tcW w:w="582" w:type="dxa"/>
            <w:tcBorders>
              <w:top w:val="nil"/>
              <w:left w:val="nil"/>
              <w:bottom w:val="nil"/>
              <w:right w:val="nil"/>
            </w:tcBorders>
            <w:shd w:val="clear" w:color="auto" w:fill="auto"/>
            <w:noWrap/>
            <w:vAlign w:val="bottom"/>
          </w:tcPr>
          <w:p w14:paraId="2B9A1FC6"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30</w:t>
            </w:r>
          </w:p>
        </w:tc>
        <w:tc>
          <w:tcPr>
            <w:tcW w:w="699" w:type="dxa"/>
            <w:tcBorders>
              <w:top w:val="nil"/>
              <w:left w:val="nil"/>
              <w:bottom w:val="nil"/>
              <w:right w:val="nil"/>
            </w:tcBorders>
            <w:shd w:val="clear" w:color="auto" w:fill="auto"/>
            <w:noWrap/>
            <w:vAlign w:val="bottom"/>
          </w:tcPr>
          <w:p w14:paraId="52C1AF4B"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78</w:t>
            </w:r>
          </w:p>
        </w:tc>
        <w:tc>
          <w:tcPr>
            <w:tcW w:w="751" w:type="dxa"/>
            <w:tcBorders>
              <w:top w:val="nil"/>
              <w:left w:val="nil"/>
              <w:bottom w:val="nil"/>
              <w:right w:val="nil"/>
            </w:tcBorders>
            <w:shd w:val="clear" w:color="auto" w:fill="auto"/>
            <w:noWrap/>
            <w:vAlign w:val="bottom"/>
          </w:tcPr>
          <w:p w14:paraId="6B6EAB35"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18</w:t>
            </w:r>
          </w:p>
        </w:tc>
        <w:tc>
          <w:tcPr>
            <w:tcW w:w="1517" w:type="dxa"/>
            <w:tcBorders>
              <w:top w:val="nil"/>
              <w:left w:val="nil"/>
              <w:bottom w:val="nil"/>
              <w:right w:val="nil"/>
            </w:tcBorders>
            <w:shd w:val="clear" w:color="auto" w:fill="auto"/>
            <w:noWrap/>
            <w:vAlign w:val="bottom"/>
          </w:tcPr>
          <w:p w14:paraId="0FAAFDBA"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118</w:t>
            </w:r>
          </w:p>
        </w:tc>
        <w:tc>
          <w:tcPr>
            <w:tcW w:w="992" w:type="dxa"/>
            <w:tcBorders>
              <w:top w:val="nil"/>
              <w:left w:val="nil"/>
              <w:bottom w:val="nil"/>
              <w:right w:val="nil"/>
            </w:tcBorders>
            <w:shd w:val="clear" w:color="auto" w:fill="auto"/>
            <w:noWrap/>
            <w:vAlign w:val="bottom"/>
          </w:tcPr>
          <w:p w14:paraId="2DD48A95"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4</w:t>
            </w:r>
          </w:p>
        </w:tc>
      </w:tr>
      <w:tr w:rsidR="002D2800" w:rsidRPr="003C2054" w14:paraId="13E90CC1" w14:textId="77777777">
        <w:trPr>
          <w:trHeight w:val="317"/>
        </w:trPr>
        <w:tc>
          <w:tcPr>
            <w:tcW w:w="3129" w:type="dxa"/>
            <w:tcBorders>
              <w:top w:val="nil"/>
              <w:left w:val="nil"/>
              <w:bottom w:val="nil"/>
              <w:right w:val="nil"/>
            </w:tcBorders>
            <w:shd w:val="clear" w:color="auto" w:fill="auto"/>
            <w:noWrap/>
            <w:vAlign w:val="bottom"/>
          </w:tcPr>
          <w:p w14:paraId="0B8F0D16" w14:textId="77777777" w:rsidR="002D2800" w:rsidRPr="003C2054" w:rsidRDefault="002D2800" w:rsidP="002D2800">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Fusiform gyrus</w:t>
            </w:r>
          </w:p>
        </w:tc>
        <w:tc>
          <w:tcPr>
            <w:tcW w:w="582" w:type="dxa"/>
            <w:tcBorders>
              <w:top w:val="nil"/>
              <w:left w:val="nil"/>
              <w:bottom w:val="nil"/>
              <w:right w:val="nil"/>
            </w:tcBorders>
            <w:shd w:val="clear" w:color="auto" w:fill="auto"/>
            <w:noWrap/>
            <w:vAlign w:val="bottom"/>
          </w:tcPr>
          <w:p w14:paraId="09F5CF2D"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28</w:t>
            </w:r>
          </w:p>
        </w:tc>
        <w:tc>
          <w:tcPr>
            <w:tcW w:w="699" w:type="dxa"/>
            <w:tcBorders>
              <w:top w:val="nil"/>
              <w:left w:val="nil"/>
              <w:bottom w:val="nil"/>
              <w:right w:val="nil"/>
            </w:tcBorders>
            <w:shd w:val="clear" w:color="auto" w:fill="auto"/>
            <w:noWrap/>
            <w:vAlign w:val="bottom"/>
          </w:tcPr>
          <w:p w14:paraId="36199E15"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-74</w:t>
            </w:r>
          </w:p>
        </w:tc>
        <w:tc>
          <w:tcPr>
            <w:tcW w:w="751" w:type="dxa"/>
            <w:tcBorders>
              <w:top w:val="nil"/>
              <w:left w:val="nil"/>
              <w:bottom w:val="nil"/>
              <w:right w:val="nil"/>
            </w:tcBorders>
            <w:shd w:val="clear" w:color="auto" w:fill="auto"/>
            <w:noWrap/>
            <w:vAlign w:val="bottom"/>
          </w:tcPr>
          <w:p w14:paraId="0FD24FF7"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-8</w:t>
            </w:r>
          </w:p>
        </w:tc>
        <w:tc>
          <w:tcPr>
            <w:tcW w:w="1517" w:type="dxa"/>
            <w:tcBorders>
              <w:top w:val="nil"/>
              <w:left w:val="nil"/>
              <w:bottom w:val="nil"/>
              <w:right w:val="nil"/>
            </w:tcBorders>
            <w:shd w:val="clear" w:color="auto" w:fill="auto"/>
            <w:noWrap/>
            <w:vAlign w:val="bottom"/>
          </w:tcPr>
          <w:p w14:paraId="12528363"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93</w:t>
            </w:r>
          </w:p>
        </w:tc>
        <w:tc>
          <w:tcPr>
            <w:tcW w:w="992" w:type="dxa"/>
            <w:tcBorders>
              <w:top w:val="nil"/>
              <w:left w:val="nil"/>
              <w:bottom w:val="nil"/>
              <w:right w:val="nil"/>
            </w:tcBorders>
            <w:shd w:val="clear" w:color="auto" w:fill="auto"/>
            <w:noWrap/>
            <w:vAlign w:val="bottom"/>
          </w:tcPr>
          <w:p w14:paraId="0287197A"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3.16</w:t>
            </w:r>
          </w:p>
        </w:tc>
      </w:tr>
      <w:tr w:rsidR="002D2800" w:rsidRPr="003C2054" w14:paraId="04D2F350" w14:textId="77777777">
        <w:trPr>
          <w:trHeight w:val="317"/>
        </w:trPr>
        <w:tc>
          <w:tcPr>
            <w:tcW w:w="3129" w:type="dxa"/>
            <w:tcBorders>
              <w:top w:val="nil"/>
              <w:left w:val="nil"/>
              <w:bottom w:val="nil"/>
              <w:right w:val="nil"/>
            </w:tcBorders>
            <w:shd w:val="clear" w:color="auto" w:fill="auto"/>
            <w:noWrap/>
            <w:vAlign w:val="bottom"/>
          </w:tcPr>
          <w:p w14:paraId="6E9AFAC4" w14:textId="77777777" w:rsidR="002D2800" w:rsidRPr="003C2054" w:rsidRDefault="002D2800" w:rsidP="002D2800">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Superior parietal lobule</w:t>
            </w:r>
          </w:p>
        </w:tc>
        <w:tc>
          <w:tcPr>
            <w:tcW w:w="582" w:type="dxa"/>
            <w:tcBorders>
              <w:top w:val="nil"/>
              <w:left w:val="nil"/>
              <w:bottom w:val="nil"/>
              <w:right w:val="nil"/>
            </w:tcBorders>
            <w:shd w:val="clear" w:color="auto" w:fill="auto"/>
            <w:noWrap/>
            <w:vAlign w:val="bottom"/>
          </w:tcPr>
          <w:p w14:paraId="4A9319F4"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-20</w:t>
            </w:r>
          </w:p>
        </w:tc>
        <w:tc>
          <w:tcPr>
            <w:tcW w:w="699" w:type="dxa"/>
            <w:tcBorders>
              <w:top w:val="nil"/>
              <w:left w:val="nil"/>
              <w:bottom w:val="nil"/>
              <w:right w:val="nil"/>
            </w:tcBorders>
            <w:shd w:val="clear" w:color="auto" w:fill="auto"/>
            <w:noWrap/>
            <w:vAlign w:val="bottom"/>
          </w:tcPr>
          <w:p w14:paraId="08577D16"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-58</w:t>
            </w:r>
          </w:p>
        </w:tc>
        <w:tc>
          <w:tcPr>
            <w:tcW w:w="751" w:type="dxa"/>
            <w:tcBorders>
              <w:top w:val="nil"/>
              <w:left w:val="nil"/>
              <w:bottom w:val="nil"/>
              <w:right w:val="nil"/>
            </w:tcBorders>
            <w:shd w:val="clear" w:color="auto" w:fill="auto"/>
            <w:noWrap/>
            <w:vAlign w:val="bottom"/>
          </w:tcPr>
          <w:p w14:paraId="1F66677F"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52</w:t>
            </w:r>
          </w:p>
        </w:tc>
        <w:tc>
          <w:tcPr>
            <w:tcW w:w="1517" w:type="dxa"/>
            <w:tcBorders>
              <w:top w:val="nil"/>
              <w:left w:val="nil"/>
              <w:bottom w:val="nil"/>
              <w:right w:val="nil"/>
            </w:tcBorders>
            <w:shd w:val="clear" w:color="auto" w:fill="auto"/>
            <w:noWrap/>
            <w:vAlign w:val="bottom"/>
          </w:tcPr>
          <w:p w14:paraId="369D36F3"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173</w:t>
            </w:r>
          </w:p>
        </w:tc>
        <w:tc>
          <w:tcPr>
            <w:tcW w:w="992" w:type="dxa"/>
            <w:tcBorders>
              <w:top w:val="nil"/>
              <w:left w:val="nil"/>
              <w:bottom w:val="nil"/>
              <w:right w:val="nil"/>
            </w:tcBorders>
            <w:shd w:val="clear" w:color="auto" w:fill="auto"/>
            <w:noWrap/>
            <w:vAlign w:val="bottom"/>
          </w:tcPr>
          <w:p w14:paraId="4851CA84"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3.26</w:t>
            </w:r>
          </w:p>
        </w:tc>
      </w:tr>
      <w:tr w:rsidR="002D2800" w:rsidRPr="003C2054" w14:paraId="447286FA" w14:textId="77777777">
        <w:trPr>
          <w:trHeight w:val="317"/>
        </w:trPr>
        <w:tc>
          <w:tcPr>
            <w:tcW w:w="3129" w:type="dxa"/>
            <w:tcBorders>
              <w:top w:val="nil"/>
              <w:left w:val="nil"/>
              <w:bottom w:val="nil"/>
              <w:right w:val="nil"/>
            </w:tcBorders>
            <w:shd w:val="clear" w:color="auto" w:fill="auto"/>
            <w:noWrap/>
            <w:vAlign w:val="bottom"/>
          </w:tcPr>
          <w:p w14:paraId="2BCCF0DF" w14:textId="77777777" w:rsidR="002D2800" w:rsidRPr="003C2054" w:rsidRDefault="002D2800" w:rsidP="002D2800">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Inferior frontal gyrus</w:t>
            </w:r>
          </w:p>
        </w:tc>
        <w:tc>
          <w:tcPr>
            <w:tcW w:w="582" w:type="dxa"/>
            <w:tcBorders>
              <w:top w:val="nil"/>
              <w:left w:val="nil"/>
              <w:bottom w:val="nil"/>
              <w:right w:val="nil"/>
            </w:tcBorders>
            <w:shd w:val="clear" w:color="auto" w:fill="auto"/>
            <w:noWrap/>
            <w:vAlign w:val="bottom"/>
          </w:tcPr>
          <w:p w14:paraId="70416650"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48</w:t>
            </w:r>
          </w:p>
        </w:tc>
        <w:tc>
          <w:tcPr>
            <w:tcW w:w="699" w:type="dxa"/>
            <w:tcBorders>
              <w:top w:val="nil"/>
              <w:left w:val="nil"/>
              <w:bottom w:val="nil"/>
              <w:right w:val="nil"/>
            </w:tcBorders>
            <w:shd w:val="clear" w:color="auto" w:fill="auto"/>
            <w:noWrap/>
            <w:vAlign w:val="bottom"/>
          </w:tcPr>
          <w:p w14:paraId="17FEF9F6"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18</w:t>
            </w:r>
          </w:p>
        </w:tc>
        <w:tc>
          <w:tcPr>
            <w:tcW w:w="751" w:type="dxa"/>
            <w:tcBorders>
              <w:top w:val="nil"/>
              <w:left w:val="nil"/>
              <w:bottom w:val="nil"/>
              <w:right w:val="nil"/>
            </w:tcBorders>
            <w:shd w:val="clear" w:color="auto" w:fill="auto"/>
            <w:noWrap/>
            <w:vAlign w:val="bottom"/>
          </w:tcPr>
          <w:p w14:paraId="2BC7FF40"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6</w:t>
            </w:r>
          </w:p>
        </w:tc>
        <w:tc>
          <w:tcPr>
            <w:tcW w:w="1517" w:type="dxa"/>
            <w:tcBorders>
              <w:top w:val="nil"/>
              <w:left w:val="nil"/>
              <w:bottom w:val="nil"/>
              <w:right w:val="nil"/>
            </w:tcBorders>
            <w:shd w:val="clear" w:color="auto" w:fill="auto"/>
            <w:noWrap/>
            <w:vAlign w:val="bottom"/>
          </w:tcPr>
          <w:p w14:paraId="32980C86"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502</w:t>
            </w:r>
          </w:p>
        </w:tc>
        <w:tc>
          <w:tcPr>
            <w:tcW w:w="992" w:type="dxa"/>
            <w:tcBorders>
              <w:top w:val="nil"/>
              <w:left w:val="nil"/>
              <w:bottom w:val="nil"/>
              <w:right w:val="nil"/>
            </w:tcBorders>
            <w:shd w:val="clear" w:color="auto" w:fill="auto"/>
            <w:noWrap/>
            <w:vAlign w:val="bottom"/>
          </w:tcPr>
          <w:p w14:paraId="0E253518"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3.7</w:t>
            </w:r>
          </w:p>
        </w:tc>
      </w:tr>
      <w:tr w:rsidR="002D2800" w:rsidRPr="003C2054" w14:paraId="2314CEA1" w14:textId="77777777">
        <w:trPr>
          <w:trHeight w:val="317"/>
        </w:trPr>
        <w:tc>
          <w:tcPr>
            <w:tcW w:w="3129" w:type="dxa"/>
            <w:tcBorders>
              <w:top w:val="nil"/>
              <w:left w:val="nil"/>
              <w:bottom w:val="nil"/>
              <w:right w:val="nil"/>
            </w:tcBorders>
            <w:shd w:val="clear" w:color="auto" w:fill="auto"/>
            <w:noWrap/>
            <w:vAlign w:val="bottom"/>
          </w:tcPr>
          <w:p w14:paraId="78B0F391" w14:textId="77777777" w:rsidR="002D2800" w:rsidRPr="003C2054" w:rsidRDefault="002D2800" w:rsidP="002D2800">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Precentral gyrus</w:t>
            </w:r>
          </w:p>
        </w:tc>
        <w:tc>
          <w:tcPr>
            <w:tcW w:w="582" w:type="dxa"/>
            <w:tcBorders>
              <w:top w:val="nil"/>
              <w:left w:val="nil"/>
              <w:bottom w:val="nil"/>
              <w:right w:val="nil"/>
            </w:tcBorders>
            <w:shd w:val="clear" w:color="auto" w:fill="auto"/>
            <w:noWrap/>
            <w:vAlign w:val="bottom"/>
          </w:tcPr>
          <w:p w14:paraId="377CFE35"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36</w:t>
            </w:r>
          </w:p>
        </w:tc>
        <w:tc>
          <w:tcPr>
            <w:tcW w:w="699" w:type="dxa"/>
            <w:tcBorders>
              <w:top w:val="nil"/>
              <w:left w:val="nil"/>
              <w:bottom w:val="nil"/>
              <w:right w:val="nil"/>
            </w:tcBorders>
            <w:shd w:val="clear" w:color="auto" w:fill="auto"/>
            <w:noWrap/>
            <w:vAlign w:val="bottom"/>
          </w:tcPr>
          <w:p w14:paraId="51310CE5"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w:t>
            </w:r>
          </w:p>
        </w:tc>
        <w:tc>
          <w:tcPr>
            <w:tcW w:w="751" w:type="dxa"/>
            <w:tcBorders>
              <w:top w:val="nil"/>
              <w:left w:val="nil"/>
              <w:bottom w:val="nil"/>
              <w:right w:val="nil"/>
            </w:tcBorders>
            <w:shd w:val="clear" w:color="auto" w:fill="auto"/>
            <w:noWrap/>
            <w:vAlign w:val="bottom"/>
          </w:tcPr>
          <w:p w14:paraId="61C89EA2"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48</w:t>
            </w:r>
          </w:p>
        </w:tc>
        <w:tc>
          <w:tcPr>
            <w:tcW w:w="1517" w:type="dxa"/>
            <w:tcBorders>
              <w:top w:val="nil"/>
              <w:left w:val="nil"/>
              <w:bottom w:val="nil"/>
              <w:right w:val="nil"/>
            </w:tcBorders>
            <w:shd w:val="clear" w:color="auto" w:fill="auto"/>
            <w:noWrap/>
            <w:vAlign w:val="bottom"/>
          </w:tcPr>
          <w:p w14:paraId="687A86D7"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320</w:t>
            </w:r>
          </w:p>
        </w:tc>
        <w:tc>
          <w:tcPr>
            <w:tcW w:w="992" w:type="dxa"/>
            <w:tcBorders>
              <w:top w:val="nil"/>
              <w:left w:val="nil"/>
              <w:bottom w:val="nil"/>
              <w:right w:val="nil"/>
            </w:tcBorders>
            <w:shd w:val="clear" w:color="auto" w:fill="auto"/>
            <w:noWrap/>
            <w:vAlign w:val="bottom"/>
          </w:tcPr>
          <w:p w14:paraId="3F93C5B7"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3.58</w:t>
            </w:r>
          </w:p>
        </w:tc>
      </w:tr>
      <w:tr w:rsidR="002D2800" w:rsidRPr="003C2054" w14:paraId="779EA191" w14:textId="77777777">
        <w:trPr>
          <w:trHeight w:val="317"/>
        </w:trPr>
        <w:tc>
          <w:tcPr>
            <w:tcW w:w="3129" w:type="dxa"/>
            <w:tcBorders>
              <w:top w:val="nil"/>
              <w:left w:val="nil"/>
              <w:bottom w:val="nil"/>
              <w:right w:val="nil"/>
            </w:tcBorders>
            <w:shd w:val="clear" w:color="auto" w:fill="auto"/>
            <w:noWrap/>
            <w:vAlign w:val="bottom"/>
          </w:tcPr>
          <w:p w14:paraId="7047C576" w14:textId="77777777" w:rsidR="002D2800" w:rsidRPr="003C2054" w:rsidRDefault="002D2800" w:rsidP="002D2800">
            <w:pPr>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Middle frontal gyrus</w:t>
            </w:r>
          </w:p>
        </w:tc>
        <w:tc>
          <w:tcPr>
            <w:tcW w:w="582" w:type="dxa"/>
            <w:tcBorders>
              <w:top w:val="nil"/>
              <w:left w:val="nil"/>
              <w:bottom w:val="nil"/>
              <w:right w:val="nil"/>
            </w:tcBorders>
            <w:shd w:val="clear" w:color="auto" w:fill="auto"/>
            <w:noWrap/>
            <w:vAlign w:val="bottom"/>
          </w:tcPr>
          <w:p w14:paraId="0C6F2AF1"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36</w:t>
            </w:r>
          </w:p>
        </w:tc>
        <w:tc>
          <w:tcPr>
            <w:tcW w:w="699" w:type="dxa"/>
            <w:tcBorders>
              <w:top w:val="nil"/>
              <w:left w:val="nil"/>
              <w:bottom w:val="nil"/>
              <w:right w:val="nil"/>
            </w:tcBorders>
            <w:shd w:val="clear" w:color="auto" w:fill="auto"/>
            <w:noWrap/>
            <w:vAlign w:val="bottom"/>
          </w:tcPr>
          <w:p w14:paraId="1FCF28C2"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34</w:t>
            </w:r>
          </w:p>
        </w:tc>
        <w:tc>
          <w:tcPr>
            <w:tcW w:w="751" w:type="dxa"/>
            <w:tcBorders>
              <w:top w:val="nil"/>
              <w:left w:val="nil"/>
              <w:bottom w:val="nil"/>
              <w:right w:val="nil"/>
            </w:tcBorders>
            <w:shd w:val="clear" w:color="auto" w:fill="auto"/>
            <w:noWrap/>
            <w:vAlign w:val="bottom"/>
          </w:tcPr>
          <w:p w14:paraId="695B5FB5" w14:textId="77777777" w:rsidR="002D2800" w:rsidRPr="003C2054" w:rsidRDefault="002D2800" w:rsidP="002D2800">
            <w:pPr>
              <w:jc w:val="right"/>
              <w:rPr>
                <w:rFonts w:ascii="Times New Roman" w:eastAsia="Times New Roman" w:hAnsi="Times New Roman" w:cs="Times New Roman"/>
                <w:color w:val="000000"/>
                <w:sz w:val="22"/>
                <w:szCs w:val="22"/>
                <w:lang w:eastAsia="en-US"/>
              </w:rPr>
            </w:pPr>
            <w:r w:rsidRPr="003C2054">
              <w:rPr>
                <w:rFonts w:ascii="Times New Roman" w:eastAsia="Times New Roman" w:hAnsi="Times New Roman" w:cs="Times New Roman"/>
                <w:color w:val="000000"/>
                <w:sz w:val="22"/>
                <w:szCs w:val="22"/>
                <w:lang w:eastAsia="en-US"/>
              </w:rPr>
              <w:t>24</w:t>
            </w:r>
          </w:p>
        </w:tc>
        <w:tc>
          <w:tcPr>
            <w:tcW w:w="1517" w:type="dxa"/>
            <w:tcBorders>
              <w:top w:val="nil"/>
              <w:left w:val="nil"/>
              <w:bottom w:val="nil"/>
              <w:right w:val="nil"/>
            </w:tcBorders>
            <w:shd w:val="clear" w:color="auto" w:fill="auto"/>
            <w:noWrap/>
            <w:vAlign w:val="bottom"/>
          </w:tcPr>
          <w:p w14:paraId="71739CA9"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140</w:t>
            </w:r>
          </w:p>
        </w:tc>
        <w:tc>
          <w:tcPr>
            <w:tcW w:w="992" w:type="dxa"/>
            <w:tcBorders>
              <w:top w:val="nil"/>
              <w:left w:val="nil"/>
              <w:bottom w:val="nil"/>
              <w:right w:val="nil"/>
            </w:tcBorders>
            <w:shd w:val="clear" w:color="auto" w:fill="auto"/>
            <w:noWrap/>
            <w:vAlign w:val="bottom"/>
          </w:tcPr>
          <w:p w14:paraId="7B4DED89" w14:textId="77777777" w:rsidR="002D2800" w:rsidRPr="003C2054" w:rsidRDefault="002D2800" w:rsidP="002D2800">
            <w:pPr>
              <w:jc w:val="right"/>
              <w:rPr>
                <w:rFonts w:ascii="Times New Roman" w:eastAsia="Times New Roman" w:hAnsi="Times New Roman" w:cs="Times New Roman"/>
                <w:bCs/>
                <w:color w:val="000000"/>
                <w:sz w:val="22"/>
                <w:szCs w:val="22"/>
                <w:lang w:eastAsia="en-US"/>
              </w:rPr>
            </w:pPr>
            <w:r w:rsidRPr="003C2054">
              <w:rPr>
                <w:rFonts w:ascii="Times New Roman" w:eastAsia="Times New Roman" w:hAnsi="Times New Roman" w:cs="Times New Roman"/>
                <w:bCs/>
                <w:color w:val="000000"/>
                <w:sz w:val="22"/>
                <w:szCs w:val="22"/>
                <w:lang w:eastAsia="en-US"/>
              </w:rPr>
              <w:t>3.28</w:t>
            </w:r>
          </w:p>
        </w:tc>
      </w:tr>
    </w:tbl>
    <w:p w14:paraId="1BA9412C" w14:textId="77777777" w:rsidR="00D35731" w:rsidRPr="003C2054" w:rsidRDefault="00D35731" w:rsidP="00783F10">
      <w:pPr>
        <w:spacing w:line="360" w:lineRule="auto"/>
        <w:rPr>
          <w:rFonts w:ascii="Times New Roman" w:hAnsi="Times New Roman" w:cs="Times New Roman"/>
        </w:rPr>
      </w:pPr>
    </w:p>
    <w:tbl>
      <w:tblPr>
        <w:tblW w:w="8385" w:type="dxa"/>
        <w:tblInd w:w="93" w:type="dxa"/>
        <w:tblLayout w:type="fixed"/>
        <w:tblLook w:val="04A0" w:firstRow="1" w:lastRow="0" w:firstColumn="1" w:lastColumn="0" w:noHBand="0" w:noVBand="1"/>
      </w:tblPr>
      <w:tblGrid>
        <w:gridCol w:w="2098"/>
        <w:gridCol w:w="1580"/>
        <w:gridCol w:w="297"/>
        <w:gridCol w:w="435"/>
        <w:gridCol w:w="15"/>
        <w:gridCol w:w="693"/>
        <w:gridCol w:w="747"/>
        <w:gridCol w:w="813"/>
        <w:gridCol w:w="897"/>
        <w:gridCol w:w="95"/>
        <w:gridCol w:w="715"/>
      </w:tblGrid>
      <w:tr w:rsidR="005B170B" w:rsidRPr="00802C33" w14:paraId="055F0D2C" w14:textId="77777777">
        <w:trPr>
          <w:trHeight w:val="260"/>
        </w:trPr>
        <w:tc>
          <w:tcPr>
            <w:tcW w:w="3975" w:type="dxa"/>
            <w:gridSpan w:val="3"/>
            <w:tcBorders>
              <w:top w:val="nil"/>
              <w:left w:val="nil"/>
              <w:bottom w:val="nil"/>
              <w:right w:val="nil"/>
            </w:tcBorders>
            <w:shd w:val="clear" w:color="auto" w:fill="auto"/>
            <w:noWrap/>
            <w:vAlign w:val="bottom"/>
          </w:tcPr>
          <w:p w14:paraId="4735F473" w14:textId="77777777" w:rsidR="005B170B" w:rsidRPr="00802C33" w:rsidRDefault="005B170B" w:rsidP="005B170B">
            <w:pPr>
              <w:rPr>
                <w:rFonts w:ascii="Times New Roman" w:eastAsia="Times New Roman" w:hAnsi="Times New Roman" w:cs="Times New Roman"/>
                <w:i/>
                <w:sz w:val="22"/>
                <w:szCs w:val="22"/>
              </w:rPr>
            </w:pPr>
            <w:r w:rsidRPr="00802C33">
              <w:rPr>
                <w:rFonts w:ascii="Times New Roman" w:eastAsia="Times New Roman" w:hAnsi="Times New Roman" w:cs="Times New Roman"/>
                <w:i/>
                <w:sz w:val="22"/>
                <w:szCs w:val="22"/>
              </w:rPr>
              <w:t>C. Simple contrasts</w:t>
            </w:r>
          </w:p>
        </w:tc>
        <w:tc>
          <w:tcPr>
            <w:tcW w:w="450" w:type="dxa"/>
            <w:gridSpan w:val="2"/>
            <w:tcBorders>
              <w:top w:val="nil"/>
              <w:left w:val="nil"/>
              <w:bottom w:val="nil"/>
              <w:right w:val="nil"/>
            </w:tcBorders>
            <w:shd w:val="clear" w:color="auto" w:fill="auto"/>
            <w:noWrap/>
            <w:vAlign w:val="bottom"/>
          </w:tcPr>
          <w:p w14:paraId="7BEFB3D8" w14:textId="77777777" w:rsidR="005B170B" w:rsidRPr="00802C33" w:rsidRDefault="005B170B" w:rsidP="005B170B">
            <w:pPr>
              <w:rPr>
                <w:rFonts w:ascii="Times New Roman" w:eastAsia="Times New Roman" w:hAnsi="Times New Roman" w:cs="Times New Roman"/>
                <w:i/>
                <w:sz w:val="22"/>
                <w:szCs w:val="22"/>
              </w:rPr>
            </w:pPr>
          </w:p>
        </w:tc>
        <w:tc>
          <w:tcPr>
            <w:tcW w:w="1440" w:type="dxa"/>
            <w:gridSpan w:val="2"/>
            <w:tcBorders>
              <w:top w:val="nil"/>
              <w:left w:val="nil"/>
              <w:bottom w:val="nil"/>
              <w:right w:val="nil"/>
            </w:tcBorders>
            <w:shd w:val="clear" w:color="auto" w:fill="auto"/>
            <w:noWrap/>
            <w:vAlign w:val="bottom"/>
          </w:tcPr>
          <w:p w14:paraId="35D35E08" w14:textId="77777777" w:rsidR="005B170B" w:rsidRPr="00802C33" w:rsidRDefault="005B170B" w:rsidP="005B170B">
            <w:pPr>
              <w:rPr>
                <w:rFonts w:ascii="Times New Roman" w:eastAsia="Times New Roman" w:hAnsi="Times New Roman" w:cs="Times New Roman"/>
                <w:i/>
                <w:sz w:val="22"/>
                <w:szCs w:val="22"/>
              </w:rPr>
            </w:pPr>
          </w:p>
        </w:tc>
        <w:tc>
          <w:tcPr>
            <w:tcW w:w="1710" w:type="dxa"/>
            <w:gridSpan w:val="2"/>
            <w:tcBorders>
              <w:top w:val="nil"/>
              <w:left w:val="nil"/>
              <w:bottom w:val="nil"/>
              <w:right w:val="nil"/>
            </w:tcBorders>
            <w:shd w:val="clear" w:color="auto" w:fill="auto"/>
            <w:noWrap/>
            <w:vAlign w:val="bottom"/>
          </w:tcPr>
          <w:p w14:paraId="08CB166D" w14:textId="77777777" w:rsidR="005B170B" w:rsidRPr="00802C33" w:rsidRDefault="005B170B" w:rsidP="005B170B">
            <w:pPr>
              <w:jc w:val="right"/>
              <w:rPr>
                <w:rFonts w:ascii="Times New Roman" w:eastAsia="Times New Roman" w:hAnsi="Times New Roman" w:cs="Times New Roman"/>
                <w:i/>
                <w:sz w:val="22"/>
                <w:szCs w:val="22"/>
              </w:rPr>
            </w:pPr>
          </w:p>
        </w:tc>
        <w:tc>
          <w:tcPr>
            <w:tcW w:w="810" w:type="dxa"/>
            <w:gridSpan w:val="2"/>
            <w:tcBorders>
              <w:top w:val="nil"/>
              <w:left w:val="nil"/>
              <w:bottom w:val="nil"/>
              <w:right w:val="nil"/>
            </w:tcBorders>
            <w:shd w:val="clear" w:color="auto" w:fill="auto"/>
            <w:noWrap/>
            <w:vAlign w:val="bottom"/>
          </w:tcPr>
          <w:p w14:paraId="72280BF1" w14:textId="77777777" w:rsidR="005B170B" w:rsidRPr="00802C33" w:rsidRDefault="005B170B" w:rsidP="005B170B">
            <w:pPr>
              <w:rPr>
                <w:rFonts w:ascii="Times New Roman" w:eastAsia="Times New Roman" w:hAnsi="Times New Roman" w:cs="Times New Roman"/>
                <w:i/>
                <w:sz w:val="22"/>
                <w:szCs w:val="22"/>
              </w:rPr>
            </w:pPr>
          </w:p>
        </w:tc>
      </w:tr>
      <w:tr w:rsidR="003C2054" w:rsidRPr="00802C33" w14:paraId="7D48C9F2" w14:textId="77777777">
        <w:trPr>
          <w:trHeight w:val="340"/>
        </w:trPr>
        <w:tc>
          <w:tcPr>
            <w:tcW w:w="3975" w:type="dxa"/>
            <w:gridSpan w:val="3"/>
            <w:tcBorders>
              <w:top w:val="nil"/>
              <w:left w:val="nil"/>
              <w:bottom w:val="nil"/>
              <w:right w:val="nil"/>
            </w:tcBorders>
            <w:shd w:val="clear" w:color="auto" w:fill="auto"/>
            <w:noWrap/>
            <w:vAlign w:val="center"/>
          </w:tcPr>
          <w:p w14:paraId="2A8904C3" w14:textId="77777777" w:rsidR="003C2054" w:rsidRPr="00802C33" w:rsidRDefault="003C2054" w:rsidP="005B170B">
            <w:pPr>
              <w:rPr>
                <w:rFonts w:ascii="Times New Roman" w:eastAsia="Times New Roman" w:hAnsi="Times New Roman" w:cs="Times New Roman"/>
                <w:i/>
                <w:sz w:val="22"/>
                <w:szCs w:val="22"/>
              </w:rPr>
            </w:pPr>
          </w:p>
        </w:tc>
        <w:tc>
          <w:tcPr>
            <w:tcW w:w="450" w:type="dxa"/>
            <w:gridSpan w:val="2"/>
            <w:tcBorders>
              <w:top w:val="nil"/>
              <w:left w:val="nil"/>
              <w:bottom w:val="nil"/>
              <w:right w:val="nil"/>
            </w:tcBorders>
            <w:shd w:val="clear" w:color="auto" w:fill="auto"/>
            <w:noWrap/>
            <w:vAlign w:val="bottom"/>
          </w:tcPr>
          <w:p w14:paraId="65887405" w14:textId="77777777" w:rsidR="003C2054" w:rsidRPr="00802C33" w:rsidRDefault="003C2054" w:rsidP="005B170B">
            <w:pPr>
              <w:rPr>
                <w:rFonts w:ascii="Times New Roman" w:eastAsia="Times New Roman" w:hAnsi="Times New Roman" w:cs="Times New Roman"/>
                <w:sz w:val="22"/>
                <w:szCs w:val="22"/>
              </w:rPr>
            </w:pPr>
          </w:p>
        </w:tc>
        <w:tc>
          <w:tcPr>
            <w:tcW w:w="1440" w:type="dxa"/>
            <w:gridSpan w:val="2"/>
            <w:tcBorders>
              <w:top w:val="nil"/>
              <w:left w:val="nil"/>
              <w:bottom w:val="nil"/>
              <w:right w:val="nil"/>
            </w:tcBorders>
            <w:shd w:val="clear" w:color="auto" w:fill="auto"/>
            <w:noWrap/>
            <w:vAlign w:val="bottom"/>
          </w:tcPr>
          <w:p w14:paraId="3ED7D316" w14:textId="77777777" w:rsidR="003C2054" w:rsidRPr="00802C33" w:rsidRDefault="003C2054" w:rsidP="005B170B">
            <w:pPr>
              <w:rPr>
                <w:rFonts w:ascii="Times New Roman" w:eastAsia="Times New Roman" w:hAnsi="Times New Roman" w:cs="Times New Roman"/>
                <w:sz w:val="22"/>
                <w:szCs w:val="22"/>
              </w:rPr>
            </w:pPr>
          </w:p>
        </w:tc>
        <w:tc>
          <w:tcPr>
            <w:tcW w:w="1710" w:type="dxa"/>
            <w:gridSpan w:val="2"/>
            <w:tcBorders>
              <w:top w:val="nil"/>
              <w:left w:val="nil"/>
              <w:bottom w:val="nil"/>
              <w:right w:val="nil"/>
            </w:tcBorders>
            <w:shd w:val="clear" w:color="auto" w:fill="auto"/>
            <w:noWrap/>
            <w:vAlign w:val="bottom"/>
          </w:tcPr>
          <w:p w14:paraId="78C9C2B6" w14:textId="77777777" w:rsidR="003C2054" w:rsidRPr="00802C33" w:rsidRDefault="003C2054" w:rsidP="005B170B">
            <w:pPr>
              <w:jc w:val="right"/>
              <w:rPr>
                <w:rFonts w:ascii="Times New Roman" w:eastAsia="Times New Roman" w:hAnsi="Times New Roman" w:cs="Times New Roman"/>
                <w:sz w:val="22"/>
                <w:szCs w:val="22"/>
              </w:rPr>
            </w:pPr>
          </w:p>
        </w:tc>
        <w:tc>
          <w:tcPr>
            <w:tcW w:w="810" w:type="dxa"/>
            <w:gridSpan w:val="2"/>
            <w:tcBorders>
              <w:top w:val="nil"/>
              <w:left w:val="nil"/>
              <w:bottom w:val="nil"/>
              <w:right w:val="nil"/>
            </w:tcBorders>
            <w:shd w:val="clear" w:color="auto" w:fill="auto"/>
            <w:noWrap/>
            <w:vAlign w:val="bottom"/>
          </w:tcPr>
          <w:p w14:paraId="6F3FCA82" w14:textId="77777777" w:rsidR="003C2054" w:rsidRPr="00802C33" w:rsidRDefault="003C2054" w:rsidP="005B170B">
            <w:pPr>
              <w:rPr>
                <w:rFonts w:ascii="Times New Roman" w:eastAsia="Times New Roman" w:hAnsi="Times New Roman" w:cs="Times New Roman"/>
                <w:sz w:val="22"/>
                <w:szCs w:val="22"/>
              </w:rPr>
            </w:pPr>
          </w:p>
        </w:tc>
      </w:tr>
      <w:tr w:rsidR="005B170B" w:rsidRPr="00802C33" w14:paraId="1F460A0D" w14:textId="77777777">
        <w:trPr>
          <w:trHeight w:val="340"/>
        </w:trPr>
        <w:tc>
          <w:tcPr>
            <w:tcW w:w="3975" w:type="dxa"/>
            <w:gridSpan w:val="3"/>
            <w:tcBorders>
              <w:top w:val="nil"/>
              <w:left w:val="nil"/>
              <w:bottom w:val="nil"/>
              <w:right w:val="nil"/>
            </w:tcBorders>
            <w:shd w:val="clear" w:color="auto" w:fill="auto"/>
            <w:noWrap/>
            <w:vAlign w:val="center"/>
          </w:tcPr>
          <w:p w14:paraId="6C783854" w14:textId="77777777" w:rsidR="005B170B" w:rsidRPr="00802C33" w:rsidRDefault="005B170B" w:rsidP="005B170B">
            <w:pPr>
              <w:rPr>
                <w:rFonts w:ascii="Times New Roman" w:eastAsia="Times New Roman" w:hAnsi="Times New Roman" w:cs="Times New Roman"/>
                <w:i/>
                <w:sz w:val="22"/>
                <w:szCs w:val="22"/>
              </w:rPr>
            </w:pPr>
            <w:r w:rsidRPr="00802C33">
              <w:rPr>
                <w:rFonts w:ascii="Times New Roman" w:eastAsia="Times New Roman" w:hAnsi="Times New Roman" w:cs="Times New Roman"/>
                <w:i/>
                <w:sz w:val="22"/>
                <w:szCs w:val="22"/>
              </w:rPr>
              <w:t>SI</w:t>
            </w:r>
            <w:r w:rsidRPr="00802C33">
              <w:rPr>
                <w:rFonts w:ascii="Times New Roman" w:eastAsia="Times New Roman" w:hAnsi="Times New Roman" w:cs="Times New Roman"/>
                <w:i/>
                <w:sz w:val="22"/>
                <w:szCs w:val="22"/>
                <w:vertAlign w:val="subscript"/>
              </w:rPr>
              <w:t xml:space="preserve">ntention </w:t>
            </w:r>
            <w:r w:rsidRPr="00802C33">
              <w:rPr>
                <w:rFonts w:ascii="Times New Roman" w:eastAsia="Times New Roman" w:hAnsi="Times New Roman" w:cs="Times New Roman"/>
                <w:i/>
                <w:sz w:val="22"/>
                <w:szCs w:val="22"/>
              </w:rPr>
              <w:t>&gt;PI</w:t>
            </w:r>
            <w:r w:rsidRPr="00802C33">
              <w:rPr>
                <w:rFonts w:ascii="Times New Roman" w:eastAsia="Times New Roman" w:hAnsi="Times New Roman" w:cs="Times New Roman"/>
                <w:i/>
                <w:sz w:val="22"/>
                <w:szCs w:val="22"/>
                <w:vertAlign w:val="subscript"/>
              </w:rPr>
              <w:t>intention</w:t>
            </w:r>
          </w:p>
        </w:tc>
        <w:tc>
          <w:tcPr>
            <w:tcW w:w="450" w:type="dxa"/>
            <w:gridSpan w:val="2"/>
            <w:tcBorders>
              <w:top w:val="nil"/>
              <w:left w:val="nil"/>
              <w:bottom w:val="nil"/>
              <w:right w:val="nil"/>
            </w:tcBorders>
            <w:shd w:val="clear" w:color="auto" w:fill="auto"/>
            <w:noWrap/>
            <w:vAlign w:val="bottom"/>
          </w:tcPr>
          <w:p w14:paraId="5B15F29D" w14:textId="77777777" w:rsidR="005B170B" w:rsidRPr="00802C33" w:rsidRDefault="005B170B" w:rsidP="005B170B">
            <w:pPr>
              <w:rPr>
                <w:rFonts w:ascii="Times New Roman" w:eastAsia="Times New Roman" w:hAnsi="Times New Roman" w:cs="Times New Roman"/>
                <w:sz w:val="22"/>
                <w:szCs w:val="22"/>
              </w:rPr>
            </w:pPr>
          </w:p>
        </w:tc>
        <w:tc>
          <w:tcPr>
            <w:tcW w:w="1440" w:type="dxa"/>
            <w:gridSpan w:val="2"/>
            <w:tcBorders>
              <w:top w:val="nil"/>
              <w:left w:val="nil"/>
              <w:bottom w:val="nil"/>
              <w:right w:val="nil"/>
            </w:tcBorders>
            <w:shd w:val="clear" w:color="auto" w:fill="auto"/>
            <w:noWrap/>
            <w:vAlign w:val="bottom"/>
          </w:tcPr>
          <w:p w14:paraId="740953DD" w14:textId="77777777" w:rsidR="005B170B" w:rsidRPr="00802C33" w:rsidRDefault="005B170B" w:rsidP="005B170B">
            <w:pPr>
              <w:rPr>
                <w:rFonts w:ascii="Times New Roman" w:eastAsia="Times New Roman" w:hAnsi="Times New Roman" w:cs="Times New Roman"/>
                <w:sz w:val="22"/>
                <w:szCs w:val="22"/>
              </w:rPr>
            </w:pPr>
          </w:p>
        </w:tc>
        <w:tc>
          <w:tcPr>
            <w:tcW w:w="1710" w:type="dxa"/>
            <w:gridSpan w:val="2"/>
            <w:tcBorders>
              <w:top w:val="nil"/>
              <w:left w:val="nil"/>
              <w:bottom w:val="nil"/>
              <w:right w:val="nil"/>
            </w:tcBorders>
            <w:shd w:val="clear" w:color="auto" w:fill="auto"/>
            <w:noWrap/>
            <w:vAlign w:val="bottom"/>
          </w:tcPr>
          <w:p w14:paraId="24E33588" w14:textId="77777777" w:rsidR="005B170B" w:rsidRPr="00802C33" w:rsidRDefault="005B170B" w:rsidP="005B170B">
            <w:pPr>
              <w:jc w:val="right"/>
              <w:rPr>
                <w:rFonts w:ascii="Times New Roman" w:eastAsia="Times New Roman" w:hAnsi="Times New Roman" w:cs="Times New Roman"/>
                <w:sz w:val="22"/>
                <w:szCs w:val="22"/>
              </w:rPr>
            </w:pPr>
          </w:p>
        </w:tc>
        <w:tc>
          <w:tcPr>
            <w:tcW w:w="810" w:type="dxa"/>
            <w:gridSpan w:val="2"/>
            <w:tcBorders>
              <w:top w:val="nil"/>
              <w:left w:val="nil"/>
              <w:bottom w:val="nil"/>
              <w:right w:val="nil"/>
            </w:tcBorders>
            <w:shd w:val="clear" w:color="auto" w:fill="auto"/>
            <w:noWrap/>
            <w:vAlign w:val="bottom"/>
          </w:tcPr>
          <w:p w14:paraId="3B8959C7" w14:textId="77777777" w:rsidR="005B170B" w:rsidRPr="00802C33" w:rsidRDefault="005B170B" w:rsidP="005B170B">
            <w:pPr>
              <w:rPr>
                <w:rFonts w:ascii="Times New Roman" w:eastAsia="Times New Roman" w:hAnsi="Times New Roman" w:cs="Times New Roman"/>
                <w:sz w:val="22"/>
                <w:szCs w:val="22"/>
              </w:rPr>
            </w:pPr>
          </w:p>
        </w:tc>
      </w:tr>
      <w:tr w:rsidR="003C2054" w:rsidRPr="00802C33" w14:paraId="6C51250B"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5CFC57A2" w14:textId="77777777" w:rsidR="003C2054" w:rsidRPr="00802C33" w:rsidRDefault="003C2054">
            <w:pPr>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rACC</w:t>
            </w:r>
          </w:p>
        </w:tc>
        <w:tc>
          <w:tcPr>
            <w:tcW w:w="1580" w:type="dxa"/>
            <w:tcBorders>
              <w:top w:val="nil"/>
              <w:left w:val="nil"/>
              <w:bottom w:val="nil"/>
              <w:right w:val="nil"/>
            </w:tcBorders>
            <w:shd w:val="clear" w:color="auto" w:fill="auto"/>
            <w:noWrap/>
            <w:vAlign w:val="bottom"/>
          </w:tcPr>
          <w:p w14:paraId="57BAC38F"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6</w:t>
            </w:r>
          </w:p>
        </w:tc>
        <w:tc>
          <w:tcPr>
            <w:tcW w:w="732" w:type="dxa"/>
            <w:gridSpan w:val="2"/>
            <w:tcBorders>
              <w:top w:val="nil"/>
              <w:left w:val="nil"/>
              <w:bottom w:val="nil"/>
              <w:right w:val="nil"/>
            </w:tcBorders>
            <w:shd w:val="clear" w:color="auto" w:fill="auto"/>
            <w:noWrap/>
            <w:vAlign w:val="bottom"/>
          </w:tcPr>
          <w:p w14:paraId="32ED1965"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36</w:t>
            </w:r>
          </w:p>
        </w:tc>
        <w:tc>
          <w:tcPr>
            <w:tcW w:w="708" w:type="dxa"/>
            <w:gridSpan w:val="2"/>
            <w:tcBorders>
              <w:top w:val="nil"/>
              <w:left w:val="nil"/>
              <w:bottom w:val="nil"/>
              <w:right w:val="nil"/>
            </w:tcBorders>
            <w:shd w:val="clear" w:color="auto" w:fill="auto"/>
            <w:noWrap/>
            <w:vAlign w:val="bottom"/>
          </w:tcPr>
          <w:p w14:paraId="4CF4065E"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8</w:t>
            </w:r>
          </w:p>
        </w:tc>
        <w:tc>
          <w:tcPr>
            <w:tcW w:w="1560" w:type="dxa"/>
            <w:gridSpan w:val="2"/>
            <w:tcBorders>
              <w:top w:val="nil"/>
              <w:left w:val="nil"/>
              <w:bottom w:val="nil"/>
              <w:right w:val="nil"/>
            </w:tcBorders>
            <w:shd w:val="clear" w:color="auto" w:fill="auto"/>
            <w:noWrap/>
            <w:vAlign w:val="bottom"/>
          </w:tcPr>
          <w:p w14:paraId="48A51359"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173</w:t>
            </w:r>
          </w:p>
        </w:tc>
        <w:tc>
          <w:tcPr>
            <w:tcW w:w="992" w:type="dxa"/>
            <w:gridSpan w:val="2"/>
            <w:tcBorders>
              <w:top w:val="nil"/>
              <w:left w:val="nil"/>
              <w:bottom w:val="nil"/>
              <w:right w:val="nil"/>
            </w:tcBorders>
            <w:shd w:val="clear" w:color="auto" w:fill="auto"/>
            <w:noWrap/>
            <w:vAlign w:val="bottom"/>
          </w:tcPr>
          <w:p w14:paraId="7FE416F1"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3.56</w:t>
            </w:r>
          </w:p>
        </w:tc>
      </w:tr>
      <w:tr w:rsidR="003C2054" w:rsidRPr="00802C33" w14:paraId="04FBCDAC"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0006FCD4" w14:textId="77777777" w:rsidR="003C2054" w:rsidRPr="00802C33" w:rsidRDefault="003C2054">
            <w:pPr>
              <w:rPr>
                <w:rFonts w:ascii="Times New Roman" w:eastAsia="Times New Roman" w:hAnsi="Times New Roman" w:cs="Times New Roman"/>
                <w:sz w:val="22"/>
                <w:szCs w:val="22"/>
              </w:rPr>
            </w:pPr>
          </w:p>
        </w:tc>
        <w:tc>
          <w:tcPr>
            <w:tcW w:w="1580" w:type="dxa"/>
            <w:tcBorders>
              <w:top w:val="nil"/>
              <w:left w:val="nil"/>
              <w:bottom w:val="nil"/>
              <w:right w:val="nil"/>
            </w:tcBorders>
            <w:shd w:val="clear" w:color="auto" w:fill="auto"/>
            <w:noWrap/>
            <w:vAlign w:val="bottom"/>
          </w:tcPr>
          <w:p w14:paraId="271DFECC"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-4</w:t>
            </w:r>
          </w:p>
        </w:tc>
        <w:tc>
          <w:tcPr>
            <w:tcW w:w="732" w:type="dxa"/>
            <w:gridSpan w:val="2"/>
            <w:tcBorders>
              <w:top w:val="nil"/>
              <w:left w:val="nil"/>
              <w:bottom w:val="nil"/>
              <w:right w:val="nil"/>
            </w:tcBorders>
            <w:shd w:val="clear" w:color="auto" w:fill="auto"/>
            <w:noWrap/>
            <w:vAlign w:val="bottom"/>
          </w:tcPr>
          <w:p w14:paraId="44C4B147"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40</w:t>
            </w:r>
          </w:p>
        </w:tc>
        <w:tc>
          <w:tcPr>
            <w:tcW w:w="708" w:type="dxa"/>
            <w:gridSpan w:val="2"/>
            <w:tcBorders>
              <w:top w:val="nil"/>
              <w:left w:val="nil"/>
              <w:bottom w:val="nil"/>
              <w:right w:val="nil"/>
            </w:tcBorders>
            <w:shd w:val="clear" w:color="auto" w:fill="auto"/>
            <w:noWrap/>
            <w:vAlign w:val="bottom"/>
          </w:tcPr>
          <w:p w14:paraId="48D1B7C0"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12</w:t>
            </w:r>
          </w:p>
        </w:tc>
        <w:tc>
          <w:tcPr>
            <w:tcW w:w="1560" w:type="dxa"/>
            <w:gridSpan w:val="2"/>
            <w:tcBorders>
              <w:top w:val="nil"/>
              <w:left w:val="nil"/>
              <w:bottom w:val="nil"/>
              <w:right w:val="nil"/>
            </w:tcBorders>
            <w:shd w:val="clear" w:color="auto" w:fill="auto"/>
            <w:noWrap/>
            <w:vAlign w:val="bottom"/>
          </w:tcPr>
          <w:p w14:paraId="30831B1D" w14:textId="77777777" w:rsidR="003C2054" w:rsidRPr="00802C33" w:rsidRDefault="002C3418">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&lt;60</w:t>
            </w:r>
          </w:p>
        </w:tc>
        <w:tc>
          <w:tcPr>
            <w:tcW w:w="992" w:type="dxa"/>
            <w:gridSpan w:val="2"/>
            <w:tcBorders>
              <w:top w:val="nil"/>
              <w:left w:val="nil"/>
              <w:bottom w:val="nil"/>
              <w:right w:val="nil"/>
            </w:tcBorders>
            <w:shd w:val="clear" w:color="auto" w:fill="auto"/>
            <w:noWrap/>
            <w:vAlign w:val="bottom"/>
          </w:tcPr>
          <w:p w14:paraId="30B403A0"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3.01</w:t>
            </w:r>
          </w:p>
        </w:tc>
      </w:tr>
      <w:tr w:rsidR="003C2054" w:rsidRPr="00802C33" w14:paraId="574129B2"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4B0DE9F8" w14:textId="77777777" w:rsidR="003C2054" w:rsidRPr="00802C33" w:rsidRDefault="003C2054">
            <w:pPr>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Precuneus/PCC</w:t>
            </w:r>
          </w:p>
        </w:tc>
        <w:tc>
          <w:tcPr>
            <w:tcW w:w="1580" w:type="dxa"/>
            <w:tcBorders>
              <w:top w:val="nil"/>
              <w:left w:val="nil"/>
              <w:bottom w:val="nil"/>
              <w:right w:val="nil"/>
            </w:tcBorders>
            <w:shd w:val="clear" w:color="auto" w:fill="auto"/>
            <w:noWrap/>
            <w:vAlign w:val="bottom"/>
          </w:tcPr>
          <w:p w14:paraId="6FD5A88E"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-12</w:t>
            </w:r>
          </w:p>
        </w:tc>
        <w:tc>
          <w:tcPr>
            <w:tcW w:w="732" w:type="dxa"/>
            <w:gridSpan w:val="2"/>
            <w:tcBorders>
              <w:top w:val="nil"/>
              <w:left w:val="nil"/>
              <w:bottom w:val="nil"/>
              <w:right w:val="nil"/>
            </w:tcBorders>
            <w:shd w:val="clear" w:color="auto" w:fill="auto"/>
            <w:noWrap/>
            <w:vAlign w:val="bottom"/>
          </w:tcPr>
          <w:p w14:paraId="72B04B24"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-38</w:t>
            </w:r>
          </w:p>
        </w:tc>
        <w:tc>
          <w:tcPr>
            <w:tcW w:w="708" w:type="dxa"/>
            <w:gridSpan w:val="2"/>
            <w:tcBorders>
              <w:top w:val="nil"/>
              <w:left w:val="nil"/>
              <w:bottom w:val="nil"/>
              <w:right w:val="nil"/>
            </w:tcBorders>
            <w:shd w:val="clear" w:color="auto" w:fill="auto"/>
            <w:noWrap/>
            <w:vAlign w:val="bottom"/>
          </w:tcPr>
          <w:p w14:paraId="703F9225"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36</w:t>
            </w:r>
          </w:p>
        </w:tc>
        <w:tc>
          <w:tcPr>
            <w:tcW w:w="1560" w:type="dxa"/>
            <w:gridSpan w:val="2"/>
            <w:tcBorders>
              <w:top w:val="nil"/>
              <w:left w:val="nil"/>
              <w:bottom w:val="nil"/>
              <w:right w:val="nil"/>
            </w:tcBorders>
            <w:shd w:val="clear" w:color="auto" w:fill="auto"/>
            <w:noWrap/>
            <w:vAlign w:val="bottom"/>
          </w:tcPr>
          <w:p w14:paraId="51D68F33"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288</w:t>
            </w:r>
          </w:p>
        </w:tc>
        <w:tc>
          <w:tcPr>
            <w:tcW w:w="992" w:type="dxa"/>
            <w:gridSpan w:val="2"/>
            <w:tcBorders>
              <w:top w:val="nil"/>
              <w:left w:val="nil"/>
              <w:bottom w:val="nil"/>
              <w:right w:val="nil"/>
            </w:tcBorders>
            <w:shd w:val="clear" w:color="auto" w:fill="auto"/>
            <w:noWrap/>
            <w:vAlign w:val="bottom"/>
          </w:tcPr>
          <w:p w14:paraId="2F4077D0"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3.36</w:t>
            </w:r>
          </w:p>
        </w:tc>
      </w:tr>
      <w:tr w:rsidR="003C2054" w:rsidRPr="00802C33" w14:paraId="0D5E41E5"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79E98846" w14:textId="77777777" w:rsidR="003C2054" w:rsidRPr="00802C33" w:rsidRDefault="003C2054">
            <w:pPr>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Middle frontal gyrus</w:t>
            </w:r>
          </w:p>
        </w:tc>
        <w:tc>
          <w:tcPr>
            <w:tcW w:w="1580" w:type="dxa"/>
            <w:tcBorders>
              <w:top w:val="nil"/>
              <w:left w:val="nil"/>
              <w:bottom w:val="nil"/>
              <w:right w:val="nil"/>
            </w:tcBorders>
            <w:shd w:val="clear" w:color="auto" w:fill="auto"/>
            <w:noWrap/>
            <w:vAlign w:val="bottom"/>
          </w:tcPr>
          <w:p w14:paraId="0F1DD3E1"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32</w:t>
            </w:r>
          </w:p>
        </w:tc>
        <w:tc>
          <w:tcPr>
            <w:tcW w:w="732" w:type="dxa"/>
            <w:gridSpan w:val="2"/>
            <w:tcBorders>
              <w:top w:val="nil"/>
              <w:left w:val="nil"/>
              <w:bottom w:val="nil"/>
              <w:right w:val="nil"/>
            </w:tcBorders>
            <w:shd w:val="clear" w:color="auto" w:fill="auto"/>
            <w:noWrap/>
            <w:vAlign w:val="bottom"/>
          </w:tcPr>
          <w:p w14:paraId="06560854"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30</w:t>
            </w:r>
          </w:p>
        </w:tc>
        <w:tc>
          <w:tcPr>
            <w:tcW w:w="708" w:type="dxa"/>
            <w:gridSpan w:val="2"/>
            <w:tcBorders>
              <w:top w:val="nil"/>
              <w:left w:val="nil"/>
              <w:bottom w:val="nil"/>
              <w:right w:val="nil"/>
            </w:tcBorders>
            <w:shd w:val="clear" w:color="auto" w:fill="auto"/>
            <w:noWrap/>
            <w:vAlign w:val="bottom"/>
          </w:tcPr>
          <w:p w14:paraId="2D8A2ABA"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42</w:t>
            </w:r>
          </w:p>
        </w:tc>
        <w:tc>
          <w:tcPr>
            <w:tcW w:w="1560" w:type="dxa"/>
            <w:gridSpan w:val="2"/>
            <w:tcBorders>
              <w:top w:val="nil"/>
              <w:left w:val="nil"/>
              <w:bottom w:val="nil"/>
              <w:right w:val="nil"/>
            </w:tcBorders>
            <w:shd w:val="clear" w:color="auto" w:fill="auto"/>
            <w:noWrap/>
            <w:vAlign w:val="bottom"/>
          </w:tcPr>
          <w:p w14:paraId="2895DB7E"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593</w:t>
            </w:r>
          </w:p>
        </w:tc>
        <w:tc>
          <w:tcPr>
            <w:tcW w:w="992" w:type="dxa"/>
            <w:gridSpan w:val="2"/>
            <w:tcBorders>
              <w:top w:val="nil"/>
              <w:left w:val="nil"/>
              <w:bottom w:val="nil"/>
              <w:right w:val="nil"/>
            </w:tcBorders>
            <w:shd w:val="clear" w:color="auto" w:fill="auto"/>
            <w:noWrap/>
            <w:vAlign w:val="bottom"/>
          </w:tcPr>
          <w:p w14:paraId="181233E9"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4.04</w:t>
            </w:r>
          </w:p>
        </w:tc>
      </w:tr>
      <w:tr w:rsidR="003C2054" w:rsidRPr="00802C33" w14:paraId="24C4E3AA"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7412B645" w14:textId="77777777" w:rsidR="003C2054" w:rsidRPr="00802C33" w:rsidRDefault="003C2054">
            <w:pPr>
              <w:rPr>
                <w:rFonts w:ascii="Times New Roman" w:eastAsia="Times New Roman" w:hAnsi="Times New Roman" w:cs="Times New Roman"/>
                <w:sz w:val="22"/>
                <w:szCs w:val="22"/>
              </w:rPr>
            </w:pPr>
          </w:p>
        </w:tc>
        <w:tc>
          <w:tcPr>
            <w:tcW w:w="1580" w:type="dxa"/>
            <w:tcBorders>
              <w:top w:val="nil"/>
              <w:left w:val="nil"/>
              <w:bottom w:val="nil"/>
              <w:right w:val="nil"/>
            </w:tcBorders>
            <w:shd w:val="clear" w:color="auto" w:fill="auto"/>
            <w:noWrap/>
            <w:vAlign w:val="bottom"/>
          </w:tcPr>
          <w:p w14:paraId="0CE76B3B"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-24</w:t>
            </w:r>
          </w:p>
        </w:tc>
        <w:tc>
          <w:tcPr>
            <w:tcW w:w="732" w:type="dxa"/>
            <w:gridSpan w:val="2"/>
            <w:tcBorders>
              <w:top w:val="nil"/>
              <w:left w:val="nil"/>
              <w:bottom w:val="nil"/>
              <w:right w:val="nil"/>
            </w:tcBorders>
            <w:shd w:val="clear" w:color="auto" w:fill="auto"/>
            <w:noWrap/>
            <w:vAlign w:val="bottom"/>
          </w:tcPr>
          <w:p w14:paraId="25097B25"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6</w:t>
            </w:r>
          </w:p>
        </w:tc>
        <w:tc>
          <w:tcPr>
            <w:tcW w:w="708" w:type="dxa"/>
            <w:gridSpan w:val="2"/>
            <w:tcBorders>
              <w:top w:val="nil"/>
              <w:left w:val="nil"/>
              <w:bottom w:val="nil"/>
              <w:right w:val="nil"/>
            </w:tcBorders>
            <w:shd w:val="clear" w:color="auto" w:fill="auto"/>
            <w:noWrap/>
            <w:vAlign w:val="bottom"/>
          </w:tcPr>
          <w:p w14:paraId="77C60391"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68</w:t>
            </w:r>
          </w:p>
        </w:tc>
        <w:tc>
          <w:tcPr>
            <w:tcW w:w="1560" w:type="dxa"/>
            <w:gridSpan w:val="2"/>
            <w:tcBorders>
              <w:top w:val="nil"/>
              <w:left w:val="nil"/>
              <w:bottom w:val="nil"/>
              <w:right w:val="nil"/>
            </w:tcBorders>
            <w:shd w:val="clear" w:color="auto" w:fill="auto"/>
            <w:noWrap/>
            <w:vAlign w:val="bottom"/>
          </w:tcPr>
          <w:p w14:paraId="0283DCAC"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760</w:t>
            </w:r>
          </w:p>
        </w:tc>
        <w:tc>
          <w:tcPr>
            <w:tcW w:w="992" w:type="dxa"/>
            <w:gridSpan w:val="2"/>
            <w:tcBorders>
              <w:top w:val="nil"/>
              <w:left w:val="nil"/>
              <w:bottom w:val="nil"/>
              <w:right w:val="nil"/>
            </w:tcBorders>
            <w:shd w:val="clear" w:color="auto" w:fill="auto"/>
            <w:noWrap/>
            <w:vAlign w:val="bottom"/>
          </w:tcPr>
          <w:p w14:paraId="17B563DD"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3.83</w:t>
            </w:r>
          </w:p>
        </w:tc>
      </w:tr>
      <w:tr w:rsidR="003C2054" w:rsidRPr="00802C33" w14:paraId="1166C138"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305EBB17" w14:textId="77777777" w:rsidR="003C2054" w:rsidRPr="00802C33" w:rsidRDefault="003C2054">
            <w:pPr>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Frontal pole</w:t>
            </w:r>
          </w:p>
        </w:tc>
        <w:tc>
          <w:tcPr>
            <w:tcW w:w="1580" w:type="dxa"/>
            <w:tcBorders>
              <w:top w:val="nil"/>
              <w:left w:val="nil"/>
              <w:bottom w:val="nil"/>
              <w:right w:val="nil"/>
            </w:tcBorders>
            <w:shd w:val="clear" w:color="auto" w:fill="auto"/>
            <w:noWrap/>
            <w:vAlign w:val="bottom"/>
          </w:tcPr>
          <w:p w14:paraId="3D3C1C06"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-16</w:t>
            </w:r>
          </w:p>
        </w:tc>
        <w:tc>
          <w:tcPr>
            <w:tcW w:w="732" w:type="dxa"/>
            <w:gridSpan w:val="2"/>
            <w:tcBorders>
              <w:top w:val="nil"/>
              <w:left w:val="nil"/>
              <w:bottom w:val="nil"/>
              <w:right w:val="nil"/>
            </w:tcBorders>
            <w:shd w:val="clear" w:color="auto" w:fill="auto"/>
            <w:noWrap/>
            <w:vAlign w:val="bottom"/>
          </w:tcPr>
          <w:p w14:paraId="460BF4A3"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62</w:t>
            </w:r>
          </w:p>
        </w:tc>
        <w:tc>
          <w:tcPr>
            <w:tcW w:w="708" w:type="dxa"/>
            <w:gridSpan w:val="2"/>
            <w:tcBorders>
              <w:top w:val="nil"/>
              <w:left w:val="nil"/>
              <w:bottom w:val="nil"/>
              <w:right w:val="nil"/>
            </w:tcBorders>
            <w:shd w:val="clear" w:color="auto" w:fill="auto"/>
            <w:noWrap/>
            <w:vAlign w:val="bottom"/>
          </w:tcPr>
          <w:p w14:paraId="53B4DE9D"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16</w:t>
            </w:r>
          </w:p>
        </w:tc>
        <w:tc>
          <w:tcPr>
            <w:tcW w:w="1560" w:type="dxa"/>
            <w:gridSpan w:val="2"/>
            <w:tcBorders>
              <w:top w:val="nil"/>
              <w:left w:val="nil"/>
              <w:bottom w:val="nil"/>
              <w:right w:val="nil"/>
            </w:tcBorders>
            <w:shd w:val="clear" w:color="auto" w:fill="auto"/>
            <w:noWrap/>
            <w:vAlign w:val="bottom"/>
          </w:tcPr>
          <w:p w14:paraId="5CCD1F39"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331</w:t>
            </w:r>
          </w:p>
        </w:tc>
        <w:tc>
          <w:tcPr>
            <w:tcW w:w="992" w:type="dxa"/>
            <w:gridSpan w:val="2"/>
            <w:tcBorders>
              <w:top w:val="nil"/>
              <w:left w:val="nil"/>
              <w:bottom w:val="nil"/>
              <w:right w:val="nil"/>
            </w:tcBorders>
            <w:shd w:val="clear" w:color="auto" w:fill="auto"/>
            <w:noWrap/>
            <w:vAlign w:val="bottom"/>
          </w:tcPr>
          <w:p w14:paraId="4433C704"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3.93</w:t>
            </w:r>
          </w:p>
        </w:tc>
      </w:tr>
      <w:tr w:rsidR="003C2054" w:rsidRPr="00802C33" w14:paraId="13FA4690"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2E0F2FE0" w14:textId="77777777" w:rsidR="003C2054" w:rsidRPr="00802C33" w:rsidRDefault="003C2054">
            <w:pPr>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Postcentral gyrus</w:t>
            </w:r>
          </w:p>
        </w:tc>
        <w:tc>
          <w:tcPr>
            <w:tcW w:w="1580" w:type="dxa"/>
            <w:tcBorders>
              <w:top w:val="nil"/>
              <w:left w:val="nil"/>
              <w:bottom w:val="nil"/>
              <w:right w:val="nil"/>
            </w:tcBorders>
            <w:shd w:val="clear" w:color="auto" w:fill="auto"/>
            <w:noWrap/>
            <w:vAlign w:val="bottom"/>
          </w:tcPr>
          <w:p w14:paraId="17AC7680"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-32</w:t>
            </w:r>
          </w:p>
        </w:tc>
        <w:tc>
          <w:tcPr>
            <w:tcW w:w="732" w:type="dxa"/>
            <w:gridSpan w:val="2"/>
            <w:tcBorders>
              <w:top w:val="nil"/>
              <w:left w:val="nil"/>
              <w:bottom w:val="nil"/>
              <w:right w:val="nil"/>
            </w:tcBorders>
            <w:shd w:val="clear" w:color="auto" w:fill="auto"/>
            <w:noWrap/>
            <w:vAlign w:val="bottom"/>
          </w:tcPr>
          <w:p w14:paraId="4E4AC2F9"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-32</w:t>
            </w:r>
          </w:p>
        </w:tc>
        <w:tc>
          <w:tcPr>
            <w:tcW w:w="708" w:type="dxa"/>
            <w:gridSpan w:val="2"/>
            <w:tcBorders>
              <w:top w:val="nil"/>
              <w:left w:val="nil"/>
              <w:bottom w:val="nil"/>
              <w:right w:val="nil"/>
            </w:tcBorders>
            <w:shd w:val="clear" w:color="auto" w:fill="auto"/>
            <w:noWrap/>
            <w:vAlign w:val="bottom"/>
          </w:tcPr>
          <w:p w14:paraId="2526A652"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56</w:t>
            </w:r>
          </w:p>
        </w:tc>
        <w:tc>
          <w:tcPr>
            <w:tcW w:w="1560" w:type="dxa"/>
            <w:gridSpan w:val="2"/>
            <w:tcBorders>
              <w:top w:val="nil"/>
              <w:left w:val="nil"/>
              <w:bottom w:val="nil"/>
              <w:right w:val="nil"/>
            </w:tcBorders>
            <w:shd w:val="clear" w:color="auto" w:fill="auto"/>
            <w:noWrap/>
            <w:vAlign w:val="bottom"/>
          </w:tcPr>
          <w:p w14:paraId="56C765CA"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70</w:t>
            </w:r>
          </w:p>
        </w:tc>
        <w:tc>
          <w:tcPr>
            <w:tcW w:w="992" w:type="dxa"/>
            <w:gridSpan w:val="2"/>
            <w:tcBorders>
              <w:top w:val="nil"/>
              <w:left w:val="nil"/>
              <w:bottom w:val="nil"/>
              <w:right w:val="nil"/>
            </w:tcBorders>
            <w:shd w:val="clear" w:color="auto" w:fill="auto"/>
            <w:noWrap/>
            <w:vAlign w:val="bottom"/>
          </w:tcPr>
          <w:p w14:paraId="3A98D398"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3.42</w:t>
            </w:r>
          </w:p>
        </w:tc>
      </w:tr>
      <w:tr w:rsidR="003C2054" w:rsidRPr="00802C33" w14:paraId="4AFB352D"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0371BBB6" w14:textId="77777777" w:rsidR="003C2054" w:rsidRPr="00802C33" w:rsidRDefault="003C2054">
            <w:pPr>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Temporal pole</w:t>
            </w:r>
          </w:p>
        </w:tc>
        <w:tc>
          <w:tcPr>
            <w:tcW w:w="1580" w:type="dxa"/>
            <w:tcBorders>
              <w:top w:val="nil"/>
              <w:left w:val="nil"/>
              <w:bottom w:val="nil"/>
              <w:right w:val="nil"/>
            </w:tcBorders>
            <w:shd w:val="clear" w:color="auto" w:fill="auto"/>
            <w:noWrap/>
            <w:vAlign w:val="bottom"/>
          </w:tcPr>
          <w:p w14:paraId="3D3AEDD7"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-18</w:t>
            </w:r>
          </w:p>
        </w:tc>
        <w:tc>
          <w:tcPr>
            <w:tcW w:w="732" w:type="dxa"/>
            <w:gridSpan w:val="2"/>
            <w:tcBorders>
              <w:top w:val="nil"/>
              <w:left w:val="nil"/>
              <w:bottom w:val="nil"/>
              <w:right w:val="nil"/>
            </w:tcBorders>
            <w:shd w:val="clear" w:color="auto" w:fill="auto"/>
            <w:noWrap/>
            <w:vAlign w:val="bottom"/>
          </w:tcPr>
          <w:p w14:paraId="18C317D7"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0</w:t>
            </w:r>
          </w:p>
        </w:tc>
        <w:tc>
          <w:tcPr>
            <w:tcW w:w="708" w:type="dxa"/>
            <w:gridSpan w:val="2"/>
            <w:tcBorders>
              <w:top w:val="nil"/>
              <w:left w:val="nil"/>
              <w:bottom w:val="nil"/>
              <w:right w:val="nil"/>
            </w:tcBorders>
            <w:shd w:val="clear" w:color="auto" w:fill="auto"/>
            <w:noWrap/>
            <w:vAlign w:val="bottom"/>
          </w:tcPr>
          <w:p w14:paraId="0F765891"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-34</w:t>
            </w:r>
          </w:p>
        </w:tc>
        <w:tc>
          <w:tcPr>
            <w:tcW w:w="1560" w:type="dxa"/>
            <w:gridSpan w:val="2"/>
            <w:tcBorders>
              <w:top w:val="nil"/>
              <w:left w:val="nil"/>
              <w:bottom w:val="nil"/>
              <w:right w:val="nil"/>
            </w:tcBorders>
            <w:shd w:val="clear" w:color="auto" w:fill="auto"/>
            <w:noWrap/>
            <w:vAlign w:val="bottom"/>
          </w:tcPr>
          <w:p w14:paraId="4A3074C3"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152</w:t>
            </w:r>
          </w:p>
        </w:tc>
        <w:tc>
          <w:tcPr>
            <w:tcW w:w="992" w:type="dxa"/>
            <w:gridSpan w:val="2"/>
            <w:tcBorders>
              <w:top w:val="nil"/>
              <w:left w:val="nil"/>
              <w:bottom w:val="nil"/>
              <w:right w:val="nil"/>
            </w:tcBorders>
            <w:shd w:val="clear" w:color="auto" w:fill="auto"/>
            <w:noWrap/>
            <w:vAlign w:val="bottom"/>
          </w:tcPr>
          <w:p w14:paraId="3FFC3E9F"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3.41</w:t>
            </w:r>
          </w:p>
        </w:tc>
      </w:tr>
      <w:tr w:rsidR="003C2054" w:rsidRPr="00802C33" w14:paraId="24C11E6D"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2233C9E7" w14:textId="77777777" w:rsidR="003C2054" w:rsidRPr="00802C33" w:rsidRDefault="003C2054">
            <w:pPr>
              <w:rPr>
                <w:rFonts w:ascii="Times New Roman" w:eastAsia="Times New Roman" w:hAnsi="Times New Roman" w:cs="Times New Roman"/>
                <w:sz w:val="22"/>
                <w:szCs w:val="22"/>
              </w:rPr>
            </w:pPr>
          </w:p>
        </w:tc>
        <w:tc>
          <w:tcPr>
            <w:tcW w:w="1580" w:type="dxa"/>
            <w:tcBorders>
              <w:top w:val="nil"/>
              <w:left w:val="nil"/>
              <w:bottom w:val="nil"/>
              <w:right w:val="nil"/>
            </w:tcBorders>
            <w:shd w:val="clear" w:color="auto" w:fill="auto"/>
            <w:noWrap/>
            <w:vAlign w:val="bottom"/>
          </w:tcPr>
          <w:p w14:paraId="37D5727E"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-20</w:t>
            </w:r>
          </w:p>
        </w:tc>
        <w:tc>
          <w:tcPr>
            <w:tcW w:w="732" w:type="dxa"/>
            <w:gridSpan w:val="2"/>
            <w:tcBorders>
              <w:top w:val="nil"/>
              <w:left w:val="nil"/>
              <w:bottom w:val="nil"/>
              <w:right w:val="nil"/>
            </w:tcBorders>
            <w:shd w:val="clear" w:color="auto" w:fill="auto"/>
            <w:noWrap/>
            <w:vAlign w:val="bottom"/>
          </w:tcPr>
          <w:p w14:paraId="129621DF"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-28</w:t>
            </w:r>
          </w:p>
        </w:tc>
        <w:tc>
          <w:tcPr>
            <w:tcW w:w="708" w:type="dxa"/>
            <w:gridSpan w:val="2"/>
            <w:tcBorders>
              <w:top w:val="nil"/>
              <w:left w:val="nil"/>
              <w:bottom w:val="nil"/>
              <w:right w:val="nil"/>
            </w:tcBorders>
            <w:shd w:val="clear" w:color="auto" w:fill="auto"/>
            <w:noWrap/>
            <w:vAlign w:val="bottom"/>
          </w:tcPr>
          <w:p w14:paraId="249E102D"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-14</w:t>
            </w:r>
          </w:p>
        </w:tc>
        <w:tc>
          <w:tcPr>
            <w:tcW w:w="1560" w:type="dxa"/>
            <w:gridSpan w:val="2"/>
            <w:tcBorders>
              <w:top w:val="nil"/>
              <w:left w:val="nil"/>
              <w:bottom w:val="nil"/>
              <w:right w:val="nil"/>
            </w:tcBorders>
            <w:shd w:val="clear" w:color="auto" w:fill="auto"/>
            <w:noWrap/>
            <w:vAlign w:val="bottom"/>
          </w:tcPr>
          <w:p w14:paraId="5EDF4F9C"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72</w:t>
            </w:r>
          </w:p>
        </w:tc>
        <w:tc>
          <w:tcPr>
            <w:tcW w:w="992" w:type="dxa"/>
            <w:gridSpan w:val="2"/>
            <w:tcBorders>
              <w:top w:val="nil"/>
              <w:left w:val="nil"/>
              <w:bottom w:val="nil"/>
              <w:right w:val="nil"/>
            </w:tcBorders>
            <w:shd w:val="clear" w:color="auto" w:fill="auto"/>
            <w:noWrap/>
            <w:vAlign w:val="bottom"/>
          </w:tcPr>
          <w:p w14:paraId="37FDF587"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3.32</w:t>
            </w:r>
          </w:p>
        </w:tc>
      </w:tr>
      <w:tr w:rsidR="003C2054" w:rsidRPr="00802C33" w14:paraId="05AA9F5A"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1FB90208" w14:textId="77777777" w:rsidR="003C2054" w:rsidRPr="00802C33" w:rsidRDefault="003C2054">
            <w:pPr>
              <w:rPr>
                <w:rFonts w:ascii="Times New Roman" w:eastAsia="Times New Roman" w:hAnsi="Times New Roman" w:cs="Times New Roman"/>
                <w:sz w:val="22"/>
                <w:szCs w:val="22"/>
              </w:rPr>
            </w:pPr>
          </w:p>
        </w:tc>
        <w:tc>
          <w:tcPr>
            <w:tcW w:w="1580" w:type="dxa"/>
            <w:tcBorders>
              <w:top w:val="nil"/>
              <w:left w:val="nil"/>
              <w:bottom w:val="nil"/>
              <w:right w:val="nil"/>
            </w:tcBorders>
            <w:shd w:val="clear" w:color="auto" w:fill="auto"/>
            <w:noWrap/>
            <w:vAlign w:val="bottom"/>
          </w:tcPr>
          <w:p w14:paraId="178FBCDC"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-18</w:t>
            </w:r>
          </w:p>
        </w:tc>
        <w:tc>
          <w:tcPr>
            <w:tcW w:w="732" w:type="dxa"/>
            <w:gridSpan w:val="2"/>
            <w:tcBorders>
              <w:top w:val="nil"/>
              <w:left w:val="nil"/>
              <w:bottom w:val="nil"/>
              <w:right w:val="nil"/>
            </w:tcBorders>
            <w:shd w:val="clear" w:color="auto" w:fill="auto"/>
            <w:noWrap/>
            <w:vAlign w:val="bottom"/>
          </w:tcPr>
          <w:p w14:paraId="004CF022"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0</w:t>
            </w:r>
          </w:p>
        </w:tc>
        <w:tc>
          <w:tcPr>
            <w:tcW w:w="708" w:type="dxa"/>
            <w:gridSpan w:val="2"/>
            <w:tcBorders>
              <w:top w:val="nil"/>
              <w:left w:val="nil"/>
              <w:bottom w:val="nil"/>
              <w:right w:val="nil"/>
            </w:tcBorders>
            <w:shd w:val="clear" w:color="auto" w:fill="auto"/>
            <w:noWrap/>
            <w:vAlign w:val="bottom"/>
          </w:tcPr>
          <w:p w14:paraId="22A50246"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-34</w:t>
            </w:r>
          </w:p>
        </w:tc>
        <w:tc>
          <w:tcPr>
            <w:tcW w:w="1560" w:type="dxa"/>
            <w:gridSpan w:val="2"/>
            <w:tcBorders>
              <w:top w:val="nil"/>
              <w:left w:val="nil"/>
              <w:bottom w:val="nil"/>
              <w:right w:val="nil"/>
            </w:tcBorders>
            <w:shd w:val="clear" w:color="auto" w:fill="auto"/>
            <w:noWrap/>
            <w:vAlign w:val="bottom"/>
          </w:tcPr>
          <w:p w14:paraId="2F54FA91"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96</w:t>
            </w:r>
          </w:p>
        </w:tc>
        <w:tc>
          <w:tcPr>
            <w:tcW w:w="992" w:type="dxa"/>
            <w:gridSpan w:val="2"/>
            <w:tcBorders>
              <w:top w:val="nil"/>
              <w:left w:val="nil"/>
              <w:bottom w:val="nil"/>
              <w:right w:val="nil"/>
            </w:tcBorders>
            <w:shd w:val="clear" w:color="auto" w:fill="auto"/>
            <w:noWrap/>
            <w:vAlign w:val="bottom"/>
          </w:tcPr>
          <w:p w14:paraId="6A1D6B4F"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3.36</w:t>
            </w:r>
          </w:p>
        </w:tc>
      </w:tr>
      <w:tr w:rsidR="003C2054" w:rsidRPr="00802C33" w14:paraId="3027F05F"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7DAFF783" w14:textId="77777777" w:rsidR="003C2054" w:rsidRPr="00802C33" w:rsidRDefault="003C2054">
            <w:pPr>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Superior temporal gyus</w:t>
            </w:r>
          </w:p>
        </w:tc>
        <w:tc>
          <w:tcPr>
            <w:tcW w:w="1580" w:type="dxa"/>
            <w:tcBorders>
              <w:top w:val="nil"/>
              <w:left w:val="nil"/>
              <w:bottom w:val="nil"/>
              <w:right w:val="nil"/>
            </w:tcBorders>
            <w:shd w:val="clear" w:color="auto" w:fill="auto"/>
            <w:noWrap/>
            <w:vAlign w:val="bottom"/>
          </w:tcPr>
          <w:p w14:paraId="62B76927"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-50</w:t>
            </w:r>
          </w:p>
        </w:tc>
        <w:tc>
          <w:tcPr>
            <w:tcW w:w="732" w:type="dxa"/>
            <w:gridSpan w:val="2"/>
            <w:tcBorders>
              <w:top w:val="nil"/>
              <w:left w:val="nil"/>
              <w:bottom w:val="nil"/>
              <w:right w:val="nil"/>
            </w:tcBorders>
            <w:shd w:val="clear" w:color="auto" w:fill="auto"/>
            <w:noWrap/>
            <w:vAlign w:val="bottom"/>
          </w:tcPr>
          <w:p w14:paraId="3149F415"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-20</w:t>
            </w:r>
          </w:p>
        </w:tc>
        <w:tc>
          <w:tcPr>
            <w:tcW w:w="708" w:type="dxa"/>
            <w:gridSpan w:val="2"/>
            <w:tcBorders>
              <w:top w:val="nil"/>
              <w:left w:val="nil"/>
              <w:bottom w:val="nil"/>
              <w:right w:val="nil"/>
            </w:tcBorders>
            <w:shd w:val="clear" w:color="auto" w:fill="auto"/>
            <w:noWrap/>
            <w:vAlign w:val="bottom"/>
          </w:tcPr>
          <w:p w14:paraId="7D258737"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8</w:t>
            </w:r>
          </w:p>
        </w:tc>
        <w:tc>
          <w:tcPr>
            <w:tcW w:w="1560" w:type="dxa"/>
            <w:gridSpan w:val="2"/>
            <w:tcBorders>
              <w:top w:val="nil"/>
              <w:left w:val="nil"/>
              <w:bottom w:val="nil"/>
              <w:right w:val="nil"/>
            </w:tcBorders>
            <w:shd w:val="clear" w:color="auto" w:fill="auto"/>
            <w:noWrap/>
            <w:vAlign w:val="bottom"/>
          </w:tcPr>
          <w:p w14:paraId="23C15506"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902</w:t>
            </w:r>
          </w:p>
        </w:tc>
        <w:tc>
          <w:tcPr>
            <w:tcW w:w="992" w:type="dxa"/>
            <w:gridSpan w:val="2"/>
            <w:tcBorders>
              <w:top w:val="nil"/>
              <w:left w:val="nil"/>
              <w:bottom w:val="nil"/>
              <w:right w:val="nil"/>
            </w:tcBorders>
            <w:shd w:val="clear" w:color="auto" w:fill="auto"/>
            <w:noWrap/>
            <w:vAlign w:val="bottom"/>
          </w:tcPr>
          <w:p w14:paraId="4AE78D63"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3.88</w:t>
            </w:r>
          </w:p>
        </w:tc>
      </w:tr>
      <w:tr w:rsidR="003C2054" w:rsidRPr="00802C33" w14:paraId="203FF169"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073D4B73" w14:textId="77777777" w:rsidR="003C2054" w:rsidRPr="00802C33" w:rsidRDefault="003C2054">
            <w:pPr>
              <w:rPr>
                <w:rFonts w:ascii="Times New Roman" w:eastAsia="Times New Roman" w:hAnsi="Times New Roman" w:cs="Times New Roman"/>
                <w:sz w:val="22"/>
                <w:szCs w:val="22"/>
              </w:rPr>
            </w:pPr>
          </w:p>
        </w:tc>
        <w:tc>
          <w:tcPr>
            <w:tcW w:w="1580" w:type="dxa"/>
            <w:tcBorders>
              <w:top w:val="nil"/>
              <w:left w:val="nil"/>
              <w:bottom w:val="nil"/>
              <w:right w:val="nil"/>
            </w:tcBorders>
            <w:shd w:val="clear" w:color="auto" w:fill="auto"/>
            <w:noWrap/>
            <w:vAlign w:val="bottom"/>
          </w:tcPr>
          <w:p w14:paraId="55843392"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52</w:t>
            </w:r>
          </w:p>
        </w:tc>
        <w:tc>
          <w:tcPr>
            <w:tcW w:w="732" w:type="dxa"/>
            <w:gridSpan w:val="2"/>
            <w:tcBorders>
              <w:top w:val="nil"/>
              <w:left w:val="nil"/>
              <w:bottom w:val="nil"/>
              <w:right w:val="nil"/>
            </w:tcBorders>
            <w:shd w:val="clear" w:color="auto" w:fill="auto"/>
            <w:noWrap/>
            <w:vAlign w:val="bottom"/>
          </w:tcPr>
          <w:p w14:paraId="4BBB5C1A"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-16</w:t>
            </w:r>
          </w:p>
        </w:tc>
        <w:tc>
          <w:tcPr>
            <w:tcW w:w="708" w:type="dxa"/>
            <w:gridSpan w:val="2"/>
            <w:tcBorders>
              <w:top w:val="nil"/>
              <w:left w:val="nil"/>
              <w:bottom w:val="nil"/>
              <w:right w:val="nil"/>
            </w:tcBorders>
            <w:shd w:val="clear" w:color="auto" w:fill="auto"/>
            <w:noWrap/>
            <w:vAlign w:val="bottom"/>
          </w:tcPr>
          <w:p w14:paraId="6DC93925"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4</w:t>
            </w:r>
          </w:p>
        </w:tc>
        <w:tc>
          <w:tcPr>
            <w:tcW w:w="1560" w:type="dxa"/>
            <w:gridSpan w:val="2"/>
            <w:tcBorders>
              <w:top w:val="nil"/>
              <w:left w:val="nil"/>
              <w:bottom w:val="nil"/>
              <w:right w:val="nil"/>
            </w:tcBorders>
            <w:shd w:val="clear" w:color="auto" w:fill="auto"/>
            <w:noWrap/>
            <w:vAlign w:val="bottom"/>
          </w:tcPr>
          <w:p w14:paraId="5BA22944"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91</w:t>
            </w:r>
          </w:p>
        </w:tc>
        <w:tc>
          <w:tcPr>
            <w:tcW w:w="992" w:type="dxa"/>
            <w:gridSpan w:val="2"/>
            <w:tcBorders>
              <w:top w:val="nil"/>
              <w:left w:val="nil"/>
              <w:bottom w:val="nil"/>
              <w:right w:val="nil"/>
            </w:tcBorders>
            <w:shd w:val="clear" w:color="auto" w:fill="auto"/>
            <w:noWrap/>
            <w:vAlign w:val="bottom"/>
          </w:tcPr>
          <w:p w14:paraId="7715F409"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3.48</w:t>
            </w:r>
          </w:p>
        </w:tc>
      </w:tr>
      <w:tr w:rsidR="003C2054" w:rsidRPr="00802C33" w14:paraId="1D360F06"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501D1199" w14:textId="77777777" w:rsidR="003C2054" w:rsidRPr="00802C33" w:rsidRDefault="003C2054">
            <w:pPr>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Putamen</w:t>
            </w:r>
          </w:p>
        </w:tc>
        <w:tc>
          <w:tcPr>
            <w:tcW w:w="1580" w:type="dxa"/>
            <w:tcBorders>
              <w:top w:val="nil"/>
              <w:left w:val="nil"/>
              <w:bottom w:val="nil"/>
              <w:right w:val="nil"/>
            </w:tcBorders>
            <w:shd w:val="clear" w:color="auto" w:fill="auto"/>
            <w:noWrap/>
            <w:vAlign w:val="bottom"/>
          </w:tcPr>
          <w:p w14:paraId="06390D3A"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26</w:t>
            </w:r>
          </w:p>
        </w:tc>
        <w:tc>
          <w:tcPr>
            <w:tcW w:w="732" w:type="dxa"/>
            <w:gridSpan w:val="2"/>
            <w:tcBorders>
              <w:top w:val="nil"/>
              <w:left w:val="nil"/>
              <w:bottom w:val="nil"/>
              <w:right w:val="nil"/>
            </w:tcBorders>
            <w:shd w:val="clear" w:color="auto" w:fill="auto"/>
            <w:noWrap/>
            <w:vAlign w:val="bottom"/>
          </w:tcPr>
          <w:p w14:paraId="55BD1A19"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10</w:t>
            </w:r>
          </w:p>
        </w:tc>
        <w:tc>
          <w:tcPr>
            <w:tcW w:w="708" w:type="dxa"/>
            <w:gridSpan w:val="2"/>
            <w:tcBorders>
              <w:top w:val="nil"/>
              <w:left w:val="nil"/>
              <w:bottom w:val="nil"/>
              <w:right w:val="nil"/>
            </w:tcBorders>
            <w:shd w:val="clear" w:color="auto" w:fill="auto"/>
            <w:noWrap/>
            <w:vAlign w:val="bottom"/>
          </w:tcPr>
          <w:p w14:paraId="529F1B7B"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-12</w:t>
            </w:r>
          </w:p>
        </w:tc>
        <w:tc>
          <w:tcPr>
            <w:tcW w:w="1560" w:type="dxa"/>
            <w:gridSpan w:val="2"/>
            <w:tcBorders>
              <w:top w:val="nil"/>
              <w:left w:val="nil"/>
              <w:bottom w:val="nil"/>
              <w:right w:val="nil"/>
            </w:tcBorders>
            <w:shd w:val="clear" w:color="auto" w:fill="auto"/>
            <w:noWrap/>
            <w:vAlign w:val="bottom"/>
          </w:tcPr>
          <w:p w14:paraId="3CEE14D3"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84</w:t>
            </w:r>
          </w:p>
        </w:tc>
        <w:tc>
          <w:tcPr>
            <w:tcW w:w="992" w:type="dxa"/>
            <w:gridSpan w:val="2"/>
            <w:tcBorders>
              <w:top w:val="nil"/>
              <w:left w:val="nil"/>
              <w:bottom w:val="nil"/>
              <w:right w:val="nil"/>
            </w:tcBorders>
            <w:shd w:val="clear" w:color="auto" w:fill="auto"/>
            <w:noWrap/>
            <w:vAlign w:val="bottom"/>
          </w:tcPr>
          <w:p w14:paraId="14A1C603"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3.12</w:t>
            </w:r>
          </w:p>
        </w:tc>
      </w:tr>
      <w:tr w:rsidR="003C2054" w:rsidRPr="00802C33" w14:paraId="338FAA70"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3DEB19EB" w14:textId="77777777" w:rsidR="003C2054" w:rsidRPr="00802C33" w:rsidRDefault="003C2054">
            <w:pPr>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Caudate</w:t>
            </w:r>
          </w:p>
        </w:tc>
        <w:tc>
          <w:tcPr>
            <w:tcW w:w="1580" w:type="dxa"/>
            <w:tcBorders>
              <w:top w:val="nil"/>
              <w:left w:val="nil"/>
              <w:bottom w:val="nil"/>
              <w:right w:val="nil"/>
            </w:tcBorders>
            <w:shd w:val="clear" w:color="auto" w:fill="auto"/>
            <w:noWrap/>
            <w:vAlign w:val="bottom"/>
          </w:tcPr>
          <w:p w14:paraId="7F4E23CF"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24</w:t>
            </w:r>
          </w:p>
        </w:tc>
        <w:tc>
          <w:tcPr>
            <w:tcW w:w="732" w:type="dxa"/>
            <w:gridSpan w:val="2"/>
            <w:tcBorders>
              <w:top w:val="nil"/>
              <w:left w:val="nil"/>
              <w:bottom w:val="nil"/>
              <w:right w:val="nil"/>
            </w:tcBorders>
            <w:shd w:val="clear" w:color="auto" w:fill="auto"/>
            <w:noWrap/>
            <w:vAlign w:val="bottom"/>
          </w:tcPr>
          <w:p w14:paraId="73C0BB6D"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2</w:t>
            </w:r>
          </w:p>
        </w:tc>
        <w:tc>
          <w:tcPr>
            <w:tcW w:w="708" w:type="dxa"/>
            <w:gridSpan w:val="2"/>
            <w:tcBorders>
              <w:top w:val="nil"/>
              <w:left w:val="nil"/>
              <w:bottom w:val="nil"/>
              <w:right w:val="nil"/>
            </w:tcBorders>
            <w:shd w:val="clear" w:color="auto" w:fill="auto"/>
            <w:noWrap/>
            <w:vAlign w:val="bottom"/>
          </w:tcPr>
          <w:p w14:paraId="43E32EEC"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16</w:t>
            </w:r>
          </w:p>
        </w:tc>
        <w:tc>
          <w:tcPr>
            <w:tcW w:w="1560" w:type="dxa"/>
            <w:gridSpan w:val="2"/>
            <w:tcBorders>
              <w:top w:val="nil"/>
              <w:left w:val="nil"/>
              <w:bottom w:val="nil"/>
              <w:right w:val="nil"/>
            </w:tcBorders>
            <w:shd w:val="clear" w:color="auto" w:fill="auto"/>
            <w:noWrap/>
            <w:vAlign w:val="bottom"/>
          </w:tcPr>
          <w:p w14:paraId="7D8BE3FB"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376</w:t>
            </w:r>
          </w:p>
        </w:tc>
        <w:tc>
          <w:tcPr>
            <w:tcW w:w="992" w:type="dxa"/>
            <w:gridSpan w:val="2"/>
            <w:tcBorders>
              <w:top w:val="nil"/>
              <w:left w:val="nil"/>
              <w:bottom w:val="nil"/>
              <w:right w:val="nil"/>
            </w:tcBorders>
            <w:shd w:val="clear" w:color="auto" w:fill="auto"/>
            <w:noWrap/>
            <w:vAlign w:val="bottom"/>
          </w:tcPr>
          <w:p w14:paraId="7AB602A0"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3.61</w:t>
            </w:r>
          </w:p>
        </w:tc>
      </w:tr>
      <w:tr w:rsidR="003C2054" w:rsidRPr="00802C33" w14:paraId="525F7A9A"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298A5D56" w14:textId="77777777" w:rsidR="003C2054" w:rsidRPr="00802C33" w:rsidRDefault="003C2054">
            <w:pPr>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Cerebellum</w:t>
            </w:r>
          </w:p>
        </w:tc>
        <w:tc>
          <w:tcPr>
            <w:tcW w:w="1580" w:type="dxa"/>
            <w:tcBorders>
              <w:top w:val="nil"/>
              <w:left w:val="nil"/>
              <w:bottom w:val="nil"/>
              <w:right w:val="nil"/>
            </w:tcBorders>
            <w:shd w:val="clear" w:color="auto" w:fill="auto"/>
            <w:noWrap/>
            <w:vAlign w:val="bottom"/>
          </w:tcPr>
          <w:p w14:paraId="3C2B6D21"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48</w:t>
            </w:r>
          </w:p>
        </w:tc>
        <w:tc>
          <w:tcPr>
            <w:tcW w:w="732" w:type="dxa"/>
            <w:gridSpan w:val="2"/>
            <w:tcBorders>
              <w:top w:val="nil"/>
              <w:left w:val="nil"/>
              <w:bottom w:val="nil"/>
              <w:right w:val="nil"/>
            </w:tcBorders>
            <w:shd w:val="clear" w:color="auto" w:fill="auto"/>
            <w:noWrap/>
            <w:vAlign w:val="bottom"/>
          </w:tcPr>
          <w:p w14:paraId="6906705D"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-52</w:t>
            </w:r>
          </w:p>
        </w:tc>
        <w:tc>
          <w:tcPr>
            <w:tcW w:w="708" w:type="dxa"/>
            <w:gridSpan w:val="2"/>
            <w:tcBorders>
              <w:top w:val="nil"/>
              <w:left w:val="nil"/>
              <w:bottom w:val="nil"/>
              <w:right w:val="nil"/>
            </w:tcBorders>
            <w:shd w:val="clear" w:color="auto" w:fill="auto"/>
            <w:noWrap/>
            <w:vAlign w:val="bottom"/>
          </w:tcPr>
          <w:p w14:paraId="371196C6"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-28</w:t>
            </w:r>
          </w:p>
        </w:tc>
        <w:tc>
          <w:tcPr>
            <w:tcW w:w="1560" w:type="dxa"/>
            <w:gridSpan w:val="2"/>
            <w:tcBorders>
              <w:top w:val="nil"/>
              <w:left w:val="nil"/>
              <w:bottom w:val="nil"/>
              <w:right w:val="nil"/>
            </w:tcBorders>
            <w:shd w:val="clear" w:color="auto" w:fill="auto"/>
            <w:noWrap/>
            <w:vAlign w:val="bottom"/>
          </w:tcPr>
          <w:p w14:paraId="38D1EE7D"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206</w:t>
            </w:r>
          </w:p>
        </w:tc>
        <w:tc>
          <w:tcPr>
            <w:tcW w:w="992" w:type="dxa"/>
            <w:gridSpan w:val="2"/>
            <w:tcBorders>
              <w:top w:val="nil"/>
              <w:left w:val="nil"/>
              <w:bottom w:val="nil"/>
              <w:right w:val="nil"/>
            </w:tcBorders>
            <w:shd w:val="clear" w:color="auto" w:fill="auto"/>
            <w:noWrap/>
            <w:vAlign w:val="bottom"/>
          </w:tcPr>
          <w:p w14:paraId="68B712F7"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3.75</w:t>
            </w:r>
          </w:p>
        </w:tc>
      </w:tr>
      <w:tr w:rsidR="003C2054" w:rsidRPr="00802C33" w14:paraId="2626574C"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33EF3CDD" w14:textId="77777777" w:rsidR="003C2054" w:rsidRPr="00802C33" w:rsidRDefault="003C2054">
            <w:pPr>
              <w:rPr>
                <w:rFonts w:ascii="Times New Roman" w:eastAsia="Times New Roman" w:hAnsi="Times New Roman" w:cs="Times New Roman"/>
                <w:sz w:val="22"/>
                <w:szCs w:val="22"/>
              </w:rPr>
            </w:pPr>
          </w:p>
        </w:tc>
        <w:tc>
          <w:tcPr>
            <w:tcW w:w="1580" w:type="dxa"/>
            <w:tcBorders>
              <w:top w:val="nil"/>
              <w:left w:val="nil"/>
              <w:bottom w:val="nil"/>
              <w:right w:val="nil"/>
            </w:tcBorders>
            <w:shd w:val="clear" w:color="auto" w:fill="auto"/>
            <w:noWrap/>
            <w:vAlign w:val="bottom"/>
          </w:tcPr>
          <w:p w14:paraId="7BFEB8BB"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22</w:t>
            </w:r>
          </w:p>
        </w:tc>
        <w:tc>
          <w:tcPr>
            <w:tcW w:w="732" w:type="dxa"/>
            <w:gridSpan w:val="2"/>
            <w:tcBorders>
              <w:top w:val="nil"/>
              <w:left w:val="nil"/>
              <w:bottom w:val="nil"/>
              <w:right w:val="nil"/>
            </w:tcBorders>
            <w:shd w:val="clear" w:color="auto" w:fill="auto"/>
            <w:noWrap/>
            <w:vAlign w:val="bottom"/>
          </w:tcPr>
          <w:p w14:paraId="7601E4F4"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-32</w:t>
            </w:r>
          </w:p>
        </w:tc>
        <w:tc>
          <w:tcPr>
            <w:tcW w:w="708" w:type="dxa"/>
            <w:gridSpan w:val="2"/>
            <w:tcBorders>
              <w:top w:val="nil"/>
              <w:left w:val="nil"/>
              <w:bottom w:val="nil"/>
              <w:right w:val="nil"/>
            </w:tcBorders>
            <w:shd w:val="clear" w:color="auto" w:fill="auto"/>
            <w:noWrap/>
            <w:vAlign w:val="bottom"/>
          </w:tcPr>
          <w:p w14:paraId="41B94AC5"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-28</w:t>
            </w:r>
          </w:p>
        </w:tc>
        <w:tc>
          <w:tcPr>
            <w:tcW w:w="1560" w:type="dxa"/>
            <w:gridSpan w:val="2"/>
            <w:tcBorders>
              <w:top w:val="nil"/>
              <w:left w:val="nil"/>
              <w:bottom w:val="nil"/>
              <w:right w:val="nil"/>
            </w:tcBorders>
            <w:shd w:val="clear" w:color="auto" w:fill="auto"/>
            <w:noWrap/>
            <w:vAlign w:val="bottom"/>
          </w:tcPr>
          <w:p w14:paraId="7C763138"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472</w:t>
            </w:r>
          </w:p>
        </w:tc>
        <w:tc>
          <w:tcPr>
            <w:tcW w:w="992" w:type="dxa"/>
            <w:gridSpan w:val="2"/>
            <w:tcBorders>
              <w:top w:val="nil"/>
              <w:left w:val="nil"/>
              <w:bottom w:val="nil"/>
              <w:right w:val="nil"/>
            </w:tcBorders>
            <w:shd w:val="clear" w:color="auto" w:fill="auto"/>
            <w:noWrap/>
            <w:vAlign w:val="bottom"/>
          </w:tcPr>
          <w:p w14:paraId="5D4B2063"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3.71</w:t>
            </w:r>
          </w:p>
        </w:tc>
      </w:tr>
      <w:tr w:rsidR="003C2054" w:rsidRPr="00802C33" w14:paraId="04DA975C" w14:textId="77777777">
        <w:trPr>
          <w:gridAfter w:val="1"/>
          <w:wAfter w:w="715" w:type="dxa"/>
          <w:trHeight w:val="240"/>
        </w:trPr>
        <w:tc>
          <w:tcPr>
            <w:tcW w:w="2098" w:type="dxa"/>
            <w:tcBorders>
              <w:top w:val="nil"/>
              <w:left w:val="nil"/>
              <w:bottom w:val="nil"/>
              <w:right w:val="nil"/>
            </w:tcBorders>
            <w:shd w:val="clear" w:color="auto" w:fill="auto"/>
            <w:noWrap/>
            <w:vAlign w:val="bottom"/>
          </w:tcPr>
          <w:p w14:paraId="27EFD694" w14:textId="77777777" w:rsidR="003C2054" w:rsidRPr="00802C33" w:rsidRDefault="003C2054">
            <w:pPr>
              <w:rPr>
                <w:rFonts w:ascii="Times New Roman" w:eastAsia="Times New Roman" w:hAnsi="Times New Roman" w:cs="Times New Roman"/>
                <w:sz w:val="22"/>
                <w:szCs w:val="22"/>
              </w:rPr>
            </w:pPr>
          </w:p>
        </w:tc>
        <w:tc>
          <w:tcPr>
            <w:tcW w:w="1580" w:type="dxa"/>
            <w:tcBorders>
              <w:top w:val="nil"/>
              <w:left w:val="nil"/>
              <w:bottom w:val="nil"/>
              <w:right w:val="nil"/>
            </w:tcBorders>
            <w:shd w:val="clear" w:color="auto" w:fill="auto"/>
            <w:noWrap/>
            <w:vAlign w:val="bottom"/>
          </w:tcPr>
          <w:p w14:paraId="3707A8AF"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-14</w:t>
            </w:r>
          </w:p>
        </w:tc>
        <w:tc>
          <w:tcPr>
            <w:tcW w:w="732" w:type="dxa"/>
            <w:gridSpan w:val="2"/>
            <w:tcBorders>
              <w:top w:val="nil"/>
              <w:left w:val="nil"/>
              <w:bottom w:val="nil"/>
              <w:right w:val="nil"/>
            </w:tcBorders>
            <w:shd w:val="clear" w:color="auto" w:fill="auto"/>
            <w:noWrap/>
            <w:vAlign w:val="bottom"/>
          </w:tcPr>
          <w:p w14:paraId="3BDF0EE7"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-34</w:t>
            </w:r>
          </w:p>
        </w:tc>
        <w:tc>
          <w:tcPr>
            <w:tcW w:w="708" w:type="dxa"/>
            <w:gridSpan w:val="2"/>
            <w:tcBorders>
              <w:top w:val="nil"/>
              <w:left w:val="nil"/>
              <w:bottom w:val="nil"/>
              <w:right w:val="nil"/>
            </w:tcBorders>
            <w:shd w:val="clear" w:color="auto" w:fill="auto"/>
            <w:noWrap/>
            <w:vAlign w:val="bottom"/>
          </w:tcPr>
          <w:p w14:paraId="774B78C6"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-32</w:t>
            </w:r>
          </w:p>
        </w:tc>
        <w:tc>
          <w:tcPr>
            <w:tcW w:w="1560" w:type="dxa"/>
            <w:gridSpan w:val="2"/>
            <w:tcBorders>
              <w:top w:val="nil"/>
              <w:left w:val="nil"/>
              <w:bottom w:val="nil"/>
              <w:right w:val="nil"/>
            </w:tcBorders>
            <w:shd w:val="clear" w:color="auto" w:fill="auto"/>
            <w:noWrap/>
            <w:vAlign w:val="bottom"/>
          </w:tcPr>
          <w:p w14:paraId="2565415D"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627</w:t>
            </w:r>
          </w:p>
        </w:tc>
        <w:tc>
          <w:tcPr>
            <w:tcW w:w="992" w:type="dxa"/>
            <w:gridSpan w:val="2"/>
            <w:tcBorders>
              <w:top w:val="nil"/>
              <w:left w:val="nil"/>
              <w:bottom w:val="nil"/>
              <w:right w:val="nil"/>
            </w:tcBorders>
            <w:shd w:val="clear" w:color="auto" w:fill="auto"/>
            <w:noWrap/>
            <w:vAlign w:val="bottom"/>
          </w:tcPr>
          <w:p w14:paraId="388942F6" w14:textId="77777777" w:rsidR="003C2054" w:rsidRPr="00802C33" w:rsidRDefault="003C2054">
            <w:pPr>
              <w:jc w:val="right"/>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3.89</w:t>
            </w:r>
          </w:p>
        </w:tc>
      </w:tr>
      <w:tr w:rsidR="003C2054" w:rsidRPr="00802C33" w14:paraId="42BB7122" w14:textId="77777777">
        <w:trPr>
          <w:trHeight w:val="260"/>
        </w:trPr>
        <w:tc>
          <w:tcPr>
            <w:tcW w:w="3975" w:type="dxa"/>
            <w:gridSpan w:val="3"/>
            <w:tcBorders>
              <w:top w:val="nil"/>
              <w:left w:val="nil"/>
              <w:bottom w:val="nil"/>
              <w:right w:val="nil"/>
            </w:tcBorders>
            <w:shd w:val="clear" w:color="auto" w:fill="auto"/>
            <w:noWrap/>
            <w:vAlign w:val="center"/>
          </w:tcPr>
          <w:p w14:paraId="50ED5C8B" w14:textId="77777777" w:rsidR="003C2054" w:rsidRPr="00802C33" w:rsidRDefault="003C2054" w:rsidP="005B170B">
            <w:pPr>
              <w:rPr>
                <w:rFonts w:ascii="Times New Roman" w:eastAsia="Times New Roman" w:hAnsi="Times New Roman" w:cs="Times New Roman"/>
                <w:i/>
                <w:sz w:val="22"/>
                <w:szCs w:val="22"/>
              </w:rPr>
            </w:pPr>
            <w:r w:rsidRPr="00802C33">
              <w:rPr>
                <w:rFonts w:ascii="Times New Roman" w:eastAsia="Times New Roman" w:hAnsi="Times New Roman" w:cs="Times New Roman"/>
                <w:i/>
                <w:sz w:val="22"/>
                <w:szCs w:val="22"/>
              </w:rPr>
              <w:t>PI</w:t>
            </w:r>
            <w:r w:rsidRPr="00802C33">
              <w:rPr>
                <w:rFonts w:ascii="Times New Roman" w:eastAsia="Times New Roman" w:hAnsi="Times New Roman" w:cs="Times New Roman"/>
                <w:i/>
                <w:sz w:val="22"/>
                <w:szCs w:val="22"/>
                <w:vertAlign w:val="subscript"/>
              </w:rPr>
              <w:t>intention</w:t>
            </w:r>
            <w:r w:rsidRPr="00802C33">
              <w:rPr>
                <w:rFonts w:ascii="Times New Roman" w:eastAsia="Times New Roman" w:hAnsi="Times New Roman" w:cs="Times New Roman"/>
                <w:i/>
                <w:sz w:val="22"/>
                <w:szCs w:val="22"/>
              </w:rPr>
              <w:t>&gt;SI</w:t>
            </w:r>
            <w:r w:rsidRPr="00802C33">
              <w:rPr>
                <w:rFonts w:ascii="Times New Roman" w:eastAsia="Times New Roman" w:hAnsi="Times New Roman" w:cs="Times New Roman"/>
                <w:i/>
                <w:sz w:val="22"/>
                <w:szCs w:val="22"/>
                <w:vertAlign w:val="subscript"/>
              </w:rPr>
              <w:t>intention</w:t>
            </w:r>
          </w:p>
        </w:tc>
        <w:tc>
          <w:tcPr>
            <w:tcW w:w="450" w:type="dxa"/>
            <w:gridSpan w:val="2"/>
            <w:tcBorders>
              <w:top w:val="nil"/>
              <w:left w:val="nil"/>
              <w:bottom w:val="nil"/>
              <w:right w:val="nil"/>
            </w:tcBorders>
            <w:shd w:val="clear" w:color="auto" w:fill="auto"/>
            <w:noWrap/>
            <w:vAlign w:val="bottom"/>
          </w:tcPr>
          <w:p w14:paraId="3D041C35" w14:textId="77777777" w:rsidR="003C2054" w:rsidRPr="00802C33" w:rsidRDefault="003C2054" w:rsidP="005B170B">
            <w:pPr>
              <w:rPr>
                <w:rFonts w:ascii="Times New Roman" w:eastAsia="Times New Roman" w:hAnsi="Times New Roman" w:cs="Times New Roman"/>
                <w:i/>
                <w:sz w:val="22"/>
                <w:szCs w:val="22"/>
              </w:rPr>
            </w:pPr>
          </w:p>
        </w:tc>
        <w:tc>
          <w:tcPr>
            <w:tcW w:w="1440" w:type="dxa"/>
            <w:gridSpan w:val="2"/>
            <w:tcBorders>
              <w:top w:val="nil"/>
              <w:left w:val="nil"/>
              <w:bottom w:val="nil"/>
              <w:right w:val="nil"/>
            </w:tcBorders>
            <w:shd w:val="clear" w:color="auto" w:fill="auto"/>
            <w:noWrap/>
            <w:vAlign w:val="bottom"/>
          </w:tcPr>
          <w:p w14:paraId="61BB03AE" w14:textId="77777777" w:rsidR="003C2054" w:rsidRPr="00802C33" w:rsidRDefault="003C2054" w:rsidP="005B170B">
            <w:pPr>
              <w:rPr>
                <w:rFonts w:ascii="Times New Roman" w:eastAsia="Times New Roman" w:hAnsi="Times New Roman" w:cs="Times New Roman"/>
                <w:i/>
                <w:sz w:val="22"/>
                <w:szCs w:val="22"/>
              </w:rPr>
            </w:pPr>
          </w:p>
        </w:tc>
        <w:tc>
          <w:tcPr>
            <w:tcW w:w="1710" w:type="dxa"/>
            <w:gridSpan w:val="2"/>
            <w:tcBorders>
              <w:top w:val="nil"/>
              <w:left w:val="nil"/>
              <w:bottom w:val="nil"/>
              <w:right w:val="nil"/>
            </w:tcBorders>
            <w:shd w:val="clear" w:color="auto" w:fill="auto"/>
            <w:noWrap/>
            <w:vAlign w:val="bottom"/>
          </w:tcPr>
          <w:p w14:paraId="5E890FAA" w14:textId="77777777" w:rsidR="003C2054" w:rsidRPr="00802C33" w:rsidRDefault="003C2054" w:rsidP="005B170B">
            <w:pPr>
              <w:jc w:val="right"/>
              <w:rPr>
                <w:rFonts w:ascii="Times New Roman" w:eastAsia="Times New Roman" w:hAnsi="Times New Roman" w:cs="Times New Roman"/>
                <w:i/>
                <w:sz w:val="22"/>
                <w:szCs w:val="22"/>
              </w:rPr>
            </w:pPr>
          </w:p>
        </w:tc>
        <w:tc>
          <w:tcPr>
            <w:tcW w:w="810" w:type="dxa"/>
            <w:gridSpan w:val="2"/>
            <w:tcBorders>
              <w:top w:val="nil"/>
              <w:left w:val="nil"/>
              <w:bottom w:val="nil"/>
              <w:right w:val="nil"/>
            </w:tcBorders>
            <w:shd w:val="clear" w:color="auto" w:fill="auto"/>
            <w:noWrap/>
            <w:vAlign w:val="bottom"/>
          </w:tcPr>
          <w:p w14:paraId="4B2AC459" w14:textId="77777777" w:rsidR="003C2054" w:rsidRPr="00802C33" w:rsidRDefault="003C2054" w:rsidP="005B170B">
            <w:pPr>
              <w:rPr>
                <w:rFonts w:ascii="Times New Roman" w:eastAsia="Times New Roman" w:hAnsi="Times New Roman" w:cs="Times New Roman"/>
                <w:i/>
                <w:sz w:val="22"/>
                <w:szCs w:val="22"/>
              </w:rPr>
            </w:pPr>
          </w:p>
        </w:tc>
      </w:tr>
      <w:tr w:rsidR="003C2054" w:rsidRPr="00802C33" w14:paraId="39656B44" w14:textId="77777777">
        <w:trPr>
          <w:trHeight w:val="260"/>
        </w:trPr>
        <w:tc>
          <w:tcPr>
            <w:tcW w:w="3975" w:type="dxa"/>
            <w:gridSpan w:val="3"/>
            <w:tcBorders>
              <w:top w:val="nil"/>
              <w:left w:val="nil"/>
              <w:bottom w:val="nil"/>
              <w:right w:val="nil"/>
            </w:tcBorders>
            <w:shd w:val="clear" w:color="auto" w:fill="auto"/>
            <w:noWrap/>
            <w:vAlign w:val="center"/>
          </w:tcPr>
          <w:p w14:paraId="2BF00749" w14:textId="77777777" w:rsidR="003C2054" w:rsidRPr="00802C33" w:rsidRDefault="003C2054" w:rsidP="005B170B">
            <w:pPr>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None</w:t>
            </w:r>
          </w:p>
        </w:tc>
        <w:tc>
          <w:tcPr>
            <w:tcW w:w="450" w:type="dxa"/>
            <w:gridSpan w:val="2"/>
            <w:tcBorders>
              <w:top w:val="nil"/>
              <w:left w:val="nil"/>
              <w:bottom w:val="nil"/>
              <w:right w:val="nil"/>
            </w:tcBorders>
            <w:shd w:val="clear" w:color="auto" w:fill="auto"/>
            <w:noWrap/>
            <w:vAlign w:val="bottom"/>
          </w:tcPr>
          <w:p w14:paraId="32543E82" w14:textId="77777777" w:rsidR="003C2054" w:rsidRPr="00802C33" w:rsidRDefault="003C2054" w:rsidP="005B170B">
            <w:pPr>
              <w:rPr>
                <w:rFonts w:ascii="Times New Roman" w:eastAsia="Times New Roman" w:hAnsi="Times New Roman" w:cs="Times New Roman"/>
                <w:sz w:val="22"/>
                <w:szCs w:val="22"/>
              </w:rPr>
            </w:pPr>
          </w:p>
        </w:tc>
        <w:tc>
          <w:tcPr>
            <w:tcW w:w="1440" w:type="dxa"/>
            <w:gridSpan w:val="2"/>
            <w:tcBorders>
              <w:top w:val="nil"/>
              <w:left w:val="nil"/>
              <w:bottom w:val="nil"/>
              <w:right w:val="nil"/>
            </w:tcBorders>
            <w:shd w:val="clear" w:color="auto" w:fill="auto"/>
            <w:noWrap/>
            <w:vAlign w:val="bottom"/>
          </w:tcPr>
          <w:p w14:paraId="64EEC389" w14:textId="77777777" w:rsidR="003C2054" w:rsidRPr="00802C33" w:rsidRDefault="003C2054" w:rsidP="005B170B">
            <w:pPr>
              <w:rPr>
                <w:rFonts w:ascii="Times New Roman" w:eastAsia="Times New Roman" w:hAnsi="Times New Roman" w:cs="Times New Roman"/>
                <w:sz w:val="22"/>
                <w:szCs w:val="22"/>
              </w:rPr>
            </w:pPr>
          </w:p>
        </w:tc>
        <w:tc>
          <w:tcPr>
            <w:tcW w:w="1710" w:type="dxa"/>
            <w:gridSpan w:val="2"/>
            <w:tcBorders>
              <w:top w:val="nil"/>
              <w:left w:val="nil"/>
              <w:bottom w:val="nil"/>
              <w:right w:val="nil"/>
            </w:tcBorders>
            <w:shd w:val="clear" w:color="auto" w:fill="auto"/>
            <w:noWrap/>
            <w:vAlign w:val="bottom"/>
          </w:tcPr>
          <w:p w14:paraId="36D05575" w14:textId="77777777" w:rsidR="003C2054" w:rsidRPr="00802C33" w:rsidRDefault="003C2054" w:rsidP="005B170B">
            <w:pPr>
              <w:jc w:val="right"/>
              <w:rPr>
                <w:rFonts w:ascii="Times New Roman" w:eastAsia="Times New Roman" w:hAnsi="Times New Roman" w:cs="Times New Roman"/>
                <w:sz w:val="22"/>
                <w:szCs w:val="22"/>
              </w:rPr>
            </w:pPr>
          </w:p>
        </w:tc>
        <w:tc>
          <w:tcPr>
            <w:tcW w:w="810" w:type="dxa"/>
            <w:gridSpan w:val="2"/>
            <w:tcBorders>
              <w:top w:val="nil"/>
              <w:left w:val="nil"/>
              <w:bottom w:val="nil"/>
              <w:right w:val="nil"/>
            </w:tcBorders>
            <w:shd w:val="clear" w:color="auto" w:fill="auto"/>
            <w:noWrap/>
            <w:vAlign w:val="bottom"/>
          </w:tcPr>
          <w:p w14:paraId="716B388D" w14:textId="77777777" w:rsidR="003C2054" w:rsidRPr="00802C33" w:rsidRDefault="003C2054" w:rsidP="005B170B">
            <w:pPr>
              <w:rPr>
                <w:rFonts w:ascii="Times New Roman" w:eastAsia="Times New Roman" w:hAnsi="Times New Roman" w:cs="Times New Roman"/>
                <w:sz w:val="22"/>
                <w:szCs w:val="22"/>
              </w:rPr>
            </w:pPr>
          </w:p>
        </w:tc>
      </w:tr>
      <w:tr w:rsidR="003C2054" w:rsidRPr="00802C33" w14:paraId="1BF118F2" w14:textId="77777777">
        <w:trPr>
          <w:trHeight w:val="260"/>
        </w:trPr>
        <w:tc>
          <w:tcPr>
            <w:tcW w:w="3975" w:type="dxa"/>
            <w:gridSpan w:val="3"/>
            <w:tcBorders>
              <w:top w:val="nil"/>
              <w:left w:val="nil"/>
              <w:bottom w:val="nil"/>
              <w:right w:val="nil"/>
            </w:tcBorders>
            <w:shd w:val="clear" w:color="auto" w:fill="auto"/>
            <w:noWrap/>
            <w:vAlign w:val="center"/>
          </w:tcPr>
          <w:p w14:paraId="02D0D4DE" w14:textId="77777777" w:rsidR="003C2054" w:rsidRPr="00802C33" w:rsidRDefault="003C2054" w:rsidP="005B170B">
            <w:pPr>
              <w:rPr>
                <w:rFonts w:ascii="Times New Roman" w:eastAsia="Times New Roman" w:hAnsi="Times New Roman" w:cs="Times New Roman"/>
                <w:i/>
                <w:sz w:val="22"/>
                <w:szCs w:val="22"/>
              </w:rPr>
            </w:pPr>
          </w:p>
        </w:tc>
        <w:tc>
          <w:tcPr>
            <w:tcW w:w="450" w:type="dxa"/>
            <w:gridSpan w:val="2"/>
            <w:tcBorders>
              <w:top w:val="nil"/>
              <w:left w:val="nil"/>
              <w:bottom w:val="nil"/>
              <w:right w:val="nil"/>
            </w:tcBorders>
            <w:shd w:val="clear" w:color="auto" w:fill="auto"/>
            <w:noWrap/>
            <w:vAlign w:val="bottom"/>
          </w:tcPr>
          <w:p w14:paraId="2082EEDD" w14:textId="77777777" w:rsidR="003C2054" w:rsidRPr="00802C33" w:rsidRDefault="003C2054" w:rsidP="005B170B">
            <w:pPr>
              <w:rPr>
                <w:rFonts w:ascii="Times New Roman" w:eastAsia="Times New Roman" w:hAnsi="Times New Roman" w:cs="Times New Roman"/>
                <w:i/>
                <w:sz w:val="22"/>
                <w:szCs w:val="22"/>
              </w:rPr>
            </w:pPr>
          </w:p>
        </w:tc>
        <w:tc>
          <w:tcPr>
            <w:tcW w:w="1440" w:type="dxa"/>
            <w:gridSpan w:val="2"/>
            <w:tcBorders>
              <w:top w:val="nil"/>
              <w:left w:val="nil"/>
              <w:bottom w:val="nil"/>
              <w:right w:val="nil"/>
            </w:tcBorders>
            <w:shd w:val="clear" w:color="auto" w:fill="auto"/>
            <w:noWrap/>
            <w:vAlign w:val="bottom"/>
          </w:tcPr>
          <w:p w14:paraId="5A126030" w14:textId="77777777" w:rsidR="003C2054" w:rsidRPr="00802C33" w:rsidRDefault="003C2054" w:rsidP="005B170B">
            <w:pPr>
              <w:rPr>
                <w:rFonts w:ascii="Times New Roman" w:eastAsia="Times New Roman" w:hAnsi="Times New Roman" w:cs="Times New Roman"/>
                <w:i/>
                <w:sz w:val="22"/>
                <w:szCs w:val="22"/>
              </w:rPr>
            </w:pPr>
          </w:p>
        </w:tc>
        <w:tc>
          <w:tcPr>
            <w:tcW w:w="1710" w:type="dxa"/>
            <w:gridSpan w:val="2"/>
            <w:tcBorders>
              <w:top w:val="nil"/>
              <w:left w:val="nil"/>
              <w:bottom w:val="nil"/>
              <w:right w:val="nil"/>
            </w:tcBorders>
            <w:shd w:val="clear" w:color="auto" w:fill="auto"/>
            <w:noWrap/>
            <w:vAlign w:val="bottom"/>
          </w:tcPr>
          <w:p w14:paraId="0E01025C" w14:textId="77777777" w:rsidR="003C2054" w:rsidRPr="00802C33" w:rsidRDefault="003C2054" w:rsidP="005B170B">
            <w:pPr>
              <w:jc w:val="right"/>
              <w:rPr>
                <w:rFonts w:ascii="Times New Roman" w:eastAsia="Times New Roman" w:hAnsi="Times New Roman" w:cs="Times New Roman"/>
                <w:i/>
                <w:sz w:val="22"/>
                <w:szCs w:val="22"/>
              </w:rPr>
            </w:pPr>
          </w:p>
        </w:tc>
        <w:tc>
          <w:tcPr>
            <w:tcW w:w="810" w:type="dxa"/>
            <w:gridSpan w:val="2"/>
            <w:tcBorders>
              <w:top w:val="nil"/>
              <w:left w:val="nil"/>
              <w:bottom w:val="nil"/>
              <w:right w:val="nil"/>
            </w:tcBorders>
            <w:shd w:val="clear" w:color="auto" w:fill="auto"/>
            <w:noWrap/>
            <w:vAlign w:val="bottom"/>
          </w:tcPr>
          <w:p w14:paraId="57C42CA2" w14:textId="77777777" w:rsidR="003C2054" w:rsidRPr="00802C33" w:rsidRDefault="003C2054" w:rsidP="005B170B">
            <w:pPr>
              <w:rPr>
                <w:rFonts w:ascii="Times New Roman" w:eastAsia="Times New Roman" w:hAnsi="Times New Roman" w:cs="Times New Roman"/>
                <w:i/>
                <w:sz w:val="22"/>
                <w:szCs w:val="22"/>
              </w:rPr>
            </w:pPr>
          </w:p>
        </w:tc>
      </w:tr>
      <w:tr w:rsidR="003C2054" w:rsidRPr="00802C33" w14:paraId="37961DCF" w14:textId="77777777">
        <w:trPr>
          <w:trHeight w:val="260"/>
        </w:trPr>
        <w:tc>
          <w:tcPr>
            <w:tcW w:w="3975" w:type="dxa"/>
            <w:gridSpan w:val="3"/>
            <w:tcBorders>
              <w:top w:val="nil"/>
              <w:left w:val="nil"/>
              <w:bottom w:val="nil"/>
              <w:right w:val="nil"/>
            </w:tcBorders>
            <w:shd w:val="clear" w:color="auto" w:fill="auto"/>
            <w:noWrap/>
            <w:vAlign w:val="center"/>
          </w:tcPr>
          <w:p w14:paraId="0B56CA71" w14:textId="77777777" w:rsidR="003C2054" w:rsidRPr="00802C33" w:rsidRDefault="003C2054" w:rsidP="005B170B">
            <w:pPr>
              <w:rPr>
                <w:rFonts w:ascii="Times New Roman" w:eastAsia="Times New Roman" w:hAnsi="Times New Roman" w:cs="Times New Roman"/>
                <w:i/>
                <w:sz w:val="22"/>
                <w:szCs w:val="22"/>
              </w:rPr>
            </w:pPr>
            <w:r w:rsidRPr="00802C33">
              <w:rPr>
                <w:rFonts w:ascii="Times New Roman" w:eastAsia="Times New Roman" w:hAnsi="Times New Roman" w:cs="Times New Roman"/>
                <w:i/>
                <w:sz w:val="22"/>
                <w:szCs w:val="22"/>
              </w:rPr>
              <w:t>SI</w:t>
            </w:r>
            <w:r w:rsidRPr="00802C33">
              <w:rPr>
                <w:rFonts w:ascii="Times New Roman" w:eastAsia="Times New Roman" w:hAnsi="Times New Roman" w:cs="Times New Roman"/>
                <w:i/>
                <w:sz w:val="22"/>
                <w:szCs w:val="22"/>
                <w:vertAlign w:val="subscript"/>
              </w:rPr>
              <w:t>colour</w:t>
            </w:r>
            <w:r w:rsidRPr="00802C33">
              <w:rPr>
                <w:rFonts w:ascii="Times New Roman" w:eastAsia="Times New Roman" w:hAnsi="Times New Roman" w:cs="Times New Roman"/>
                <w:i/>
                <w:sz w:val="22"/>
                <w:szCs w:val="22"/>
              </w:rPr>
              <w:t>&gt;PI</w:t>
            </w:r>
            <w:r w:rsidRPr="00802C33">
              <w:rPr>
                <w:rFonts w:ascii="Times New Roman" w:eastAsia="Times New Roman" w:hAnsi="Times New Roman" w:cs="Times New Roman"/>
                <w:i/>
                <w:sz w:val="22"/>
                <w:szCs w:val="22"/>
                <w:vertAlign w:val="subscript"/>
              </w:rPr>
              <w:t>colour</w:t>
            </w:r>
          </w:p>
        </w:tc>
        <w:tc>
          <w:tcPr>
            <w:tcW w:w="450" w:type="dxa"/>
            <w:gridSpan w:val="2"/>
            <w:tcBorders>
              <w:top w:val="nil"/>
              <w:left w:val="nil"/>
              <w:bottom w:val="nil"/>
              <w:right w:val="nil"/>
            </w:tcBorders>
            <w:shd w:val="clear" w:color="auto" w:fill="auto"/>
            <w:noWrap/>
            <w:vAlign w:val="bottom"/>
          </w:tcPr>
          <w:p w14:paraId="1BA11251" w14:textId="77777777" w:rsidR="003C2054" w:rsidRPr="00802C33" w:rsidRDefault="003C2054" w:rsidP="005B170B">
            <w:pPr>
              <w:rPr>
                <w:rFonts w:ascii="Times New Roman" w:eastAsia="Times New Roman" w:hAnsi="Times New Roman" w:cs="Times New Roman"/>
                <w:i/>
                <w:sz w:val="22"/>
                <w:szCs w:val="22"/>
              </w:rPr>
            </w:pPr>
          </w:p>
        </w:tc>
        <w:tc>
          <w:tcPr>
            <w:tcW w:w="1440" w:type="dxa"/>
            <w:gridSpan w:val="2"/>
            <w:tcBorders>
              <w:top w:val="nil"/>
              <w:left w:val="nil"/>
              <w:bottom w:val="nil"/>
              <w:right w:val="nil"/>
            </w:tcBorders>
            <w:shd w:val="clear" w:color="auto" w:fill="auto"/>
            <w:noWrap/>
            <w:vAlign w:val="bottom"/>
          </w:tcPr>
          <w:p w14:paraId="0D4868EC" w14:textId="77777777" w:rsidR="003C2054" w:rsidRPr="00802C33" w:rsidRDefault="003C2054" w:rsidP="005B170B">
            <w:pPr>
              <w:rPr>
                <w:rFonts w:ascii="Times New Roman" w:eastAsia="Times New Roman" w:hAnsi="Times New Roman" w:cs="Times New Roman"/>
                <w:i/>
                <w:sz w:val="22"/>
                <w:szCs w:val="22"/>
              </w:rPr>
            </w:pPr>
          </w:p>
        </w:tc>
        <w:tc>
          <w:tcPr>
            <w:tcW w:w="1710" w:type="dxa"/>
            <w:gridSpan w:val="2"/>
            <w:tcBorders>
              <w:top w:val="nil"/>
              <w:left w:val="nil"/>
              <w:bottom w:val="nil"/>
              <w:right w:val="nil"/>
            </w:tcBorders>
            <w:shd w:val="clear" w:color="auto" w:fill="auto"/>
            <w:noWrap/>
            <w:vAlign w:val="bottom"/>
          </w:tcPr>
          <w:p w14:paraId="2DEDE1C1" w14:textId="77777777" w:rsidR="003C2054" w:rsidRPr="00802C33" w:rsidRDefault="003C2054" w:rsidP="005B170B">
            <w:pPr>
              <w:jc w:val="right"/>
              <w:rPr>
                <w:rFonts w:ascii="Times New Roman" w:eastAsia="Times New Roman" w:hAnsi="Times New Roman" w:cs="Times New Roman"/>
                <w:i/>
                <w:sz w:val="22"/>
                <w:szCs w:val="22"/>
              </w:rPr>
            </w:pPr>
          </w:p>
        </w:tc>
        <w:tc>
          <w:tcPr>
            <w:tcW w:w="810" w:type="dxa"/>
            <w:gridSpan w:val="2"/>
            <w:tcBorders>
              <w:top w:val="nil"/>
              <w:left w:val="nil"/>
              <w:bottom w:val="nil"/>
              <w:right w:val="nil"/>
            </w:tcBorders>
            <w:shd w:val="clear" w:color="auto" w:fill="auto"/>
            <w:noWrap/>
            <w:vAlign w:val="bottom"/>
          </w:tcPr>
          <w:p w14:paraId="19FA6F8C" w14:textId="77777777" w:rsidR="003C2054" w:rsidRPr="00802C33" w:rsidRDefault="003C2054" w:rsidP="005B170B">
            <w:pPr>
              <w:rPr>
                <w:rFonts w:ascii="Times New Roman" w:eastAsia="Times New Roman" w:hAnsi="Times New Roman" w:cs="Times New Roman"/>
                <w:i/>
                <w:sz w:val="22"/>
                <w:szCs w:val="22"/>
              </w:rPr>
            </w:pPr>
          </w:p>
        </w:tc>
      </w:tr>
      <w:tr w:rsidR="003C2054" w:rsidRPr="00802C33" w14:paraId="670A4456" w14:textId="77777777">
        <w:trPr>
          <w:trHeight w:val="260"/>
        </w:trPr>
        <w:tc>
          <w:tcPr>
            <w:tcW w:w="3975" w:type="dxa"/>
            <w:gridSpan w:val="3"/>
            <w:tcBorders>
              <w:top w:val="nil"/>
              <w:left w:val="nil"/>
              <w:bottom w:val="nil"/>
              <w:right w:val="nil"/>
            </w:tcBorders>
            <w:shd w:val="clear" w:color="auto" w:fill="auto"/>
            <w:noWrap/>
            <w:vAlign w:val="center"/>
          </w:tcPr>
          <w:p w14:paraId="150260C6" w14:textId="77777777" w:rsidR="003C2054" w:rsidRPr="00802C33" w:rsidRDefault="003C2054" w:rsidP="005B170B">
            <w:pPr>
              <w:rPr>
                <w:rFonts w:ascii="Times New Roman" w:eastAsia="Times New Roman" w:hAnsi="Times New Roman" w:cs="Times New Roman"/>
                <w:sz w:val="22"/>
                <w:szCs w:val="22"/>
              </w:rPr>
            </w:pPr>
            <w:r w:rsidRPr="00802C33">
              <w:rPr>
                <w:rFonts w:ascii="Times New Roman" w:eastAsia="Times New Roman" w:hAnsi="Times New Roman" w:cs="Times New Roman"/>
                <w:sz w:val="22"/>
                <w:szCs w:val="22"/>
              </w:rPr>
              <w:t>None</w:t>
            </w:r>
          </w:p>
        </w:tc>
        <w:tc>
          <w:tcPr>
            <w:tcW w:w="450" w:type="dxa"/>
            <w:gridSpan w:val="2"/>
            <w:tcBorders>
              <w:top w:val="nil"/>
              <w:left w:val="nil"/>
              <w:bottom w:val="nil"/>
              <w:right w:val="nil"/>
            </w:tcBorders>
            <w:shd w:val="clear" w:color="auto" w:fill="auto"/>
            <w:noWrap/>
            <w:vAlign w:val="bottom"/>
          </w:tcPr>
          <w:p w14:paraId="174745DA" w14:textId="77777777" w:rsidR="003C2054" w:rsidRPr="00802C33" w:rsidRDefault="003C2054" w:rsidP="005B170B">
            <w:pPr>
              <w:rPr>
                <w:rFonts w:ascii="Times New Roman" w:eastAsia="Times New Roman" w:hAnsi="Times New Roman" w:cs="Times New Roman"/>
                <w:sz w:val="22"/>
                <w:szCs w:val="22"/>
              </w:rPr>
            </w:pPr>
          </w:p>
        </w:tc>
        <w:tc>
          <w:tcPr>
            <w:tcW w:w="1440" w:type="dxa"/>
            <w:gridSpan w:val="2"/>
            <w:tcBorders>
              <w:top w:val="nil"/>
              <w:left w:val="nil"/>
              <w:bottom w:val="nil"/>
              <w:right w:val="nil"/>
            </w:tcBorders>
            <w:shd w:val="clear" w:color="auto" w:fill="auto"/>
            <w:noWrap/>
            <w:vAlign w:val="bottom"/>
          </w:tcPr>
          <w:p w14:paraId="244F7F55" w14:textId="77777777" w:rsidR="003C2054" w:rsidRPr="00802C33" w:rsidRDefault="003C2054" w:rsidP="005B170B">
            <w:pPr>
              <w:rPr>
                <w:rFonts w:ascii="Times New Roman" w:eastAsia="Times New Roman" w:hAnsi="Times New Roman" w:cs="Times New Roman"/>
                <w:sz w:val="22"/>
                <w:szCs w:val="22"/>
              </w:rPr>
            </w:pPr>
          </w:p>
        </w:tc>
        <w:tc>
          <w:tcPr>
            <w:tcW w:w="1710" w:type="dxa"/>
            <w:gridSpan w:val="2"/>
            <w:tcBorders>
              <w:top w:val="nil"/>
              <w:left w:val="nil"/>
              <w:bottom w:val="nil"/>
              <w:right w:val="nil"/>
            </w:tcBorders>
            <w:shd w:val="clear" w:color="auto" w:fill="auto"/>
            <w:noWrap/>
            <w:vAlign w:val="bottom"/>
          </w:tcPr>
          <w:p w14:paraId="18D4B021" w14:textId="77777777" w:rsidR="003C2054" w:rsidRPr="00802C33" w:rsidRDefault="003C2054" w:rsidP="005B170B">
            <w:pPr>
              <w:jc w:val="right"/>
              <w:rPr>
                <w:rFonts w:ascii="Times New Roman" w:eastAsia="Times New Roman" w:hAnsi="Times New Roman" w:cs="Times New Roman"/>
                <w:sz w:val="22"/>
                <w:szCs w:val="22"/>
              </w:rPr>
            </w:pPr>
          </w:p>
        </w:tc>
        <w:tc>
          <w:tcPr>
            <w:tcW w:w="810" w:type="dxa"/>
            <w:gridSpan w:val="2"/>
            <w:tcBorders>
              <w:top w:val="nil"/>
              <w:left w:val="nil"/>
              <w:bottom w:val="nil"/>
              <w:right w:val="nil"/>
            </w:tcBorders>
            <w:shd w:val="clear" w:color="auto" w:fill="auto"/>
            <w:noWrap/>
            <w:vAlign w:val="bottom"/>
          </w:tcPr>
          <w:p w14:paraId="3275AA12" w14:textId="77777777" w:rsidR="003C2054" w:rsidRPr="00802C33" w:rsidRDefault="003C2054" w:rsidP="005B170B">
            <w:pPr>
              <w:rPr>
                <w:rFonts w:ascii="Times New Roman" w:eastAsia="Times New Roman" w:hAnsi="Times New Roman" w:cs="Times New Roman"/>
                <w:sz w:val="22"/>
                <w:szCs w:val="22"/>
              </w:rPr>
            </w:pPr>
          </w:p>
        </w:tc>
      </w:tr>
      <w:tr w:rsidR="003C2054" w:rsidRPr="003C2054" w14:paraId="0F98BECF" w14:textId="77777777">
        <w:trPr>
          <w:trHeight w:val="260"/>
        </w:trPr>
        <w:tc>
          <w:tcPr>
            <w:tcW w:w="3975" w:type="dxa"/>
            <w:gridSpan w:val="3"/>
            <w:tcBorders>
              <w:top w:val="nil"/>
              <w:left w:val="nil"/>
              <w:bottom w:val="nil"/>
              <w:right w:val="nil"/>
            </w:tcBorders>
            <w:shd w:val="clear" w:color="auto" w:fill="auto"/>
            <w:noWrap/>
            <w:vAlign w:val="center"/>
          </w:tcPr>
          <w:p w14:paraId="0FEC823E" w14:textId="77777777" w:rsidR="003C2054" w:rsidRPr="003C2054" w:rsidRDefault="003C2054" w:rsidP="005B170B">
            <w:pPr>
              <w:rPr>
                <w:rFonts w:ascii="Times New Roman" w:eastAsia="Times New Roman" w:hAnsi="Times New Roman" w:cs="Times New Roman"/>
                <w:sz w:val="22"/>
                <w:szCs w:val="22"/>
              </w:rPr>
            </w:pPr>
          </w:p>
        </w:tc>
        <w:tc>
          <w:tcPr>
            <w:tcW w:w="450" w:type="dxa"/>
            <w:gridSpan w:val="2"/>
            <w:tcBorders>
              <w:top w:val="nil"/>
              <w:left w:val="nil"/>
              <w:bottom w:val="nil"/>
              <w:right w:val="nil"/>
            </w:tcBorders>
            <w:shd w:val="clear" w:color="auto" w:fill="auto"/>
            <w:noWrap/>
            <w:vAlign w:val="bottom"/>
          </w:tcPr>
          <w:p w14:paraId="7F4D46AE" w14:textId="77777777" w:rsidR="003C2054" w:rsidRPr="003C2054" w:rsidRDefault="003C2054" w:rsidP="005B170B">
            <w:pPr>
              <w:rPr>
                <w:rFonts w:ascii="Times New Roman" w:eastAsia="Times New Roman" w:hAnsi="Times New Roman" w:cs="Times New Roman"/>
                <w:sz w:val="22"/>
                <w:szCs w:val="22"/>
              </w:rPr>
            </w:pPr>
          </w:p>
        </w:tc>
        <w:tc>
          <w:tcPr>
            <w:tcW w:w="1440" w:type="dxa"/>
            <w:gridSpan w:val="2"/>
            <w:tcBorders>
              <w:top w:val="nil"/>
              <w:left w:val="nil"/>
              <w:bottom w:val="nil"/>
              <w:right w:val="nil"/>
            </w:tcBorders>
            <w:shd w:val="clear" w:color="auto" w:fill="auto"/>
            <w:noWrap/>
            <w:vAlign w:val="bottom"/>
          </w:tcPr>
          <w:p w14:paraId="529D9053" w14:textId="77777777" w:rsidR="003C2054" w:rsidRPr="003C2054" w:rsidRDefault="003C2054" w:rsidP="005B170B">
            <w:pPr>
              <w:rPr>
                <w:rFonts w:ascii="Times New Roman" w:eastAsia="Times New Roman" w:hAnsi="Times New Roman" w:cs="Times New Roman"/>
                <w:sz w:val="22"/>
                <w:szCs w:val="22"/>
              </w:rPr>
            </w:pPr>
          </w:p>
        </w:tc>
        <w:tc>
          <w:tcPr>
            <w:tcW w:w="1710" w:type="dxa"/>
            <w:gridSpan w:val="2"/>
            <w:tcBorders>
              <w:top w:val="nil"/>
              <w:left w:val="nil"/>
              <w:bottom w:val="nil"/>
              <w:right w:val="nil"/>
            </w:tcBorders>
            <w:shd w:val="clear" w:color="auto" w:fill="auto"/>
            <w:noWrap/>
            <w:vAlign w:val="bottom"/>
          </w:tcPr>
          <w:p w14:paraId="01B69799" w14:textId="77777777" w:rsidR="003C2054" w:rsidRPr="003C2054" w:rsidRDefault="003C2054" w:rsidP="005B170B">
            <w:pPr>
              <w:jc w:val="right"/>
              <w:rPr>
                <w:rFonts w:ascii="Times New Roman" w:eastAsia="Times New Roman" w:hAnsi="Times New Roman" w:cs="Times New Roman"/>
                <w:sz w:val="22"/>
                <w:szCs w:val="22"/>
              </w:rPr>
            </w:pPr>
          </w:p>
        </w:tc>
        <w:tc>
          <w:tcPr>
            <w:tcW w:w="810" w:type="dxa"/>
            <w:gridSpan w:val="2"/>
            <w:tcBorders>
              <w:top w:val="nil"/>
              <w:left w:val="nil"/>
              <w:bottom w:val="nil"/>
              <w:right w:val="nil"/>
            </w:tcBorders>
            <w:shd w:val="clear" w:color="auto" w:fill="auto"/>
            <w:noWrap/>
            <w:vAlign w:val="bottom"/>
          </w:tcPr>
          <w:p w14:paraId="54E27B15" w14:textId="77777777" w:rsidR="003C2054" w:rsidRPr="003C2054" w:rsidRDefault="003C2054" w:rsidP="005B170B">
            <w:pPr>
              <w:rPr>
                <w:rFonts w:ascii="Times New Roman" w:eastAsia="Times New Roman" w:hAnsi="Times New Roman" w:cs="Times New Roman"/>
                <w:sz w:val="22"/>
                <w:szCs w:val="22"/>
              </w:rPr>
            </w:pPr>
          </w:p>
        </w:tc>
      </w:tr>
      <w:tr w:rsidR="005B170B" w:rsidRPr="00783F10" w14:paraId="2CBC1052" w14:textId="77777777">
        <w:trPr>
          <w:trHeight w:val="260"/>
        </w:trPr>
        <w:tc>
          <w:tcPr>
            <w:tcW w:w="3975" w:type="dxa"/>
            <w:gridSpan w:val="3"/>
            <w:tcBorders>
              <w:top w:val="nil"/>
              <w:left w:val="nil"/>
              <w:bottom w:val="nil"/>
              <w:right w:val="nil"/>
            </w:tcBorders>
            <w:shd w:val="clear" w:color="auto" w:fill="auto"/>
            <w:noWrap/>
            <w:vAlign w:val="center"/>
          </w:tcPr>
          <w:p w14:paraId="71DCBE13" w14:textId="77777777" w:rsidR="005B170B" w:rsidRPr="00783F10" w:rsidRDefault="005B170B" w:rsidP="005B170B">
            <w:pPr>
              <w:rPr>
                <w:rFonts w:ascii="Times New Roman" w:eastAsia="Times New Roman" w:hAnsi="Times New Roman" w:cs="Times New Roman"/>
              </w:rPr>
            </w:pPr>
          </w:p>
        </w:tc>
        <w:tc>
          <w:tcPr>
            <w:tcW w:w="450" w:type="dxa"/>
            <w:gridSpan w:val="2"/>
            <w:tcBorders>
              <w:top w:val="nil"/>
              <w:left w:val="nil"/>
              <w:bottom w:val="nil"/>
              <w:right w:val="nil"/>
            </w:tcBorders>
            <w:shd w:val="clear" w:color="auto" w:fill="auto"/>
            <w:noWrap/>
            <w:vAlign w:val="bottom"/>
          </w:tcPr>
          <w:p w14:paraId="3C74C58E" w14:textId="77777777" w:rsidR="005B170B" w:rsidRPr="00783F10" w:rsidRDefault="005B170B" w:rsidP="005B170B">
            <w:pPr>
              <w:rPr>
                <w:rFonts w:ascii="Times New Roman" w:eastAsia="Times New Roman" w:hAnsi="Times New Roman" w:cs="Times New Roman"/>
              </w:rPr>
            </w:pPr>
          </w:p>
        </w:tc>
        <w:tc>
          <w:tcPr>
            <w:tcW w:w="1440" w:type="dxa"/>
            <w:gridSpan w:val="2"/>
            <w:tcBorders>
              <w:top w:val="nil"/>
              <w:left w:val="nil"/>
              <w:bottom w:val="nil"/>
              <w:right w:val="nil"/>
            </w:tcBorders>
            <w:shd w:val="clear" w:color="auto" w:fill="auto"/>
            <w:noWrap/>
            <w:vAlign w:val="bottom"/>
          </w:tcPr>
          <w:p w14:paraId="66CBACBA" w14:textId="77777777" w:rsidR="005B170B" w:rsidRPr="00783F10" w:rsidRDefault="005B170B" w:rsidP="005B170B">
            <w:pPr>
              <w:rPr>
                <w:rFonts w:ascii="Times New Roman" w:eastAsia="Times New Roman" w:hAnsi="Times New Roman" w:cs="Times New Roman"/>
              </w:rPr>
            </w:pPr>
          </w:p>
        </w:tc>
        <w:tc>
          <w:tcPr>
            <w:tcW w:w="1710" w:type="dxa"/>
            <w:gridSpan w:val="2"/>
            <w:tcBorders>
              <w:top w:val="nil"/>
              <w:left w:val="nil"/>
              <w:bottom w:val="nil"/>
              <w:right w:val="nil"/>
            </w:tcBorders>
            <w:shd w:val="clear" w:color="auto" w:fill="auto"/>
            <w:noWrap/>
            <w:vAlign w:val="bottom"/>
          </w:tcPr>
          <w:p w14:paraId="2EAE5B1A" w14:textId="77777777" w:rsidR="005B170B" w:rsidRPr="00783F10" w:rsidRDefault="005B170B" w:rsidP="005B170B">
            <w:pPr>
              <w:jc w:val="right"/>
              <w:rPr>
                <w:rFonts w:ascii="Times New Roman" w:eastAsia="Times New Roman" w:hAnsi="Times New Roman" w:cs="Times New Roman"/>
              </w:rPr>
            </w:pPr>
          </w:p>
        </w:tc>
        <w:tc>
          <w:tcPr>
            <w:tcW w:w="810" w:type="dxa"/>
            <w:gridSpan w:val="2"/>
            <w:tcBorders>
              <w:top w:val="nil"/>
              <w:left w:val="nil"/>
              <w:bottom w:val="nil"/>
              <w:right w:val="nil"/>
            </w:tcBorders>
            <w:shd w:val="clear" w:color="auto" w:fill="auto"/>
            <w:noWrap/>
            <w:vAlign w:val="bottom"/>
          </w:tcPr>
          <w:p w14:paraId="71E9ADC3" w14:textId="77777777" w:rsidR="005B170B" w:rsidRPr="00783F10" w:rsidRDefault="005B170B" w:rsidP="005B170B">
            <w:pPr>
              <w:rPr>
                <w:rFonts w:ascii="Times New Roman" w:eastAsia="Times New Roman" w:hAnsi="Times New Roman" w:cs="Times New Roman"/>
              </w:rPr>
            </w:pPr>
          </w:p>
        </w:tc>
      </w:tr>
    </w:tbl>
    <w:p w14:paraId="45CAE4A4" w14:textId="77777777" w:rsidR="00D35731" w:rsidRDefault="00D35731">
      <w:pPr>
        <w:rPr>
          <w:rFonts w:ascii="Times New Roman" w:hAnsi="Times New Roman" w:cs="Times New Roman"/>
        </w:rPr>
      </w:pPr>
      <w:r>
        <w:rPr>
          <w:rFonts w:ascii="Times New Roman" w:hAnsi="Times New Roman" w:cs="Times New Roman"/>
        </w:rPr>
        <w:br w:type="page"/>
      </w:r>
    </w:p>
    <w:p w14:paraId="13B25307" w14:textId="77777777" w:rsidR="00D35731" w:rsidRPr="00783F10" w:rsidRDefault="000455ED" w:rsidP="00851779">
      <w:pPr>
        <w:rPr>
          <w:rFonts w:ascii="Times New Roman" w:hAnsi="Times New Roman" w:cs="Times New Roman"/>
        </w:rPr>
      </w:pPr>
      <w:r>
        <w:rPr>
          <w:rFonts w:ascii="Times New Roman" w:hAnsi="Times New Roman" w:cs="Times New Roman"/>
        </w:rPr>
        <w:t>Table 2.</w:t>
      </w:r>
    </w:p>
    <w:p w14:paraId="3B27F927" w14:textId="77777777" w:rsidR="00783F10" w:rsidRPr="00783F10" w:rsidRDefault="00783F10" w:rsidP="00783F10">
      <w:pPr>
        <w:rPr>
          <w:rFonts w:ascii="Times New Roman" w:hAnsi="Times New Roman" w:cs="Times New Roman"/>
        </w:rPr>
      </w:pPr>
    </w:p>
    <w:tbl>
      <w:tblPr>
        <w:tblW w:w="8804" w:type="dxa"/>
        <w:tblInd w:w="93" w:type="dxa"/>
        <w:tblLayout w:type="fixed"/>
        <w:tblLook w:val="04A0" w:firstRow="1" w:lastRow="0" w:firstColumn="1" w:lastColumn="0" w:noHBand="0" w:noVBand="1"/>
      </w:tblPr>
      <w:tblGrid>
        <w:gridCol w:w="2603"/>
        <w:gridCol w:w="1990"/>
        <w:gridCol w:w="236"/>
        <w:gridCol w:w="573"/>
        <w:gridCol w:w="850"/>
        <w:gridCol w:w="1418"/>
        <w:gridCol w:w="1134"/>
      </w:tblGrid>
      <w:tr w:rsidR="001226A2" w:rsidRPr="00382B80" w14:paraId="2A0B7FCF" w14:textId="77777777">
        <w:trPr>
          <w:trHeight w:val="417"/>
        </w:trPr>
        <w:tc>
          <w:tcPr>
            <w:tcW w:w="2603" w:type="dxa"/>
            <w:tcBorders>
              <w:top w:val="single" w:sz="4" w:space="0" w:color="auto"/>
              <w:left w:val="nil"/>
              <w:bottom w:val="single" w:sz="4" w:space="0" w:color="auto"/>
              <w:right w:val="nil"/>
            </w:tcBorders>
            <w:shd w:val="clear" w:color="auto" w:fill="auto"/>
            <w:noWrap/>
            <w:vAlign w:val="bottom"/>
          </w:tcPr>
          <w:p w14:paraId="078E1D32" w14:textId="77777777" w:rsidR="001226A2" w:rsidRPr="00382B80" w:rsidRDefault="001226A2" w:rsidP="00851779">
            <w:pPr>
              <w:rPr>
                <w:rFonts w:ascii="Times New Roman" w:eastAsia="Times New Roman" w:hAnsi="Times New Roman" w:cs="Times New Roman"/>
                <w:b/>
                <w:bCs/>
                <w:sz w:val="22"/>
                <w:szCs w:val="22"/>
              </w:rPr>
            </w:pPr>
            <w:r w:rsidRPr="00382B80">
              <w:rPr>
                <w:rFonts w:ascii="Times New Roman" w:eastAsia="Times New Roman" w:hAnsi="Times New Roman" w:cs="Times New Roman"/>
                <w:b/>
                <w:bCs/>
                <w:sz w:val="22"/>
                <w:szCs w:val="22"/>
              </w:rPr>
              <w:t>Contrast</w:t>
            </w:r>
          </w:p>
        </w:tc>
        <w:tc>
          <w:tcPr>
            <w:tcW w:w="3649" w:type="dxa"/>
            <w:gridSpan w:val="4"/>
            <w:tcBorders>
              <w:top w:val="single" w:sz="4" w:space="0" w:color="auto"/>
              <w:left w:val="nil"/>
              <w:bottom w:val="single" w:sz="4" w:space="0" w:color="auto"/>
              <w:right w:val="nil"/>
            </w:tcBorders>
            <w:vAlign w:val="bottom"/>
          </w:tcPr>
          <w:p w14:paraId="7202BA56" w14:textId="77777777" w:rsidR="001226A2" w:rsidRPr="00382B80" w:rsidRDefault="001226A2" w:rsidP="001226A2">
            <w:pPr>
              <w:jc w:val="center"/>
              <w:rPr>
                <w:rFonts w:ascii="Times New Roman" w:eastAsia="Times New Roman" w:hAnsi="Times New Roman" w:cs="Times New Roman"/>
                <w:b/>
                <w:bCs/>
                <w:sz w:val="22"/>
                <w:szCs w:val="22"/>
              </w:rPr>
            </w:pPr>
            <w:r w:rsidRPr="00382B80">
              <w:rPr>
                <w:rFonts w:ascii="Times New Roman" w:eastAsia="Times New Roman" w:hAnsi="Times New Roman" w:cs="Times New Roman"/>
                <w:b/>
                <w:bCs/>
                <w:sz w:val="22"/>
                <w:szCs w:val="22"/>
              </w:rPr>
              <w:t xml:space="preserve">          Coordinates (x. y, z)</w:t>
            </w:r>
          </w:p>
        </w:tc>
        <w:tc>
          <w:tcPr>
            <w:tcW w:w="1418" w:type="dxa"/>
            <w:tcBorders>
              <w:top w:val="single" w:sz="4" w:space="0" w:color="auto"/>
              <w:left w:val="nil"/>
              <w:bottom w:val="single" w:sz="4" w:space="0" w:color="auto"/>
              <w:right w:val="nil"/>
            </w:tcBorders>
            <w:shd w:val="clear" w:color="auto" w:fill="auto"/>
            <w:noWrap/>
            <w:vAlign w:val="bottom"/>
          </w:tcPr>
          <w:p w14:paraId="6DB377C4" w14:textId="77777777" w:rsidR="001226A2" w:rsidRPr="00382B80" w:rsidRDefault="001226A2" w:rsidP="00851779">
            <w:pPr>
              <w:rPr>
                <w:rFonts w:ascii="Times New Roman" w:eastAsia="Times New Roman" w:hAnsi="Times New Roman" w:cs="Times New Roman"/>
                <w:b/>
                <w:bCs/>
                <w:sz w:val="22"/>
                <w:szCs w:val="22"/>
              </w:rPr>
            </w:pPr>
            <w:r w:rsidRPr="00382B80">
              <w:rPr>
                <w:rFonts w:ascii="Times New Roman" w:eastAsia="Times New Roman" w:hAnsi="Times New Roman" w:cs="Times New Roman"/>
                <w:b/>
                <w:bCs/>
                <w:sz w:val="22"/>
                <w:szCs w:val="22"/>
              </w:rPr>
              <w:t>Cluster size</w:t>
            </w:r>
          </w:p>
        </w:tc>
        <w:tc>
          <w:tcPr>
            <w:tcW w:w="1134" w:type="dxa"/>
            <w:tcBorders>
              <w:top w:val="single" w:sz="4" w:space="0" w:color="auto"/>
              <w:left w:val="nil"/>
              <w:bottom w:val="single" w:sz="4" w:space="0" w:color="auto"/>
              <w:right w:val="nil"/>
            </w:tcBorders>
            <w:shd w:val="clear" w:color="auto" w:fill="auto"/>
            <w:noWrap/>
            <w:vAlign w:val="bottom"/>
          </w:tcPr>
          <w:p w14:paraId="1906843B" w14:textId="77777777" w:rsidR="001226A2" w:rsidRPr="00382B80" w:rsidRDefault="001226A2" w:rsidP="00851779">
            <w:pPr>
              <w:jc w:val="right"/>
              <w:rPr>
                <w:rFonts w:ascii="Times New Roman" w:eastAsia="Times New Roman" w:hAnsi="Times New Roman" w:cs="Times New Roman"/>
                <w:b/>
                <w:bCs/>
                <w:sz w:val="22"/>
                <w:szCs w:val="22"/>
              </w:rPr>
            </w:pPr>
            <w:r w:rsidRPr="00382B80">
              <w:rPr>
                <w:rFonts w:ascii="Times New Roman" w:eastAsia="Times New Roman" w:hAnsi="Times New Roman" w:cs="Times New Roman"/>
                <w:b/>
                <w:bCs/>
                <w:sz w:val="22"/>
                <w:szCs w:val="22"/>
              </w:rPr>
              <w:t xml:space="preserve">Z </w:t>
            </w:r>
          </w:p>
        </w:tc>
      </w:tr>
      <w:tr w:rsidR="001226A2" w:rsidRPr="00382B80" w14:paraId="0CB5F289" w14:textId="77777777">
        <w:trPr>
          <w:trHeight w:val="250"/>
        </w:trPr>
        <w:tc>
          <w:tcPr>
            <w:tcW w:w="2603" w:type="dxa"/>
            <w:tcBorders>
              <w:top w:val="nil"/>
              <w:left w:val="nil"/>
              <w:bottom w:val="nil"/>
              <w:right w:val="nil"/>
            </w:tcBorders>
            <w:shd w:val="clear" w:color="auto" w:fill="auto"/>
            <w:noWrap/>
            <w:vAlign w:val="bottom"/>
          </w:tcPr>
          <w:p w14:paraId="163300C4" w14:textId="77777777" w:rsidR="001226A2" w:rsidRPr="00382B80" w:rsidRDefault="001226A2" w:rsidP="00851779">
            <w:pPr>
              <w:rPr>
                <w:rFonts w:ascii="Times New Roman" w:eastAsia="Times New Roman" w:hAnsi="Times New Roman" w:cs="Times New Roman"/>
                <w:b/>
                <w:bCs/>
                <w:sz w:val="22"/>
                <w:szCs w:val="22"/>
              </w:rPr>
            </w:pPr>
          </w:p>
        </w:tc>
        <w:tc>
          <w:tcPr>
            <w:tcW w:w="1990" w:type="dxa"/>
            <w:tcBorders>
              <w:top w:val="nil"/>
              <w:left w:val="nil"/>
              <w:bottom w:val="nil"/>
              <w:right w:val="nil"/>
            </w:tcBorders>
            <w:vAlign w:val="bottom"/>
          </w:tcPr>
          <w:p w14:paraId="3DB12D81" w14:textId="77777777" w:rsidR="001226A2" w:rsidRPr="00382B80" w:rsidRDefault="001226A2" w:rsidP="00851779">
            <w:pPr>
              <w:rPr>
                <w:rFonts w:ascii="Times New Roman" w:eastAsia="Times New Roman" w:hAnsi="Times New Roman" w:cs="Times New Roman"/>
                <w:b/>
                <w:bCs/>
                <w:sz w:val="22"/>
                <w:szCs w:val="22"/>
              </w:rPr>
            </w:pPr>
          </w:p>
        </w:tc>
        <w:tc>
          <w:tcPr>
            <w:tcW w:w="236" w:type="dxa"/>
            <w:tcBorders>
              <w:top w:val="nil"/>
              <w:left w:val="nil"/>
              <w:bottom w:val="nil"/>
              <w:right w:val="nil"/>
            </w:tcBorders>
          </w:tcPr>
          <w:p w14:paraId="512B8095" w14:textId="77777777" w:rsidR="001226A2" w:rsidRPr="00382B80" w:rsidRDefault="001226A2" w:rsidP="00851779">
            <w:pPr>
              <w:rPr>
                <w:rFonts w:ascii="Times New Roman" w:eastAsia="Times New Roman" w:hAnsi="Times New Roman" w:cs="Times New Roman"/>
                <w:b/>
                <w:bCs/>
                <w:sz w:val="22"/>
                <w:szCs w:val="22"/>
              </w:rPr>
            </w:pPr>
          </w:p>
        </w:tc>
        <w:tc>
          <w:tcPr>
            <w:tcW w:w="573" w:type="dxa"/>
            <w:tcBorders>
              <w:top w:val="nil"/>
              <w:left w:val="nil"/>
              <w:bottom w:val="nil"/>
              <w:right w:val="nil"/>
            </w:tcBorders>
          </w:tcPr>
          <w:p w14:paraId="0CF0C25A" w14:textId="77777777" w:rsidR="001226A2" w:rsidRPr="00382B80" w:rsidRDefault="001226A2" w:rsidP="00851779">
            <w:pPr>
              <w:rPr>
                <w:rFonts w:ascii="Times New Roman" w:eastAsia="Times New Roman" w:hAnsi="Times New Roman" w:cs="Times New Roman"/>
                <w:b/>
                <w:bCs/>
                <w:sz w:val="22"/>
                <w:szCs w:val="22"/>
              </w:rPr>
            </w:pPr>
          </w:p>
        </w:tc>
        <w:tc>
          <w:tcPr>
            <w:tcW w:w="850" w:type="dxa"/>
            <w:tcBorders>
              <w:top w:val="nil"/>
              <w:left w:val="nil"/>
              <w:bottom w:val="nil"/>
              <w:right w:val="nil"/>
            </w:tcBorders>
          </w:tcPr>
          <w:p w14:paraId="0B5CB198" w14:textId="77777777" w:rsidR="001226A2" w:rsidRPr="00382B80" w:rsidRDefault="001226A2" w:rsidP="00851779">
            <w:pPr>
              <w:rPr>
                <w:rFonts w:ascii="Times New Roman" w:eastAsia="Times New Roman" w:hAnsi="Times New Roman" w:cs="Times New Roman"/>
                <w:b/>
                <w:bCs/>
                <w:sz w:val="22"/>
                <w:szCs w:val="22"/>
              </w:rPr>
            </w:pPr>
          </w:p>
        </w:tc>
        <w:tc>
          <w:tcPr>
            <w:tcW w:w="1418" w:type="dxa"/>
            <w:tcBorders>
              <w:top w:val="nil"/>
              <w:left w:val="nil"/>
              <w:bottom w:val="nil"/>
              <w:right w:val="nil"/>
            </w:tcBorders>
            <w:shd w:val="clear" w:color="auto" w:fill="auto"/>
            <w:noWrap/>
            <w:vAlign w:val="bottom"/>
          </w:tcPr>
          <w:p w14:paraId="7E15BED9" w14:textId="77777777" w:rsidR="001226A2" w:rsidRPr="00382B80" w:rsidRDefault="001226A2" w:rsidP="00851779">
            <w:pPr>
              <w:rPr>
                <w:rFonts w:ascii="Times New Roman" w:eastAsia="Times New Roman" w:hAnsi="Times New Roman" w:cs="Times New Roman"/>
                <w:b/>
                <w:bCs/>
                <w:sz w:val="22"/>
                <w:szCs w:val="22"/>
              </w:rPr>
            </w:pPr>
          </w:p>
        </w:tc>
        <w:tc>
          <w:tcPr>
            <w:tcW w:w="1134" w:type="dxa"/>
            <w:tcBorders>
              <w:top w:val="nil"/>
              <w:left w:val="nil"/>
              <w:bottom w:val="nil"/>
              <w:right w:val="nil"/>
            </w:tcBorders>
            <w:shd w:val="clear" w:color="auto" w:fill="auto"/>
            <w:noWrap/>
            <w:vAlign w:val="bottom"/>
          </w:tcPr>
          <w:p w14:paraId="23479899" w14:textId="77777777" w:rsidR="001226A2" w:rsidRPr="00382B80" w:rsidRDefault="001226A2" w:rsidP="00851779">
            <w:pPr>
              <w:jc w:val="right"/>
              <w:rPr>
                <w:rFonts w:ascii="Times New Roman" w:eastAsia="Times New Roman" w:hAnsi="Times New Roman" w:cs="Times New Roman"/>
                <w:b/>
                <w:bCs/>
                <w:sz w:val="22"/>
                <w:szCs w:val="22"/>
              </w:rPr>
            </w:pPr>
          </w:p>
        </w:tc>
      </w:tr>
      <w:tr w:rsidR="001226A2" w:rsidRPr="00382B80" w14:paraId="7E25221E" w14:textId="77777777">
        <w:trPr>
          <w:trHeight w:val="250"/>
        </w:trPr>
        <w:tc>
          <w:tcPr>
            <w:tcW w:w="2603" w:type="dxa"/>
            <w:tcBorders>
              <w:top w:val="nil"/>
              <w:left w:val="nil"/>
              <w:bottom w:val="nil"/>
              <w:right w:val="nil"/>
            </w:tcBorders>
            <w:shd w:val="clear" w:color="auto" w:fill="auto"/>
            <w:noWrap/>
            <w:vAlign w:val="bottom"/>
          </w:tcPr>
          <w:p w14:paraId="3B263A27"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4491AF7A" w14:textId="77777777" w:rsidR="001226A2" w:rsidRPr="00382B80" w:rsidRDefault="001226A2" w:rsidP="00851779">
            <w:pPr>
              <w:rPr>
                <w:rFonts w:ascii="Times New Roman" w:eastAsia="Times New Roman" w:hAnsi="Times New Roman" w:cs="Times New Roman"/>
                <w:sz w:val="22"/>
                <w:szCs w:val="22"/>
              </w:rPr>
            </w:pPr>
          </w:p>
        </w:tc>
        <w:tc>
          <w:tcPr>
            <w:tcW w:w="236" w:type="dxa"/>
            <w:tcBorders>
              <w:top w:val="nil"/>
              <w:left w:val="nil"/>
              <w:bottom w:val="nil"/>
              <w:right w:val="nil"/>
            </w:tcBorders>
          </w:tcPr>
          <w:p w14:paraId="2405B5D6" w14:textId="77777777" w:rsidR="001226A2" w:rsidRPr="00382B80" w:rsidRDefault="001226A2" w:rsidP="00851779">
            <w:pPr>
              <w:rPr>
                <w:rFonts w:ascii="Times New Roman" w:eastAsia="Times New Roman" w:hAnsi="Times New Roman" w:cs="Times New Roman"/>
                <w:sz w:val="22"/>
                <w:szCs w:val="22"/>
              </w:rPr>
            </w:pPr>
          </w:p>
        </w:tc>
        <w:tc>
          <w:tcPr>
            <w:tcW w:w="573" w:type="dxa"/>
            <w:tcBorders>
              <w:top w:val="nil"/>
              <w:left w:val="nil"/>
              <w:bottom w:val="nil"/>
              <w:right w:val="nil"/>
            </w:tcBorders>
          </w:tcPr>
          <w:p w14:paraId="0A1D9668" w14:textId="77777777" w:rsidR="001226A2" w:rsidRPr="00382B80" w:rsidRDefault="001226A2" w:rsidP="00851779">
            <w:pPr>
              <w:rPr>
                <w:rFonts w:ascii="Times New Roman" w:eastAsia="Times New Roman" w:hAnsi="Times New Roman" w:cs="Times New Roman"/>
                <w:sz w:val="22"/>
                <w:szCs w:val="22"/>
              </w:rPr>
            </w:pPr>
          </w:p>
        </w:tc>
        <w:tc>
          <w:tcPr>
            <w:tcW w:w="850" w:type="dxa"/>
            <w:tcBorders>
              <w:top w:val="nil"/>
              <w:left w:val="nil"/>
              <w:bottom w:val="nil"/>
              <w:right w:val="nil"/>
            </w:tcBorders>
          </w:tcPr>
          <w:p w14:paraId="2C1FC815" w14:textId="77777777" w:rsidR="001226A2" w:rsidRPr="00382B80" w:rsidRDefault="001226A2" w:rsidP="00851779">
            <w:pPr>
              <w:rPr>
                <w:rFonts w:ascii="Times New Roman" w:eastAsia="Times New Roman" w:hAnsi="Times New Roman" w:cs="Times New Roman"/>
                <w:sz w:val="22"/>
                <w:szCs w:val="22"/>
              </w:rPr>
            </w:pPr>
          </w:p>
        </w:tc>
        <w:tc>
          <w:tcPr>
            <w:tcW w:w="1418" w:type="dxa"/>
            <w:tcBorders>
              <w:top w:val="nil"/>
              <w:left w:val="nil"/>
              <w:bottom w:val="nil"/>
              <w:right w:val="nil"/>
            </w:tcBorders>
            <w:shd w:val="clear" w:color="auto" w:fill="auto"/>
            <w:noWrap/>
            <w:vAlign w:val="bottom"/>
          </w:tcPr>
          <w:p w14:paraId="5A4B9F39" w14:textId="77777777" w:rsidR="001226A2" w:rsidRPr="00382B80" w:rsidRDefault="001226A2" w:rsidP="00851779">
            <w:pPr>
              <w:rPr>
                <w:rFonts w:ascii="Times New Roman" w:eastAsia="Times New Roman" w:hAnsi="Times New Roman" w:cs="Times New Roman"/>
                <w:sz w:val="22"/>
                <w:szCs w:val="22"/>
              </w:rPr>
            </w:pPr>
          </w:p>
        </w:tc>
        <w:tc>
          <w:tcPr>
            <w:tcW w:w="1134" w:type="dxa"/>
            <w:tcBorders>
              <w:top w:val="nil"/>
              <w:left w:val="nil"/>
              <w:bottom w:val="nil"/>
              <w:right w:val="nil"/>
            </w:tcBorders>
            <w:shd w:val="clear" w:color="auto" w:fill="auto"/>
            <w:noWrap/>
            <w:vAlign w:val="bottom"/>
          </w:tcPr>
          <w:p w14:paraId="2228467E" w14:textId="77777777" w:rsidR="001226A2" w:rsidRPr="00382B80" w:rsidRDefault="001226A2" w:rsidP="00851779">
            <w:pPr>
              <w:rPr>
                <w:rFonts w:ascii="Times New Roman" w:eastAsia="Times New Roman" w:hAnsi="Times New Roman" w:cs="Times New Roman"/>
                <w:sz w:val="22"/>
                <w:szCs w:val="22"/>
              </w:rPr>
            </w:pPr>
          </w:p>
        </w:tc>
      </w:tr>
      <w:tr w:rsidR="001226A2" w:rsidRPr="00382B80" w14:paraId="53616798" w14:textId="77777777">
        <w:trPr>
          <w:trHeight w:val="354"/>
        </w:trPr>
        <w:tc>
          <w:tcPr>
            <w:tcW w:w="2603" w:type="dxa"/>
            <w:tcBorders>
              <w:top w:val="nil"/>
              <w:left w:val="nil"/>
              <w:bottom w:val="nil"/>
              <w:right w:val="nil"/>
            </w:tcBorders>
            <w:shd w:val="clear" w:color="auto" w:fill="auto"/>
            <w:noWrap/>
            <w:vAlign w:val="center"/>
          </w:tcPr>
          <w:p w14:paraId="719ACAA3" w14:textId="77777777" w:rsidR="001226A2" w:rsidRPr="00382B80" w:rsidRDefault="001226A2" w:rsidP="00851779">
            <w:pPr>
              <w:rPr>
                <w:rFonts w:ascii="Times New Roman" w:eastAsia="Times New Roman" w:hAnsi="Times New Roman" w:cs="Times New Roman"/>
                <w:bCs/>
                <w:i/>
                <w:sz w:val="22"/>
                <w:szCs w:val="22"/>
              </w:rPr>
            </w:pPr>
            <w:r w:rsidRPr="00382B80">
              <w:rPr>
                <w:rFonts w:ascii="Times New Roman" w:eastAsia="Times New Roman" w:hAnsi="Times New Roman" w:cs="Times New Roman"/>
                <w:bCs/>
                <w:i/>
                <w:sz w:val="22"/>
                <w:szCs w:val="22"/>
              </w:rPr>
              <w:t>A. SI</w:t>
            </w:r>
            <w:r w:rsidRPr="00382B80">
              <w:rPr>
                <w:rFonts w:ascii="Times New Roman" w:eastAsia="Times New Roman" w:hAnsi="Times New Roman" w:cs="Times New Roman"/>
                <w:bCs/>
                <w:i/>
                <w:sz w:val="22"/>
                <w:szCs w:val="22"/>
                <w:vertAlign w:val="subscript"/>
              </w:rPr>
              <w:t>intention</w:t>
            </w:r>
            <w:r w:rsidRPr="00382B80">
              <w:rPr>
                <w:rFonts w:ascii="Times New Roman" w:eastAsia="Times New Roman" w:hAnsi="Times New Roman" w:cs="Times New Roman"/>
                <w:bCs/>
                <w:i/>
                <w:sz w:val="22"/>
                <w:szCs w:val="22"/>
              </w:rPr>
              <w:t xml:space="preserve"> &gt; II</w:t>
            </w:r>
            <w:r w:rsidRPr="00382B80">
              <w:rPr>
                <w:rFonts w:ascii="Times New Roman" w:eastAsia="Times New Roman" w:hAnsi="Times New Roman" w:cs="Times New Roman"/>
                <w:bCs/>
                <w:i/>
                <w:sz w:val="22"/>
                <w:szCs w:val="22"/>
                <w:vertAlign w:val="subscript"/>
              </w:rPr>
              <w:t>intention</w:t>
            </w:r>
          </w:p>
        </w:tc>
        <w:tc>
          <w:tcPr>
            <w:tcW w:w="1990" w:type="dxa"/>
            <w:tcBorders>
              <w:top w:val="nil"/>
              <w:left w:val="nil"/>
              <w:bottom w:val="nil"/>
              <w:right w:val="nil"/>
            </w:tcBorders>
            <w:vAlign w:val="bottom"/>
          </w:tcPr>
          <w:p w14:paraId="5A5CC53A" w14:textId="77777777" w:rsidR="001226A2" w:rsidRPr="00382B80" w:rsidRDefault="001226A2" w:rsidP="00851779">
            <w:pPr>
              <w:rPr>
                <w:rFonts w:ascii="Times New Roman" w:eastAsia="Times New Roman" w:hAnsi="Times New Roman" w:cs="Times New Roman"/>
                <w:i/>
                <w:sz w:val="22"/>
                <w:szCs w:val="22"/>
              </w:rPr>
            </w:pPr>
          </w:p>
        </w:tc>
        <w:tc>
          <w:tcPr>
            <w:tcW w:w="236" w:type="dxa"/>
            <w:tcBorders>
              <w:top w:val="nil"/>
              <w:left w:val="nil"/>
              <w:bottom w:val="nil"/>
              <w:right w:val="nil"/>
            </w:tcBorders>
          </w:tcPr>
          <w:p w14:paraId="34071F35" w14:textId="77777777" w:rsidR="001226A2" w:rsidRPr="00382B80" w:rsidRDefault="001226A2" w:rsidP="00851779">
            <w:pPr>
              <w:rPr>
                <w:rFonts w:ascii="Times New Roman" w:eastAsia="Times New Roman" w:hAnsi="Times New Roman" w:cs="Times New Roman"/>
                <w:i/>
                <w:sz w:val="22"/>
                <w:szCs w:val="22"/>
              </w:rPr>
            </w:pPr>
          </w:p>
        </w:tc>
        <w:tc>
          <w:tcPr>
            <w:tcW w:w="573" w:type="dxa"/>
            <w:tcBorders>
              <w:top w:val="nil"/>
              <w:left w:val="nil"/>
              <w:bottom w:val="nil"/>
              <w:right w:val="nil"/>
            </w:tcBorders>
          </w:tcPr>
          <w:p w14:paraId="104505A1" w14:textId="77777777" w:rsidR="001226A2" w:rsidRPr="00382B80" w:rsidRDefault="001226A2" w:rsidP="00851779">
            <w:pPr>
              <w:rPr>
                <w:rFonts w:ascii="Times New Roman" w:eastAsia="Times New Roman" w:hAnsi="Times New Roman" w:cs="Times New Roman"/>
                <w:i/>
                <w:sz w:val="22"/>
                <w:szCs w:val="22"/>
              </w:rPr>
            </w:pPr>
          </w:p>
        </w:tc>
        <w:tc>
          <w:tcPr>
            <w:tcW w:w="850" w:type="dxa"/>
            <w:tcBorders>
              <w:top w:val="nil"/>
              <w:left w:val="nil"/>
              <w:bottom w:val="nil"/>
              <w:right w:val="nil"/>
            </w:tcBorders>
          </w:tcPr>
          <w:p w14:paraId="42F5AF01" w14:textId="77777777" w:rsidR="001226A2" w:rsidRPr="00382B80" w:rsidRDefault="001226A2" w:rsidP="00851779">
            <w:pPr>
              <w:rPr>
                <w:rFonts w:ascii="Times New Roman" w:eastAsia="Times New Roman" w:hAnsi="Times New Roman" w:cs="Times New Roman"/>
                <w:i/>
                <w:sz w:val="22"/>
                <w:szCs w:val="22"/>
              </w:rPr>
            </w:pPr>
          </w:p>
        </w:tc>
        <w:tc>
          <w:tcPr>
            <w:tcW w:w="1418" w:type="dxa"/>
            <w:tcBorders>
              <w:top w:val="nil"/>
              <w:left w:val="nil"/>
              <w:bottom w:val="nil"/>
              <w:right w:val="nil"/>
            </w:tcBorders>
            <w:shd w:val="clear" w:color="auto" w:fill="auto"/>
            <w:noWrap/>
            <w:vAlign w:val="bottom"/>
          </w:tcPr>
          <w:p w14:paraId="66479812" w14:textId="77777777" w:rsidR="001226A2" w:rsidRPr="00382B80" w:rsidRDefault="001226A2" w:rsidP="00851779">
            <w:pPr>
              <w:rPr>
                <w:rFonts w:ascii="Times New Roman" w:eastAsia="Times New Roman" w:hAnsi="Times New Roman" w:cs="Times New Roman"/>
                <w:i/>
                <w:sz w:val="22"/>
                <w:szCs w:val="22"/>
              </w:rPr>
            </w:pPr>
          </w:p>
        </w:tc>
        <w:tc>
          <w:tcPr>
            <w:tcW w:w="1134" w:type="dxa"/>
            <w:tcBorders>
              <w:top w:val="nil"/>
              <w:left w:val="nil"/>
              <w:bottom w:val="nil"/>
              <w:right w:val="nil"/>
            </w:tcBorders>
            <w:shd w:val="clear" w:color="auto" w:fill="auto"/>
            <w:noWrap/>
            <w:vAlign w:val="bottom"/>
          </w:tcPr>
          <w:p w14:paraId="63A1DB28" w14:textId="77777777" w:rsidR="001226A2" w:rsidRPr="00382B80" w:rsidRDefault="001226A2" w:rsidP="00851779">
            <w:pPr>
              <w:rPr>
                <w:rFonts w:ascii="Times New Roman" w:eastAsia="Times New Roman" w:hAnsi="Times New Roman" w:cs="Times New Roman"/>
                <w:i/>
                <w:sz w:val="22"/>
                <w:szCs w:val="22"/>
              </w:rPr>
            </w:pPr>
          </w:p>
        </w:tc>
      </w:tr>
      <w:tr w:rsidR="001226A2" w:rsidRPr="00382B80" w14:paraId="2AD04BB7" w14:textId="77777777">
        <w:trPr>
          <w:trHeight w:val="250"/>
        </w:trPr>
        <w:tc>
          <w:tcPr>
            <w:tcW w:w="2603" w:type="dxa"/>
            <w:tcBorders>
              <w:top w:val="nil"/>
              <w:left w:val="nil"/>
              <w:bottom w:val="nil"/>
              <w:right w:val="nil"/>
            </w:tcBorders>
            <w:shd w:val="clear" w:color="auto" w:fill="auto"/>
            <w:noWrap/>
            <w:vAlign w:val="bottom"/>
          </w:tcPr>
          <w:p w14:paraId="5AD018CB"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7C541722" w14:textId="77777777" w:rsidR="001226A2" w:rsidRPr="00382B80" w:rsidRDefault="001226A2" w:rsidP="00851779">
            <w:pPr>
              <w:rPr>
                <w:rFonts w:ascii="Times New Roman" w:eastAsia="Times New Roman" w:hAnsi="Times New Roman" w:cs="Times New Roman"/>
                <w:sz w:val="22"/>
                <w:szCs w:val="22"/>
              </w:rPr>
            </w:pPr>
          </w:p>
        </w:tc>
        <w:tc>
          <w:tcPr>
            <w:tcW w:w="236" w:type="dxa"/>
            <w:tcBorders>
              <w:top w:val="nil"/>
              <w:left w:val="nil"/>
              <w:bottom w:val="nil"/>
              <w:right w:val="nil"/>
            </w:tcBorders>
          </w:tcPr>
          <w:p w14:paraId="41086910" w14:textId="77777777" w:rsidR="001226A2" w:rsidRPr="00382B80" w:rsidRDefault="001226A2" w:rsidP="00851779">
            <w:pPr>
              <w:rPr>
                <w:rFonts w:ascii="Times New Roman" w:eastAsia="Times New Roman" w:hAnsi="Times New Roman" w:cs="Times New Roman"/>
                <w:sz w:val="22"/>
                <w:szCs w:val="22"/>
              </w:rPr>
            </w:pPr>
          </w:p>
        </w:tc>
        <w:tc>
          <w:tcPr>
            <w:tcW w:w="573" w:type="dxa"/>
            <w:tcBorders>
              <w:top w:val="nil"/>
              <w:left w:val="nil"/>
              <w:bottom w:val="nil"/>
              <w:right w:val="nil"/>
            </w:tcBorders>
          </w:tcPr>
          <w:p w14:paraId="7AB3726F" w14:textId="77777777" w:rsidR="001226A2" w:rsidRPr="00382B80" w:rsidRDefault="001226A2" w:rsidP="00851779">
            <w:pPr>
              <w:rPr>
                <w:rFonts w:ascii="Times New Roman" w:eastAsia="Times New Roman" w:hAnsi="Times New Roman" w:cs="Times New Roman"/>
                <w:sz w:val="22"/>
                <w:szCs w:val="22"/>
              </w:rPr>
            </w:pPr>
          </w:p>
        </w:tc>
        <w:tc>
          <w:tcPr>
            <w:tcW w:w="850" w:type="dxa"/>
            <w:tcBorders>
              <w:top w:val="nil"/>
              <w:left w:val="nil"/>
              <w:bottom w:val="nil"/>
              <w:right w:val="nil"/>
            </w:tcBorders>
          </w:tcPr>
          <w:p w14:paraId="513A148B" w14:textId="77777777" w:rsidR="001226A2" w:rsidRPr="00382B80" w:rsidRDefault="001226A2" w:rsidP="00851779">
            <w:pPr>
              <w:rPr>
                <w:rFonts w:ascii="Times New Roman" w:eastAsia="Times New Roman" w:hAnsi="Times New Roman" w:cs="Times New Roman"/>
                <w:sz w:val="22"/>
                <w:szCs w:val="22"/>
              </w:rPr>
            </w:pPr>
          </w:p>
        </w:tc>
        <w:tc>
          <w:tcPr>
            <w:tcW w:w="1418" w:type="dxa"/>
            <w:tcBorders>
              <w:top w:val="nil"/>
              <w:left w:val="nil"/>
              <w:bottom w:val="nil"/>
              <w:right w:val="nil"/>
            </w:tcBorders>
            <w:shd w:val="clear" w:color="auto" w:fill="auto"/>
            <w:noWrap/>
            <w:vAlign w:val="bottom"/>
          </w:tcPr>
          <w:p w14:paraId="3C32FB07" w14:textId="77777777" w:rsidR="001226A2" w:rsidRPr="00382B80" w:rsidRDefault="001226A2" w:rsidP="00851779">
            <w:pPr>
              <w:rPr>
                <w:rFonts w:ascii="Times New Roman" w:eastAsia="Times New Roman" w:hAnsi="Times New Roman" w:cs="Times New Roman"/>
                <w:sz w:val="22"/>
                <w:szCs w:val="22"/>
              </w:rPr>
            </w:pPr>
          </w:p>
        </w:tc>
        <w:tc>
          <w:tcPr>
            <w:tcW w:w="1134" w:type="dxa"/>
            <w:tcBorders>
              <w:top w:val="nil"/>
              <w:left w:val="nil"/>
              <w:bottom w:val="nil"/>
              <w:right w:val="nil"/>
            </w:tcBorders>
            <w:shd w:val="clear" w:color="auto" w:fill="auto"/>
            <w:noWrap/>
            <w:vAlign w:val="bottom"/>
          </w:tcPr>
          <w:p w14:paraId="0AD50FEA" w14:textId="77777777" w:rsidR="001226A2" w:rsidRPr="00382B80" w:rsidRDefault="001226A2" w:rsidP="00851779">
            <w:pPr>
              <w:rPr>
                <w:rFonts w:ascii="Times New Roman" w:eastAsia="Times New Roman" w:hAnsi="Times New Roman" w:cs="Times New Roman"/>
                <w:sz w:val="22"/>
                <w:szCs w:val="22"/>
              </w:rPr>
            </w:pPr>
          </w:p>
        </w:tc>
      </w:tr>
      <w:tr w:rsidR="001226A2" w:rsidRPr="00382B80" w14:paraId="09E786C6" w14:textId="77777777">
        <w:trPr>
          <w:trHeight w:val="250"/>
        </w:trPr>
        <w:tc>
          <w:tcPr>
            <w:tcW w:w="2603" w:type="dxa"/>
            <w:tcBorders>
              <w:top w:val="nil"/>
              <w:left w:val="nil"/>
              <w:bottom w:val="nil"/>
              <w:right w:val="nil"/>
            </w:tcBorders>
            <w:shd w:val="clear" w:color="auto" w:fill="auto"/>
            <w:noWrap/>
            <w:vAlign w:val="bottom"/>
          </w:tcPr>
          <w:p w14:paraId="13F57ECE" w14:textId="77777777" w:rsidR="001226A2" w:rsidRPr="00382B80" w:rsidRDefault="001226A2" w:rsidP="00851779">
            <w:pPr>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Heschl's gyrus</w:t>
            </w:r>
          </w:p>
        </w:tc>
        <w:tc>
          <w:tcPr>
            <w:tcW w:w="1990" w:type="dxa"/>
            <w:tcBorders>
              <w:top w:val="nil"/>
              <w:left w:val="nil"/>
              <w:bottom w:val="nil"/>
              <w:right w:val="nil"/>
            </w:tcBorders>
            <w:vAlign w:val="bottom"/>
          </w:tcPr>
          <w:p w14:paraId="4C0E57B6"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58   </w:t>
            </w:r>
          </w:p>
        </w:tc>
        <w:tc>
          <w:tcPr>
            <w:tcW w:w="236" w:type="dxa"/>
            <w:tcBorders>
              <w:top w:val="nil"/>
              <w:left w:val="nil"/>
              <w:bottom w:val="nil"/>
              <w:right w:val="nil"/>
            </w:tcBorders>
          </w:tcPr>
          <w:p w14:paraId="5D47C7C4"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25C7A490"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-20</w:t>
            </w:r>
          </w:p>
        </w:tc>
        <w:tc>
          <w:tcPr>
            <w:tcW w:w="850" w:type="dxa"/>
            <w:tcBorders>
              <w:top w:val="nil"/>
              <w:left w:val="nil"/>
              <w:bottom w:val="nil"/>
              <w:right w:val="nil"/>
            </w:tcBorders>
          </w:tcPr>
          <w:p w14:paraId="7700F38A"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6</w:t>
            </w:r>
          </w:p>
        </w:tc>
        <w:tc>
          <w:tcPr>
            <w:tcW w:w="1418" w:type="dxa"/>
            <w:tcBorders>
              <w:top w:val="nil"/>
              <w:left w:val="nil"/>
              <w:bottom w:val="nil"/>
              <w:right w:val="nil"/>
            </w:tcBorders>
            <w:shd w:val="clear" w:color="auto" w:fill="auto"/>
            <w:noWrap/>
            <w:vAlign w:val="bottom"/>
          </w:tcPr>
          <w:p w14:paraId="7A8BDD0E"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2096</w:t>
            </w:r>
          </w:p>
        </w:tc>
        <w:tc>
          <w:tcPr>
            <w:tcW w:w="1134" w:type="dxa"/>
            <w:tcBorders>
              <w:top w:val="nil"/>
              <w:left w:val="nil"/>
              <w:bottom w:val="nil"/>
              <w:right w:val="nil"/>
            </w:tcBorders>
            <w:shd w:val="clear" w:color="auto" w:fill="auto"/>
            <w:noWrap/>
            <w:vAlign w:val="bottom"/>
          </w:tcPr>
          <w:p w14:paraId="62AC5FE4"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4.92</w:t>
            </w:r>
          </w:p>
        </w:tc>
      </w:tr>
      <w:tr w:rsidR="001226A2" w:rsidRPr="00382B80" w14:paraId="3E379965" w14:textId="77777777">
        <w:trPr>
          <w:trHeight w:val="250"/>
        </w:trPr>
        <w:tc>
          <w:tcPr>
            <w:tcW w:w="2603" w:type="dxa"/>
            <w:tcBorders>
              <w:top w:val="nil"/>
              <w:left w:val="nil"/>
              <w:bottom w:val="nil"/>
              <w:right w:val="nil"/>
            </w:tcBorders>
            <w:shd w:val="clear" w:color="auto" w:fill="auto"/>
            <w:noWrap/>
            <w:vAlign w:val="bottom"/>
          </w:tcPr>
          <w:p w14:paraId="1229FE59"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700F5A72"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-50   </w:t>
            </w:r>
          </w:p>
        </w:tc>
        <w:tc>
          <w:tcPr>
            <w:tcW w:w="236" w:type="dxa"/>
            <w:tcBorders>
              <w:top w:val="nil"/>
              <w:left w:val="nil"/>
              <w:bottom w:val="nil"/>
              <w:right w:val="nil"/>
            </w:tcBorders>
          </w:tcPr>
          <w:p w14:paraId="180DB782"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6145C5E0"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-20</w:t>
            </w:r>
          </w:p>
        </w:tc>
        <w:tc>
          <w:tcPr>
            <w:tcW w:w="850" w:type="dxa"/>
            <w:tcBorders>
              <w:top w:val="nil"/>
              <w:left w:val="nil"/>
              <w:bottom w:val="nil"/>
              <w:right w:val="nil"/>
            </w:tcBorders>
          </w:tcPr>
          <w:p w14:paraId="4CC4FF6F"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6</w:t>
            </w:r>
          </w:p>
        </w:tc>
        <w:tc>
          <w:tcPr>
            <w:tcW w:w="1418" w:type="dxa"/>
            <w:tcBorders>
              <w:top w:val="nil"/>
              <w:left w:val="nil"/>
              <w:bottom w:val="nil"/>
              <w:right w:val="nil"/>
            </w:tcBorders>
            <w:shd w:val="clear" w:color="auto" w:fill="auto"/>
            <w:noWrap/>
            <w:vAlign w:val="bottom"/>
          </w:tcPr>
          <w:p w14:paraId="3C883618"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2442</w:t>
            </w:r>
          </w:p>
        </w:tc>
        <w:tc>
          <w:tcPr>
            <w:tcW w:w="1134" w:type="dxa"/>
            <w:tcBorders>
              <w:top w:val="nil"/>
              <w:left w:val="nil"/>
              <w:bottom w:val="nil"/>
              <w:right w:val="nil"/>
            </w:tcBorders>
            <w:shd w:val="clear" w:color="auto" w:fill="auto"/>
            <w:noWrap/>
            <w:vAlign w:val="bottom"/>
          </w:tcPr>
          <w:p w14:paraId="508FF85B"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4.73</w:t>
            </w:r>
          </w:p>
        </w:tc>
      </w:tr>
      <w:tr w:rsidR="001226A2" w:rsidRPr="00382B80" w14:paraId="7F0A01BC" w14:textId="77777777">
        <w:trPr>
          <w:trHeight w:val="250"/>
        </w:trPr>
        <w:tc>
          <w:tcPr>
            <w:tcW w:w="2603" w:type="dxa"/>
            <w:tcBorders>
              <w:top w:val="nil"/>
              <w:left w:val="nil"/>
              <w:bottom w:val="nil"/>
              <w:right w:val="nil"/>
            </w:tcBorders>
            <w:shd w:val="clear" w:color="auto" w:fill="auto"/>
            <w:noWrap/>
            <w:vAlign w:val="bottom"/>
          </w:tcPr>
          <w:p w14:paraId="76048577" w14:textId="77777777" w:rsidR="001226A2" w:rsidRPr="00382B80" w:rsidRDefault="001226A2" w:rsidP="00851779">
            <w:pPr>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Middle frontal gyrus</w:t>
            </w:r>
          </w:p>
        </w:tc>
        <w:tc>
          <w:tcPr>
            <w:tcW w:w="1990" w:type="dxa"/>
            <w:tcBorders>
              <w:top w:val="nil"/>
              <w:left w:val="nil"/>
              <w:bottom w:val="nil"/>
              <w:right w:val="nil"/>
            </w:tcBorders>
            <w:vAlign w:val="bottom"/>
          </w:tcPr>
          <w:p w14:paraId="268114E7"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-36   </w:t>
            </w:r>
          </w:p>
        </w:tc>
        <w:tc>
          <w:tcPr>
            <w:tcW w:w="236" w:type="dxa"/>
            <w:tcBorders>
              <w:top w:val="nil"/>
              <w:left w:val="nil"/>
              <w:bottom w:val="nil"/>
              <w:right w:val="nil"/>
            </w:tcBorders>
          </w:tcPr>
          <w:p w14:paraId="410BA055"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7612C27B"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16</w:t>
            </w:r>
          </w:p>
        </w:tc>
        <w:tc>
          <w:tcPr>
            <w:tcW w:w="850" w:type="dxa"/>
            <w:tcBorders>
              <w:top w:val="nil"/>
              <w:left w:val="nil"/>
              <w:bottom w:val="nil"/>
              <w:right w:val="nil"/>
            </w:tcBorders>
          </w:tcPr>
          <w:p w14:paraId="48BBCE36"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52</w:t>
            </w:r>
          </w:p>
        </w:tc>
        <w:tc>
          <w:tcPr>
            <w:tcW w:w="1418" w:type="dxa"/>
            <w:tcBorders>
              <w:top w:val="nil"/>
              <w:left w:val="nil"/>
              <w:bottom w:val="nil"/>
              <w:right w:val="nil"/>
            </w:tcBorders>
            <w:shd w:val="clear" w:color="auto" w:fill="auto"/>
            <w:noWrap/>
            <w:vAlign w:val="bottom"/>
          </w:tcPr>
          <w:p w14:paraId="67E2CC40"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546</w:t>
            </w:r>
          </w:p>
        </w:tc>
        <w:tc>
          <w:tcPr>
            <w:tcW w:w="1134" w:type="dxa"/>
            <w:tcBorders>
              <w:top w:val="nil"/>
              <w:left w:val="nil"/>
              <w:bottom w:val="nil"/>
              <w:right w:val="nil"/>
            </w:tcBorders>
            <w:shd w:val="clear" w:color="auto" w:fill="auto"/>
            <w:noWrap/>
            <w:vAlign w:val="bottom"/>
          </w:tcPr>
          <w:p w14:paraId="02C29CE7"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3.88</w:t>
            </w:r>
          </w:p>
        </w:tc>
      </w:tr>
      <w:tr w:rsidR="001226A2" w:rsidRPr="00382B80" w14:paraId="3ECE97BB" w14:textId="77777777">
        <w:trPr>
          <w:trHeight w:val="250"/>
        </w:trPr>
        <w:tc>
          <w:tcPr>
            <w:tcW w:w="2603" w:type="dxa"/>
            <w:tcBorders>
              <w:top w:val="nil"/>
              <w:left w:val="nil"/>
              <w:bottom w:val="nil"/>
              <w:right w:val="nil"/>
            </w:tcBorders>
            <w:shd w:val="clear" w:color="auto" w:fill="auto"/>
            <w:noWrap/>
            <w:vAlign w:val="bottom"/>
          </w:tcPr>
          <w:p w14:paraId="3DF195DD"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780F26E8"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-26    </w:t>
            </w:r>
          </w:p>
        </w:tc>
        <w:tc>
          <w:tcPr>
            <w:tcW w:w="236" w:type="dxa"/>
            <w:tcBorders>
              <w:top w:val="nil"/>
              <w:left w:val="nil"/>
              <w:bottom w:val="nil"/>
              <w:right w:val="nil"/>
            </w:tcBorders>
          </w:tcPr>
          <w:p w14:paraId="78549A7F"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60B80307"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56</w:t>
            </w:r>
          </w:p>
        </w:tc>
        <w:tc>
          <w:tcPr>
            <w:tcW w:w="850" w:type="dxa"/>
            <w:tcBorders>
              <w:top w:val="nil"/>
              <w:left w:val="nil"/>
              <w:bottom w:val="nil"/>
              <w:right w:val="nil"/>
            </w:tcBorders>
          </w:tcPr>
          <w:p w14:paraId="0E591E5B"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8</w:t>
            </w:r>
          </w:p>
        </w:tc>
        <w:tc>
          <w:tcPr>
            <w:tcW w:w="1418" w:type="dxa"/>
            <w:tcBorders>
              <w:top w:val="nil"/>
              <w:left w:val="nil"/>
              <w:bottom w:val="nil"/>
              <w:right w:val="nil"/>
            </w:tcBorders>
            <w:shd w:val="clear" w:color="auto" w:fill="auto"/>
            <w:noWrap/>
            <w:vAlign w:val="bottom"/>
          </w:tcPr>
          <w:p w14:paraId="0BEE3160"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259</w:t>
            </w:r>
          </w:p>
        </w:tc>
        <w:tc>
          <w:tcPr>
            <w:tcW w:w="1134" w:type="dxa"/>
            <w:tcBorders>
              <w:top w:val="nil"/>
              <w:left w:val="nil"/>
              <w:bottom w:val="nil"/>
              <w:right w:val="nil"/>
            </w:tcBorders>
            <w:shd w:val="clear" w:color="auto" w:fill="auto"/>
            <w:noWrap/>
            <w:vAlign w:val="bottom"/>
          </w:tcPr>
          <w:p w14:paraId="4BE8D8B6"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3.25</w:t>
            </w:r>
          </w:p>
        </w:tc>
      </w:tr>
      <w:tr w:rsidR="001226A2" w:rsidRPr="00382B80" w14:paraId="74455C1C" w14:textId="77777777">
        <w:trPr>
          <w:trHeight w:val="250"/>
        </w:trPr>
        <w:tc>
          <w:tcPr>
            <w:tcW w:w="2603" w:type="dxa"/>
            <w:tcBorders>
              <w:top w:val="nil"/>
              <w:left w:val="nil"/>
              <w:bottom w:val="nil"/>
              <w:right w:val="nil"/>
            </w:tcBorders>
            <w:shd w:val="clear" w:color="auto" w:fill="auto"/>
            <w:noWrap/>
            <w:vAlign w:val="bottom"/>
          </w:tcPr>
          <w:p w14:paraId="169FC411"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0A317F92"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42   </w:t>
            </w:r>
          </w:p>
        </w:tc>
        <w:tc>
          <w:tcPr>
            <w:tcW w:w="236" w:type="dxa"/>
            <w:tcBorders>
              <w:top w:val="nil"/>
              <w:left w:val="nil"/>
              <w:bottom w:val="nil"/>
              <w:right w:val="nil"/>
            </w:tcBorders>
          </w:tcPr>
          <w:p w14:paraId="27F7AAC7"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635F6A9C"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20</w:t>
            </w:r>
          </w:p>
        </w:tc>
        <w:tc>
          <w:tcPr>
            <w:tcW w:w="850" w:type="dxa"/>
            <w:tcBorders>
              <w:top w:val="nil"/>
              <w:left w:val="nil"/>
              <w:bottom w:val="nil"/>
              <w:right w:val="nil"/>
            </w:tcBorders>
          </w:tcPr>
          <w:p w14:paraId="5E89C61A"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48</w:t>
            </w:r>
          </w:p>
        </w:tc>
        <w:tc>
          <w:tcPr>
            <w:tcW w:w="1418" w:type="dxa"/>
            <w:tcBorders>
              <w:top w:val="nil"/>
              <w:left w:val="nil"/>
              <w:bottom w:val="nil"/>
              <w:right w:val="nil"/>
            </w:tcBorders>
            <w:shd w:val="clear" w:color="auto" w:fill="auto"/>
            <w:noWrap/>
            <w:vAlign w:val="bottom"/>
          </w:tcPr>
          <w:p w14:paraId="6681AEB5"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92</w:t>
            </w:r>
          </w:p>
        </w:tc>
        <w:tc>
          <w:tcPr>
            <w:tcW w:w="1134" w:type="dxa"/>
            <w:tcBorders>
              <w:top w:val="nil"/>
              <w:left w:val="nil"/>
              <w:bottom w:val="nil"/>
              <w:right w:val="nil"/>
            </w:tcBorders>
            <w:shd w:val="clear" w:color="auto" w:fill="auto"/>
            <w:noWrap/>
            <w:vAlign w:val="bottom"/>
          </w:tcPr>
          <w:p w14:paraId="181838BD"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3.16</w:t>
            </w:r>
          </w:p>
        </w:tc>
      </w:tr>
      <w:tr w:rsidR="001226A2" w:rsidRPr="00382B80" w14:paraId="758C040C" w14:textId="77777777">
        <w:trPr>
          <w:trHeight w:val="137"/>
        </w:trPr>
        <w:tc>
          <w:tcPr>
            <w:tcW w:w="2603" w:type="dxa"/>
            <w:tcBorders>
              <w:top w:val="nil"/>
              <w:left w:val="nil"/>
              <w:bottom w:val="nil"/>
              <w:right w:val="nil"/>
            </w:tcBorders>
            <w:shd w:val="clear" w:color="auto" w:fill="auto"/>
            <w:noWrap/>
            <w:vAlign w:val="bottom"/>
          </w:tcPr>
          <w:p w14:paraId="23EB99E1"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207B2262"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38    </w:t>
            </w:r>
          </w:p>
        </w:tc>
        <w:tc>
          <w:tcPr>
            <w:tcW w:w="236" w:type="dxa"/>
            <w:tcBorders>
              <w:top w:val="nil"/>
              <w:left w:val="nil"/>
              <w:bottom w:val="nil"/>
              <w:right w:val="nil"/>
            </w:tcBorders>
          </w:tcPr>
          <w:p w14:paraId="2EE2D4AE"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4F05F133"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60</w:t>
            </w:r>
          </w:p>
        </w:tc>
        <w:tc>
          <w:tcPr>
            <w:tcW w:w="850" w:type="dxa"/>
            <w:tcBorders>
              <w:top w:val="nil"/>
              <w:left w:val="nil"/>
              <w:bottom w:val="nil"/>
              <w:right w:val="nil"/>
            </w:tcBorders>
          </w:tcPr>
          <w:p w14:paraId="32031123"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10</w:t>
            </w:r>
          </w:p>
        </w:tc>
        <w:tc>
          <w:tcPr>
            <w:tcW w:w="1418" w:type="dxa"/>
            <w:tcBorders>
              <w:top w:val="nil"/>
              <w:left w:val="nil"/>
              <w:bottom w:val="nil"/>
              <w:right w:val="nil"/>
            </w:tcBorders>
            <w:shd w:val="clear" w:color="auto" w:fill="auto"/>
            <w:noWrap/>
            <w:vAlign w:val="bottom"/>
          </w:tcPr>
          <w:p w14:paraId="3AB53CDD"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64</w:t>
            </w:r>
          </w:p>
        </w:tc>
        <w:tc>
          <w:tcPr>
            <w:tcW w:w="1134" w:type="dxa"/>
            <w:tcBorders>
              <w:top w:val="nil"/>
              <w:left w:val="nil"/>
              <w:bottom w:val="nil"/>
              <w:right w:val="nil"/>
            </w:tcBorders>
            <w:shd w:val="clear" w:color="auto" w:fill="auto"/>
            <w:noWrap/>
            <w:vAlign w:val="bottom"/>
          </w:tcPr>
          <w:p w14:paraId="55ECB942"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3.22</w:t>
            </w:r>
          </w:p>
        </w:tc>
      </w:tr>
      <w:tr w:rsidR="001226A2" w:rsidRPr="00382B80" w14:paraId="0D0E475F" w14:textId="77777777">
        <w:trPr>
          <w:trHeight w:val="354"/>
        </w:trPr>
        <w:tc>
          <w:tcPr>
            <w:tcW w:w="2603" w:type="dxa"/>
            <w:tcBorders>
              <w:top w:val="nil"/>
              <w:left w:val="nil"/>
              <w:bottom w:val="nil"/>
              <w:right w:val="nil"/>
            </w:tcBorders>
            <w:shd w:val="clear" w:color="auto" w:fill="auto"/>
            <w:noWrap/>
            <w:vAlign w:val="bottom"/>
          </w:tcPr>
          <w:p w14:paraId="17842FDB" w14:textId="77777777" w:rsidR="001226A2" w:rsidRPr="00382B80" w:rsidRDefault="001226A2" w:rsidP="00851779">
            <w:pPr>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Postcentral gyrus</w:t>
            </w:r>
          </w:p>
        </w:tc>
        <w:tc>
          <w:tcPr>
            <w:tcW w:w="1990" w:type="dxa"/>
            <w:tcBorders>
              <w:top w:val="nil"/>
              <w:left w:val="nil"/>
              <w:bottom w:val="nil"/>
              <w:right w:val="nil"/>
            </w:tcBorders>
            <w:vAlign w:val="bottom"/>
          </w:tcPr>
          <w:p w14:paraId="452CA2D3"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-28 </w:t>
            </w:r>
          </w:p>
        </w:tc>
        <w:tc>
          <w:tcPr>
            <w:tcW w:w="236" w:type="dxa"/>
            <w:tcBorders>
              <w:top w:val="nil"/>
              <w:left w:val="nil"/>
              <w:bottom w:val="nil"/>
              <w:right w:val="nil"/>
            </w:tcBorders>
          </w:tcPr>
          <w:p w14:paraId="5C6F5051"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35692132"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-40</w:t>
            </w:r>
          </w:p>
        </w:tc>
        <w:tc>
          <w:tcPr>
            <w:tcW w:w="850" w:type="dxa"/>
            <w:tcBorders>
              <w:top w:val="nil"/>
              <w:left w:val="nil"/>
              <w:bottom w:val="nil"/>
              <w:right w:val="nil"/>
            </w:tcBorders>
          </w:tcPr>
          <w:p w14:paraId="1D2B58FA"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62</w:t>
            </w:r>
          </w:p>
        </w:tc>
        <w:tc>
          <w:tcPr>
            <w:tcW w:w="1418" w:type="dxa"/>
            <w:tcBorders>
              <w:top w:val="nil"/>
              <w:left w:val="nil"/>
              <w:bottom w:val="nil"/>
              <w:right w:val="nil"/>
            </w:tcBorders>
            <w:shd w:val="clear" w:color="auto" w:fill="auto"/>
            <w:noWrap/>
            <w:vAlign w:val="bottom"/>
          </w:tcPr>
          <w:p w14:paraId="2301322F"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130</w:t>
            </w:r>
          </w:p>
        </w:tc>
        <w:tc>
          <w:tcPr>
            <w:tcW w:w="1134" w:type="dxa"/>
            <w:tcBorders>
              <w:top w:val="nil"/>
              <w:left w:val="nil"/>
              <w:bottom w:val="nil"/>
              <w:right w:val="nil"/>
            </w:tcBorders>
            <w:shd w:val="clear" w:color="auto" w:fill="auto"/>
            <w:noWrap/>
            <w:vAlign w:val="bottom"/>
          </w:tcPr>
          <w:p w14:paraId="7FEEF3DC"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3.32</w:t>
            </w:r>
          </w:p>
        </w:tc>
      </w:tr>
      <w:tr w:rsidR="001226A2" w:rsidRPr="00382B80" w14:paraId="3E5DE24F" w14:textId="77777777">
        <w:trPr>
          <w:trHeight w:val="250"/>
        </w:trPr>
        <w:tc>
          <w:tcPr>
            <w:tcW w:w="2603" w:type="dxa"/>
            <w:tcBorders>
              <w:top w:val="nil"/>
              <w:left w:val="nil"/>
              <w:bottom w:val="nil"/>
              <w:right w:val="nil"/>
            </w:tcBorders>
            <w:shd w:val="clear" w:color="auto" w:fill="auto"/>
            <w:noWrap/>
            <w:vAlign w:val="bottom"/>
          </w:tcPr>
          <w:p w14:paraId="77D4B225"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35C31CD8"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56 </w:t>
            </w:r>
          </w:p>
        </w:tc>
        <w:tc>
          <w:tcPr>
            <w:tcW w:w="236" w:type="dxa"/>
            <w:tcBorders>
              <w:top w:val="nil"/>
              <w:left w:val="nil"/>
              <w:bottom w:val="nil"/>
              <w:right w:val="nil"/>
            </w:tcBorders>
          </w:tcPr>
          <w:p w14:paraId="1936576C"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54C4929D"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-24</w:t>
            </w:r>
          </w:p>
        </w:tc>
        <w:tc>
          <w:tcPr>
            <w:tcW w:w="850" w:type="dxa"/>
            <w:tcBorders>
              <w:top w:val="nil"/>
              <w:left w:val="nil"/>
              <w:bottom w:val="nil"/>
              <w:right w:val="nil"/>
            </w:tcBorders>
          </w:tcPr>
          <w:p w14:paraId="14397CB6"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56</w:t>
            </w:r>
          </w:p>
        </w:tc>
        <w:tc>
          <w:tcPr>
            <w:tcW w:w="1418" w:type="dxa"/>
            <w:tcBorders>
              <w:top w:val="nil"/>
              <w:left w:val="nil"/>
              <w:bottom w:val="nil"/>
              <w:right w:val="nil"/>
            </w:tcBorders>
            <w:shd w:val="clear" w:color="auto" w:fill="auto"/>
            <w:noWrap/>
            <w:vAlign w:val="bottom"/>
          </w:tcPr>
          <w:p w14:paraId="7C720644"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239</w:t>
            </w:r>
          </w:p>
        </w:tc>
        <w:tc>
          <w:tcPr>
            <w:tcW w:w="1134" w:type="dxa"/>
            <w:tcBorders>
              <w:top w:val="nil"/>
              <w:left w:val="nil"/>
              <w:bottom w:val="nil"/>
              <w:right w:val="nil"/>
            </w:tcBorders>
            <w:shd w:val="clear" w:color="auto" w:fill="auto"/>
            <w:noWrap/>
            <w:vAlign w:val="bottom"/>
          </w:tcPr>
          <w:p w14:paraId="3D6748BA"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3.29</w:t>
            </w:r>
          </w:p>
        </w:tc>
      </w:tr>
      <w:tr w:rsidR="001226A2" w:rsidRPr="00382B80" w14:paraId="0AA61349" w14:textId="77777777">
        <w:trPr>
          <w:trHeight w:val="250"/>
        </w:trPr>
        <w:tc>
          <w:tcPr>
            <w:tcW w:w="2603" w:type="dxa"/>
            <w:tcBorders>
              <w:top w:val="nil"/>
              <w:left w:val="nil"/>
              <w:bottom w:val="nil"/>
              <w:right w:val="nil"/>
            </w:tcBorders>
            <w:shd w:val="clear" w:color="auto" w:fill="auto"/>
            <w:noWrap/>
            <w:vAlign w:val="bottom"/>
          </w:tcPr>
          <w:p w14:paraId="32BFC944"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02990402"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8 </w:t>
            </w:r>
          </w:p>
        </w:tc>
        <w:tc>
          <w:tcPr>
            <w:tcW w:w="236" w:type="dxa"/>
            <w:tcBorders>
              <w:top w:val="nil"/>
              <w:left w:val="nil"/>
              <w:bottom w:val="nil"/>
              <w:right w:val="nil"/>
            </w:tcBorders>
          </w:tcPr>
          <w:p w14:paraId="433B6D16"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59D4ACD9"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-44</w:t>
            </w:r>
          </w:p>
        </w:tc>
        <w:tc>
          <w:tcPr>
            <w:tcW w:w="850" w:type="dxa"/>
            <w:tcBorders>
              <w:top w:val="nil"/>
              <w:left w:val="nil"/>
              <w:bottom w:val="nil"/>
              <w:right w:val="nil"/>
            </w:tcBorders>
          </w:tcPr>
          <w:p w14:paraId="4EF7F917"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68</w:t>
            </w:r>
          </w:p>
        </w:tc>
        <w:tc>
          <w:tcPr>
            <w:tcW w:w="1418" w:type="dxa"/>
            <w:tcBorders>
              <w:top w:val="nil"/>
              <w:left w:val="nil"/>
              <w:bottom w:val="nil"/>
              <w:right w:val="nil"/>
            </w:tcBorders>
            <w:shd w:val="clear" w:color="auto" w:fill="auto"/>
            <w:noWrap/>
            <w:vAlign w:val="bottom"/>
          </w:tcPr>
          <w:p w14:paraId="1A1BD5A7"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209</w:t>
            </w:r>
          </w:p>
        </w:tc>
        <w:tc>
          <w:tcPr>
            <w:tcW w:w="1134" w:type="dxa"/>
            <w:tcBorders>
              <w:top w:val="nil"/>
              <w:left w:val="nil"/>
              <w:bottom w:val="nil"/>
              <w:right w:val="nil"/>
            </w:tcBorders>
            <w:shd w:val="clear" w:color="auto" w:fill="auto"/>
            <w:noWrap/>
            <w:vAlign w:val="bottom"/>
          </w:tcPr>
          <w:p w14:paraId="38E02988"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3.15</w:t>
            </w:r>
          </w:p>
        </w:tc>
      </w:tr>
      <w:tr w:rsidR="001226A2" w:rsidRPr="00382B80" w14:paraId="2BD9E919" w14:textId="77777777">
        <w:trPr>
          <w:trHeight w:val="250"/>
        </w:trPr>
        <w:tc>
          <w:tcPr>
            <w:tcW w:w="2603" w:type="dxa"/>
            <w:tcBorders>
              <w:top w:val="nil"/>
              <w:left w:val="nil"/>
              <w:bottom w:val="nil"/>
              <w:right w:val="nil"/>
            </w:tcBorders>
            <w:shd w:val="clear" w:color="auto" w:fill="auto"/>
            <w:noWrap/>
            <w:vAlign w:val="bottom"/>
          </w:tcPr>
          <w:p w14:paraId="203E98EF"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1C7DD242"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-30 </w:t>
            </w:r>
          </w:p>
        </w:tc>
        <w:tc>
          <w:tcPr>
            <w:tcW w:w="236" w:type="dxa"/>
            <w:tcBorders>
              <w:top w:val="nil"/>
              <w:left w:val="nil"/>
              <w:bottom w:val="nil"/>
              <w:right w:val="nil"/>
            </w:tcBorders>
          </w:tcPr>
          <w:p w14:paraId="21F7E1C1"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3D9C704C"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-56</w:t>
            </w:r>
          </w:p>
        </w:tc>
        <w:tc>
          <w:tcPr>
            <w:tcW w:w="850" w:type="dxa"/>
            <w:tcBorders>
              <w:top w:val="nil"/>
              <w:left w:val="nil"/>
              <w:bottom w:val="nil"/>
              <w:right w:val="nil"/>
            </w:tcBorders>
          </w:tcPr>
          <w:p w14:paraId="358CDC84"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60</w:t>
            </w:r>
          </w:p>
        </w:tc>
        <w:tc>
          <w:tcPr>
            <w:tcW w:w="1418" w:type="dxa"/>
            <w:tcBorders>
              <w:top w:val="nil"/>
              <w:left w:val="nil"/>
              <w:bottom w:val="nil"/>
              <w:right w:val="nil"/>
            </w:tcBorders>
            <w:shd w:val="clear" w:color="auto" w:fill="auto"/>
            <w:noWrap/>
            <w:vAlign w:val="bottom"/>
          </w:tcPr>
          <w:p w14:paraId="77F483AC"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66</w:t>
            </w:r>
          </w:p>
        </w:tc>
        <w:tc>
          <w:tcPr>
            <w:tcW w:w="1134" w:type="dxa"/>
            <w:tcBorders>
              <w:top w:val="nil"/>
              <w:left w:val="nil"/>
              <w:bottom w:val="nil"/>
              <w:right w:val="nil"/>
            </w:tcBorders>
            <w:shd w:val="clear" w:color="auto" w:fill="auto"/>
            <w:noWrap/>
            <w:vAlign w:val="bottom"/>
          </w:tcPr>
          <w:p w14:paraId="7A6C67E0"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2.79</w:t>
            </w:r>
          </w:p>
        </w:tc>
      </w:tr>
      <w:tr w:rsidR="001226A2" w:rsidRPr="00382B80" w14:paraId="3769C6FE" w14:textId="77777777">
        <w:trPr>
          <w:trHeight w:val="250"/>
        </w:trPr>
        <w:tc>
          <w:tcPr>
            <w:tcW w:w="2603" w:type="dxa"/>
            <w:tcBorders>
              <w:top w:val="nil"/>
              <w:left w:val="nil"/>
              <w:bottom w:val="nil"/>
              <w:right w:val="nil"/>
            </w:tcBorders>
            <w:shd w:val="clear" w:color="auto" w:fill="auto"/>
            <w:noWrap/>
            <w:vAlign w:val="bottom"/>
          </w:tcPr>
          <w:p w14:paraId="61D02D23" w14:textId="77777777" w:rsidR="001226A2" w:rsidRPr="00382B80" w:rsidRDefault="001226A2" w:rsidP="00851779">
            <w:pPr>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Superior fontal gyrus</w:t>
            </w:r>
          </w:p>
        </w:tc>
        <w:tc>
          <w:tcPr>
            <w:tcW w:w="1990" w:type="dxa"/>
            <w:tcBorders>
              <w:top w:val="nil"/>
              <w:left w:val="nil"/>
              <w:bottom w:val="nil"/>
              <w:right w:val="nil"/>
            </w:tcBorders>
            <w:vAlign w:val="bottom"/>
          </w:tcPr>
          <w:p w14:paraId="0A607561"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-10 </w:t>
            </w:r>
          </w:p>
        </w:tc>
        <w:tc>
          <w:tcPr>
            <w:tcW w:w="236" w:type="dxa"/>
            <w:tcBorders>
              <w:top w:val="nil"/>
              <w:left w:val="nil"/>
              <w:bottom w:val="nil"/>
              <w:right w:val="nil"/>
            </w:tcBorders>
          </w:tcPr>
          <w:p w14:paraId="3183BFAA"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265CA3CB"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28</w:t>
            </w:r>
          </w:p>
        </w:tc>
        <w:tc>
          <w:tcPr>
            <w:tcW w:w="850" w:type="dxa"/>
            <w:tcBorders>
              <w:top w:val="nil"/>
              <w:left w:val="nil"/>
              <w:bottom w:val="nil"/>
              <w:right w:val="nil"/>
            </w:tcBorders>
          </w:tcPr>
          <w:p w14:paraId="4B045DB7"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60</w:t>
            </w:r>
          </w:p>
        </w:tc>
        <w:tc>
          <w:tcPr>
            <w:tcW w:w="1418" w:type="dxa"/>
            <w:tcBorders>
              <w:top w:val="nil"/>
              <w:left w:val="nil"/>
              <w:bottom w:val="nil"/>
              <w:right w:val="nil"/>
            </w:tcBorders>
            <w:shd w:val="clear" w:color="auto" w:fill="auto"/>
            <w:noWrap/>
            <w:vAlign w:val="bottom"/>
          </w:tcPr>
          <w:p w14:paraId="018C0D73"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134</w:t>
            </w:r>
          </w:p>
        </w:tc>
        <w:tc>
          <w:tcPr>
            <w:tcW w:w="1134" w:type="dxa"/>
            <w:tcBorders>
              <w:top w:val="nil"/>
              <w:left w:val="nil"/>
              <w:bottom w:val="nil"/>
              <w:right w:val="nil"/>
            </w:tcBorders>
            <w:shd w:val="clear" w:color="auto" w:fill="auto"/>
            <w:noWrap/>
            <w:vAlign w:val="bottom"/>
          </w:tcPr>
          <w:p w14:paraId="74ECB1B1"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3.19</w:t>
            </w:r>
          </w:p>
        </w:tc>
      </w:tr>
      <w:tr w:rsidR="001226A2" w:rsidRPr="00382B80" w14:paraId="7BBABE79" w14:textId="77777777">
        <w:trPr>
          <w:trHeight w:val="250"/>
        </w:trPr>
        <w:tc>
          <w:tcPr>
            <w:tcW w:w="2603" w:type="dxa"/>
            <w:tcBorders>
              <w:top w:val="nil"/>
              <w:left w:val="nil"/>
              <w:bottom w:val="nil"/>
              <w:right w:val="nil"/>
            </w:tcBorders>
            <w:shd w:val="clear" w:color="auto" w:fill="auto"/>
            <w:noWrap/>
            <w:vAlign w:val="bottom"/>
          </w:tcPr>
          <w:p w14:paraId="7003CEAB" w14:textId="77777777" w:rsidR="001226A2" w:rsidRPr="00382B80" w:rsidRDefault="001226A2" w:rsidP="00851779">
            <w:pPr>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Precuneus</w:t>
            </w:r>
          </w:p>
        </w:tc>
        <w:tc>
          <w:tcPr>
            <w:tcW w:w="1990" w:type="dxa"/>
            <w:tcBorders>
              <w:top w:val="nil"/>
              <w:left w:val="nil"/>
              <w:bottom w:val="nil"/>
              <w:right w:val="nil"/>
            </w:tcBorders>
            <w:vAlign w:val="bottom"/>
          </w:tcPr>
          <w:p w14:paraId="5D1C7280"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10 </w:t>
            </w:r>
          </w:p>
        </w:tc>
        <w:tc>
          <w:tcPr>
            <w:tcW w:w="236" w:type="dxa"/>
            <w:tcBorders>
              <w:top w:val="nil"/>
              <w:left w:val="nil"/>
              <w:bottom w:val="nil"/>
              <w:right w:val="nil"/>
            </w:tcBorders>
          </w:tcPr>
          <w:p w14:paraId="2761866C"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636EA29E"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-44</w:t>
            </w:r>
          </w:p>
        </w:tc>
        <w:tc>
          <w:tcPr>
            <w:tcW w:w="850" w:type="dxa"/>
            <w:tcBorders>
              <w:top w:val="nil"/>
              <w:left w:val="nil"/>
              <w:bottom w:val="nil"/>
              <w:right w:val="nil"/>
            </w:tcBorders>
          </w:tcPr>
          <w:p w14:paraId="266168E2"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12</w:t>
            </w:r>
          </w:p>
        </w:tc>
        <w:tc>
          <w:tcPr>
            <w:tcW w:w="1418" w:type="dxa"/>
            <w:tcBorders>
              <w:top w:val="nil"/>
              <w:left w:val="nil"/>
              <w:bottom w:val="nil"/>
              <w:right w:val="nil"/>
            </w:tcBorders>
            <w:shd w:val="clear" w:color="auto" w:fill="auto"/>
            <w:noWrap/>
            <w:vAlign w:val="bottom"/>
          </w:tcPr>
          <w:p w14:paraId="020165A5"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222</w:t>
            </w:r>
          </w:p>
        </w:tc>
        <w:tc>
          <w:tcPr>
            <w:tcW w:w="1134" w:type="dxa"/>
            <w:tcBorders>
              <w:top w:val="nil"/>
              <w:left w:val="nil"/>
              <w:bottom w:val="nil"/>
              <w:right w:val="nil"/>
            </w:tcBorders>
            <w:shd w:val="clear" w:color="auto" w:fill="auto"/>
            <w:noWrap/>
            <w:vAlign w:val="bottom"/>
          </w:tcPr>
          <w:p w14:paraId="0AA51F9F"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3.24</w:t>
            </w:r>
          </w:p>
        </w:tc>
      </w:tr>
      <w:tr w:rsidR="001226A2" w:rsidRPr="00382B80" w14:paraId="2CCFA08F" w14:textId="77777777">
        <w:trPr>
          <w:trHeight w:val="250"/>
        </w:trPr>
        <w:tc>
          <w:tcPr>
            <w:tcW w:w="2603" w:type="dxa"/>
            <w:tcBorders>
              <w:top w:val="nil"/>
              <w:left w:val="nil"/>
              <w:bottom w:val="nil"/>
              <w:right w:val="nil"/>
            </w:tcBorders>
            <w:shd w:val="clear" w:color="auto" w:fill="auto"/>
            <w:noWrap/>
            <w:vAlign w:val="bottom"/>
          </w:tcPr>
          <w:p w14:paraId="462A2321" w14:textId="77777777" w:rsidR="001226A2" w:rsidRPr="00382B80" w:rsidRDefault="001226A2" w:rsidP="00851779">
            <w:pPr>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Cuneus</w:t>
            </w:r>
          </w:p>
        </w:tc>
        <w:tc>
          <w:tcPr>
            <w:tcW w:w="1990" w:type="dxa"/>
            <w:tcBorders>
              <w:top w:val="nil"/>
              <w:left w:val="nil"/>
              <w:bottom w:val="nil"/>
              <w:right w:val="nil"/>
            </w:tcBorders>
            <w:vAlign w:val="bottom"/>
          </w:tcPr>
          <w:p w14:paraId="59928B5E"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10 </w:t>
            </w:r>
          </w:p>
        </w:tc>
        <w:tc>
          <w:tcPr>
            <w:tcW w:w="236" w:type="dxa"/>
            <w:tcBorders>
              <w:top w:val="nil"/>
              <w:left w:val="nil"/>
              <w:bottom w:val="nil"/>
              <w:right w:val="nil"/>
            </w:tcBorders>
          </w:tcPr>
          <w:p w14:paraId="65F981F1"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2FFAF0DD"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-94</w:t>
            </w:r>
          </w:p>
        </w:tc>
        <w:tc>
          <w:tcPr>
            <w:tcW w:w="850" w:type="dxa"/>
            <w:tcBorders>
              <w:top w:val="nil"/>
              <w:left w:val="nil"/>
              <w:bottom w:val="nil"/>
              <w:right w:val="nil"/>
            </w:tcBorders>
          </w:tcPr>
          <w:p w14:paraId="48F720DB"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14</w:t>
            </w:r>
          </w:p>
        </w:tc>
        <w:tc>
          <w:tcPr>
            <w:tcW w:w="1418" w:type="dxa"/>
            <w:tcBorders>
              <w:top w:val="nil"/>
              <w:left w:val="nil"/>
              <w:bottom w:val="nil"/>
              <w:right w:val="nil"/>
            </w:tcBorders>
            <w:shd w:val="clear" w:color="auto" w:fill="auto"/>
            <w:noWrap/>
            <w:vAlign w:val="bottom"/>
          </w:tcPr>
          <w:p w14:paraId="4BB451D7"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7904</w:t>
            </w:r>
          </w:p>
        </w:tc>
        <w:tc>
          <w:tcPr>
            <w:tcW w:w="1134" w:type="dxa"/>
            <w:tcBorders>
              <w:top w:val="nil"/>
              <w:left w:val="nil"/>
              <w:bottom w:val="nil"/>
              <w:right w:val="nil"/>
            </w:tcBorders>
            <w:shd w:val="clear" w:color="auto" w:fill="auto"/>
            <w:noWrap/>
            <w:vAlign w:val="bottom"/>
          </w:tcPr>
          <w:p w14:paraId="5FB48E9A"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4.72</w:t>
            </w:r>
          </w:p>
        </w:tc>
      </w:tr>
      <w:tr w:rsidR="001226A2" w:rsidRPr="00382B80" w14:paraId="66FAD012" w14:textId="77777777">
        <w:trPr>
          <w:trHeight w:val="250"/>
        </w:trPr>
        <w:tc>
          <w:tcPr>
            <w:tcW w:w="2603" w:type="dxa"/>
            <w:tcBorders>
              <w:top w:val="nil"/>
              <w:left w:val="nil"/>
              <w:bottom w:val="nil"/>
              <w:right w:val="nil"/>
            </w:tcBorders>
            <w:shd w:val="clear" w:color="auto" w:fill="auto"/>
            <w:noWrap/>
            <w:vAlign w:val="bottom"/>
          </w:tcPr>
          <w:p w14:paraId="344F5608" w14:textId="77777777" w:rsidR="001226A2" w:rsidRPr="00382B80" w:rsidRDefault="001226A2" w:rsidP="00851779">
            <w:pPr>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Cerebellum</w:t>
            </w:r>
          </w:p>
        </w:tc>
        <w:tc>
          <w:tcPr>
            <w:tcW w:w="1990" w:type="dxa"/>
            <w:tcBorders>
              <w:top w:val="nil"/>
              <w:left w:val="nil"/>
              <w:bottom w:val="nil"/>
              <w:right w:val="nil"/>
            </w:tcBorders>
            <w:vAlign w:val="bottom"/>
          </w:tcPr>
          <w:p w14:paraId="62A440B4"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48 </w:t>
            </w:r>
          </w:p>
        </w:tc>
        <w:tc>
          <w:tcPr>
            <w:tcW w:w="236" w:type="dxa"/>
            <w:tcBorders>
              <w:top w:val="nil"/>
              <w:left w:val="nil"/>
              <w:bottom w:val="nil"/>
              <w:right w:val="nil"/>
            </w:tcBorders>
          </w:tcPr>
          <w:p w14:paraId="52532463"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5AA7D27D"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-60</w:t>
            </w:r>
          </w:p>
        </w:tc>
        <w:tc>
          <w:tcPr>
            <w:tcW w:w="850" w:type="dxa"/>
            <w:tcBorders>
              <w:top w:val="nil"/>
              <w:left w:val="nil"/>
              <w:bottom w:val="nil"/>
              <w:right w:val="nil"/>
            </w:tcBorders>
          </w:tcPr>
          <w:p w14:paraId="7342EE28"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-26</w:t>
            </w:r>
          </w:p>
        </w:tc>
        <w:tc>
          <w:tcPr>
            <w:tcW w:w="1418" w:type="dxa"/>
            <w:tcBorders>
              <w:top w:val="nil"/>
              <w:left w:val="nil"/>
              <w:bottom w:val="nil"/>
              <w:right w:val="nil"/>
            </w:tcBorders>
            <w:shd w:val="clear" w:color="auto" w:fill="auto"/>
            <w:noWrap/>
            <w:vAlign w:val="bottom"/>
          </w:tcPr>
          <w:p w14:paraId="69B7722F"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220</w:t>
            </w:r>
          </w:p>
        </w:tc>
        <w:tc>
          <w:tcPr>
            <w:tcW w:w="1134" w:type="dxa"/>
            <w:tcBorders>
              <w:top w:val="nil"/>
              <w:left w:val="nil"/>
              <w:bottom w:val="nil"/>
              <w:right w:val="nil"/>
            </w:tcBorders>
            <w:shd w:val="clear" w:color="auto" w:fill="auto"/>
            <w:noWrap/>
            <w:vAlign w:val="bottom"/>
          </w:tcPr>
          <w:p w14:paraId="3DA46671"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3.26</w:t>
            </w:r>
          </w:p>
        </w:tc>
      </w:tr>
      <w:tr w:rsidR="001226A2" w:rsidRPr="00382B80" w14:paraId="778E2BAC" w14:textId="77777777">
        <w:trPr>
          <w:trHeight w:val="250"/>
        </w:trPr>
        <w:tc>
          <w:tcPr>
            <w:tcW w:w="2603" w:type="dxa"/>
            <w:tcBorders>
              <w:top w:val="nil"/>
              <w:left w:val="nil"/>
              <w:bottom w:val="nil"/>
              <w:right w:val="nil"/>
            </w:tcBorders>
            <w:shd w:val="clear" w:color="auto" w:fill="auto"/>
            <w:noWrap/>
            <w:vAlign w:val="bottom"/>
          </w:tcPr>
          <w:p w14:paraId="3F0D2645"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7681F5D6" w14:textId="77777777" w:rsidR="001226A2" w:rsidRPr="00382B80" w:rsidRDefault="001226A2" w:rsidP="00851779">
            <w:pPr>
              <w:rPr>
                <w:rFonts w:ascii="Times New Roman" w:eastAsia="Times New Roman" w:hAnsi="Times New Roman" w:cs="Times New Roman"/>
                <w:sz w:val="22"/>
                <w:szCs w:val="22"/>
              </w:rPr>
            </w:pPr>
          </w:p>
        </w:tc>
        <w:tc>
          <w:tcPr>
            <w:tcW w:w="236" w:type="dxa"/>
            <w:tcBorders>
              <w:top w:val="nil"/>
              <w:left w:val="nil"/>
              <w:bottom w:val="nil"/>
              <w:right w:val="nil"/>
            </w:tcBorders>
          </w:tcPr>
          <w:p w14:paraId="72C10B99" w14:textId="77777777" w:rsidR="001226A2" w:rsidRPr="00382B80" w:rsidRDefault="001226A2" w:rsidP="00851779">
            <w:pPr>
              <w:rPr>
                <w:rFonts w:ascii="Times New Roman" w:eastAsia="Times New Roman" w:hAnsi="Times New Roman" w:cs="Times New Roman"/>
                <w:sz w:val="22"/>
                <w:szCs w:val="22"/>
              </w:rPr>
            </w:pPr>
          </w:p>
        </w:tc>
        <w:tc>
          <w:tcPr>
            <w:tcW w:w="573" w:type="dxa"/>
            <w:tcBorders>
              <w:top w:val="nil"/>
              <w:left w:val="nil"/>
              <w:bottom w:val="nil"/>
              <w:right w:val="nil"/>
            </w:tcBorders>
          </w:tcPr>
          <w:p w14:paraId="72E6EC55" w14:textId="77777777" w:rsidR="001226A2" w:rsidRPr="00382B80" w:rsidRDefault="001226A2" w:rsidP="00851779">
            <w:pPr>
              <w:rPr>
                <w:rFonts w:ascii="Times New Roman" w:eastAsia="Times New Roman" w:hAnsi="Times New Roman" w:cs="Times New Roman"/>
                <w:sz w:val="22"/>
                <w:szCs w:val="22"/>
              </w:rPr>
            </w:pPr>
          </w:p>
        </w:tc>
        <w:tc>
          <w:tcPr>
            <w:tcW w:w="850" w:type="dxa"/>
            <w:tcBorders>
              <w:top w:val="nil"/>
              <w:left w:val="nil"/>
              <w:bottom w:val="nil"/>
              <w:right w:val="nil"/>
            </w:tcBorders>
          </w:tcPr>
          <w:p w14:paraId="20056D8B" w14:textId="77777777" w:rsidR="001226A2" w:rsidRPr="00382B80" w:rsidRDefault="001226A2" w:rsidP="00851779">
            <w:pPr>
              <w:rPr>
                <w:rFonts w:ascii="Times New Roman" w:eastAsia="Times New Roman" w:hAnsi="Times New Roman" w:cs="Times New Roman"/>
                <w:sz w:val="22"/>
                <w:szCs w:val="22"/>
              </w:rPr>
            </w:pPr>
          </w:p>
        </w:tc>
        <w:tc>
          <w:tcPr>
            <w:tcW w:w="1418" w:type="dxa"/>
            <w:tcBorders>
              <w:top w:val="nil"/>
              <w:left w:val="nil"/>
              <w:bottom w:val="nil"/>
              <w:right w:val="nil"/>
            </w:tcBorders>
            <w:shd w:val="clear" w:color="auto" w:fill="auto"/>
            <w:noWrap/>
            <w:vAlign w:val="bottom"/>
          </w:tcPr>
          <w:p w14:paraId="0B48404C" w14:textId="77777777" w:rsidR="001226A2" w:rsidRPr="00382B80" w:rsidRDefault="001226A2" w:rsidP="00851779">
            <w:pPr>
              <w:rPr>
                <w:rFonts w:ascii="Times New Roman" w:eastAsia="Times New Roman" w:hAnsi="Times New Roman" w:cs="Times New Roman"/>
                <w:sz w:val="22"/>
                <w:szCs w:val="22"/>
              </w:rPr>
            </w:pPr>
          </w:p>
        </w:tc>
        <w:tc>
          <w:tcPr>
            <w:tcW w:w="1134" w:type="dxa"/>
            <w:tcBorders>
              <w:top w:val="nil"/>
              <w:left w:val="nil"/>
              <w:bottom w:val="nil"/>
              <w:right w:val="nil"/>
            </w:tcBorders>
            <w:shd w:val="clear" w:color="auto" w:fill="auto"/>
            <w:noWrap/>
            <w:vAlign w:val="bottom"/>
          </w:tcPr>
          <w:p w14:paraId="6DD74C11" w14:textId="77777777" w:rsidR="001226A2" w:rsidRPr="00382B80" w:rsidRDefault="001226A2" w:rsidP="00851779">
            <w:pPr>
              <w:rPr>
                <w:rFonts w:ascii="Times New Roman" w:eastAsia="Times New Roman" w:hAnsi="Times New Roman" w:cs="Times New Roman"/>
                <w:sz w:val="22"/>
                <w:szCs w:val="22"/>
              </w:rPr>
            </w:pPr>
          </w:p>
        </w:tc>
      </w:tr>
      <w:tr w:rsidR="001226A2" w:rsidRPr="00382B80" w14:paraId="4F58FB44" w14:textId="77777777">
        <w:trPr>
          <w:trHeight w:val="250"/>
        </w:trPr>
        <w:tc>
          <w:tcPr>
            <w:tcW w:w="2603" w:type="dxa"/>
            <w:tcBorders>
              <w:top w:val="nil"/>
              <w:left w:val="nil"/>
              <w:bottom w:val="nil"/>
              <w:right w:val="nil"/>
            </w:tcBorders>
            <w:shd w:val="clear" w:color="auto" w:fill="auto"/>
            <w:noWrap/>
            <w:vAlign w:val="bottom"/>
          </w:tcPr>
          <w:p w14:paraId="242E5D4C"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21BDF12C" w14:textId="77777777" w:rsidR="001226A2" w:rsidRPr="00382B80" w:rsidRDefault="001226A2" w:rsidP="00851779">
            <w:pPr>
              <w:rPr>
                <w:rFonts w:ascii="Times New Roman" w:eastAsia="Times New Roman" w:hAnsi="Times New Roman" w:cs="Times New Roman"/>
                <w:sz w:val="22"/>
                <w:szCs w:val="22"/>
              </w:rPr>
            </w:pPr>
          </w:p>
        </w:tc>
        <w:tc>
          <w:tcPr>
            <w:tcW w:w="236" w:type="dxa"/>
            <w:tcBorders>
              <w:top w:val="nil"/>
              <w:left w:val="nil"/>
              <w:bottom w:val="nil"/>
              <w:right w:val="nil"/>
            </w:tcBorders>
          </w:tcPr>
          <w:p w14:paraId="0ED9E02E" w14:textId="77777777" w:rsidR="001226A2" w:rsidRPr="00382B80" w:rsidRDefault="001226A2" w:rsidP="00851779">
            <w:pPr>
              <w:rPr>
                <w:rFonts w:ascii="Times New Roman" w:eastAsia="Times New Roman" w:hAnsi="Times New Roman" w:cs="Times New Roman"/>
                <w:sz w:val="22"/>
                <w:szCs w:val="22"/>
              </w:rPr>
            </w:pPr>
          </w:p>
        </w:tc>
        <w:tc>
          <w:tcPr>
            <w:tcW w:w="573" w:type="dxa"/>
            <w:tcBorders>
              <w:top w:val="nil"/>
              <w:left w:val="nil"/>
              <w:bottom w:val="nil"/>
              <w:right w:val="nil"/>
            </w:tcBorders>
          </w:tcPr>
          <w:p w14:paraId="577A0B38" w14:textId="77777777" w:rsidR="001226A2" w:rsidRPr="00382B80" w:rsidRDefault="001226A2" w:rsidP="00851779">
            <w:pPr>
              <w:rPr>
                <w:rFonts w:ascii="Times New Roman" w:eastAsia="Times New Roman" w:hAnsi="Times New Roman" w:cs="Times New Roman"/>
                <w:sz w:val="22"/>
                <w:szCs w:val="22"/>
              </w:rPr>
            </w:pPr>
          </w:p>
        </w:tc>
        <w:tc>
          <w:tcPr>
            <w:tcW w:w="850" w:type="dxa"/>
            <w:tcBorders>
              <w:top w:val="nil"/>
              <w:left w:val="nil"/>
              <w:bottom w:val="nil"/>
              <w:right w:val="nil"/>
            </w:tcBorders>
          </w:tcPr>
          <w:p w14:paraId="000D3A44" w14:textId="77777777" w:rsidR="001226A2" w:rsidRPr="00382B80" w:rsidRDefault="001226A2" w:rsidP="00851779">
            <w:pPr>
              <w:rPr>
                <w:rFonts w:ascii="Times New Roman" w:eastAsia="Times New Roman" w:hAnsi="Times New Roman" w:cs="Times New Roman"/>
                <w:sz w:val="22"/>
                <w:szCs w:val="22"/>
              </w:rPr>
            </w:pPr>
          </w:p>
        </w:tc>
        <w:tc>
          <w:tcPr>
            <w:tcW w:w="1418" w:type="dxa"/>
            <w:tcBorders>
              <w:top w:val="nil"/>
              <w:left w:val="nil"/>
              <w:bottom w:val="nil"/>
              <w:right w:val="nil"/>
            </w:tcBorders>
            <w:shd w:val="clear" w:color="auto" w:fill="auto"/>
            <w:noWrap/>
            <w:vAlign w:val="bottom"/>
          </w:tcPr>
          <w:p w14:paraId="1680EACB" w14:textId="77777777" w:rsidR="001226A2" w:rsidRPr="00382B80" w:rsidRDefault="001226A2" w:rsidP="00851779">
            <w:pPr>
              <w:rPr>
                <w:rFonts w:ascii="Times New Roman" w:eastAsia="Times New Roman" w:hAnsi="Times New Roman" w:cs="Times New Roman"/>
                <w:sz w:val="22"/>
                <w:szCs w:val="22"/>
              </w:rPr>
            </w:pPr>
          </w:p>
        </w:tc>
        <w:tc>
          <w:tcPr>
            <w:tcW w:w="1134" w:type="dxa"/>
            <w:tcBorders>
              <w:top w:val="nil"/>
              <w:left w:val="nil"/>
              <w:bottom w:val="nil"/>
              <w:right w:val="nil"/>
            </w:tcBorders>
            <w:shd w:val="clear" w:color="auto" w:fill="auto"/>
            <w:noWrap/>
            <w:vAlign w:val="bottom"/>
          </w:tcPr>
          <w:p w14:paraId="6ABC280A" w14:textId="77777777" w:rsidR="001226A2" w:rsidRPr="00382B80" w:rsidRDefault="001226A2" w:rsidP="00851779">
            <w:pPr>
              <w:rPr>
                <w:rFonts w:ascii="Times New Roman" w:eastAsia="Times New Roman" w:hAnsi="Times New Roman" w:cs="Times New Roman"/>
                <w:sz w:val="22"/>
                <w:szCs w:val="22"/>
              </w:rPr>
            </w:pPr>
          </w:p>
        </w:tc>
      </w:tr>
      <w:tr w:rsidR="001226A2" w:rsidRPr="00382B80" w14:paraId="5BB10BF4" w14:textId="77777777">
        <w:trPr>
          <w:trHeight w:val="354"/>
        </w:trPr>
        <w:tc>
          <w:tcPr>
            <w:tcW w:w="2603" w:type="dxa"/>
            <w:tcBorders>
              <w:top w:val="nil"/>
              <w:left w:val="nil"/>
              <w:bottom w:val="nil"/>
              <w:right w:val="nil"/>
            </w:tcBorders>
            <w:shd w:val="clear" w:color="auto" w:fill="auto"/>
            <w:noWrap/>
            <w:vAlign w:val="center"/>
          </w:tcPr>
          <w:p w14:paraId="23AC3C17" w14:textId="77777777" w:rsidR="001226A2" w:rsidRPr="00382B80" w:rsidRDefault="001226A2" w:rsidP="00851779">
            <w:pPr>
              <w:rPr>
                <w:rFonts w:ascii="Times New Roman" w:eastAsia="Times New Roman" w:hAnsi="Times New Roman" w:cs="Times New Roman"/>
                <w:bCs/>
                <w:i/>
                <w:sz w:val="22"/>
                <w:szCs w:val="22"/>
              </w:rPr>
            </w:pPr>
            <w:r w:rsidRPr="00382B80">
              <w:rPr>
                <w:rFonts w:ascii="Times New Roman" w:eastAsia="Times New Roman" w:hAnsi="Times New Roman" w:cs="Times New Roman"/>
                <w:bCs/>
                <w:i/>
                <w:sz w:val="22"/>
                <w:szCs w:val="22"/>
              </w:rPr>
              <w:t>B. PI</w:t>
            </w:r>
            <w:r w:rsidRPr="00382B80">
              <w:rPr>
                <w:rFonts w:ascii="Times New Roman" w:eastAsia="Times New Roman" w:hAnsi="Times New Roman" w:cs="Times New Roman"/>
                <w:bCs/>
                <w:i/>
                <w:sz w:val="22"/>
                <w:szCs w:val="22"/>
                <w:vertAlign w:val="subscript"/>
              </w:rPr>
              <w:t>intention</w:t>
            </w:r>
            <w:r w:rsidRPr="00382B80">
              <w:rPr>
                <w:rFonts w:ascii="Times New Roman" w:eastAsia="Times New Roman" w:hAnsi="Times New Roman" w:cs="Times New Roman"/>
                <w:bCs/>
                <w:i/>
                <w:sz w:val="22"/>
                <w:szCs w:val="22"/>
              </w:rPr>
              <w:t xml:space="preserve"> &gt; II</w:t>
            </w:r>
            <w:r w:rsidRPr="00382B80">
              <w:rPr>
                <w:rFonts w:ascii="Times New Roman" w:eastAsia="Times New Roman" w:hAnsi="Times New Roman" w:cs="Times New Roman"/>
                <w:bCs/>
                <w:i/>
                <w:sz w:val="22"/>
                <w:szCs w:val="22"/>
                <w:vertAlign w:val="subscript"/>
              </w:rPr>
              <w:t>intention</w:t>
            </w:r>
          </w:p>
        </w:tc>
        <w:tc>
          <w:tcPr>
            <w:tcW w:w="1990" w:type="dxa"/>
            <w:tcBorders>
              <w:top w:val="nil"/>
              <w:left w:val="nil"/>
              <w:bottom w:val="nil"/>
              <w:right w:val="nil"/>
            </w:tcBorders>
            <w:vAlign w:val="bottom"/>
          </w:tcPr>
          <w:p w14:paraId="218A16C6" w14:textId="77777777" w:rsidR="001226A2" w:rsidRPr="00382B80" w:rsidRDefault="001226A2" w:rsidP="00851779">
            <w:pPr>
              <w:rPr>
                <w:rFonts w:ascii="Times New Roman" w:eastAsia="Times New Roman" w:hAnsi="Times New Roman" w:cs="Times New Roman"/>
                <w:i/>
                <w:sz w:val="22"/>
                <w:szCs w:val="22"/>
              </w:rPr>
            </w:pPr>
          </w:p>
        </w:tc>
        <w:tc>
          <w:tcPr>
            <w:tcW w:w="236" w:type="dxa"/>
            <w:tcBorders>
              <w:top w:val="nil"/>
              <w:left w:val="nil"/>
              <w:bottom w:val="nil"/>
              <w:right w:val="nil"/>
            </w:tcBorders>
          </w:tcPr>
          <w:p w14:paraId="49986A4B" w14:textId="77777777" w:rsidR="001226A2" w:rsidRPr="00382B80" w:rsidRDefault="001226A2" w:rsidP="00851779">
            <w:pPr>
              <w:rPr>
                <w:rFonts w:ascii="Times New Roman" w:eastAsia="Times New Roman" w:hAnsi="Times New Roman" w:cs="Times New Roman"/>
                <w:i/>
                <w:sz w:val="22"/>
                <w:szCs w:val="22"/>
              </w:rPr>
            </w:pPr>
          </w:p>
        </w:tc>
        <w:tc>
          <w:tcPr>
            <w:tcW w:w="573" w:type="dxa"/>
            <w:tcBorders>
              <w:top w:val="nil"/>
              <w:left w:val="nil"/>
              <w:bottom w:val="nil"/>
              <w:right w:val="nil"/>
            </w:tcBorders>
          </w:tcPr>
          <w:p w14:paraId="77329A35" w14:textId="77777777" w:rsidR="001226A2" w:rsidRPr="00382B80" w:rsidRDefault="001226A2" w:rsidP="00851779">
            <w:pPr>
              <w:rPr>
                <w:rFonts w:ascii="Times New Roman" w:eastAsia="Times New Roman" w:hAnsi="Times New Roman" w:cs="Times New Roman"/>
                <w:i/>
                <w:sz w:val="22"/>
                <w:szCs w:val="22"/>
              </w:rPr>
            </w:pPr>
          </w:p>
        </w:tc>
        <w:tc>
          <w:tcPr>
            <w:tcW w:w="850" w:type="dxa"/>
            <w:tcBorders>
              <w:top w:val="nil"/>
              <w:left w:val="nil"/>
              <w:bottom w:val="nil"/>
              <w:right w:val="nil"/>
            </w:tcBorders>
          </w:tcPr>
          <w:p w14:paraId="6B52D0B9" w14:textId="77777777" w:rsidR="001226A2" w:rsidRPr="00382B80" w:rsidRDefault="001226A2" w:rsidP="00851779">
            <w:pPr>
              <w:rPr>
                <w:rFonts w:ascii="Times New Roman" w:eastAsia="Times New Roman" w:hAnsi="Times New Roman" w:cs="Times New Roman"/>
                <w:i/>
                <w:sz w:val="22"/>
                <w:szCs w:val="22"/>
              </w:rPr>
            </w:pPr>
          </w:p>
        </w:tc>
        <w:tc>
          <w:tcPr>
            <w:tcW w:w="1418" w:type="dxa"/>
            <w:tcBorders>
              <w:top w:val="nil"/>
              <w:left w:val="nil"/>
              <w:bottom w:val="nil"/>
              <w:right w:val="nil"/>
            </w:tcBorders>
            <w:shd w:val="clear" w:color="auto" w:fill="auto"/>
            <w:noWrap/>
            <w:vAlign w:val="bottom"/>
          </w:tcPr>
          <w:p w14:paraId="631E3195" w14:textId="77777777" w:rsidR="001226A2" w:rsidRPr="00382B80" w:rsidRDefault="001226A2" w:rsidP="00851779">
            <w:pPr>
              <w:rPr>
                <w:rFonts w:ascii="Times New Roman" w:eastAsia="Times New Roman" w:hAnsi="Times New Roman" w:cs="Times New Roman"/>
                <w:i/>
                <w:sz w:val="22"/>
                <w:szCs w:val="22"/>
              </w:rPr>
            </w:pPr>
          </w:p>
        </w:tc>
        <w:tc>
          <w:tcPr>
            <w:tcW w:w="1134" w:type="dxa"/>
            <w:tcBorders>
              <w:top w:val="nil"/>
              <w:left w:val="nil"/>
              <w:bottom w:val="nil"/>
              <w:right w:val="nil"/>
            </w:tcBorders>
            <w:shd w:val="clear" w:color="auto" w:fill="auto"/>
            <w:noWrap/>
            <w:vAlign w:val="bottom"/>
          </w:tcPr>
          <w:p w14:paraId="1860FC05" w14:textId="77777777" w:rsidR="001226A2" w:rsidRPr="00382B80" w:rsidRDefault="001226A2" w:rsidP="00851779">
            <w:pPr>
              <w:rPr>
                <w:rFonts w:ascii="Times New Roman" w:eastAsia="Times New Roman" w:hAnsi="Times New Roman" w:cs="Times New Roman"/>
                <w:i/>
                <w:sz w:val="22"/>
                <w:szCs w:val="22"/>
              </w:rPr>
            </w:pPr>
          </w:p>
        </w:tc>
      </w:tr>
      <w:tr w:rsidR="001226A2" w:rsidRPr="00382B80" w14:paraId="5B294E6D" w14:textId="77777777">
        <w:trPr>
          <w:trHeight w:val="250"/>
        </w:trPr>
        <w:tc>
          <w:tcPr>
            <w:tcW w:w="2603" w:type="dxa"/>
            <w:tcBorders>
              <w:top w:val="nil"/>
              <w:left w:val="nil"/>
              <w:bottom w:val="nil"/>
              <w:right w:val="nil"/>
            </w:tcBorders>
            <w:shd w:val="clear" w:color="auto" w:fill="auto"/>
            <w:noWrap/>
            <w:vAlign w:val="bottom"/>
          </w:tcPr>
          <w:p w14:paraId="32247C10"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3CB84548" w14:textId="77777777" w:rsidR="001226A2" w:rsidRPr="00382B80" w:rsidRDefault="001226A2" w:rsidP="00851779">
            <w:pPr>
              <w:rPr>
                <w:rFonts w:ascii="Times New Roman" w:eastAsia="Times New Roman" w:hAnsi="Times New Roman" w:cs="Times New Roman"/>
                <w:sz w:val="22"/>
                <w:szCs w:val="22"/>
              </w:rPr>
            </w:pPr>
          </w:p>
        </w:tc>
        <w:tc>
          <w:tcPr>
            <w:tcW w:w="236" w:type="dxa"/>
            <w:tcBorders>
              <w:top w:val="nil"/>
              <w:left w:val="nil"/>
              <w:bottom w:val="nil"/>
              <w:right w:val="nil"/>
            </w:tcBorders>
          </w:tcPr>
          <w:p w14:paraId="0446C256" w14:textId="77777777" w:rsidR="001226A2" w:rsidRPr="00382B80" w:rsidRDefault="001226A2" w:rsidP="00851779">
            <w:pPr>
              <w:rPr>
                <w:rFonts w:ascii="Times New Roman" w:eastAsia="Times New Roman" w:hAnsi="Times New Roman" w:cs="Times New Roman"/>
                <w:sz w:val="22"/>
                <w:szCs w:val="22"/>
              </w:rPr>
            </w:pPr>
          </w:p>
        </w:tc>
        <w:tc>
          <w:tcPr>
            <w:tcW w:w="573" w:type="dxa"/>
            <w:tcBorders>
              <w:top w:val="nil"/>
              <w:left w:val="nil"/>
              <w:bottom w:val="nil"/>
              <w:right w:val="nil"/>
            </w:tcBorders>
          </w:tcPr>
          <w:p w14:paraId="299A154A" w14:textId="77777777" w:rsidR="001226A2" w:rsidRPr="00382B80" w:rsidRDefault="001226A2" w:rsidP="00851779">
            <w:pPr>
              <w:rPr>
                <w:rFonts w:ascii="Times New Roman" w:eastAsia="Times New Roman" w:hAnsi="Times New Roman" w:cs="Times New Roman"/>
                <w:sz w:val="22"/>
                <w:szCs w:val="22"/>
              </w:rPr>
            </w:pPr>
          </w:p>
        </w:tc>
        <w:tc>
          <w:tcPr>
            <w:tcW w:w="850" w:type="dxa"/>
            <w:tcBorders>
              <w:top w:val="nil"/>
              <w:left w:val="nil"/>
              <w:bottom w:val="nil"/>
              <w:right w:val="nil"/>
            </w:tcBorders>
          </w:tcPr>
          <w:p w14:paraId="172F8CA1" w14:textId="77777777" w:rsidR="001226A2" w:rsidRPr="00382B80" w:rsidRDefault="001226A2" w:rsidP="00851779">
            <w:pPr>
              <w:rPr>
                <w:rFonts w:ascii="Times New Roman" w:eastAsia="Times New Roman" w:hAnsi="Times New Roman" w:cs="Times New Roman"/>
                <w:sz w:val="22"/>
                <w:szCs w:val="22"/>
              </w:rPr>
            </w:pPr>
          </w:p>
        </w:tc>
        <w:tc>
          <w:tcPr>
            <w:tcW w:w="1418" w:type="dxa"/>
            <w:tcBorders>
              <w:top w:val="nil"/>
              <w:left w:val="nil"/>
              <w:bottom w:val="nil"/>
              <w:right w:val="nil"/>
            </w:tcBorders>
            <w:shd w:val="clear" w:color="auto" w:fill="auto"/>
            <w:noWrap/>
            <w:vAlign w:val="bottom"/>
          </w:tcPr>
          <w:p w14:paraId="1632C0AD" w14:textId="77777777" w:rsidR="001226A2" w:rsidRPr="00382B80" w:rsidRDefault="001226A2" w:rsidP="00851779">
            <w:pPr>
              <w:rPr>
                <w:rFonts w:ascii="Times New Roman" w:eastAsia="Times New Roman" w:hAnsi="Times New Roman" w:cs="Times New Roman"/>
                <w:sz w:val="22"/>
                <w:szCs w:val="22"/>
              </w:rPr>
            </w:pPr>
          </w:p>
        </w:tc>
        <w:tc>
          <w:tcPr>
            <w:tcW w:w="1134" w:type="dxa"/>
            <w:tcBorders>
              <w:top w:val="nil"/>
              <w:left w:val="nil"/>
              <w:bottom w:val="nil"/>
              <w:right w:val="nil"/>
            </w:tcBorders>
            <w:shd w:val="clear" w:color="auto" w:fill="auto"/>
            <w:noWrap/>
            <w:vAlign w:val="bottom"/>
          </w:tcPr>
          <w:p w14:paraId="34166B90" w14:textId="77777777" w:rsidR="001226A2" w:rsidRPr="00382B80" w:rsidRDefault="001226A2" w:rsidP="00851779">
            <w:pPr>
              <w:rPr>
                <w:rFonts w:ascii="Times New Roman" w:eastAsia="Times New Roman" w:hAnsi="Times New Roman" w:cs="Times New Roman"/>
                <w:sz w:val="22"/>
                <w:szCs w:val="22"/>
              </w:rPr>
            </w:pPr>
          </w:p>
        </w:tc>
      </w:tr>
      <w:tr w:rsidR="001226A2" w:rsidRPr="00382B80" w14:paraId="341DDE8E" w14:textId="77777777">
        <w:trPr>
          <w:trHeight w:val="250"/>
        </w:trPr>
        <w:tc>
          <w:tcPr>
            <w:tcW w:w="2603" w:type="dxa"/>
            <w:tcBorders>
              <w:top w:val="nil"/>
              <w:left w:val="nil"/>
              <w:bottom w:val="nil"/>
              <w:right w:val="nil"/>
            </w:tcBorders>
            <w:shd w:val="clear" w:color="auto" w:fill="auto"/>
            <w:noWrap/>
            <w:vAlign w:val="bottom"/>
          </w:tcPr>
          <w:p w14:paraId="5AB280A4" w14:textId="77777777" w:rsidR="001226A2" w:rsidRPr="00382B80" w:rsidRDefault="001226A2" w:rsidP="00851779">
            <w:pPr>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Cuneus</w:t>
            </w:r>
          </w:p>
        </w:tc>
        <w:tc>
          <w:tcPr>
            <w:tcW w:w="1990" w:type="dxa"/>
            <w:tcBorders>
              <w:top w:val="nil"/>
              <w:left w:val="nil"/>
              <w:bottom w:val="nil"/>
              <w:right w:val="nil"/>
            </w:tcBorders>
            <w:vAlign w:val="bottom"/>
          </w:tcPr>
          <w:p w14:paraId="0CFDF3A4"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20 </w:t>
            </w:r>
          </w:p>
        </w:tc>
        <w:tc>
          <w:tcPr>
            <w:tcW w:w="236" w:type="dxa"/>
            <w:tcBorders>
              <w:top w:val="nil"/>
              <w:left w:val="nil"/>
              <w:bottom w:val="nil"/>
              <w:right w:val="nil"/>
            </w:tcBorders>
          </w:tcPr>
          <w:p w14:paraId="057888D0"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7C2549CF"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-96</w:t>
            </w:r>
          </w:p>
        </w:tc>
        <w:tc>
          <w:tcPr>
            <w:tcW w:w="850" w:type="dxa"/>
            <w:tcBorders>
              <w:top w:val="nil"/>
              <w:left w:val="nil"/>
              <w:bottom w:val="nil"/>
              <w:right w:val="nil"/>
            </w:tcBorders>
          </w:tcPr>
          <w:p w14:paraId="3D8D7785"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18</w:t>
            </w:r>
          </w:p>
        </w:tc>
        <w:tc>
          <w:tcPr>
            <w:tcW w:w="1418" w:type="dxa"/>
            <w:tcBorders>
              <w:top w:val="nil"/>
              <w:left w:val="nil"/>
              <w:bottom w:val="nil"/>
              <w:right w:val="nil"/>
            </w:tcBorders>
            <w:shd w:val="clear" w:color="auto" w:fill="auto"/>
            <w:noWrap/>
            <w:vAlign w:val="bottom"/>
          </w:tcPr>
          <w:p w14:paraId="772F03C0"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1890</w:t>
            </w:r>
          </w:p>
        </w:tc>
        <w:tc>
          <w:tcPr>
            <w:tcW w:w="1134" w:type="dxa"/>
            <w:tcBorders>
              <w:top w:val="nil"/>
              <w:left w:val="nil"/>
              <w:bottom w:val="nil"/>
              <w:right w:val="nil"/>
            </w:tcBorders>
            <w:shd w:val="clear" w:color="auto" w:fill="auto"/>
            <w:noWrap/>
            <w:vAlign w:val="bottom"/>
          </w:tcPr>
          <w:p w14:paraId="61AFE62B"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4.7</w:t>
            </w:r>
          </w:p>
        </w:tc>
      </w:tr>
      <w:tr w:rsidR="001226A2" w:rsidRPr="00382B80" w14:paraId="77AEAE8D" w14:textId="77777777">
        <w:trPr>
          <w:trHeight w:val="250"/>
        </w:trPr>
        <w:tc>
          <w:tcPr>
            <w:tcW w:w="2603" w:type="dxa"/>
            <w:tcBorders>
              <w:top w:val="nil"/>
              <w:left w:val="nil"/>
              <w:bottom w:val="nil"/>
              <w:right w:val="nil"/>
            </w:tcBorders>
            <w:shd w:val="clear" w:color="auto" w:fill="auto"/>
            <w:noWrap/>
            <w:vAlign w:val="bottom"/>
          </w:tcPr>
          <w:p w14:paraId="78EFCCBE"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228E8917"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-30 </w:t>
            </w:r>
          </w:p>
        </w:tc>
        <w:tc>
          <w:tcPr>
            <w:tcW w:w="236" w:type="dxa"/>
            <w:tcBorders>
              <w:top w:val="nil"/>
              <w:left w:val="nil"/>
              <w:bottom w:val="nil"/>
              <w:right w:val="nil"/>
            </w:tcBorders>
          </w:tcPr>
          <w:p w14:paraId="512DF8C4"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6BAD66FE"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-76</w:t>
            </w:r>
          </w:p>
        </w:tc>
        <w:tc>
          <w:tcPr>
            <w:tcW w:w="850" w:type="dxa"/>
            <w:tcBorders>
              <w:top w:val="nil"/>
              <w:left w:val="nil"/>
              <w:bottom w:val="nil"/>
              <w:right w:val="nil"/>
            </w:tcBorders>
          </w:tcPr>
          <w:p w14:paraId="76551EC6"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w:t>
            </w:r>
          </w:p>
        </w:tc>
        <w:tc>
          <w:tcPr>
            <w:tcW w:w="1418" w:type="dxa"/>
            <w:tcBorders>
              <w:top w:val="nil"/>
              <w:left w:val="nil"/>
              <w:bottom w:val="nil"/>
              <w:right w:val="nil"/>
            </w:tcBorders>
            <w:shd w:val="clear" w:color="auto" w:fill="auto"/>
            <w:noWrap/>
            <w:vAlign w:val="bottom"/>
          </w:tcPr>
          <w:p w14:paraId="3A8A7F8D"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1718</w:t>
            </w:r>
          </w:p>
        </w:tc>
        <w:tc>
          <w:tcPr>
            <w:tcW w:w="1134" w:type="dxa"/>
            <w:tcBorders>
              <w:top w:val="nil"/>
              <w:left w:val="nil"/>
              <w:bottom w:val="nil"/>
              <w:right w:val="nil"/>
            </w:tcBorders>
            <w:shd w:val="clear" w:color="auto" w:fill="auto"/>
            <w:noWrap/>
            <w:vAlign w:val="bottom"/>
          </w:tcPr>
          <w:p w14:paraId="6E4C142B"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4.54</w:t>
            </w:r>
          </w:p>
        </w:tc>
      </w:tr>
      <w:tr w:rsidR="001226A2" w:rsidRPr="00382B80" w14:paraId="35B12DBC" w14:textId="77777777">
        <w:trPr>
          <w:trHeight w:val="250"/>
        </w:trPr>
        <w:tc>
          <w:tcPr>
            <w:tcW w:w="2603" w:type="dxa"/>
            <w:tcBorders>
              <w:top w:val="nil"/>
              <w:left w:val="nil"/>
              <w:bottom w:val="nil"/>
              <w:right w:val="nil"/>
            </w:tcBorders>
            <w:shd w:val="clear" w:color="auto" w:fill="auto"/>
            <w:noWrap/>
            <w:vAlign w:val="bottom"/>
          </w:tcPr>
          <w:p w14:paraId="036B5E06" w14:textId="77777777" w:rsidR="001226A2" w:rsidRPr="00382B80" w:rsidRDefault="001226A2" w:rsidP="00851779">
            <w:pPr>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Heschl's gyrus</w:t>
            </w:r>
          </w:p>
        </w:tc>
        <w:tc>
          <w:tcPr>
            <w:tcW w:w="1990" w:type="dxa"/>
            <w:tcBorders>
              <w:top w:val="nil"/>
              <w:left w:val="nil"/>
              <w:bottom w:val="nil"/>
              <w:right w:val="nil"/>
            </w:tcBorders>
            <w:vAlign w:val="bottom"/>
          </w:tcPr>
          <w:p w14:paraId="4902B6F7"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58 </w:t>
            </w:r>
          </w:p>
        </w:tc>
        <w:tc>
          <w:tcPr>
            <w:tcW w:w="236" w:type="dxa"/>
            <w:tcBorders>
              <w:top w:val="nil"/>
              <w:left w:val="nil"/>
              <w:bottom w:val="nil"/>
              <w:right w:val="nil"/>
            </w:tcBorders>
          </w:tcPr>
          <w:p w14:paraId="0831F0B5"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7EEC1476"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-20</w:t>
            </w:r>
          </w:p>
        </w:tc>
        <w:tc>
          <w:tcPr>
            <w:tcW w:w="850" w:type="dxa"/>
            <w:tcBorders>
              <w:top w:val="nil"/>
              <w:left w:val="nil"/>
              <w:bottom w:val="nil"/>
              <w:right w:val="nil"/>
            </w:tcBorders>
          </w:tcPr>
          <w:p w14:paraId="41D9E25C"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6</w:t>
            </w:r>
          </w:p>
        </w:tc>
        <w:tc>
          <w:tcPr>
            <w:tcW w:w="1418" w:type="dxa"/>
            <w:tcBorders>
              <w:top w:val="nil"/>
              <w:left w:val="nil"/>
              <w:bottom w:val="nil"/>
              <w:right w:val="nil"/>
            </w:tcBorders>
            <w:shd w:val="clear" w:color="auto" w:fill="auto"/>
            <w:noWrap/>
            <w:vAlign w:val="bottom"/>
          </w:tcPr>
          <w:p w14:paraId="5ECDC80D"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203</w:t>
            </w:r>
          </w:p>
        </w:tc>
        <w:tc>
          <w:tcPr>
            <w:tcW w:w="1134" w:type="dxa"/>
            <w:tcBorders>
              <w:top w:val="nil"/>
              <w:left w:val="nil"/>
              <w:bottom w:val="nil"/>
              <w:right w:val="nil"/>
            </w:tcBorders>
            <w:shd w:val="clear" w:color="auto" w:fill="auto"/>
            <w:noWrap/>
            <w:vAlign w:val="bottom"/>
          </w:tcPr>
          <w:p w14:paraId="17807264"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3.31</w:t>
            </w:r>
          </w:p>
        </w:tc>
      </w:tr>
      <w:tr w:rsidR="001226A2" w:rsidRPr="00382B80" w14:paraId="5B569533" w14:textId="77777777">
        <w:trPr>
          <w:trHeight w:val="250"/>
        </w:trPr>
        <w:tc>
          <w:tcPr>
            <w:tcW w:w="2603" w:type="dxa"/>
            <w:tcBorders>
              <w:top w:val="nil"/>
              <w:left w:val="nil"/>
              <w:bottom w:val="nil"/>
              <w:right w:val="nil"/>
            </w:tcBorders>
            <w:shd w:val="clear" w:color="auto" w:fill="auto"/>
            <w:noWrap/>
            <w:vAlign w:val="bottom"/>
          </w:tcPr>
          <w:p w14:paraId="6934631B" w14:textId="77777777" w:rsidR="001226A2" w:rsidRPr="00382B80" w:rsidRDefault="001226A2" w:rsidP="00851779">
            <w:pPr>
              <w:rPr>
                <w:rFonts w:ascii="Times New Roman" w:eastAsia="Times New Roman" w:hAnsi="Times New Roman" w:cs="Times New Roman"/>
                <w:sz w:val="22"/>
                <w:szCs w:val="22"/>
              </w:rPr>
            </w:pPr>
          </w:p>
        </w:tc>
        <w:tc>
          <w:tcPr>
            <w:tcW w:w="1990" w:type="dxa"/>
            <w:tcBorders>
              <w:top w:val="nil"/>
              <w:left w:val="nil"/>
              <w:bottom w:val="nil"/>
              <w:right w:val="nil"/>
            </w:tcBorders>
            <w:vAlign w:val="bottom"/>
          </w:tcPr>
          <w:p w14:paraId="19CAEC89"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-50 </w:t>
            </w:r>
          </w:p>
        </w:tc>
        <w:tc>
          <w:tcPr>
            <w:tcW w:w="236" w:type="dxa"/>
            <w:tcBorders>
              <w:top w:val="nil"/>
              <w:left w:val="nil"/>
              <w:bottom w:val="nil"/>
              <w:right w:val="nil"/>
            </w:tcBorders>
          </w:tcPr>
          <w:p w14:paraId="18E10290"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0B2C0A09"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-22</w:t>
            </w:r>
          </w:p>
        </w:tc>
        <w:tc>
          <w:tcPr>
            <w:tcW w:w="850" w:type="dxa"/>
            <w:tcBorders>
              <w:top w:val="nil"/>
              <w:left w:val="nil"/>
              <w:bottom w:val="nil"/>
              <w:right w:val="nil"/>
            </w:tcBorders>
          </w:tcPr>
          <w:p w14:paraId="3389A5D4"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4</w:t>
            </w:r>
          </w:p>
        </w:tc>
        <w:tc>
          <w:tcPr>
            <w:tcW w:w="1418" w:type="dxa"/>
            <w:tcBorders>
              <w:top w:val="nil"/>
              <w:left w:val="nil"/>
              <w:bottom w:val="nil"/>
              <w:right w:val="nil"/>
            </w:tcBorders>
            <w:shd w:val="clear" w:color="auto" w:fill="auto"/>
            <w:noWrap/>
            <w:vAlign w:val="bottom"/>
          </w:tcPr>
          <w:p w14:paraId="42AB9673"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161</w:t>
            </w:r>
          </w:p>
        </w:tc>
        <w:tc>
          <w:tcPr>
            <w:tcW w:w="1134" w:type="dxa"/>
            <w:tcBorders>
              <w:top w:val="nil"/>
              <w:left w:val="nil"/>
              <w:bottom w:val="nil"/>
              <w:right w:val="nil"/>
            </w:tcBorders>
            <w:shd w:val="clear" w:color="auto" w:fill="auto"/>
            <w:noWrap/>
            <w:vAlign w:val="bottom"/>
          </w:tcPr>
          <w:p w14:paraId="4BB78AD9"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3.13</w:t>
            </w:r>
          </w:p>
        </w:tc>
      </w:tr>
      <w:tr w:rsidR="001226A2" w:rsidRPr="00382B80" w14:paraId="7F3CC533" w14:textId="77777777">
        <w:trPr>
          <w:trHeight w:val="250"/>
        </w:trPr>
        <w:tc>
          <w:tcPr>
            <w:tcW w:w="2603" w:type="dxa"/>
            <w:tcBorders>
              <w:top w:val="nil"/>
              <w:left w:val="nil"/>
              <w:bottom w:val="nil"/>
              <w:right w:val="nil"/>
            </w:tcBorders>
            <w:shd w:val="clear" w:color="auto" w:fill="auto"/>
            <w:noWrap/>
            <w:vAlign w:val="bottom"/>
          </w:tcPr>
          <w:p w14:paraId="23A6B4B9" w14:textId="77777777" w:rsidR="001226A2" w:rsidRPr="00382B80" w:rsidRDefault="001226A2" w:rsidP="00851779">
            <w:pPr>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Middle frontal gyrus</w:t>
            </w:r>
          </w:p>
        </w:tc>
        <w:tc>
          <w:tcPr>
            <w:tcW w:w="1990" w:type="dxa"/>
            <w:tcBorders>
              <w:top w:val="nil"/>
              <w:left w:val="nil"/>
              <w:bottom w:val="nil"/>
              <w:right w:val="nil"/>
            </w:tcBorders>
            <w:vAlign w:val="bottom"/>
          </w:tcPr>
          <w:p w14:paraId="4D6FE5F6"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 xml:space="preserve">-38 </w:t>
            </w:r>
          </w:p>
        </w:tc>
        <w:tc>
          <w:tcPr>
            <w:tcW w:w="236" w:type="dxa"/>
            <w:tcBorders>
              <w:top w:val="nil"/>
              <w:left w:val="nil"/>
              <w:bottom w:val="nil"/>
              <w:right w:val="nil"/>
            </w:tcBorders>
          </w:tcPr>
          <w:p w14:paraId="58D5F684"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235F123A"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14</w:t>
            </w:r>
          </w:p>
        </w:tc>
        <w:tc>
          <w:tcPr>
            <w:tcW w:w="850" w:type="dxa"/>
            <w:tcBorders>
              <w:top w:val="nil"/>
              <w:left w:val="nil"/>
              <w:bottom w:val="nil"/>
              <w:right w:val="nil"/>
            </w:tcBorders>
          </w:tcPr>
          <w:p w14:paraId="114B009B"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48</w:t>
            </w:r>
          </w:p>
        </w:tc>
        <w:tc>
          <w:tcPr>
            <w:tcW w:w="1418" w:type="dxa"/>
            <w:tcBorders>
              <w:top w:val="nil"/>
              <w:left w:val="nil"/>
              <w:bottom w:val="nil"/>
              <w:right w:val="nil"/>
            </w:tcBorders>
            <w:shd w:val="clear" w:color="auto" w:fill="auto"/>
            <w:noWrap/>
            <w:vAlign w:val="bottom"/>
          </w:tcPr>
          <w:p w14:paraId="0563035E"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100</w:t>
            </w:r>
          </w:p>
        </w:tc>
        <w:tc>
          <w:tcPr>
            <w:tcW w:w="1134" w:type="dxa"/>
            <w:tcBorders>
              <w:top w:val="nil"/>
              <w:left w:val="nil"/>
              <w:bottom w:val="nil"/>
              <w:right w:val="nil"/>
            </w:tcBorders>
            <w:shd w:val="clear" w:color="auto" w:fill="auto"/>
            <w:noWrap/>
            <w:vAlign w:val="bottom"/>
          </w:tcPr>
          <w:p w14:paraId="4284E472"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3.06</w:t>
            </w:r>
          </w:p>
        </w:tc>
      </w:tr>
      <w:tr w:rsidR="001226A2" w:rsidRPr="00382B80" w14:paraId="7208BF0B" w14:textId="77777777">
        <w:trPr>
          <w:trHeight w:val="250"/>
        </w:trPr>
        <w:tc>
          <w:tcPr>
            <w:tcW w:w="2603" w:type="dxa"/>
            <w:tcBorders>
              <w:top w:val="nil"/>
              <w:left w:val="nil"/>
              <w:bottom w:val="nil"/>
              <w:right w:val="nil"/>
            </w:tcBorders>
            <w:shd w:val="clear" w:color="auto" w:fill="auto"/>
            <w:noWrap/>
            <w:vAlign w:val="bottom"/>
          </w:tcPr>
          <w:p w14:paraId="596622EC" w14:textId="77777777" w:rsidR="001226A2" w:rsidRPr="00382B80" w:rsidRDefault="001226A2" w:rsidP="00851779">
            <w:pPr>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Cerebellum</w:t>
            </w:r>
          </w:p>
        </w:tc>
        <w:tc>
          <w:tcPr>
            <w:tcW w:w="1990" w:type="dxa"/>
            <w:tcBorders>
              <w:top w:val="nil"/>
              <w:left w:val="nil"/>
              <w:bottom w:val="nil"/>
              <w:right w:val="nil"/>
            </w:tcBorders>
            <w:vAlign w:val="bottom"/>
          </w:tcPr>
          <w:p w14:paraId="3E569911" w14:textId="77777777" w:rsidR="001226A2" w:rsidRPr="00382B80" w:rsidRDefault="001226A2" w:rsidP="001226A2">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-44</w:t>
            </w:r>
          </w:p>
        </w:tc>
        <w:tc>
          <w:tcPr>
            <w:tcW w:w="236" w:type="dxa"/>
            <w:tcBorders>
              <w:top w:val="nil"/>
              <w:left w:val="nil"/>
              <w:bottom w:val="nil"/>
              <w:right w:val="nil"/>
            </w:tcBorders>
          </w:tcPr>
          <w:p w14:paraId="1B3AF925" w14:textId="77777777" w:rsidR="001226A2" w:rsidRPr="00382B80" w:rsidRDefault="001226A2" w:rsidP="00851779">
            <w:pPr>
              <w:jc w:val="right"/>
              <w:rPr>
                <w:rFonts w:ascii="Times New Roman" w:eastAsia="Times New Roman" w:hAnsi="Times New Roman" w:cs="Times New Roman"/>
                <w:sz w:val="22"/>
                <w:szCs w:val="22"/>
              </w:rPr>
            </w:pPr>
          </w:p>
        </w:tc>
        <w:tc>
          <w:tcPr>
            <w:tcW w:w="573" w:type="dxa"/>
            <w:tcBorders>
              <w:top w:val="nil"/>
              <w:left w:val="nil"/>
              <w:bottom w:val="nil"/>
              <w:right w:val="nil"/>
            </w:tcBorders>
          </w:tcPr>
          <w:p w14:paraId="4074BD5C"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-74</w:t>
            </w:r>
          </w:p>
        </w:tc>
        <w:tc>
          <w:tcPr>
            <w:tcW w:w="850" w:type="dxa"/>
            <w:tcBorders>
              <w:top w:val="nil"/>
              <w:left w:val="nil"/>
              <w:bottom w:val="nil"/>
              <w:right w:val="nil"/>
            </w:tcBorders>
          </w:tcPr>
          <w:p w14:paraId="59913FBF"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-20</w:t>
            </w:r>
          </w:p>
        </w:tc>
        <w:tc>
          <w:tcPr>
            <w:tcW w:w="1418" w:type="dxa"/>
            <w:tcBorders>
              <w:top w:val="nil"/>
              <w:left w:val="nil"/>
              <w:bottom w:val="nil"/>
              <w:right w:val="nil"/>
            </w:tcBorders>
            <w:shd w:val="clear" w:color="auto" w:fill="auto"/>
            <w:noWrap/>
            <w:vAlign w:val="bottom"/>
          </w:tcPr>
          <w:p w14:paraId="34476D9C"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82</w:t>
            </w:r>
          </w:p>
        </w:tc>
        <w:tc>
          <w:tcPr>
            <w:tcW w:w="1134" w:type="dxa"/>
            <w:tcBorders>
              <w:top w:val="nil"/>
              <w:left w:val="nil"/>
              <w:bottom w:val="nil"/>
              <w:right w:val="nil"/>
            </w:tcBorders>
            <w:shd w:val="clear" w:color="auto" w:fill="auto"/>
            <w:noWrap/>
            <w:vAlign w:val="bottom"/>
          </w:tcPr>
          <w:p w14:paraId="3344D0BD" w14:textId="77777777" w:rsidR="001226A2" w:rsidRPr="00382B80" w:rsidRDefault="001226A2" w:rsidP="00851779">
            <w:pPr>
              <w:jc w:val="right"/>
              <w:rPr>
                <w:rFonts w:ascii="Times New Roman" w:eastAsia="Times New Roman" w:hAnsi="Times New Roman" w:cs="Times New Roman"/>
                <w:sz w:val="22"/>
                <w:szCs w:val="22"/>
              </w:rPr>
            </w:pPr>
            <w:r w:rsidRPr="00382B80">
              <w:rPr>
                <w:rFonts w:ascii="Times New Roman" w:eastAsia="Times New Roman" w:hAnsi="Times New Roman" w:cs="Times New Roman"/>
                <w:sz w:val="22"/>
                <w:szCs w:val="22"/>
              </w:rPr>
              <w:t>3.04</w:t>
            </w:r>
          </w:p>
        </w:tc>
      </w:tr>
    </w:tbl>
    <w:p w14:paraId="549607C6" w14:textId="77777777" w:rsidR="00783F10" w:rsidRPr="00783F10" w:rsidRDefault="00783F10" w:rsidP="00783F10">
      <w:pPr>
        <w:rPr>
          <w:rFonts w:ascii="Times New Roman" w:hAnsi="Times New Roman" w:cs="Times New Roman"/>
        </w:rPr>
      </w:pPr>
    </w:p>
    <w:p w14:paraId="1AB51DA9" w14:textId="77777777" w:rsidR="00783F10" w:rsidRPr="00E03835" w:rsidRDefault="00783F10" w:rsidP="00783F10">
      <w:pPr>
        <w:spacing w:line="360" w:lineRule="auto"/>
      </w:pPr>
    </w:p>
    <w:p w14:paraId="313F90FF" w14:textId="77777777" w:rsidR="00783F10" w:rsidRPr="00E03835" w:rsidRDefault="00783F10" w:rsidP="00783F10">
      <w:pPr>
        <w:spacing w:line="360" w:lineRule="auto"/>
      </w:pPr>
    </w:p>
    <w:p w14:paraId="6EAA4DBE" w14:textId="77777777" w:rsidR="00496BAE" w:rsidRDefault="00496BAE"/>
    <w:sectPr w:rsidR="00496BAE" w:rsidSect="00FA076F">
      <w:headerReference w:type="even" r:id="rId10"/>
      <w:head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6F04C" w14:textId="77777777" w:rsidR="00F70FF6" w:rsidRDefault="00F70FF6" w:rsidP="009022C4">
      <w:r>
        <w:separator/>
      </w:r>
    </w:p>
  </w:endnote>
  <w:endnote w:type="continuationSeparator" w:id="0">
    <w:p w14:paraId="1F1D43F0" w14:textId="77777777" w:rsidR="00F70FF6" w:rsidRDefault="00F70FF6" w:rsidP="0090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78FF7" w14:textId="77777777" w:rsidR="00F70FF6" w:rsidRDefault="00F70FF6" w:rsidP="009022C4">
      <w:r>
        <w:separator/>
      </w:r>
    </w:p>
  </w:footnote>
  <w:footnote w:type="continuationSeparator" w:id="0">
    <w:p w14:paraId="221D3755" w14:textId="77777777" w:rsidR="00F70FF6" w:rsidRDefault="00F70FF6" w:rsidP="00902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3B89C" w14:textId="77777777" w:rsidR="00F70FF6" w:rsidRDefault="00F70FF6" w:rsidP="00FA07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2E1EA6" w14:textId="77777777" w:rsidR="00F70FF6" w:rsidRDefault="00F70FF6" w:rsidP="00FA076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7CF05" w14:textId="77777777" w:rsidR="00F70FF6" w:rsidRDefault="00F70FF6" w:rsidP="00FA07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95C">
      <w:rPr>
        <w:rStyle w:val="PageNumber"/>
        <w:noProof/>
      </w:rPr>
      <w:t>2</w:t>
    </w:r>
    <w:r>
      <w:rPr>
        <w:rStyle w:val="PageNumber"/>
      </w:rPr>
      <w:fldChar w:fldCharType="end"/>
    </w:r>
  </w:p>
  <w:p w14:paraId="31CDB102" w14:textId="77777777" w:rsidR="00F70FF6" w:rsidRPr="00285BBD" w:rsidRDefault="00F70FF6" w:rsidP="00285BBD">
    <w:pPr>
      <w:pStyle w:val="Header"/>
      <w:ind w:right="360"/>
      <w:jc w:val="right"/>
      <w:rPr>
        <w:rFonts w:ascii="Times New Roman" w:hAnsi="Times New Roman" w:cs="Times New Roman"/>
        <w:sz w:val="22"/>
      </w:rPr>
    </w:pPr>
    <w:r w:rsidRPr="00285BBD">
      <w:rPr>
        <w:rFonts w:ascii="Times New Roman" w:hAnsi="Times New Roman" w:cs="Times New Roman"/>
        <w:sz w:val="22"/>
      </w:rPr>
      <w:t>OBSERVING SHARED INTENTIONS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A4F9A"/>
    <w:multiLevelType w:val="hybridMultilevel"/>
    <w:tmpl w:val="5486EF46"/>
    <w:lvl w:ilvl="0" w:tplc="098EC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F03C33"/>
    <w:multiLevelType w:val="hybridMultilevel"/>
    <w:tmpl w:val="93580874"/>
    <w:lvl w:ilvl="0" w:tplc="3814ADE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AD3292"/>
    <w:multiLevelType w:val="hybridMultilevel"/>
    <w:tmpl w:val="42D0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454983"/>
    <w:multiLevelType w:val="hybridMultilevel"/>
    <w:tmpl w:val="1B30488A"/>
    <w:lvl w:ilvl="0" w:tplc="0CDED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C4"/>
    <w:rsid w:val="0000101E"/>
    <w:rsid w:val="00001677"/>
    <w:rsid w:val="0000451F"/>
    <w:rsid w:val="00005702"/>
    <w:rsid w:val="00006BB0"/>
    <w:rsid w:val="00011634"/>
    <w:rsid w:val="000125E7"/>
    <w:rsid w:val="0001595C"/>
    <w:rsid w:val="00015ED5"/>
    <w:rsid w:val="000213D3"/>
    <w:rsid w:val="0002485A"/>
    <w:rsid w:val="00027862"/>
    <w:rsid w:val="0003562C"/>
    <w:rsid w:val="00040480"/>
    <w:rsid w:val="00040876"/>
    <w:rsid w:val="000455ED"/>
    <w:rsid w:val="00057AAA"/>
    <w:rsid w:val="00071D49"/>
    <w:rsid w:val="00096618"/>
    <w:rsid w:val="000A4CA5"/>
    <w:rsid w:val="000B120A"/>
    <w:rsid w:val="000B4865"/>
    <w:rsid w:val="000B7450"/>
    <w:rsid w:val="000D1500"/>
    <w:rsid w:val="000D1938"/>
    <w:rsid w:val="000D3271"/>
    <w:rsid w:val="000E5E47"/>
    <w:rsid w:val="000F3D48"/>
    <w:rsid w:val="001001AD"/>
    <w:rsid w:val="00100B87"/>
    <w:rsid w:val="0010281D"/>
    <w:rsid w:val="00114302"/>
    <w:rsid w:val="00115413"/>
    <w:rsid w:val="00120F78"/>
    <w:rsid w:val="001226A2"/>
    <w:rsid w:val="00122C58"/>
    <w:rsid w:val="00123710"/>
    <w:rsid w:val="00125A83"/>
    <w:rsid w:val="001345A3"/>
    <w:rsid w:val="00140079"/>
    <w:rsid w:val="001401CC"/>
    <w:rsid w:val="00144643"/>
    <w:rsid w:val="001477E4"/>
    <w:rsid w:val="00154610"/>
    <w:rsid w:val="0015797E"/>
    <w:rsid w:val="00162296"/>
    <w:rsid w:val="00163912"/>
    <w:rsid w:val="00165797"/>
    <w:rsid w:val="00175014"/>
    <w:rsid w:val="00176DAF"/>
    <w:rsid w:val="001813CB"/>
    <w:rsid w:val="0018492E"/>
    <w:rsid w:val="0019553C"/>
    <w:rsid w:val="00195737"/>
    <w:rsid w:val="00196041"/>
    <w:rsid w:val="001A5045"/>
    <w:rsid w:val="001A56D0"/>
    <w:rsid w:val="001A6D68"/>
    <w:rsid w:val="001B06F0"/>
    <w:rsid w:val="001C35F1"/>
    <w:rsid w:val="001C40F8"/>
    <w:rsid w:val="001C4DC2"/>
    <w:rsid w:val="001D2135"/>
    <w:rsid w:val="001D487A"/>
    <w:rsid w:val="001D6A3C"/>
    <w:rsid w:val="001E45BE"/>
    <w:rsid w:val="001E5789"/>
    <w:rsid w:val="001E57CF"/>
    <w:rsid w:val="001F3EC3"/>
    <w:rsid w:val="001F76FF"/>
    <w:rsid w:val="0020041C"/>
    <w:rsid w:val="00200665"/>
    <w:rsid w:val="002053C8"/>
    <w:rsid w:val="002141F9"/>
    <w:rsid w:val="00224AC6"/>
    <w:rsid w:val="00227F58"/>
    <w:rsid w:val="002325C4"/>
    <w:rsid w:val="002403AD"/>
    <w:rsid w:val="00243837"/>
    <w:rsid w:val="00245985"/>
    <w:rsid w:val="002546FB"/>
    <w:rsid w:val="002551A9"/>
    <w:rsid w:val="00257356"/>
    <w:rsid w:val="00265EF4"/>
    <w:rsid w:val="00266E30"/>
    <w:rsid w:val="00273D2C"/>
    <w:rsid w:val="00275EFC"/>
    <w:rsid w:val="002771C9"/>
    <w:rsid w:val="00277A3E"/>
    <w:rsid w:val="002838E9"/>
    <w:rsid w:val="00284990"/>
    <w:rsid w:val="00285646"/>
    <w:rsid w:val="00285BBD"/>
    <w:rsid w:val="0028756A"/>
    <w:rsid w:val="00297D74"/>
    <w:rsid w:val="002A1FDE"/>
    <w:rsid w:val="002A2D2F"/>
    <w:rsid w:val="002B24AF"/>
    <w:rsid w:val="002B6BC1"/>
    <w:rsid w:val="002C005F"/>
    <w:rsid w:val="002C1BD4"/>
    <w:rsid w:val="002C3418"/>
    <w:rsid w:val="002C543C"/>
    <w:rsid w:val="002C614B"/>
    <w:rsid w:val="002C71BA"/>
    <w:rsid w:val="002C7D54"/>
    <w:rsid w:val="002D0144"/>
    <w:rsid w:val="002D03E0"/>
    <w:rsid w:val="002D1E47"/>
    <w:rsid w:val="002D2800"/>
    <w:rsid w:val="002D2BE8"/>
    <w:rsid w:val="002D40EC"/>
    <w:rsid w:val="002F3F0F"/>
    <w:rsid w:val="00300D37"/>
    <w:rsid w:val="00303255"/>
    <w:rsid w:val="0031477F"/>
    <w:rsid w:val="00325824"/>
    <w:rsid w:val="00325F89"/>
    <w:rsid w:val="00327E59"/>
    <w:rsid w:val="00333632"/>
    <w:rsid w:val="003353B7"/>
    <w:rsid w:val="00337CDD"/>
    <w:rsid w:val="0034237D"/>
    <w:rsid w:val="0034306E"/>
    <w:rsid w:val="003452CB"/>
    <w:rsid w:val="00352572"/>
    <w:rsid w:val="0035431C"/>
    <w:rsid w:val="003579B4"/>
    <w:rsid w:val="003626EA"/>
    <w:rsid w:val="003651C7"/>
    <w:rsid w:val="003657C6"/>
    <w:rsid w:val="003765FE"/>
    <w:rsid w:val="00381B94"/>
    <w:rsid w:val="0038296A"/>
    <w:rsid w:val="00382B80"/>
    <w:rsid w:val="003911BA"/>
    <w:rsid w:val="003936D3"/>
    <w:rsid w:val="00394A92"/>
    <w:rsid w:val="003965F6"/>
    <w:rsid w:val="00396608"/>
    <w:rsid w:val="0039752B"/>
    <w:rsid w:val="003A0524"/>
    <w:rsid w:val="003A7DA8"/>
    <w:rsid w:val="003B4885"/>
    <w:rsid w:val="003C2054"/>
    <w:rsid w:val="003D309A"/>
    <w:rsid w:val="003D4FCF"/>
    <w:rsid w:val="003D7C27"/>
    <w:rsid w:val="00401549"/>
    <w:rsid w:val="00413529"/>
    <w:rsid w:val="00421F86"/>
    <w:rsid w:val="00425EB8"/>
    <w:rsid w:val="00426F41"/>
    <w:rsid w:val="00431ADB"/>
    <w:rsid w:val="00433FE7"/>
    <w:rsid w:val="00441081"/>
    <w:rsid w:val="00447EA2"/>
    <w:rsid w:val="00451B9C"/>
    <w:rsid w:val="00461466"/>
    <w:rsid w:val="0046551D"/>
    <w:rsid w:val="004657B7"/>
    <w:rsid w:val="00467BA4"/>
    <w:rsid w:val="00474748"/>
    <w:rsid w:val="0048067C"/>
    <w:rsid w:val="0048383B"/>
    <w:rsid w:val="00491C8C"/>
    <w:rsid w:val="0049459D"/>
    <w:rsid w:val="00496626"/>
    <w:rsid w:val="00496BAE"/>
    <w:rsid w:val="00497F56"/>
    <w:rsid w:val="004C0126"/>
    <w:rsid w:val="004C396B"/>
    <w:rsid w:val="004C4652"/>
    <w:rsid w:val="004C6FF1"/>
    <w:rsid w:val="004D0130"/>
    <w:rsid w:val="004D3195"/>
    <w:rsid w:val="004D31E9"/>
    <w:rsid w:val="004D565E"/>
    <w:rsid w:val="004D5E4E"/>
    <w:rsid w:val="004D7AFE"/>
    <w:rsid w:val="004E092F"/>
    <w:rsid w:val="004E14ED"/>
    <w:rsid w:val="004E623A"/>
    <w:rsid w:val="004E63A7"/>
    <w:rsid w:val="004E69DA"/>
    <w:rsid w:val="004F374A"/>
    <w:rsid w:val="004F7683"/>
    <w:rsid w:val="004F7B18"/>
    <w:rsid w:val="0050597A"/>
    <w:rsid w:val="00514272"/>
    <w:rsid w:val="00521C3D"/>
    <w:rsid w:val="00521FF9"/>
    <w:rsid w:val="00522515"/>
    <w:rsid w:val="00526475"/>
    <w:rsid w:val="005301E6"/>
    <w:rsid w:val="00531D67"/>
    <w:rsid w:val="00540457"/>
    <w:rsid w:val="005408C8"/>
    <w:rsid w:val="005411B3"/>
    <w:rsid w:val="00546F0B"/>
    <w:rsid w:val="00566D86"/>
    <w:rsid w:val="00570FE6"/>
    <w:rsid w:val="00577DD9"/>
    <w:rsid w:val="005842BA"/>
    <w:rsid w:val="00586B76"/>
    <w:rsid w:val="005940C7"/>
    <w:rsid w:val="00594FC9"/>
    <w:rsid w:val="00595872"/>
    <w:rsid w:val="00597875"/>
    <w:rsid w:val="005A0490"/>
    <w:rsid w:val="005A413F"/>
    <w:rsid w:val="005A566A"/>
    <w:rsid w:val="005B170B"/>
    <w:rsid w:val="005B797D"/>
    <w:rsid w:val="005C20F4"/>
    <w:rsid w:val="005D593B"/>
    <w:rsid w:val="005E1BE4"/>
    <w:rsid w:val="005E6386"/>
    <w:rsid w:val="005F32B9"/>
    <w:rsid w:val="005F4547"/>
    <w:rsid w:val="00602515"/>
    <w:rsid w:val="006057D0"/>
    <w:rsid w:val="0060619B"/>
    <w:rsid w:val="00606241"/>
    <w:rsid w:val="0062014D"/>
    <w:rsid w:val="006246F5"/>
    <w:rsid w:val="0062638B"/>
    <w:rsid w:val="0063250F"/>
    <w:rsid w:val="006326A3"/>
    <w:rsid w:val="006345F4"/>
    <w:rsid w:val="00635F65"/>
    <w:rsid w:val="006413BF"/>
    <w:rsid w:val="00656B53"/>
    <w:rsid w:val="006639B2"/>
    <w:rsid w:val="0066472F"/>
    <w:rsid w:val="00666464"/>
    <w:rsid w:val="00672EDE"/>
    <w:rsid w:val="00673337"/>
    <w:rsid w:val="00674B4D"/>
    <w:rsid w:val="00690AC9"/>
    <w:rsid w:val="006978F1"/>
    <w:rsid w:val="006A328B"/>
    <w:rsid w:val="006A358D"/>
    <w:rsid w:val="006A72FF"/>
    <w:rsid w:val="006B57D7"/>
    <w:rsid w:val="006B6D98"/>
    <w:rsid w:val="006C0B5A"/>
    <w:rsid w:val="006C2A7A"/>
    <w:rsid w:val="006C366F"/>
    <w:rsid w:val="006E31B8"/>
    <w:rsid w:val="006F4BB9"/>
    <w:rsid w:val="00703CA8"/>
    <w:rsid w:val="00710474"/>
    <w:rsid w:val="00712A0B"/>
    <w:rsid w:val="007139D3"/>
    <w:rsid w:val="007171D4"/>
    <w:rsid w:val="00717E8B"/>
    <w:rsid w:val="007219CF"/>
    <w:rsid w:val="00731320"/>
    <w:rsid w:val="0073258E"/>
    <w:rsid w:val="007413DD"/>
    <w:rsid w:val="0075525E"/>
    <w:rsid w:val="00771B1B"/>
    <w:rsid w:val="00774062"/>
    <w:rsid w:val="00774DC8"/>
    <w:rsid w:val="00777D93"/>
    <w:rsid w:val="00783F10"/>
    <w:rsid w:val="00787BDD"/>
    <w:rsid w:val="00795536"/>
    <w:rsid w:val="007A6F07"/>
    <w:rsid w:val="007B2938"/>
    <w:rsid w:val="007C18F8"/>
    <w:rsid w:val="007D68EB"/>
    <w:rsid w:val="007E67BD"/>
    <w:rsid w:val="007E7D19"/>
    <w:rsid w:val="007F04A7"/>
    <w:rsid w:val="007F3A30"/>
    <w:rsid w:val="007F6B53"/>
    <w:rsid w:val="007F6D0F"/>
    <w:rsid w:val="00800D73"/>
    <w:rsid w:val="00802C33"/>
    <w:rsid w:val="0081180A"/>
    <w:rsid w:val="0082009F"/>
    <w:rsid w:val="00823E65"/>
    <w:rsid w:val="00834C6F"/>
    <w:rsid w:val="00835014"/>
    <w:rsid w:val="00841C8B"/>
    <w:rsid w:val="00850C5B"/>
    <w:rsid w:val="00851779"/>
    <w:rsid w:val="00854787"/>
    <w:rsid w:val="008770D0"/>
    <w:rsid w:val="00887242"/>
    <w:rsid w:val="00893864"/>
    <w:rsid w:val="0089491C"/>
    <w:rsid w:val="00896A27"/>
    <w:rsid w:val="00896D3D"/>
    <w:rsid w:val="008A0AFB"/>
    <w:rsid w:val="008A2A09"/>
    <w:rsid w:val="008A3D92"/>
    <w:rsid w:val="008B322D"/>
    <w:rsid w:val="008B7F4A"/>
    <w:rsid w:val="008C1683"/>
    <w:rsid w:val="008E0339"/>
    <w:rsid w:val="008E698C"/>
    <w:rsid w:val="008F20FC"/>
    <w:rsid w:val="0090110D"/>
    <w:rsid w:val="009022BB"/>
    <w:rsid w:val="009022C4"/>
    <w:rsid w:val="00902C80"/>
    <w:rsid w:val="00904215"/>
    <w:rsid w:val="00904656"/>
    <w:rsid w:val="00905F26"/>
    <w:rsid w:val="00907D5E"/>
    <w:rsid w:val="00910B24"/>
    <w:rsid w:val="00912EA8"/>
    <w:rsid w:val="00923CC0"/>
    <w:rsid w:val="0093318F"/>
    <w:rsid w:val="00933CDD"/>
    <w:rsid w:val="00942797"/>
    <w:rsid w:val="00942EB8"/>
    <w:rsid w:val="009474EA"/>
    <w:rsid w:val="00960E24"/>
    <w:rsid w:val="009657A7"/>
    <w:rsid w:val="00965ABB"/>
    <w:rsid w:val="00974664"/>
    <w:rsid w:val="00974A90"/>
    <w:rsid w:val="00976997"/>
    <w:rsid w:val="00986720"/>
    <w:rsid w:val="00987AEF"/>
    <w:rsid w:val="00993F58"/>
    <w:rsid w:val="00994E6F"/>
    <w:rsid w:val="009B19AF"/>
    <w:rsid w:val="009B370D"/>
    <w:rsid w:val="009C079B"/>
    <w:rsid w:val="009C400A"/>
    <w:rsid w:val="009C6C54"/>
    <w:rsid w:val="009D75EB"/>
    <w:rsid w:val="00A10EB0"/>
    <w:rsid w:val="00A1236E"/>
    <w:rsid w:val="00A21B75"/>
    <w:rsid w:val="00A22E9F"/>
    <w:rsid w:val="00A245B4"/>
    <w:rsid w:val="00A34D3F"/>
    <w:rsid w:val="00A34D61"/>
    <w:rsid w:val="00A42E87"/>
    <w:rsid w:val="00A437CC"/>
    <w:rsid w:val="00A47EDD"/>
    <w:rsid w:val="00A5684D"/>
    <w:rsid w:val="00A572C1"/>
    <w:rsid w:val="00A57418"/>
    <w:rsid w:val="00A61060"/>
    <w:rsid w:val="00A65057"/>
    <w:rsid w:val="00A6740E"/>
    <w:rsid w:val="00A675F3"/>
    <w:rsid w:val="00A70F45"/>
    <w:rsid w:val="00A77F5E"/>
    <w:rsid w:val="00A81259"/>
    <w:rsid w:val="00A818E9"/>
    <w:rsid w:val="00A94E35"/>
    <w:rsid w:val="00A9597E"/>
    <w:rsid w:val="00AA3695"/>
    <w:rsid w:val="00AA56EB"/>
    <w:rsid w:val="00AA5D27"/>
    <w:rsid w:val="00AA5D6F"/>
    <w:rsid w:val="00AB221B"/>
    <w:rsid w:val="00AB5BE4"/>
    <w:rsid w:val="00AC6498"/>
    <w:rsid w:val="00AD0CB1"/>
    <w:rsid w:val="00AD1822"/>
    <w:rsid w:val="00AD732E"/>
    <w:rsid w:val="00AD7ECB"/>
    <w:rsid w:val="00AE2083"/>
    <w:rsid w:val="00AE31CB"/>
    <w:rsid w:val="00AF0ED8"/>
    <w:rsid w:val="00AF6A10"/>
    <w:rsid w:val="00B01F7A"/>
    <w:rsid w:val="00B048DD"/>
    <w:rsid w:val="00B220DB"/>
    <w:rsid w:val="00B2210B"/>
    <w:rsid w:val="00B228AB"/>
    <w:rsid w:val="00B24263"/>
    <w:rsid w:val="00B371E9"/>
    <w:rsid w:val="00B37286"/>
    <w:rsid w:val="00B40367"/>
    <w:rsid w:val="00B41349"/>
    <w:rsid w:val="00B4371F"/>
    <w:rsid w:val="00B53562"/>
    <w:rsid w:val="00B55837"/>
    <w:rsid w:val="00B55DA5"/>
    <w:rsid w:val="00B608B2"/>
    <w:rsid w:val="00B718BD"/>
    <w:rsid w:val="00B82197"/>
    <w:rsid w:val="00B83E60"/>
    <w:rsid w:val="00B92099"/>
    <w:rsid w:val="00B92447"/>
    <w:rsid w:val="00B966CD"/>
    <w:rsid w:val="00BA59FF"/>
    <w:rsid w:val="00BA681E"/>
    <w:rsid w:val="00BA7D14"/>
    <w:rsid w:val="00BB18FD"/>
    <w:rsid w:val="00BB4697"/>
    <w:rsid w:val="00BB4950"/>
    <w:rsid w:val="00BB4FF5"/>
    <w:rsid w:val="00BC122E"/>
    <w:rsid w:val="00BC3E74"/>
    <w:rsid w:val="00BD18C4"/>
    <w:rsid w:val="00BD5EB4"/>
    <w:rsid w:val="00BD650E"/>
    <w:rsid w:val="00BE2E64"/>
    <w:rsid w:val="00BE3262"/>
    <w:rsid w:val="00BE3C17"/>
    <w:rsid w:val="00BE3D15"/>
    <w:rsid w:val="00BE74AF"/>
    <w:rsid w:val="00BF1E42"/>
    <w:rsid w:val="00BF32C9"/>
    <w:rsid w:val="00BF475F"/>
    <w:rsid w:val="00C001D4"/>
    <w:rsid w:val="00C03238"/>
    <w:rsid w:val="00C0452A"/>
    <w:rsid w:val="00C07DBA"/>
    <w:rsid w:val="00C126E8"/>
    <w:rsid w:val="00C14694"/>
    <w:rsid w:val="00C14947"/>
    <w:rsid w:val="00C16866"/>
    <w:rsid w:val="00C21F0B"/>
    <w:rsid w:val="00C30702"/>
    <w:rsid w:val="00C311AF"/>
    <w:rsid w:val="00C34C3F"/>
    <w:rsid w:val="00C353F9"/>
    <w:rsid w:val="00C35D0D"/>
    <w:rsid w:val="00C40B7A"/>
    <w:rsid w:val="00C4737F"/>
    <w:rsid w:val="00C52726"/>
    <w:rsid w:val="00C640A0"/>
    <w:rsid w:val="00C711FD"/>
    <w:rsid w:val="00C7470B"/>
    <w:rsid w:val="00C7493C"/>
    <w:rsid w:val="00C81A2C"/>
    <w:rsid w:val="00C830BB"/>
    <w:rsid w:val="00C83938"/>
    <w:rsid w:val="00C86F48"/>
    <w:rsid w:val="00C90C2F"/>
    <w:rsid w:val="00C9535B"/>
    <w:rsid w:val="00C95B9B"/>
    <w:rsid w:val="00CA0D9E"/>
    <w:rsid w:val="00CA51DD"/>
    <w:rsid w:val="00CB1691"/>
    <w:rsid w:val="00CC0EBD"/>
    <w:rsid w:val="00CC4D7D"/>
    <w:rsid w:val="00CD180A"/>
    <w:rsid w:val="00CD29A7"/>
    <w:rsid w:val="00CD3411"/>
    <w:rsid w:val="00CD38A0"/>
    <w:rsid w:val="00CE4695"/>
    <w:rsid w:val="00CE69D0"/>
    <w:rsid w:val="00CF50DC"/>
    <w:rsid w:val="00D00FC9"/>
    <w:rsid w:val="00D054E4"/>
    <w:rsid w:val="00D06E7F"/>
    <w:rsid w:val="00D07C65"/>
    <w:rsid w:val="00D128A1"/>
    <w:rsid w:val="00D21C0B"/>
    <w:rsid w:val="00D221A6"/>
    <w:rsid w:val="00D30575"/>
    <w:rsid w:val="00D35240"/>
    <w:rsid w:val="00D35731"/>
    <w:rsid w:val="00D421AB"/>
    <w:rsid w:val="00D45EFC"/>
    <w:rsid w:val="00D5021A"/>
    <w:rsid w:val="00D51BA2"/>
    <w:rsid w:val="00D51F7A"/>
    <w:rsid w:val="00D666DF"/>
    <w:rsid w:val="00D70CB6"/>
    <w:rsid w:val="00D76A3D"/>
    <w:rsid w:val="00D800FF"/>
    <w:rsid w:val="00D93EED"/>
    <w:rsid w:val="00D95587"/>
    <w:rsid w:val="00DB07CA"/>
    <w:rsid w:val="00DB22A4"/>
    <w:rsid w:val="00DC30CA"/>
    <w:rsid w:val="00DC4A27"/>
    <w:rsid w:val="00DD078E"/>
    <w:rsid w:val="00DD366B"/>
    <w:rsid w:val="00DD5F2D"/>
    <w:rsid w:val="00DE0B1E"/>
    <w:rsid w:val="00DE36C0"/>
    <w:rsid w:val="00DE4C25"/>
    <w:rsid w:val="00DE676B"/>
    <w:rsid w:val="00DF1F67"/>
    <w:rsid w:val="00DF3BFD"/>
    <w:rsid w:val="00DF45CC"/>
    <w:rsid w:val="00DF516F"/>
    <w:rsid w:val="00DF74A5"/>
    <w:rsid w:val="00E06BFD"/>
    <w:rsid w:val="00E13E39"/>
    <w:rsid w:val="00E164CD"/>
    <w:rsid w:val="00E326C9"/>
    <w:rsid w:val="00E37E8D"/>
    <w:rsid w:val="00E43B74"/>
    <w:rsid w:val="00E44C9B"/>
    <w:rsid w:val="00E45D65"/>
    <w:rsid w:val="00E51C3C"/>
    <w:rsid w:val="00E52047"/>
    <w:rsid w:val="00E5271B"/>
    <w:rsid w:val="00E579FD"/>
    <w:rsid w:val="00E64017"/>
    <w:rsid w:val="00E701F5"/>
    <w:rsid w:val="00E71DDD"/>
    <w:rsid w:val="00E920A4"/>
    <w:rsid w:val="00E92352"/>
    <w:rsid w:val="00E927E8"/>
    <w:rsid w:val="00E93EE9"/>
    <w:rsid w:val="00EA2C6E"/>
    <w:rsid w:val="00EA7E3A"/>
    <w:rsid w:val="00EA7F20"/>
    <w:rsid w:val="00EB6461"/>
    <w:rsid w:val="00EB6B2E"/>
    <w:rsid w:val="00EC0571"/>
    <w:rsid w:val="00EC2EF6"/>
    <w:rsid w:val="00EC5E0C"/>
    <w:rsid w:val="00EC74A4"/>
    <w:rsid w:val="00ED00EF"/>
    <w:rsid w:val="00ED0CD3"/>
    <w:rsid w:val="00ED58E0"/>
    <w:rsid w:val="00ED7C14"/>
    <w:rsid w:val="00ED7C17"/>
    <w:rsid w:val="00EE011F"/>
    <w:rsid w:val="00EE777F"/>
    <w:rsid w:val="00EF4E47"/>
    <w:rsid w:val="00EF6303"/>
    <w:rsid w:val="00EF6A28"/>
    <w:rsid w:val="00F03C0D"/>
    <w:rsid w:val="00F04863"/>
    <w:rsid w:val="00F05581"/>
    <w:rsid w:val="00F1237A"/>
    <w:rsid w:val="00F14A9C"/>
    <w:rsid w:val="00F15727"/>
    <w:rsid w:val="00F17375"/>
    <w:rsid w:val="00F20A36"/>
    <w:rsid w:val="00F213F9"/>
    <w:rsid w:val="00F226CC"/>
    <w:rsid w:val="00F33E45"/>
    <w:rsid w:val="00F40E6D"/>
    <w:rsid w:val="00F44A7B"/>
    <w:rsid w:val="00F45C04"/>
    <w:rsid w:val="00F51C18"/>
    <w:rsid w:val="00F54FB3"/>
    <w:rsid w:val="00F55922"/>
    <w:rsid w:val="00F56C41"/>
    <w:rsid w:val="00F56F75"/>
    <w:rsid w:val="00F573F3"/>
    <w:rsid w:val="00F63A31"/>
    <w:rsid w:val="00F66EB5"/>
    <w:rsid w:val="00F701E2"/>
    <w:rsid w:val="00F70FF6"/>
    <w:rsid w:val="00F73201"/>
    <w:rsid w:val="00F7339E"/>
    <w:rsid w:val="00F74E46"/>
    <w:rsid w:val="00F769BC"/>
    <w:rsid w:val="00F84DCE"/>
    <w:rsid w:val="00F87AAB"/>
    <w:rsid w:val="00F90330"/>
    <w:rsid w:val="00F90BD7"/>
    <w:rsid w:val="00F9314D"/>
    <w:rsid w:val="00F95C9D"/>
    <w:rsid w:val="00FA076F"/>
    <w:rsid w:val="00FA0895"/>
    <w:rsid w:val="00FA6DD4"/>
    <w:rsid w:val="00FB0E83"/>
    <w:rsid w:val="00FB263E"/>
    <w:rsid w:val="00FC0799"/>
    <w:rsid w:val="00FD21AD"/>
    <w:rsid w:val="00FD3AC2"/>
    <w:rsid w:val="00FD3ED4"/>
    <w:rsid w:val="00FD7D7A"/>
    <w:rsid w:val="00FE274E"/>
    <w:rsid w:val="00FF474A"/>
    <w:rsid w:val="00FF4E55"/>
  </w:rsids>
  <m:mathPr>
    <m:mathFont m:val="Cambria Math"/>
    <m:brkBin m:val="before"/>
    <m:brkBinSub m:val="--"/>
    <m:smallFrac/>
    <m:dispDef/>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D98CB2"/>
  <w15:docId w15:val="{0C1566C4-33F9-4D84-B515-30D3C14E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022C4"/>
    <w:rPr>
      <w:rFonts w:ascii="Lucida Grande" w:hAnsi="Lucida Grande" w:cs="Lucida Grande"/>
      <w:sz w:val="18"/>
      <w:szCs w:val="18"/>
    </w:rPr>
  </w:style>
  <w:style w:type="character" w:customStyle="1" w:styleId="BalloonTextChar">
    <w:name w:val="Balloon Text Char"/>
    <w:basedOn w:val="DefaultParagraphFont"/>
    <w:uiPriority w:val="99"/>
    <w:semiHidden/>
    <w:rsid w:val="001E61C6"/>
    <w:rPr>
      <w:rFonts w:ascii="Lucida Grande" w:hAnsi="Lucida Grande"/>
      <w:sz w:val="18"/>
      <w:szCs w:val="18"/>
    </w:rPr>
  </w:style>
  <w:style w:type="paragraph" w:styleId="FootnoteText">
    <w:name w:val="footnote text"/>
    <w:basedOn w:val="Normal"/>
    <w:link w:val="FootnoteTextChar"/>
    <w:uiPriority w:val="99"/>
    <w:unhideWhenUsed/>
    <w:rsid w:val="009022C4"/>
  </w:style>
  <w:style w:type="character" w:customStyle="1" w:styleId="FootnoteTextChar">
    <w:name w:val="Footnote Text Char"/>
    <w:basedOn w:val="DefaultParagraphFont"/>
    <w:link w:val="FootnoteText"/>
    <w:uiPriority w:val="99"/>
    <w:rsid w:val="009022C4"/>
  </w:style>
  <w:style w:type="character" w:styleId="FootnoteReference">
    <w:name w:val="footnote reference"/>
    <w:basedOn w:val="DefaultParagraphFont"/>
    <w:uiPriority w:val="99"/>
    <w:unhideWhenUsed/>
    <w:rsid w:val="009022C4"/>
    <w:rPr>
      <w:vertAlign w:val="superscript"/>
    </w:rPr>
  </w:style>
  <w:style w:type="character" w:styleId="CommentReference">
    <w:name w:val="annotation reference"/>
    <w:basedOn w:val="DefaultParagraphFont"/>
    <w:uiPriority w:val="99"/>
    <w:semiHidden/>
    <w:unhideWhenUsed/>
    <w:rsid w:val="009022C4"/>
    <w:rPr>
      <w:sz w:val="18"/>
      <w:szCs w:val="18"/>
    </w:rPr>
  </w:style>
  <w:style w:type="paragraph" w:styleId="CommentText">
    <w:name w:val="annotation text"/>
    <w:basedOn w:val="Normal"/>
    <w:link w:val="CommentTextChar"/>
    <w:uiPriority w:val="99"/>
    <w:semiHidden/>
    <w:unhideWhenUsed/>
    <w:rsid w:val="009022C4"/>
  </w:style>
  <w:style w:type="character" w:customStyle="1" w:styleId="CommentTextChar">
    <w:name w:val="Comment Text Char"/>
    <w:basedOn w:val="DefaultParagraphFont"/>
    <w:link w:val="CommentText"/>
    <w:uiPriority w:val="99"/>
    <w:semiHidden/>
    <w:rsid w:val="009022C4"/>
  </w:style>
  <w:style w:type="character" w:customStyle="1" w:styleId="BalloonTextChar1">
    <w:name w:val="Balloon Text Char1"/>
    <w:basedOn w:val="DefaultParagraphFont"/>
    <w:link w:val="BalloonText"/>
    <w:uiPriority w:val="99"/>
    <w:semiHidden/>
    <w:rsid w:val="009022C4"/>
    <w:rPr>
      <w:rFonts w:ascii="Lucida Grande" w:hAnsi="Lucida Grande" w:cs="Lucida Grande"/>
      <w:sz w:val="18"/>
      <w:szCs w:val="18"/>
    </w:rPr>
  </w:style>
  <w:style w:type="paragraph" w:styleId="Header">
    <w:name w:val="header"/>
    <w:basedOn w:val="Normal"/>
    <w:link w:val="HeaderChar"/>
    <w:uiPriority w:val="99"/>
    <w:unhideWhenUsed/>
    <w:rsid w:val="00FA076F"/>
    <w:pPr>
      <w:tabs>
        <w:tab w:val="center" w:pos="4320"/>
        <w:tab w:val="right" w:pos="8640"/>
      </w:tabs>
    </w:pPr>
  </w:style>
  <w:style w:type="character" w:customStyle="1" w:styleId="HeaderChar">
    <w:name w:val="Header Char"/>
    <w:basedOn w:val="DefaultParagraphFont"/>
    <w:link w:val="Header"/>
    <w:uiPriority w:val="99"/>
    <w:rsid w:val="00FA076F"/>
  </w:style>
  <w:style w:type="character" w:styleId="PageNumber">
    <w:name w:val="page number"/>
    <w:basedOn w:val="DefaultParagraphFont"/>
    <w:uiPriority w:val="99"/>
    <w:semiHidden/>
    <w:unhideWhenUsed/>
    <w:rsid w:val="00FA076F"/>
  </w:style>
  <w:style w:type="paragraph" w:styleId="Footer">
    <w:name w:val="footer"/>
    <w:basedOn w:val="Normal"/>
    <w:link w:val="FooterChar"/>
    <w:uiPriority w:val="99"/>
    <w:unhideWhenUsed/>
    <w:rsid w:val="00FA076F"/>
    <w:pPr>
      <w:tabs>
        <w:tab w:val="center" w:pos="4320"/>
        <w:tab w:val="right" w:pos="8640"/>
      </w:tabs>
    </w:pPr>
  </w:style>
  <w:style w:type="character" w:customStyle="1" w:styleId="FooterChar">
    <w:name w:val="Footer Char"/>
    <w:basedOn w:val="DefaultParagraphFont"/>
    <w:link w:val="Footer"/>
    <w:uiPriority w:val="99"/>
    <w:rsid w:val="00FA076F"/>
  </w:style>
  <w:style w:type="paragraph" w:styleId="CommentSubject">
    <w:name w:val="annotation subject"/>
    <w:basedOn w:val="CommentText"/>
    <w:next w:val="CommentText"/>
    <w:link w:val="CommentSubjectChar"/>
    <w:uiPriority w:val="99"/>
    <w:semiHidden/>
    <w:unhideWhenUsed/>
    <w:rsid w:val="00EC74A4"/>
    <w:rPr>
      <w:b/>
      <w:bCs/>
      <w:sz w:val="20"/>
      <w:szCs w:val="20"/>
    </w:rPr>
  </w:style>
  <w:style w:type="character" w:customStyle="1" w:styleId="CommentSubjectChar">
    <w:name w:val="Comment Subject Char"/>
    <w:basedOn w:val="CommentTextChar"/>
    <w:link w:val="CommentSubject"/>
    <w:uiPriority w:val="99"/>
    <w:semiHidden/>
    <w:rsid w:val="00EC74A4"/>
    <w:rPr>
      <w:b/>
      <w:bCs/>
      <w:sz w:val="20"/>
      <w:szCs w:val="20"/>
    </w:rPr>
  </w:style>
  <w:style w:type="paragraph" w:styleId="ListParagraph">
    <w:name w:val="List Paragraph"/>
    <w:basedOn w:val="Normal"/>
    <w:uiPriority w:val="34"/>
    <w:qFormat/>
    <w:rsid w:val="00496626"/>
    <w:pPr>
      <w:ind w:left="720"/>
      <w:contextualSpacing/>
    </w:pPr>
  </w:style>
  <w:style w:type="paragraph" w:styleId="Revision">
    <w:name w:val="Revision"/>
    <w:hidden/>
    <w:uiPriority w:val="99"/>
    <w:semiHidden/>
    <w:rsid w:val="00D35731"/>
  </w:style>
  <w:style w:type="paragraph" w:styleId="NormalWeb">
    <w:name w:val="Normal (Web)"/>
    <w:basedOn w:val="Normal"/>
    <w:uiPriority w:val="99"/>
    <w:semiHidden/>
    <w:unhideWhenUsed/>
    <w:rsid w:val="00896D3D"/>
    <w:pPr>
      <w:spacing w:before="100" w:beforeAutospacing="1" w:after="100" w:afterAutospacing="1"/>
    </w:pPr>
    <w:rPr>
      <w:rFonts w:ascii="Times" w:hAnsi="Times" w:cs="Times New Roman"/>
      <w:sz w:val="20"/>
      <w:szCs w:val="20"/>
      <w:lang w:eastAsia="en-US"/>
    </w:rPr>
  </w:style>
  <w:style w:type="paragraph" w:customStyle="1" w:styleId="Default">
    <w:name w:val="Default"/>
    <w:rsid w:val="00F04863"/>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82B80"/>
    <w:rPr>
      <w:color w:val="0000FF" w:themeColor="hyperlink"/>
      <w:u w:val="single"/>
    </w:rPr>
  </w:style>
  <w:style w:type="character" w:customStyle="1" w:styleId="apple-converted-space">
    <w:name w:val="apple-converted-space"/>
    <w:basedOn w:val="DefaultParagraphFont"/>
    <w:rsid w:val="006A3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366947">
      <w:bodyDiv w:val="1"/>
      <w:marLeft w:val="0"/>
      <w:marRight w:val="0"/>
      <w:marTop w:val="0"/>
      <w:marBottom w:val="0"/>
      <w:divBdr>
        <w:top w:val="none" w:sz="0" w:space="0" w:color="auto"/>
        <w:left w:val="none" w:sz="0" w:space="0" w:color="auto"/>
        <w:bottom w:val="none" w:sz="0" w:space="0" w:color="auto"/>
        <w:right w:val="none" w:sz="0" w:space="0" w:color="auto"/>
      </w:divBdr>
    </w:div>
    <w:div w:id="352416254">
      <w:bodyDiv w:val="1"/>
      <w:marLeft w:val="0"/>
      <w:marRight w:val="0"/>
      <w:marTop w:val="0"/>
      <w:marBottom w:val="0"/>
      <w:divBdr>
        <w:top w:val="none" w:sz="0" w:space="0" w:color="auto"/>
        <w:left w:val="none" w:sz="0" w:space="0" w:color="auto"/>
        <w:bottom w:val="none" w:sz="0" w:space="0" w:color="auto"/>
        <w:right w:val="none" w:sz="0" w:space="0" w:color="auto"/>
      </w:divBdr>
    </w:div>
    <w:div w:id="444539700">
      <w:bodyDiv w:val="1"/>
      <w:marLeft w:val="0"/>
      <w:marRight w:val="0"/>
      <w:marTop w:val="0"/>
      <w:marBottom w:val="0"/>
      <w:divBdr>
        <w:top w:val="none" w:sz="0" w:space="0" w:color="auto"/>
        <w:left w:val="none" w:sz="0" w:space="0" w:color="auto"/>
        <w:bottom w:val="none" w:sz="0" w:space="0" w:color="auto"/>
        <w:right w:val="none" w:sz="0" w:space="0" w:color="auto"/>
      </w:divBdr>
    </w:div>
    <w:div w:id="475487800">
      <w:bodyDiv w:val="1"/>
      <w:marLeft w:val="0"/>
      <w:marRight w:val="0"/>
      <w:marTop w:val="0"/>
      <w:marBottom w:val="0"/>
      <w:divBdr>
        <w:top w:val="none" w:sz="0" w:space="0" w:color="auto"/>
        <w:left w:val="none" w:sz="0" w:space="0" w:color="auto"/>
        <w:bottom w:val="none" w:sz="0" w:space="0" w:color="auto"/>
        <w:right w:val="none" w:sz="0" w:space="0" w:color="auto"/>
      </w:divBdr>
    </w:div>
    <w:div w:id="489250816">
      <w:bodyDiv w:val="1"/>
      <w:marLeft w:val="0"/>
      <w:marRight w:val="0"/>
      <w:marTop w:val="0"/>
      <w:marBottom w:val="0"/>
      <w:divBdr>
        <w:top w:val="none" w:sz="0" w:space="0" w:color="auto"/>
        <w:left w:val="none" w:sz="0" w:space="0" w:color="auto"/>
        <w:bottom w:val="none" w:sz="0" w:space="0" w:color="auto"/>
        <w:right w:val="none" w:sz="0" w:space="0" w:color="auto"/>
      </w:divBdr>
    </w:div>
    <w:div w:id="527838326">
      <w:bodyDiv w:val="1"/>
      <w:marLeft w:val="0"/>
      <w:marRight w:val="0"/>
      <w:marTop w:val="0"/>
      <w:marBottom w:val="0"/>
      <w:divBdr>
        <w:top w:val="none" w:sz="0" w:space="0" w:color="auto"/>
        <w:left w:val="none" w:sz="0" w:space="0" w:color="auto"/>
        <w:bottom w:val="none" w:sz="0" w:space="0" w:color="auto"/>
        <w:right w:val="none" w:sz="0" w:space="0" w:color="auto"/>
      </w:divBdr>
    </w:div>
    <w:div w:id="957444864">
      <w:bodyDiv w:val="1"/>
      <w:marLeft w:val="0"/>
      <w:marRight w:val="0"/>
      <w:marTop w:val="0"/>
      <w:marBottom w:val="0"/>
      <w:divBdr>
        <w:top w:val="none" w:sz="0" w:space="0" w:color="auto"/>
        <w:left w:val="none" w:sz="0" w:space="0" w:color="auto"/>
        <w:bottom w:val="none" w:sz="0" w:space="0" w:color="auto"/>
        <w:right w:val="none" w:sz="0" w:space="0" w:color="auto"/>
      </w:divBdr>
    </w:div>
    <w:div w:id="1115949017">
      <w:bodyDiv w:val="1"/>
      <w:marLeft w:val="0"/>
      <w:marRight w:val="0"/>
      <w:marTop w:val="0"/>
      <w:marBottom w:val="0"/>
      <w:divBdr>
        <w:top w:val="none" w:sz="0" w:space="0" w:color="auto"/>
        <w:left w:val="none" w:sz="0" w:space="0" w:color="auto"/>
        <w:bottom w:val="none" w:sz="0" w:space="0" w:color="auto"/>
        <w:right w:val="none" w:sz="0" w:space="0" w:color="auto"/>
      </w:divBdr>
    </w:div>
    <w:div w:id="1132480681">
      <w:bodyDiv w:val="1"/>
      <w:marLeft w:val="0"/>
      <w:marRight w:val="0"/>
      <w:marTop w:val="0"/>
      <w:marBottom w:val="0"/>
      <w:divBdr>
        <w:top w:val="none" w:sz="0" w:space="0" w:color="auto"/>
        <w:left w:val="none" w:sz="0" w:space="0" w:color="auto"/>
        <w:bottom w:val="none" w:sz="0" w:space="0" w:color="auto"/>
        <w:right w:val="none" w:sz="0" w:space="0" w:color="auto"/>
      </w:divBdr>
    </w:div>
    <w:div w:id="1146818658">
      <w:bodyDiv w:val="1"/>
      <w:marLeft w:val="0"/>
      <w:marRight w:val="0"/>
      <w:marTop w:val="0"/>
      <w:marBottom w:val="0"/>
      <w:divBdr>
        <w:top w:val="none" w:sz="0" w:space="0" w:color="auto"/>
        <w:left w:val="none" w:sz="0" w:space="0" w:color="auto"/>
        <w:bottom w:val="none" w:sz="0" w:space="0" w:color="auto"/>
        <w:right w:val="none" w:sz="0" w:space="0" w:color="auto"/>
      </w:divBdr>
    </w:div>
    <w:div w:id="1153989580">
      <w:bodyDiv w:val="1"/>
      <w:marLeft w:val="0"/>
      <w:marRight w:val="0"/>
      <w:marTop w:val="0"/>
      <w:marBottom w:val="0"/>
      <w:divBdr>
        <w:top w:val="none" w:sz="0" w:space="0" w:color="auto"/>
        <w:left w:val="none" w:sz="0" w:space="0" w:color="auto"/>
        <w:bottom w:val="none" w:sz="0" w:space="0" w:color="auto"/>
        <w:right w:val="none" w:sz="0" w:space="0" w:color="auto"/>
      </w:divBdr>
    </w:div>
    <w:div w:id="1309699904">
      <w:bodyDiv w:val="1"/>
      <w:marLeft w:val="0"/>
      <w:marRight w:val="0"/>
      <w:marTop w:val="0"/>
      <w:marBottom w:val="0"/>
      <w:divBdr>
        <w:top w:val="none" w:sz="0" w:space="0" w:color="auto"/>
        <w:left w:val="none" w:sz="0" w:space="0" w:color="auto"/>
        <w:bottom w:val="none" w:sz="0" w:space="0" w:color="auto"/>
        <w:right w:val="none" w:sz="0" w:space="0" w:color="auto"/>
      </w:divBdr>
    </w:div>
    <w:div w:id="1341661526">
      <w:bodyDiv w:val="1"/>
      <w:marLeft w:val="0"/>
      <w:marRight w:val="0"/>
      <w:marTop w:val="0"/>
      <w:marBottom w:val="0"/>
      <w:divBdr>
        <w:top w:val="none" w:sz="0" w:space="0" w:color="auto"/>
        <w:left w:val="none" w:sz="0" w:space="0" w:color="auto"/>
        <w:bottom w:val="none" w:sz="0" w:space="0" w:color="auto"/>
        <w:right w:val="none" w:sz="0" w:space="0" w:color="auto"/>
      </w:divBdr>
    </w:div>
    <w:div w:id="1517689610">
      <w:bodyDiv w:val="1"/>
      <w:marLeft w:val="0"/>
      <w:marRight w:val="0"/>
      <w:marTop w:val="0"/>
      <w:marBottom w:val="0"/>
      <w:divBdr>
        <w:top w:val="none" w:sz="0" w:space="0" w:color="auto"/>
        <w:left w:val="none" w:sz="0" w:space="0" w:color="auto"/>
        <w:bottom w:val="none" w:sz="0" w:space="0" w:color="auto"/>
        <w:right w:val="none" w:sz="0" w:space="0" w:color="auto"/>
      </w:divBdr>
    </w:div>
    <w:div w:id="1563521184">
      <w:bodyDiv w:val="1"/>
      <w:marLeft w:val="0"/>
      <w:marRight w:val="0"/>
      <w:marTop w:val="0"/>
      <w:marBottom w:val="0"/>
      <w:divBdr>
        <w:top w:val="none" w:sz="0" w:space="0" w:color="auto"/>
        <w:left w:val="none" w:sz="0" w:space="0" w:color="auto"/>
        <w:bottom w:val="none" w:sz="0" w:space="0" w:color="auto"/>
        <w:right w:val="none" w:sz="0" w:space="0" w:color="auto"/>
      </w:divBdr>
    </w:div>
    <w:div w:id="1679380198">
      <w:bodyDiv w:val="1"/>
      <w:marLeft w:val="0"/>
      <w:marRight w:val="0"/>
      <w:marTop w:val="0"/>
      <w:marBottom w:val="0"/>
      <w:divBdr>
        <w:top w:val="none" w:sz="0" w:space="0" w:color="auto"/>
        <w:left w:val="none" w:sz="0" w:space="0" w:color="auto"/>
        <w:bottom w:val="none" w:sz="0" w:space="0" w:color="auto"/>
        <w:right w:val="none" w:sz="0" w:space="0" w:color="auto"/>
      </w:divBdr>
    </w:div>
    <w:div w:id="1692222864">
      <w:bodyDiv w:val="1"/>
      <w:marLeft w:val="0"/>
      <w:marRight w:val="0"/>
      <w:marTop w:val="0"/>
      <w:marBottom w:val="0"/>
      <w:divBdr>
        <w:top w:val="none" w:sz="0" w:space="0" w:color="auto"/>
        <w:left w:val="none" w:sz="0" w:space="0" w:color="auto"/>
        <w:bottom w:val="none" w:sz="0" w:space="0" w:color="auto"/>
        <w:right w:val="none" w:sz="0" w:space="0" w:color="auto"/>
      </w:divBdr>
    </w:div>
    <w:div w:id="1991443048">
      <w:bodyDiv w:val="1"/>
      <w:marLeft w:val="0"/>
      <w:marRight w:val="0"/>
      <w:marTop w:val="0"/>
      <w:marBottom w:val="0"/>
      <w:divBdr>
        <w:top w:val="none" w:sz="0" w:space="0" w:color="auto"/>
        <w:left w:val="none" w:sz="0" w:space="0" w:color="auto"/>
        <w:bottom w:val="none" w:sz="0" w:space="0" w:color="auto"/>
        <w:right w:val="none" w:sz="0" w:space="0" w:color="auto"/>
      </w:divBdr>
    </w:div>
    <w:div w:id="2001082232">
      <w:bodyDiv w:val="1"/>
      <w:marLeft w:val="0"/>
      <w:marRight w:val="0"/>
      <w:marTop w:val="0"/>
      <w:marBottom w:val="0"/>
      <w:divBdr>
        <w:top w:val="none" w:sz="0" w:space="0" w:color="auto"/>
        <w:left w:val="none" w:sz="0" w:space="0" w:color="auto"/>
        <w:bottom w:val="none" w:sz="0" w:space="0" w:color="auto"/>
        <w:right w:val="none" w:sz="0" w:space="0" w:color="auto"/>
      </w:divBdr>
    </w:div>
    <w:div w:id="21375991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ry.eskenazi@en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bc.edu/-slotnics/scrip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80D9-1B5D-4D8B-8FF6-D45662FF2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7340F406.dotm</Template>
  <TotalTime>1</TotalTime>
  <Pages>35</Pages>
  <Words>9158</Words>
  <Characters>52205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61241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dc:creator>
  <cp:lastModifiedBy>Shirley-Ann Rueschemeyer</cp:lastModifiedBy>
  <cp:revision>2</cp:revision>
  <cp:lastPrinted>2012-07-13T07:50:00Z</cp:lastPrinted>
  <dcterms:created xsi:type="dcterms:W3CDTF">2016-05-20T08:28:00Z</dcterms:created>
  <dcterms:modified xsi:type="dcterms:W3CDTF">2016-05-20T08:28:00Z</dcterms:modified>
</cp:coreProperties>
</file>