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3DE22" w14:textId="0AB87CAA" w:rsidR="009A0487" w:rsidRPr="00C71161" w:rsidRDefault="00C71161">
      <w:pPr>
        <w:pStyle w:val="a8"/>
      </w:pPr>
      <w:r w:rsidRPr="00C71161">
        <w:rPr>
          <w:color w:val="000000"/>
        </w:rPr>
        <w:t xml:space="preserve">Exchange bias effects in </w:t>
      </w:r>
      <w:proofErr w:type="spellStart"/>
      <w:r w:rsidRPr="00C71161">
        <w:rPr>
          <w:color w:val="000000"/>
        </w:rPr>
        <w:t>Heusler</w:t>
      </w:r>
      <w:proofErr w:type="spellEnd"/>
      <w:r w:rsidRPr="00C71161">
        <w:rPr>
          <w:color w:val="000000"/>
        </w:rPr>
        <w:t xml:space="preserve"> alloy Ni</w:t>
      </w:r>
      <w:r w:rsidRPr="00F7702B">
        <w:rPr>
          <w:color w:val="000000"/>
          <w:vertAlign w:val="subscript"/>
        </w:rPr>
        <w:t>2</w:t>
      </w:r>
      <w:r w:rsidRPr="00C71161">
        <w:rPr>
          <w:color w:val="000000"/>
        </w:rPr>
        <w:t>MnAl/Fe bilayers</w:t>
      </w:r>
    </w:p>
    <w:p w14:paraId="777D866E" w14:textId="193558C7" w:rsidR="00171C30" w:rsidRDefault="00171C30" w:rsidP="00171C30">
      <w:pPr>
        <w:pStyle w:val="Authors"/>
        <w:rPr>
          <w:color w:val="000000"/>
          <w:vertAlign w:val="superscript"/>
        </w:rPr>
      </w:pPr>
      <w:r>
        <w:rPr>
          <w:color w:val="000000"/>
        </w:rPr>
        <w:t>Tomoki Tsuchiya</w:t>
      </w:r>
      <w:r w:rsidRPr="00171C30">
        <w:rPr>
          <w:color w:val="000000"/>
          <w:vertAlign w:val="superscript"/>
        </w:rPr>
        <w:t>1</w:t>
      </w:r>
      <w:r w:rsidRPr="00171C30">
        <w:rPr>
          <w:color w:val="000000"/>
        </w:rPr>
        <w:t xml:space="preserve">, </w:t>
      </w:r>
      <w:proofErr w:type="spellStart"/>
      <w:r w:rsidRPr="00171C30">
        <w:rPr>
          <w:color w:val="000000"/>
        </w:rPr>
        <w:t>Takahide</w:t>
      </w:r>
      <w:proofErr w:type="spellEnd"/>
      <w:r w:rsidRPr="00171C30">
        <w:rPr>
          <w:color w:val="000000"/>
        </w:rPr>
        <w:t xml:space="preserve"> Kubota</w:t>
      </w:r>
      <w:r w:rsidRPr="00171C30">
        <w:rPr>
          <w:color w:val="000000"/>
          <w:vertAlign w:val="superscript"/>
        </w:rPr>
        <w:t>2</w:t>
      </w:r>
      <w:r w:rsidRPr="00171C30">
        <w:rPr>
          <w:color w:val="000000"/>
        </w:rPr>
        <w:t>, Tomoko Sugiyama</w:t>
      </w:r>
      <w:r w:rsidRPr="00171C30">
        <w:rPr>
          <w:color w:val="000000"/>
          <w:vertAlign w:val="superscript"/>
        </w:rPr>
        <w:t>2</w:t>
      </w:r>
      <w:r w:rsidRPr="00171C30">
        <w:rPr>
          <w:color w:val="000000"/>
        </w:rPr>
        <w:t xml:space="preserve">, </w:t>
      </w:r>
      <w:proofErr w:type="spellStart"/>
      <w:r w:rsidRPr="00171C30">
        <w:rPr>
          <w:color w:val="000000"/>
        </w:rPr>
        <w:t>Teodor</w:t>
      </w:r>
      <w:proofErr w:type="spellEnd"/>
      <w:r w:rsidRPr="00171C30">
        <w:rPr>
          <w:color w:val="000000"/>
        </w:rPr>
        <w:t xml:space="preserve"> </w:t>
      </w:r>
      <w:proofErr w:type="spellStart"/>
      <w:r w:rsidRPr="00171C30">
        <w:rPr>
          <w:color w:val="000000"/>
        </w:rPr>
        <w:t>Humini</w:t>
      </w:r>
      <w:proofErr w:type="spellEnd"/>
      <w:r w:rsidR="008521BD">
        <w:rPr>
          <w:color w:val="000000"/>
          <w:lang w:val="en-US"/>
        </w:rPr>
        <w:t>u</w:t>
      </w:r>
      <w:r w:rsidRPr="00171C30">
        <w:rPr>
          <w:color w:val="000000"/>
        </w:rPr>
        <w:t>c</w:t>
      </w:r>
      <w:r w:rsidRPr="00171C30">
        <w:rPr>
          <w:color w:val="000000"/>
          <w:vertAlign w:val="superscript"/>
        </w:rPr>
        <w:t>3</w:t>
      </w:r>
      <w:r w:rsidRPr="00171C30">
        <w:rPr>
          <w:color w:val="000000"/>
        </w:rPr>
        <w:t xml:space="preserve">, </w:t>
      </w:r>
      <w:proofErr w:type="spellStart"/>
      <w:r w:rsidRPr="00171C30">
        <w:rPr>
          <w:color w:val="000000"/>
        </w:rPr>
        <w:t>Atsufumi</w:t>
      </w:r>
      <w:proofErr w:type="spellEnd"/>
      <w:r w:rsidRPr="00171C30">
        <w:rPr>
          <w:color w:val="000000"/>
        </w:rPr>
        <w:t xml:space="preserve"> Hirohata</w:t>
      </w:r>
      <w:r w:rsidRPr="00171C30">
        <w:rPr>
          <w:color w:val="000000"/>
          <w:vertAlign w:val="superscript"/>
        </w:rPr>
        <w:t>4</w:t>
      </w:r>
      <w:r w:rsidRPr="00171C30">
        <w:rPr>
          <w:color w:val="000000"/>
        </w:rPr>
        <w:t>, and Koki Takanashi</w:t>
      </w:r>
      <w:r w:rsidRPr="00171C30">
        <w:rPr>
          <w:color w:val="000000"/>
          <w:vertAlign w:val="superscript"/>
        </w:rPr>
        <w:t>2</w:t>
      </w:r>
    </w:p>
    <w:p w14:paraId="259B2020" w14:textId="77777777" w:rsidR="00171C30" w:rsidRDefault="00171C30" w:rsidP="00171C30">
      <w:pPr>
        <w:pStyle w:val="Addresses"/>
        <w:spacing w:after="0"/>
      </w:pPr>
    </w:p>
    <w:p w14:paraId="4B2C3055" w14:textId="77777777" w:rsidR="00171C30" w:rsidRPr="008F7F4A" w:rsidRDefault="00171C30" w:rsidP="00171C30">
      <w:pPr>
        <w:pStyle w:val="Addresses"/>
        <w:spacing w:after="0"/>
      </w:pPr>
      <w:r w:rsidRPr="008F7F4A">
        <w:rPr>
          <w:i/>
          <w:color w:val="000000"/>
          <w:vertAlign w:val="superscript"/>
        </w:rPr>
        <w:t xml:space="preserve"> 1</w:t>
      </w:r>
      <w:r w:rsidRPr="008F7F4A">
        <w:rPr>
          <w:i/>
          <w:color w:val="000000"/>
        </w:rPr>
        <w:t>Department of Material Science, Graduate School of Engineering, Tohoku University, Sendai 980-8579, Japan</w:t>
      </w:r>
    </w:p>
    <w:p w14:paraId="79471C5E" w14:textId="77777777" w:rsidR="00171C30" w:rsidRPr="008F7F4A" w:rsidRDefault="00171C30" w:rsidP="00171C30">
      <w:pPr>
        <w:pStyle w:val="Addresses"/>
        <w:spacing w:after="0"/>
      </w:pPr>
      <w:r w:rsidRPr="008F7F4A">
        <w:rPr>
          <w:i/>
          <w:color w:val="000000"/>
          <w:vertAlign w:val="superscript"/>
        </w:rPr>
        <w:t>2</w:t>
      </w:r>
      <w:r w:rsidRPr="008F7F4A">
        <w:rPr>
          <w:i/>
          <w:color w:val="000000"/>
        </w:rPr>
        <w:t>Institute for Materials Research, Tohoku University, Sendai 980-8577, Japan</w:t>
      </w:r>
    </w:p>
    <w:p w14:paraId="38184D24" w14:textId="77777777" w:rsidR="00171C30" w:rsidRPr="008F7F4A" w:rsidRDefault="00171C30" w:rsidP="00171C30">
      <w:pPr>
        <w:pStyle w:val="Addresses"/>
        <w:spacing w:after="0"/>
      </w:pPr>
      <w:r w:rsidRPr="008F7F4A">
        <w:rPr>
          <w:i/>
          <w:color w:val="000000"/>
          <w:vertAlign w:val="superscript"/>
        </w:rPr>
        <w:t>3</w:t>
      </w:r>
      <w:r w:rsidRPr="008F7F4A">
        <w:rPr>
          <w:i/>
          <w:color w:val="000000"/>
        </w:rPr>
        <w:t>Department of Physics, University of York, York YO10 5DD, England</w:t>
      </w:r>
    </w:p>
    <w:p w14:paraId="175435D2" w14:textId="77777777" w:rsidR="009A0487" w:rsidRPr="008F7F4A" w:rsidRDefault="00171C30" w:rsidP="008F7F4A">
      <w:pPr>
        <w:pStyle w:val="Addresses"/>
        <w:spacing w:after="0"/>
      </w:pPr>
      <w:r w:rsidRPr="008F7F4A">
        <w:rPr>
          <w:i/>
          <w:color w:val="000000"/>
          <w:vertAlign w:val="superscript"/>
        </w:rPr>
        <w:t>4</w:t>
      </w:r>
      <w:r w:rsidRPr="008F7F4A">
        <w:rPr>
          <w:i/>
          <w:color w:val="000000"/>
        </w:rPr>
        <w:t>Department of Electronics, University of York, York YO10 5DD, England</w:t>
      </w:r>
    </w:p>
    <w:p w14:paraId="14A187AB" w14:textId="77777777" w:rsidR="00006EA6" w:rsidRDefault="00006EA6">
      <w:pPr>
        <w:pStyle w:val="E-mail"/>
      </w:pPr>
    </w:p>
    <w:p w14:paraId="13DE5E73" w14:textId="77777777" w:rsidR="009A0487" w:rsidRPr="008F7F4A" w:rsidRDefault="008F7F4A">
      <w:pPr>
        <w:pStyle w:val="E-mail"/>
      </w:pPr>
      <w:r w:rsidRPr="008F7F4A">
        <w:rPr>
          <w:color w:val="000000"/>
        </w:rPr>
        <w:t xml:space="preserve"> E-mail: t.tomoki@imr.tohoku.ac.jp, tkubota@imr.tohoku.ac.jp</w:t>
      </w:r>
    </w:p>
    <w:p w14:paraId="54DA2583" w14:textId="4A00BE7A" w:rsidR="009A0487" w:rsidRDefault="009A0487">
      <w:pPr>
        <w:pStyle w:val="Abstract"/>
      </w:pPr>
      <w:r>
        <w:rPr>
          <w:b/>
        </w:rPr>
        <w:t>Abstract</w:t>
      </w:r>
      <w:r>
        <w:t xml:space="preserve">. </w:t>
      </w:r>
      <w:r w:rsidR="008F7F4A" w:rsidRPr="008F7F4A">
        <w:t>Ni</w:t>
      </w:r>
      <w:r w:rsidR="008F7F4A" w:rsidRPr="008F7F4A">
        <w:rPr>
          <w:vertAlign w:val="subscript"/>
        </w:rPr>
        <w:t>2</w:t>
      </w:r>
      <w:r w:rsidR="008F7F4A" w:rsidRPr="008F7F4A">
        <w:t xml:space="preserve">MnAl </w:t>
      </w:r>
      <w:proofErr w:type="spellStart"/>
      <w:r w:rsidR="008F7F4A" w:rsidRPr="008F7F4A">
        <w:t>Heusler</w:t>
      </w:r>
      <w:proofErr w:type="spellEnd"/>
      <w:r w:rsidR="008F7F4A" w:rsidRPr="008F7F4A">
        <w:t xml:space="preserve"> </w:t>
      </w:r>
      <w:r w:rsidR="009628AF">
        <w:t>alloy thin films were</w:t>
      </w:r>
      <w:r w:rsidR="008F7F4A" w:rsidRPr="008F7F4A">
        <w:t xml:space="preserve"> </w:t>
      </w:r>
      <w:proofErr w:type="spellStart"/>
      <w:r w:rsidR="008F7F4A" w:rsidRPr="008F7F4A">
        <w:t>epitaxially</w:t>
      </w:r>
      <w:proofErr w:type="spellEnd"/>
      <w:r w:rsidR="008F7F4A" w:rsidRPr="008F7F4A">
        <w:t xml:space="preserve"> grown on </w:t>
      </w:r>
      <w:proofErr w:type="spellStart"/>
      <w:proofErr w:type="gramStart"/>
      <w:r w:rsidR="008F7F4A" w:rsidRPr="008F7F4A">
        <w:t>MgO</w:t>
      </w:r>
      <w:proofErr w:type="spellEnd"/>
      <w:r w:rsidR="008F7F4A" w:rsidRPr="008F7F4A">
        <w:t>(</w:t>
      </w:r>
      <w:proofErr w:type="gramEnd"/>
      <w:r w:rsidR="008F7F4A" w:rsidRPr="008F7F4A">
        <w:t>100) single crystal substrates by ultra-high-vacuum magnetron sputtering technique. X-ray diffraction and transmission electron</w:t>
      </w:r>
      <w:r w:rsidR="0018760D">
        <w:t xml:space="preserve"> microscopy</w:t>
      </w:r>
      <w:r w:rsidR="008F7F4A" w:rsidRPr="008F7F4A">
        <w:t xml:space="preserve"> observation revealed that the structures of all the Ni</w:t>
      </w:r>
      <w:r w:rsidR="008F7F4A" w:rsidRPr="008F7F4A">
        <w:rPr>
          <w:vertAlign w:val="subscript"/>
        </w:rPr>
        <w:t>2</w:t>
      </w:r>
      <w:r w:rsidR="008F7F4A" w:rsidRPr="008F7F4A">
        <w:t xml:space="preserve">MnAl thin films were </w:t>
      </w:r>
      <w:r w:rsidR="008F7F4A" w:rsidRPr="008F7F4A">
        <w:rPr>
          <w:i/>
        </w:rPr>
        <w:t>B</w:t>
      </w:r>
      <w:r w:rsidR="008F7F4A">
        <w:t>2</w:t>
      </w:r>
      <w:r w:rsidR="0018760D">
        <w:t xml:space="preserve">-ordered </w:t>
      </w:r>
      <w:r w:rsidR="008F7F4A" w:rsidRPr="008F7F4A">
        <w:t xml:space="preserve">regardless of the deposition temperature ranging from room temperature to 600ºC. The temperature dependence of electrical resistivity showed a kink about 280 K, which was consistent with a reported value of the </w:t>
      </w:r>
      <w:proofErr w:type="spellStart"/>
      <w:r w:rsidR="008F7F4A" w:rsidRPr="008F7F4A">
        <w:t>N</w:t>
      </w:r>
      <w:r w:rsidR="008F7F4A" w:rsidRPr="008F7F4A">
        <w:rPr>
          <w:color w:val="545454"/>
        </w:rPr>
        <w:t>é</w:t>
      </w:r>
      <w:r w:rsidR="008F7F4A" w:rsidRPr="008F7F4A">
        <w:t>el</w:t>
      </w:r>
      <w:proofErr w:type="spellEnd"/>
      <w:r w:rsidR="008F7F4A" w:rsidRPr="008F7F4A">
        <w:t xml:space="preserve"> temperature for antiferromagnetic </w:t>
      </w:r>
      <w:r w:rsidR="008F7F4A" w:rsidRPr="008F7F4A">
        <w:rPr>
          <w:i/>
        </w:rPr>
        <w:t>B</w:t>
      </w:r>
      <w:r w:rsidR="008F7F4A" w:rsidRPr="008F7F4A">
        <w:t>2-Ni</w:t>
      </w:r>
      <w:r w:rsidR="008F7F4A" w:rsidRPr="008F7F4A">
        <w:rPr>
          <w:vertAlign w:val="subscript"/>
        </w:rPr>
        <w:t>2</w:t>
      </w:r>
      <w:r w:rsidR="008F7F4A" w:rsidRPr="008F7F4A">
        <w:t>MnAl. The magnetization curves of Ni</w:t>
      </w:r>
      <w:r w:rsidR="008F7F4A" w:rsidRPr="008F7F4A">
        <w:rPr>
          <w:vertAlign w:val="subscript"/>
        </w:rPr>
        <w:t>2</w:t>
      </w:r>
      <w:r w:rsidR="008F7F4A" w:rsidRPr="008F7F4A">
        <w:t xml:space="preserve">MnAl/Fe bilayer samples showed a shift caused by the interfacial exchange interaction at 10 K. The maximum value of the exchange bias field </w:t>
      </w:r>
      <w:r w:rsidR="008F7F4A" w:rsidRPr="008F7F4A">
        <w:rPr>
          <w:i/>
        </w:rPr>
        <w:t>H</w:t>
      </w:r>
      <w:r w:rsidR="008F7F4A" w:rsidRPr="0018760D">
        <w:rPr>
          <w:vertAlign w:val="subscript"/>
        </w:rPr>
        <w:t>ex</w:t>
      </w:r>
      <w:r w:rsidR="008F7F4A" w:rsidRPr="008F7F4A">
        <w:t xml:space="preserve"> was 55 </w:t>
      </w:r>
      <w:proofErr w:type="spellStart"/>
      <w:r w:rsidR="008F7F4A" w:rsidRPr="008F7F4A">
        <w:t>Oe</w:t>
      </w:r>
      <w:proofErr w:type="spellEnd"/>
      <w:r w:rsidR="008F7F4A" w:rsidRPr="008F7F4A">
        <w:t xml:space="preserve"> corresponding to the exchange coupling energy </w:t>
      </w:r>
      <w:proofErr w:type="spellStart"/>
      <w:r w:rsidR="008F7F4A" w:rsidRPr="008F7F4A">
        <w:rPr>
          <w:i/>
        </w:rPr>
        <w:t>J</w:t>
      </w:r>
      <w:r w:rsidR="008F7F4A" w:rsidRPr="008F7F4A">
        <w:rPr>
          <w:vertAlign w:val="subscript"/>
        </w:rPr>
        <w:t>k</w:t>
      </w:r>
      <w:proofErr w:type="spellEnd"/>
      <w:r w:rsidR="008F7F4A" w:rsidRPr="008F7F4A">
        <w:t xml:space="preserve"> of 0.03 erg/cm</w:t>
      </w:r>
      <w:r w:rsidR="008F7F4A" w:rsidRPr="008F7F4A">
        <w:rPr>
          <w:vertAlign w:val="superscript"/>
        </w:rPr>
        <w:t>2</w:t>
      </w:r>
      <w:r w:rsidR="008F7F4A" w:rsidRPr="008F7F4A">
        <w:t>.</w:t>
      </w:r>
    </w:p>
    <w:p w14:paraId="4FDDF439" w14:textId="77777777" w:rsidR="009A0487" w:rsidRDefault="009C5BED">
      <w:pPr>
        <w:pStyle w:val="Section"/>
      </w:pPr>
      <w:r>
        <w:t>Introduction</w:t>
      </w:r>
    </w:p>
    <w:p w14:paraId="10EEFC30" w14:textId="1E3D5FDA" w:rsidR="009A0487" w:rsidRPr="009C5BED" w:rsidRDefault="009C5BED" w:rsidP="009C5BED">
      <w:pPr>
        <w:pStyle w:val="BodytextIndented"/>
        <w:ind w:firstLine="0"/>
      </w:pPr>
      <w:r w:rsidRPr="009C5BED">
        <w:t>Full-</w:t>
      </w:r>
      <w:proofErr w:type="spellStart"/>
      <w:r w:rsidRPr="009C5BED">
        <w:t>Heusler</w:t>
      </w:r>
      <w:proofErr w:type="spellEnd"/>
      <w:r w:rsidRPr="009C5BED">
        <w:t xml:space="preserve"> type Ni</w:t>
      </w:r>
      <w:r w:rsidRPr="009C5BED">
        <w:rPr>
          <w:vertAlign w:val="subscript"/>
        </w:rPr>
        <w:t>2</w:t>
      </w:r>
      <w:r w:rsidRPr="009C5BED">
        <w:t>MnAl alloy is one of materials changing its magnetic properties dependi</w:t>
      </w:r>
      <w:r>
        <w:t>ng on the chemic</w:t>
      </w:r>
      <w:bookmarkStart w:id="0" w:name="_GoBack"/>
      <w:bookmarkEnd w:id="0"/>
      <w:r>
        <w:t>al ordering</w:t>
      </w:r>
      <w:r w:rsidR="0018760D">
        <w:t xml:space="preserve"> showing </w:t>
      </w:r>
      <w:proofErr w:type="spellStart"/>
      <w:r w:rsidRPr="009C5BED">
        <w:t>antiferromagnetism</w:t>
      </w:r>
      <w:proofErr w:type="spellEnd"/>
      <w:r w:rsidRPr="009C5BED">
        <w:t xml:space="preserve"> and ferromagnetism for </w:t>
      </w:r>
      <w:r w:rsidRPr="009C5BED">
        <w:rPr>
          <w:i/>
        </w:rPr>
        <w:t>B</w:t>
      </w:r>
      <w:r w:rsidRPr="009C5BED">
        <w:t xml:space="preserve">2 and </w:t>
      </w:r>
      <w:r w:rsidRPr="009C5BED">
        <w:rPr>
          <w:i/>
        </w:rPr>
        <w:t>L</w:t>
      </w:r>
      <w:r w:rsidRPr="009C5BED">
        <w:t>2</w:t>
      </w:r>
      <w:r w:rsidRPr="009C5BED">
        <w:rPr>
          <w:vertAlign w:val="subscript"/>
        </w:rPr>
        <w:t>1</w:t>
      </w:r>
      <w:r w:rsidRPr="009C5BED">
        <w:t xml:space="preserve"> phases, respectively. There is a great deal of experimental k</w:t>
      </w:r>
      <w:r>
        <w:t>nowledge especially for bulk Ni</w:t>
      </w:r>
      <w:r w:rsidRPr="009C5BED">
        <w:rPr>
          <w:vertAlign w:val="subscript"/>
        </w:rPr>
        <w:t>2</w:t>
      </w:r>
      <w:r w:rsidRPr="009C5BED">
        <w:t xml:space="preserve">MnAl </w:t>
      </w:r>
      <w:r>
        <w:t>alloys. Many studies on bulk Ni</w:t>
      </w:r>
      <w:r w:rsidRPr="009C5BED">
        <w:rPr>
          <w:vertAlign w:val="subscript"/>
        </w:rPr>
        <w:t>2</w:t>
      </w:r>
      <w:r w:rsidRPr="009C5BED">
        <w:t>MnAl alloys were objected to the ferromagnetic shape memory applications.</w:t>
      </w:r>
      <w:r w:rsidRPr="009C5BED">
        <w:rPr>
          <w:vertAlign w:val="superscript"/>
        </w:rPr>
        <w:t>1-6)</w:t>
      </w:r>
      <w:r w:rsidRPr="009C5BED">
        <w:t xml:space="preserve"> </w:t>
      </w:r>
      <w:proofErr w:type="spellStart"/>
      <w:r w:rsidRPr="009C5BED">
        <w:t>Kainuma</w:t>
      </w:r>
      <w:proofErr w:type="spellEnd"/>
      <w:r w:rsidRPr="009C5BED">
        <w:t xml:space="preserve"> </w:t>
      </w:r>
      <w:r w:rsidRPr="009C5BED">
        <w:rPr>
          <w:i/>
        </w:rPr>
        <w:t>et al</w:t>
      </w:r>
      <w:r w:rsidRPr="009C5BED">
        <w:t>. investigated structural and magnetic properties of Ni-</w:t>
      </w:r>
      <w:proofErr w:type="spellStart"/>
      <w:r w:rsidRPr="009C5BED">
        <w:t>Mn</w:t>
      </w:r>
      <w:proofErr w:type="spellEnd"/>
      <w:r w:rsidRPr="009C5BED">
        <w:t>-Al ternary alloy</w:t>
      </w:r>
      <w:r w:rsidR="0018760D">
        <w:t>s</w:t>
      </w:r>
      <w:r w:rsidRPr="009C5BED">
        <w:t xml:space="preserve"> systematically, and reported that the order-disorder (</w:t>
      </w:r>
      <w:r w:rsidRPr="009C5BED">
        <w:rPr>
          <w:i/>
        </w:rPr>
        <w:t>L</w:t>
      </w:r>
      <w:r w:rsidRPr="009C5BED">
        <w:t>2</w:t>
      </w:r>
      <w:r w:rsidRPr="009C5BED">
        <w:rPr>
          <w:vertAlign w:val="subscript"/>
        </w:rPr>
        <w:t>1</w:t>
      </w:r>
      <w:r w:rsidRPr="009C5BED">
        <w:t>/</w:t>
      </w:r>
      <w:r w:rsidRPr="009C5BED">
        <w:rPr>
          <w:i/>
        </w:rPr>
        <w:t>B</w:t>
      </w:r>
      <w:r w:rsidRPr="009C5BED">
        <w:t>2) transition temperature of the Ni</w:t>
      </w:r>
      <w:r w:rsidRPr="00F7702B">
        <w:rPr>
          <w:vertAlign w:val="subscript"/>
        </w:rPr>
        <w:t>2</w:t>
      </w:r>
      <w:r w:rsidRPr="009C5BED">
        <w:t>MnAl alloy was about 500 K.</w:t>
      </w:r>
      <w:r w:rsidRPr="009C5BED">
        <w:rPr>
          <w:vertAlign w:val="superscript"/>
        </w:rPr>
        <w:t>1-3)</w:t>
      </w:r>
      <w:r w:rsidRPr="009C5BED">
        <w:t xml:space="preserve"> The Curie temperature and the </w:t>
      </w:r>
      <w:proofErr w:type="spellStart"/>
      <w:r w:rsidRPr="009C5BED">
        <w:t>N</w:t>
      </w:r>
      <w:r w:rsidRPr="009C5BED">
        <w:rPr>
          <w:color w:val="545454"/>
        </w:rPr>
        <w:t>é</w:t>
      </w:r>
      <w:r w:rsidRPr="009C5BED">
        <w:t>el</w:t>
      </w:r>
      <w:proofErr w:type="spellEnd"/>
      <w:r w:rsidRPr="009C5BED">
        <w:t xml:space="preserve"> temperature were also reported as 721 K and 265 K</w:t>
      </w:r>
      <w:r w:rsidR="0018760D">
        <w:t>, respectively, for</w:t>
      </w:r>
      <w:r>
        <w:t xml:space="preserve"> bulk Ni</w:t>
      </w:r>
      <w:r w:rsidRPr="009C5BED">
        <w:rPr>
          <w:vertAlign w:val="subscript"/>
        </w:rPr>
        <w:t>2</w:t>
      </w:r>
      <w:r w:rsidRPr="009C5BED">
        <w:t>MnAl allo</w:t>
      </w:r>
      <w:r>
        <w:t>y.</w:t>
      </w:r>
      <w:r w:rsidRPr="009C5BED">
        <w:rPr>
          <w:vertAlign w:val="superscript"/>
        </w:rPr>
        <w:t>7)</w:t>
      </w:r>
      <w:r w:rsidRPr="009C5BED">
        <w:t xml:space="preserve"> According to pioneering experimental work done by </w:t>
      </w:r>
      <w:proofErr w:type="spellStart"/>
      <w:r w:rsidRPr="009C5BED">
        <w:t>Ziebeck</w:t>
      </w:r>
      <w:proofErr w:type="spellEnd"/>
      <w:r w:rsidRPr="009C5BED">
        <w:t xml:space="preserve"> and Webster,</w:t>
      </w:r>
      <w:r w:rsidRPr="009C5BED">
        <w:rPr>
          <w:vertAlign w:val="superscript"/>
        </w:rPr>
        <w:t>8)</w:t>
      </w:r>
      <w:r w:rsidRPr="009C5BED">
        <w:t xml:space="preserve"> the configuration of the spin moments o</w:t>
      </w:r>
      <w:r w:rsidR="0018760D">
        <w:t xml:space="preserve">f the </w:t>
      </w:r>
      <w:proofErr w:type="spellStart"/>
      <w:r w:rsidR="0018760D">
        <w:t>Mn</w:t>
      </w:r>
      <w:proofErr w:type="spellEnd"/>
      <w:r w:rsidR="0018760D">
        <w:t xml:space="preserve"> atoms is helical in</w:t>
      </w:r>
      <w:r w:rsidRPr="009C5BED">
        <w:t xml:space="preserve"> antiferromagnetic Ni</w:t>
      </w:r>
      <w:r w:rsidRPr="0018760D">
        <w:rPr>
          <w:vertAlign w:val="subscript"/>
        </w:rPr>
        <w:t>2</w:t>
      </w:r>
      <w:r w:rsidRPr="009C5BED">
        <w:t xml:space="preserve">MnAl. However, recent theoretical calculations proposed a collinear spin configuration of </w:t>
      </w:r>
      <w:proofErr w:type="spellStart"/>
      <w:r w:rsidRPr="009C5BED">
        <w:t>Mn</w:t>
      </w:r>
      <w:proofErr w:type="spellEnd"/>
      <w:r w:rsidRPr="009C5BED">
        <w:t xml:space="preserve"> moments for the antiferromagnetic </w:t>
      </w:r>
      <w:r w:rsidRPr="009C5BED">
        <w:rPr>
          <w:i/>
        </w:rPr>
        <w:t>B</w:t>
      </w:r>
      <w:r>
        <w:t>2 Ni</w:t>
      </w:r>
      <w:r w:rsidRPr="009C5BED">
        <w:rPr>
          <w:vertAlign w:val="subscript"/>
        </w:rPr>
        <w:t>2</w:t>
      </w:r>
      <w:r w:rsidRPr="009C5BED">
        <w:t>MnAl.</w:t>
      </w:r>
      <w:r w:rsidRPr="009C5BED">
        <w:rPr>
          <w:vertAlign w:val="superscript"/>
        </w:rPr>
        <w:t>9,10)</w:t>
      </w:r>
      <w:r w:rsidRPr="009C5BED">
        <w:t xml:space="preserve"> On the contrary to the majority of investigation on the bulk materials, there were very few reports on thin film samples.</w:t>
      </w:r>
      <w:r w:rsidRPr="009C5BED">
        <w:rPr>
          <w:vertAlign w:val="superscript"/>
        </w:rPr>
        <w:t>4,11,12)</w:t>
      </w:r>
      <w:r w:rsidRPr="009C5BED">
        <w:t xml:space="preserve"> Dong </w:t>
      </w:r>
      <w:r w:rsidRPr="009C5BED">
        <w:rPr>
          <w:i/>
        </w:rPr>
        <w:t>et al</w:t>
      </w:r>
      <w:r w:rsidRPr="009C5BED">
        <w:t>. grew Ni</w:t>
      </w:r>
      <w:r w:rsidRPr="00F7702B">
        <w:rPr>
          <w:vertAlign w:val="subscript"/>
        </w:rPr>
        <w:t>2</w:t>
      </w:r>
      <w:r w:rsidRPr="009C5BED">
        <w:t xml:space="preserve">MnAl films on III-V semiconductor substrates by molecular beam epitaxy technique and succeeded in fabricating </w:t>
      </w:r>
      <w:proofErr w:type="spellStart"/>
      <w:r w:rsidRPr="009C5BED">
        <w:t>epitaxially</w:t>
      </w:r>
      <w:proofErr w:type="spellEnd"/>
      <w:r w:rsidRPr="009C5BED">
        <w:t xml:space="preserve"> grown </w:t>
      </w:r>
      <w:r w:rsidRPr="009C5BED">
        <w:rPr>
          <w:i/>
        </w:rPr>
        <w:t>L</w:t>
      </w:r>
      <w:r w:rsidRPr="009C5BED">
        <w:t>2</w:t>
      </w:r>
      <w:r w:rsidRPr="009C5BED">
        <w:rPr>
          <w:vertAlign w:val="subscript"/>
        </w:rPr>
        <w:t>1</w:t>
      </w:r>
      <w:r w:rsidRPr="009C5BED">
        <w:t xml:space="preserve">- and </w:t>
      </w:r>
      <w:r w:rsidRPr="009C5BED">
        <w:rPr>
          <w:i/>
        </w:rPr>
        <w:t>B</w:t>
      </w:r>
      <w:r>
        <w:t>2-ordered Ni</w:t>
      </w:r>
      <w:r w:rsidRPr="009C5BED">
        <w:rPr>
          <w:vertAlign w:val="subscript"/>
        </w:rPr>
        <w:t>2</w:t>
      </w:r>
      <w:r w:rsidRPr="009C5BED">
        <w:t>MnAl films at substrate temperatures of 400ºC and 180ºC, respectively</w:t>
      </w:r>
      <w:r w:rsidR="0018760D" w:rsidRPr="009C5BED">
        <w:rPr>
          <w:vertAlign w:val="superscript"/>
        </w:rPr>
        <w:t>12)</w:t>
      </w:r>
      <w:r w:rsidRPr="009C5BED">
        <w:t>. They also fabricated an antiferromagnet</w:t>
      </w:r>
      <w:r>
        <w:t>ic Ni</w:t>
      </w:r>
      <w:r w:rsidRPr="009C5BED">
        <w:rPr>
          <w:vertAlign w:val="subscript"/>
        </w:rPr>
        <w:t>2</w:t>
      </w:r>
      <w:r>
        <w:t>MnAl/ferromagnetic Ni</w:t>
      </w:r>
      <w:r w:rsidRPr="009C5BED">
        <w:rPr>
          <w:vertAlign w:val="subscript"/>
        </w:rPr>
        <w:t>2</w:t>
      </w:r>
      <w:r w:rsidRPr="009C5BED">
        <w:t>MnGe bilayer sample, and reported a shift in the magnetization curve induced by exchan</w:t>
      </w:r>
      <w:r w:rsidR="008521BD">
        <w:t>ge bias effect at the interface</w:t>
      </w:r>
      <w:r w:rsidRPr="009C5BED">
        <w:t xml:space="preserve"> at 10 K. However, systematic </w:t>
      </w:r>
      <w:r w:rsidRPr="009C5BED">
        <w:lastRenderedPageBreak/>
        <w:t xml:space="preserve">investigation on the exchange bias effect in </w:t>
      </w:r>
      <w:proofErr w:type="spellStart"/>
      <w:r w:rsidRPr="009C5BED">
        <w:t>Heusler</w:t>
      </w:r>
      <w:proofErr w:type="spellEnd"/>
      <w:r w:rsidRPr="009C5BED">
        <w:t xml:space="preserve"> alloy systems is still lacking. In th</w:t>
      </w:r>
      <w:r>
        <w:t xml:space="preserve">is paper we </w:t>
      </w:r>
      <w:proofErr w:type="spellStart"/>
      <w:r>
        <w:t>epitaxially</w:t>
      </w:r>
      <w:proofErr w:type="spellEnd"/>
      <w:r>
        <w:t xml:space="preserve"> grew Ni</w:t>
      </w:r>
      <w:r w:rsidRPr="009C5BED">
        <w:rPr>
          <w:vertAlign w:val="subscript"/>
        </w:rPr>
        <w:t>2</w:t>
      </w:r>
      <w:r w:rsidRPr="009C5BED">
        <w:t>MnAl/Fe bilayer samples with different substrate temperatur</w:t>
      </w:r>
      <w:r>
        <w:t>es for the deposition of the Ni</w:t>
      </w:r>
      <w:r w:rsidRPr="009C5BED">
        <w:rPr>
          <w:vertAlign w:val="subscript"/>
        </w:rPr>
        <w:t>2</w:t>
      </w:r>
      <w:r w:rsidRPr="009C5BED">
        <w:t>MnAl layer, and investigated the exchange bi</w:t>
      </w:r>
      <w:r w:rsidR="0018760D">
        <w:t>as effect in comparison to</w:t>
      </w:r>
      <w:r w:rsidRPr="009C5BED">
        <w:t xml:space="preserve"> structural, magnetic and transport properties </w:t>
      </w:r>
      <w:r>
        <w:t>of the Ni</w:t>
      </w:r>
      <w:r w:rsidRPr="009C5BED">
        <w:rPr>
          <w:vertAlign w:val="subscript"/>
        </w:rPr>
        <w:t>2</w:t>
      </w:r>
      <w:r w:rsidRPr="009C5BED">
        <w:t>MnAl films.</w:t>
      </w:r>
    </w:p>
    <w:p w14:paraId="3B4D69DF" w14:textId="77777777" w:rsidR="009A0487" w:rsidRDefault="009C5BED">
      <w:pPr>
        <w:pStyle w:val="Section"/>
      </w:pPr>
      <w:r>
        <w:t>Experimental methods</w:t>
      </w:r>
    </w:p>
    <w:p w14:paraId="23E35ED7" w14:textId="27655125" w:rsidR="009A0487" w:rsidRPr="00630BED" w:rsidRDefault="009C5BED">
      <w:pPr>
        <w:pStyle w:val="Bodytext"/>
      </w:pPr>
      <w:r w:rsidRPr="00630BED">
        <w:t>Samples were deposited by an</w:t>
      </w:r>
      <w:r w:rsidR="008521BD">
        <w:t xml:space="preserve"> ultra-high-vacuum combinatorial</w:t>
      </w:r>
      <w:r w:rsidRPr="00630BED">
        <w:t xml:space="preserve"> magnetron sputtering system with a stacking structure of Al (3 nm)/Fe (3 nm)/Ni</w:t>
      </w:r>
      <w:r w:rsidRPr="00630BED">
        <w:rPr>
          <w:vertAlign w:val="subscript"/>
        </w:rPr>
        <w:t>2</w:t>
      </w:r>
      <w:r w:rsidRPr="00630BED">
        <w:t>MnAl (100 nm)/</w:t>
      </w:r>
      <w:proofErr w:type="spellStart"/>
      <w:proofErr w:type="gramStart"/>
      <w:r w:rsidRPr="00630BED">
        <w:t>MgO</w:t>
      </w:r>
      <w:proofErr w:type="spellEnd"/>
      <w:r w:rsidRPr="00630BED">
        <w:t>(</w:t>
      </w:r>
      <w:proofErr w:type="gramEnd"/>
      <w:r w:rsidRPr="00630BED">
        <w:t xml:space="preserve">100) single crystal substrate. The surfaces of the </w:t>
      </w:r>
      <w:proofErr w:type="spellStart"/>
      <w:r w:rsidRPr="00630BED">
        <w:t>MgO</w:t>
      </w:r>
      <w:proofErr w:type="spellEnd"/>
      <w:r w:rsidRPr="00630BED">
        <w:t xml:space="preserve"> substrates were cleaned by argon ion milling. </w:t>
      </w:r>
      <w:r w:rsidR="00591E77" w:rsidRPr="00F672D2">
        <w:rPr>
          <w:lang w:eastAsia="en-GB"/>
        </w:rPr>
        <w:t>The Ni</w:t>
      </w:r>
      <w:r w:rsidR="00591E77" w:rsidRPr="00F672D2">
        <w:rPr>
          <w:vertAlign w:val="subscript"/>
          <w:lang w:eastAsia="en-GB"/>
        </w:rPr>
        <w:t>2</w:t>
      </w:r>
      <w:r w:rsidR="00591E77" w:rsidRPr="00F672D2">
        <w:rPr>
          <w:lang w:eastAsia="en-GB"/>
        </w:rPr>
        <w:t xml:space="preserve">MnAl layer was deposited by co-sputtering technique using Ni, </w:t>
      </w:r>
      <w:proofErr w:type="spellStart"/>
      <w:r w:rsidR="00591E77" w:rsidRPr="00F672D2">
        <w:rPr>
          <w:lang w:eastAsia="en-GB"/>
        </w:rPr>
        <w:t>Mn</w:t>
      </w:r>
      <w:proofErr w:type="spellEnd"/>
      <w:r w:rsidR="00591E77" w:rsidRPr="00F672D2">
        <w:rPr>
          <w:lang w:eastAsia="en-GB"/>
        </w:rPr>
        <w:t>, and Al metal targets, and the fil</w:t>
      </w:r>
      <w:r w:rsidR="00591E77">
        <w:rPr>
          <w:lang w:eastAsia="en-GB"/>
        </w:rPr>
        <w:t>m composition was found to be Ni</w:t>
      </w:r>
      <w:r w:rsidR="00591E77" w:rsidRPr="00F672D2">
        <w:rPr>
          <w:vertAlign w:val="subscript"/>
          <w:lang w:eastAsia="en-GB"/>
        </w:rPr>
        <w:t>52</w:t>
      </w:r>
      <w:r w:rsidR="00591E77" w:rsidRPr="00F672D2">
        <w:rPr>
          <w:lang w:eastAsia="en-GB"/>
        </w:rPr>
        <w:t>Mn</w:t>
      </w:r>
      <w:r w:rsidR="00591E77" w:rsidRPr="00F672D2">
        <w:rPr>
          <w:vertAlign w:val="subscript"/>
          <w:lang w:eastAsia="en-GB"/>
        </w:rPr>
        <w:t>25</w:t>
      </w:r>
      <w:r w:rsidR="00591E77" w:rsidRPr="00F672D2">
        <w:rPr>
          <w:lang w:eastAsia="en-GB"/>
        </w:rPr>
        <w:t>Al</w:t>
      </w:r>
      <w:r w:rsidR="00591E77" w:rsidRPr="00F672D2">
        <w:rPr>
          <w:vertAlign w:val="subscript"/>
          <w:lang w:eastAsia="en-GB"/>
        </w:rPr>
        <w:t>23</w:t>
      </w:r>
      <w:r w:rsidR="00591E77" w:rsidRPr="00F672D2">
        <w:rPr>
          <w:lang w:eastAsia="en-GB"/>
        </w:rPr>
        <w:t xml:space="preserve">(at.%) which was examined by inductively coupled plasma optical emission spectroscopy technique. </w:t>
      </w:r>
      <w:r w:rsidR="0018760D">
        <w:t>The deposition temperature</w:t>
      </w:r>
      <w:r w:rsidRPr="00630BED">
        <w:t xml:space="preserve"> (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Pr="00630BED">
        <w:t xml:space="preserve">) </w:t>
      </w:r>
      <w:r w:rsidR="0018760D">
        <w:t>was</w:t>
      </w:r>
      <w:r w:rsidRPr="00630BED">
        <w:t xml:space="preserve"> varied from room temperature (RT) to 600ºC in 100ºC increment. </w:t>
      </w:r>
      <w:r w:rsidR="008E1698" w:rsidRPr="009E51CA">
        <w:rPr>
          <w:rFonts w:hint="eastAsia"/>
          <w:color w:val="auto"/>
          <w:lang w:eastAsia="ja-JP"/>
        </w:rPr>
        <w:t>The thickness of Ni</w:t>
      </w:r>
      <w:r w:rsidR="008E1698" w:rsidRPr="009E51CA">
        <w:rPr>
          <w:rFonts w:hint="eastAsia"/>
          <w:color w:val="auto"/>
          <w:vertAlign w:val="subscript"/>
          <w:lang w:eastAsia="ja-JP"/>
        </w:rPr>
        <w:t>2</w:t>
      </w:r>
      <w:r w:rsidR="008E1698" w:rsidRPr="009E51CA">
        <w:rPr>
          <w:rFonts w:hint="eastAsia"/>
          <w:color w:val="auto"/>
          <w:lang w:eastAsia="ja-JP"/>
        </w:rPr>
        <w:t>MnAl layer (</w:t>
      </w:r>
      <w:proofErr w:type="spellStart"/>
      <w:r w:rsidR="008E1698" w:rsidRPr="009E51CA">
        <w:rPr>
          <w:rFonts w:hint="eastAsia"/>
          <w:i/>
          <w:color w:val="auto"/>
          <w:lang w:eastAsia="ja-JP"/>
        </w:rPr>
        <w:t>t</w:t>
      </w:r>
      <w:r w:rsidR="008E1698" w:rsidRPr="009E51CA">
        <w:rPr>
          <w:rFonts w:hint="eastAsia"/>
          <w:color w:val="auto"/>
          <w:vertAlign w:val="subscript"/>
          <w:lang w:eastAsia="ja-JP"/>
        </w:rPr>
        <w:t>NMA</w:t>
      </w:r>
      <w:proofErr w:type="spellEnd"/>
      <w:r w:rsidR="008E1698" w:rsidRPr="009E51CA">
        <w:rPr>
          <w:rFonts w:hint="eastAsia"/>
          <w:color w:val="auto"/>
          <w:lang w:eastAsia="ja-JP"/>
        </w:rPr>
        <w:t xml:space="preserve">) was fixed as 100 nm, because the exchange bias shift decreased with </w:t>
      </w:r>
      <w:proofErr w:type="spellStart"/>
      <w:r w:rsidR="008E1698" w:rsidRPr="009E51CA">
        <w:rPr>
          <w:rFonts w:hint="eastAsia"/>
          <w:i/>
          <w:color w:val="auto"/>
          <w:lang w:eastAsia="ja-JP"/>
        </w:rPr>
        <w:t>t</w:t>
      </w:r>
      <w:r w:rsidR="008E1698" w:rsidRPr="009E51CA">
        <w:rPr>
          <w:rFonts w:hint="eastAsia"/>
          <w:color w:val="auto"/>
          <w:vertAlign w:val="subscript"/>
          <w:lang w:eastAsia="ja-JP"/>
        </w:rPr>
        <w:t>NMA</w:t>
      </w:r>
      <w:proofErr w:type="spellEnd"/>
      <w:r w:rsidR="008E1698" w:rsidRPr="009E51CA">
        <w:rPr>
          <w:rFonts w:hint="eastAsia"/>
          <w:color w:val="auto"/>
          <w:lang w:eastAsia="ja-JP"/>
        </w:rPr>
        <w:t xml:space="preserve"> and disappeared for </w:t>
      </w:r>
      <w:proofErr w:type="spellStart"/>
      <w:r w:rsidR="008E1698" w:rsidRPr="009E51CA">
        <w:rPr>
          <w:rFonts w:hint="eastAsia"/>
          <w:i/>
          <w:color w:val="auto"/>
          <w:lang w:eastAsia="ja-JP"/>
        </w:rPr>
        <w:t>t</w:t>
      </w:r>
      <w:r w:rsidR="008E1698" w:rsidRPr="009E51CA">
        <w:rPr>
          <w:rFonts w:hint="eastAsia"/>
          <w:color w:val="auto"/>
          <w:vertAlign w:val="subscript"/>
          <w:lang w:eastAsia="ja-JP"/>
        </w:rPr>
        <w:t>NMA</w:t>
      </w:r>
      <w:proofErr w:type="spellEnd"/>
      <w:r w:rsidR="009E51CA">
        <w:rPr>
          <w:rFonts w:hint="eastAsia"/>
          <w:color w:val="auto"/>
          <w:lang w:eastAsia="ja-JP"/>
        </w:rPr>
        <w:t xml:space="preserve"> be</w:t>
      </w:r>
      <w:r w:rsidR="008E1698" w:rsidRPr="009E51CA">
        <w:rPr>
          <w:rFonts w:hint="eastAsia"/>
          <w:color w:val="auto"/>
          <w:lang w:eastAsia="ja-JP"/>
        </w:rPr>
        <w:t>low 10 nm</w:t>
      </w:r>
      <w:r w:rsidR="00CC2720" w:rsidRPr="009E51CA">
        <w:rPr>
          <w:rFonts w:hint="eastAsia"/>
          <w:color w:val="auto"/>
          <w:lang w:eastAsia="ja-JP"/>
        </w:rPr>
        <w:t xml:space="preserve"> (s</w:t>
      </w:r>
      <w:r w:rsidR="007F552F" w:rsidRPr="009E51CA">
        <w:rPr>
          <w:rFonts w:hint="eastAsia"/>
          <w:color w:val="auto"/>
          <w:lang w:eastAsia="ja-JP"/>
        </w:rPr>
        <w:t xml:space="preserve">ee </w:t>
      </w:r>
      <w:r w:rsidR="00CC2720" w:rsidRPr="009E51CA">
        <w:rPr>
          <w:rFonts w:hint="eastAsia"/>
          <w:color w:val="auto"/>
          <w:lang w:eastAsia="ja-JP"/>
        </w:rPr>
        <w:t>s</w:t>
      </w:r>
      <w:r w:rsidR="00CC2720" w:rsidRPr="009E51CA">
        <w:rPr>
          <w:color w:val="auto"/>
          <w:lang w:eastAsia="ja-JP"/>
        </w:rPr>
        <w:t>upplementary data</w:t>
      </w:r>
      <w:r w:rsidR="007F552F" w:rsidRPr="009E51CA">
        <w:rPr>
          <w:rFonts w:hint="eastAsia"/>
          <w:color w:val="auto"/>
          <w:lang w:eastAsia="ja-JP"/>
        </w:rPr>
        <w:t>)</w:t>
      </w:r>
      <w:r w:rsidR="008E1698" w:rsidRPr="009E51CA">
        <w:rPr>
          <w:rFonts w:hint="eastAsia"/>
          <w:color w:val="auto"/>
          <w:lang w:eastAsia="ja-JP"/>
        </w:rPr>
        <w:t>.</w:t>
      </w:r>
      <w:r w:rsidR="008E1698">
        <w:rPr>
          <w:rFonts w:hint="eastAsia"/>
          <w:lang w:eastAsia="ja-JP"/>
        </w:rPr>
        <w:t xml:space="preserve"> </w:t>
      </w:r>
      <w:r w:rsidRPr="00630BED">
        <w:t>The Fe layer and Al capping layer were deposited at RT. The crystal</w:t>
      </w:r>
      <w:r w:rsidR="008521BD">
        <w:t>line</w:t>
      </w:r>
      <w:r w:rsidRPr="00630BED">
        <w:t xml:space="preserve"> structure was characterized by x-ray diffraction (XRD) and</w:t>
      </w:r>
      <w:r w:rsidR="00F7702B">
        <w:t xml:space="preserve"> high </w:t>
      </w:r>
      <w:r w:rsidRPr="00630BED">
        <w:t xml:space="preserve">resolution transmission electron microscopy (HRTEM). </w:t>
      </w:r>
      <w:r w:rsidR="00E557D8">
        <w:rPr>
          <w:rFonts w:hint="eastAsia"/>
          <w:lang w:eastAsia="ja-JP"/>
        </w:rPr>
        <w:t xml:space="preserve">The surface </w:t>
      </w:r>
      <w:r w:rsidR="00E557D8">
        <w:rPr>
          <w:lang w:eastAsia="ja-JP"/>
        </w:rPr>
        <w:t>morphology</w:t>
      </w:r>
      <w:r w:rsidR="00E557D8">
        <w:rPr>
          <w:rFonts w:hint="eastAsia"/>
          <w:lang w:eastAsia="ja-JP"/>
        </w:rPr>
        <w:t xml:space="preserve"> was observed by </w:t>
      </w:r>
      <w:r w:rsidR="008521BD">
        <w:t>atomic force m</w:t>
      </w:r>
      <w:r w:rsidR="00E557D8">
        <w:t>icroscopy</w:t>
      </w:r>
      <w:r w:rsidR="00E557D8">
        <w:rPr>
          <w:rFonts w:hint="eastAsia"/>
          <w:lang w:eastAsia="ja-JP"/>
        </w:rPr>
        <w:t xml:space="preserve"> (AFM)</w:t>
      </w:r>
      <w:r w:rsidR="00E557D8">
        <w:t xml:space="preserve">. </w:t>
      </w:r>
      <w:r w:rsidRPr="00630BED">
        <w:t>Magnetization (</w:t>
      </w:r>
      <w:r w:rsidRPr="00630BED">
        <w:rPr>
          <w:i/>
        </w:rPr>
        <w:t>M</w:t>
      </w:r>
      <w:r w:rsidRPr="00630BED">
        <w:t xml:space="preserve"> – </w:t>
      </w:r>
      <w:r w:rsidRPr="00630BED">
        <w:rPr>
          <w:i/>
        </w:rPr>
        <w:t>H</w:t>
      </w:r>
      <w:r w:rsidRPr="00630BED">
        <w:t>) curves were measured by a superconducting quantum interference</w:t>
      </w:r>
      <w:r w:rsidR="0018760D">
        <w:t xml:space="preserve"> device (SQUID). Magnetic field was</w:t>
      </w:r>
      <w:r w:rsidRPr="00630BED">
        <w:t xml:space="preserve"> applied parallel to </w:t>
      </w:r>
      <w:r w:rsidRPr="00630BED">
        <w:rPr>
          <w:color w:val="auto"/>
        </w:rPr>
        <w:t xml:space="preserve">the </w:t>
      </w:r>
      <w:r w:rsidRPr="00630BED">
        <w:t xml:space="preserve">&lt;100&gt; direction of the </w:t>
      </w:r>
      <w:proofErr w:type="spellStart"/>
      <w:r w:rsidRPr="00630BED">
        <w:t>MgO</w:t>
      </w:r>
      <w:proofErr w:type="spellEnd"/>
      <w:r w:rsidRPr="00630BED">
        <w:t xml:space="preserve"> substrate, which corresponded to the &lt;110&gt; direction of both Ni</w:t>
      </w:r>
      <w:r w:rsidRPr="00630BED">
        <w:rPr>
          <w:vertAlign w:val="subscript"/>
        </w:rPr>
        <w:t>2</w:t>
      </w:r>
      <w:r w:rsidRPr="00630BED">
        <w:t>MnAl and Fe laye</w:t>
      </w:r>
      <w:r w:rsidR="0018760D">
        <w:t xml:space="preserve">rs when the films were grown </w:t>
      </w:r>
      <w:proofErr w:type="spellStart"/>
      <w:r w:rsidRPr="00630BED">
        <w:t>epitaxially</w:t>
      </w:r>
      <w:proofErr w:type="spellEnd"/>
      <w:r w:rsidRPr="00630BED">
        <w:t xml:space="preserve">. The maximum applied magnetic field was 0.5 T. Measurement temperatures for </w:t>
      </w:r>
      <w:r w:rsidRPr="00630BED">
        <w:rPr>
          <w:i/>
        </w:rPr>
        <w:t>M</w:t>
      </w:r>
      <w:r w:rsidRPr="00630BED">
        <w:t xml:space="preserve"> – </w:t>
      </w:r>
      <w:r w:rsidRPr="00630BED">
        <w:rPr>
          <w:i/>
        </w:rPr>
        <w:t>H</w:t>
      </w:r>
      <w:r w:rsidRPr="00630BED">
        <w:t xml:space="preserve"> curves were 10, 100, 200 and 300 K. The exchange bias effect was measured after cooling down to 10 K from 300 K in a magnetic field of 1 T. Electrical resistivity was measured by van der </w:t>
      </w:r>
      <w:proofErr w:type="spellStart"/>
      <w:r w:rsidRPr="00630BED">
        <w:t>Pauw</w:t>
      </w:r>
      <w:proofErr w:type="spellEnd"/>
      <w:r w:rsidRPr="00630BED">
        <w:t xml:space="preserve"> technique </w:t>
      </w:r>
      <w:r w:rsidRPr="00630BED">
        <w:rPr>
          <w:vertAlign w:val="superscript"/>
        </w:rPr>
        <w:t>13)</w:t>
      </w:r>
      <w:r w:rsidRPr="00630BED">
        <w:t>.</w:t>
      </w:r>
    </w:p>
    <w:p w14:paraId="64BA14E0" w14:textId="77777777" w:rsidR="009C5BED" w:rsidRDefault="009C5BED" w:rsidP="009C5BED">
      <w:pPr>
        <w:pStyle w:val="BodytextIndented"/>
        <w:ind w:firstLine="0"/>
      </w:pPr>
    </w:p>
    <w:p w14:paraId="51BFCD1C" w14:textId="77777777" w:rsidR="009C5BED" w:rsidRPr="009C5BED" w:rsidRDefault="009C5BED" w:rsidP="009C5BED">
      <w:pPr>
        <w:pStyle w:val="Section"/>
      </w:pPr>
      <w:r>
        <w:t>Result and discussion</w:t>
      </w:r>
    </w:p>
    <w:p w14:paraId="462C8F0D" w14:textId="77777777" w:rsidR="009A0487" w:rsidRPr="00733CB3" w:rsidRDefault="009C5BED" w:rsidP="00783094">
      <w:pPr>
        <w:pStyle w:val="2"/>
      </w:pPr>
      <w:r w:rsidRPr="009C5BED">
        <w:t>Structural properties of Ni</w:t>
      </w:r>
      <w:r w:rsidRPr="009C5BED">
        <w:rPr>
          <w:vertAlign w:val="subscript"/>
        </w:rPr>
        <w:t>2</w:t>
      </w:r>
      <w:r w:rsidRPr="009C5BED">
        <w:t>MnAl films</w:t>
      </w:r>
    </w:p>
    <w:p w14:paraId="40C9539C" w14:textId="52F999C2" w:rsidR="00C01A02" w:rsidRPr="00187C9F" w:rsidRDefault="00C01A02" w:rsidP="00C01A02">
      <w:r w:rsidRPr="00187C9F">
        <w:t xml:space="preserve">Figure </w:t>
      </w:r>
      <w:r w:rsidRPr="00187C9F">
        <w:rPr>
          <w:lang w:val="en-US"/>
        </w:rPr>
        <w:t>1</w:t>
      </w:r>
      <w:r w:rsidRPr="00187C9F">
        <w:t xml:space="preserve"> shows </w:t>
      </w:r>
      <w:r w:rsidRPr="00187C9F">
        <w:rPr>
          <w:rFonts w:hint="eastAsia"/>
          <w:lang w:eastAsia="ja-JP"/>
        </w:rPr>
        <w:t xml:space="preserve">AFM images </w:t>
      </w:r>
      <w:r w:rsidRPr="00187C9F">
        <w:t>of the Ni</w:t>
      </w:r>
      <w:r w:rsidRPr="00187C9F">
        <w:rPr>
          <w:vertAlign w:val="subscript"/>
        </w:rPr>
        <w:t>2</w:t>
      </w:r>
      <w:r w:rsidRPr="00187C9F">
        <w:t>MnAl film</w:t>
      </w:r>
      <w:r w:rsidRPr="00187C9F">
        <w:rPr>
          <w:rFonts w:hint="eastAsia"/>
          <w:lang w:eastAsia="ja-JP"/>
        </w:rPr>
        <w:t>s</w:t>
      </w:r>
      <w:r w:rsidRPr="00187C9F">
        <w:t xml:space="preserve"> deposited </w:t>
      </w:r>
      <w:r w:rsidRPr="00187C9F">
        <w:rPr>
          <w:rFonts w:hint="eastAsia"/>
          <w:lang w:eastAsia="ja-JP"/>
        </w:rPr>
        <w:t>at</w:t>
      </w:r>
      <w:r w:rsidRPr="00187C9F">
        <w:t xml:space="preserve"> RT and 600ºC</w:t>
      </w:r>
      <w:r w:rsidRPr="00187C9F">
        <w:rPr>
          <w:rFonts w:hint="eastAsia"/>
          <w:lang w:eastAsia="ja-JP"/>
        </w:rPr>
        <w:t>.</w:t>
      </w:r>
      <w:r w:rsidRPr="00187C9F">
        <w:t xml:space="preserve"> A scan area is 500 </w:t>
      </w:r>
      <w:r w:rsidRPr="00187C9F">
        <w:rPr>
          <w:lang w:eastAsia="ja-JP"/>
        </w:rPr>
        <w:t xml:space="preserve">× </w:t>
      </w:r>
      <w:r w:rsidRPr="00187C9F">
        <w:t>500 nm</w:t>
      </w:r>
      <w:r w:rsidRPr="00187C9F">
        <w:rPr>
          <w:vertAlign w:val="superscript"/>
        </w:rPr>
        <w:t>2</w:t>
      </w:r>
      <w:r w:rsidRPr="00187C9F">
        <w:t xml:space="preserve">. </w:t>
      </w:r>
      <w:r w:rsidRPr="00187C9F">
        <w:rPr>
          <w:rFonts w:hint="eastAsia"/>
          <w:lang w:eastAsia="ja-JP"/>
        </w:rPr>
        <w:t>Average surface roughness (</w:t>
      </w:r>
      <w:r w:rsidRPr="00187C9F">
        <w:rPr>
          <w:i/>
          <w:lang w:eastAsia="ja-JP"/>
        </w:rPr>
        <w:t>R</w:t>
      </w:r>
      <w:r w:rsidRPr="00187C9F">
        <w:rPr>
          <w:vertAlign w:val="subscript"/>
          <w:lang w:eastAsia="ja-JP"/>
        </w:rPr>
        <w:t>a</w:t>
      </w:r>
      <w:r w:rsidRPr="00187C9F">
        <w:rPr>
          <w:rFonts w:hint="eastAsia"/>
          <w:lang w:eastAsia="ja-JP"/>
        </w:rPr>
        <w:t xml:space="preserve">) values </w:t>
      </w:r>
      <w:r w:rsidRPr="00187C9F">
        <w:rPr>
          <w:lang w:eastAsia="ja-JP"/>
        </w:rPr>
        <w:t>ar</w:t>
      </w:r>
      <w:r w:rsidRPr="00187C9F">
        <w:rPr>
          <w:rFonts w:hint="eastAsia"/>
          <w:lang w:eastAsia="ja-JP"/>
        </w:rPr>
        <w:t xml:space="preserve">e 0.26 nm and 1.02 nm for the deposition temperatures of RT and </w:t>
      </w:r>
      <w:r w:rsidRPr="00187C9F">
        <w:t>600ºC</w:t>
      </w:r>
      <w:r w:rsidR="009628AF">
        <w:rPr>
          <w:rFonts w:hint="eastAsia"/>
          <w:lang w:eastAsia="ja-JP"/>
        </w:rPr>
        <w:t>, respectively. Many</w:t>
      </w:r>
      <w:r w:rsidRPr="00187C9F">
        <w:rPr>
          <w:rFonts w:hint="eastAsia"/>
          <w:lang w:eastAsia="ja-JP"/>
        </w:rPr>
        <w:t xml:space="preserve"> small grain-like structures </w:t>
      </w:r>
      <w:r w:rsidRPr="00187C9F">
        <w:rPr>
          <w:lang w:eastAsia="ja-JP"/>
        </w:rPr>
        <w:t>a</w:t>
      </w:r>
      <w:r w:rsidRPr="00187C9F">
        <w:rPr>
          <w:rFonts w:hint="eastAsia"/>
          <w:lang w:eastAsia="ja-JP"/>
        </w:rPr>
        <w:t xml:space="preserve">re found in </w:t>
      </w:r>
      <w:r w:rsidRPr="00187C9F">
        <w:rPr>
          <w:lang w:eastAsia="ja-JP"/>
        </w:rPr>
        <w:t>f</w:t>
      </w:r>
      <w:r w:rsidRPr="00187C9F">
        <w:rPr>
          <w:rFonts w:hint="eastAsia"/>
          <w:lang w:eastAsia="ja-JP"/>
        </w:rPr>
        <w:t>ig</w:t>
      </w:r>
      <w:r w:rsidRPr="00187C9F">
        <w:rPr>
          <w:lang w:eastAsia="ja-JP"/>
        </w:rPr>
        <w:t>ure</w:t>
      </w:r>
      <w:r w:rsidRPr="00187C9F">
        <w:rPr>
          <w:rFonts w:hint="eastAsia"/>
          <w:lang w:eastAsia="ja-JP"/>
        </w:rPr>
        <w:t xml:space="preserve"> </w:t>
      </w:r>
      <w:r w:rsidRPr="00187C9F">
        <w:rPr>
          <w:lang w:val="en-US" w:eastAsia="ja-JP"/>
        </w:rPr>
        <w:t>1</w:t>
      </w:r>
      <w:r w:rsidRPr="00187C9F">
        <w:rPr>
          <w:rFonts w:hint="eastAsia"/>
          <w:lang w:eastAsia="ja-JP"/>
        </w:rPr>
        <w:t>(a)</w:t>
      </w:r>
      <w:proofErr w:type="gramStart"/>
      <w:r w:rsidRPr="00187C9F">
        <w:rPr>
          <w:rFonts w:hint="eastAsia"/>
          <w:lang w:eastAsia="ja-JP"/>
        </w:rPr>
        <w:t>,</w:t>
      </w:r>
      <w:proofErr w:type="gramEnd"/>
      <w:r w:rsidRPr="00187C9F">
        <w:rPr>
          <w:rFonts w:hint="eastAsia"/>
          <w:lang w:eastAsia="ja-JP"/>
        </w:rPr>
        <w:t xml:space="preserve"> o</w:t>
      </w:r>
      <w:r w:rsidRPr="00187C9F">
        <w:t>n the other hand,</w:t>
      </w:r>
      <w:r w:rsidRPr="00187C9F">
        <w:rPr>
          <w:rFonts w:hint="eastAsia"/>
          <w:lang w:eastAsia="ja-JP"/>
        </w:rPr>
        <w:t xml:space="preserve"> some deep holes </w:t>
      </w:r>
      <w:r w:rsidRPr="00187C9F">
        <w:rPr>
          <w:lang w:eastAsia="ja-JP"/>
        </w:rPr>
        <w:t>a</w:t>
      </w:r>
      <w:r w:rsidRPr="00187C9F">
        <w:rPr>
          <w:rFonts w:hint="eastAsia"/>
          <w:lang w:eastAsia="ja-JP"/>
        </w:rPr>
        <w:t xml:space="preserve">re seen in </w:t>
      </w:r>
      <w:r w:rsidRPr="00187C9F">
        <w:rPr>
          <w:lang w:eastAsia="ja-JP"/>
        </w:rPr>
        <w:t>f</w:t>
      </w:r>
      <w:r w:rsidRPr="00187C9F">
        <w:rPr>
          <w:rFonts w:hint="eastAsia"/>
          <w:lang w:eastAsia="ja-JP"/>
        </w:rPr>
        <w:t>ig</w:t>
      </w:r>
      <w:r w:rsidRPr="00187C9F">
        <w:rPr>
          <w:lang w:eastAsia="ja-JP"/>
        </w:rPr>
        <w:t>ure</w:t>
      </w:r>
      <w:r w:rsidRPr="00187C9F">
        <w:rPr>
          <w:rFonts w:hint="eastAsia"/>
          <w:lang w:eastAsia="ja-JP"/>
        </w:rPr>
        <w:t xml:space="preserve"> </w:t>
      </w:r>
      <w:r w:rsidRPr="00187C9F">
        <w:rPr>
          <w:lang w:val="en-US" w:eastAsia="ja-JP"/>
        </w:rPr>
        <w:t>1</w:t>
      </w:r>
      <w:r w:rsidRPr="00187C9F">
        <w:rPr>
          <w:rFonts w:hint="eastAsia"/>
          <w:lang w:eastAsia="ja-JP"/>
        </w:rPr>
        <w:t xml:space="preserve">(b) which </w:t>
      </w:r>
      <w:r w:rsidRPr="00187C9F">
        <w:rPr>
          <w:lang w:eastAsia="ja-JP"/>
        </w:rPr>
        <w:t>i</w:t>
      </w:r>
      <w:r w:rsidRPr="00187C9F">
        <w:rPr>
          <w:rFonts w:hint="eastAsia"/>
          <w:lang w:eastAsia="ja-JP"/>
        </w:rPr>
        <w:t>s</w:t>
      </w:r>
      <w:r w:rsidRPr="00187C9F">
        <w:rPr>
          <w:lang w:eastAsia="ja-JP"/>
        </w:rPr>
        <w:t xml:space="preserve"> </w:t>
      </w:r>
      <w:r w:rsidRPr="00187C9F">
        <w:rPr>
          <w:rFonts w:hint="eastAsia"/>
          <w:lang w:eastAsia="ja-JP"/>
        </w:rPr>
        <w:t>pr</w:t>
      </w:r>
      <w:r w:rsidRPr="00187C9F">
        <w:rPr>
          <w:lang w:eastAsia="ja-JP"/>
        </w:rPr>
        <w:t>o</w:t>
      </w:r>
      <w:r w:rsidRPr="00187C9F">
        <w:rPr>
          <w:rFonts w:hint="eastAsia"/>
          <w:lang w:eastAsia="ja-JP"/>
        </w:rPr>
        <w:t>bably due to the increased grains sizes of the Ni</w:t>
      </w:r>
      <w:r w:rsidRPr="00187C9F">
        <w:rPr>
          <w:vertAlign w:val="subscript"/>
          <w:lang w:eastAsia="ja-JP"/>
        </w:rPr>
        <w:t>2</w:t>
      </w:r>
      <w:r w:rsidRPr="00187C9F">
        <w:rPr>
          <w:rFonts w:hint="eastAsia"/>
          <w:lang w:eastAsia="ja-JP"/>
        </w:rPr>
        <w:t>MnAl layer for the high temperature deposition.</w:t>
      </w:r>
      <w:r w:rsidRPr="00187C9F">
        <w:rPr>
          <w:lang w:val="en-US"/>
        </w:rPr>
        <w:t xml:space="preserve"> </w:t>
      </w:r>
      <w:r w:rsidRPr="00187C9F">
        <w:t>Figure 2 shows out-of-plane XRD patterns of Ni</w:t>
      </w:r>
      <w:r w:rsidRPr="00187C9F">
        <w:rPr>
          <w:vertAlign w:val="subscript"/>
        </w:rPr>
        <w:t>2</w:t>
      </w:r>
      <w:r w:rsidRPr="00187C9F">
        <w:t xml:space="preserve">MnAl films grown onto </w:t>
      </w:r>
      <w:proofErr w:type="spellStart"/>
      <w:proofErr w:type="gramStart"/>
      <w:r w:rsidRPr="00187C9F">
        <w:t>MgO</w:t>
      </w:r>
      <w:proofErr w:type="spellEnd"/>
      <w:r w:rsidRPr="00187C9F">
        <w:t>(</w:t>
      </w:r>
      <w:proofErr w:type="gramEnd"/>
      <w:r w:rsidRPr="00187C9F">
        <w:t xml:space="preserve">100) single crystalline substrates. All films exhibit the </w:t>
      </w:r>
      <w:proofErr w:type="spellStart"/>
      <w:r w:rsidRPr="00187C9F">
        <w:t>superlattice</w:t>
      </w:r>
      <w:proofErr w:type="spellEnd"/>
      <w:r w:rsidRPr="00187C9F">
        <w:t xml:space="preserve"> (002) diffraction in addition to the fundamental (004) diffraction showing the formation of the </w:t>
      </w:r>
      <w:r w:rsidRPr="00187C9F">
        <w:rPr>
          <w:i/>
        </w:rPr>
        <w:t>B</w:t>
      </w:r>
      <w:r w:rsidRPr="00187C9F">
        <w:t xml:space="preserve">2 phase. The results of </w:t>
      </w:r>
      <w:r w:rsidRPr="00187C9F">
        <w:rPr>
          <w:i/>
        </w:rPr>
        <w:t>φ</w:t>
      </w:r>
      <w:r w:rsidRPr="00187C9F">
        <w:t>–scans are shown for Ni</w:t>
      </w:r>
      <w:r w:rsidRPr="00187C9F">
        <w:rPr>
          <w:vertAlign w:val="subscript"/>
        </w:rPr>
        <w:t>2</w:t>
      </w:r>
      <w:r w:rsidRPr="00187C9F">
        <w:t>MnAl deposited at RT and 600ºC in figure 3. Both samples exhibited four-fold symmetry of (220) diffractions which confirms the epitaxial growth of the Ni</w:t>
      </w:r>
      <w:r w:rsidRPr="00187C9F">
        <w:rPr>
          <w:vertAlign w:val="subscript"/>
        </w:rPr>
        <w:t>2</w:t>
      </w:r>
      <w:r w:rsidRPr="00187C9F">
        <w:t xml:space="preserve">MnAl films and the intensities of diffraction peaks drastically increase with increasing </w:t>
      </w:r>
      <w:proofErr w:type="spellStart"/>
      <w:r w:rsidRPr="00187C9F">
        <w:rPr>
          <w:i/>
        </w:rPr>
        <w:t>T</w:t>
      </w:r>
      <w:r w:rsidRPr="00187C9F">
        <w:rPr>
          <w:vertAlign w:val="subscript"/>
        </w:rPr>
        <w:t>sub</w:t>
      </w:r>
      <w:proofErr w:type="spellEnd"/>
      <w:r w:rsidRPr="00187C9F">
        <w:t xml:space="preserve">. In addition, no (111) diffraction peaks of the </w:t>
      </w:r>
      <w:r w:rsidRPr="00187C9F">
        <w:rPr>
          <w:i/>
        </w:rPr>
        <w:t>L</w:t>
      </w:r>
      <w:r w:rsidRPr="00187C9F">
        <w:t>2</w:t>
      </w:r>
      <w:r w:rsidRPr="00187C9F">
        <w:rPr>
          <w:vertAlign w:val="subscript"/>
        </w:rPr>
        <w:t>1</w:t>
      </w:r>
      <w:r w:rsidRPr="00187C9F">
        <w:t xml:space="preserve"> structure are observed even for the film deposited at 600ºC. Such a trend is the same for all the samples in this study. Figures 4(a) and 4(b) show a bright field HRTEM image of the sample</w:t>
      </w:r>
      <w:r>
        <w:t>s</w:t>
      </w:r>
      <w:r w:rsidRPr="00187C9F">
        <w:t xml:space="preserve"> deposited at RT and 600ºC. It is confirmed that the Ni</w:t>
      </w:r>
      <w:r w:rsidRPr="00187C9F">
        <w:rPr>
          <w:vertAlign w:val="subscript"/>
        </w:rPr>
        <w:t>2</w:t>
      </w:r>
      <w:r w:rsidRPr="00187C9F">
        <w:t xml:space="preserve">MnAl films grow </w:t>
      </w:r>
      <w:proofErr w:type="spellStart"/>
      <w:r w:rsidRPr="00187C9F">
        <w:t>epitaxially</w:t>
      </w:r>
      <w:proofErr w:type="spellEnd"/>
      <w:r w:rsidRPr="00187C9F">
        <w:t xml:space="preserve"> on the </w:t>
      </w:r>
      <w:proofErr w:type="spellStart"/>
      <w:r w:rsidRPr="00187C9F">
        <w:t>MgO</w:t>
      </w:r>
      <w:proofErr w:type="spellEnd"/>
      <w:r w:rsidRPr="00187C9F">
        <w:t xml:space="preserve"> substrate </w:t>
      </w:r>
      <w:r w:rsidR="009628AF">
        <w:t>and all layer is continuous. Additionally,</w:t>
      </w:r>
      <w:r w:rsidRPr="00187C9F">
        <w:t xml:space="preserve"> figure 4(c) show</w:t>
      </w:r>
      <w:r w:rsidR="009628AF">
        <w:t>s</w:t>
      </w:r>
      <w:r w:rsidRPr="00187C9F">
        <w:t xml:space="preserve"> the </w:t>
      </w:r>
      <w:r w:rsidR="0001642C">
        <w:t>selected area</w:t>
      </w:r>
      <w:r w:rsidRPr="00187C9F">
        <w:t xml:space="preserve"> diffraction pattern at the interface of </w:t>
      </w:r>
      <w:proofErr w:type="spellStart"/>
      <w:r w:rsidRPr="00187C9F">
        <w:t>MgO</w:t>
      </w:r>
      <w:proofErr w:type="spellEnd"/>
      <w:r w:rsidRPr="00187C9F">
        <w:t>/Ni</w:t>
      </w:r>
      <w:r w:rsidRPr="00187C9F">
        <w:rPr>
          <w:vertAlign w:val="subscript"/>
        </w:rPr>
        <w:t>2</w:t>
      </w:r>
      <w:r w:rsidRPr="00187C9F">
        <w:t>MnAl deposited at RT.  The Ni</w:t>
      </w:r>
      <w:r w:rsidRPr="00187C9F">
        <w:rPr>
          <w:vertAlign w:val="subscript"/>
        </w:rPr>
        <w:t>2</w:t>
      </w:r>
      <w:r w:rsidRPr="00187C9F">
        <w:t xml:space="preserve">MnAl (002) diffraction spots associated with the </w:t>
      </w:r>
      <w:r w:rsidRPr="00187C9F">
        <w:rPr>
          <w:i/>
        </w:rPr>
        <w:t>B</w:t>
      </w:r>
      <w:r w:rsidRPr="00187C9F">
        <w:t xml:space="preserve">2 phase are observed in figure 4(c). On the other hand, the (111) diffraction is not observed and thus the absence of the </w:t>
      </w:r>
      <w:r w:rsidRPr="00187C9F">
        <w:rPr>
          <w:i/>
        </w:rPr>
        <w:t>L</w:t>
      </w:r>
      <w:r w:rsidRPr="00187C9F">
        <w:t>2</w:t>
      </w:r>
      <w:r w:rsidRPr="00187C9F">
        <w:rPr>
          <w:vertAlign w:val="subscript"/>
        </w:rPr>
        <w:t>1</w:t>
      </w:r>
      <w:r w:rsidRPr="00187C9F">
        <w:t>-ordering is confirmed for the Ni</w:t>
      </w:r>
      <w:r w:rsidRPr="00187C9F">
        <w:rPr>
          <w:vertAlign w:val="subscript"/>
        </w:rPr>
        <w:t>2</w:t>
      </w:r>
      <w:r w:rsidRPr="00187C9F">
        <w:t>MnAl film deposited at RT. The Ni</w:t>
      </w:r>
      <w:r w:rsidRPr="00187C9F">
        <w:rPr>
          <w:vertAlign w:val="subscript"/>
        </w:rPr>
        <w:t>2</w:t>
      </w:r>
      <w:r w:rsidRPr="00187C9F">
        <w:t>MnAl film deposited at 600ºC showed a similar result, which showing the Ni</w:t>
      </w:r>
      <w:r w:rsidRPr="00187C9F">
        <w:rPr>
          <w:vertAlign w:val="subscript"/>
        </w:rPr>
        <w:t>2</w:t>
      </w:r>
      <w:r w:rsidRPr="00187C9F">
        <w:t xml:space="preserve">MnAl (002) diffraction spots and no (111) diffraction. The long-range ordering parameter of the </w:t>
      </w:r>
      <w:r w:rsidRPr="00187C9F">
        <w:rPr>
          <w:i/>
        </w:rPr>
        <w:t>B</w:t>
      </w:r>
      <w:r w:rsidRPr="00187C9F">
        <w:t>2 phase is estimated using the following equation:</w:t>
      </w:r>
    </w:p>
    <w:p w14:paraId="069963C3" w14:textId="77777777" w:rsidR="00C01A02" w:rsidRPr="00783094" w:rsidRDefault="00C01A02" w:rsidP="00C01A02">
      <w:pPr>
        <w:rPr>
          <w:color w:val="000000"/>
        </w:rPr>
      </w:pPr>
    </w:p>
    <w:p w14:paraId="4594EC62" w14:textId="77777777" w:rsidR="00C01A02" w:rsidRPr="00783094" w:rsidRDefault="00C01A02" w:rsidP="00C01A02">
      <w:pPr>
        <w:jc w:val="center"/>
        <w:rPr>
          <w:color w:val="000000"/>
        </w:rPr>
      </w:pPr>
      <w:r w:rsidRPr="00D5372B">
        <w:rPr>
          <w:i/>
          <w:szCs w:val="24"/>
          <w:lang w:val="en"/>
        </w:rPr>
        <w:t>S</w:t>
      </w:r>
      <w:r w:rsidRPr="00D5372B">
        <w:rPr>
          <w:i/>
          <w:szCs w:val="24"/>
          <w:vertAlign w:val="subscript"/>
          <w:lang w:val="en"/>
        </w:rPr>
        <w:t>B</w:t>
      </w:r>
      <w:r w:rsidRPr="00D5372B">
        <w:rPr>
          <w:szCs w:val="24"/>
          <w:vertAlign w:val="subscript"/>
          <w:lang w:val="en"/>
        </w:rPr>
        <w:t>2</w:t>
      </w:r>
      <w:r w:rsidRPr="00D5372B">
        <w:rPr>
          <w:szCs w:val="24"/>
          <w:lang w:val="en"/>
        </w:rPr>
        <w:t xml:space="preserve"> = </w:t>
      </w:r>
      <w:r>
        <w:rPr>
          <w:szCs w:val="24"/>
          <w:lang w:val="en"/>
        </w:rPr>
        <w:t>{</w:t>
      </w:r>
      <w:r w:rsidRPr="00D5372B">
        <w:rPr>
          <w:szCs w:val="24"/>
          <w:lang w:val="en"/>
        </w:rPr>
        <w:t>[</w:t>
      </w:r>
      <w:r w:rsidRPr="00D5372B">
        <w:rPr>
          <w:i/>
          <w:szCs w:val="24"/>
          <w:lang w:val="en"/>
        </w:rPr>
        <w:t>I</w:t>
      </w:r>
      <w:r w:rsidRPr="00D5372B">
        <w:rPr>
          <w:szCs w:val="24"/>
          <w:lang w:val="en"/>
        </w:rPr>
        <w:t>(002)</w:t>
      </w:r>
      <w:r w:rsidRPr="00D5372B">
        <w:rPr>
          <w:szCs w:val="24"/>
          <w:vertAlign w:val="subscript"/>
          <w:lang w:val="en"/>
        </w:rPr>
        <w:t>exp</w:t>
      </w:r>
      <w:r>
        <w:rPr>
          <w:rFonts w:hint="eastAsia"/>
          <w:szCs w:val="24"/>
          <w:vertAlign w:val="subscript"/>
          <w:lang w:val="en"/>
        </w:rPr>
        <w:t>.</w:t>
      </w:r>
      <w:r w:rsidRPr="00D5372B">
        <w:rPr>
          <w:szCs w:val="24"/>
          <w:lang w:val="en"/>
        </w:rPr>
        <w:t>/</w:t>
      </w:r>
      <w:r w:rsidRPr="00D5372B">
        <w:rPr>
          <w:i/>
          <w:szCs w:val="24"/>
          <w:lang w:val="en"/>
        </w:rPr>
        <w:t>I</w:t>
      </w:r>
      <w:r w:rsidRPr="00D5372B">
        <w:rPr>
          <w:szCs w:val="24"/>
          <w:lang w:val="en"/>
        </w:rPr>
        <w:t>(004)</w:t>
      </w:r>
      <w:r w:rsidRPr="00D5372B">
        <w:rPr>
          <w:szCs w:val="24"/>
          <w:vertAlign w:val="subscript"/>
          <w:lang w:val="en"/>
        </w:rPr>
        <w:t>exp</w:t>
      </w:r>
      <w:r>
        <w:rPr>
          <w:rFonts w:hint="eastAsia"/>
          <w:szCs w:val="24"/>
          <w:vertAlign w:val="subscript"/>
          <w:lang w:val="en"/>
        </w:rPr>
        <w:t>.</w:t>
      </w:r>
      <w:r w:rsidRPr="00D5372B">
        <w:rPr>
          <w:szCs w:val="24"/>
          <w:lang w:val="en"/>
        </w:rPr>
        <w:t>] / [</w:t>
      </w:r>
      <w:r w:rsidRPr="00D5372B">
        <w:rPr>
          <w:i/>
          <w:szCs w:val="24"/>
          <w:lang w:val="en"/>
        </w:rPr>
        <w:t>I</w:t>
      </w:r>
      <w:r w:rsidRPr="00D5372B">
        <w:rPr>
          <w:szCs w:val="24"/>
          <w:lang w:val="en"/>
        </w:rPr>
        <w:t>(002)</w:t>
      </w:r>
      <w:r w:rsidRPr="00D5372B">
        <w:rPr>
          <w:szCs w:val="24"/>
          <w:vertAlign w:val="subscript"/>
          <w:lang w:val="en"/>
        </w:rPr>
        <w:t>sim.</w:t>
      </w:r>
      <w:r w:rsidRPr="00D5372B">
        <w:rPr>
          <w:szCs w:val="24"/>
          <w:lang w:val="en"/>
        </w:rPr>
        <w:t>/</w:t>
      </w:r>
      <w:r w:rsidRPr="00D5372B">
        <w:rPr>
          <w:i/>
          <w:szCs w:val="24"/>
          <w:lang w:val="en"/>
        </w:rPr>
        <w:t>I</w:t>
      </w:r>
      <w:r w:rsidRPr="00D5372B">
        <w:rPr>
          <w:szCs w:val="24"/>
          <w:lang w:val="en"/>
        </w:rPr>
        <w:t>(004)</w:t>
      </w:r>
      <w:r w:rsidRPr="00D5372B">
        <w:rPr>
          <w:szCs w:val="24"/>
          <w:vertAlign w:val="subscript"/>
          <w:lang w:val="en"/>
        </w:rPr>
        <w:t>sim.</w:t>
      </w:r>
      <w:r w:rsidRPr="00D5372B">
        <w:rPr>
          <w:szCs w:val="24"/>
          <w:lang w:val="en"/>
        </w:rPr>
        <w:t>]</w:t>
      </w:r>
      <w:r>
        <w:rPr>
          <w:szCs w:val="24"/>
          <w:lang w:val="en"/>
        </w:rPr>
        <w:t>}</w:t>
      </w:r>
      <w:r w:rsidRPr="00C325ED">
        <w:rPr>
          <w:szCs w:val="24"/>
          <w:vertAlign w:val="superscript"/>
          <w:lang w:val="en"/>
        </w:rPr>
        <w:t>1/2</w:t>
      </w:r>
      <w:r>
        <w:rPr>
          <w:szCs w:val="24"/>
          <w:lang w:val="en"/>
        </w:rPr>
        <w:t>,</w:t>
      </w:r>
      <w:r w:rsidRPr="00783094">
        <w:rPr>
          <w:color w:val="000000"/>
        </w:rPr>
        <w:t xml:space="preserve">     (1)</w:t>
      </w:r>
    </w:p>
    <w:p w14:paraId="7D3D3C72" w14:textId="77777777" w:rsidR="00C01A02" w:rsidRPr="00783094" w:rsidRDefault="00C01A02" w:rsidP="00C01A02">
      <w:pPr>
        <w:rPr>
          <w:color w:val="000000"/>
        </w:rPr>
      </w:pPr>
    </w:p>
    <w:p w14:paraId="3144E13E" w14:textId="4E481105" w:rsidR="00C01A02" w:rsidRPr="00D96F87" w:rsidRDefault="00C01A02" w:rsidP="00C01A02">
      <w:pPr>
        <w:rPr>
          <w:color w:val="000000"/>
          <w:lang w:val="en-US"/>
        </w:rPr>
      </w:pPr>
      <w:proofErr w:type="gramStart"/>
      <w:r w:rsidRPr="00783094">
        <w:rPr>
          <w:color w:val="000000"/>
        </w:rPr>
        <w:lastRenderedPageBreak/>
        <w:t>where</w:t>
      </w:r>
      <w:proofErr w:type="gramEnd"/>
      <w:r w:rsidRPr="00783094">
        <w:rPr>
          <w:color w:val="000000"/>
        </w:rPr>
        <w:t xml:space="preserve"> </w:t>
      </w:r>
      <w:r w:rsidRPr="00783094">
        <w:rPr>
          <w:i/>
          <w:color w:val="000000"/>
        </w:rPr>
        <w:t>I</w:t>
      </w:r>
      <w:r w:rsidRPr="00783094">
        <w:rPr>
          <w:color w:val="000000"/>
        </w:rPr>
        <w:t>(</w:t>
      </w:r>
      <w:proofErr w:type="spellStart"/>
      <w:r w:rsidRPr="00783094">
        <w:rPr>
          <w:color w:val="000000"/>
        </w:rPr>
        <w:t>hkl</w:t>
      </w:r>
      <w:proofErr w:type="spellEnd"/>
      <w:r w:rsidRPr="00783094">
        <w:rPr>
          <w:color w:val="000000"/>
        </w:rPr>
        <w:t>)</w:t>
      </w:r>
      <w:r w:rsidRPr="00783094">
        <w:rPr>
          <w:color w:val="000000"/>
          <w:vertAlign w:val="subscript"/>
        </w:rPr>
        <w:t>exp. (sim.)</w:t>
      </w:r>
      <w:r w:rsidRPr="00783094">
        <w:rPr>
          <w:color w:val="000000"/>
        </w:rPr>
        <w:t xml:space="preserve"> represents </w:t>
      </w:r>
      <w:r>
        <w:rPr>
          <w:color w:val="000000"/>
        </w:rPr>
        <w:t xml:space="preserve">the </w:t>
      </w:r>
      <w:r w:rsidRPr="00783094">
        <w:rPr>
          <w:color w:val="000000"/>
        </w:rPr>
        <w:t>experimental (simulat</w:t>
      </w:r>
      <w:r>
        <w:rPr>
          <w:color w:val="000000"/>
        </w:rPr>
        <w:t xml:space="preserve">ed) integrated intensity of </w:t>
      </w:r>
      <w:r w:rsidRPr="00783094">
        <w:rPr>
          <w:color w:val="000000"/>
        </w:rPr>
        <w:t>(</w:t>
      </w:r>
      <w:proofErr w:type="spellStart"/>
      <w:r w:rsidRPr="00783094">
        <w:rPr>
          <w:i/>
          <w:color w:val="000000"/>
        </w:rPr>
        <w:t>hkl</w:t>
      </w:r>
      <w:proofErr w:type="spellEnd"/>
      <w:r>
        <w:rPr>
          <w:color w:val="000000"/>
        </w:rPr>
        <w:t xml:space="preserve">) diffraction. </w:t>
      </w:r>
      <w:proofErr w:type="spellStart"/>
      <w:r w:rsidRPr="00E57543">
        <w:rPr>
          <w:i/>
          <w:color w:val="000000"/>
        </w:rPr>
        <w:t>I</w:t>
      </w:r>
      <w:r w:rsidRPr="00E57543">
        <w:rPr>
          <w:color w:val="000000"/>
          <w:vertAlign w:val="subscript"/>
        </w:rPr>
        <w:t>sim</w:t>
      </w:r>
      <w:proofErr w:type="spellEnd"/>
      <w:r>
        <w:rPr>
          <w:color w:val="000000"/>
        </w:rPr>
        <w:t xml:space="preserve"> is calculated as follows</w:t>
      </w:r>
      <w:r>
        <w:rPr>
          <w:color w:val="000000"/>
          <w:lang w:val="en-US"/>
        </w:rPr>
        <w:t>:</w:t>
      </w:r>
    </w:p>
    <w:p w14:paraId="3A81DCDE" w14:textId="77777777" w:rsidR="00C01A02" w:rsidRDefault="00C01A02" w:rsidP="00C01A02">
      <w:pPr>
        <w:rPr>
          <w:rFonts w:asciiTheme="majorHAnsi" w:eastAsia="Times New Roman" w:hAnsiTheme="majorHAnsi" w:cstheme="majorHAnsi"/>
          <w:color w:val="222222"/>
          <w:shd w:val="clear" w:color="auto" w:fill="FFFFFF"/>
        </w:rPr>
      </w:pPr>
    </w:p>
    <w:p w14:paraId="23030638" w14:textId="77777777" w:rsidR="00C01A02" w:rsidRPr="00FB2DFD" w:rsidRDefault="00C01A02" w:rsidP="00C01A02">
      <w:pPr>
        <w:jc w:val="center"/>
        <w:rPr>
          <w:color w:val="000000"/>
        </w:rPr>
      </w:pPr>
      <w:proofErr w:type="spellStart"/>
      <w:r w:rsidRPr="00FB2DFD">
        <w:rPr>
          <w:rFonts w:eastAsia="Times New Roman" w:cstheme="majorHAnsi"/>
          <w:i/>
          <w:color w:val="222222"/>
          <w:shd w:val="clear" w:color="auto" w:fill="FFFFFF"/>
        </w:rPr>
        <w:t>I</w:t>
      </w:r>
      <w:r w:rsidRPr="00FB2DFD">
        <w:rPr>
          <w:rFonts w:eastAsia="Times New Roman" w:cstheme="majorHAnsi"/>
          <w:color w:val="222222"/>
          <w:shd w:val="clear" w:color="auto" w:fill="FFFFFF"/>
          <w:vertAlign w:val="subscript"/>
        </w:rPr>
        <w:t>sim</w:t>
      </w:r>
      <w:proofErr w:type="spellEnd"/>
      <w:r w:rsidRPr="00FB2DFD">
        <w:rPr>
          <w:rFonts w:eastAsia="Times New Roman" w:cstheme="majorHAnsi"/>
          <w:color w:val="222222"/>
          <w:shd w:val="clear" w:color="auto" w:fill="FFFFFF"/>
        </w:rPr>
        <w:t xml:space="preserve"> = </w:t>
      </w:r>
      <w:r w:rsidRPr="00FB2DFD">
        <w:rPr>
          <w:rFonts w:eastAsia="Times New Roman" w:cstheme="majorHAnsi"/>
          <w:i/>
          <w:color w:val="222222"/>
          <w:shd w:val="clear" w:color="auto" w:fill="FFFFFF"/>
        </w:rPr>
        <w:t>I</w:t>
      </w:r>
      <w:r>
        <w:rPr>
          <w:rFonts w:eastAsia="Times New Roman" w:cstheme="majorHAnsi"/>
          <w:color w:val="222222"/>
          <w:shd w:val="clear" w:color="auto" w:fill="FFFFFF"/>
        </w:rPr>
        <w:t xml:space="preserve"> </w:t>
      </w:r>
      <w:r>
        <w:rPr>
          <w:rFonts w:eastAsia="Times New Roman" w:cstheme="majorHAnsi" w:hint="eastAsia"/>
          <w:color w:val="222222"/>
          <w:shd w:val="clear" w:color="auto" w:fill="FFFFFF"/>
          <w:lang w:eastAsia="ja-JP"/>
        </w:rPr>
        <w:t>×</w:t>
      </w:r>
      <w:r>
        <w:rPr>
          <w:rFonts w:eastAsia="Times New Roman" w:cstheme="majorHAnsi"/>
          <w:color w:val="222222"/>
          <w:shd w:val="clear" w:color="auto" w:fill="FFFFFF"/>
          <w:lang w:val="en-US" w:eastAsia="ja-JP"/>
        </w:rPr>
        <w:t xml:space="preserve"> </w:t>
      </w:r>
      <w:r w:rsidRPr="00D96F87">
        <w:rPr>
          <w:rFonts w:eastAsia="Times New Roman" w:cstheme="majorHAnsi"/>
          <w:i/>
          <w:color w:val="222222"/>
          <w:shd w:val="clear" w:color="auto" w:fill="FFFFFF"/>
        </w:rPr>
        <w:t>m</w:t>
      </w:r>
      <w:r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-1</w:t>
      </w:r>
      <w:r>
        <w:rPr>
          <w:rFonts w:eastAsia="Times New Roman" w:cstheme="majorHAnsi"/>
          <w:color w:val="222222"/>
          <w:shd w:val="clear" w:color="auto" w:fill="FFFFFF"/>
        </w:rPr>
        <w:t xml:space="preserve"> </w:t>
      </w:r>
      <w:r>
        <w:rPr>
          <w:rFonts w:eastAsia="Times New Roman" w:cstheme="majorHAnsi" w:hint="eastAsia"/>
          <w:color w:val="222222"/>
          <w:shd w:val="clear" w:color="auto" w:fill="FFFFFF"/>
          <w:lang w:eastAsia="ja-JP"/>
        </w:rPr>
        <w:t>×</w:t>
      </w:r>
      <w:r>
        <w:rPr>
          <w:rFonts w:eastAsia="Times New Roman" w:cstheme="majorHAnsi"/>
          <w:color w:val="222222"/>
          <w:shd w:val="clear" w:color="auto" w:fill="FFFFFF"/>
          <w:lang w:val="en-US" w:eastAsia="ja-JP"/>
        </w:rPr>
        <w:t xml:space="preserve"> </w:t>
      </w:r>
      <w:r>
        <w:rPr>
          <w:rFonts w:eastAsia="Times New Roman" w:cstheme="majorHAnsi"/>
          <w:color w:val="222222"/>
          <w:shd w:val="clear" w:color="auto" w:fill="FFFFFF"/>
        </w:rPr>
        <w:t>(1-</w:t>
      </w:r>
      <w:proofErr w:type="gramStart"/>
      <w:r w:rsidRPr="0001642C">
        <w:rPr>
          <w:rFonts w:eastAsia="Times New Roman" w:cstheme="majorHAnsi"/>
          <w:i/>
          <w:color w:val="222222"/>
          <w:shd w:val="clear" w:color="auto" w:fill="FFFFFF"/>
        </w:rPr>
        <w:t>e</w:t>
      </w:r>
      <w:r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(</w:t>
      </w:r>
      <w:proofErr w:type="gramEnd"/>
      <w:r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2</w:t>
      </w:r>
      <w:r w:rsidRPr="00D96F87">
        <w:rPr>
          <w:rFonts w:eastAsia="Times New Roman" w:cstheme="majorHAnsi"/>
          <w:i/>
          <w:color w:val="222222"/>
          <w:shd w:val="clear" w:color="auto" w:fill="FFFFFF"/>
          <w:vertAlign w:val="superscript"/>
        </w:rPr>
        <w:t>μt</w:t>
      </w:r>
      <w:r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/</w:t>
      </w:r>
      <w:proofErr w:type="spellStart"/>
      <w:r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sinθ</w:t>
      </w:r>
      <w:proofErr w:type="spellEnd"/>
      <w:r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)</w:t>
      </w:r>
      <w:r w:rsidRPr="00FB2DFD">
        <w:rPr>
          <w:rFonts w:eastAsia="Times New Roman" w:cstheme="majorHAnsi"/>
          <w:color w:val="222222"/>
          <w:shd w:val="clear" w:color="auto" w:fill="FFFFFF"/>
        </w:rPr>
        <w:t>)</w:t>
      </w:r>
      <w:r>
        <w:rPr>
          <w:rFonts w:eastAsia="Times New Roman" w:cstheme="majorHAnsi"/>
          <w:color w:val="222222"/>
          <w:shd w:val="clear" w:color="auto" w:fill="FFFFFF"/>
        </w:rPr>
        <w:t>,</w:t>
      </w:r>
      <w:r>
        <w:rPr>
          <w:rFonts w:eastAsia="Times New Roman" w:cstheme="majorHAnsi"/>
          <w:color w:val="222222"/>
          <w:shd w:val="clear" w:color="auto" w:fill="FFFFFF"/>
        </w:rPr>
        <w:tab/>
        <w:t>(2)</w:t>
      </w:r>
    </w:p>
    <w:p w14:paraId="46125674" w14:textId="77777777" w:rsidR="00C01A02" w:rsidRDefault="00C01A02" w:rsidP="00C01A02">
      <w:pPr>
        <w:rPr>
          <w:color w:val="000000"/>
        </w:rPr>
      </w:pPr>
    </w:p>
    <w:p w14:paraId="488B7E40" w14:textId="49C9D003" w:rsidR="00C01A02" w:rsidRDefault="00C01A02" w:rsidP="00C01A02">
      <w:pPr>
        <w:rPr>
          <w:color w:val="000000"/>
        </w:rPr>
      </w:pPr>
      <w:proofErr w:type="gramStart"/>
      <w:r>
        <w:rPr>
          <w:color w:val="000000"/>
        </w:rPr>
        <w:t>where</w:t>
      </w:r>
      <w:proofErr w:type="gramEnd"/>
      <w:r>
        <w:rPr>
          <w:color w:val="000000"/>
        </w:rPr>
        <w:t xml:space="preserve"> </w:t>
      </w:r>
      <w:r w:rsidRPr="00D96F87">
        <w:rPr>
          <w:i/>
          <w:color w:val="000000"/>
        </w:rPr>
        <w:t>I</w:t>
      </w:r>
      <w:r>
        <w:rPr>
          <w:color w:val="000000"/>
        </w:rPr>
        <w:t xml:space="preserve">, </w:t>
      </w:r>
      <w:r w:rsidRPr="00D96F87">
        <w:rPr>
          <w:rFonts w:asciiTheme="majorHAnsi" w:eastAsia="Times New Roman" w:hAnsiTheme="majorHAnsi" w:cstheme="majorHAnsi"/>
          <w:i/>
          <w:color w:val="222222"/>
          <w:shd w:val="clear" w:color="auto" w:fill="FFFFFF"/>
        </w:rPr>
        <w:t>μ</w:t>
      </w:r>
      <w:r>
        <w:rPr>
          <w:rFonts w:asciiTheme="majorHAnsi" w:eastAsia="Times New Roman" w:hAnsiTheme="majorHAnsi" w:cstheme="majorHAnsi"/>
          <w:color w:val="222222"/>
          <w:shd w:val="clear" w:color="auto" w:fill="FFFFFF"/>
        </w:rPr>
        <w:t xml:space="preserve">, </w:t>
      </w:r>
      <w:r w:rsidRPr="00D96F87">
        <w:rPr>
          <w:rFonts w:asciiTheme="majorHAnsi" w:eastAsia="Times New Roman" w:hAnsiTheme="majorHAnsi" w:cstheme="majorHAnsi"/>
          <w:i/>
          <w:color w:val="222222"/>
          <w:shd w:val="clear" w:color="auto" w:fill="FFFFFF"/>
        </w:rPr>
        <w:t>t</w:t>
      </w:r>
      <w:r>
        <w:rPr>
          <w:rFonts w:asciiTheme="majorHAnsi" w:eastAsia="Times New Roman" w:hAnsiTheme="majorHAnsi" w:cstheme="majorHAnsi"/>
          <w:color w:val="222222"/>
          <w:shd w:val="clear" w:color="auto" w:fill="FFFFFF"/>
        </w:rPr>
        <w:t xml:space="preserve">, </w:t>
      </w:r>
      <w:r w:rsidRPr="00FB2DFD">
        <w:rPr>
          <w:rFonts w:eastAsia="Times New Roman" w:cstheme="majorHAnsi"/>
          <w:color w:val="222222"/>
          <w:shd w:val="clear" w:color="auto" w:fill="FFFFFF"/>
        </w:rPr>
        <w:t>θ</w:t>
      </w:r>
      <w:r>
        <w:rPr>
          <w:rFonts w:eastAsia="Times New Roman" w:cstheme="majorHAnsi"/>
          <w:color w:val="222222"/>
          <w:shd w:val="clear" w:color="auto" w:fill="FFFFFF"/>
        </w:rPr>
        <w:t xml:space="preserve">, </w:t>
      </w:r>
      <w:r w:rsidRPr="0001642C">
        <w:rPr>
          <w:rFonts w:asciiTheme="majorHAnsi" w:eastAsia="Times New Roman" w:hAnsiTheme="majorHAnsi" w:cstheme="majorHAnsi"/>
          <w:i/>
          <w:color w:val="222222"/>
          <w:shd w:val="clear" w:color="auto" w:fill="FFFFFF"/>
        </w:rPr>
        <w:t>m</w:t>
      </w:r>
      <w:r>
        <w:rPr>
          <w:rFonts w:asciiTheme="majorHAnsi" w:eastAsia="Times New Roman" w:hAnsiTheme="majorHAnsi" w:cstheme="majorHAnsi"/>
          <w:color w:val="222222"/>
          <w:shd w:val="clear" w:color="auto" w:fill="FFFFFF"/>
        </w:rPr>
        <w:t xml:space="preserve"> is the </w:t>
      </w:r>
      <w:r w:rsidR="00C335D6">
        <w:rPr>
          <w:rFonts w:asciiTheme="majorHAnsi" w:hAnsiTheme="majorHAnsi" w:cstheme="majorHAnsi" w:hint="eastAsia"/>
          <w:color w:val="222222"/>
          <w:shd w:val="clear" w:color="auto" w:fill="FFFFFF"/>
          <w:lang w:eastAsia="ja-JP"/>
        </w:rPr>
        <w:t xml:space="preserve">simulated </w:t>
      </w:r>
      <w:r>
        <w:rPr>
          <w:rFonts w:asciiTheme="majorHAnsi" w:eastAsia="Times New Roman" w:hAnsiTheme="majorHAnsi" w:cstheme="majorHAnsi"/>
          <w:color w:val="222222"/>
          <w:shd w:val="clear" w:color="auto" w:fill="FFFFFF"/>
        </w:rPr>
        <w:t xml:space="preserve">powder diffraction intensity, the linear absorption coefficient, </w:t>
      </w:r>
      <w:r w:rsidR="0001642C">
        <w:rPr>
          <w:rFonts w:asciiTheme="majorHAnsi" w:eastAsia="Times New Roman" w:hAnsiTheme="majorHAnsi" w:cstheme="majorHAnsi"/>
          <w:color w:val="222222"/>
          <w:shd w:val="clear" w:color="auto" w:fill="FFFFFF"/>
        </w:rPr>
        <w:t xml:space="preserve">the </w:t>
      </w:r>
      <w:r>
        <w:rPr>
          <w:rFonts w:asciiTheme="majorHAnsi" w:eastAsia="Times New Roman" w:hAnsiTheme="majorHAnsi" w:cstheme="majorHAnsi"/>
          <w:color w:val="222222"/>
          <w:shd w:val="clear" w:color="auto" w:fill="FFFFFF"/>
        </w:rPr>
        <w:t>film thickness, the diffraction angle and the multiplicity, respectively.</w:t>
      </w:r>
      <w:r>
        <w:rPr>
          <w:color w:val="000000"/>
        </w:rPr>
        <w:t xml:space="preserve"> </w:t>
      </w:r>
      <w:r w:rsidR="00C335D6">
        <w:rPr>
          <w:rFonts w:hint="eastAsia"/>
          <w:color w:val="000000"/>
          <w:lang w:eastAsia="ja-JP"/>
        </w:rPr>
        <w:t xml:space="preserve">The term </w:t>
      </w:r>
      <w:r w:rsidR="00E1442A">
        <w:rPr>
          <w:color w:val="000000"/>
          <w:lang w:eastAsia="ja-JP"/>
        </w:rPr>
        <w:t>“</w:t>
      </w:r>
      <w:r w:rsidR="00C335D6">
        <w:rPr>
          <w:rFonts w:eastAsia="Times New Roman" w:cstheme="majorHAnsi"/>
          <w:color w:val="222222"/>
          <w:shd w:val="clear" w:color="auto" w:fill="FFFFFF"/>
        </w:rPr>
        <w:t>1-</w:t>
      </w:r>
      <w:proofErr w:type="gramStart"/>
      <w:r w:rsidR="00C335D6" w:rsidRPr="003879E3">
        <w:rPr>
          <w:rFonts w:eastAsia="Times New Roman" w:cstheme="majorHAnsi"/>
          <w:i/>
          <w:color w:val="222222"/>
          <w:shd w:val="clear" w:color="auto" w:fill="FFFFFF"/>
        </w:rPr>
        <w:t>e</w:t>
      </w:r>
      <w:r w:rsidR="00C335D6"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(</w:t>
      </w:r>
      <w:proofErr w:type="gramEnd"/>
      <w:r w:rsidR="00C335D6"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2</w:t>
      </w:r>
      <w:r w:rsidR="00C335D6" w:rsidRPr="00D96F87">
        <w:rPr>
          <w:rFonts w:eastAsia="Times New Roman" w:cstheme="majorHAnsi"/>
          <w:i/>
          <w:color w:val="222222"/>
          <w:shd w:val="clear" w:color="auto" w:fill="FFFFFF"/>
          <w:vertAlign w:val="superscript"/>
        </w:rPr>
        <w:t>μt</w:t>
      </w:r>
      <w:r w:rsidR="00C335D6"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/</w:t>
      </w:r>
      <w:proofErr w:type="spellStart"/>
      <w:r w:rsidR="00C335D6"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sinθ</w:t>
      </w:r>
      <w:proofErr w:type="spellEnd"/>
      <w:r w:rsidR="00C335D6" w:rsidRPr="00D96F87">
        <w:rPr>
          <w:rFonts w:eastAsia="Times New Roman" w:cstheme="majorHAnsi"/>
          <w:color w:val="222222"/>
          <w:shd w:val="clear" w:color="auto" w:fill="FFFFFF"/>
          <w:vertAlign w:val="superscript"/>
        </w:rPr>
        <w:t>)</w:t>
      </w:r>
      <w:r w:rsidR="00E1442A">
        <w:rPr>
          <w:rFonts w:cstheme="majorHAnsi"/>
          <w:color w:val="222222"/>
          <w:shd w:val="clear" w:color="auto" w:fill="FFFFFF"/>
          <w:lang w:eastAsia="ja-JP"/>
        </w:rPr>
        <w:t>”</w:t>
      </w:r>
      <w:r w:rsidR="00C335D6">
        <w:rPr>
          <w:rFonts w:cstheme="majorHAnsi" w:hint="eastAsia"/>
          <w:color w:val="222222"/>
          <w:shd w:val="clear" w:color="auto" w:fill="FFFFFF"/>
          <w:lang w:eastAsia="ja-JP"/>
        </w:rPr>
        <w:t xml:space="preserve"> is the </w:t>
      </w:r>
      <w:r w:rsidR="00C335D6">
        <w:rPr>
          <w:rFonts w:cstheme="majorHAnsi"/>
          <w:color w:val="222222"/>
          <w:shd w:val="clear" w:color="auto" w:fill="FFFFFF"/>
          <w:lang w:eastAsia="ja-JP"/>
        </w:rPr>
        <w:t>geometry</w:t>
      </w:r>
      <w:r w:rsidR="00C335D6">
        <w:rPr>
          <w:rFonts w:cstheme="majorHAnsi" w:hint="eastAsia"/>
          <w:color w:val="222222"/>
          <w:shd w:val="clear" w:color="auto" w:fill="FFFFFF"/>
          <w:lang w:eastAsia="ja-JP"/>
        </w:rPr>
        <w:t xml:space="preserve"> factor.</w:t>
      </w:r>
      <w:r w:rsidR="00C335D6">
        <w:rPr>
          <w:rFonts w:hint="eastAsia"/>
          <w:color w:val="000000"/>
          <w:lang w:eastAsia="ja-JP"/>
        </w:rPr>
        <w:t xml:space="preserve"> </w:t>
      </w:r>
      <w:r w:rsidRPr="00783094">
        <w:rPr>
          <w:i/>
          <w:color w:val="000000"/>
        </w:rPr>
        <w:t>S</w:t>
      </w:r>
      <w:r w:rsidRPr="00783094">
        <w:rPr>
          <w:i/>
          <w:color w:val="000000"/>
          <w:vertAlign w:val="subscript"/>
        </w:rPr>
        <w:t>B</w:t>
      </w:r>
      <w:r w:rsidRPr="00783094">
        <w:rPr>
          <w:color w:val="000000"/>
          <w:vertAlign w:val="subscript"/>
        </w:rPr>
        <w:t>2</w:t>
      </w:r>
      <w:r w:rsidRPr="00783094">
        <w:rPr>
          <w:color w:val="000000"/>
        </w:rPr>
        <w:t xml:space="preserve"> as a function of the substrat</w:t>
      </w:r>
      <w:r>
        <w:rPr>
          <w:color w:val="000000"/>
        </w:rPr>
        <w:t>e temperature is summarized in f</w:t>
      </w:r>
      <w:r w:rsidRPr="00783094">
        <w:rPr>
          <w:color w:val="000000"/>
        </w:rPr>
        <w:t>ig</w:t>
      </w:r>
      <w:r>
        <w:rPr>
          <w:color w:val="000000"/>
        </w:rPr>
        <w:t>ure</w:t>
      </w:r>
      <w:r w:rsidRPr="00783094">
        <w:rPr>
          <w:color w:val="000000"/>
        </w:rPr>
        <w:t xml:space="preserve"> </w:t>
      </w:r>
      <w:r>
        <w:rPr>
          <w:color w:val="000000"/>
        </w:rPr>
        <w:t>5</w:t>
      </w:r>
      <w:r w:rsidRPr="00783094">
        <w:rPr>
          <w:color w:val="000000"/>
        </w:rPr>
        <w:t xml:space="preserve">. </w:t>
      </w:r>
      <w:r w:rsidRPr="00783094">
        <w:rPr>
          <w:i/>
          <w:color w:val="000000"/>
        </w:rPr>
        <w:t>S</w:t>
      </w:r>
      <w:r w:rsidRPr="00783094">
        <w:rPr>
          <w:i/>
          <w:color w:val="000000"/>
          <w:vertAlign w:val="subscript"/>
        </w:rPr>
        <w:t>B</w:t>
      </w:r>
      <w:r w:rsidRPr="00783094">
        <w:rPr>
          <w:color w:val="000000"/>
          <w:vertAlign w:val="subscript"/>
        </w:rPr>
        <w:t>2</w:t>
      </w:r>
      <w:r w:rsidRPr="00783094">
        <w:rPr>
          <w:color w:val="000000"/>
        </w:rPr>
        <w:t xml:space="preserve"> slightly increases with increasing </w:t>
      </w:r>
      <w:proofErr w:type="spellStart"/>
      <w:r w:rsidRPr="00783094">
        <w:rPr>
          <w:i/>
          <w:color w:val="000000"/>
        </w:rPr>
        <w:t>T</w:t>
      </w:r>
      <w:r w:rsidRPr="00783094">
        <w:rPr>
          <w:color w:val="000000"/>
          <w:vertAlign w:val="subscript"/>
        </w:rPr>
        <w:t>sub</w:t>
      </w:r>
      <w:proofErr w:type="spellEnd"/>
      <w:r w:rsidRPr="00783094">
        <w:rPr>
          <w:color w:val="000000"/>
        </w:rPr>
        <w:t xml:space="preserve">, showing the maximum value of 0.6 for </w:t>
      </w:r>
      <w:proofErr w:type="spellStart"/>
      <w:r w:rsidRPr="00783094">
        <w:rPr>
          <w:i/>
          <w:color w:val="000000"/>
        </w:rPr>
        <w:t>T</w:t>
      </w:r>
      <w:r w:rsidRPr="00783094">
        <w:rPr>
          <w:color w:val="000000"/>
          <w:vertAlign w:val="subscript"/>
        </w:rPr>
        <w:t>sub</w:t>
      </w:r>
      <w:proofErr w:type="spellEnd"/>
      <w:r w:rsidRPr="00783094">
        <w:rPr>
          <w:color w:val="000000"/>
        </w:rPr>
        <w:t xml:space="preserve"> = 600ºC. According to reports by </w:t>
      </w:r>
      <w:proofErr w:type="spellStart"/>
      <w:r w:rsidRPr="00783094">
        <w:rPr>
          <w:color w:val="000000"/>
        </w:rPr>
        <w:t>Kainuma</w:t>
      </w:r>
      <w:proofErr w:type="spellEnd"/>
      <w:r w:rsidRPr="00783094">
        <w:rPr>
          <w:color w:val="000000"/>
        </w:rPr>
        <w:t xml:space="preserve"> </w:t>
      </w:r>
      <w:r w:rsidRPr="00783094">
        <w:rPr>
          <w:i/>
          <w:color w:val="000000"/>
        </w:rPr>
        <w:t>et al</w:t>
      </w:r>
      <w:r w:rsidRPr="00783094">
        <w:rPr>
          <w:color w:val="000000"/>
        </w:rPr>
        <w:t>.</w:t>
      </w:r>
      <w:proofErr w:type="gramStart"/>
      <w:r w:rsidRPr="00783094">
        <w:rPr>
          <w:color w:val="000000"/>
        </w:rPr>
        <w:t>,</w:t>
      </w:r>
      <w:r w:rsidRPr="00783094">
        <w:rPr>
          <w:color w:val="000000"/>
          <w:vertAlign w:val="superscript"/>
        </w:rPr>
        <w:t>4</w:t>
      </w:r>
      <w:proofErr w:type="gramEnd"/>
      <w:r w:rsidRPr="00783094">
        <w:rPr>
          <w:color w:val="000000"/>
          <w:vertAlign w:val="superscript"/>
        </w:rPr>
        <w:t>-6)</w:t>
      </w:r>
      <w:r w:rsidRPr="00783094">
        <w:rPr>
          <w:color w:val="000000"/>
        </w:rPr>
        <w:t xml:space="preserve"> bulk Ni</w:t>
      </w:r>
      <w:r w:rsidRPr="008E1AE6">
        <w:rPr>
          <w:color w:val="000000"/>
          <w:vertAlign w:val="subscript"/>
        </w:rPr>
        <w:t>2</w:t>
      </w:r>
      <w:r w:rsidRPr="00783094">
        <w:rPr>
          <w:color w:val="000000"/>
        </w:rPr>
        <w:t xml:space="preserve">MnAl forms the </w:t>
      </w:r>
      <w:r w:rsidRPr="00783094">
        <w:rPr>
          <w:i/>
          <w:color w:val="000000"/>
        </w:rPr>
        <w:t>L</w:t>
      </w:r>
      <w:r w:rsidRPr="00783094">
        <w:rPr>
          <w:color w:val="000000"/>
        </w:rPr>
        <w:t>2</w:t>
      </w:r>
      <w:r w:rsidRPr="00783094">
        <w:rPr>
          <w:color w:val="000000"/>
          <w:vertAlign w:val="subscript"/>
        </w:rPr>
        <w:t>1</w:t>
      </w:r>
      <w:r>
        <w:rPr>
          <w:color w:val="000000"/>
        </w:rPr>
        <w:t xml:space="preserve"> phase by </w:t>
      </w:r>
      <w:r w:rsidRPr="00783094">
        <w:rPr>
          <w:color w:val="000000"/>
        </w:rPr>
        <w:t xml:space="preserve">annealing below 500ºC, however, our samples show no </w:t>
      </w:r>
      <w:r w:rsidRPr="00783094">
        <w:rPr>
          <w:i/>
          <w:color w:val="000000"/>
        </w:rPr>
        <w:t>L</w:t>
      </w:r>
      <w:r w:rsidRPr="00783094">
        <w:rPr>
          <w:color w:val="000000"/>
        </w:rPr>
        <w:t>2</w:t>
      </w:r>
      <w:r w:rsidRPr="00783094">
        <w:rPr>
          <w:color w:val="000000"/>
          <w:vertAlign w:val="subscript"/>
        </w:rPr>
        <w:t>1</w:t>
      </w:r>
      <w:r>
        <w:rPr>
          <w:color w:val="000000"/>
        </w:rPr>
        <w:t xml:space="preserve"> ordering.</w:t>
      </w:r>
    </w:p>
    <w:p w14:paraId="16D25253" w14:textId="4F6A6C4B" w:rsidR="009C5BED" w:rsidRDefault="009C5BED" w:rsidP="009C5BED">
      <w:pPr>
        <w:rPr>
          <w:color w:val="000000"/>
        </w:rPr>
      </w:pPr>
    </w:p>
    <w:p w14:paraId="02175F00" w14:textId="77777777" w:rsidR="003A20A5" w:rsidRDefault="003A20A5">
      <w:pPr>
        <w:pStyle w:val="Bodytext"/>
      </w:pPr>
      <w:r>
        <w:rPr>
          <w:noProof/>
          <w:lang w:eastAsia="ja-JP"/>
        </w:rPr>
        <w:drawing>
          <wp:inline distT="0" distB="0" distL="0" distR="0" wp14:anchorId="47B564B8" wp14:editId="14E5CF39">
            <wp:extent cx="2468827" cy="1269481"/>
            <wp:effectExtent l="0" t="0" r="0" b="635"/>
            <wp:docPr id="1" name="図 1" descr="Macintosh HD:Users:tomo:Desktop:figure8a_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omo:Desktop:figure8a_b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27" cy="12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EA1C" w14:textId="55A43799" w:rsidR="009A0487" w:rsidRDefault="003A20A5">
      <w:pPr>
        <w:pStyle w:val="Bodytext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1210BF69" wp14:editId="278BD52B">
                <wp:extent cx="2632265" cy="601814"/>
                <wp:effectExtent l="0" t="0" r="0" b="8255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265" cy="601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8C84A" w14:textId="27C58751" w:rsidR="00DD11C1" w:rsidRPr="00A71733" w:rsidRDefault="00DD11C1" w:rsidP="003A20A5">
                            <w:pPr>
                              <w:pStyle w:val="BodytextIndented"/>
                              <w:ind w:firstLine="0"/>
                              <w:rPr>
                                <w:sz w:val="20"/>
                              </w:rPr>
                            </w:pPr>
                            <w:r w:rsidRPr="00A71733">
                              <w:rPr>
                                <w:b/>
                              </w:rPr>
                              <w:t>Figure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  <w:r w:rsidRPr="00A71733">
                              <w:rPr>
                                <w:b/>
                              </w:rPr>
                              <w:t>.</w:t>
                            </w:r>
                            <w:r w:rsidRPr="00A71733">
                              <w:t xml:space="preserve"> The </w:t>
                            </w:r>
                            <w:r w:rsidRPr="00A71733">
                              <w:rPr>
                                <w:lang w:eastAsia="ja-JP"/>
                              </w:rPr>
                              <w:t>AFM</w:t>
                            </w:r>
                            <w:r w:rsidRPr="00A71733">
                              <w:t xml:space="preserve"> image</w:t>
                            </w:r>
                            <w:r w:rsidRPr="00A71733">
                              <w:rPr>
                                <w:lang w:eastAsia="ja-JP"/>
                              </w:rPr>
                              <w:t>s of</w:t>
                            </w:r>
                            <w:r w:rsidRPr="00A71733">
                              <w:t xml:space="preserve"> the Ni</w:t>
                            </w:r>
                            <w:r w:rsidRPr="00A71733">
                              <w:rPr>
                                <w:vertAlign w:val="subscript"/>
                              </w:rPr>
                              <w:t>2</w:t>
                            </w:r>
                            <w:r w:rsidRPr="00A71733">
                              <w:t xml:space="preserve">MnAl </w:t>
                            </w:r>
                            <w:r w:rsidRPr="00A71733">
                              <w:rPr>
                                <w:lang w:eastAsia="ja-JP"/>
                              </w:rPr>
                              <w:t>layer</w:t>
                            </w:r>
                            <w:r w:rsidRPr="00A71733">
                              <w:t xml:space="preserve"> deposited at (a) RT and (b) 600ºC.</w:t>
                            </w:r>
                          </w:p>
                          <w:p w14:paraId="5258B292" w14:textId="77777777" w:rsidR="00DD11C1" w:rsidRDefault="00DD11C1" w:rsidP="003A2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6" o:spid="_x0000_s1026" type="#_x0000_t202" style="width:207.25pt;height: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" filled="f" stroked="f">
                <v:textbox>
                  <w:txbxContent>
                    <w:p w14:paraId="59E8C84A" w14:textId="27C58751" w:rsidR="00DD11C1" w:rsidRPr="00A71733" w:rsidRDefault="00DD11C1" w:rsidP="003A20A5">
                      <w:pPr>
                        <w:pStyle w:val="BodytextIndented"/>
                        <w:ind w:firstLine="0"/>
                        <w:rPr>
                          <w:sz w:val="20"/>
                        </w:rPr>
                      </w:pPr>
                      <w:proofErr w:type="gramStart"/>
                      <w:r w:rsidRPr="00A71733">
                        <w:rPr>
                          <w:b/>
                        </w:rPr>
                        <w:t>Figure</w:t>
                      </w:r>
                      <w:r>
                        <w:rPr>
                          <w:b/>
                        </w:rPr>
                        <w:t xml:space="preserve"> 1</w:t>
                      </w:r>
                      <w:r w:rsidRPr="00A71733">
                        <w:rPr>
                          <w:b/>
                        </w:rPr>
                        <w:t>.</w:t>
                      </w:r>
                      <w:proofErr w:type="gramEnd"/>
                      <w:r w:rsidRPr="00A71733">
                        <w:t xml:space="preserve"> The </w:t>
                      </w:r>
                      <w:r w:rsidRPr="00A71733">
                        <w:rPr>
                          <w:lang w:eastAsia="ja-JP"/>
                        </w:rPr>
                        <w:t>AFM</w:t>
                      </w:r>
                      <w:r w:rsidRPr="00A71733">
                        <w:t xml:space="preserve"> image</w:t>
                      </w:r>
                      <w:r w:rsidRPr="00A71733">
                        <w:rPr>
                          <w:lang w:eastAsia="ja-JP"/>
                        </w:rPr>
                        <w:t>s of</w:t>
                      </w:r>
                      <w:r w:rsidRPr="00A71733">
                        <w:t xml:space="preserve"> the Ni</w:t>
                      </w:r>
                      <w:r w:rsidRPr="00A71733">
                        <w:rPr>
                          <w:vertAlign w:val="subscript"/>
                        </w:rPr>
                        <w:t>2</w:t>
                      </w:r>
                      <w:r w:rsidRPr="00A71733">
                        <w:t xml:space="preserve">MnAl </w:t>
                      </w:r>
                      <w:r w:rsidRPr="00A71733">
                        <w:rPr>
                          <w:lang w:eastAsia="ja-JP"/>
                        </w:rPr>
                        <w:t>layer</w:t>
                      </w:r>
                      <w:r w:rsidRPr="00A71733">
                        <w:t xml:space="preserve"> deposited at (a) RT and (b) 600ºC.</w:t>
                      </w:r>
                    </w:p>
                    <w:p w14:paraId="5258B292" w14:textId="77777777" w:rsidR="00DD11C1" w:rsidRDefault="00DD11C1" w:rsidP="003A20A5"/>
                  </w:txbxContent>
                </v:textbox>
                <w10:anchorlock/>
              </v:shape>
            </w:pict>
          </mc:Fallback>
        </mc:AlternateContent>
      </w:r>
    </w:p>
    <w:p w14:paraId="41447E5B" w14:textId="3A7DAB0A" w:rsidR="003A20A5" w:rsidRDefault="003A20A5" w:rsidP="00C01A02">
      <w:pPr>
        <w:pStyle w:val="BodytextIndented"/>
        <w:jc w:val="left"/>
      </w:pPr>
    </w:p>
    <w:p w14:paraId="62934538" w14:textId="6135C5FE" w:rsidR="004E6FAB" w:rsidRDefault="00567429" w:rsidP="004E6FAB">
      <w:pPr>
        <w:pStyle w:val="BodytextIndented"/>
      </w:pPr>
      <w:r>
        <w:rPr>
          <w:noProof/>
          <w:lang w:eastAsia="ja-JP"/>
        </w:rPr>
        <w:drawing>
          <wp:inline distT="0" distB="0" distL="0" distR="0" wp14:anchorId="677759FC" wp14:editId="66F99D21">
            <wp:extent cx="2601590" cy="2160000"/>
            <wp:effectExtent l="0" t="0" r="0" b="0"/>
            <wp:docPr id="13" name="図 13" descr="Macintosh HD:Users:tomo:Desktop:presentation, report:my paper:Ni2MnAl/Fe:J_phys_D:figure:figure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omo:Desktop:presentation, report:my paper:Ni2MnAl/Fe:J_phys_D:figure:figure1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3F77D" w14:textId="339AAB1B" w:rsidR="004E6FAB" w:rsidRDefault="00847D5C" w:rsidP="004E6FAB">
      <w:pPr>
        <w:pStyle w:val="BodytextIndented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65B7C734" wp14:editId="4FA30373">
                <wp:extent cx="2632265" cy="976761"/>
                <wp:effectExtent l="0" t="0" r="0" b="0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265" cy="976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70D91" w14:textId="5FE4E5CC" w:rsidR="00DD11C1" w:rsidRDefault="00DD11C1" w:rsidP="00796586">
                            <w:pPr>
                              <w:pStyle w:val="BodytextIndented"/>
                              <w:ind w:firstLine="0"/>
                            </w:pPr>
                            <w:r w:rsidRPr="00796586">
                              <w:rPr>
                                <w:b/>
                              </w:rPr>
                              <w:t>Figure</w:t>
                            </w:r>
                            <w:r>
                              <w:rPr>
                                <w:b/>
                              </w:rPr>
                              <w:t xml:space="preserve"> 2</w:t>
                            </w:r>
                            <w:r w:rsidRPr="00796586">
                              <w:rPr>
                                <w:b/>
                              </w:rPr>
                              <w:t>.</w:t>
                            </w:r>
                            <w:r w:rsidRPr="00796586">
                              <w:t xml:space="preserve"> The out-of-plane XRD patterns of the Ni</w:t>
                            </w:r>
                            <w:r w:rsidRPr="00796586">
                              <w:rPr>
                                <w:vertAlign w:val="subscript"/>
                              </w:rPr>
                              <w:t>2</w:t>
                            </w:r>
                            <w:r w:rsidRPr="00796586">
                              <w:t>MnAl thin films. The deposition temperatures were varied from room temperature to 600ºC (from the bottom to top).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15" o:spid="_x0000_s1027" type="#_x0000_t202" style="width:207.25pt;height:7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" filled="f" stroked="f">
                <v:textbox>
                  <w:txbxContent>
                    <w:p w14:paraId="67970D91" w14:textId="5FE4E5CC" w:rsidR="00DD11C1" w:rsidRDefault="00DD11C1" w:rsidP="00796586">
                      <w:pPr>
                        <w:pStyle w:val="BodytextIndented"/>
                        <w:ind w:firstLine="0"/>
                      </w:pPr>
                      <w:proofErr w:type="gramStart"/>
                      <w:r w:rsidRPr="00796586">
                        <w:rPr>
                          <w:b/>
                        </w:rPr>
                        <w:t>Figure</w:t>
                      </w:r>
                      <w:r>
                        <w:rPr>
                          <w:b/>
                        </w:rPr>
                        <w:t xml:space="preserve"> 2</w:t>
                      </w:r>
                      <w:r w:rsidRPr="00796586">
                        <w:rPr>
                          <w:b/>
                        </w:rPr>
                        <w:t>.</w:t>
                      </w:r>
                      <w:proofErr w:type="gramEnd"/>
                      <w:r w:rsidRPr="00796586">
                        <w:t xml:space="preserve"> The out-of-plane XRD patterns of the Ni</w:t>
                      </w:r>
                      <w:r w:rsidRPr="00796586">
                        <w:rPr>
                          <w:vertAlign w:val="subscript"/>
                        </w:rPr>
                        <w:t>2</w:t>
                      </w:r>
                      <w:r w:rsidRPr="00796586">
                        <w:t>MnAl thin films. The deposition temperatures were varied from room temperature to 600ºC (from the bottom to top).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93C7B8" w14:textId="48FC6E51" w:rsidR="004E6FAB" w:rsidRDefault="00567429" w:rsidP="00847D5C">
      <w:pPr>
        <w:pStyle w:val="BodytextIndented"/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10BAE560" wp14:editId="19467712">
            <wp:extent cx="2646263" cy="2160000"/>
            <wp:effectExtent l="0" t="0" r="0" b="0"/>
            <wp:docPr id="9" name="図 9" descr="Macintosh HD:Users:tomo:Desktop:presentation, report:my paper:Ni2MnAl/Fe:J_phys_D:figure:figure2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omo:Desktop:presentation, report:my paper:Ni2MnAl/Fe:J_phys_D:figure:figure2a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429">
        <w:rPr>
          <w:noProof/>
          <w:lang w:eastAsia="ja-JP"/>
        </w:rPr>
        <w:t xml:space="preserve"> </w:t>
      </w:r>
      <w:r>
        <w:rPr>
          <w:noProof/>
          <w:lang w:eastAsia="ja-JP"/>
        </w:rPr>
        <w:drawing>
          <wp:inline distT="0" distB="0" distL="0" distR="0" wp14:anchorId="08B522F6" wp14:editId="280AFF9A">
            <wp:extent cx="2646263" cy="2160000"/>
            <wp:effectExtent l="0" t="0" r="0" b="0"/>
            <wp:docPr id="12" name="図 12" descr="Macintosh HD:Users:tomo:Desktop:presentation, report:my paper:Ni2MnAl/Fe:J_phys_D:figure:figure2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omo:Desktop:presentation, report:my paper:Ni2MnAl/Fe:J_phys_D:figure:figure2b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1910F" w14:textId="77777777" w:rsidR="00C01A02" w:rsidRDefault="00847D5C" w:rsidP="00C01A02">
      <w:pPr>
        <w:pStyle w:val="BodytextIndented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202945D7" wp14:editId="06D404DF">
                <wp:extent cx="5375465" cy="258914"/>
                <wp:effectExtent l="0" t="0" r="0" b="0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465" cy="258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BC0FB" w14:textId="6B50A5DD" w:rsidR="00DD11C1" w:rsidRPr="00796586" w:rsidRDefault="00DD11C1" w:rsidP="00847D5C">
                            <w:pPr>
                              <w:pStyle w:val="BodytextIndented"/>
                              <w:ind w:firstLine="0"/>
                            </w:pPr>
                            <w:r w:rsidRPr="00796586">
                              <w:rPr>
                                <w:b/>
                              </w:rPr>
                              <w:t>Figure</w:t>
                            </w:r>
                            <w:r>
                              <w:rPr>
                                <w:b/>
                              </w:rPr>
                              <w:t xml:space="preserve"> 3</w:t>
                            </w:r>
                            <w:r w:rsidRPr="00796586">
                              <w:rPr>
                                <w:b/>
                              </w:rPr>
                              <w:t>.</w:t>
                            </w:r>
                            <w:r w:rsidRPr="00796586">
                              <w:t xml:space="preserve"> </w:t>
                            </w:r>
                            <w:r w:rsidRPr="00796586">
                              <w:rPr>
                                <w:i/>
                                <w:lang w:val="en"/>
                              </w:rPr>
                              <w:t>φ</w:t>
                            </w:r>
                            <w:r w:rsidRPr="00796586">
                              <w:rPr>
                                <w:lang w:val="en"/>
                              </w:rPr>
                              <w:t>–</w:t>
                            </w:r>
                            <w:r w:rsidRPr="00796586">
                              <w:t>scans of the Ni</w:t>
                            </w:r>
                            <w:r w:rsidRPr="00796586">
                              <w:rPr>
                                <w:vertAlign w:val="subscript"/>
                              </w:rPr>
                              <w:t>2</w:t>
                            </w:r>
                            <w:r w:rsidRPr="00796586">
                              <w:t>MnAl films deposited at (a) RT and (b) 600ºC.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16" o:spid="_x0000_s1028" type="#_x0000_t202" style="width:423.25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" filled="f" stroked="f">
                <v:textbox>
                  <w:txbxContent>
                    <w:p w14:paraId="5FABC0FB" w14:textId="6B50A5DD" w:rsidR="00DD11C1" w:rsidRPr="00796586" w:rsidRDefault="00DD11C1" w:rsidP="00847D5C">
                      <w:pPr>
                        <w:pStyle w:val="BodytextIndented"/>
                        <w:ind w:firstLine="0"/>
                      </w:pPr>
                      <w:proofErr w:type="gramStart"/>
                      <w:r w:rsidRPr="00796586">
                        <w:rPr>
                          <w:b/>
                        </w:rPr>
                        <w:t>Figure</w:t>
                      </w:r>
                      <w:r>
                        <w:rPr>
                          <w:b/>
                        </w:rPr>
                        <w:t xml:space="preserve"> 3</w:t>
                      </w:r>
                      <w:r w:rsidRPr="00796586">
                        <w:rPr>
                          <w:b/>
                        </w:rPr>
                        <w:t>.</w:t>
                      </w:r>
                      <w:proofErr w:type="gramEnd"/>
                      <w:r w:rsidRPr="00796586">
                        <w:t xml:space="preserve"> </w:t>
                      </w:r>
                      <w:proofErr w:type="gramStart"/>
                      <w:r w:rsidRPr="00796586">
                        <w:rPr>
                          <w:i/>
                          <w:lang w:val="en"/>
                        </w:rPr>
                        <w:t>φ</w:t>
                      </w:r>
                      <w:r w:rsidRPr="00796586">
                        <w:rPr>
                          <w:lang w:val="en"/>
                        </w:rPr>
                        <w:t>–</w:t>
                      </w:r>
                      <w:r w:rsidRPr="00796586">
                        <w:t>scans</w:t>
                      </w:r>
                      <w:proofErr w:type="gramEnd"/>
                      <w:r w:rsidRPr="00796586">
                        <w:t xml:space="preserve"> of the Ni</w:t>
                      </w:r>
                      <w:r w:rsidRPr="00796586">
                        <w:rPr>
                          <w:vertAlign w:val="subscript"/>
                        </w:rPr>
                        <w:t>2</w:t>
                      </w:r>
                      <w:r w:rsidRPr="00796586">
                        <w:t>MnAl films deposited at (a) RT and (b) 600ºC.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F6D5A6" w14:textId="77777777" w:rsidR="00C01A02" w:rsidRDefault="00C01A02" w:rsidP="00C01A02">
      <w:pPr>
        <w:pStyle w:val="BodytextIndented"/>
      </w:pPr>
    </w:p>
    <w:p w14:paraId="63D877D1" w14:textId="258CA882" w:rsidR="004E6FAB" w:rsidRDefault="004E6FAB" w:rsidP="004E6FAB">
      <w:pPr>
        <w:pStyle w:val="BodytextIndented"/>
      </w:pPr>
    </w:p>
    <w:p w14:paraId="7FF90631" w14:textId="77777777" w:rsidR="0018760D" w:rsidRDefault="0018760D" w:rsidP="004E6FAB">
      <w:pPr>
        <w:pStyle w:val="BodytextIndented"/>
      </w:pPr>
    </w:p>
    <w:p w14:paraId="011971E8" w14:textId="24C5570F" w:rsidR="00847D5C" w:rsidRDefault="00C01A02" w:rsidP="00847D5C">
      <w:pPr>
        <w:pStyle w:val="BodytextIndented"/>
        <w:jc w:val="center"/>
      </w:pPr>
      <w:r>
        <w:rPr>
          <w:noProof/>
          <w:lang w:eastAsia="ja-JP"/>
        </w:rPr>
        <w:drawing>
          <wp:inline distT="0" distB="0" distL="0" distR="0" wp14:anchorId="3C4C6AD4" wp14:editId="5AAB0AD3">
            <wp:extent cx="1697355" cy="2410963"/>
            <wp:effectExtent l="0" t="0" r="4445" b="2540"/>
            <wp:docPr id="28" name="図 28" descr="Macintosh HD:Users:tomo:Desktop:figure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omo:Desktop:figure4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16" cy="24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039F7356" wp14:editId="67FF0920">
            <wp:extent cx="1739466" cy="2389749"/>
            <wp:effectExtent l="0" t="0" r="0" b="0"/>
            <wp:docPr id="27" name="図 27" descr="Macintosh HD:Users:tomo:Desktop:figur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mo:Desktop:figure4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89" cy="23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41A995F1" wp14:editId="21EA20EF">
            <wp:extent cx="2018598" cy="1998774"/>
            <wp:effectExtent l="0" t="0" r="0" b="8255"/>
            <wp:docPr id="26" name="図 26" descr="Macintosh HD:Users:tomo:Desktop:figure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mo:Desktop:figure4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35" cy="199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29C07" w14:textId="7FC73AE4" w:rsidR="00847D5C" w:rsidRDefault="00847D5C" w:rsidP="004E6FAB">
      <w:pPr>
        <w:pStyle w:val="BodytextIndented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192B3ED5" wp14:editId="36FAD045">
                <wp:extent cx="5375465" cy="446505"/>
                <wp:effectExtent l="0" t="0" r="0" b="10795"/>
                <wp:docPr id="23" name="テキスト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465" cy="44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EC60A" w14:textId="2DEBDD74" w:rsidR="00DD11C1" w:rsidRPr="00796586" w:rsidRDefault="00DD11C1" w:rsidP="00847D5C">
                            <w:pPr>
                              <w:pStyle w:val="BodytextIndented"/>
                              <w:ind w:firstLine="0"/>
                              <w:rPr>
                                <w:sz w:val="20"/>
                              </w:rPr>
                            </w:pPr>
                            <w:r w:rsidRPr="00796586">
                              <w:rPr>
                                <w:b/>
                              </w:rPr>
                              <w:t>Figure</w:t>
                            </w:r>
                            <w:r>
                              <w:rPr>
                                <w:b/>
                              </w:rPr>
                              <w:t xml:space="preserve"> 4</w:t>
                            </w:r>
                            <w:r w:rsidRPr="00796586">
                              <w:rPr>
                                <w:b/>
                              </w:rPr>
                              <w:t>.</w:t>
                            </w:r>
                            <w:r w:rsidRPr="00796586">
                              <w:t xml:space="preserve"> HRTEM observation:  Bright field image of the </w:t>
                            </w:r>
                            <w:r>
                              <w:t>sample deposited at (a) RT and (b) 600</w:t>
                            </w:r>
                            <w:r w:rsidRPr="00796586">
                              <w:t>º</w:t>
                            </w:r>
                            <w:r>
                              <w:t>C</w:t>
                            </w:r>
                            <w:r w:rsidRPr="00796586">
                              <w:t xml:space="preserve"> and </w:t>
                            </w:r>
                            <w:r w:rsidR="00C01A02">
                              <w:t>(c) the</w:t>
                            </w:r>
                            <w:r w:rsidR="00C01A02" w:rsidRPr="00796586">
                              <w:t xml:space="preserve"> </w:t>
                            </w:r>
                            <w:r w:rsidR="0001642C">
                              <w:t>selected area</w:t>
                            </w:r>
                            <w:r w:rsidR="00C01A02" w:rsidRPr="00796586">
                              <w:t xml:space="preserve"> diffraction pattern</w:t>
                            </w:r>
                            <w:r w:rsidR="00C01A02">
                              <w:t xml:space="preserve"> of the sample deposited at RT</w:t>
                            </w:r>
                            <w:r w:rsidR="00C01A02" w:rsidRPr="0079658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23" o:spid="_x0000_s1029" type="#_x0000_t202" style="width:423.25pt;height: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" filled="f" stroked="f">
                <v:textbox>
                  <w:txbxContent>
                    <w:p w14:paraId="293EC60A" w14:textId="2DEBDD74" w:rsidR="00DD11C1" w:rsidRPr="00796586" w:rsidRDefault="00DD11C1" w:rsidP="00847D5C">
                      <w:pPr>
                        <w:pStyle w:val="BodytextIndented"/>
                        <w:ind w:firstLine="0"/>
                        <w:rPr>
                          <w:sz w:val="20"/>
                        </w:rPr>
                      </w:pPr>
                      <w:proofErr w:type="gramStart"/>
                      <w:r w:rsidRPr="00796586">
                        <w:rPr>
                          <w:b/>
                        </w:rPr>
                        <w:t>Figure</w:t>
                      </w:r>
                      <w:r>
                        <w:rPr>
                          <w:b/>
                        </w:rPr>
                        <w:t xml:space="preserve"> 4</w:t>
                      </w:r>
                      <w:r w:rsidRPr="00796586">
                        <w:rPr>
                          <w:b/>
                        </w:rPr>
                        <w:t>.</w:t>
                      </w:r>
                      <w:proofErr w:type="gramEnd"/>
                      <w:r w:rsidRPr="00796586">
                        <w:t xml:space="preserve"> HRTEM observation:  Bright field image of the </w:t>
                      </w:r>
                      <w:r>
                        <w:t>sample deposited at (a) RT and (b) 600</w:t>
                      </w:r>
                      <w:r w:rsidRPr="00796586">
                        <w:t>º</w:t>
                      </w:r>
                      <w:r>
                        <w:t>C</w:t>
                      </w:r>
                      <w:r w:rsidRPr="00796586">
                        <w:t xml:space="preserve"> and </w:t>
                      </w:r>
                      <w:r w:rsidR="00C01A02">
                        <w:t>(c) the</w:t>
                      </w:r>
                      <w:r w:rsidR="00C01A02" w:rsidRPr="00796586">
                        <w:t xml:space="preserve"> </w:t>
                      </w:r>
                      <w:r w:rsidR="0001642C">
                        <w:t>selected area</w:t>
                      </w:r>
                      <w:r w:rsidR="00C01A02" w:rsidRPr="00796586">
                        <w:t xml:space="preserve"> diffraction pattern</w:t>
                      </w:r>
                      <w:r w:rsidR="00C01A02">
                        <w:t xml:space="preserve"> of the sample deposited at RT</w:t>
                      </w:r>
                      <w:r w:rsidR="00C01A02" w:rsidRPr="00796586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14ABB4" w14:textId="77777777" w:rsidR="00C01A02" w:rsidRDefault="00C01A02" w:rsidP="004E6FAB">
      <w:pPr>
        <w:pStyle w:val="BodytextIndented"/>
      </w:pPr>
    </w:p>
    <w:p w14:paraId="670BF18E" w14:textId="77777777" w:rsidR="00C01A02" w:rsidRDefault="00C01A02" w:rsidP="004E6FAB">
      <w:pPr>
        <w:pStyle w:val="BodytextIndented"/>
      </w:pPr>
    </w:p>
    <w:p w14:paraId="503EB445" w14:textId="77777777" w:rsidR="00C01A02" w:rsidRDefault="00C01A02" w:rsidP="004E6FAB">
      <w:pPr>
        <w:pStyle w:val="BodytextIndented"/>
      </w:pPr>
    </w:p>
    <w:p w14:paraId="1096932F" w14:textId="77777777" w:rsidR="00C01A02" w:rsidRDefault="00C01A02" w:rsidP="004E6FAB">
      <w:pPr>
        <w:pStyle w:val="BodytextIndented"/>
      </w:pPr>
    </w:p>
    <w:p w14:paraId="7B993CED" w14:textId="77777777" w:rsidR="00C01A02" w:rsidRDefault="00C01A02" w:rsidP="004E6FAB">
      <w:pPr>
        <w:pStyle w:val="BodytextIndented"/>
      </w:pPr>
    </w:p>
    <w:p w14:paraId="02797707" w14:textId="3862E242" w:rsidR="004E6FAB" w:rsidRDefault="00B63D75" w:rsidP="004E6FAB">
      <w:pPr>
        <w:pStyle w:val="BodytextIndented"/>
      </w:pPr>
      <w:r>
        <w:rPr>
          <w:noProof/>
          <w:lang w:eastAsia="ja-JP"/>
        </w:rPr>
        <w:lastRenderedPageBreak/>
        <w:drawing>
          <wp:inline distT="0" distB="0" distL="0" distR="0" wp14:anchorId="15AC866E" wp14:editId="510F2815">
            <wp:extent cx="2430805" cy="2160000"/>
            <wp:effectExtent l="0" t="0" r="0" b="0"/>
            <wp:docPr id="7" name="図 7" descr="Macintosh HD:Users:tomo:Desktop:presentation, report:my paper:Ni2MnAl/Fe:J_phys_D:figure:G_SB2_JpD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omo:Desktop:presentation, report:my paper:Ni2MnAl/Fe:J_phys_D:figure:G_SB2_JpD.ep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4D19" w14:textId="5D6DB151" w:rsidR="00B63D75" w:rsidRDefault="00847D5C" w:rsidP="004E6FAB">
      <w:pPr>
        <w:pStyle w:val="BodytextIndented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54386503" wp14:editId="0D6C68BC">
                <wp:extent cx="2632265" cy="679009"/>
                <wp:effectExtent l="0" t="0" r="0" b="6985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265" cy="679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5D411" w14:textId="1F7DE93D" w:rsidR="00DD11C1" w:rsidRPr="00796586" w:rsidRDefault="00DD11C1" w:rsidP="00847D5C">
                            <w:pPr>
                              <w:pStyle w:val="BodytextIndented"/>
                              <w:ind w:firstLine="0"/>
                              <w:rPr>
                                <w:sz w:val="20"/>
                              </w:rPr>
                            </w:pPr>
                            <w:r w:rsidRPr="00796586">
                              <w:rPr>
                                <w:b/>
                              </w:rPr>
                              <w:t>Figure</w:t>
                            </w:r>
                            <w:r>
                              <w:rPr>
                                <w:b/>
                              </w:rPr>
                              <w:t xml:space="preserve"> 5</w:t>
                            </w:r>
                            <w:r w:rsidRPr="00796586">
                              <w:rPr>
                                <w:b/>
                              </w:rPr>
                              <w:t>.</w:t>
                            </w:r>
                            <w:r w:rsidRPr="00796586">
                              <w:t xml:space="preserve"> </w:t>
                            </w:r>
                            <w:proofErr w:type="gramStart"/>
                            <w:r w:rsidRPr="00796586">
                              <w:t xml:space="preserve">The substrate temperature dependence of the long-range ordering parameter </w:t>
                            </w:r>
                            <w:r w:rsidRPr="00796586">
                              <w:rPr>
                                <w:i/>
                              </w:rPr>
                              <w:t>S</w:t>
                            </w:r>
                            <w:r w:rsidRPr="00796586">
                              <w:rPr>
                                <w:i/>
                                <w:vertAlign w:val="subscript"/>
                              </w:rPr>
                              <w:t>B</w:t>
                            </w:r>
                            <w:r w:rsidRPr="00796586">
                              <w:rPr>
                                <w:vertAlign w:val="subscript"/>
                              </w:rPr>
                              <w:t>2</w:t>
                            </w:r>
                            <w:r w:rsidRPr="00796586">
                              <w:t xml:space="preserve"> for Ni</w:t>
                            </w:r>
                            <w:r w:rsidRPr="00796586">
                              <w:rPr>
                                <w:vertAlign w:val="subscript"/>
                              </w:rPr>
                              <w:t>2</w:t>
                            </w:r>
                            <w:r w:rsidRPr="00796586">
                              <w:t>MnAl thin films.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17" o:spid="_x0000_s1030" type="#_x0000_t202" style="width:207.25pt;height:5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" filled="f" stroked="f">
                <v:textbox>
                  <w:txbxContent>
                    <w:p w14:paraId="4FC5D411" w14:textId="1F7DE93D" w:rsidR="00DD11C1" w:rsidRPr="00796586" w:rsidRDefault="00DD11C1" w:rsidP="00847D5C">
                      <w:pPr>
                        <w:pStyle w:val="BodytextIndented"/>
                        <w:ind w:firstLine="0"/>
                        <w:rPr>
                          <w:sz w:val="20"/>
                        </w:rPr>
                      </w:pPr>
                      <w:proofErr w:type="gramStart"/>
                      <w:r w:rsidRPr="00796586">
                        <w:rPr>
                          <w:b/>
                        </w:rPr>
                        <w:t>Figure</w:t>
                      </w:r>
                      <w:r>
                        <w:rPr>
                          <w:b/>
                        </w:rPr>
                        <w:t xml:space="preserve"> 5</w:t>
                      </w:r>
                      <w:r w:rsidRPr="00796586">
                        <w:rPr>
                          <w:b/>
                        </w:rPr>
                        <w:t>.</w:t>
                      </w:r>
                      <w:proofErr w:type="gramEnd"/>
                      <w:r w:rsidRPr="00796586">
                        <w:t xml:space="preserve"> </w:t>
                      </w:r>
                      <w:proofErr w:type="gramStart"/>
                      <w:r w:rsidRPr="00796586">
                        <w:t xml:space="preserve">The substrate temperature dependence of the long-range ordering parameter </w:t>
                      </w:r>
                      <w:r w:rsidRPr="00796586">
                        <w:rPr>
                          <w:i/>
                        </w:rPr>
                        <w:t>S</w:t>
                      </w:r>
                      <w:r w:rsidRPr="00796586">
                        <w:rPr>
                          <w:i/>
                          <w:vertAlign w:val="subscript"/>
                        </w:rPr>
                        <w:t>B</w:t>
                      </w:r>
                      <w:r w:rsidRPr="00796586">
                        <w:rPr>
                          <w:vertAlign w:val="subscript"/>
                        </w:rPr>
                        <w:t>2</w:t>
                      </w:r>
                      <w:r w:rsidRPr="00796586">
                        <w:t xml:space="preserve"> for Ni</w:t>
                      </w:r>
                      <w:r w:rsidRPr="00796586">
                        <w:rPr>
                          <w:vertAlign w:val="subscript"/>
                        </w:rPr>
                        <w:t>2</w:t>
                      </w:r>
                      <w:r w:rsidRPr="00796586">
                        <w:t>MnAl thin films.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9FF9405" w14:textId="77777777" w:rsidR="00B63D75" w:rsidRDefault="00B63D75" w:rsidP="004E6FAB">
      <w:pPr>
        <w:pStyle w:val="BodytextIndented"/>
      </w:pPr>
    </w:p>
    <w:p w14:paraId="3CDE58C9" w14:textId="77777777" w:rsidR="00B63D75" w:rsidRDefault="00B63D75" w:rsidP="004E6FAB">
      <w:pPr>
        <w:pStyle w:val="BodytextIndented"/>
      </w:pPr>
    </w:p>
    <w:p w14:paraId="63B6ADF1" w14:textId="77777777" w:rsidR="00B63D75" w:rsidRDefault="00B63D75" w:rsidP="004E6FAB">
      <w:pPr>
        <w:pStyle w:val="BodytextIndented"/>
      </w:pPr>
    </w:p>
    <w:p w14:paraId="723BEC8F" w14:textId="77777777" w:rsidR="00B63D75" w:rsidRPr="004E6FAB" w:rsidRDefault="00B63D75" w:rsidP="004E6FAB">
      <w:pPr>
        <w:pStyle w:val="BodytextIndented"/>
      </w:pPr>
    </w:p>
    <w:p w14:paraId="0D9DF13E" w14:textId="1849CB4B" w:rsidR="00783094" w:rsidRPr="00733CB3" w:rsidRDefault="008521BD" w:rsidP="00783094">
      <w:pPr>
        <w:pStyle w:val="2"/>
      </w:pPr>
      <w:r w:rsidRPr="00783094">
        <w:t xml:space="preserve">Magnetic </w:t>
      </w:r>
      <w:r w:rsidR="00783094" w:rsidRPr="00783094">
        <w:t xml:space="preserve">and </w:t>
      </w:r>
      <w:r>
        <w:t>t</w:t>
      </w:r>
      <w:r w:rsidRPr="00783094">
        <w:t xml:space="preserve">ransport </w:t>
      </w:r>
      <w:r w:rsidR="00783094" w:rsidRPr="00783094">
        <w:t>properties o</w:t>
      </w:r>
      <w:r w:rsidR="00783094" w:rsidRPr="009C5BED">
        <w:t>f Ni</w:t>
      </w:r>
      <w:r w:rsidR="00783094" w:rsidRPr="009C5BED">
        <w:rPr>
          <w:vertAlign w:val="subscript"/>
        </w:rPr>
        <w:t>2</w:t>
      </w:r>
      <w:r w:rsidR="00783094" w:rsidRPr="009C5BED">
        <w:t>MnAl films</w:t>
      </w:r>
    </w:p>
    <w:p w14:paraId="7F3C8C6B" w14:textId="6100FEAB" w:rsidR="009C5BED" w:rsidRPr="00783094" w:rsidRDefault="008521BD" w:rsidP="009C5BED">
      <w:pPr>
        <w:pStyle w:val="BodytextIndented"/>
        <w:ind w:firstLine="0"/>
      </w:pPr>
      <w:r w:rsidRPr="00783094">
        <w:rPr>
          <w:i/>
        </w:rPr>
        <w:t>M</w:t>
      </w:r>
      <w:r w:rsidRPr="00783094">
        <w:t xml:space="preserve"> – </w:t>
      </w:r>
      <w:r w:rsidRPr="00783094">
        <w:rPr>
          <w:i/>
        </w:rPr>
        <w:t>H</w:t>
      </w:r>
      <w:r w:rsidRPr="00783094">
        <w:t xml:space="preserve"> curves of Ni</w:t>
      </w:r>
      <w:r w:rsidRPr="00783094">
        <w:rPr>
          <w:vertAlign w:val="subscript"/>
        </w:rPr>
        <w:t>2</w:t>
      </w:r>
      <w:r w:rsidRPr="00783094">
        <w:t xml:space="preserve">MnAl films (without an Fe layer on the top) were also measured between 10 K and 300 K. No spontaneous magnetization was observed for the all samples regardless of the substrate temperature, even at 10 K. This was consistent with the absence of the ferromagnetic </w:t>
      </w:r>
      <w:r w:rsidRPr="00783094">
        <w:rPr>
          <w:i/>
        </w:rPr>
        <w:t>L</w:t>
      </w:r>
      <w:r w:rsidRPr="00783094">
        <w:t>2</w:t>
      </w:r>
      <w:r w:rsidRPr="00454FC7">
        <w:rPr>
          <w:vertAlign w:val="subscript"/>
        </w:rPr>
        <w:t>1</w:t>
      </w:r>
      <w:r w:rsidRPr="00783094">
        <w:t xml:space="preserve"> phase as revealed by the structural analyses.</w:t>
      </w:r>
      <w:r>
        <w:t xml:space="preserve"> F</w:t>
      </w:r>
      <w:r w:rsidR="00783094" w:rsidRPr="00783094">
        <w:t>ig</w:t>
      </w:r>
      <w:r>
        <w:t>ure</w:t>
      </w:r>
      <w:r w:rsidR="00783094" w:rsidRPr="00783094">
        <w:t xml:space="preserve"> </w:t>
      </w:r>
      <w:r w:rsidR="00202977">
        <w:t>6</w:t>
      </w:r>
      <w:r w:rsidR="00783094" w:rsidRPr="00783094">
        <w:t>(a) shows the temperature dependence of the electrical resistivity of the Ni</w:t>
      </w:r>
      <w:r w:rsidR="00783094" w:rsidRPr="00783094">
        <w:rPr>
          <w:vertAlign w:val="subscript"/>
        </w:rPr>
        <w:t>2</w:t>
      </w:r>
      <w:r w:rsidR="00783094" w:rsidRPr="00783094">
        <w:t xml:space="preserve">MnAl films with </w:t>
      </w:r>
      <w:proofErr w:type="gramStart"/>
      <w:r w:rsidR="00783094" w:rsidRPr="00783094">
        <w:t>an</w:t>
      </w:r>
      <w:proofErr w:type="gramEnd"/>
      <w:r w:rsidR="00783094" w:rsidRPr="00783094">
        <w:t xml:space="preserve"> Fe layer on the top. The sample deposited at room temperature shows a negative temperature coefficient, whereas the other samples show a positive temperature coefficient similarly to metallic behavior. Another impor</w:t>
      </w:r>
      <w:r w:rsidR="0018760D">
        <w:t>ta</w:t>
      </w:r>
      <w:r w:rsidR="00EC0C33">
        <w:t>nt feature in f</w:t>
      </w:r>
      <w:r w:rsidR="0018760D">
        <w:t>ig</w:t>
      </w:r>
      <w:r w:rsidR="00567429">
        <w:t>ure</w:t>
      </w:r>
      <w:r w:rsidR="0018760D">
        <w:t xml:space="preserve"> </w:t>
      </w:r>
      <w:r w:rsidR="00202977">
        <w:t>6</w:t>
      </w:r>
      <w:r w:rsidR="0018760D">
        <w:t>(a) is a</w:t>
      </w:r>
      <w:r w:rsidR="00783094" w:rsidRPr="00783094">
        <w:t xml:space="preserve"> kink as indicated by the arr</w:t>
      </w:r>
      <w:r w:rsidR="0018760D">
        <w:t>ow for each curve</w:t>
      </w:r>
      <w:r w:rsidR="00A71733" w:rsidRPr="00A71733">
        <w:t xml:space="preserve"> </w:t>
      </w:r>
      <w:r w:rsidR="00A71733">
        <w:t>except</w:t>
      </w:r>
      <w:r w:rsidR="00A71733" w:rsidRPr="00630BED">
        <w:t xml:space="preserve"> for </w:t>
      </w:r>
      <w:proofErr w:type="spellStart"/>
      <w:r w:rsidR="00A71733" w:rsidRPr="00630BED">
        <w:rPr>
          <w:i/>
        </w:rPr>
        <w:t>T</w:t>
      </w:r>
      <w:r w:rsidR="00A71733" w:rsidRPr="00630BED">
        <w:rPr>
          <w:vertAlign w:val="subscript"/>
        </w:rPr>
        <w:t>sub</w:t>
      </w:r>
      <w:proofErr w:type="spellEnd"/>
      <w:r w:rsidR="00A71733">
        <w:t xml:space="preserve"> = RT</w:t>
      </w:r>
      <w:r w:rsidR="0018760D">
        <w:t>. Such a kink w</w:t>
      </w:r>
      <w:r w:rsidR="00783094" w:rsidRPr="00783094">
        <w:t xml:space="preserve">as theoretically predicted as a result of the fluctuation of the </w:t>
      </w:r>
      <w:proofErr w:type="spellStart"/>
      <w:r w:rsidR="00783094" w:rsidRPr="00783094">
        <w:t>sublattice</w:t>
      </w:r>
      <w:proofErr w:type="spellEnd"/>
      <w:r w:rsidR="00783094" w:rsidRPr="00783094">
        <w:t xml:space="preserve"> magnetizations for antiferromagnetic materials near the </w:t>
      </w:r>
      <w:proofErr w:type="spellStart"/>
      <w:r w:rsidR="00783094" w:rsidRPr="00783094">
        <w:t>N</w:t>
      </w:r>
      <w:r w:rsidR="00783094" w:rsidRPr="00783094">
        <w:rPr>
          <w:color w:val="545454"/>
        </w:rPr>
        <w:t>é</w:t>
      </w:r>
      <w:r w:rsidR="00783094" w:rsidRPr="00783094">
        <w:t>el</w:t>
      </w:r>
      <w:proofErr w:type="spellEnd"/>
      <w:r w:rsidR="00783094" w:rsidRPr="00783094">
        <w:t xml:space="preserve"> temperature</w:t>
      </w:r>
      <w:proofErr w:type="gramStart"/>
      <w:r w:rsidR="00783094" w:rsidRPr="00783094">
        <w:t>,</w:t>
      </w:r>
      <w:r w:rsidR="00783094" w:rsidRPr="00783094">
        <w:rPr>
          <w:vertAlign w:val="superscript"/>
        </w:rPr>
        <w:t>14</w:t>
      </w:r>
      <w:proofErr w:type="gramEnd"/>
      <w:r w:rsidR="00783094" w:rsidRPr="00783094">
        <w:rPr>
          <w:vertAlign w:val="superscript"/>
        </w:rPr>
        <w:t>)</w:t>
      </w:r>
      <w:r w:rsidR="00783094" w:rsidRPr="00783094">
        <w:t xml:space="preserve"> and experimentally reported for some of antiferromagnetic bulk alloys, such as, Mn-Ir</w:t>
      </w:r>
      <w:r w:rsidR="00783094" w:rsidRPr="00783094">
        <w:rPr>
          <w:vertAlign w:val="superscript"/>
        </w:rPr>
        <w:t>15)</w:t>
      </w:r>
      <w:r w:rsidR="00783094" w:rsidRPr="00783094">
        <w:t xml:space="preserve"> and Mn-Pt</w:t>
      </w:r>
      <w:r w:rsidR="00783094" w:rsidRPr="00783094">
        <w:rPr>
          <w:vertAlign w:val="superscript"/>
        </w:rPr>
        <w:t>16)</w:t>
      </w:r>
      <w:r w:rsidR="00783094" w:rsidRPr="00783094">
        <w:t>. The temperatures wher</w:t>
      </w:r>
      <w:r w:rsidR="0018760D">
        <w:t>e the kink appears are regarded as</w:t>
      </w:r>
      <w:r w:rsidR="00783094" w:rsidRPr="00783094">
        <w:t xml:space="preserve"> the </w:t>
      </w:r>
      <w:proofErr w:type="spellStart"/>
      <w:r w:rsidR="00783094" w:rsidRPr="00783094">
        <w:t>N</w:t>
      </w:r>
      <w:r w:rsidR="00783094" w:rsidRPr="00783094">
        <w:rPr>
          <w:color w:val="545454"/>
        </w:rPr>
        <w:t>é</w:t>
      </w:r>
      <w:r w:rsidR="00783094" w:rsidRPr="00783094">
        <w:t>el</w:t>
      </w:r>
      <w:proofErr w:type="spellEnd"/>
      <w:r w:rsidR="00783094" w:rsidRPr="00783094">
        <w:t xml:space="preserve"> te</w:t>
      </w:r>
      <w:r w:rsidR="0018760D">
        <w:t>mperatures and</w:t>
      </w:r>
      <w:r w:rsidR="00EC0C33">
        <w:t xml:space="preserve"> summarized in f</w:t>
      </w:r>
      <w:r w:rsidR="00783094" w:rsidRPr="00783094">
        <w:t>ig</w:t>
      </w:r>
      <w:r w:rsidR="00567429">
        <w:t>ure</w:t>
      </w:r>
      <w:r w:rsidR="00783094">
        <w:t xml:space="preserve"> </w:t>
      </w:r>
      <w:r w:rsidR="00202977">
        <w:t>6</w:t>
      </w:r>
      <w:r w:rsidR="00783094" w:rsidRPr="00783094">
        <w:t>(b). The “</w:t>
      </w:r>
      <w:proofErr w:type="spellStart"/>
      <w:r w:rsidR="00783094" w:rsidRPr="00783094">
        <w:t>N</w:t>
      </w:r>
      <w:r w:rsidR="00783094" w:rsidRPr="00783094">
        <w:rPr>
          <w:color w:val="545454"/>
        </w:rPr>
        <w:t>é</w:t>
      </w:r>
      <w:r w:rsidR="00783094" w:rsidRPr="00783094">
        <w:t>el</w:t>
      </w:r>
      <w:proofErr w:type="spellEnd"/>
      <w:r w:rsidR="00783094" w:rsidRPr="00783094">
        <w:t xml:space="preserve"> temperature” increases with </w:t>
      </w:r>
      <w:proofErr w:type="spellStart"/>
      <w:r w:rsidR="00783094" w:rsidRPr="00783094">
        <w:rPr>
          <w:i/>
        </w:rPr>
        <w:t>T</w:t>
      </w:r>
      <w:r w:rsidR="00783094" w:rsidRPr="00783094">
        <w:rPr>
          <w:vertAlign w:val="subscript"/>
        </w:rPr>
        <w:t>sub</w:t>
      </w:r>
      <w:proofErr w:type="spellEnd"/>
      <w:r w:rsidR="00783094" w:rsidRPr="00783094">
        <w:t xml:space="preserve"> from 220 K to 280 K, which </w:t>
      </w:r>
      <w:r>
        <w:t>was slightly lower than the previously</w:t>
      </w:r>
      <w:r w:rsidR="00A71733">
        <w:t xml:space="preserve"> </w:t>
      </w:r>
      <w:r w:rsidR="00783094" w:rsidRPr="00783094">
        <w:t xml:space="preserve">reported values of the </w:t>
      </w:r>
      <w:proofErr w:type="spellStart"/>
      <w:r w:rsidR="00783094" w:rsidRPr="00783094">
        <w:t>N</w:t>
      </w:r>
      <w:r w:rsidR="00783094" w:rsidRPr="00783094">
        <w:rPr>
          <w:color w:val="545454"/>
        </w:rPr>
        <w:t>é</w:t>
      </w:r>
      <w:r w:rsidR="00783094" w:rsidRPr="00783094">
        <w:t>el</w:t>
      </w:r>
      <w:proofErr w:type="spellEnd"/>
      <w:r w:rsidR="00783094" w:rsidRPr="00783094">
        <w:t xml:space="preserve"> temperature for bulk </w:t>
      </w:r>
      <w:r w:rsidR="00783094" w:rsidRPr="00783094">
        <w:rPr>
          <w:i/>
        </w:rPr>
        <w:t>B</w:t>
      </w:r>
      <w:r w:rsidR="00783094" w:rsidRPr="0096587D">
        <w:t>2</w:t>
      </w:r>
      <w:r w:rsidR="00783094" w:rsidRPr="00783094">
        <w:t>-ordered Ni</w:t>
      </w:r>
      <w:r w:rsidR="00783094" w:rsidRPr="00454FC7">
        <w:rPr>
          <w:vertAlign w:val="subscript"/>
        </w:rPr>
        <w:t>2</w:t>
      </w:r>
      <w:r w:rsidR="00783094" w:rsidRPr="00783094">
        <w:t>MnAl alloys.</w:t>
      </w:r>
      <w:r w:rsidR="00783094" w:rsidRPr="00783094">
        <w:rPr>
          <w:vertAlign w:val="superscript"/>
        </w:rPr>
        <w:t>1,8)</w:t>
      </w:r>
      <w:r w:rsidR="00783094" w:rsidRPr="00783094">
        <w:t xml:space="preserve"> </w:t>
      </w:r>
    </w:p>
    <w:p w14:paraId="50E3EE37" w14:textId="77777777" w:rsidR="009C5BED" w:rsidRDefault="009C5BED" w:rsidP="009C5BED">
      <w:pPr>
        <w:pStyle w:val="BodytextIndented"/>
        <w:ind w:firstLine="0"/>
      </w:pPr>
    </w:p>
    <w:p w14:paraId="57E0FC98" w14:textId="77777777" w:rsidR="00454FC7" w:rsidRDefault="00454FC7" w:rsidP="009C5BED">
      <w:pPr>
        <w:pStyle w:val="BodytextIndented"/>
        <w:ind w:firstLine="0"/>
      </w:pPr>
    </w:p>
    <w:p w14:paraId="6D474914" w14:textId="0CB26366" w:rsidR="00454FC7" w:rsidRDefault="005F7D50" w:rsidP="00847D5C">
      <w:pPr>
        <w:pStyle w:val="BodytextIndented"/>
        <w:ind w:firstLine="0"/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65595D20" wp14:editId="11AE2657">
            <wp:extent cx="2561413" cy="2160000"/>
            <wp:effectExtent l="0" t="0" r="0" b="0"/>
            <wp:docPr id="5" name="図 5" descr="Macintosh HD:Users:tomo:Desktop:presentation, report:my paper:Ni2MnAl/Fe:J_phys_D:figure:figure5a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mo:Desktop:presentation, report:my paper:Ni2MnAl/Fe:J_phys_D:figure:figure5a_2.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FD3">
        <w:rPr>
          <w:rFonts w:hint="eastAsia"/>
          <w:noProof/>
          <w:lang w:eastAsia="ja-JP"/>
        </w:rPr>
        <w:drawing>
          <wp:inline distT="0" distB="0" distL="0" distR="0" wp14:anchorId="2540A0D6" wp14:editId="04B20B4D">
            <wp:extent cx="2430805" cy="2160000"/>
            <wp:effectExtent l="0" t="0" r="0" b="0"/>
            <wp:docPr id="3" name="図 3" descr="Macintosh HD:Users:tomo:Desktop:presentation, report:my paper:Ni2MnAl/Fe:J_phys_D:figure:G_TN_JpD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mo:Desktop:presentation, report:my paper:Ni2MnAl/Fe:J_phys_D:figure:G_TN_JpD2.ep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79C0" w14:textId="6B4B4F03" w:rsidR="00454FC7" w:rsidRDefault="00847D5C" w:rsidP="00847D5C">
      <w:pPr>
        <w:pStyle w:val="BodytextIndented"/>
        <w:ind w:firstLine="0"/>
        <w:jc w:val="center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43231D9A" wp14:editId="1B5FC7F9">
                <wp:extent cx="4983427" cy="633861"/>
                <wp:effectExtent l="0" t="0" r="0" b="1270"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27" cy="633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5F38E" w14:textId="3C698C12" w:rsidR="00DD11C1" w:rsidRPr="00A71733" w:rsidRDefault="00DD11C1" w:rsidP="00847D5C">
                            <w:pPr>
                              <w:pStyle w:val="BodytextIndented"/>
                              <w:ind w:firstLine="0"/>
                              <w:rPr>
                                <w:sz w:val="20"/>
                              </w:rPr>
                            </w:pPr>
                            <w:r w:rsidRPr="00A71733">
                              <w:rPr>
                                <w:b/>
                              </w:rPr>
                              <w:t>Figure</w:t>
                            </w:r>
                            <w:r>
                              <w:rPr>
                                <w:b/>
                              </w:rPr>
                              <w:t xml:space="preserve"> 6</w:t>
                            </w:r>
                            <w:r w:rsidRPr="00A71733">
                              <w:rPr>
                                <w:b/>
                              </w:rPr>
                              <w:t>.</w:t>
                            </w:r>
                            <w:r w:rsidRPr="00A71733">
                              <w:t xml:space="preserve"> (a) Temperature dependences of electrical resistivity of Ni</w:t>
                            </w:r>
                            <w:r w:rsidRPr="00A71733">
                              <w:rPr>
                                <w:vertAlign w:val="subscript"/>
                              </w:rPr>
                              <w:t>2</w:t>
                            </w:r>
                            <w:r w:rsidRPr="00A71733">
                              <w:t>MnAl. Arrows indicate the “kinks”. (b) The substrate temperature (</w:t>
                            </w:r>
                            <w:proofErr w:type="spellStart"/>
                            <w:r w:rsidRPr="00A71733">
                              <w:rPr>
                                <w:i/>
                              </w:rPr>
                              <w:t>T</w:t>
                            </w:r>
                            <w:r w:rsidRPr="00A71733">
                              <w:rPr>
                                <w:vertAlign w:val="subscript"/>
                              </w:rPr>
                              <w:t>sub</w:t>
                            </w:r>
                            <w:proofErr w:type="spellEnd"/>
                            <w:r w:rsidRPr="00A71733">
                              <w:t>) dependence of the temperatures for the “kink”.</w:t>
                            </w:r>
                          </w:p>
                          <w:p w14:paraId="0AED8008" w14:textId="77777777" w:rsidR="00DD11C1" w:rsidRDefault="00DD11C1" w:rsidP="00847D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18" o:spid="_x0000_s1031" type="#_x0000_t202" style="width:392.4pt;height:4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" filled="f" stroked="f">
                <v:textbox>
                  <w:txbxContent>
                    <w:p w14:paraId="60D5F38E" w14:textId="3C698C12" w:rsidR="00DD11C1" w:rsidRPr="00A71733" w:rsidRDefault="00DD11C1" w:rsidP="00847D5C">
                      <w:pPr>
                        <w:pStyle w:val="BodytextIndented"/>
                        <w:ind w:firstLine="0"/>
                        <w:rPr>
                          <w:sz w:val="20"/>
                        </w:rPr>
                      </w:pPr>
                      <w:proofErr w:type="gramStart"/>
                      <w:r w:rsidRPr="00A71733">
                        <w:rPr>
                          <w:b/>
                        </w:rPr>
                        <w:t>Figure</w:t>
                      </w:r>
                      <w:r>
                        <w:rPr>
                          <w:b/>
                        </w:rPr>
                        <w:t xml:space="preserve"> 6</w:t>
                      </w:r>
                      <w:r w:rsidRPr="00A71733">
                        <w:rPr>
                          <w:b/>
                        </w:rPr>
                        <w:t>.</w:t>
                      </w:r>
                      <w:proofErr w:type="gramEnd"/>
                      <w:r w:rsidRPr="00A71733">
                        <w:t xml:space="preserve"> (a) Temperature dependences of electrical resistivity of Ni</w:t>
                      </w:r>
                      <w:r w:rsidRPr="00A71733">
                        <w:rPr>
                          <w:vertAlign w:val="subscript"/>
                        </w:rPr>
                        <w:t>2</w:t>
                      </w:r>
                      <w:r w:rsidRPr="00A71733">
                        <w:t>MnAl. Arrows indicate the “kinks”. (b) The substrate temperature (</w:t>
                      </w:r>
                      <w:proofErr w:type="spellStart"/>
                      <w:r w:rsidRPr="00A71733">
                        <w:rPr>
                          <w:i/>
                        </w:rPr>
                        <w:t>T</w:t>
                      </w:r>
                      <w:r w:rsidRPr="00A71733">
                        <w:rPr>
                          <w:vertAlign w:val="subscript"/>
                        </w:rPr>
                        <w:t>sub</w:t>
                      </w:r>
                      <w:proofErr w:type="spellEnd"/>
                      <w:r w:rsidRPr="00A71733">
                        <w:t>) dependence of the temperatures for the “kink”.</w:t>
                      </w:r>
                    </w:p>
                    <w:p w14:paraId="0AED8008" w14:textId="77777777" w:rsidR="00DD11C1" w:rsidRDefault="00DD11C1" w:rsidP="00847D5C"/>
                  </w:txbxContent>
                </v:textbox>
                <w10:anchorlock/>
              </v:shape>
            </w:pict>
          </mc:Fallback>
        </mc:AlternateContent>
      </w:r>
    </w:p>
    <w:p w14:paraId="330AB3C3" w14:textId="77777777" w:rsidR="00454FC7" w:rsidRDefault="00454FC7" w:rsidP="009C5BED">
      <w:pPr>
        <w:pStyle w:val="BodytextIndented"/>
        <w:ind w:firstLine="0"/>
      </w:pPr>
    </w:p>
    <w:p w14:paraId="01EF6EE8" w14:textId="77777777" w:rsidR="00454FC7" w:rsidRDefault="00454FC7" w:rsidP="009C5BED">
      <w:pPr>
        <w:pStyle w:val="BodytextIndented"/>
        <w:ind w:firstLine="0"/>
      </w:pPr>
    </w:p>
    <w:p w14:paraId="683DD271" w14:textId="77777777" w:rsidR="00C325ED" w:rsidRDefault="00C325ED" w:rsidP="009C5BED">
      <w:pPr>
        <w:pStyle w:val="BodytextIndented"/>
        <w:ind w:firstLine="0"/>
      </w:pPr>
    </w:p>
    <w:p w14:paraId="53368BDF" w14:textId="77777777" w:rsidR="00783094" w:rsidRPr="00733CB3" w:rsidRDefault="00783094" w:rsidP="00783094">
      <w:pPr>
        <w:pStyle w:val="2"/>
      </w:pPr>
      <w:r w:rsidRPr="00783094">
        <w:rPr>
          <w:rFonts w:cs="ＭＳ 明朝"/>
          <w:kern w:val="2"/>
        </w:rPr>
        <w:t>Exchange bias effects in Ni</w:t>
      </w:r>
      <w:r w:rsidRPr="00783094">
        <w:rPr>
          <w:rFonts w:cs="ＭＳ 明朝"/>
          <w:kern w:val="2"/>
          <w:vertAlign w:val="subscript"/>
        </w:rPr>
        <w:t>2</w:t>
      </w:r>
      <w:r w:rsidRPr="00783094">
        <w:rPr>
          <w:rFonts w:cs="ＭＳ 明朝"/>
          <w:kern w:val="2"/>
        </w:rPr>
        <w:t>MnAl/Fe bilayer samples</w:t>
      </w:r>
    </w:p>
    <w:p w14:paraId="6EA0C652" w14:textId="6A390018" w:rsidR="009C5BED" w:rsidRPr="00630BED" w:rsidRDefault="00783094" w:rsidP="009C5BED">
      <w:pPr>
        <w:pStyle w:val="BodytextIndented"/>
        <w:ind w:firstLine="0"/>
        <w:rPr>
          <w:lang w:eastAsia="ja-JP"/>
        </w:rPr>
      </w:pPr>
      <w:r w:rsidRPr="00630BED">
        <w:t>Exchange bias effects were investigated in Ni</w:t>
      </w:r>
      <w:r w:rsidRPr="00630BED">
        <w:rPr>
          <w:vertAlign w:val="subscript"/>
        </w:rPr>
        <w:t>2</w:t>
      </w:r>
      <w:r w:rsidRPr="00630BED">
        <w:t>MnAl/Fe bilayer samples. Fig</w:t>
      </w:r>
      <w:r w:rsidR="008521BD">
        <w:t>ure</w:t>
      </w:r>
      <w:r w:rsidR="00EC0C33">
        <w:t xml:space="preserve"> </w:t>
      </w:r>
      <w:r w:rsidR="003A20A5">
        <w:t>7</w:t>
      </w:r>
      <w:r w:rsidR="00EC0C33">
        <w:t xml:space="preserve"> </w:t>
      </w:r>
      <w:r w:rsidRPr="00630BED">
        <w:t>shows magnetization curves of the samples measured at 10 K, 100 K and 300 K for Ni</w:t>
      </w:r>
      <w:r w:rsidRPr="00630BED">
        <w:rPr>
          <w:vertAlign w:val="subscript"/>
        </w:rPr>
        <w:t>2</w:t>
      </w:r>
      <w:r w:rsidRPr="00630BED">
        <w:t xml:space="preserve">MnAl deposited at RT and 600ºC. The </w:t>
      </w:r>
      <w:r w:rsidRPr="00630BED">
        <w:rPr>
          <w:i/>
        </w:rPr>
        <w:t>M</w:t>
      </w:r>
      <w:r w:rsidRPr="00630BED">
        <w:t xml:space="preserve"> – </w:t>
      </w:r>
      <w:r w:rsidRPr="00630BED">
        <w:rPr>
          <w:i/>
        </w:rPr>
        <w:t>H</w:t>
      </w:r>
      <w:r w:rsidRPr="00630BED">
        <w:t xml:space="preserve"> curves for </w:t>
      </w:r>
      <w:r w:rsidR="008521BD">
        <w:t xml:space="preserve">the </w:t>
      </w:r>
      <w:r w:rsidRPr="00630BED">
        <w:t xml:space="preserve">other 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Pr="00630BED">
        <w:t xml:space="preserve"> are not shown</w:t>
      </w:r>
      <w:r w:rsidR="004804D8">
        <w:t xml:space="preserve"> h</w:t>
      </w:r>
      <w:r w:rsidR="008521BD">
        <w:t>ere</w:t>
      </w:r>
      <w:r w:rsidR="004804D8">
        <w:t xml:space="preserve"> because of those similar</w:t>
      </w:r>
      <w:r w:rsidR="00A71733">
        <w:t>ities</w:t>
      </w:r>
      <w:r w:rsidRPr="00630BED">
        <w:t xml:space="preserve">. The shifts in the </w:t>
      </w:r>
      <w:r w:rsidRPr="00630BED">
        <w:rPr>
          <w:i/>
        </w:rPr>
        <w:t>M</w:t>
      </w:r>
      <w:r w:rsidRPr="00630BED">
        <w:t xml:space="preserve"> – </w:t>
      </w:r>
      <w:r w:rsidRPr="00630BED">
        <w:rPr>
          <w:i/>
        </w:rPr>
        <w:t>H</w:t>
      </w:r>
      <w:r w:rsidRPr="00630BED">
        <w:t xml:space="preserve"> curves were confirmed at 10 K,</w:t>
      </w:r>
      <w:r w:rsidR="0018760D">
        <w:t xml:space="preserve"> for all the samples except</w:t>
      </w:r>
      <w:r w:rsidRPr="00630BED">
        <w:t xml:space="preserve"> for 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Pr="00630BED">
        <w:t xml:space="preserve"> = 600ºC, which showed no definite shift within the measured temperatures. Above 100 K, the shifts disappeared for all the samples, which suggest</w:t>
      </w:r>
      <w:r w:rsidR="008521BD">
        <w:t>s</w:t>
      </w:r>
      <w:r w:rsidRPr="00630BED">
        <w:t xml:space="preserve"> that the blocking temperature of the Ni</w:t>
      </w:r>
      <w:r w:rsidRPr="00630BED">
        <w:rPr>
          <w:vertAlign w:val="subscript"/>
        </w:rPr>
        <w:t>2</w:t>
      </w:r>
      <w:r w:rsidRPr="00630BED">
        <w:t>MnAl/Fe bilayer is below 100 K. The substrate temperature dependence of the exchange bias field (</w:t>
      </w:r>
      <w:r w:rsidRPr="00630BED">
        <w:rPr>
          <w:i/>
        </w:rPr>
        <w:t>H</w:t>
      </w:r>
      <w:r w:rsidRPr="00630BED">
        <w:rPr>
          <w:vertAlign w:val="subscript"/>
        </w:rPr>
        <w:t>ex</w:t>
      </w:r>
      <w:r w:rsidR="00AA20CB">
        <w:t>) is summarized in f</w:t>
      </w:r>
      <w:r w:rsidR="00EC0C33">
        <w:t>igure</w:t>
      </w:r>
      <w:r w:rsidRPr="00630BED">
        <w:t xml:space="preserve"> </w:t>
      </w:r>
      <w:r w:rsidR="003A20A5">
        <w:t>8</w:t>
      </w:r>
      <w:r w:rsidRPr="00630BED">
        <w:t xml:space="preserve">. The maximum value of </w:t>
      </w:r>
      <w:r w:rsidRPr="00630BED">
        <w:rPr>
          <w:i/>
        </w:rPr>
        <w:t>H</w:t>
      </w:r>
      <w:r w:rsidRPr="008521BD">
        <w:rPr>
          <w:vertAlign w:val="subscript"/>
        </w:rPr>
        <w:t>ex</w:t>
      </w:r>
      <w:r w:rsidRPr="00630BED">
        <w:t xml:space="preserve"> is measured to be 55 </w:t>
      </w:r>
      <w:proofErr w:type="spellStart"/>
      <w:r w:rsidRPr="00630BED">
        <w:t>Oe</w:t>
      </w:r>
      <w:proofErr w:type="spellEnd"/>
      <w:r w:rsidRPr="00630BED">
        <w:t xml:space="preserve">, corresponding to the exchange coupling energy </w:t>
      </w:r>
      <w:proofErr w:type="spellStart"/>
      <w:r w:rsidRPr="00630BED">
        <w:rPr>
          <w:i/>
        </w:rPr>
        <w:t>J</w:t>
      </w:r>
      <w:r w:rsidRPr="00630BED">
        <w:rPr>
          <w:vertAlign w:val="subscript"/>
        </w:rPr>
        <w:t>k</w:t>
      </w:r>
      <w:proofErr w:type="spellEnd"/>
      <w:r w:rsidRPr="00630BED">
        <w:t xml:space="preserve"> (= </w:t>
      </w:r>
      <w:proofErr w:type="spellStart"/>
      <w:r w:rsidRPr="00630BED">
        <w:rPr>
          <w:i/>
        </w:rPr>
        <w:t>H</w:t>
      </w:r>
      <w:r w:rsidRPr="00630BED">
        <w:rPr>
          <w:vertAlign w:val="subscript"/>
        </w:rPr>
        <w:t>ex</w:t>
      </w:r>
      <w:r w:rsidRPr="00630BED">
        <w:rPr>
          <w:rFonts w:ascii="System Font Medium Italic P4" w:hAnsi="System Font Medium Italic P4" w:cs="System Font Medium Italic P4"/>
        </w:rPr>
        <w:t>∙</w:t>
      </w:r>
      <w:r w:rsidRPr="00630BED">
        <w:rPr>
          <w:i/>
        </w:rPr>
        <w:t>M</w:t>
      </w:r>
      <w:r w:rsidRPr="00630BED">
        <w:rPr>
          <w:vertAlign w:val="subscript"/>
        </w:rPr>
        <w:t>s</w:t>
      </w:r>
      <w:r w:rsidRPr="00630BED">
        <w:rPr>
          <w:rFonts w:ascii="System Font Medium Italic P4" w:hAnsi="System Font Medium Italic P4" w:cs="System Font Medium Italic P4"/>
        </w:rPr>
        <w:t>∙</w:t>
      </w:r>
      <w:r w:rsidRPr="00630BED">
        <w:rPr>
          <w:i/>
        </w:rPr>
        <w:t>d</w:t>
      </w:r>
      <w:r w:rsidRPr="00630BED">
        <w:rPr>
          <w:vertAlign w:val="subscript"/>
        </w:rPr>
        <w:t>Fe</w:t>
      </w:r>
      <w:proofErr w:type="spellEnd"/>
      <w:r w:rsidRPr="00630BED">
        <w:t>) of 0.03 erg/cm</w:t>
      </w:r>
      <w:r w:rsidRPr="00630BED">
        <w:rPr>
          <w:vertAlign w:val="superscript"/>
        </w:rPr>
        <w:t>2</w:t>
      </w:r>
      <w:r w:rsidRPr="00630BED">
        <w:t xml:space="preserve">, where </w:t>
      </w:r>
      <w:proofErr w:type="spellStart"/>
      <w:r w:rsidRPr="00630BED">
        <w:rPr>
          <w:i/>
        </w:rPr>
        <w:t>M</w:t>
      </w:r>
      <w:r w:rsidRPr="00630BED">
        <w:rPr>
          <w:vertAlign w:val="subscript"/>
        </w:rPr>
        <w:t>s</w:t>
      </w:r>
      <w:proofErr w:type="spellEnd"/>
      <w:r w:rsidRPr="00630BED">
        <w:t xml:space="preserve"> and </w:t>
      </w:r>
      <w:proofErr w:type="spellStart"/>
      <w:r w:rsidRPr="00630BED">
        <w:rPr>
          <w:i/>
        </w:rPr>
        <w:t>d</w:t>
      </w:r>
      <w:r w:rsidRPr="00630BED">
        <w:rPr>
          <w:vertAlign w:val="subscript"/>
        </w:rPr>
        <w:t>Fe</w:t>
      </w:r>
      <w:proofErr w:type="spellEnd"/>
      <w:r w:rsidRPr="00630BED">
        <w:t xml:space="preserve"> are the saturation magnetization and thickness of the Fe layer, respectively. It is worth to </w:t>
      </w:r>
      <w:r w:rsidR="008521BD">
        <w:t xml:space="preserve">be </w:t>
      </w:r>
      <w:r w:rsidRPr="00630BED">
        <w:t>mention</w:t>
      </w:r>
      <w:r w:rsidR="008521BD">
        <w:t>ed</w:t>
      </w:r>
      <w:r w:rsidRPr="00630BED">
        <w:t xml:space="preserve"> that </w:t>
      </w:r>
      <w:r w:rsidRPr="00630BED">
        <w:rPr>
          <w:i/>
        </w:rPr>
        <w:t>H</w:t>
      </w:r>
      <w:r w:rsidRPr="00630BED">
        <w:rPr>
          <w:vertAlign w:val="subscript"/>
        </w:rPr>
        <w:t>ex</w:t>
      </w:r>
      <w:r w:rsidRPr="00630BED">
        <w:t xml:space="preserve"> decreases</w:t>
      </w:r>
      <w:r w:rsidR="008521BD">
        <w:t xml:space="preserve"> </w:t>
      </w:r>
      <w:r w:rsidR="008521BD" w:rsidRPr="00630BED">
        <w:t>slightly</w:t>
      </w:r>
      <w:r w:rsidRPr="00630BED">
        <w:t xml:space="preserve"> with increasing 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Pr="00630BED">
        <w:t xml:space="preserve"> up to 400ºC and then drastically decreases above 500ºC which is a different trend from that of the 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Pr="00630BED">
        <w:t xml:space="preserve"> dependence of </w:t>
      </w:r>
      <w:r w:rsidRPr="00630BED">
        <w:rPr>
          <w:i/>
        </w:rPr>
        <w:t>S</w:t>
      </w:r>
      <w:r w:rsidRPr="00630BED">
        <w:rPr>
          <w:i/>
          <w:vertAlign w:val="subscript"/>
        </w:rPr>
        <w:t>B</w:t>
      </w:r>
      <w:r w:rsidRPr="00630BED">
        <w:rPr>
          <w:vertAlign w:val="subscript"/>
        </w:rPr>
        <w:t>2</w:t>
      </w:r>
      <w:r w:rsidRPr="00630BED">
        <w:t xml:space="preserve"> as shown in Fig</w:t>
      </w:r>
      <w:r w:rsidR="008521BD">
        <w:t>ure</w:t>
      </w:r>
      <w:r w:rsidR="00EC0C33">
        <w:t xml:space="preserve"> </w:t>
      </w:r>
      <w:r w:rsidR="003A20A5">
        <w:t>5</w:t>
      </w:r>
      <w:r w:rsidR="00EC0C33">
        <w:t>.</w:t>
      </w:r>
      <w:r w:rsidRPr="00630BED">
        <w:t xml:space="preserve"> From the </w:t>
      </w:r>
      <w:r w:rsidRPr="00630BED">
        <w:rPr>
          <w:i/>
        </w:rPr>
        <w:t>ab initio</w:t>
      </w:r>
      <w:r w:rsidRPr="00630BED">
        <w:t xml:space="preserve"> calculation and bulk studies, </w:t>
      </w:r>
      <w:r w:rsidRPr="00630BED">
        <w:rPr>
          <w:vertAlign w:val="superscript"/>
        </w:rPr>
        <w:t xml:space="preserve">1-3, </w:t>
      </w:r>
      <w:proofErr w:type="gramStart"/>
      <w:r w:rsidRPr="00630BED">
        <w:rPr>
          <w:vertAlign w:val="superscript"/>
        </w:rPr>
        <w:t>8</w:t>
      </w:r>
      <w:proofErr w:type="gramEnd"/>
      <w:r w:rsidRPr="00630BED">
        <w:rPr>
          <w:vertAlign w:val="superscript"/>
        </w:rPr>
        <w:t>-10)</w:t>
      </w:r>
      <w:r w:rsidRPr="00630BED">
        <w:t xml:space="preserve"> the antiferromagnetic coupling of the magnetic moments of the Ni</w:t>
      </w:r>
      <w:r w:rsidRPr="00630BED">
        <w:rPr>
          <w:vertAlign w:val="subscript"/>
        </w:rPr>
        <w:t>2</w:t>
      </w:r>
      <w:r w:rsidRPr="00630BED">
        <w:t xml:space="preserve">MnAl films are expected to increase with increasing </w:t>
      </w:r>
      <w:r w:rsidRPr="00630BED">
        <w:rPr>
          <w:i/>
        </w:rPr>
        <w:t>S</w:t>
      </w:r>
      <w:r w:rsidRPr="00630BED">
        <w:rPr>
          <w:i/>
          <w:vertAlign w:val="subscript"/>
        </w:rPr>
        <w:t>B</w:t>
      </w:r>
      <w:r w:rsidRPr="00630BED">
        <w:rPr>
          <w:vertAlign w:val="subscript"/>
        </w:rPr>
        <w:t>2</w:t>
      </w:r>
      <w:r w:rsidR="008521BD">
        <w:t>. H</w:t>
      </w:r>
      <w:r w:rsidRPr="00630BED">
        <w:t xml:space="preserve">owever, the present results imply that </w:t>
      </w:r>
      <w:r w:rsidRPr="00630BED">
        <w:rPr>
          <w:i/>
        </w:rPr>
        <w:t>S</w:t>
      </w:r>
      <w:r w:rsidRPr="00630BED">
        <w:rPr>
          <w:i/>
          <w:vertAlign w:val="subscript"/>
        </w:rPr>
        <w:t>B</w:t>
      </w:r>
      <w:r w:rsidRPr="00630BED">
        <w:rPr>
          <w:vertAlign w:val="subscript"/>
        </w:rPr>
        <w:t>2</w:t>
      </w:r>
      <w:r w:rsidRPr="00630BED">
        <w:t xml:space="preserve"> is not a critical factor on the magnitude of the exchange bias effect for the Ni</w:t>
      </w:r>
      <w:r w:rsidRPr="00630BED">
        <w:rPr>
          <w:vertAlign w:val="subscript"/>
        </w:rPr>
        <w:t>2</w:t>
      </w:r>
      <w:r w:rsidRPr="00630BED">
        <w:t xml:space="preserve">MnAl/Fe bilayer. One possible origin for explaining the present </w:t>
      </w:r>
      <w:proofErr w:type="spellStart"/>
      <w:r w:rsidR="0018760D" w:rsidRPr="00630BED">
        <w:rPr>
          <w:i/>
        </w:rPr>
        <w:t>T</w:t>
      </w:r>
      <w:r w:rsidR="0018760D" w:rsidRPr="00630BED">
        <w:rPr>
          <w:vertAlign w:val="subscript"/>
        </w:rPr>
        <w:t>sub</w:t>
      </w:r>
      <w:proofErr w:type="spellEnd"/>
      <w:r w:rsidRPr="00630BED">
        <w:t xml:space="preserve"> dependence on </w:t>
      </w:r>
      <w:r w:rsidR="0018760D" w:rsidRPr="00630BED">
        <w:rPr>
          <w:i/>
        </w:rPr>
        <w:t>H</w:t>
      </w:r>
      <w:r w:rsidR="0018760D" w:rsidRPr="00630BED">
        <w:rPr>
          <w:vertAlign w:val="subscript"/>
        </w:rPr>
        <w:t>ex</w:t>
      </w:r>
      <w:r w:rsidR="0018760D" w:rsidRPr="00630BED">
        <w:rPr>
          <w:i/>
        </w:rPr>
        <w:t xml:space="preserve"> </w:t>
      </w:r>
      <w:r w:rsidRPr="00630BED">
        <w:t xml:space="preserve">is </w:t>
      </w:r>
      <w:r w:rsidR="008521BD">
        <w:t xml:space="preserve">that our bilayers are </w:t>
      </w:r>
      <w:r w:rsidR="0018760D">
        <w:t xml:space="preserve">dominated by </w:t>
      </w:r>
      <w:r w:rsidRPr="00630BED">
        <w:t>a change of the antiferromagnetic domain size depending on the grain size of the Ni</w:t>
      </w:r>
      <w:r w:rsidRPr="00630BED">
        <w:rPr>
          <w:vertAlign w:val="subscript"/>
        </w:rPr>
        <w:t>2</w:t>
      </w:r>
      <w:r w:rsidRPr="00630BED">
        <w:t>MnAl layer. In other words, according to a theoretical model by Malozemoff</w:t>
      </w:r>
      <w:r w:rsidRPr="00630BED">
        <w:rPr>
          <w:vertAlign w:val="superscript"/>
        </w:rPr>
        <w:t>17)</w:t>
      </w:r>
      <w:r w:rsidRPr="00630BED">
        <w:t xml:space="preserve"> and some following works</w:t>
      </w:r>
      <w:proofErr w:type="gramStart"/>
      <w:r w:rsidRPr="00630BED">
        <w:t>,</w:t>
      </w:r>
      <w:r w:rsidRPr="00630BED">
        <w:rPr>
          <w:vertAlign w:val="superscript"/>
        </w:rPr>
        <w:t>18</w:t>
      </w:r>
      <w:proofErr w:type="gramEnd"/>
      <w:r w:rsidRPr="00630BED">
        <w:rPr>
          <w:vertAlign w:val="superscript"/>
        </w:rPr>
        <w:t>-20)</w:t>
      </w:r>
      <w:r w:rsidRPr="00630BED">
        <w:t xml:space="preserve"> the finite size of antiferromagnetic domains plays an important role for maintaining the exchange bias effect. In the case of the present </w:t>
      </w:r>
      <w:proofErr w:type="spellStart"/>
      <w:r w:rsidRPr="00630BED">
        <w:t>epitax</w:t>
      </w:r>
      <w:r w:rsidR="007E235C">
        <w:t>i</w:t>
      </w:r>
      <w:r w:rsidRPr="00630BED">
        <w:t>ally</w:t>
      </w:r>
      <w:proofErr w:type="spellEnd"/>
      <w:r w:rsidRPr="00630BED">
        <w:t xml:space="preserve"> grown Ni</w:t>
      </w:r>
      <w:r w:rsidRPr="00630BED">
        <w:rPr>
          <w:vertAlign w:val="subscript"/>
        </w:rPr>
        <w:t>2</w:t>
      </w:r>
      <w:r w:rsidRPr="00630BED">
        <w:t xml:space="preserve">MnAl films, the size of crystallographic grains is expected to increase with increasing 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="00202977" w:rsidRPr="00C01A02">
        <w:t xml:space="preserve"> as shown in figure 1</w:t>
      </w:r>
      <w:r w:rsidRPr="00630BED">
        <w:t xml:space="preserve">. </w:t>
      </w:r>
      <w:r w:rsidR="007E2A15">
        <w:t>Therefore</w:t>
      </w:r>
      <w:r w:rsidRPr="00630BED">
        <w:t xml:space="preserve"> the size of antiferromagnetic domain may increase with 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Pr="00630BED">
        <w:t>, resulting in the small exchange bias.</w:t>
      </w:r>
    </w:p>
    <w:p w14:paraId="28E52F9A" w14:textId="77777777" w:rsidR="009C5BED" w:rsidRDefault="009C5BED" w:rsidP="009C5BED">
      <w:pPr>
        <w:pStyle w:val="BodytextIndented"/>
        <w:ind w:firstLine="0"/>
      </w:pPr>
    </w:p>
    <w:p w14:paraId="792687F5" w14:textId="2BFCB373" w:rsidR="00454FC7" w:rsidRDefault="00454FC7" w:rsidP="00847D5C">
      <w:pPr>
        <w:pStyle w:val="BodytextIndented"/>
        <w:ind w:firstLine="0"/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0DAA1DDA" wp14:editId="208EB834">
            <wp:extent cx="2501386" cy="2160000"/>
            <wp:effectExtent l="0" t="0" r="0" b="0"/>
            <wp:docPr id="10" name="図 10" descr="Macintosh HD:Users:tomo:Desktop:presentation, report:my paper:Ni2MnAl/Fe:J_phys_D:figure:figure6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omo:Desktop:presentation, report:my paper:Ni2MnAl/Fe:J_phys_D:figure:figure6a.ep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 wp14:anchorId="35C1DC4F" wp14:editId="4CBCA8D3">
            <wp:extent cx="2501386" cy="2160000"/>
            <wp:effectExtent l="0" t="0" r="0" b="0"/>
            <wp:docPr id="11" name="図 11" descr="Macintosh HD:Users:tomo:Desktop:presentation, report:my paper:Ni2MnAl/Fe:J_phys_D:figure:figure6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omo:Desktop:presentation, report:my paper:Ni2MnAl/Fe:J_phys_D:figure:figure6b.ep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ACB1F" w14:textId="1F4A02AA" w:rsidR="00454FC7" w:rsidRDefault="00847D5C" w:rsidP="00847D5C">
      <w:pPr>
        <w:pStyle w:val="BodytextIndented"/>
        <w:ind w:firstLine="0"/>
        <w:jc w:val="center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7554E68E" wp14:editId="013366D5">
                <wp:extent cx="5097727" cy="471490"/>
                <wp:effectExtent l="0" t="0" r="0" b="11430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27" cy="47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2E151" w14:textId="382F703F" w:rsidR="00DD11C1" w:rsidRPr="00A71733" w:rsidRDefault="00DD11C1" w:rsidP="00847D5C">
                            <w:pPr>
                              <w:pStyle w:val="BodytextIndented"/>
                              <w:ind w:firstLine="0"/>
                              <w:rPr>
                                <w:sz w:val="20"/>
                              </w:rPr>
                            </w:pPr>
                            <w:r w:rsidRPr="00A71733">
                              <w:rPr>
                                <w:b/>
                              </w:rPr>
                              <w:t>Figure</w:t>
                            </w:r>
                            <w:r>
                              <w:rPr>
                                <w:b/>
                              </w:rPr>
                              <w:t xml:space="preserve"> 7</w:t>
                            </w:r>
                            <w:r w:rsidRPr="00A71733">
                              <w:rPr>
                                <w:b/>
                              </w:rPr>
                              <w:t>.</w:t>
                            </w:r>
                            <w:r w:rsidRPr="00A71733">
                              <w:t xml:space="preserve"> The magnetization curves of </w:t>
                            </w:r>
                            <w:r>
                              <w:t xml:space="preserve">the </w:t>
                            </w:r>
                            <w:r w:rsidRPr="00A71733">
                              <w:t>Ni</w:t>
                            </w:r>
                            <w:r w:rsidRPr="00A71733">
                              <w:rPr>
                                <w:vertAlign w:val="subscript"/>
                              </w:rPr>
                              <w:t>2</w:t>
                            </w:r>
                            <w:r w:rsidRPr="00A71733">
                              <w:t>MnAl/Fe bilayers measured at 10, 100 and 300 K. The Ni</w:t>
                            </w:r>
                            <w:r w:rsidRPr="00A71733">
                              <w:rPr>
                                <w:vertAlign w:val="subscript"/>
                              </w:rPr>
                              <w:t>2</w:t>
                            </w:r>
                            <w:r w:rsidRPr="00A71733">
                              <w:t>MnAl film</w:t>
                            </w:r>
                            <w:r>
                              <w:t>s</w:t>
                            </w:r>
                            <w:r w:rsidRPr="00A71733">
                              <w:t xml:space="preserve"> </w:t>
                            </w:r>
                            <w:r>
                              <w:t>were</w:t>
                            </w:r>
                            <w:r w:rsidRPr="00A71733">
                              <w:t xml:space="preserve"> deposited at (a) RT and (b) 600ºC.</w:t>
                            </w:r>
                          </w:p>
                          <w:p w14:paraId="1F4AA570" w14:textId="77777777" w:rsidR="00DD11C1" w:rsidRDefault="00DD11C1" w:rsidP="00847D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19" o:spid="_x0000_s1032" type="#_x0000_t202" style="width:401.4pt;height:3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" filled="f" stroked="f">
                <v:textbox>
                  <w:txbxContent>
                    <w:p w14:paraId="10C2E151" w14:textId="382F703F" w:rsidR="00DD11C1" w:rsidRPr="00A71733" w:rsidRDefault="00DD11C1" w:rsidP="00847D5C">
                      <w:pPr>
                        <w:pStyle w:val="BodytextIndented"/>
                        <w:ind w:firstLine="0"/>
                        <w:rPr>
                          <w:sz w:val="20"/>
                        </w:rPr>
                      </w:pPr>
                      <w:proofErr w:type="gramStart"/>
                      <w:r w:rsidRPr="00A71733">
                        <w:rPr>
                          <w:b/>
                        </w:rPr>
                        <w:t>Figure</w:t>
                      </w:r>
                      <w:r>
                        <w:rPr>
                          <w:b/>
                        </w:rPr>
                        <w:t xml:space="preserve"> 7</w:t>
                      </w:r>
                      <w:r w:rsidRPr="00A71733">
                        <w:rPr>
                          <w:b/>
                        </w:rPr>
                        <w:t>.</w:t>
                      </w:r>
                      <w:proofErr w:type="gramEnd"/>
                      <w:r w:rsidRPr="00A71733">
                        <w:t xml:space="preserve"> The magnetization curves of </w:t>
                      </w:r>
                      <w:r>
                        <w:t xml:space="preserve">the </w:t>
                      </w:r>
                      <w:r w:rsidRPr="00A71733">
                        <w:t>Ni</w:t>
                      </w:r>
                      <w:r w:rsidRPr="00A71733">
                        <w:rPr>
                          <w:vertAlign w:val="subscript"/>
                        </w:rPr>
                        <w:t>2</w:t>
                      </w:r>
                      <w:r w:rsidRPr="00A71733">
                        <w:t>MnAl/Fe bilayers measured at 10, 100 and 300 K. The Ni</w:t>
                      </w:r>
                      <w:r w:rsidRPr="00A71733">
                        <w:rPr>
                          <w:vertAlign w:val="subscript"/>
                        </w:rPr>
                        <w:t>2</w:t>
                      </w:r>
                      <w:r w:rsidRPr="00A71733">
                        <w:t>MnAl film</w:t>
                      </w:r>
                      <w:r>
                        <w:t>s</w:t>
                      </w:r>
                      <w:r w:rsidRPr="00A71733">
                        <w:t xml:space="preserve"> </w:t>
                      </w:r>
                      <w:r>
                        <w:t>were</w:t>
                      </w:r>
                      <w:r w:rsidRPr="00A71733">
                        <w:t xml:space="preserve"> deposited at (a) RT and (b) 600ºC.</w:t>
                      </w:r>
                    </w:p>
                    <w:p w14:paraId="1F4AA570" w14:textId="77777777" w:rsidR="00DD11C1" w:rsidRDefault="00DD11C1" w:rsidP="00847D5C"/>
                  </w:txbxContent>
                </v:textbox>
                <w10:anchorlock/>
              </v:shape>
            </w:pict>
          </mc:Fallback>
        </mc:AlternateContent>
      </w:r>
    </w:p>
    <w:p w14:paraId="2769AC46" w14:textId="77777777" w:rsidR="00454FC7" w:rsidRDefault="00454FC7" w:rsidP="009C5BED">
      <w:pPr>
        <w:pStyle w:val="BodytextIndented"/>
        <w:ind w:firstLine="0"/>
      </w:pPr>
    </w:p>
    <w:p w14:paraId="1C02CB1B" w14:textId="1D84E1B4" w:rsidR="00454FC7" w:rsidRDefault="0078728F" w:rsidP="009C5BED">
      <w:pPr>
        <w:pStyle w:val="BodytextIndented"/>
        <w:ind w:firstLine="0"/>
      </w:pPr>
      <w:r>
        <w:rPr>
          <w:noProof/>
          <w:lang w:eastAsia="ja-JP"/>
        </w:rPr>
        <w:drawing>
          <wp:inline distT="0" distB="0" distL="0" distR="0" wp14:anchorId="3DC22C8B" wp14:editId="0DD379E8">
            <wp:extent cx="2414328" cy="2160000"/>
            <wp:effectExtent l="0" t="0" r="0" b="0"/>
            <wp:docPr id="14" name="図 14" descr="Macintosh HD:Users:tomo:Desktop:figure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omo:Desktop:figure7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9" b="18253"/>
                    <a:stretch/>
                  </pic:blipFill>
                  <pic:spPr bwMode="auto">
                    <a:xfrm>
                      <a:off x="0" y="0"/>
                      <a:ext cx="24143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42238" w14:textId="35420D99" w:rsidR="00454FC7" w:rsidRDefault="00847D5C" w:rsidP="009C5BED">
      <w:pPr>
        <w:pStyle w:val="BodytextIndented"/>
        <w:ind w:firstLine="0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4210733C" wp14:editId="6074ABED">
                <wp:extent cx="2632265" cy="601814"/>
                <wp:effectExtent l="0" t="0" r="0" b="8255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265" cy="601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FAE0A" w14:textId="0EF1F556" w:rsidR="00DD11C1" w:rsidRPr="00A71733" w:rsidRDefault="00DD11C1" w:rsidP="00847D5C">
                            <w:pPr>
                              <w:pStyle w:val="BodytextIndented"/>
                              <w:ind w:firstLine="0"/>
                              <w:rPr>
                                <w:sz w:val="20"/>
                              </w:rPr>
                            </w:pPr>
                            <w:r w:rsidRPr="00A71733">
                              <w:rPr>
                                <w:b/>
                              </w:rPr>
                              <w:t>Figure</w:t>
                            </w:r>
                            <w:r>
                              <w:rPr>
                                <w:b/>
                              </w:rPr>
                              <w:t xml:space="preserve"> 8</w:t>
                            </w:r>
                            <w:r w:rsidRPr="00A71733">
                              <w:rPr>
                                <w:b/>
                              </w:rPr>
                              <w:t>.</w:t>
                            </w:r>
                            <w:r w:rsidRPr="00A71733">
                              <w:t xml:space="preserve"> </w:t>
                            </w:r>
                            <w:proofErr w:type="gramStart"/>
                            <w:r w:rsidRPr="00A71733">
                              <w:t>The substrate temperature (</w:t>
                            </w:r>
                            <w:proofErr w:type="spellStart"/>
                            <w:r w:rsidRPr="00A71733">
                              <w:rPr>
                                <w:i/>
                              </w:rPr>
                              <w:t>T</w:t>
                            </w:r>
                            <w:r w:rsidRPr="00A71733">
                              <w:rPr>
                                <w:vertAlign w:val="subscript"/>
                              </w:rPr>
                              <w:t>sub</w:t>
                            </w:r>
                            <w:proofErr w:type="spellEnd"/>
                            <w:r w:rsidRPr="00A71733">
                              <w:t>) dependence of the exchange bias field (</w:t>
                            </w:r>
                            <w:r w:rsidRPr="00A71733">
                              <w:rPr>
                                <w:i/>
                              </w:rPr>
                              <w:t>H</w:t>
                            </w:r>
                            <w:r w:rsidRPr="00A71733">
                              <w:rPr>
                                <w:vertAlign w:val="subscript"/>
                              </w:rPr>
                              <w:t>ex</w:t>
                            </w:r>
                            <w:r w:rsidRPr="00A71733">
                              <w:t>) in the Ni</w:t>
                            </w:r>
                            <w:r w:rsidRPr="00A71733">
                              <w:rPr>
                                <w:vertAlign w:val="subscript"/>
                              </w:rPr>
                              <w:t>2</w:t>
                            </w:r>
                            <w:r w:rsidRPr="00A71733">
                              <w:t>MnAl/Fe bilayers.</w:t>
                            </w:r>
                            <w:proofErr w:type="gramEnd"/>
                          </w:p>
                          <w:p w14:paraId="3E44ADD1" w14:textId="77777777" w:rsidR="00DD11C1" w:rsidRDefault="00DD11C1" w:rsidP="00847D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20" o:spid="_x0000_s1033" type="#_x0000_t202" style="width:207.25pt;height: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" filled="f" stroked="f">
                <v:textbox>
                  <w:txbxContent>
                    <w:p w14:paraId="757FAE0A" w14:textId="0EF1F556" w:rsidR="00DD11C1" w:rsidRPr="00A71733" w:rsidRDefault="00DD11C1" w:rsidP="00847D5C">
                      <w:pPr>
                        <w:pStyle w:val="BodytextIndented"/>
                        <w:ind w:firstLine="0"/>
                        <w:rPr>
                          <w:sz w:val="20"/>
                        </w:rPr>
                      </w:pPr>
                      <w:proofErr w:type="gramStart"/>
                      <w:r w:rsidRPr="00A71733">
                        <w:rPr>
                          <w:b/>
                        </w:rPr>
                        <w:t>Figure</w:t>
                      </w:r>
                      <w:r>
                        <w:rPr>
                          <w:b/>
                        </w:rPr>
                        <w:t xml:space="preserve"> 8</w:t>
                      </w:r>
                      <w:r w:rsidRPr="00A71733">
                        <w:rPr>
                          <w:b/>
                        </w:rPr>
                        <w:t>.</w:t>
                      </w:r>
                      <w:proofErr w:type="gramEnd"/>
                      <w:r w:rsidRPr="00A71733">
                        <w:t xml:space="preserve"> </w:t>
                      </w:r>
                      <w:proofErr w:type="gramStart"/>
                      <w:r w:rsidRPr="00A71733">
                        <w:t>The substrate temperature (</w:t>
                      </w:r>
                      <w:proofErr w:type="spellStart"/>
                      <w:r w:rsidRPr="00A71733">
                        <w:rPr>
                          <w:i/>
                        </w:rPr>
                        <w:t>T</w:t>
                      </w:r>
                      <w:r w:rsidRPr="00A71733">
                        <w:rPr>
                          <w:vertAlign w:val="subscript"/>
                        </w:rPr>
                        <w:t>sub</w:t>
                      </w:r>
                      <w:proofErr w:type="spellEnd"/>
                      <w:r w:rsidRPr="00A71733">
                        <w:t>) dependence of the exchange bias field (</w:t>
                      </w:r>
                      <w:r w:rsidRPr="00A71733">
                        <w:rPr>
                          <w:i/>
                        </w:rPr>
                        <w:t>H</w:t>
                      </w:r>
                      <w:r w:rsidRPr="00A71733">
                        <w:rPr>
                          <w:vertAlign w:val="subscript"/>
                        </w:rPr>
                        <w:t>ex</w:t>
                      </w:r>
                      <w:r w:rsidRPr="00A71733">
                        <w:t>) in the Ni</w:t>
                      </w:r>
                      <w:r w:rsidRPr="00A71733">
                        <w:rPr>
                          <w:vertAlign w:val="subscript"/>
                        </w:rPr>
                        <w:t>2</w:t>
                      </w:r>
                      <w:r w:rsidRPr="00A71733">
                        <w:t>MnAl/Fe bilayers.</w:t>
                      </w:r>
                      <w:proofErr w:type="gramEnd"/>
                    </w:p>
                    <w:p w14:paraId="3E44ADD1" w14:textId="77777777" w:rsidR="00DD11C1" w:rsidRDefault="00DD11C1" w:rsidP="00847D5C"/>
                  </w:txbxContent>
                </v:textbox>
                <w10:anchorlock/>
              </v:shape>
            </w:pict>
          </mc:Fallback>
        </mc:AlternateContent>
      </w:r>
    </w:p>
    <w:p w14:paraId="023174AE" w14:textId="77777777" w:rsidR="00454FC7" w:rsidRDefault="00454FC7" w:rsidP="009C5BED">
      <w:pPr>
        <w:pStyle w:val="BodytextIndented"/>
        <w:ind w:firstLine="0"/>
      </w:pPr>
    </w:p>
    <w:p w14:paraId="3E55E79D" w14:textId="2FBC4C10" w:rsidR="00454FC7" w:rsidRDefault="00454FC7" w:rsidP="009C5BED">
      <w:pPr>
        <w:pStyle w:val="BodytextIndented"/>
        <w:ind w:firstLine="0"/>
      </w:pPr>
    </w:p>
    <w:p w14:paraId="00A358EB" w14:textId="77777777" w:rsidR="00454FC7" w:rsidRDefault="00454FC7" w:rsidP="009C5BED">
      <w:pPr>
        <w:pStyle w:val="BodytextIndented"/>
        <w:ind w:firstLine="0"/>
      </w:pPr>
    </w:p>
    <w:p w14:paraId="4CD74F72" w14:textId="65BEC745" w:rsidR="00BF5032" w:rsidRDefault="00BF5032" w:rsidP="009C5BED">
      <w:pPr>
        <w:pStyle w:val="BodytextIndented"/>
        <w:ind w:firstLine="0"/>
      </w:pPr>
    </w:p>
    <w:p w14:paraId="7B5FEB80" w14:textId="77777777" w:rsidR="00783094" w:rsidRPr="009C5BED" w:rsidRDefault="00783094" w:rsidP="00783094">
      <w:pPr>
        <w:pStyle w:val="Section"/>
      </w:pPr>
      <w:r>
        <w:t>Conclusion</w:t>
      </w:r>
    </w:p>
    <w:p w14:paraId="29DA956C" w14:textId="49C78F58" w:rsidR="009C5BED" w:rsidRPr="00630BED" w:rsidRDefault="00783094" w:rsidP="009C5BED">
      <w:pPr>
        <w:pStyle w:val="BodytextIndented"/>
        <w:ind w:firstLine="0"/>
      </w:pPr>
      <w:r w:rsidRPr="00630BED">
        <w:t>Ni</w:t>
      </w:r>
      <w:r w:rsidRPr="00630BED">
        <w:rPr>
          <w:vertAlign w:val="subscript"/>
        </w:rPr>
        <w:t>2</w:t>
      </w:r>
      <w:r w:rsidRPr="00630BED">
        <w:t xml:space="preserve">MnAl thin films with </w:t>
      </w:r>
      <w:r w:rsidRPr="00630BED">
        <w:rPr>
          <w:i/>
        </w:rPr>
        <w:t>B</w:t>
      </w:r>
      <w:r w:rsidR="00D97A9A" w:rsidRPr="00D97A9A">
        <w:t>2</w:t>
      </w:r>
      <w:r w:rsidRPr="00630BED">
        <w:t xml:space="preserve"> ordering were </w:t>
      </w:r>
      <w:proofErr w:type="spellStart"/>
      <w:r w:rsidRPr="00630BED">
        <w:t>epitaxially</w:t>
      </w:r>
      <w:proofErr w:type="spellEnd"/>
      <w:r w:rsidRPr="00630BED">
        <w:t xml:space="preserve"> grown on </w:t>
      </w:r>
      <w:proofErr w:type="spellStart"/>
      <w:proofErr w:type="gramStart"/>
      <w:r w:rsidRPr="00630BED">
        <w:t>MgO</w:t>
      </w:r>
      <w:proofErr w:type="spellEnd"/>
      <w:r w:rsidRPr="00630BED">
        <w:t>(</w:t>
      </w:r>
      <w:proofErr w:type="gramEnd"/>
      <w:r w:rsidRPr="00630BED">
        <w:t xml:space="preserve">100) substrates at substrate temperatures ranging from room temperature to 600ºC. The long-range order parameter </w:t>
      </w:r>
      <w:r w:rsidRPr="00630BED">
        <w:rPr>
          <w:i/>
        </w:rPr>
        <w:t>S</w:t>
      </w:r>
      <w:r w:rsidRPr="00630BED">
        <w:rPr>
          <w:i/>
          <w:vertAlign w:val="subscript"/>
        </w:rPr>
        <w:t>B</w:t>
      </w:r>
      <w:r w:rsidRPr="00630BED">
        <w:rPr>
          <w:vertAlign w:val="subscript"/>
        </w:rPr>
        <w:t>2</w:t>
      </w:r>
      <w:r w:rsidRPr="00630BED">
        <w:t xml:space="preserve"> slightly increased with increasing 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Pr="00630BED">
        <w:t>, taking the maximum value of 0.6 for the sample deposited at 600ºC. The temperature dependence of electrical resistivity exhibited a kink for each sample</w:t>
      </w:r>
      <w:r w:rsidR="00081B0E" w:rsidRPr="00081B0E">
        <w:t xml:space="preserve"> </w:t>
      </w:r>
      <w:r w:rsidR="00081B0E">
        <w:t>except</w:t>
      </w:r>
      <w:r w:rsidR="00081B0E" w:rsidRPr="00630BED">
        <w:t xml:space="preserve"> for </w:t>
      </w:r>
      <w:r w:rsidR="00AA20CB">
        <w:t xml:space="preserve">that grown at </w:t>
      </w:r>
      <w:proofErr w:type="spellStart"/>
      <w:r w:rsidR="00081B0E" w:rsidRPr="00630BED">
        <w:rPr>
          <w:i/>
        </w:rPr>
        <w:t>T</w:t>
      </w:r>
      <w:r w:rsidR="00081B0E" w:rsidRPr="00630BED">
        <w:rPr>
          <w:vertAlign w:val="subscript"/>
        </w:rPr>
        <w:t>sub</w:t>
      </w:r>
      <w:proofErr w:type="spellEnd"/>
      <w:r w:rsidR="00081B0E">
        <w:t xml:space="preserve"> = RT</w:t>
      </w:r>
      <w:r w:rsidRPr="00630BED">
        <w:t xml:space="preserve">, corresponding to the </w:t>
      </w:r>
      <w:proofErr w:type="spellStart"/>
      <w:r w:rsidRPr="00630BED">
        <w:t>N</w:t>
      </w:r>
      <w:r w:rsidRPr="00630BED">
        <w:rPr>
          <w:color w:val="545454"/>
        </w:rPr>
        <w:t>é</w:t>
      </w:r>
      <w:r w:rsidRPr="00630BED">
        <w:t>el</w:t>
      </w:r>
      <w:proofErr w:type="spellEnd"/>
      <w:r w:rsidRPr="00630BED">
        <w:t xml:space="preserve"> temperature of the antiferromagnetic Ni</w:t>
      </w:r>
      <w:r w:rsidRPr="00630BED">
        <w:rPr>
          <w:vertAlign w:val="subscript"/>
        </w:rPr>
        <w:t>2</w:t>
      </w:r>
      <w:r w:rsidRPr="00630BED">
        <w:t>MnAl. The hysteresis loop shift was observed at 10 K for the Ni</w:t>
      </w:r>
      <w:r w:rsidRPr="004804D8">
        <w:rPr>
          <w:vertAlign w:val="subscript"/>
        </w:rPr>
        <w:t>2</w:t>
      </w:r>
      <w:r w:rsidRPr="00630BED">
        <w:t>MnAl/Fe bilayers except for that grown at</w:t>
      </w:r>
      <w:r w:rsidRPr="00630BED">
        <w:rPr>
          <w:i/>
        </w:rPr>
        <w:t xml:space="preserve"> </w:t>
      </w:r>
      <w:proofErr w:type="spellStart"/>
      <w:r w:rsidRPr="00630BED">
        <w:rPr>
          <w:i/>
        </w:rPr>
        <w:t>T</w:t>
      </w:r>
      <w:r w:rsidRPr="00630BED">
        <w:rPr>
          <w:vertAlign w:val="subscript"/>
        </w:rPr>
        <w:t>sub</w:t>
      </w:r>
      <w:proofErr w:type="spellEnd"/>
      <w:r w:rsidRPr="00630BED">
        <w:t xml:space="preserve"> = 600ºC. No shift was observed above 100 K, implying that the blocking temperature of the Ni</w:t>
      </w:r>
      <w:r w:rsidRPr="00630BED">
        <w:rPr>
          <w:vertAlign w:val="subscript"/>
        </w:rPr>
        <w:t>2</w:t>
      </w:r>
      <w:r w:rsidRPr="00630BED">
        <w:t xml:space="preserve">MnAl/Fe bilayer was below 100 K. The maximum </w:t>
      </w:r>
      <w:r w:rsidRPr="00630BED">
        <w:rPr>
          <w:i/>
        </w:rPr>
        <w:t>H</w:t>
      </w:r>
      <w:r w:rsidRPr="00630BED">
        <w:rPr>
          <w:vertAlign w:val="subscript"/>
        </w:rPr>
        <w:t>ex</w:t>
      </w:r>
      <w:r w:rsidRPr="00630BED">
        <w:t xml:space="preserve"> was 55 </w:t>
      </w:r>
      <w:proofErr w:type="spellStart"/>
      <w:r w:rsidRPr="00630BED">
        <w:t>Oe</w:t>
      </w:r>
      <w:proofErr w:type="spellEnd"/>
      <w:r w:rsidRPr="00630BED">
        <w:t xml:space="preserve"> for the sample deposited at room temperature corresponding to the exchange coupling energy </w:t>
      </w:r>
      <w:proofErr w:type="spellStart"/>
      <w:r w:rsidRPr="00630BED">
        <w:rPr>
          <w:i/>
        </w:rPr>
        <w:t>J</w:t>
      </w:r>
      <w:r w:rsidRPr="00630BED">
        <w:rPr>
          <w:vertAlign w:val="subscript"/>
        </w:rPr>
        <w:t>k</w:t>
      </w:r>
      <w:proofErr w:type="spellEnd"/>
      <w:r w:rsidRPr="00630BED">
        <w:t xml:space="preserve"> of 0.03 erg/cm</w:t>
      </w:r>
      <w:r w:rsidRPr="00630BED">
        <w:rPr>
          <w:vertAlign w:val="superscript"/>
        </w:rPr>
        <w:t>2</w:t>
      </w:r>
      <w:r w:rsidRPr="00630BED">
        <w:t>.</w:t>
      </w:r>
    </w:p>
    <w:p w14:paraId="41A316E4" w14:textId="77777777" w:rsidR="00783094" w:rsidRDefault="00783094" w:rsidP="009C5BED">
      <w:pPr>
        <w:pStyle w:val="BodytextIndented"/>
        <w:ind w:firstLine="0"/>
      </w:pPr>
    </w:p>
    <w:p w14:paraId="28B20DAF" w14:textId="77777777" w:rsidR="00783094" w:rsidRDefault="00697E16" w:rsidP="00697E16">
      <w:pPr>
        <w:pStyle w:val="Section"/>
        <w:numPr>
          <w:ilvl w:val="0"/>
          <w:numId w:val="0"/>
        </w:numPr>
      </w:pPr>
      <w:r>
        <w:lastRenderedPageBreak/>
        <w:t>Acknowledgements</w:t>
      </w:r>
    </w:p>
    <w:p w14:paraId="51C3B8C8" w14:textId="77777777" w:rsidR="00783094" w:rsidRDefault="00783094" w:rsidP="009C5BED">
      <w:pPr>
        <w:pStyle w:val="BodytextIndented"/>
        <w:ind w:firstLine="0"/>
      </w:pPr>
      <w:r w:rsidRPr="00F24583">
        <w:rPr>
          <w:rFonts w:ascii="Times New Roman" w:hAnsi="Times New Roman"/>
        </w:rPr>
        <w:t xml:space="preserve">This work was partially supported by </w:t>
      </w:r>
      <w:proofErr w:type="spellStart"/>
      <w:r w:rsidRPr="00F24583">
        <w:rPr>
          <w:rFonts w:ascii="Times New Roman" w:hAnsi="Times New Roman"/>
        </w:rPr>
        <w:t>Heusler</w:t>
      </w:r>
      <w:proofErr w:type="spellEnd"/>
      <w:r w:rsidRPr="00F24583">
        <w:rPr>
          <w:rFonts w:ascii="Times New Roman" w:hAnsi="Times New Roman"/>
        </w:rPr>
        <w:t xml:space="preserve"> Alloy Replacement for Iridium (HARFIR) under the Strategic International Cooperative Research Program (SICORP) from Japan Science and Technology Agency and the 7th Framework </w:t>
      </w:r>
      <w:proofErr w:type="spellStart"/>
      <w:r w:rsidRPr="00F24583">
        <w:rPr>
          <w:rFonts w:ascii="Times New Roman" w:hAnsi="Times New Roman"/>
        </w:rPr>
        <w:t>Programme</w:t>
      </w:r>
      <w:proofErr w:type="spellEnd"/>
      <w:r w:rsidRPr="00F24583">
        <w:rPr>
          <w:rFonts w:ascii="Times New Roman" w:hAnsi="Times New Roman"/>
        </w:rPr>
        <w:t xml:space="preserve"> (NMP3-SL-2013-604398) by the European Commission. A part of this work was done by a cooperative program (No. 15G0413) of the CRDAM-IMR, Tohoku University. TT and TK would like to thank I. Narita of CRDAM-IMR, Tohoku Univ. for his technical support.</w:t>
      </w:r>
    </w:p>
    <w:p w14:paraId="5C94B210" w14:textId="77777777" w:rsidR="00783094" w:rsidRPr="009C5BED" w:rsidRDefault="00783094" w:rsidP="009C5BED">
      <w:pPr>
        <w:pStyle w:val="BodytextIndented"/>
        <w:ind w:firstLine="0"/>
      </w:pPr>
    </w:p>
    <w:p w14:paraId="4F7FEEBF" w14:textId="77777777" w:rsidR="009A0487" w:rsidRDefault="009A0487">
      <w:pPr>
        <w:pStyle w:val="Sectionnonumber"/>
      </w:pPr>
      <w:r>
        <w:t>References</w:t>
      </w:r>
    </w:p>
    <w:p w14:paraId="73A8D721" w14:textId="77777777" w:rsidR="00C325ED" w:rsidRPr="00316439" w:rsidRDefault="00C325ED" w:rsidP="00C325ED">
      <w:pPr>
        <w:pStyle w:val="Reference"/>
      </w:pPr>
      <w:r w:rsidRPr="00316439">
        <w:t>Sutou</w:t>
      </w:r>
      <w:r>
        <w:t xml:space="preserve"> Y, </w:t>
      </w:r>
      <w:r w:rsidRPr="00316439">
        <w:t>Ohnuma</w:t>
      </w:r>
      <w:r>
        <w:t xml:space="preserve"> I, </w:t>
      </w:r>
      <w:r w:rsidRPr="00316439">
        <w:t>Kainuma</w:t>
      </w:r>
      <w:r>
        <w:t xml:space="preserve"> R and </w:t>
      </w:r>
      <w:r w:rsidRPr="00316439">
        <w:t>Ishida</w:t>
      </w:r>
      <w:r>
        <w:t xml:space="preserve"> K</w:t>
      </w:r>
      <w:r>
        <w:rPr>
          <w:lang w:val="en-US"/>
        </w:rPr>
        <w:t xml:space="preserve"> </w:t>
      </w:r>
      <w:r w:rsidRPr="00316439">
        <w:t xml:space="preserve">1998 </w:t>
      </w:r>
      <w:r w:rsidRPr="00697E16">
        <w:rPr>
          <w:i/>
        </w:rPr>
        <w:t>Metall. Mater. Trans. A</w:t>
      </w:r>
      <w:r w:rsidRPr="00316439">
        <w:t xml:space="preserve"> </w:t>
      </w:r>
      <w:r w:rsidRPr="00316439">
        <w:rPr>
          <w:b/>
        </w:rPr>
        <w:t>29A</w:t>
      </w:r>
      <w:r w:rsidRPr="00316439">
        <w:t>, 2225.</w:t>
      </w:r>
    </w:p>
    <w:p w14:paraId="2F51FA76" w14:textId="77777777" w:rsidR="00C325ED" w:rsidRPr="00316439" w:rsidRDefault="00C325ED" w:rsidP="00C325ED">
      <w:pPr>
        <w:pStyle w:val="Reference"/>
      </w:pPr>
      <w:r w:rsidRPr="00316439">
        <w:t>Geji</w:t>
      </w:r>
      <w:r>
        <w:t xml:space="preserve">ma F, Sutou Y, Kainuma R and </w:t>
      </w:r>
      <w:r w:rsidRPr="00316439">
        <w:t>Ishida</w:t>
      </w:r>
      <w:r>
        <w:t xml:space="preserve"> K </w:t>
      </w:r>
      <w:r w:rsidRPr="00316439">
        <w:t>1999</w:t>
      </w:r>
      <w:r>
        <w:t xml:space="preserve"> </w:t>
      </w:r>
      <w:r w:rsidRPr="00697E16">
        <w:rPr>
          <w:i/>
        </w:rPr>
        <w:t>Metall. Mater. Trans. A</w:t>
      </w:r>
      <w:r>
        <w:t xml:space="preserve"> </w:t>
      </w:r>
      <w:r w:rsidRPr="00316439">
        <w:rPr>
          <w:b/>
        </w:rPr>
        <w:t>30A</w:t>
      </w:r>
      <w:r>
        <w:rPr>
          <w:rFonts w:hint="eastAsia"/>
        </w:rPr>
        <w:t xml:space="preserve">, </w:t>
      </w:r>
      <w:r>
        <w:t>2721</w:t>
      </w:r>
      <w:r w:rsidRPr="00316439">
        <w:t>.</w:t>
      </w:r>
    </w:p>
    <w:p w14:paraId="770242E0" w14:textId="77777777" w:rsidR="00C325ED" w:rsidRPr="00DE2E75" w:rsidRDefault="00C325ED" w:rsidP="00C325ED">
      <w:pPr>
        <w:pStyle w:val="Reference"/>
      </w:pPr>
      <w:r>
        <w:rPr>
          <w:rFonts w:hint="eastAsia"/>
        </w:rPr>
        <w:t>Kainuma</w:t>
      </w:r>
      <w:r>
        <w:rPr>
          <w:lang w:val="en-US"/>
        </w:rPr>
        <w:t xml:space="preserve"> R</w:t>
      </w:r>
      <w:r>
        <w:rPr>
          <w:rFonts w:hint="eastAsia"/>
        </w:rPr>
        <w:t>, Gejima</w:t>
      </w:r>
      <w:r>
        <w:rPr>
          <w:lang w:val="en-US"/>
        </w:rPr>
        <w:t xml:space="preserve"> F</w:t>
      </w:r>
      <w:r>
        <w:rPr>
          <w:rFonts w:hint="eastAsia"/>
        </w:rPr>
        <w:t>, Sutou</w:t>
      </w:r>
      <w:r>
        <w:rPr>
          <w:lang w:val="en-US"/>
        </w:rPr>
        <w:t xml:space="preserve"> Y</w:t>
      </w:r>
      <w:r>
        <w:rPr>
          <w:rFonts w:hint="eastAsia"/>
        </w:rPr>
        <w:t>, Ohnuma</w:t>
      </w:r>
      <w:r>
        <w:rPr>
          <w:lang w:val="en-US"/>
        </w:rPr>
        <w:t xml:space="preserve"> I</w:t>
      </w:r>
      <w:r>
        <w:rPr>
          <w:rFonts w:hint="eastAsia"/>
        </w:rPr>
        <w:t>, Ishida</w:t>
      </w:r>
      <w:r>
        <w:rPr>
          <w:lang w:val="en-US"/>
        </w:rPr>
        <w:t xml:space="preserve"> K </w:t>
      </w:r>
      <w:r>
        <w:rPr>
          <w:rFonts w:hint="eastAsia"/>
        </w:rPr>
        <w:t xml:space="preserve">2000 </w:t>
      </w:r>
      <w:r w:rsidRPr="00697E16">
        <w:rPr>
          <w:rFonts w:hint="eastAsia"/>
          <w:i/>
        </w:rPr>
        <w:t>Mater. Trans. Jpn. Inst. Metal</w:t>
      </w:r>
      <w:r>
        <w:rPr>
          <w:rFonts w:hint="eastAsia"/>
        </w:rPr>
        <w:t xml:space="preserve"> </w:t>
      </w:r>
      <w:r w:rsidRPr="00DE2E75">
        <w:rPr>
          <w:rFonts w:hint="eastAsia"/>
          <w:b/>
        </w:rPr>
        <w:t>41</w:t>
      </w:r>
      <w:r>
        <w:rPr>
          <w:rFonts w:hint="eastAsia"/>
        </w:rPr>
        <w:t xml:space="preserve"> 943</w:t>
      </w:r>
    </w:p>
    <w:p w14:paraId="2CCC8C8E" w14:textId="712DA825" w:rsidR="00C325ED" w:rsidRDefault="00C325ED" w:rsidP="00C325ED">
      <w:pPr>
        <w:pStyle w:val="Reference"/>
      </w:pPr>
      <w:r w:rsidRPr="00DE2E75">
        <w:rPr>
          <w:rFonts w:hint="eastAsia"/>
        </w:rPr>
        <w:t>Srivastava</w:t>
      </w:r>
      <w:r w:rsidR="00F819EF">
        <w:rPr>
          <w:lang w:val="en-US"/>
        </w:rPr>
        <w:t xml:space="preserve"> </w:t>
      </w:r>
      <w:r>
        <w:rPr>
          <w:lang w:val="en-US"/>
        </w:rPr>
        <w:t>V</w:t>
      </w:r>
      <w:r w:rsidR="00F819EF">
        <w:rPr>
          <w:lang w:val="en-US"/>
        </w:rPr>
        <w:t xml:space="preserve"> K</w:t>
      </w:r>
      <w:r>
        <w:rPr>
          <w:rFonts w:hint="eastAsia"/>
        </w:rPr>
        <w:t>,</w:t>
      </w:r>
      <w:r>
        <w:rPr>
          <w:lang w:val="en-US"/>
        </w:rPr>
        <w:t xml:space="preserve"> </w:t>
      </w:r>
      <w:r w:rsidRPr="00DE2E75">
        <w:rPr>
          <w:rFonts w:hint="eastAsia"/>
        </w:rPr>
        <w:t>Srevastava</w:t>
      </w:r>
      <w:r w:rsidR="00F819EF">
        <w:rPr>
          <w:lang w:val="en-US"/>
        </w:rPr>
        <w:t xml:space="preserve"> </w:t>
      </w:r>
      <w:r>
        <w:rPr>
          <w:lang w:val="en-US"/>
        </w:rPr>
        <w:t>S</w:t>
      </w:r>
      <w:r w:rsidR="00F819EF">
        <w:rPr>
          <w:lang w:val="en-US"/>
        </w:rPr>
        <w:t xml:space="preserve"> K</w:t>
      </w:r>
      <w:r>
        <w:rPr>
          <w:rFonts w:hint="eastAsia"/>
        </w:rPr>
        <w:t xml:space="preserve">, </w:t>
      </w:r>
      <w:r w:rsidRPr="00DE2E75">
        <w:rPr>
          <w:rFonts w:hint="eastAsia"/>
        </w:rPr>
        <w:t>Chatterjee</w:t>
      </w:r>
      <w:r>
        <w:rPr>
          <w:lang w:val="en-US"/>
        </w:rPr>
        <w:t xml:space="preserve"> R</w:t>
      </w:r>
      <w:r>
        <w:rPr>
          <w:rFonts w:hint="eastAsia"/>
        </w:rPr>
        <w:t xml:space="preserve">, </w:t>
      </w:r>
      <w:r w:rsidRPr="00DE2E75">
        <w:rPr>
          <w:rFonts w:hint="eastAsia"/>
        </w:rPr>
        <w:t>Gupt</w:t>
      </w:r>
      <w:r>
        <w:rPr>
          <w:rFonts w:hint="eastAsia"/>
        </w:rPr>
        <w:t>a</w:t>
      </w:r>
      <w:r>
        <w:rPr>
          <w:lang w:val="en-US"/>
        </w:rPr>
        <w:t xml:space="preserve"> G</w:t>
      </w:r>
      <w:r>
        <w:rPr>
          <w:rFonts w:hint="eastAsia"/>
        </w:rPr>
        <w:t>, Shivprasad</w:t>
      </w:r>
      <w:r w:rsidR="00F819EF">
        <w:rPr>
          <w:lang w:val="en-US"/>
        </w:rPr>
        <w:t xml:space="preserve"> </w:t>
      </w:r>
      <w:r>
        <w:rPr>
          <w:lang w:val="en-US"/>
        </w:rPr>
        <w:t>S</w:t>
      </w:r>
      <w:r w:rsidR="00F819EF">
        <w:rPr>
          <w:lang w:val="en-US"/>
        </w:rPr>
        <w:t xml:space="preserve"> M</w:t>
      </w:r>
      <w:r>
        <w:rPr>
          <w:rFonts w:hint="eastAsia"/>
        </w:rPr>
        <w:t>, Nigam</w:t>
      </w:r>
      <w:r w:rsidR="00F819EF">
        <w:rPr>
          <w:lang w:val="en-US"/>
        </w:rPr>
        <w:t xml:space="preserve"> </w:t>
      </w:r>
      <w:r>
        <w:rPr>
          <w:lang w:val="en-US"/>
        </w:rPr>
        <w:t>A</w:t>
      </w:r>
      <w:r w:rsidR="00F819EF">
        <w:rPr>
          <w:lang w:val="en-US"/>
        </w:rPr>
        <w:t xml:space="preserve"> K</w:t>
      </w:r>
      <w:r>
        <w:rPr>
          <w:lang w:val="en-US"/>
        </w:rPr>
        <w:t xml:space="preserve"> </w:t>
      </w:r>
      <w:r>
        <w:rPr>
          <w:rFonts w:hint="eastAsia"/>
        </w:rPr>
        <w:t>2009</w:t>
      </w:r>
      <w:r w:rsidRPr="00DE2E75">
        <w:rPr>
          <w:rFonts w:hint="eastAsia"/>
        </w:rPr>
        <w:t xml:space="preserve"> </w:t>
      </w:r>
      <w:r w:rsidRPr="00697E16">
        <w:rPr>
          <w:rFonts w:hint="eastAsia"/>
          <w:i/>
        </w:rPr>
        <w:t>Appl. Phys. Lett.</w:t>
      </w:r>
      <w:r w:rsidRPr="00DE2E75">
        <w:rPr>
          <w:rFonts w:hint="eastAsia"/>
        </w:rPr>
        <w:t xml:space="preserve"> </w:t>
      </w:r>
      <w:r w:rsidRPr="00A425B7">
        <w:rPr>
          <w:rFonts w:hint="eastAsia"/>
          <w:b/>
        </w:rPr>
        <w:t>95</w:t>
      </w:r>
      <w:r>
        <w:rPr>
          <w:rFonts w:hint="eastAsia"/>
        </w:rPr>
        <w:t xml:space="preserve"> 114101</w:t>
      </w:r>
    </w:p>
    <w:p w14:paraId="3E38DCC2" w14:textId="687C5C38" w:rsidR="00C325ED" w:rsidRDefault="00C325ED" w:rsidP="00C325ED">
      <w:pPr>
        <w:pStyle w:val="Reference"/>
      </w:pPr>
      <w:r w:rsidRPr="00DE2E75">
        <w:t>Acet</w:t>
      </w:r>
      <w:r>
        <w:t xml:space="preserve"> M, </w:t>
      </w:r>
      <w:r w:rsidRPr="00DE2E75">
        <w:t>Duman</w:t>
      </w:r>
      <w:r>
        <w:t xml:space="preserve"> E, </w:t>
      </w:r>
      <w:r w:rsidRPr="00DE2E75">
        <w:t>W</w:t>
      </w:r>
      <w:r w:rsidR="00F819EF">
        <w:t xml:space="preserve">assermann </w:t>
      </w:r>
      <w:r>
        <w:t>E</w:t>
      </w:r>
      <w:r w:rsidR="00F819EF">
        <w:t xml:space="preserve"> F</w:t>
      </w:r>
      <w:r>
        <w:t xml:space="preserve">, Mañosa L, Planes A </w:t>
      </w:r>
      <w:r w:rsidRPr="00DE2E75">
        <w:t xml:space="preserve">2002 </w:t>
      </w:r>
      <w:r w:rsidRPr="00697E16">
        <w:rPr>
          <w:i/>
        </w:rPr>
        <w:t>J. Appl. Phys.</w:t>
      </w:r>
      <w:r w:rsidRPr="00DE2E75">
        <w:t xml:space="preserve"> </w:t>
      </w:r>
      <w:r w:rsidRPr="00B66DF7">
        <w:rPr>
          <w:b/>
        </w:rPr>
        <w:t>92</w:t>
      </w:r>
      <w:r w:rsidRPr="00DE2E75">
        <w:rPr>
          <w:rFonts w:hint="eastAsia"/>
        </w:rPr>
        <w:t xml:space="preserve"> </w:t>
      </w:r>
      <w:r w:rsidRPr="00DE2E75">
        <w:t>3867</w:t>
      </w:r>
    </w:p>
    <w:p w14:paraId="2679C8A8" w14:textId="77777777" w:rsidR="00C325ED" w:rsidRDefault="00C325ED" w:rsidP="00C325ED">
      <w:pPr>
        <w:pStyle w:val="Reference"/>
      </w:pPr>
      <w:r>
        <w:t>Morito S, Kakeshita T, Hirata K, Otuska K 1998</w:t>
      </w:r>
      <w:r w:rsidRPr="00150238">
        <w:t xml:space="preserve"> </w:t>
      </w:r>
      <w:r w:rsidRPr="00697E16">
        <w:rPr>
          <w:i/>
        </w:rPr>
        <w:t>Acta Mater.</w:t>
      </w:r>
      <w:r w:rsidRPr="00150238">
        <w:t xml:space="preserve"> </w:t>
      </w:r>
      <w:r w:rsidRPr="00150238">
        <w:rPr>
          <w:b/>
        </w:rPr>
        <w:t>46</w:t>
      </w:r>
      <w:r w:rsidRPr="00150238">
        <w:t xml:space="preserve"> 5377</w:t>
      </w:r>
      <w:r w:rsidRPr="00150238">
        <w:rPr>
          <w:rFonts w:hint="eastAsia"/>
        </w:rPr>
        <w:t xml:space="preserve"> </w:t>
      </w:r>
    </w:p>
    <w:p w14:paraId="2913A821" w14:textId="17E71A13" w:rsidR="00C325ED" w:rsidRPr="0045655E" w:rsidRDefault="00C325ED" w:rsidP="00C325ED">
      <w:pPr>
        <w:pStyle w:val="Reference"/>
      </w:pPr>
      <w:r w:rsidRPr="00150238">
        <w:t>Paduani</w:t>
      </w:r>
      <w:r>
        <w:t xml:space="preserve"> C, </w:t>
      </w:r>
      <w:r w:rsidRPr="00150238">
        <w:t>Migliavacca</w:t>
      </w:r>
      <w:r>
        <w:t xml:space="preserve"> A, </w:t>
      </w:r>
      <w:r w:rsidRPr="00150238">
        <w:t>Sebben</w:t>
      </w:r>
      <w:r w:rsidR="00F819EF">
        <w:t xml:space="preserve"> </w:t>
      </w:r>
      <w:r>
        <w:t>M</w:t>
      </w:r>
      <w:r w:rsidR="00F819EF">
        <w:t xml:space="preserve"> L</w:t>
      </w:r>
      <w:r>
        <w:t xml:space="preserve">, </w:t>
      </w:r>
      <w:r w:rsidRPr="00150238">
        <w:t>Ardisson</w:t>
      </w:r>
      <w:r w:rsidR="00F819EF">
        <w:t xml:space="preserve"> </w:t>
      </w:r>
      <w:r>
        <w:t>J</w:t>
      </w:r>
      <w:r w:rsidR="00F819EF">
        <w:t xml:space="preserve"> D</w:t>
      </w:r>
      <w:r>
        <w:t xml:space="preserve">, </w:t>
      </w:r>
      <w:r w:rsidRPr="00150238">
        <w:t>Yoshida</w:t>
      </w:r>
      <w:r w:rsidR="00F819EF">
        <w:t xml:space="preserve"> </w:t>
      </w:r>
      <w:r>
        <w:t>M</w:t>
      </w:r>
      <w:r w:rsidR="00F819EF">
        <w:t xml:space="preserve"> I</w:t>
      </w:r>
      <w:r w:rsidRPr="00150238">
        <w:t>,</w:t>
      </w:r>
      <w:r w:rsidRPr="00150238">
        <w:rPr>
          <w:rFonts w:hint="eastAsia"/>
        </w:rPr>
        <w:t xml:space="preserve"> </w:t>
      </w:r>
      <w:r>
        <w:t>Soriano S, and Kalisz M</w:t>
      </w:r>
      <w:r w:rsidRPr="00150238">
        <w:t xml:space="preserve"> 2007</w:t>
      </w:r>
      <w:r>
        <w:t xml:space="preserve"> </w:t>
      </w:r>
      <w:r w:rsidRPr="00697E16">
        <w:rPr>
          <w:i/>
        </w:rPr>
        <w:t>Solid State Commun</w:t>
      </w:r>
      <w:r w:rsidRPr="00150238">
        <w:t xml:space="preserve">. </w:t>
      </w:r>
      <w:r w:rsidRPr="00150238">
        <w:rPr>
          <w:b/>
        </w:rPr>
        <w:t>141</w:t>
      </w:r>
      <w:r>
        <w:t xml:space="preserve"> 145</w:t>
      </w:r>
    </w:p>
    <w:p w14:paraId="7225BE52" w14:textId="32F01B6E" w:rsidR="00C325ED" w:rsidRPr="002811A2" w:rsidRDefault="00C325ED" w:rsidP="00C325ED">
      <w:pPr>
        <w:pStyle w:val="Reference"/>
        <w:rPr>
          <w:rFonts w:eastAsia="ＭＳ 明朝"/>
        </w:rPr>
      </w:pPr>
      <w:r w:rsidRPr="00F819EF">
        <w:rPr>
          <w:rFonts w:hint="eastAsia"/>
          <w:color w:val="auto"/>
        </w:rPr>
        <w:t>Ziebeck</w:t>
      </w:r>
      <w:r w:rsidR="00F819EF" w:rsidRPr="00F819EF">
        <w:rPr>
          <w:rFonts w:hint="eastAsia"/>
          <w:color w:val="auto"/>
        </w:rPr>
        <w:t xml:space="preserve"> K</w:t>
      </w:r>
      <w:r w:rsidR="00F819EF" w:rsidRPr="00F819EF">
        <w:rPr>
          <w:color w:val="auto"/>
          <w:lang w:val="en-US"/>
        </w:rPr>
        <w:t xml:space="preserve"> </w:t>
      </w:r>
      <w:r w:rsidR="00F819EF" w:rsidRPr="00F819EF">
        <w:rPr>
          <w:rFonts w:hint="eastAsia"/>
          <w:color w:val="auto"/>
        </w:rPr>
        <w:t>R</w:t>
      </w:r>
      <w:r w:rsidR="00F819EF" w:rsidRPr="00F819EF">
        <w:rPr>
          <w:color w:val="auto"/>
          <w:lang w:val="en-US"/>
        </w:rPr>
        <w:t xml:space="preserve"> </w:t>
      </w:r>
      <w:r w:rsidR="00F819EF" w:rsidRPr="00F819EF">
        <w:rPr>
          <w:rFonts w:hint="eastAsia"/>
          <w:color w:val="auto"/>
        </w:rPr>
        <w:t>A</w:t>
      </w:r>
      <w:r>
        <w:rPr>
          <w:rFonts w:hint="eastAsia"/>
        </w:rPr>
        <w:t>, and Webster</w:t>
      </w:r>
      <w:r w:rsidR="00F819EF">
        <w:rPr>
          <w:lang w:val="en-US"/>
        </w:rPr>
        <w:t xml:space="preserve"> </w:t>
      </w:r>
      <w:r>
        <w:rPr>
          <w:lang w:val="en-US"/>
        </w:rPr>
        <w:t>P</w:t>
      </w:r>
      <w:r w:rsidR="00F819EF">
        <w:rPr>
          <w:lang w:val="en-US"/>
        </w:rPr>
        <w:t xml:space="preserve"> J</w:t>
      </w:r>
      <w:r>
        <w:rPr>
          <w:lang w:val="en-US"/>
        </w:rPr>
        <w:t xml:space="preserve"> </w:t>
      </w:r>
      <w:r>
        <w:rPr>
          <w:rFonts w:hint="eastAsia"/>
        </w:rPr>
        <w:t xml:space="preserve">1975 </w:t>
      </w:r>
      <w:r w:rsidRPr="00697E16">
        <w:rPr>
          <w:rFonts w:hint="eastAsia"/>
          <w:i/>
        </w:rPr>
        <w:t>J. Phys. F: Metal Phys.</w:t>
      </w:r>
      <w:r>
        <w:rPr>
          <w:rFonts w:hint="eastAsia"/>
        </w:rPr>
        <w:t xml:space="preserve"> </w:t>
      </w:r>
      <w:r w:rsidRPr="00D50513">
        <w:rPr>
          <w:rFonts w:hint="eastAsia"/>
          <w:b/>
        </w:rPr>
        <w:t>5</w:t>
      </w:r>
      <w:r>
        <w:rPr>
          <w:rFonts w:hint="eastAsia"/>
        </w:rPr>
        <w:t xml:space="preserve"> 1756</w:t>
      </w:r>
    </w:p>
    <w:p w14:paraId="2D0342CE" w14:textId="77777777" w:rsidR="00C325ED" w:rsidRPr="00F34AEA" w:rsidRDefault="00C325ED" w:rsidP="00C325ED">
      <w:pPr>
        <w:pStyle w:val="Reference"/>
      </w:pPr>
      <w:r w:rsidRPr="00F34AEA">
        <w:rPr>
          <w:rFonts w:hint="eastAsia"/>
        </w:rPr>
        <w:t>Galanakis</w:t>
      </w:r>
      <w:r>
        <w:rPr>
          <w:lang w:val="en-US"/>
        </w:rPr>
        <w:t xml:space="preserve"> I</w:t>
      </w:r>
      <w:r w:rsidRPr="00F34AEA">
        <w:rPr>
          <w:rFonts w:hint="eastAsia"/>
        </w:rPr>
        <w:t xml:space="preserve">, </w:t>
      </w:r>
      <w:r>
        <w:t xml:space="preserve">and </w:t>
      </w:r>
      <w:r w:rsidRPr="00F34AEA">
        <w:t>Şaşıoğlu</w:t>
      </w:r>
      <w:r>
        <w:t xml:space="preserve"> E 2011</w:t>
      </w:r>
      <w:r w:rsidRPr="00F34AEA">
        <w:t xml:space="preserve"> </w:t>
      </w:r>
      <w:r w:rsidRPr="00697E16">
        <w:rPr>
          <w:i/>
        </w:rPr>
        <w:t>Appl. Phys. Lett.</w:t>
      </w:r>
      <w:r w:rsidRPr="00F34AEA">
        <w:t xml:space="preserve"> </w:t>
      </w:r>
      <w:r w:rsidRPr="00F34AEA">
        <w:rPr>
          <w:b/>
        </w:rPr>
        <w:t>98</w:t>
      </w:r>
      <w:r>
        <w:t xml:space="preserve"> 102514</w:t>
      </w:r>
    </w:p>
    <w:p w14:paraId="7126ABC7" w14:textId="1EB96895" w:rsidR="00C325ED" w:rsidRPr="0045655E" w:rsidRDefault="00C325ED" w:rsidP="00C325ED">
      <w:pPr>
        <w:pStyle w:val="Reference"/>
      </w:pPr>
      <w:r w:rsidRPr="00C325ED">
        <w:rPr>
          <w:rFonts w:hint="eastAsia"/>
          <w:color w:val="auto"/>
        </w:rPr>
        <w:t>Szunyogh</w:t>
      </w:r>
      <w:r w:rsidRPr="00C325ED">
        <w:rPr>
          <w:color w:val="auto"/>
          <w:lang w:val="en-US"/>
        </w:rPr>
        <w:t xml:space="preserve"> </w:t>
      </w:r>
      <w:r w:rsidRPr="00C325ED">
        <w:rPr>
          <w:rFonts w:hint="eastAsia"/>
          <w:color w:val="auto"/>
        </w:rPr>
        <w:t>L, Khmelevskyi</w:t>
      </w:r>
      <w:r w:rsidRPr="00C325ED">
        <w:rPr>
          <w:color w:val="auto"/>
          <w:lang w:val="en-US"/>
        </w:rPr>
        <w:t xml:space="preserve"> </w:t>
      </w:r>
      <w:r w:rsidRPr="00C325ED">
        <w:rPr>
          <w:rFonts w:hint="eastAsia"/>
          <w:color w:val="auto"/>
        </w:rPr>
        <w:t>S, Simon</w:t>
      </w:r>
      <w:r w:rsidRPr="00C325ED">
        <w:rPr>
          <w:color w:val="auto"/>
          <w:lang w:val="en-US"/>
        </w:rPr>
        <w:t xml:space="preserve"> </w:t>
      </w:r>
      <w:r w:rsidRPr="00C325ED">
        <w:rPr>
          <w:rFonts w:hint="eastAsia"/>
          <w:color w:val="auto"/>
        </w:rPr>
        <w:t>E</w:t>
      </w:r>
      <w:r>
        <w:rPr>
          <w:lang w:val="en-US"/>
        </w:rPr>
        <w:t xml:space="preserve"> 2015 </w:t>
      </w:r>
      <w:r w:rsidRPr="00697E16">
        <w:rPr>
          <w:rFonts w:hint="eastAsia"/>
          <w:i/>
        </w:rPr>
        <w:t xml:space="preserve">Phys. Rev. B </w:t>
      </w:r>
      <w:r>
        <w:rPr>
          <w:b/>
          <w:lang w:val="en-US"/>
        </w:rPr>
        <w:t>92</w:t>
      </w:r>
      <w:r>
        <w:rPr>
          <w:rFonts w:hint="eastAsia"/>
        </w:rPr>
        <w:t xml:space="preserve"> 0</w:t>
      </w:r>
      <w:r>
        <w:rPr>
          <w:lang w:val="en-US"/>
        </w:rPr>
        <w:t>54438</w:t>
      </w:r>
    </w:p>
    <w:p w14:paraId="7398F46A" w14:textId="6D183038" w:rsidR="00C325ED" w:rsidRDefault="00C325ED" w:rsidP="00C325ED">
      <w:pPr>
        <w:pStyle w:val="Reference"/>
      </w:pPr>
      <w:r>
        <w:rPr>
          <w:rFonts w:hint="eastAsia"/>
        </w:rPr>
        <w:t>Lund</w:t>
      </w:r>
      <w:r w:rsidR="00F819EF">
        <w:rPr>
          <w:lang w:val="en-US"/>
        </w:rPr>
        <w:t xml:space="preserve"> </w:t>
      </w:r>
      <w:r>
        <w:rPr>
          <w:lang w:val="en-US"/>
        </w:rPr>
        <w:t>M</w:t>
      </w:r>
      <w:r w:rsidR="00F819EF">
        <w:rPr>
          <w:lang w:val="en-US"/>
        </w:rPr>
        <w:t xml:space="preserve"> S</w:t>
      </w:r>
      <w:r>
        <w:rPr>
          <w:rFonts w:hint="eastAsia"/>
        </w:rPr>
        <w:t>, Dong</w:t>
      </w:r>
      <w:r w:rsidR="00F819EF">
        <w:rPr>
          <w:lang w:val="en-US"/>
        </w:rPr>
        <w:t xml:space="preserve"> </w:t>
      </w:r>
      <w:r>
        <w:rPr>
          <w:lang w:val="en-US"/>
        </w:rPr>
        <w:t>J</w:t>
      </w:r>
      <w:r w:rsidR="00F819EF">
        <w:rPr>
          <w:lang w:val="en-US"/>
        </w:rPr>
        <w:t xml:space="preserve"> W</w:t>
      </w:r>
      <w:r>
        <w:rPr>
          <w:rFonts w:hint="eastAsia"/>
        </w:rPr>
        <w:t>, Lu</w:t>
      </w:r>
      <w:r>
        <w:rPr>
          <w:lang w:val="en-US"/>
        </w:rPr>
        <w:t xml:space="preserve"> J</w:t>
      </w:r>
      <w:r>
        <w:rPr>
          <w:rFonts w:hint="eastAsia"/>
        </w:rPr>
        <w:t>, Dong</w:t>
      </w:r>
      <w:r w:rsidR="00F819EF">
        <w:rPr>
          <w:lang w:val="en-US"/>
        </w:rPr>
        <w:t xml:space="preserve"> </w:t>
      </w:r>
      <w:r>
        <w:rPr>
          <w:lang w:val="en-US"/>
        </w:rPr>
        <w:t>X</w:t>
      </w:r>
      <w:r w:rsidR="00F819EF">
        <w:rPr>
          <w:lang w:val="en-US"/>
        </w:rPr>
        <w:t xml:space="preserve"> Y</w:t>
      </w:r>
      <w:r>
        <w:rPr>
          <w:rFonts w:hint="eastAsia"/>
        </w:rPr>
        <w:t>, Palmstr</w:t>
      </w:r>
      <w:r>
        <w:t>ø</w:t>
      </w:r>
      <w:r>
        <w:rPr>
          <w:rFonts w:hint="eastAsia"/>
        </w:rPr>
        <w:t>m</w:t>
      </w:r>
      <w:r w:rsidR="00F819EF">
        <w:rPr>
          <w:lang w:val="en-US"/>
        </w:rPr>
        <w:t xml:space="preserve"> </w:t>
      </w:r>
      <w:r>
        <w:rPr>
          <w:lang w:val="en-US"/>
        </w:rPr>
        <w:t>C</w:t>
      </w:r>
      <w:r w:rsidR="00F819EF">
        <w:rPr>
          <w:lang w:val="en-US"/>
        </w:rPr>
        <w:t xml:space="preserve"> J</w:t>
      </w:r>
      <w:r>
        <w:rPr>
          <w:rFonts w:hint="eastAsia"/>
        </w:rPr>
        <w:t>, and Leighton</w:t>
      </w:r>
      <w:r>
        <w:rPr>
          <w:lang w:val="en-US"/>
        </w:rPr>
        <w:t xml:space="preserve"> C </w:t>
      </w:r>
      <w:r>
        <w:rPr>
          <w:rFonts w:hint="eastAsia"/>
        </w:rPr>
        <w:t xml:space="preserve">2002 </w:t>
      </w:r>
      <w:r w:rsidRPr="00697E16">
        <w:rPr>
          <w:rFonts w:hint="eastAsia"/>
          <w:i/>
        </w:rPr>
        <w:t>Appl. Phys. Lett.</w:t>
      </w:r>
      <w:r>
        <w:rPr>
          <w:rFonts w:hint="eastAsia"/>
        </w:rPr>
        <w:t xml:space="preserve"> </w:t>
      </w:r>
      <w:r w:rsidRPr="008D6871">
        <w:rPr>
          <w:rFonts w:hint="eastAsia"/>
          <w:b/>
        </w:rPr>
        <w:t>80</w:t>
      </w:r>
      <w:r>
        <w:rPr>
          <w:lang w:val="en-US"/>
        </w:rPr>
        <w:t xml:space="preserve"> </w:t>
      </w:r>
      <w:r>
        <w:rPr>
          <w:rFonts w:hint="eastAsia"/>
        </w:rPr>
        <w:t>4798</w:t>
      </w:r>
    </w:p>
    <w:p w14:paraId="4DE581EA" w14:textId="23DF8EAA" w:rsidR="00C325ED" w:rsidRDefault="00C325ED" w:rsidP="00C325ED">
      <w:pPr>
        <w:pStyle w:val="Reference"/>
      </w:pPr>
      <w:r>
        <w:rPr>
          <w:rFonts w:hint="eastAsia"/>
        </w:rPr>
        <w:t>Dong</w:t>
      </w:r>
      <w:r w:rsidR="00F819EF">
        <w:rPr>
          <w:lang w:val="en-US"/>
        </w:rPr>
        <w:t xml:space="preserve"> </w:t>
      </w:r>
      <w:r>
        <w:rPr>
          <w:lang w:val="en-US"/>
        </w:rPr>
        <w:t>X</w:t>
      </w:r>
      <w:r w:rsidR="00F819EF">
        <w:rPr>
          <w:lang w:val="en-US"/>
        </w:rPr>
        <w:t xml:space="preserve"> Y</w:t>
      </w:r>
      <w:r>
        <w:rPr>
          <w:rFonts w:hint="eastAsia"/>
        </w:rPr>
        <w:t>, Dong</w:t>
      </w:r>
      <w:r w:rsidR="00F819EF">
        <w:rPr>
          <w:lang w:val="en-US"/>
        </w:rPr>
        <w:t xml:space="preserve"> </w:t>
      </w:r>
      <w:r>
        <w:rPr>
          <w:lang w:val="en-US"/>
        </w:rPr>
        <w:t>J</w:t>
      </w:r>
      <w:r w:rsidR="00F819EF">
        <w:rPr>
          <w:lang w:val="en-US"/>
        </w:rPr>
        <w:t xml:space="preserve"> W</w:t>
      </w:r>
      <w:r>
        <w:rPr>
          <w:rFonts w:hint="eastAsia"/>
        </w:rPr>
        <w:t>, Xie</w:t>
      </w:r>
      <w:r w:rsidR="00F819EF">
        <w:rPr>
          <w:lang w:val="en-US"/>
        </w:rPr>
        <w:t xml:space="preserve"> </w:t>
      </w:r>
      <w:r>
        <w:rPr>
          <w:lang w:val="en-US"/>
        </w:rPr>
        <w:t>J</w:t>
      </w:r>
      <w:r w:rsidR="00F819EF">
        <w:rPr>
          <w:lang w:val="en-US"/>
        </w:rPr>
        <w:t xml:space="preserve"> Q</w:t>
      </w:r>
      <w:r>
        <w:rPr>
          <w:rFonts w:hint="eastAsia"/>
        </w:rPr>
        <w:t>, Shih</w:t>
      </w:r>
      <w:r w:rsidR="00F819EF">
        <w:rPr>
          <w:lang w:val="en-US"/>
        </w:rPr>
        <w:t xml:space="preserve"> </w:t>
      </w:r>
      <w:r>
        <w:rPr>
          <w:lang w:val="en-US"/>
        </w:rPr>
        <w:t>T</w:t>
      </w:r>
      <w:r w:rsidR="00F819EF">
        <w:rPr>
          <w:lang w:val="en-US"/>
        </w:rPr>
        <w:t xml:space="preserve"> C</w:t>
      </w:r>
      <w:r>
        <w:rPr>
          <w:rFonts w:hint="eastAsia"/>
        </w:rPr>
        <w:t>, McKernan</w:t>
      </w:r>
      <w:r>
        <w:rPr>
          <w:lang w:val="en-US"/>
        </w:rPr>
        <w:t xml:space="preserve"> S</w:t>
      </w:r>
      <w:r>
        <w:rPr>
          <w:rFonts w:hint="eastAsia"/>
        </w:rPr>
        <w:t>, Leighton</w:t>
      </w:r>
      <w:r>
        <w:rPr>
          <w:lang w:val="en-US"/>
        </w:rPr>
        <w:t xml:space="preserve"> C</w:t>
      </w:r>
      <w:r>
        <w:rPr>
          <w:rFonts w:hint="eastAsia"/>
        </w:rPr>
        <w:t>, and Palmstr</w:t>
      </w:r>
      <w:r>
        <w:t>ø</w:t>
      </w:r>
      <w:r>
        <w:rPr>
          <w:rFonts w:hint="eastAsia"/>
        </w:rPr>
        <w:t>m</w:t>
      </w:r>
      <w:r w:rsidR="00F819EF">
        <w:rPr>
          <w:lang w:val="en-US"/>
        </w:rPr>
        <w:t xml:space="preserve"> </w:t>
      </w:r>
      <w:r>
        <w:rPr>
          <w:lang w:val="en-US"/>
        </w:rPr>
        <w:t>C</w:t>
      </w:r>
      <w:r w:rsidR="00F819EF">
        <w:rPr>
          <w:lang w:val="en-US"/>
        </w:rPr>
        <w:t xml:space="preserve"> J</w:t>
      </w:r>
      <w:r>
        <w:rPr>
          <w:lang w:val="en-US"/>
        </w:rPr>
        <w:t xml:space="preserve"> </w:t>
      </w:r>
      <w:r>
        <w:rPr>
          <w:rFonts w:hint="eastAsia"/>
        </w:rPr>
        <w:t xml:space="preserve">2003 </w:t>
      </w:r>
      <w:r w:rsidRPr="00697E16">
        <w:rPr>
          <w:rFonts w:hint="eastAsia"/>
          <w:i/>
        </w:rPr>
        <w:t>J. Cryst. Growth</w:t>
      </w:r>
      <w:r>
        <w:rPr>
          <w:rFonts w:hint="eastAsia"/>
        </w:rPr>
        <w:t xml:space="preserve"> </w:t>
      </w:r>
      <w:r w:rsidRPr="007B0D4D">
        <w:rPr>
          <w:rFonts w:hint="eastAsia"/>
          <w:b/>
        </w:rPr>
        <w:t>254</w:t>
      </w:r>
      <w:r>
        <w:rPr>
          <w:b/>
          <w:lang w:val="en-US"/>
        </w:rPr>
        <w:t xml:space="preserve"> </w:t>
      </w:r>
      <w:r>
        <w:rPr>
          <w:lang w:val="en-US"/>
        </w:rPr>
        <w:t>2134</w:t>
      </w:r>
      <w:r>
        <w:rPr>
          <w:rFonts w:hint="eastAsia"/>
        </w:rPr>
        <w:t xml:space="preserve"> 384</w:t>
      </w:r>
    </w:p>
    <w:p w14:paraId="78B5CE23" w14:textId="4D462C37" w:rsidR="00C325ED" w:rsidRDefault="00C325ED" w:rsidP="00C325ED">
      <w:pPr>
        <w:pStyle w:val="Reference"/>
      </w:pPr>
      <w:r w:rsidRPr="00F819EF">
        <w:rPr>
          <w:color w:val="auto"/>
        </w:rPr>
        <w:t>van der Pauw</w:t>
      </w:r>
      <w:r w:rsidR="00B83704" w:rsidRPr="00F819EF">
        <w:rPr>
          <w:color w:val="auto"/>
        </w:rPr>
        <w:t xml:space="preserve"> </w:t>
      </w:r>
      <w:r w:rsidRPr="00F819EF">
        <w:rPr>
          <w:color w:val="auto"/>
        </w:rPr>
        <w:t>L</w:t>
      </w:r>
      <w:r w:rsidR="00F819EF" w:rsidRPr="00F819EF">
        <w:rPr>
          <w:color w:val="auto"/>
          <w:lang w:val="en-US"/>
        </w:rPr>
        <w:t xml:space="preserve"> </w:t>
      </w:r>
      <w:r w:rsidR="00B83704" w:rsidRPr="00F819EF">
        <w:rPr>
          <w:color w:val="auto"/>
          <w:lang w:val="en-US"/>
        </w:rPr>
        <w:t>J</w:t>
      </w:r>
      <w:r>
        <w:t xml:space="preserve"> </w:t>
      </w:r>
      <w:r w:rsidRPr="008D6871">
        <w:t xml:space="preserve">1958 </w:t>
      </w:r>
      <w:r w:rsidRPr="00697E16">
        <w:rPr>
          <w:i/>
        </w:rPr>
        <w:t>Philips Res. Rep.</w:t>
      </w:r>
      <w:r w:rsidRPr="008D6871">
        <w:t xml:space="preserve"> </w:t>
      </w:r>
      <w:r w:rsidRPr="008D6871">
        <w:rPr>
          <w:b/>
        </w:rPr>
        <w:t>13</w:t>
      </w:r>
      <w:r>
        <w:t xml:space="preserve"> 1</w:t>
      </w:r>
    </w:p>
    <w:p w14:paraId="71B216A3" w14:textId="77777777" w:rsidR="00C325ED" w:rsidRDefault="00C325ED" w:rsidP="00C325ED">
      <w:pPr>
        <w:pStyle w:val="Reference"/>
      </w:pPr>
      <w:r>
        <w:rPr>
          <w:rFonts w:hint="eastAsia"/>
        </w:rPr>
        <w:t>Suezaki</w:t>
      </w:r>
      <w:r>
        <w:rPr>
          <w:lang w:val="en-US"/>
        </w:rPr>
        <w:t xml:space="preserve"> Y</w:t>
      </w:r>
      <w:r>
        <w:rPr>
          <w:rFonts w:hint="eastAsia"/>
        </w:rPr>
        <w:t>, and Mori</w:t>
      </w:r>
      <w:r>
        <w:rPr>
          <w:lang w:val="en-US"/>
        </w:rPr>
        <w:t xml:space="preserve"> H</w:t>
      </w:r>
      <w:r>
        <w:rPr>
          <w:rFonts w:hint="eastAsia"/>
        </w:rPr>
        <w:t>, 1969</w:t>
      </w:r>
      <w:r>
        <w:rPr>
          <w:lang w:val="en-US"/>
        </w:rPr>
        <w:t xml:space="preserve"> </w:t>
      </w:r>
      <w:r w:rsidRPr="00697E16">
        <w:rPr>
          <w:rFonts w:hint="eastAsia"/>
          <w:i/>
        </w:rPr>
        <w:t>Prog. Theor. Phys.</w:t>
      </w:r>
      <w:r>
        <w:rPr>
          <w:rFonts w:hint="eastAsia"/>
        </w:rPr>
        <w:t xml:space="preserve"> </w:t>
      </w:r>
      <w:r w:rsidRPr="004B2B27">
        <w:rPr>
          <w:rFonts w:hint="eastAsia"/>
          <w:b/>
        </w:rPr>
        <w:t>41</w:t>
      </w:r>
      <w:r>
        <w:rPr>
          <w:rFonts w:hint="eastAsia"/>
        </w:rPr>
        <w:t xml:space="preserve"> 1177</w:t>
      </w:r>
    </w:p>
    <w:p w14:paraId="581B6A38" w14:textId="56FFD18F" w:rsidR="00C325ED" w:rsidRDefault="00C325ED" w:rsidP="00C325ED">
      <w:pPr>
        <w:pStyle w:val="Reference"/>
      </w:pPr>
      <w:r>
        <w:rPr>
          <w:rFonts w:hint="eastAsia"/>
        </w:rPr>
        <w:t>Umetsu</w:t>
      </w:r>
      <w:r w:rsidR="00F819EF">
        <w:rPr>
          <w:lang w:val="en-US"/>
        </w:rPr>
        <w:t xml:space="preserve"> </w:t>
      </w:r>
      <w:r>
        <w:rPr>
          <w:lang w:val="en-US"/>
        </w:rPr>
        <w:t>R</w:t>
      </w:r>
      <w:r w:rsidR="00F819EF">
        <w:rPr>
          <w:lang w:val="en-US"/>
        </w:rPr>
        <w:t xml:space="preserve"> Y</w:t>
      </w:r>
      <w:r>
        <w:rPr>
          <w:rFonts w:hint="eastAsia"/>
        </w:rPr>
        <w:t>, Miyakawa</w:t>
      </w:r>
      <w:r>
        <w:rPr>
          <w:lang w:val="en-US"/>
        </w:rPr>
        <w:t xml:space="preserve"> M</w:t>
      </w:r>
      <w:r>
        <w:rPr>
          <w:rFonts w:hint="eastAsia"/>
        </w:rPr>
        <w:t>, Fukamichi</w:t>
      </w:r>
      <w:r>
        <w:rPr>
          <w:lang w:val="en-US"/>
        </w:rPr>
        <w:t xml:space="preserve"> K</w:t>
      </w:r>
      <w:r>
        <w:rPr>
          <w:rFonts w:hint="eastAsia"/>
        </w:rPr>
        <w:t>, and Sakuma</w:t>
      </w:r>
      <w:r>
        <w:rPr>
          <w:lang w:val="en-US"/>
        </w:rPr>
        <w:t xml:space="preserve"> A </w:t>
      </w:r>
      <w:r>
        <w:rPr>
          <w:rFonts w:hint="eastAsia"/>
        </w:rPr>
        <w:t xml:space="preserve">2004 </w:t>
      </w:r>
      <w:r w:rsidRPr="00697E16">
        <w:rPr>
          <w:rFonts w:hint="eastAsia"/>
          <w:i/>
        </w:rPr>
        <w:t>Phys. Rev. B</w:t>
      </w:r>
      <w:r>
        <w:rPr>
          <w:rFonts w:hint="eastAsia"/>
        </w:rPr>
        <w:t xml:space="preserve"> </w:t>
      </w:r>
      <w:r w:rsidRPr="00D24B34">
        <w:rPr>
          <w:rFonts w:hint="eastAsia"/>
          <w:b/>
        </w:rPr>
        <w:t>69</w:t>
      </w:r>
      <w:r>
        <w:rPr>
          <w:rFonts w:hint="eastAsia"/>
        </w:rPr>
        <w:t xml:space="preserve"> 104411</w:t>
      </w:r>
    </w:p>
    <w:p w14:paraId="2EC6BBB0" w14:textId="7EF86D7A" w:rsidR="00C325ED" w:rsidRDefault="00C325ED" w:rsidP="00C325ED">
      <w:pPr>
        <w:pStyle w:val="Reference"/>
      </w:pPr>
      <w:r>
        <w:rPr>
          <w:rFonts w:hint="eastAsia"/>
        </w:rPr>
        <w:t>Umetsu</w:t>
      </w:r>
      <w:r w:rsidR="00F819EF">
        <w:rPr>
          <w:lang w:val="en-US"/>
        </w:rPr>
        <w:t xml:space="preserve"> </w:t>
      </w:r>
      <w:r>
        <w:rPr>
          <w:lang w:val="en-US"/>
        </w:rPr>
        <w:t>R</w:t>
      </w:r>
      <w:r w:rsidR="00F819EF">
        <w:rPr>
          <w:lang w:val="en-US"/>
        </w:rPr>
        <w:t xml:space="preserve"> Y</w:t>
      </w:r>
      <w:r>
        <w:rPr>
          <w:rFonts w:hint="eastAsia"/>
        </w:rPr>
        <w:t>, Fukamichi</w:t>
      </w:r>
      <w:r>
        <w:rPr>
          <w:lang w:val="en-US"/>
        </w:rPr>
        <w:t xml:space="preserve"> K</w:t>
      </w:r>
      <w:r>
        <w:rPr>
          <w:rFonts w:hint="eastAsia"/>
        </w:rPr>
        <w:t>, and Sakuma</w:t>
      </w:r>
      <w:r>
        <w:rPr>
          <w:lang w:val="en-US"/>
        </w:rPr>
        <w:t xml:space="preserve"> A </w:t>
      </w:r>
      <w:r>
        <w:rPr>
          <w:rFonts w:hint="eastAsia"/>
        </w:rPr>
        <w:t>2006</w:t>
      </w:r>
      <w:r>
        <w:rPr>
          <w:lang w:val="en-US"/>
        </w:rPr>
        <w:t xml:space="preserve"> </w:t>
      </w:r>
      <w:r w:rsidRPr="00697E16">
        <w:rPr>
          <w:rFonts w:hint="eastAsia"/>
          <w:i/>
        </w:rPr>
        <w:t>Mater. Trans.</w:t>
      </w:r>
      <w:r>
        <w:rPr>
          <w:rFonts w:hint="eastAsia"/>
        </w:rPr>
        <w:t xml:space="preserve"> </w:t>
      </w:r>
      <w:r w:rsidRPr="00D24B34">
        <w:rPr>
          <w:rFonts w:hint="eastAsia"/>
          <w:b/>
        </w:rPr>
        <w:t>47</w:t>
      </w:r>
      <w:r>
        <w:rPr>
          <w:rFonts w:hint="eastAsia"/>
        </w:rPr>
        <w:t xml:space="preserve"> 2 </w:t>
      </w:r>
    </w:p>
    <w:p w14:paraId="191B2482" w14:textId="7D21F134" w:rsidR="00C325ED" w:rsidRDefault="00C325ED" w:rsidP="00C325ED">
      <w:pPr>
        <w:pStyle w:val="Reference"/>
      </w:pPr>
      <w:r>
        <w:rPr>
          <w:rFonts w:hint="eastAsia"/>
        </w:rPr>
        <w:t>Malozemoff</w:t>
      </w:r>
      <w:r w:rsidR="00F819EF">
        <w:rPr>
          <w:lang w:val="en-US"/>
        </w:rPr>
        <w:t xml:space="preserve"> </w:t>
      </w:r>
      <w:r>
        <w:rPr>
          <w:lang w:val="en-US"/>
        </w:rPr>
        <w:t>A</w:t>
      </w:r>
      <w:r w:rsidR="00F819EF">
        <w:rPr>
          <w:lang w:val="en-US"/>
        </w:rPr>
        <w:t xml:space="preserve"> P</w:t>
      </w:r>
      <w:r>
        <w:rPr>
          <w:rFonts w:hint="eastAsia"/>
        </w:rPr>
        <w:t xml:space="preserve"> 1987</w:t>
      </w:r>
      <w:r>
        <w:rPr>
          <w:lang w:val="en-US"/>
        </w:rPr>
        <w:t xml:space="preserve"> </w:t>
      </w:r>
      <w:r w:rsidRPr="00697E16">
        <w:rPr>
          <w:rFonts w:hint="eastAsia"/>
          <w:i/>
        </w:rPr>
        <w:t>Phys. Rev. B</w:t>
      </w:r>
      <w:r>
        <w:rPr>
          <w:rFonts w:hint="eastAsia"/>
        </w:rPr>
        <w:t xml:space="preserve"> 35</w:t>
      </w:r>
      <w:r>
        <w:rPr>
          <w:lang w:val="en-US"/>
        </w:rPr>
        <w:t xml:space="preserve"> </w:t>
      </w:r>
      <w:r>
        <w:rPr>
          <w:rFonts w:hint="eastAsia"/>
        </w:rPr>
        <w:t>3679(R)</w:t>
      </w:r>
    </w:p>
    <w:p w14:paraId="41545356" w14:textId="0A50A319" w:rsidR="00C325ED" w:rsidRDefault="00C325ED" w:rsidP="00C325ED">
      <w:pPr>
        <w:pStyle w:val="Reference"/>
      </w:pPr>
      <w:r>
        <w:rPr>
          <w:rFonts w:hint="eastAsia"/>
        </w:rPr>
        <w:t>Nowak</w:t>
      </w:r>
      <w:r>
        <w:rPr>
          <w:lang w:val="en-US"/>
        </w:rPr>
        <w:t xml:space="preserve"> U</w:t>
      </w:r>
      <w:r>
        <w:rPr>
          <w:rFonts w:hint="eastAsia"/>
        </w:rPr>
        <w:t>, Usadel</w:t>
      </w:r>
      <w:r w:rsidR="00F819EF">
        <w:rPr>
          <w:lang w:val="en-US"/>
        </w:rPr>
        <w:t xml:space="preserve"> </w:t>
      </w:r>
      <w:r>
        <w:rPr>
          <w:lang w:val="en-US"/>
        </w:rPr>
        <w:t>K</w:t>
      </w:r>
      <w:r w:rsidR="00F819EF">
        <w:rPr>
          <w:lang w:val="en-US"/>
        </w:rPr>
        <w:t xml:space="preserve"> D</w:t>
      </w:r>
      <w:r>
        <w:rPr>
          <w:rFonts w:hint="eastAsia"/>
        </w:rPr>
        <w:t>, Keller</w:t>
      </w:r>
      <w:r>
        <w:rPr>
          <w:lang w:val="en-US"/>
        </w:rPr>
        <w:t xml:space="preserve"> J</w:t>
      </w:r>
      <w:r>
        <w:rPr>
          <w:rFonts w:hint="eastAsia"/>
        </w:rPr>
        <w:t>, Milt</w:t>
      </w:r>
      <w:r>
        <w:t>é</w:t>
      </w:r>
      <w:r>
        <w:rPr>
          <w:rFonts w:hint="eastAsia"/>
        </w:rPr>
        <w:t>nyi</w:t>
      </w:r>
      <w:r>
        <w:rPr>
          <w:lang w:val="en-US"/>
        </w:rPr>
        <w:t xml:space="preserve"> P</w:t>
      </w:r>
      <w:r>
        <w:rPr>
          <w:rFonts w:hint="eastAsia"/>
        </w:rPr>
        <w:t>, Beschoten</w:t>
      </w:r>
      <w:r>
        <w:rPr>
          <w:lang w:val="en-US"/>
        </w:rPr>
        <w:t xml:space="preserve"> B</w:t>
      </w:r>
      <w:r>
        <w:rPr>
          <w:rFonts w:hint="eastAsia"/>
        </w:rPr>
        <w:t>, and G</w:t>
      </w:r>
      <w:r>
        <w:rPr>
          <w:rFonts w:ascii="Century" w:hAnsi="Century"/>
        </w:rPr>
        <w:t>ü</w:t>
      </w:r>
      <w:r>
        <w:rPr>
          <w:rFonts w:hint="eastAsia"/>
        </w:rPr>
        <w:t>ntherodt</w:t>
      </w:r>
      <w:r>
        <w:rPr>
          <w:lang w:val="en-US"/>
        </w:rPr>
        <w:t xml:space="preserve"> G</w:t>
      </w:r>
      <w:r>
        <w:rPr>
          <w:rFonts w:hint="eastAsia"/>
        </w:rPr>
        <w:t>, 2002</w:t>
      </w:r>
      <w:r>
        <w:rPr>
          <w:lang w:val="en-US"/>
        </w:rPr>
        <w:t xml:space="preserve"> </w:t>
      </w:r>
      <w:r w:rsidRPr="00697E16">
        <w:rPr>
          <w:rFonts w:hint="eastAsia"/>
          <w:i/>
        </w:rPr>
        <w:t>Phys. Rev. B</w:t>
      </w:r>
      <w:r>
        <w:rPr>
          <w:rFonts w:hint="eastAsia"/>
        </w:rPr>
        <w:t xml:space="preserve"> </w:t>
      </w:r>
      <w:r w:rsidRPr="00D17501">
        <w:rPr>
          <w:rFonts w:hint="eastAsia"/>
          <w:b/>
        </w:rPr>
        <w:t>66</w:t>
      </w:r>
      <w:r>
        <w:rPr>
          <w:rFonts w:hint="eastAsia"/>
        </w:rPr>
        <w:t xml:space="preserve"> 014430</w:t>
      </w:r>
    </w:p>
    <w:p w14:paraId="5B0DE85A" w14:textId="69B226C6" w:rsidR="00C325ED" w:rsidRDefault="00C325ED" w:rsidP="00C325ED">
      <w:pPr>
        <w:pStyle w:val="Reference"/>
      </w:pPr>
      <w:r>
        <w:rPr>
          <w:rFonts w:hint="eastAsia"/>
        </w:rPr>
        <w:t>Keller</w:t>
      </w:r>
      <w:r>
        <w:rPr>
          <w:lang w:val="en-US"/>
        </w:rPr>
        <w:t xml:space="preserve"> J</w:t>
      </w:r>
      <w:r>
        <w:rPr>
          <w:rFonts w:hint="eastAsia"/>
        </w:rPr>
        <w:t>, Milt</w:t>
      </w:r>
      <w:r>
        <w:t>é</w:t>
      </w:r>
      <w:r>
        <w:rPr>
          <w:rFonts w:hint="eastAsia"/>
        </w:rPr>
        <w:t>nyi</w:t>
      </w:r>
      <w:r>
        <w:rPr>
          <w:lang w:val="en-US"/>
        </w:rPr>
        <w:t xml:space="preserve"> P</w:t>
      </w:r>
      <w:r>
        <w:rPr>
          <w:rFonts w:hint="eastAsia"/>
        </w:rPr>
        <w:t>, Beschoten</w:t>
      </w:r>
      <w:r>
        <w:rPr>
          <w:lang w:val="en-US"/>
        </w:rPr>
        <w:t xml:space="preserve"> B</w:t>
      </w:r>
      <w:r>
        <w:rPr>
          <w:rFonts w:hint="eastAsia"/>
        </w:rPr>
        <w:t>, G</w:t>
      </w:r>
      <w:r>
        <w:rPr>
          <w:rFonts w:ascii="Century" w:hAnsi="Century"/>
        </w:rPr>
        <w:t>ü</w:t>
      </w:r>
      <w:r>
        <w:rPr>
          <w:rFonts w:hint="eastAsia"/>
        </w:rPr>
        <w:t>ntherodt</w:t>
      </w:r>
      <w:r>
        <w:rPr>
          <w:lang w:val="en-US"/>
        </w:rPr>
        <w:t xml:space="preserve"> G</w:t>
      </w:r>
      <w:r>
        <w:rPr>
          <w:rFonts w:hint="eastAsia"/>
        </w:rPr>
        <w:t>, Nowak</w:t>
      </w:r>
      <w:r>
        <w:rPr>
          <w:lang w:val="en-US"/>
        </w:rPr>
        <w:t xml:space="preserve"> U</w:t>
      </w:r>
      <w:r>
        <w:rPr>
          <w:rFonts w:hint="eastAsia"/>
        </w:rPr>
        <w:t>, and Usadel</w:t>
      </w:r>
      <w:r w:rsidR="0052142B">
        <w:rPr>
          <w:lang w:val="en-US"/>
        </w:rPr>
        <w:t xml:space="preserve"> </w:t>
      </w:r>
      <w:r>
        <w:rPr>
          <w:lang w:val="en-US"/>
        </w:rPr>
        <w:t>K</w:t>
      </w:r>
      <w:r w:rsidR="0052142B">
        <w:rPr>
          <w:lang w:val="en-US"/>
        </w:rPr>
        <w:t xml:space="preserve"> D</w:t>
      </w:r>
      <w:r>
        <w:rPr>
          <w:lang w:val="en-US"/>
        </w:rPr>
        <w:t xml:space="preserve"> </w:t>
      </w:r>
      <w:r>
        <w:rPr>
          <w:rFonts w:hint="eastAsia"/>
        </w:rPr>
        <w:t>2002</w:t>
      </w:r>
      <w:r>
        <w:rPr>
          <w:lang w:val="en-US"/>
        </w:rPr>
        <w:t xml:space="preserve"> </w:t>
      </w:r>
      <w:r w:rsidRPr="00697E16">
        <w:rPr>
          <w:rFonts w:hint="eastAsia"/>
          <w:i/>
        </w:rPr>
        <w:t xml:space="preserve">Phys. Rev. B </w:t>
      </w:r>
      <w:r w:rsidRPr="00D17501">
        <w:rPr>
          <w:rFonts w:hint="eastAsia"/>
          <w:b/>
        </w:rPr>
        <w:t>66</w:t>
      </w:r>
      <w:r>
        <w:rPr>
          <w:rFonts w:hint="eastAsia"/>
        </w:rPr>
        <w:t xml:space="preserve"> 014431</w:t>
      </w:r>
    </w:p>
    <w:p w14:paraId="76787654" w14:textId="6B6C9603" w:rsidR="00697E16" w:rsidRPr="00CF5CF2" w:rsidRDefault="00C325ED" w:rsidP="00C325ED">
      <w:pPr>
        <w:pStyle w:val="Reference"/>
      </w:pPr>
      <w:r w:rsidRPr="00F819EF">
        <w:rPr>
          <w:rFonts w:hint="eastAsia"/>
          <w:color w:val="auto"/>
        </w:rPr>
        <w:t>O</w:t>
      </w:r>
      <w:r w:rsidRPr="00F819EF">
        <w:rPr>
          <w:color w:val="auto"/>
        </w:rPr>
        <w:t>’</w:t>
      </w:r>
      <w:r w:rsidRPr="00F819EF">
        <w:rPr>
          <w:rFonts w:hint="eastAsia"/>
          <w:color w:val="auto"/>
        </w:rPr>
        <w:t>Grady</w:t>
      </w:r>
      <w:r w:rsidRPr="00F819EF">
        <w:rPr>
          <w:color w:val="auto"/>
          <w:lang w:val="en-US"/>
        </w:rPr>
        <w:t xml:space="preserve"> K</w:t>
      </w:r>
      <w:r>
        <w:rPr>
          <w:rFonts w:hint="eastAsia"/>
        </w:rPr>
        <w:t xml:space="preserve">, </w:t>
      </w:r>
      <w:r w:rsidRPr="00CF5CF2">
        <w:rPr>
          <w:rFonts w:hint="eastAsia"/>
        </w:rPr>
        <w:t>Fernan</w:t>
      </w:r>
      <w:r>
        <w:rPr>
          <w:rFonts w:hint="eastAsia"/>
        </w:rPr>
        <w:t>dez-Outon</w:t>
      </w:r>
      <w:r w:rsidR="0052142B">
        <w:rPr>
          <w:lang w:val="en-US"/>
        </w:rPr>
        <w:t xml:space="preserve"> </w:t>
      </w:r>
      <w:r>
        <w:rPr>
          <w:lang w:val="en-US"/>
        </w:rPr>
        <w:t>L</w:t>
      </w:r>
      <w:r w:rsidR="0052142B">
        <w:rPr>
          <w:lang w:val="en-US"/>
        </w:rPr>
        <w:t xml:space="preserve"> E</w:t>
      </w:r>
      <w:r>
        <w:rPr>
          <w:rFonts w:hint="eastAsia"/>
        </w:rPr>
        <w:t xml:space="preserve">, </w:t>
      </w:r>
      <w:r w:rsidRPr="00C325ED">
        <w:rPr>
          <w:rFonts w:hint="eastAsia"/>
          <w:color w:val="auto"/>
        </w:rPr>
        <w:t>Vallejo-Fernandez</w:t>
      </w:r>
      <w:r w:rsidRPr="00C325ED">
        <w:rPr>
          <w:color w:val="auto"/>
          <w:lang w:val="en-US"/>
        </w:rPr>
        <w:t xml:space="preserve"> G</w:t>
      </w:r>
      <w:r>
        <w:rPr>
          <w:lang w:val="en-US"/>
        </w:rPr>
        <w:t xml:space="preserve"> </w:t>
      </w:r>
      <w:r w:rsidRPr="00CF5CF2">
        <w:rPr>
          <w:rFonts w:hint="eastAsia"/>
        </w:rPr>
        <w:t xml:space="preserve">2010 </w:t>
      </w:r>
      <w:r w:rsidRPr="00697E16">
        <w:rPr>
          <w:rFonts w:hint="eastAsia"/>
          <w:i/>
        </w:rPr>
        <w:t>J. Magn. Magn. Mater</w:t>
      </w:r>
      <w:r w:rsidRPr="00CF5CF2">
        <w:rPr>
          <w:rFonts w:hint="eastAsia"/>
        </w:rPr>
        <w:t xml:space="preserve"> </w:t>
      </w:r>
      <w:r w:rsidRPr="00CF5CF2">
        <w:rPr>
          <w:rFonts w:hint="eastAsia"/>
          <w:b/>
        </w:rPr>
        <w:t>322</w:t>
      </w:r>
      <w:r>
        <w:rPr>
          <w:rFonts w:hint="eastAsia"/>
        </w:rPr>
        <w:t xml:space="preserve"> 883</w:t>
      </w:r>
    </w:p>
    <w:sectPr w:rsidR="00697E16" w:rsidRPr="00CF5CF2">
      <w:headerReference w:type="default" r:id="rId22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46DB1" w14:textId="77777777" w:rsidR="00354893" w:rsidRDefault="00354893">
      <w:r>
        <w:separator/>
      </w:r>
    </w:p>
  </w:endnote>
  <w:endnote w:type="continuationSeparator" w:id="0">
    <w:p w14:paraId="3BCAB221" w14:textId="77777777" w:rsidR="00354893" w:rsidRDefault="00354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Sabo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stem Font Medium Italic P4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829A03" w14:textId="77777777" w:rsidR="00354893" w:rsidRPr="00043761" w:rsidRDefault="00354893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14:paraId="65BB8DF9" w14:textId="77777777" w:rsidR="00354893" w:rsidRDefault="003548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EEDBD" w14:textId="77777777" w:rsidR="00DD11C1" w:rsidRDefault="00DD11C1"/>
  <w:p w14:paraId="5D43407A" w14:textId="77777777" w:rsidR="00DD11C1" w:rsidRDefault="00DD11C1"/>
  <w:p w14:paraId="780D79D5" w14:textId="77777777" w:rsidR="00DD11C1" w:rsidRDefault="00DD11C1"/>
  <w:p w14:paraId="3807E7B3" w14:textId="77777777" w:rsidR="00DD11C1" w:rsidRDefault="00DD11C1"/>
  <w:p w14:paraId="225099AB" w14:textId="77777777" w:rsidR="00DD11C1" w:rsidRDefault="00DD11C1"/>
  <w:p w14:paraId="0923EE38" w14:textId="77777777" w:rsidR="00DD11C1" w:rsidRDefault="00DD11C1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1C6A"/>
    <w:multiLevelType w:val="multilevel"/>
    <w:tmpl w:val="146CEB50"/>
    <w:lvl w:ilvl="0">
      <w:start w:val="1"/>
      <w:numFmt w:val="decimal"/>
      <w:pStyle w:val="Section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0" w:firstLine="142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7B85171"/>
    <w:multiLevelType w:val="hybridMultilevel"/>
    <w:tmpl w:val="F8E87F92"/>
    <w:lvl w:ilvl="0" w:tplc="6F50F20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11612C"/>
    <w:multiLevelType w:val="hybridMultilevel"/>
    <w:tmpl w:val="A168A16A"/>
    <w:lvl w:ilvl="0" w:tplc="9E4A2344">
      <w:start w:val="1"/>
      <w:numFmt w:val="decimal"/>
      <w:pStyle w:val="References"/>
      <w:lvlText w:val="%1)"/>
      <w:lvlJc w:val="right"/>
      <w:pPr>
        <w:tabs>
          <w:tab w:val="num" w:pos="132"/>
        </w:tabs>
        <w:ind w:left="132" w:hanging="132"/>
      </w:pPr>
      <w:rPr>
        <w:rFonts w:ascii="Times New Roman" w:hAnsi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CE5D00"/>
    <w:multiLevelType w:val="multilevel"/>
    <w:tmpl w:val="04090023"/>
    <w:lvl w:ilvl="0">
      <w:start w:val="1"/>
      <w:numFmt w:val="upperRoman"/>
      <w:pStyle w:val="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bordersDoNotSurroundHeader/>
  <w:bordersDoNotSurroundFooter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ja-JP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v:textbox inset="5.85pt,.7pt,5.85pt,.7pt"/>
    </o:shapedefaults>
  </w:hdrShapeDefaults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BE4"/>
    <w:rsid w:val="00006EA6"/>
    <w:rsid w:val="00007751"/>
    <w:rsid w:val="0001642C"/>
    <w:rsid w:val="00081B0E"/>
    <w:rsid w:val="00082E0E"/>
    <w:rsid w:val="000D5DD4"/>
    <w:rsid w:val="000D6245"/>
    <w:rsid w:val="00156521"/>
    <w:rsid w:val="00171C30"/>
    <w:rsid w:val="0018760D"/>
    <w:rsid w:val="00202977"/>
    <w:rsid w:val="00217A99"/>
    <w:rsid w:val="002D40FB"/>
    <w:rsid w:val="00317405"/>
    <w:rsid w:val="00354893"/>
    <w:rsid w:val="003A20A5"/>
    <w:rsid w:val="00423CB7"/>
    <w:rsid w:val="004458B7"/>
    <w:rsid w:val="00454FC7"/>
    <w:rsid w:val="004804D8"/>
    <w:rsid w:val="00496BCF"/>
    <w:rsid w:val="004E6FAB"/>
    <w:rsid w:val="005158FA"/>
    <w:rsid w:val="0052142B"/>
    <w:rsid w:val="00525201"/>
    <w:rsid w:val="005342E6"/>
    <w:rsid w:val="00554A02"/>
    <w:rsid w:val="00567429"/>
    <w:rsid w:val="00591E77"/>
    <w:rsid w:val="005B40D8"/>
    <w:rsid w:val="005E1B62"/>
    <w:rsid w:val="005F7D50"/>
    <w:rsid w:val="00630BED"/>
    <w:rsid w:val="00633376"/>
    <w:rsid w:val="00696FD3"/>
    <w:rsid w:val="00697E16"/>
    <w:rsid w:val="006F45A4"/>
    <w:rsid w:val="00733CB3"/>
    <w:rsid w:val="00783094"/>
    <w:rsid w:val="0078728F"/>
    <w:rsid w:val="00796586"/>
    <w:rsid w:val="007A0A4D"/>
    <w:rsid w:val="007E235C"/>
    <w:rsid w:val="007E2A15"/>
    <w:rsid w:val="007F552F"/>
    <w:rsid w:val="00813CDE"/>
    <w:rsid w:val="0081584B"/>
    <w:rsid w:val="00826862"/>
    <w:rsid w:val="008356E5"/>
    <w:rsid w:val="00847D5C"/>
    <w:rsid w:val="008521BD"/>
    <w:rsid w:val="00886F46"/>
    <w:rsid w:val="008C1508"/>
    <w:rsid w:val="008E1698"/>
    <w:rsid w:val="008E1AE6"/>
    <w:rsid w:val="008F7F4A"/>
    <w:rsid w:val="00933CBB"/>
    <w:rsid w:val="00942E62"/>
    <w:rsid w:val="009628AF"/>
    <w:rsid w:val="0096587D"/>
    <w:rsid w:val="009A0487"/>
    <w:rsid w:val="009B46DE"/>
    <w:rsid w:val="009C5BED"/>
    <w:rsid w:val="009E51CA"/>
    <w:rsid w:val="00A71733"/>
    <w:rsid w:val="00AA20CB"/>
    <w:rsid w:val="00B05982"/>
    <w:rsid w:val="00B63D75"/>
    <w:rsid w:val="00B83704"/>
    <w:rsid w:val="00B83F45"/>
    <w:rsid w:val="00BF5032"/>
    <w:rsid w:val="00BF69C5"/>
    <w:rsid w:val="00C01A02"/>
    <w:rsid w:val="00C325ED"/>
    <w:rsid w:val="00C335D6"/>
    <w:rsid w:val="00C71161"/>
    <w:rsid w:val="00CC2720"/>
    <w:rsid w:val="00D40FAB"/>
    <w:rsid w:val="00D97A9A"/>
    <w:rsid w:val="00DD11C1"/>
    <w:rsid w:val="00E1442A"/>
    <w:rsid w:val="00E557D8"/>
    <w:rsid w:val="00E70D0A"/>
    <w:rsid w:val="00EC0C33"/>
    <w:rsid w:val="00EF6BE4"/>
    <w:rsid w:val="00F12D72"/>
    <w:rsid w:val="00F672D2"/>
    <w:rsid w:val="00F7702B"/>
    <w:rsid w:val="00F819EF"/>
    <w:rsid w:val="00F8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31F9DB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hAnsi="Times"/>
      <w:sz w:val="22"/>
      <w:lang w:eastAsia="en-US"/>
    </w:rPr>
  </w:style>
  <w:style w:type="paragraph" w:styleId="1">
    <w:name w:val="heading 1"/>
    <w:basedOn w:val="a"/>
    <w:next w:val="a"/>
    <w:qFormat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2">
    <w:name w:val="heading 2"/>
    <w:basedOn w:val="Subsection"/>
    <w:next w:val="a"/>
    <w:autoRedefine/>
    <w:qFormat/>
    <w:rsid w:val="00783094"/>
    <w:pPr>
      <w:outlineLvl w:val="1"/>
    </w:pPr>
    <w:rPr>
      <w:i/>
      <w:szCs w:val="24"/>
      <w:lang w:val="en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Bodytext">
    <w:name w:val="Bodytext"/>
    <w:next w:val="BodytextIndented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pPr>
      <w:ind w:firstLine="284"/>
    </w:p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Section">
    <w:name w:val="Section"/>
    <w:next w:val="Bodytext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eastAsia="en-US"/>
    </w:rPr>
  </w:style>
  <w:style w:type="paragraph" w:styleId="a3">
    <w:name w:val="footnote text"/>
    <w:basedOn w:val="a"/>
    <w:semiHidden/>
    <w:rPr>
      <w:sz w:val="20"/>
    </w:rPr>
  </w:style>
  <w:style w:type="character" w:styleId="a4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styleId="a5">
    <w:name w:val="endnote text"/>
    <w:basedOn w:val="a"/>
    <w:semiHidden/>
    <w:rPr>
      <w:sz w:val="20"/>
    </w:rPr>
  </w:style>
  <w:style w:type="character" w:styleId="a6">
    <w:name w:val="endnote reference"/>
    <w:semiHidden/>
    <w:rPr>
      <w:vertAlign w:val="superscript"/>
    </w:rPr>
  </w:style>
  <w:style w:type="paragraph" w:customStyle="1" w:styleId="Subsection">
    <w:name w:val="Subsection"/>
    <w:next w:val="Bodytext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eastAsia="en-US"/>
    </w:rPr>
  </w:style>
  <w:style w:type="paragraph" w:customStyle="1" w:styleId="E-mail">
    <w:name w:val="E-mail"/>
    <w:next w:val="Abstract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customStyle="1" w:styleId="Sectionnonumber">
    <w:name w:val="Section (no number)"/>
    <w:next w:val="Bodytext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a7">
    <w:name w:val="page number"/>
    <w:basedOn w:val="a0"/>
    <w:semiHidden/>
  </w:style>
  <w:style w:type="paragraph" w:styleId="a8">
    <w:name w:val="Title"/>
    <w:basedOn w:val="a"/>
    <w:next w:val="Authors"/>
    <w:qFormat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next w:val="E-mail"/>
    <w:pPr>
      <w:spacing w:after="240"/>
      <w:ind w:left="1418"/>
    </w:pPr>
    <w:rPr>
      <w:rFonts w:ascii="Times" w:hAnsi="Times"/>
      <w:sz w:val="22"/>
      <w:szCs w:val="22"/>
      <w:lang w:eastAsia="en-US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Referencenonumber">
    <w:name w:val="Reference (no number)"/>
    <w:basedOn w:val="Reference"/>
    <w:pPr>
      <w:numPr>
        <w:numId w:val="0"/>
      </w:numPr>
      <w:ind w:left="851" w:hanging="284"/>
    </w:pPr>
  </w:style>
  <w:style w:type="paragraph" w:customStyle="1" w:styleId="Reference">
    <w:name w:val="Reference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eastAsia="en-US"/>
    </w:rPr>
  </w:style>
  <w:style w:type="paragraph" w:customStyle="1" w:styleId="References">
    <w:name w:val="References"/>
    <w:basedOn w:val="a"/>
    <w:rsid w:val="00697E16"/>
    <w:pPr>
      <w:widowControl w:val="0"/>
      <w:numPr>
        <w:numId w:val="5"/>
      </w:numPr>
      <w:spacing w:line="240" w:lineRule="exact"/>
      <w:jc w:val="both"/>
    </w:pPr>
    <w:rPr>
      <w:rFonts w:ascii="Times New Roman" w:eastAsia="Times New Roman" w:hAnsi="Times New Roman"/>
      <w:kern w:val="2"/>
      <w:sz w:val="20"/>
      <w:szCs w:val="24"/>
      <w:lang w:val="en-US" w:eastAsia="ja-JP"/>
    </w:rPr>
  </w:style>
  <w:style w:type="paragraph" w:styleId="a9">
    <w:name w:val="Balloon Text"/>
    <w:basedOn w:val="a"/>
    <w:link w:val="aa"/>
    <w:uiPriority w:val="99"/>
    <w:semiHidden/>
    <w:unhideWhenUsed/>
    <w:rsid w:val="004E6FAB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E6FAB"/>
    <w:rPr>
      <w:rFonts w:ascii="ヒラギノ角ゴ ProN W3" w:eastAsia="ヒラギノ角ゴ ProN W3" w:hAnsi="Times"/>
      <w:sz w:val="18"/>
      <w:szCs w:val="18"/>
      <w:lang w:eastAsia="en-US"/>
    </w:rPr>
  </w:style>
  <w:style w:type="character" w:styleId="ab">
    <w:name w:val="annotation reference"/>
    <w:basedOn w:val="a0"/>
    <w:uiPriority w:val="99"/>
    <w:semiHidden/>
    <w:unhideWhenUsed/>
    <w:rsid w:val="00082E0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82E0E"/>
  </w:style>
  <w:style w:type="character" w:customStyle="1" w:styleId="ad">
    <w:name w:val="コメント文字列 (文字)"/>
    <w:basedOn w:val="a0"/>
    <w:link w:val="ac"/>
    <w:uiPriority w:val="99"/>
    <w:semiHidden/>
    <w:rsid w:val="00082E0E"/>
    <w:rPr>
      <w:rFonts w:ascii="Times" w:hAnsi="Times"/>
      <w:sz w:val="22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82E0E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082E0E"/>
    <w:rPr>
      <w:rFonts w:ascii="Times" w:hAnsi="Times"/>
      <w:b/>
      <w:bCs/>
      <w:sz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CC2720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CC2720"/>
    <w:rPr>
      <w:rFonts w:ascii="Times" w:hAnsi="Times"/>
      <w:sz w:val="22"/>
      <w:lang w:eastAsia="en-US"/>
    </w:rPr>
  </w:style>
  <w:style w:type="paragraph" w:styleId="af2">
    <w:name w:val="header"/>
    <w:basedOn w:val="a"/>
    <w:link w:val="af3"/>
    <w:uiPriority w:val="99"/>
    <w:unhideWhenUsed/>
    <w:rsid w:val="00CC2720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CC2720"/>
    <w:rPr>
      <w:rFonts w:ascii="Times" w:hAnsi="Times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hAnsi="Times"/>
      <w:sz w:val="22"/>
      <w:lang w:eastAsia="en-US"/>
    </w:rPr>
  </w:style>
  <w:style w:type="paragraph" w:styleId="1">
    <w:name w:val="heading 1"/>
    <w:basedOn w:val="a"/>
    <w:next w:val="a"/>
    <w:qFormat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2">
    <w:name w:val="heading 2"/>
    <w:basedOn w:val="Subsection"/>
    <w:next w:val="a"/>
    <w:autoRedefine/>
    <w:qFormat/>
    <w:rsid w:val="00783094"/>
    <w:pPr>
      <w:outlineLvl w:val="1"/>
    </w:pPr>
    <w:rPr>
      <w:i/>
      <w:szCs w:val="24"/>
      <w:lang w:val="en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Bodytext">
    <w:name w:val="Bodytext"/>
    <w:next w:val="BodytextIndented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pPr>
      <w:ind w:firstLine="284"/>
    </w:p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Section">
    <w:name w:val="Section"/>
    <w:next w:val="Bodytext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eastAsia="en-US"/>
    </w:rPr>
  </w:style>
  <w:style w:type="paragraph" w:styleId="a3">
    <w:name w:val="footnote text"/>
    <w:basedOn w:val="a"/>
    <w:semiHidden/>
    <w:rPr>
      <w:sz w:val="20"/>
    </w:rPr>
  </w:style>
  <w:style w:type="character" w:styleId="a4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styleId="a5">
    <w:name w:val="endnote text"/>
    <w:basedOn w:val="a"/>
    <w:semiHidden/>
    <w:rPr>
      <w:sz w:val="20"/>
    </w:rPr>
  </w:style>
  <w:style w:type="character" w:styleId="a6">
    <w:name w:val="endnote reference"/>
    <w:semiHidden/>
    <w:rPr>
      <w:vertAlign w:val="superscript"/>
    </w:rPr>
  </w:style>
  <w:style w:type="paragraph" w:customStyle="1" w:styleId="Subsection">
    <w:name w:val="Subsection"/>
    <w:next w:val="Bodytext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eastAsia="en-US"/>
    </w:rPr>
  </w:style>
  <w:style w:type="paragraph" w:customStyle="1" w:styleId="E-mail">
    <w:name w:val="E-mail"/>
    <w:next w:val="Abstract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customStyle="1" w:styleId="Sectionnonumber">
    <w:name w:val="Section (no number)"/>
    <w:next w:val="Bodytext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a7">
    <w:name w:val="page number"/>
    <w:basedOn w:val="a0"/>
    <w:semiHidden/>
  </w:style>
  <w:style w:type="paragraph" w:styleId="a8">
    <w:name w:val="Title"/>
    <w:basedOn w:val="a"/>
    <w:next w:val="Authors"/>
    <w:qFormat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next w:val="E-mail"/>
    <w:pPr>
      <w:spacing w:after="240"/>
      <w:ind w:left="1418"/>
    </w:pPr>
    <w:rPr>
      <w:rFonts w:ascii="Times" w:hAnsi="Times"/>
      <w:sz w:val="22"/>
      <w:szCs w:val="22"/>
      <w:lang w:eastAsia="en-US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Referencenonumber">
    <w:name w:val="Reference (no number)"/>
    <w:basedOn w:val="Reference"/>
    <w:pPr>
      <w:numPr>
        <w:numId w:val="0"/>
      </w:numPr>
      <w:ind w:left="851" w:hanging="284"/>
    </w:pPr>
  </w:style>
  <w:style w:type="paragraph" w:customStyle="1" w:styleId="Reference">
    <w:name w:val="Reference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eastAsia="en-US"/>
    </w:rPr>
  </w:style>
  <w:style w:type="paragraph" w:customStyle="1" w:styleId="References">
    <w:name w:val="References"/>
    <w:basedOn w:val="a"/>
    <w:rsid w:val="00697E16"/>
    <w:pPr>
      <w:widowControl w:val="0"/>
      <w:numPr>
        <w:numId w:val="5"/>
      </w:numPr>
      <w:spacing w:line="240" w:lineRule="exact"/>
      <w:jc w:val="both"/>
    </w:pPr>
    <w:rPr>
      <w:rFonts w:ascii="Times New Roman" w:eastAsia="Times New Roman" w:hAnsi="Times New Roman"/>
      <w:kern w:val="2"/>
      <w:sz w:val="20"/>
      <w:szCs w:val="24"/>
      <w:lang w:val="en-US" w:eastAsia="ja-JP"/>
    </w:rPr>
  </w:style>
  <w:style w:type="paragraph" w:styleId="a9">
    <w:name w:val="Balloon Text"/>
    <w:basedOn w:val="a"/>
    <w:link w:val="aa"/>
    <w:uiPriority w:val="99"/>
    <w:semiHidden/>
    <w:unhideWhenUsed/>
    <w:rsid w:val="004E6FAB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E6FAB"/>
    <w:rPr>
      <w:rFonts w:ascii="ヒラギノ角ゴ ProN W3" w:eastAsia="ヒラギノ角ゴ ProN W3" w:hAnsi="Times"/>
      <w:sz w:val="18"/>
      <w:szCs w:val="18"/>
      <w:lang w:eastAsia="en-US"/>
    </w:rPr>
  </w:style>
  <w:style w:type="character" w:styleId="ab">
    <w:name w:val="annotation reference"/>
    <w:basedOn w:val="a0"/>
    <w:uiPriority w:val="99"/>
    <w:semiHidden/>
    <w:unhideWhenUsed/>
    <w:rsid w:val="00082E0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82E0E"/>
  </w:style>
  <w:style w:type="character" w:customStyle="1" w:styleId="ad">
    <w:name w:val="コメント文字列 (文字)"/>
    <w:basedOn w:val="a0"/>
    <w:link w:val="ac"/>
    <w:uiPriority w:val="99"/>
    <w:semiHidden/>
    <w:rsid w:val="00082E0E"/>
    <w:rPr>
      <w:rFonts w:ascii="Times" w:hAnsi="Times"/>
      <w:sz w:val="22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82E0E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082E0E"/>
    <w:rPr>
      <w:rFonts w:ascii="Times" w:hAnsi="Times"/>
      <w:b/>
      <w:bCs/>
      <w:sz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CC2720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CC2720"/>
    <w:rPr>
      <w:rFonts w:ascii="Times" w:hAnsi="Times"/>
      <w:sz w:val="22"/>
      <w:lang w:eastAsia="en-US"/>
    </w:rPr>
  </w:style>
  <w:style w:type="paragraph" w:styleId="af2">
    <w:name w:val="header"/>
    <w:basedOn w:val="a"/>
    <w:link w:val="af3"/>
    <w:uiPriority w:val="99"/>
    <w:unhideWhenUsed/>
    <w:rsid w:val="00CC2720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CC2720"/>
    <w:rPr>
      <w:rFonts w:ascii="Times" w:hAnsi="Times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v\Downloads\WordGuidelines\JPCSA4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037C8-E965-804B-BB3A-FD7B1647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\Users\gev\Downloads\WordGuidelines\JPCSA4Template.dot</Template>
  <TotalTime>1</TotalTime>
  <Pages>8</Pages>
  <Words>2155</Words>
  <Characters>12285</Characters>
  <Application>Microsoft Macintosh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Access proceedings Journal of Physics: Conference series </vt:lpstr>
    </vt:vector>
  </TitlesOfParts>
  <Company>IOP Publishing</Company>
  <LinksUpToDate>false</LinksUpToDate>
  <CharactersWithSpaces>14412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George Evans</dc:creator>
  <cp:keywords>open access, proceedings, template, fast, affordable, flexible</cp:keywords>
  <cp:lastModifiedBy>tomo</cp:lastModifiedBy>
  <cp:revision>2</cp:revision>
  <cp:lastPrinted>2005-02-25T09:52:00Z</cp:lastPrinted>
  <dcterms:created xsi:type="dcterms:W3CDTF">2016-04-04T08:58:00Z</dcterms:created>
  <dcterms:modified xsi:type="dcterms:W3CDTF">2016-04-04T08:58:00Z</dcterms:modified>
</cp:coreProperties>
</file>