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F23" w:rsidRDefault="00010F23" w:rsidP="00272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Published as: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Carroll, C., &amp; Booth, A. (2015). Quality assessment of qualitative evidence for systematic</w:t>
      </w:r>
      <w:r w:rsidR="007F730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review and synthesis: Is it meaningful, and if so, how should it be performed?</w:t>
      </w:r>
      <w:bookmarkStart w:id="0" w:name="_GoBack"/>
      <w:bookmarkEnd w:id="0"/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Research </w:t>
      </w:r>
      <w:r w:rsidR="007F730E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ynthesis </w:t>
      </w:r>
      <w:r w:rsidR="007F730E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M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ethods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149-154.</w:t>
      </w:r>
    </w:p>
    <w:p w:rsidR="00010F23" w:rsidRDefault="00010F23" w:rsidP="00272E09">
      <w:pPr>
        <w:autoSpaceDE w:val="0"/>
        <w:autoSpaceDN w:val="0"/>
        <w:adjustRightInd w:val="0"/>
        <w:spacing w:after="0" w:line="240" w:lineRule="auto"/>
        <w:rPr>
          <w:rFonts w:ascii="AdvTTa8216b63.B" w:hAnsi="AdvTTa8216b63.B" w:cs="AdvTTa8216b63.B"/>
          <w:color w:val="003BFF"/>
          <w:sz w:val="32"/>
          <w:szCs w:val="28"/>
        </w:rPr>
      </w:pPr>
    </w:p>
    <w:p w:rsidR="00272E09" w:rsidRPr="00272E09" w:rsidRDefault="00272E09" w:rsidP="00272E09">
      <w:pPr>
        <w:autoSpaceDE w:val="0"/>
        <w:autoSpaceDN w:val="0"/>
        <w:adjustRightInd w:val="0"/>
        <w:spacing w:after="0" w:line="240" w:lineRule="auto"/>
        <w:rPr>
          <w:rFonts w:ascii="AdvTTa8216b63.B" w:hAnsi="AdvTTa8216b63.B" w:cs="AdvTTa8216b63.B"/>
          <w:color w:val="003BFF"/>
          <w:sz w:val="32"/>
          <w:szCs w:val="28"/>
        </w:rPr>
      </w:pPr>
      <w:r w:rsidRPr="00272E09">
        <w:rPr>
          <w:rFonts w:ascii="AdvTTa8216b63.B" w:hAnsi="AdvTTa8216b63.B" w:cs="AdvTTa8216b63.B"/>
          <w:color w:val="003BFF"/>
          <w:sz w:val="32"/>
          <w:szCs w:val="28"/>
        </w:rPr>
        <w:t>Method Note</w:t>
      </w:r>
    </w:p>
    <w:p w:rsidR="00272E09" w:rsidRPr="00272E09" w:rsidRDefault="00272E09" w:rsidP="00272E09">
      <w:pPr>
        <w:pStyle w:val="Heading1"/>
        <w:rPr>
          <w:sz w:val="40"/>
        </w:rPr>
      </w:pPr>
      <w:r w:rsidRPr="00272E09">
        <w:rPr>
          <w:sz w:val="40"/>
        </w:rPr>
        <w:t>Quality assessment of qualitative</w:t>
      </w:r>
      <w:r w:rsidRPr="00272E09">
        <w:rPr>
          <w:sz w:val="40"/>
        </w:rPr>
        <w:t xml:space="preserve"> </w:t>
      </w:r>
      <w:r w:rsidRPr="00272E09">
        <w:rPr>
          <w:sz w:val="40"/>
        </w:rPr>
        <w:t>evidence for systematic review and</w:t>
      </w:r>
      <w:r w:rsidR="00010F23">
        <w:rPr>
          <w:sz w:val="40"/>
        </w:rPr>
        <w:t xml:space="preserve"> </w:t>
      </w:r>
      <w:r w:rsidRPr="00272E09">
        <w:rPr>
          <w:sz w:val="40"/>
        </w:rPr>
        <w:t>synthesis: Is it meaningful, and if so,</w:t>
      </w:r>
      <w:r w:rsidRPr="00272E09">
        <w:rPr>
          <w:sz w:val="40"/>
        </w:rPr>
        <w:t xml:space="preserve"> </w:t>
      </w:r>
      <w:r w:rsidRPr="00272E09">
        <w:rPr>
          <w:sz w:val="40"/>
        </w:rPr>
        <w:t>how should it be performed?</w:t>
      </w:r>
    </w:p>
    <w:p w:rsidR="00272E09" w:rsidRPr="00272E09" w:rsidRDefault="00272E09" w:rsidP="00272E09">
      <w:pPr>
        <w:autoSpaceDE w:val="0"/>
        <w:autoSpaceDN w:val="0"/>
        <w:adjustRightInd w:val="0"/>
        <w:spacing w:before="120" w:after="120" w:line="240" w:lineRule="auto"/>
        <w:rPr>
          <w:rFonts w:ascii="AdvTTa8216b63.B" w:hAnsi="AdvTTa8216b63.B" w:cs="AdvTTa8216b63.B"/>
          <w:color w:val="000000"/>
          <w:sz w:val="24"/>
          <w:szCs w:val="20"/>
        </w:rPr>
      </w:pPr>
      <w:r w:rsidRPr="00272E09">
        <w:rPr>
          <w:rFonts w:ascii="AdvTTa8216b63.B" w:hAnsi="AdvTTa8216b63.B" w:cs="AdvTTa8216b63.B"/>
          <w:color w:val="000000"/>
          <w:sz w:val="34"/>
          <w:szCs w:val="30"/>
        </w:rPr>
        <w:t xml:space="preserve">Christopher </w:t>
      </w:r>
      <w:proofErr w:type="spellStart"/>
      <w:r w:rsidRPr="00272E09">
        <w:rPr>
          <w:rFonts w:ascii="AdvTTa8216b63.B" w:hAnsi="AdvTTa8216b63.B" w:cs="AdvTTa8216b63.B"/>
          <w:color w:val="000000"/>
          <w:sz w:val="34"/>
          <w:szCs w:val="30"/>
        </w:rPr>
        <w:t>Carroll</w:t>
      </w:r>
      <w:r w:rsidRPr="00272E09">
        <w:rPr>
          <w:rFonts w:ascii="AdvTTa8216b63.B" w:hAnsi="AdvTTa8216b63.B" w:cs="AdvTTa8216b63.B"/>
          <w:color w:val="000000"/>
          <w:sz w:val="24"/>
          <w:szCs w:val="20"/>
          <w:vertAlign w:val="superscript"/>
        </w:rPr>
        <w:t>a</w:t>
      </w:r>
      <w:proofErr w:type="spellEnd"/>
      <w:r w:rsidRPr="00272E09">
        <w:rPr>
          <w:rFonts w:ascii="AdvTTd3e3db0f" w:hAnsi="AdvTTd3e3db0f" w:cs="AdvTTd3e3db0f"/>
          <w:color w:val="000000"/>
          <w:sz w:val="34"/>
          <w:szCs w:val="30"/>
          <w:vertAlign w:val="superscript"/>
        </w:rPr>
        <w:t>*</w:t>
      </w:r>
      <w:r w:rsidRPr="00272E09">
        <w:rPr>
          <w:rFonts w:ascii="AdvTTd3e3db0f+20" w:hAnsi="AdvTTd3e3db0f+20" w:cs="AdvTTd3e3db0f+20"/>
          <w:color w:val="000000"/>
          <w:sz w:val="24"/>
          <w:szCs w:val="20"/>
          <w:vertAlign w:val="superscript"/>
        </w:rPr>
        <w:t>†</w:t>
      </w:r>
      <w:r w:rsidRPr="00272E09">
        <w:rPr>
          <w:rFonts w:ascii="AdvTTd3e3db0f+20" w:hAnsi="AdvTTd3e3db0f+20" w:cs="AdvTTd3e3db0f+20"/>
          <w:color w:val="000000"/>
          <w:sz w:val="24"/>
          <w:szCs w:val="20"/>
        </w:rPr>
        <w:t xml:space="preserve"> </w:t>
      </w:r>
      <w:r w:rsidRPr="00272E09">
        <w:rPr>
          <w:rFonts w:ascii="AdvTTa8216b63.B" w:hAnsi="AdvTTa8216b63.B" w:cs="AdvTTa8216b63.B"/>
          <w:color w:val="000000"/>
          <w:sz w:val="34"/>
          <w:szCs w:val="30"/>
        </w:rPr>
        <w:t xml:space="preserve">and Andrew </w:t>
      </w:r>
      <w:proofErr w:type="spellStart"/>
      <w:r w:rsidRPr="00272E09">
        <w:rPr>
          <w:rFonts w:ascii="AdvTTa8216b63.B" w:hAnsi="AdvTTa8216b63.B" w:cs="AdvTTa8216b63.B"/>
          <w:color w:val="000000"/>
          <w:sz w:val="34"/>
          <w:szCs w:val="30"/>
        </w:rPr>
        <w:t>Booth</w:t>
      </w:r>
      <w:r w:rsidRPr="00272E09">
        <w:rPr>
          <w:rFonts w:ascii="AdvTTa8216b63.B" w:hAnsi="AdvTTa8216b63.B" w:cs="AdvTTa8216b63.B"/>
          <w:color w:val="000000"/>
          <w:sz w:val="24"/>
          <w:szCs w:val="20"/>
          <w:vertAlign w:val="superscript"/>
        </w:rPr>
        <w:t>b</w:t>
      </w:r>
      <w:proofErr w:type="spellEnd"/>
    </w:p>
    <w:p w:rsidR="00272E09" w:rsidRPr="00272E09" w:rsidRDefault="00272E09" w:rsidP="00272E09">
      <w:pPr>
        <w:autoSpaceDE w:val="0"/>
        <w:autoSpaceDN w:val="0"/>
        <w:adjustRightInd w:val="0"/>
        <w:spacing w:after="0" w:line="240" w:lineRule="auto"/>
        <w:rPr>
          <w:rFonts w:ascii="AdvTTa8216b63.B" w:hAnsi="AdvTTa8216b63.B" w:cs="AdvTTa8216b63.B"/>
          <w:color w:val="000000"/>
          <w:sz w:val="24"/>
          <w:szCs w:val="20"/>
        </w:rPr>
      </w:pPr>
    </w:p>
    <w:p w:rsidR="00272E09" w:rsidRPr="00010F23" w:rsidRDefault="00272E09" w:rsidP="00272E09">
      <w:pPr>
        <w:autoSpaceDE w:val="0"/>
        <w:autoSpaceDN w:val="0"/>
        <w:adjustRightInd w:val="0"/>
        <w:spacing w:after="0" w:line="240" w:lineRule="auto"/>
        <w:rPr>
          <w:rFonts w:ascii="TUOS Blake" w:hAnsi="TUOS Blake" w:cs="AdvTT11ed96ef.I"/>
          <w:color w:val="000000"/>
          <w:sz w:val="24"/>
          <w:szCs w:val="24"/>
        </w:rPr>
      </w:pPr>
      <w:r w:rsidRPr="00010F23">
        <w:rPr>
          <w:rFonts w:ascii="TUOS Blake" w:hAnsi="TUOS Blake" w:cs="AdvTT11ed96ef.I"/>
          <w:color w:val="000000"/>
          <w:sz w:val="24"/>
          <w:szCs w:val="24"/>
        </w:rPr>
        <w:t xml:space="preserve">a </w:t>
      </w:r>
      <w:r w:rsidRPr="00010F23">
        <w:rPr>
          <w:rFonts w:ascii="TUOS Blake" w:hAnsi="TUOS Blake" w:cs="AdvTT11ed96ef.I"/>
          <w:color w:val="000000"/>
          <w:sz w:val="24"/>
          <w:szCs w:val="24"/>
        </w:rPr>
        <w:t>University of Shef</w:t>
      </w:r>
      <w:r w:rsidRPr="00010F23">
        <w:rPr>
          <w:rFonts w:ascii="TUOS Blake" w:hAnsi="TUOS Blake" w:cs="AdvTT11ed96ef.I+fb"/>
          <w:color w:val="000000"/>
          <w:sz w:val="24"/>
          <w:szCs w:val="24"/>
        </w:rPr>
        <w:t>fi</w:t>
      </w:r>
      <w:r w:rsidRPr="00010F23">
        <w:rPr>
          <w:rFonts w:ascii="TUOS Blake" w:hAnsi="TUOS Blake" w:cs="AdvTT11ed96ef.I"/>
          <w:color w:val="000000"/>
          <w:sz w:val="24"/>
          <w:szCs w:val="24"/>
        </w:rPr>
        <w:t>eld, School of Health and Related Research, Regent Court, Regent Street, Shef</w:t>
      </w:r>
      <w:r w:rsidRPr="00010F23">
        <w:rPr>
          <w:rFonts w:ascii="TUOS Blake" w:hAnsi="TUOS Blake" w:cs="AdvTT11ed96ef.I+fb"/>
          <w:color w:val="000000"/>
          <w:sz w:val="24"/>
          <w:szCs w:val="24"/>
        </w:rPr>
        <w:t>fi</w:t>
      </w:r>
      <w:r w:rsidRPr="00010F23">
        <w:rPr>
          <w:rFonts w:ascii="TUOS Blake" w:hAnsi="TUOS Blake" w:cs="AdvTT11ed96ef.I"/>
          <w:color w:val="000000"/>
          <w:sz w:val="24"/>
          <w:szCs w:val="24"/>
        </w:rPr>
        <w:t>eld, South Yorkshire S1 4DA, UK</w:t>
      </w:r>
    </w:p>
    <w:p w:rsidR="00272E09" w:rsidRPr="00010F23" w:rsidRDefault="00272E09" w:rsidP="00272E09">
      <w:pPr>
        <w:autoSpaceDE w:val="0"/>
        <w:autoSpaceDN w:val="0"/>
        <w:adjustRightInd w:val="0"/>
        <w:spacing w:after="0" w:line="240" w:lineRule="auto"/>
        <w:rPr>
          <w:rFonts w:ascii="TUOS Blake" w:hAnsi="TUOS Blake" w:cs="AdvTT11ed96ef.I"/>
          <w:color w:val="000000"/>
          <w:sz w:val="24"/>
          <w:szCs w:val="24"/>
        </w:rPr>
      </w:pPr>
      <w:r w:rsidRPr="00010F23">
        <w:rPr>
          <w:rFonts w:ascii="TUOS Blake" w:hAnsi="TUOS Blake" w:cs="AdvTT11ed96ef.I"/>
          <w:color w:val="000000"/>
          <w:sz w:val="24"/>
          <w:szCs w:val="24"/>
        </w:rPr>
        <w:t xml:space="preserve">b </w:t>
      </w:r>
      <w:r w:rsidRPr="00010F23">
        <w:rPr>
          <w:rFonts w:ascii="TUOS Blake" w:hAnsi="TUOS Blake" w:cs="AdvTT11ed96ef.I"/>
          <w:color w:val="000000"/>
          <w:sz w:val="24"/>
          <w:szCs w:val="24"/>
        </w:rPr>
        <w:t>University of Shef</w:t>
      </w:r>
      <w:r w:rsidRPr="00010F23">
        <w:rPr>
          <w:rFonts w:ascii="TUOS Blake" w:hAnsi="TUOS Blake" w:cs="AdvTT11ed96ef.I+fb"/>
          <w:color w:val="000000"/>
          <w:sz w:val="24"/>
          <w:szCs w:val="24"/>
        </w:rPr>
        <w:t>fi</w:t>
      </w:r>
      <w:r w:rsidRPr="00010F23">
        <w:rPr>
          <w:rFonts w:ascii="TUOS Blake" w:hAnsi="TUOS Blake" w:cs="AdvTT11ed96ef.I"/>
          <w:color w:val="000000"/>
          <w:sz w:val="24"/>
          <w:szCs w:val="24"/>
        </w:rPr>
        <w:t>eld, School of Health and Related Research (</w:t>
      </w:r>
      <w:proofErr w:type="spellStart"/>
      <w:r w:rsidRPr="00010F23">
        <w:rPr>
          <w:rFonts w:ascii="TUOS Blake" w:hAnsi="TUOS Blake" w:cs="AdvTT11ed96ef.I"/>
          <w:color w:val="000000"/>
          <w:sz w:val="24"/>
          <w:szCs w:val="24"/>
        </w:rPr>
        <w:t>ScHARR</w:t>
      </w:r>
      <w:proofErr w:type="spellEnd"/>
      <w:r w:rsidRPr="00010F23">
        <w:rPr>
          <w:rFonts w:ascii="TUOS Blake" w:hAnsi="TUOS Blake" w:cs="AdvTT11ed96ef.I"/>
          <w:color w:val="000000"/>
          <w:sz w:val="24"/>
          <w:szCs w:val="24"/>
        </w:rPr>
        <w:t>), Shef</w:t>
      </w:r>
      <w:r w:rsidRPr="00010F23">
        <w:rPr>
          <w:rFonts w:ascii="TUOS Blake" w:hAnsi="TUOS Blake" w:cs="AdvTT11ed96ef.I+fb"/>
          <w:color w:val="000000"/>
          <w:sz w:val="24"/>
          <w:szCs w:val="24"/>
        </w:rPr>
        <w:t>fi</w:t>
      </w:r>
      <w:r w:rsidRPr="00010F23">
        <w:rPr>
          <w:rFonts w:ascii="TUOS Blake" w:hAnsi="TUOS Blake" w:cs="AdvTT11ed96ef.I"/>
          <w:color w:val="000000"/>
          <w:sz w:val="24"/>
          <w:szCs w:val="24"/>
        </w:rPr>
        <w:t>eld, South Yorkshire, UK</w:t>
      </w:r>
    </w:p>
    <w:p w:rsidR="00272E09" w:rsidRPr="00010F23" w:rsidRDefault="00272E09" w:rsidP="00272E09">
      <w:pPr>
        <w:autoSpaceDE w:val="0"/>
        <w:autoSpaceDN w:val="0"/>
        <w:adjustRightInd w:val="0"/>
        <w:spacing w:after="0" w:line="240" w:lineRule="auto"/>
        <w:rPr>
          <w:rFonts w:ascii="TUOS Blake" w:hAnsi="TUOS Blake" w:cs="AdvTT11ed96ef.I"/>
          <w:color w:val="000000"/>
          <w:sz w:val="24"/>
          <w:szCs w:val="24"/>
        </w:rPr>
      </w:pPr>
      <w:r w:rsidRPr="00010F23">
        <w:rPr>
          <w:rFonts w:ascii="AdvTTd3e3db0f" w:hAnsi="AdvTTd3e3db0f" w:cs="AdvTTd3e3db0f"/>
          <w:color w:val="000000"/>
          <w:sz w:val="24"/>
          <w:szCs w:val="24"/>
          <w:vertAlign w:val="superscript"/>
        </w:rPr>
        <w:t>*</w:t>
      </w:r>
      <w:r w:rsidRPr="00010F23">
        <w:rPr>
          <w:rFonts w:ascii="AdvTTd3e3db0f" w:hAnsi="AdvTTd3e3db0f" w:cs="AdvTTd3e3db0f"/>
          <w:color w:val="000000"/>
          <w:sz w:val="24"/>
          <w:szCs w:val="24"/>
          <w:vertAlign w:val="superscript"/>
        </w:rPr>
        <w:t xml:space="preserve"> </w:t>
      </w:r>
      <w:r w:rsidRPr="00010F23">
        <w:rPr>
          <w:rFonts w:ascii="TUOS Blake" w:hAnsi="TUOS Blake" w:cs="AdvTT11ed96ef.I"/>
          <w:color w:val="000000"/>
          <w:sz w:val="24"/>
          <w:szCs w:val="24"/>
        </w:rPr>
        <w:t>Correspondence to: Christopher Carroll, University of Shef</w:t>
      </w:r>
      <w:r w:rsidRPr="00010F23">
        <w:rPr>
          <w:rFonts w:ascii="TUOS Blake" w:hAnsi="TUOS Blake" w:cs="AdvTT11ed96ef.I+fb"/>
          <w:color w:val="000000"/>
          <w:sz w:val="24"/>
          <w:szCs w:val="24"/>
        </w:rPr>
        <w:t>fi</w:t>
      </w:r>
      <w:r w:rsidRPr="00010F23">
        <w:rPr>
          <w:rFonts w:ascii="TUOS Blake" w:hAnsi="TUOS Blake" w:cs="AdvTT11ed96ef.I"/>
          <w:color w:val="000000"/>
          <w:sz w:val="24"/>
          <w:szCs w:val="24"/>
        </w:rPr>
        <w:t>eld, School of Health and Related Research, Regent Court, Regent Street, Shef</w:t>
      </w:r>
      <w:r w:rsidRPr="00010F23">
        <w:rPr>
          <w:rFonts w:ascii="TUOS Blake" w:hAnsi="TUOS Blake" w:cs="AdvTT11ed96ef.I+fb"/>
          <w:color w:val="000000"/>
          <w:sz w:val="24"/>
          <w:szCs w:val="24"/>
        </w:rPr>
        <w:t>fi</w:t>
      </w:r>
      <w:r w:rsidRPr="00010F23">
        <w:rPr>
          <w:rFonts w:ascii="TUOS Blake" w:hAnsi="TUOS Blake" w:cs="AdvTT11ed96ef.I"/>
          <w:color w:val="000000"/>
          <w:sz w:val="24"/>
          <w:szCs w:val="24"/>
        </w:rPr>
        <w:t>eld,</w:t>
      </w:r>
      <w:r w:rsidR="00010F23" w:rsidRPr="00010F23">
        <w:rPr>
          <w:rFonts w:ascii="TUOS Blake" w:hAnsi="TUOS Blake" w:cs="AdvTT11ed96ef.I"/>
          <w:color w:val="000000"/>
          <w:sz w:val="24"/>
          <w:szCs w:val="24"/>
        </w:rPr>
        <w:t xml:space="preserve"> </w:t>
      </w:r>
      <w:r w:rsidRPr="00010F23">
        <w:rPr>
          <w:rFonts w:ascii="TUOS Blake" w:hAnsi="TUOS Blake" w:cs="AdvTT11ed96ef.I"/>
          <w:color w:val="000000"/>
          <w:sz w:val="24"/>
          <w:szCs w:val="24"/>
        </w:rPr>
        <w:t>South Yorkshire S1 4DA, UK.</w:t>
      </w:r>
    </w:p>
    <w:p w:rsidR="00272E09" w:rsidRPr="00010F23" w:rsidRDefault="00272E09" w:rsidP="00272E09">
      <w:pPr>
        <w:autoSpaceDE w:val="0"/>
        <w:autoSpaceDN w:val="0"/>
        <w:adjustRightInd w:val="0"/>
        <w:spacing w:after="0" w:line="240" w:lineRule="auto"/>
        <w:rPr>
          <w:rFonts w:ascii="TUOS Blake" w:hAnsi="TUOS Blake" w:cs="AdvTT11ed96ef.I"/>
          <w:color w:val="000000"/>
          <w:sz w:val="24"/>
          <w:szCs w:val="24"/>
        </w:rPr>
      </w:pPr>
      <w:r w:rsidRPr="00010F23">
        <w:rPr>
          <w:rFonts w:ascii="TUOS Blake" w:hAnsi="TUOS Blake" w:cs="AdvTT11ed96ef.I+20"/>
          <w:color w:val="000000"/>
          <w:sz w:val="24"/>
          <w:szCs w:val="24"/>
        </w:rPr>
        <w:t>†</w:t>
      </w:r>
      <w:r w:rsidRPr="00010F23">
        <w:rPr>
          <w:rFonts w:ascii="TUOS Blake" w:hAnsi="TUOS Blake" w:cs="AdvTT11ed96ef.I+20"/>
          <w:color w:val="000000"/>
          <w:sz w:val="24"/>
          <w:szCs w:val="24"/>
        </w:rPr>
        <w:t xml:space="preserve"> </w:t>
      </w:r>
      <w:proofErr w:type="gramStart"/>
      <w:r w:rsidRPr="00010F23">
        <w:rPr>
          <w:rFonts w:ascii="TUOS Blake" w:hAnsi="TUOS Blake" w:cs="AdvTT11ed96ef.I"/>
          <w:color w:val="000000"/>
          <w:sz w:val="24"/>
          <w:szCs w:val="24"/>
        </w:rPr>
        <w:t>E-mail:c.carroll@shef.ac.uk</w:t>
      </w:r>
      <w:proofErr w:type="gramEnd"/>
    </w:p>
    <w:p w:rsidR="00272E09" w:rsidRPr="00272E09" w:rsidRDefault="00272E09" w:rsidP="00272E09">
      <w:pPr>
        <w:autoSpaceDE w:val="0"/>
        <w:autoSpaceDN w:val="0"/>
        <w:adjustRightInd w:val="0"/>
        <w:spacing w:after="0" w:line="240" w:lineRule="auto"/>
        <w:rPr>
          <w:rFonts w:ascii="AdvTTa8216b63.B" w:hAnsi="AdvTTa8216b63.B" w:cs="AdvTTa8216b63.B"/>
          <w:color w:val="000000"/>
          <w:sz w:val="24"/>
          <w:szCs w:val="20"/>
        </w:rPr>
      </w:pPr>
    </w:p>
    <w:p w:rsidR="00272E09" w:rsidRPr="00272E09" w:rsidRDefault="00272E09" w:rsidP="00272E09">
      <w:pPr>
        <w:pStyle w:val="Heading2"/>
        <w:rPr>
          <w:sz w:val="32"/>
        </w:rPr>
      </w:pPr>
      <w:r w:rsidRPr="00272E09">
        <w:rPr>
          <w:sz w:val="32"/>
        </w:rPr>
        <w:t>Abstract</w:t>
      </w:r>
    </w:p>
    <w:p w:rsidR="00272E09" w:rsidRPr="00272E09" w:rsidRDefault="00272E09" w:rsidP="00272E09">
      <w:pPr>
        <w:autoSpaceDE w:val="0"/>
        <w:autoSpaceDN w:val="0"/>
        <w:adjustRightInd w:val="0"/>
        <w:spacing w:after="0" w:line="240" w:lineRule="auto"/>
        <w:rPr>
          <w:rFonts w:ascii="TUOS Blake" w:hAnsi="TUOS Blake" w:cs="AdvTTa8216b63.B"/>
          <w:color w:val="000000"/>
          <w:sz w:val="24"/>
          <w:szCs w:val="18"/>
        </w:rPr>
      </w:pPr>
      <w:r w:rsidRPr="00272E09">
        <w:rPr>
          <w:rFonts w:ascii="TUOS Blake" w:hAnsi="TUOS Blake" w:cs="AdvTTa8216b63.B"/>
          <w:color w:val="000000"/>
          <w:sz w:val="24"/>
          <w:szCs w:val="18"/>
        </w:rPr>
        <w:t>The critical appraisal and quality assessment of primary research are key stages in systematic review and</w:t>
      </w:r>
      <w:r w:rsidRPr="00272E09">
        <w:rPr>
          <w:rFonts w:ascii="TUOS Blake" w:hAnsi="TUOS Blake" w:cs="AdvTTa8216b63.B"/>
          <w:color w:val="000000"/>
          <w:sz w:val="24"/>
          <w:szCs w:val="18"/>
        </w:rPr>
        <w:t xml:space="preserve"> </w:t>
      </w:r>
      <w:r w:rsidRPr="00272E09">
        <w:rPr>
          <w:rFonts w:ascii="TUOS Blake" w:hAnsi="TUOS Blake" w:cs="AdvTTa8216b63.B"/>
          <w:color w:val="000000"/>
          <w:sz w:val="24"/>
          <w:szCs w:val="18"/>
        </w:rPr>
        <w:t>evidence synthesis. These processes are driven by the need to determine how far the primary research</w:t>
      </w:r>
      <w:r w:rsidRPr="00272E09">
        <w:rPr>
          <w:rFonts w:ascii="TUOS Blake" w:hAnsi="TUOS Blake" w:cs="AdvTTa8216b63.B"/>
          <w:color w:val="000000"/>
          <w:sz w:val="24"/>
          <w:szCs w:val="18"/>
        </w:rPr>
        <w:t xml:space="preserve"> </w:t>
      </w:r>
      <w:r w:rsidRPr="00272E09">
        <w:rPr>
          <w:rFonts w:ascii="TUOS Blake" w:hAnsi="TUOS Blake" w:cs="AdvTTa8216b63.B"/>
          <w:color w:val="000000"/>
          <w:sz w:val="24"/>
          <w:szCs w:val="18"/>
        </w:rPr>
        <w:t xml:space="preserve">evidence, singly and collectively, should inform </w:t>
      </w:r>
      <w:r w:rsidRPr="00272E09">
        <w:rPr>
          <w:rFonts w:ascii="TUOS Blake" w:hAnsi="TUOS Blake" w:cs="AdvTTa8216b63.B+fb"/>
          <w:color w:val="000000"/>
          <w:sz w:val="24"/>
          <w:szCs w:val="18"/>
        </w:rPr>
        <w:t>fi</w:t>
      </w:r>
      <w:r w:rsidRPr="00272E09">
        <w:rPr>
          <w:rFonts w:ascii="TUOS Blake" w:hAnsi="TUOS Blake" w:cs="AdvTTa8216b63.B"/>
          <w:color w:val="000000"/>
          <w:sz w:val="24"/>
          <w:szCs w:val="18"/>
        </w:rPr>
        <w:t>ndings and, potentially, practice recommendations.</w:t>
      </w:r>
      <w:r w:rsidRPr="00272E09">
        <w:rPr>
          <w:rFonts w:ascii="TUOS Blake" w:hAnsi="TUOS Blake" w:cs="AdvTTa8216b63.B"/>
          <w:color w:val="000000"/>
          <w:sz w:val="24"/>
          <w:szCs w:val="18"/>
        </w:rPr>
        <w:t xml:space="preserve"> </w:t>
      </w:r>
      <w:r w:rsidRPr="00272E09">
        <w:rPr>
          <w:rFonts w:ascii="TUOS Blake" w:hAnsi="TUOS Blake" w:cs="AdvTTa8216b63.B"/>
          <w:color w:val="000000"/>
          <w:sz w:val="24"/>
          <w:szCs w:val="18"/>
        </w:rPr>
        <w:t>Quality assessment of primary qualitative research remains a contested area. This article reviews recent</w:t>
      </w:r>
      <w:r w:rsidRPr="00272E09">
        <w:rPr>
          <w:rFonts w:ascii="TUOS Blake" w:hAnsi="TUOS Blake" w:cs="AdvTTa8216b63.B"/>
          <w:color w:val="000000"/>
          <w:sz w:val="24"/>
          <w:szCs w:val="18"/>
        </w:rPr>
        <w:t xml:space="preserve"> </w:t>
      </w:r>
      <w:r w:rsidRPr="00272E09">
        <w:rPr>
          <w:rFonts w:ascii="TUOS Blake" w:hAnsi="TUOS Blake" w:cs="AdvTTa8216b63.B"/>
          <w:color w:val="000000"/>
          <w:sz w:val="24"/>
          <w:szCs w:val="18"/>
        </w:rPr>
        <w:t xml:space="preserve">developments in the </w:t>
      </w:r>
      <w:r w:rsidRPr="00272E09">
        <w:rPr>
          <w:rFonts w:ascii="TUOS Blake" w:hAnsi="TUOS Blake" w:cs="AdvTTa8216b63.B+fb"/>
          <w:color w:val="000000"/>
          <w:sz w:val="24"/>
          <w:szCs w:val="18"/>
        </w:rPr>
        <w:t>fi</w:t>
      </w:r>
      <w:r w:rsidRPr="00272E09">
        <w:rPr>
          <w:rFonts w:ascii="TUOS Blake" w:hAnsi="TUOS Blake" w:cs="AdvTTa8216b63.B"/>
          <w:color w:val="000000"/>
          <w:sz w:val="24"/>
          <w:szCs w:val="18"/>
        </w:rPr>
        <w:t xml:space="preserve">eld charting a perceptible shift from </w:t>
      </w:r>
      <w:r w:rsidRPr="00272E09">
        <w:rPr>
          <w:rFonts w:ascii="TUOS Blake" w:hAnsi="TUOS Blake" w:cs="AdvTT222e5b85.BI"/>
          <w:color w:val="000000"/>
          <w:sz w:val="24"/>
          <w:szCs w:val="18"/>
        </w:rPr>
        <w:t xml:space="preserve">whether </w:t>
      </w:r>
      <w:r w:rsidRPr="00272E09">
        <w:rPr>
          <w:rFonts w:ascii="TUOS Blake" w:hAnsi="TUOS Blake" w:cs="AdvTTa8216b63.B"/>
          <w:color w:val="000000"/>
          <w:sz w:val="24"/>
          <w:szCs w:val="18"/>
        </w:rPr>
        <w:t>such quality assessment should be</w:t>
      </w:r>
      <w:r w:rsidRPr="00272E09">
        <w:rPr>
          <w:rFonts w:ascii="TUOS Blake" w:hAnsi="TUOS Blake" w:cs="AdvTTa8216b63.B"/>
          <w:color w:val="000000"/>
          <w:sz w:val="24"/>
          <w:szCs w:val="18"/>
        </w:rPr>
        <w:t xml:space="preserve"> </w:t>
      </w:r>
      <w:r w:rsidRPr="00272E09">
        <w:rPr>
          <w:rFonts w:ascii="TUOS Blake" w:hAnsi="TUOS Blake" w:cs="AdvTTa8216b63.B"/>
          <w:color w:val="000000"/>
          <w:sz w:val="24"/>
          <w:szCs w:val="18"/>
        </w:rPr>
        <w:t xml:space="preserve">conducted to </w:t>
      </w:r>
      <w:r w:rsidRPr="00272E09">
        <w:rPr>
          <w:rFonts w:ascii="TUOS Blake" w:hAnsi="TUOS Blake" w:cs="AdvTT222e5b85.BI"/>
          <w:color w:val="000000"/>
          <w:sz w:val="24"/>
          <w:szCs w:val="18"/>
        </w:rPr>
        <w:t xml:space="preserve">how </w:t>
      </w:r>
      <w:r w:rsidRPr="00272E09">
        <w:rPr>
          <w:rFonts w:ascii="TUOS Blake" w:hAnsi="TUOS Blake" w:cs="AdvTTa8216b63.B"/>
          <w:color w:val="000000"/>
          <w:sz w:val="24"/>
          <w:szCs w:val="18"/>
        </w:rPr>
        <w:t>it might be performed. It discusses the criteria that are used in the assessment of quality</w:t>
      </w:r>
      <w:r w:rsidRPr="00272E09">
        <w:rPr>
          <w:rFonts w:ascii="TUOS Blake" w:hAnsi="TUOS Blake" w:cs="AdvTTa8216b63.B"/>
          <w:color w:val="000000"/>
          <w:sz w:val="24"/>
          <w:szCs w:val="18"/>
        </w:rPr>
        <w:t xml:space="preserve"> </w:t>
      </w:r>
      <w:r w:rsidRPr="00272E09">
        <w:rPr>
          <w:rFonts w:ascii="TUOS Blake" w:hAnsi="TUOS Blake" w:cs="AdvTTa8216b63.B"/>
          <w:color w:val="000000"/>
          <w:sz w:val="24"/>
          <w:szCs w:val="18"/>
        </w:rPr>
        <w:t xml:space="preserve">and how the </w:t>
      </w:r>
      <w:r w:rsidRPr="00272E09">
        <w:rPr>
          <w:rFonts w:ascii="TUOS Blake" w:hAnsi="TUOS Blake" w:cs="AdvTTa8216b63.B+fb"/>
          <w:color w:val="000000"/>
          <w:sz w:val="24"/>
          <w:szCs w:val="18"/>
        </w:rPr>
        <w:t>fi</w:t>
      </w:r>
      <w:r w:rsidRPr="00272E09">
        <w:rPr>
          <w:rFonts w:ascii="TUOS Blake" w:hAnsi="TUOS Blake" w:cs="AdvTTa8216b63.B"/>
          <w:color w:val="000000"/>
          <w:sz w:val="24"/>
          <w:szCs w:val="18"/>
        </w:rPr>
        <w:t>ndings of the</w:t>
      </w:r>
      <w:r w:rsidR="00010F23">
        <w:rPr>
          <w:rFonts w:ascii="TUOS Blake" w:hAnsi="TUOS Blake" w:cs="AdvTTa8216b63.B"/>
          <w:color w:val="000000"/>
          <w:sz w:val="24"/>
          <w:szCs w:val="18"/>
        </w:rPr>
        <w:t xml:space="preserve"> </w:t>
      </w:r>
      <w:r w:rsidRPr="00272E09">
        <w:rPr>
          <w:rFonts w:ascii="TUOS Blake" w:hAnsi="TUOS Blake" w:cs="AdvTTa8216b63.B"/>
          <w:color w:val="000000"/>
          <w:sz w:val="24"/>
          <w:szCs w:val="18"/>
        </w:rPr>
        <w:t>process are used in synthesis. It argues that recent research indicates that</w:t>
      </w:r>
      <w:r w:rsidRPr="00272E09">
        <w:rPr>
          <w:rFonts w:ascii="TUOS Blake" w:hAnsi="TUOS Blake" w:cs="AdvTTa8216b63.B"/>
          <w:color w:val="000000"/>
          <w:sz w:val="24"/>
          <w:szCs w:val="18"/>
        </w:rPr>
        <w:t xml:space="preserve"> </w:t>
      </w:r>
      <w:r w:rsidRPr="00272E09">
        <w:rPr>
          <w:rFonts w:ascii="TUOS Blake" w:hAnsi="TUOS Blake" w:cs="AdvTTa8216b63.B"/>
          <w:color w:val="000000"/>
          <w:sz w:val="24"/>
          <w:szCs w:val="18"/>
        </w:rPr>
        <w:t xml:space="preserve">sensitivity analysis offers one potentially useful means for advancing this controversial issue. </w:t>
      </w:r>
      <w:r w:rsidRPr="00272E09">
        <w:rPr>
          <w:rFonts w:ascii="TUOS Blake" w:hAnsi="TUOS Blake" w:cs="AdvTTa8216b63.B"/>
          <w:color w:val="000000"/>
          <w:sz w:val="24"/>
          <w:szCs w:val="18"/>
        </w:rPr>
        <w:t xml:space="preserve"> </w:t>
      </w:r>
    </w:p>
    <w:p w:rsidR="00010F23" w:rsidRDefault="00010F23" w:rsidP="00272E09">
      <w:pPr>
        <w:autoSpaceDE w:val="0"/>
        <w:autoSpaceDN w:val="0"/>
        <w:adjustRightInd w:val="0"/>
        <w:spacing w:after="0" w:line="240" w:lineRule="auto"/>
        <w:rPr>
          <w:rFonts w:ascii="TUOS Blake" w:hAnsi="TUOS Blake" w:cs="AdvTTa8216b63.B"/>
          <w:color w:val="000000"/>
          <w:sz w:val="24"/>
          <w:szCs w:val="18"/>
        </w:rPr>
      </w:pPr>
    </w:p>
    <w:p w:rsidR="00272E09" w:rsidRPr="00010F23" w:rsidRDefault="00272E09" w:rsidP="00272E09">
      <w:pPr>
        <w:autoSpaceDE w:val="0"/>
        <w:autoSpaceDN w:val="0"/>
        <w:adjustRightInd w:val="0"/>
        <w:spacing w:after="0" w:line="240" w:lineRule="auto"/>
        <w:rPr>
          <w:rFonts w:ascii="TUOS Blake" w:hAnsi="TUOS Blake" w:cs="AdvTTd3e3db0f"/>
          <w:b/>
          <w:color w:val="000000"/>
          <w:sz w:val="24"/>
          <w:szCs w:val="18"/>
        </w:rPr>
      </w:pPr>
      <w:r w:rsidRPr="00010F23">
        <w:rPr>
          <w:rFonts w:ascii="TUOS Blake" w:hAnsi="TUOS Blake" w:cs="AdvTTa8216b63.B"/>
          <w:b/>
          <w:color w:val="000000"/>
          <w:sz w:val="24"/>
          <w:szCs w:val="18"/>
        </w:rPr>
        <w:t xml:space="preserve">Keywords: </w:t>
      </w:r>
      <w:r w:rsidRPr="00010F23">
        <w:rPr>
          <w:rFonts w:ascii="TUOS Blake" w:hAnsi="TUOS Blake" w:cs="AdvTTd3e3db0f"/>
          <w:b/>
          <w:color w:val="000000"/>
          <w:sz w:val="24"/>
          <w:szCs w:val="18"/>
        </w:rPr>
        <w:t>qualitative evidence synthesis; critical appraisal; quality assessment; systematic review</w:t>
      </w:r>
    </w:p>
    <w:p w:rsidR="00272E09" w:rsidRPr="00272E09" w:rsidRDefault="00272E09" w:rsidP="00272E09">
      <w:pPr>
        <w:pStyle w:val="Heading2"/>
        <w:rPr>
          <w:sz w:val="32"/>
        </w:rPr>
      </w:pPr>
    </w:p>
    <w:p w:rsidR="00272E09" w:rsidRPr="00272E09" w:rsidRDefault="00272E09" w:rsidP="00010F23">
      <w:pPr>
        <w:pStyle w:val="Heading2"/>
        <w:spacing w:line="360" w:lineRule="auto"/>
        <w:rPr>
          <w:rFonts w:ascii="TUOS Blake" w:hAnsi="TUOS Blake"/>
          <w:sz w:val="32"/>
        </w:rPr>
      </w:pPr>
      <w:r w:rsidRPr="00272E09">
        <w:rPr>
          <w:rFonts w:ascii="TUOS Blake" w:hAnsi="TUOS Blake"/>
          <w:sz w:val="32"/>
        </w:rPr>
        <w:t>1. Background</w:t>
      </w:r>
    </w:p>
    <w:p w:rsidR="00272E09" w:rsidRDefault="00272E09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>The critical appraisal and quality assessment of primary research are key stages in systematic review and evidence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synthesis. These processes are driven by the need to determine how far the primary research evidence, singly and</w:t>
      </w:r>
      <w:r w:rsidR="00010F23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collectively, should inform 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ndings and, potentially, practice recommendations. Even in conventional quantitative</w:t>
      </w:r>
      <w:r w:rsidR="00010F23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systematic review, the tools and processes for critical appraisal are open to debate, </w:t>
      </w:r>
      <w:r w:rsidRPr="00272E09">
        <w:rPr>
          <w:rFonts w:ascii="TUOS Blake" w:hAnsi="TUOS Blake" w:cs="AdvTTd3e3db0f"/>
          <w:color w:val="000000"/>
          <w:szCs w:val="18"/>
        </w:rPr>
        <w:lastRenderedPageBreak/>
        <w:t>particularly once reviewers</w:t>
      </w:r>
      <w:r w:rsidR="00010F23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reach beyond randomised controlled trials. The Cochrane Collaboration, for example, with its international</w:t>
      </w:r>
      <w:r w:rsidR="00010F23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pedigree in systematic review and its methodology, has only recently decided to develop a risk of bias tool for</w:t>
      </w:r>
      <w:r w:rsidR="00010F23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non-randomised trial evidence (Reeves </w:t>
      </w:r>
      <w:r w:rsidRPr="00272E09">
        <w:rPr>
          <w:rFonts w:ascii="TUOS Blake" w:hAnsi="TUOS Blake" w:cs="AdvTT11ed96ef.I"/>
          <w:color w:val="000000"/>
          <w:szCs w:val="18"/>
        </w:rPr>
        <w:t>et al</w:t>
      </w:r>
      <w:r w:rsidRPr="00272E09">
        <w:rPr>
          <w:rFonts w:ascii="TUOS Blake" w:hAnsi="TUOS Blake" w:cs="AdvTTd3e3db0f"/>
          <w:color w:val="000000"/>
          <w:szCs w:val="18"/>
        </w:rPr>
        <w:t>., 2013). However, where quantitative systematic review of trials is</w:t>
      </w:r>
      <w:r w:rsidR="00010F23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concerned, there is a general consensus on which criteria are important and how and when they should be</w:t>
      </w:r>
      <w:r w:rsidR="00010F23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applied in any given review (Higgins </w:t>
      </w:r>
      <w:r w:rsidRPr="00272E09">
        <w:rPr>
          <w:rFonts w:ascii="TUOS Blake" w:hAnsi="TUOS Blake" w:cs="AdvTT11ed96ef.I"/>
          <w:color w:val="000000"/>
          <w:szCs w:val="18"/>
        </w:rPr>
        <w:t>et al</w:t>
      </w:r>
      <w:r w:rsidRPr="00272E09">
        <w:rPr>
          <w:rFonts w:ascii="TUOS Blake" w:hAnsi="TUOS Blake" w:cs="AdvTTd3e3db0f"/>
          <w:color w:val="000000"/>
          <w:szCs w:val="18"/>
        </w:rPr>
        <w:t>., 2011). This consensus around the value of critical appraisal contrasts</w:t>
      </w:r>
      <w:r w:rsidR="00010F23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with the ongoing debate pertaining to its rightful place within qualitative evidence synthesis (QES). Nevertheless,</w:t>
      </w:r>
      <w:r w:rsidR="00010F23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recent developments indicate that even within QES, some aspects of the quality assessment process are</w:t>
      </w:r>
      <w:r w:rsidR="00010F23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becoming clearer.</w:t>
      </w:r>
      <w:r w:rsidR="00010F23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The aim of this article therefore was to conduct a narrative review of recent literature that researches or</w:t>
      </w:r>
      <w:r w:rsidR="00010F23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discusses the issue of quality assessment for QES and to establish where we are and where we go from here.</w:t>
      </w:r>
    </w:p>
    <w:p w:rsidR="00010F23" w:rsidRPr="00272E09" w:rsidRDefault="00010F23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</w:p>
    <w:p w:rsidR="00272E09" w:rsidRPr="00272E09" w:rsidRDefault="00272E09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>We therefore brie</w:t>
      </w:r>
      <w:r w:rsidRPr="00272E09">
        <w:rPr>
          <w:rFonts w:ascii="TUOS Blake" w:hAnsi="TUOS Blake" w:cs="AdvTTd3e3db0f+fb"/>
          <w:color w:val="000000"/>
          <w:szCs w:val="18"/>
        </w:rPr>
        <w:t>fl</w:t>
      </w:r>
      <w:r w:rsidRPr="00272E09">
        <w:rPr>
          <w:rFonts w:ascii="TUOS Blake" w:hAnsi="TUOS Blake" w:cs="AdvTTd3e3db0f"/>
          <w:color w:val="000000"/>
          <w:szCs w:val="18"/>
        </w:rPr>
        <w:t>y rehearse previous views on this topic as to whether it should be performed and draw on</w:t>
      </w:r>
      <w:r w:rsidR="00010F23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perspectives from the recent literature to examine both the appraisal criteria themselves and how appraisals</w:t>
      </w:r>
      <w:r w:rsidR="00010F23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are used in evidence synthesis. Recent literature on quality assessment within QES was identi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ed from an annual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update performed by the information specialist for the Cochrane Collaboration Qualitative and Implementation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Methods Group (AB). This update was used to inform the content of the Cochrane-Collaboration-af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liated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workshop on Issues and Challenges for Qualitative Research in Evidence Synthesis (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InCQuiRES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>) in September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2013. The procedure involved manual review of the previous 24 months of the Group</w:t>
      </w:r>
      <w:r w:rsidRPr="00272E09">
        <w:rPr>
          <w:rFonts w:ascii="TUOS Blake" w:hAnsi="TUOS Blake" w:cs="AdvTTd3e3db0f+20"/>
          <w:color w:val="000000"/>
          <w:szCs w:val="18"/>
        </w:rPr>
        <w:t>’</w:t>
      </w:r>
      <w:r w:rsidRPr="00272E09">
        <w:rPr>
          <w:rFonts w:ascii="TUOS Blake" w:hAnsi="TUOS Blake" w:cs="AdvTTd3e3db0f"/>
          <w:color w:val="000000"/>
          <w:szCs w:val="18"/>
        </w:rPr>
        <w:t>s Methodology Register,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compiled from monthly updates run against MEDLINE, Web of Science and Scopus. Keywords included generic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terms for QES (e.g. systematic review of qualitative research, qualitative meta-synthesis, qualitative research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synthesis, etc.) and an exhaustive list of QES variants (e.g. meta-ethnography, critical interpretive synthesis, realist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synthesis, framework synthesis, thematic synthesis, etc.; a full list of search variants is available on request from the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second author). Topic-based searching was supplemented by citation searches of 20 key published works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covering a wide range of methodologies (Appendix 1).</w:t>
      </w:r>
    </w:p>
    <w:p w:rsidR="00010F23" w:rsidRDefault="00010F23" w:rsidP="00010F23">
      <w:pPr>
        <w:pStyle w:val="Heading2"/>
        <w:spacing w:line="360" w:lineRule="auto"/>
        <w:rPr>
          <w:rFonts w:ascii="TUOS Blake" w:hAnsi="TUOS Blake"/>
          <w:sz w:val="32"/>
        </w:rPr>
      </w:pPr>
    </w:p>
    <w:p w:rsidR="00272E09" w:rsidRPr="00272E09" w:rsidRDefault="00272E09" w:rsidP="00010F23">
      <w:pPr>
        <w:pStyle w:val="Heading2"/>
        <w:spacing w:line="360" w:lineRule="auto"/>
        <w:rPr>
          <w:rFonts w:ascii="TUOS Blake" w:hAnsi="TUOS Blake"/>
          <w:sz w:val="32"/>
        </w:rPr>
      </w:pPr>
      <w:r w:rsidRPr="00272E09">
        <w:rPr>
          <w:rFonts w:ascii="TUOS Blake" w:hAnsi="TUOS Blake"/>
          <w:sz w:val="32"/>
        </w:rPr>
        <w:t>2. Critical appraisal: does it matter?</w:t>
      </w:r>
    </w:p>
    <w:p w:rsidR="00272E09" w:rsidRPr="00272E09" w:rsidRDefault="00272E09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>For many years, commentators have questioned the following: Is critical appraisal of qualitative research possible</w:t>
      </w:r>
      <w:r w:rsidR="00010F23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or even defensible? The issues have been well covered and include debates about the appropriateness of</w:t>
      </w:r>
      <w:r w:rsidR="00010F23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applying quantitative paradigms and </w:t>
      </w:r>
      <w:r w:rsidRPr="00272E09">
        <w:rPr>
          <w:rFonts w:ascii="TUOS Blake" w:hAnsi="TUOS Blake" w:cs="AdvTTd3e3db0f"/>
          <w:color w:val="000000"/>
          <w:szCs w:val="18"/>
        </w:rPr>
        <w:lastRenderedPageBreak/>
        <w:t xml:space="preserve">approaches to qualitative research and review (Dixon-Woods </w:t>
      </w:r>
      <w:r w:rsidRPr="00272E09">
        <w:rPr>
          <w:rFonts w:ascii="TUOS Blake" w:hAnsi="TUOS Blake" w:cs="AdvTT11ed96ef.I"/>
          <w:color w:val="000000"/>
          <w:szCs w:val="18"/>
        </w:rPr>
        <w:t>et al</w:t>
      </w:r>
      <w:r w:rsidRPr="00272E09">
        <w:rPr>
          <w:rFonts w:ascii="TUOS Blake" w:hAnsi="TUOS Blake" w:cs="AdvTTd3e3db0f"/>
          <w:color w:val="000000"/>
          <w:szCs w:val="18"/>
        </w:rPr>
        <w:t>.,</w:t>
      </w:r>
      <w:r w:rsidR="00010F23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2007a). A principal concern relates to the philosophical and epistemological diversity of qualitative research,</w:t>
      </w:r>
      <w:r w:rsidR="00010F23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which some researchers feel precludes meaningful appraisal of that research; approaches and purposes</w:t>
      </w:r>
      <w:r w:rsidR="00010F23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developed for quantitative review are believed to have little or no role to play in the review and synthesis of</w:t>
      </w:r>
      <w:r w:rsidR="00010F23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qualitative evidence. In contrast, other perspectives have acknowledged the need for critical appraisal, arguing</w:t>
      </w:r>
      <w:r w:rsidR="00010F23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that it is important to know whether the primary qualitative research is </w:t>
      </w:r>
      <w:r w:rsidRPr="00272E09">
        <w:rPr>
          <w:rFonts w:ascii="TUOS Blake" w:hAnsi="TUOS Blake" w:cs="AdvTTd3e3db0f+20"/>
          <w:color w:val="000000"/>
          <w:szCs w:val="18"/>
        </w:rPr>
        <w:t>“</w:t>
      </w:r>
      <w:r w:rsidRPr="00272E09">
        <w:rPr>
          <w:rFonts w:ascii="TUOS Blake" w:hAnsi="TUOS Blake" w:cs="AdvTTd3e3db0f"/>
          <w:color w:val="000000"/>
          <w:szCs w:val="18"/>
        </w:rPr>
        <w:t>good enough</w:t>
      </w:r>
      <w:r w:rsidRPr="00272E09">
        <w:rPr>
          <w:rFonts w:ascii="TUOS Blake" w:hAnsi="TUOS Blake" w:cs="AdvTTd3e3db0f+20"/>
          <w:color w:val="000000"/>
          <w:szCs w:val="18"/>
        </w:rPr>
        <w:t xml:space="preserve">” </w:t>
      </w:r>
      <w:r w:rsidRPr="00272E09">
        <w:rPr>
          <w:rFonts w:ascii="TUOS Blake" w:hAnsi="TUOS Blake" w:cs="AdvTTd3e3db0f"/>
          <w:color w:val="000000"/>
          <w:szCs w:val="18"/>
        </w:rPr>
        <w:t>to inform a synthesis</w:t>
      </w:r>
      <w:r w:rsidR="00010F23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and subsequent practice (Britten </w:t>
      </w:r>
      <w:r w:rsidRPr="00272E09">
        <w:rPr>
          <w:rFonts w:ascii="TUOS Blake" w:hAnsi="TUOS Blake" w:cs="AdvTT11ed96ef.I"/>
          <w:color w:val="000000"/>
          <w:szCs w:val="18"/>
        </w:rPr>
        <w:t>et al</w:t>
      </w:r>
      <w:r w:rsidRPr="00272E09">
        <w:rPr>
          <w:rFonts w:ascii="TUOS Blake" w:hAnsi="TUOS Blake" w:cs="AdvTTd3e3db0f"/>
          <w:color w:val="000000"/>
          <w:szCs w:val="18"/>
        </w:rPr>
        <w:t xml:space="preserve">., 2011;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Toye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11ed96ef.I"/>
          <w:color w:val="000000"/>
          <w:szCs w:val="18"/>
        </w:rPr>
        <w:t>et al</w:t>
      </w:r>
      <w:r w:rsidRPr="00272E09">
        <w:rPr>
          <w:rFonts w:ascii="TUOS Blake" w:hAnsi="TUOS Blake" w:cs="AdvTTd3e3db0f"/>
          <w:color w:val="000000"/>
          <w:szCs w:val="18"/>
        </w:rPr>
        <w:t>., 2013). In the early years, the problem of critical appraisal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was invariably commented upon in published reviews and syntheses of qualitative evidence. Authors tended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either to choose not to make an appraisal at all or to attempt some form of appraisal using arbitrarily selected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criteria (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Attree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, 2006; Reiss </w:t>
      </w:r>
      <w:r w:rsidRPr="00272E09">
        <w:rPr>
          <w:rFonts w:ascii="TUOS Blake" w:hAnsi="TUOS Blake" w:cs="AdvTT11ed96ef.I"/>
          <w:color w:val="000000"/>
          <w:szCs w:val="18"/>
        </w:rPr>
        <w:t>et al</w:t>
      </w:r>
      <w:r w:rsidRPr="00272E09">
        <w:rPr>
          <w:rFonts w:ascii="TUOS Blake" w:hAnsi="TUOS Blake" w:cs="AdvTTd3e3db0f"/>
          <w:color w:val="000000"/>
          <w:szCs w:val="18"/>
        </w:rPr>
        <w:t xml:space="preserve">., 2007;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Ridd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11ed96ef.I"/>
          <w:color w:val="000000"/>
          <w:szCs w:val="18"/>
        </w:rPr>
        <w:t>et al</w:t>
      </w:r>
      <w:r w:rsidRPr="00272E09">
        <w:rPr>
          <w:rFonts w:ascii="TUOS Blake" w:hAnsi="TUOS Blake" w:cs="AdvTTd3e3db0f"/>
          <w:color w:val="000000"/>
          <w:szCs w:val="18"/>
        </w:rPr>
        <w:t>., 2009).</w:t>
      </w:r>
    </w:p>
    <w:p w:rsidR="00272E09" w:rsidRPr="00272E09" w:rsidRDefault="00272E09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</w:p>
    <w:p w:rsidR="00272E09" w:rsidRPr="00272E09" w:rsidRDefault="00272E09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>Despite such debate, recent years have witnessed an emerging trend for reviewers to perform critical appraisal</w:t>
      </w:r>
      <w:r w:rsidR="00010F23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rather than to elect not to do so. Hannes and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Macaitis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(2012) considered more than 80 qualitative evidence</w:t>
      </w:r>
      <w:r w:rsidR="00010F23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syntheses published between 1998 and 2008. They found that critical appraisal had been conducted in the</w:t>
      </w:r>
      <w:r w:rsidR="00010F23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majority of cases, with authors in only 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ve reviews explicitly stating, and justifying, the absence of critical appraisal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(Hannes and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Macaitis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, 2012). As a consequence, we conclude, with Hannes and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Macaitis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(2012), that </w:t>
      </w:r>
      <w:r w:rsidRPr="00272E09">
        <w:rPr>
          <w:rFonts w:ascii="TUOS Blake" w:hAnsi="TUOS Blake" w:cs="AdvTTd3e3db0f+20"/>
          <w:color w:val="000000"/>
          <w:szCs w:val="18"/>
        </w:rPr>
        <w:t>“</w:t>
      </w:r>
      <w:r w:rsidRPr="00272E09">
        <w:rPr>
          <w:rFonts w:ascii="TUOS Blake" w:hAnsi="TUOS Blake" w:cs="AdvTTd3e3db0f"/>
          <w:color w:val="000000"/>
          <w:szCs w:val="18"/>
        </w:rPr>
        <w:t>it becomes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more important to shift the academic debate from whether or not to make an appraisal to what criteria to use</w:t>
      </w:r>
      <w:r w:rsidRPr="00272E09">
        <w:rPr>
          <w:rFonts w:ascii="TUOS Blake" w:hAnsi="TUOS Blake" w:cs="AdvTTd3e3db0f+20"/>
          <w:color w:val="000000"/>
          <w:szCs w:val="18"/>
        </w:rPr>
        <w:t>”</w:t>
      </w:r>
      <w:r w:rsidRPr="00272E09">
        <w:rPr>
          <w:rFonts w:ascii="TUOS Blake" w:hAnsi="TUOS Blake" w:cs="AdvTTd3e3db0f"/>
          <w:color w:val="000000"/>
          <w:szCs w:val="18"/>
        </w:rPr>
        <w:t>.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The debate over what criteria to use therefore remains one of the issues currently exercising those conducting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qualitative evidence syntheses.</w:t>
      </w:r>
    </w:p>
    <w:p w:rsidR="00010F23" w:rsidRDefault="00010F23" w:rsidP="00010F23">
      <w:pPr>
        <w:pStyle w:val="Heading2"/>
        <w:spacing w:line="360" w:lineRule="auto"/>
        <w:rPr>
          <w:rFonts w:ascii="TUOS Blake" w:hAnsi="TUOS Blake"/>
          <w:sz w:val="32"/>
        </w:rPr>
      </w:pPr>
    </w:p>
    <w:p w:rsidR="00272E09" w:rsidRPr="00272E09" w:rsidRDefault="00272E09" w:rsidP="00010F23">
      <w:pPr>
        <w:pStyle w:val="Heading2"/>
        <w:spacing w:line="360" w:lineRule="auto"/>
        <w:rPr>
          <w:rFonts w:ascii="TUOS Blake" w:hAnsi="TUOS Blake"/>
          <w:sz w:val="32"/>
        </w:rPr>
      </w:pPr>
      <w:r w:rsidRPr="00272E09">
        <w:rPr>
          <w:rFonts w:ascii="TUOS Blake" w:hAnsi="TUOS Blake"/>
          <w:sz w:val="32"/>
        </w:rPr>
        <w:t>3. Which criteria should be used?</w:t>
      </w:r>
    </w:p>
    <w:p w:rsidR="00010F23" w:rsidRDefault="00272E09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 xml:space="preserve">Critical appraisal seeks to assess the validity and reliability of a primary research study and its 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ndings. There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appears to be little agreement on </w:t>
      </w:r>
      <w:r w:rsidRPr="00272E09">
        <w:rPr>
          <w:rFonts w:ascii="TUOS Blake" w:hAnsi="TUOS Blake" w:cs="AdvTTd3e3db0f+20"/>
          <w:color w:val="000000"/>
          <w:szCs w:val="18"/>
        </w:rPr>
        <w:t>“</w:t>
      </w:r>
      <w:r w:rsidRPr="00272E09">
        <w:rPr>
          <w:rFonts w:ascii="TUOS Blake" w:hAnsi="TUOS Blake" w:cs="AdvTTd3e3db0f"/>
          <w:color w:val="000000"/>
          <w:szCs w:val="18"/>
        </w:rPr>
        <w:t>standard</w:t>
      </w:r>
      <w:r w:rsidRPr="00272E09">
        <w:rPr>
          <w:rFonts w:ascii="TUOS Blake" w:hAnsi="TUOS Blake" w:cs="AdvTTd3e3db0f+20"/>
          <w:color w:val="000000"/>
          <w:szCs w:val="18"/>
        </w:rPr>
        <w:t xml:space="preserve">” </w:t>
      </w:r>
      <w:r w:rsidRPr="00272E09">
        <w:rPr>
          <w:rFonts w:ascii="TUOS Blake" w:hAnsi="TUOS Blake" w:cs="AdvTTd3e3db0f"/>
          <w:color w:val="000000"/>
          <w:szCs w:val="18"/>
        </w:rPr>
        <w:t>criteria, with the choice being largely left to reviewers. Within the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set of articles considered by Hannes and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Macaitis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(2012), researchers used multiple critical appraisal checklists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and criteria, often adapting existing checklists for their own review: 24 different tools were used in the 59 reviews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that conducted critical appraisal. Recent practice remains consistent with this plurality of approach, as does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current advice from the Cochrane Qualitative and Implementation Methods Group. For example, the Group</w:t>
      </w:r>
      <w:r w:rsidRPr="00272E09">
        <w:rPr>
          <w:rFonts w:ascii="TUOS Blake" w:hAnsi="TUOS Blake" w:cs="AdvTTd3e3db0f+20"/>
          <w:color w:val="000000"/>
          <w:szCs w:val="18"/>
        </w:rPr>
        <w:t>’</w:t>
      </w:r>
      <w:r w:rsidRPr="00272E09">
        <w:rPr>
          <w:rFonts w:ascii="TUOS Blake" w:hAnsi="TUOS Blake" w:cs="AdvTTd3e3db0f"/>
          <w:color w:val="000000"/>
          <w:szCs w:val="18"/>
        </w:rPr>
        <w:t>s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Supplementary Guidance to the Cochrane Handbook states that critical appraisal of qualitative research should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be undertaken using, </w:t>
      </w:r>
      <w:r w:rsidRPr="00272E09">
        <w:rPr>
          <w:rFonts w:ascii="TUOS Blake" w:hAnsi="TUOS Blake" w:cs="AdvTTd3e3db0f+20"/>
          <w:color w:val="000000"/>
          <w:szCs w:val="18"/>
        </w:rPr>
        <w:t>“</w:t>
      </w:r>
      <w:r w:rsidRPr="00272E09">
        <w:rPr>
          <w:rFonts w:ascii="TUOS Blake" w:hAnsi="TUOS Blake" w:cs="AdvTTd3e3db0f"/>
          <w:color w:val="000000"/>
          <w:szCs w:val="18"/>
        </w:rPr>
        <w:t>an instrument underpinned by a multi-dimensional concept of quality in research</w:t>
      </w:r>
      <w:r w:rsidRPr="00272E09">
        <w:rPr>
          <w:rFonts w:ascii="TUOS Blake" w:hAnsi="TUOS Blake" w:cs="AdvTTd3e3db0f+20"/>
          <w:color w:val="000000"/>
          <w:szCs w:val="18"/>
        </w:rPr>
        <w:t>…</w:t>
      </w:r>
      <w:r w:rsidR="00010F23">
        <w:rPr>
          <w:rFonts w:ascii="TUOS Blake" w:hAnsi="TUOS Blake" w:cs="AdvTTd3e3db0f+20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lastRenderedPageBreak/>
        <w:t>According to several domains</w:t>
      </w:r>
      <w:r w:rsidRPr="00272E09">
        <w:rPr>
          <w:rFonts w:ascii="TUOS Blake" w:hAnsi="TUOS Blake" w:cs="AdvTTd3e3db0f+20"/>
          <w:color w:val="000000"/>
          <w:szCs w:val="18"/>
        </w:rPr>
        <w:t>…</w:t>
      </w:r>
      <w:r w:rsidRPr="00272E09">
        <w:rPr>
          <w:rFonts w:ascii="TUOS Blake" w:hAnsi="TUOS Blake" w:cs="AdvTTd3e3db0f"/>
          <w:color w:val="000000"/>
          <w:szCs w:val="18"/>
        </w:rPr>
        <w:t>including reporting, methodological rigour and conceptual depth and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breadth</w:t>
      </w:r>
      <w:r w:rsidRPr="00272E09">
        <w:rPr>
          <w:rFonts w:ascii="TUOS Blake" w:hAnsi="TUOS Blake" w:cs="AdvTTd3e3db0f+20"/>
          <w:color w:val="000000"/>
          <w:szCs w:val="18"/>
        </w:rPr>
        <w:t>…</w:t>
      </w:r>
      <w:r w:rsidRPr="00272E09">
        <w:rPr>
          <w:rFonts w:ascii="TUOS Blake" w:hAnsi="TUOS Blake" w:cs="AdvTTd3e3db0f"/>
          <w:color w:val="000000"/>
          <w:szCs w:val="18"/>
        </w:rPr>
        <w:t>Reviewers need to decide which instrument appears to be most appropriate in the context of their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review</w:t>
      </w:r>
      <w:r w:rsidRPr="00272E09">
        <w:rPr>
          <w:rFonts w:ascii="TUOS Blake" w:hAnsi="TUOS Blake" w:cs="AdvTTd3e3db0f+20"/>
          <w:color w:val="000000"/>
          <w:szCs w:val="18"/>
        </w:rPr>
        <w:t xml:space="preserve">” </w:t>
      </w:r>
      <w:r w:rsidRPr="00272E09">
        <w:rPr>
          <w:rFonts w:ascii="TUOS Blake" w:hAnsi="TUOS Blake" w:cs="AdvTTd3e3db0f"/>
          <w:color w:val="000000"/>
          <w:szCs w:val="18"/>
        </w:rPr>
        <w:t xml:space="preserve">(Hannes and Cochrane Collaboration Qualitative Methods Group, 2011). </w:t>
      </w:r>
    </w:p>
    <w:p w:rsidR="00010F23" w:rsidRDefault="00010F23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</w:p>
    <w:p w:rsidR="00272E09" w:rsidRPr="00272E09" w:rsidRDefault="00272E09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 xml:space="preserve">More recently,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Toye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and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colleagues (2013: p.11) also recommended selection of criteria depending on the question being asked and the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evidence to be appraised: </w:t>
      </w:r>
      <w:r w:rsidRPr="00272E09">
        <w:rPr>
          <w:rFonts w:ascii="TUOS Blake" w:hAnsi="TUOS Blake" w:cs="AdvTTd3e3db0f+20"/>
          <w:color w:val="000000"/>
          <w:szCs w:val="18"/>
        </w:rPr>
        <w:t>“</w:t>
      </w:r>
      <w:r w:rsidRPr="00272E09">
        <w:rPr>
          <w:rFonts w:ascii="TUOS Blake" w:hAnsi="TUOS Blake" w:cs="AdvTTd3e3db0f"/>
          <w:color w:val="000000"/>
          <w:szCs w:val="18"/>
        </w:rPr>
        <w:t xml:space="preserve">[T]he criteria by which we judge quality are not 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xed but shift and change over time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in relation to context.</w:t>
      </w:r>
      <w:r w:rsidRPr="00272E09">
        <w:rPr>
          <w:rFonts w:ascii="TUOS Blake" w:hAnsi="TUOS Blake" w:cs="AdvTTd3e3db0f+20"/>
          <w:color w:val="000000"/>
          <w:szCs w:val="18"/>
        </w:rPr>
        <w:t xml:space="preserve">” </w:t>
      </w:r>
      <w:r w:rsidRPr="00272E09">
        <w:rPr>
          <w:rFonts w:ascii="TUOS Blake" w:hAnsi="TUOS Blake" w:cs="AdvTTd3e3db0f"/>
          <w:color w:val="000000"/>
          <w:szCs w:val="18"/>
        </w:rPr>
        <w:t>This view is echoed by Garside (2014), who states that the choice of criteria depends on the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reviewers</w:t>
      </w:r>
      <w:r w:rsidRPr="00272E09">
        <w:rPr>
          <w:rFonts w:ascii="TUOS Blake" w:hAnsi="TUOS Blake" w:cs="AdvTTd3e3db0f+20"/>
          <w:color w:val="000000"/>
          <w:szCs w:val="18"/>
        </w:rPr>
        <w:t xml:space="preserve">’ </w:t>
      </w:r>
      <w:r w:rsidRPr="00272E09">
        <w:rPr>
          <w:rFonts w:ascii="TUOS Blake" w:hAnsi="TUOS Blake" w:cs="AdvTTd3e3db0f"/>
          <w:color w:val="000000"/>
          <w:szCs w:val="18"/>
        </w:rPr>
        <w:t>perspective. Other QES approaches seek to de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ne quality in relation to the underlying purpose of each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synthesis: Realist synthesis, for example, explores </w:t>
      </w:r>
      <w:r w:rsidRPr="00272E09">
        <w:rPr>
          <w:rFonts w:ascii="TUOS Blake" w:hAnsi="TUOS Blake" w:cs="AdvTTd3e3db0f+20"/>
          <w:color w:val="000000"/>
          <w:szCs w:val="18"/>
        </w:rPr>
        <w:t>“</w:t>
      </w:r>
      <w:r w:rsidRPr="00272E09">
        <w:rPr>
          <w:rFonts w:ascii="TUOS Blake" w:hAnsi="TUOS Blake" w:cs="AdvTTd3e3db0f"/>
          <w:color w:val="000000"/>
          <w:szCs w:val="18"/>
        </w:rPr>
        <w:t>quality</w:t>
      </w:r>
      <w:r w:rsidRPr="00272E09">
        <w:rPr>
          <w:rFonts w:ascii="TUOS Blake" w:hAnsi="TUOS Blake" w:cs="AdvTTd3e3db0f+20"/>
          <w:color w:val="000000"/>
          <w:szCs w:val="18"/>
        </w:rPr>
        <w:t xml:space="preserve">” </w:t>
      </w:r>
      <w:r w:rsidRPr="00272E09">
        <w:rPr>
          <w:rFonts w:ascii="TUOS Blake" w:hAnsi="TUOS Blake" w:cs="AdvTTd3e3db0f"/>
          <w:color w:val="000000"/>
          <w:szCs w:val="18"/>
        </w:rPr>
        <w:t>in terms of how well a study tests a particular theory of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interest, that is, criteria of utility and relevance (Pawson </w:t>
      </w:r>
      <w:r w:rsidRPr="00272E09">
        <w:rPr>
          <w:rFonts w:ascii="TUOS Blake" w:hAnsi="TUOS Blake" w:cs="AdvTT11ed96ef.I"/>
          <w:color w:val="000000"/>
          <w:szCs w:val="18"/>
        </w:rPr>
        <w:t>et al</w:t>
      </w:r>
      <w:r w:rsidRPr="00272E09">
        <w:rPr>
          <w:rFonts w:ascii="TUOS Blake" w:hAnsi="TUOS Blake" w:cs="AdvTTd3e3db0f"/>
          <w:color w:val="000000"/>
          <w:szCs w:val="18"/>
        </w:rPr>
        <w:t>., 2005). In contrast to the application of speci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c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criteria, </w:t>
      </w:r>
      <w:r w:rsidRPr="00272E09">
        <w:rPr>
          <w:rFonts w:ascii="TUOS Blake" w:hAnsi="TUOS Blake" w:cs="AdvTTd3e3db0f+20"/>
          <w:color w:val="000000"/>
          <w:szCs w:val="18"/>
        </w:rPr>
        <w:t>“</w:t>
      </w:r>
      <w:r w:rsidRPr="00272E09">
        <w:rPr>
          <w:rFonts w:ascii="TUOS Blake" w:hAnsi="TUOS Blake" w:cs="AdvTTd3e3db0f"/>
          <w:color w:val="000000"/>
          <w:szCs w:val="18"/>
        </w:rPr>
        <w:t>expert opinion,</w:t>
      </w:r>
      <w:r w:rsidRPr="00272E09">
        <w:rPr>
          <w:rFonts w:ascii="TUOS Blake" w:hAnsi="TUOS Blake" w:cs="AdvTTd3e3db0f+20"/>
          <w:color w:val="000000"/>
          <w:szCs w:val="18"/>
        </w:rPr>
        <w:t xml:space="preserve">” </w:t>
      </w:r>
      <w:r w:rsidRPr="00272E09">
        <w:rPr>
          <w:rFonts w:ascii="TUOS Blake" w:hAnsi="TUOS Blake" w:cs="AdvTTd3e3db0f"/>
          <w:color w:val="000000"/>
          <w:szCs w:val="18"/>
        </w:rPr>
        <w:t>the intuitive assessment of the quality or value of a piece of research, has also been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evaluated. Dixon-Woods </w:t>
      </w:r>
      <w:r w:rsidRPr="00272E09">
        <w:rPr>
          <w:rFonts w:ascii="TUOS Blake" w:hAnsi="TUOS Blake" w:cs="AdvTT11ed96ef.I"/>
          <w:color w:val="000000"/>
          <w:szCs w:val="18"/>
        </w:rPr>
        <w:t>et al</w:t>
      </w:r>
      <w:r w:rsidRPr="00272E09">
        <w:rPr>
          <w:rFonts w:ascii="TUOS Blake" w:hAnsi="TUOS Blake" w:cs="AdvTTd3e3db0f"/>
          <w:color w:val="000000"/>
          <w:szCs w:val="18"/>
        </w:rPr>
        <w:t xml:space="preserve">. (2007a) and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Toye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11ed96ef.I"/>
          <w:color w:val="000000"/>
          <w:szCs w:val="18"/>
        </w:rPr>
        <w:t>et al</w:t>
      </w:r>
      <w:r w:rsidRPr="00272E09">
        <w:rPr>
          <w:rFonts w:ascii="TUOS Blake" w:hAnsi="TUOS Blake" w:cs="AdvTTd3e3db0f"/>
          <w:color w:val="000000"/>
          <w:szCs w:val="18"/>
        </w:rPr>
        <w:t>. (2013) all compared different approaches to critical appraisal,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including </w:t>
      </w:r>
      <w:r w:rsidRPr="00272E09">
        <w:rPr>
          <w:rFonts w:ascii="TUOS Blake" w:hAnsi="TUOS Blake" w:cs="AdvTTd3e3db0f+20"/>
          <w:color w:val="000000"/>
          <w:szCs w:val="18"/>
        </w:rPr>
        <w:t>“</w:t>
      </w:r>
      <w:r w:rsidRPr="00272E09">
        <w:rPr>
          <w:rFonts w:ascii="TUOS Blake" w:hAnsi="TUOS Blake" w:cs="AdvTTd3e3db0f"/>
          <w:color w:val="000000"/>
          <w:szCs w:val="18"/>
        </w:rPr>
        <w:t>expert opinion,</w:t>
      </w:r>
      <w:r w:rsidRPr="00272E09">
        <w:rPr>
          <w:rFonts w:ascii="TUOS Blake" w:hAnsi="TUOS Blake" w:cs="AdvTTd3e3db0f+20"/>
          <w:color w:val="000000"/>
          <w:szCs w:val="18"/>
        </w:rPr>
        <w:t xml:space="preserve">” </w:t>
      </w:r>
      <w:r w:rsidRPr="00272E09">
        <w:rPr>
          <w:rFonts w:ascii="TUOS Blake" w:hAnsi="TUOS Blake" w:cs="AdvTTd3e3db0f"/>
          <w:color w:val="000000"/>
          <w:szCs w:val="18"/>
        </w:rPr>
        <w:t>and reported inconsistencies in quality assessment both within and across different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tools and techniques.</w:t>
      </w:r>
    </w:p>
    <w:p w:rsidR="00272E09" w:rsidRPr="00272E09" w:rsidRDefault="00272E09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</w:p>
    <w:p w:rsidR="00272E09" w:rsidRPr="00272E09" w:rsidRDefault="00272E09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 xml:space="preserve">Such plurality of criteria and inconsistency of 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ndings begs the question as follows: Are reviewers producing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meaningful assessments of the quality of the articles included in their review? The experience of reviewers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suggests not.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Toye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11ed96ef.I"/>
          <w:color w:val="000000"/>
          <w:szCs w:val="18"/>
        </w:rPr>
        <w:t>et al</w:t>
      </w:r>
      <w:r w:rsidRPr="00272E09">
        <w:rPr>
          <w:rFonts w:ascii="TUOS Blake" w:hAnsi="TUOS Blake" w:cs="AdvTTd3e3db0f"/>
          <w:color w:val="000000"/>
          <w:szCs w:val="18"/>
        </w:rPr>
        <w:t xml:space="preserve">. (2013) noted that, </w:t>
      </w:r>
      <w:r w:rsidRPr="00272E09">
        <w:rPr>
          <w:rFonts w:ascii="TUOS Blake" w:hAnsi="TUOS Blake" w:cs="AdvTTd3e3db0f+20"/>
          <w:color w:val="000000"/>
          <w:szCs w:val="18"/>
        </w:rPr>
        <w:t>“</w:t>
      </w:r>
      <w:r w:rsidRPr="00272E09">
        <w:rPr>
          <w:rFonts w:ascii="TUOS Blake" w:hAnsi="TUOS Blake" w:cs="AdvTTd3e3db0f"/>
          <w:color w:val="000000"/>
          <w:szCs w:val="18"/>
        </w:rPr>
        <w:t>You end-up measuring what you can measure rather than what is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necessarily important.</w:t>
      </w:r>
      <w:r w:rsidRPr="00272E09">
        <w:rPr>
          <w:rFonts w:ascii="TUOS Blake" w:hAnsi="TUOS Blake" w:cs="AdvTTd3e3db0f+20"/>
          <w:color w:val="000000"/>
          <w:szCs w:val="18"/>
        </w:rPr>
        <w:t xml:space="preserve">”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Franzel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11ed96ef.I"/>
          <w:color w:val="000000"/>
          <w:szCs w:val="18"/>
        </w:rPr>
        <w:t>et al</w:t>
      </w:r>
      <w:r w:rsidRPr="00272E09">
        <w:rPr>
          <w:rFonts w:ascii="TUOS Blake" w:hAnsi="TUOS Blake" w:cs="AdvTTd3e3db0f"/>
          <w:color w:val="000000"/>
          <w:szCs w:val="18"/>
        </w:rPr>
        <w:t>. (2013) included criteria on openness and re</w:t>
      </w:r>
      <w:r w:rsidRPr="00272E09">
        <w:rPr>
          <w:rFonts w:ascii="TUOS Blake" w:hAnsi="TUOS Blake" w:cs="AdvTTd3e3db0f+fb"/>
          <w:color w:val="000000"/>
          <w:szCs w:val="18"/>
        </w:rPr>
        <w:t>fl</w:t>
      </w:r>
      <w:r w:rsidRPr="00272E09">
        <w:rPr>
          <w:rFonts w:ascii="TUOS Blake" w:hAnsi="TUOS Blake" w:cs="AdvTTd3e3db0f"/>
          <w:color w:val="000000"/>
          <w:szCs w:val="18"/>
        </w:rPr>
        <w:t>exivity in their appraisal tool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while noting that these criteria were rarely satis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ed by their included studies, principally because these elements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were not reported. It appears that a review team can choose their own criteria, for reasons they deem important,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but then hit the barrier of inadequate reporting of necessary detail. Indeed, poor reporting is endemic; a review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team can only begin to make judgements about technical processes, conduct and trustworthiness, once they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have arrived at a clear picture of what was performed (Carroll </w:t>
      </w:r>
      <w:r w:rsidRPr="00272E09">
        <w:rPr>
          <w:rFonts w:ascii="TUOS Blake" w:hAnsi="TUOS Blake" w:cs="AdvTT11ed96ef.I"/>
          <w:color w:val="000000"/>
          <w:szCs w:val="18"/>
        </w:rPr>
        <w:t>et al</w:t>
      </w:r>
      <w:r w:rsidRPr="00272E09">
        <w:rPr>
          <w:rFonts w:ascii="TUOS Blake" w:hAnsi="TUOS Blake" w:cs="AdvTTd3e3db0f"/>
          <w:color w:val="000000"/>
          <w:szCs w:val="18"/>
        </w:rPr>
        <w:t>., 2012). De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cient reporting has led some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academics to propose standardisation of reporting of </w:t>
      </w:r>
      <w:r w:rsidRPr="00272E09">
        <w:rPr>
          <w:rFonts w:ascii="TUOS Blake" w:hAnsi="TUOS Blake" w:cs="AdvTTd3e3db0f+20"/>
          <w:color w:val="000000"/>
          <w:szCs w:val="18"/>
        </w:rPr>
        <w:t>“</w:t>
      </w:r>
      <w:r w:rsidRPr="00272E09">
        <w:rPr>
          <w:rFonts w:ascii="TUOS Blake" w:hAnsi="TUOS Blake" w:cs="AdvTTd3e3db0f"/>
          <w:color w:val="000000"/>
          <w:szCs w:val="18"/>
        </w:rPr>
        <w:t>what is important</w:t>
      </w:r>
      <w:r w:rsidRPr="00272E09">
        <w:rPr>
          <w:rFonts w:ascii="TUOS Blake" w:hAnsi="TUOS Blake" w:cs="AdvTTd3e3db0f+20"/>
          <w:color w:val="000000"/>
          <w:szCs w:val="18"/>
        </w:rPr>
        <w:t xml:space="preserve">” </w:t>
      </w:r>
      <w:r w:rsidRPr="00272E09">
        <w:rPr>
          <w:rFonts w:ascii="TUOS Blake" w:hAnsi="TUOS Blake" w:cs="AdvTTd3e3db0f"/>
          <w:color w:val="000000"/>
          <w:szCs w:val="18"/>
        </w:rPr>
        <w:t xml:space="preserve">in qualitative research (Tong </w:t>
      </w:r>
      <w:r w:rsidRPr="00272E09">
        <w:rPr>
          <w:rFonts w:ascii="TUOS Blake" w:hAnsi="TUOS Blake" w:cs="AdvTT11ed96ef.I"/>
          <w:color w:val="000000"/>
          <w:szCs w:val="18"/>
        </w:rPr>
        <w:t>et al</w:t>
      </w:r>
      <w:r w:rsidRPr="00272E09">
        <w:rPr>
          <w:rFonts w:ascii="TUOS Blake" w:hAnsi="TUOS Blake" w:cs="AdvTTd3e3db0f"/>
          <w:color w:val="000000"/>
          <w:szCs w:val="18"/>
        </w:rPr>
        <w:t>.,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2007; Garside, 2014; Salzmann-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Eriksen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>, 2013). Similar initiatives from quantitative research, for example, the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Consolidated Standards of Reporting Trials statement for randomised controlled trials (CONSORT, 2010), have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had a substantial impact on the reporting of such studies, albeit offering no guarantee of concordance between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conduct and reporting (Vale </w:t>
      </w:r>
      <w:r w:rsidRPr="00272E09">
        <w:rPr>
          <w:rFonts w:ascii="TUOS Blake" w:hAnsi="TUOS Blake" w:cs="AdvTT11ed96ef.I"/>
          <w:color w:val="000000"/>
          <w:szCs w:val="18"/>
        </w:rPr>
        <w:t>et al</w:t>
      </w:r>
      <w:r w:rsidRPr="00272E09">
        <w:rPr>
          <w:rFonts w:ascii="TUOS Blake" w:hAnsi="TUOS Blake" w:cs="AdvTTd3e3db0f"/>
          <w:color w:val="000000"/>
          <w:szCs w:val="18"/>
        </w:rPr>
        <w:t xml:space="preserve">., 2013). Garside (2014) has also pointed out that whether or </w:t>
      </w:r>
      <w:r w:rsidRPr="00272E09">
        <w:rPr>
          <w:rFonts w:ascii="TUOS Blake" w:hAnsi="TUOS Blake" w:cs="AdvTTd3e3db0f"/>
          <w:color w:val="000000"/>
          <w:szCs w:val="18"/>
        </w:rPr>
        <w:lastRenderedPageBreak/>
        <w:t>not a study (as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published) satis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 xml:space="preserve">es any given criteria can also depend, 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rst, on the requirements placed upon the study</w:t>
      </w:r>
      <w:r w:rsidRPr="00272E09">
        <w:rPr>
          <w:rFonts w:ascii="TUOS Blake" w:hAnsi="TUOS Blake" w:cs="AdvTTd3e3db0f+20"/>
          <w:color w:val="000000"/>
          <w:szCs w:val="18"/>
        </w:rPr>
        <w:t>’</w:t>
      </w:r>
      <w:r w:rsidRPr="00272E09">
        <w:rPr>
          <w:rFonts w:ascii="TUOS Blake" w:hAnsi="TUOS Blake" w:cs="AdvTTd3e3db0f"/>
          <w:color w:val="000000"/>
          <w:szCs w:val="18"/>
        </w:rPr>
        <w:t>s authors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(by the journal, by their discipline and by their research) and, second, on the 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t between the primary study</w:t>
      </w:r>
      <w:r w:rsidRPr="00272E09">
        <w:rPr>
          <w:rFonts w:ascii="TUOS Blake" w:hAnsi="TUOS Blake" w:cs="AdvTTd3e3db0f+20"/>
          <w:color w:val="000000"/>
          <w:szCs w:val="18"/>
        </w:rPr>
        <w:t>’</w:t>
      </w:r>
      <w:r w:rsidRPr="00272E09">
        <w:rPr>
          <w:rFonts w:ascii="TUOS Blake" w:hAnsi="TUOS Blake" w:cs="AdvTTd3e3db0f"/>
          <w:color w:val="000000"/>
          <w:szCs w:val="18"/>
        </w:rPr>
        <w:t>s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question and that posed by the review.</w:t>
      </w:r>
    </w:p>
    <w:p w:rsidR="00272E09" w:rsidRPr="00272E09" w:rsidRDefault="00272E09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</w:p>
    <w:p w:rsidR="00272E09" w:rsidRPr="00272E09" w:rsidRDefault="00272E09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 xml:space="preserve">The problem of which criteria a review team should use is therefore being addressed, but no </w:t>
      </w:r>
      <w:r w:rsidRPr="00272E09">
        <w:rPr>
          <w:rFonts w:ascii="TUOS Blake" w:hAnsi="TUOS Blake" w:cs="AdvTTd3e3db0f+20"/>
          <w:color w:val="000000"/>
          <w:szCs w:val="18"/>
        </w:rPr>
        <w:t>“</w:t>
      </w:r>
      <w:r w:rsidRPr="00272E09">
        <w:rPr>
          <w:rFonts w:ascii="TUOS Blake" w:hAnsi="TUOS Blake" w:cs="AdvTTd3e3db0f"/>
          <w:color w:val="000000"/>
          <w:szCs w:val="18"/>
        </w:rPr>
        <w:t>standard</w:t>
      </w:r>
      <w:r w:rsidRPr="00272E09">
        <w:rPr>
          <w:rFonts w:ascii="TUOS Blake" w:hAnsi="TUOS Blake" w:cs="AdvTTd3e3db0f+20"/>
          <w:color w:val="000000"/>
          <w:szCs w:val="18"/>
        </w:rPr>
        <w:t>”</w:t>
      </w:r>
      <w:r w:rsidR="006C5754">
        <w:rPr>
          <w:rFonts w:ascii="TUOS Blake" w:hAnsi="TUOS Blake" w:cs="AdvTTd3e3db0f+20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is yet emerging, should one be desired. Recent research appears to conclude that it is appropriate for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criteria to be selected for each review based on both context and question. However, such an approach will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continue to founder on the barrier of reporting. Given the persistence of inadequate reporting, we contend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that it makes sense for quality of reporting criteria to precede the application of subsequent critical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appraisal criteria (Carroll </w:t>
      </w:r>
      <w:r w:rsidRPr="00272E09">
        <w:rPr>
          <w:rFonts w:ascii="TUOS Blake" w:hAnsi="TUOS Blake" w:cs="AdvTT11ed96ef.I"/>
          <w:color w:val="000000"/>
          <w:szCs w:val="18"/>
        </w:rPr>
        <w:t>et al</w:t>
      </w:r>
      <w:r w:rsidRPr="00272E09">
        <w:rPr>
          <w:rFonts w:ascii="TUOS Blake" w:hAnsi="TUOS Blake" w:cs="AdvTTd3e3db0f"/>
          <w:color w:val="000000"/>
          <w:szCs w:val="18"/>
        </w:rPr>
        <w:t xml:space="preserve">., 2012). These additional criteria should then be selected, 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rst, on the basis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of a team</w:t>
      </w:r>
      <w:r w:rsidRPr="00272E09">
        <w:rPr>
          <w:rFonts w:ascii="TUOS Blake" w:hAnsi="TUOS Blake" w:cs="AdvTTd3e3db0f+20"/>
          <w:color w:val="000000"/>
          <w:szCs w:val="18"/>
        </w:rPr>
        <w:t>’</w:t>
      </w:r>
      <w:r w:rsidRPr="00272E09">
        <w:rPr>
          <w:rFonts w:ascii="TUOS Blake" w:hAnsi="TUOS Blake" w:cs="AdvTTd3e3db0f"/>
          <w:color w:val="000000"/>
          <w:szCs w:val="18"/>
        </w:rPr>
        <w:t>s relevant expertise. For example, teams lacking a strong background in primary qualitative</w:t>
      </w:r>
      <w:r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research should avoid seeking to answer questions about theoretical congruence. Second, additional criteria</w:t>
      </w:r>
      <w:r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might relate to those factors thought most likely to in</w:t>
      </w:r>
      <w:r w:rsidRPr="00272E09">
        <w:rPr>
          <w:rFonts w:ascii="TUOS Blake" w:hAnsi="TUOS Blake" w:cs="AdvTTd3e3db0f+fb"/>
          <w:color w:val="000000"/>
          <w:szCs w:val="18"/>
        </w:rPr>
        <w:t>fl</w:t>
      </w:r>
      <w:r w:rsidRPr="00272E09">
        <w:rPr>
          <w:rFonts w:ascii="TUOS Blake" w:hAnsi="TUOS Blake" w:cs="AdvTTd3e3db0f"/>
          <w:color w:val="000000"/>
          <w:szCs w:val="18"/>
        </w:rPr>
        <w:t xml:space="preserve">uence the 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ndings of the included studies, such as</w:t>
      </w:r>
      <w:r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the relevance of the sample and the sampling strategy.</w:t>
      </w:r>
    </w:p>
    <w:p w:rsidR="00010F23" w:rsidRDefault="00010F23" w:rsidP="00010F23">
      <w:pPr>
        <w:pStyle w:val="Heading2"/>
        <w:spacing w:line="360" w:lineRule="auto"/>
        <w:rPr>
          <w:rFonts w:ascii="TUOS Blake" w:hAnsi="TUOS Blake"/>
          <w:sz w:val="32"/>
        </w:rPr>
      </w:pPr>
    </w:p>
    <w:p w:rsidR="00272E09" w:rsidRPr="00272E09" w:rsidRDefault="00272E09" w:rsidP="00010F23">
      <w:pPr>
        <w:pStyle w:val="Heading2"/>
        <w:spacing w:line="360" w:lineRule="auto"/>
        <w:rPr>
          <w:rFonts w:ascii="TUOS Blake" w:hAnsi="TUOS Blake"/>
          <w:sz w:val="32"/>
        </w:rPr>
      </w:pPr>
      <w:r w:rsidRPr="00272E09">
        <w:rPr>
          <w:rFonts w:ascii="TUOS Blake" w:hAnsi="TUOS Blake"/>
          <w:sz w:val="32"/>
        </w:rPr>
        <w:t>4. How should critical appraisal findings be used in evidence synthesis?</w:t>
      </w:r>
    </w:p>
    <w:p w:rsidR="006C5754" w:rsidRDefault="00272E09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>Findings from the critical appraisal process must be applied to or used in the synthesis in some meaningful way</w:t>
      </w:r>
      <w:r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(Dixon-Woods </w:t>
      </w:r>
      <w:r w:rsidRPr="00272E09">
        <w:rPr>
          <w:rFonts w:ascii="TUOS Blake" w:hAnsi="TUOS Blake" w:cs="AdvTT11ed96ef.I"/>
          <w:color w:val="000000"/>
          <w:szCs w:val="18"/>
        </w:rPr>
        <w:t>et al</w:t>
      </w:r>
      <w:r w:rsidRPr="00272E09">
        <w:rPr>
          <w:rFonts w:ascii="TUOS Blake" w:hAnsi="TUOS Blake" w:cs="AdvTTd3e3db0f"/>
          <w:color w:val="000000"/>
          <w:szCs w:val="18"/>
        </w:rPr>
        <w:t xml:space="preserve">., 2007a, 2007b). As noted by Garside (2014), </w:t>
      </w:r>
      <w:r w:rsidRPr="00272E09">
        <w:rPr>
          <w:rFonts w:ascii="TUOS Blake" w:hAnsi="TUOS Blake" w:cs="AdvTTd3e3db0f+20"/>
          <w:color w:val="000000"/>
          <w:szCs w:val="18"/>
        </w:rPr>
        <w:t>“</w:t>
      </w:r>
      <w:r w:rsidRPr="00272E09">
        <w:rPr>
          <w:rFonts w:ascii="TUOS Blake" w:hAnsi="TUOS Blake" w:cs="AdvTTd3e3db0f"/>
          <w:color w:val="000000"/>
          <w:szCs w:val="18"/>
        </w:rPr>
        <w:t>it is through doing synthesis that the critical</w:t>
      </w:r>
      <w:r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elements of quality are illuminated.</w:t>
      </w:r>
      <w:r w:rsidRPr="00272E09">
        <w:rPr>
          <w:rFonts w:ascii="TUOS Blake" w:hAnsi="TUOS Blake" w:cs="AdvTTd3e3db0f+20"/>
          <w:color w:val="000000"/>
          <w:szCs w:val="18"/>
        </w:rPr>
        <w:t xml:space="preserve">” </w:t>
      </w:r>
      <w:r w:rsidRPr="00272E09">
        <w:rPr>
          <w:rFonts w:ascii="TUOS Blake" w:hAnsi="TUOS Blake" w:cs="AdvTTd3e3db0f"/>
          <w:color w:val="000000"/>
          <w:szCs w:val="18"/>
        </w:rPr>
        <w:t>The most common single reason behind appraisal in recent reviews of</w:t>
      </w:r>
      <w:r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qualitative evidence appears to be the exclusion from the synthesis of papers deemed </w:t>
      </w:r>
      <w:r w:rsidRPr="00272E09">
        <w:rPr>
          <w:rFonts w:ascii="TUOS Blake" w:hAnsi="TUOS Blake" w:cs="AdvTTd3e3db0f+20"/>
          <w:color w:val="000000"/>
          <w:szCs w:val="18"/>
        </w:rPr>
        <w:t>“</w:t>
      </w:r>
      <w:r w:rsidRPr="00272E09">
        <w:rPr>
          <w:rFonts w:ascii="TUOS Blake" w:hAnsi="TUOS Blake" w:cs="AdvTTd3e3db0f"/>
          <w:color w:val="000000"/>
          <w:szCs w:val="18"/>
        </w:rPr>
        <w:t>not good enough</w:t>
      </w:r>
      <w:r w:rsidRPr="00272E09">
        <w:rPr>
          <w:rFonts w:ascii="TUOS Blake" w:hAnsi="TUOS Blake" w:cs="AdvTTd3e3db0f+20"/>
          <w:color w:val="000000"/>
          <w:szCs w:val="18"/>
        </w:rPr>
        <w:t>”</w:t>
      </w:r>
      <w:r w:rsidRPr="00272E09">
        <w:rPr>
          <w:rFonts w:ascii="TUOS Blake" w:hAnsi="TUOS Blake" w:cs="AdvTTd3e3db0f"/>
          <w:color w:val="000000"/>
          <w:szCs w:val="18"/>
        </w:rPr>
        <w:t>:</w:t>
      </w:r>
      <w:r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Exclusion of poor-quality papers was performed in 30 of the 59 reviews considered by Hannes and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Macaitis</w:t>
      </w:r>
      <w:proofErr w:type="spellEnd"/>
      <w:r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(2012). However, such a decision raises two questions. First, where should one set the threshold for exclusion?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Second, does the 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nal synthesis actually bene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 xml:space="preserve">t from the exclusion of studies deemed </w:t>
      </w:r>
      <w:r w:rsidRPr="00272E09">
        <w:rPr>
          <w:rFonts w:ascii="TUOS Blake" w:hAnsi="TUOS Blake" w:cs="AdvTTd3e3db0f+20"/>
          <w:color w:val="000000"/>
          <w:szCs w:val="18"/>
        </w:rPr>
        <w:t>“</w:t>
      </w:r>
      <w:r w:rsidRPr="00272E09">
        <w:rPr>
          <w:rFonts w:ascii="TUOS Blake" w:hAnsi="TUOS Blake" w:cs="AdvTTd3e3db0f"/>
          <w:color w:val="000000"/>
          <w:szCs w:val="18"/>
        </w:rPr>
        <w:t>weak</w:t>
      </w:r>
      <w:r w:rsidRPr="00272E09">
        <w:rPr>
          <w:rFonts w:ascii="TUOS Blake" w:hAnsi="TUOS Blake" w:cs="AdvTTd3e3db0f+20"/>
          <w:color w:val="000000"/>
          <w:szCs w:val="18"/>
        </w:rPr>
        <w:t>”</w:t>
      </w:r>
      <w:r w:rsidRPr="00272E09">
        <w:rPr>
          <w:rFonts w:ascii="TUOS Blake" w:hAnsi="TUOS Blake" w:cs="AdvTTd3e3db0f"/>
          <w:color w:val="000000"/>
          <w:szCs w:val="18"/>
        </w:rPr>
        <w:t xml:space="preserve">? </w:t>
      </w:r>
    </w:p>
    <w:p w:rsidR="006C5754" w:rsidRDefault="006C5754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</w:p>
    <w:p w:rsidR="00272E09" w:rsidRPr="00272E09" w:rsidRDefault="00272E09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>Regarding</w:t>
      </w:r>
      <w:r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thresholds, Alison Tong and colleagues state that the </w:t>
      </w:r>
      <w:r w:rsidRPr="00272E09">
        <w:rPr>
          <w:rFonts w:ascii="TUOS Blake" w:hAnsi="TUOS Blake" w:cs="AdvTTd3e3db0f+20"/>
          <w:color w:val="000000"/>
          <w:szCs w:val="18"/>
        </w:rPr>
        <w:t>“</w:t>
      </w:r>
      <w:r w:rsidRPr="00272E09">
        <w:rPr>
          <w:rFonts w:ascii="TUOS Blake" w:hAnsi="TUOS Blake" w:cs="AdvTTd3e3db0f"/>
          <w:color w:val="000000"/>
          <w:szCs w:val="18"/>
        </w:rPr>
        <w:t>rationale for weighting or excluding</w:t>
      </w:r>
      <w:r w:rsidRPr="00272E09">
        <w:rPr>
          <w:rFonts w:ascii="TUOS Blake" w:hAnsi="TUOS Blake" w:cs="AdvTTd3e3db0f+20"/>
          <w:color w:val="000000"/>
          <w:szCs w:val="18"/>
        </w:rPr>
        <w:t>…</w:t>
      </w:r>
      <w:r w:rsidRPr="00272E09">
        <w:rPr>
          <w:rFonts w:ascii="TUOS Blake" w:hAnsi="TUOS Blake" w:cs="AdvTTd3e3db0f"/>
          <w:color w:val="000000"/>
          <w:szCs w:val="18"/>
        </w:rPr>
        <w:t>should be explicit</w:t>
      </w:r>
      <w:r w:rsidRPr="00272E09">
        <w:rPr>
          <w:rFonts w:ascii="TUOS Blake" w:hAnsi="TUOS Blake" w:cs="AdvTTd3e3db0f+20"/>
          <w:color w:val="000000"/>
          <w:szCs w:val="18"/>
        </w:rPr>
        <w:t>”</w:t>
      </w:r>
      <w:r>
        <w:rPr>
          <w:rFonts w:ascii="TUOS Blake" w:hAnsi="TUOS Blake" w:cs="AdvTTd3e3db0f+20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(2012). As with critical appraisal generally, a degree of agreement exists: The threshold being applied </w:t>
      </w:r>
      <w:r w:rsidRPr="00272E09">
        <w:rPr>
          <w:rFonts w:ascii="TUOS Blake" w:hAnsi="TUOS Blake" w:cs="AdvTT11ed96ef.I"/>
          <w:color w:val="000000"/>
          <w:szCs w:val="18"/>
        </w:rPr>
        <w:t xml:space="preserve">is </w:t>
      </w:r>
      <w:r w:rsidRPr="00272E09">
        <w:rPr>
          <w:rFonts w:ascii="TUOS Blake" w:hAnsi="TUOS Blake" w:cs="AdvTTd3e3db0f"/>
          <w:color w:val="000000"/>
          <w:szCs w:val="18"/>
        </w:rPr>
        <w:t>often</w:t>
      </w:r>
      <w:r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reported by reviewers, but otherwise, there is no standardisation. For example,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Franzel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11ed96ef.I"/>
          <w:color w:val="000000"/>
          <w:szCs w:val="18"/>
        </w:rPr>
        <w:t>et al</w:t>
      </w:r>
      <w:r w:rsidRPr="00272E09">
        <w:rPr>
          <w:rFonts w:ascii="TUOS Blake" w:hAnsi="TUOS Blake" w:cs="AdvTTd3e3db0f"/>
          <w:color w:val="000000"/>
          <w:szCs w:val="18"/>
        </w:rPr>
        <w:t>. (2013) excluded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any study that failed to satisfy all of their criteria; Carroll </w:t>
      </w:r>
      <w:r w:rsidRPr="00272E09">
        <w:rPr>
          <w:rFonts w:ascii="TUOS Blake" w:hAnsi="TUOS Blake" w:cs="AdvTT11ed96ef.I"/>
          <w:color w:val="000000"/>
          <w:szCs w:val="18"/>
        </w:rPr>
        <w:t>et al</w:t>
      </w:r>
      <w:r w:rsidRPr="00272E09">
        <w:rPr>
          <w:rFonts w:ascii="TUOS Blake" w:hAnsi="TUOS Blake" w:cs="AdvTTd3e3db0f"/>
          <w:color w:val="000000"/>
          <w:szCs w:val="18"/>
        </w:rPr>
        <w:t>. (2012) excluded those studies that satis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ed only</w:t>
      </w:r>
      <w:r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lastRenderedPageBreak/>
        <w:t xml:space="preserve">one of four criteria;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Toye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11ed96ef.I"/>
          <w:color w:val="000000"/>
          <w:szCs w:val="18"/>
        </w:rPr>
        <w:t>et al</w:t>
      </w:r>
      <w:r w:rsidRPr="00272E09">
        <w:rPr>
          <w:rFonts w:ascii="TUOS Blake" w:hAnsi="TUOS Blake" w:cs="AdvTTd3e3db0f"/>
          <w:color w:val="000000"/>
          <w:szCs w:val="18"/>
        </w:rPr>
        <w:t xml:space="preserve">. (2013) </w:t>
      </w:r>
      <w:r w:rsidRPr="00272E09">
        <w:rPr>
          <w:rFonts w:ascii="TUOS Blake" w:hAnsi="TUOS Blake" w:cs="AdvTTd3e3db0f+20"/>
          <w:color w:val="000000"/>
          <w:szCs w:val="18"/>
        </w:rPr>
        <w:t>“</w:t>
      </w:r>
      <w:r w:rsidRPr="00272E09">
        <w:rPr>
          <w:rFonts w:ascii="TUOS Blake" w:hAnsi="TUOS Blake" w:cs="AdvTTd3e3db0f"/>
          <w:color w:val="000000"/>
          <w:szCs w:val="18"/>
        </w:rPr>
        <w:t>excluded studies from our meta-ethnography on the basis that the</w:t>
      </w:r>
      <w:r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methodological report was insuf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cient to make a judgment on interpretive rigour</w:t>
      </w:r>
      <w:proofErr w:type="gramStart"/>
      <w:r w:rsidRPr="00272E09">
        <w:rPr>
          <w:rFonts w:ascii="TUOS Blake" w:hAnsi="TUOS Blake" w:cs="AdvTTd3e3db0f+20"/>
          <w:color w:val="000000"/>
          <w:szCs w:val="18"/>
        </w:rPr>
        <w:t>…</w:t>
      </w:r>
      <w:r w:rsidRPr="00272E09">
        <w:rPr>
          <w:rFonts w:ascii="TUOS Blake" w:hAnsi="TUOS Blake" w:cs="AdvTTd3e3db0f"/>
          <w:color w:val="000000"/>
          <w:szCs w:val="18"/>
        </w:rPr>
        <w:t>(</w:t>
      </w:r>
      <w:proofErr w:type="gramEnd"/>
      <w:r w:rsidRPr="00272E09">
        <w:rPr>
          <w:rFonts w:ascii="TUOS Blake" w:hAnsi="TUOS Blake" w:cs="AdvTTd3e3db0f"/>
          <w:color w:val="000000"/>
          <w:szCs w:val="18"/>
        </w:rPr>
        <w:t>by consensus on intuitive</w:t>
      </w:r>
      <w:r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criteria).</w:t>
      </w:r>
      <w:r w:rsidRPr="00272E09">
        <w:rPr>
          <w:rFonts w:ascii="TUOS Blake" w:hAnsi="TUOS Blake" w:cs="AdvTTd3e3db0f+20"/>
          <w:color w:val="000000"/>
          <w:szCs w:val="18"/>
        </w:rPr>
        <w:t xml:space="preserve">” </w:t>
      </w:r>
      <w:r w:rsidRPr="00272E09">
        <w:rPr>
          <w:rFonts w:ascii="TUOS Blake" w:hAnsi="TUOS Blake" w:cs="AdvTTd3e3db0f"/>
          <w:color w:val="000000"/>
          <w:szCs w:val="18"/>
        </w:rPr>
        <w:t xml:space="preserve">Such divergence is not new. Noyes and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Popay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(2007) proposed exclusion based on de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ciencies in the</w:t>
      </w:r>
      <w:r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+20"/>
          <w:color w:val="000000"/>
          <w:szCs w:val="18"/>
        </w:rPr>
        <w:t>“</w:t>
      </w:r>
      <w:r w:rsidRPr="00272E09">
        <w:rPr>
          <w:rFonts w:ascii="TUOS Blake" w:hAnsi="TUOS Blake" w:cs="AdvTTd3e3db0f"/>
          <w:color w:val="000000"/>
          <w:szCs w:val="18"/>
        </w:rPr>
        <w:t>thickness</w:t>
      </w:r>
      <w:r w:rsidRPr="00272E09">
        <w:rPr>
          <w:rFonts w:ascii="TUOS Blake" w:hAnsi="TUOS Blake" w:cs="AdvTTd3e3db0f+20"/>
          <w:color w:val="000000"/>
          <w:szCs w:val="18"/>
        </w:rPr>
        <w:t xml:space="preserve">” </w:t>
      </w:r>
      <w:r w:rsidRPr="00272E09">
        <w:rPr>
          <w:rFonts w:ascii="TUOS Blake" w:hAnsi="TUOS Blake" w:cs="AdvTTd3e3db0f"/>
          <w:color w:val="000000"/>
          <w:szCs w:val="18"/>
        </w:rPr>
        <w:t>of a study</w:t>
      </w:r>
      <w:r w:rsidRPr="00272E09">
        <w:rPr>
          <w:rFonts w:ascii="TUOS Blake" w:hAnsi="TUOS Blake" w:cs="AdvTTd3e3db0f+20"/>
          <w:color w:val="000000"/>
          <w:szCs w:val="18"/>
        </w:rPr>
        <w:t>’</w:t>
      </w:r>
      <w:r w:rsidRPr="00272E09">
        <w:rPr>
          <w:rFonts w:ascii="TUOS Blake" w:hAnsi="TUOS Blake" w:cs="AdvTTd3e3db0f"/>
          <w:color w:val="000000"/>
          <w:szCs w:val="18"/>
        </w:rPr>
        <w:t>s evidence, while Thomas and Harden (2008) excluded any study that failed to satisfy all</w:t>
      </w:r>
      <w:r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seven of their pre-speci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ed criteria. The exclusion of studies therefore presents the most common approach</w:t>
      </w:r>
      <w:r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and, as with criteria, thresholds are review dependent.</w:t>
      </w:r>
    </w:p>
    <w:p w:rsidR="00272E09" w:rsidRDefault="00272E09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</w:p>
    <w:p w:rsidR="00272E09" w:rsidRPr="00272E09" w:rsidRDefault="00272E09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>However, is it ever meaningful to exclude such studies? After all, as noted previously, any appraisal is</w:t>
      </w:r>
      <w:r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potentially only evaluating the reporting of the study rather than its actual conduct: The exclusion or inclusion</w:t>
      </w:r>
      <w:r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of studies might therefore bene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 xml:space="preserve">t or, equally, adversely affect the 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nal synthesis. The inclusion of all studies, or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the exclusion of some, therefore presents a problem. The threshold for exclusion is necessarily subjective. In</w:t>
      </w:r>
    </w:p>
    <w:p w:rsidR="00272E09" w:rsidRPr="00272E09" w:rsidRDefault="00272E09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 xml:space="preserve">recognition of such subjectivity, many reviewers resist exclusion on the basis of quality (Hannes and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Macaitis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>,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2012;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Gallacher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11ed96ef.I"/>
          <w:color w:val="000000"/>
          <w:szCs w:val="18"/>
        </w:rPr>
        <w:t>et al</w:t>
      </w:r>
      <w:r w:rsidRPr="00272E09">
        <w:rPr>
          <w:rFonts w:ascii="TUOS Blake" w:hAnsi="TUOS Blake" w:cs="AdvTTd3e3db0f"/>
          <w:color w:val="000000"/>
          <w:szCs w:val="18"/>
        </w:rPr>
        <w:t xml:space="preserve">., 2013). However, even where authors reject exclusion, using appraisal simply </w:t>
      </w:r>
      <w:r w:rsidRPr="00272E09">
        <w:rPr>
          <w:rFonts w:ascii="TUOS Blake" w:hAnsi="TUOS Blake" w:cs="AdvTTd3e3db0f+20"/>
          <w:color w:val="000000"/>
          <w:szCs w:val="18"/>
        </w:rPr>
        <w:t>“</w:t>
      </w:r>
      <w:r w:rsidRPr="00272E09">
        <w:rPr>
          <w:rFonts w:ascii="TUOS Blake" w:hAnsi="TUOS Blake" w:cs="AdvTTd3e3db0f"/>
          <w:color w:val="000000"/>
          <w:szCs w:val="18"/>
        </w:rPr>
        <w:t>to inform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the discussion,</w:t>
      </w:r>
      <w:r w:rsidRPr="00272E09">
        <w:rPr>
          <w:rFonts w:ascii="TUOS Blake" w:hAnsi="TUOS Blake" w:cs="AdvTTd3e3db0f+20"/>
          <w:color w:val="000000"/>
          <w:szCs w:val="18"/>
        </w:rPr>
        <w:t xml:space="preserve">” </w:t>
      </w:r>
      <w:r w:rsidRPr="00272E09">
        <w:rPr>
          <w:rFonts w:ascii="TUOS Blake" w:hAnsi="TUOS Blake" w:cs="AdvTTd3e3db0f"/>
          <w:color w:val="000000"/>
          <w:szCs w:val="18"/>
        </w:rPr>
        <w:t>they admit that this is vague and equally subjective. Such a verdict renders the value of the quality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assessment process itself open to question (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Gallacher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11ed96ef.I"/>
          <w:color w:val="000000"/>
          <w:szCs w:val="18"/>
        </w:rPr>
        <w:t>et al</w:t>
      </w:r>
      <w:r w:rsidRPr="00272E09">
        <w:rPr>
          <w:rFonts w:ascii="TUOS Blake" w:hAnsi="TUOS Blake" w:cs="AdvTTd3e3db0f"/>
          <w:color w:val="000000"/>
          <w:szCs w:val="18"/>
        </w:rPr>
        <w:t>., 2013). Faced with these issues, the natural response is</w:t>
      </w:r>
    </w:p>
    <w:p w:rsidR="00272E09" w:rsidRPr="00272E09" w:rsidRDefault="00272E09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 xml:space="preserve">to seek to quantify the impact on QES of weighing or excluding studies.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Boeije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11ed96ef.I"/>
          <w:color w:val="000000"/>
          <w:szCs w:val="18"/>
        </w:rPr>
        <w:t>et al</w:t>
      </w:r>
      <w:r w:rsidRPr="00272E09">
        <w:rPr>
          <w:rFonts w:ascii="TUOS Blake" w:hAnsi="TUOS Blake" w:cs="AdvTTd3e3db0f"/>
          <w:color w:val="000000"/>
          <w:szCs w:val="18"/>
        </w:rPr>
        <w:t>. (2013) explored a method of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weighting studies and their contribution to a synthesis. Using scores achieved by checklist and expert judgement,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the authors assigned more weight to 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 xml:space="preserve">ndings from higher scoring studies, even if other 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ndings appeared more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frequently. They concluded that, </w:t>
      </w:r>
      <w:r w:rsidRPr="00272E09">
        <w:rPr>
          <w:rFonts w:ascii="TUOS Blake" w:hAnsi="TUOS Blake" w:cs="AdvTTd3e3db0f+20"/>
          <w:color w:val="000000"/>
          <w:szCs w:val="18"/>
        </w:rPr>
        <w:t>“</w:t>
      </w:r>
      <w:r w:rsidRPr="00272E09">
        <w:rPr>
          <w:rFonts w:ascii="TUOS Blake" w:hAnsi="TUOS Blake" w:cs="AdvTTd3e3db0f"/>
          <w:color w:val="000000"/>
          <w:szCs w:val="18"/>
        </w:rPr>
        <w:t>The outcomes of this method could be compared to sensitivity analysis</w:t>
      </w:r>
      <w:r w:rsidRPr="00272E09">
        <w:rPr>
          <w:rFonts w:ascii="TUOS Blake" w:hAnsi="TUOS Blake" w:cs="AdvTTd3e3db0f+20"/>
          <w:color w:val="000000"/>
          <w:szCs w:val="18"/>
        </w:rPr>
        <w:t>…</w:t>
      </w:r>
      <w:r w:rsidRPr="00272E09">
        <w:rPr>
          <w:rFonts w:ascii="TUOS Blake" w:hAnsi="TUOS Blake" w:cs="AdvTTd3e3db0f"/>
          <w:color w:val="000000"/>
          <w:szCs w:val="18"/>
        </w:rPr>
        <w:t>the</w:t>
      </w:r>
    </w:p>
    <w:p w:rsidR="00272E09" w:rsidRPr="00272E09" w:rsidRDefault="00272E09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 xml:space="preserve">question to be answered is, what would happen to the results if studies below a certain established </w:t>
      </w:r>
      <w:r w:rsidRPr="00272E09">
        <w:rPr>
          <w:rFonts w:ascii="TUOS Blake" w:hAnsi="TUOS Blake" w:cs="AdvTTd3e3db0f+20"/>
          <w:color w:val="000000"/>
          <w:szCs w:val="18"/>
        </w:rPr>
        <w:t>‘</w:t>
      </w:r>
      <w:r w:rsidRPr="00272E09">
        <w:rPr>
          <w:rFonts w:ascii="TUOS Blake" w:hAnsi="TUOS Blake" w:cs="AdvTTd3e3db0f"/>
          <w:color w:val="000000"/>
          <w:szCs w:val="18"/>
        </w:rPr>
        <w:t>quality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threshold</w:t>
      </w:r>
      <w:r w:rsidRPr="00272E09">
        <w:rPr>
          <w:rFonts w:ascii="TUOS Blake" w:hAnsi="TUOS Blake" w:cs="AdvTTd3e3db0f+20"/>
          <w:color w:val="000000"/>
          <w:szCs w:val="18"/>
        </w:rPr>
        <w:t xml:space="preserve">’ </w:t>
      </w:r>
      <w:r w:rsidRPr="00272E09">
        <w:rPr>
          <w:rFonts w:ascii="TUOS Blake" w:hAnsi="TUOS Blake" w:cs="AdvTTd3e3db0f"/>
          <w:color w:val="000000"/>
          <w:szCs w:val="18"/>
        </w:rPr>
        <w:t>would be systematically excluded?</w:t>
      </w:r>
      <w:r w:rsidRPr="00272E09">
        <w:rPr>
          <w:rFonts w:ascii="TUOS Blake" w:hAnsi="TUOS Blake" w:cs="AdvTTd3e3db0f+20"/>
          <w:color w:val="000000"/>
          <w:szCs w:val="18"/>
        </w:rPr>
        <w:t xml:space="preserve">” </w:t>
      </w:r>
      <w:r w:rsidRPr="00272E09">
        <w:rPr>
          <w:rFonts w:ascii="TUOS Blake" w:hAnsi="TUOS Blake" w:cs="AdvTTd3e3db0f"/>
          <w:color w:val="000000"/>
          <w:szCs w:val="18"/>
        </w:rPr>
        <w:t>(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Boeije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11ed96ef.I"/>
          <w:color w:val="000000"/>
          <w:szCs w:val="18"/>
        </w:rPr>
        <w:t>et al</w:t>
      </w:r>
      <w:r w:rsidRPr="00272E09">
        <w:rPr>
          <w:rFonts w:ascii="TUOS Blake" w:hAnsi="TUOS Blake" w:cs="AdvTTd3e3db0f"/>
          <w:color w:val="000000"/>
          <w:szCs w:val="18"/>
        </w:rPr>
        <w:t>., 2013).</w:t>
      </w:r>
    </w:p>
    <w:p w:rsidR="006C5754" w:rsidRDefault="006C5754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</w:p>
    <w:p w:rsidR="00272E09" w:rsidRPr="00272E09" w:rsidRDefault="00272E09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 xml:space="preserve">Sensitivity analysis has been reported in two recent studies (Carroll </w:t>
      </w:r>
      <w:r w:rsidRPr="00272E09">
        <w:rPr>
          <w:rFonts w:ascii="TUOS Blake" w:hAnsi="TUOS Blake" w:cs="AdvTT11ed96ef.I"/>
          <w:color w:val="000000"/>
          <w:szCs w:val="18"/>
        </w:rPr>
        <w:t>et al</w:t>
      </w:r>
      <w:r w:rsidRPr="00272E09">
        <w:rPr>
          <w:rFonts w:ascii="TUOS Blake" w:hAnsi="TUOS Blake" w:cs="AdvTTd3e3db0f"/>
          <w:color w:val="000000"/>
          <w:szCs w:val="18"/>
        </w:rPr>
        <w:t xml:space="preserve">., 2012;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Franzel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11ed96ef.I"/>
          <w:color w:val="000000"/>
          <w:szCs w:val="18"/>
        </w:rPr>
        <w:t>et al</w:t>
      </w:r>
      <w:r w:rsidRPr="00272E09">
        <w:rPr>
          <w:rFonts w:ascii="TUOS Blake" w:hAnsi="TUOS Blake" w:cs="AdvTTd3e3db0f"/>
          <w:color w:val="000000"/>
          <w:szCs w:val="18"/>
        </w:rPr>
        <w:t>., 2013). In each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case, the authors conducted </w:t>
      </w:r>
      <w:r w:rsidRPr="00272E09">
        <w:rPr>
          <w:rFonts w:ascii="TUOS Blake" w:hAnsi="TUOS Blake" w:cs="AdvTT11ed96ef.I"/>
          <w:color w:val="000000"/>
          <w:szCs w:val="18"/>
        </w:rPr>
        <w:t xml:space="preserve">post hoc </w:t>
      </w:r>
      <w:r w:rsidRPr="00272E09">
        <w:rPr>
          <w:rFonts w:ascii="TUOS Blake" w:hAnsi="TUOS Blake" w:cs="AdvTTd3e3db0f"/>
          <w:color w:val="000000"/>
          <w:szCs w:val="18"/>
        </w:rPr>
        <w:t xml:space="preserve">sensitivity analyses by, 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rst, identifying studies that failed to achieve the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required </w:t>
      </w:r>
      <w:r w:rsidRPr="00272E09">
        <w:rPr>
          <w:rFonts w:ascii="TUOS Blake" w:hAnsi="TUOS Blake" w:cs="AdvTTd3e3db0f+20"/>
          <w:color w:val="000000"/>
          <w:szCs w:val="18"/>
        </w:rPr>
        <w:t>“</w:t>
      </w:r>
      <w:r w:rsidRPr="00272E09">
        <w:rPr>
          <w:rFonts w:ascii="TUOS Blake" w:hAnsi="TUOS Blake" w:cs="AdvTTd3e3db0f"/>
          <w:color w:val="000000"/>
          <w:szCs w:val="18"/>
        </w:rPr>
        <w:t>threshold</w:t>
      </w:r>
      <w:r w:rsidRPr="00272E09">
        <w:rPr>
          <w:rFonts w:ascii="TUOS Blake" w:hAnsi="TUOS Blake" w:cs="AdvTTd3e3db0f+20"/>
          <w:color w:val="000000"/>
          <w:szCs w:val="18"/>
        </w:rPr>
        <w:t xml:space="preserve">” </w:t>
      </w:r>
      <w:r w:rsidRPr="00272E09">
        <w:rPr>
          <w:rFonts w:ascii="TUOS Blake" w:hAnsi="TUOS Blake" w:cs="AdvTTd3e3db0f"/>
          <w:color w:val="000000"/>
          <w:szCs w:val="18"/>
        </w:rPr>
        <w:t>based on critical appraisal criteria and, second, by removing these studies from the synthesis.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The authors (Carroll </w:t>
      </w:r>
      <w:r w:rsidRPr="00272E09">
        <w:rPr>
          <w:rFonts w:ascii="TUOS Blake" w:hAnsi="TUOS Blake" w:cs="AdvTT11ed96ef.I"/>
          <w:color w:val="000000"/>
          <w:szCs w:val="18"/>
        </w:rPr>
        <w:t>et al</w:t>
      </w:r>
      <w:r w:rsidRPr="00272E09">
        <w:rPr>
          <w:rFonts w:ascii="TUOS Blake" w:hAnsi="TUOS Blake" w:cs="AdvTTd3e3db0f"/>
          <w:color w:val="000000"/>
          <w:szCs w:val="18"/>
        </w:rPr>
        <w:t xml:space="preserve">., 2012) deemed studies in their review to be </w:t>
      </w:r>
      <w:r w:rsidRPr="00272E09">
        <w:rPr>
          <w:rFonts w:ascii="TUOS Blake" w:hAnsi="TUOS Blake" w:cs="AdvTTd3e3db0f+20"/>
          <w:color w:val="000000"/>
          <w:szCs w:val="18"/>
        </w:rPr>
        <w:t>“</w:t>
      </w:r>
      <w:r w:rsidRPr="00272E09">
        <w:rPr>
          <w:rFonts w:ascii="TUOS Blake" w:hAnsi="TUOS Blake" w:cs="AdvTTd3e3db0f"/>
          <w:color w:val="000000"/>
          <w:szCs w:val="18"/>
        </w:rPr>
        <w:t>inadequately reported</w:t>
      </w:r>
      <w:r w:rsidRPr="00272E09">
        <w:rPr>
          <w:rFonts w:ascii="TUOS Blake" w:hAnsi="TUOS Blake" w:cs="AdvTTd3e3db0f+20"/>
          <w:color w:val="000000"/>
          <w:szCs w:val="18"/>
        </w:rPr>
        <w:t xml:space="preserve">” </w:t>
      </w:r>
      <w:r w:rsidRPr="00272E09">
        <w:rPr>
          <w:rFonts w:ascii="TUOS Blake" w:hAnsi="TUOS Blake" w:cs="AdvTTd3e3db0f"/>
          <w:color w:val="000000"/>
          <w:szCs w:val="18"/>
        </w:rPr>
        <w:t>if they failed to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satisfy at least two of four reporting criteria.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Franzel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11ed96ef.I"/>
          <w:color w:val="000000"/>
          <w:szCs w:val="18"/>
        </w:rPr>
        <w:t>et al</w:t>
      </w:r>
      <w:r w:rsidRPr="00272E09">
        <w:rPr>
          <w:rFonts w:ascii="TUOS Blake" w:hAnsi="TUOS Blake" w:cs="AdvTTd3e3db0f"/>
          <w:color w:val="000000"/>
          <w:szCs w:val="18"/>
        </w:rPr>
        <w:t xml:space="preserve">. (2013) </w:t>
      </w:r>
      <w:r w:rsidRPr="00272E09">
        <w:rPr>
          <w:rFonts w:ascii="TUOS Blake" w:hAnsi="TUOS Blake" w:cs="AdvTTd3e3db0f+20"/>
          <w:color w:val="000000"/>
          <w:szCs w:val="18"/>
        </w:rPr>
        <w:t>“</w:t>
      </w:r>
      <w:r w:rsidRPr="00272E09">
        <w:rPr>
          <w:rFonts w:ascii="TUOS Blake" w:hAnsi="TUOS Blake" w:cs="AdvTTd3e3db0f"/>
          <w:color w:val="000000"/>
          <w:szCs w:val="18"/>
        </w:rPr>
        <w:t>excluded</w:t>
      </w:r>
      <w:r w:rsidRPr="00272E09">
        <w:rPr>
          <w:rFonts w:ascii="TUOS Blake" w:hAnsi="TUOS Blake" w:cs="AdvTTd3e3db0f+20"/>
          <w:color w:val="000000"/>
          <w:szCs w:val="18"/>
        </w:rPr>
        <w:t xml:space="preserve">” </w:t>
      </w:r>
      <w:r w:rsidRPr="00272E09">
        <w:rPr>
          <w:rFonts w:ascii="TUOS Blake" w:hAnsi="TUOS Blake" w:cs="AdvTTd3e3db0f"/>
          <w:color w:val="000000"/>
          <w:szCs w:val="18"/>
        </w:rPr>
        <w:t>studies based on a combination of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reporting and more subjective elements. The </w:t>
      </w:r>
      <w:r w:rsidRPr="00272E09">
        <w:rPr>
          <w:rFonts w:ascii="TUOS Blake" w:hAnsi="TUOS Blake" w:cs="AdvTT11ed96ef.I"/>
          <w:color w:val="000000"/>
          <w:szCs w:val="18"/>
        </w:rPr>
        <w:t xml:space="preserve">post hoc </w:t>
      </w:r>
      <w:r w:rsidRPr="00272E09">
        <w:rPr>
          <w:rFonts w:ascii="TUOS Blake" w:hAnsi="TUOS Blake" w:cs="AdvTTd3e3db0f+20"/>
          <w:color w:val="000000"/>
          <w:szCs w:val="18"/>
        </w:rPr>
        <w:t>“</w:t>
      </w:r>
      <w:r w:rsidRPr="00272E09">
        <w:rPr>
          <w:rFonts w:ascii="TUOS Blake" w:hAnsi="TUOS Blake" w:cs="AdvTTd3e3db0f"/>
          <w:color w:val="000000"/>
          <w:szCs w:val="18"/>
        </w:rPr>
        <w:t>exclusion</w:t>
      </w:r>
      <w:r w:rsidRPr="00272E09">
        <w:rPr>
          <w:rFonts w:ascii="TUOS Blake" w:hAnsi="TUOS Blake" w:cs="AdvTTd3e3db0f+20"/>
          <w:color w:val="000000"/>
          <w:szCs w:val="18"/>
        </w:rPr>
        <w:t xml:space="preserve">” </w:t>
      </w:r>
      <w:r w:rsidRPr="00272E09">
        <w:rPr>
          <w:rFonts w:ascii="TUOS Blake" w:hAnsi="TUOS Blake" w:cs="AdvTTd3e3db0f"/>
          <w:color w:val="000000"/>
          <w:szCs w:val="18"/>
        </w:rPr>
        <w:t>of studies</w:t>
      </w:r>
      <w:r w:rsidRPr="00272E09">
        <w:rPr>
          <w:rFonts w:ascii="TUOS Blake" w:hAnsi="TUOS Blake" w:cs="AdvTTd3e3db0f+20"/>
          <w:color w:val="000000"/>
          <w:szCs w:val="18"/>
        </w:rPr>
        <w:t xml:space="preserve">’ 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ndings from the synthesis was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made possible because both reviews performed a type of thematic synthesis, so the supporting studies and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evidence for each theme or sub-theme were </w:t>
      </w:r>
      <w:r w:rsidRPr="00272E09">
        <w:rPr>
          <w:rFonts w:ascii="TUOS Blake" w:hAnsi="TUOS Blake" w:cs="AdvTTd3e3db0f"/>
          <w:color w:val="000000"/>
          <w:szCs w:val="18"/>
        </w:rPr>
        <w:lastRenderedPageBreak/>
        <w:t>recorded. It was therefore possible to gauge the impact on the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synthesis of excluding individual studies. The authors (2012) found that studies deemed </w:t>
      </w:r>
      <w:r w:rsidRPr="00272E09">
        <w:rPr>
          <w:rFonts w:ascii="TUOS Blake" w:hAnsi="TUOS Blake" w:cs="AdvTTd3e3db0f+20"/>
          <w:color w:val="000000"/>
          <w:szCs w:val="18"/>
        </w:rPr>
        <w:t>“</w:t>
      </w:r>
      <w:r w:rsidRPr="00272E09">
        <w:rPr>
          <w:rFonts w:ascii="TUOS Blake" w:hAnsi="TUOS Blake" w:cs="AdvTTd3e3db0f"/>
          <w:color w:val="000000"/>
          <w:szCs w:val="18"/>
        </w:rPr>
        <w:t>inadequate</w:t>
      </w:r>
      <w:r w:rsidRPr="00272E09">
        <w:rPr>
          <w:rFonts w:ascii="TUOS Blake" w:hAnsi="TUOS Blake" w:cs="AdvTTd3e3db0f+20"/>
          <w:color w:val="000000"/>
          <w:szCs w:val="18"/>
        </w:rPr>
        <w:t xml:space="preserve">” </w:t>
      </w:r>
      <w:r w:rsidRPr="00272E09">
        <w:rPr>
          <w:rFonts w:ascii="TUOS Blake" w:hAnsi="TUOS Blake" w:cs="AdvTTd3e3db0f"/>
          <w:color w:val="000000"/>
          <w:szCs w:val="18"/>
        </w:rPr>
        <w:t>neither</w:t>
      </w:r>
    </w:p>
    <w:p w:rsidR="00272E09" w:rsidRDefault="00272E09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>contributed any unique themes to the synthesis nor offered any original perspectives on any identi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ed theme.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</w:p>
    <w:p w:rsidR="006C5754" w:rsidRPr="00272E09" w:rsidRDefault="006C5754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</w:p>
    <w:p w:rsidR="00272E09" w:rsidRPr="00272E09" w:rsidRDefault="00272E09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>The super</w:t>
      </w:r>
      <w:r w:rsidRPr="00272E09">
        <w:rPr>
          <w:rFonts w:ascii="TUOS Blake" w:hAnsi="TUOS Blake" w:cs="AdvTTd3e3db0f+fb"/>
          <w:color w:val="000000"/>
          <w:szCs w:val="18"/>
        </w:rPr>
        <w:t>fl</w:t>
      </w:r>
      <w:r w:rsidRPr="00272E09">
        <w:rPr>
          <w:rFonts w:ascii="TUOS Blake" w:hAnsi="TUOS Blake" w:cs="AdvTTd3e3db0f"/>
          <w:color w:val="000000"/>
          <w:szCs w:val="18"/>
        </w:rPr>
        <w:t xml:space="preserve">uity of inadequate studies was echoed in the analysis by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Franzel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11ed96ef.I"/>
          <w:color w:val="000000"/>
          <w:szCs w:val="18"/>
        </w:rPr>
        <w:t>et al</w:t>
      </w:r>
      <w:r w:rsidRPr="00272E09">
        <w:rPr>
          <w:rFonts w:ascii="TUOS Blake" w:hAnsi="TUOS Blake" w:cs="AdvTTd3e3db0f"/>
          <w:color w:val="000000"/>
          <w:szCs w:val="18"/>
        </w:rPr>
        <w:t xml:space="preserve">. (2013), who found that, </w:t>
      </w:r>
      <w:r w:rsidRPr="00272E09">
        <w:rPr>
          <w:rFonts w:ascii="TUOS Blake" w:hAnsi="TUOS Blake" w:cs="AdvTTd3e3db0f+20"/>
          <w:color w:val="000000"/>
          <w:szCs w:val="18"/>
        </w:rPr>
        <w:t>“</w:t>
      </w:r>
      <w:r w:rsidRPr="00272E09">
        <w:rPr>
          <w:rFonts w:ascii="TUOS Blake" w:hAnsi="TUOS Blake" w:cs="AdvTTd3e3db0f"/>
          <w:color w:val="000000"/>
          <w:szCs w:val="18"/>
        </w:rPr>
        <w:t>The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themes from the excluded papers would not have altered the meta-synthesis. Theoretical study saturation was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achieved because no new relevant data emerged regarding a category, either to extend or to contradict it.</w:t>
      </w:r>
      <w:r w:rsidRPr="00272E09">
        <w:rPr>
          <w:rFonts w:ascii="TUOS Blake" w:hAnsi="TUOS Blake" w:cs="AdvTTd3e3db0f+20"/>
          <w:color w:val="000000"/>
          <w:szCs w:val="18"/>
        </w:rPr>
        <w:t xml:space="preserve">” </w:t>
      </w:r>
      <w:r w:rsidRPr="00272E09">
        <w:rPr>
          <w:rFonts w:ascii="TUOS Blake" w:hAnsi="TUOS Blake" w:cs="AdvTTd3e3db0f"/>
          <w:color w:val="000000"/>
          <w:szCs w:val="18"/>
        </w:rPr>
        <w:t>Tong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11ed96ef.I"/>
          <w:color w:val="000000"/>
          <w:szCs w:val="18"/>
        </w:rPr>
        <w:t>et al</w:t>
      </w:r>
      <w:r w:rsidRPr="00272E09">
        <w:rPr>
          <w:rFonts w:ascii="TUOS Blake" w:hAnsi="TUOS Blake" w:cs="AdvTTd3e3db0f"/>
          <w:color w:val="000000"/>
          <w:szCs w:val="18"/>
        </w:rPr>
        <w:t xml:space="preserve">. (2012) also concluded, based on earlier examples of similar types of sensitivity analysis, that, </w:t>
      </w:r>
      <w:r w:rsidRPr="00272E09">
        <w:rPr>
          <w:rFonts w:ascii="TUOS Blake" w:hAnsi="TUOS Blake" w:cs="AdvTTd3e3db0f+20"/>
          <w:color w:val="000000"/>
          <w:szCs w:val="18"/>
        </w:rPr>
        <w:t>“</w:t>
      </w:r>
      <w:r w:rsidRPr="00272E09">
        <w:rPr>
          <w:rFonts w:ascii="TUOS Blake" w:hAnsi="TUOS Blake" w:cs="AdvTTd3e3db0f"/>
          <w:color w:val="000000"/>
          <w:szCs w:val="18"/>
        </w:rPr>
        <w:t>studies with</w:t>
      </w:r>
    </w:p>
    <w:p w:rsidR="00272E09" w:rsidRPr="00272E09" w:rsidRDefault="00272E09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>sparse detail about the conduct of research tend to contribute less to the synthesis</w:t>
      </w:r>
      <w:r w:rsidRPr="00272E09">
        <w:rPr>
          <w:rFonts w:ascii="TUOS Blake" w:hAnsi="TUOS Blake" w:cs="AdvTTd3e3db0f+20"/>
          <w:color w:val="000000"/>
          <w:szCs w:val="18"/>
        </w:rPr>
        <w:t xml:space="preserve">” </w:t>
      </w:r>
      <w:r w:rsidRPr="00272E09">
        <w:rPr>
          <w:rFonts w:ascii="TUOS Blake" w:hAnsi="TUOS Blake" w:cs="AdvTTd3e3db0f"/>
          <w:color w:val="000000"/>
          <w:szCs w:val="18"/>
        </w:rPr>
        <w:t xml:space="preserve">(Noyes and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Popay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>, 2007;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Thomas and Harden, 2008; Morton </w:t>
      </w:r>
      <w:r w:rsidRPr="00272E09">
        <w:rPr>
          <w:rFonts w:ascii="TUOS Blake" w:hAnsi="TUOS Blake" w:cs="AdvTT11ed96ef.I"/>
          <w:color w:val="000000"/>
          <w:szCs w:val="18"/>
        </w:rPr>
        <w:t>et al</w:t>
      </w:r>
      <w:r w:rsidRPr="00272E09">
        <w:rPr>
          <w:rFonts w:ascii="TUOS Blake" w:hAnsi="TUOS Blake" w:cs="AdvTTd3e3db0f"/>
          <w:color w:val="000000"/>
          <w:szCs w:val="18"/>
        </w:rPr>
        <w:t>., 2010).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Offering unequivocal direction is problematic given that both the reviews conducted sensitivity analysis using</w:t>
      </w:r>
    </w:p>
    <w:p w:rsidR="006C5754" w:rsidRDefault="00272E09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 xml:space="preserve">different critical appraisal criteria. Carroll </w:t>
      </w:r>
      <w:r w:rsidRPr="00272E09">
        <w:rPr>
          <w:rFonts w:ascii="TUOS Blake" w:hAnsi="TUOS Blake" w:cs="AdvTT11ed96ef.I"/>
          <w:color w:val="000000"/>
          <w:szCs w:val="18"/>
        </w:rPr>
        <w:t>et al</w:t>
      </w:r>
      <w:r w:rsidRPr="00272E09">
        <w:rPr>
          <w:rFonts w:ascii="TUOS Blake" w:hAnsi="TUOS Blake" w:cs="AdvTTd3e3db0f"/>
          <w:color w:val="000000"/>
          <w:szCs w:val="18"/>
        </w:rPr>
        <w:t xml:space="preserve">. (2012) applied quality of reporting criteria only, while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Franzel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11ed96ef.I"/>
          <w:color w:val="000000"/>
          <w:szCs w:val="18"/>
        </w:rPr>
        <w:t>et al</w:t>
      </w:r>
      <w:r w:rsidRPr="00272E09">
        <w:rPr>
          <w:rFonts w:ascii="TUOS Blake" w:hAnsi="TUOS Blake" w:cs="AdvTTd3e3db0f"/>
          <w:color w:val="000000"/>
          <w:szCs w:val="18"/>
        </w:rPr>
        <w:t>.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(2013) considered criteria relating to the plausibility and coherence of results and re</w:t>
      </w:r>
      <w:r w:rsidRPr="00272E09">
        <w:rPr>
          <w:rFonts w:ascii="TUOS Blake" w:hAnsi="TUOS Blake" w:cs="AdvTTd3e3db0f+fb"/>
          <w:color w:val="000000"/>
          <w:szCs w:val="18"/>
        </w:rPr>
        <w:t>fl</w:t>
      </w:r>
      <w:r w:rsidRPr="00272E09">
        <w:rPr>
          <w:rFonts w:ascii="TUOS Blake" w:hAnsi="TUOS Blake" w:cs="AdvTTd3e3db0f"/>
          <w:color w:val="000000"/>
          <w:szCs w:val="18"/>
        </w:rPr>
        <w:t>exivity, as well as reporting.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</w:p>
    <w:p w:rsidR="006C5754" w:rsidRDefault="006C5754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</w:p>
    <w:p w:rsidR="00272E09" w:rsidRPr="00272E09" w:rsidRDefault="00272E09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 xml:space="preserve">One strength of sensitivity analysis is that the critical appraisal criteria and the quality </w:t>
      </w:r>
      <w:r w:rsidRPr="00272E09">
        <w:rPr>
          <w:rFonts w:ascii="TUOS Blake" w:hAnsi="TUOS Blake" w:cs="AdvTTd3e3db0f+20"/>
          <w:color w:val="000000"/>
          <w:szCs w:val="18"/>
        </w:rPr>
        <w:t>“</w:t>
      </w:r>
      <w:r w:rsidRPr="00272E09">
        <w:rPr>
          <w:rFonts w:ascii="TUOS Blake" w:hAnsi="TUOS Blake" w:cs="AdvTTd3e3db0f"/>
          <w:color w:val="000000"/>
          <w:szCs w:val="18"/>
        </w:rPr>
        <w:t>threshold</w:t>
      </w:r>
      <w:r w:rsidRPr="00272E09">
        <w:rPr>
          <w:rFonts w:ascii="TUOS Blake" w:hAnsi="TUOS Blake" w:cs="AdvTTd3e3db0f+20"/>
          <w:color w:val="000000"/>
          <w:szCs w:val="18"/>
        </w:rPr>
        <w:t xml:space="preserve">” </w:t>
      </w:r>
      <w:r w:rsidRPr="00272E09">
        <w:rPr>
          <w:rFonts w:ascii="TUOS Blake" w:hAnsi="TUOS Blake" w:cs="AdvTTd3e3db0f"/>
          <w:color w:val="000000"/>
          <w:szCs w:val="18"/>
        </w:rPr>
        <w:t>must be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speci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ed but need not be standardised. Indeed, if a review team deemed a single methodological criterion to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be the most important confounder of 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ndings, then that alone could be used as the threshold for exclusion from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the sensitivity analysis. A single criterion-based approach is analogous to clinical experts considering blinding of</w:t>
      </w:r>
    </w:p>
    <w:p w:rsidR="00272E09" w:rsidRPr="00272E09" w:rsidRDefault="00272E09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>patients to be the single biggest confounder of certain quantitative trial outcomes, and so a review team conducts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sensitivity analysis based on that criterion alone. For a QES, such a criterion might be the adequacy and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appropriateness of the sampling frame, or the data collection method. Sensitivity analysis need not be based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on an </w:t>
      </w:r>
      <w:r w:rsidRPr="00272E09">
        <w:rPr>
          <w:rFonts w:ascii="TUOS Blake" w:hAnsi="TUOS Blake" w:cs="AdvTTd3e3db0f+20"/>
          <w:color w:val="000000"/>
          <w:szCs w:val="18"/>
        </w:rPr>
        <w:t>“</w:t>
      </w:r>
      <w:r w:rsidRPr="00272E09">
        <w:rPr>
          <w:rFonts w:ascii="TUOS Blake" w:hAnsi="TUOS Blake" w:cs="AdvTTd3e3db0f"/>
          <w:color w:val="000000"/>
          <w:szCs w:val="18"/>
        </w:rPr>
        <w:t>overall</w:t>
      </w:r>
      <w:r w:rsidRPr="00272E09">
        <w:rPr>
          <w:rFonts w:ascii="TUOS Blake" w:hAnsi="TUOS Blake" w:cs="AdvTTd3e3db0f+20"/>
          <w:color w:val="000000"/>
          <w:szCs w:val="18"/>
        </w:rPr>
        <w:t xml:space="preserve">” </w:t>
      </w:r>
      <w:r w:rsidRPr="00272E09">
        <w:rPr>
          <w:rFonts w:ascii="TUOS Blake" w:hAnsi="TUOS Blake" w:cs="AdvTTd3e3db0f"/>
          <w:color w:val="000000"/>
          <w:szCs w:val="18"/>
        </w:rPr>
        <w:t>critical appraisal score for each study, which can mask studies</w:t>
      </w:r>
      <w:r w:rsidRPr="00272E09">
        <w:rPr>
          <w:rFonts w:ascii="TUOS Blake" w:hAnsi="TUOS Blake" w:cs="AdvTTd3e3db0f+20"/>
          <w:color w:val="000000"/>
          <w:szCs w:val="18"/>
        </w:rPr>
        <w:t xml:space="preserve">’ </w:t>
      </w:r>
      <w:r w:rsidRPr="00272E09">
        <w:rPr>
          <w:rFonts w:ascii="TUOS Blake" w:hAnsi="TUOS Blake" w:cs="AdvTTd3e3db0f"/>
          <w:color w:val="000000"/>
          <w:szCs w:val="18"/>
        </w:rPr>
        <w:t>different relative strengths and</w:t>
      </w:r>
      <w:r w:rsidR="00010F23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weaknesses.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Super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cially, therefore, based on the studies described previously, the principle of excluding studies on the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basis of study quality is supported. However, Garside (2014) offers an alternative interpretation: If 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ndings are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similar between studies of varying quality, there might be no reason to exclude those apparently weaker studies;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indeed, the synthesis is not improved by doing so but might be harmed if these studies </w:t>
      </w:r>
      <w:r w:rsidRPr="00272E09">
        <w:rPr>
          <w:rFonts w:ascii="TUOS Blake" w:hAnsi="TUOS Blake" w:cs="AdvTTd3e3db0f+20"/>
          <w:color w:val="000000"/>
          <w:szCs w:val="18"/>
        </w:rPr>
        <w:t>“</w:t>
      </w:r>
      <w:r w:rsidRPr="00272E09">
        <w:rPr>
          <w:rFonts w:ascii="TUOS Blake" w:hAnsi="TUOS Blake" w:cs="AdvTTd3e3db0f"/>
          <w:color w:val="000000"/>
          <w:szCs w:val="18"/>
        </w:rPr>
        <w:t>emanated from different</w:t>
      </w:r>
    </w:p>
    <w:p w:rsidR="00272E09" w:rsidRDefault="00272E09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>disciplines or used different methods.</w:t>
      </w:r>
      <w:r w:rsidRPr="00272E09">
        <w:rPr>
          <w:rFonts w:ascii="TUOS Blake" w:hAnsi="TUOS Blake" w:cs="AdvTTd3e3db0f+20"/>
          <w:color w:val="000000"/>
          <w:szCs w:val="18"/>
        </w:rPr>
        <w:t xml:space="preserve">” </w:t>
      </w:r>
      <w:r w:rsidRPr="00272E09">
        <w:rPr>
          <w:rFonts w:ascii="TUOS Blake" w:hAnsi="TUOS Blake" w:cs="AdvTTd3e3db0f"/>
          <w:color w:val="000000"/>
          <w:szCs w:val="18"/>
        </w:rPr>
        <w:t xml:space="preserve">Such a conclusion is supported by our own sensitivity analysis (Carroll </w:t>
      </w:r>
      <w:r w:rsidRPr="00272E09">
        <w:rPr>
          <w:rFonts w:ascii="TUOS Blake" w:hAnsi="TUOS Blake" w:cs="AdvTT11ed96ef.I"/>
          <w:color w:val="000000"/>
          <w:szCs w:val="18"/>
        </w:rPr>
        <w:t>et al</w:t>
      </w:r>
      <w:r w:rsidRPr="00272E09">
        <w:rPr>
          <w:rFonts w:ascii="TUOS Blake" w:hAnsi="TUOS Blake" w:cs="AdvTTd3e3db0f"/>
          <w:color w:val="000000"/>
          <w:szCs w:val="18"/>
        </w:rPr>
        <w:t>.,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2012). In a QES of health professionals</w:t>
      </w:r>
      <w:r w:rsidRPr="00272E09">
        <w:rPr>
          <w:rFonts w:ascii="TUOS Blake" w:hAnsi="TUOS Blake" w:cs="AdvTTd3e3db0f+20"/>
          <w:color w:val="000000"/>
          <w:szCs w:val="18"/>
        </w:rPr>
        <w:t xml:space="preserve">’ </w:t>
      </w:r>
      <w:r w:rsidRPr="00272E09">
        <w:rPr>
          <w:rFonts w:ascii="TUOS Blake" w:hAnsi="TUOS Blake" w:cs="AdvTTd3e3db0f"/>
          <w:color w:val="000000"/>
          <w:szCs w:val="18"/>
        </w:rPr>
        <w:t>experiences of online learning, studies focusing exclusively on nurses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tended to perform least well against the appraisal </w:t>
      </w:r>
      <w:r w:rsidRPr="00272E09">
        <w:rPr>
          <w:rFonts w:ascii="TUOS Blake" w:hAnsi="TUOS Blake" w:cs="AdvTTd3e3db0f"/>
          <w:color w:val="000000"/>
          <w:szCs w:val="18"/>
        </w:rPr>
        <w:lastRenderedPageBreak/>
        <w:t>criteria. As a consequence, such studies might justi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ably have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been excluded; after all, they merely duplicated the 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ndings of the better reported studies. However, the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exclusion of these </w:t>
      </w:r>
      <w:r w:rsidRPr="00272E09">
        <w:rPr>
          <w:rFonts w:ascii="TUOS Blake" w:hAnsi="TUOS Blake" w:cs="AdvTTd3e3db0f+20"/>
          <w:color w:val="000000"/>
          <w:szCs w:val="18"/>
        </w:rPr>
        <w:t>“</w:t>
      </w:r>
      <w:r w:rsidRPr="00272E09">
        <w:rPr>
          <w:rFonts w:ascii="TUOS Blake" w:hAnsi="TUOS Blake" w:cs="AdvTTd3e3db0f"/>
          <w:color w:val="000000"/>
          <w:szCs w:val="18"/>
        </w:rPr>
        <w:t>inadequately reported</w:t>
      </w:r>
      <w:r w:rsidRPr="00272E09">
        <w:rPr>
          <w:rFonts w:ascii="TUOS Blake" w:hAnsi="TUOS Blake" w:cs="AdvTTd3e3db0f+20"/>
          <w:color w:val="000000"/>
          <w:szCs w:val="18"/>
        </w:rPr>
        <w:t xml:space="preserve">” </w:t>
      </w:r>
      <w:r w:rsidRPr="00272E09">
        <w:rPr>
          <w:rFonts w:ascii="TUOS Blake" w:hAnsi="TUOS Blake" w:cs="AdvTTd3e3db0f"/>
          <w:color w:val="000000"/>
          <w:szCs w:val="18"/>
        </w:rPr>
        <w:t>studies of nurses would have minimised the transferability of the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synthesis 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ndings, which would otherwise have been based almost exclusively on studies of doctors. Therefore,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there </w:t>
      </w:r>
      <w:r w:rsidRPr="00272E09">
        <w:rPr>
          <w:rFonts w:ascii="TUOS Blake" w:hAnsi="TUOS Blake" w:cs="AdvTT11ed96ef.I"/>
          <w:color w:val="000000"/>
          <w:szCs w:val="18"/>
        </w:rPr>
        <w:t xml:space="preserve">is </w:t>
      </w:r>
      <w:r w:rsidRPr="00272E09">
        <w:rPr>
          <w:rFonts w:ascii="TUOS Blake" w:hAnsi="TUOS Blake" w:cs="AdvTTd3e3db0f"/>
          <w:color w:val="000000"/>
          <w:szCs w:val="18"/>
        </w:rPr>
        <w:t>evidence that the exclusion of studies can adversely affect the generalisability of a review and synthesis.</w:t>
      </w:r>
    </w:p>
    <w:p w:rsidR="006C5754" w:rsidRPr="00272E09" w:rsidRDefault="006C5754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</w:p>
    <w:p w:rsidR="00272E09" w:rsidRPr="00272E09" w:rsidRDefault="00272E09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 xml:space="preserve">Consequently, we propose that some form of sensitivity analysis based on </w:t>
      </w:r>
      <w:r w:rsidRPr="00272E09">
        <w:rPr>
          <w:rFonts w:ascii="TUOS Blake" w:hAnsi="TUOS Blake" w:cs="AdvTT11ed96ef.I"/>
          <w:color w:val="000000"/>
          <w:szCs w:val="18"/>
        </w:rPr>
        <w:t xml:space="preserve">a priori </w:t>
      </w:r>
      <w:r w:rsidRPr="00272E09">
        <w:rPr>
          <w:rFonts w:ascii="TUOS Blake" w:hAnsi="TUOS Blake" w:cs="AdvTTd3e3db0f"/>
          <w:color w:val="000000"/>
          <w:szCs w:val="18"/>
        </w:rPr>
        <w:t>critical appraisal criteria,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focused initially on quality of reporting, offers the most promising alternative to straightforward exclusion of some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studies (or the inclusion of all). Such a process can be both transparent and systematic, that is, speci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ed and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justi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ed criteria can be applied, and the effect on the synthesis of any studies of questionable merit can be</w:t>
      </w:r>
    </w:p>
    <w:p w:rsidR="00272E09" w:rsidRPr="00272E09" w:rsidRDefault="00272E09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 xml:space="preserve">demonstrably evaluated. Unlike such instances where appraisals simply </w:t>
      </w:r>
      <w:r w:rsidRPr="00272E09">
        <w:rPr>
          <w:rFonts w:ascii="TUOS Blake" w:hAnsi="TUOS Blake" w:cs="AdvTTd3e3db0f+20"/>
          <w:color w:val="000000"/>
          <w:szCs w:val="18"/>
        </w:rPr>
        <w:t>“</w:t>
      </w:r>
      <w:r w:rsidRPr="00272E09">
        <w:rPr>
          <w:rFonts w:ascii="TUOS Blake" w:hAnsi="TUOS Blake" w:cs="AdvTTd3e3db0f"/>
          <w:color w:val="000000"/>
          <w:szCs w:val="18"/>
        </w:rPr>
        <w:t>inform the discussion,</w:t>
      </w:r>
      <w:r w:rsidRPr="00272E09">
        <w:rPr>
          <w:rFonts w:ascii="TUOS Blake" w:hAnsi="TUOS Blake" w:cs="AdvTTd3e3db0f+20"/>
          <w:color w:val="000000"/>
          <w:szCs w:val="18"/>
        </w:rPr>
        <w:t xml:space="preserve">” </w:t>
      </w:r>
      <w:r w:rsidRPr="00272E09">
        <w:rPr>
          <w:rFonts w:ascii="TUOS Blake" w:hAnsi="TUOS Blake" w:cs="AdvTTd3e3db0f"/>
          <w:color w:val="000000"/>
          <w:szCs w:val="18"/>
        </w:rPr>
        <w:t>sensitivity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analysis offers less scope for selectivity when applying appraisal judgments because studies are demonstrated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either to satisfy the pre-speci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ed criteria or else they do not. Sensitivity analysis offers the potential to give form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and meaning to the critical appraisal process, while also allowing reviewers to achieve a deeper and clearer</w:t>
      </w:r>
    </w:p>
    <w:p w:rsidR="00272E09" w:rsidRPr="00272E09" w:rsidRDefault="00272E09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>understanding of the included papers from a methodological perspective.</w:t>
      </w:r>
    </w:p>
    <w:p w:rsidR="006C5754" w:rsidRDefault="006C5754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</w:p>
    <w:p w:rsidR="00272E09" w:rsidRPr="00272E09" w:rsidRDefault="00272E09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>We contend that sensitivity analysis performed post-synthesis, based on speci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ed critical appraisal criteria, as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described previously and in detail elsewhere (Noyes and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Popay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, 2007; Thomas and Harden, 2008; Carroll </w:t>
      </w:r>
      <w:r w:rsidRPr="00272E09">
        <w:rPr>
          <w:rFonts w:ascii="TUOS Blake" w:hAnsi="TUOS Blake" w:cs="AdvTT11ed96ef.I"/>
          <w:color w:val="000000"/>
          <w:szCs w:val="18"/>
        </w:rPr>
        <w:t>et al</w:t>
      </w:r>
      <w:r w:rsidRPr="00272E09">
        <w:rPr>
          <w:rFonts w:ascii="TUOS Blake" w:hAnsi="TUOS Blake" w:cs="AdvTTd3e3db0f"/>
          <w:color w:val="000000"/>
          <w:szCs w:val="18"/>
        </w:rPr>
        <w:t>.,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2012;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Franzel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11ed96ef.I"/>
          <w:color w:val="000000"/>
          <w:szCs w:val="18"/>
        </w:rPr>
        <w:t>et al</w:t>
      </w:r>
      <w:r w:rsidRPr="00272E09">
        <w:rPr>
          <w:rFonts w:ascii="TUOS Blake" w:hAnsi="TUOS Blake" w:cs="AdvTTd3e3db0f"/>
          <w:color w:val="000000"/>
          <w:szCs w:val="18"/>
        </w:rPr>
        <w:t>., 2013), should be used more extensively and/or new methods developed. Sensitivity analysis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as a </w:t>
      </w:r>
      <w:r w:rsidRPr="00272E09">
        <w:rPr>
          <w:rFonts w:ascii="TUOS Blake" w:hAnsi="TUOS Blake" w:cs="AdvTTd3e3db0f+20"/>
          <w:color w:val="000000"/>
          <w:szCs w:val="18"/>
        </w:rPr>
        <w:t>“</w:t>
      </w:r>
      <w:r w:rsidRPr="00272E09">
        <w:rPr>
          <w:rFonts w:ascii="TUOS Blake" w:hAnsi="TUOS Blake" w:cs="AdvTTd3e3db0f"/>
          <w:color w:val="000000"/>
          <w:szCs w:val="18"/>
        </w:rPr>
        <w:t>default</w:t>
      </w:r>
      <w:r w:rsidRPr="00272E09">
        <w:rPr>
          <w:rFonts w:ascii="TUOS Blake" w:hAnsi="TUOS Blake" w:cs="AdvTTd3e3db0f+20"/>
          <w:color w:val="000000"/>
          <w:szCs w:val="18"/>
        </w:rPr>
        <w:t xml:space="preserve">” </w:t>
      </w:r>
      <w:r w:rsidRPr="00272E09">
        <w:rPr>
          <w:rFonts w:ascii="TUOS Blake" w:hAnsi="TUOS Blake" w:cs="AdvTTd3e3db0f"/>
          <w:color w:val="000000"/>
          <w:szCs w:val="18"/>
        </w:rPr>
        <w:t>position is a conservative and risk-averse proposal that recognises the fact that the current evidence</w:t>
      </w:r>
    </w:p>
    <w:p w:rsidR="00272E09" w:rsidRPr="00272E09" w:rsidRDefault="00272E09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 xml:space="preserve">does not permit us to reach a 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rm conclusion on best practice. Rather, it suggests that sensitivity analysis by study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quality offers an extremely useful means of applying critical appraisal 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ndings to a QES. However, more research is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needed to test the value of sensitivity analysis and to determine whether it might be applicable only to certain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types of synthesis, evidence or questions. For example, the contribution of individual studies to a synthesis is more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easily assessed in aggregative approaches and in thematic synthesis than in more interpretive syntheses such as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meta-ethnography.</w:t>
      </w:r>
    </w:p>
    <w:p w:rsidR="00010F23" w:rsidRDefault="00010F23" w:rsidP="00010F23">
      <w:pPr>
        <w:pStyle w:val="Heading2"/>
        <w:spacing w:line="360" w:lineRule="auto"/>
        <w:rPr>
          <w:rFonts w:ascii="TUOS Blake" w:hAnsi="TUOS Blake"/>
          <w:sz w:val="32"/>
        </w:rPr>
      </w:pPr>
    </w:p>
    <w:p w:rsidR="00272E09" w:rsidRPr="00272E09" w:rsidRDefault="00272E09" w:rsidP="00010F23">
      <w:pPr>
        <w:pStyle w:val="Heading2"/>
        <w:spacing w:line="360" w:lineRule="auto"/>
        <w:rPr>
          <w:rFonts w:ascii="TUOS Blake" w:hAnsi="TUOS Blake"/>
          <w:sz w:val="32"/>
        </w:rPr>
      </w:pPr>
      <w:r w:rsidRPr="00272E09">
        <w:rPr>
          <w:rFonts w:ascii="TUOS Blake" w:hAnsi="TUOS Blake"/>
          <w:sz w:val="32"/>
        </w:rPr>
        <w:t>5. Conclusions</w:t>
      </w:r>
    </w:p>
    <w:p w:rsidR="00272E09" w:rsidRPr="00272E09" w:rsidRDefault="00272E09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>Within the speci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c context of health care, peer reviewers and editors appear to expect that some form of critical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appraisal be undertaken when conducting QES. However, the variety and subjectivity of appraisal tools and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criteria present a problem for those seeking to conduct such work. We propose therefore that criteria take into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account both the limitations of reporting and how the quality assessment will be used within the synthesis.</w:t>
      </w:r>
    </w:p>
    <w:p w:rsidR="00272E09" w:rsidRPr="00272E09" w:rsidRDefault="00272E09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>Indeed, linking the choice of quality assessment approach to the synthesis offers the most worthwhile route for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establishing the judicious selection of appropriate methods for investigation through future research.</w:t>
      </w:r>
    </w:p>
    <w:p w:rsidR="00272E09" w:rsidRPr="00272E09" w:rsidRDefault="00272E09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</w:p>
    <w:p w:rsidR="00272E09" w:rsidRPr="00272E09" w:rsidRDefault="00272E09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>Secondary researchers face three principal options when conducting QES, each with strengths and weaknesses.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First, they might decide not to make an appraisal at all, arguing that quality assessment is too subjective, time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consuming and likely to be of questionable value to a synthesis, but with a possible consequent loss of credibility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with users of such syntheses. Second, reviewers could opt to exclude studies based on speci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c criteria. However,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these criteria might be subjective and uncertain, and the external validity of the synthesis might be affected by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arbitrary exclusions. Third, they might seek to conduct a quality assessment using some form of sensitivity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analysis. Conducting such an assessment similarly suffers from potential issues relating to inappropriate use of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criteria. However, it ful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ls a requirement that critical appraisal be conducted; no study is lost to the synthesis;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and the reviewers can evaluate the relative contribution of studies based on speci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>ed criteria. At least for the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moment, this third option, namely to conduct a sensitivity analysis as a matter of routine, would seem to be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the most risk-averse strategy.</w:t>
      </w:r>
    </w:p>
    <w:p w:rsidR="00010F23" w:rsidRDefault="00010F23" w:rsidP="00010F23">
      <w:pPr>
        <w:pStyle w:val="Heading2"/>
        <w:spacing w:line="360" w:lineRule="auto"/>
        <w:rPr>
          <w:rFonts w:ascii="TUOS Blake" w:hAnsi="TUOS Blake"/>
          <w:sz w:val="32"/>
        </w:rPr>
      </w:pPr>
    </w:p>
    <w:p w:rsidR="00272E09" w:rsidRPr="00272E09" w:rsidRDefault="00272E09" w:rsidP="00010F23">
      <w:pPr>
        <w:pStyle w:val="Heading2"/>
        <w:spacing w:line="360" w:lineRule="auto"/>
        <w:rPr>
          <w:rFonts w:ascii="TUOS Blake" w:hAnsi="TUOS Blake"/>
          <w:sz w:val="32"/>
        </w:rPr>
      </w:pPr>
      <w:r w:rsidRPr="00272E09">
        <w:rPr>
          <w:rFonts w:ascii="TUOS Blake" w:hAnsi="TUOS Blake"/>
          <w:sz w:val="32"/>
        </w:rPr>
        <w:t>Acknowledgements</w:t>
      </w:r>
    </w:p>
    <w:p w:rsidR="00272E09" w:rsidRPr="00272E09" w:rsidRDefault="00272E09" w:rsidP="00010F23">
      <w:pPr>
        <w:autoSpaceDE w:val="0"/>
        <w:autoSpaceDN w:val="0"/>
        <w:adjustRightInd w:val="0"/>
        <w:spacing w:after="0" w:line="360" w:lineRule="auto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 xml:space="preserve">A version of this paper was presented by the </w:t>
      </w:r>
      <w:r w:rsidRPr="00272E09">
        <w:rPr>
          <w:rFonts w:ascii="TUOS Blake" w:hAnsi="TUOS Blake" w:cs="AdvTTd3e3db0f+fb"/>
          <w:color w:val="000000"/>
          <w:szCs w:val="18"/>
        </w:rPr>
        <w:t>fi</w:t>
      </w:r>
      <w:r w:rsidRPr="00272E09">
        <w:rPr>
          <w:rFonts w:ascii="TUOS Blake" w:hAnsi="TUOS Blake" w:cs="AdvTTd3e3db0f"/>
          <w:color w:val="000000"/>
          <w:szCs w:val="18"/>
        </w:rPr>
        <w:t xml:space="preserve">rst author at the Cochrane Collaboration workshop on </w:t>
      </w:r>
      <w:proofErr w:type="spellStart"/>
      <w:r w:rsidRPr="00272E09">
        <w:rPr>
          <w:rFonts w:ascii="TUOS Blake" w:hAnsi="TUOS Blake" w:cs="AdvTT11ed96ef.I"/>
          <w:color w:val="000000"/>
          <w:szCs w:val="18"/>
        </w:rPr>
        <w:t>InCQuiRES</w:t>
      </w:r>
      <w:proofErr w:type="spellEnd"/>
      <w:r w:rsidRPr="00272E09">
        <w:rPr>
          <w:rFonts w:ascii="TUOS Blake" w:hAnsi="TUOS Blake" w:cs="AdvTT11ed96ef.I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in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September 2013.</w:t>
      </w:r>
    </w:p>
    <w:p w:rsidR="00010F23" w:rsidRDefault="00010F23" w:rsidP="00272E09">
      <w:pPr>
        <w:pStyle w:val="Heading2"/>
        <w:rPr>
          <w:rFonts w:ascii="TUOS Blake" w:hAnsi="TUOS Blake"/>
          <w:sz w:val="32"/>
        </w:rPr>
      </w:pPr>
    </w:p>
    <w:p w:rsidR="00010F23" w:rsidRDefault="00010F23" w:rsidP="00272E09">
      <w:pPr>
        <w:pStyle w:val="Heading2"/>
        <w:rPr>
          <w:rFonts w:ascii="TUOS Blake" w:hAnsi="TUOS Blake"/>
          <w:sz w:val="32"/>
        </w:rPr>
        <w:sectPr w:rsidR="00010F2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72E09" w:rsidRPr="00272E09" w:rsidRDefault="00272E09" w:rsidP="00272E09">
      <w:pPr>
        <w:pStyle w:val="Heading2"/>
        <w:rPr>
          <w:rFonts w:ascii="TUOS Blake" w:hAnsi="TUOS Blake"/>
          <w:sz w:val="32"/>
        </w:rPr>
      </w:pPr>
      <w:r w:rsidRPr="00272E09">
        <w:rPr>
          <w:rFonts w:ascii="TUOS Blake" w:hAnsi="TUOS Blake"/>
          <w:sz w:val="32"/>
        </w:rPr>
        <w:lastRenderedPageBreak/>
        <w:t>References</w:t>
      </w:r>
    </w:p>
    <w:p w:rsidR="00272E09" w:rsidRPr="00272E09" w:rsidRDefault="00272E09" w:rsidP="006C575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UOS Blake" w:hAnsi="TUOS Blake" w:cs="AdvTTd3e3db0f"/>
          <w:color w:val="000000"/>
          <w:szCs w:val="18"/>
        </w:rPr>
      </w:pPr>
      <w:proofErr w:type="spellStart"/>
      <w:r w:rsidRPr="00272E09">
        <w:rPr>
          <w:rFonts w:ascii="TUOS Blake" w:hAnsi="TUOS Blake" w:cs="AdvTTd3e3db0f"/>
          <w:color w:val="000000"/>
          <w:szCs w:val="18"/>
        </w:rPr>
        <w:t>Attree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P 2006. The social costs of child poverty: a systematic review of the qualitative evidence. </w:t>
      </w:r>
      <w:r w:rsidRPr="00272E09">
        <w:rPr>
          <w:rFonts w:ascii="TUOS Blake" w:hAnsi="TUOS Blake" w:cs="AdvTT11ed96ef.I"/>
          <w:color w:val="000000"/>
          <w:szCs w:val="18"/>
        </w:rPr>
        <w:t>Children and</w:t>
      </w:r>
      <w:r w:rsidR="006C5754">
        <w:rPr>
          <w:rFonts w:ascii="TUOS Blake" w:hAnsi="TUOS Blake" w:cs="AdvTT11ed96ef.I"/>
          <w:color w:val="000000"/>
          <w:szCs w:val="18"/>
        </w:rPr>
        <w:t xml:space="preserve"> </w:t>
      </w:r>
      <w:r w:rsidRPr="00272E09">
        <w:rPr>
          <w:rFonts w:ascii="TUOS Blake" w:hAnsi="TUOS Blake" w:cs="AdvTT11ed96ef.I"/>
          <w:color w:val="000000"/>
          <w:szCs w:val="18"/>
        </w:rPr>
        <w:t xml:space="preserve">Society </w:t>
      </w:r>
      <w:r w:rsidRPr="00272E09">
        <w:rPr>
          <w:rFonts w:ascii="TUOS Blake" w:hAnsi="TUOS Blake" w:cs="AdvTTa8216b63.B"/>
          <w:color w:val="000000"/>
          <w:szCs w:val="18"/>
        </w:rPr>
        <w:t>20</w:t>
      </w:r>
      <w:r w:rsidRPr="00272E09">
        <w:rPr>
          <w:rFonts w:ascii="TUOS Blake" w:hAnsi="TUOS Blake" w:cs="AdvTTd3e3db0f"/>
          <w:color w:val="000000"/>
          <w:szCs w:val="18"/>
        </w:rPr>
        <w:t>: 54</w:t>
      </w:r>
      <w:r w:rsidRPr="00272E09">
        <w:rPr>
          <w:rFonts w:ascii="TUOS Blake" w:hAnsi="TUOS Blake" w:cs="AdvTTd3e3db0f+20"/>
          <w:color w:val="000000"/>
          <w:szCs w:val="18"/>
        </w:rPr>
        <w:t>–</w:t>
      </w:r>
      <w:r w:rsidRPr="00272E09">
        <w:rPr>
          <w:rFonts w:ascii="TUOS Blake" w:hAnsi="TUOS Blake" w:cs="AdvTTd3e3db0f"/>
          <w:color w:val="000000"/>
          <w:szCs w:val="18"/>
        </w:rPr>
        <w:t>66.</w:t>
      </w:r>
    </w:p>
    <w:p w:rsidR="00272E09" w:rsidRPr="00272E09" w:rsidRDefault="00272E09" w:rsidP="006C575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UOS Blake" w:hAnsi="TUOS Blake" w:cs="AdvTTd3e3db0f"/>
          <w:color w:val="000000"/>
          <w:szCs w:val="18"/>
        </w:rPr>
      </w:pPr>
      <w:proofErr w:type="spellStart"/>
      <w:r w:rsidRPr="00272E09">
        <w:rPr>
          <w:rFonts w:ascii="TUOS Blake" w:hAnsi="TUOS Blake" w:cs="AdvTTd3e3db0f"/>
          <w:color w:val="000000"/>
          <w:szCs w:val="18"/>
        </w:rPr>
        <w:t>Boeije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HR, van Wesel F,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Alisic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E. 2013. Making a difference: towards a method for weighing the evidence in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qualitative synthesis. </w:t>
      </w:r>
      <w:r w:rsidRPr="00272E09">
        <w:rPr>
          <w:rFonts w:ascii="TUOS Blake" w:hAnsi="TUOS Blake" w:cs="AdvTT11ed96ef.I"/>
          <w:color w:val="000000"/>
          <w:szCs w:val="18"/>
        </w:rPr>
        <w:t xml:space="preserve">Journal of Evaluation in Clinical Practice </w:t>
      </w:r>
      <w:r w:rsidRPr="00272E09">
        <w:rPr>
          <w:rFonts w:ascii="TUOS Blake" w:hAnsi="TUOS Blake" w:cs="AdvTTa8216b63.B"/>
          <w:color w:val="000000"/>
          <w:szCs w:val="18"/>
        </w:rPr>
        <w:t>17</w:t>
      </w:r>
      <w:r w:rsidRPr="00272E09">
        <w:rPr>
          <w:rFonts w:ascii="TUOS Blake" w:hAnsi="TUOS Blake" w:cs="AdvTTd3e3db0f"/>
          <w:color w:val="000000"/>
          <w:szCs w:val="18"/>
        </w:rPr>
        <w:t>: 657</w:t>
      </w:r>
      <w:r w:rsidRPr="00272E09">
        <w:rPr>
          <w:rFonts w:ascii="TUOS Blake" w:hAnsi="TUOS Blake" w:cs="AdvTTd3e3db0f+20"/>
          <w:color w:val="000000"/>
          <w:szCs w:val="18"/>
        </w:rPr>
        <w:t>–</w:t>
      </w:r>
      <w:r w:rsidRPr="00272E09">
        <w:rPr>
          <w:rFonts w:ascii="TUOS Blake" w:hAnsi="TUOS Blake" w:cs="AdvTTd3e3db0f"/>
          <w:color w:val="000000"/>
          <w:szCs w:val="18"/>
        </w:rPr>
        <w:t>663.</w:t>
      </w:r>
    </w:p>
    <w:p w:rsidR="00272E09" w:rsidRPr="00272E09" w:rsidRDefault="00272E09" w:rsidP="006C575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 xml:space="preserve">Britten N, Campbell R, Pound P, Morgan M,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Daker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>-White G, Pill R, Yardley L. 2011. Evaluating meta-ethnography: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systematic analysis and synthesis of qualitative research. </w:t>
      </w:r>
      <w:r w:rsidRPr="00272E09">
        <w:rPr>
          <w:rFonts w:ascii="TUOS Blake" w:hAnsi="TUOS Blake" w:cs="AdvTT11ed96ef.I"/>
          <w:color w:val="000000"/>
          <w:szCs w:val="18"/>
        </w:rPr>
        <w:t xml:space="preserve">Health Technology Assessment </w:t>
      </w:r>
      <w:r w:rsidRPr="00272E09">
        <w:rPr>
          <w:rFonts w:ascii="TUOS Blake" w:hAnsi="TUOS Blake" w:cs="AdvTTa8216b63.B"/>
          <w:color w:val="000000"/>
          <w:szCs w:val="18"/>
        </w:rPr>
        <w:t>15</w:t>
      </w:r>
      <w:r w:rsidRPr="00272E09">
        <w:rPr>
          <w:rFonts w:ascii="TUOS Blake" w:hAnsi="TUOS Blake" w:cs="AdvTTd3e3db0f"/>
          <w:color w:val="000000"/>
          <w:szCs w:val="18"/>
        </w:rPr>
        <w:t>(43): 1</w:t>
      </w:r>
      <w:r w:rsidRPr="00272E09">
        <w:rPr>
          <w:rFonts w:ascii="TUOS Blake" w:hAnsi="TUOS Blake" w:cs="AdvTTd3e3db0f+20"/>
          <w:color w:val="000000"/>
          <w:szCs w:val="18"/>
        </w:rPr>
        <w:t>–</w:t>
      </w:r>
      <w:r w:rsidRPr="00272E09">
        <w:rPr>
          <w:rFonts w:ascii="TUOS Blake" w:hAnsi="TUOS Blake" w:cs="AdvTTd3e3db0f"/>
          <w:color w:val="000000"/>
          <w:szCs w:val="18"/>
        </w:rPr>
        <w:t>164.</w:t>
      </w:r>
    </w:p>
    <w:p w:rsidR="00272E09" w:rsidRPr="00272E09" w:rsidRDefault="00272E09" w:rsidP="006C575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>Carroll C, Booth A, Lloyd-Jones M. 2012. Should we exclude inadequately reported studies from qualitative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systematic reviews? An evaluation of sensitivity analyses in two case study reviews. </w:t>
      </w:r>
      <w:r w:rsidRPr="00272E09">
        <w:rPr>
          <w:rFonts w:ascii="TUOS Blake" w:hAnsi="TUOS Blake" w:cs="AdvTT11ed96ef.I"/>
          <w:color w:val="000000"/>
          <w:szCs w:val="18"/>
        </w:rPr>
        <w:t>Qualitative Health Research</w:t>
      </w:r>
      <w:r w:rsidR="006C5754">
        <w:rPr>
          <w:rFonts w:ascii="TUOS Blake" w:hAnsi="TUOS Blake" w:cs="AdvTT11ed96ef.I"/>
          <w:color w:val="000000"/>
          <w:szCs w:val="18"/>
        </w:rPr>
        <w:t xml:space="preserve"> </w:t>
      </w:r>
      <w:r w:rsidRPr="00272E09">
        <w:rPr>
          <w:rFonts w:ascii="TUOS Blake" w:hAnsi="TUOS Blake" w:cs="AdvTTa8216b63.B"/>
          <w:color w:val="000000"/>
          <w:szCs w:val="18"/>
        </w:rPr>
        <w:t>22</w:t>
      </w:r>
      <w:r w:rsidRPr="00272E09">
        <w:rPr>
          <w:rFonts w:ascii="TUOS Blake" w:hAnsi="TUOS Blake" w:cs="AdvTTd3e3db0f"/>
          <w:color w:val="000000"/>
          <w:szCs w:val="18"/>
        </w:rPr>
        <w:t>: 1425</w:t>
      </w:r>
      <w:r w:rsidRPr="00272E09">
        <w:rPr>
          <w:rFonts w:ascii="TUOS Blake" w:hAnsi="TUOS Blake" w:cs="AdvTTd3e3db0f+20"/>
          <w:color w:val="000000"/>
          <w:szCs w:val="18"/>
        </w:rPr>
        <w:t>–</w:t>
      </w:r>
      <w:r w:rsidRPr="00272E09">
        <w:rPr>
          <w:rFonts w:ascii="TUOS Blake" w:hAnsi="TUOS Blake" w:cs="AdvTTd3e3db0f"/>
          <w:color w:val="000000"/>
          <w:szCs w:val="18"/>
        </w:rPr>
        <w:t>1434.</w:t>
      </w:r>
    </w:p>
    <w:p w:rsidR="00272E09" w:rsidRPr="00272E09" w:rsidRDefault="00272E09" w:rsidP="006C575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 xml:space="preserve">CONSORT. 2010. CONSORT statement. Transparent reporting of trials. Available at: </w:t>
      </w:r>
      <w:hyperlink r:id="rId5" w:history="1">
        <w:r w:rsidR="00010F23" w:rsidRPr="002A6991">
          <w:rPr>
            <w:rStyle w:val="Hyperlink"/>
            <w:rFonts w:ascii="TUOS Blake" w:hAnsi="TUOS Blake" w:cs="AdvTTd3e3db0f"/>
            <w:szCs w:val="18"/>
          </w:rPr>
          <w:t>http://www.consort-statement.org/</w:t>
        </w:r>
      </w:hyperlink>
      <w:r w:rsidR="00010F23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.</w:t>
      </w:r>
    </w:p>
    <w:p w:rsidR="00272E09" w:rsidRPr="00272E09" w:rsidRDefault="00272E09" w:rsidP="006C575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>Dixon-Woods M, Booth A, Sutton A. 2007a. Synthesizing qualitative research: a review of published reports.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11ed96ef.I"/>
          <w:color w:val="000000"/>
          <w:szCs w:val="18"/>
        </w:rPr>
        <w:t xml:space="preserve">Qualitative Research </w:t>
      </w:r>
      <w:r w:rsidRPr="00272E09">
        <w:rPr>
          <w:rFonts w:ascii="TUOS Blake" w:hAnsi="TUOS Blake" w:cs="AdvTTa8216b63.B"/>
          <w:color w:val="000000"/>
          <w:szCs w:val="18"/>
        </w:rPr>
        <w:t>7</w:t>
      </w:r>
      <w:r w:rsidRPr="00272E09">
        <w:rPr>
          <w:rFonts w:ascii="TUOS Blake" w:hAnsi="TUOS Blake" w:cs="AdvTTd3e3db0f"/>
          <w:color w:val="000000"/>
          <w:szCs w:val="18"/>
        </w:rPr>
        <w:t>: 375</w:t>
      </w:r>
      <w:r w:rsidRPr="00272E09">
        <w:rPr>
          <w:rFonts w:ascii="TUOS Blake" w:hAnsi="TUOS Blake" w:cs="AdvTTd3e3db0f+20"/>
          <w:color w:val="000000"/>
          <w:szCs w:val="18"/>
        </w:rPr>
        <w:t>–</w:t>
      </w:r>
      <w:r w:rsidRPr="00272E09">
        <w:rPr>
          <w:rFonts w:ascii="TUOS Blake" w:hAnsi="TUOS Blake" w:cs="AdvTTd3e3db0f"/>
          <w:color w:val="000000"/>
          <w:szCs w:val="18"/>
        </w:rPr>
        <w:t>422.</w:t>
      </w:r>
    </w:p>
    <w:p w:rsidR="00272E09" w:rsidRPr="00272E09" w:rsidRDefault="00272E09" w:rsidP="006C575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>Dixon-Woods M, Sutton A, Shaw R, Miller T, Smith J, Young B, Jones D. 2007b. Appraising qualitative research for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inclusion in systematic reviews: a quantitative and qualitative comparison of three methods. </w:t>
      </w:r>
      <w:r w:rsidRPr="00272E09">
        <w:rPr>
          <w:rFonts w:ascii="TUOS Blake" w:hAnsi="TUOS Blake" w:cs="AdvTT11ed96ef.I"/>
          <w:color w:val="000000"/>
          <w:szCs w:val="18"/>
        </w:rPr>
        <w:t>Journal of Health,</w:t>
      </w:r>
      <w:r w:rsidR="006C5754">
        <w:rPr>
          <w:rFonts w:ascii="TUOS Blake" w:hAnsi="TUOS Blake" w:cs="AdvTT11ed96ef.I"/>
          <w:color w:val="000000"/>
          <w:szCs w:val="18"/>
        </w:rPr>
        <w:t xml:space="preserve"> </w:t>
      </w:r>
      <w:r w:rsidRPr="00272E09">
        <w:rPr>
          <w:rFonts w:ascii="TUOS Blake" w:hAnsi="TUOS Blake" w:cs="AdvTT11ed96ef.I"/>
          <w:color w:val="000000"/>
          <w:szCs w:val="18"/>
        </w:rPr>
        <w:t xml:space="preserve">Service, Research and Policy </w:t>
      </w:r>
      <w:r w:rsidRPr="00272E09">
        <w:rPr>
          <w:rFonts w:ascii="TUOS Blake" w:hAnsi="TUOS Blake" w:cs="AdvTTa8216b63.B"/>
          <w:color w:val="000000"/>
          <w:szCs w:val="18"/>
        </w:rPr>
        <w:t>12</w:t>
      </w:r>
      <w:r w:rsidRPr="00272E09">
        <w:rPr>
          <w:rFonts w:ascii="TUOS Blake" w:hAnsi="TUOS Blake" w:cs="AdvTTd3e3db0f"/>
          <w:color w:val="000000"/>
          <w:szCs w:val="18"/>
        </w:rPr>
        <w:t>: 42</w:t>
      </w:r>
      <w:r w:rsidRPr="00272E09">
        <w:rPr>
          <w:rFonts w:ascii="TUOS Blake" w:hAnsi="TUOS Blake" w:cs="AdvTTd3e3db0f+20"/>
          <w:color w:val="000000"/>
          <w:szCs w:val="18"/>
        </w:rPr>
        <w:t>–</w:t>
      </w:r>
      <w:r w:rsidRPr="00272E09">
        <w:rPr>
          <w:rFonts w:ascii="TUOS Blake" w:hAnsi="TUOS Blake" w:cs="AdvTTd3e3db0f"/>
          <w:color w:val="000000"/>
          <w:szCs w:val="18"/>
        </w:rPr>
        <w:t>47.</w:t>
      </w:r>
    </w:p>
    <w:p w:rsidR="00272E09" w:rsidRPr="00272E09" w:rsidRDefault="00272E09" w:rsidP="006C575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UOS Blake" w:hAnsi="TUOS Blake" w:cs="AdvTTd3e3db0f"/>
          <w:color w:val="000000"/>
          <w:szCs w:val="18"/>
        </w:rPr>
      </w:pPr>
      <w:proofErr w:type="spellStart"/>
      <w:r w:rsidRPr="00272E09">
        <w:rPr>
          <w:rFonts w:ascii="TUOS Blake" w:hAnsi="TUOS Blake" w:cs="AdvTTd3e3db0f"/>
          <w:color w:val="000000"/>
          <w:szCs w:val="18"/>
        </w:rPr>
        <w:t>Franzel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B,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Schwiegershausen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M,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Heusser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P, Berger B. 2013. How to locate and appraise qualitative research in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complementary and alternative medicine. </w:t>
      </w:r>
      <w:r w:rsidRPr="00272E09">
        <w:rPr>
          <w:rFonts w:ascii="TUOS Blake" w:hAnsi="TUOS Blake" w:cs="AdvTT11ed96ef.I"/>
          <w:color w:val="000000"/>
          <w:szCs w:val="18"/>
        </w:rPr>
        <w:t xml:space="preserve">BMC Complementary and Alternative Medicine </w:t>
      </w:r>
      <w:r w:rsidRPr="00272E09">
        <w:rPr>
          <w:rFonts w:ascii="TUOS Blake" w:hAnsi="TUOS Blake" w:cs="AdvTTa8216b63.B"/>
          <w:color w:val="000000"/>
          <w:szCs w:val="18"/>
        </w:rPr>
        <w:t>13</w:t>
      </w:r>
      <w:r w:rsidRPr="00272E09">
        <w:rPr>
          <w:rFonts w:ascii="TUOS Blake" w:hAnsi="TUOS Blake" w:cs="AdvTTd3e3db0f"/>
          <w:color w:val="000000"/>
          <w:szCs w:val="18"/>
        </w:rPr>
        <w:t>: 125.</w:t>
      </w:r>
    </w:p>
    <w:p w:rsidR="00272E09" w:rsidRPr="00272E09" w:rsidRDefault="00272E09" w:rsidP="006C575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UOS Blake" w:hAnsi="TUOS Blake" w:cs="AdvTTd3e3db0f"/>
          <w:color w:val="000000"/>
          <w:szCs w:val="18"/>
        </w:rPr>
      </w:pPr>
      <w:proofErr w:type="spellStart"/>
      <w:r w:rsidRPr="00272E09">
        <w:rPr>
          <w:rFonts w:ascii="TUOS Blake" w:hAnsi="TUOS Blake" w:cs="AdvTTd3e3db0f"/>
          <w:color w:val="000000"/>
          <w:szCs w:val="18"/>
        </w:rPr>
        <w:t>Gallacher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K, Jani B, Morrison D, Macdonald S, Blane D, Erwin P, May CR. </w:t>
      </w:r>
      <w:r w:rsidRPr="00272E09">
        <w:rPr>
          <w:rFonts w:ascii="TUOS Blake" w:hAnsi="TUOS Blake" w:cs="AdvTT11ed96ef.I"/>
          <w:color w:val="000000"/>
          <w:szCs w:val="18"/>
        </w:rPr>
        <w:t>et al</w:t>
      </w:r>
      <w:r w:rsidRPr="00272E09">
        <w:rPr>
          <w:rFonts w:ascii="TUOS Blake" w:hAnsi="TUOS Blake" w:cs="AdvTTd3e3db0f"/>
          <w:color w:val="000000"/>
          <w:szCs w:val="18"/>
        </w:rPr>
        <w:t>. 2013. Qualitative systematic reviews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of treatment burden in stroke, heart failure and </w:t>
      </w:r>
      <w:proofErr w:type="gramStart"/>
      <w:r w:rsidRPr="00272E09">
        <w:rPr>
          <w:rFonts w:ascii="TUOS Blake" w:hAnsi="TUOS Blake" w:cs="AdvTTd3e3db0f"/>
          <w:color w:val="000000"/>
          <w:szCs w:val="18"/>
        </w:rPr>
        <w:t>diabetes</w:t>
      </w:r>
      <w:proofErr w:type="gramEnd"/>
      <w:r w:rsidRPr="00272E09">
        <w:rPr>
          <w:rFonts w:ascii="TUOS Blake" w:hAnsi="TUOS Blake" w:cs="AdvTTd3e3db0f"/>
          <w:color w:val="000000"/>
          <w:szCs w:val="18"/>
        </w:rPr>
        <w:t xml:space="preserve">-Methodological challenges and solutions. </w:t>
      </w:r>
      <w:r w:rsidRPr="00272E09">
        <w:rPr>
          <w:rFonts w:ascii="TUOS Blake" w:hAnsi="TUOS Blake" w:cs="AdvTT11ed96ef.I"/>
          <w:color w:val="000000"/>
          <w:szCs w:val="18"/>
        </w:rPr>
        <w:t>BMC</w:t>
      </w:r>
      <w:r w:rsidR="006C5754">
        <w:rPr>
          <w:rFonts w:ascii="TUOS Blake" w:hAnsi="TUOS Blake" w:cs="AdvTT11ed96ef.I"/>
          <w:color w:val="000000"/>
          <w:szCs w:val="18"/>
        </w:rPr>
        <w:t xml:space="preserve"> </w:t>
      </w:r>
      <w:r w:rsidRPr="00272E09">
        <w:rPr>
          <w:rFonts w:ascii="TUOS Blake" w:hAnsi="TUOS Blake" w:cs="AdvTT11ed96ef.I"/>
          <w:color w:val="000000"/>
          <w:szCs w:val="18"/>
        </w:rPr>
        <w:t xml:space="preserve">Medical Research Methodology </w:t>
      </w:r>
      <w:r w:rsidRPr="00272E09">
        <w:rPr>
          <w:rFonts w:ascii="TUOS Blake" w:hAnsi="TUOS Blake" w:cs="AdvTTa8216b63.B"/>
          <w:color w:val="000000"/>
          <w:szCs w:val="18"/>
        </w:rPr>
        <w:t>13</w:t>
      </w:r>
      <w:r w:rsidRPr="00272E09">
        <w:rPr>
          <w:rFonts w:ascii="TUOS Blake" w:hAnsi="TUOS Blake" w:cs="AdvTTd3e3db0f"/>
          <w:color w:val="000000"/>
          <w:szCs w:val="18"/>
        </w:rPr>
        <w:t>: 10.</w:t>
      </w:r>
    </w:p>
    <w:p w:rsidR="00272E09" w:rsidRPr="00272E09" w:rsidRDefault="00272E09" w:rsidP="006C575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>Garside R. 2014. Should we appraise the quality of qualitative research reports for systematic reviews, and if so,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how? </w:t>
      </w:r>
      <w:r w:rsidRPr="00272E09">
        <w:rPr>
          <w:rFonts w:ascii="TUOS Blake" w:hAnsi="TUOS Blake" w:cs="AdvTT11ed96ef.I"/>
          <w:color w:val="000000"/>
          <w:szCs w:val="18"/>
        </w:rPr>
        <w:t xml:space="preserve">Innovation: European Journal of Social Sciences </w:t>
      </w:r>
      <w:r w:rsidRPr="00272E09">
        <w:rPr>
          <w:rFonts w:ascii="TUOS Blake" w:hAnsi="TUOS Blake" w:cs="AdvTTa8216b63.B"/>
          <w:color w:val="000000"/>
          <w:szCs w:val="18"/>
        </w:rPr>
        <w:t>27</w:t>
      </w:r>
      <w:r w:rsidRPr="00272E09">
        <w:rPr>
          <w:rFonts w:ascii="TUOS Blake" w:hAnsi="TUOS Blake" w:cs="AdvTTd3e3db0f"/>
          <w:color w:val="000000"/>
          <w:szCs w:val="18"/>
        </w:rPr>
        <w:t>: 67</w:t>
      </w:r>
      <w:r w:rsidRPr="00272E09">
        <w:rPr>
          <w:rFonts w:ascii="TUOS Blake" w:hAnsi="TUOS Blake" w:cs="AdvTTd3e3db0f+20"/>
          <w:color w:val="000000"/>
          <w:szCs w:val="18"/>
        </w:rPr>
        <w:t>–</w:t>
      </w:r>
      <w:r w:rsidRPr="00272E09">
        <w:rPr>
          <w:rFonts w:ascii="TUOS Blake" w:hAnsi="TUOS Blake" w:cs="AdvTTd3e3db0f"/>
          <w:color w:val="000000"/>
          <w:szCs w:val="18"/>
        </w:rPr>
        <w:t>79.</w:t>
      </w:r>
    </w:p>
    <w:p w:rsidR="00272E09" w:rsidRPr="00272E09" w:rsidRDefault="00272E09" w:rsidP="006C575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>Hannes K. Cochrane Collaboration Qualitative Methods Group. 2011. Chapter 4: critical appraisal of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qualitative research. In Noyes J, Booth A, Hannes K, Harden A, Harris J, Lewin S, Lockwood C (eds.),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Supplementary Guidance for Inclusion of Qualitative Research in Cochrane Systematic Reviews of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Interventions Version 1. Available from URL </w:t>
      </w:r>
      <w:hyperlink r:id="rId6" w:history="1">
        <w:r w:rsidR="006C5754" w:rsidRPr="002A6991">
          <w:rPr>
            <w:rStyle w:val="Hyperlink"/>
            <w:rFonts w:ascii="TUOS Blake" w:hAnsi="TUOS Blake" w:cs="AdvTTd3e3db0f"/>
            <w:szCs w:val="18"/>
          </w:rPr>
          <w:t>http://cqrmg.cochrane.org/supplemental-handbook-guidance</w:t>
        </w:r>
      </w:hyperlink>
      <w:r w:rsidRPr="00272E09">
        <w:rPr>
          <w:rFonts w:ascii="TUOS Blake" w:hAnsi="TUOS Blake" w:cs="AdvTTd3e3db0f"/>
          <w:color w:val="000000"/>
          <w:szCs w:val="18"/>
        </w:rPr>
        <w:t>.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updated August 2011.</w:t>
      </w:r>
    </w:p>
    <w:p w:rsidR="00272E09" w:rsidRPr="00272E09" w:rsidRDefault="00272E09" w:rsidP="006C575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 xml:space="preserve">Hannes K,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Macaitis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K. 2012. A move to more systematic and transparent approaches in qualitative evidence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synthesis: update on a review of published papers. </w:t>
      </w:r>
      <w:r w:rsidRPr="00272E09">
        <w:rPr>
          <w:rFonts w:ascii="TUOS Blake" w:hAnsi="TUOS Blake" w:cs="AdvTT11ed96ef.I"/>
          <w:color w:val="000000"/>
          <w:szCs w:val="18"/>
        </w:rPr>
        <w:t xml:space="preserve">Qualitative Research </w:t>
      </w:r>
      <w:r w:rsidRPr="00272E09">
        <w:rPr>
          <w:rFonts w:ascii="TUOS Blake" w:hAnsi="TUOS Blake" w:cs="AdvTTa8216b63.B"/>
          <w:color w:val="000000"/>
          <w:szCs w:val="18"/>
        </w:rPr>
        <w:t>12</w:t>
      </w:r>
      <w:r w:rsidRPr="00272E09">
        <w:rPr>
          <w:rFonts w:ascii="TUOS Blake" w:hAnsi="TUOS Blake" w:cs="AdvTTd3e3db0f"/>
          <w:color w:val="000000"/>
          <w:szCs w:val="18"/>
        </w:rPr>
        <w:t>: 402</w:t>
      </w:r>
      <w:r w:rsidRPr="00272E09">
        <w:rPr>
          <w:rFonts w:ascii="TUOS Blake" w:hAnsi="TUOS Blake" w:cs="AdvTTd3e3db0f+20"/>
          <w:color w:val="000000"/>
          <w:szCs w:val="18"/>
        </w:rPr>
        <w:t>–</w:t>
      </w:r>
      <w:r w:rsidRPr="00272E09">
        <w:rPr>
          <w:rFonts w:ascii="TUOS Blake" w:hAnsi="TUOS Blake" w:cs="AdvTTd3e3db0f"/>
          <w:color w:val="000000"/>
          <w:szCs w:val="18"/>
        </w:rPr>
        <w:t>442.</w:t>
      </w:r>
    </w:p>
    <w:p w:rsidR="00272E09" w:rsidRPr="00272E09" w:rsidRDefault="00272E09" w:rsidP="006C575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 xml:space="preserve">Higgins JPT, Altman D,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Goetzche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P,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Juni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P, Moher D,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Oxman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A, </w:t>
      </w:r>
      <w:r w:rsidRPr="00272E09">
        <w:rPr>
          <w:rFonts w:ascii="TUOS Blake" w:hAnsi="TUOS Blake" w:cs="AdvTT11ed96ef.I"/>
          <w:color w:val="000000"/>
          <w:szCs w:val="18"/>
        </w:rPr>
        <w:t>et al</w:t>
      </w:r>
      <w:r w:rsidRPr="00272E09">
        <w:rPr>
          <w:rFonts w:ascii="TUOS Blake" w:hAnsi="TUOS Blake" w:cs="AdvTTd3e3db0f"/>
          <w:color w:val="000000"/>
          <w:szCs w:val="18"/>
        </w:rPr>
        <w:t>. 2011. The Cochrane Collaboration</w:t>
      </w:r>
      <w:r w:rsidRPr="00272E09">
        <w:rPr>
          <w:rFonts w:ascii="TUOS Blake" w:hAnsi="TUOS Blake" w:cs="AdvTTd3e3db0f+20"/>
          <w:color w:val="000000"/>
          <w:szCs w:val="18"/>
        </w:rPr>
        <w:t>’</w:t>
      </w:r>
      <w:r w:rsidRPr="00272E09">
        <w:rPr>
          <w:rFonts w:ascii="TUOS Blake" w:hAnsi="TUOS Blake" w:cs="AdvTTd3e3db0f"/>
          <w:color w:val="000000"/>
          <w:szCs w:val="18"/>
        </w:rPr>
        <w:t>s tool for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assessing risk of bias in randomised trials. </w:t>
      </w:r>
      <w:r w:rsidRPr="00272E09">
        <w:rPr>
          <w:rFonts w:ascii="TUOS Blake" w:hAnsi="TUOS Blake" w:cs="AdvTT11ed96ef.I"/>
          <w:color w:val="000000"/>
          <w:szCs w:val="18"/>
        </w:rPr>
        <w:t xml:space="preserve">BMJ </w:t>
      </w:r>
      <w:r w:rsidRPr="00272E09">
        <w:rPr>
          <w:rFonts w:ascii="TUOS Blake" w:hAnsi="TUOS Blake" w:cs="AdvTTa8216b63.B"/>
          <w:color w:val="000000"/>
          <w:szCs w:val="18"/>
        </w:rPr>
        <w:t>343</w:t>
      </w:r>
      <w:r w:rsidRPr="00272E09">
        <w:rPr>
          <w:rFonts w:ascii="TUOS Blake" w:hAnsi="TUOS Blake" w:cs="AdvTTd3e3db0f"/>
          <w:color w:val="000000"/>
          <w:szCs w:val="18"/>
        </w:rPr>
        <w:t>: d5928.</w:t>
      </w:r>
    </w:p>
    <w:p w:rsidR="00272E09" w:rsidRPr="00272E09" w:rsidRDefault="00272E09" w:rsidP="006C575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>Morton RL, Tong A, Howard K, Snelling P, Webster AC. 2010. The views of patients and carers in treatment decision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making for chronic kidney disease: systematic review and thematic synthesis of qualitative studies. </w:t>
      </w:r>
      <w:r w:rsidRPr="00272E09">
        <w:rPr>
          <w:rFonts w:ascii="TUOS Blake" w:hAnsi="TUOS Blake" w:cs="AdvTT11ed96ef.I"/>
          <w:color w:val="000000"/>
          <w:szCs w:val="18"/>
        </w:rPr>
        <w:t xml:space="preserve">BMJ </w:t>
      </w:r>
      <w:r w:rsidRPr="00272E09">
        <w:rPr>
          <w:rFonts w:ascii="TUOS Blake" w:hAnsi="TUOS Blake" w:cs="AdvTTa8216b63.B"/>
          <w:color w:val="000000"/>
          <w:szCs w:val="18"/>
        </w:rPr>
        <w:t>340</w:t>
      </w:r>
      <w:r w:rsidRPr="00272E09">
        <w:rPr>
          <w:rFonts w:ascii="TUOS Blake" w:hAnsi="TUOS Blake" w:cs="AdvTTd3e3db0f"/>
          <w:color w:val="000000"/>
          <w:szCs w:val="18"/>
        </w:rPr>
        <w:t>:c112.</w:t>
      </w:r>
    </w:p>
    <w:p w:rsidR="00272E09" w:rsidRPr="00272E09" w:rsidRDefault="00272E09" w:rsidP="006C575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 xml:space="preserve">Noyes J,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Popay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J. 2007. Directly observed therapy and tuberculosis: how can a systematic review of qualitative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research contribute to improving services? A qualitative meta-synthesis. </w:t>
      </w:r>
      <w:r w:rsidRPr="00272E09">
        <w:rPr>
          <w:rFonts w:ascii="TUOS Blake" w:hAnsi="TUOS Blake" w:cs="AdvTT11ed96ef.I"/>
          <w:color w:val="000000"/>
          <w:szCs w:val="18"/>
        </w:rPr>
        <w:t xml:space="preserve">Journal of Advanced Nursing </w:t>
      </w:r>
      <w:r w:rsidRPr="00272E09">
        <w:rPr>
          <w:rFonts w:ascii="TUOS Blake" w:hAnsi="TUOS Blake" w:cs="AdvTTa8216b63.B"/>
          <w:color w:val="000000"/>
          <w:szCs w:val="18"/>
        </w:rPr>
        <w:t>57</w:t>
      </w:r>
      <w:r w:rsidRPr="00272E09">
        <w:rPr>
          <w:rFonts w:ascii="TUOS Blake" w:hAnsi="TUOS Blake" w:cs="AdvTTd3e3db0f"/>
          <w:color w:val="000000"/>
          <w:szCs w:val="18"/>
        </w:rPr>
        <w:t>: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227</w:t>
      </w:r>
      <w:r w:rsidRPr="00272E09">
        <w:rPr>
          <w:rFonts w:ascii="TUOS Blake" w:hAnsi="TUOS Blake" w:cs="AdvTTd3e3db0f+20"/>
          <w:color w:val="000000"/>
          <w:szCs w:val="18"/>
        </w:rPr>
        <w:t>–</w:t>
      </w:r>
      <w:r w:rsidRPr="00272E09">
        <w:rPr>
          <w:rFonts w:ascii="TUOS Blake" w:hAnsi="TUOS Blake" w:cs="AdvTTd3e3db0f"/>
          <w:color w:val="000000"/>
          <w:szCs w:val="18"/>
        </w:rPr>
        <w:t>243.</w:t>
      </w:r>
    </w:p>
    <w:p w:rsidR="00272E09" w:rsidRPr="00272E09" w:rsidRDefault="00272E09" w:rsidP="006C575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 xml:space="preserve">Pawson R,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Greenhalgh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T, Harvey G,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Walshe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K. 2005. Realist review-a new method of systematic review designed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for complex policy interventions. </w:t>
      </w:r>
      <w:r w:rsidRPr="00272E09">
        <w:rPr>
          <w:rFonts w:ascii="TUOS Blake" w:hAnsi="TUOS Blake" w:cs="AdvTT11ed96ef.I"/>
          <w:color w:val="000000"/>
          <w:szCs w:val="18"/>
        </w:rPr>
        <w:t xml:space="preserve">Journal of Health, Service, Research and Policy </w:t>
      </w:r>
      <w:r w:rsidRPr="00272E09">
        <w:rPr>
          <w:rFonts w:ascii="TUOS Blake" w:hAnsi="TUOS Blake" w:cs="AdvTTa8216b63.B"/>
          <w:color w:val="000000"/>
          <w:szCs w:val="18"/>
        </w:rPr>
        <w:t>10</w:t>
      </w:r>
      <w:r w:rsidRPr="00272E09">
        <w:rPr>
          <w:rFonts w:ascii="TUOS Blake" w:hAnsi="TUOS Blake" w:cs="AdvTTd3e3db0f"/>
          <w:color w:val="000000"/>
          <w:szCs w:val="18"/>
        </w:rPr>
        <w:t>: 21</w:t>
      </w:r>
      <w:r w:rsidRPr="00272E09">
        <w:rPr>
          <w:rFonts w:ascii="TUOS Blake" w:hAnsi="TUOS Blake" w:cs="AdvTTd3e3db0f+20"/>
          <w:color w:val="000000"/>
          <w:szCs w:val="18"/>
        </w:rPr>
        <w:t>–</w:t>
      </w:r>
      <w:r w:rsidRPr="00272E09">
        <w:rPr>
          <w:rFonts w:ascii="TUOS Blake" w:hAnsi="TUOS Blake" w:cs="AdvTTd3e3db0f"/>
          <w:color w:val="000000"/>
          <w:szCs w:val="18"/>
        </w:rPr>
        <w:t>34.</w:t>
      </w:r>
    </w:p>
    <w:p w:rsidR="00272E09" w:rsidRPr="00272E09" w:rsidRDefault="00272E09" w:rsidP="006C575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 xml:space="preserve">Reeves BC, Higgins JPT, Ramsey C,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Shea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B,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Tugwell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P, </w:t>
      </w:r>
      <w:r w:rsidRPr="00272E09">
        <w:rPr>
          <w:rFonts w:ascii="TUOS Blake" w:hAnsi="TUOS Blake" w:cs="AdvTT11ed96ef.I"/>
          <w:color w:val="000000"/>
          <w:szCs w:val="18"/>
        </w:rPr>
        <w:t>et al</w:t>
      </w:r>
      <w:r w:rsidRPr="00272E09">
        <w:rPr>
          <w:rFonts w:ascii="TUOS Blake" w:hAnsi="TUOS Blake" w:cs="AdvTTd3e3db0f"/>
          <w:color w:val="000000"/>
          <w:szCs w:val="18"/>
        </w:rPr>
        <w:t>. 2013. An introduction to methodological issues when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including non-randomised studies in systematic reviews on the effects of interventions. </w:t>
      </w:r>
      <w:r w:rsidRPr="00272E09">
        <w:rPr>
          <w:rFonts w:ascii="TUOS Blake" w:hAnsi="TUOS Blake" w:cs="AdvTT11ed96ef.I"/>
          <w:color w:val="000000"/>
          <w:szCs w:val="18"/>
        </w:rPr>
        <w:t>Special Issue: Inclusion</w:t>
      </w:r>
      <w:r w:rsidRPr="00272E09">
        <w:rPr>
          <w:rFonts w:ascii="TUOS Blake" w:hAnsi="TUOS Blake" w:cs="AdvTT11ed96ef.I"/>
          <w:color w:val="000000"/>
          <w:szCs w:val="18"/>
        </w:rPr>
        <w:t xml:space="preserve"> </w:t>
      </w:r>
      <w:r w:rsidRPr="00272E09">
        <w:rPr>
          <w:rFonts w:ascii="TUOS Blake" w:hAnsi="TUOS Blake" w:cs="AdvTT11ed96ef.I"/>
          <w:color w:val="000000"/>
          <w:szCs w:val="18"/>
        </w:rPr>
        <w:t xml:space="preserve">of Non-Randomized Studies in Systematic Reviews </w:t>
      </w:r>
      <w:r w:rsidRPr="00272E09">
        <w:rPr>
          <w:rFonts w:ascii="TUOS Blake" w:hAnsi="TUOS Blake" w:cs="AdvTTa8216b63.B"/>
          <w:color w:val="000000"/>
          <w:szCs w:val="18"/>
        </w:rPr>
        <w:t>4</w:t>
      </w:r>
      <w:r w:rsidRPr="00272E09">
        <w:rPr>
          <w:rFonts w:ascii="TUOS Blake" w:hAnsi="TUOS Blake" w:cs="AdvTTd3e3db0f"/>
          <w:color w:val="000000"/>
          <w:szCs w:val="18"/>
        </w:rPr>
        <w:t>: 1</w:t>
      </w:r>
      <w:r w:rsidRPr="00272E09">
        <w:rPr>
          <w:rFonts w:ascii="TUOS Blake" w:hAnsi="TUOS Blake" w:cs="AdvTTd3e3db0f+20"/>
          <w:color w:val="000000"/>
          <w:szCs w:val="18"/>
        </w:rPr>
        <w:t>–</w:t>
      </w:r>
      <w:r w:rsidRPr="00272E09">
        <w:rPr>
          <w:rFonts w:ascii="TUOS Blake" w:hAnsi="TUOS Blake" w:cs="AdvTTd3e3db0f"/>
          <w:color w:val="000000"/>
          <w:szCs w:val="18"/>
        </w:rPr>
        <w:t>11.</w:t>
      </w:r>
    </w:p>
    <w:p w:rsidR="00272E09" w:rsidRPr="00272E09" w:rsidRDefault="00272E09" w:rsidP="006C575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lastRenderedPageBreak/>
        <w:t xml:space="preserve">Reiss S,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Hermoni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D, Van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Raalte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R,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Dahan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R,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Borkan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JM. 2007. Aggregation of qualitative studies</w:t>
      </w:r>
      <w:r w:rsidRPr="00272E09">
        <w:rPr>
          <w:rFonts w:ascii="TUOS Blake" w:hAnsi="TUOS Blake" w:cs="AdvTTd3e3db0f+20"/>
          <w:color w:val="000000"/>
          <w:szCs w:val="18"/>
        </w:rPr>
        <w:t>—</w:t>
      </w:r>
      <w:r w:rsidRPr="00272E09">
        <w:rPr>
          <w:rFonts w:ascii="TUOS Blake" w:hAnsi="TUOS Blake" w:cs="AdvTTd3e3db0f"/>
          <w:color w:val="000000"/>
          <w:szCs w:val="18"/>
        </w:rPr>
        <w:t>From theory to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practice: patient priorities and family medicine/general practice evaluations. </w:t>
      </w:r>
      <w:r w:rsidRPr="00272E09">
        <w:rPr>
          <w:rFonts w:ascii="TUOS Blake" w:hAnsi="TUOS Blake" w:cs="AdvTT11ed96ef.I"/>
          <w:color w:val="000000"/>
          <w:szCs w:val="18"/>
        </w:rPr>
        <w:t xml:space="preserve">Patient Education and </w:t>
      </w:r>
      <w:proofErr w:type="spellStart"/>
      <w:r w:rsidRPr="00272E09">
        <w:rPr>
          <w:rFonts w:ascii="TUOS Blake" w:hAnsi="TUOS Blake" w:cs="AdvTT11ed96ef.I"/>
          <w:color w:val="000000"/>
          <w:szCs w:val="18"/>
        </w:rPr>
        <w:t>Counseling</w:t>
      </w:r>
      <w:proofErr w:type="spellEnd"/>
      <w:r w:rsidR="006C5754">
        <w:rPr>
          <w:rFonts w:ascii="TUOS Blake" w:hAnsi="TUOS Blake" w:cs="AdvTT11ed96ef.I"/>
          <w:color w:val="000000"/>
          <w:szCs w:val="18"/>
        </w:rPr>
        <w:t xml:space="preserve"> </w:t>
      </w:r>
      <w:r w:rsidRPr="00272E09">
        <w:rPr>
          <w:rFonts w:ascii="TUOS Blake" w:hAnsi="TUOS Blake" w:cs="AdvTTa8216b63.B"/>
          <w:color w:val="000000"/>
          <w:szCs w:val="18"/>
        </w:rPr>
        <w:t>65</w:t>
      </w:r>
      <w:r w:rsidRPr="00272E09">
        <w:rPr>
          <w:rFonts w:ascii="TUOS Blake" w:hAnsi="TUOS Blake" w:cs="AdvTTd3e3db0f"/>
          <w:color w:val="000000"/>
          <w:szCs w:val="18"/>
        </w:rPr>
        <w:t>: 214</w:t>
      </w:r>
      <w:r w:rsidRPr="00272E09">
        <w:rPr>
          <w:rFonts w:ascii="TUOS Blake" w:hAnsi="TUOS Blake" w:cs="AdvTTd3e3db0f+20"/>
          <w:color w:val="000000"/>
          <w:szCs w:val="18"/>
        </w:rPr>
        <w:t>–</w:t>
      </w:r>
      <w:r w:rsidRPr="00272E09">
        <w:rPr>
          <w:rFonts w:ascii="TUOS Blake" w:hAnsi="TUOS Blake" w:cs="AdvTTd3e3db0f"/>
          <w:color w:val="000000"/>
          <w:szCs w:val="18"/>
        </w:rPr>
        <w:t>222.</w:t>
      </w:r>
    </w:p>
    <w:p w:rsidR="00272E09" w:rsidRPr="00272E09" w:rsidRDefault="00272E09" w:rsidP="006C575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UOS Blake" w:hAnsi="TUOS Blake" w:cs="AdvTTd3e3db0f"/>
          <w:color w:val="000000"/>
          <w:szCs w:val="18"/>
        </w:rPr>
      </w:pPr>
      <w:proofErr w:type="spellStart"/>
      <w:r w:rsidRPr="00272E09">
        <w:rPr>
          <w:rFonts w:ascii="TUOS Blake" w:hAnsi="TUOS Blake" w:cs="AdvTTd3e3db0f"/>
          <w:color w:val="000000"/>
          <w:szCs w:val="18"/>
        </w:rPr>
        <w:t>Ridd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M, Shaw A, Lewis G, Salisbury C. 2009. The patient</w:t>
      </w:r>
      <w:r w:rsidRPr="00272E09">
        <w:rPr>
          <w:rFonts w:ascii="TUOS Blake" w:hAnsi="TUOS Blake" w:cs="AdvTTd3e3db0f+20"/>
          <w:color w:val="000000"/>
          <w:szCs w:val="18"/>
        </w:rPr>
        <w:t>–</w:t>
      </w:r>
      <w:r w:rsidRPr="00272E09">
        <w:rPr>
          <w:rFonts w:ascii="TUOS Blake" w:hAnsi="TUOS Blake" w:cs="AdvTTd3e3db0f"/>
          <w:color w:val="000000"/>
          <w:szCs w:val="18"/>
        </w:rPr>
        <w:t>doctor relationship: a synthesis of the qualitative literature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>on patients</w:t>
      </w:r>
      <w:r w:rsidRPr="00272E09">
        <w:rPr>
          <w:rFonts w:ascii="TUOS Blake" w:hAnsi="TUOS Blake" w:cs="AdvTTd3e3db0f+20"/>
          <w:color w:val="000000"/>
          <w:szCs w:val="18"/>
        </w:rPr>
        <w:t xml:space="preserve">’ </w:t>
      </w:r>
      <w:r w:rsidRPr="00272E09">
        <w:rPr>
          <w:rFonts w:ascii="TUOS Blake" w:hAnsi="TUOS Blake" w:cs="AdvTTd3e3db0f"/>
          <w:color w:val="000000"/>
          <w:szCs w:val="18"/>
        </w:rPr>
        <w:t xml:space="preserve">perspectives. </w:t>
      </w:r>
      <w:r w:rsidRPr="00272E09">
        <w:rPr>
          <w:rFonts w:ascii="TUOS Blake" w:hAnsi="TUOS Blake" w:cs="AdvTT11ed96ef.I"/>
          <w:color w:val="000000"/>
          <w:szCs w:val="18"/>
        </w:rPr>
        <w:t>British Journal of General Practice</w:t>
      </w:r>
      <w:r w:rsidRPr="00272E09">
        <w:rPr>
          <w:rFonts w:ascii="TUOS Blake" w:hAnsi="TUOS Blake" w:cs="AdvTTd3e3db0f"/>
          <w:color w:val="000000"/>
          <w:szCs w:val="18"/>
        </w:rPr>
        <w:t xml:space="preserve">, </w:t>
      </w:r>
      <w:r w:rsidRPr="00272E09">
        <w:rPr>
          <w:rFonts w:ascii="TUOS Blake" w:hAnsi="TUOS Blake" w:cs="AdvTTa8216b63.B"/>
          <w:color w:val="000000"/>
          <w:szCs w:val="18"/>
        </w:rPr>
        <w:t>59</w:t>
      </w:r>
      <w:r w:rsidRPr="00272E09">
        <w:rPr>
          <w:rFonts w:ascii="TUOS Blake" w:hAnsi="TUOS Blake" w:cs="AdvTTd3e3db0f"/>
          <w:color w:val="000000"/>
          <w:szCs w:val="18"/>
        </w:rPr>
        <w:t>: e116</w:t>
      </w:r>
      <w:r w:rsidRPr="00272E09">
        <w:rPr>
          <w:rFonts w:ascii="TUOS Blake" w:hAnsi="TUOS Blake" w:cs="AdvTTd3e3db0f+20"/>
          <w:color w:val="000000"/>
          <w:szCs w:val="18"/>
        </w:rPr>
        <w:t>–</w:t>
      </w:r>
      <w:r w:rsidRPr="00272E09">
        <w:rPr>
          <w:rFonts w:ascii="TUOS Blake" w:hAnsi="TUOS Blake" w:cs="AdvTTd3e3db0f"/>
          <w:color w:val="000000"/>
          <w:szCs w:val="18"/>
        </w:rPr>
        <w:t>e133.</w:t>
      </w:r>
    </w:p>
    <w:p w:rsidR="00272E09" w:rsidRPr="00272E09" w:rsidRDefault="00272E09" w:rsidP="006C575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>Salzmann-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Eriksen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M 2013. IMPAD-22: A checklist for authors of qualitative nursing research manuscripts. </w:t>
      </w:r>
      <w:r w:rsidRPr="00272E09">
        <w:rPr>
          <w:rFonts w:ascii="TUOS Blake" w:hAnsi="TUOS Blake" w:cs="AdvTT11ed96ef.I"/>
          <w:color w:val="000000"/>
          <w:szCs w:val="18"/>
        </w:rPr>
        <w:t>Nurse</w:t>
      </w:r>
      <w:r w:rsidR="006C5754">
        <w:rPr>
          <w:rFonts w:ascii="TUOS Blake" w:hAnsi="TUOS Blake" w:cs="AdvTT11ed96ef.I"/>
          <w:color w:val="000000"/>
          <w:szCs w:val="18"/>
        </w:rPr>
        <w:t xml:space="preserve"> </w:t>
      </w:r>
      <w:r w:rsidRPr="00272E09">
        <w:rPr>
          <w:rFonts w:ascii="TUOS Blake" w:hAnsi="TUOS Blake" w:cs="AdvTT11ed96ef.I"/>
          <w:color w:val="000000"/>
          <w:szCs w:val="18"/>
        </w:rPr>
        <w:t xml:space="preserve">Education Today </w:t>
      </w:r>
      <w:r w:rsidRPr="00272E09">
        <w:rPr>
          <w:rFonts w:ascii="TUOS Blake" w:hAnsi="TUOS Blake" w:cs="AdvTTa8216b63.B"/>
          <w:color w:val="000000"/>
          <w:szCs w:val="18"/>
        </w:rPr>
        <w:t>33</w:t>
      </w:r>
      <w:r w:rsidRPr="00272E09">
        <w:rPr>
          <w:rFonts w:ascii="TUOS Blake" w:hAnsi="TUOS Blake" w:cs="AdvTTd3e3db0f"/>
          <w:color w:val="000000"/>
          <w:szCs w:val="18"/>
        </w:rPr>
        <w:t>: 1295</w:t>
      </w:r>
      <w:r w:rsidRPr="00272E09">
        <w:rPr>
          <w:rFonts w:ascii="TUOS Blake" w:hAnsi="TUOS Blake" w:cs="AdvTTd3e3db0f+20"/>
          <w:color w:val="000000"/>
          <w:szCs w:val="18"/>
        </w:rPr>
        <w:t>–</w:t>
      </w:r>
      <w:r w:rsidRPr="00272E09">
        <w:rPr>
          <w:rFonts w:ascii="TUOS Blake" w:hAnsi="TUOS Blake" w:cs="AdvTTd3e3db0f"/>
          <w:color w:val="000000"/>
          <w:szCs w:val="18"/>
        </w:rPr>
        <w:t>1300.</w:t>
      </w:r>
    </w:p>
    <w:p w:rsidR="00272E09" w:rsidRPr="00272E09" w:rsidRDefault="00272E09" w:rsidP="006C575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 xml:space="preserve">Thomas J, Harden A. 2008. Methods for the thematic synthesis of qualitative research in systematic reviews. </w:t>
      </w:r>
      <w:r w:rsidRPr="00272E09">
        <w:rPr>
          <w:rFonts w:ascii="TUOS Blake" w:hAnsi="TUOS Blake" w:cs="AdvTT11ed96ef.I"/>
          <w:color w:val="000000"/>
          <w:szCs w:val="18"/>
        </w:rPr>
        <w:t>BMC</w:t>
      </w:r>
      <w:r w:rsidRPr="00272E09">
        <w:rPr>
          <w:rFonts w:ascii="TUOS Blake" w:hAnsi="TUOS Blake" w:cs="AdvTT11ed96ef.I"/>
          <w:color w:val="000000"/>
          <w:szCs w:val="18"/>
        </w:rPr>
        <w:t xml:space="preserve"> </w:t>
      </w:r>
      <w:r w:rsidRPr="00272E09">
        <w:rPr>
          <w:rFonts w:ascii="TUOS Blake" w:hAnsi="TUOS Blake" w:cs="AdvTT11ed96ef.I"/>
          <w:color w:val="000000"/>
          <w:szCs w:val="18"/>
        </w:rPr>
        <w:t xml:space="preserve">Medical Research Methodology </w:t>
      </w:r>
      <w:r w:rsidRPr="00272E09">
        <w:rPr>
          <w:rFonts w:ascii="TUOS Blake" w:hAnsi="TUOS Blake" w:cs="AdvTTa8216b63.B"/>
          <w:color w:val="000000"/>
          <w:szCs w:val="18"/>
        </w:rPr>
        <w:t>8</w:t>
      </w:r>
      <w:r w:rsidRPr="00272E09">
        <w:rPr>
          <w:rFonts w:ascii="TUOS Blake" w:hAnsi="TUOS Blake" w:cs="AdvTTd3e3db0f"/>
          <w:color w:val="000000"/>
          <w:szCs w:val="18"/>
        </w:rPr>
        <w:t>: 45.</w:t>
      </w:r>
    </w:p>
    <w:p w:rsidR="00272E09" w:rsidRPr="00272E09" w:rsidRDefault="00272E09" w:rsidP="006C575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>Tong A, Sainsbury P, Craig J. 2007. Consolidated criteria for reporting qualitative research (COREQ): a 32-item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checklist for interviews and focus groups. </w:t>
      </w:r>
      <w:r w:rsidRPr="00272E09">
        <w:rPr>
          <w:rFonts w:ascii="TUOS Blake" w:hAnsi="TUOS Blake" w:cs="AdvTT11ed96ef.I"/>
          <w:color w:val="000000"/>
          <w:szCs w:val="18"/>
        </w:rPr>
        <w:t xml:space="preserve">International Journal for Quality in Health Care </w:t>
      </w:r>
      <w:r w:rsidRPr="00272E09">
        <w:rPr>
          <w:rFonts w:ascii="TUOS Blake" w:hAnsi="TUOS Blake" w:cs="AdvTTa8216b63.B"/>
          <w:color w:val="000000"/>
          <w:szCs w:val="18"/>
        </w:rPr>
        <w:t>19</w:t>
      </w:r>
      <w:r w:rsidRPr="00272E09">
        <w:rPr>
          <w:rFonts w:ascii="TUOS Blake" w:hAnsi="TUOS Blake" w:cs="AdvTTd3e3db0f"/>
          <w:color w:val="000000"/>
          <w:szCs w:val="18"/>
        </w:rPr>
        <w:t>: 349</w:t>
      </w:r>
      <w:r w:rsidRPr="00272E09">
        <w:rPr>
          <w:rFonts w:ascii="TUOS Blake" w:hAnsi="TUOS Blake" w:cs="AdvTTd3e3db0f+20"/>
          <w:color w:val="000000"/>
          <w:szCs w:val="18"/>
        </w:rPr>
        <w:t>–</w:t>
      </w:r>
      <w:r w:rsidRPr="00272E09">
        <w:rPr>
          <w:rFonts w:ascii="TUOS Blake" w:hAnsi="TUOS Blake" w:cs="AdvTTd3e3db0f"/>
          <w:color w:val="000000"/>
          <w:szCs w:val="18"/>
        </w:rPr>
        <w:t>357.</w:t>
      </w:r>
    </w:p>
    <w:p w:rsidR="00272E09" w:rsidRPr="00272E09" w:rsidRDefault="00272E09" w:rsidP="006C575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 xml:space="preserve">Tong A,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Flemming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K,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McInnes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E, Oliver S, Craig J. 2012. Enhancing transparency in reporting the synthesis of</w:t>
      </w:r>
      <w:r w:rsidR="006C5754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qualitative research (ENTREQ). </w:t>
      </w:r>
      <w:r w:rsidRPr="00272E09">
        <w:rPr>
          <w:rFonts w:ascii="TUOS Blake" w:hAnsi="TUOS Blake" w:cs="AdvTT11ed96ef.I"/>
          <w:color w:val="000000"/>
          <w:szCs w:val="18"/>
        </w:rPr>
        <w:t xml:space="preserve">BMC Medical Research Methodology </w:t>
      </w:r>
      <w:r w:rsidRPr="00272E09">
        <w:rPr>
          <w:rFonts w:ascii="TUOS Blake" w:hAnsi="TUOS Blake" w:cs="AdvTTa8216b63.B"/>
          <w:color w:val="000000"/>
          <w:szCs w:val="18"/>
        </w:rPr>
        <w:t>12</w:t>
      </w:r>
      <w:r w:rsidRPr="00272E09">
        <w:rPr>
          <w:rFonts w:ascii="TUOS Blake" w:hAnsi="TUOS Blake" w:cs="AdvTTd3e3db0f"/>
          <w:color w:val="000000"/>
          <w:szCs w:val="18"/>
        </w:rPr>
        <w:t>: 181.</w:t>
      </w:r>
    </w:p>
    <w:p w:rsidR="00272E09" w:rsidRPr="00272E09" w:rsidRDefault="00272E09" w:rsidP="006C575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UOS Blake" w:hAnsi="TUOS Blake" w:cs="AdvTTd3e3db0f"/>
          <w:color w:val="000000"/>
          <w:szCs w:val="18"/>
        </w:rPr>
      </w:pPr>
      <w:proofErr w:type="spellStart"/>
      <w:r w:rsidRPr="00272E09">
        <w:rPr>
          <w:rFonts w:ascii="TUOS Blake" w:hAnsi="TUOS Blake" w:cs="AdvTTd3e3db0f"/>
          <w:color w:val="000000"/>
          <w:szCs w:val="18"/>
        </w:rPr>
        <w:t>Toye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F, Seers K,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Allcock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N, Briggs M, </w:t>
      </w:r>
      <w:proofErr w:type="spellStart"/>
      <w:r w:rsidRPr="00272E09">
        <w:rPr>
          <w:rFonts w:ascii="TUOS Blake" w:hAnsi="TUOS Blake" w:cs="AdvTTd3e3db0f"/>
          <w:color w:val="000000"/>
          <w:szCs w:val="18"/>
        </w:rPr>
        <w:t>Carr</w:t>
      </w:r>
      <w:proofErr w:type="spellEnd"/>
      <w:r w:rsidRPr="00272E09">
        <w:rPr>
          <w:rFonts w:ascii="TUOS Blake" w:hAnsi="TUOS Blake" w:cs="AdvTTd3e3db0f"/>
          <w:color w:val="000000"/>
          <w:szCs w:val="18"/>
        </w:rPr>
        <w:t xml:space="preserve"> E, Andrews J, Barker K. 2013. </w:t>
      </w:r>
      <w:r w:rsidRPr="00272E09">
        <w:rPr>
          <w:rFonts w:ascii="TUOS Blake" w:hAnsi="TUOS Blake" w:cs="AdvTTd3e3db0f+20"/>
          <w:color w:val="000000"/>
          <w:szCs w:val="18"/>
        </w:rPr>
        <w:t>’</w:t>
      </w:r>
      <w:r w:rsidRPr="00272E09">
        <w:rPr>
          <w:rFonts w:ascii="TUOS Blake" w:hAnsi="TUOS Blake" w:cs="AdvTTd3e3db0f"/>
          <w:color w:val="000000"/>
          <w:szCs w:val="18"/>
        </w:rPr>
        <w:t>Trying to pin down jelly</w:t>
      </w:r>
      <w:r w:rsidRPr="00272E09">
        <w:rPr>
          <w:rFonts w:ascii="TUOS Blake" w:hAnsi="TUOS Blake" w:cs="AdvTTd3e3db0f+20"/>
          <w:color w:val="000000"/>
          <w:szCs w:val="18"/>
        </w:rPr>
        <w:t xml:space="preserve">’ – </w:t>
      </w:r>
      <w:r w:rsidRPr="00272E09">
        <w:rPr>
          <w:rFonts w:ascii="TUOS Blake" w:hAnsi="TUOS Blake" w:cs="AdvTTd3e3db0f"/>
          <w:color w:val="000000"/>
          <w:szCs w:val="18"/>
        </w:rPr>
        <w:t>exploring intuitive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processes in quality assessment for meta-ethnography. </w:t>
      </w:r>
      <w:r w:rsidRPr="00272E09">
        <w:rPr>
          <w:rFonts w:ascii="TUOS Blake" w:hAnsi="TUOS Blake" w:cs="AdvTT11ed96ef.I"/>
          <w:color w:val="000000"/>
          <w:szCs w:val="18"/>
        </w:rPr>
        <w:t xml:space="preserve">BMC Medical Research Methodology </w:t>
      </w:r>
      <w:r w:rsidRPr="00272E09">
        <w:rPr>
          <w:rFonts w:ascii="TUOS Blake" w:hAnsi="TUOS Blake" w:cs="AdvTTa8216b63.B"/>
          <w:color w:val="000000"/>
          <w:szCs w:val="18"/>
        </w:rPr>
        <w:t>13</w:t>
      </w:r>
      <w:r w:rsidRPr="00272E09">
        <w:rPr>
          <w:rFonts w:ascii="TUOS Blake" w:hAnsi="TUOS Blake" w:cs="AdvTTd3e3db0f"/>
          <w:color w:val="000000"/>
          <w:szCs w:val="18"/>
        </w:rPr>
        <w:t>: 46.</w:t>
      </w:r>
    </w:p>
    <w:p w:rsidR="00272E09" w:rsidRPr="00272E09" w:rsidRDefault="00272E09" w:rsidP="006C575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>Vale CL, Tierney JF, Burdett S. 2013. Can trial quality be reliably assessed from published reports of cancer trials:</w:t>
      </w:r>
      <w:r w:rsidRPr="00272E09">
        <w:rPr>
          <w:rFonts w:ascii="TUOS Blake" w:hAnsi="TUOS Blake" w:cs="AdvTTd3e3db0f"/>
          <w:color w:val="000000"/>
          <w:szCs w:val="18"/>
        </w:rPr>
        <w:t xml:space="preserve"> </w:t>
      </w:r>
      <w:r w:rsidRPr="00272E09">
        <w:rPr>
          <w:rFonts w:ascii="TUOS Blake" w:hAnsi="TUOS Blake" w:cs="AdvTTd3e3db0f"/>
          <w:color w:val="000000"/>
          <w:szCs w:val="18"/>
        </w:rPr>
        <w:t xml:space="preserve">evaluation of risk of bias assessments in systematic reviews. </w:t>
      </w:r>
      <w:r w:rsidRPr="00272E09">
        <w:rPr>
          <w:rFonts w:ascii="TUOS Blake" w:hAnsi="TUOS Blake" w:cs="AdvTT11ed96ef.I"/>
          <w:color w:val="000000"/>
          <w:szCs w:val="18"/>
        </w:rPr>
        <w:t xml:space="preserve">BMJ </w:t>
      </w:r>
      <w:r w:rsidRPr="00272E09">
        <w:rPr>
          <w:rFonts w:ascii="TUOS Blake" w:hAnsi="TUOS Blake" w:cs="AdvTTa8216b63.B"/>
          <w:color w:val="000000"/>
          <w:szCs w:val="18"/>
        </w:rPr>
        <w:t>346</w:t>
      </w:r>
      <w:r w:rsidRPr="00272E09">
        <w:rPr>
          <w:rFonts w:ascii="TUOS Blake" w:hAnsi="TUOS Blake" w:cs="AdvTTd3e3db0f"/>
          <w:color w:val="000000"/>
          <w:szCs w:val="18"/>
        </w:rPr>
        <w:t>: f1798.</w:t>
      </w:r>
    </w:p>
    <w:p w:rsidR="00010F23" w:rsidRDefault="00010F23" w:rsidP="00272E09">
      <w:pPr>
        <w:pStyle w:val="Heading2"/>
        <w:rPr>
          <w:rFonts w:ascii="TUOS Blake" w:hAnsi="TUOS Blake"/>
          <w:sz w:val="32"/>
        </w:rPr>
      </w:pPr>
    </w:p>
    <w:p w:rsidR="00272E09" w:rsidRPr="00272E09" w:rsidRDefault="00272E09" w:rsidP="00272E09">
      <w:pPr>
        <w:pStyle w:val="Heading2"/>
        <w:rPr>
          <w:rFonts w:ascii="TUOS Blake" w:hAnsi="TUOS Blake"/>
          <w:sz w:val="32"/>
        </w:rPr>
      </w:pPr>
      <w:r w:rsidRPr="00272E09">
        <w:rPr>
          <w:rFonts w:ascii="TUOS Blake" w:hAnsi="TUOS Blake"/>
          <w:sz w:val="32"/>
        </w:rPr>
        <w:t>Supporting information</w:t>
      </w:r>
    </w:p>
    <w:p w:rsidR="00272E09" w:rsidRPr="00272E09" w:rsidRDefault="00272E09" w:rsidP="00272E09">
      <w:pPr>
        <w:autoSpaceDE w:val="0"/>
        <w:autoSpaceDN w:val="0"/>
        <w:adjustRightInd w:val="0"/>
        <w:spacing w:after="0" w:line="240" w:lineRule="auto"/>
        <w:rPr>
          <w:rFonts w:ascii="TUOS Blake" w:hAnsi="TUOS Blake" w:cs="AdvTTd3e3db0f"/>
          <w:color w:val="000000"/>
          <w:szCs w:val="18"/>
        </w:rPr>
      </w:pPr>
      <w:r w:rsidRPr="00272E09">
        <w:rPr>
          <w:rFonts w:ascii="TUOS Blake" w:hAnsi="TUOS Blake" w:cs="AdvTTd3e3db0f"/>
          <w:color w:val="000000"/>
          <w:szCs w:val="18"/>
        </w:rPr>
        <w:t>Additional supporting information may be found in the online version of this article at the publisher</w:t>
      </w:r>
      <w:r w:rsidRPr="00272E09">
        <w:rPr>
          <w:rFonts w:ascii="TUOS Blake" w:hAnsi="TUOS Blake" w:cs="AdvTTd3e3db0f+20"/>
          <w:color w:val="000000"/>
          <w:szCs w:val="18"/>
        </w:rPr>
        <w:t>’</w:t>
      </w:r>
      <w:r w:rsidRPr="00272E09">
        <w:rPr>
          <w:rFonts w:ascii="TUOS Blake" w:hAnsi="TUOS Blake" w:cs="AdvTTd3e3db0f"/>
          <w:color w:val="000000"/>
          <w:szCs w:val="18"/>
        </w:rPr>
        <w:t>s web site.</w:t>
      </w:r>
    </w:p>
    <w:sectPr w:rsidR="00272E09" w:rsidRPr="00272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vTT11ed96ef.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TTa8216b63.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d3e3db0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d3e3db0f+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UOS Blake">
    <w:panose1 w:val="020B0503040000020004"/>
    <w:charset w:val="00"/>
    <w:family w:val="swiss"/>
    <w:pitch w:val="variable"/>
    <w:sig w:usb0="8000002F" w:usb1="4000004A" w:usb2="00000000" w:usb3="00000000" w:csb0="00000001" w:csb1="00000000"/>
  </w:font>
  <w:font w:name="AdvTT11ed96ef.I+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T11ed96ef.I+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a8216b63.B+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T222e5b85.B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d3e3db0f+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35F4"/>
    <w:multiLevelType w:val="hybridMultilevel"/>
    <w:tmpl w:val="8700B47C"/>
    <w:lvl w:ilvl="0" w:tplc="AB264A6C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AdvTT11ed96ef.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09"/>
    <w:rsid w:val="00010F23"/>
    <w:rsid w:val="00272E09"/>
    <w:rsid w:val="002F7471"/>
    <w:rsid w:val="003668E6"/>
    <w:rsid w:val="003B65DD"/>
    <w:rsid w:val="006C5754"/>
    <w:rsid w:val="007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6D67D"/>
  <w15:chartTrackingRefBased/>
  <w15:docId w15:val="{A2907234-B33F-41DE-A931-0355A306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E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2E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2E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72E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72E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754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010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qrmg.cochrane.org/supplemental-handbook-guidance" TargetMode="External"/><Relationship Id="rId5" Type="http://schemas.openxmlformats.org/officeDocument/2006/relationships/hyperlink" Target="http://www.consort-statemen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4329</Words>
  <Characters>24677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Booth</dc:creator>
  <cp:keywords/>
  <dc:description/>
  <cp:lastModifiedBy>Andrew Booth</cp:lastModifiedBy>
  <cp:revision>3</cp:revision>
  <dcterms:created xsi:type="dcterms:W3CDTF">2016-03-03T10:15:00Z</dcterms:created>
  <dcterms:modified xsi:type="dcterms:W3CDTF">2016-03-03T10:43:00Z</dcterms:modified>
</cp:coreProperties>
</file>