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E70" w:rsidRPr="00F23A14" w:rsidRDefault="00D74E70" w:rsidP="00D74E70">
      <w:pPr>
        <w:spacing w:after="0" w:line="240" w:lineRule="auto"/>
        <w:rPr>
          <w:rFonts w:ascii="Times New Roman" w:hAnsi="Times New Roman"/>
          <w:b/>
          <w:color w:val="222222"/>
          <w:sz w:val="32"/>
          <w:szCs w:val="32"/>
          <w:shd w:val="clear" w:color="auto" w:fill="FFFFFF"/>
        </w:rPr>
      </w:pPr>
      <w:r w:rsidRPr="00F23A14">
        <w:rPr>
          <w:rFonts w:ascii="Times New Roman" w:hAnsi="Times New Roman"/>
          <w:b/>
          <w:color w:val="222222"/>
          <w:sz w:val="32"/>
          <w:szCs w:val="32"/>
          <w:shd w:val="clear" w:color="auto" w:fill="FFFFFF"/>
        </w:rPr>
        <w:t>Limits to market power: Strategic discourse a</w:t>
      </w:r>
      <w:r>
        <w:rPr>
          <w:rFonts w:ascii="Times New Roman" w:hAnsi="Times New Roman"/>
          <w:b/>
          <w:color w:val="222222"/>
          <w:sz w:val="32"/>
          <w:szCs w:val="32"/>
          <w:shd w:val="clear" w:color="auto" w:fill="FFFFFF"/>
        </w:rPr>
        <w:t>nd institutional path dependence</w:t>
      </w:r>
      <w:r w:rsidRPr="00F23A14">
        <w:rPr>
          <w:rFonts w:ascii="Times New Roman" w:hAnsi="Times New Roman"/>
          <w:b/>
          <w:color w:val="222222"/>
          <w:sz w:val="32"/>
          <w:szCs w:val="32"/>
          <w:shd w:val="clear" w:color="auto" w:fill="FFFFFF"/>
        </w:rPr>
        <w:t xml:space="preserve"> in the EU-ACP Economic Partnership Agreements</w:t>
      </w:r>
    </w:p>
    <w:p w:rsidR="00D74E70" w:rsidRDefault="00D74E70" w:rsidP="00F23A14">
      <w:pPr>
        <w:spacing w:after="0" w:line="480" w:lineRule="auto"/>
        <w:rPr>
          <w:rFonts w:ascii="Times New Roman" w:hAnsi="Times New Roman"/>
          <w:b/>
          <w:color w:val="222222"/>
          <w:shd w:val="clear" w:color="auto" w:fill="FFFFFF"/>
        </w:rPr>
      </w:pPr>
    </w:p>
    <w:p w:rsidR="00745DE3" w:rsidRPr="00800EAC" w:rsidRDefault="00745DE3" w:rsidP="00F23A14">
      <w:pPr>
        <w:spacing w:after="0" w:line="480" w:lineRule="auto"/>
        <w:rPr>
          <w:rFonts w:ascii="Times New Roman" w:hAnsi="Times New Roman"/>
          <w:b/>
          <w:color w:val="222222"/>
          <w:shd w:val="clear" w:color="auto" w:fill="FFFFFF"/>
        </w:rPr>
      </w:pPr>
      <w:r w:rsidRPr="00800EAC">
        <w:rPr>
          <w:rFonts w:ascii="Times New Roman" w:hAnsi="Times New Roman"/>
          <w:b/>
          <w:color w:val="222222"/>
          <w:shd w:val="clear" w:color="auto" w:fill="FFFFFF"/>
        </w:rPr>
        <w:t>Abstract</w:t>
      </w:r>
    </w:p>
    <w:p w:rsidR="001F23C1" w:rsidRDefault="00745DE3" w:rsidP="00F23A14">
      <w:pPr>
        <w:spacing w:after="0" w:line="240" w:lineRule="auto"/>
        <w:jc w:val="both"/>
        <w:rPr>
          <w:rFonts w:ascii="Times New Roman" w:hAnsi="Times New Roman"/>
        </w:rPr>
      </w:pPr>
      <w:r w:rsidRPr="00800EAC">
        <w:rPr>
          <w:rFonts w:ascii="Times New Roman" w:hAnsi="Times New Roman"/>
        </w:rPr>
        <w:t xml:space="preserve">The following </w:t>
      </w:r>
      <w:r w:rsidR="00024CD3">
        <w:rPr>
          <w:rFonts w:ascii="Times New Roman" w:hAnsi="Times New Roman"/>
        </w:rPr>
        <w:t>article</w:t>
      </w:r>
      <w:r w:rsidR="00024CD3" w:rsidRPr="00800EAC">
        <w:rPr>
          <w:rFonts w:ascii="Times New Roman" w:hAnsi="Times New Roman"/>
        </w:rPr>
        <w:t xml:space="preserve"> </w:t>
      </w:r>
      <w:r w:rsidR="0000184A">
        <w:rPr>
          <w:rFonts w:ascii="Times New Roman" w:hAnsi="Times New Roman"/>
        </w:rPr>
        <w:t>offers a critical engagement with recent economic constructivist scholarship as a means of understanding the nature of the</w:t>
      </w:r>
      <w:r w:rsidRPr="00800EAC">
        <w:rPr>
          <w:rFonts w:ascii="Times New Roman" w:hAnsi="Times New Roman"/>
        </w:rPr>
        <w:t xml:space="preserve"> European Union’s ‘market power’</w:t>
      </w:r>
      <w:r w:rsidR="0000184A">
        <w:rPr>
          <w:rFonts w:ascii="Times New Roman" w:hAnsi="Times New Roman"/>
        </w:rPr>
        <w:t xml:space="preserve">. </w:t>
      </w:r>
      <w:r w:rsidR="00A96BD6">
        <w:rPr>
          <w:rFonts w:ascii="Times New Roman" w:hAnsi="Times New Roman"/>
        </w:rPr>
        <w:t xml:space="preserve">It does so by focusing on </w:t>
      </w:r>
      <w:r w:rsidR="00BF5CE4">
        <w:rPr>
          <w:rFonts w:ascii="Times New Roman" w:hAnsi="Times New Roman"/>
        </w:rPr>
        <w:t xml:space="preserve">the </w:t>
      </w:r>
      <w:r w:rsidR="00B047BA" w:rsidRPr="00800EAC">
        <w:rPr>
          <w:rFonts w:ascii="Times New Roman" w:hAnsi="Times New Roman"/>
        </w:rPr>
        <w:t>African, Caribbean and Pacific (ACP)</w:t>
      </w:r>
      <w:r w:rsidR="00BF5CE4">
        <w:rPr>
          <w:rFonts w:ascii="Times New Roman" w:hAnsi="Times New Roman"/>
        </w:rPr>
        <w:t xml:space="preserve"> group of countries</w:t>
      </w:r>
      <w:r w:rsidR="00A96BD6">
        <w:rPr>
          <w:rFonts w:ascii="Times New Roman" w:hAnsi="Times New Roman"/>
        </w:rPr>
        <w:t xml:space="preserve">, and </w:t>
      </w:r>
      <w:r w:rsidR="00B047BA">
        <w:rPr>
          <w:rFonts w:ascii="Times New Roman" w:hAnsi="Times New Roman"/>
        </w:rPr>
        <w:t xml:space="preserve">seeks to explain why </w:t>
      </w:r>
      <w:r w:rsidR="0000184A">
        <w:rPr>
          <w:rFonts w:ascii="Times New Roman" w:hAnsi="Times New Roman"/>
        </w:rPr>
        <w:t xml:space="preserve">- </w:t>
      </w:r>
      <w:r w:rsidR="0000184A" w:rsidRPr="00800EAC">
        <w:rPr>
          <w:rFonts w:ascii="Times New Roman" w:hAnsi="Times New Roman"/>
        </w:rPr>
        <w:t xml:space="preserve">in spite of </w:t>
      </w:r>
      <w:r w:rsidR="0000184A">
        <w:rPr>
          <w:rFonts w:ascii="Times New Roman" w:hAnsi="Times New Roman"/>
        </w:rPr>
        <w:t xml:space="preserve">the </w:t>
      </w:r>
      <w:r w:rsidR="00A96BD6">
        <w:rPr>
          <w:rFonts w:ascii="Times New Roman" w:hAnsi="Times New Roman"/>
        </w:rPr>
        <w:t>EU’s</w:t>
      </w:r>
      <w:r w:rsidR="0000184A" w:rsidRPr="00800EAC">
        <w:rPr>
          <w:rFonts w:ascii="Times New Roman" w:hAnsi="Times New Roman"/>
        </w:rPr>
        <w:t xml:space="preserve"> preponderant market power </w:t>
      </w:r>
      <w:r w:rsidR="00A96BD6">
        <w:rPr>
          <w:rFonts w:ascii="Times New Roman" w:hAnsi="Times New Roman"/>
        </w:rPr>
        <w:t xml:space="preserve">- </w:t>
      </w:r>
      <w:r w:rsidR="00F62E8E">
        <w:rPr>
          <w:rFonts w:ascii="Times New Roman" w:hAnsi="Times New Roman"/>
        </w:rPr>
        <w:t xml:space="preserve">the </w:t>
      </w:r>
      <w:r w:rsidR="00024CD3">
        <w:rPr>
          <w:rFonts w:ascii="Times New Roman" w:hAnsi="Times New Roman"/>
        </w:rPr>
        <w:t>goal</w:t>
      </w:r>
      <w:r w:rsidR="00F62E8E">
        <w:rPr>
          <w:rFonts w:ascii="Times New Roman" w:hAnsi="Times New Roman"/>
        </w:rPr>
        <w:t xml:space="preserve"> of</w:t>
      </w:r>
      <w:r w:rsidR="00A96BD6">
        <w:rPr>
          <w:rFonts w:ascii="Times New Roman" w:hAnsi="Times New Roman"/>
        </w:rPr>
        <w:t xml:space="preserve"> promot</w:t>
      </w:r>
      <w:r w:rsidR="00F62E8E">
        <w:rPr>
          <w:rFonts w:ascii="Times New Roman" w:hAnsi="Times New Roman"/>
        </w:rPr>
        <w:t>ing</w:t>
      </w:r>
      <w:r w:rsidR="00A96BD6">
        <w:rPr>
          <w:rFonts w:ascii="Times New Roman" w:hAnsi="Times New Roman"/>
        </w:rPr>
        <w:t xml:space="preserve"> trade liberalisation</w:t>
      </w:r>
      <w:r w:rsidR="00F62E8E">
        <w:rPr>
          <w:rFonts w:ascii="Times New Roman" w:hAnsi="Times New Roman"/>
        </w:rPr>
        <w:t xml:space="preserve"> </w:t>
      </w:r>
      <w:r w:rsidR="009D261E">
        <w:rPr>
          <w:rFonts w:ascii="Times New Roman" w:hAnsi="Times New Roman"/>
        </w:rPr>
        <w:t>and regulatory</w:t>
      </w:r>
      <w:r w:rsidR="00A96BD6">
        <w:rPr>
          <w:rFonts w:ascii="Times New Roman" w:hAnsi="Times New Roman"/>
        </w:rPr>
        <w:t xml:space="preserve"> harmonisation </w:t>
      </w:r>
      <w:r w:rsidR="00F62E8E">
        <w:rPr>
          <w:rFonts w:ascii="Times New Roman" w:hAnsi="Times New Roman"/>
        </w:rPr>
        <w:t>through</w:t>
      </w:r>
      <w:r w:rsidR="00A96BD6">
        <w:rPr>
          <w:rFonts w:ascii="Times New Roman" w:hAnsi="Times New Roman"/>
        </w:rPr>
        <w:t xml:space="preserve"> regional </w:t>
      </w:r>
      <w:r w:rsidR="00F62E8E">
        <w:rPr>
          <w:rFonts w:ascii="Times New Roman" w:hAnsi="Times New Roman"/>
        </w:rPr>
        <w:t>Economic Partnership Agreements (EP</w:t>
      </w:r>
      <w:r w:rsidR="00BF5CE4">
        <w:rPr>
          <w:rFonts w:ascii="Times New Roman" w:hAnsi="Times New Roman"/>
        </w:rPr>
        <w:t>As</w:t>
      </w:r>
      <w:r w:rsidR="00F62E8E">
        <w:rPr>
          <w:rFonts w:ascii="Times New Roman" w:hAnsi="Times New Roman"/>
        </w:rPr>
        <w:t xml:space="preserve">) </w:t>
      </w:r>
      <w:r w:rsidR="009D261E">
        <w:rPr>
          <w:rFonts w:ascii="Times New Roman" w:hAnsi="Times New Roman"/>
        </w:rPr>
        <w:t>ultimately fell short</w:t>
      </w:r>
      <w:r w:rsidR="00A96BD6">
        <w:rPr>
          <w:rFonts w:ascii="Times New Roman" w:hAnsi="Times New Roman"/>
        </w:rPr>
        <w:t xml:space="preserve"> </w:t>
      </w:r>
      <w:r w:rsidR="00F62E8E">
        <w:rPr>
          <w:rFonts w:ascii="Times New Roman" w:hAnsi="Times New Roman"/>
        </w:rPr>
        <w:t xml:space="preserve">of original </w:t>
      </w:r>
      <w:r w:rsidR="00A96BD6">
        <w:rPr>
          <w:rFonts w:ascii="Times New Roman" w:hAnsi="Times New Roman"/>
        </w:rPr>
        <w:t>ambitions.</w:t>
      </w:r>
      <w:r w:rsidRPr="00800EAC">
        <w:rPr>
          <w:rFonts w:ascii="Times New Roman" w:hAnsi="Times New Roman"/>
        </w:rPr>
        <w:t xml:space="preserve"> We highlight the inadequacies of materialist accounts of the EU’s market power in this case and instead take our cue from the (predominantly) constructivist literature emphasising the </w:t>
      </w:r>
      <w:r w:rsidR="00024CD3">
        <w:rPr>
          <w:rFonts w:ascii="Times New Roman" w:hAnsi="Times New Roman"/>
        </w:rPr>
        <w:t>role</w:t>
      </w:r>
      <w:r w:rsidRPr="00800EAC">
        <w:rPr>
          <w:rFonts w:ascii="Times New Roman" w:hAnsi="Times New Roman"/>
        </w:rPr>
        <w:t xml:space="preserve"> of transnational</w:t>
      </w:r>
      <w:r w:rsidR="00752092">
        <w:rPr>
          <w:rFonts w:ascii="Times New Roman" w:hAnsi="Times New Roman"/>
        </w:rPr>
        <w:t xml:space="preserve"> advocacy coalitions. W</w:t>
      </w:r>
      <w:r w:rsidRPr="00800EAC">
        <w:rPr>
          <w:rFonts w:ascii="Times New Roman" w:hAnsi="Times New Roman"/>
        </w:rPr>
        <w:t>e argue</w:t>
      </w:r>
      <w:r w:rsidR="00752092">
        <w:rPr>
          <w:rFonts w:ascii="Times New Roman" w:hAnsi="Times New Roman"/>
        </w:rPr>
        <w:t>, however,</w:t>
      </w:r>
      <w:r w:rsidRPr="00800EAC">
        <w:rPr>
          <w:rFonts w:ascii="Times New Roman" w:hAnsi="Times New Roman"/>
        </w:rPr>
        <w:t xml:space="preserve"> that the latter do not go far enough in their exploration of the non-material correlates of </w:t>
      </w:r>
      <w:r w:rsidR="00752092">
        <w:rPr>
          <w:rFonts w:ascii="Times New Roman" w:hAnsi="Times New Roman"/>
        </w:rPr>
        <w:t xml:space="preserve">the </w:t>
      </w:r>
      <w:r w:rsidRPr="00800EAC">
        <w:rPr>
          <w:rFonts w:ascii="Times New Roman" w:hAnsi="Times New Roman"/>
        </w:rPr>
        <w:t>EU</w:t>
      </w:r>
      <w:r w:rsidR="00752092">
        <w:rPr>
          <w:rFonts w:ascii="Times New Roman" w:hAnsi="Times New Roman"/>
        </w:rPr>
        <w:t>’s</w:t>
      </w:r>
      <w:r w:rsidRPr="00800EAC">
        <w:rPr>
          <w:rFonts w:ascii="Times New Roman" w:hAnsi="Times New Roman"/>
        </w:rPr>
        <w:t xml:space="preserve"> market power</w:t>
      </w:r>
      <w:r w:rsidR="00024CD3">
        <w:rPr>
          <w:rFonts w:ascii="Times New Roman" w:hAnsi="Times New Roman"/>
        </w:rPr>
        <w:t>,</w:t>
      </w:r>
      <w:r w:rsidRPr="00800EAC">
        <w:rPr>
          <w:rFonts w:ascii="Times New Roman" w:hAnsi="Times New Roman"/>
        </w:rPr>
        <w:t xml:space="preserve"> by considering </w:t>
      </w:r>
      <w:r w:rsidR="00752092">
        <w:rPr>
          <w:rFonts w:ascii="Times New Roman" w:hAnsi="Times New Roman"/>
        </w:rPr>
        <w:t>fully its discursive dimension</w:t>
      </w:r>
      <w:r w:rsidRPr="00800EAC">
        <w:rPr>
          <w:rFonts w:ascii="Times New Roman" w:hAnsi="Times New Roman"/>
        </w:rPr>
        <w:t xml:space="preserve">. To address this shortcoming, we draw on Craig Parsons’ </w:t>
      </w:r>
      <w:r w:rsidR="00171B4A" w:rsidRPr="00800EAC">
        <w:rPr>
          <w:rFonts w:ascii="Times New Roman" w:hAnsi="Times New Roman"/>
        </w:rPr>
        <w:fldChar w:fldCharType="begin"/>
      </w:r>
      <w:r w:rsidRPr="00800EAC">
        <w:rPr>
          <w:rFonts w:ascii="Times New Roman" w:hAnsi="Times New Roman"/>
        </w:rPr>
        <w:instrText xml:space="preserve"> ADDIN EN.CITE &lt;EndNote&gt;&lt;Cite ExcludeAuth="1"&gt;&lt;Author&gt;Parsons&lt;/Author&gt;&lt;Year&gt;2007&lt;/Year&gt;&lt;RecNum&gt;708&lt;/RecNum&gt;&lt;DisplayText&gt;(2007)&lt;/DisplayText&gt;&lt;record&gt;&lt;rec-number&gt;708&lt;/rec-number&gt;&lt;foreign-keys&gt;&lt;key app="EN" db-id="ttar5f9zrxda9qe2fxjvxs5ppw5fexrdz5v2" timestamp="1287083482"&gt;708&lt;/key&gt;&lt;/foreign-keys&gt;&lt;ref-type name="Book"&gt;6&lt;/ref-type&gt;&lt;contributors&gt;&lt;authors&gt;&lt;author&gt;Parsons, Craig&lt;/author&gt;&lt;/authors&gt;&lt;/contributors&gt;&lt;titles&gt;&lt;title&gt;How to Map Arguments in Political Science&lt;/title&gt;&lt;/titles&gt;&lt;dates&gt;&lt;year&gt;2007&lt;/year&gt;&lt;/dates&gt;&lt;pub-location&gt;Oxford&lt;/pub-location&gt;&lt;publisher&gt;Oxford University Press&lt;/publisher&gt;&lt;urls&gt;&lt;/urls&gt;&lt;/record&gt;&lt;/Cite&gt;&lt;/EndNote&gt;</w:instrText>
      </w:r>
      <w:r w:rsidR="00171B4A" w:rsidRPr="00800EAC">
        <w:rPr>
          <w:rFonts w:ascii="Times New Roman" w:hAnsi="Times New Roman"/>
        </w:rPr>
        <w:fldChar w:fldCharType="separate"/>
      </w:r>
      <w:r w:rsidRPr="00800EAC">
        <w:rPr>
          <w:rFonts w:ascii="Times New Roman" w:hAnsi="Times New Roman"/>
          <w:noProof/>
        </w:rPr>
        <w:t>(2007)</w:t>
      </w:r>
      <w:r w:rsidR="00171B4A" w:rsidRPr="00800EAC">
        <w:rPr>
          <w:rFonts w:ascii="Times New Roman" w:hAnsi="Times New Roman"/>
        </w:rPr>
        <w:fldChar w:fldCharType="end"/>
      </w:r>
      <w:r w:rsidRPr="00800EAC">
        <w:rPr>
          <w:rFonts w:ascii="Times New Roman" w:hAnsi="Times New Roman"/>
        </w:rPr>
        <w:t xml:space="preserve"> distinction between ideational and institutional logics of explanation to understand how the invocation of institutional constraints affects the impact of particular discursive strategies. </w:t>
      </w:r>
      <w:r w:rsidRPr="00B10585">
        <w:rPr>
          <w:rFonts w:ascii="Times New Roman" w:hAnsi="Times New Roman"/>
        </w:rPr>
        <w:t xml:space="preserve">We argue </w:t>
      </w:r>
      <w:r w:rsidR="00D73EB6" w:rsidRPr="00B10585">
        <w:rPr>
          <w:rFonts w:ascii="Times New Roman" w:hAnsi="Times New Roman"/>
        </w:rPr>
        <w:t>that</w:t>
      </w:r>
      <w:r w:rsidR="00024CD3" w:rsidRPr="00B10585">
        <w:rPr>
          <w:rFonts w:ascii="Times New Roman" w:hAnsi="Times New Roman"/>
        </w:rPr>
        <w:t>,</w:t>
      </w:r>
      <w:r w:rsidR="00D73EB6" w:rsidRPr="00B10585">
        <w:rPr>
          <w:rFonts w:ascii="Times New Roman" w:hAnsi="Times New Roman"/>
        </w:rPr>
        <w:t xml:space="preserve"> </w:t>
      </w:r>
      <w:r w:rsidR="009D261E" w:rsidRPr="00B10585">
        <w:rPr>
          <w:rFonts w:ascii="Times New Roman" w:hAnsi="Times New Roman"/>
        </w:rPr>
        <w:t xml:space="preserve">in </w:t>
      </w:r>
      <w:r w:rsidR="00024CD3" w:rsidRPr="00B10585">
        <w:rPr>
          <w:rFonts w:ascii="Times New Roman" w:hAnsi="Times New Roman"/>
        </w:rPr>
        <w:t>our</w:t>
      </w:r>
      <w:r w:rsidR="009D261E" w:rsidRPr="00B10585">
        <w:rPr>
          <w:rFonts w:ascii="Times New Roman" w:hAnsi="Times New Roman"/>
        </w:rPr>
        <w:t xml:space="preserve"> specific case</w:t>
      </w:r>
      <w:r w:rsidR="00024CD3" w:rsidRPr="00B10585">
        <w:rPr>
          <w:rFonts w:ascii="Times New Roman" w:hAnsi="Times New Roman"/>
        </w:rPr>
        <w:t>,</w:t>
      </w:r>
      <w:r w:rsidR="009D261E" w:rsidRPr="00B10585">
        <w:rPr>
          <w:rFonts w:ascii="Times New Roman" w:hAnsi="Times New Roman"/>
        </w:rPr>
        <w:t xml:space="preserve"> </w:t>
      </w:r>
      <w:r w:rsidRPr="00B10585">
        <w:rPr>
          <w:rFonts w:ascii="Times New Roman" w:hAnsi="Times New Roman"/>
        </w:rPr>
        <w:t xml:space="preserve">the </w:t>
      </w:r>
      <w:r w:rsidR="009D261E" w:rsidRPr="00B10585">
        <w:rPr>
          <w:rFonts w:ascii="Times New Roman" w:hAnsi="Times New Roman"/>
        </w:rPr>
        <w:t>success or failure of the EPAs rested, not just</w:t>
      </w:r>
      <w:r w:rsidR="001F23C1" w:rsidRPr="00B10585">
        <w:rPr>
          <w:rFonts w:ascii="Times New Roman" w:hAnsi="Times New Roman"/>
        </w:rPr>
        <w:t xml:space="preserve"> </w:t>
      </w:r>
      <w:r w:rsidR="00650360" w:rsidRPr="00B10585">
        <w:rPr>
          <w:rFonts w:ascii="Times New Roman" w:hAnsi="Times New Roman"/>
        </w:rPr>
        <w:t xml:space="preserve">on </w:t>
      </w:r>
      <w:r w:rsidR="001F23C1" w:rsidRPr="00B10585">
        <w:rPr>
          <w:rFonts w:ascii="Times New Roman" w:hAnsi="Times New Roman"/>
        </w:rPr>
        <w:t xml:space="preserve">the fungibility (or otherwise) of the EU’s material power or the </w:t>
      </w:r>
      <w:r w:rsidR="00ED2050" w:rsidRPr="00B10585">
        <w:rPr>
          <w:rFonts w:ascii="Times New Roman" w:hAnsi="Times New Roman"/>
        </w:rPr>
        <w:t xml:space="preserve">campaigning </w:t>
      </w:r>
      <w:r w:rsidR="001F23C1" w:rsidRPr="00B10585">
        <w:rPr>
          <w:rFonts w:ascii="Times New Roman" w:hAnsi="Times New Roman"/>
        </w:rPr>
        <w:t xml:space="preserve">of transnational coalitions, but </w:t>
      </w:r>
      <w:r w:rsidR="00201FD5" w:rsidRPr="00B10585">
        <w:rPr>
          <w:rFonts w:ascii="Times New Roman" w:hAnsi="Times New Roman"/>
        </w:rPr>
        <w:t xml:space="preserve">on the congruence </w:t>
      </w:r>
      <w:r w:rsidR="00661BEC" w:rsidRPr="00B10585">
        <w:rPr>
          <w:rFonts w:ascii="Times New Roman" w:hAnsi="Times New Roman"/>
        </w:rPr>
        <w:t xml:space="preserve">between the ideas used by EU policy </w:t>
      </w:r>
      <w:r w:rsidR="00201FD5" w:rsidRPr="00B10585">
        <w:rPr>
          <w:rFonts w:ascii="Times New Roman" w:hAnsi="Times New Roman"/>
        </w:rPr>
        <w:t xml:space="preserve">actors </w:t>
      </w:r>
      <w:r w:rsidR="00661BEC" w:rsidRPr="00B10585">
        <w:rPr>
          <w:rFonts w:ascii="Times New Roman" w:hAnsi="Times New Roman"/>
        </w:rPr>
        <w:t>to justify the EPAs and the institutional norms associated with the setting in which these ideas were deployed.</w:t>
      </w:r>
      <w:r w:rsidR="00D73EB6" w:rsidRPr="000269D0">
        <w:rPr>
          <w:rFonts w:ascii="Times New Roman" w:hAnsi="Times New Roman"/>
          <w:b/>
          <w:i/>
        </w:rPr>
        <w:t xml:space="preserve"> </w:t>
      </w:r>
      <w:r w:rsidR="00D73EB6" w:rsidRPr="000269D0">
        <w:rPr>
          <w:rFonts w:ascii="Times New Roman" w:hAnsi="Times New Roman"/>
          <w:b/>
        </w:rPr>
        <w:t xml:space="preserve"> </w:t>
      </w:r>
      <w:r w:rsidR="00D73EB6">
        <w:rPr>
          <w:rFonts w:ascii="Times New Roman" w:hAnsi="Times New Roman"/>
        </w:rPr>
        <w:t xml:space="preserve">  </w:t>
      </w:r>
      <w:r w:rsidR="00201FD5">
        <w:rPr>
          <w:rFonts w:ascii="Times New Roman" w:hAnsi="Times New Roman"/>
        </w:rPr>
        <w:t xml:space="preserve">   </w:t>
      </w:r>
      <w:r w:rsidR="00661BEC">
        <w:rPr>
          <w:rFonts w:ascii="Times New Roman" w:hAnsi="Times New Roman"/>
        </w:rPr>
        <w:t xml:space="preserve">   </w:t>
      </w:r>
    </w:p>
    <w:p w:rsidR="00661BEC" w:rsidRDefault="00661BEC" w:rsidP="00F23A14">
      <w:pPr>
        <w:spacing w:after="0" w:line="240" w:lineRule="auto"/>
        <w:jc w:val="both"/>
        <w:rPr>
          <w:rFonts w:ascii="Times New Roman" w:hAnsi="Times New Roman"/>
        </w:rPr>
      </w:pPr>
    </w:p>
    <w:p w:rsidR="00745DE3" w:rsidRPr="00800EAC" w:rsidRDefault="00745DE3" w:rsidP="00F23A14">
      <w:pPr>
        <w:spacing w:after="0" w:line="240" w:lineRule="auto"/>
        <w:rPr>
          <w:rFonts w:ascii="Times New Roman" w:hAnsi="Times New Roman"/>
          <w:color w:val="222222"/>
          <w:shd w:val="clear" w:color="auto" w:fill="FFFFFF"/>
        </w:rPr>
      </w:pPr>
    </w:p>
    <w:p w:rsidR="00745DE3" w:rsidRPr="00800EAC" w:rsidRDefault="00745DE3" w:rsidP="00CD62B5">
      <w:pPr>
        <w:spacing w:after="0" w:line="480" w:lineRule="auto"/>
        <w:rPr>
          <w:rFonts w:ascii="Times New Roman" w:hAnsi="Times New Roman"/>
          <w:b/>
          <w:color w:val="222222"/>
          <w:shd w:val="clear" w:color="auto" w:fill="FFFFFF"/>
        </w:rPr>
      </w:pPr>
      <w:r w:rsidRPr="00800EAC">
        <w:rPr>
          <w:rFonts w:ascii="Times New Roman" w:hAnsi="Times New Roman"/>
          <w:b/>
          <w:color w:val="222222"/>
          <w:shd w:val="clear" w:color="auto" w:fill="FFFFFF"/>
        </w:rPr>
        <w:t>Keywords</w:t>
      </w:r>
    </w:p>
    <w:p w:rsidR="00745DE3" w:rsidRPr="00800EAC" w:rsidRDefault="00CE3B67" w:rsidP="00650360">
      <w:pPr>
        <w:spacing w:after="0" w:line="240" w:lineRule="auto"/>
        <w:jc w:val="both"/>
        <w:rPr>
          <w:rFonts w:ascii="Times New Roman" w:hAnsi="Times New Roman"/>
          <w:color w:val="222222"/>
          <w:shd w:val="clear" w:color="auto" w:fill="FFFFFF"/>
        </w:rPr>
      </w:pPr>
      <w:r>
        <w:rPr>
          <w:rFonts w:ascii="Times New Roman" w:hAnsi="Times New Roman"/>
          <w:color w:val="222222"/>
          <w:shd w:val="clear" w:color="auto" w:fill="FFFFFF"/>
        </w:rPr>
        <w:t>European Union (</w:t>
      </w:r>
      <w:r w:rsidR="00745DE3" w:rsidRPr="00800EAC">
        <w:rPr>
          <w:rFonts w:ascii="Times New Roman" w:hAnsi="Times New Roman"/>
          <w:color w:val="222222"/>
          <w:shd w:val="clear" w:color="auto" w:fill="FFFFFF"/>
        </w:rPr>
        <w:t>EU</w:t>
      </w:r>
      <w:r>
        <w:rPr>
          <w:rFonts w:ascii="Times New Roman" w:hAnsi="Times New Roman"/>
          <w:color w:val="222222"/>
          <w:shd w:val="clear" w:color="auto" w:fill="FFFFFF"/>
        </w:rPr>
        <w:t>)</w:t>
      </w:r>
      <w:r w:rsidR="00745DE3" w:rsidRPr="00800EAC">
        <w:rPr>
          <w:rFonts w:ascii="Times New Roman" w:hAnsi="Times New Roman"/>
          <w:color w:val="222222"/>
          <w:shd w:val="clear" w:color="auto" w:fill="FFFFFF"/>
        </w:rPr>
        <w:t xml:space="preserve">, </w:t>
      </w:r>
      <w:r>
        <w:rPr>
          <w:rFonts w:ascii="Times New Roman" w:hAnsi="Times New Roman"/>
          <w:color w:val="222222"/>
          <w:shd w:val="clear" w:color="auto" w:fill="FFFFFF"/>
        </w:rPr>
        <w:t>African, Caribbean and Pacific (</w:t>
      </w:r>
      <w:r w:rsidR="00745DE3" w:rsidRPr="00800EAC">
        <w:rPr>
          <w:rFonts w:ascii="Times New Roman" w:hAnsi="Times New Roman"/>
          <w:color w:val="222222"/>
          <w:shd w:val="clear" w:color="auto" w:fill="FFFFFF"/>
        </w:rPr>
        <w:t>ACP</w:t>
      </w:r>
      <w:r>
        <w:rPr>
          <w:rFonts w:ascii="Times New Roman" w:hAnsi="Times New Roman"/>
          <w:color w:val="222222"/>
          <w:shd w:val="clear" w:color="auto" w:fill="FFFFFF"/>
        </w:rPr>
        <w:t>)</w:t>
      </w:r>
      <w:r w:rsidR="00745DE3" w:rsidRPr="00800EAC">
        <w:rPr>
          <w:rFonts w:ascii="Times New Roman" w:hAnsi="Times New Roman"/>
          <w:color w:val="222222"/>
          <w:shd w:val="clear" w:color="auto" w:fill="FFFFFF"/>
        </w:rPr>
        <w:t>, Economic Partnership Agreements, market power,</w:t>
      </w:r>
      <w:r>
        <w:rPr>
          <w:rFonts w:ascii="Times New Roman" w:hAnsi="Times New Roman"/>
          <w:color w:val="222222"/>
          <w:shd w:val="clear" w:color="auto" w:fill="FFFFFF"/>
        </w:rPr>
        <w:t xml:space="preserve"> regionalism,</w:t>
      </w:r>
      <w:r w:rsidR="00F51E35">
        <w:rPr>
          <w:rFonts w:ascii="Times New Roman" w:hAnsi="Times New Roman"/>
          <w:color w:val="222222"/>
          <w:shd w:val="clear" w:color="auto" w:fill="FFFFFF"/>
        </w:rPr>
        <w:t xml:space="preserve"> constructivism</w:t>
      </w:r>
      <w:r w:rsidR="0013226D">
        <w:rPr>
          <w:rFonts w:ascii="Times New Roman" w:hAnsi="Times New Roman"/>
          <w:color w:val="222222"/>
          <w:shd w:val="clear" w:color="auto" w:fill="FFFFFF"/>
        </w:rPr>
        <w:t>, institutionalism</w:t>
      </w:r>
    </w:p>
    <w:p w:rsidR="00F23A14" w:rsidRDefault="00F23A14" w:rsidP="00F23A14">
      <w:pPr>
        <w:spacing w:after="0" w:line="480" w:lineRule="auto"/>
        <w:rPr>
          <w:rFonts w:ascii="Times New Roman" w:hAnsi="Times New Roman"/>
          <w:color w:val="222222"/>
          <w:sz w:val="24"/>
          <w:szCs w:val="24"/>
          <w:shd w:val="clear" w:color="auto" w:fill="FFFFFF"/>
        </w:rPr>
      </w:pPr>
    </w:p>
    <w:p w:rsidR="00F23A14" w:rsidRDefault="00F23A14" w:rsidP="00F23A14">
      <w:pPr>
        <w:spacing w:after="0" w:line="480" w:lineRule="auto"/>
        <w:rPr>
          <w:rFonts w:ascii="Times New Roman" w:hAnsi="Times New Roman"/>
          <w:color w:val="222222"/>
          <w:sz w:val="24"/>
          <w:szCs w:val="24"/>
          <w:shd w:val="clear" w:color="auto" w:fill="FFFFFF"/>
        </w:rPr>
      </w:pPr>
    </w:p>
    <w:p w:rsidR="00800EAC" w:rsidRDefault="00800EAC" w:rsidP="00F23A14">
      <w:pPr>
        <w:spacing w:after="0" w:line="480" w:lineRule="auto"/>
        <w:rPr>
          <w:rFonts w:ascii="Times New Roman" w:hAnsi="Times New Roman"/>
          <w:color w:val="222222"/>
          <w:sz w:val="24"/>
          <w:szCs w:val="24"/>
          <w:shd w:val="clear" w:color="auto" w:fill="FFFFFF"/>
        </w:rPr>
      </w:pPr>
    </w:p>
    <w:p w:rsidR="00800EAC" w:rsidRDefault="00800EAC" w:rsidP="00F23A14">
      <w:pPr>
        <w:spacing w:after="0" w:line="480" w:lineRule="auto"/>
        <w:rPr>
          <w:rFonts w:ascii="Times New Roman" w:hAnsi="Times New Roman"/>
          <w:color w:val="222222"/>
          <w:sz w:val="24"/>
          <w:szCs w:val="24"/>
          <w:shd w:val="clear" w:color="auto" w:fill="FFFFFF"/>
        </w:rPr>
      </w:pPr>
    </w:p>
    <w:p w:rsidR="00F23A14" w:rsidRPr="00F23A14" w:rsidRDefault="00F23A14" w:rsidP="00F23A14">
      <w:pPr>
        <w:spacing w:after="0" w:line="480" w:lineRule="auto"/>
        <w:rPr>
          <w:rFonts w:ascii="Times New Roman" w:hAnsi="Times New Roman"/>
          <w:color w:val="222222"/>
          <w:sz w:val="24"/>
          <w:szCs w:val="24"/>
          <w:shd w:val="clear" w:color="auto" w:fill="FFFFFF"/>
        </w:rPr>
      </w:pPr>
    </w:p>
    <w:p w:rsidR="00527B77" w:rsidRDefault="00527B77" w:rsidP="00F23A14">
      <w:pPr>
        <w:spacing w:after="0" w:line="480" w:lineRule="auto"/>
        <w:rPr>
          <w:rFonts w:ascii="Times New Roman" w:hAnsi="Times New Roman"/>
          <w:b/>
          <w:color w:val="222222"/>
          <w:sz w:val="24"/>
          <w:szCs w:val="24"/>
          <w:shd w:val="clear" w:color="auto" w:fill="FFFFFF"/>
        </w:rPr>
      </w:pPr>
    </w:p>
    <w:p w:rsidR="00527B77" w:rsidRDefault="00527B77" w:rsidP="00F23A14">
      <w:pPr>
        <w:spacing w:after="0" w:line="480" w:lineRule="auto"/>
        <w:rPr>
          <w:rFonts w:ascii="Times New Roman" w:hAnsi="Times New Roman"/>
          <w:b/>
          <w:color w:val="222222"/>
          <w:sz w:val="24"/>
          <w:szCs w:val="24"/>
          <w:shd w:val="clear" w:color="auto" w:fill="FFFFFF"/>
        </w:rPr>
      </w:pPr>
    </w:p>
    <w:p w:rsidR="00527B77" w:rsidRDefault="00527B77" w:rsidP="00F23A14">
      <w:pPr>
        <w:spacing w:after="0" w:line="480" w:lineRule="auto"/>
        <w:rPr>
          <w:rFonts w:ascii="Times New Roman" w:hAnsi="Times New Roman"/>
          <w:b/>
          <w:color w:val="222222"/>
          <w:sz w:val="24"/>
          <w:szCs w:val="24"/>
          <w:shd w:val="clear" w:color="auto" w:fill="FFFFFF"/>
        </w:rPr>
      </w:pPr>
    </w:p>
    <w:p w:rsidR="00527B77" w:rsidRDefault="00527B77" w:rsidP="00F23A14">
      <w:pPr>
        <w:spacing w:after="0" w:line="480" w:lineRule="auto"/>
        <w:rPr>
          <w:rFonts w:ascii="Times New Roman" w:hAnsi="Times New Roman"/>
          <w:b/>
          <w:color w:val="222222"/>
          <w:sz w:val="24"/>
          <w:szCs w:val="24"/>
          <w:shd w:val="clear" w:color="auto" w:fill="FFFFFF"/>
        </w:rPr>
      </w:pPr>
    </w:p>
    <w:p w:rsidR="00300E38" w:rsidRPr="00F23A14" w:rsidRDefault="00300E38" w:rsidP="00F23A14">
      <w:pPr>
        <w:spacing w:after="0" w:line="480" w:lineRule="auto"/>
        <w:rPr>
          <w:rFonts w:ascii="Times New Roman" w:hAnsi="Times New Roman"/>
          <w:color w:val="222222"/>
          <w:sz w:val="24"/>
          <w:szCs w:val="24"/>
          <w:u w:val="single"/>
          <w:shd w:val="clear" w:color="auto" w:fill="FFFFFF"/>
        </w:rPr>
      </w:pPr>
      <w:r w:rsidRPr="00F23A14">
        <w:rPr>
          <w:rFonts w:ascii="Times New Roman" w:hAnsi="Times New Roman"/>
          <w:b/>
          <w:color w:val="222222"/>
          <w:sz w:val="24"/>
          <w:szCs w:val="24"/>
          <w:shd w:val="clear" w:color="auto" w:fill="FFFFFF"/>
        </w:rPr>
        <w:t>Introduction</w:t>
      </w:r>
    </w:p>
    <w:p w:rsidR="00300E38" w:rsidRPr="00B10585" w:rsidRDefault="00300E38" w:rsidP="00F23A14">
      <w:pPr>
        <w:widowControl w:val="0"/>
        <w:autoSpaceDE w:val="0"/>
        <w:autoSpaceDN w:val="0"/>
        <w:adjustRightInd w:val="0"/>
        <w:spacing w:after="0" w:line="480" w:lineRule="auto"/>
        <w:jc w:val="both"/>
        <w:rPr>
          <w:rFonts w:ascii="Times New Roman" w:hAnsi="Times New Roman"/>
          <w:sz w:val="24"/>
          <w:szCs w:val="24"/>
          <w:lang w:val="en-US"/>
        </w:rPr>
      </w:pPr>
      <w:r w:rsidRPr="00F23A14">
        <w:rPr>
          <w:rFonts w:ascii="Times New Roman" w:hAnsi="Times New Roman"/>
          <w:sz w:val="24"/>
          <w:szCs w:val="24"/>
        </w:rPr>
        <w:t xml:space="preserve">In this article, we offer a theoretical and substantive contribution to </w:t>
      </w:r>
      <w:r w:rsidR="0069183F" w:rsidRPr="00F23A14">
        <w:rPr>
          <w:rFonts w:ascii="Times New Roman" w:hAnsi="Times New Roman"/>
          <w:sz w:val="24"/>
          <w:szCs w:val="24"/>
        </w:rPr>
        <w:t>debates concerning the EU</w:t>
      </w:r>
      <w:r w:rsidR="00EE6D8E" w:rsidRPr="00F23A14">
        <w:rPr>
          <w:rFonts w:ascii="Times New Roman" w:hAnsi="Times New Roman"/>
          <w:sz w:val="24"/>
          <w:szCs w:val="24"/>
        </w:rPr>
        <w:t>’s</w:t>
      </w:r>
      <w:r w:rsidR="0069183F" w:rsidRPr="00F23A14">
        <w:rPr>
          <w:rFonts w:ascii="Times New Roman" w:hAnsi="Times New Roman"/>
          <w:sz w:val="24"/>
          <w:szCs w:val="24"/>
        </w:rPr>
        <w:t xml:space="preserve"> external </w:t>
      </w:r>
      <w:r w:rsidR="00EE6D8E" w:rsidRPr="00F23A14">
        <w:rPr>
          <w:rFonts w:ascii="Times New Roman" w:hAnsi="Times New Roman"/>
          <w:sz w:val="24"/>
          <w:szCs w:val="24"/>
        </w:rPr>
        <w:t>relations</w:t>
      </w:r>
      <w:r w:rsidR="0069183F" w:rsidRPr="00F23A14">
        <w:rPr>
          <w:rFonts w:ascii="Times New Roman" w:hAnsi="Times New Roman"/>
          <w:sz w:val="24"/>
          <w:szCs w:val="24"/>
        </w:rPr>
        <w:t xml:space="preserve"> with the Global South</w:t>
      </w:r>
      <w:r w:rsidR="00D1211C">
        <w:rPr>
          <w:rFonts w:ascii="Times New Roman" w:hAnsi="Times New Roman"/>
          <w:sz w:val="24"/>
          <w:szCs w:val="24"/>
        </w:rPr>
        <w:t>.</w:t>
      </w:r>
      <w:r w:rsidR="0035559B" w:rsidRPr="0035559B">
        <w:rPr>
          <w:rStyle w:val="EndnoteReference"/>
          <w:rFonts w:ascii="Times New Roman" w:hAnsi="Times New Roman"/>
          <w:sz w:val="24"/>
          <w:szCs w:val="24"/>
        </w:rPr>
        <w:endnoteReference w:id="3"/>
      </w:r>
      <w:r w:rsidR="0069183F" w:rsidRPr="00F23A14">
        <w:rPr>
          <w:rFonts w:ascii="Times New Roman" w:hAnsi="Times New Roman"/>
          <w:sz w:val="24"/>
          <w:szCs w:val="24"/>
        </w:rPr>
        <w:t xml:space="preserve"> In </w:t>
      </w:r>
      <w:r w:rsidR="00DB15F2" w:rsidRPr="00F23A14">
        <w:rPr>
          <w:rFonts w:ascii="Times New Roman" w:hAnsi="Times New Roman"/>
          <w:sz w:val="24"/>
          <w:szCs w:val="24"/>
        </w:rPr>
        <w:t>doing so,</w:t>
      </w:r>
      <w:r w:rsidR="0035559B">
        <w:rPr>
          <w:rFonts w:ascii="Times New Roman" w:hAnsi="Times New Roman"/>
          <w:sz w:val="24"/>
          <w:szCs w:val="24"/>
        </w:rPr>
        <w:t xml:space="preserve"> </w:t>
      </w:r>
      <w:r w:rsidR="00DB15F2" w:rsidRPr="00F23A14">
        <w:rPr>
          <w:rFonts w:ascii="Times New Roman" w:hAnsi="Times New Roman"/>
          <w:sz w:val="24"/>
          <w:szCs w:val="24"/>
        </w:rPr>
        <w:t xml:space="preserve">we encounter two </w:t>
      </w:r>
      <w:r w:rsidR="00A9535A" w:rsidRPr="00F23A14">
        <w:rPr>
          <w:rFonts w:ascii="Times New Roman" w:hAnsi="Times New Roman"/>
          <w:sz w:val="24"/>
          <w:szCs w:val="24"/>
        </w:rPr>
        <w:t xml:space="preserve">interconnected </w:t>
      </w:r>
      <w:r w:rsidR="00DB15F2" w:rsidRPr="00F23A14">
        <w:rPr>
          <w:rFonts w:ascii="Times New Roman" w:hAnsi="Times New Roman"/>
          <w:sz w:val="24"/>
          <w:szCs w:val="24"/>
        </w:rPr>
        <w:t xml:space="preserve">ideas familiar to students </w:t>
      </w:r>
      <w:r w:rsidR="00A9535A" w:rsidRPr="00F23A14">
        <w:rPr>
          <w:rFonts w:ascii="Times New Roman" w:hAnsi="Times New Roman"/>
          <w:sz w:val="24"/>
          <w:szCs w:val="24"/>
        </w:rPr>
        <w:t xml:space="preserve">of International Relations and EU Studies. The first is that the EU’s power in the international system </w:t>
      </w:r>
      <w:r w:rsidR="00EE6D8E" w:rsidRPr="00F23A14">
        <w:rPr>
          <w:rFonts w:ascii="Times New Roman" w:hAnsi="Times New Roman"/>
          <w:sz w:val="24"/>
          <w:szCs w:val="24"/>
        </w:rPr>
        <w:t>stems from</w:t>
      </w:r>
      <w:r w:rsidR="00A9535A" w:rsidRPr="00F23A14">
        <w:rPr>
          <w:rFonts w:ascii="Times New Roman" w:hAnsi="Times New Roman"/>
          <w:sz w:val="24"/>
          <w:szCs w:val="24"/>
        </w:rPr>
        <w:t xml:space="preserve"> the size of its internal market – that is, its </w:t>
      </w:r>
      <w:r w:rsidR="00EF51B9" w:rsidRPr="00F23A14">
        <w:rPr>
          <w:rFonts w:ascii="Times New Roman" w:hAnsi="Times New Roman"/>
          <w:sz w:val="24"/>
          <w:szCs w:val="24"/>
        </w:rPr>
        <w:t xml:space="preserve">‘trade’ </w:t>
      </w:r>
      <w:r w:rsidRPr="00F23A14">
        <w:rPr>
          <w:rFonts w:ascii="Times New Roman" w:hAnsi="Times New Roman"/>
          <w:sz w:val="24"/>
          <w:szCs w:val="24"/>
        </w:rPr>
        <w:t>or ‘market power’</w:t>
      </w:r>
      <w:r w:rsidR="00EF5802">
        <w:rPr>
          <w:rFonts w:ascii="Times New Roman" w:hAnsi="Times New Roman"/>
          <w:sz w:val="24"/>
          <w:szCs w:val="24"/>
        </w:rPr>
        <w:t xml:space="preserve"> </w:t>
      </w:r>
      <w:r w:rsidR="00171B4A" w:rsidRPr="00F23A14">
        <w:rPr>
          <w:rFonts w:ascii="Times New Roman" w:hAnsi="Times New Roman"/>
          <w:sz w:val="24"/>
          <w:szCs w:val="24"/>
        </w:rPr>
        <w:fldChar w:fldCharType="begin">
          <w:fldData xml:space="preserve">PEVuZE5vdGU+PENpdGU+PEF1dGhvcj5NZXVuaWVyPC9BdXRob3I+PFllYXI+MjAwNjwvWWVhcj48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</w:fldData>
        </w:fldChar>
      </w:r>
      <w:r w:rsidR="003C34BD" w:rsidRPr="00F23A14">
        <w:rPr>
          <w:rFonts w:ascii="Times New Roman" w:hAnsi="Times New Roman"/>
          <w:sz w:val="24"/>
          <w:szCs w:val="24"/>
        </w:rPr>
        <w:instrText xml:space="preserve"> ADDIN EN.CITE </w:instrText>
      </w:r>
      <w:r w:rsidR="00171B4A" w:rsidRPr="00F23A14">
        <w:rPr>
          <w:rFonts w:ascii="Times New Roman" w:hAnsi="Times New Roman"/>
          <w:sz w:val="24"/>
          <w:szCs w:val="24"/>
        </w:rPr>
        <w:fldChar w:fldCharType="begin">
          <w:fldData xml:space="preserve">PEVuZE5vdGU+PENpdGU+PEF1dGhvcj5NZXVuaWVyPC9BdXRob3I+PFllYXI+MjAwNjwvWWVhcj48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</w:fldData>
        </w:fldChar>
      </w:r>
      <w:r w:rsidR="003C34BD" w:rsidRPr="00F23A14">
        <w:rPr>
          <w:rFonts w:ascii="Times New Roman" w:hAnsi="Times New Roman"/>
          <w:sz w:val="24"/>
          <w:szCs w:val="24"/>
        </w:rPr>
        <w:instrText xml:space="preserve"> ADDIN EN.CITE.DATA </w:instrText>
      </w:r>
      <w:r w:rsidR="00171B4A" w:rsidRPr="00F23A14">
        <w:rPr>
          <w:rFonts w:ascii="Times New Roman" w:hAnsi="Times New Roman"/>
          <w:sz w:val="24"/>
          <w:szCs w:val="24"/>
        </w:rPr>
      </w:r>
      <w:r w:rsidR="00171B4A" w:rsidRPr="00F23A14">
        <w:rPr>
          <w:rFonts w:ascii="Times New Roman" w:hAnsi="Times New Roman"/>
          <w:sz w:val="24"/>
          <w:szCs w:val="24"/>
        </w:rPr>
        <w:fldChar w:fldCharType="end"/>
      </w:r>
      <w:r w:rsidR="00171B4A" w:rsidRPr="00F23A14">
        <w:rPr>
          <w:rFonts w:ascii="Times New Roman" w:hAnsi="Times New Roman"/>
          <w:sz w:val="24"/>
          <w:szCs w:val="24"/>
        </w:rPr>
      </w:r>
      <w:r w:rsidR="00171B4A" w:rsidRPr="00F23A14">
        <w:rPr>
          <w:rFonts w:ascii="Times New Roman" w:hAnsi="Times New Roman"/>
          <w:sz w:val="24"/>
          <w:szCs w:val="24"/>
        </w:rPr>
        <w:fldChar w:fldCharType="separate"/>
      </w:r>
      <w:r w:rsidR="003C34BD" w:rsidRPr="00F23A14">
        <w:rPr>
          <w:rFonts w:ascii="Times New Roman" w:hAnsi="Times New Roman"/>
          <w:noProof/>
          <w:sz w:val="24"/>
          <w:szCs w:val="24"/>
        </w:rPr>
        <w:t>(Meunier and Nicolaïdis, 2006; Damro, 2012; Young and Peterson, 2014)</w:t>
      </w:r>
      <w:r w:rsidR="00171B4A" w:rsidRPr="00F23A14">
        <w:rPr>
          <w:rFonts w:ascii="Times New Roman" w:hAnsi="Times New Roman"/>
          <w:sz w:val="24"/>
          <w:szCs w:val="24"/>
        </w:rPr>
        <w:fldChar w:fldCharType="end"/>
      </w:r>
      <w:r w:rsidRPr="00F23A14">
        <w:rPr>
          <w:rFonts w:ascii="Times New Roman" w:hAnsi="Times New Roman"/>
          <w:sz w:val="24"/>
          <w:szCs w:val="24"/>
        </w:rPr>
        <w:t>.</w:t>
      </w:r>
      <w:r w:rsidR="005626C4" w:rsidRPr="00F23A14">
        <w:rPr>
          <w:rFonts w:ascii="Times New Roman" w:hAnsi="Times New Roman"/>
          <w:sz w:val="24"/>
          <w:szCs w:val="24"/>
        </w:rPr>
        <w:t xml:space="preserve"> The second is that this market power </w:t>
      </w:r>
      <w:r w:rsidR="00242F8C" w:rsidRPr="00F23A14">
        <w:rPr>
          <w:rFonts w:ascii="Times New Roman" w:hAnsi="Times New Roman"/>
          <w:sz w:val="24"/>
          <w:szCs w:val="24"/>
        </w:rPr>
        <w:t xml:space="preserve">affords the EU </w:t>
      </w:r>
      <w:r w:rsidR="00E04E01" w:rsidRPr="00F23A14">
        <w:rPr>
          <w:rFonts w:ascii="Times New Roman" w:hAnsi="Times New Roman"/>
          <w:sz w:val="24"/>
          <w:szCs w:val="24"/>
        </w:rPr>
        <w:t>the ability</w:t>
      </w:r>
      <w:r w:rsidR="00242F8C" w:rsidRPr="00F23A14">
        <w:rPr>
          <w:rFonts w:ascii="Times New Roman" w:hAnsi="Times New Roman"/>
          <w:sz w:val="24"/>
          <w:szCs w:val="24"/>
        </w:rPr>
        <w:t xml:space="preserve"> to </w:t>
      </w:r>
      <w:r w:rsidR="00E04E01" w:rsidRPr="00F23A14">
        <w:rPr>
          <w:rFonts w:ascii="Times New Roman" w:hAnsi="Times New Roman"/>
          <w:sz w:val="24"/>
          <w:szCs w:val="24"/>
        </w:rPr>
        <w:t>export</w:t>
      </w:r>
      <w:r w:rsidR="00242F8C" w:rsidRPr="00F23A14">
        <w:rPr>
          <w:rFonts w:ascii="Times New Roman" w:hAnsi="Times New Roman"/>
          <w:sz w:val="24"/>
          <w:szCs w:val="24"/>
        </w:rPr>
        <w:t xml:space="preserve"> its </w:t>
      </w:r>
      <w:r w:rsidR="00E04E01" w:rsidRPr="00F23A14">
        <w:rPr>
          <w:rFonts w:ascii="Times New Roman" w:hAnsi="Times New Roman"/>
          <w:sz w:val="24"/>
          <w:szCs w:val="24"/>
        </w:rPr>
        <w:t xml:space="preserve">own </w:t>
      </w:r>
      <w:r w:rsidR="00803DDC" w:rsidRPr="00F23A14">
        <w:rPr>
          <w:rFonts w:ascii="Times New Roman" w:hAnsi="Times New Roman"/>
          <w:sz w:val="24"/>
          <w:szCs w:val="24"/>
        </w:rPr>
        <w:t>distincti</w:t>
      </w:r>
      <w:r w:rsidR="008810D7" w:rsidRPr="00F23A14">
        <w:rPr>
          <w:rFonts w:ascii="Times New Roman" w:hAnsi="Times New Roman"/>
          <w:sz w:val="24"/>
          <w:szCs w:val="24"/>
        </w:rPr>
        <w:t>ve</w:t>
      </w:r>
      <w:r w:rsidR="00803DDC" w:rsidRPr="00F23A14">
        <w:rPr>
          <w:rFonts w:ascii="Times New Roman" w:hAnsi="Times New Roman"/>
          <w:sz w:val="24"/>
          <w:szCs w:val="24"/>
        </w:rPr>
        <w:t xml:space="preserve"> model </w:t>
      </w:r>
      <w:r w:rsidR="008810D7" w:rsidRPr="00F23A14">
        <w:rPr>
          <w:rFonts w:ascii="Times New Roman" w:hAnsi="Times New Roman"/>
          <w:sz w:val="24"/>
          <w:szCs w:val="24"/>
        </w:rPr>
        <w:t>of regional capitalist development</w:t>
      </w:r>
      <w:r w:rsidR="00E04E01" w:rsidRPr="00F23A14">
        <w:rPr>
          <w:rFonts w:ascii="Times New Roman" w:hAnsi="Times New Roman"/>
          <w:sz w:val="24"/>
          <w:szCs w:val="24"/>
        </w:rPr>
        <w:t xml:space="preserve"> to the </w:t>
      </w:r>
      <w:r w:rsidR="008810D7" w:rsidRPr="00F23A14">
        <w:rPr>
          <w:rFonts w:ascii="Times New Roman" w:hAnsi="Times New Roman"/>
          <w:sz w:val="24"/>
          <w:szCs w:val="24"/>
        </w:rPr>
        <w:t>Global South</w:t>
      </w:r>
      <w:r w:rsidR="004A7464">
        <w:rPr>
          <w:rFonts w:ascii="Times New Roman" w:hAnsi="Times New Roman"/>
          <w:sz w:val="24"/>
          <w:szCs w:val="24"/>
        </w:rPr>
        <w:t xml:space="preserve"> </w:t>
      </w:r>
      <w:r w:rsidR="00171B4A" w:rsidRPr="00F23A14">
        <w:rPr>
          <w:rFonts w:ascii="Times New Roman" w:hAnsi="Times New Roman"/>
          <w:sz w:val="24"/>
          <w:szCs w:val="24"/>
        </w:rPr>
        <w:fldChar w:fldCharType="begin">
          <w:fldData xml:space="preserve">PEVuZE5vdGU+PENpdGU+PEF1dGhvcj5BZ2dhcndhbDwvQXV0aG9yPjxZZWFyPjIwMDQ8L1llYXI+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</w:fldData>
        </w:fldChar>
      </w:r>
      <w:r w:rsidR="003C34BD" w:rsidRPr="00F23A14">
        <w:rPr>
          <w:rFonts w:ascii="Times New Roman" w:hAnsi="Times New Roman"/>
          <w:sz w:val="24"/>
          <w:szCs w:val="24"/>
        </w:rPr>
        <w:instrText xml:space="preserve"> ADDIN EN.CITE </w:instrText>
      </w:r>
      <w:r w:rsidR="00171B4A" w:rsidRPr="00F23A14">
        <w:rPr>
          <w:rFonts w:ascii="Times New Roman" w:hAnsi="Times New Roman"/>
          <w:sz w:val="24"/>
          <w:szCs w:val="24"/>
        </w:rPr>
        <w:fldChar w:fldCharType="begin">
          <w:fldData xml:space="preserve">PEVuZE5vdGU+PENpdGU+PEF1dGhvcj5BZ2dhcndhbDwvQXV0aG9yPjxZZWFyPjIwMDQ8L1llYXI+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</w:fldData>
        </w:fldChar>
      </w:r>
      <w:r w:rsidR="003C34BD" w:rsidRPr="00F23A14">
        <w:rPr>
          <w:rFonts w:ascii="Times New Roman" w:hAnsi="Times New Roman"/>
          <w:sz w:val="24"/>
          <w:szCs w:val="24"/>
        </w:rPr>
        <w:instrText xml:space="preserve"> ADDIN EN.CITE.DATA </w:instrText>
      </w:r>
      <w:r w:rsidR="00171B4A" w:rsidRPr="00F23A14">
        <w:rPr>
          <w:rFonts w:ascii="Times New Roman" w:hAnsi="Times New Roman"/>
          <w:sz w:val="24"/>
          <w:szCs w:val="24"/>
        </w:rPr>
      </w:r>
      <w:r w:rsidR="00171B4A" w:rsidRPr="00F23A14">
        <w:rPr>
          <w:rFonts w:ascii="Times New Roman" w:hAnsi="Times New Roman"/>
          <w:sz w:val="24"/>
          <w:szCs w:val="24"/>
        </w:rPr>
        <w:fldChar w:fldCharType="end"/>
      </w:r>
      <w:r w:rsidR="00171B4A" w:rsidRPr="00F23A14">
        <w:rPr>
          <w:rFonts w:ascii="Times New Roman" w:hAnsi="Times New Roman"/>
          <w:sz w:val="24"/>
          <w:szCs w:val="24"/>
        </w:rPr>
      </w:r>
      <w:r w:rsidR="00171B4A" w:rsidRPr="00F23A14">
        <w:rPr>
          <w:rFonts w:ascii="Times New Roman" w:hAnsi="Times New Roman"/>
          <w:sz w:val="24"/>
          <w:szCs w:val="24"/>
        </w:rPr>
        <w:fldChar w:fldCharType="separate"/>
      </w:r>
      <w:r w:rsidR="003C34BD" w:rsidRPr="00F23A14">
        <w:rPr>
          <w:rFonts w:ascii="Times New Roman" w:hAnsi="Times New Roman"/>
          <w:noProof/>
          <w:sz w:val="24"/>
          <w:szCs w:val="24"/>
        </w:rPr>
        <w:t>(Aggarwal and Fogarty, 2004; Grugel, 2004; Söderbaum and Van Langenhove, 2005; Telò, 2007)</w:t>
      </w:r>
      <w:r w:rsidR="00171B4A" w:rsidRPr="00F23A14">
        <w:rPr>
          <w:rFonts w:ascii="Times New Roman" w:hAnsi="Times New Roman"/>
          <w:sz w:val="24"/>
          <w:szCs w:val="24"/>
        </w:rPr>
        <w:fldChar w:fldCharType="end"/>
      </w:r>
      <w:r w:rsidR="00E04E01" w:rsidRPr="00F23A14">
        <w:rPr>
          <w:rFonts w:ascii="Times New Roman" w:hAnsi="Times New Roman"/>
          <w:bCs/>
          <w:sz w:val="24"/>
          <w:szCs w:val="24"/>
        </w:rPr>
        <w:t>.</w:t>
      </w:r>
      <w:r w:rsidR="008810D7" w:rsidRPr="00F23A14">
        <w:rPr>
          <w:rFonts w:ascii="Times New Roman" w:hAnsi="Times New Roman"/>
          <w:bCs/>
          <w:sz w:val="24"/>
          <w:szCs w:val="24"/>
        </w:rPr>
        <w:t xml:space="preserve"> </w:t>
      </w:r>
      <w:r w:rsidR="008810D7" w:rsidRPr="00BF5CE4">
        <w:rPr>
          <w:rFonts w:ascii="Times New Roman" w:hAnsi="Times New Roman"/>
          <w:bCs/>
          <w:sz w:val="24"/>
          <w:szCs w:val="24"/>
        </w:rPr>
        <w:t>Th</w:t>
      </w:r>
      <w:r w:rsidR="00A22C6E" w:rsidRPr="00BF5CE4">
        <w:rPr>
          <w:rFonts w:ascii="Times New Roman" w:hAnsi="Times New Roman"/>
          <w:bCs/>
          <w:sz w:val="24"/>
          <w:szCs w:val="24"/>
        </w:rPr>
        <w:t>e</w:t>
      </w:r>
      <w:r w:rsidR="00EE5DDA" w:rsidRPr="00BF5CE4">
        <w:rPr>
          <w:rFonts w:ascii="Times New Roman" w:hAnsi="Times New Roman"/>
          <w:bCs/>
          <w:sz w:val="24"/>
          <w:szCs w:val="24"/>
        </w:rPr>
        <w:t xml:space="preserve"> </w:t>
      </w:r>
      <w:r w:rsidR="00D077CD" w:rsidRPr="00BF5CE4">
        <w:rPr>
          <w:rFonts w:ascii="Times New Roman" w:hAnsi="Times New Roman"/>
          <w:bCs/>
          <w:sz w:val="24"/>
          <w:szCs w:val="24"/>
        </w:rPr>
        <w:t>empirical</w:t>
      </w:r>
      <w:r w:rsidR="00EE5DDA" w:rsidRPr="00BF5CE4">
        <w:rPr>
          <w:rFonts w:ascii="Times New Roman" w:hAnsi="Times New Roman"/>
          <w:bCs/>
          <w:sz w:val="24"/>
          <w:szCs w:val="24"/>
        </w:rPr>
        <w:t xml:space="preserve"> </w:t>
      </w:r>
      <w:r w:rsidR="00D077CD" w:rsidRPr="00BF5CE4">
        <w:rPr>
          <w:rFonts w:ascii="Times New Roman" w:hAnsi="Times New Roman"/>
          <w:bCs/>
          <w:sz w:val="24"/>
          <w:szCs w:val="24"/>
        </w:rPr>
        <w:t>focus of th</w:t>
      </w:r>
      <w:r w:rsidR="004A7464">
        <w:rPr>
          <w:rFonts w:ascii="Times New Roman" w:hAnsi="Times New Roman"/>
          <w:bCs/>
          <w:sz w:val="24"/>
          <w:szCs w:val="24"/>
        </w:rPr>
        <w:t>e</w:t>
      </w:r>
      <w:r w:rsidR="00D077CD" w:rsidRPr="00BF5CE4">
        <w:rPr>
          <w:rFonts w:ascii="Times New Roman" w:hAnsi="Times New Roman"/>
          <w:bCs/>
          <w:sz w:val="24"/>
          <w:szCs w:val="24"/>
        </w:rPr>
        <w:t xml:space="preserve"> article is</w:t>
      </w:r>
      <w:r w:rsidR="004A7464">
        <w:rPr>
          <w:rFonts w:ascii="Times New Roman" w:hAnsi="Times New Roman"/>
          <w:bCs/>
          <w:sz w:val="24"/>
          <w:szCs w:val="24"/>
        </w:rPr>
        <w:t xml:space="preserve"> the EU-ACP EPAs</w:t>
      </w:r>
      <w:r w:rsidR="00BF5CE4">
        <w:rPr>
          <w:rFonts w:ascii="Times New Roman" w:hAnsi="Times New Roman"/>
          <w:sz w:val="24"/>
          <w:szCs w:val="24"/>
        </w:rPr>
        <w:t>:</w:t>
      </w:r>
      <w:r w:rsidR="00D077CD" w:rsidRPr="00BF5CE4">
        <w:rPr>
          <w:rFonts w:ascii="Times New Roman" w:hAnsi="Times New Roman"/>
          <w:sz w:val="24"/>
          <w:szCs w:val="24"/>
        </w:rPr>
        <w:t xml:space="preserve"> </w:t>
      </w:r>
      <w:r w:rsidR="00BF5CE4">
        <w:rPr>
          <w:rFonts w:ascii="Times New Roman" w:hAnsi="Times New Roman"/>
          <w:sz w:val="24"/>
          <w:szCs w:val="24"/>
        </w:rPr>
        <w:t>s</w:t>
      </w:r>
      <w:r w:rsidR="00BF5CE4" w:rsidRPr="00BF5CE4">
        <w:rPr>
          <w:rFonts w:ascii="Times New Roman" w:hAnsi="Times New Roman"/>
          <w:sz w:val="24"/>
          <w:szCs w:val="24"/>
        </w:rPr>
        <w:t xml:space="preserve">pecifically, we ask </w:t>
      </w:r>
      <w:r w:rsidR="004B4BBA" w:rsidRPr="004B4BBA">
        <w:rPr>
          <w:rFonts w:ascii="Times New Roman" w:hAnsi="Times New Roman"/>
          <w:sz w:val="24"/>
          <w:szCs w:val="24"/>
        </w:rPr>
        <w:t xml:space="preserve">why - in spite of the EU’s preponderant market power - the </w:t>
      </w:r>
      <w:r w:rsidR="004A7464">
        <w:rPr>
          <w:rFonts w:ascii="Times New Roman" w:hAnsi="Times New Roman"/>
          <w:sz w:val="24"/>
          <w:szCs w:val="24"/>
        </w:rPr>
        <w:t>goal</w:t>
      </w:r>
      <w:r w:rsidR="004B4BBA" w:rsidRPr="004B4BBA">
        <w:rPr>
          <w:rFonts w:ascii="Times New Roman" w:hAnsi="Times New Roman"/>
          <w:sz w:val="24"/>
          <w:szCs w:val="24"/>
        </w:rPr>
        <w:t xml:space="preserve"> of promoting trade liberalisation and regulatory harmonisation </w:t>
      </w:r>
      <w:r w:rsidR="004A7464">
        <w:rPr>
          <w:rFonts w:ascii="Times New Roman" w:hAnsi="Times New Roman"/>
          <w:sz w:val="24"/>
          <w:szCs w:val="24"/>
        </w:rPr>
        <w:t xml:space="preserve">among the ACP </w:t>
      </w:r>
      <w:r w:rsidR="004B4BBA" w:rsidRPr="004B4BBA">
        <w:rPr>
          <w:rFonts w:ascii="Times New Roman" w:hAnsi="Times New Roman"/>
          <w:sz w:val="24"/>
          <w:szCs w:val="24"/>
        </w:rPr>
        <w:t xml:space="preserve">through </w:t>
      </w:r>
      <w:r w:rsidR="004A7464">
        <w:rPr>
          <w:rFonts w:ascii="Times New Roman" w:hAnsi="Times New Roman"/>
          <w:sz w:val="24"/>
          <w:szCs w:val="24"/>
        </w:rPr>
        <w:t xml:space="preserve">regional </w:t>
      </w:r>
      <w:r w:rsidR="003D75FA">
        <w:rPr>
          <w:rFonts w:ascii="Times New Roman" w:hAnsi="Times New Roman"/>
          <w:sz w:val="24"/>
          <w:szCs w:val="24"/>
        </w:rPr>
        <w:t>integration</w:t>
      </w:r>
      <w:r w:rsidR="004B4BBA" w:rsidRPr="004B4BBA">
        <w:rPr>
          <w:rFonts w:ascii="Times New Roman" w:hAnsi="Times New Roman"/>
          <w:sz w:val="24"/>
          <w:szCs w:val="24"/>
        </w:rPr>
        <w:t xml:space="preserve"> ultimately fell short of original ambitions. </w:t>
      </w:r>
      <w:r w:rsidRPr="00BF5CE4">
        <w:rPr>
          <w:rFonts w:ascii="Times New Roman" w:hAnsi="Times New Roman"/>
          <w:sz w:val="24"/>
          <w:szCs w:val="24"/>
        </w:rPr>
        <w:t xml:space="preserve"> </w:t>
      </w:r>
      <w:r w:rsidRPr="00F23A14">
        <w:rPr>
          <w:rFonts w:ascii="Times New Roman" w:hAnsi="Times New Roman"/>
          <w:sz w:val="24"/>
          <w:szCs w:val="24"/>
          <w:lang w:val="en-US"/>
        </w:rPr>
        <w:t xml:space="preserve">In essence, the EPAs </w:t>
      </w:r>
      <w:r w:rsidR="00CB6BC4" w:rsidRPr="00F23A14">
        <w:rPr>
          <w:rFonts w:ascii="Times New Roman" w:hAnsi="Times New Roman"/>
          <w:sz w:val="24"/>
          <w:szCs w:val="24"/>
          <w:lang w:val="en-US"/>
        </w:rPr>
        <w:t xml:space="preserve">were </w:t>
      </w:r>
      <w:r w:rsidRPr="00F23A14">
        <w:rPr>
          <w:rFonts w:ascii="Times New Roman" w:hAnsi="Times New Roman"/>
          <w:sz w:val="24"/>
          <w:szCs w:val="24"/>
          <w:lang w:val="en-US"/>
        </w:rPr>
        <w:t>designed to be both consistent with and</w:t>
      </w:r>
      <w:r w:rsidR="000E0982" w:rsidRPr="00F23A14">
        <w:rPr>
          <w:rFonts w:ascii="Times New Roman" w:hAnsi="Times New Roman"/>
          <w:sz w:val="24"/>
          <w:szCs w:val="24"/>
          <w:lang w:val="en-US"/>
        </w:rPr>
        <w:t xml:space="preserve"> complementary to </w:t>
      </w:r>
      <w:r w:rsidRPr="00F23A14">
        <w:rPr>
          <w:rFonts w:ascii="Times New Roman" w:hAnsi="Times New Roman"/>
          <w:sz w:val="24"/>
          <w:szCs w:val="24"/>
          <w:lang w:val="en-US"/>
        </w:rPr>
        <w:t>multilateral trade disciplines by (re)</w:t>
      </w:r>
      <w:r w:rsidR="00EE5DDA">
        <w:rPr>
          <w:rFonts w:ascii="Times New Roman" w:hAnsi="Times New Roman"/>
          <w:sz w:val="24"/>
          <w:szCs w:val="24"/>
          <w:lang w:val="en-US"/>
        </w:rPr>
        <w:t xml:space="preserve"> </w:t>
      </w:r>
      <w:r w:rsidRPr="00F23A14">
        <w:rPr>
          <w:rFonts w:ascii="Times New Roman" w:hAnsi="Times New Roman"/>
          <w:sz w:val="24"/>
          <w:szCs w:val="24"/>
          <w:lang w:val="en-US"/>
        </w:rPr>
        <w:t xml:space="preserve">introducing the principle of reciprocity to EU-ACP trade relations, while extending the coverage of this to services and the so-called ‘Singapore </w:t>
      </w:r>
      <w:r w:rsidR="00EE7248" w:rsidRPr="00F23A14">
        <w:rPr>
          <w:rFonts w:ascii="Times New Roman" w:hAnsi="Times New Roman"/>
          <w:sz w:val="24"/>
          <w:szCs w:val="24"/>
          <w:lang w:val="en-US"/>
        </w:rPr>
        <w:t>i</w:t>
      </w:r>
      <w:r w:rsidRPr="00F23A14">
        <w:rPr>
          <w:rFonts w:ascii="Times New Roman" w:hAnsi="Times New Roman"/>
          <w:sz w:val="24"/>
          <w:szCs w:val="24"/>
          <w:lang w:val="en-US"/>
        </w:rPr>
        <w:t>ssues’ (competition policy, trade facilitation, government procur</w:t>
      </w:r>
      <w:r w:rsidR="00EF51B9" w:rsidRPr="00F23A14">
        <w:rPr>
          <w:rFonts w:ascii="Times New Roman" w:hAnsi="Times New Roman"/>
          <w:sz w:val="24"/>
          <w:szCs w:val="24"/>
          <w:lang w:val="en-US"/>
        </w:rPr>
        <w:t xml:space="preserve">ement and investment), </w:t>
      </w:r>
      <w:r w:rsidR="000E0982" w:rsidRPr="00F23A14">
        <w:rPr>
          <w:rFonts w:ascii="Times New Roman" w:hAnsi="Times New Roman"/>
          <w:sz w:val="24"/>
          <w:szCs w:val="24"/>
          <w:lang w:val="en-US"/>
        </w:rPr>
        <w:t xml:space="preserve">which were </w:t>
      </w:r>
      <w:r w:rsidRPr="00B10585">
        <w:rPr>
          <w:rFonts w:ascii="Times New Roman" w:hAnsi="Times New Roman"/>
          <w:sz w:val="24"/>
          <w:szCs w:val="24"/>
          <w:lang w:val="en-US"/>
        </w:rPr>
        <w:t>introduced to the multilateral trade agenda at the WTO’s inaugural ministerial meeting in 1996. To date,</w:t>
      </w:r>
      <w:r w:rsidR="00923FB2" w:rsidRPr="00B10585">
        <w:rPr>
          <w:rFonts w:ascii="Times New Roman" w:hAnsi="Times New Roman"/>
          <w:sz w:val="24"/>
          <w:szCs w:val="24"/>
          <w:lang w:val="en-US"/>
        </w:rPr>
        <w:t xml:space="preserve"> four </w:t>
      </w:r>
      <w:r w:rsidR="004A7464" w:rsidRPr="00B10585">
        <w:rPr>
          <w:rFonts w:ascii="Times New Roman" w:hAnsi="Times New Roman"/>
          <w:sz w:val="24"/>
          <w:szCs w:val="24"/>
          <w:lang w:val="en-US"/>
        </w:rPr>
        <w:t xml:space="preserve">out of a possible seven </w:t>
      </w:r>
      <w:r w:rsidR="00923FB2" w:rsidRPr="00B10585">
        <w:rPr>
          <w:rFonts w:ascii="Times New Roman" w:hAnsi="Times New Roman"/>
          <w:sz w:val="24"/>
          <w:szCs w:val="24"/>
          <w:lang w:val="en-US"/>
        </w:rPr>
        <w:t>regional EPAs have been</w:t>
      </w:r>
      <w:r w:rsidR="00BF5CE4" w:rsidRPr="00B10585">
        <w:rPr>
          <w:rFonts w:ascii="Times New Roman" w:hAnsi="Times New Roman"/>
          <w:sz w:val="24"/>
          <w:szCs w:val="24"/>
          <w:lang w:val="en-US"/>
        </w:rPr>
        <w:t xml:space="preserve"> </w:t>
      </w:r>
      <w:r w:rsidR="00923FB2" w:rsidRPr="00B10585">
        <w:rPr>
          <w:rFonts w:ascii="Times New Roman" w:hAnsi="Times New Roman"/>
          <w:sz w:val="24"/>
          <w:szCs w:val="24"/>
          <w:lang w:val="en-US"/>
        </w:rPr>
        <w:t>concluded (or are close to conclusion) but</w:t>
      </w:r>
      <w:r w:rsidR="00BF5CE4" w:rsidRPr="00B10585">
        <w:rPr>
          <w:rFonts w:ascii="Times New Roman" w:hAnsi="Times New Roman"/>
          <w:sz w:val="24"/>
          <w:szCs w:val="24"/>
          <w:lang w:val="en-US"/>
        </w:rPr>
        <w:t xml:space="preserve"> </w:t>
      </w:r>
      <w:r w:rsidR="00C2117C" w:rsidRPr="00B10585">
        <w:rPr>
          <w:rFonts w:ascii="Times New Roman" w:hAnsi="Times New Roman"/>
          <w:sz w:val="24"/>
          <w:szCs w:val="24"/>
          <w:lang w:val="en-US"/>
        </w:rPr>
        <w:t>only one of these</w:t>
      </w:r>
      <w:r w:rsidRPr="00B10585">
        <w:rPr>
          <w:rFonts w:ascii="Times New Roman" w:hAnsi="Times New Roman"/>
          <w:sz w:val="24"/>
          <w:szCs w:val="24"/>
          <w:lang w:val="en-US"/>
        </w:rPr>
        <w:t xml:space="preserve"> - the EU-CARIFOR</w:t>
      </w:r>
      <w:r w:rsidR="009A665D" w:rsidRPr="00B10585">
        <w:rPr>
          <w:rFonts w:ascii="Times New Roman" w:hAnsi="Times New Roman"/>
          <w:sz w:val="24"/>
          <w:szCs w:val="24"/>
          <w:lang w:val="en-US"/>
        </w:rPr>
        <w:t>U</w:t>
      </w:r>
      <w:r w:rsidRPr="00B10585">
        <w:rPr>
          <w:rFonts w:ascii="Times New Roman" w:hAnsi="Times New Roman"/>
          <w:sz w:val="24"/>
          <w:szCs w:val="24"/>
          <w:lang w:val="en-US"/>
        </w:rPr>
        <w:t xml:space="preserve">M EPA </w:t>
      </w:r>
      <w:r w:rsidR="009A665D" w:rsidRPr="00B10585">
        <w:rPr>
          <w:rFonts w:ascii="Times New Roman" w:hAnsi="Times New Roman"/>
          <w:sz w:val="24"/>
          <w:szCs w:val="24"/>
          <w:lang w:val="en-US"/>
        </w:rPr>
        <w:t xml:space="preserve">of 2008 </w:t>
      </w:r>
      <w:r w:rsidRPr="00B10585">
        <w:rPr>
          <w:rFonts w:ascii="Times New Roman" w:hAnsi="Times New Roman"/>
          <w:sz w:val="24"/>
          <w:szCs w:val="24"/>
          <w:lang w:val="en-US"/>
        </w:rPr>
        <w:t xml:space="preserve">- comes close to matching </w:t>
      </w:r>
      <w:r w:rsidR="00923FB2" w:rsidRPr="00B10585">
        <w:rPr>
          <w:rFonts w:ascii="Times New Roman" w:hAnsi="Times New Roman"/>
          <w:sz w:val="24"/>
          <w:szCs w:val="24"/>
          <w:lang w:val="en-US"/>
        </w:rPr>
        <w:t xml:space="preserve">the </w:t>
      </w:r>
      <w:r w:rsidR="004A7464" w:rsidRPr="00B10585">
        <w:rPr>
          <w:rFonts w:ascii="Times New Roman" w:hAnsi="Times New Roman"/>
          <w:sz w:val="24"/>
          <w:szCs w:val="24"/>
          <w:lang w:val="en-US"/>
        </w:rPr>
        <w:t>original</w:t>
      </w:r>
      <w:r w:rsidRPr="00B10585">
        <w:rPr>
          <w:rFonts w:ascii="Times New Roman" w:hAnsi="Times New Roman"/>
          <w:sz w:val="24"/>
          <w:szCs w:val="24"/>
          <w:lang w:val="en-US"/>
        </w:rPr>
        <w:t xml:space="preserve"> prospectus.   </w:t>
      </w:r>
    </w:p>
    <w:p w:rsidR="00300E38" w:rsidRPr="00B10585" w:rsidRDefault="00300E38" w:rsidP="00F23A14">
      <w:pPr>
        <w:widowControl w:val="0"/>
        <w:autoSpaceDE w:val="0"/>
        <w:autoSpaceDN w:val="0"/>
        <w:adjustRightInd w:val="0"/>
        <w:spacing w:after="0" w:line="480" w:lineRule="auto"/>
        <w:jc w:val="both"/>
        <w:rPr>
          <w:rFonts w:ascii="Times New Roman" w:hAnsi="Times New Roman"/>
          <w:sz w:val="24"/>
          <w:szCs w:val="24"/>
          <w:lang w:val="en-US"/>
        </w:rPr>
      </w:pPr>
    </w:p>
    <w:p w:rsidR="00300E38" w:rsidRPr="00B10585" w:rsidRDefault="00300E38" w:rsidP="00F23A14">
      <w:pPr>
        <w:spacing w:after="0" w:line="480" w:lineRule="auto"/>
        <w:jc w:val="both"/>
        <w:rPr>
          <w:rFonts w:ascii="Times New Roman" w:hAnsi="Times New Roman"/>
          <w:color w:val="222222"/>
          <w:sz w:val="24"/>
          <w:szCs w:val="24"/>
          <w:shd w:val="clear" w:color="auto" w:fill="FFFFFF"/>
        </w:rPr>
      </w:pPr>
      <w:r w:rsidRPr="00B10585">
        <w:rPr>
          <w:rFonts w:ascii="Times New Roman" w:hAnsi="Times New Roman"/>
          <w:color w:val="000000"/>
          <w:sz w:val="24"/>
          <w:szCs w:val="24"/>
          <w:lang w:val="en-US"/>
        </w:rPr>
        <w:t xml:space="preserve">How do we account for this suboptimal outcome? </w:t>
      </w:r>
      <w:r w:rsidRPr="00B10585">
        <w:rPr>
          <w:rFonts w:ascii="Times New Roman" w:hAnsi="Times New Roman"/>
          <w:sz w:val="24"/>
          <w:szCs w:val="24"/>
          <w:lang w:val="en-US"/>
        </w:rPr>
        <w:t>According to Chad Damro</w:t>
      </w:r>
      <w:r w:rsidR="00BF5CE4" w:rsidRPr="00B10585">
        <w:rPr>
          <w:rFonts w:ascii="Times New Roman" w:hAnsi="Times New Roman"/>
          <w:sz w:val="24"/>
          <w:szCs w:val="24"/>
          <w:lang w:val="en-US"/>
        </w:rPr>
        <w:t xml:space="preserve"> </w:t>
      </w:r>
      <w:r w:rsidR="00171B4A" w:rsidRPr="00B10585">
        <w:rPr>
          <w:rFonts w:ascii="Times New Roman" w:hAnsi="Times New Roman"/>
          <w:sz w:val="24"/>
          <w:szCs w:val="24"/>
          <w:lang w:val="en-US"/>
        </w:rPr>
        <w:fldChar w:fldCharType="begin"/>
      </w:r>
      <w:r w:rsidR="00530DB0" w:rsidRPr="00B10585">
        <w:rPr>
          <w:rFonts w:ascii="Times New Roman" w:hAnsi="Times New Roman"/>
          <w:sz w:val="24"/>
          <w:szCs w:val="24"/>
          <w:lang w:val="en-US"/>
        </w:rPr>
        <w:instrText xml:space="preserve"> ADDIN EN.CITE &lt;EndNote&gt;&lt;Cite ExcludeAuth="1"&gt;&lt;Author&gt;Damro&lt;/Author&gt;&lt;Year&gt;2012&lt;/Year&gt;&lt;RecNum&gt;2100&lt;/RecNum&gt;&lt;Pages&gt;682&lt;/Pages&gt;&lt;DisplayText&gt;(2012: 682)&lt;/DisplayText&gt;&lt;record&gt;&lt;rec-number&gt;2100&lt;/rec-number&gt;&lt;foreign-keys&gt;&lt;key app="EN" db-id="ttar5f9zrxda9qe2fxjvxs5ppw5fexrdz5v2" timestamp="1439804260"&gt;2100&lt;/key&gt;&lt;/foreign-keys&gt;&lt;ref-type name="Journal Article"&gt;17&lt;/ref-type&gt;&lt;contributors&gt;&lt;authors&gt;&lt;author&gt;Damro, Chad&lt;/author&gt;&lt;/authors&gt;&lt;/contributors&gt;&lt;titles&gt;&lt;title&gt;Market Power Europe&lt;/title&gt;&lt;secondary-title&gt;Journal of European Public Policy&lt;/secondary-title&gt;&lt;/titles&gt;&lt;periodical&gt;&lt;full-title&gt;Journal of European Public Policy&lt;/full-title&gt;&lt;/periodical&gt;&lt;pages&gt;682-99&lt;/pages&gt;&lt;volume&gt;19&lt;/volume&gt;&lt;number&gt;5&lt;/number&gt;&lt;dates&gt;&lt;year&gt;2012&lt;/year&gt;&lt;/dates&gt;&lt;urls&gt;&lt;/urls&gt;&lt;/record&gt;&lt;/Cite&gt;&lt;/EndNote&gt;</w:instrText>
      </w:r>
      <w:r w:rsidR="00171B4A" w:rsidRPr="00B10585">
        <w:rPr>
          <w:rFonts w:ascii="Times New Roman" w:hAnsi="Times New Roman"/>
          <w:sz w:val="24"/>
          <w:szCs w:val="24"/>
          <w:lang w:val="en-US"/>
        </w:rPr>
        <w:fldChar w:fldCharType="separate"/>
      </w:r>
      <w:r w:rsidR="00530DB0" w:rsidRPr="00B10585">
        <w:rPr>
          <w:rFonts w:ascii="Times New Roman" w:hAnsi="Times New Roman"/>
          <w:noProof/>
          <w:sz w:val="24"/>
          <w:szCs w:val="24"/>
          <w:lang w:val="en-US"/>
        </w:rPr>
        <w:t>(2012: 682)</w:t>
      </w:r>
      <w:r w:rsidR="00171B4A" w:rsidRPr="00B10585">
        <w:rPr>
          <w:rFonts w:ascii="Times New Roman" w:hAnsi="Times New Roman"/>
          <w:sz w:val="24"/>
          <w:szCs w:val="24"/>
          <w:lang w:val="en-US"/>
        </w:rPr>
        <w:fldChar w:fldCharType="end"/>
      </w:r>
      <w:r w:rsidRPr="00B10585">
        <w:rPr>
          <w:rFonts w:ascii="Times New Roman" w:hAnsi="Times New Roman"/>
          <w:sz w:val="24"/>
          <w:szCs w:val="24"/>
          <w:lang w:val="en-US"/>
        </w:rPr>
        <w:t>, the EU constitutes a ‘market power’ because of its ability to exercise leverage over third countries through the ‘externali</w:t>
      </w:r>
      <w:r w:rsidR="005D3ECF" w:rsidRPr="00B10585">
        <w:rPr>
          <w:rFonts w:ascii="Times New Roman" w:hAnsi="Times New Roman"/>
          <w:sz w:val="24"/>
          <w:szCs w:val="24"/>
          <w:lang w:val="en-US"/>
        </w:rPr>
        <w:t>s</w:t>
      </w:r>
      <w:r w:rsidRPr="00B10585">
        <w:rPr>
          <w:rFonts w:ascii="Times New Roman" w:hAnsi="Times New Roman"/>
          <w:sz w:val="24"/>
          <w:szCs w:val="24"/>
          <w:lang w:val="en-US"/>
        </w:rPr>
        <w:t>ation of economic and social market-related policies and regulatory measures’. In the case of the EPAs, however, bargaining outcomes appear to be only weakly correlated with the EU’s market power</w:t>
      </w:r>
      <w:r w:rsidR="009A665D" w:rsidRPr="00B10585">
        <w:rPr>
          <w:rFonts w:ascii="Times New Roman" w:hAnsi="Times New Roman"/>
          <w:sz w:val="24"/>
          <w:szCs w:val="24"/>
          <w:lang w:val="en-US"/>
        </w:rPr>
        <w:t xml:space="preserve"> vis-à-vis individual ACP regions and states</w:t>
      </w:r>
      <w:r w:rsidR="004A7464" w:rsidRPr="00B10585">
        <w:rPr>
          <w:rFonts w:ascii="Times New Roman" w:hAnsi="Times New Roman"/>
          <w:sz w:val="24"/>
          <w:szCs w:val="24"/>
          <w:lang w:val="en-US"/>
        </w:rPr>
        <w:t xml:space="preserve"> </w:t>
      </w:r>
      <w:r w:rsidR="00171B4A" w:rsidRPr="00B10585">
        <w:rPr>
          <w:rFonts w:ascii="Times New Roman" w:hAnsi="Times New Roman"/>
          <w:sz w:val="24"/>
          <w:szCs w:val="24"/>
          <w:lang w:val="en-US"/>
        </w:rPr>
        <w:fldChar w:fldCharType="begin"/>
      </w:r>
      <w:r w:rsidR="00966C9F" w:rsidRPr="00B10585">
        <w:rPr>
          <w:rFonts w:ascii="Times New Roman" w:hAnsi="Times New Roman"/>
          <w:sz w:val="24"/>
          <w:szCs w:val="24"/>
          <w:lang w:val="en-US"/>
        </w:rPr>
        <w:instrText xml:space="preserve"> ADDIN EN.CITE &lt;EndNote&gt;&lt;Cite&gt;&lt;Author&gt;Nyaga Munyi&lt;/Author&gt;&lt;Year&gt;2015&lt;/Year&gt;&lt;RecNum&gt;2101&lt;/RecNum&gt;&lt;DisplayText&gt;(Nyaga Munyi, 2015; Murray-Evans, 2015)&lt;/DisplayText&gt;&lt;record&gt;&lt;rec-number&gt;2101&lt;/rec-number&gt;&lt;foreign-keys&gt;&lt;key app="EN" db-id="ttar5f9zrxda9qe2fxjvxs5ppw5fexrdz5v2" timestamp="1439804578"&gt;2101&lt;/key&gt;&lt;/foreign-keys&gt;&lt;ref-type name="Journal Article"&gt;17&lt;/ref-type&gt;&lt;contributors&gt;&lt;authors&gt;&lt;author&gt;Nyaga Munyi, Elijah&lt;/author&gt;&lt;/authors&gt;&lt;/contributors&gt;&lt;titles&gt;&lt;title&gt;Beyond Asymmetry: Substantive Beliefs in Preference Formation and Efficiency of Asymmetrical Negotiations&lt;/title&gt;&lt;secondary-title&gt;New Political Economy&lt;/secondary-title&gt;&lt;/titles&gt;&lt;periodical&gt;&lt;full-title&gt;New Political Economy&lt;/full-title&gt;&lt;/periodical&gt;&lt;volume&gt;Epub ahead of print 13 May 2015. DOI: 10.1080/13563467.2015.1041481&lt;/volume&gt;&lt;dates&gt;&lt;year&gt;2015&lt;/year&gt;&lt;/dates&gt;&lt;urls&gt;&lt;/urls&gt;&lt;/record&gt;&lt;/Cite&gt;&lt;Cite&gt;&lt;Author&gt;Murray-Evans&lt;/Author&gt;&lt;Year&gt;2015&lt;/Year&gt;&lt;RecNum&gt;1901&lt;/RecNum&gt;&lt;record&gt;&lt;rec-number&gt;1901&lt;/rec-number&gt;&lt;foreign-keys&gt;&lt;key app="EN" db-id="ttar5f9zrxda9qe2fxjvxs5ppw5fexrdz5v2" timestamp="1425477217"&gt;1901&lt;/key&gt;&lt;/foreign-keys&gt;&lt;ref-type name="Journal Article"&gt;17&lt;/ref-type&gt;&lt;contributors&gt;&lt;authors&gt;&lt;author&gt;Murray-Evans, Peg&lt;/author&gt;&lt;/authors&gt;&lt;/contributors&gt;&lt;titles&gt;&lt;title&gt;Regionalism and African Agency: Negotiating an Economic Partnership Agreement between the EU and Southern Africa&lt;/title&gt;&lt;secondary-title&gt;Third World Quarterly&lt;/secondary-title&gt;&lt;/titles&gt;&lt;periodical&gt;&lt;full-title&gt;Third World Quarterly&lt;/full-title&gt;&lt;/periodical&gt;&lt;pages&gt;1845-65&lt;/pages&gt;&lt;volume&gt;36&lt;/volume&gt;&lt;number&gt;10&lt;/number&gt;&lt;dates&gt;&lt;year&gt;2015&lt;/year&gt;&lt;/dates&gt;&lt;urls&gt;&lt;/urls&gt;&lt;/record&gt;&lt;/Cite&gt;&lt;/EndNote&gt;</w:instrText>
      </w:r>
      <w:r w:rsidR="00171B4A" w:rsidRPr="00B10585">
        <w:rPr>
          <w:rFonts w:ascii="Times New Roman" w:hAnsi="Times New Roman"/>
          <w:sz w:val="24"/>
          <w:szCs w:val="24"/>
          <w:lang w:val="en-US"/>
        </w:rPr>
        <w:fldChar w:fldCharType="separate"/>
      </w:r>
      <w:r w:rsidR="00530DB0" w:rsidRPr="00B10585">
        <w:rPr>
          <w:rFonts w:ascii="Times New Roman" w:hAnsi="Times New Roman"/>
          <w:noProof/>
          <w:sz w:val="24"/>
          <w:szCs w:val="24"/>
          <w:lang w:val="en-US"/>
        </w:rPr>
        <w:t xml:space="preserve">(Nyaga Munyi, 2015; </w:t>
      </w:r>
      <w:r w:rsidR="00A90B5A">
        <w:rPr>
          <w:rFonts w:ascii="Times New Roman" w:hAnsi="Times New Roman"/>
          <w:noProof/>
          <w:sz w:val="24"/>
          <w:szCs w:val="24"/>
          <w:lang w:val="en-US"/>
        </w:rPr>
        <w:t>Murray-Evans</w:t>
      </w:r>
      <w:r w:rsidR="00530DB0" w:rsidRPr="00B10585">
        <w:rPr>
          <w:rFonts w:ascii="Times New Roman" w:hAnsi="Times New Roman"/>
          <w:noProof/>
          <w:sz w:val="24"/>
          <w:szCs w:val="24"/>
          <w:lang w:val="en-US"/>
        </w:rPr>
        <w:t xml:space="preserve"> 2015)</w:t>
      </w:r>
      <w:r w:rsidR="00171B4A" w:rsidRPr="00B10585">
        <w:rPr>
          <w:rFonts w:ascii="Times New Roman" w:hAnsi="Times New Roman"/>
          <w:sz w:val="24"/>
          <w:szCs w:val="24"/>
          <w:lang w:val="en-US"/>
        </w:rPr>
        <w:fldChar w:fldCharType="end"/>
      </w:r>
      <w:r w:rsidRPr="00B10585">
        <w:rPr>
          <w:rFonts w:ascii="Times New Roman" w:hAnsi="Times New Roman"/>
          <w:color w:val="222222"/>
          <w:sz w:val="24"/>
          <w:szCs w:val="24"/>
          <w:shd w:val="clear" w:color="auto" w:fill="FFFFFF"/>
        </w:rPr>
        <w:t>. This discrepancy belies the general analytical thrust of much of</w:t>
      </w:r>
      <w:r w:rsidR="00DB1ACC" w:rsidRPr="00B10585">
        <w:rPr>
          <w:rFonts w:ascii="Times New Roman" w:hAnsi="Times New Roman"/>
          <w:color w:val="222222"/>
          <w:sz w:val="24"/>
          <w:szCs w:val="24"/>
          <w:shd w:val="clear" w:color="auto" w:fill="FFFFFF"/>
        </w:rPr>
        <w:t xml:space="preserve"> the</w:t>
      </w:r>
      <w:r w:rsidRPr="00B10585">
        <w:rPr>
          <w:rFonts w:ascii="Times New Roman" w:hAnsi="Times New Roman"/>
          <w:color w:val="222222"/>
          <w:sz w:val="24"/>
          <w:szCs w:val="24"/>
          <w:shd w:val="clear" w:color="auto" w:fill="FFFFFF"/>
        </w:rPr>
        <w:t xml:space="preserve"> EU-ACP trade literature</w:t>
      </w:r>
      <w:r w:rsidR="009A665D" w:rsidRPr="00B10585">
        <w:rPr>
          <w:rFonts w:ascii="Times New Roman" w:hAnsi="Times New Roman"/>
          <w:color w:val="222222"/>
          <w:sz w:val="24"/>
          <w:szCs w:val="24"/>
          <w:shd w:val="clear" w:color="auto" w:fill="FFFFFF"/>
        </w:rPr>
        <w:t xml:space="preserve"> from the early 2000s</w:t>
      </w:r>
      <w:r w:rsidRPr="00B10585">
        <w:rPr>
          <w:rFonts w:ascii="Times New Roman" w:hAnsi="Times New Roman"/>
          <w:color w:val="222222"/>
          <w:sz w:val="24"/>
          <w:szCs w:val="24"/>
          <w:shd w:val="clear" w:color="auto" w:fill="FFFFFF"/>
        </w:rPr>
        <w:t xml:space="preserve">, which </w:t>
      </w:r>
      <w:r w:rsidRPr="00B10585">
        <w:rPr>
          <w:rFonts w:ascii="Times New Roman" w:hAnsi="Times New Roman"/>
          <w:sz w:val="24"/>
          <w:szCs w:val="24"/>
        </w:rPr>
        <w:t xml:space="preserve">interpreted the EPAs through the lens of the EU’s independent, political and commercial interests </w:t>
      </w:r>
      <w:r w:rsidR="00171B4A" w:rsidRPr="00B10585">
        <w:rPr>
          <w:rFonts w:ascii="Times New Roman" w:hAnsi="Times New Roman"/>
          <w:sz w:val="24"/>
          <w:szCs w:val="24"/>
        </w:rPr>
        <w:fldChar w:fldCharType="begin">
          <w:fldData xml:space="preserve">PEVuZE5vdGU+PENpdGU+PEF1dGhvcj5CcmV3c3RlcjwvQXV0aG9yPjxZZWFyPjIwMDg8L1llYXI+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</w:fldData>
        </w:fldChar>
      </w:r>
      <w:r w:rsidR="00530DB0" w:rsidRPr="00B10585">
        <w:rPr>
          <w:rFonts w:ascii="Times New Roman" w:hAnsi="Times New Roman"/>
          <w:sz w:val="24"/>
          <w:szCs w:val="24"/>
        </w:rPr>
        <w:instrText xml:space="preserve"> ADDIN EN.CITE </w:instrText>
      </w:r>
      <w:r w:rsidR="00171B4A" w:rsidRPr="00B10585">
        <w:rPr>
          <w:rFonts w:ascii="Times New Roman" w:hAnsi="Times New Roman"/>
          <w:sz w:val="24"/>
          <w:szCs w:val="24"/>
        </w:rPr>
        <w:fldChar w:fldCharType="begin">
          <w:fldData xml:space="preserve">PEVuZE5vdGU+PENpdGU+PEF1dGhvcj5CcmV3c3RlcjwvQXV0aG9yPjxZZWFyPjIwMDg8L1llYXI+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</w:fldData>
        </w:fldChar>
      </w:r>
      <w:r w:rsidR="00530DB0" w:rsidRPr="00B10585">
        <w:rPr>
          <w:rFonts w:ascii="Times New Roman" w:hAnsi="Times New Roman"/>
          <w:sz w:val="24"/>
          <w:szCs w:val="24"/>
        </w:rPr>
        <w:instrText xml:space="preserve"> ADDIN EN.CITE.DATA </w:instrText>
      </w:r>
      <w:r w:rsidR="00171B4A" w:rsidRPr="00B10585">
        <w:rPr>
          <w:rFonts w:ascii="Times New Roman" w:hAnsi="Times New Roman"/>
          <w:sz w:val="24"/>
          <w:szCs w:val="24"/>
        </w:rPr>
      </w:r>
      <w:r w:rsidR="00171B4A" w:rsidRPr="00B10585">
        <w:rPr>
          <w:rFonts w:ascii="Times New Roman" w:hAnsi="Times New Roman"/>
          <w:sz w:val="24"/>
          <w:szCs w:val="24"/>
        </w:rPr>
        <w:fldChar w:fldCharType="end"/>
      </w:r>
      <w:r w:rsidR="00171B4A" w:rsidRPr="00B10585">
        <w:rPr>
          <w:rFonts w:ascii="Times New Roman" w:hAnsi="Times New Roman"/>
          <w:sz w:val="24"/>
          <w:szCs w:val="24"/>
        </w:rPr>
      </w:r>
      <w:r w:rsidR="00171B4A" w:rsidRPr="00B10585">
        <w:rPr>
          <w:rFonts w:ascii="Times New Roman" w:hAnsi="Times New Roman"/>
          <w:sz w:val="24"/>
          <w:szCs w:val="24"/>
        </w:rPr>
        <w:fldChar w:fldCharType="separate"/>
      </w:r>
      <w:r w:rsidR="00530DB0" w:rsidRPr="00B10585">
        <w:rPr>
          <w:rFonts w:ascii="Times New Roman" w:hAnsi="Times New Roman"/>
          <w:noProof/>
          <w:sz w:val="24"/>
          <w:szCs w:val="24"/>
        </w:rPr>
        <w:t>(Brewster et al., 2008; Goodison, 2007; Hurt, 2003; 2010; 2012; Farrell, 2005; Stoneman and Thompson, 2007)</w:t>
      </w:r>
      <w:r w:rsidR="00171B4A" w:rsidRPr="00B10585">
        <w:rPr>
          <w:rFonts w:ascii="Times New Roman" w:hAnsi="Times New Roman"/>
          <w:sz w:val="24"/>
          <w:szCs w:val="24"/>
        </w:rPr>
        <w:fldChar w:fldCharType="end"/>
      </w:r>
      <w:r w:rsidRPr="00B10585">
        <w:rPr>
          <w:rFonts w:ascii="Times New Roman" w:hAnsi="Times New Roman"/>
          <w:sz w:val="24"/>
          <w:szCs w:val="24"/>
        </w:rPr>
        <w:t xml:space="preserve">. In other words, these accounts took the outcome of the EPA negotiations for granted, focusing on the (anticipated) economic implications of the agreements </w:t>
      </w:r>
      <w:r w:rsidR="000E0982" w:rsidRPr="00B10585">
        <w:rPr>
          <w:rFonts w:ascii="Times New Roman" w:hAnsi="Times New Roman"/>
          <w:sz w:val="24"/>
          <w:szCs w:val="24"/>
        </w:rPr>
        <w:t>instead of</w:t>
      </w:r>
      <w:r w:rsidRPr="00B10585">
        <w:rPr>
          <w:rFonts w:ascii="Times New Roman" w:hAnsi="Times New Roman"/>
          <w:sz w:val="24"/>
          <w:szCs w:val="24"/>
        </w:rPr>
        <w:t xml:space="preserve"> their political feasibility.</w:t>
      </w:r>
      <w:r w:rsidRPr="00B10585">
        <w:rPr>
          <w:rFonts w:ascii="Times New Roman" w:hAnsi="Times New Roman"/>
          <w:color w:val="222222"/>
          <w:sz w:val="24"/>
          <w:szCs w:val="24"/>
          <w:shd w:val="clear" w:color="auto" w:fill="FFFFFF"/>
        </w:rPr>
        <w:t xml:space="preserve"> In response, more recent contributions to the literature have </w:t>
      </w:r>
      <w:r w:rsidR="004A7464" w:rsidRPr="00B10585">
        <w:rPr>
          <w:rFonts w:ascii="Times New Roman" w:hAnsi="Times New Roman"/>
          <w:color w:val="222222"/>
          <w:sz w:val="24"/>
          <w:szCs w:val="24"/>
          <w:shd w:val="clear" w:color="auto" w:fill="FFFFFF"/>
        </w:rPr>
        <w:t>focused</w:t>
      </w:r>
      <w:r w:rsidRPr="00B10585">
        <w:rPr>
          <w:rFonts w:ascii="Times New Roman" w:hAnsi="Times New Roman"/>
          <w:sz w:val="24"/>
          <w:szCs w:val="24"/>
        </w:rPr>
        <w:t xml:space="preserve"> less</w:t>
      </w:r>
      <w:r w:rsidRPr="00B10585">
        <w:rPr>
          <w:rFonts w:ascii="Times New Roman" w:hAnsi="Times New Roman"/>
          <w:color w:val="000000"/>
          <w:sz w:val="24"/>
          <w:szCs w:val="24"/>
          <w:lang w:val="en-US"/>
        </w:rPr>
        <w:t xml:space="preserve"> on economic imperatives and more on political contingencies </w:t>
      </w:r>
      <w:r w:rsidR="00171B4A" w:rsidRPr="00B10585">
        <w:rPr>
          <w:rFonts w:ascii="Times New Roman" w:hAnsi="Times New Roman"/>
          <w:sz w:val="24"/>
          <w:szCs w:val="24"/>
        </w:rPr>
        <w:fldChar w:fldCharType="begin">
          <w:fldData xml:space="preserve">PEVuZE5vdGU+PENpdGU+PEF1dGhvcj5EZWwgRmVsaWNlPC9BdXRob3I+PFllYXI+MjAxMjwvWWVh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</w:fldData>
        </w:fldChar>
      </w:r>
      <w:r w:rsidR="00A22C6E" w:rsidRPr="00B10585">
        <w:rPr>
          <w:rFonts w:ascii="Times New Roman" w:hAnsi="Times New Roman"/>
          <w:sz w:val="24"/>
          <w:szCs w:val="24"/>
        </w:rPr>
        <w:instrText xml:space="preserve"> ADDIN EN.CITE </w:instrText>
      </w:r>
      <w:r w:rsidR="00171B4A" w:rsidRPr="00B10585">
        <w:rPr>
          <w:rFonts w:ascii="Times New Roman" w:hAnsi="Times New Roman"/>
          <w:sz w:val="24"/>
          <w:szCs w:val="24"/>
        </w:rPr>
        <w:fldChar w:fldCharType="begin">
          <w:fldData xml:space="preserve">PEVuZE5vdGU+PENpdGU+PEF1dGhvcj5EZWwgRmVsaWNlPC9BdXRob3I+PFllYXI+MjAxMjwvWWVh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</w:fldData>
        </w:fldChar>
      </w:r>
      <w:r w:rsidR="00A22C6E" w:rsidRPr="00B10585">
        <w:rPr>
          <w:rFonts w:ascii="Times New Roman" w:hAnsi="Times New Roman"/>
          <w:sz w:val="24"/>
          <w:szCs w:val="24"/>
        </w:rPr>
        <w:instrText xml:space="preserve"> ADDIN EN.CITE.DATA </w:instrText>
      </w:r>
      <w:r w:rsidR="00171B4A" w:rsidRPr="00B10585">
        <w:rPr>
          <w:rFonts w:ascii="Times New Roman" w:hAnsi="Times New Roman"/>
          <w:sz w:val="24"/>
          <w:szCs w:val="24"/>
        </w:rPr>
      </w:r>
      <w:r w:rsidR="00171B4A" w:rsidRPr="00B10585">
        <w:rPr>
          <w:rFonts w:ascii="Times New Roman" w:hAnsi="Times New Roman"/>
          <w:sz w:val="24"/>
          <w:szCs w:val="24"/>
        </w:rPr>
        <w:fldChar w:fldCharType="end"/>
      </w:r>
      <w:r w:rsidR="00171B4A" w:rsidRPr="00B10585">
        <w:rPr>
          <w:rFonts w:ascii="Times New Roman" w:hAnsi="Times New Roman"/>
          <w:sz w:val="24"/>
          <w:szCs w:val="24"/>
        </w:rPr>
      </w:r>
      <w:r w:rsidR="00171B4A" w:rsidRPr="00B10585">
        <w:rPr>
          <w:rFonts w:ascii="Times New Roman" w:hAnsi="Times New Roman"/>
          <w:sz w:val="24"/>
          <w:szCs w:val="24"/>
        </w:rPr>
        <w:fldChar w:fldCharType="separate"/>
      </w:r>
      <w:r w:rsidR="00A22C6E" w:rsidRPr="00B10585">
        <w:rPr>
          <w:rFonts w:ascii="Times New Roman" w:hAnsi="Times New Roman"/>
          <w:noProof/>
          <w:sz w:val="24"/>
          <w:szCs w:val="24"/>
        </w:rPr>
        <w:t>(Del Felice, 2012; Hurt et al., 2013; Trommer, 2013)</w:t>
      </w:r>
      <w:r w:rsidR="00171B4A" w:rsidRPr="00B10585">
        <w:rPr>
          <w:rFonts w:ascii="Times New Roman" w:hAnsi="Times New Roman"/>
          <w:sz w:val="24"/>
          <w:szCs w:val="24"/>
        </w:rPr>
        <w:fldChar w:fldCharType="end"/>
      </w:r>
      <w:r w:rsidRPr="00B10585">
        <w:rPr>
          <w:rFonts w:ascii="Times New Roman" w:hAnsi="Times New Roman"/>
          <w:sz w:val="24"/>
          <w:szCs w:val="24"/>
        </w:rPr>
        <w:t xml:space="preserve">. One variant of this literature - which is of particular relevance to this article - draws attention to the non-material aspects of the EPAs and, more particularly, the role of </w:t>
      </w:r>
      <w:r w:rsidRPr="00AA16A7">
        <w:rPr>
          <w:rStyle w:val="BookTitle1"/>
          <w:rFonts w:ascii="Times New Roman" w:hAnsi="Times New Roman"/>
          <w:b w:val="0"/>
          <w:smallCaps w:val="0"/>
          <w:sz w:val="24"/>
          <w:szCs w:val="24"/>
        </w:rPr>
        <w:t xml:space="preserve">transnational </w:t>
      </w:r>
      <w:r w:rsidR="00EE264E" w:rsidRPr="00AA16A7">
        <w:rPr>
          <w:rStyle w:val="BookTitle1"/>
          <w:rFonts w:ascii="Times New Roman" w:hAnsi="Times New Roman"/>
          <w:b w:val="0"/>
          <w:smallCaps w:val="0"/>
          <w:sz w:val="24"/>
          <w:szCs w:val="24"/>
        </w:rPr>
        <w:t xml:space="preserve">advocacy </w:t>
      </w:r>
      <w:r w:rsidRPr="00AA16A7">
        <w:rPr>
          <w:rStyle w:val="BookTitle1"/>
          <w:rFonts w:ascii="Times New Roman" w:hAnsi="Times New Roman"/>
          <w:b w:val="0"/>
          <w:smallCaps w:val="0"/>
          <w:sz w:val="24"/>
          <w:szCs w:val="24"/>
        </w:rPr>
        <w:t>coalitions</w:t>
      </w:r>
      <w:r w:rsidRPr="00B10585">
        <w:rPr>
          <w:rStyle w:val="BookTitle1"/>
          <w:rFonts w:ascii="Times New Roman" w:hAnsi="Times New Roman"/>
          <w:smallCaps w:val="0"/>
          <w:sz w:val="24"/>
          <w:szCs w:val="24"/>
        </w:rPr>
        <w:t xml:space="preserve"> (</w:t>
      </w:r>
      <w:r w:rsidRPr="00B10585">
        <w:rPr>
          <w:rFonts w:ascii="Times New Roman" w:hAnsi="Times New Roman"/>
          <w:sz w:val="24"/>
          <w:szCs w:val="24"/>
        </w:rPr>
        <w:t xml:space="preserve">ACP governments, sceptical </w:t>
      </w:r>
      <w:r w:rsidR="0097294A" w:rsidRPr="00B10585">
        <w:rPr>
          <w:rFonts w:ascii="Times New Roman" w:hAnsi="Times New Roman"/>
          <w:sz w:val="24"/>
          <w:szCs w:val="24"/>
        </w:rPr>
        <w:t xml:space="preserve">EU </w:t>
      </w:r>
      <w:r w:rsidRPr="00B10585">
        <w:rPr>
          <w:rFonts w:ascii="Times New Roman" w:hAnsi="Times New Roman"/>
          <w:sz w:val="24"/>
          <w:szCs w:val="24"/>
        </w:rPr>
        <w:t xml:space="preserve">member states, NGOs and activists) in rebutting the EU’s depiction of the EPAs as ‘non-coercive’ and ‘development-friendly’ and to, instead, portray them as coercive, driven by commercial self-interest and potentially deeply damaging to the ACP. </w:t>
      </w:r>
      <w:r w:rsidRPr="00B10585">
        <w:rPr>
          <w:rFonts w:ascii="Times New Roman" w:hAnsi="Times New Roman"/>
          <w:color w:val="222222"/>
          <w:sz w:val="24"/>
          <w:szCs w:val="24"/>
          <w:shd w:val="clear" w:color="auto" w:fill="FFFFFF"/>
        </w:rPr>
        <w:t>Elija</w:t>
      </w:r>
      <w:r w:rsidR="00EE264E" w:rsidRPr="00B10585">
        <w:rPr>
          <w:rFonts w:ascii="Times New Roman" w:hAnsi="Times New Roman"/>
          <w:color w:val="222222"/>
          <w:sz w:val="24"/>
          <w:szCs w:val="24"/>
          <w:shd w:val="clear" w:color="auto" w:fill="FFFFFF"/>
        </w:rPr>
        <w:t>h Nyaga</w:t>
      </w:r>
      <w:r w:rsidR="00BF5CE4" w:rsidRPr="00B10585">
        <w:rPr>
          <w:rFonts w:ascii="Times New Roman" w:hAnsi="Times New Roman"/>
          <w:color w:val="222222"/>
          <w:sz w:val="24"/>
          <w:szCs w:val="24"/>
          <w:shd w:val="clear" w:color="auto" w:fill="FFFFFF"/>
        </w:rPr>
        <w:t xml:space="preserve"> </w:t>
      </w:r>
      <w:r w:rsidR="00EE264E" w:rsidRPr="00B10585">
        <w:rPr>
          <w:rFonts w:ascii="Times New Roman" w:hAnsi="Times New Roman"/>
          <w:color w:val="222222"/>
          <w:sz w:val="24"/>
          <w:szCs w:val="24"/>
          <w:shd w:val="clear" w:color="auto" w:fill="FFFFFF"/>
        </w:rPr>
        <w:t>Munyi</w:t>
      </w:r>
      <w:r w:rsidR="005F7C58" w:rsidRPr="00B10585">
        <w:rPr>
          <w:rFonts w:ascii="Times New Roman" w:hAnsi="Times New Roman"/>
          <w:color w:val="222222"/>
          <w:sz w:val="24"/>
          <w:szCs w:val="24"/>
          <w:shd w:val="clear" w:color="auto" w:fill="FFFFFF"/>
        </w:rPr>
        <w:t xml:space="preserve"> </w:t>
      </w:r>
      <w:r w:rsidR="00171B4A" w:rsidRPr="00B10585">
        <w:rPr>
          <w:rFonts w:ascii="Times New Roman" w:hAnsi="Times New Roman"/>
          <w:color w:val="222222"/>
          <w:sz w:val="24"/>
          <w:szCs w:val="24"/>
          <w:shd w:val="clear" w:color="auto" w:fill="FFFFFF"/>
        </w:rPr>
        <w:fldChar w:fldCharType="begin"/>
      </w:r>
      <w:r w:rsidR="00A90505" w:rsidRPr="00B10585">
        <w:rPr>
          <w:rFonts w:ascii="Times New Roman" w:hAnsi="Times New Roman"/>
          <w:color w:val="222222"/>
          <w:sz w:val="24"/>
          <w:szCs w:val="24"/>
          <w:shd w:val="clear" w:color="auto" w:fill="FFFFFF"/>
        </w:rPr>
        <w:instrText xml:space="preserve"> ADDIN EN.CITE &lt;EndNote&gt;&lt;Cite ExcludeAuth="1"&gt;&lt;Author&gt;Nyaga Munyi&lt;/Author&gt;&lt;Year&gt;2015&lt;/Year&gt;&lt;RecNum&gt;2101&lt;/RecNum&gt;&lt;DisplayText&gt;(2015)&lt;/DisplayText&gt;&lt;record&gt;&lt;rec-number&gt;2101&lt;/rec-number&gt;&lt;foreign-keys&gt;&lt;key app="EN" db-id="ttar5f9zrxda9qe2fxjvxs5ppw5fexrdz5v2" timestamp="1439804578"&gt;2101&lt;/key&gt;&lt;/foreign-keys&gt;&lt;ref-type name="Journal Article"&gt;17&lt;/ref-type&gt;&lt;contributors&gt;&lt;authors&gt;&lt;author&gt;Nyaga Munyi, Elijah&lt;/author&gt;&lt;/authors&gt;&lt;/contributors&gt;&lt;titles&gt;&lt;title&gt;Beyond Asymmetry: Substantive Beliefs in Preference Formation and Efficiency of Asymmetrical Negotiations&lt;/title&gt;&lt;secondary-title&gt;New Political Economy&lt;/secondary-title&gt;&lt;/titles&gt;&lt;periodical&gt;&lt;full-title&gt;New Political Economy&lt;/full-title&gt;&lt;/periodical&gt;&lt;volume&gt;Epub ahead of print 13 May 2015. DOI: 10.1080/13563467.2015.1041481&lt;/volume&gt;&lt;dates&gt;&lt;year&gt;2015&lt;/year&gt;&lt;/dates&gt;&lt;urls&gt;&lt;/urls&gt;&lt;/record&gt;&lt;/Cite&gt;&lt;/EndNote&gt;</w:instrText>
      </w:r>
      <w:r w:rsidR="00171B4A" w:rsidRPr="00B10585">
        <w:rPr>
          <w:rFonts w:ascii="Times New Roman" w:hAnsi="Times New Roman"/>
          <w:color w:val="222222"/>
          <w:sz w:val="24"/>
          <w:szCs w:val="24"/>
          <w:shd w:val="clear" w:color="auto" w:fill="FFFFFF"/>
        </w:rPr>
        <w:fldChar w:fldCharType="separate"/>
      </w:r>
      <w:r w:rsidR="00E0707C" w:rsidRPr="00B10585">
        <w:rPr>
          <w:rFonts w:ascii="Times New Roman" w:hAnsi="Times New Roman"/>
          <w:noProof/>
          <w:color w:val="222222"/>
          <w:sz w:val="24"/>
          <w:szCs w:val="24"/>
          <w:shd w:val="clear" w:color="auto" w:fill="FFFFFF"/>
        </w:rPr>
        <w:t>(2015)</w:t>
      </w:r>
      <w:r w:rsidR="00171B4A" w:rsidRPr="00B10585">
        <w:rPr>
          <w:rFonts w:ascii="Times New Roman" w:hAnsi="Times New Roman"/>
          <w:color w:val="222222"/>
          <w:sz w:val="24"/>
          <w:szCs w:val="24"/>
          <w:shd w:val="clear" w:color="auto" w:fill="FFFFFF"/>
        </w:rPr>
        <w:fldChar w:fldCharType="end"/>
      </w:r>
      <w:r w:rsidRPr="00B10585">
        <w:rPr>
          <w:rFonts w:ascii="Times New Roman" w:hAnsi="Times New Roman"/>
          <w:color w:val="222222"/>
          <w:sz w:val="24"/>
          <w:szCs w:val="24"/>
          <w:shd w:val="clear" w:color="auto" w:fill="FFFFFF"/>
        </w:rPr>
        <w:t>, meanwhile, attributes the success</w:t>
      </w:r>
      <w:r w:rsidR="00EE264E" w:rsidRPr="00B10585">
        <w:rPr>
          <w:rFonts w:ascii="Times New Roman" w:hAnsi="Times New Roman"/>
          <w:color w:val="222222"/>
          <w:sz w:val="24"/>
          <w:szCs w:val="24"/>
          <w:shd w:val="clear" w:color="auto" w:fill="FFFFFF"/>
        </w:rPr>
        <w:t>es</w:t>
      </w:r>
      <w:r w:rsidRPr="00B10585">
        <w:rPr>
          <w:rFonts w:ascii="Times New Roman" w:hAnsi="Times New Roman"/>
          <w:color w:val="222222"/>
          <w:sz w:val="24"/>
          <w:szCs w:val="24"/>
          <w:shd w:val="clear" w:color="auto" w:fill="FFFFFF"/>
        </w:rPr>
        <w:t xml:space="preserve"> and failure</w:t>
      </w:r>
      <w:r w:rsidR="00EE264E" w:rsidRPr="00B10585">
        <w:rPr>
          <w:rFonts w:ascii="Times New Roman" w:hAnsi="Times New Roman"/>
          <w:color w:val="222222"/>
          <w:sz w:val="24"/>
          <w:szCs w:val="24"/>
          <w:shd w:val="clear" w:color="auto" w:fill="FFFFFF"/>
        </w:rPr>
        <w:t>s</w:t>
      </w:r>
      <w:r w:rsidRPr="00B10585">
        <w:rPr>
          <w:rFonts w:ascii="Times New Roman" w:hAnsi="Times New Roman"/>
          <w:color w:val="222222"/>
          <w:sz w:val="24"/>
          <w:szCs w:val="24"/>
          <w:shd w:val="clear" w:color="auto" w:fill="FFFFFF"/>
        </w:rPr>
        <w:t xml:space="preserve"> of the EPA negotiations to the degree of (neoliberal) norm convergence between EU trade officials and their counterparts in the ACP. </w:t>
      </w:r>
    </w:p>
    <w:p w:rsidR="00300E38" w:rsidRPr="00B10585" w:rsidRDefault="00300E38" w:rsidP="00F23A14">
      <w:pPr>
        <w:spacing w:after="0" w:line="480" w:lineRule="auto"/>
        <w:jc w:val="both"/>
        <w:rPr>
          <w:rFonts w:ascii="Times New Roman" w:hAnsi="Times New Roman"/>
          <w:color w:val="222222"/>
          <w:sz w:val="24"/>
          <w:szCs w:val="24"/>
          <w:shd w:val="clear" w:color="auto" w:fill="FFFFFF"/>
        </w:rPr>
      </w:pPr>
    </w:p>
    <w:p w:rsidR="00300E38" w:rsidRPr="00B10585" w:rsidRDefault="00300E38" w:rsidP="00F23A14">
      <w:pPr>
        <w:spacing w:after="0" w:line="480" w:lineRule="auto"/>
        <w:jc w:val="both"/>
        <w:rPr>
          <w:rFonts w:ascii="Times New Roman" w:hAnsi="Times New Roman"/>
          <w:sz w:val="24"/>
          <w:szCs w:val="24"/>
        </w:rPr>
      </w:pPr>
      <w:r w:rsidRPr="00B10585">
        <w:rPr>
          <w:rFonts w:ascii="Times New Roman" w:hAnsi="Times New Roman"/>
          <w:sz w:val="24"/>
          <w:szCs w:val="24"/>
        </w:rPr>
        <w:t>Although these contributions serve to capture the importance of political and discursive contingencies, our point of departure is to suggest that they do not go far enough in the</w:t>
      </w:r>
      <w:r w:rsidR="00DB1ACC" w:rsidRPr="00B10585">
        <w:rPr>
          <w:rFonts w:ascii="Times New Roman" w:hAnsi="Times New Roman"/>
          <w:sz w:val="24"/>
          <w:szCs w:val="24"/>
        </w:rPr>
        <w:t>ir</w:t>
      </w:r>
      <w:r w:rsidRPr="00B10585">
        <w:rPr>
          <w:rFonts w:ascii="Times New Roman" w:hAnsi="Times New Roman"/>
          <w:sz w:val="24"/>
          <w:szCs w:val="24"/>
        </w:rPr>
        <w:t xml:space="preserve"> exploration of the non-material correlates o</w:t>
      </w:r>
      <w:r w:rsidR="000E0982" w:rsidRPr="00B10585">
        <w:rPr>
          <w:rFonts w:ascii="Times New Roman" w:hAnsi="Times New Roman"/>
          <w:sz w:val="24"/>
          <w:szCs w:val="24"/>
        </w:rPr>
        <w:t>f North-South trade negotiation</w:t>
      </w:r>
      <w:r w:rsidRPr="00B10585">
        <w:rPr>
          <w:rFonts w:ascii="Times New Roman" w:hAnsi="Times New Roman"/>
          <w:sz w:val="24"/>
          <w:szCs w:val="24"/>
        </w:rPr>
        <w:t>s. In other words, the economic determinism implicit in the early EPA literature</w:t>
      </w:r>
      <w:r w:rsidR="00BF5CE4" w:rsidRPr="00B10585">
        <w:rPr>
          <w:rFonts w:ascii="Times New Roman" w:hAnsi="Times New Roman"/>
          <w:sz w:val="24"/>
          <w:szCs w:val="24"/>
        </w:rPr>
        <w:t xml:space="preserve"> </w:t>
      </w:r>
      <w:r w:rsidR="0097294A" w:rsidRPr="00B10585">
        <w:rPr>
          <w:rFonts w:ascii="Times New Roman" w:hAnsi="Times New Roman"/>
          <w:sz w:val="24"/>
          <w:szCs w:val="24"/>
        </w:rPr>
        <w:t>based on the presumption of the fungibility of</w:t>
      </w:r>
      <w:r w:rsidR="004D31C2" w:rsidRPr="00B10585">
        <w:rPr>
          <w:rFonts w:ascii="Times New Roman" w:hAnsi="Times New Roman"/>
          <w:sz w:val="24"/>
          <w:szCs w:val="24"/>
        </w:rPr>
        <w:t xml:space="preserve"> the EU’s market power</w:t>
      </w:r>
      <w:r w:rsidRPr="00B10585">
        <w:rPr>
          <w:rFonts w:ascii="Times New Roman" w:hAnsi="Times New Roman"/>
          <w:sz w:val="24"/>
          <w:szCs w:val="24"/>
        </w:rPr>
        <w:t xml:space="preserve"> may have proven an inaccurate guide to the course of the negotiations, but if non-material factors provide the answer we are inclined to ask why the EU’s own </w:t>
      </w:r>
      <w:r w:rsidR="004E55DE" w:rsidRPr="00B10585">
        <w:rPr>
          <w:rFonts w:ascii="Times New Roman" w:hAnsi="Times New Roman"/>
          <w:sz w:val="24"/>
          <w:szCs w:val="24"/>
        </w:rPr>
        <w:t>recourse to these</w:t>
      </w:r>
      <w:r w:rsidRPr="00B10585">
        <w:rPr>
          <w:rFonts w:ascii="Times New Roman" w:hAnsi="Times New Roman"/>
          <w:sz w:val="24"/>
          <w:szCs w:val="24"/>
        </w:rPr>
        <w:t xml:space="preserve"> appears to have been less </w:t>
      </w:r>
      <w:r w:rsidR="004E55DE" w:rsidRPr="00B10585">
        <w:rPr>
          <w:rFonts w:ascii="Times New Roman" w:hAnsi="Times New Roman"/>
          <w:sz w:val="24"/>
          <w:szCs w:val="24"/>
        </w:rPr>
        <w:t xml:space="preserve">successful </w:t>
      </w:r>
      <w:r w:rsidRPr="00B10585">
        <w:rPr>
          <w:rFonts w:ascii="Times New Roman" w:hAnsi="Times New Roman"/>
          <w:sz w:val="24"/>
          <w:szCs w:val="24"/>
        </w:rPr>
        <w:t xml:space="preserve">than </w:t>
      </w:r>
      <w:r w:rsidR="003D75FA" w:rsidRPr="00B10585">
        <w:rPr>
          <w:rFonts w:ascii="Times New Roman" w:hAnsi="Times New Roman"/>
          <w:sz w:val="24"/>
          <w:szCs w:val="24"/>
        </w:rPr>
        <w:t xml:space="preserve">the strategies employed by </w:t>
      </w:r>
      <w:r w:rsidR="00ED2050" w:rsidRPr="00B10585">
        <w:rPr>
          <w:rFonts w:ascii="Times New Roman" w:hAnsi="Times New Roman"/>
          <w:sz w:val="24"/>
          <w:szCs w:val="24"/>
        </w:rPr>
        <w:t xml:space="preserve">ACP governments and </w:t>
      </w:r>
      <w:r w:rsidRPr="00B10585">
        <w:rPr>
          <w:rFonts w:ascii="Times New Roman" w:hAnsi="Times New Roman"/>
          <w:sz w:val="24"/>
          <w:szCs w:val="24"/>
        </w:rPr>
        <w:t>transnational advocacy coalitions? In addressing this oversight, we situate the present case in the context of broader economic constructivist scholarship concerned with the causal role of ideas in political analysis.  Here we are most interested in what has been labelled the ‘path of uncertainty’</w:t>
      </w:r>
      <w:r w:rsidR="00EF5802" w:rsidRPr="00B10585">
        <w:rPr>
          <w:rFonts w:ascii="Times New Roman" w:hAnsi="Times New Roman"/>
          <w:sz w:val="24"/>
          <w:szCs w:val="24"/>
        </w:rPr>
        <w:t xml:space="preserve"> </w:t>
      </w:r>
      <w:r w:rsidR="00171B4A" w:rsidRPr="00B10585">
        <w:rPr>
          <w:rFonts w:ascii="Times New Roman" w:hAnsi="Times New Roman"/>
          <w:sz w:val="24"/>
          <w:szCs w:val="24"/>
        </w:rPr>
        <w:fldChar w:fldCharType="begin"/>
      </w:r>
      <w:r w:rsidR="00530DB0" w:rsidRPr="00B10585">
        <w:rPr>
          <w:rFonts w:ascii="Times New Roman" w:hAnsi="Times New Roman"/>
          <w:sz w:val="24"/>
          <w:szCs w:val="24"/>
        </w:rPr>
        <w:instrText xml:space="preserve"> ADDIN EN.CITE &lt;EndNote&gt;&lt;Cite&gt;&lt;Author&gt;Abdelal&lt;/Author&gt;&lt;Year&gt;2010&lt;/Year&gt;&lt;RecNum&gt;928&lt;/RecNum&gt;&lt;DisplayText&gt;(Abdelal et al., 2010)&lt;/DisplayText&gt;&lt;record&gt;&lt;rec-number&gt;928&lt;/rec-number&gt;&lt;foreign-keys&gt;&lt;key app="EN" db-id="ttar5f9zrxda9qe2fxjvxs5ppw5fexrdz5v2" timestamp="1299922460"&gt;928&lt;/key&gt;&lt;/foreign-keys&gt;&lt;ref-type name="Book Section"&gt;5&lt;/ref-type&gt;&lt;contributors&gt;&lt;authors&gt;&lt;author&gt;Abdelal, Rawi&lt;/author&gt;&lt;author&gt;Blyth, Mark M.&lt;/author&gt;&lt;author&gt;Parsons, Craig&lt;/author&gt;&lt;/authors&gt;&lt;secondary-authors&gt;&lt;author&gt;Abdelal, Rawi&lt;/author&gt;&lt;author&gt;Blyth, Mark M.&lt;/author&gt;&lt;author&gt;Parsons, Craig&lt;/author&gt;&lt;/secondary-authors&gt;&lt;/contributors&gt;&lt;titles&gt;&lt;title&gt;Introduction: Constructing the International Economy&lt;/title&gt;&lt;secondary-title&gt;Constructing the International Economy&lt;/secondary-title&gt;&lt;/titles&gt;&lt;pages&gt;1-20&lt;/pages&gt;&lt;dates&gt;&lt;year&gt;2010&lt;/year&gt;&lt;/dates&gt;&lt;pub-location&gt;Ithaca, NY&lt;/pub-location&gt;&lt;publisher&gt;Cornell University Press&lt;/publisher&gt;&lt;urls&gt;&lt;/urls&gt;&lt;/record&gt;&lt;/Cite&gt;&lt;/EndNote&gt;</w:instrText>
      </w:r>
      <w:r w:rsidR="00171B4A" w:rsidRPr="00B10585">
        <w:rPr>
          <w:rFonts w:ascii="Times New Roman" w:hAnsi="Times New Roman"/>
          <w:sz w:val="24"/>
          <w:szCs w:val="24"/>
        </w:rPr>
        <w:fldChar w:fldCharType="separate"/>
      </w:r>
      <w:r w:rsidR="00530DB0" w:rsidRPr="00B10585">
        <w:rPr>
          <w:rFonts w:ascii="Times New Roman" w:hAnsi="Times New Roman"/>
          <w:noProof/>
          <w:sz w:val="24"/>
          <w:szCs w:val="24"/>
        </w:rPr>
        <w:t>(Abdelal et al., 2010)</w:t>
      </w:r>
      <w:r w:rsidR="00171B4A" w:rsidRPr="00B10585">
        <w:rPr>
          <w:rFonts w:ascii="Times New Roman" w:hAnsi="Times New Roman"/>
          <w:sz w:val="24"/>
          <w:szCs w:val="24"/>
        </w:rPr>
        <w:fldChar w:fldCharType="end"/>
      </w:r>
      <w:r w:rsidRPr="00B10585">
        <w:rPr>
          <w:rFonts w:ascii="Times New Roman" w:hAnsi="Times New Roman"/>
          <w:sz w:val="24"/>
          <w:szCs w:val="24"/>
        </w:rPr>
        <w:t xml:space="preserve"> strand of the literature, which highlights the fundamental uncertainty of the social world in which actors are positioned and the crucial role </w:t>
      </w:r>
      <w:r w:rsidR="00EE264E" w:rsidRPr="00B10585">
        <w:rPr>
          <w:rFonts w:ascii="Times New Roman" w:hAnsi="Times New Roman"/>
          <w:sz w:val="24"/>
          <w:szCs w:val="24"/>
        </w:rPr>
        <w:t>that</w:t>
      </w:r>
      <w:r w:rsidRPr="00B10585">
        <w:rPr>
          <w:rFonts w:ascii="Times New Roman" w:hAnsi="Times New Roman"/>
          <w:sz w:val="24"/>
          <w:szCs w:val="24"/>
        </w:rPr>
        <w:t xml:space="preserve"> ideas </w:t>
      </w:r>
      <w:r w:rsidR="00EE264E" w:rsidRPr="00B10585">
        <w:rPr>
          <w:rFonts w:ascii="Times New Roman" w:hAnsi="Times New Roman"/>
          <w:sz w:val="24"/>
          <w:szCs w:val="24"/>
        </w:rPr>
        <w:t xml:space="preserve">play </w:t>
      </w:r>
      <w:r w:rsidRPr="00B10585">
        <w:rPr>
          <w:rFonts w:ascii="Times New Roman" w:hAnsi="Times New Roman"/>
          <w:sz w:val="24"/>
          <w:szCs w:val="24"/>
        </w:rPr>
        <w:t xml:space="preserve">in enabling agents to pursue interests. But whereas the main applications of this approach have been in determining the circumstances in which ideas might bring about institutional change </w:t>
      </w:r>
      <w:r w:rsidR="00171B4A" w:rsidRPr="00B10585">
        <w:rPr>
          <w:rFonts w:ascii="Times New Roman" w:hAnsi="Times New Roman"/>
          <w:sz w:val="24"/>
          <w:szCs w:val="24"/>
        </w:rPr>
        <w:fldChar w:fldCharType="begin">
          <w:fldData xml:space="preserve">PEVuZE5vdGU+PENpdGU+PEF1dGhvcj5BYmRlbGFsPC9BdXRob3I+PFllYXI+MjAxMDwvWWVhcj48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</w:fldData>
        </w:fldChar>
      </w:r>
      <w:r w:rsidR="00A22C6E" w:rsidRPr="00B10585">
        <w:rPr>
          <w:rFonts w:ascii="Times New Roman" w:hAnsi="Times New Roman"/>
          <w:sz w:val="24"/>
          <w:szCs w:val="24"/>
        </w:rPr>
        <w:instrText xml:space="preserve"> ADDIN EN.CITE </w:instrText>
      </w:r>
      <w:r w:rsidR="00171B4A" w:rsidRPr="00B10585">
        <w:rPr>
          <w:rFonts w:ascii="Times New Roman" w:hAnsi="Times New Roman"/>
          <w:sz w:val="24"/>
          <w:szCs w:val="24"/>
        </w:rPr>
        <w:fldChar w:fldCharType="begin">
          <w:fldData xml:space="preserve">PEVuZE5vdGU+PENpdGU+PEF1dGhvcj5BYmRlbGFsPC9BdXRob3I+PFllYXI+MjAxMDwvWWVhcj48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</w:fldData>
        </w:fldChar>
      </w:r>
      <w:r w:rsidR="00A22C6E" w:rsidRPr="00B10585">
        <w:rPr>
          <w:rFonts w:ascii="Times New Roman" w:hAnsi="Times New Roman"/>
          <w:sz w:val="24"/>
          <w:szCs w:val="24"/>
        </w:rPr>
        <w:instrText xml:space="preserve"> ADDIN EN.CITE.DATA </w:instrText>
      </w:r>
      <w:r w:rsidR="00171B4A" w:rsidRPr="00B10585">
        <w:rPr>
          <w:rFonts w:ascii="Times New Roman" w:hAnsi="Times New Roman"/>
          <w:sz w:val="24"/>
          <w:szCs w:val="24"/>
        </w:rPr>
      </w:r>
      <w:r w:rsidR="00171B4A" w:rsidRPr="00B10585">
        <w:rPr>
          <w:rFonts w:ascii="Times New Roman" w:hAnsi="Times New Roman"/>
          <w:sz w:val="24"/>
          <w:szCs w:val="24"/>
        </w:rPr>
        <w:fldChar w:fldCharType="end"/>
      </w:r>
      <w:r w:rsidR="00171B4A" w:rsidRPr="00B10585">
        <w:rPr>
          <w:rFonts w:ascii="Times New Roman" w:hAnsi="Times New Roman"/>
          <w:sz w:val="24"/>
          <w:szCs w:val="24"/>
        </w:rPr>
      </w:r>
      <w:r w:rsidR="00171B4A" w:rsidRPr="00B10585">
        <w:rPr>
          <w:rFonts w:ascii="Times New Roman" w:hAnsi="Times New Roman"/>
          <w:sz w:val="24"/>
          <w:szCs w:val="24"/>
        </w:rPr>
        <w:fldChar w:fldCharType="separate"/>
      </w:r>
      <w:r w:rsidR="00A22C6E" w:rsidRPr="00B10585">
        <w:rPr>
          <w:rFonts w:ascii="Times New Roman" w:hAnsi="Times New Roman"/>
          <w:noProof/>
          <w:sz w:val="24"/>
          <w:szCs w:val="24"/>
        </w:rPr>
        <w:t xml:space="preserve">(Abdelal et al., 2010: 12-13; see, </w:t>
      </w:r>
      <w:r w:rsidR="00ED2050" w:rsidRPr="00B10585">
        <w:rPr>
          <w:rFonts w:ascii="Times New Roman" w:hAnsi="Times New Roman"/>
          <w:noProof/>
          <w:sz w:val="24"/>
          <w:szCs w:val="24"/>
        </w:rPr>
        <w:t>among others</w:t>
      </w:r>
      <w:r w:rsidR="00A22C6E" w:rsidRPr="00B10585">
        <w:rPr>
          <w:rFonts w:ascii="Times New Roman" w:hAnsi="Times New Roman"/>
          <w:noProof/>
          <w:sz w:val="24"/>
          <w:szCs w:val="24"/>
        </w:rPr>
        <w:t>, Blyth, 2002; Hay, 2002; 2011; Schmidt, 2002; 2008; Widmaier, 2004; Woll, 2008)</w:t>
      </w:r>
      <w:r w:rsidR="00171B4A" w:rsidRPr="00B10585">
        <w:rPr>
          <w:rFonts w:ascii="Times New Roman" w:hAnsi="Times New Roman"/>
          <w:sz w:val="24"/>
          <w:szCs w:val="24"/>
        </w:rPr>
        <w:fldChar w:fldCharType="end"/>
      </w:r>
      <w:r w:rsidRPr="00B10585">
        <w:rPr>
          <w:rFonts w:ascii="Times New Roman" w:hAnsi="Times New Roman"/>
          <w:sz w:val="24"/>
          <w:szCs w:val="24"/>
        </w:rPr>
        <w:t xml:space="preserve">, we turn this puzzle on its head to consider how the strategic invocation of institutional constraints might affect the impact of particular discursive strategies. </w:t>
      </w:r>
      <w:r w:rsidR="0097294A" w:rsidRPr="00B10585">
        <w:rPr>
          <w:rFonts w:ascii="Times New Roman" w:hAnsi="Times New Roman"/>
          <w:sz w:val="24"/>
          <w:szCs w:val="24"/>
        </w:rPr>
        <w:t>T</w:t>
      </w:r>
      <w:r w:rsidRPr="00B10585">
        <w:rPr>
          <w:rFonts w:ascii="Times New Roman" w:hAnsi="Times New Roman"/>
          <w:sz w:val="24"/>
          <w:szCs w:val="24"/>
        </w:rPr>
        <w:t>o do this, we m</w:t>
      </w:r>
      <w:r w:rsidR="00221E7C" w:rsidRPr="00B10585">
        <w:rPr>
          <w:rFonts w:ascii="Times New Roman" w:hAnsi="Times New Roman"/>
          <w:sz w:val="24"/>
          <w:szCs w:val="24"/>
        </w:rPr>
        <w:t xml:space="preserve">ake use of Craig Parsons’ </w:t>
      </w:r>
      <w:r w:rsidR="00171B4A" w:rsidRPr="00B10585">
        <w:rPr>
          <w:rFonts w:ascii="Times New Roman" w:hAnsi="Times New Roman"/>
          <w:sz w:val="24"/>
          <w:szCs w:val="24"/>
        </w:rPr>
        <w:fldChar w:fldCharType="begin"/>
      </w:r>
      <w:r w:rsidR="00221E7C" w:rsidRPr="00B10585">
        <w:rPr>
          <w:rFonts w:ascii="Times New Roman" w:hAnsi="Times New Roman"/>
          <w:sz w:val="24"/>
          <w:szCs w:val="24"/>
        </w:rPr>
        <w:instrText xml:space="preserve"> ADDIN EN.CITE &lt;EndNote&gt;&lt;Cite ExcludeAuth="1"&gt;&lt;Author&gt;Parsons&lt;/Author&gt;&lt;Year&gt;2007&lt;/Year&gt;&lt;RecNum&gt;708&lt;/RecNum&gt;&lt;DisplayText&gt;(2007)&lt;/DisplayText&gt;&lt;record&gt;&lt;rec-number&gt;708&lt;/rec-number&gt;&lt;foreign-keys&gt;&lt;key app="EN" db-id="ttar5f9zrxda9qe2fxjvxs5ppw5fexrdz5v2" timestamp="1287083482"&gt;708&lt;/key&gt;&lt;/foreign-keys&gt;&lt;ref-type name="Book"&gt;6&lt;/ref-type&gt;&lt;contributors&gt;&lt;authors&gt;&lt;author&gt;Parsons, Craig&lt;/author&gt;&lt;/authors&gt;&lt;/contributors&gt;&lt;titles&gt;&lt;title&gt;How to Map Arguments in Political Science&lt;/title&gt;&lt;/titles&gt;&lt;dates&gt;&lt;year&gt;2007&lt;/year&gt;&lt;/dates&gt;&lt;pub-location&gt;Oxford&lt;/pub-location&gt;&lt;publisher&gt;Oxford University Press&lt;/publisher&gt;&lt;urls&gt;&lt;/urls&gt;&lt;/record&gt;&lt;/Cite&gt;&lt;/EndNote&gt;</w:instrText>
      </w:r>
      <w:r w:rsidR="00171B4A" w:rsidRPr="00B10585">
        <w:rPr>
          <w:rFonts w:ascii="Times New Roman" w:hAnsi="Times New Roman"/>
          <w:sz w:val="24"/>
          <w:szCs w:val="24"/>
        </w:rPr>
        <w:fldChar w:fldCharType="separate"/>
      </w:r>
      <w:r w:rsidR="00221E7C" w:rsidRPr="00B10585">
        <w:rPr>
          <w:rFonts w:ascii="Times New Roman" w:hAnsi="Times New Roman"/>
          <w:noProof/>
          <w:sz w:val="24"/>
          <w:szCs w:val="24"/>
        </w:rPr>
        <w:t>(2007)</w:t>
      </w:r>
      <w:r w:rsidR="00171B4A" w:rsidRPr="00B10585">
        <w:rPr>
          <w:rFonts w:ascii="Times New Roman" w:hAnsi="Times New Roman"/>
          <w:sz w:val="24"/>
          <w:szCs w:val="24"/>
        </w:rPr>
        <w:fldChar w:fldCharType="end"/>
      </w:r>
      <w:r w:rsidRPr="00B10585">
        <w:rPr>
          <w:rFonts w:ascii="Times New Roman" w:hAnsi="Times New Roman"/>
          <w:sz w:val="24"/>
          <w:szCs w:val="24"/>
        </w:rPr>
        <w:t xml:space="preserve"> distinction between ideational and institutional logics</w:t>
      </w:r>
      <w:r w:rsidR="00A150C4" w:rsidRPr="00B10585">
        <w:rPr>
          <w:rFonts w:ascii="Times New Roman" w:hAnsi="Times New Roman"/>
          <w:sz w:val="24"/>
          <w:szCs w:val="24"/>
        </w:rPr>
        <w:t xml:space="preserve"> of explanation</w:t>
      </w:r>
      <w:r w:rsidRPr="00B10585">
        <w:rPr>
          <w:rFonts w:ascii="Times New Roman" w:hAnsi="Times New Roman"/>
          <w:sz w:val="24"/>
          <w:szCs w:val="24"/>
        </w:rPr>
        <w:t xml:space="preserve">. </w:t>
      </w:r>
    </w:p>
    <w:p w:rsidR="00300E38" w:rsidRPr="00B10585" w:rsidRDefault="00300E38" w:rsidP="00F23A14">
      <w:pPr>
        <w:spacing w:after="0" w:line="480" w:lineRule="auto"/>
        <w:jc w:val="both"/>
        <w:rPr>
          <w:rFonts w:ascii="Times New Roman" w:hAnsi="Times New Roman"/>
          <w:sz w:val="24"/>
          <w:szCs w:val="24"/>
        </w:rPr>
      </w:pPr>
    </w:p>
    <w:p w:rsidR="00300E38" w:rsidRDefault="005873D7" w:rsidP="0035559B">
      <w:pPr>
        <w:spacing w:after="0" w:line="480" w:lineRule="auto"/>
        <w:jc w:val="both"/>
        <w:rPr>
          <w:rFonts w:ascii="Times New Roman" w:hAnsi="Times New Roman"/>
          <w:color w:val="222222"/>
          <w:sz w:val="24"/>
          <w:szCs w:val="24"/>
          <w:shd w:val="clear" w:color="auto" w:fill="FFFFFF"/>
        </w:rPr>
      </w:pPr>
      <w:r w:rsidRPr="00B10585">
        <w:rPr>
          <w:rFonts w:ascii="Times New Roman" w:hAnsi="Times New Roman"/>
          <w:sz w:val="24"/>
          <w:szCs w:val="24"/>
        </w:rPr>
        <w:t>When combined,</w:t>
      </w:r>
      <w:r w:rsidR="00300E38" w:rsidRPr="00B10585">
        <w:rPr>
          <w:rFonts w:ascii="Times New Roman" w:hAnsi="Times New Roman"/>
          <w:sz w:val="24"/>
          <w:szCs w:val="24"/>
        </w:rPr>
        <w:t xml:space="preserve"> Parsons’ ideational and institutional logics</w:t>
      </w:r>
      <w:r w:rsidR="004B4BBA" w:rsidRPr="00B10585">
        <w:rPr>
          <w:rFonts w:ascii="Times New Roman" w:hAnsi="Times New Roman"/>
          <w:sz w:val="24"/>
          <w:szCs w:val="24"/>
        </w:rPr>
        <w:t xml:space="preserve"> provide the key to understanding why the EU failed to persuade sceptical ACP governments of the merits of comprehensive EPAs. We argue that the success</w:t>
      </w:r>
      <w:r w:rsidR="00D213CD" w:rsidRPr="00B10585">
        <w:rPr>
          <w:rFonts w:ascii="Times New Roman" w:hAnsi="Times New Roman"/>
          <w:sz w:val="24"/>
          <w:szCs w:val="24"/>
        </w:rPr>
        <w:t xml:space="preserve"> of </w:t>
      </w:r>
      <w:r w:rsidR="004B4BBA" w:rsidRPr="00B10585">
        <w:rPr>
          <w:rFonts w:ascii="Times New Roman" w:hAnsi="Times New Roman"/>
          <w:sz w:val="24"/>
          <w:szCs w:val="24"/>
        </w:rPr>
        <w:t xml:space="preserve">the EPAs </w:t>
      </w:r>
      <w:r w:rsidR="00D213CD" w:rsidRPr="00B10585">
        <w:rPr>
          <w:rFonts w:ascii="Times New Roman" w:hAnsi="Times New Roman"/>
          <w:sz w:val="24"/>
          <w:szCs w:val="24"/>
        </w:rPr>
        <w:t>rested</w:t>
      </w:r>
      <w:r w:rsidR="004B4BBA" w:rsidRPr="00B10585">
        <w:rPr>
          <w:rFonts w:ascii="Times New Roman" w:hAnsi="Times New Roman"/>
          <w:sz w:val="24"/>
          <w:szCs w:val="24"/>
        </w:rPr>
        <w:t xml:space="preserve"> </w:t>
      </w:r>
      <w:r w:rsidR="005F7C58" w:rsidRPr="00B10585">
        <w:rPr>
          <w:rFonts w:ascii="Times New Roman" w:hAnsi="Times New Roman"/>
          <w:sz w:val="24"/>
          <w:szCs w:val="24"/>
        </w:rPr>
        <w:t xml:space="preserve">on a </w:t>
      </w:r>
      <w:r w:rsidR="004B4BBA" w:rsidRPr="00B10585">
        <w:rPr>
          <w:rFonts w:ascii="Times New Roman" w:hAnsi="Times New Roman"/>
          <w:sz w:val="24"/>
          <w:szCs w:val="24"/>
        </w:rPr>
        <w:t>congruence between the ideas used by EU policy actors to justify the EPAs and the institutional norms associated with the setting in which these ideas were deployed.</w:t>
      </w:r>
      <w:r w:rsidR="00D213CD" w:rsidRPr="00B10585">
        <w:rPr>
          <w:rFonts w:ascii="Times New Roman" w:hAnsi="Times New Roman"/>
          <w:sz w:val="24"/>
          <w:szCs w:val="24"/>
        </w:rPr>
        <w:t xml:space="preserve"> On the one hand, the EPA</w:t>
      </w:r>
      <w:r w:rsidR="005F7C58" w:rsidRPr="00B10585">
        <w:rPr>
          <w:rFonts w:ascii="Times New Roman" w:hAnsi="Times New Roman"/>
          <w:sz w:val="24"/>
          <w:szCs w:val="24"/>
        </w:rPr>
        <w:t>s</w:t>
      </w:r>
      <w:r w:rsidR="00E86B6C" w:rsidRPr="00B10585">
        <w:rPr>
          <w:rFonts w:ascii="Times New Roman" w:hAnsi="Times New Roman"/>
          <w:sz w:val="24"/>
          <w:szCs w:val="24"/>
        </w:rPr>
        <w:t xml:space="preserve"> were justified </w:t>
      </w:r>
      <w:r w:rsidR="004B4BBA" w:rsidRPr="00B10585">
        <w:rPr>
          <w:rFonts w:ascii="Times New Roman" w:hAnsi="Times New Roman"/>
          <w:sz w:val="24"/>
          <w:szCs w:val="24"/>
        </w:rPr>
        <w:t xml:space="preserve">as a legally </w:t>
      </w:r>
      <w:r w:rsidR="004B4BBA" w:rsidRPr="00B10585">
        <w:rPr>
          <w:rFonts w:ascii="Times New Roman" w:hAnsi="Times New Roman"/>
          <w:i/>
          <w:sz w:val="24"/>
          <w:szCs w:val="24"/>
        </w:rPr>
        <w:t xml:space="preserve">necessary </w:t>
      </w:r>
      <w:r w:rsidR="004B4BBA" w:rsidRPr="00B10585">
        <w:rPr>
          <w:rFonts w:ascii="Times New Roman" w:hAnsi="Times New Roman"/>
          <w:sz w:val="24"/>
          <w:szCs w:val="24"/>
        </w:rPr>
        <w:t xml:space="preserve">response to institutional imperatives for trade reciprocity created by WTO dispute-settlement rulings; on the other hand, they were justified as normatively </w:t>
      </w:r>
      <w:r w:rsidR="004B4BBA" w:rsidRPr="00B10585">
        <w:rPr>
          <w:rFonts w:ascii="Times New Roman" w:hAnsi="Times New Roman"/>
          <w:i/>
          <w:sz w:val="24"/>
          <w:szCs w:val="24"/>
        </w:rPr>
        <w:t>desirable</w:t>
      </w:r>
      <w:r w:rsidR="00E86B6C" w:rsidRPr="00B10585">
        <w:rPr>
          <w:rFonts w:ascii="Times New Roman" w:hAnsi="Times New Roman"/>
          <w:i/>
          <w:sz w:val="24"/>
          <w:szCs w:val="24"/>
        </w:rPr>
        <w:t xml:space="preserve"> </w:t>
      </w:r>
      <w:r w:rsidR="00E86B6C" w:rsidRPr="00B10585">
        <w:rPr>
          <w:rFonts w:ascii="Times New Roman" w:hAnsi="Times New Roman"/>
          <w:sz w:val="24"/>
          <w:szCs w:val="24"/>
        </w:rPr>
        <w:t xml:space="preserve">as a means of promoting market-oriented policy reforms </w:t>
      </w:r>
      <w:r w:rsidR="00ED2050" w:rsidRPr="00B10585">
        <w:rPr>
          <w:rFonts w:ascii="Times New Roman" w:hAnsi="Times New Roman"/>
          <w:sz w:val="24"/>
          <w:szCs w:val="24"/>
        </w:rPr>
        <w:t>designed to</w:t>
      </w:r>
      <w:r w:rsidR="00EF5802" w:rsidRPr="00B10585">
        <w:rPr>
          <w:rFonts w:ascii="Times New Roman" w:hAnsi="Times New Roman"/>
          <w:sz w:val="24"/>
          <w:szCs w:val="24"/>
        </w:rPr>
        <w:t xml:space="preserve"> enhance</w:t>
      </w:r>
      <w:r w:rsidR="00E86B6C" w:rsidRPr="00B10585">
        <w:rPr>
          <w:rFonts w:ascii="Times New Roman" w:hAnsi="Times New Roman"/>
          <w:sz w:val="24"/>
          <w:szCs w:val="24"/>
        </w:rPr>
        <w:t xml:space="preserve"> economic competitiveness. </w:t>
      </w:r>
      <w:r w:rsidR="004B4BBA" w:rsidRPr="00B10585">
        <w:rPr>
          <w:rFonts w:ascii="Times New Roman" w:hAnsi="Times New Roman"/>
          <w:sz w:val="24"/>
          <w:szCs w:val="24"/>
        </w:rPr>
        <w:t xml:space="preserve">Although the congruence between these two sets of justifications was initially present, as we shall show, it soon began to disappear. </w:t>
      </w:r>
      <w:r w:rsidR="0035559B" w:rsidRPr="00B10585">
        <w:rPr>
          <w:rFonts w:ascii="Times New Roman" w:hAnsi="Times New Roman"/>
          <w:sz w:val="24"/>
          <w:szCs w:val="24"/>
        </w:rPr>
        <w:t xml:space="preserve">That is to say, </w:t>
      </w:r>
      <w:r w:rsidR="00300E38" w:rsidRPr="00B10585">
        <w:rPr>
          <w:rFonts w:ascii="Times New Roman" w:hAnsi="Times New Roman"/>
          <w:sz w:val="24"/>
          <w:szCs w:val="24"/>
        </w:rPr>
        <w:t>the presu</w:t>
      </w:r>
      <w:r w:rsidR="004B4BBA" w:rsidRPr="00B10585">
        <w:rPr>
          <w:rFonts w:ascii="Times New Roman" w:hAnsi="Times New Roman"/>
          <w:sz w:val="24"/>
          <w:szCs w:val="24"/>
        </w:rPr>
        <w:t xml:space="preserve">med necessity of ‘WTO compliance’ initially enabled EU </w:t>
      </w:r>
      <w:r w:rsidR="005F7C58" w:rsidRPr="00B10585">
        <w:rPr>
          <w:rFonts w:ascii="Times New Roman" w:hAnsi="Times New Roman"/>
          <w:sz w:val="24"/>
          <w:szCs w:val="24"/>
        </w:rPr>
        <w:t xml:space="preserve">policy </w:t>
      </w:r>
      <w:r w:rsidR="004B4BBA" w:rsidRPr="00B10585">
        <w:rPr>
          <w:rFonts w:ascii="Times New Roman" w:hAnsi="Times New Roman"/>
          <w:sz w:val="24"/>
          <w:szCs w:val="24"/>
        </w:rPr>
        <w:t xml:space="preserve">actors to conflate the desirability of the EPAs with the </w:t>
      </w:r>
      <w:r w:rsidR="005F7C58" w:rsidRPr="00B10585">
        <w:rPr>
          <w:rFonts w:ascii="Times New Roman" w:hAnsi="Times New Roman"/>
          <w:sz w:val="24"/>
          <w:szCs w:val="24"/>
        </w:rPr>
        <w:t>legal necess</w:t>
      </w:r>
      <w:r w:rsidR="001C5CD3" w:rsidRPr="00B10585">
        <w:rPr>
          <w:rFonts w:ascii="Times New Roman" w:hAnsi="Times New Roman"/>
          <w:sz w:val="24"/>
          <w:szCs w:val="24"/>
        </w:rPr>
        <w:t>ity</w:t>
      </w:r>
      <w:r w:rsidR="005F7C58" w:rsidRPr="00B10585">
        <w:rPr>
          <w:rFonts w:ascii="Times New Roman" w:hAnsi="Times New Roman"/>
          <w:sz w:val="24"/>
          <w:szCs w:val="24"/>
        </w:rPr>
        <w:t xml:space="preserve"> </w:t>
      </w:r>
      <w:r w:rsidR="001C5CD3" w:rsidRPr="00B10585">
        <w:rPr>
          <w:rFonts w:ascii="Times New Roman" w:hAnsi="Times New Roman"/>
          <w:sz w:val="24"/>
          <w:szCs w:val="24"/>
        </w:rPr>
        <w:t>of conformity with the</w:t>
      </w:r>
      <w:r w:rsidR="005F7C58" w:rsidRPr="00B10585">
        <w:rPr>
          <w:rFonts w:ascii="Times New Roman" w:hAnsi="Times New Roman"/>
          <w:sz w:val="24"/>
          <w:szCs w:val="24"/>
        </w:rPr>
        <w:t xml:space="preserve"> </w:t>
      </w:r>
      <w:r w:rsidR="003D75FA" w:rsidRPr="00B10585">
        <w:rPr>
          <w:rFonts w:ascii="Times New Roman" w:hAnsi="Times New Roman"/>
          <w:sz w:val="24"/>
          <w:szCs w:val="24"/>
        </w:rPr>
        <w:t>WTO.</w:t>
      </w:r>
      <w:r w:rsidR="004B4BBA" w:rsidRPr="00B10585">
        <w:rPr>
          <w:rFonts w:ascii="Times New Roman" w:hAnsi="Times New Roman"/>
          <w:sz w:val="24"/>
          <w:szCs w:val="24"/>
        </w:rPr>
        <w:t xml:space="preserve"> </w:t>
      </w:r>
      <w:r w:rsidR="00385B01" w:rsidRPr="00B10585">
        <w:rPr>
          <w:rFonts w:ascii="Times New Roman" w:hAnsi="Times New Roman"/>
          <w:sz w:val="24"/>
          <w:szCs w:val="24"/>
        </w:rPr>
        <w:t>But, over time,</w:t>
      </w:r>
      <w:r w:rsidR="004B4BBA" w:rsidRPr="00B10585">
        <w:rPr>
          <w:rFonts w:ascii="Times New Roman" w:hAnsi="Times New Roman"/>
          <w:sz w:val="24"/>
          <w:szCs w:val="24"/>
        </w:rPr>
        <w:t xml:space="preserve"> </w:t>
      </w:r>
      <w:r w:rsidR="003D75FA" w:rsidRPr="00B10585">
        <w:rPr>
          <w:rFonts w:ascii="Times New Roman" w:hAnsi="Times New Roman"/>
          <w:sz w:val="24"/>
          <w:szCs w:val="24"/>
        </w:rPr>
        <w:t>the</w:t>
      </w:r>
      <w:r w:rsidR="004B4BBA" w:rsidRPr="00B10585">
        <w:rPr>
          <w:rFonts w:ascii="Times New Roman" w:hAnsi="Times New Roman"/>
          <w:sz w:val="24"/>
          <w:szCs w:val="24"/>
        </w:rPr>
        <w:t xml:space="preserve"> </w:t>
      </w:r>
      <w:r w:rsidR="00385B01" w:rsidRPr="00B10585">
        <w:rPr>
          <w:rFonts w:ascii="Times New Roman" w:hAnsi="Times New Roman"/>
          <w:sz w:val="24"/>
          <w:szCs w:val="24"/>
        </w:rPr>
        <w:t>contradictions of this framing were</w:t>
      </w:r>
      <w:r w:rsidR="003D75FA" w:rsidRPr="00B10585">
        <w:rPr>
          <w:rFonts w:ascii="Times New Roman" w:hAnsi="Times New Roman"/>
          <w:sz w:val="24"/>
          <w:szCs w:val="24"/>
        </w:rPr>
        <w:t xml:space="preserve"> revealed, </w:t>
      </w:r>
      <w:r w:rsidR="00385B01" w:rsidRPr="00B10585">
        <w:rPr>
          <w:rFonts w:ascii="Times New Roman" w:hAnsi="Times New Roman"/>
          <w:sz w:val="24"/>
          <w:szCs w:val="24"/>
        </w:rPr>
        <w:t>thus serving</w:t>
      </w:r>
      <w:r w:rsidR="004B4BBA" w:rsidRPr="00B10585">
        <w:rPr>
          <w:rFonts w:ascii="Times New Roman" w:hAnsi="Times New Roman"/>
          <w:sz w:val="24"/>
          <w:szCs w:val="24"/>
        </w:rPr>
        <w:t xml:space="preserve"> to blunt the effectiveness of </w:t>
      </w:r>
      <w:r w:rsidR="003D75FA" w:rsidRPr="00B10585">
        <w:rPr>
          <w:rFonts w:ascii="Times New Roman" w:hAnsi="Times New Roman"/>
          <w:sz w:val="24"/>
          <w:szCs w:val="24"/>
        </w:rPr>
        <w:t>the EU’s</w:t>
      </w:r>
      <w:r w:rsidR="004B4BBA" w:rsidRPr="00B10585">
        <w:rPr>
          <w:rFonts w:ascii="Times New Roman" w:hAnsi="Times New Roman"/>
          <w:sz w:val="24"/>
          <w:szCs w:val="24"/>
        </w:rPr>
        <w:t xml:space="preserve"> discursive strategy.</w:t>
      </w:r>
      <w:r w:rsidR="004B4BBA" w:rsidRPr="00B10585">
        <w:rPr>
          <w:rFonts w:ascii="Times New Roman" w:hAnsi="Times New Roman"/>
          <w:color w:val="222222"/>
          <w:sz w:val="24"/>
          <w:szCs w:val="24"/>
          <w:shd w:val="clear" w:color="auto" w:fill="FFFFFF"/>
        </w:rPr>
        <w:t xml:space="preserve"> It was </w:t>
      </w:r>
      <w:r w:rsidR="005F7C58" w:rsidRPr="00B10585">
        <w:rPr>
          <w:rFonts w:ascii="Times New Roman" w:hAnsi="Times New Roman"/>
          <w:color w:val="222222"/>
          <w:sz w:val="24"/>
          <w:szCs w:val="24"/>
          <w:shd w:val="clear" w:color="auto" w:fill="FFFFFF"/>
        </w:rPr>
        <w:t xml:space="preserve">the </w:t>
      </w:r>
      <w:r w:rsidR="004B4BBA" w:rsidRPr="00B10585">
        <w:rPr>
          <w:rFonts w:ascii="Times New Roman" w:hAnsi="Times New Roman"/>
          <w:color w:val="222222"/>
          <w:sz w:val="24"/>
          <w:szCs w:val="24"/>
          <w:shd w:val="clear" w:color="auto" w:fill="FFFFFF"/>
        </w:rPr>
        <w:t>absence of congruity</w:t>
      </w:r>
      <w:r w:rsidR="007B7933" w:rsidRPr="00B10585">
        <w:rPr>
          <w:rFonts w:ascii="Times New Roman" w:hAnsi="Times New Roman"/>
          <w:color w:val="222222"/>
          <w:sz w:val="24"/>
          <w:szCs w:val="24"/>
          <w:shd w:val="clear" w:color="auto" w:fill="FFFFFF"/>
        </w:rPr>
        <w:t xml:space="preserve"> between these two sets of justifications</w:t>
      </w:r>
      <w:r w:rsidR="004B4BBA" w:rsidRPr="00B10585">
        <w:rPr>
          <w:rFonts w:ascii="Times New Roman" w:hAnsi="Times New Roman"/>
          <w:color w:val="222222"/>
          <w:sz w:val="24"/>
          <w:szCs w:val="24"/>
          <w:shd w:val="clear" w:color="auto" w:fill="FFFFFF"/>
        </w:rPr>
        <w:t xml:space="preserve">, the </w:t>
      </w:r>
      <w:r w:rsidR="00385B01" w:rsidRPr="00B10585">
        <w:rPr>
          <w:rFonts w:ascii="Times New Roman" w:hAnsi="Times New Roman"/>
          <w:color w:val="222222"/>
          <w:sz w:val="24"/>
          <w:szCs w:val="24"/>
          <w:shd w:val="clear" w:color="auto" w:fill="FFFFFF"/>
        </w:rPr>
        <w:t>article</w:t>
      </w:r>
      <w:r w:rsidR="004B4BBA" w:rsidRPr="00B10585">
        <w:rPr>
          <w:rFonts w:ascii="Times New Roman" w:hAnsi="Times New Roman"/>
          <w:color w:val="222222"/>
          <w:sz w:val="24"/>
          <w:szCs w:val="24"/>
          <w:shd w:val="clear" w:color="auto" w:fill="FFFFFF"/>
        </w:rPr>
        <w:t xml:space="preserve"> will conclude, that ultimately undermined the claimed</w:t>
      </w:r>
      <w:r w:rsidR="004B4BBA" w:rsidRPr="00B10585">
        <w:rPr>
          <w:rStyle w:val="apple-converted-space"/>
          <w:rFonts w:ascii="Times New Roman" w:hAnsi="Times New Roman"/>
          <w:color w:val="222222"/>
          <w:sz w:val="24"/>
          <w:szCs w:val="24"/>
          <w:shd w:val="clear" w:color="auto" w:fill="FFFFFF"/>
        </w:rPr>
        <w:t> </w:t>
      </w:r>
      <w:r w:rsidR="004B4BBA" w:rsidRPr="00B10585">
        <w:rPr>
          <w:rFonts w:ascii="Times New Roman" w:hAnsi="Times New Roman"/>
          <w:i/>
          <w:iCs/>
          <w:color w:val="222222"/>
          <w:sz w:val="24"/>
          <w:szCs w:val="24"/>
          <w:shd w:val="clear" w:color="auto" w:fill="FFFFFF"/>
        </w:rPr>
        <w:t>necessity</w:t>
      </w:r>
      <w:r w:rsidR="00385B01" w:rsidRPr="00B10585">
        <w:rPr>
          <w:rFonts w:ascii="Times New Roman" w:hAnsi="Times New Roman"/>
          <w:i/>
          <w:iCs/>
          <w:color w:val="222222"/>
          <w:sz w:val="24"/>
          <w:szCs w:val="24"/>
          <w:shd w:val="clear" w:color="auto" w:fill="FFFFFF"/>
        </w:rPr>
        <w:t xml:space="preserve"> </w:t>
      </w:r>
      <w:r w:rsidR="007B7933" w:rsidRPr="00B10585">
        <w:rPr>
          <w:rFonts w:ascii="Times New Roman" w:hAnsi="Times New Roman"/>
          <w:iCs/>
          <w:color w:val="222222"/>
          <w:sz w:val="24"/>
          <w:szCs w:val="24"/>
          <w:shd w:val="clear" w:color="auto" w:fill="FFFFFF"/>
        </w:rPr>
        <w:t>of the EPAs</w:t>
      </w:r>
      <w:r w:rsidR="004B4BBA" w:rsidRPr="00B10585">
        <w:rPr>
          <w:rFonts w:ascii="Times New Roman" w:hAnsi="Times New Roman"/>
          <w:i/>
          <w:iCs/>
          <w:color w:val="222222"/>
          <w:sz w:val="24"/>
          <w:szCs w:val="24"/>
          <w:shd w:val="clear" w:color="auto" w:fill="FFFFFF"/>
        </w:rPr>
        <w:t>,</w:t>
      </w:r>
      <w:r w:rsidR="004B4BBA" w:rsidRPr="00B10585">
        <w:rPr>
          <w:rStyle w:val="apple-converted-space"/>
          <w:rFonts w:ascii="Times New Roman" w:hAnsi="Times New Roman"/>
          <w:color w:val="222222"/>
          <w:sz w:val="24"/>
          <w:szCs w:val="24"/>
          <w:shd w:val="clear" w:color="auto" w:fill="FFFFFF"/>
        </w:rPr>
        <w:t> </w:t>
      </w:r>
      <w:r w:rsidR="004B4BBA" w:rsidRPr="00B10585">
        <w:rPr>
          <w:rFonts w:ascii="Times New Roman" w:hAnsi="Times New Roman"/>
          <w:color w:val="222222"/>
          <w:sz w:val="24"/>
          <w:szCs w:val="24"/>
          <w:shd w:val="clear" w:color="auto" w:fill="FFFFFF"/>
        </w:rPr>
        <w:t xml:space="preserve">which in turn created the discursive space for </w:t>
      </w:r>
      <w:r w:rsidR="0001615C" w:rsidRPr="00B10585">
        <w:rPr>
          <w:rFonts w:ascii="Times New Roman" w:hAnsi="Times New Roman"/>
          <w:color w:val="222222"/>
          <w:sz w:val="24"/>
          <w:szCs w:val="24"/>
          <w:shd w:val="clear" w:color="auto" w:fill="FFFFFF"/>
        </w:rPr>
        <w:t xml:space="preserve">ACP governments and </w:t>
      </w:r>
      <w:r w:rsidR="004B4BBA" w:rsidRPr="00B10585">
        <w:rPr>
          <w:rFonts w:ascii="Times New Roman" w:hAnsi="Times New Roman"/>
          <w:color w:val="222222"/>
          <w:sz w:val="24"/>
          <w:szCs w:val="24"/>
          <w:shd w:val="clear" w:color="auto" w:fill="FFFFFF"/>
        </w:rPr>
        <w:t xml:space="preserve">transnational advocacy coalitions to </w:t>
      </w:r>
      <w:r w:rsidR="0001615C" w:rsidRPr="00B10585">
        <w:rPr>
          <w:rFonts w:ascii="Times New Roman" w:hAnsi="Times New Roman"/>
          <w:color w:val="222222"/>
          <w:sz w:val="24"/>
          <w:szCs w:val="24"/>
          <w:shd w:val="clear" w:color="auto" w:fill="FFFFFF"/>
        </w:rPr>
        <w:t xml:space="preserve">reject </w:t>
      </w:r>
      <w:r w:rsidR="004B4BBA" w:rsidRPr="00B10585">
        <w:rPr>
          <w:rFonts w:ascii="Times New Roman" w:hAnsi="Times New Roman"/>
          <w:color w:val="222222"/>
          <w:sz w:val="24"/>
          <w:szCs w:val="24"/>
          <w:shd w:val="clear" w:color="auto" w:fill="FFFFFF"/>
        </w:rPr>
        <w:t>the</w:t>
      </w:r>
      <w:r w:rsidR="007B7933" w:rsidRPr="00B10585">
        <w:rPr>
          <w:rFonts w:ascii="Times New Roman" w:hAnsi="Times New Roman"/>
          <w:color w:val="222222"/>
          <w:sz w:val="24"/>
          <w:szCs w:val="24"/>
          <w:shd w:val="clear" w:color="auto" w:fill="FFFFFF"/>
        </w:rPr>
        <w:t>ir</w:t>
      </w:r>
      <w:r w:rsidR="004B4BBA" w:rsidRPr="00B10585">
        <w:rPr>
          <w:rFonts w:ascii="Times New Roman" w:hAnsi="Times New Roman"/>
          <w:color w:val="222222"/>
          <w:sz w:val="24"/>
          <w:szCs w:val="24"/>
          <w:shd w:val="clear" w:color="auto" w:fill="FFFFFF"/>
        </w:rPr>
        <w:t xml:space="preserve"> claimed</w:t>
      </w:r>
      <w:r w:rsidR="004B4BBA" w:rsidRPr="00B10585">
        <w:rPr>
          <w:rStyle w:val="apple-converted-space"/>
          <w:rFonts w:ascii="Times New Roman" w:hAnsi="Times New Roman"/>
          <w:color w:val="222222"/>
          <w:sz w:val="24"/>
          <w:szCs w:val="24"/>
          <w:shd w:val="clear" w:color="auto" w:fill="FFFFFF"/>
        </w:rPr>
        <w:t> </w:t>
      </w:r>
      <w:r w:rsidR="004B4BBA" w:rsidRPr="00B10585">
        <w:rPr>
          <w:rFonts w:ascii="Times New Roman" w:hAnsi="Times New Roman"/>
          <w:i/>
          <w:iCs/>
          <w:color w:val="222222"/>
          <w:sz w:val="24"/>
          <w:szCs w:val="24"/>
          <w:shd w:val="clear" w:color="auto" w:fill="FFFFFF"/>
        </w:rPr>
        <w:t>desirability</w:t>
      </w:r>
      <w:r w:rsidR="004B4BBA" w:rsidRPr="00B10585">
        <w:rPr>
          <w:rFonts w:ascii="Times New Roman" w:hAnsi="Times New Roman"/>
          <w:color w:val="222222"/>
          <w:sz w:val="24"/>
          <w:szCs w:val="24"/>
          <w:shd w:val="clear" w:color="auto" w:fill="FFFFFF"/>
        </w:rPr>
        <w:t>.</w:t>
      </w:r>
      <w:r w:rsidR="001A389B" w:rsidRPr="00B10585">
        <w:rPr>
          <w:rStyle w:val="EndnoteReference"/>
          <w:rFonts w:ascii="Times New Roman" w:hAnsi="Times New Roman"/>
          <w:sz w:val="24"/>
          <w:szCs w:val="24"/>
        </w:rPr>
        <w:endnoteReference w:id="4"/>
      </w:r>
    </w:p>
    <w:p w:rsidR="00AA16A7" w:rsidRDefault="00AA16A7" w:rsidP="0035559B">
      <w:pPr>
        <w:spacing w:after="0" w:line="480" w:lineRule="auto"/>
        <w:jc w:val="both"/>
        <w:rPr>
          <w:rFonts w:ascii="Times New Roman" w:hAnsi="Times New Roman"/>
          <w:color w:val="222222"/>
          <w:sz w:val="24"/>
          <w:szCs w:val="24"/>
          <w:shd w:val="clear" w:color="auto" w:fill="FFFFFF"/>
        </w:rPr>
      </w:pPr>
    </w:p>
    <w:p w:rsidR="00AA16A7" w:rsidRPr="008B13FC" w:rsidRDefault="00AA16A7" w:rsidP="0035559B">
      <w:pPr>
        <w:spacing w:after="0" w:line="480" w:lineRule="auto"/>
        <w:jc w:val="both"/>
        <w:rPr>
          <w:rFonts w:ascii="Times New Roman" w:hAnsi="Times New Roman"/>
          <w:sz w:val="24"/>
          <w:szCs w:val="24"/>
        </w:rPr>
      </w:pPr>
      <w:r w:rsidRPr="008B13FC">
        <w:rPr>
          <w:rFonts w:ascii="Times New Roman" w:hAnsi="Times New Roman"/>
          <w:sz w:val="24"/>
          <w:szCs w:val="24"/>
        </w:rPr>
        <w:t>The analysis presented in the remainder of the article draws on over 100 interviews and background briefings with EU and ACP staff, government officials, representatives of private sector and other non-governmental organisations, conducted by the authors in Brussels, Geneva, the Caribbean, Pacific and Southern Africa between 2009 and 2015. The argument also draws upon the analysis of publicly available European Commission, ACP and civil society documents.</w:t>
      </w:r>
      <w:r w:rsidRPr="008B13FC">
        <w:rPr>
          <w:rStyle w:val="EndnoteReference"/>
          <w:rFonts w:ascii="Times New Roman" w:hAnsi="Times New Roman"/>
          <w:sz w:val="24"/>
          <w:szCs w:val="24"/>
        </w:rPr>
        <w:endnoteReference w:id="5"/>
      </w:r>
    </w:p>
    <w:p w:rsidR="002C3B8E" w:rsidRDefault="002C3B8E" w:rsidP="00F23A14">
      <w:pPr>
        <w:spacing w:after="0" w:line="480" w:lineRule="auto"/>
        <w:jc w:val="both"/>
        <w:rPr>
          <w:rFonts w:ascii="Times New Roman" w:hAnsi="Times New Roman"/>
          <w:sz w:val="24"/>
          <w:szCs w:val="24"/>
        </w:rPr>
      </w:pPr>
    </w:p>
    <w:p w:rsidR="004608A8" w:rsidRPr="00F23A14" w:rsidRDefault="004608A8" w:rsidP="00F23A14">
      <w:pPr>
        <w:spacing w:after="0" w:line="480" w:lineRule="auto"/>
        <w:rPr>
          <w:rFonts w:ascii="Times New Roman" w:hAnsi="Times New Roman"/>
          <w:b/>
          <w:sz w:val="24"/>
          <w:szCs w:val="24"/>
        </w:rPr>
      </w:pPr>
      <w:r w:rsidRPr="00F23A14">
        <w:rPr>
          <w:rFonts w:ascii="Times New Roman" w:hAnsi="Times New Roman"/>
          <w:b/>
          <w:sz w:val="24"/>
          <w:szCs w:val="24"/>
        </w:rPr>
        <w:t>The separate but interconnected logic of institutions and ideas</w:t>
      </w:r>
    </w:p>
    <w:p w:rsidR="00471FBC" w:rsidRPr="00B10585" w:rsidRDefault="00471FBC" w:rsidP="00F23A14">
      <w:pPr>
        <w:spacing w:after="0" w:line="480" w:lineRule="auto"/>
        <w:jc w:val="both"/>
        <w:rPr>
          <w:rFonts w:ascii="Times New Roman" w:hAnsi="Times New Roman"/>
          <w:sz w:val="24"/>
          <w:szCs w:val="24"/>
        </w:rPr>
      </w:pPr>
      <w:r w:rsidRPr="00F23A14">
        <w:rPr>
          <w:rFonts w:ascii="Times New Roman" w:hAnsi="Times New Roman"/>
          <w:sz w:val="24"/>
          <w:szCs w:val="24"/>
        </w:rPr>
        <w:t>A common motivation for incorporating ideas into institutionalist analysis has been to address a perceived problem that other varieties of institutionalism (</w:t>
      </w:r>
      <w:r w:rsidR="0030569A" w:rsidRPr="00F23A14">
        <w:rPr>
          <w:rFonts w:ascii="Times New Roman" w:hAnsi="Times New Roman"/>
          <w:sz w:val="24"/>
          <w:szCs w:val="24"/>
        </w:rPr>
        <w:t xml:space="preserve">rational choice, historical, </w:t>
      </w:r>
      <w:r w:rsidRPr="00F23A14">
        <w:rPr>
          <w:rFonts w:ascii="Times New Roman" w:hAnsi="Times New Roman"/>
          <w:sz w:val="24"/>
          <w:szCs w:val="24"/>
        </w:rPr>
        <w:t xml:space="preserve">sociological) have in explaining institutional change over time. Scholars following the constructivist ‘path of uncertainty’ - in which the space for ideas in political processes is created by the complexity and ambiguity of the social world - have dominated attempts </w:t>
      </w:r>
      <w:r w:rsidR="0097294A" w:rsidRPr="00F23A14">
        <w:rPr>
          <w:rFonts w:ascii="Times New Roman" w:hAnsi="Times New Roman"/>
          <w:sz w:val="24"/>
          <w:szCs w:val="24"/>
        </w:rPr>
        <w:t xml:space="preserve">to </w:t>
      </w:r>
      <w:r w:rsidR="0030569A" w:rsidRPr="00F23A14">
        <w:rPr>
          <w:rFonts w:ascii="Times New Roman" w:hAnsi="Times New Roman"/>
          <w:sz w:val="24"/>
          <w:szCs w:val="24"/>
        </w:rPr>
        <w:t>use ideas to understand</w:t>
      </w:r>
      <w:r w:rsidRPr="00F23A14">
        <w:rPr>
          <w:rFonts w:ascii="Times New Roman" w:hAnsi="Times New Roman"/>
          <w:sz w:val="24"/>
          <w:szCs w:val="24"/>
        </w:rPr>
        <w:t xml:space="preserve"> institutional change. Much of th</w:t>
      </w:r>
      <w:r w:rsidR="0030569A" w:rsidRPr="00F23A14">
        <w:rPr>
          <w:rFonts w:ascii="Times New Roman" w:hAnsi="Times New Roman"/>
          <w:sz w:val="24"/>
          <w:szCs w:val="24"/>
        </w:rPr>
        <w:t>is</w:t>
      </w:r>
      <w:r w:rsidRPr="00F23A14">
        <w:rPr>
          <w:rFonts w:ascii="Times New Roman" w:hAnsi="Times New Roman"/>
          <w:sz w:val="24"/>
          <w:szCs w:val="24"/>
        </w:rPr>
        <w:t xml:space="preserve"> work has been dedicated to understanding when and why ideas matter - that is, when ideas reconstitute actors’ goals and strategies in ways that </w:t>
      </w:r>
      <w:r w:rsidR="00385B01">
        <w:rPr>
          <w:rFonts w:ascii="Times New Roman" w:hAnsi="Times New Roman"/>
          <w:sz w:val="24"/>
          <w:szCs w:val="24"/>
        </w:rPr>
        <w:t>require</w:t>
      </w:r>
      <w:r w:rsidRPr="00F23A14">
        <w:rPr>
          <w:rFonts w:ascii="Times New Roman" w:hAnsi="Times New Roman"/>
          <w:sz w:val="24"/>
          <w:szCs w:val="24"/>
        </w:rPr>
        <w:t xml:space="preserve"> institutional change rather than continuity </w:t>
      </w:r>
      <w:r w:rsidR="00171B4A" w:rsidRPr="00F23A14">
        <w:rPr>
          <w:rFonts w:ascii="Times New Roman" w:hAnsi="Times New Roman"/>
          <w:sz w:val="24"/>
          <w:szCs w:val="24"/>
        </w:rPr>
        <w:fldChar w:fldCharType="begin"/>
      </w:r>
      <w:r w:rsidR="00530DB0" w:rsidRPr="00F23A14">
        <w:rPr>
          <w:rFonts w:ascii="Times New Roman" w:hAnsi="Times New Roman"/>
          <w:sz w:val="24"/>
          <w:szCs w:val="24"/>
        </w:rPr>
        <w:instrText xml:space="preserve"> ADDIN EN.CITE &lt;EndNote&gt;&lt;Cite&gt;&lt;Author&gt;Schmidt&lt;/Author&gt;&lt;Year&gt;2008&lt;/Year&gt;&lt;RecNum&gt;715&lt;/RecNum&gt;&lt;Pages&gt;311&lt;/Pages&gt;&lt;DisplayText&gt;(Schmidt, 2008: 311)&lt;/DisplayText&gt;&lt;record&gt;&lt;rec-number&gt;715&lt;/rec-number&gt;&lt;foreign-keys&gt;&lt;key app="EN" db-id="ttar5f9zrxda9qe2fxjvxs5ppw5fexrdz5v2" timestamp="1287084636"&gt;715&lt;/key&gt;&lt;/foreign-keys&gt;&lt;ref-type name="Journal Article"&gt;17&lt;/ref-type&gt;&lt;contributors&gt;&lt;authors&gt;&lt;author&gt;Schmidt, Vivien A.&lt;/author&gt;&lt;/authors&gt;&lt;/contributors&gt;&lt;titles&gt;&lt;title&gt;Discursive Institutionalism: The Explanatory Power of Ideas and Discourse&lt;/title&gt;&lt;secondary-title&gt;Annual Review of Political Science&lt;/secondary-title&gt;&lt;/titles&gt;&lt;periodical&gt;&lt;full-title&gt;Annual Review of Political Science&lt;/full-title&gt;&lt;/periodical&gt;&lt;pages&gt;303-26&lt;/pages&gt;&lt;volume&gt;11&lt;/volume&gt;&lt;dates&gt;&lt;year&gt;2008&lt;/year&gt;&lt;/dates&gt;&lt;urls&gt;&lt;/urls&gt;&lt;/record&gt;&lt;/Cite&gt;&lt;/EndNote&gt;</w:instrText>
      </w:r>
      <w:r w:rsidR="00171B4A" w:rsidRPr="00F23A14">
        <w:rPr>
          <w:rFonts w:ascii="Times New Roman" w:hAnsi="Times New Roman"/>
          <w:sz w:val="24"/>
          <w:szCs w:val="24"/>
        </w:rPr>
        <w:fldChar w:fldCharType="separate"/>
      </w:r>
      <w:r w:rsidR="00530DB0" w:rsidRPr="00F23A14">
        <w:rPr>
          <w:rFonts w:ascii="Times New Roman" w:hAnsi="Times New Roman"/>
          <w:noProof/>
          <w:sz w:val="24"/>
          <w:szCs w:val="24"/>
        </w:rPr>
        <w:t>(Schmidt, 2008: 311)</w:t>
      </w:r>
      <w:r w:rsidR="00171B4A" w:rsidRPr="00F23A14">
        <w:rPr>
          <w:rFonts w:ascii="Times New Roman" w:hAnsi="Times New Roman"/>
          <w:sz w:val="24"/>
          <w:szCs w:val="24"/>
        </w:rPr>
        <w:fldChar w:fldCharType="end"/>
      </w:r>
      <w:r w:rsidRPr="00F23A14">
        <w:rPr>
          <w:rFonts w:ascii="Times New Roman" w:hAnsi="Times New Roman"/>
          <w:sz w:val="24"/>
          <w:szCs w:val="24"/>
        </w:rPr>
        <w:t>.</w:t>
      </w:r>
      <w:r w:rsidR="00966C9F">
        <w:rPr>
          <w:rFonts w:ascii="Times New Roman" w:hAnsi="Times New Roman"/>
          <w:sz w:val="24"/>
          <w:szCs w:val="24"/>
        </w:rPr>
        <w:t xml:space="preserve"> In particular, ‘discursive institutionalist’</w:t>
      </w:r>
      <w:r w:rsidR="00533051">
        <w:rPr>
          <w:rFonts w:ascii="Times New Roman" w:hAnsi="Times New Roman"/>
          <w:sz w:val="24"/>
          <w:szCs w:val="24"/>
        </w:rPr>
        <w:t xml:space="preserve"> </w:t>
      </w:r>
      <w:r w:rsidR="00171B4A">
        <w:rPr>
          <w:rFonts w:ascii="Times New Roman" w:hAnsi="Times New Roman"/>
          <w:sz w:val="24"/>
          <w:szCs w:val="24"/>
        </w:rPr>
        <w:fldChar w:fldCharType="begin"/>
      </w:r>
      <w:r w:rsidR="00966C9F">
        <w:rPr>
          <w:rFonts w:ascii="Times New Roman" w:hAnsi="Times New Roman"/>
          <w:sz w:val="24"/>
          <w:szCs w:val="24"/>
        </w:rPr>
        <w:instrText xml:space="preserve"> ADDIN EN.CITE &lt;EndNote&gt;&lt;Cite&gt;&lt;Author&gt;Schmidt&lt;/Author&gt;&lt;Year&gt;2008&lt;/Year&gt;&lt;RecNum&gt;715&lt;/RecNum&gt;&lt;DisplayText&gt;(Schmidt, 2008)&lt;/DisplayText&gt;&lt;record&gt;&lt;rec-number&gt;715&lt;/rec-number&gt;&lt;foreign-keys&gt;&lt;key app="EN" db-id="ttar5f9zrxda9qe2fxjvxs5ppw5fexrdz5v2" timestamp="1287084636"&gt;715&lt;/key&gt;&lt;/foreign-keys&gt;&lt;ref-type name="Journal Article"&gt;17&lt;/ref-type&gt;&lt;contributors&gt;&lt;authors&gt;&lt;author&gt;Schmidt, Vivien A.&lt;/author&gt;&lt;/authors&gt;&lt;/contributors&gt;&lt;titles&gt;&lt;title&gt;Discursive Institutionalism: The Explanatory Power of Ideas and Discourse&lt;/title&gt;&lt;secondary-title&gt;Annual Review of Political Science&lt;/secondary-title&gt;&lt;/titles&gt;&lt;periodical&gt;&lt;full-title&gt;Annual Review of Political Science&lt;/full-title&gt;&lt;/periodical&gt;&lt;pages&gt;303-26&lt;/pages&gt;&lt;volume&gt;11&lt;/volume&gt;&lt;dates&gt;&lt;year&gt;2008&lt;/year&gt;&lt;/dates&gt;&lt;urls&gt;&lt;/urls&gt;&lt;/record&gt;&lt;/Cite&gt;&lt;/EndNote&gt;</w:instrText>
      </w:r>
      <w:r w:rsidR="00171B4A">
        <w:rPr>
          <w:rFonts w:ascii="Times New Roman" w:hAnsi="Times New Roman"/>
          <w:sz w:val="24"/>
          <w:szCs w:val="24"/>
        </w:rPr>
        <w:fldChar w:fldCharType="separate"/>
      </w:r>
      <w:r w:rsidR="00966C9F">
        <w:rPr>
          <w:rFonts w:ascii="Times New Roman" w:hAnsi="Times New Roman"/>
          <w:noProof/>
          <w:sz w:val="24"/>
          <w:szCs w:val="24"/>
        </w:rPr>
        <w:t>(Schmidt, 2008)</w:t>
      </w:r>
      <w:r w:rsidR="00171B4A">
        <w:rPr>
          <w:rFonts w:ascii="Times New Roman" w:hAnsi="Times New Roman"/>
          <w:sz w:val="24"/>
          <w:szCs w:val="24"/>
        </w:rPr>
        <w:fldChar w:fldCharType="end"/>
      </w:r>
      <w:r w:rsidR="00966C9F">
        <w:rPr>
          <w:rFonts w:ascii="Times New Roman" w:hAnsi="Times New Roman"/>
          <w:sz w:val="24"/>
          <w:szCs w:val="24"/>
        </w:rPr>
        <w:t xml:space="preserve"> scholarship has tended to focus on the role of ideas in bringing about change during periods of institutional crisis </w:t>
      </w:r>
      <w:r w:rsidR="00171B4A">
        <w:rPr>
          <w:rFonts w:ascii="Times New Roman" w:hAnsi="Times New Roman"/>
          <w:sz w:val="24"/>
          <w:szCs w:val="24"/>
        </w:rPr>
        <w:fldChar w:fldCharType="begin">
          <w:fldData xml:space="preserve">PEVuZE5vdGU+PENpdGU+PEF1dGhvcj5DdWxwZXBwZXI8L0F1dGhvcj48WWVhcj4yMDA4PC9ZZWFy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</w:fldData>
        </w:fldChar>
      </w:r>
      <w:r w:rsidR="00F03B0D">
        <w:rPr>
          <w:rFonts w:ascii="Times New Roman" w:hAnsi="Times New Roman"/>
          <w:sz w:val="24"/>
          <w:szCs w:val="24"/>
        </w:rPr>
        <w:instrText xml:space="preserve"> ADDIN EN.CITE </w:instrText>
      </w:r>
      <w:r w:rsidR="00171B4A">
        <w:rPr>
          <w:rFonts w:ascii="Times New Roman" w:hAnsi="Times New Roman"/>
          <w:sz w:val="24"/>
          <w:szCs w:val="24"/>
        </w:rPr>
        <w:fldChar w:fldCharType="begin">
          <w:fldData xml:space="preserve">PEVuZE5vdGU+PENpdGU+PEF1dGhvcj5DdWxwZXBwZXI8L0F1dGhvcj48WWVhcj4yMDA4PC9ZZWFy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</w:fldData>
        </w:fldChar>
      </w:r>
      <w:r w:rsidR="00F03B0D">
        <w:rPr>
          <w:rFonts w:ascii="Times New Roman" w:hAnsi="Times New Roman"/>
          <w:sz w:val="24"/>
          <w:szCs w:val="24"/>
        </w:rPr>
        <w:instrText xml:space="preserve"> ADDIN EN.CITE.DATA </w:instrText>
      </w:r>
      <w:r w:rsidR="00171B4A">
        <w:rPr>
          <w:rFonts w:ascii="Times New Roman" w:hAnsi="Times New Roman"/>
          <w:sz w:val="24"/>
          <w:szCs w:val="24"/>
        </w:rPr>
      </w:r>
      <w:r w:rsidR="00171B4A">
        <w:rPr>
          <w:rFonts w:ascii="Times New Roman" w:hAnsi="Times New Roman"/>
          <w:sz w:val="24"/>
          <w:szCs w:val="24"/>
        </w:rPr>
        <w:fldChar w:fldCharType="end"/>
      </w:r>
      <w:r w:rsidR="00171B4A">
        <w:rPr>
          <w:rFonts w:ascii="Times New Roman" w:hAnsi="Times New Roman"/>
          <w:sz w:val="24"/>
          <w:szCs w:val="24"/>
        </w:rPr>
      </w:r>
      <w:r w:rsidR="00171B4A">
        <w:rPr>
          <w:rFonts w:ascii="Times New Roman" w:hAnsi="Times New Roman"/>
          <w:sz w:val="24"/>
          <w:szCs w:val="24"/>
        </w:rPr>
        <w:fldChar w:fldCharType="separate"/>
      </w:r>
      <w:r w:rsidR="00F03B0D">
        <w:rPr>
          <w:rFonts w:ascii="Times New Roman" w:hAnsi="Times New Roman"/>
          <w:noProof/>
          <w:sz w:val="24"/>
          <w:szCs w:val="24"/>
        </w:rPr>
        <w:t>(Culpepper, 2008; Blyth, 2002; Hay, 1996; 2013; Schmidt, 2014; for a critique, see Carstensen, 2011)</w:t>
      </w:r>
      <w:r w:rsidR="00171B4A">
        <w:rPr>
          <w:rFonts w:ascii="Times New Roman" w:hAnsi="Times New Roman"/>
          <w:sz w:val="24"/>
          <w:szCs w:val="24"/>
        </w:rPr>
        <w:fldChar w:fldCharType="end"/>
      </w:r>
      <w:r w:rsidR="00DE309F">
        <w:rPr>
          <w:rFonts w:ascii="Times New Roman" w:hAnsi="Times New Roman"/>
          <w:sz w:val="24"/>
          <w:szCs w:val="24"/>
        </w:rPr>
        <w:t>.</w:t>
      </w:r>
      <w:r w:rsidR="00F03B0D">
        <w:rPr>
          <w:rFonts w:ascii="Times New Roman" w:hAnsi="Times New Roman"/>
          <w:sz w:val="24"/>
          <w:szCs w:val="24"/>
        </w:rPr>
        <w:t xml:space="preserve"> By contrast</w:t>
      </w:r>
      <w:r w:rsidR="00F61453">
        <w:rPr>
          <w:rFonts w:ascii="Times New Roman" w:hAnsi="Times New Roman"/>
          <w:sz w:val="24"/>
          <w:szCs w:val="24"/>
        </w:rPr>
        <w:t>,</w:t>
      </w:r>
      <w:r w:rsidR="00F03B0D">
        <w:rPr>
          <w:rFonts w:ascii="Times New Roman" w:hAnsi="Times New Roman"/>
          <w:sz w:val="24"/>
          <w:szCs w:val="24"/>
        </w:rPr>
        <w:t xml:space="preserve"> i</w:t>
      </w:r>
      <w:r w:rsidR="0030569A" w:rsidRPr="00F23A14">
        <w:rPr>
          <w:rFonts w:ascii="Times New Roman" w:hAnsi="Times New Roman"/>
          <w:sz w:val="24"/>
          <w:szCs w:val="24"/>
        </w:rPr>
        <w:t xml:space="preserve">n this </w:t>
      </w:r>
      <w:r w:rsidR="00385B01" w:rsidRPr="00F23A14">
        <w:rPr>
          <w:rFonts w:ascii="Times New Roman" w:hAnsi="Times New Roman"/>
          <w:sz w:val="24"/>
          <w:szCs w:val="24"/>
        </w:rPr>
        <w:t>article we</w:t>
      </w:r>
      <w:r w:rsidR="00F358F2" w:rsidRPr="00F23A14">
        <w:rPr>
          <w:rFonts w:ascii="Times New Roman" w:hAnsi="Times New Roman"/>
          <w:sz w:val="24"/>
          <w:szCs w:val="24"/>
        </w:rPr>
        <w:t xml:space="preserve"> </w:t>
      </w:r>
      <w:r w:rsidRPr="00F23A14">
        <w:rPr>
          <w:rFonts w:ascii="Times New Roman" w:hAnsi="Times New Roman"/>
          <w:sz w:val="24"/>
          <w:szCs w:val="24"/>
        </w:rPr>
        <w:t xml:space="preserve">explore the </w:t>
      </w:r>
      <w:r w:rsidR="00F03B0D" w:rsidRPr="00F23A14">
        <w:rPr>
          <w:rFonts w:ascii="Times New Roman" w:hAnsi="Times New Roman"/>
          <w:sz w:val="24"/>
          <w:szCs w:val="24"/>
        </w:rPr>
        <w:t>inter</w:t>
      </w:r>
      <w:r w:rsidR="00F03B0D">
        <w:rPr>
          <w:rFonts w:ascii="Times New Roman" w:hAnsi="Times New Roman"/>
          <w:sz w:val="24"/>
          <w:szCs w:val="24"/>
        </w:rPr>
        <w:t>action</w:t>
      </w:r>
      <w:r w:rsidR="00385B01">
        <w:rPr>
          <w:rFonts w:ascii="Times New Roman" w:hAnsi="Times New Roman"/>
          <w:sz w:val="24"/>
          <w:szCs w:val="24"/>
        </w:rPr>
        <w:t xml:space="preserve"> </w:t>
      </w:r>
      <w:r w:rsidRPr="00F23A14">
        <w:rPr>
          <w:rFonts w:ascii="Times New Roman" w:hAnsi="Times New Roman"/>
          <w:sz w:val="24"/>
          <w:szCs w:val="24"/>
        </w:rPr>
        <w:t>between institutions and ideas</w:t>
      </w:r>
      <w:r w:rsidR="00F03B0D">
        <w:rPr>
          <w:rFonts w:ascii="Times New Roman" w:hAnsi="Times New Roman"/>
          <w:sz w:val="24"/>
          <w:szCs w:val="24"/>
        </w:rPr>
        <w:t xml:space="preserve"> over time</w:t>
      </w:r>
      <w:r w:rsidRPr="00F23A14">
        <w:rPr>
          <w:rFonts w:ascii="Times New Roman" w:hAnsi="Times New Roman"/>
          <w:sz w:val="24"/>
          <w:szCs w:val="24"/>
        </w:rPr>
        <w:t>, and more specifically investigate how far the strategic invocation of institutional constraints affect</w:t>
      </w:r>
      <w:r w:rsidR="00CB6BC4" w:rsidRPr="00F23A14">
        <w:rPr>
          <w:rFonts w:ascii="Times New Roman" w:hAnsi="Times New Roman"/>
          <w:sz w:val="24"/>
          <w:szCs w:val="24"/>
        </w:rPr>
        <w:t>s</w:t>
      </w:r>
      <w:r w:rsidRPr="00F23A14">
        <w:rPr>
          <w:rFonts w:ascii="Times New Roman" w:hAnsi="Times New Roman"/>
          <w:sz w:val="24"/>
          <w:szCs w:val="24"/>
        </w:rPr>
        <w:t xml:space="preserve"> the impact of particular discursive strategies.</w:t>
      </w:r>
      <w:r w:rsidR="00B36840">
        <w:rPr>
          <w:rFonts w:ascii="Times New Roman" w:hAnsi="Times New Roman"/>
          <w:sz w:val="24"/>
          <w:szCs w:val="24"/>
        </w:rPr>
        <w:t xml:space="preserve"> </w:t>
      </w:r>
      <w:r w:rsidR="00B36840" w:rsidRPr="00B10585">
        <w:rPr>
          <w:rFonts w:ascii="Times New Roman" w:hAnsi="Times New Roman"/>
          <w:sz w:val="24"/>
          <w:szCs w:val="24"/>
        </w:rPr>
        <w:t xml:space="preserve">In this </w:t>
      </w:r>
      <w:r w:rsidR="00923FB2" w:rsidRPr="00B10585">
        <w:rPr>
          <w:rFonts w:ascii="Times New Roman" w:hAnsi="Times New Roman"/>
          <w:sz w:val="24"/>
          <w:szCs w:val="24"/>
        </w:rPr>
        <w:t>way</w:t>
      </w:r>
      <w:r w:rsidR="00B36840" w:rsidRPr="00B10585">
        <w:rPr>
          <w:rFonts w:ascii="Times New Roman" w:hAnsi="Times New Roman"/>
          <w:sz w:val="24"/>
          <w:szCs w:val="24"/>
        </w:rPr>
        <w:t>, our approach provides a response to critiques of discursive institutionalism which highlight ‘a lack of empirically grounded theorizing about how agents and their ideas actually connect with institutions’</w:t>
      </w:r>
      <w:r w:rsidR="00533051" w:rsidRPr="00B10585">
        <w:rPr>
          <w:rFonts w:ascii="Times New Roman" w:hAnsi="Times New Roman"/>
          <w:sz w:val="24"/>
          <w:szCs w:val="24"/>
        </w:rPr>
        <w:t xml:space="preserve"> </w:t>
      </w:r>
      <w:r w:rsidR="00171B4A" w:rsidRPr="00B10585">
        <w:rPr>
          <w:rFonts w:ascii="Times New Roman" w:hAnsi="Times New Roman"/>
          <w:sz w:val="24"/>
          <w:szCs w:val="24"/>
        </w:rPr>
        <w:fldChar w:fldCharType="begin"/>
      </w:r>
      <w:r w:rsidR="00B36840" w:rsidRPr="00B10585">
        <w:rPr>
          <w:rFonts w:ascii="Times New Roman" w:hAnsi="Times New Roman"/>
          <w:sz w:val="24"/>
          <w:szCs w:val="24"/>
        </w:rPr>
        <w:instrText xml:space="preserve"> ADDIN EN.CITE &lt;EndNote&gt;&lt;Cite&gt;&lt;Author&gt;Bell&lt;/Author&gt;&lt;Year&gt;2011&lt;/Year&gt;&lt;RecNum&gt;2126&lt;/RecNum&gt;&lt;Pages&gt;887&lt;/Pages&gt;&lt;DisplayText&gt;(Bell, 2011: 887)&lt;/DisplayText&gt;&lt;record&gt;&lt;rec-number&gt;2126&lt;/rec-number&gt;&lt;foreign-keys&gt;&lt;key app="EN" db-id="ttar5f9zrxda9qe2fxjvxs5ppw5fexrdz5v2" timestamp="1450106930"&gt;2126&lt;/key&gt;&lt;/foreign-keys&gt;&lt;ref-type name="Journal Article"&gt;17&lt;/ref-type&gt;&lt;contributors&gt;&lt;authors&gt;&lt;author&gt;Bell, Stephen&lt;/author&gt;&lt;/authors&gt;&lt;/contributors&gt;&lt;titles&gt;&lt;title&gt;Do We Really Need a New &amp;apos;Constructivist Institutionalism&amp;apos; to Explain Institutional Change&lt;/title&gt;&lt;secondary-title&gt;British Journal of Political Science&lt;/secondary-title&gt;&lt;/titles&gt;&lt;periodical&gt;&lt;full-title&gt;British Journal of Political Science&lt;/full-title&gt;&lt;/periodical&gt;&lt;pages&gt;883-906&lt;/pages&gt;&lt;volume&gt;41&lt;/volume&gt;&lt;number&gt;4&lt;/number&gt;&lt;dates&gt;&lt;year&gt;2011&lt;/year&gt;&lt;/dates&gt;&lt;urls&gt;&lt;/urls&gt;&lt;/record&gt;&lt;/Cite&gt;&lt;/EndNote&gt;</w:instrText>
      </w:r>
      <w:r w:rsidR="00171B4A" w:rsidRPr="00B10585">
        <w:rPr>
          <w:rFonts w:ascii="Times New Roman" w:hAnsi="Times New Roman"/>
          <w:sz w:val="24"/>
          <w:szCs w:val="24"/>
        </w:rPr>
        <w:fldChar w:fldCharType="separate"/>
      </w:r>
      <w:r w:rsidR="00B36840" w:rsidRPr="00B10585">
        <w:rPr>
          <w:rFonts w:ascii="Times New Roman" w:hAnsi="Times New Roman"/>
          <w:noProof/>
          <w:sz w:val="24"/>
          <w:szCs w:val="24"/>
        </w:rPr>
        <w:t>(Bell, 2011: 887)</w:t>
      </w:r>
      <w:r w:rsidR="00171B4A" w:rsidRPr="00B10585">
        <w:rPr>
          <w:rFonts w:ascii="Times New Roman" w:hAnsi="Times New Roman"/>
          <w:sz w:val="24"/>
          <w:szCs w:val="24"/>
        </w:rPr>
        <w:fldChar w:fldCharType="end"/>
      </w:r>
      <w:r w:rsidR="00F61453" w:rsidRPr="00B10585">
        <w:rPr>
          <w:rFonts w:ascii="Times New Roman" w:hAnsi="Times New Roman"/>
          <w:sz w:val="24"/>
          <w:szCs w:val="24"/>
        </w:rPr>
        <w:t>. In addition, by stressing the</w:t>
      </w:r>
      <w:r w:rsidR="00706155" w:rsidRPr="00B10585">
        <w:rPr>
          <w:rFonts w:ascii="Times New Roman" w:hAnsi="Times New Roman"/>
          <w:sz w:val="24"/>
          <w:szCs w:val="24"/>
        </w:rPr>
        <w:t xml:space="preserve"> key</w:t>
      </w:r>
      <w:r w:rsidR="00F61453" w:rsidRPr="00B10585">
        <w:rPr>
          <w:rFonts w:ascii="Times New Roman" w:hAnsi="Times New Roman"/>
          <w:sz w:val="24"/>
          <w:szCs w:val="24"/>
        </w:rPr>
        <w:t xml:space="preserve"> role of path-dependent institutions in our analysis we contribute to recent attempts to create a fruitful synthesis between constructivism and agency-oriented historical institutionalism </w:t>
      </w:r>
      <w:r w:rsidR="00171B4A" w:rsidRPr="00B10585">
        <w:rPr>
          <w:rFonts w:ascii="Times New Roman" w:hAnsi="Times New Roman"/>
          <w:sz w:val="24"/>
          <w:szCs w:val="24"/>
        </w:rPr>
        <w:fldChar w:fldCharType="begin">
          <w:fldData xml:space="preserve">PEVuZE5vdGU+PENpdGU+PEF1dGhvcj5CZWxsPC9BdXRob3I+PFllYXI+MjAxMTwvWWVhcj48UmVj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</w:fldData>
        </w:fldChar>
      </w:r>
      <w:r w:rsidR="00706155" w:rsidRPr="00B10585">
        <w:rPr>
          <w:rFonts w:ascii="Times New Roman" w:hAnsi="Times New Roman"/>
          <w:sz w:val="24"/>
          <w:szCs w:val="24"/>
        </w:rPr>
        <w:instrText xml:space="preserve"> ADDIN EN.CITE </w:instrText>
      </w:r>
      <w:r w:rsidR="00171B4A" w:rsidRPr="00B10585">
        <w:rPr>
          <w:rFonts w:ascii="Times New Roman" w:hAnsi="Times New Roman"/>
          <w:sz w:val="24"/>
          <w:szCs w:val="24"/>
        </w:rPr>
        <w:fldChar w:fldCharType="begin">
          <w:fldData xml:space="preserve">PEVuZE5vdGU+PENpdGU+PEF1dGhvcj5CZWxsPC9BdXRob3I+PFllYXI+MjAxMTwvWWVhcj48UmVj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</w:fldData>
        </w:fldChar>
      </w:r>
      <w:r w:rsidR="00706155" w:rsidRPr="00B10585">
        <w:rPr>
          <w:rFonts w:ascii="Times New Roman" w:hAnsi="Times New Roman"/>
          <w:sz w:val="24"/>
          <w:szCs w:val="24"/>
        </w:rPr>
        <w:instrText xml:space="preserve"> ADDIN EN.CITE.DATA </w:instrText>
      </w:r>
      <w:r w:rsidR="00171B4A" w:rsidRPr="00B10585">
        <w:rPr>
          <w:rFonts w:ascii="Times New Roman" w:hAnsi="Times New Roman"/>
          <w:sz w:val="24"/>
          <w:szCs w:val="24"/>
        </w:rPr>
      </w:r>
      <w:r w:rsidR="00171B4A" w:rsidRPr="00B10585">
        <w:rPr>
          <w:rFonts w:ascii="Times New Roman" w:hAnsi="Times New Roman"/>
          <w:sz w:val="24"/>
          <w:szCs w:val="24"/>
        </w:rPr>
        <w:fldChar w:fldCharType="end"/>
      </w:r>
      <w:r w:rsidR="00171B4A" w:rsidRPr="00B10585">
        <w:rPr>
          <w:rFonts w:ascii="Times New Roman" w:hAnsi="Times New Roman"/>
          <w:sz w:val="24"/>
          <w:szCs w:val="24"/>
        </w:rPr>
      </w:r>
      <w:r w:rsidR="00171B4A" w:rsidRPr="00B10585">
        <w:rPr>
          <w:rFonts w:ascii="Times New Roman" w:hAnsi="Times New Roman"/>
          <w:sz w:val="24"/>
          <w:szCs w:val="24"/>
        </w:rPr>
        <w:fldChar w:fldCharType="separate"/>
      </w:r>
      <w:r w:rsidR="00706155" w:rsidRPr="00B10585">
        <w:rPr>
          <w:rFonts w:ascii="Times New Roman" w:hAnsi="Times New Roman"/>
          <w:noProof/>
          <w:sz w:val="24"/>
          <w:szCs w:val="24"/>
        </w:rPr>
        <w:t>(Bell, 2011; 2012; Carstensen, 2011)</w:t>
      </w:r>
      <w:r w:rsidR="00171B4A" w:rsidRPr="00B10585">
        <w:rPr>
          <w:rFonts w:ascii="Times New Roman" w:hAnsi="Times New Roman"/>
          <w:sz w:val="24"/>
          <w:szCs w:val="24"/>
        </w:rPr>
        <w:fldChar w:fldCharType="end"/>
      </w:r>
      <w:r w:rsidR="00F61453" w:rsidRPr="00B10585">
        <w:rPr>
          <w:rFonts w:ascii="Times New Roman" w:hAnsi="Times New Roman"/>
          <w:sz w:val="24"/>
          <w:szCs w:val="24"/>
        </w:rPr>
        <w:t>.</w:t>
      </w:r>
      <w:r w:rsidR="00706155" w:rsidRPr="00B10585">
        <w:rPr>
          <w:rStyle w:val="EndnoteReference"/>
          <w:rFonts w:ascii="Times New Roman" w:hAnsi="Times New Roman"/>
          <w:sz w:val="24"/>
          <w:szCs w:val="24"/>
        </w:rPr>
        <w:endnoteReference w:id="6"/>
      </w:r>
    </w:p>
    <w:p w:rsidR="00471FBC" w:rsidRPr="00F23A14" w:rsidRDefault="00471FBC" w:rsidP="00F23A14">
      <w:pPr>
        <w:spacing w:after="0" w:line="480" w:lineRule="auto"/>
        <w:rPr>
          <w:rFonts w:ascii="Times New Roman" w:hAnsi="Times New Roman"/>
          <w:sz w:val="24"/>
          <w:szCs w:val="24"/>
        </w:rPr>
      </w:pPr>
    </w:p>
    <w:p w:rsidR="00471FBC" w:rsidRPr="00F23A14" w:rsidRDefault="00471FBC" w:rsidP="00F23A14">
      <w:pPr>
        <w:spacing w:after="0" w:line="480" w:lineRule="auto"/>
        <w:jc w:val="both"/>
        <w:rPr>
          <w:rFonts w:ascii="Times New Roman" w:hAnsi="Times New Roman"/>
          <w:sz w:val="24"/>
          <w:szCs w:val="24"/>
        </w:rPr>
      </w:pPr>
      <w:r w:rsidRPr="00F23A14">
        <w:rPr>
          <w:rFonts w:ascii="Times New Roman" w:hAnsi="Times New Roman"/>
          <w:sz w:val="24"/>
          <w:szCs w:val="24"/>
        </w:rPr>
        <w:t xml:space="preserve">To do this, we make use of Craig Parsons’ distinction between </w:t>
      </w:r>
      <w:r w:rsidR="00C84CA4" w:rsidRPr="00F23A14">
        <w:rPr>
          <w:rFonts w:ascii="Times New Roman" w:hAnsi="Times New Roman"/>
          <w:sz w:val="24"/>
          <w:szCs w:val="24"/>
        </w:rPr>
        <w:t>‘</w:t>
      </w:r>
      <w:r w:rsidRPr="00F23A14">
        <w:rPr>
          <w:rFonts w:ascii="Times New Roman" w:hAnsi="Times New Roman"/>
          <w:sz w:val="24"/>
          <w:szCs w:val="24"/>
        </w:rPr>
        <w:t>institutional</w:t>
      </w:r>
      <w:r w:rsidR="00C84CA4" w:rsidRPr="00F23A14">
        <w:rPr>
          <w:rFonts w:ascii="Times New Roman" w:hAnsi="Times New Roman"/>
          <w:sz w:val="24"/>
          <w:szCs w:val="24"/>
        </w:rPr>
        <w:t>’</w:t>
      </w:r>
      <w:r w:rsidRPr="00F23A14">
        <w:rPr>
          <w:rFonts w:ascii="Times New Roman" w:hAnsi="Times New Roman"/>
          <w:sz w:val="24"/>
          <w:szCs w:val="24"/>
        </w:rPr>
        <w:t xml:space="preserve"> and </w:t>
      </w:r>
      <w:r w:rsidR="00C84CA4" w:rsidRPr="00F23A14">
        <w:rPr>
          <w:rFonts w:ascii="Times New Roman" w:hAnsi="Times New Roman"/>
          <w:sz w:val="24"/>
          <w:szCs w:val="24"/>
        </w:rPr>
        <w:t>‘</w:t>
      </w:r>
      <w:r w:rsidRPr="00F23A14">
        <w:rPr>
          <w:rFonts w:ascii="Times New Roman" w:hAnsi="Times New Roman"/>
          <w:sz w:val="24"/>
          <w:szCs w:val="24"/>
        </w:rPr>
        <w:t>ideational</w:t>
      </w:r>
      <w:r w:rsidR="00C84CA4" w:rsidRPr="00F23A14">
        <w:rPr>
          <w:rFonts w:ascii="Times New Roman" w:hAnsi="Times New Roman"/>
          <w:sz w:val="24"/>
          <w:szCs w:val="24"/>
        </w:rPr>
        <w:t>’</w:t>
      </w:r>
      <w:r w:rsidRPr="00F23A14">
        <w:rPr>
          <w:rFonts w:ascii="Times New Roman" w:hAnsi="Times New Roman"/>
          <w:sz w:val="24"/>
          <w:szCs w:val="24"/>
        </w:rPr>
        <w:t xml:space="preserve"> logics of explanation.</w:t>
      </w:r>
      <w:r w:rsidR="008A14C5" w:rsidRPr="00F23A14">
        <w:rPr>
          <w:rFonts w:ascii="Times New Roman" w:hAnsi="Times New Roman"/>
          <w:sz w:val="24"/>
          <w:szCs w:val="24"/>
        </w:rPr>
        <w:t xml:space="preserve"> According to Parsons</w:t>
      </w:r>
      <w:r w:rsidR="00385B01">
        <w:rPr>
          <w:rFonts w:ascii="Times New Roman" w:hAnsi="Times New Roman"/>
          <w:sz w:val="24"/>
          <w:szCs w:val="24"/>
        </w:rPr>
        <w:t xml:space="preserve"> </w:t>
      </w:r>
      <w:r w:rsidR="00171B4A" w:rsidRPr="00F23A14">
        <w:rPr>
          <w:rFonts w:ascii="Times New Roman" w:hAnsi="Times New Roman"/>
          <w:sz w:val="24"/>
          <w:szCs w:val="24"/>
        </w:rPr>
        <w:fldChar w:fldCharType="begin"/>
      </w:r>
      <w:r w:rsidR="00530DB0" w:rsidRPr="00F23A14">
        <w:rPr>
          <w:rFonts w:ascii="Times New Roman" w:hAnsi="Times New Roman"/>
          <w:sz w:val="24"/>
          <w:szCs w:val="24"/>
        </w:rPr>
        <w:instrText xml:space="preserve"> ADDIN EN.CITE &lt;EndNote&gt;&lt;Cite ExcludeAuth="1"&gt;&lt;Author&gt;Parsons&lt;/Author&gt;&lt;Year&gt;2007&lt;/Year&gt;&lt;RecNum&gt;708&lt;/RecNum&gt;&lt;Pages&gt;67&lt;/Pages&gt;&lt;DisplayText&gt;(2007: 67)&lt;/DisplayText&gt;&lt;record&gt;&lt;rec-number&gt;708&lt;/rec-number&gt;&lt;foreign-keys&gt;&lt;key app="EN" db-id="ttar5f9zrxda9qe2fxjvxs5ppw5fexrdz5v2" timestamp="1287083482"&gt;708&lt;/key&gt;&lt;/foreign-keys&gt;&lt;ref-type name="Book"&gt;6&lt;/ref-type&gt;&lt;contributors&gt;&lt;authors&gt;&lt;author&gt;Parsons, Craig&lt;/author&gt;&lt;/authors&gt;&lt;/contributors&gt;&lt;titles&gt;&lt;title&gt;How to Map Arguments in Political Science&lt;/title&gt;&lt;/titles&gt;&lt;dates&gt;&lt;year&gt;2007&lt;/year&gt;&lt;/dates&gt;&lt;pub-location&gt;Oxford&lt;/pub-location&gt;&lt;publisher&gt;Oxford University Press&lt;/publisher&gt;&lt;urls&gt;&lt;/urls&gt;&lt;/record&gt;&lt;/Cite&gt;&lt;/EndNote&gt;</w:instrText>
      </w:r>
      <w:r w:rsidR="00171B4A" w:rsidRPr="00F23A14">
        <w:rPr>
          <w:rFonts w:ascii="Times New Roman" w:hAnsi="Times New Roman"/>
          <w:sz w:val="24"/>
          <w:szCs w:val="24"/>
        </w:rPr>
        <w:fldChar w:fldCharType="separate"/>
      </w:r>
      <w:r w:rsidR="00530DB0" w:rsidRPr="00F23A14">
        <w:rPr>
          <w:rFonts w:ascii="Times New Roman" w:hAnsi="Times New Roman"/>
          <w:noProof/>
          <w:sz w:val="24"/>
          <w:szCs w:val="24"/>
        </w:rPr>
        <w:t>(2007: 67)</w:t>
      </w:r>
      <w:r w:rsidR="00171B4A" w:rsidRPr="00F23A14">
        <w:rPr>
          <w:rFonts w:ascii="Times New Roman" w:hAnsi="Times New Roman"/>
          <w:sz w:val="24"/>
          <w:szCs w:val="24"/>
        </w:rPr>
        <w:fldChar w:fldCharType="end"/>
      </w:r>
      <w:r w:rsidR="002B3DDA" w:rsidRPr="00F23A14">
        <w:rPr>
          <w:rFonts w:ascii="Times New Roman" w:hAnsi="Times New Roman"/>
          <w:sz w:val="24"/>
          <w:szCs w:val="24"/>
        </w:rPr>
        <w:t>,</w:t>
      </w:r>
      <w:r w:rsidR="008A14C5" w:rsidRPr="00F23A14">
        <w:rPr>
          <w:rFonts w:ascii="Times New Roman" w:hAnsi="Times New Roman"/>
          <w:sz w:val="24"/>
          <w:szCs w:val="24"/>
        </w:rPr>
        <w:t xml:space="preserve"> an institutional logic refers to the ways in which</w:t>
      </w:r>
      <w:r w:rsidRPr="00F23A14">
        <w:rPr>
          <w:rFonts w:ascii="Times New Roman" w:hAnsi="Times New Roman"/>
          <w:sz w:val="24"/>
          <w:szCs w:val="24"/>
        </w:rPr>
        <w:t xml:space="preserve"> ‘the setting-up of certain intersubjectively present institutions channels people unintentionally in certain </w:t>
      </w:r>
      <w:r w:rsidR="00D41141" w:rsidRPr="00F23A14">
        <w:rPr>
          <w:rFonts w:ascii="Times New Roman" w:hAnsi="Times New Roman"/>
          <w:sz w:val="24"/>
          <w:szCs w:val="24"/>
        </w:rPr>
        <w:t xml:space="preserve">directions at some later point’. </w:t>
      </w:r>
      <w:r w:rsidRPr="00F23A14">
        <w:rPr>
          <w:rFonts w:ascii="Times New Roman" w:hAnsi="Times New Roman"/>
          <w:sz w:val="24"/>
          <w:szCs w:val="24"/>
        </w:rPr>
        <w:t>Institutions</w:t>
      </w:r>
      <w:r w:rsidR="00E54EB4">
        <w:rPr>
          <w:rFonts w:ascii="Times New Roman" w:hAnsi="Times New Roman"/>
          <w:sz w:val="24"/>
          <w:szCs w:val="24"/>
        </w:rPr>
        <w:t xml:space="preserve"> as defined here</w:t>
      </w:r>
      <w:r w:rsidR="00385B01">
        <w:rPr>
          <w:rFonts w:ascii="Times New Roman" w:hAnsi="Times New Roman"/>
          <w:sz w:val="24"/>
          <w:szCs w:val="24"/>
        </w:rPr>
        <w:t xml:space="preserve"> </w:t>
      </w:r>
      <w:r w:rsidRPr="00F23A14">
        <w:rPr>
          <w:rFonts w:ascii="Times New Roman" w:hAnsi="Times New Roman"/>
          <w:sz w:val="24"/>
          <w:szCs w:val="24"/>
        </w:rPr>
        <w:t>encompass</w:t>
      </w:r>
      <w:r w:rsidR="00DC39BE">
        <w:rPr>
          <w:rFonts w:ascii="Times New Roman" w:hAnsi="Times New Roman"/>
          <w:sz w:val="24"/>
          <w:szCs w:val="24"/>
        </w:rPr>
        <w:t xml:space="preserve"> </w:t>
      </w:r>
      <w:r w:rsidRPr="00F23A14">
        <w:rPr>
          <w:rFonts w:ascii="Times New Roman" w:hAnsi="Times New Roman"/>
          <w:sz w:val="24"/>
          <w:szCs w:val="24"/>
        </w:rPr>
        <w:t>formal organisations and rules as well as informal rules, norms and shared meanings</w:t>
      </w:r>
      <w:r w:rsidR="0001615C">
        <w:rPr>
          <w:rFonts w:ascii="Times New Roman" w:hAnsi="Times New Roman"/>
          <w:sz w:val="24"/>
          <w:szCs w:val="24"/>
        </w:rPr>
        <w:t>;</w:t>
      </w:r>
      <w:r w:rsidR="00E54EB4">
        <w:rPr>
          <w:rFonts w:ascii="Times New Roman" w:hAnsi="Times New Roman"/>
          <w:sz w:val="24"/>
          <w:szCs w:val="24"/>
        </w:rPr>
        <w:t xml:space="preserve"> and they are assumed to relate to action in an unambiguous fashion in line with rationalist expectations</w:t>
      </w:r>
      <w:r w:rsidR="00DC39BE">
        <w:rPr>
          <w:rFonts w:ascii="Times New Roman" w:hAnsi="Times New Roman"/>
          <w:sz w:val="24"/>
          <w:szCs w:val="24"/>
        </w:rPr>
        <w:t xml:space="preserve"> </w:t>
      </w:r>
      <w:r w:rsidR="00171B4A" w:rsidRPr="00F23A14">
        <w:rPr>
          <w:rFonts w:ascii="Times New Roman" w:hAnsi="Times New Roman"/>
          <w:sz w:val="24"/>
          <w:szCs w:val="24"/>
        </w:rPr>
        <w:fldChar w:fldCharType="begin"/>
      </w:r>
      <w:r w:rsidR="00530DB0" w:rsidRPr="00F23A14">
        <w:rPr>
          <w:rFonts w:ascii="Times New Roman" w:hAnsi="Times New Roman"/>
          <w:sz w:val="24"/>
          <w:szCs w:val="24"/>
        </w:rPr>
        <w:instrText xml:space="preserve"> ADDIN EN.CITE &lt;EndNote&gt;&lt;Cite&gt;&lt;Author&gt;Parsons&lt;/Author&gt;&lt;Year&gt;2007&lt;/Year&gt;&lt;RecNum&gt;708&lt;/RecNum&gt;&lt;Pages&gt;66&lt;/Pages&gt;&lt;DisplayText&gt;(Parsons, 2007: 66)&lt;/DisplayText&gt;&lt;record&gt;&lt;rec-number&gt;708&lt;/rec-number&gt;&lt;foreign-keys&gt;&lt;key app="EN" db-id="ttar5f9zrxda9qe2fxjvxs5ppw5fexrdz5v2" timestamp="1287083482"&gt;708&lt;/key&gt;&lt;/foreign-keys&gt;&lt;ref-type name="Book"&gt;6&lt;/ref-type&gt;&lt;contributors&gt;&lt;authors&gt;&lt;author&gt;Parsons, Craig&lt;/author&gt;&lt;/authors&gt;&lt;/contributors&gt;&lt;titles&gt;&lt;title&gt;How to Map Arguments in Political Science&lt;/title&gt;&lt;/titles&gt;&lt;dates&gt;&lt;year&gt;2007&lt;/year&gt;&lt;/dates&gt;&lt;pub-location&gt;Oxford&lt;/pub-location&gt;&lt;publisher&gt;Oxford University Press&lt;/publisher&gt;&lt;urls&gt;&lt;/urls&gt;&lt;/record&gt;&lt;/Cite&gt;&lt;/EndNote&gt;</w:instrText>
      </w:r>
      <w:r w:rsidR="00171B4A" w:rsidRPr="00F23A14">
        <w:rPr>
          <w:rFonts w:ascii="Times New Roman" w:hAnsi="Times New Roman"/>
          <w:sz w:val="24"/>
          <w:szCs w:val="24"/>
        </w:rPr>
        <w:fldChar w:fldCharType="separate"/>
      </w:r>
      <w:r w:rsidR="00530DB0" w:rsidRPr="00F23A14">
        <w:rPr>
          <w:rFonts w:ascii="Times New Roman" w:hAnsi="Times New Roman"/>
          <w:noProof/>
          <w:sz w:val="24"/>
          <w:szCs w:val="24"/>
        </w:rPr>
        <w:t>(Parsons, 2007: 66)</w:t>
      </w:r>
      <w:r w:rsidR="00171B4A" w:rsidRPr="00F23A14">
        <w:rPr>
          <w:rFonts w:ascii="Times New Roman" w:hAnsi="Times New Roman"/>
          <w:sz w:val="24"/>
          <w:szCs w:val="24"/>
        </w:rPr>
        <w:fldChar w:fldCharType="end"/>
      </w:r>
      <w:r w:rsidRPr="00F23A14">
        <w:rPr>
          <w:rFonts w:ascii="Times New Roman" w:hAnsi="Times New Roman"/>
          <w:sz w:val="24"/>
          <w:szCs w:val="24"/>
        </w:rPr>
        <w:t xml:space="preserve">. </w:t>
      </w:r>
      <w:r w:rsidR="008A14C5" w:rsidRPr="00F23A14">
        <w:rPr>
          <w:rFonts w:ascii="Times New Roman" w:hAnsi="Times New Roman"/>
          <w:sz w:val="24"/>
          <w:szCs w:val="24"/>
        </w:rPr>
        <w:t>An ideational logic, meanwhile, ‘</w:t>
      </w:r>
      <w:r w:rsidRPr="00F23A14">
        <w:rPr>
          <w:rFonts w:ascii="Times New Roman" w:hAnsi="Times New Roman"/>
          <w:sz w:val="24"/>
          <w:szCs w:val="24"/>
        </w:rPr>
        <w:t xml:space="preserve">explains actions as a result of people interpreting their world through certain ideational elements’ </w:t>
      </w:r>
      <w:r w:rsidR="00171B4A" w:rsidRPr="00F23A14">
        <w:rPr>
          <w:rFonts w:ascii="Times New Roman" w:hAnsi="Times New Roman"/>
          <w:sz w:val="24"/>
          <w:szCs w:val="24"/>
        </w:rPr>
        <w:fldChar w:fldCharType="begin"/>
      </w:r>
      <w:r w:rsidR="00530DB0" w:rsidRPr="00F23A14">
        <w:rPr>
          <w:rFonts w:ascii="Times New Roman" w:hAnsi="Times New Roman"/>
          <w:sz w:val="24"/>
          <w:szCs w:val="24"/>
        </w:rPr>
        <w:instrText xml:space="preserve"> ADDIN EN.CITE &lt;EndNote&gt;&lt;Cite&gt;&lt;Author&gt;Parsons&lt;/Author&gt;&lt;Year&gt;2007&lt;/Year&gt;&lt;RecNum&gt;708&lt;/RecNum&gt;&lt;Pages&gt;96&lt;/Pages&gt;&lt;DisplayText&gt;(Parsons, 2007: 96)&lt;/DisplayText&gt;&lt;record&gt;&lt;rec-number&gt;708&lt;/rec-number&gt;&lt;foreign-keys&gt;&lt;key app="EN" db-id="ttar5f9zrxda9qe2fxjvxs5ppw5fexrdz5v2" timestamp="1287083482"&gt;708&lt;/key&gt;&lt;/foreign-keys&gt;&lt;ref-type name="Book"&gt;6&lt;/ref-type&gt;&lt;contributors&gt;&lt;authors&gt;&lt;author&gt;Parsons, Craig&lt;/author&gt;&lt;/authors&gt;&lt;/contributors&gt;&lt;titles&gt;&lt;title&gt;How to Map Arguments in Political Science&lt;/title&gt;&lt;/titles&gt;&lt;dates&gt;&lt;year&gt;2007&lt;/year&gt;&lt;/dates&gt;&lt;pub-location&gt;Oxford&lt;/pub-location&gt;&lt;publisher&gt;Oxford University Press&lt;/publisher&gt;&lt;urls&gt;&lt;/urls&gt;&lt;/record&gt;&lt;/Cite&gt;&lt;/EndNote&gt;</w:instrText>
      </w:r>
      <w:r w:rsidR="00171B4A" w:rsidRPr="00F23A14">
        <w:rPr>
          <w:rFonts w:ascii="Times New Roman" w:hAnsi="Times New Roman"/>
          <w:sz w:val="24"/>
          <w:szCs w:val="24"/>
        </w:rPr>
        <w:fldChar w:fldCharType="separate"/>
      </w:r>
      <w:r w:rsidR="00530DB0" w:rsidRPr="00F23A14">
        <w:rPr>
          <w:rFonts w:ascii="Times New Roman" w:hAnsi="Times New Roman"/>
          <w:noProof/>
          <w:sz w:val="24"/>
          <w:szCs w:val="24"/>
        </w:rPr>
        <w:t>(Parsons, 2007: 96)</w:t>
      </w:r>
      <w:r w:rsidR="00171B4A" w:rsidRPr="00F23A14">
        <w:rPr>
          <w:rFonts w:ascii="Times New Roman" w:hAnsi="Times New Roman"/>
          <w:sz w:val="24"/>
          <w:szCs w:val="24"/>
        </w:rPr>
        <w:fldChar w:fldCharType="end"/>
      </w:r>
      <w:r w:rsidRPr="00F23A14">
        <w:rPr>
          <w:rFonts w:ascii="Times New Roman" w:hAnsi="Times New Roman"/>
          <w:sz w:val="24"/>
          <w:szCs w:val="24"/>
        </w:rPr>
        <w:t>.</w:t>
      </w:r>
      <w:r w:rsidR="00DC39BE">
        <w:rPr>
          <w:rFonts w:ascii="Times New Roman" w:hAnsi="Times New Roman"/>
          <w:sz w:val="24"/>
          <w:szCs w:val="24"/>
        </w:rPr>
        <w:t xml:space="preserve"> </w:t>
      </w:r>
      <w:r w:rsidRPr="00F23A14">
        <w:rPr>
          <w:rFonts w:ascii="Times New Roman" w:hAnsi="Times New Roman"/>
          <w:sz w:val="24"/>
          <w:szCs w:val="24"/>
        </w:rPr>
        <w:t>Although, at first glance, institutional and ideational logics of explanation appear incommensurate, Parsons suggests that they can be fruitfully combined. He states:</w:t>
      </w:r>
    </w:p>
    <w:p w:rsidR="00471FBC" w:rsidRPr="00F23A14" w:rsidRDefault="00471FBC" w:rsidP="00F23A14">
      <w:pPr>
        <w:spacing w:after="0" w:line="480" w:lineRule="auto"/>
        <w:jc w:val="both"/>
        <w:rPr>
          <w:rFonts w:ascii="Times New Roman" w:hAnsi="Times New Roman"/>
          <w:sz w:val="24"/>
          <w:szCs w:val="24"/>
        </w:rPr>
      </w:pPr>
    </w:p>
    <w:p w:rsidR="00471FBC" w:rsidRPr="00B67036" w:rsidRDefault="00471FBC" w:rsidP="00F23A14">
      <w:pPr>
        <w:spacing w:after="0" w:line="480" w:lineRule="auto"/>
        <w:ind w:left="720"/>
        <w:jc w:val="both"/>
        <w:rPr>
          <w:rFonts w:ascii="Times New Roman" w:hAnsi="Times New Roman"/>
        </w:rPr>
      </w:pPr>
      <w:r w:rsidRPr="00B67036">
        <w:rPr>
          <w:rFonts w:ascii="Times New Roman" w:hAnsi="Times New Roman"/>
        </w:rPr>
        <w:t>If practices, norms, symbols, and so on can relate to action in different ways, then the same practice, norm, or symbol might affect some people in an institutional way and others in an ideational way... [and] these dynamics could run parallel to each other vis-à-vis the same individual</w:t>
      </w:r>
      <w:r w:rsidR="00BC4463">
        <w:rPr>
          <w:rFonts w:ascii="Times New Roman" w:hAnsi="Times New Roman"/>
        </w:rPr>
        <w:t xml:space="preserve"> </w:t>
      </w:r>
      <w:r w:rsidR="00171B4A" w:rsidRPr="00B67036">
        <w:rPr>
          <w:rFonts w:ascii="Times New Roman" w:hAnsi="Times New Roman"/>
        </w:rPr>
        <w:fldChar w:fldCharType="begin"/>
      </w:r>
      <w:r w:rsidR="00530DB0" w:rsidRPr="00B67036">
        <w:rPr>
          <w:rFonts w:ascii="Times New Roman" w:hAnsi="Times New Roman"/>
        </w:rPr>
        <w:instrText xml:space="preserve"> ADDIN EN.CITE &lt;EndNote&gt;&lt;Cite&gt;&lt;Author&gt;Parsons&lt;/Author&gt;&lt;Year&gt;2007&lt;/Year&gt;&lt;RecNum&gt;708&lt;/RecNum&gt;&lt;Pages&gt;100-1&lt;/Pages&gt;&lt;DisplayText&gt;(Parsons, 2007: 100-101)&lt;/DisplayText&gt;&lt;record&gt;&lt;rec-number&gt;708&lt;/rec-number&gt;&lt;foreign-keys&gt;&lt;key app="EN" db-id="ttar5f9zrxda9qe2fxjvxs5ppw5fexrdz5v2" timestamp="1287083482"&gt;708&lt;/key&gt;&lt;/foreign-keys&gt;&lt;ref-type name="Book"&gt;6&lt;/ref-type&gt;&lt;contributors&gt;&lt;authors&gt;&lt;author&gt;Parsons, Craig&lt;/author&gt;&lt;/authors&gt;&lt;/contributors&gt;&lt;titles&gt;&lt;title&gt;How to Map Arguments in Political Science&lt;/title&gt;&lt;/titles&gt;&lt;dates&gt;&lt;year&gt;2007&lt;/year&gt;&lt;/dates&gt;&lt;pub-location&gt;Oxford&lt;/pub-location&gt;&lt;publisher&gt;Oxford University Press&lt;/publisher&gt;&lt;urls&gt;&lt;/urls&gt;&lt;/record&gt;&lt;/Cite&gt;&lt;/EndNote&gt;</w:instrText>
      </w:r>
      <w:r w:rsidR="00171B4A" w:rsidRPr="00B67036">
        <w:rPr>
          <w:rFonts w:ascii="Times New Roman" w:hAnsi="Times New Roman"/>
        </w:rPr>
        <w:fldChar w:fldCharType="separate"/>
      </w:r>
      <w:r w:rsidR="00530DB0" w:rsidRPr="00B67036">
        <w:rPr>
          <w:rFonts w:ascii="Times New Roman" w:hAnsi="Times New Roman"/>
          <w:noProof/>
        </w:rPr>
        <w:t>(Parsons, 2007: 100-101)</w:t>
      </w:r>
      <w:r w:rsidR="00171B4A" w:rsidRPr="00B67036">
        <w:rPr>
          <w:rFonts w:ascii="Times New Roman" w:hAnsi="Times New Roman"/>
        </w:rPr>
        <w:fldChar w:fldCharType="end"/>
      </w:r>
      <w:r w:rsidR="002B3DDA" w:rsidRPr="00B67036">
        <w:rPr>
          <w:rFonts w:ascii="Times New Roman" w:hAnsi="Times New Roman"/>
        </w:rPr>
        <w:t>.</w:t>
      </w:r>
    </w:p>
    <w:p w:rsidR="00471FBC" w:rsidRPr="00F23A14" w:rsidRDefault="00471FBC" w:rsidP="00F23A14">
      <w:pPr>
        <w:spacing w:after="0" w:line="480" w:lineRule="auto"/>
        <w:jc w:val="both"/>
        <w:rPr>
          <w:rFonts w:ascii="Times New Roman" w:hAnsi="Times New Roman"/>
          <w:sz w:val="24"/>
          <w:szCs w:val="24"/>
        </w:rPr>
      </w:pPr>
    </w:p>
    <w:p w:rsidR="00471FBC" w:rsidRPr="00F23A14" w:rsidRDefault="00D41141" w:rsidP="00F23A14">
      <w:pPr>
        <w:spacing w:after="0" w:line="480" w:lineRule="auto"/>
        <w:jc w:val="both"/>
        <w:rPr>
          <w:rFonts w:ascii="Times New Roman" w:hAnsi="Times New Roman"/>
          <w:sz w:val="24"/>
          <w:szCs w:val="24"/>
        </w:rPr>
      </w:pPr>
      <w:r w:rsidRPr="00F23A14">
        <w:rPr>
          <w:rFonts w:ascii="Times New Roman" w:hAnsi="Times New Roman"/>
          <w:sz w:val="24"/>
          <w:szCs w:val="24"/>
        </w:rPr>
        <w:t>Parsons, nevertheless,</w:t>
      </w:r>
      <w:r w:rsidR="00471FBC" w:rsidRPr="00F23A14">
        <w:rPr>
          <w:rFonts w:ascii="Times New Roman" w:hAnsi="Times New Roman"/>
          <w:sz w:val="24"/>
          <w:szCs w:val="24"/>
        </w:rPr>
        <w:t xml:space="preserve"> criticises existing attempts to combine these logics </w:t>
      </w:r>
      <w:r w:rsidR="00001716" w:rsidRPr="00F23A14">
        <w:rPr>
          <w:rFonts w:ascii="Times New Roman" w:hAnsi="Times New Roman"/>
          <w:sz w:val="24"/>
          <w:szCs w:val="24"/>
        </w:rPr>
        <w:t>because</w:t>
      </w:r>
      <w:r w:rsidR="00DC39BE">
        <w:rPr>
          <w:rFonts w:ascii="Times New Roman" w:hAnsi="Times New Roman"/>
          <w:sz w:val="24"/>
          <w:szCs w:val="24"/>
        </w:rPr>
        <w:t xml:space="preserve"> </w:t>
      </w:r>
      <w:r w:rsidR="0071763E">
        <w:rPr>
          <w:rFonts w:ascii="Times New Roman" w:hAnsi="Times New Roman"/>
          <w:sz w:val="24"/>
          <w:szCs w:val="24"/>
        </w:rPr>
        <w:t>they lack explicit analysis of</w:t>
      </w:r>
      <w:r w:rsidR="00DC39BE">
        <w:rPr>
          <w:rFonts w:ascii="Times New Roman" w:hAnsi="Times New Roman"/>
          <w:sz w:val="24"/>
          <w:szCs w:val="24"/>
        </w:rPr>
        <w:t xml:space="preserve"> </w:t>
      </w:r>
      <w:r w:rsidR="0071763E">
        <w:rPr>
          <w:rFonts w:ascii="Times New Roman" w:hAnsi="Times New Roman"/>
          <w:sz w:val="24"/>
          <w:szCs w:val="24"/>
        </w:rPr>
        <w:t>‘</w:t>
      </w:r>
      <w:r w:rsidR="00471FBC" w:rsidRPr="00F23A14">
        <w:rPr>
          <w:rFonts w:ascii="Times New Roman" w:hAnsi="Times New Roman"/>
          <w:sz w:val="24"/>
          <w:szCs w:val="24"/>
        </w:rPr>
        <w:t>when and how much action reflects one or the other</w:t>
      </w:r>
      <w:r w:rsidR="0071763E">
        <w:rPr>
          <w:rFonts w:ascii="Times New Roman" w:hAnsi="Times New Roman"/>
          <w:sz w:val="24"/>
          <w:szCs w:val="24"/>
        </w:rPr>
        <w:t xml:space="preserve"> [logic of explanation]</w:t>
      </w:r>
      <w:r w:rsidR="00471FBC" w:rsidRPr="00F23A14">
        <w:rPr>
          <w:rFonts w:ascii="Times New Roman" w:hAnsi="Times New Roman"/>
          <w:sz w:val="24"/>
          <w:szCs w:val="24"/>
        </w:rPr>
        <w:t xml:space="preserve">’ </w:t>
      </w:r>
      <w:r w:rsidR="00171B4A" w:rsidRPr="00F23A14">
        <w:rPr>
          <w:rFonts w:ascii="Times New Roman" w:hAnsi="Times New Roman"/>
          <w:sz w:val="24"/>
          <w:szCs w:val="24"/>
        </w:rPr>
        <w:fldChar w:fldCharType="begin"/>
      </w:r>
      <w:r w:rsidR="00530DB0" w:rsidRPr="00F23A14">
        <w:rPr>
          <w:rFonts w:ascii="Times New Roman" w:hAnsi="Times New Roman"/>
          <w:sz w:val="24"/>
          <w:szCs w:val="24"/>
        </w:rPr>
        <w:instrText xml:space="preserve"> ADDIN EN.CITE &lt;EndNote&gt;&lt;Cite&gt;&lt;Author&gt;Parsons&lt;/Author&gt;&lt;Year&gt;2007&lt;/Year&gt;&lt;RecNum&gt;708&lt;/RecNum&gt;&lt;Pages&gt;89&lt;/Pages&gt;&lt;DisplayText&gt;(Parsons, 2007: 89)&lt;/DisplayText&gt;&lt;record&gt;&lt;rec-number&gt;708&lt;/rec-number&gt;&lt;foreign-keys&gt;&lt;key app="EN" db-id="ttar5f9zrxda9qe2fxjvxs5ppw5fexrdz5v2" timestamp="1287083482"&gt;708&lt;/key&gt;&lt;/foreign-keys&gt;&lt;ref-type name="Book"&gt;6&lt;/ref-type&gt;&lt;contributors&gt;&lt;authors&gt;&lt;author&gt;Parsons, Craig&lt;/author&gt;&lt;/authors&gt;&lt;/contributors&gt;&lt;titles&gt;&lt;title&gt;How to Map Arguments in Political Science&lt;/title&gt;&lt;/titles&gt;&lt;dates&gt;&lt;year&gt;2007&lt;/year&gt;&lt;/dates&gt;&lt;pub-location&gt;Oxford&lt;/pub-location&gt;&lt;publisher&gt;Oxford University Press&lt;/publisher&gt;&lt;urls&gt;&lt;/urls&gt;&lt;/record&gt;&lt;/Cite&gt;&lt;/EndNote&gt;</w:instrText>
      </w:r>
      <w:r w:rsidR="00171B4A" w:rsidRPr="00F23A14">
        <w:rPr>
          <w:rFonts w:ascii="Times New Roman" w:hAnsi="Times New Roman"/>
          <w:sz w:val="24"/>
          <w:szCs w:val="24"/>
        </w:rPr>
        <w:fldChar w:fldCharType="separate"/>
      </w:r>
      <w:r w:rsidR="00530DB0" w:rsidRPr="00F23A14">
        <w:rPr>
          <w:rFonts w:ascii="Times New Roman" w:hAnsi="Times New Roman"/>
          <w:noProof/>
          <w:sz w:val="24"/>
          <w:szCs w:val="24"/>
        </w:rPr>
        <w:t>(Parsons, 2007: 89)</w:t>
      </w:r>
      <w:r w:rsidR="00171B4A" w:rsidRPr="00F23A14">
        <w:rPr>
          <w:rFonts w:ascii="Times New Roman" w:hAnsi="Times New Roman"/>
          <w:sz w:val="24"/>
          <w:szCs w:val="24"/>
        </w:rPr>
        <w:fldChar w:fldCharType="end"/>
      </w:r>
      <w:r w:rsidR="00471FBC" w:rsidRPr="00F23A14">
        <w:rPr>
          <w:rFonts w:ascii="Times New Roman" w:hAnsi="Times New Roman"/>
          <w:sz w:val="24"/>
          <w:szCs w:val="24"/>
        </w:rPr>
        <w:t>. In what follows, we delineate a theoretical frame designed to avoid these pitfalls and show how Parsons’ institutional and ideational logics of explanation can be applied to understanding the success - or otherwise - of particular discursive strategies.</w:t>
      </w:r>
    </w:p>
    <w:p w:rsidR="00471FBC" w:rsidRPr="00F23A14" w:rsidRDefault="00471FBC" w:rsidP="00F23A14">
      <w:pPr>
        <w:spacing w:after="0" w:line="480" w:lineRule="auto"/>
        <w:jc w:val="both"/>
        <w:rPr>
          <w:rFonts w:ascii="Times New Roman" w:hAnsi="Times New Roman"/>
          <w:sz w:val="24"/>
          <w:szCs w:val="24"/>
        </w:rPr>
      </w:pPr>
    </w:p>
    <w:p w:rsidR="00471FBC" w:rsidRPr="00F23A14" w:rsidRDefault="00471FBC" w:rsidP="00F23A14">
      <w:pPr>
        <w:spacing w:after="0" w:line="480" w:lineRule="auto"/>
        <w:jc w:val="both"/>
        <w:rPr>
          <w:rFonts w:ascii="Times New Roman" w:hAnsi="Times New Roman"/>
          <w:sz w:val="24"/>
          <w:szCs w:val="24"/>
        </w:rPr>
      </w:pPr>
      <w:r w:rsidRPr="00F23A14">
        <w:rPr>
          <w:rFonts w:ascii="Times New Roman" w:hAnsi="Times New Roman"/>
          <w:sz w:val="24"/>
          <w:szCs w:val="24"/>
        </w:rPr>
        <w:t>In order to do this, we propose a logic of explanation that incorporates</w:t>
      </w:r>
      <w:r w:rsidR="00E632F8" w:rsidRPr="00F23A14">
        <w:rPr>
          <w:rFonts w:ascii="Times New Roman" w:hAnsi="Times New Roman"/>
          <w:sz w:val="24"/>
          <w:szCs w:val="24"/>
        </w:rPr>
        <w:t xml:space="preserve"> ideas and</w:t>
      </w:r>
      <w:r w:rsidRPr="00F23A14">
        <w:rPr>
          <w:rFonts w:ascii="Times New Roman" w:hAnsi="Times New Roman"/>
          <w:sz w:val="24"/>
          <w:szCs w:val="24"/>
        </w:rPr>
        <w:t xml:space="preserve"> path-dependent institutions in an ontologically consistent manner. </w:t>
      </w:r>
      <w:r w:rsidR="008523AE" w:rsidRPr="00F23A14">
        <w:rPr>
          <w:rFonts w:ascii="Times New Roman" w:hAnsi="Times New Roman"/>
          <w:sz w:val="24"/>
          <w:szCs w:val="24"/>
        </w:rPr>
        <w:t>To do so,</w:t>
      </w:r>
      <w:r w:rsidRPr="00F23A14">
        <w:rPr>
          <w:rFonts w:ascii="Times New Roman" w:hAnsi="Times New Roman"/>
          <w:sz w:val="24"/>
          <w:szCs w:val="24"/>
        </w:rPr>
        <w:t xml:space="preserve"> we diverge from Parsons’ suggestion that once path-dependent institutions are set in place their relationship with action can be explained by rationalist expectations about actor behaviour. Rather, institutional norms, understandings, practices or organisations can be intersubjectively present and exhibit a path-dependent logic, while at the same time providing enough ambiguity and uncertainty to allow contrasting interpretations and responses by different actors. </w:t>
      </w:r>
      <w:r w:rsidR="00E632F8" w:rsidRPr="00F23A14">
        <w:rPr>
          <w:rFonts w:ascii="Times New Roman" w:hAnsi="Times New Roman"/>
          <w:sz w:val="24"/>
          <w:szCs w:val="24"/>
        </w:rPr>
        <w:t xml:space="preserve">As </w:t>
      </w:r>
      <w:r w:rsidRPr="00F23A14">
        <w:rPr>
          <w:rFonts w:ascii="Times New Roman" w:hAnsi="Times New Roman"/>
          <w:sz w:val="24"/>
          <w:szCs w:val="24"/>
        </w:rPr>
        <w:t xml:space="preserve">Colin Hay </w:t>
      </w:r>
      <w:r w:rsidR="00171B4A" w:rsidRPr="00F23A14">
        <w:rPr>
          <w:rFonts w:ascii="Times New Roman" w:hAnsi="Times New Roman"/>
          <w:sz w:val="24"/>
          <w:szCs w:val="24"/>
        </w:rPr>
        <w:fldChar w:fldCharType="begin"/>
      </w:r>
      <w:r w:rsidR="00121149">
        <w:rPr>
          <w:rFonts w:ascii="Times New Roman" w:hAnsi="Times New Roman"/>
          <w:sz w:val="24"/>
          <w:szCs w:val="24"/>
        </w:rPr>
        <w:instrText xml:space="preserve"> ADDIN EN.CITE &lt;EndNote&gt;&lt;Cite ExcludeAuth="1"&gt;&lt;Author&gt;Hay&lt;/Author&gt;&lt;Year&gt;2002&lt;/Year&gt;&lt;RecNum&gt;219&lt;/RecNum&gt;&lt;Pages&gt;212-4&lt;/Pages&gt;&lt;DisplayText&gt;(2002: 212-214)&lt;/DisplayText&gt;&lt;record&gt;&lt;rec-number&gt;219&lt;/rec-number&gt;&lt;foreign-keys&gt;&lt;key app="EN" db-id="ttar5f9zrxda9qe2fxjvxs5ppw5fexrdz5v2" timestamp="1262193051"&gt;219&lt;/key&gt;&lt;/foreign-keys&gt;&lt;ref-type name="Book"&gt;6&lt;/ref-type&gt;&lt;contributors&gt;&lt;authors&gt;&lt;author&gt;Hay, Colin&lt;/author&gt;&lt;/authors&gt;&lt;/contributors&gt;&lt;titles&gt;&lt;title&gt;Political Analysis: A Critical Introduction&lt;/title&gt;&lt;short-title&gt;Political Analysis&lt;/short-title&gt;&lt;/titles&gt;&lt;dates&gt;&lt;year&gt;2002&lt;/year&gt;&lt;/dates&gt;&lt;pub-location&gt;Basingstoke&lt;/pub-location&gt;&lt;publisher&gt;Palgrave Macmillan&lt;/publisher&gt;&lt;urls&gt;&lt;/urls&gt;&lt;/record&gt;&lt;/Cite&gt;&lt;/EndNote&gt;</w:instrText>
      </w:r>
      <w:r w:rsidR="00171B4A" w:rsidRPr="00F23A14">
        <w:rPr>
          <w:rFonts w:ascii="Times New Roman" w:hAnsi="Times New Roman"/>
          <w:sz w:val="24"/>
          <w:szCs w:val="24"/>
        </w:rPr>
        <w:fldChar w:fldCharType="separate"/>
      </w:r>
      <w:r w:rsidR="00121149">
        <w:rPr>
          <w:rFonts w:ascii="Times New Roman" w:hAnsi="Times New Roman"/>
          <w:noProof/>
          <w:sz w:val="24"/>
          <w:szCs w:val="24"/>
        </w:rPr>
        <w:t>(2002: 212-214)</w:t>
      </w:r>
      <w:r w:rsidR="00171B4A" w:rsidRPr="00F23A14">
        <w:rPr>
          <w:rFonts w:ascii="Times New Roman" w:hAnsi="Times New Roman"/>
          <w:sz w:val="24"/>
          <w:szCs w:val="24"/>
        </w:rPr>
        <w:fldChar w:fldCharType="end"/>
      </w:r>
      <w:r w:rsidR="00DC39BE">
        <w:rPr>
          <w:rFonts w:ascii="Times New Roman" w:hAnsi="Times New Roman"/>
          <w:sz w:val="24"/>
          <w:szCs w:val="24"/>
        </w:rPr>
        <w:t xml:space="preserve"> </w:t>
      </w:r>
      <w:r w:rsidR="00E632F8" w:rsidRPr="00F23A14">
        <w:rPr>
          <w:rFonts w:ascii="Times New Roman" w:hAnsi="Times New Roman"/>
          <w:sz w:val="24"/>
          <w:szCs w:val="24"/>
        </w:rPr>
        <w:t xml:space="preserve">argues, </w:t>
      </w:r>
      <w:r w:rsidRPr="00F23A14">
        <w:rPr>
          <w:rFonts w:ascii="Times New Roman" w:hAnsi="Times New Roman"/>
          <w:sz w:val="24"/>
          <w:szCs w:val="24"/>
        </w:rPr>
        <w:t>political in</w:t>
      </w:r>
      <w:r w:rsidR="008523AE" w:rsidRPr="00F23A14">
        <w:rPr>
          <w:rFonts w:ascii="Times New Roman" w:hAnsi="Times New Roman"/>
          <w:sz w:val="24"/>
          <w:szCs w:val="24"/>
        </w:rPr>
        <w:t>stitutions, practices, routines</w:t>
      </w:r>
      <w:r w:rsidRPr="00F23A14">
        <w:rPr>
          <w:rFonts w:ascii="Times New Roman" w:hAnsi="Times New Roman"/>
          <w:sz w:val="24"/>
          <w:szCs w:val="24"/>
        </w:rPr>
        <w:t xml:space="preserve"> and conventions are ‘strategically and discursively selective’</w:t>
      </w:r>
      <w:r w:rsidR="00121149">
        <w:rPr>
          <w:rFonts w:ascii="Times New Roman" w:hAnsi="Times New Roman"/>
          <w:sz w:val="24"/>
          <w:szCs w:val="24"/>
        </w:rPr>
        <w:t xml:space="preserve"> but do </w:t>
      </w:r>
      <w:r w:rsidRPr="00F23A14">
        <w:rPr>
          <w:rFonts w:ascii="Times New Roman" w:hAnsi="Times New Roman"/>
          <w:sz w:val="24"/>
          <w:szCs w:val="24"/>
        </w:rPr>
        <w:t>not fully determine how actors will choose to behave. In order to explain how this logic of explanation can help us to understand the success or failure of particular discursive strategies, we draw on the work of Colin Hay and Ben Rosamond</w:t>
      </w:r>
      <w:r w:rsidR="008523AE" w:rsidRPr="00F23A14">
        <w:rPr>
          <w:rFonts w:ascii="Times New Roman" w:hAnsi="Times New Roman"/>
          <w:sz w:val="24"/>
          <w:szCs w:val="24"/>
        </w:rPr>
        <w:t>,</w:t>
      </w:r>
      <w:r w:rsidRPr="00F23A14">
        <w:rPr>
          <w:rFonts w:ascii="Times New Roman" w:hAnsi="Times New Roman"/>
          <w:sz w:val="24"/>
          <w:szCs w:val="24"/>
        </w:rPr>
        <w:t xml:space="preserve"> on the one hand, and Frank Schimmelfennig</w:t>
      </w:r>
      <w:r w:rsidR="008523AE" w:rsidRPr="00F23A14">
        <w:rPr>
          <w:rFonts w:ascii="Times New Roman" w:hAnsi="Times New Roman"/>
          <w:sz w:val="24"/>
          <w:szCs w:val="24"/>
        </w:rPr>
        <w:t>,</w:t>
      </w:r>
      <w:r w:rsidRPr="00F23A14">
        <w:rPr>
          <w:rFonts w:ascii="Times New Roman" w:hAnsi="Times New Roman"/>
          <w:sz w:val="24"/>
          <w:szCs w:val="24"/>
        </w:rPr>
        <w:t xml:space="preserve"> on the other.</w:t>
      </w:r>
    </w:p>
    <w:p w:rsidR="00471FBC" w:rsidRPr="00F23A14" w:rsidRDefault="00471FBC" w:rsidP="00F23A14">
      <w:pPr>
        <w:spacing w:after="0" w:line="480" w:lineRule="auto"/>
        <w:jc w:val="both"/>
        <w:rPr>
          <w:rFonts w:ascii="Times New Roman" w:hAnsi="Times New Roman"/>
          <w:sz w:val="24"/>
          <w:szCs w:val="24"/>
        </w:rPr>
      </w:pPr>
    </w:p>
    <w:p w:rsidR="00471FBC" w:rsidRPr="00F23A14" w:rsidRDefault="00471FBC" w:rsidP="00F23A14">
      <w:pPr>
        <w:spacing w:after="0" w:line="480" w:lineRule="auto"/>
        <w:jc w:val="both"/>
        <w:rPr>
          <w:rFonts w:ascii="Times New Roman" w:hAnsi="Times New Roman"/>
          <w:sz w:val="24"/>
          <w:szCs w:val="24"/>
        </w:rPr>
      </w:pPr>
      <w:r w:rsidRPr="00F23A14">
        <w:rPr>
          <w:rFonts w:ascii="Times New Roman" w:hAnsi="Times New Roman"/>
          <w:sz w:val="24"/>
          <w:szCs w:val="24"/>
        </w:rPr>
        <w:t xml:space="preserve">Hay and Rosamond </w:t>
      </w:r>
      <w:r w:rsidR="00171B4A" w:rsidRPr="00F23A14">
        <w:rPr>
          <w:rFonts w:ascii="Times New Roman" w:hAnsi="Times New Roman"/>
          <w:sz w:val="24"/>
          <w:szCs w:val="24"/>
        </w:rPr>
        <w:fldChar w:fldCharType="begin"/>
      </w:r>
      <w:r w:rsidRPr="00F23A14">
        <w:rPr>
          <w:rFonts w:ascii="Times New Roman" w:hAnsi="Times New Roman"/>
          <w:sz w:val="24"/>
          <w:szCs w:val="24"/>
        </w:rPr>
        <w:instrText xml:space="preserve"> ADDIN EN.CITE &lt;EndNote&gt;&lt;Cite ExcludeAuth="1"&gt;&lt;Author&gt;Hay&lt;/Author&gt;&lt;Year&gt;2002&lt;/Year&gt;&lt;RecNum&gt;501&lt;/RecNum&gt;&lt;DisplayText&gt;(2002)&lt;/DisplayText&gt;&lt;record&gt;&lt;rec-number&gt;501&lt;/rec-number&gt;&lt;foreign-keys&gt;&lt;key app="EN" db-id="ttar5f9zrxda9qe2fxjvxs5ppw5fexrdz5v2" timestamp="1275556089"&gt;501&lt;/key&gt;&lt;/foreign-keys&gt;&lt;ref-type name="Journal Article"&gt;17&lt;/ref-type&gt;&lt;contributors&gt;&lt;authors&gt;&lt;author&gt;Hay, Colin&lt;/author&gt;&lt;author&gt;Rosamond, Ben&lt;/author&gt;&lt;/authors&gt;&lt;/contributors&gt;&lt;titles&gt;&lt;title&gt;Globalization, European Integration and the Discursive Construction of Economic Imperatives&lt;/title&gt;&lt;secondary-title&gt;Journal of European Public Policy&lt;/secondary-title&gt;&lt;/titles&gt;&lt;periodical&gt;&lt;full-title&gt;Journal of European Public Policy&lt;/full-title&gt;&lt;/periodical&gt;&lt;pages&gt;147-67&lt;/pages&gt;&lt;volume&gt;9&lt;/volume&gt;&lt;number&gt;2&lt;/number&gt;&lt;dates&gt;&lt;year&gt;2002&lt;/year&gt;&lt;/dates&gt;&lt;urls&gt;&lt;/urls&gt;&lt;electronic-resource-num&gt;10.1080/13501760110120192&lt;/electronic-resource-num&gt;&lt;/record&gt;&lt;/Cite&gt;&lt;/EndNote&gt;</w:instrText>
      </w:r>
      <w:r w:rsidR="00171B4A" w:rsidRPr="00F23A14">
        <w:rPr>
          <w:rFonts w:ascii="Times New Roman" w:hAnsi="Times New Roman"/>
          <w:sz w:val="24"/>
          <w:szCs w:val="24"/>
        </w:rPr>
        <w:fldChar w:fldCharType="separate"/>
      </w:r>
      <w:r w:rsidRPr="00F23A14">
        <w:rPr>
          <w:rFonts w:ascii="Times New Roman" w:hAnsi="Times New Roman"/>
          <w:sz w:val="24"/>
          <w:szCs w:val="24"/>
        </w:rPr>
        <w:t>(2002)</w:t>
      </w:r>
      <w:r w:rsidR="00171B4A" w:rsidRPr="00F23A14">
        <w:rPr>
          <w:rFonts w:ascii="Times New Roman" w:hAnsi="Times New Roman"/>
          <w:sz w:val="24"/>
          <w:szCs w:val="24"/>
        </w:rPr>
        <w:fldChar w:fldCharType="end"/>
      </w:r>
      <w:r w:rsidR="00DC39BE">
        <w:rPr>
          <w:rFonts w:ascii="Times New Roman" w:hAnsi="Times New Roman"/>
          <w:sz w:val="24"/>
          <w:szCs w:val="24"/>
        </w:rPr>
        <w:t xml:space="preserve"> </w:t>
      </w:r>
      <w:r w:rsidRPr="00F23A14">
        <w:rPr>
          <w:rFonts w:ascii="Times New Roman" w:hAnsi="Times New Roman"/>
          <w:sz w:val="24"/>
          <w:szCs w:val="24"/>
        </w:rPr>
        <w:t xml:space="preserve">analyse the ‘discursive construction of economic imperatives’ as a persuasive rhetorical strategy. </w:t>
      </w:r>
      <w:r w:rsidR="00C7003D">
        <w:rPr>
          <w:rFonts w:ascii="Times New Roman" w:hAnsi="Times New Roman"/>
          <w:sz w:val="24"/>
          <w:szCs w:val="24"/>
        </w:rPr>
        <w:t>They</w:t>
      </w:r>
      <w:r w:rsidRPr="00F23A14">
        <w:rPr>
          <w:rFonts w:ascii="Times New Roman" w:hAnsi="Times New Roman"/>
          <w:sz w:val="24"/>
          <w:szCs w:val="24"/>
        </w:rPr>
        <w:t xml:space="preserve"> contend that actors</w:t>
      </w:r>
      <w:r w:rsidR="00DC39BE">
        <w:rPr>
          <w:rFonts w:ascii="Times New Roman" w:hAnsi="Times New Roman"/>
          <w:sz w:val="24"/>
          <w:szCs w:val="24"/>
        </w:rPr>
        <w:t xml:space="preserve"> </w:t>
      </w:r>
      <w:r w:rsidRPr="00F23A14">
        <w:rPr>
          <w:rFonts w:ascii="Times New Roman" w:hAnsi="Times New Roman"/>
          <w:sz w:val="24"/>
          <w:szCs w:val="24"/>
        </w:rPr>
        <w:t>are able to employ stra</w:t>
      </w:r>
      <w:r w:rsidR="008523AE" w:rsidRPr="00F23A14">
        <w:rPr>
          <w:rFonts w:ascii="Times New Roman" w:hAnsi="Times New Roman"/>
          <w:sz w:val="24"/>
          <w:szCs w:val="24"/>
        </w:rPr>
        <w:t>tegic</w:t>
      </w:r>
      <w:r w:rsidR="00C7003D">
        <w:rPr>
          <w:rFonts w:ascii="Times New Roman" w:hAnsi="Times New Roman"/>
          <w:sz w:val="24"/>
          <w:szCs w:val="24"/>
        </w:rPr>
        <w:t xml:space="preserve"> discourse </w:t>
      </w:r>
      <w:r w:rsidR="00171B4A">
        <w:rPr>
          <w:rFonts w:ascii="Times New Roman" w:hAnsi="Times New Roman"/>
          <w:sz w:val="24"/>
          <w:szCs w:val="24"/>
        </w:rPr>
        <w:fldChar w:fldCharType="begin"/>
      </w:r>
      <w:r w:rsidR="00C7003D">
        <w:rPr>
          <w:rFonts w:ascii="Times New Roman" w:hAnsi="Times New Roman"/>
          <w:sz w:val="24"/>
          <w:szCs w:val="24"/>
        </w:rPr>
        <w:instrText xml:space="preserve"> ADDIN EN.CITE &lt;EndNote&gt;&lt;Cite&gt;&lt;Author&gt;Rosamond&lt;/Author&gt;&lt;Year&gt;2000&lt;/Year&gt;&lt;RecNum&gt;720&lt;/RecNum&gt;&lt;Prefix&gt;see &lt;/Prefix&gt;&lt;DisplayText&gt;(see Rosamond, 2000)&lt;/DisplayText&gt;&lt;record&gt;&lt;rec-number&gt;720&lt;/rec-number&gt;&lt;foreign-keys&gt;&lt;key app="EN" db-id="ttar5f9zrxda9qe2fxjvxs5ppw5fexrdz5v2" timestamp="1287086018"&gt;720&lt;/key&gt;&lt;/foreign-keys&gt;&lt;ref-type name="Report"&gt;27&lt;/ref-type&gt;&lt;contributors&gt;&lt;authors&gt;&lt;author&gt;Rosamond, Ben&lt;/author&gt;&lt;/authors&gt;&lt;/contributors&gt;&lt;titles&gt;&lt;title&gt;Europeanization and Discourses of Globalization: Narratives of External Structural Context in the European Commission&lt;/title&gt;&lt;secondary-title&gt;Centre for the Study of Globalization and Regionalization 51/100&lt;/secondary-title&gt;&lt;/titles&gt;&lt;dates&gt;&lt;year&gt;2000&lt;/year&gt;&lt;/dates&gt;&lt;urls&gt;&lt;/urls&gt;&lt;/record&gt;&lt;/Cite&gt;&lt;/EndNote&gt;</w:instrText>
      </w:r>
      <w:r w:rsidR="00171B4A">
        <w:rPr>
          <w:rFonts w:ascii="Times New Roman" w:hAnsi="Times New Roman"/>
          <w:sz w:val="24"/>
          <w:szCs w:val="24"/>
        </w:rPr>
        <w:fldChar w:fldCharType="separate"/>
      </w:r>
      <w:r w:rsidR="00C7003D">
        <w:rPr>
          <w:rFonts w:ascii="Times New Roman" w:hAnsi="Times New Roman"/>
          <w:noProof/>
          <w:sz w:val="24"/>
          <w:szCs w:val="24"/>
        </w:rPr>
        <w:t>(see Rosamond, 2000)</w:t>
      </w:r>
      <w:r w:rsidR="00171B4A">
        <w:rPr>
          <w:rFonts w:ascii="Times New Roman" w:hAnsi="Times New Roman"/>
          <w:sz w:val="24"/>
          <w:szCs w:val="24"/>
        </w:rPr>
        <w:fldChar w:fldCharType="end"/>
      </w:r>
      <w:r w:rsidR="00DC39BE">
        <w:rPr>
          <w:rFonts w:ascii="Times New Roman" w:hAnsi="Times New Roman"/>
          <w:sz w:val="24"/>
          <w:szCs w:val="24"/>
        </w:rPr>
        <w:t xml:space="preserve"> </w:t>
      </w:r>
      <w:r w:rsidRPr="00F23A14">
        <w:rPr>
          <w:rFonts w:ascii="Times New Roman" w:hAnsi="Times New Roman"/>
          <w:sz w:val="24"/>
          <w:szCs w:val="24"/>
        </w:rPr>
        <w:t xml:space="preserve">as part of deliberate ends-oriented actions to further their (perceived) interests. </w:t>
      </w:r>
      <w:r w:rsidR="00F51BED">
        <w:rPr>
          <w:rFonts w:ascii="Times New Roman" w:hAnsi="Times New Roman"/>
          <w:sz w:val="24"/>
          <w:szCs w:val="24"/>
        </w:rPr>
        <w:t>P</w:t>
      </w:r>
      <w:r w:rsidRPr="00F23A14">
        <w:rPr>
          <w:rFonts w:ascii="Times New Roman" w:hAnsi="Times New Roman"/>
          <w:sz w:val="24"/>
          <w:szCs w:val="24"/>
        </w:rPr>
        <w:t>olicymakers</w:t>
      </w:r>
      <w:r w:rsidR="00E17E7F">
        <w:rPr>
          <w:rFonts w:ascii="Times New Roman" w:hAnsi="Times New Roman"/>
          <w:sz w:val="24"/>
          <w:szCs w:val="24"/>
        </w:rPr>
        <w:t>, they claim,</w:t>
      </w:r>
      <w:r w:rsidRPr="00F23A14">
        <w:rPr>
          <w:rFonts w:ascii="Times New Roman" w:hAnsi="Times New Roman"/>
          <w:sz w:val="24"/>
          <w:szCs w:val="24"/>
        </w:rPr>
        <w:t xml:space="preserve"> can and do use rhetorical strategies that appeal to a particular interpretation</w:t>
      </w:r>
      <w:r w:rsidR="008523AE" w:rsidRPr="00F23A14">
        <w:rPr>
          <w:rFonts w:ascii="Times New Roman" w:hAnsi="Times New Roman"/>
          <w:sz w:val="24"/>
          <w:szCs w:val="24"/>
        </w:rPr>
        <w:t>,</w:t>
      </w:r>
      <w:r w:rsidRPr="00F23A14">
        <w:rPr>
          <w:rFonts w:ascii="Times New Roman" w:hAnsi="Times New Roman"/>
          <w:sz w:val="24"/>
          <w:szCs w:val="24"/>
        </w:rPr>
        <w:t xml:space="preserve"> or construction</w:t>
      </w:r>
      <w:r w:rsidR="008523AE" w:rsidRPr="00F23A14">
        <w:rPr>
          <w:rFonts w:ascii="Times New Roman" w:hAnsi="Times New Roman"/>
          <w:sz w:val="24"/>
          <w:szCs w:val="24"/>
        </w:rPr>
        <w:t>,</w:t>
      </w:r>
      <w:r w:rsidRPr="00F23A14">
        <w:rPr>
          <w:rFonts w:ascii="Times New Roman" w:hAnsi="Times New Roman"/>
          <w:sz w:val="24"/>
          <w:szCs w:val="24"/>
        </w:rPr>
        <w:t xml:space="preserve"> of contingent and ambiguous economic phenomena – specifically</w:t>
      </w:r>
      <w:r w:rsidR="0022292F" w:rsidRPr="00F23A14">
        <w:rPr>
          <w:rFonts w:ascii="Times New Roman" w:hAnsi="Times New Roman"/>
          <w:sz w:val="24"/>
          <w:szCs w:val="24"/>
        </w:rPr>
        <w:t>,</w:t>
      </w:r>
      <w:r w:rsidR="008523AE" w:rsidRPr="00F23A14">
        <w:rPr>
          <w:rFonts w:ascii="Times New Roman" w:hAnsi="Times New Roman"/>
          <w:sz w:val="24"/>
          <w:szCs w:val="24"/>
        </w:rPr>
        <w:t xml:space="preserve"> in this case</w:t>
      </w:r>
      <w:r w:rsidRPr="00F23A14">
        <w:rPr>
          <w:rFonts w:ascii="Times New Roman" w:hAnsi="Times New Roman"/>
          <w:sz w:val="24"/>
          <w:szCs w:val="24"/>
        </w:rPr>
        <w:t xml:space="preserve">, globalisation – as immutable ‘material’ imperatives. They do this in order to predetermine choices, close down alternatives and make the case for </w:t>
      </w:r>
      <w:r w:rsidR="008523AE" w:rsidRPr="00F23A14">
        <w:rPr>
          <w:rFonts w:ascii="Times New Roman" w:hAnsi="Times New Roman"/>
          <w:sz w:val="24"/>
          <w:szCs w:val="24"/>
        </w:rPr>
        <w:t>political</w:t>
      </w:r>
      <w:r w:rsidR="00DB1ACC" w:rsidRPr="00F23A14">
        <w:rPr>
          <w:rFonts w:ascii="Times New Roman" w:hAnsi="Times New Roman"/>
          <w:sz w:val="24"/>
          <w:szCs w:val="24"/>
        </w:rPr>
        <w:t>ly</w:t>
      </w:r>
      <w:r w:rsidR="00DC39BE">
        <w:rPr>
          <w:rFonts w:ascii="Times New Roman" w:hAnsi="Times New Roman"/>
          <w:sz w:val="24"/>
          <w:szCs w:val="24"/>
        </w:rPr>
        <w:t xml:space="preserve"> </w:t>
      </w:r>
      <w:r w:rsidRPr="00F23A14">
        <w:rPr>
          <w:rFonts w:ascii="Times New Roman" w:hAnsi="Times New Roman"/>
          <w:sz w:val="24"/>
          <w:szCs w:val="24"/>
        </w:rPr>
        <w:t>painful</w:t>
      </w:r>
      <w:r w:rsidR="008523AE" w:rsidRPr="00F23A14">
        <w:rPr>
          <w:rFonts w:ascii="Times New Roman" w:hAnsi="Times New Roman"/>
          <w:sz w:val="24"/>
          <w:szCs w:val="24"/>
        </w:rPr>
        <w:t xml:space="preserve"> economic adjustment</w:t>
      </w:r>
      <w:r w:rsidRPr="00F23A14">
        <w:rPr>
          <w:rFonts w:ascii="Times New Roman" w:hAnsi="Times New Roman"/>
          <w:sz w:val="24"/>
          <w:szCs w:val="24"/>
        </w:rPr>
        <w:t xml:space="preserve">. As </w:t>
      </w:r>
      <w:r w:rsidR="009A3CC7" w:rsidRPr="00F23A14">
        <w:rPr>
          <w:rFonts w:ascii="Times New Roman" w:hAnsi="Times New Roman"/>
          <w:sz w:val="24"/>
          <w:szCs w:val="24"/>
        </w:rPr>
        <w:t xml:space="preserve">Gabriel </w:t>
      </w:r>
      <w:r w:rsidRPr="00F23A14">
        <w:rPr>
          <w:rFonts w:ascii="Times New Roman" w:hAnsi="Times New Roman"/>
          <w:sz w:val="24"/>
          <w:szCs w:val="24"/>
        </w:rPr>
        <w:t>Siles-Brügge</w:t>
      </w:r>
      <w:r w:rsidR="00BC4463">
        <w:rPr>
          <w:rFonts w:ascii="Times New Roman" w:hAnsi="Times New Roman"/>
          <w:sz w:val="24"/>
          <w:szCs w:val="24"/>
        </w:rPr>
        <w:t xml:space="preserve"> </w:t>
      </w:r>
      <w:r w:rsidR="00171B4A" w:rsidRPr="00F23A14">
        <w:rPr>
          <w:rFonts w:ascii="Times New Roman" w:hAnsi="Times New Roman"/>
          <w:sz w:val="24"/>
          <w:szCs w:val="24"/>
        </w:rPr>
        <w:fldChar w:fldCharType="begin"/>
      </w:r>
      <w:r w:rsidR="002B3DDA" w:rsidRPr="00F23A14">
        <w:rPr>
          <w:rFonts w:ascii="Times New Roman" w:hAnsi="Times New Roman"/>
          <w:sz w:val="24"/>
          <w:szCs w:val="24"/>
        </w:rPr>
        <w:instrText xml:space="preserve"> ADDIN EN.CITE &lt;EndNote&gt;&lt;Cite ExcludeAuth="1"&gt;&lt;Author&gt;Siles-Brügge&lt;/Author&gt;&lt;Year&gt;2014&lt;/Year&gt;&lt;RecNum&gt;1618&lt;/RecNum&gt;&lt;DisplayText&gt;(2014)&lt;/DisplayText&gt;&lt;record&gt;&lt;rec-number&gt;1618&lt;/rec-number&gt;&lt;foreign-keys&gt;&lt;key app="EN" db-id="ttar5f9zrxda9qe2fxjvxs5ppw5fexrdz5v2" timestamp="1382363635"&gt;1618&lt;/key&gt;&lt;/foreign-keys&gt;&lt;ref-type name="Book"&gt;6&lt;/ref-type&gt;&lt;contributors&gt;&lt;authors&gt;&lt;author&gt;Siles-Brügge, Gabriel&lt;/author&gt;&lt;/authors&gt;&lt;/contributors&gt;&lt;titles&gt;&lt;title&gt;Constructing European Union Trade Policy&lt;/title&gt;&lt;/titles&gt;&lt;dates&gt;&lt;year&gt;2014&lt;/year&gt;&lt;/dates&gt;&lt;pub-location&gt;London&lt;/pub-location&gt;&lt;publisher&gt;Palgrave Macmillan&lt;/publisher&gt;&lt;urls&gt;&lt;/urls&gt;&lt;/record&gt;&lt;/Cite&gt;&lt;/EndNote&gt;</w:instrText>
      </w:r>
      <w:r w:rsidR="00171B4A" w:rsidRPr="00F23A14">
        <w:rPr>
          <w:rFonts w:ascii="Times New Roman" w:hAnsi="Times New Roman"/>
          <w:sz w:val="24"/>
          <w:szCs w:val="24"/>
        </w:rPr>
        <w:fldChar w:fldCharType="separate"/>
      </w:r>
      <w:r w:rsidR="002B3DDA" w:rsidRPr="00F23A14">
        <w:rPr>
          <w:rFonts w:ascii="Times New Roman" w:hAnsi="Times New Roman"/>
          <w:noProof/>
          <w:sz w:val="24"/>
          <w:szCs w:val="24"/>
        </w:rPr>
        <w:t>(2014)</w:t>
      </w:r>
      <w:r w:rsidR="00171B4A" w:rsidRPr="00F23A14">
        <w:rPr>
          <w:rFonts w:ascii="Times New Roman" w:hAnsi="Times New Roman"/>
          <w:sz w:val="24"/>
          <w:szCs w:val="24"/>
        </w:rPr>
        <w:fldChar w:fldCharType="end"/>
      </w:r>
      <w:r w:rsidRPr="00F23A14">
        <w:rPr>
          <w:rFonts w:ascii="Times New Roman" w:hAnsi="Times New Roman"/>
          <w:sz w:val="24"/>
          <w:szCs w:val="24"/>
        </w:rPr>
        <w:t xml:space="preserve"> points out, Hay and Rosamond’s formulation contains an implicit acknowledgement of the close relationship between knowledge and power.</w:t>
      </w:r>
      <w:r w:rsidR="003F027B">
        <w:rPr>
          <w:rStyle w:val="EndnoteReference"/>
          <w:rFonts w:ascii="Times New Roman" w:hAnsi="Times New Roman"/>
          <w:sz w:val="24"/>
          <w:szCs w:val="24"/>
        </w:rPr>
        <w:endnoteReference w:id="7"/>
      </w:r>
      <w:r w:rsidRPr="00F23A14">
        <w:rPr>
          <w:rFonts w:ascii="Times New Roman" w:hAnsi="Times New Roman"/>
          <w:sz w:val="24"/>
          <w:szCs w:val="24"/>
        </w:rPr>
        <w:t xml:space="preserve"> As such:</w:t>
      </w:r>
    </w:p>
    <w:p w:rsidR="002B3DDA" w:rsidRPr="00F23A14" w:rsidRDefault="002B3DDA" w:rsidP="00F23A14">
      <w:pPr>
        <w:spacing w:after="0" w:line="480" w:lineRule="auto"/>
        <w:jc w:val="both"/>
        <w:rPr>
          <w:rFonts w:ascii="Times New Roman" w:hAnsi="Times New Roman"/>
          <w:sz w:val="24"/>
          <w:szCs w:val="24"/>
        </w:rPr>
      </w:pPr>
    </w:p>
    <w:p w:rsidR="00471FBC" w:rsidRPr="00B67036" w:rsidRDefault="00471FBC" w:rsidP="00F23A14">
      <w:pPr>
        <w:spacing w:after="0" w:line="480" w:lineRule="auto"/>
        <w:ind w:left="720"/>
        <w:jc w:val="both"/>
        <w:rPr>
          <w:rFonts w:ascii="Times New Roman" w:hAnsi="Times New Roman"/>
        </w:rPr>
      </w:pPr>
      <w:r w:rsidRPr="00B67036">
        <w:rPr>
          <w:rFonts w:ascii="Times New Roman" w:hAnsi="Times New Roman"/>
        </w:rPr>
        <w:t xml:space="preserve">Globalisation is not simply seen as a (material) conditioning structure but rather as a zone of (political) contestation […] where control of knowledge about this so-called economic process becomes an exercise of authority </w:t>
      </w:r>
      <w:r w:rsidR="00171B4A" w:rsidRPr="00B67036">
        <w:rPr>
          <w:rFonts w:ascii="Times New Roman" w:hAnsi="Times New Roman"/>
        </w:rPr>
        <w:fldChar w:fldCharType="begin"/>
      </w:r>
      <w:r w:rsidR="00530DB0" w:rsidRPr="00B67036">
        <w:rPr>
          <w:rFonts w:ascii="Times New Roman" w:hAnsi="Times New Roman"/>
        </w:rPr>
        <w:instrText xml:space="preserve"> ADDIN EN.CITE &lt;EndNote&gt;&lt;Cite&gt;&lt;Author&gt;Siles-Brügge&lt;/Author&gt;&lt;Year&gt;2014&lt;/Year&gt;&lt;RecNum&gt;1618&lt;/RecNum&gt;&lt;Pages&gt;44-5&lt;/Pages&gt;&lt;DisplayText&gt;(Siles-Brügge, 2014: 44-45)&lt;/DisplayText&gt;&lt;record&gt;&lt;rec-number&gt;1618&lt;/rec-number&gt;&lt;foreign-keys&gt;&lt;key app="EN" db-id="ttar5f9zrxda9qe2fxjvxs5ppw5fexrdz5v2" timestamp="1382363635"&gt;1618&lt;/key&gt;&lt;/foreign-keys&gt;&lt;ref-type name="Book"&gt;6&lt;/ref-type&gt;&lt;contributors&gt;&lt;authors&gt;&lt;author&gt;Siles-Brügge, Gabriel&lt;/author&gt;&lt;/authors&gt;&lt;/contributors&gt;&lt;titles&gt;&lt;title&gt;Constructing European Union Trade Policy&lt;/title&gt;&lt;/titles&gt;&lt;dates&gt;&lt;year&gt;2014&lt;/year&gt;&lt;/dates&gt;&lt;pub-location&gt;London&lt;/pub-location&gt;&lt;publisher&gt;Palgrave Macmillan&lt;/publisher&gt;&lt;urls&gt;&lt;/urls&gt;&lt;/record&gt;&lt;/Cite&gt;&lt;/EndNote&gt;</w:instrText>
      </w:r>
      <w:r w:rsidR="00171B4A" w:rsidRPr="00B67036">
        <w:rPr>
          <w:rFonts w:ascii="Times New Roman" w:hAnsi="Times New Roman"/>
        </w:rPr>
        <w:fldChar w:fldCharType="separate"/>
      </w:r>
      <w:r w:rsidR="00530DB0" w:rsidRPr="00B67036">
        <w:rPr>
          <w:rFonts w:ascii="Times New Roman" w:hAnsi="Times New Roman"/>
          <w:noProof/>
        </w:rPr>
        <w:t>(Siles-Brügge, 2014: 44-45)</w:t>
      </w:r>
      <w:r w:rsidR="00171B4A" w:rsidRPr="00B67036">
        <w:rPr>
          <w:rFonts w:ascii="Times New Roman" w:hAnsi="Times New Roman"/>
        </w:rPr>
        <w:fldChar w:fldCharType="end"/>
      </w:r>
      <w:r w:rsidRPr="00B67036">
        <w:rPr>
          <w:rFonts w:ascii="Times New Roman" w:hAnsi="Times New Roman"/>
        </w:rPr>
        <w:t>.</w:t>
      </w:r>
    </w:p>
    <w:p w:rsidR="00471FBC" w:rsidRPr="00F23A14" w:rsidRDefault="00471FBC" w:rsidP="00F23A14">
      <w:pPr>
        <w:spacing w:after="0" w:line="480" w:lineRule="auto"/>
        <w:ind w:left="720"/>
        <w:jc w:val="both"/>
        <w:rPr>
          <w:rFonts w:ascii="Times New Roman" w:hAnsi="Times New Roman"/>
          <w:sz w:val="24"/>
          <w:szCs w:val="24"/>
        </w:rPr>
      </w:pPr>
    </w:p>
    <w:p w:rsidR="00471FBC" w:rsidRPr="00F23A14" w:rsidRDefault="00471FBC" w:rsidP="00F23A14">
      <w:pPr>
        <w:spacing w:after="0" w:line="480" w:lineRule="auto"/>
        <w:jc w:val="both"/>
        <w:rPr>
          <w:rFonts w:ascii="Times New Roman" w:hAnsi="Times New Roman"/>
          <w:sz w:val="24"/>
          <w:szCs w:val="24"/>
        </w:rPr>
      </w:pPr>
      <w:r w:rsidRPr="00F23A14">
        <w:rPr>
          <w:rFonts w:ascii="Times New Roman" w:hAnsi="Times New Roman"/>
          <w:sz w:val="24"/>
          <w:szCs w:val="24"/>
        </w:rPr>
        <w:t>Hay and Rosamond</w:t>
      </w:r>
      <w:r w:rsidR="00E17E7F">
        <w:rPr>
          <w:rFonts w:ascii="Times New Roman" w:hAnsi="Times New Roman"/>
          <w:sz w:val="24"/>
          <w:szCs w:val="24"/>
        </w:rPr>
        <w:t>, however,</w:t>
      </w:r>
      <w:r w:rsidRPr="00F23A14">
        <w:rPr>
          <w:rFonts w:ascii="Times New Roman" w:hAnsi="Times New Roman"/>
          <w:sz w:val="24"/>
          <w:szCs w:val="24"/>
        </w:rPr>
        <w:t xml:space="preserve"> do not tackle </w:t>
      </w:r>
      <w:r w:rsidR="008523AE" w:rsidRPr="00F23A14">
        <w:rPr>
          <w:rFonts w:ascii="Times New Roman" w:hAnsi="Times New Roman"/>
          <w:sz w:val="24"/>
          <w:szCs w:val="24"/>
        </w:rPr>
        <w:t>the</w:t>
      </w:r>
      <w:r w:rsidRPr="00F23A14">
        <w:rPr>
          <w:rFonts w:ascii="Times New Roman" w:hAnsi="Times New Roman"/>
          <w:sz w:val="24"/>
          <w:szCs w:val="24"/>
        </w:rPr>
        <w:t xml:space="preserve"> ancillary question relating to when these rhetorical appeals might be more</w:t>
      </w:r>
      <w:r w:rsidR="003D75C0" w:rsidRPr="00F23A14">
        <w:rPr>
          <w:rFonts w:ascii="Times New Roman" w:hAnsi="Times New Roman"/>
          <w:sz w:val="24"/>
          <w:szCs w:val="24"/>
        </w:rPr>
        <w:t>,</w:t>
      </w:r>
      <w:r w:rsidRPr="00F23A14">
        <w:rPr>
          <w:rFonts w:ascii="Times New Roman" w:hAnsi="Times New Roman"/>
          <w:sz w:val="24"/>
          <w:szCs w:val="24"/>
        </w:rPr>
        <w:t xml:space="preserve"> or less</w:t>
      </w:r>
      <w:r w:rsidR="003D75C0" w:rsidRPr="00F23A14">
        <w:rPr>
          <w:rFonts w:ascii="Times New Roman" w:hAnsi="Times New Roman"/>
          <w:sz w:val="24"/>
          <w:szCs w:val="24"/>
        </w:rPr>
        <w:t>,</w:t>
      </w:r>
      <w:r w:rsidRPr="00F23A14">
        <w:rPr>
          <w:rFonts w:ascii="Times New Roman" w:hAnsi="Times New Roman"/>
          <w:sz w:val="24"/>
          <w:szCs w:val="24"/>
        </w:rPr>
        <w:t xml:space="preserve"> successful in influencing the behaviour of the target audience. </w:t>
      </w:r>
    </w:p>
    <w:p w:rsidR="00471FBC" w:rsidRPr="00F23A14" w:rsidRDefault="00471FBC" w:rsidP="00F23A14">
      <w:pPr>
        <w:spacing w:after="0" w:line="480" w:lineRule="auto"/>
        <w:jc w:val="both"/>
        <w:rPr>
          <w:rFonts w:ascii="Times New Roman" w:hAnsi="Times New Roman"/>
          <w:sz w:val="24"/>
          <w:szCs w:val="24"/>
        </w:rPr>
      </w:pPr>
    </w:p>
    <w:p w:rsidR="00471FBC" w:rsidRPr="00F23A14" w:rsidRDefault="004A0D68" w:rsidP="00F23A14">
      <w:pPr>
        <w:spacing w:after="0" w:line="480" w:lineRule="auto"/>
        <w:jc w:val="both"/>
        <w:rPr>
          <w:rFonts w:ascii="Times New Roman" w:hAnsi="Times New Roman"/>
          <w:sz w:val="24"/>
          <w:szCs w:val="24"/>
        </w:rPr>
      </w:pPr>
      <w:r w:rsidRPr="00F23A14">
        <w:rPr>
          <w:rFonts w:ascii="Times New Roman" w:hAnsi="Times New Roman"/>
          <w:sz w:val="24"/>
          <w:szCs w:val="24"/>
        </w:rPr>
        <w:t>This shortcoming notwithstanding (which we shall return to shortly), w</w:t>
      </w:r>
      <w:r w:rsidR="00471FBC" w:rsidRPr="00F23A14">
        <w:rPr>
          <w:rFonts w:ascii="Times New Roman" w:hAnsi="Times New Roman"/>
          <w:sz w:val="24"/>
          <w:szCs w:val="24"/>
        </w:rPr>
        <w:t xml:space="preserve">e suggest that </w:t>
      </w:r>
      <w:r w:rsidRPr="00F23A14">
        <w:rPr>
          <w:rFonts w:ascii="Times New Roman" w:hAnsi="Times New Roman"/>
          <w:sz w:val="24"/>
          <w:szCs w:val="24"/>
        </w:rPr>
        <w:t xml:space="preserve">Hay and Rosamond’s model </w:t>
      </w:r>
      <w:r w:rsidR="00471FBC" w:rsidRPr="00F23A14">
        <w:rPr>
          <w:rFonts w:ascii="Times New Roman" w:hAnsi="Times New Roman"/>
          <w:sz w:val="24"/>
          <w:szCs w:val="24"/>
        </w:rPr>
        <w:t xml:space="preserve">can be </w:t>
      </w:r>
      <w:r w:rsidRPr="00F23A14">
        <w:rPr>
          <w:rFonts w:ascii="Times New Roman" w:hAnsi="Times New Roman"/>
          <w:sz w:val="24"/>
          <w:szCs w:val="24"/>
        </w:rPr>
        <w:t>extended</w:t>
      </w:r>
      <w:r w:rsidR="00471FBC" w:rsidRPr="00F23A14">
        <w:rPr>
          <w:rFonts w:ascii="Times New Roman" w:hAnsi="Times New Roman"/>
          <w:sz w:val="24"/>
          <w:szCs w:val="24"/>
        </w:rPr>
        <w:t xml:space="preserve"> to discursive appeals to </w:t>
      </w:r>
      <w:r w:rsidR="00471FBC" w:rsidRPr="00F23A14">
        <w:rPr>
          <w:rFonts w:ascii="Times New Roman" w:hAnsi="Times New Roman"/>
          <w:i/>
          <w:sz w:val="24"/>
          <w:szCs w:val="24"/>
        </w:rPr>
        <w:t>institutional</w:t>
      </w:r>
      <w:r w:rsidR="00471FBC" w:rsidRPr="00F23A14">
        <w:rPr>
          <w:rFonts w:ascii="Times New Roman" w:hAnsi="Times New Roman"/>
          <w:sz w:val="24"/>
          <w:szCs w:val="24"/>
        </w:rPr>
        <w:t xml:space="preserve"> as well as economic or material imperatives, and that such appeals may have specific consequences as a function of the path-dependent features of institutional structures. </w:t>
      </w:r>
      <w:r w:rsidR="00C7003D">
        <w:rPr>
          <w:rFonts w:ascii="Times New Roman" w:hAnsi="Times New Roman"/>
          <w:sz w:val="24"/>
          <w:szCs w:val="24"/>
        </w:rPr>
        <w:t>Here we draw on</w:t>
      </w:r>
      <w:r w:rsidR="00471FBC" w:rsidRPr="00F23A14">
        <w:rPr>
          <w:rFonts w:ascii="Times New Roman" w:hAnsi="Times New Roman"/>
          <w:sz w:val="24"/>
          <w:szCs w:val="24"/>
        </w:rPr>
        <w:t xml:space="preserve"> Frank Schimmelfennig’s</w:t>
      </w:r>
      <w:r w:rsidR="0035559B">
        <w:rPr>
          <w:rFonts w:ascii="Times New Roman" w:hAnsi="Times New Roman"/>
          <w:sz w:val="24"/>
          <w:szCs w:val="24"/>
        </w:rPr>
        <w:t xml:space="preserve"> </w:t>
      </w:r>
      <w:r w:rsidR="00171B4A" w:rsidRPr="00F23A14">
        <w:rPr>
          <w:rFonts w:ascii="Times New Roman" w:hAnsi="Times New Roman"/>
          <w:sz w:val="24"/>
          <w:szCs w:val="24"/>
        </w:rPr>
        <w:fldChar w:fldCharType="begin"/>
      </w:r>
      <w:r w:rsidR="00E632F8" w:rsidRPr="00F23A14">
        <w:rPr>
          <w:rFonts w:ascii="Times New Roman" w:hAnsi="Times New Roman"/>
          <w:sz w:val="24"/>
          <w:szCs w:val="24"/>
        </w:rPr>
        <w:instrText xml:space="preserve"> ADDIN EN.CITE &lt;EndNote&gt;&lt;Cite ExcludeAuth="1"&gt;&lt;Author&gt;Schimmelfennig&lt;/Author&gt;&lt;Year&gt;2001&lt;/Year&gt;&lt;RecNum&gt;717&lt;/RecNum&gt;&lt;Pages&gt;48&lt;/Pages&gt;&lt;DisplayText&gt;(2001: 48)&lt;/DisplayText&gt;&lt;record&gt;&lt;rec-number&gt;717&lt;/rec-number&gt;&lt;foreign-keys&gt;&lt;key app="EN" db-id="ttar5f9zrxda9qe2fxjvxs5ppw5fexrdz5v2" timestamp="1287084959"&gt;717&lt;/key&gt;&lt;/foreign-keys&gt;&lt;ref-type name="Journal Article"&gt;17&lt;/ref-type&gt;&lt;contributors&gt;&lt;authors&gt;&lt;author&gt;Schimmelfennig, F.&lt;/author&gt;&lt;/authors&gt;&lt;/contributors&gt;&lt;titles&gt;&lt;title&gt;The Community Trap: Liberal Norms, Rhetorical Action, and the Eastern Enlargement of the European Union&lt;/title&gt;&lt;secondary-title&gt;International Organization&lt;/secondary-title&gt;&lt;/titles&gt;&lt;periodical&gt;&lt;full-title&gt;International Organization&lt;/full-title&gt;&lt;/periodical&gt;&lt;pages&gt;47-80&lt;/pages&gt;&lt;volume&gt;55&lt;/volume&gt;&lt;number&gt;1&lt;/number&gt;&lt;dates&gt;&lt;year&gt;2001&lt;/year&gt;&lt;/dates&gt;&lt;urls&gt;&lt;/urls&gt;&lt;/record&gt;&lt;/Cite&gt;&lt;/EndNote&gt;</w:instrText>
      </w:r>
      <w:r w:rsidR="00171B4A" w:rsidRPr="00F23A14">
        <w:rPr>
          <w:rFonts w:ascii="Times New Roman" w:hAnsi="Times New Roman"/>
          <w:sz w:val="24"/>
          <w:szCs w:val="24"/>
        </w:rPr>
        <w:fldChar w:fldCharType="separate"/>
      </w:r>
      <w:r w:rsidR="00E632F8" w:rsidRPr="00F23A14">
        <w:rPr>
          <w:rFonts w:ascii="Times New Roman" w:hAnsi="Times New Roman"/>
          <w:noProof/>
          <w:sz w:val="24"/>
          <w:szCs w:val="24"/>
        </w:rPr>
        <w:t>(2001: 48)</w:t>
      </w:r>
      <w:r w:rsidR="00171B4A" w:rsidRPr="00F23A14">
        <w:rPr>
          <w:rFonts w:ascii="Times New Roman" w:hAnsi="Times New Roman"/>
          <w:sz w:val="24"/>
          <w:szCs w:val="24"/>
        </w:rPr>
        <w:fldChar w:fldCharType="end"/>
      </w:r>
      <w:r w:rsidR="00DC39BE">
        <w:rPr>
          <w:rFonts w:ascii="Times New Roman" w:hAnsi="Times New Roman"/>
          <w:sz w:val="24"/>
          <w:szCs w:val="24"/>
        </w:rPr>
        <w:t xml:space="preserve"> </w:t>
      </w:r>
      <w:r w:rsidR="00C7003D">
        <w:rPr>
          <w:rFonts w:ascii="Times New Roman" w:hAnsi="Times New Roman"/>
          <w:sz w:val="24"/>
          <w:szCs w:val="24"/>
        </w:rPr>
        <w:t xml:space="preserve">use of the </w:t>
      </w:r>
      <w:r w:rsidR="00DC39BE">
        <w:rPr>
          <w:rFonts w:ascii="Times New Roman" w:hAnsi="Times New Roman"/>
          <w:sz w:val="24"/>
          <w:szCs w:val="24"/>
        </w:rPr>
        <w:t xml:space="preserve">concept of ‘rhetorical action’ - </w:t>
      </w:r>
      <w:r w:rsidRPr="00F23A14">
        <w:rPr>
          <w:rFonts w:ascii="Times New Roman" w:hAnsi="Times New Roman"/>
          <w:sz w:val="24"/>
          <w:szCs w:val="24"/>
        </w:rPr>
        <w:t xml:space="preserve"> that is, ‘the strateg</w:t>
      </w:r>
      <w:r w:rsidR="00DC39BE">
        <w:rPr>
          <w:rFonts w:ascii="Times New Roman" w:hAnsi="Times New Roman"/>
          <w:sz w:val="24"/>
          <w:szCs w:val="24"/>
        </w:rPr>
        <w:t>ic use of norm-based arguments’ -</w:t>
      </w:r>
      <w:r w:rsidR="00471FBC" w:rsidRPr="00F23A14">
        <w:rPr>
          <w:rFonts w:ascii="Times New Roman" w:hAnsi="Times New Roman"/>
          <w:sz w:val="24"/>
          <w:szCs w:val="24"/>
        </w:rPr>
        <w:t xml:space="preserve"> to understand the</w:t>
      </w:r>
      <w:r w:rsidR="00DC39BE">
        <w:rPr>
          <w:rFonts w:ascii="Times New Roman" w:hAnsi="Times New Roman"/>
          <w:sz w:val="24"/>
          <w:szCs w:val="24"/>
        </w:rPr>
        <w:t xml:space="preserve"> </w:t>
      </w:r>
      <w:r w:rsidR="00986195" w:rsidRPr="00F23A14">
        <w:rPr>
          <w:rFonts w:ascii="Times New Roman" w:hAnsi="Times New Roman"/>
          <w:sz w:val="24"/>
          <w:szCs w:val="24"/>
        </w:rPr>
        <w:t xml:space="preserve">EU’s </w:t>
      </w:r>
      <w:r w:rsidR="006D703B" w:rsidRPr="00F23A14">
        <w:rPr>
          <w:rFonts w:ascii="Times New Roman" w:hAnsi="Times New Roman"/>
          <w:sz w:val="24"/>
          <w:szCs w:val="24"/>
        </w:rPr>
        <w:t xml:space="preserve">successful </w:t>
      </w:r>
      <w:r w:rsidR="00471FBC" w:rsidRPr="00F23A14">
        <w:rPr>
          <w:rFonts w:ascii="Times New Roman" w:hAnsi="Times New Roman"/>
          <w:sz w:val="24"/>
          <w:szCs w:val="24"/>
        </w:rPr>
        <w:t xml:space="preserve">eastern enlargement </w:t>
      </w:r>
      <w:r w:rsidR="006D703B" w:rsidRPr="00F23A14">
        <w:rPr>
          <w:rFonts w:ascii="Times New Roman" w:hAnsi="Times New Roman"/>
          <w:sz w:val="24"/>
          <w:szCs w:val="24"/>
        </w:rPr>
        <w:t>programme</w:t>
      </w:r>
      <w:r w:rsidR="00471FBC" w:rsidRPr="00F23A14">
        <w:rPr>
          <w:rFonts w:ascii="Times New Roman" w:hAnsi="Times New Roman"/>
          <w:sz w:val="24"/>
          <w:szCs w:val="24"/>
        </w:rPr>
        <w:t>. He argues that those</w:t>
      </w:r>
      <w:r w:rsidR="00BC4463">
        <w:rPr>
          <w:rFonts w:ascii="Times New Roman" w:hAnsi="Times New Roman"/>
          <w:sz w:val="24"/>
          <w:szCs w:val="24"/>
        </w:rPr>
        <w:t xml:space="preserve"> EU</w:t>
      </w:r>
      <w:r w:rsidR="00471FBC" w:rsidRPr="00F23A14">
        <w:rPr>
          <w:rFonts w:ascii="Times New Roman" w:hAnsi="Times New Roman"/>
          <w:sz w:val="24"/>
          <w:szCs w:val="24"/>
        </w:rPr>
        <w:t xml:space="preserve"> member states with a preference for enlargement </w:t>
      </w:r>
      <w:r w:rsidR="00E65F7F" w:rsidRPr="00F23A14">
        <w:rPr>
          <w:rFonts w:ascii="Times New Roman" w:hAnsi="Times New Roman"/>
          <w:sz w:val="24"/>
          <w:szCs w:val="24"/>
        </w:rPr>
        <w:t>use</w:t>
      </w:r>
      <w:r w:rsidR="007B3000">
        <w:rPr>
          <w:rFonts w:ascii="Times New Roman" w:hAnsi="Times New Roman"/>
          <w:sz w:val="24"/>
          <w:szCs w:val="24"/>
        </w:rPr>
        <w:t>d</w:t>
      </w:r>
      <w:r w:rsidR="00C7003D">
        <w:rPr>
          <w:rFonts w:ascii="Times New Roman" w:hAnsi="Times New Roman"/>
          <w:sz w:val="24"/>
          <w:szCs w:val="24"/>
        </w:rPr>
        <w:t xml:space="preserve"> </w:t>
      </w:r>
      <w:r w:rsidR="00BC4463">
        <w:rPr>
          <w:rFonts w:ascii="Times New Roman" w:hAnsi="Times New Roman"/>
          <w:sz w:val="24"/>
          <w:szCs w:val="24"/>
        </w:rPr>
        <w:t>rhetorical action</w:t>
      </w:r>
      <w:r w:rsidR="00C7003D">
        <w:rPr>
          <w:rFonts w:ascii="Times New Roman" w:hAnsi="Times New Roman"/>
          <w:sz w:val="24"/>
          <w:szCs w:val="24"/>
        </w:rPr>
        <w:t xml:space="preserve"> - invoking</w:t>
      </w:r>
      <w:r w:rsidR="00471FBC" w:rsidRPr="00F23A14">
        <w:rPr>
          <w:rFonts w:ascii="Times New Roman" w:hAnsi="Times New Roman"/>
          <w:sz w:val="24"/>
          <w:szCs w:val="24"/>
        </w:rPr>
        <w:t xml:space="preserve"> the </w:t>
      </w:r>
      <w:r w:rsidR="00751EB1" w:rsidRPr="00F23A14">
        <w:rPr>
          <w:rFonts w:ascii="Times New Roman" w:hAnsi="Times New Roman"/>
          <w:sz w:val="24"/>
          <w:szCs w:val="24"/>
        </w:rPr>
        <w:t xml:space="preserve">established </w:t>
      </w:r>
      <w:r w:rsidR="00E65F7F">
        <w:rPr>
          <w:rFonts w:ascii="Times New Roman" w:hAnsi="Times New Roman"/>
          <w:sz w:val="24"/>
          <w:szCs w:val="24"/>
        </w:rPr>
        <w:t>principle</w:t>
      </w:r>
      <w:r w:rsidR="00E65F7F" w:rsidRPr="00F23A14">
        <w:rPr>
          <w:rFonts w:ascii="Times New Roman" w:hAnsi="Times New Roman"/>
          <w:sz w:val="24"/>
          <w:szCs w:val="24"/>
        </w:rPr>
        <w:t xml:space="preserve"> that</w:t>
      </w:r>
      <w:r w:rsidR="00471FBC" w:rsidRPr="00F23A14">
        <w:rPr>
          <w:rFonts w:ascii="Times New Roman" w:hAnsi="Times New Roman"/>
          <w:sz w:val="24"/>
          <w:szCs w:val="24"/>
        </w:rPr>
        <w:t xml:space="preserve"> the EU should</w:t>
      </w:r>
      <w:r w:rsidR="00E65F7F">
        <w:rPr>
          <w:rFonts w:ascii="Times New Roman" w:hAnsi="Times New Roman"/>
          <w:sz w:val="24"/>
          <w:szCs w:val="24"/>
        </w:rPr>
        <w:t xml:space="preserve"> c</w:t>
      </w:r>
      <w:r w:rsidR="00471FBC" w:rsidRPr="00F23A14">
        <w:rPr>
          <w:rFonts w:ascii="Times New Roman" w:hAnsi="Times New Roman"/>
          <w:sz w:val="24"/>
          <w:szCs w:val="24"/>
        </w:rPr>
        <w:t>onstitute a ‘pan-European community of liberal democratic states’</w:t>
      </w:r>
      <w:r w:rsidR="00C7003D">
        <w:rPr>
          <w:rFonts w:ascii="Times New Roman" w:hAnsi="Times New Roman"/>
          <w:sz w:val="24"/>
          <w:szCs w:val="24"/>
        </w:rPr>
        <w:t xml:space="preserve"> -</w:t>
      </w:r>
      <w:r w:rsidR="00471FBC" w:rsidRPr="00F23A14">
        <w:rPr>
          <w:rFonts w:ascii="Times New Roman" w:hAnsi="Times New Roman"/>
          <w:sz w:val="24"/>
          <w:szCs w:val="24"/>
        </w:rPr>
        <w:t xml:space="preserve"> in order to ‘shame’ the opponents of enlargement into norm-conforming behaviour </w:t>
      </w:r>
      <w:r w:rsidR="00171B4A" w:rsidRPr="00F23A14">
        <w:rPr>
          <w:rFonts w:ascii="Times New Roman" w:hAnsi="Times New Roman"/>
          <w:sz w:val="24"/>
          <w:szCs w:val="24"/>
        </w:rPr>
        <w:fldChar w:fldCharType="begin"/>
      </w:r>
      <w:r w:rsidR="00530DB0" w:rsidRPr="00F23A14">
        <w:rPr>
          <w:rFonts w:ascii="Times New Roman" w:hAnsi="Times New Roman"/>
          <w:sz w:val="24"/>
          <w:szCs w:val="24"/>
        </w:rPr>
        <w:instrText xml:space="preserve"> ADDIN EN.CITE &lt;EndNote&gt;&lt;Cite&gt;&lt;Author&gt;Schimmelfennig&lt;/Author&gt;&lt;Year&gt;2001&lt;/Year&gt;&lt;RecNum&gt;717&lt;/RecNum&gt;&lt;Pages&gt;48&lt;/Pages&gt;&lt;DisplayText&gt;(Schimmelfennig, 2001: 48)&lt;/DisplayText&gt;&lt;record&gt;&lt;rec-number&gt;717&lt;/rec-number&gt;&lt;foreign-keys&gt;&lt;key app="EN" db-id="ttar5f9zrxda9qe2fxjvxs5ppw5fexrdz5v2" timestamp="1287084959"&gt;717&lt;/key&gt;&lt;/foreign-keys&gt;&lt;ref-type name="Journal Article"&gt;17&lt;/ref-type&gt;&lt;contributors&gt;&lt;authors&gt;&lt;author&gt;Schimmelfennig, F.&lt;/author&gt;&lt;/authors&gt;&lt;/contributors&gt;&lt;titles&gt;&lt;title&gt;The Community Trap: Liberal Norms, Rhetorical Action, and the Eastern Enlargement of the European Union&lt;/title&gt;&lt;secondary-title&gt;International Organization&lt;/secondary-title&gt;&lt;/titles&gt;&lt;periodical&gt;&lt;full-title&gt;International Organization&lt;/full-title&gt;&lt;/periodical&gt;&lt;pages&gt;47-80&lt;/pages&gt;&lt;volume&gt;55&lt;/volume&gt;&lt;number&gt;1&lt;/number&gt;&lt;dates&gt;&lt;year&gt;2001&lt;/year&gt;&lt;/dates&gt;&lt;urls&gt;&lt;/urls&gt;&lt;/record&gt;&lt;/Cite&gt;&lt;/EndNote&gt;</w:instrText>
      </w:r>
      <w:r w:rsidR="00171B4A" w:rsidRPr="00F23A14">
        <w:rPr>
          <w:rFonts w:ascii="Times New Roman" w:hAnsi="Times New Roman"/>
          <w:sz w:val="24"/>
          <w:szCs w:val="24"/>
        </w:rPr>
        <w:fldChar w:fldCharType="separate"/>
      </w:r>
      <w:r w:rsidR="00530DB0" w:rsidRPr="00F23A14">
        <w:rPr>
          <w:rFonts w:ascii="Times New Roman" w:hAnsi="Times New Roman"/>
          <w:noProof/>
          <w:sz w:val="24"/>
          <w:szCs w:val="24"/>
        </w:rPr>
        <w:t>(Schimmelfennig, 2001: 48)</w:t>
      </w:r>
      <w:r w:rsidR="00171B4A" w:rsidRPr="00F23A14">
        <w:rPr>
          <w:rFonts w:ascii="Times New Roman" w:hAnsi="Times New Roman"/>
          <w:sz w:val="24"/>
          <w:szCs w:val="24"/>
        </w:rPr>
        <w:fldChar w:fldCharType="end"/>
      </w:r>
      <w:r w:rsidR="00471FBC" w:rsidRPr="00F23A14">
        <w:rPr>
          <w:rFonts w:ascii="Times New Roman" w:hAnsi="Times New Roman"/>
          <w:sz w:val="24"/>
          <w:szCs w:val="24"/>
        </w:rPr>
        <w:t xml:space="preserve">. Schimmelfennig has been </w:t>
      </w:r>
      <w:r w:rsidR="00E85CE4">
        <w:rPr>
          <w:rFonts w:ascii="Times New Roman" w:hAnsi="Times New Roman"/>
          <w:sz w:val="24"/>
          <w:szCs w:val="24"/>
        </w:rPr>
        <w:t>criticised</w:t>
      </w:r>
      <w:r w:rsidR="00471FBC" w:rsidRPr="00F23A14">
        <w:rPr>
          <w:rFonts w:ascii="Times New Roman" w:hAnsi="Times New Roman"/>
          <w:sz w:val="24"/>
          <w:szCs w:val="24"/>
        </w:rPr>
        <w:t xml:space="preserve"> for ontological inconsistency</w:t>
      </w:r>
      <w:r w:rsidR="006D703B" w:rsidRPr="00F23A14">
        <w:rPr>
          <w:rFonts w:ascii="Times New Roman" w:hAnsi="Times New Roman"/>
          <w:sz w:val="24"/>
          <w:szCs w:val="24"/>
        </w:rPr>
        <w:t>,</w:t>
      </w:r>
      <w:r w:rsidR="00471FBC" w:rsidRPr="00F23A14">
        <w:rPr>
          <w:rFonts w:ascii="Times New Roman" w:hAnsi="Times New Roman"/>
          <w:sz w:val="24"/>
          <w:szCs w:val="24"/>
        </w:rPr>
        <w:t xml:space="preserve"> because EU member states in his framework seem to be motivated</w:t>
      </w:r>
      <w:r w:rsidR="00C7003D">
        <w:rPr>
          <w:rFonts w:ascii="Times New Roman" w:hAnsi="Times New Roman"/>
          <w:sz w:val="24"/>
          <w:szCs w:val="24"/>
        </w:rPr>
        <w:t xml:space="preserve"> both</w:t>
      </w:r>
      <w:r w:rsidR="00471FBC" w:rsidRPr="00F23A14">
        <w:rPr>
          <w:rFonts w:ascii="Times New Roman" w:hAnsi="Times New Roman"/>
          <w:sz w:val="24"/>
          <w:szCs w:val="24"/>
        </w:rPr>
        <w:t xml:space="preserve"> by materially-determined interests </w:t>
      </w:r>
      <w:r w:rsidR="00471FBC" w:rsidRPr="00F23A14">
        <w:rPr>
          <w:rFonts w:ascii="Times New Roman" w:hAnsi="Times New Roman"/>
          <w:i/>
          <w:sz w:val="24"/>
          <w:szCs w:val="24"/>
        </w:rPr>
        <w:t xml:space="preserve">and </w:t>
      </w:r>
      <w:r w:rsidR="00471FBC" w:rsidRPr="00F23A14">
        <w:rPr>
          <w:rFonts w:ascii="Times New Roman" w:hAnsi="Times New Roman"/>
          <w:sz w:val="24"/>
          <w:szCs w:val="24"/>
        </w:rPr>
        <w:t xml:space="preserve">the effects of socialisation </w:t>
      </w:r>
      <w:r w:rsidR="00171B4A" w:rsidRPr="00F23A14">
        <w:rPr>
          <w:rFonts w:ascii="Times New Roman" w:hAnsi="Times New Roman"/>
          <w:sz w:val="24"/>
          <w:szCs w:val="24"/>
        </w:rPr>
        <w:fldChar w:fldCharType="begin"/>
      </w:r>
      <w:r w:rsidR="00DB1ACC" w:rsidRPr="00F23A14">
        <w:rPr>
          <w:rFonts w:ascii="Times New Roman" w:hAnsi="Times New Roman"/>
          <w:sz w:val="24"/>
          <w:szCs w:val="24"/>
        </w:rPr>
        <w:instrText xml:space="preserve"> ADDIN EN.CITE &lt;EndNote&gt;&lt;Cite&gt;&lt;Author&gt;Siles-Brügge&lt;/Author&gt;&lt;Year&gt;2014&lt;/Year&gt;&lt;RecNum&gt;1618&lt;/RecNum&gt;&lt;Pages&gt;212&lt;/Pages&gt;&lt;DisplayText&gt;(Siles-Brügge, 2014: 212)&lt;/DisplayText&gt;&lt;record&gt;&lt;rec-number&gt;1618&lt;/rec-number&gt;&lt;foreign-keys&gt;&lt;key app="EN" db-id="ttar5f9zrxda9qe2fxjvxs5ppw5fexrdz5v2" timestamp="1382363635"&gt;1618&lt;/key&gt;&lt;/foreign-keys&gt;&lt;ref-type name="Book"&gt;6&lt;/ref-type&gt;&lt;contributors&gt;&lt;authors&gt;&lt;author&gt;Siles-Brügge, Gabriel&lt;/author&gt;&lt;/authors&gt;&lt;/contributors&gt;&lt;titles&gt;&lt;title&gt;Constructing European Union Trade Policy&lt;/title&gt;&lt;/titles&gt;&lt;dates&gt;&lt;year&gt;2014&lt;/year&gt;&lt;/dates&gt;&lt;pub-location&gt;London&lt;/pub-location&gt;&lt;publisher&gt;Palgrave Macmillan&lt;/publisher&gt;&lt;urls&gt;&lt;/urls&gt;&lt;/record&gt;&lt;/Cite&gt;&lt;/EndNote&gt;</w:instrText>
      </w:r>
      <w:r w:rsidR="00171B4A" w:rsidRPr="00F23A14">
        <w:rPr>
          <w:rFonts w:ascii="Times New Roman" w:hAnsi="Times New Roman"/>
          <w:sz w:val="24"/>
          <w:szCs w:val="24"/>
        </w:rPr>
        <w:fldChar w:fldCharType="separate"/>
      </w:r>
      <w:r w:rsidR="00DB1ACC" w:rsidRPr="00F23A14">
        <w:rPr>
          <w:rFonts w:ascii="Times New Roman" w:hAnsi="Times New Roman"/>
          <w:noProof/>
          <w:sz w:val="24"/>
          <w:szCs w:val="24"/>
        </w:rPr>
        <w:t>(Siles-Brügge, 2014: 212)</w:t>
      </w:r>
      <w:r w:rsidR="00171B4A" w:rsidRPr="00F23A14">
        <w:rPr>
          <w:rFonts w:ascii="Times New Roman" w:hAnsi="Times New Roman"/>
          <w:sz w:val="24"/>
          <w:szCs w:val="24"/>
        </w:rPr>
        <w:fldChar w:fldCharType="end"/>
      </w:r>
      <w:r w:rsidR="00471FBC" w:rsidRPr="00F23A14">
        <w:rPr>
          <w:rFonts w:ascii="Times New Roman" w:hAnsi="Times New Roman"/>
          <w:sz w:val="24"/>
          <w:szCs w:val="24"/>
        </w:rPr>
        <w:t>. However, the key point to take from his work is that norms (and other institutions) may be invoked strategically as imperatives for particular types of action in the same way as economic imperatives are invoked in Hay and Rosamond’s schema.</w:t>
      </w:r>
    </w:p>
    <w:p w:rsidR="00471FBC" w:rsidRDefault="00471FBC" w:rsidP="00F23A14">
      <w:pPr>
        <w:spacing w:after="0" w:line="480" w:lineRule="auto"/>
        <w:jc w:val="both"/>
        <w:rPr>
          <w:rFonts w:ascii="Times New Roman" w:hAnsi="Times New Roman"/>
          <w:sz w:val="24"/>
          <w:szCs w:val="24"/>
        </w:rPr>
      </w:pPr>
    </w:p>
    <w:p w:rsidR="00471FBC" w:rsidRPr="00F23A14" w:rsidRDefault="00E85CE4" w:rsidP="00F23A14">
      <w:pPr>
        <w:spacing w:after="0" w:line="480" w:lineRule="auto"/>
        <w:jc w:val="both"/>
        <w:rPr>
          <w:rFonts w:ascii="Times New Roman" w:hAnsi="Times New Roman"/>
          <w:sz w:val="24"/>
          <w:szCs w:val="24"/>
        </w:rPr>
      </w:pPr>
      <w:r>
        <w:rPr>
          <w:rFonts w:ascii="Times New Roman" w:hAnsi="Times New Roman"/>
          <w:sz w:val="24"/>
          <w:szCs w:val="24"/>
        </w:rPr>
        <w:t>Furthermore, a path-dependent institutional logic is implicit in Schimmelfennig’s</w:t>
      </w:r>
      <w:r w:rsidR="00E65F7F">
        <w:rPr>
          <w:rFonts w:ascii="Times New Roman" w:hAnsi="Times New Roman"/>
          <w:sz w:val="24"/>
          <w:szCs w:val="24"/>
        </w:rPr>
        <w:t xml:space="preserve"> argument: h</w:t>
      </w:r>
      <w:r w:rsidR="0035559B">
        <w:rPr>
          <w:rFonts w:ascii="Times New Roman" w:hAnsi="Times New Roman"/>
          <w:sz w:val="24"/>
          <w:szCs w:val="24"/>
        </w:rPr>
        <w:t>e</w:t>
      </w:r>
      <w:r w:rsidR="00471FBC" w:rsidRPr="00F23A14">
        <w:rPr>
          <w:rFonts w:ascii="Times New Roman" w:hAnsi="Times New Roman"/>
          <w:sz w:val="24"/>
          <w:szCs w:val="24"/>
        </w:rPr>
        <w:t xml:space="preserve"> argues that the institutionalised commitment to the creation of a community of liberal-democratic states across Europe created a path-dependent constraint that </w:t>
      </w:r>
      <w:r w:rsidR="00CF3580">
        <w:rPr>
          <w:rFonts w:ascii="Times New Roman" w:hAnsi="Times New Roman"/>
          <w:sz w:val="24"/>
          <w:szCs w:val="24"/>
        </w:rPr>
        <w:t>converged with the preferences of</w:t>
      </w:r>
      <w:r w:rsidR="00AA2E5A">
        <w:rPr>
          <w:rFonts w:ascii="Times New Roman" w:hAnsi="Times New Roman"/>
          <w:sz w:val="24"/>
          <w:szCs w:val="24"/>
        </w:rPr>
        <w:t xml:space="preserve"> proponents of enlargement </w:t>
      </w:r>
      <w:r w:rsidR="00CF3580">
        <w:rPr>
          <w:rFonts w:ascii="Times New Roman" w:hAnsi="Times New Roman"/>
          <w:sz w:val="24"/>
          <w:szCs w:val="24"/>
        </w:rPr>
        <w:t xml:space="preserve">and enabled them </w:t>
      </w:r>
      <w:r w:rsidR="00AA2E5A">
        <w:rPr>
          <w:rFonts w:ascii="Times New Roman" w:hAnsi="Times New Roman"/>
          <w:sz w:val="24"/>
          <w:szCs w:val="24"/>
        </w:rPr>
        <w:t>to persuade</w:t>
      </w:r>
      <w:r w:rsidR="00CF3580">
        <w:rPr>
          <w:rFonts w:ascii="Times New Roman" w:hAnsi="Times New Roman"/>
          <w:sz w:val="24"/>
          <w:szCs w:val="24"/>
        </w:rPr>
        <w:t xml:space="preserve"> other member states to comply</w:t>
      </w:r>
      <w:r w:rsidR="00471FBC" w:rsidRPr="00F23A14">
        <w:rPr>
          <w:rFonts w:ascii="Times New Roman" w:hAnsi="Times New Roman"/>
          <w:sz w:val="24"/>
          <w:szCs w:val="24"/>
        </w:rPr>
        <w:t xml:space="preserve">. </w:t>
      </w:r>
      <w:r w:rsidR="00275513">
        <w:rPr>
          <w:rFonts w:ascii="Times New Roman" w:hAnsi="Times New Roman"/>
          <w:sz w:val="24"/>
          <w:szCs w:val="24"/>
        </w:rPr>
        <w:t>It follows</w:t>
      </w:r>
      <w:r w:rsidR="00471FBC" w:rsidRPr="00F23A14">
        <w:rPr>
          <w:rFonts w:ascii="Times New Roman" w:hAnsi="Times New Roman"/>
          <w:sz w:val="24"/>
          <w:szCs w:val="24"/>
        </w:rPr>
        <w:t xml:space="preserve"> that where actors’ preferences converge with a path-dependent and institutionalised norm or rule, rhetorical strategies</w:t>
      </w:r>
      <w:r w:rsidR="00CF3580">
        <w:rPr>
          <w:rFonts w:ascii="Times New Roman" w:hAnsi="Times New Roman"/>
          <w:sz w:val="24"/>
          <w:szCs w:val="24"/>
        </w:rPr>
        <w:t xml:space="preserve"> that appeal to this institution</w:t>
      </w:r>
      <w:r w:rsidR="00471FBC" w:rsidRPr="00F23A14">
        <w:rPr>
          <w:rFonts w:ascii="Times New Roman" w:hAnsi="Times New Roman"/>
          <w:sz w:val="24"/>
          <w:szCs w:val="24"/>
        </w:rPr>
        <w:t xml:space="preserve"> are </w:t>
      </w:r>
      <w:r w:rsidR="0083144D">
        <w:rPr>
          <w:rFonts w:ascii="Times New Roman" w:hAnsi="Times New Roman"/>
          <w:sz w:val="24"/>
          <w:szCs w:val="24"/>
        </w:rPr>
        <w:t xml:space="preserve">more </w:t>
      </w:r>
      <w:r w:rsidR="00471FBC" w:rsidRPr="00F23A14">
        <w:rPr>
          <w:rFonts w:ascii="Times New Roman" w:hAnsi="Times New Roman"/>
          <w:sz w:val="24"/>
          <w:szCs w:val="24"/>
        </w:rPr>
        <w:t xml:space="preserve">likely to prove persuasive. This is because actors can invoke this institution to paint their favoured outcome as not </w:t>
      </w:r>
      <w:r w:rsidR="0022292F" w:rsidRPr="00F23A14">
        <w:rPr>
          <w:rFonts w:ascii="Times New Roman" w:hAnsi="Times New Roman"/>
          <w:sz w:val="24"/>
          <w:szCs w:val="24"/>
        </w:rPr>
        <w:t xml:space="preserve">only </w:t>
      </w:r>
      <w:r w:rsidR="00471FBC" w:rsidRPr="00F23A14">
        <w:rPr>
          <w:rFonts w:ascii="Times New Roman" w:hAnsi="Times New Roman"/>
          <w:sz w:val="24"/>
          <w:szCs w:val="24"/>
        </w:rPr>
        <w:t xml:space="preserve">desirable, but necessary in order to comply with a shared and agreed – and in some cases formally codified – norm, standard or practice. </w:t>
      </w:r>
    </w:p>
    <w:p w:rsidR="00471FBC" w:rsidRPr="00F23A14" w:rsidRDefault="00471FBC" w:rsidP="00F23A14">
      <w:pPr>
        <w:spacing w:after="0" w:line="480" w:lineRule="auto"/>
        <w:jc w:val="both"/>
        <w:rPr>
          <w:rFonts w:ascii="Times New Roman" w:hAnsi="Times New Roman"/>
          <w:sz w:val="24"/>
          <w:szCs w:val="24"/>
        </w:rPr>
      </w:pPr>
    </w:p>
    <w:p w:rsidR="00471FBC" w:rsidRPr="00F23A14" w:rsidRDefault="00471FBC" w:rsidP="00F23A14">
      <w:pPr>
        <w:spacing w:after="0" w:line="480" w:lineRule="auto"/>
        <w:jc w:val="both"/>
        <w:rPr>
          <w:rFonts w:ascii="Times New Roman" w:hAnsi="Times New Roman"/>
          <w:sz w:val="24"/>
          <w:szCs w:val="24"/>
        </w:rPr>
      </w:pPr>
      <w:r w:rsidRPr="00F23A14">
        <w:rPr>
          <w:rFonts w:ascii="Times New Roman" w:hAnsi="Times New Roman"/>
          <w:sz w:val="24"/>
          <w:szCs w:val="24"/>
        </w:rPr>
        <w:t xml:space="preserve">In order to avoid the ontological inconsistencies </w:t>
      </w:r>
      <w:r w:rsidR="006D703B" w:rsidRPr="00F23A14">
        <w:rPr>
          <w:rFonts w:ascii="Times New Roman" w:hAnsi="Times New Roman"/>
          <w:sz w:val="24"/>
          <w:szCs w:val="24"/>
        </w:rPr>
        <w:t>noted</w:t>
      </w:r>
      <w:r w:rsidRPr="00F23A14">
        <w:rPr>
          <w:rFonts w:ascii="Times New Roman" w:hAnsi="Times New Roman"/>
          <w:sz w:val="24"/>
          <w:szCs w:val="24"/>
        </w:rPr>
        <w:t xml:space="preserve"> in Schimmelfennig’s work, we take </w:t>
      </w:r>
      <w:r w:rsidR="00275513">
        <w:rPr>
          <w:rFonts w:ascii="Times New Roman" w:hAnsi="Times New Roman"/>
          <w:sz w:val="24"/>
          <w:szCs w:val="24"/>
        </w:rPr>
        <w:t xml:space="preserve">the position that </w:t>
      </w:r>
      <w:r w:rsidRPr="00F23A14">
        <w:rPr>
          <w:rFonts w:ascii="Times New Roman" w:hAnsi="Times New Roman"/>
          <w:sz w:val="24"/>
          <w:szCs w:val="24"/>
        </w:rPr>
        <w:t xml:space="preserve">actors use rhetorical strategies in pursuit of their interests, </w:t>
      </w:r>
      <w:r w:rsidR="00BC71A8">
        <w:rPr>
          <w:rFonts w:ascii="Times New Roman" w:hAnsi="Times New Roman"/>
          <w:sz w:val="24"/>
          <w:szCs w:val="24"/>
        </w:rPr>
        <w:t xml:space="preserve">but that </w:t>
      </w:r>
      <w:r w:rsidRPr="00F23A14">
        <w:rPr>
          <w:rFonts w:ascii="Times New Roman" w:hAnsi="Times New Roman"/>
          <w:sz w:val="24"/>
          <w:szCs w:val="24"/>
        </w:rPr>
        <w:t xml:space="preserve">these interests are </w:t>
      </w:r>
      <w:r w:rsidRPr="00F23A14">
        <w:rPr>
          <w:rFonts w:ascii="Times New Roman" w:hAnsi="Times New Roman"/>
          <w:i/>
          <w:sz w:val="24"/>
          <w:szCs w:val="24"/>
        </w:rPr>
        <w:t>perceived</w:t>
      </w:r>
      <w:r w:rsidRPr="00F23A14">
        <w:rPr>
          <w:rFonts w:ascii="Times New Roman" w:hAnsi="Times New Roman"/>
          <w:sz w:val="24"/>
          <w:szCs w:val="24"/>
        </w:rPr>
        <w:t xml:space="preserve"> as opposed to </w:t>
      </w:r>
      <w:r w:rsidRPr="00F23A14">
        <w:rPr>
          <w:rFonts w:ascii="Times New Roman" w:hAnsi="Times New Roman"/>
          <w:i/>
          <w:sz w:val="24"/>
          <w:szCs w:val="24"/>
        </w:rPr>
        <w:t>materially given</w:t>
      </w:r>
      <w:r w:rsidRPr="00F23A14">
        <w:rPr>
          <w:rFonts w:ascii="Times New Roman" w:hAnsi="Times New Roman"/>
          <w:sz w:val="24"/>
          <w:szCs w:val="24"/>
        </w:rPr>
        <w:t>. Because they are situated within uncertain material and institutional contexts, actors must use reflexive understandings in order to define their interests and to decide on the best strategies to pursue them. Further, because institutional norms are ambiguous and contested, actors can seize upon this ambiguity and flux to construct particular projections and interpretations as being convergent with their policy preferences.  As was the case with material structures in Hay and Rosamond’s formulation, here institutions become not just conditioning structures but zones of political contestation. What makes the account of discursive action presented here distinctive from that of Hay and Rosamond is its emphasis on the path dependence of institutional structures and the consequences of this for strategic rhetorical appeals to institutional constraints. Specifically, the path-dependent logic of institutions may affect the persuasiveness of rhetorical appeals to institutional norms and standards. While institutions may be ambiguous and contested, they also exist at least partially independent</w:t>
      </w:r>
      <w:r w:rsidR="00E65F7F">
        <w:rPr>
          <w:rFonts w:ascii="Times New Roman" w:hAnsi="Times New Roman"/>
          <w:sz w:val="24"/>
          <w:szCs w:val="24"/>
        </w:rPr>
        <w:t xml:space="preserve"> </w:t>
      </w:r>
      <w:r w:rsidRPr="00F23A14">
        <w:rPr>
          <w:rFonts w:ascii="Times New Roman" w:hAnsi="Times New Roman"/>
          <w:sz w:val="24"/>
          <w:szCs w:val="24"/>
        </w:rPr>
        <w:t>of any particular rhetorical appeal or political strategy in which they are invoked. As such, institutional appeals can all too easily fail to take account of path dependencies that shape eventual policy discourses and actions in unintended and contradictory ways. Furthermore, path-dependent processes (as well as the evolution of actors’ policy preferences) may lead to divergence between policy preferences and institutional norms and rules over time, blunting the effectiveness of appeals to institutional norms as a rhetorical strategy. As such, we are able to explain why a rhetorical appeal to an institutionally embedded norm or rule, designed initially to lend a sense of necessity</w:t>
      </w:r>
      <w:r w:rsidR="00BC71A8">
        <w:rPr>
          <w:rFonts w:ascii="Times New Roman" w:hAnsi="Times New Roman"/>
          <w:sz w:val="24"/>
          <w:szCs w:val="24"/>
        </w:rPr>
        <w:t xml:space="preserve"> or legitimacy</w:t>
      </w:r>
      <w:r w:rsidRPr="00F23A14">
        <w:rPr>
          <w:rFonts w:ascii="Times New Roman" w:hAnsi="Times New Roman"/>
          <w:sz w:val="24"/>
          <w:szCs w:val="24"/>
        </w:rPr>
        <w:t xml:space="preserve"> to a preferred set of policies or actions, may become hostage to institutional path dependencies that render the rhetorical strategy ineffective or even counterproductive.</w:t>
      </w:r>
    </w:p>
    <w:p w:rsidR="008A0F33" w:rsidRPr="00F23A14" w:rsidRDefault="008A0F33" w:rsidP="00F23A14">
      <w:pPr>
        <w:spacing w:after="0" w:line="480" w:lineRule="auto"/>
        <w:jc w:val="both"/>
        <w:rPr>
          <w:rFonts w:ascii="Times New Roman" w:hAnsi="Times New Roman"/>
          <w:sz w:val="24"/>
          <w:szCs w:val="24"/>
        </w:rPr>
      </w:pPr>
    </w:p>
    <w:p w:rsidR="000F0704" w:rsidRPr="00F23A14" w:rsidRDefault="000F0704" w:rsidP="0011146B">
      <w:pPr>
        <w:spacing w:after="0" w:line="480" w:lineRule="auto"/>
        <w:rPr>
          <w:rFonts w:ascii="Times New Roman" w:hAnsi="Times New Roman"/>
          <w:b/>
          <w:sz w:val="24"/>
          <w:szCs w:val="24"/>
          <w:lang w:val="en-TT"/>
        </w:rPr>
      </w:pPr>
      <w:r w:rsidRPr="00F23A14">
        <w:rPr>
          <w:rFonts w:ascii="Times New Roman" w:hAnsi="Times New Roman"/>
          <w:b/>
          <w:sz w:val="24"/>
          <w:szCs w:val="24"/>
          <w:lang w:val="en-TT"/>
        </w:rPr>
        <w:t xml:space="preserve">The </w:t>
      </w:r>
      <w:r w:rsidR="0022292F" w:rsidRPr="00F23A14">
        <w:rPr>
          <w:rFonts w:ascii="Times New Roman" w:hAnsi="Times New Roman"/>
          <w:b/>
          <w:sz w:val="24"/>
          <w:szCs w:val="24"/>
          <w:lang w:val="en-TT"/>
        </w:rPr>
        <w:t>EU-ACP</w:t>
      </w:r>
      <w:r w:rsidRPr="00F23A14">
        <w:rPr>
          <w:rFonts w:ascii="Times New Roman" w:hAnsi="Times New Roman"/>
          <w:b/>
          <w:sz w:val="24"/>
          <w:szCs w:val="24"/>
          <w:lang w:val="en-TT"/>
        </w:rPr>
        <w:t xml:space="preserve"> Economic Partnership Agreements</w:t>
      </w:r>
      <w:r w:rsidR="00E65F7F">
        <w:rPr>
          <w:rStyle w:val="EndnoteReference"/>
          <w:rFonts w:ascii="Times New Roman" w:hAnsi="Times New Roman"/>
          <w:b/>
          <w:sz w:val="24"/>
          <w:szCs w:val="24"/>
          <w:lang w:val="en-TT"/>
        </w:rPr>
        <w:endnoteReference w:id="8"/>
      </w:r>
    </w:p>
    <w:p w:rsidR="001B44B0" w:rsidRPr="00F23A14" w:rsidRDefault="000F0704" w:rsidP="00F23A14">
      <w:pPr>
        <w:spacing w:after="0" w:line="480" w:lineRule="auto"/>
        <w:jc w:val="both"/>
        <w:rPr>
          <w:rFonts w:ascii="Times New Roman" w:hAnsi="Times New Roman"/>
          <w:sz w:val="24"/>
          <w:szCs w:val="24"/>
        </w:rPr>
      </w:pPr>
      <w:r w:rsidRPr="00F23A14">
        <w:rPr>
          <w:rFonts w:ascii="Times New Roman" w:hAnsi="Times New Roman"/>
          <w:sz w:val="24"/>
          <w:szCs w:val="24"/>
        </w:rPr>
        <w:t>The background to the EPAs is by now familiar</w:t>
      </w:r>
      <w:r w:rsidR="007B7933">
        <w:rPr>
          <w:rFonts w:ascii="Times New Roman" w:hAnsi="Times New Roman"/>
          <w:sz w:val="24"/>
          <w:szCs w:val="24"/>
        </w:rPr>
        <w:t xml:space="preserve"> </w:t>
      </w:r>
      <w:r w:rsidR="00171B4A" w:rsidRPr="00F23A14">
        <w:rPr>
          <w:rFonts w:ascii="Times New Roman" w:hAnsi="Times New Roman"/>
          <w:sz w:val="24"/>
          <w:szCs w:val="24"/>
        </w:rPr>
        <w:fldChar w:fldCharType="begin">
          <w:fldData xml:space="preserve">PEVuZE5vdGU+PENpdGU+PEF1dGhvcj5HcmlsbGk8L0F1dGhvcj48WWVhcj4xOTkzPC9ZZWFyPjxS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</w:fldData>
        </w:fldChar>
      </w:r>
      <w:r w:rsidR="00A22C6E" w:rsidRPr="00F23A14">
        <w:rPr>
          <w:rFonts w:ascii="Times New Roman" w:hAnsi="Times New Roman"/>
          <w:sz w:val="24"/>
          <w:szCs w:val="24"/>
        </w:rPr>
        <w:instrText xml:space="preserve"> ADDIN EN.CITE </w:instrText>
      </w:r>
      <w:r w:rsidR="00171B4A" w:rsidRPr="00F23A14">
        <w:rPr>
          <w:rFonts w:ascii="Times New Roman" w:hAnsi="Times New Roman"/>
          <w:sz w:val="24"/>
          <w:szCs w:val="24"/>
        </w:rPr>
        <w:fldChar w:fldCharType="begin">
          <w:fldData xml:space="preserve">PEVuZE5vdGU+PENpdGU+PEF1dGhvcj5HcmlsbGk8L0F1dGhvcj48WWVhcj4xOTkzPC9ZZWFyPjxS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</w:fldData>
        </w:fldChar>
      </w:r>
      <w:r w:rsidR="00A22C6E" w:rsidRPr="00F23A14">
        <w:rPr>
          <w:rFonts w:ascii="Times New Roman" w:hAnsi="Times New Roman"/>
          <w:sz w:val="24"/>
          <w:szCs w:val="24"/>
        </w:rPr>
        <w:instrText xml:space="preserve"> ADDIN EN.CITE.DATA </w:instrText>
      </w:r>
      <w:r w:rsidR="00171B4A" w:rsidRPr="00F23A14">
        <w:rPr>
          <w:rFonts w:ascii="Times New Roman" w:hAnsi="Times New Roman"/>
          <w:sz w:val="24"/>
          <w:szCs w:val="24"/>
        </w:rPr>
      </w:r>
      <w:r w:rsidR="00171B4A" w:rsidRPr="00F23A14">
        <w:rPr>
          <w:rFonts w:ascii="Times New Roman" w:hAnsi="Times New Roman"/>
          <w:sz w:val="24"/>
          <w:szCs w:val="24"/>
        </w:rPr>
        <w:fldChar w:fldCharType="end"/>
      </w:r>
      <w:r w:rsidR="00171B4A" w:rsidRPr="00F23A14">
        <w:rPr>
          <w:rFonts w:ascii="Times New Roman" w:hAnsi="Times New Roman"/>
          <w:sz w:val="24"/>
          <w:szCs w:val="24"/>
        </w:rPr>
      </w:r>
      <w:r w:rsidR="00171B4A" w:rsidRPr="00F23A14">
        <w:rPr>
          <w:rFonts w:ascii="Times New Roman" w:hAnsi="Times New Roman"/>
          <w:sz w:val="24"/>
          <w:szCs w:val="24"/>
        </w:rPr>
        <w:fldChar w:fldCharType="separate"/>
      </w:r>
      <w:r w:rsidR="00A22C6E" w:rsidRPr="00F23A14">
        <w:rPr>
          <w:rFonts w:ascii="Times New Roman" w:hAnsi="Times New Roman"/>
          <w:noProof/>
          <w:sz w:val="24"/>
          <w:szCs w:val="24"/>
        </w:rPr>
        <w:t xml:space="preserve">(Grilli, 1993; Ravenhill, 2004; </w:t>
      </w:r>
      <w:r w:rsidR="00A90B5A">
        <w:rPr>
          <w:rFonts w:ascii="Times New Roman" w:hAnsi="Times New Roman"/>
          <w:noProof/>
          <w:sz w:val="24"/>
          <w:szCs w:val="24"/>
        </w:rPr>
        <w:t>Heron,</w:t>
      </w:r>
      <w:r w:rsidR="00A22C6E" w:rsidRPr="00F23A14">
        <w:rPr>
          <w:rFonts w:ascii="Times New Roman" w:hAnsi="Times New Roman"/>
          <w:noProof/>
          <w:sz w:val="24"/>
          <w:szCs w:val="24"/>
        </w:rPr>
        <w:t xml:space="preserve"> 2013)</w:t>
      </w:r>
      <w:r w:rsidR="00171B4A" w:rsidRPr="00F23A14">
        <w:rPr>
          <w:rFonts w:ascii="Times New Roman" w:hAnsi="Times New Roman"/>
          <w:sz w:val="24"/>
          <w:szCs w:val="24"/>
        </w:rPr>
        <w:fldChar w:fldCharType="end"/>
      </w:r>
      <w:r w:rsidRPr="00F23A14">
        <w:rPr>
          <w:rFonts w:ascii="Times New Roman" w:hAnsi="Times New Roman"/>
          <w:sz w:val="24"/>
          <w:szCs w:val="24"/>
        </w:rPr>
        <w:t xml:space="preserve">, so does not need to be </w:t>
      </w:r>
      <w:r w:rsidR="0022292F" w:rsidRPr="00F23A14">
        <w:rPr>
          <w:rFonts w:ascii="Times New Roman" w:hAnsi="Times New Roman"/>
          <w:sz w:val="24"/>
          <w:szCs w:val="24"/>
        </w:rPr>
        <w:t xml:space="preserve">repeated </w:t>
      </w:r>
      <w:r w:rsidRPr="00F23A14">
        <w:rPr>
          <w:rFonts w:ascii="Times New Roman" w:hAnsi="Times New Roman"/>
          <w:sz w:val="24"/>
          <w:szCs w:val="24"/>
        </w:rPr>
        <w:t>here</w:t>
      </w:r>
      <w:r w:rsidR="0022292F" w:rsidRPr="00F23A14">
        <w:rPr>
          <w:rFonts w:ascii="Times New Roman" w:hAnsi="Times New Roman"/>
          <w:sz w:val="24"/>
          <w:szCs w:val="24"/>
        </w:rPr>
        <w:t>,</w:t>
      </w:r>
      <w:r w:rsidRPr="00F23A14">
        <w:rPr>
          <w:rFonts w:ascii="Times New Roman" w:hAnsi="Times New Roman"/>
          <w:sz w:val="24"/>
          <w:szCs w:val="24"/>
        </w:rPr>
        <w:t xml:space="preserve"> beyond the following summative points. Launched in February 1975, the Lomé Convention granted the ACP duty-free market access to the EU on a non-reciprocal basis for almost all goods, including a series </w:t>
      </w:r>
      <w:r w:rsidR="0022292F" w:rsidRPr="00F23A14">
        <w:rPr>
          <w:rFonts w:ascii="Times New Roman" w:hAnsi="Times New Roman"/>
          <w:sz w:val="24"/>
          <w:szCs w:val="24"/>
        </w:rPr>
        <w:t xml:space="preserve">of </w:t>
      </w:r>
      <w:r w:rsidRPr="00F23A14">
        <w:rPr>
          <w:rFonts w:ascii="Times New Roman" w:hAnsi="Times New Roman"/>
          <w:sz w:val="24"/>
          <w:szCs w:val="24"/>
        </w:rPr>
        <w:t>commodities (bananas, beef, rum and sugar) that also benefited from internal price support mechanisms. The Lomé regime was renewed on three separate occasions – in 1981, 1985 and 1989 - but was ultimately deemed to have failed in its principal objectives of promoting economic growth and diversification</w:t>
      </w:r>
      <w:r w:rsidR="004F7D08">
        <w:rPr>
          <w:rFonts w:ascii="Times New Roman" w:hAnsi="Times New Roman"/>
          <w:sz w:val="24"/>
          <w:szCs w:val="24"/>
        </w:rPr>
        <w:t xml:space="preserve"> </w:t>
      </w:r>
      <w:r w:rsidR="00171B4A" w:rsidRPr="00F23A14">
        <w:rPr>
          <w:rFonts w:ascii="Times New Roman" w:hAnsi="Times New Roman"/>
          <w:sz w:val="24"/>
          <w:szCs w:val="24"/>
        </w:rPr>
        <w:fldChar w:fldCharType="begin"/>
      </w:r>
      <w:r w:rsidR="00EF5802">
        <w:rPr>
          <w:rFonts w:ascii="Times New Roman" w:hAnsi="Times New Roman"/>
          <w:sz w:val="24"/>
          <w:szCs w:val="24"/>
        </w:rPr>
        <w:instrText xml:space="preserve"> ADDIN EN.CITE &lt;EndNote&gt;&lt;Cite&gt;&lt;Author&gt;European Commission&lt;/Author&gt;&lt;Year&gt;1996&lt;/Year&gt;&lt;RecNum&gt;974&lt;/RecNum&gt;&lt;DisplayText&gt;(European Commission, 1996)&lt;/DisplayText&gt;&lt;record&gt;&lt;rec-number&gt;974&lt;/rec-number&gt;&lt;foreign-keys&gt;&lt;key app="EN" db-id="ttar5f9zrxda9qe2fxjvxs5ppw5fexrdz5v2" timestamp="1304350112"&gt;974&lt;/key&gt;&lt;/foreign-keys&gt;&lt;ref-type name="Report"&gt;27&lt;/ref-type&gt;&lt;contributors&gt;&lt;authors&gt;&lt;author&gt;European Commission,&lt;/author&gt;&lt;/authors&gt;&lt;/contributors&gt;&lt;titles&gt;&lt;title&gt;Green Paper on Relations Between the European Union and the ACP Countries&lt;/title&gt;&lt;secondary-title&gt;COM(96) 570 final, 20 November&lt;/secondary-title&gt;&lt;/titles&gt;&lt;dates&gt;&lt;year&gt;1996&lt;/year&gt;&lt;/dates&gt;&lt;urls&gt;&lt;/urls&gt;&lt;/record&gt;&lt;/Cite&gt;&lt;/EndNote&gt;</w:instrText>
      </w:r>
      <w:r w:rsidR="00171B4A" w:rsidRPr="00F23A14">
        <w:rPr>
          <w:rFonts w:ascii="Times New Roman" w:hAnsi="Times New Roman"/>
          <w:sz w:val="24"/>
          <w:szCs w:val="24"/>
        </w:rPr>
        <w:fldChar w:fldCharType="separate"/>
      </w:r>
      <w:r w:rsidR="00EF5802">
        <w:rPr>
          <w:rFonts w:ascii="Times New Roman" w:hAnsi="Times New Roman"/>
          <w:noProof/>
          <w:sz w:val="24"/>
          <w:szCs w:val="24"/>
        </w:rPr>
        <w:t>(European Commission, 1996)</w:t>
      </w:r>
      <w:r w:rsidR="00171B4A" w:rsidRPr="00F23A14">
        <w:rPr>
          <w:rFonts w:ascii="Times New Roman" w:hAnsi="Times New Roman"/>
          <w:sz w:val="24"/>
          <w:szCs w:val="24"/>
        </w:rPr>
        <w:fldChar w:fldCharType="end"/>
      </w:r>
      <w:r w:rsidRPr="00F23A14">
        <w:rPr>
          <w:rFonts w:ascii="Times New Roman" w:hAnsi="Times New Roman"/>
          <w:sz w:val="24"/>
          <w:szCs w:val="24"/>
        </w:rPr>
        <w:t xml:space="preserve">. Important as these policy failings were, however, the key catalyst for the abandonment of Lomé was its inconsistency with multilateral trade disciplines following the creation of the WTO and its Dispute Settlement </w:t>
      </w:r>
      <w:r w:rsidR="006440B0" w:rsidRPr="00F23A14">
        <w:rPr>
          <w:rFonts w:ascii="Times New Roman" w:hAnsi="Times New Roman"/>
          <w:sz w:val="24"/>
          <w:szCs w:val="24"/>
        </w:rPr>
        <w:t xml:space="preserve">Understanding </w:t>
      </w:r>
      <w:r w:rsidRPr="00F23A14">
        <w:rPr>
          <w:rFonts w:ascii="Times New Roman" w:hAnsi="Times New Roman"/>
          <w:sz w:val="24"/>
          <w:szCs w:val="24"/>
        </w:rPr>
        <w:t>(DS</w:t>
      </w:r>
      <w:r w:rsidR="006440B0" w:rsidRPr="00F23A14">
        <w:rPr>
          <w:rFonts w:ascii="Times New Roman" w:hAnsi="Times New Roman"/>
          <w:sz w:val="24"/>
          <w:szCs w:val="24"/>
        </w:rPr>
        <w:t>U</w:t>
      </w:r>
      <w:r w:rsidRPr="00F23A14">
        <w:rPr>
          <w:rFonts w:ascii="Times New Roman" w:hAnsi="Times New Roman"/>
          <w:sz w:val="24"/>
          <w:szCs w:val="24"/>
        </w:rPr>
        <w:t>) in 1995. Although the EU possessed the option of securing a legal waiver to defend the integrity of Lomé, the decision was taken to recast the entire trade relationship with the ACP to ensure its WTO ‘compatibility’. The EU-ACP Cotonou Partnership Act of 2000 thus introduced the formula of replacing Lomé with a series of reciprocal EPAs based on six (later seven</w:t>
      </w:r>
      <w:r w:rsidR="001B44B0" w:rsidRPr="00F23A14">
        <w:rPr>
          <w:rStyle w:val="EndnoteReference"/>
          <w:rFonts w:ascii="Times New Roman" w:hAnsi="Times New Roman"/>
          <w:sz w:val="24"/>
          <w:szCs w:val="24"/>
        </w:rPr>
        <w:endnoteReference w:id="9"/>
      </w:r>
      <w:r w:rsidR="001B44B0" w:rsidRPr="00F23A14">
        <w:rPr>
          <w:rFonts w:ascii="Times New Roman" w:hAnsi="Times New Roman"/>
          <w:sz w:val="24"/>
          <w:szCs w:val="24"/>
        </w:rPr>
        <w:t>) ACP regions, in accordance with Article XXIV of the GATT.</w:t>
      </w:r>
      <w:r w:rsidR="001B44B0" w:rsidRPr="00F23A14">
        <w:rPr>
          <w:rStyle w:val="EndnoteReference"/>
          <w:rFonts w:ascii="Times New Roman" w:hAnsi="Times New Roman"/>
          <w:sz w:val="24"/>
          <w:szCs w:val="24"/>
        </w:rPr>
        <w:endnoteReference w:id="10"/>
      </w:r>
      <w:r w:rsidR="001B44B0" w:rsidRPr="00F23A14">
        <w:rPr>
          <w:rFonts w:ascii="Times New Roman" w:hAnsi="Times New Roman"/>
          <w:sz w:val="24"/>
          <w:szCs w:val="24"/>
        </w:rPr>
        <w:t xml:space="preserve"> Further, by extending the principle of reciprocity to services and the Singapore issues the EPAs would be consistent with but also complementary to the WTO, given their (at the time) recent introduction to the multilateral trade agenda.</w:t>
      </w:r>
    </w:p>
    <w:p w:rsidR="001B44B0" w:rsidRPr="00F23A14" w:rsidRDefault="001B44B0" w:rsidP="00F23A14">
      <w:pPr>
        <w:spacing w:after="0" w:line="480" w:lineRule="auto"/>
        <w:jc w:val="both"/>
        <w:rPr>
          <w:rFonts w:ascii="Times New Roman" w:hAnsi="Times New Roman"/>
          <w:sz w:val="24"/>
          <w:szCs w:val="24"/>
        </w:rPr>
      </w:pPr>
    </w:p>
    <w:p w:rsidR="001B44B0" w:rsidRPr="00B10585" w:rsidRDefault="001B44B0" w:rsidP="00F23A14">
      <w:pPr>
        <w:spacing w:after="0" w:line="480" w:lineRule="auto"/>
        <w:jc w:val="both"/>
        <w:rPr>
          <w:rFonts w:ascii="Times New Roman" w:hAnsi="Times New Roman"/>
          <w:sz w:val="24"/>
          <w:szCs w:val="24"/>
        </w:rPr>
      </w:pPr>
      <w:r w:rsidRPr="00F23A14">
        <w:rPr>
          <w:rFonts w:ascii="Times New Roman" w:hAnsi="Times New Roman"/>
          <w:sz w:val="24"/>
          <w:szCs w:val="24"/>
        </w:rPr>
        <w:t xml:space="preserve">In October 2008, CARIFORUM became the first region in the ACP to conclude a comprehensive EPA in accordance with this prospectus. Yet, despite the precedents set, the CARIFORUM EPA now stands as a high point in the EPA negotiations and, to date, remains the only agreement of its </w:t>
      </w:r>
      <w:r w:rsidRPr="00B10585">
        <w:rPr>
          <w:rFonts w:ascii="Times New Roman" w:hAnsi="Times New Roman"/>
          <w:sz w:val="24"/>
          <w:szCs w:val="24"/>
        </w:rPr>
        <w:t xml:space="preserve">kind. As Table 1 shows, the remaining members of the ACP have </w:t>
      </w:r>
      <w:r w:rsidR="006E76C6" w:rsidRPr="00B10585">
        <w:rPr>
          <w:rFonts w:ascii="Times New Roman" w:hAnsi="Times New Roman"/>
          <w:sz w:val="24"/>
          <w:szCs w:val="24"/>
        </w:rPr>
        <w:t>signed or initialled</w:t>
      </w:r>
      <w:r w:rsidR="001F5063" w:rsidRPr="00B10585">
        <w:rPr>
          <w:rFonts w:ascii="Times New Roman" w:hAnsi="Times New Roman"/>
          <w:sz w:val="24"/>
          <w:szCs w:val="24"/>
        </w:rPr>
        <w:t xml:space="preserve"> </w:t>
      </w:r>
      <w:r w:rsidRPr="00B10585">
        <w:rPr>
          <w:rFonts w:ascii="Times New Roman" w:hAnsi="Times New Roman"/>
          <w:sz w:val="24"/>
          <w:szCs w:val="24"/>
        </w:rPr>
        <w:t xml:space="preserve">regional or sub-regional ‘goods only’ EPAs – containing only rendezvous clauses for further discussion of services and the Singapore issues </w:t>
      </w:r>
      <w:r w:rsidR="00171B4A" w:rsidRPr="00B10585">
        <w:rPr>
          <w:rFonts w:ascii="Times New Roman" w:hAnsi="Times New Roman"/>
          <w:sz w:val="24"/>
          <w:szCs w:val="24"/>
        </w:rPr>
        <w:fldChar w:fldCharType="begin"/>
      </w:r>
      <w:r w:rsidRPr="00B10585">
        <w:rPr>
          <w:rFonts w:ascii="Times New Roman" w:hAnsi="Times New Roman"/>
          <w:sz w:val="24"/>
          <w:szCs w:val="24"/>
        </w:rPr>
        <w:instrText xml:space="preserve"> ADDIN EN.CITE &lt;EndNote&gt;&lt;Cite&gt;&lt;Author&gt;Ramdoo&lt;/Author&gt;&lt;Year&gt;2014&lt;/Year&gt;&lt;RecNum&gt;1891&lt;/RecNum&gt;&lt;DisplayText&gt;(Ramdoo, 2014)&lt;/DisplayText&gt;&lt;record&gt;&lt;rec-number&gt;1891&lt;/rec-number&gt;&lt;foreign-keys&gt;&lt;key app="EN" db-id="ttar5f9zrxda9qe2fxjvxs5ppw5fexrdz5v2" timestamp="1420729814"&gt;1891&lt;/key&gt;&lt;/foreign-keys&gt;&lt;ref-type name="Report"&gt;27&lt;/ref-type&gt;&lt;contributors&gt;&lt;authors&gt;&lt;author&gt;Ramdoo, Isabelle&lt;/author&gt;&lt;/authors&gt;&lt;/contributors&gt;&lt;titles&gt;&lt;title&gt;ECOWAS and SADC Economic Partnership Agreements: A Comparative Analysis&lt;/title&gt;&lt;secondary-title&gt;ECDPM Discussion Paper No. 165, September&lt;/secondary-title&gt;&lt;/titles&gt;&lt;dates&gt;&lt;year&gt;2014&lt;/year&gt;&lt;/dates&gt;&lt;urls&gt;&lt;/urls&gt;&lt;/record&gt;&lt;/Cite&gt;&lt;/EndNote&gt;</w:instrText>
      </w:r>
      <w:r w:rsidR="00171B4A" w:rsidRPr="00B10585">
        <w:rPr>
          <w:rFonts w:ascii="Times New Roman" w:hAnsi="Times New Roman"/>
          <w:sz w:val="24"/>
          <w:szCs w:val="24"/>
        </w:rPr>
        <w:fldChar w:fldCharType="separate"/>
      </w:r>
      <w:r w:rsidRPr="00B10585">
        <w:rPr>
          <w:rFonts w:ascii="Times New Roman" w:hAnsi="Times New Roman"/>
          <w:noProof/>
          <w:sz w:val="24"/>
          <w:szCs w:val="24"/>
        </w:rPr>
        <w:t>(Ramdoo, 2014)</w:t>
      </w:r>
      <w:r w:rsidR="00171B4A" w:rsidRPr="00B10585">
        <w:rPr>
          <w:rFonts w:ascii="Times New Roman" w:hAnsi="Times New Roman"/>
          <w:sz w:val="24"/>
          <w:szCs w:val="24"/>
        </w:rPr>
        <w:fldChar w:fldCharType="end"/>
      </w:r>
      <w:r w:rsidRPr="00B10585">
        <w:rPr>
          <w:rFonts w:ascii="Times New Roman" w:hAnsi="Times New Roman"/>
          <w:sz w:val="24"/>
          <w:szCs w:val="24"/>
        </w:rPr>
        <w:t xml:space="preserve"> – or have chosen not to sign an EPA at all.</w:t>
      </w:r>
    </w:p>
    <w:p w:rsidR="001B44B0" w:rsidRPr="00F23A14" w:rsidRDefault="001B44B0" w:rsidP="00F23A14">
      <w:pPr>
        <w:spacing w:after="0" w:line="480" w:lineRule="auto"/>
        <w:jc w:val="both"/>
        <w:rPr>
          <w:rFonts w:ascii="Times New Roman" w:hAnsi="Times New Roman"/>
          <w:sz w:val="24"/>
          <w:szCs w:val="24"/>
        </w:rPr>
      </w:pPr>
    </w:p>
    <w:p w:rsidR="001B44B0" w:rsidRPr="00F23A14" w:rsidRDefault="001B44B0" w:rsidP="00F23A14">
      <w:pPr>
        <w:spacing w:after="0" w:line="480" w:lineRule="auto"/>
        <w:jc w:val="center"/>
        <w:rPr>
          <w:rFonts w:ascii="Times New Roman" w:hAnsi="Times New Roman"/>
          <w:sz w:val="24"/>
          <w:szCs w:val="24"/>
        </w:rPr>
      </w:pPr>
      <w:r w:rsidRPr="00F23A14">
        <w:rPr>
          <w:rFonts w:ascii="Times New Roman" w:hAnsi="Times New Roman"/>
          <w:sz w:val="24"/>
          <w:szCs w:val="24"/>
        </w:rPr>
        <w:t>[Table 1 Here]</w:t>
      </w:r>
    </w:p>
    <w:p w:rsidR="001B44B0" w:rsidRPr="00F23A14" w:rsidRDefault="001B44B0" w:rsidP="00F23A14">
      <w:pPr>
        <w:spacing w:after="0" w:line="480" w:lineRule="auto"/>
        <w:jc w:val="both"/>
        <w:rPr>
          <w:rFonts w:ascii="Times New Roman" w:hAnsi="Times New Roman"/>
          <w:sz w:val="24"/>
          <w:szCs w:val="24"/>
        </w:rPr>
      </w:pPr>
    </w:p>
    <w:p w:rsidR="001B44B0" w:rsidRPr="00F23A14" w:rsidRDefault="001B44B0" w:rsidP="00F23A14">
      <w:pPr>
        <w:spacing w:after="0" w:line="480" w:lineRule="auto"/>
        <w:jc w:val="both"/>
        <w:rPr>
          <w:rFonts w:ascii="Times New Roman" w:hAnsi="Times New Roman"/>
          <w:sz w:val="24"/>
          <w:szCs w:val="24"/>
        </w:rPr>
      </w:pPr>
      <w:r w:rsidRPr="00F23A14">
        <w:rPr>
          <w:rFonts w:ascii="Times New Roman" w:hAnsi="Times New Roman"/>
          <w:color w:val="000000"/>
          <w:sz w:val="24"/>
          <w:szCs w:val="24"/>
          <w:lang w:val="en-US"/>
        </w:rPr>
        <w:t xml:space="preserve">The failure to reach comprehensive EPAs outside of CARIFORUM presents students of International Relations and EU Studies with a striking analytical puzzle. </w:t>
      </w:r>
      <w:r w:rsidRPr="00F23A14">
        <w:rPr>
          <w:rFonts w:ascii="Times New Roman" w:hAnsi="Times New Roman"/>
          <w:sz w:val="24"/>
          <w:szCs w:val="24"/>
        </w:rPr>
        <w:t xml:space="preserve">Why is it that - despite its preponderant market power - the EU has encountered so many difficulties translating its preference for freer trade and closer economic integration with the ACP into a series of comprehensive agreements? The most straightforward solution to this puzzle falls back on classic trade dependence explanations </w:t>
      </w:r>
      <w:r w:rsidR="00171B4A" w:rsidRPr="00F23A14">
        <w:rPr>
          <w:rFonts w:ascii="Times New Roman" w:hAnsi="Times New Roman"/>
          <w:sz w:val="24"/>
          <w:szCs w:val="24"/>
        </w:rPr>
        <w:fldChar w:fldCharType="begin"/>
      </w:r>
      <w:r w:rsidRPr="00F23A14">
        <w:rPr>
          <w:rFonts w:ascii="Times New Roman" w:hAnsi="Times New Roman"/>
          <w:sz w:val="24"/>
          <w:szCs w:val="24"/>
        </w:rPr>
        <w:instrText xml:space="preserve"> ADDIN EN.CITE &lt;EndNote&gt;&lt;Cite&gt;&lt;Author&gt;Hirschman&lt;/Author&gt;&lt;Year&gt;1980 [1945]&lt;/Year&gt;&lt;RecNum&gt;1950&lt;/RecNum&gt;&lt;Prefix&gt;cf. &lt;/Prefix&gt;&lt;DisplayText&gt;(cf. Hirschman, 1980 [1945]; Manger and Shadlen, 2014)&lt;/DisplayText&gt;&lt;record&gt;&lt;rec-number&gt;1950&lt;/rec-number&gt;&lt;foreign-keys&gt;&lt;key app="EN" db-id="ttar5f9zrxda9qe2fxjvxs5ppw5fexrdz5v2" timestamp="1434035205"&gt;1950&lt;/key&gt;&lt;/foreign-keys&gt;&lt;ref-type name="Book"&gt;6&lt;/ref-type&gt;&lt;contributors&gt;&lt;authors&gt;&lt;author&gt;Hirschman, Albert O.&lt;/author&gt;&lt;/authors&gt;&lt;/contributors&gt;&lt;titles&gt;&lt;title&gt;National Power and the Structure of Foreign Trade&lt;/title&gt;&lt;/titles&gt;&lt;dates&gt;&lt;year&gt;1980 [1945]&lt;/year&gt;&lt;/dates&gt;&lt;pub-location&gt;Berkeley, CA&lt;/pub-location&gt;&lt;publisher&gt;University of California Press&lt;/publisher&gt;&lt;urls&gt;&lt;/urls&gt;&lt;/record&gt;&lt;/Cite&gt;&lt;Cite&gt;&lt;Author&gt;Manger&lt;/Author&gt;&lt;Year&gt;2014&lt;/Year&gt;&lt;RecNum&gt;1930&lt;/RecNum&gt;&lt;record&gt;&lt;rec-number&gt;1930&lt;/rec-number&gt;&lt;foreign-keys&gt;&lt;key app="EN" db-id="ttar5f9zrxda9qe2fxjvxs5ppw5fexrdz5v2" timestamp="1429359010"&gt;1930&lt;/key&gt;&lt;/foreign-keys&gt;&lt;ref-type name="Journal Article"&gt;17&lt;/ref-type&gt;&lt;contributors&gt;&lt;authors&gt;&lt;author&gt;Manger, Mark&lt;/author&gt;&lt;author&gt;Shadlen, K.&lt;/author&gt;&lt;/authors&gt;&lt;/contributors&gt;&lt;titles&gt;&lt;title&gt;Political Trade Dependence and North-South Trade Agreements&lt;/title&gt;&lt;secondary-title&gt;International Studies Quarterly&lt;/secondary-title&gt;&lt;/titles&gt;&lt;periodical&gt;&lt;full-title&gt;International Studies Quarterly&lt;/full-title&gt;&lt;/periodical&gt;&lt;pages&gt;79-91&lt;/pages&gt;&lt;volume&gt;58&lt;/volume&gt;&lt;number&gt;1&lt;/number&gt;&lt;dates&gt;&lt;year&gt;2014&lt;/year&gt;&lt;/dates&gt;&lt;urls&gt;&lt;/urls&gt;&lt;/record&gt;&lt;/Cite&gt;&lt;/EndNote&gt;</w:instrText>
      </w:r>
      <w:r w:rsidR="00171B4A" w:rsidRPr="00F23A14">
        <w:rPr>
          <w:rFonts w:ascii="Times New Roman" w:hAnsi="Times New Roman"/>
          <w:sz w:val="24"/>
          <w:szCs w:val="24"/>
        </w:rPr>
        <w:fldChar w:fldCharType="separate"/>
      </w:r>
      <w:r w:rsidRPr="00F23A14">
        <w:rPr>
          <w:rFonts w:ascii="Times New Roman" w:hAnsi="Times New Roman"/>
          <w:noProof/>
          <w:sz w:val="24"/>
          <w:szCs w:val="24"/>
        </w:rPr>
        <w:t>(cf. Hirschman, 1980 [1945]; Manger and Shadlen, 2014)</w:t>
      </w:r>
      <w:r w:rsidR="00171B4A" w:rsidRPr="00F23A14">
        <w:rPr>
          <w:rFonts w:ascii="Times New Roman" w:hAnsi="Times New Roman"/>
          <w:sz w:val="24"/>
          <w:szCs w:val="24"/>
        </w:rPr>
        <w:fldChar w:fldCharType="end"/>
      </w:r>
      <w:r w:rsidRPr="00F23A14">
        <w:rPr>
          <w:rFonts w:ascii="Times New Roman" w:hAnsi="Times New Roman"/>
          <w:sz w:val="24"/>
          <w:szCs w:val="24"/>
        </w:rPr>
        <w:t xml:space="preserve">. This approach is not without merit - especially in relation to the Least Developed Country (LDC) members of the ACP, as we shall see - but it provides too few clues to why regions and countries with high levels of trade dependence have been reluctant to conclude comprehensive agreements, and vice versa </w:t>
      </w:r>
      <w:r w:rsidR="00171B4A" w:rsidRPr="00F23A14">
        <w:rPr>
          <w:rFonts w:ascii="Times New Roman" w:hAnsi="Times New Roman"/>
          <w:sz w:val="24"/>
          <w:szCs w:val="24"/>
        </w:rPr>
        <w:fldChar w:fldCharType="begin"/>
      </w:r>
      <w:r w:rsidR="00966C9F">
        <w:rPr>
          <w:rFonts w:ascii="Times New Roman" w:hAnsi="Times New Roman"/>
          <w:sz w:val="24"/>
          <w:szCs w:val="24"/>
        </w:rPr>
        <w:instrText xml:space="preserve"> ADDIN EN.CITE &lt;EndNote&gt;&lt;Cite&gt;&lt;Author&gt;Nyaga Munyi&lt;/Author&gt;&lt;Year&gt;2015&lt;/Year&gt;&lt;RecNum&gt;2101&lt;/RecNum&gt;&lt;DisplayText&gt;(Nyaga Munyi, 2015; Murray-Evans, 2015)&lt;/DisplayText&gt;&lt;record&gt;&lt;rec-number&gt;2101&lt;/rec-number&gt;&lt;foreign-keys&gt;&lt;key app="EN" db-id="ttar5f9zrxda9qe2fxjvxs5ppw5fexrdz5v2" timestamp="1439804578"&gt;2101&lt;/key&gt;&lt;/foreign-keys&gt;&lt;ref-type name="Journal Article"&gt;17&lt;/ref-type&gt;&lt;contributors&gt;&lt;authors&gt;&lt;author&gt;Nyaga Munyi, Elijah&lt;/author&gt;&lt;/authors&gt;&lt;/contributors&gt;&lt;titles&gt;&lt;title&gt;Beyond Asymmetry: Substantive Beliefs in Preference Formation and Efficiency of Asymmetrical Negotiations&lt;/title&gt;&lt;secondary-title&gt;New Political Economy&lt;/secondary-title&gt;&lt;/titles&gt;&lt;periodical&gt;&lt;full-title&gt;New Political Economy&lt;/full-title&gt;&lt;/periodical&gt;&lt;volume&gt;Epub ahead of print 13 May 2015. DOI: 10.1080/13563467.2015.1041481&lt;/volume&gt;&lt;dates&gt;&lt;year&gt;2015&lt;/year&gt;&lt;/dates&gt;&lt;urls&gt;&lt;/urls&gt;&lt;/record&gt;&lt;/Cite&gt;&lt;Cite&gt;&lt;Author&gt;Murray-Evans&lt;/Author&gt;&lt;Year&gt;2015&lt;/Year&gt;&lt;RecNum&gt;1901&lt;/RecNum&gt;&lt;record&gt;&lt;rec-number&gt;1901&lt;/rec-number&gt;&lt;foreign-keys&gt;&lt;key app="EN" db-id="ttar5f9zrxda9qe2fxjvxs5ppw5fexrdz5v2" timestamp="1425477217"&gt;1901&lt;/key&gt;&lt;/foreign-keys&gt;&lt;ref-type name="Journal Article"&gt;17&lt;/ref-type&gt;&lt;contributors&gt;&lt;authors&gt;&lt;author&gt;Murray-Evans, Peg&lt;/author&gt;&lt;/authors&gt;&lt;/contributors&gt;&lt;titles&gt;&lt;title&gt;Regionalism and African Agency: Negotiating an Economic Partnership Agreement between the EU and Southern Africa&lt;/title&gt;&lt;secondary-title&gt;Third World Quarterly&lt;/secondary-title&gt;&lt;/titles&gt;&lt;periodical&gt;&lt;full-title&gt;Third World Quarterly&lt;/full-title&gt;&lt;/periodical&gt;&lt;pages&gt;1845-65&lt;/pages&gt;&lt;volume&gt;36&lt;/volume&gt;&lt;number&gt;10&lt;/number&gt;&lt;dates&gt;&lt;year&gt;2015&lt;/year&gt;&lt;/dates&gt;&lt;urls&gt;&lt;/urls&gt;&lt;/record&gt;&lt;/Cite&gt;&lt;/EndNote&gt;</w:instrText>
      </w:r>
      <w:r w:rsidR="00171B4A" w:rsidRPr="00F23A14">
        <w:rPr>
          <w:rFonts w:ascii="Times New Roman" w:hAnsi="Times New Roman"/>
          <w:sz w:val="24"/>
          <w:szCs w:val="24"/>
        </w:rPr>
        <w:fldChar w:fldCharType="separate"/>
      </w:r>
      <w:r w:rsidRPr="00F23A14">
        <w:rPr>
          <w:rFonts w:ascii="Times New Roman" w:hAnsi="Times New Roman"/>
          <w:noProof/>
          <w:sz w:val="24"/>
          <w:szCs w:val="24"/>
        </w:rPr>
        <w:t xml:space="preserve">(Nyaga Munyi, 2015; </w:t>
      </w:r>
      <w:r w:rsidR="00A90B5A" w:rsidRPr="00F23A14">
        <w:rPr>
          <w:rFonts w:ascii="Times New Roman" w:hAnsi="Times New Roman"/>
          <w:noProof/>
          <w:sz w:val="24"/>
          <w:szCs w:val="24"/>
        </w:rPr>
        <w:t>Murray-Evans, 2015</w:t>
      </w:r>
      <w:r w:rsidRPr="00F23A14">
        <w:rPr>
          <w:rFonts w:ascii="Times New Roman" w:hAnsi="Times New Roman"/>
          <w:noProof/>
          <w:sz w:val="24"/>
          <w:szCs w:val="24"/>
        </w:rPr>
        <w:t>)</w:t>
      </w:r>
      <w:r w:rsidR="00171B4A" w:rsidRPr="00F23A14">
        <w:rPr>
          <w:rFonts w:ascii="Times New Roman" w:hAnsi="Times New Roman"/>
          <w:sz w:val="24"/>
          <w:szCs w:val="24"/>
        </w:rPr>
        <w:fldChar w:fldCharType="end"/>
      </w:r>
      <w:r w:rsidRPr="00F23A14">
        <w:rPr>
          <w:rFonts w:ascii="Times New Roman" w:hAnsi="Times New Roman"/>
          <w:sz w:val="24"/>
          <w:szCs w:val="24"/>
        </w:rPr>
        <w:t xml:space="preserve">. The alternative solution is to look at the role of nonmaterial factors in determining EPA outcomes, especially competing discursive representations of the developmental consequences of the agreements. Here, </w:t>
      </w:r>
      <w:r w:rsidRPr="00F23A14">
        <w:rPr>
          <w:rFonts w:ascii="Times New Roman" w:hAnsi="Times New Roman"/>
          <w:color w:val="000000"/>
          <w:sz w:val="24"/>
          <w:szCs w:val="24"/>
          <w:lang w:val="en-US"/>
        </w:rPr>
        <w:t xml:space="preserve">a </w:t>
      </w:r>
      <w:r w:rsidRPr="00F23A14">
        <w:rPr>
          <w:rFonts w:ascii="Times New Roman" w:hAnsi="Times New Roman"/>
          <w:sz w:val="24"/>
          <w:szCs w:val="24"/>
        </w:rPr>
        <w:t xml:space="preserve">number of existing accounts of the EPAs stress the importance of discursive contestation of the EU’s negotiating agenda by a transnational group of activists </w:t>
      </w:r>
      <w:r w:rsidR="00171B4A" w:rsidRPr="00F23A14">
        <w:rPr>
          <w:rFonts w:ascii="Times New Roman" w:hAnsi="Times New Roman"/>
          <w:sz w:val="24"/>
          <w:szCs w:val="24"/>
        </w:rPr>
        <w:fldChar w:fldCharType="begin">
          <w:fldData xml:space="preserve">PEVuZE5vdGU+PENpdGU+PEF1dGhvcj5EZWwgRmVsaWNlPC9BdXRob3I+PFllYXI+MjAxMjwvWWVh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</w:fldData>
        </w:fldChar>
      </w:r>
      <w:r w:rsidRPr="00F23A14">
        <w:rPr>
          <w:rFonts w:ascii="Times New Roman" w:hAnsi="Times New Roman"/>
          <w:sz w:val="24"/>
          <w:szCs w:val="24"/>
        </w:rPr>
        <w:instrText xml:space="preserve"> ADDIN EN.CITE </w:instrText>
      </w:r>
      <w:r w:rsidR="00171B4A" w:rsidRPr="00F23A14">
        <w:rPr>
          <w:rFonts w:ascii="Times New Roman" w:hAnsi="Times New Roman"/>
          <w:sz w:val="24"/>
          <w:szCs w:val="24"/>
        </w:rPr>
        <w:fldChar w:fldCharType="begin">
          <w:fldData xml:space="preserve">PEVuZE5vdGU+PENpdGU+PEF1dGhvcj5EZWwgRmVsaWNlPC9BdXRob3I+PFllYXI+MjAxMjwvWWVh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</w:fldData>
        </w:fldChar>
      </w:r>
      <w:r w:rsidRPr="00F23A14">
        <w:rPr>
          <w:rFonts w:ascii="Times New Roman" w:hAnsi="Times New Roman"/>
          <w:sz w:val="24"/>
          <w:szCs w:val="24"/>
        </w:rPr>
        <w:instrText xml:space="preserve"> ADDIN EN.CITE.DATA </w:instrText>
      </w:r>
      <w:r w:rsidR="00171B4A" w:rsidRPr="00F23A14">
        <w:rPr>
          <w:rFonts w:ascii="Times New Roman" w:hAnsi="Times New Roman"/>
          <w:sz w:val="24"/>
          <w:szCs w:val="24"/>
        </w:rPr>
      </w:r>
      <w:r w:rsidR="00171B4A" w:rsidRPr="00F23A14">
        <w:rPr>
          <w:rFonts w:ascii="Times New Roman" w:hAnsi="Times New Roman"/>
          <w:sz w:val="24"/>
          <w:szCs w:val="24"/>
        </w:rPr>
        <w:fldChar w:fldCharType="end"/>
      </w:r>
      <w:r w:rsidR="00171B4A" w:rsidRPr="00F23A14">
        <w:rPr>
          <w:rFonts w:ascii="Times New Roman" w:hAnsi="Times New Roman"/>
          <w:sz w:val="24"/>
          <w:szCs w:val="24"/>
        </w:rPr>
      </w:r>
      <w:r w:rsidR="00171B4A" w:rsidRPr="00F23A14">
        <w:rPr>
          <w:rFonts w:ascii="Times New Roman" w:hAnsi="Times New Roman"/>
          <w:sz w:val="24"/>
          <w:szCs w:val="24"/>
        </w:rPr>
        <w:fldChar w:fldCharType="separate"/>
      </w:r>
      <w:r w:rsidRPr="00F23A14">
        <w:rPr>
          <w:rFonts w:ascii="Times New Roman" w:hAnsi="Times New Roman"/>
          <w:noProof/>
          <w:sz w:val="24"/>
          <w:szCs w:val="24"/>
        </w:rPr>
        <w:t>(Del Felice, 2012; Hurt et al., 2013; Trommer, 2013)</w:t>
      </w:r>
      <w:r w:rsidR="00171B4A" w:rsidRPr="00F23A14">
        <w:rPr>
          <w:rFonts w:ascii="Times New Roman" w:hAnsi="Times New Roman"/>
          <w:sz w:val="24"/>
          <w:szCs w:val="24"/>
        </w:rPr>
        <w:fldChar w:fldCharType="end"/>
      </w:r>
      <w:r w:rsidRPr="00F23A14">
        <w:rPr>
          <w:rFonts w:ascii="Times New Roman" w:hAnsi="Times New Roman"/>
          <w:sz w:val="24"/>
          <w:szCs w:val="24"/>
        </w:rPr>
        <w:t>. In this vein, both Celina Del Felice</w:t>
      </w:r>
      <w:r w:rsidR="00171B4A" w:rsidRPr="00F23A14">
        <w:rPr>
          <w:rFonts w:ascii="Times New Roman" w:hAnsi="Times New Roman"/>
          <w:sz w:val="24"/>
          <w:szCs w:val="24"/>
        </w:rPr>
        <w:fldChar w:fldCharType="begin"/>
      </w:r>
      <w:r w:rsidRPr="00F23A14">
        <w:rPr>
          <w:rFonts w:ascii="Times New Roman" w:hAnsi="Times New Roman"/>
          <w:sz w:val="24"/>
          <w:szCs w:val="24"/>
        </w:rPr>
        <w:instrText xml:space="preserve"> ADDIN EN.CITE &lt;EndNote&gt;&lt;Cite ExcludeAuth="1"&gt;&lt;Author&gt;Del Felice&lt;/Author&gt;&lt;Year&gt;2012&lt;/Year&gt;&lt;RecNum&gt;1524&lt;/RecNum&gt;&lt;DisplayText&gt;(2012)&lt;/DisplayText&gt;&lt;record&gt;&lt;rec-number&gt;1524&lt;/rec-number&gt;&lt;foreign-keys&gt;&lt;key app="EN" db-id="ttar5f9zrxda9qe2fxjvxs5ppw5fexrdz5v2" timestamp="1371200010"&gt;1524&lt;/key&gt;&lt;/foreign-keys&gt;&lt;ref-type name="Journal Article"&gt;17&lt;/ref-type&gt;&lt;contributors&gt;&lt;authors&gt;&lt;author&gt;Del Felice, Celina&lt;/author&gt;&lt;/authors&gt;&lt;/contributors&gt;&lt;titles&gt;&lt;title&gt;Power in Discursive Practices: The Case of the STOP EPAs Campaign&lt;/title&gt;&lt;secondary-title&gt;The European Journal of International Relations&lt;/secondary-title&gt;&lt;/titles&gt;&lt;periodical&gt;&lt;full-title&gt;The European Journal of International Relations&lt;/full-title&gt;&lt;/periodical&gt;&lt;pages&gt;145-67&lt;/pages&gt;&lt;volume&gt;20&lt;/volume&gt;&lt;number&gt;1&lt;/number&gt;&lt;dates&gt;&lt;year&gt;2012&lt;/year&gt;&lt;/dates&gt;&lt;urls&gt;&lt;/urls&gt;&lt;electronic-resource-num&gt;10.1177/1354066112437769&lt;/electronic-resource-num&gt;&lt;/record&gt;&lt;/Cite&gt;&lt;/EndNote&gt;</w:instrText>
      </w:r>
      <w:r w:rsidR="00171B4A" w:rsidRPr="00F23A14">
        <w:rPr>
          <w:rFonts w:ascii="Times New Roman" w:hAnsi="Times New Roman"/>
          <w:sz w:val="24"/>
          <w:szCs w:val="24"/>
        </w:rPr>
        <w:fldChar w:fldCharType="separate"/>
      </w:r>
      <w:r w:rsidRPr="00F23A14">
        <w:rPr>
          <w:rFonts w:ascii="Times New Roman" w:hAnsi="Times New Roman"/>
          <w:noProof/>
          <w:sz w:val="24"/>
          <w:szCs w:val="24"/>
        </w:rPr>
        <w:t>(2012)</w:t>
      </w:r>
      <w:r w:rsidR="00171B4A" w:rsidRPr="00F23A14">
        <w:rPr>
          <w:rFonts w:ascii="Times New Roman" w:hAnsi="Times New Roman"/>
          <w:sz w:val="24"/>
          <w:szCs w:val="24"/>
        </w:rPr>
        <w:fldChar w:fldCharType="end"/>
      </w:r>
      <w:r w:rsidRPr="00F23A14">
        <w:rPr>
          <w:rFonts w:ascii="Times New Roman" w:hAnsi="Times New Roman"/>
          <w:sz w:val="24"/>
          <w:szCs w:val="24"/>
        </w:rPr>
        <w:t xml:space="preserve"> and Stephen Hurt </w:t>
      </w:r>
      <w:r w:rsidRPr="00F23A14">
        <w:rPr>
          <w:rFonts w:ascii="Times New Roman" w:hAnsi="Times New Roman"/>
          <w:i/>
          <w:sz w:val="24"/>
          <w:szCs w:val="24"/>
        </w:rPr>
        <w:t>et al.</w:t>
      </w:r>
      <w:r w:rsidR="00171B4A" w:rsidRPr="00F23A14">
        <w:rPr>
          <w:rFonts w:ascii="Times New Roman" w:hAnsi="Times New Roman"/>
          <w:sz w:val="24"/>
          <w:szCs w:val="24"/>
        </w:rPr>
        <w:fldChar w:fldCharType="begin"/>
      </w:r>
      <w:r w:rsidRPr="00F23A14">
        <w:rPr>
          <w:rFonts w:ascii="Times New Roman" w:hAnsi="Times New Roman"/>
          <w:sz w:val="24"/>
          <w:szCs w:val="24"/>
        </w:rPr>
        <w:instrText xml:space="preserve"> ADDIN EN.CITE &lt;EndNote&gt;&lt;Cite ExcludeAuth="1"&gt;&lt;Author&gt;Hurt&lt;/Author&gt;&lt;Year&gt;2013&lt;/Year&gt;&lt;RecNum&gt;1525&lt;/RecNum&gt;&lt;DisplayText&gt;(2013)&lt;/DisplayText&gt;&lt;record&gt;&lt;rec-number&gt;1525&lt;/rec-number&gt;&lt;foreign-keys&gt;&lt;key app="EN" db-id="ttar5f9zrxda9qe2fxjvxs5ppw5fexrdz5v2" timestamp="1371200092"&gt;1525&lt;/key&gt;&lt;/foreign-keys&gt;&lt;ref-type name="Journal Article"&gt;17&lt;/ref-type&gt;&lt;contributors&gt;&lt;authors&gt;&lt;author&gt;Hurt, Stephen R.&lt;/author&gt;&lt;author&gt;Lee, Donna&lt;/author&gt;&lt;author&gt;Lorenz-Carl, Ulrike&lt;/author&gt;&lt;/authors&gt;&lt;/contributors&gt;&lt;titles&gt;&lt;title&gt;The Argumentative Dimension to the EU-Africa EPAs&lt;/title&gt;&lt;secondary-title&gt;International Negotiation&lt;/secondary-title&gt;&lt;/titles&gt;&lt;periodical&gt;&lt;full-title&gt;International Negotiation&lt;/full-title&gt;&lt;/periodical&gt;&lt;pages&gt;67-87&lt;/pages&gt;&lt;volume&gt;18&lt;/volume&gt;&lt;number&gt;1&lt;/number&gt;&lt;dates&gt;&lt;year&gt;2013&lt;/year&gt;&lt;/dates&gt;&lt;urls&gt;&lt;/urls&gt;&lt;electronic-resource-num&gt;10.1163/15718069-12341250&lt;/electronic-resource-num&gt;&lt;/record&gt;&lt;/Cite&gt;&lt;/EndNote&gt;</w:instrText>
      </w:r>
      <w:r w:rsidR="00171B4A" w:rsidRPr="00F23A14">
        <w:rPr>
          <w:rFonts w:ascii="Times New Roman" w:hAnsi="Times New Roman"/>
          <w:sz w:val="24"/>
          <w:szCs w:val="24"/>
        </w:rPr>
        <w:fldChar w:fldCharType="separate"/>
      </w:r>
      <w:r w:rsidRPr="00F23A14">
        <w:rPr>
          <w:rFonts w:ascii="Times New Roman" w:hAnsi="Times New Roman"/>
          <w:noProof/>
          <w:sz w:val="24"/>
          <w:szCs w:val="24"/>
        </w:rPr>
        <w:t>(2013)</w:t>
      </w:r>
      <w:r w:rsidR="00171B4A" w:rsidRPr="00F23A14">
        <w:rPr>
          <w:rFonts w:ascii="Times New Roman" w:hAnsi="Times New Roman"/>
          <w:sz w:val="24"/>
          <w:szCs w:val="24"/>
        </w:rPr>
        <w:fldChar w:fldCharType="end"/>
      </w:r>
      <w:r w:rsidRPr="00F23A14">
        <w:rPr>
          <w:rFonts w:ascii="Times New Roman" w:hAnsi="Times New Roman"/>
          <w:sz w:val="24"/>
          <w:szCs w:val="24"/>
        </w:rPr>
        <w:t xml:space="preserve"> claim that the discursive tactics employed by these actors had a significant bearing on the EPAs by persuading EU policy makers to look again at the most controversial aspects of the negotiations. Similarly, Silke</w:t>
      </w:r>
      <w:r w:rsidR="00D1211C">
        <w:rPr>
          <w:rFonts w:ascii="Times New Roman" w:hAnsi="Times New Roman"/>
          <w:sz w:val="24"/>
          <w:szCs w:val="24"/>
        </w:rPr>
        <w:t xml:space="preserve"> </w:t>
      </w:r>
      <w:r w:rsidRPr="00F23A14">
        <w:rPr>
          <w:rFonts w:ascii="Times New Roman" w:hAnsi="Times New Roman"/>
          <w:sz w:val="24"/>
          <w:szCs w:val="24"/>
        </w:rPr>
        <w:t>Trommer</w:t>
      </w:r>
      <w:r w:rsidR="00D1211C">
        <w:rPr>
          <w:rFonts w:ascii="Times New Roman" w:hAnsi="Times New Roman"/>
          <w:sz w:val="24"/>
          <w:szCs w:val="24"/>
        </w:rPr>
        <w:t xml:space="preserve"> </w:t>
      </w:r>
      <w:r w:rsidR="00171B4A" w:rsidRPr="00F23A14">
        <w:rPr>
          <w:rFonts w:ascii="Times New Roman" w:hAnsi="Times New Roman"/>
          <w:sz w:val="24"/>
          <w:szCs w:val="24"/>
        </w:rPr>
        <w:fldChar w:fldCharType="begin"/>
      </w:r>
      <w:r w:rsidRPr="00F23A14">
        <w:rPr>
          <w:rFonts w:ascii="Times New Roman" w:hAnsi="Times New Roman"/>
          <w:sz w:val="24"/>
          <w:szCs w:val="24"/>
        </w:rPr>
        <w:instrText xml:space="preserve"> ADDIN EN.CITE &lt;EndNote&gt;&lt;Cite ExcludeAuth="1"&gt;&lt;Author&gt;Trommer&lt;/Author&gt;&lt;Year&gt;2014&lt;/Year&gt;&lt;RecNum&gt;1940&lt;/RecNum&gt;&lt;DisplayText&gt;(2014)&lt;/DisplayText&gt;&lt;record&gt;&lt;rec-number&gt;1940&lt;/rec-number&gt;&lt;foreign-keys&gt;&lt;key app="EN" db-id="ttar5f9zrxda9qe2fxjvxs5ppw5fexrdz5v2" timestamp="1429363549"&gt;1940&lt;/key&gt;&lt;/foreign-keys&gt;&lt;ref-type name="Book"&gt;6&lt;/ref-type&gt;&lt;contributors&gt;&lt;authors&gt;&lt;author&gt;Trommer, S.&lt;/author&gt;&lt;/authors&gt;&lt;/contributors&gt;&lt;titles&gt;&lt;title&gt;Transformations in Trade Politics: Participatory Trade Politics in West Africa&lt;/title&gt;&lt;/titles&gt;&lt;dates&gt;&lt;year&gt;2014&lt;/year&gt;&lt;/dates&gt;&lt;pub-location&gt;London&lt;/pub-location&gt;&lt;publisher&gt;Routledge&lt;/publisher&gt;&lt;urls&gt;&lt;/urls&gt;&lt;/record&gt;&lt;/Cite&gt;&lt;/EndNote&gt;</w:instrText>
      </w:r>
      <w:r w:rsidR="00171B4A" w:rsidRPr="00F23A14">
        <w:rPr>
          <w:rFonts w:ascii="Times New Roman" w:hAnsi="Times New Roman"/>
          <w:sz w:val="24"/>
          <w:szCs w:val="24"/>
        </w:rPr>
        <w:fldChar w:fldCharType="separate"/>
      </w:r>
      <w:r w:rsidRPr="00F23A14">
        <w:rPr>
          <w:rFonts w:ascii="Times New Roman" w:hAnsi="Times New Roman"/>
          <w:noProof/>
          <w:sz w:val="24"/>
          <w:szCs w:val="24"/>
        </w:rPr>
        <w:t>(2014)</w:t>
      </w:r>
      <w:r w:rsidR="00171B4A" w:rsidRPr="00F23A14">
        <w:rPr>
          <w:rFonts w:ascii="Times New Roman" w:hAnsi="Times New Roman"/>
          <w:sz w:val="24"/>
          <w:szCs w:val="24"/>
        </w:rPr>
        <w:fldChar w:fldCharType="end"/>
      </w:r>
      <w:r w:rsidRPr="00F23A14">
        <w:rPr>
          <w:rFonts w:ascii="Times New Roman" w:hAnsi="Times New Roman"/>
          <w:sz w:val="24"/>
          <w:szCs w:val="24"/>
        </w:rPr>
        <w:t xml:space="preserve"> highlights the way that ACP governments in the West African regional configuration were able to challenge the EU’s agenda by seizing on ambiguities in the legal frameworks governing the international trading system. </w:t>
      </w:r>
      <w:r w:rsidRPr="00B10585">
        <w:rPr>
          <w:rFonts w:ascii="Times New Roman" w:hAnsi="Times New Roman"/>
          <w:sz w:val="24"/>
          <w:szCs w:val="24"/>
        </w:rPr>
        <w:t xml:space="preserve">While these accounts tap into an important dynamic in the EPA negotiations, they do not tackle the related question of why the EU’s own rhetorical action – backed by its market power and considerable diplomatic capacity – appears to have failed to persuade most ACP </w:t>
      </w:r>
      <w:r w:rsidR="00214E04" w:rsidRPr="00B10585">
        <w:rPr>
          <w:rFonts w:ascii="Times New Roman" w:hAnsi="Times New Roman"/>
          <w:sz w:val="24"/>
          <w:szCs w:val="24"/>
        </w:rPr>
        <w:t xml:space="preserve">governments </w:t>
      </w:r>
      <w:r w:rsidRPr="00B10585">
        <w:rPr>
          <w:rFonts w:ascii="Times New Roman" w:hAnsi="Times New Roman"/>
          <w:sz w:val="24"/>
          <w:szCs w:val="24"/>
        </w:rPr>
        <w:t>of the merits of comprehensive EPAs.</w:t>
      </w:r>
      <w:r w:rsidR="006E76C6" w:rsidRPr="00B10585">
        <w:rPr>
          <w:rFonts w:ascii="Times New Roman" w:hAnsi="Times New Roman"/>
          <w:sz w:val="24"/>
          <w:szCs w:val="24"/>
        </w:rPr>
        <w:t xml:space="preserve"> It is here that we turn to an examination of the EU’s discursive strategy in the EPA negotiations – and particularly the use of strategic appeals to WTO rules as an external imperative for ACP reform – using the theoretical framework outlined above.</w:t>
      </w:r>
    </w:p>
    <w:p w:rsidR="001B44B0" w:rsidRPr="00F23A14" w:rsidRDefault="001B44B0" w:rsidP="00F23A14">
      <w:pPr>
        <w:spacing w:after="0" w:line="480" w:lineRule="auto"/>
        <w:jc w:val="both"/>
        <w:rPr>
          <w:rFonts w:ascii="Times New Roman" w:hAnsi="Times New Roman"/>
          <w:sz w:val="24"/>
          <w:szCs w:val="24"/>
        </w:rPr>
      </w:pPr>
    </w:p>
    <w:p w:rsidR="001B44B0" w:rsidRPr="00F23A14" w:rsidRDefault="001B44B0" w:rsidP="00F23A14">
      <w:pPr>
        <w:spacing w:after="0" w:line="480" w:lineRule="auto"/>
        <w:jc w:val="both"/>
        <w:rPr>
          <w:rFonts w:ascii="Times New Roman" w:hAnsi="Times New Roman"/>
          <w:sz w:val="24"/>
          <w:szCs w:val="24"/>
        </w:rPr>
      </w:pPr>
      <w:r w:rsidRPr="00F23A14">
        <w:rPr>
          <w:rFonts w:ascii="Times New Roman" w:hAnsi="Times New Roman"/>
          <w:i/>
          <w:sz w:val="24"/>
          <w:szCs w:val="24"/>
        </w:rPr>
        <w:t xml:space="preserve">Rendering the contingent necessary: Lomé and WTO compliance  </w:t>
      </w:r>
    </w:p>
    <w:p w:rsidR="0095441A" w:rsidRDefault="001B44B0" w:rsidP="00F23A14">
      <w:pPr>
        <w:spacing w:after="0" w:line="480" w:lineRule="auto"/>
        <w:jc w:val="both"/>
        <w:rPr>
          <w:rFonts w:ascii="Times New Roman" w:hAnsi="Times New Roman"/>
          <w:sz w:val="24"/>
          <w:szCs w:val="24"/>
        </w:rPr>
      </w:pPr>
      <w:r w:rsidRPr="00F23A14">
        <w:rPr>
          <w:rFonts w:ascii="Times New Roman" w:hAnsi="Times New Roman"/>
          <w:sz w:val="24"/>
          <w:szCs w:val="24"/>
        </w:rPr>
        <w:t xml:space="preserve">The customary starting point for accounts of the EPAs is the issue of WTO compliance </w:t>
      </w:r>
      <w:r w:rsidR="00171B4A" w:rsidRPr="00F23A14">
        <w:rPr>
          <w:rFonts w:ascii="Times New Roman" w:hAnsi="Times New Roman"/>
          <w:sz w:val="24"/>
          <w:szCs w:val="24"/>
        </w:rPr>
        <w:fldChar w:fldCharType="begin">
          <w:fldData xml:space="preserve">PEVuZE5vdGU+PENpdGU+PEF1dGhvcj5HaWJiPC9BdXRob3I+PFllYXI+MjAwMDwvWWVhcj48UmVj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</w:fldData>
        </w:fldChar>
      </w:r>
      <w:r w:rsidR="00EF5802">
        <w:rPr>
          <w:rFonts w:ascii="Times New Roman" w:hAnsi="Times New Roman"/>
          <w:sz w:val="24"/>
          <w:szCs w:val="24"/>
        </w:rPr>
        <w:instrText xml:space="preserve"> ADDIN EN.CITE </w:instrText>
      </w:r>
      <w:r w:rsidR="00171B4A">
        <w:rPr>
          <w:rFonts w:ascii="Times New Roman" w:hAnsi="Times New Roman"/>
          <w:sz w:val="24"/>
          <w:szCs w:val="24"/>
        </w:rPr>
        <w:fldChar w:fldCharType="begin">
          <w:fldData xml:space="preserve">PEVuZE5vdGU+PENpdGU+PEF1dGhvcj5HaWJiPC9BdXRob3I+PFllYXI+MjAwMDwvWWVhcj48UmVj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</w:fldData>
        </w:fldChar>
      </w:r>
      <w:r w:rsidR="00EF5802">
        <w:rPr>
          <w:rFonts w:ascii="Times New Roman" w:hAnsi="Times New Roman"/>
          <w:sz w:val="24"/>
          <w:szCs w:val="24"/>
        </w:rPr>
        <w:instrText xml:space="preserve"> ADDIN EN.CITE.DATA </w:instrText>
      </w:r>
      <w:r w:rsidR="00171B4A">
        <w:rPr>
          <w:rFonts w:ascii="Times New Roman" w:hAnsi="Times New Roman"/>
          <w:sz w:val="24"/>
          <w:szCs w:val="24"/>
        </w:rPr>
      </w:r>
      <w:r w:rsidR="00171B4A">
        <w:rPr>
          <w:rFonts w:ascii="Times New Roman" w:hAnsi="Times New Roman"/>
          <w:sz w:val="24"/>
          <w:szCs w:val="24"/>
        </w:rPr>
        <w:fldChar w:fldCharType="end"/>
      </w:r>
      <w:r w:rsidR="00171B4A" w:rsidRPr="00F23A14">
        <w:rPr>
          <w:rFonts w:ascii="Times New Roman" w:hAnsi="Times New Roman"/>
          <w:sz w:val="24"/>
          <w:szCs w:val="24"/>
        </w:rPr>
      </w:r>
      <w:r w:rsidR="00171B4A" w:rsidRPr="00F23A14">
        <w:rPr>
          <w:rFonts w:ascii="Times New Roman" w:hAnsi="Times New Roman"/>
          <w:sz w:val="24"/>
          <w:szCs w:val="24"/>
        </w:rPr>
        <w:fldChar w:fldCharType="separate"/>
      </w:r>
      <w:r w:rsidR="00EF5802">
        <w:rPr>
          <w:rFonts w:ascii="Times New Roman" w:hAnsi="Times New Roman"/>
          <w:noProof/>
          <w:sz w:val="24"/>
          <w:szCs w:val="24"/>
        </w:rPr>
        <w:t>(Gibb, 2000; Hurt, 2003; Ravenhill, 2004; Faber and Orbie, 2009)</w:t>
      </w:r>
      <w:r w:rsidR="00171B4A" w:rsidRPr="00F23A14">
        <w:rPr>
          <w:rFonts w:ascii="Times New Roman" w:hAnsi="Times New Roman"/>
          <w:sz w:val="24"/>
          <w:szCs w:val="24"/>
        </w:rPr>
        <w:fldChar w:fldCharType="end"/>
      </w:r>
      <w:r w:rsidRPr="00F23A14">
        <w:rPr>
          <w:rFonts w:ascii="Times New Roman" w:hAnsi="Times New Roman"/>
          <w:sz w:val="24"/>
          <w:szCs w:val="24"/>
        </w:rPr>
        <w:t>. The key summative point is that, while the Lomé regime could have been rendered ‘WTO compatible’ without the need for reciprocity - through, for example, obtaining a legal waiver for which numerous other precedents exist under the WTO - EU policy makers chose to present this discursively as an immovable and external constraint, in order to justify</w:t>
      </w:r>
      <w:r w:rsidR="001B1C2A">
        <w:rPr>
          <w:rFonts w:ascii="Times New Roman" w:hAnsi="Times New Roman"/>
          <w:sz w:val="24"/>
          <w:szCs w:val="24"/>
        </w:rPr>
        <w:t xml:space="preserve"> </w:t>
      </w:r>
      <w:r w:rsidR="001F5063">
        <w:rPr>
          <w:rFonts w:ascii="Times New Roman" w:hAnsi="Times New Roman"/>
          <w:sz w:val="24"/>
          <w:szCs w:val="24"/>
        </w:rPr>
        <w:t xml:space="preserve">market-oriented </w:t>
      </w:r>
      <w:r w:rsidR="001B1C2A">
        <w:rPr>
          <w:rFonts w:ascii="Times New Roman" w:hAnsi="Times New Roman"/>
          <w:sz w:val="24"/>
          <w:szCs w:val="24"/>
        </w:rPr>
        <w:t>trade and trade-related</w:t>
      </w:r>
      <w:r w:rsidR="001F5063">
        <w:rPr>
          <w:rFonts w:ascii="Times New Roman" w:hAnsi="Times New Roman"/>
          <w:sz w:val="24"/>
          <w:szCs w:val="24"/>
        </w:rPr>
        <w:t xml:space="preserve"> </w:t>
      </w:r>
      <w:r w:rsidRPr="00F23A14">
        <w:rPr>
          <w:rFonts w:ascii="Times New Roman" w:hAnsi="Times New Roman"/>
          <w:sz w:val="24"/>
          <w:szCs w:val="24"/>
        </w:rPr>
        <w:t xml:space="preserve">policy reforms. Even so, the extant literature that is most explicit in identifying the ideological thrust of the EPAs </w:t>
      </w:r>
      <w:r w:rsidR="00171B4A" w:rsidRPr="00F23A14">
        <w:rPr>
          <w:rFonts w:ascii="Times New Roman" w:hAnsi="Times New Roman"/>
          <w:sz w:val="24"/>
          <w:szCs w:val="24"/>
        </w:rPr>
        <w:fldChar w:fldCharType="begin"/>
      </w:r>
      <w:r w:rsidRPr="00F23A14">
        <w:rPr>
          <w:rFonts w:ascii="Times New Roman" w:hAnsi="Times New Roman"/>
          <w:sz w:val="24"/>
          <w:szCs w:val="24"/>
        </w:rPr>
        <w:instrText xml:space="preserve"> ADDIN EN.CITE &lt;EndNote&gt;&lt;Cite&gt;&lt;Author&gt;Gibb&lt;/Author&gt;&lt;Year&gt;2000&lt;/Year&gt;&lt;RecNum&gt;151&lt;/RecNum&gt;&lt;DisplayText&gt;(Gibb, 2000; Hurt, 2003)&lt;/DisplayText&gt;&lt;record&gt;&lt;rec-number&gt;151&lt;/rec-number&gt;&lt;foreign-keys&gt;&lt;key app="EN" db-id="ttar5f9zrxda9qe2fxjvxs5ppw5fexrdz5v2" timestamp="1261827200"&gt;151&lt;/key&gt;&lt;/foreign-keys&gt;&lt;ref-type name="Journal Article"&gt;17&lt;/ref-type&gt;&lt;contributors&gt;&lt;authors&gt;&lt;author&gt;Gibb, Richard&lt;/author&gt;&lt;/authors&gt;&lt;/contributors&gt;&lt;titles&gt;&lt;title&gt;Post-Lomé: The European Union and the South&lt;/title&gt;&lt;secondary-title&gt;Third World Quarterly&lt;/secondary-title&gt;&lt;/titles&gt;&lt;periodical&gt;&lt;full-title&gt;Third World Quarterly&lt;/full-title&gt;&lt;/periodical&gt;&lt;pages&gt;457-81&lt;/pages&gt;&lt;volume&gt;21&lt;/volume&gt;&lt;number&gt;3&lt;/number&gt;&lt;dates&gt;&lt;year&gt;2000&lt;/year&gt;&lt;/dates&gt;&lt;publisher&gt;Taylor &amp;amp; Francis, Ltd.&lt;/publisher&gt;&lt;isbn&gt;01436597&lt;/isbn&gt;&lt;urls&gt;&lt;related-urls&gt;&lt;url&gt;http://www.jstor.org/stable/3993334&lt;/url&gt;&lt;/related-urls&gt;&lt;/urls&gt;&lt;/record&gt;&lt;/Cite&gt;&lt;Cite&gt;&lt;Author&gt;Hurt&lt;/Author&gt;&lt;Year&gt;2003&lt;/Year&gt;&lt;RecNum&gt;119&lt;/RecNum&gt;&lt;record&gt;&lt;rec-number&gt;119&lt;/rec-number&gt;&lt;foreign-keys&gt;&lt;key app="EN" db-id="ttar5f9zrxda9qe2fxjvxs5ppw5fexrdz5v2" timestamp="1261825499"&gt;119&lt;/key&gt;&lt;/foreign-keys&gt;&lt;ref-type name="Journal Article"&gt;17&lt;/ref-type&gt;&lt;contributors&gt;&lt;authors&gt;&lt;author&gt;Hurt, S. R.&lt;/author&gt;&lt;/authors&gt;&lt;/contributors&gt;&lt;titles&gt;&lt;title&gt;Co-operation and Coercion? The Cotonou Agreement between the European Union and ACP States and the End of the Lome Convention&lt;/title&gt;&lt;secondary-title&gt;Third World Quarterly&lt;/secondary-title&gt;&lt;/titles&gt;&lt;periodical&gt;&lt;full-title&gt;Third World Quarterly&lt;/full-title&gt;&lt;/periodical&gt;&lt;pages&gt;161-76&lt;/pages&gt;&lt;volume&gt;24&lt;/volume&gt;&lt;number&gt;1&lt;/number&gt;&lt;dates&gt;&lt;year&gt;2003&lt;/year&gt;&lt;pub-dates&gt;&lt;date&gt;Feb&lt;/date&gt;&lt;/pub-dates&gt;&lt;/dates&gt;&lt;isbn&gt;0143-6597&lt;/isbn&gt;&lt;accession-num&gt;ISI:000180524700010&lt;/accession-num&gt;&lt;urls&gt;&lt;related-urls&gt;&lt;url&gt;&amp;lt;Go to ISI&amp;gt;://000180524700010&lt;/url&gt;&lt;/related-urls&gt;&lt;/urls&gt;&lt;electronic-resource-num&gt;10.1080/0143659032000044414&lt;/electronic-resource-num&gt;&lt;/record&gt;&lt;/Cite&gt;&lt;/EndNote&gt;</w:instrText>
      </w:r>
      <w:r w:rsidR="00171B4A" w:rsidRPr="00F23A14">
        <w:rPr>
          <w:rFonts w:ascii="Times New Roman" w:hAnsi="Times New Roman"/>
          <w:sz w:val="24"/>
          <w:szCs w:val="24"/>
        </w:rPr>
        <w:fldChar w:fldCharType="separate"/>
      </w:r>
      <w:r w:rsidRPr="00F23A14">
        <w:rPr>
          <w:rFonts w:ascii="Times New Roman" w:hAnsi="Times New Roman"/>
          <w:noProof/>
          <w:sz w:val="24"/>
          <w:szCs w:val="24"/>
        </w:rPr>
        <w:t>(Gibb, 2000; Hurt, 2003)</w:t>
      </w:r>
      <w:r w:rsidR="00171B4A" w:rsidRPr="00F23A14">
        <w:rPr>
          <w:rFonts w:ascii="Times New Roman" w:hAnsi="Times New Roman"/>
          <w:sz w:val="24"/>
          <w:szCs w:val="24"/>
        </w:rPr>
        <w:fldChar w:fldCharType="end"/>
      </w:r>
      <w:r w:rsidR="00C716DC">
        <w:rPr>
          <w:rFonts w:ascii="Times New Roman" w:hAnsi="Times New Roman"/>
          <w:sz w:val="24"/>
          <w:szCs w:val="24"/>
        </w:rPr>
        <w:t xml:space="preserve"> </w:t>
      </w:r>
      <w:r w:rsidRPr="00F23A14">
        <w:rPr>
          <w:rFonts w:ascii="Times New Roman" w:hAnsi="Times New Roman"/>
          <w:sz w:val="24"/>
          <w:szCs w:val="24"/>
        </w:rPr>
        <w:t>failed to anticipate the modest success of this discursive strategy. Put another way, these accounts rested on the assumption that the beliefs</w:t>
      </w:r>
      <w:r w:rsidR="001B1C2A">
        <w:rPr>
          <w:rFonts w:ascii="Times New Roman" w:hAnsi="Times New Roman"/>
          <w:sz w:val="24"/>
          <w:szCs w:val="24"/>
        </w:rPr>
        <w:t xml:space="preserve"> in the efficacy of trade liberalisation and regulatory harmonisation</w:t>
      </w:r>
      <w:r w:rsidRPr="00F23A14">
        <w:rPr>
          <w:rFonts w:ascii="Times New Roman" w:hAnsi="Times New Roman"/>
          <w:sz w:val="24"/>
          <w:szCs w:val="24"/>
        </w:rPr>
        <w:t xml:space="preserve"> held by powerful actors could be straightforwardly translated into substantive political outcomes. </w:t>
      </w:r>
    </w:p>
    <w:p w:rsidR="0095441A" w:rsidRDefault="0095441A" w:rsidP="00F23A14">
      <w:pPr>
        <w:spacing w:after="0" w:line="480" w:lineRule="auto"/>
        <w:jc w:val="both"/>
        <w:rPr>
          <w:rFonts w:ascii="Times New Roman" w:hAnsi="Times New Roman"/>
          <w:sz w:val="24"/>
          <w:szCs w:val="24"/>
        </w:rPr>
      </w:pPr>
    </w:p>
    <w:p w:rsidR="001B44B0" w:rsidRPr="00F23A14" w:rsidRDefault="001B44B0" w:rsidP="00F23A14">
      <w:pPr>
        <w:spacing w:after="0" w:line="480" w:lineRule="auto"/>
        <w:jc w:val="both"/>
        <w:rPr>
          <w:rFonts w:ascii="Times New Roman" w:hAnsi="Times New Roman"/>
          <w:sz w:val="24"/>
          <w:szCs w:val="24"/>
        </w:rPr>
      </w:pPr>
      <w:r w:rsidRPr="00F23A14">
        <w:rPr>
          <w:rFonts w:ascii="Times New Roman" w:hAnsi="Times New Roman"/>
          <w:sz w:val="24"/>
          <w:szCs w:val="24"/>
        </w:rPr>
        <w:t>To the extent that this has not occurred, we argue that it is necessary to consider more carefully the relationship between ideas and institutions in explaining actual outcomes. In this specific case, the promotion of the EPAs by EU policy actors</w:t>
      </w:r>
      <w:r w:rsidR="006A0C17">
        <w:rPr>
          <w:rFonts w:ascii="Times New Roman" w:hAnsi="Times New Roman"/>
          <w:sz w:val="24"/>
          <w:szCs w:val="24"/>
        </w:rPr>
        <w:t xml:space="preserve"> initially</w:t>
      </w:r>
      <w:r w:rsidRPr="00F23A14">
        <w:rPr>
          <w:rFonts w:ascii="Times New Roman" w:hAnsi="Times New Roman"/>
          <w:sz w:val="24"/>
          <w:szCs w:val="24"/>
        </w:rPr>
        <w:t xml:space="preserve"> rested on a strong </w:t>
      </w:r>
      <w:r w:rsidR="001F5063" w:rsidRPr="00F23A14">
        <w:rPr>
          <w:rFonts w:ascii="Times New Roman" w:hAnsi="Times New Roman"/>
          <w:sz w:val="24"/>
          <w:szCs w:val="24"/>
        </w:rPr>
        <w:t>con</w:t>
      </w:r>
      <w:r w:rsidR="001F5063">
        <w:rPr>
          <w:rFonts w:ascii="Times New Roman" w:hAnsi="Times New Roman"/>
          <w:sz w:val="24"/>
          <w:szCs w:val="24"/>
        </w:rPr>
        <w:t>gruence</w:t>
      </w:r>
      <w:r w:rsidRPr="00F23A14">
        <w:rPr>
          <w:rFonts w:ascii="Times New Roman" w:hAnsi="Times New Roman"/>
          <w:sz w:val="24"/>
          <w:szCs w:val="24"/>
        </w:rPr>
        <w:t xml:space="preserve"> between the</w:t>
      </w:r>
      <w:r w:rsidR="001B1C2A">
        <w:rPr>
          <w:rFonts w:ascii="Times New Roman" w:hAnsi="Times New Roman"/>
          <w:sz w:val="24"/>
          <w:szCs w:val="24"/>
        </w:rPr>
        <w:t xml:space="preserve"> claimed</w:t>
      </w:r>
      <w:r w:rsidRPr="00F23A14">
        <w:rPr>
          <w:rFonts w:ascii="Times New Roman" w:hAnsi="Times New Roman"/>
          <w:sz w:val="24"/>
          <w:szCs w:val="24"/>
        </w:rPr>
        <w:t xml:space="preserve"> institutional imperative for reciprocal free trade created by WTO rules and the EU’s normative preference for comprehensive ACP trade reform. In the early stages of the negotiations, this </w:t>
      </w:r>
      <w:r w:rsidR="001F5063">
        <w:rPr>
          <w:rFonts w:ascii="Times New Roman" w:hAnsi="Times New Roman"/>
          <w:sz w:val="24"/>
          <w:szCs w:val="24"/>
        </w:rPr>
        <w:t>congruence</w:t>
      </w:r>
      <w:r w:rsidR="001B1C2A">
        <w:rPr>
          <w:rFonts w:ascii="Times New Roman" w:hAnsi="Times New Roman"/>
          <w:sz w:val="24"/>
          <w:szCs w:val="24"/>
        </w:rPr>
        <w:t xml:space="preserve"> between EU actors’ preferences and the trajectory of the institutional norms that governed global trade</w:t>
      </w:r>
      <w:r w:rsidRPr="00F23A14">
        <w:rPr>
          <w:rFonts w:ascii="Times New Roman" w:hAnsi="Times New Roman"/>
          <w:sz w:val="24"/>
          <w:szCs w:val="24"/>
        </w:rPr>
        <w:t xml:space="preserve"> enabled the EU to pursue a discursive strategy that constructed the reform of the Lomé regime as not only desirable, but also necessary in order to comply with codified and legally enforceable WTO </w:t>
      </w:r>
      <w:r w:rsidR="001B1C2A">
        <w:rPr>
          <w:rFonts w:ascii="Times New Roman" w:hAnsi="Times New Roman"/>
          <w:sz w:val="24"/>
          <w:szCs w:val="24"/>
        </w:rPr>
        <w:t>rules</w:t>
      </w:r>
      <w:r w:rsidRPr="00F23A14">
        <w:rPr>
          <w:rFonts w:ascii="Times New Roman" w:hAnsi="Times New Roman"/>
          <w:sz w:val="24"/>
          <w:szCs w:val="24"/>
        </w:rPr>
        <w:t xml:space="preserve">. </w:t>
      </w:r>
      <w:r w:rsidR="006A0C17" w:rsidRPr="00B10585">
        <w:rPr>
          <w:rFonts w:ascii="Times New Roman" w:hAnsi="Times New Roman"/>
          <w:sz w:val="24"/>
          <w:szCs w:val="24"/>
        </w:rPr>
        <w:t xml:space="preserve">It soon became clear that EU preferences had diverged from the path-dependent trajectory of the WTO. This created opportunities for a range of other actors to contest the EU’s invocation of this external institutional constraint and ultimately to challenge </w:t>
      </w:r>
      <w:r w:rsidR="00214E04" w:rsidRPr="00B10585">
        <w:rPr>
          <w:rFonts w:ascii="Times New Roman" w:hAnsi="Times New Roman"/>
          <w:sz w:val="24"/>
          <w:szCs w:val="24"/>
        </w:rPr>
        <w:t xml:space="preserve">successfully </w:t>
      </w:r>
      <w:r w:rsidR="006A0C17" w:rsidRPr="00B10585">
        <w:rPr>
          <w:rFonts w:ascii="Times New Roman" w:hAnsi="Times New Roman"/>
          <w:sz w:val="24"/>
          <w:szCs w:val="24"/>
        </w:rPr>
        <w:t>the rationale for comprehensive EPAs.</w:t>
      </w:r>
    </w:p>
    <w:p w:rsidR="001B44B0" w:rsidRPr="00F23A14" w:rsidRDefault="001B44B0" w:rsidP="00F23A14">
      <w:pPr>
        <w:spacing w:after="0" w:line="480" w:lineRule="auto"/>
        <w:jc w:val="both"/>
        <w:rPr>
          <w:rFonts w:ascii="Times New Roman" w:hAnsi="Times New Roman"/>
          <w:sz w:val="24"/>
          <w:szCs w:val="24"/>
        </w:rPr>
      </w:pPr>
    </w:p>
    <w:p w:rsidR="001B44B0" w:rsidRPr="00F23A14" w:rsidRDefault="001B44B0" w:rsidP="00F23A14">
      <w:pPr>
        <w:spacing w:after="0" w:line="480" w:lineRule="auto"/>
        <w:jc w:val="both"/>
        <w:rPr>
          <w:rFonts w:ascii="Times New Roman" w:hAnsi="Times New Roman"/>
          <w:sz w:val="24"/>
          <w:szCs w:val="24"/>
        </w:rPr>
      </w:pPr>
      <w:r w:rsidRPr="00F23A14">
        <w:rPr>
          <w:rFonts w:ascii="Times New Roman" w:hAnsi="Times New Roman"/>
          <w:sz w:val="24"/>
          <w:szCs w:val="24"/>
        </w:rPr>
        <w:t xml:space="preserve">The starting point, then, is to consider the initial </w:t>
      </w:r>
      <w:r w:rsidR="00214E04">
        <w:rPr>
          <w:rFonts w:ascii="Times New Roman" w:hAnsi="Times New Roman"/>
          <w:sz w:val="24"/>
          <w:szCs w:val="24"/>
        </w:rPr>
        <w:t>congruence</w:t>
      </w:r>
      <w:r w:rsidR="00214E04" w:rsidRPr="00F23A14">
        <w:rPr>
          <w:rFonts w:ascii="Times New Roman" w:hAnsi="Times New Roman"/>
          <w:sz w:val="24"/>
          <w:szCs w:val="24"/>
        </w:rPr>
        <w:t xml:space="preserve"> </w:t>
      </w:r>
      <w:r w:rsidRPr="00F23A14">
        <w:rPr>
          <w:rFonts w:ascii="Times New Roman" w:hAnsi="Times New Roman"/>
          <w:sz w:val="24"/>
          <w:szCs w:val="24"/>
        </w:rPr>
        <w:t>between changing legal and institutional norms in the WTO and the EU’s independently determined policy preferences, which enabled the latter to discursively construct trade reforms as not only desirable but necessary. As noted earlier, the key catalyst for the demise of Lomé and the shift towards reciprocity was said to be adverse legal rulings against the EU’s banana protocol under both the GATT and the WTO. The seminal event here was the conclusion of the Uruguay round (1986-1993) - leading to the creation of the WTO and</w:t>
      </w:r>
      <w:r w:rsidR="001F5063">
        <w:rPr>
          <w:rFonts w:ascii="Times New Roman" w:hAnsi="Times New Roman"/>
          <w:sz w:val="24"/>
          <w:szCs w:val="24"/>
        </w:rPr>
        <w:t xml:space="preserve"> </w:t>
      </w:r>
      <w:r w:rsidRPr="00F23A14">
        <w:rPr>
          <w:rFonts w:ascii="Times New Roman" w:hAnsi="Times New Roman"/>
          <w:sz w:val="24"/>
          <w:szCs w:val="24"/>
        </w:rPr>
        <w:t>the adoption of the DSU</w:t>
      </w:r>
      <w:r w:rsidR="003F29B8">
        <w:rPr>
          <w:rFonts w:ascii="Times New Roman" w:hAnsi="Times New Roman"/>
          <w:sz w:val="24"/>
          <w:szCs w:val="24"/>
        </w:rPr>
        <w:t xml:space="preserve">, </w:t>
      </w:r>
      <w:r w:rsidR="00E11421">
        <w:rPr>
          <w:rFonts w:ascii="Times New Roman" w:hAnsi="Times New Roman"/>
          <w:sz w:val="24"/>
          <w:szCs w:val="24"/>
        </w:rPr>
        <w:t>the latter giving</w:t>
      </w:r>
      <w:r w:rsidRPr="00F23A14">
        <w:rPr>
          <w:rFonts w:ascii="Times New Roman" w:hAnsi="Times New Roman"/>
          <w:sz w:val="24"/>
          <w:szCs w:val="24"/>
        </w:rPr>
        <w:t xml:space="preserve"> WTO dispute settlement a greater degree of automaticity and legal robustness </w:t>
      </w:r>
      <w:r w:rsidR="00171B4A" w:rsidRPr="00F23A14">
        <w:rPr>
          <w:rFonts w:ascii="Times New Roman" w:hAnsi="Times New Roman"/>
          <w:sz w:val="24"/>
          <w:szCs w:val="24"/>
        </w:rPr>
        <w:fldChar w:fldCharType="begin"/>
      </w:r>
      <w:r w:rsidR="00EC2BD3">
        <w:rPr>
          <w:rFonts w:ascii="Times New Roman" w:hAnsi="Times New Roman"/>
          <w:sz w:val="24"/>
          <w:szCs w:val="24"/>
        </w:rPr>
        <w:instrText xml:space="preserve"> ADDIN EN.CITE &lt;EndNote&gt;&lt;Cite&gt;&lt;Author&gt;Narlikar&lt;/Author&gt;&lt;Year&gt;2005&lt;/Year&gt;&lt;RecNum&gt;1465&lt;/RecNum&gt;&lt;DisplayText&gt;(Narlikar, 2005; Heron, 2014)&lt;/DisplayText&gt;&lt;record&gt;&lt;rec-number&gt;1465&lt;/rec-number&gt;&lt;foreign-keys&gt;&lt;key app="EN" db-id="ttar5f9zrxda9qe2fxjvxs5ppw5fexrdz5v2" timestamp="1361442616"&gt;1465&lt;/key&gt;&lt;/foreign-keys&gt;&lt;ref-type name="Book"&gt;6&lt;/ref-type&gt;&lt;contributors&gt;&lt;authors&gt;&lt;author&gt;Narlikar, A.&lt;/author&gt;&lt;/authors&gt;&lt;/contributors&gt;&lt;titles&gt;&lt;title&gt;The World Trade Organization: A Very Short Introduction&lt;/title&gt;&lt;/titles&gt;&lt;dates&gt;&lt;year&gt;2005&lt;/year&gt;&lt;/dates&gt;&lt;pub-location&gt;Oxford&lt;/pub-location&gt;&lt;publisher&gt;Oxford&lt;/publisher&gt;&lt;urls&gt;&lt;/urls&gt;&lt;/record&gt;&lt;/Cite&gt;&lt;Cite&gt;&lt;Author&gt;Heron&lt;/Author&gt;&lt;Year&gt;2014&lt;/Year&gt;&lt;RecNum&gt;2134&lt;/RecNum&gt;&lt;record&gt;&lt;rec-number&gt;2134&lt;/rec-number&gt;&lt;foreign-keys&gt;&lt;key app="EN" db-id="ttar5f9zrxda9qe2fxjvxs5ppw5fexrdz5v2" timestamp="1450270363"&gt;2134&lt;/key&gt;&lt;/foreign-keys&gt;&lt;ref-type name="Journal Article"&gt;17&lt;/ref-type&gt;&lt;contributors&gt;&lt;authors&gt;&lt;author&gt;Heron, Tony&lt;/author&gt;&lt;/authors&gt;&lt;/contributors&gt;&lt;titles&gt;&lt;title&gt;Trading in Development: Norms and Institutions in the Making/Unmaking of European Union-African, Caribbean and Pacific Trade and Development Cooperation&lt;/title&gt;&lt;secondary-title&gt;Contemporary Politics&lt;/secondary-title&gt;&lt;/titles&gt;&lt;periodical&gt;&lt;full-title&gt;Contemporary Politics&lt;/full-title&gt;&lt;/periodical&gt;&lt;pages&gt;10-22&lt;/pages&gt;&lt;volume&gt;20&lt;/volume&gt;&lt;number&gt;1&lt;/number&gt;&lt;dates&gt;&lt;year&gt;2014&lt;/year&gt;&lt;/dates&gt;&lt;urls&gt;&lt;/urls&gt;&lt;/record&gt;&lt;/Cite&gt;&lt;/EndNote&gt;</w:instrText>
      </w:r>
      <w:r w:rsidR="00171B4A" w:rsidRPr="00F23A14">
        <w:rPr>
          <w:rFonts w:ascii="Times New Roman" w:hAnsi="Times New Roman"/>
          <w:sz w:val="24"/>
          <w:szCs w:val="24"/>
        </w:rPr>
        <w:fldChar w:fldCharType="separate"/>
      </w:r>
      <w:r w:rsidR="00EC2BD3">
        <w:rPr>
          <w:rFonts w:ascii="Times New Roman" w:hAnsi="Times New Roman"/>
          <w:noProof/>
          <w:sz w:val="24"/>
          <w:szCs w:val="24"/>
        </w:rPr>
        <w:t xml:space="preserve">(Narlikar, 2005; </w:t>
      </w:r>
      <w:r w:rsidR="00A90B5A">
        <w:rPr>
          <w:rFonts w:ascii="Times New Roman" w:hAnsi="Times New Roman"/>
          <w:noProof/>
          <w:sz w:val="24"/>
          <w:szCs w:val="24"/>
        </w:rPr>
        <w:t>Heron</w:t>
      </w:r>
      <w:r w:rsidR="00EC2BD3">
        <w:rPr>
          <w:rFonts w:ascii="Times New Roman" w:hAnsi="Times New Roman"/>
          <w:noProof/>
          <w:sz w:val="24"/>
          <w:szCs w:val="24"/>
        </w:rPr>
        <w:t>, 2014)</w:t>
      </w:r>
      <w:r w:rsidR="00171B4A" w:rsidRPr="00F23A14">
        <w:rPr>
          <w:rFonts w:ascii="Times New Roman" w:hAnsi="Times New Roman"/>
          <w:sz w:val="24"/>
          <w:szCs w:val="24"/>
        </w:rPr>
        <w:fldChar w:fldCharType="end"/>
      </w:r>
      <w:r w:rsidR="003F29B8">
        <w:rPr>
          <w:rFonts w:ascii="Times New Roman" w:hAnsi="Times New Roman"/>
          <w:sz w:val="24"/>
          <w:szCs w:val="24"/>
        </w:rPr>
        <w:t>.</w:t>
      </w:r>
    </w:p>
    <w:p w:rsidR="001B44B0" w:rsidRPr="00F23A14" w:rsidRDefault="001B44B0" w:rsidP="00F23A14">
      <w:pPr>
        <w:spacing w:after="0" w:line="480" w:lineRule="auto"/>
        <w:jc w:val="both"/>
        <w:rPr>
          <w:rFonts w:ascii="Times New Roman" w:hAnsi="Times New Roman"/>
          <w:sz w:val="24"/>
          <w:szCs w:val="24"/>
        </w:rPr>
      </w:pPr>
    </w:p>
    <w:p w:rsidR="001B44B0" w:rsidRDefault="004E2CFE" w:rsidP="00F23A14">
      <w:pPr>
        <w:pStyle w:val="BodyTextIndent"/>
        <w:spacing w:after="0" w:line="480" w:lineRule="auto"/>
        <w:ind w:left="0"/>
        <w:jc w:val="both"/>
        <w:rPr>
          <w:rFonts w:ascii="Times New Roman" w:hAnsi="Times New Roman"/>
          <w:sz w:val="24"/>
          <w:szCs w:val="24"/>
        </w:rPr>
      </w:pPr>
      <w:r w:rsidRPr="00B10585">
        <w:rPr>
          <w:rFonts w:ascii="Times New Roman" w:hAnsi="Times New Roman"/>
          <w:sz w:val="24"/>
          <w:szCs w:val="24"/>
        </w:rPr>
        <w:t>T</w:t>
      </w:r>
      <w:r w:rsidR="001B44B0" w:rsidRPr="00B10585">
        <w:rPr>
          <w:rFonts w:ascii="Times New Roman" w:hAnsi="Times New Roman"/>
          <w:sz w:val="24"/>
          <w:szCs w:val="24"/>
        </w:rPr>
        <w:t>he original dispute</w:t>
      </w:r>
      <w:r w:rsidRPr="00B10585">
        <w:rPr>
          <w:rFonts w:ascii="Times New Roman" w:hAnsi="Times New Roman"/>
          <w:sz w:val="24"/>
          <w:szCs w:val="24"/>
        </w:rPr>
        <w:t xml:space="preserve"> in relation to Lomé </w:t>
      </w:r>
      <w:r w:rsidR="001B44B0" w:rsidRPr="00B10585">
        <w:rPr>
          <w:rFonts w:ascii="Times New Roman" w:hAnsi="Times New Roman"/>
          <w:sz w:val="24"/>
          <w:szCs w:val="24"/>
        </w:rPr>
        <w:t>was provoked</w:t>
      </w:r>
      <w:r w:rsidR="001F5063" w:rsidRPr="00B10585">
        <w:rPr>
          <w:rFonts w:ascii="Times New Roman" w:hAnsi="Times New Roman"/>
          <w:sz w:val="24"/>
          <w:szCs w:val="24"/>
        </w:rPr>
        <w:t xml:space="preserve"> </w:t>
      </w:r>
      <w:r w:rsidR="001B44B0" w:rsidRPr="00B10585">
        <w:rPr>
          <w:rFonts w:ascii="Times New Roman" w:hAnsi="Times New Roman"/>
          <w:sz w:val="24"/>
          <w:szCs w:val="24"/>
        </w:rPr>
        <w:t xml:space="preserve">by the creation of the single banana market in 1992 as part of the implementation of the Single European Act </w:t>
      </w:r>
      <w:r w:rsidR="00171B4A" w:rsidRPr="00B10585">
        <w:rPr>
          <w:rFonts w:ascii="Times New Roman" w:hAnsi="Times New Roman"/>
          <w:sz w:val="24"/>
          <w:szCs w:val="24"/>
        </w:rPr>
        <w:fldChar w:fldCharType="begin"/>
      </w:r>
      <w:r w:rsidR="001B44B0" w:rsidRPr="00B10585">
        <w:rPr>
          <w:rFonts w:ascii="Times New Roman" w:hAnsi="Times New Roman"/>
          <w:sz w:val="24"/>
          <w:szCs w:val="24"/>
        </w:rPr>
        <w:instrText xml:space="preserve"> ADDIN EN.CITE &lt;EndNote&gt;&lt;Cite&gt;&lt;Author&gt;Alter&lt;/Author&gt;&lt;Year&gt;2006&lt;/Year&gt;&lt;RecNum&gt;1348&lt;/RecNum&gt;&lt;DisplayText&gt;(Alter and Meunier, 2006)&lt;/DisplayText&gt;&lt;record&gt;&lt;rec-number&gt;1348&lt;/rec-number&gt;&lt;foreign-keys&gt;&lt;key app="EN" db-id="ttar5f9zrxda9qe2fxjvxs5ppw5fexrdz5v2" timestamp="1345724100"&gt;1348&lt;/key&gt;&lt;/foreign-keys&gt;&lt;ref-type name="Journal Article"&gt;17&lt;/ref-type&gt;&lt;contributors&gt;&lt;authors&gt;&lt;author&gt;Alter, Karen&lt;/author&gt;&lt;author&gt;Meunier, Sophie&lt;/author&gt;&lt;/authors&gt;&lt;/contributors&gt;&lt;titles&gt;&lt;title&gt;Nested and Overlapping regimes in the Transatlantic Banana Trade Dispute&lt;/title&gt;&lt;secondary-title&gt;Journal of European Public Policy&lt;/secondary-title&gt;&lt;/titles&gt;&lt;periodical&gt;&lt;full-title&gt;Journal of European Public Policy&lt;/full-title&gt;&lt;/periodical&gt;&lt;pages&gt;362-82&lt;/pages&gt;&lt;volume&gt;13&lt;/volume&gt;&lt;number&gt;3&lt;/number&gt;&lt;dates&gt;&lt;year&gt;2006&lt;/year&gt;&lt;/dates&gt;&lt;urls&gt;&lt;/urls&gt;&lt;/record&gt;&lt;/Cite&gt;&lt;/EndNote&gt;</w:instrText>
      </w:r>
      <w:r w:rsidR="00171B4A" w:rsidRPr="00B10585">
        <w:rPr>
          <w:rFonts w:ascii="Times New Roman" w:hAnsi="Times New Roman"/>
          <w:sz w:val="24"/>
          <w:szCs w:val="24"/>
        </w:rPr>
        <w:fldChar w:fldCharType="separate"/>
      </w:r>
      <w:r w:rsidR="001B44B0" w:rsidRPr="00B10585">
        <w:rPr>
          <w:rFonts w:ascii="Times New Roman" w:hAnsi="Times New Roman"/>
          <w:noProof/>
          <w:sz w:val="24"/>
          <w:szCs w:val="24"/>
        </w:rPr>
        <w:t>(Alter and Meunier, 2006)</w:t>
      </w:r>
      <w:r w:rsidR="00171B4A" w:rsidRPr="00B10585">
        <w:rPr>
          <w:rFonts w:ascii="Times New Roman" w:hAnsi="Times New Roman"/>
          <w:sz w:val="24"/>
          <w:szCs w:val="24"/>
        </w:rPr>
        <w:fldChar w:fldCharType="end"/>
      </w:r>
      <w:r w:rsidR="001B44B0" w:rsidRPr="00B10585">
        <w:rPr>
          <w:rFonts w:ascii="Times New Roman" w:hAnsi="Times New Roman"/>
          <w:sz w:val="24"/>
          <w:szCs w:val="24"/>
        </w:rPr>
        <w:t xml:space="preserve">. </w:t>
      </w:r>
      <w:r w:rsidRPr="00B10585">
        <w:rPr>
          <w:rFonts w:ascii="Times New Roman" w:hAnsi="Times New Roman"/>
          <w:sz w:val="24"/>
          <w:szCs w:val="24"/>
        </w:rPr>
        <w:t>This le</w:t>
      </w:r>
      <w:r w:rsidR="001F5063" w:rsidRPr="00B10585">
        <w:rPr>
          <w:rFonts w:ascii="Times New Roman" w:hAnsi="Times New Roman"/>
          <w:sz w:val="24"/>
          <w:szCs w:val="24"/>
        </w:rPr>
        <w:t>ad</w:t>
      </w:r>
      <w:r w:rsidRPr="00B10585">
        <w:rPr>
          <w:rFonts w:ascii="Times New Roman" w:hAnsi="Times New Roman"/>
          <w:sz w:val="24"/>
          <w:szCs w:val="24"/>
        </w:rPr>
        <w:t xml:space="preserve"> to a series o</w:t>
      </w:r>
      <w:r w:rsidR="001F5063" w:rsidRPr="00B10585">
        <w:rPr>
          <w:rFonts w:ascii="Times New Roman" w:hAnsi="Times New Roman"/>
          <w:sz w:val="24"/>
          <w:szCs w:val="24"/>
        </w:rPr>
        <w:t>f</w:t>
      </w:r>
      <w:r w:rsidRPr="00B10585">
        <w:rPr>
          <w:rFonts w:ascii="Times New Roman" w:hAnsi="Times New Roman"/>
          <w:sz w:val="24"/>
          <w:szCs w:val="24"/>
        </w:rPr>
        <w:t xml:space="preserve"> rulings</w:t>
      </w:r>
      <w:r w:rsidR="00C716DC" w:rsidRPr="00B10585">
        <w:rPr>
          <w:rFonts w:ascii="Times New Roman" w:hAnsi="Times New Roman"/>
          <w:sz w:val="24"/>
          <w:szCs w:val="24"/>
        </w:rPr>
        <w:t xml:space="preserve"> </w:t>
      </w:r>
      <w:r w:rsidRPr="00B10585">
        <w:rPr>
          <w:rFonts w:ascii="Times New Roman" w:hAnsi="Times New Roman"/>
          <w:sz w:val="24"/>
          <w:szCs w:val="24"/>
        </w:rPr>
        <w:t xml:space="preserve">- 1993, 1994, 1997 – that found </w:t>
      </w:r>
      <w:r w:rsidR="001B44B0" w:rsidRPr="00B10585">
        <w:rPr>
          <w:rFonts w:ascii="Times New Roman" w:hAnsi="Times New Roman"/>
          <w:sz w:val="24"/>
          <w:szCs w:val="24"/>
        </w:rPr>
        <w:t xml:space="preserve">the banana regime </w:t>
      </w:r>
      <w:r w:rsidRPr="00B10585">
        <w:rPr>
          <w:rFonts w:ascii="Times New Roman" w:hAnsi="Times New Roman"/>
          <w:sz w:val="24"/>
          <w:szCs w:val="24"/>
        </w:rPr>
        <w:t>in contravention of</w:t>
      </w:r>
      <w:r w:rsidR="001B44B0" w:rsidRPr="00B10585">
        <w:rPr>
          <w:rFonts w:ascii="Times New Roman" w:hAnsi="Times New Roman"/>
          <w:sz w:val="24"/>
          <w:szCs w:val="24"/>
        </w:rPr>
        <w:t xml:space="preserve"> various aspects of GATT trade law, including Article I (non-discrimination)</w:t>
      </w:r>
      <w:r w:rsidR="001F5063" w:rsidRPr="00B10585">
        <w:rPr>
          <w:rFonts w:ascii="Times New Roman" w:hAnsi="Times New Roman"/>
          <w:sz w:val="24"/>
          <w:szCs w:val="24"/>
        </w:rPr>
        <w:t xml:space="preserve"> </w:t>
      </w:r>
      <w:r w:rsidR="00171B4A" w:rsidRPr="00B10585">
        <w:rPr>
          <w:rFonts w:ascii="Times New Roman" w:hAnsi="Times New Roman"/>
          <w:sz w:val="24"/>
          <w:szCs w:val="24"/>
        </w:rPr>
        <w:fldChar w:fldCharType="begin">
          <w:fldData xml:space="preserve">PEVuZE5vdGU+PENpdGU+PEF1dGhvcj5IZXJvbjwvQXV0aG9yPjxZZWFyPjIwMTM8L1llYXI+PFJl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</w:fldData>
        </w:fldChar>
      </w:r>
      <w:r w:rsidR="00EC2BD3" w:rsidRPr="00B10585">
        <w:rPr>
          <w:rFonts w:ascii="Times New Roman" w:hAnsi="Times New Roman"/>
          <w:sz w:val="24"/>
          <w:szCs w:val="24"/>
        </w:rPr>
        <w:instrText xml:space="preserve"> ADDIN EN.CITE </w:instrText>
      </w:r>
      <w:r w:rsidR="00171B4A" w:rsidRPr="00B10585">
        <w:rPr>
          <w:rFonts w:ascii="Times New Roman" w:hAnsi="Times New Roman"/>
          <w:sz w:val="24"/>
          <w:szCs w:val="24"/>
        </w:rPr>
        <w:fldChar w:fldCharType="begin">
          <w:fldData xml:space="preserve">PEVuZE5vdGU+PENpdGU+PEF1dGhvcj5IZXJvbjwvQXV0aG9yPjxZZWFyPjIwMTM8L1llYXI+PFJl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</w:fldData>
        </w:fldChar>
      </w:r>
      <w:r w:rsidR="00EC2BD3" w:rsidRPr="00B10585">
        <w:rPr>
          <w:rFonts w:ascii="Times New Roman" w:hAnsi="Times New Roman"/>
          <w:sz w:val="24"/>
          <w:szCs w:val="24"/>
        </w:rPr>
        <w:instrText xml:space="preserve"> ADDIN EN.CITE.DATA </w:instrText>
      </w:r>
      <w:r w:rsidR="00171B4A" w:rsidRPr="00B10585">
        <w:rPr>
          <w:rFonts w:ascii="Times New Roman" w:hAnsi="Times New Roman"/>
          <w:sz w:val="24"/>
          <w:szCs w:val="24"/>
        </w:rPr>
      </w:r>
      <w:r w:rsidR="00171B4A" w:rsidRPr="00B10585">
        <w:rPr>
          <w:rFonts w:ascii="Times New Roman" w:hAnsi="Times New Roman"/>
          <w:sz w:val="24"/>
          <w:szCs w:val="24"/>
        </w:rPr>
        <w:fldChar w:fldCharType="end"/>
      </w:r>
      <w:r w:rsidR="00171B4A" w:rsidRPr="00B10585">
        <w:rPr>
          <w:rFonts w:ascii="Times New Roman" w:hAnsi="Times New Roman"/>
          <w:sz w:val="24"/>
          <w:szCs w:val="24"/>
        </w:rPr>
      </w:r>
      <w:r w:rsidR="00171B4A" w:rsidRPr="00B10585">
        <w:rPr>
          <w:rFonts w:ascii="Times New Roman" w:hAnsi="Times New Roman"/>
          <w:sz w:val="24"/>
          <w:szCs w:val="24"/>
        </w:rPr>
        <w:fldChar w:fldCharType="separate"/>
      </w:r>
      <w:r w:rsidR="00EC2BD3" w:rsidRPr="00B10585">
        <w:rPr>
          <w:rFonts w:ascii="Times New Roman" w:hAnsi="Times New Roman"/>
          <w:noProof/>
          <w:sz w:val="24"/>
          <w:szCs w:val="24"/>
        </w:rPr>
        <w:t xml:space="preserve">(see </w:t>
      </w:r>
      <w:r w:rsidR="00720897">
        <w:rPr>
          <w:rFonts w:ascii="Times New Roman" w:hAnsi="Times New Roman"/>
          <w:noProof/>
          <w:sz w:val="24"/>
          <w:szCs w:val="24"/>
        </w:rPr>
        <w:t>Heron</w:t>
      </w:r>
      <w:r w:rsidR="00EC2BD3" w:rsidRPr="00B10585">
        <w:rPr>
          <w:rFonts w:ascii="Times New Roman" w:hAnsi="Times New Roman"/>
          <w:noProof/>
          <w:sz w:val="24"/>
          <w:szCs w:val="24"/>
        </w:rPr>
        <w:t>, 2013; 2014; Petersmann, 1997; Spiegel, 2000)</w:t>
      </w:r>
      <w:r w:rsidR="00171B4A" w:rsidRPr="00B10585">
        <w:rPr>
          <w:rFonts w:ascii="Times New Roman" w:hAnsi="Times New Roman"/>
          <w:sz w:val="24"/>
          <w:szCs w:val="24"/>
        </w:rPr>
        <w:fldChar w:fldCharType="end"/>
      </w:r>
      <w:r w:rsidR="001B44B0" w:rsidRPr="00B10585">
        <w:rPr>
          <w:rFonts w:ascii="Times New Roman" w:hAnsi="Times New Roman"/>
          <w:sz w:val="24"/>
          <w:szCs w:val="24"/>
        </w:rPr>
        <w:t>. The GATT ruling, in effect, signalled that the entire Lomé regime was open to legal challenge - a challenge rendered far more likely to succeed in the light of the impending introduction of the DSU</w:t>
      </w:r>
      <w:r w:rsidR="001F5063" w:rsidRPr="00B10585">
        <w:rPr>
          <w:rFonts w:ascii="Times New Roman" w:hAnsi="Times New Roman"/>
          <w:sz w:val="24"/>
          <w:szCs w:val="24"/>
        </w:rPr>
        <w:t xml:space="preserve"> </w:t>
      </w:r>
      <w:r w:rsidR="00171B4A" w:rsidRPr="00B10585">
        <w:rPr>
          <w:rFonts w:ascii="Times New Roman" w:hAnsi="Times New Roman"/>
          <w:sz w:val="24"/>
          <w:szCs w:val="24"/>
        </w:rPr>
        <w:fldChar w:fldCharType="begin"/>
      </w:r>
      <w:r w:rsidR="00702F02" w:rsidRPr="00B10585">
        <w:rPr>
          <w:rFonts w:ascii="Times New Roman" w:hAnsi="Times New Roman"/>
          <w:sz w:val="24"/>
          <w:szCs w:val="24"/>
        </w:rPr>
        <w:instrText xml:space="preserve"> ADDIN EN.CITE &lt;EndNote&gt;&lt;Cite&gt;&lt;Author&gt;Heron&lt;/Author&gt;&lt;Year&gt;2014&lt;/Year&gt;&lt;RecNum&gt;2134&lt;/RecNum&gt;&lt;Pages&gt;14&lt;/Pages&gt;&lt;DisplayText&gt;(Heron, 2014: 14)&lt;/DisplayText&gt;&lt;record&gt;&lt;rec-number&gt;2134&lt;/rec-number&gt;&lt;foreign-keys&gt;&lt;key app="EN" db-id="ttar5f9zrxda9qe2fxjvxs5ppw5fexrdz5v2" timestamp="1450270363"&gt;2134&lt;/key&gt;&lt;/foreign-keys&gt;&lt;ref-type name="Journal Article"&gt;17&lt;/ref-type&gt;&lt;contributors&gt;&lt;authors&gt;&lt;author&gt;Heron, Tony&lt;/author&gt;&lt;/authors&gt;&lt;/contributors&gt;&lt;titles&gt;&lt;title&gt;Trading in Development: Norms and Institutions in the Making/Unmaking of European Union-African, Caribbean and Pacific Trade and Development Cooperation&lt;/title&gt;&lt;secondary-title&gt;Contemporary Politics&lt;/secondary-title&gt;&lt;/titles&gt;&lt;periodical&gt;&lt;full-title&gt;Contemporary Politics&lt;/full-title&gt;&lt;/periodical&gt;&lt;pages&gt;10-22&lt;/pages&gt;&lt;volume&gt;20&lt;/volume&gt;&lt;number&gt;1&lt;/number&gt;&lt;dates&gt;&lt;year&gt;2014&lt;/year&gt;&lt;/dates&gt;&lt;urls&gt;&lt;/urls&gt;&lt;/record&gt;&lt;/Cite&gt;&lt;/EndNote&gt;</w:instrText>
      </w:r>
      <w:r w:rsidR="00171B4A" w:rsidRPr="00B10585">
        <w:rPr>
          <w:rFonts w:ascii="Times New Roman" w:hAnsi="Times New Roman"/>
          <w:sz w:val="24"/>
          <w:szCs w:val="24"/>
        </w:rPr>
        <w:fldChar w:fldCharType="separate"/>
      </w:r>
      <w:r w:rsidR="00702F02" w:rsidRPr="00B10585">
        <w:rPr>
          <w:rFonts w:ascii="Times New Roman" w:hAnsi="Times New Roman"/>
          <w:noProof/>
          <w:sz w:val="24"/>
          <w:szCs w:val="24"/>
        </w:rPr>
        <w:t>(</w:t>
      </w:r>
      <w:r w:rsidR="00720897">
        <w:rPr>
          <w:rFonts w:ascii="Times New Roman" w:hAnsi="Times New Roman"/>
          <w:noProof/>
          <w:sz w:val="24"/>
          <w:szCs w:val="24"/>
        </w:rPr>
        <w:t>Heron</w:t>
      </w:r>
      <w:r w:rsidR="00702F02" w:rsidRPr="00B10585">
        <w:rPr>
          <w:rFonts w:ascii="Times New Roman" w:hAnsi="Times New Roman"/>
          <w:noProof/>
          <w:sz w:val="24"/>
          <w:szCs w:val="24"/>
        </w:rPr>
        <w:t>, 2014: 14)</w:t>
      </w:r>
      <w:r w:rsidR="00171B4A" w:rsidRPr="00B10585">
        <w:rPr>
          <w:rFonts w:ascii="Times New Roman" w:hAnsi="Times New Roman"/>
          <w:sz w:val="24"/>
          <w:szCs w:val="24"/>
        </w:rPr>
        <w:fldChar w:fldCharType="end"/>
      </w:r>
      <w:r w:rsidR="001B44B0" w:rsidRPr="00B10585">
        <w:rPr>
          <w:rFonts w:ascii="Times New Roman" w:hAnsi="Times New Roman"/>
          <w:sz w:val="24"/>
          <w:szCs w:val="24"/>
        </w:rPr>
        <w:t>.</w:t>
      </w:r>
      <w:r w:rsidR="00214E04" w:rsidRPr="00B10585">
        <w:rPr>
          <w:rFonts w:ascii="Times New Roman" w:hAnsi="Times New Roman"/>
          <w:sz w:val="24"/>
          <w:szCs w:val="24"/>
        </w:rPr>
        <w:t xml:space="preserve"> </w:t>
      </w:r>
      <w:r w:rsidR="001B44B0" w:rsidRPr="00B10585">
        <w:rPr>
          <w:rFonts w:ascii="Times New Roman" w:hAnsi="Times New Roman"/>
          <w:sz w:val="24"/>
          <w:szCs w:val="24"/>
        </w:rPr>
        <w:t>The EU’s immediate response was to seek and subsequently obtain a five-year waiver for Lomé (later extended until the end of 2007)</w:t>
      </w:r>
      <w:r w:rsidR="00C716DC" w:rsidRPr="00B10585">
        <w:rPr>
          <w:rFonts w:ascii="Times New Roman" w:hAnsi="Times New Roman"/>
          <w:sz w:val="24"/>
          <w:szCs w:val="24"/>
        </w:rPr>
        <w:t xml:space="preserve"> </w:t>
      </w:r>
      <w:r w:rsidR="00171B4A" w:rsidRPr="00B10585">
        <w:rPr>
          <w:rFonts w:ascii="Times New Roman" w:hAnsi="Times New Roman"/>
          <w:sz w:val="24"/>
          <w:szCs w:val="24"/>
        </w:rPr>
        <w:fldChar w:fldCharType="begin"/>
      </w:r>
      <w:r w:rsidR="00FB4B83" w:rsidRPr="00B10585">
        <w:rPr>
          <w:rFonts w:ascii="Times New Roman" w:hAnsi="Times New Roman"/>
          <w:sz w:val="24"/>
          <w:szCs w:val="24"/>
        </w:rPr>
        <w:instrText xml:space="preserve"> ADDIN EN.CITE &lt;EndNote&gt;&lt;Cite&gt;&lt;Author&gt;Heron&lt;/Author&gt;&lt;Year&gt;2014&lt;/Year&gt;&lt;RecNum&gt;2134&lt;/RecNum&gt;&lt;Pages&gt;14&lt;/Pages&gt;&lt;DisplayText&gt;(Heron, 2014: 14; Feichtner, 2012: 116-119)&lt;/DisplayText&gt;&lt;record&gt;&lt;rec-number&gt;2134&lt;/rec-number&gt;&lt;foreign-keys&gt;&lt;key app="EN" db-id="ttar5f9zrxda9qe2fxjvxs5ppw5fexrdz5v2" timestamp="1450270363"&gt;2134&lt;/key&gt;&lt;/foreign-keys&gt;&lt;ref-type name="Journal Article"&gt;17&lt;/ref-type&gt;&lt;contributors&gt;&lt;authors&gt;&lt;author&gt;Heron, Tony&lt;/author&gt;&lt;/authors&gt;&lt;/contributors&gt;&lt;titles&gt;&lt;title&gt;Trading in Development: Norms and Institutions in the Making/Unmaking of European Union-African, Caribbean and Pacific Trade and Development Cooperation&lt;/title&gt;&lt;secondary-title&gt;Contemporary Politics&lt;/secondary-title&gt;&lt;/titles&gt;&lt;periodical&gt;&lt;full-title&gt;Contemporary Politics&lt;/full-title&gt;&lt;/periodical&gt;&lt;pages&gt;10-22&lt;/pages&gt;&lt;volume&gt;20&lt;/volume&gt;&lt;number&gt;1&lt;/number&gt;&lt;dates&gt;&lt;year&gt;2014&lt;/year&gt;&lt;/dates&gt;&lt;urls&gt;&lt;/urls&gt;&lt;/record&gt;&lt;/Cite&gt;&lt;Cite&gt;&lt;Author&gt;Feichtner&lt;/Author&gt;&lt;Year&gt;2012&lt;/Year&gt;&lt;RecNum&gt;1861&lt;/RecNum&gt;&lt;Pages&gt;116-9&lt;/Pages&gt;&lt;record&gt;&lt;rec-number&gt;1861&lt;/rec-number&gt;&lt;foreign-keys&gt;&lt;key app="EN" db-id="ttar5f9zrxda9qe2fxjvxs5ppw5fexrdz5v2" timestamp="1410188061"&gt;1861&lt;/key&gt;&lt;/foreign-keys&gt;&lt;ref-type name="Book"&gt;6&lt;/ref-type&gt;&lt;contributors&gt;&lt;authors&gt;&lt;author&gt;Feichtner, I.&lt;/author&gt;&lt;/authors&gt;&lt;/contributors&gt;&lt;titles&gt;&lt;title&gt;The Law and Politics of WTO Waivers: Stability and Flexibility in Public International Law&lt;/title&gt;&lt;/titles&gt;&lt;dates&gt;&lt;year&gt;2012&lt;/year&gt;&lt;/dates&gt;&lt;pub-location&gt;Cambridge&lt;/pub-location&gt;&lt;publisher&gt;Cambridge University Press&lt;/publisher&gt;&lt;urls&gt;&lt;/urls&gt;&lt;/record&gt;&lt;/Cite&gt;&lt;/EndNote&gt;</w:instrText>
      </w:r>
      <w:r w:rsidR="00171B4A" w:rsidRPr="00B10585">
        <w:rPr>
          <w:rFonts w:ascii="Times New Roman" w:hAnsi="Times New Roman"/>
          <w:sz w:val="24"/>
          <w:szCs w:val="24"/>
        </w:rPr>
        <w:fldChar w:fldCharType="separate"/>
      </w:r>
      <w:r w:rsidR="00FB4B83" w:rsidRPr="00B10585">
        <w:rPr>
          <w:rFonts w:ascii="Times New Roman" w:hAnsi="Times New Roman"/>
          <w:noProof/>
          <w:sz w:val="24"/>
          <w:szCs w:val="24"/>
        </w:rPr>
        <w:t>(</w:t>
      </w:r>
      <w:r w:rsidR="00720897">
        <w:rPr>
          <w:rFonts w:ascii="Times New Roman" w:hAnsi="Times New Roman"/>
          <w:noProof/>
          <w:sz w:val="24"/>
          <w:szCs w:val="24"/>
        </w:rPr>
        <w:t>Heron</w:t>
      </w:r>
      <w:r w:rsidR="00FB4B83" w:rsidRPr="00B10585">
        <w:rPr>
          <w:rFonts w:ascii="Times New Roman" w:hAnsi="Times New Roman"/>
          <w:noProof/>
          <w:sz w:val="24"/>
          <w:szCs w:val="24"/>
        </w:rPr>
        <w:t>, 2014: 14; Feichtner, 2012: 116-119)</w:t>
      </w:r>
      <w:r w:rsidR="00171B4A" w:rsidRPr="00B10585">
        <w:rPr>
          <w:rFonts w:ascii="Times New Roman" w:hAnsi="Times New Roman"/>
          <w:sz w:val="24"/>
          <w:szCs w:val="24"/>
        </w:rPr>
        <w:fldChar w:fldCharType="end"/>
      </w:r>
      <w:r w:rsidR="001B44B0" w:rsidRPr="00B10585">
        <w:rPr>
          <w:rFonts w:ascii="Times New Roman" w:hAnsi="Times New Roman"/>
          <w:sz w:val="24"/>
          <w:szCs w:val="24"/>
        </w:rPr>
        <w:t>.</w:t>
      </w:r>
      <w:r w:rsidR="001B44B0" w:rsidRPr="00F23A14">
        <w:rPr>
          <w:rFonts w:ascii="Times New Roman" w:hAnsi="Times New Roman"/>
          <w:sz w:val="24"/>
          <w:szCs w:val="24"/>
        </w:rPr>
        <w:t xml:space="preserve"> However, the Commission subsequently ruled out further waivers </w:t>
      </w:r>
      <w:r w:rsidR="00AD64FC">
        <w:rPr>
          <w:rFonts w:ascii="Times New Roman" w:hAnsi="Times New Roman"/>
          <w:sz w:val="24"/>
          <w:szCs w:val="24"/>
        </w:rPr>
        <w:t>and</w:t>
      </w:r>
      <w:r w:rsidR="001B44B0" w:rsidRPr="00F23A14">
        <w:rPr>
          <w:rFonts w:ascii="Times New Roman" w:hAnsi="Times New Roman"/>
          <w:sz w:val="24"/>
          <w:szCs w:val="24"/>
        </w:rPr>
        <w:t xml:space="preserve"> the continuation of the status quo, making it clear in a seminal 1996 </w:t>
      </w:r>
      <w:r w:rsidR="001B44B0" w:rsidRPr="00F23A14">
        <w:rPr>
          <w:rFonts w:ascii="Times New Roman" w:hAnsi="Times New Roman"/>
          <w:i/>
          <w:sz w:val="24"/>
          <w:szCs w:val="24"/>
        </w:rPr>
        <w:t>Green Paper</w:t>
      </w:r>
      <w:r w:rsidR="001B44B0" w:rsidRPr="00F23A14">
        <w:rPr>
          <w:rFonts w:ascii="Times New Roman" w:hAnsi="Times New Roman"/>
          <w:sz w:val="24"/>
          <w:szCs w:val="24"/>
        </w:rPr>
        <w:t xml:space="preserve"> that</w:t>
      </w:r>
      <w:r w:rsidR="001F5063">
        <w:rPr>
          <w:rFonts w:ascii="Times New Roman" w:hAnsi="Times New Roman"/>
          <w:sz w:val="24"/>
          <w:szCs w:val="24"/>
        </w:rPr>
        <w:t xml:space="preserve"> </w:t>
      </w:r>
      <w:r w:rsidR="003F34EB">
        <w:rPr>
          <w:rFonts w:ascii="Times New Roman" w:hAnsi="Times New Roman"/>
          <w:sz w:val="24"/>
          <w:szCs w:val="24"/>
        </w:rPr>
        <w:t>it</w:t>
      </w:r>
      <w:r w:rsidR="001B44B0" w:rsidRPr="00F23A14">
        <w:rPr>
          <w:rFonts w:ascii="Times New Roman" w:hAnsi="Times New Roman"/>
          <w:sz w:val="24"/>
          <w:szCs w:val="24"/>
        </w:rPr>
        <w:t xml:space="preserve">s intention would be to recast the entire Lomé system in a way that would ‘achieve respect for the relevant WTO rules’ </w:t>
      </w:r>
      <w:r w:rsidR="00171B4A" w:rsidRPr="00F23A14">
        <w:rPr>
          <w:rFonts w:ascii="Times New Roman" w:hAnsi="Times New Roman"/>
          <w:sz w:val="24"/>
          <w:szCs w:val="24"/>
        </w:rPr>
        <w:fldChar w:fldCharType="begin"/>
      </w:r>
      <w:r w:rsidR="00EF5802">
        <w:rPr>
          <w:rFonts w:ascii="Times New Roman" w:hAnsi="Times New Roman"/>
          <w:sz w:val="24"/>
          <w:szCs w:val="24"/>
        </w:rPr>
        <w:instrText xml:space="preserve"> ADDIN EN.CITE &lt;EndNote&gt;&lt;Cite&gt;&lt;Author&gt;European Commission&lt;/Author&gt;&lt;Year&gt;1996&lt;/Year&gt;&lt;RecNum&gt;974&lt;/RecNum&gt;&lt;Pages&gt;22&lt;/Pages&gt;&lt;DisplayText&gt;(European Commission, 1996: 22)&lt;/DisplayText&gt;&lt;record&gt;&lt;rec-number&gt;974&lt;/rec-number&gt;&lt;foreign-keys&gt;&lt;key app="EN" db-id="ttar5f9zrxda9qe2fxjvxs5ppw5fexrdz5v2" timestamp="1304350112"&gt;974&lt;/key&gt;&lt;/foreign-keys&gt;&lt;ref-type name="Report"&gt;27&lt;/ref-type&gt;&lt;contributors&gt;&lt;authors&gt;&lt;author&gt;European Commission,&lt;/author&gt;&lt;/authors&gt;&lt;/contributors&gt;&lt;titles&gt;&lt;title&gt;Green Paper on Relations Between the European Union and the ACP Countries&lt;/title&gt;&lt;secondary-title&gt;COM(96) 570 final, 20 November&lt;/secondary-title&gt;&lt;/titles&gt;&lt;dates&gt;&lt;year&gt;1996&lt;/year&gt;&lt;/dates&gt;&lt;urls&gt;&lt;/urls&gt;&lt;/record&gt;&lt;/Cite&gt;&lt;/EndNote&gt;</w:instrText>
      </w:r>
      <w:r w:rsidR="00171B4A" w:rsidRPr="00F23A14">
        <w:rPr>
          <w:rFonts w:ascii="Times New Roman" w:hAnsi="Times New Roman"/>
          <w:sz w:val="24"/>
          <w:szCs w:val="24"/>
        </w:rPr>
        <w:fldChar w:fldCharType="separate"/>
      </w:r>
      <w:r w:rsidR="00EF5802">
        <w:rPr>
          <w:rFonts w:ascii="Times New Roman" w:hAnsi="Times New Roman"/>
          <w:noProof/>
          <w:sz w:val="24"/>
          <w:szCs w:val="24"/>
        </w:rPr>
        <w:t>(European Commission, 1996: 22)</w:t>
      </w:r>
      <w:r w:rsidR="00171B4A" w:rsidRPr="00F23A14">
        <w:rPr>
          <w:rFonts w:ascii="Times New Roman" w:hAnsi="Times New Roman"/>
          <w:sz w:val="24"/>
          <w:szCs w:val="24"/>
        </w:rPr>
        <w:fldChar w:fldCharType="end"/>
      </w:r>
      <w:r w:rsidR="001B44B0" w:rsidRPr="00F23A14">
        <w:rPr>
          <w:rFonts w:ascii="Times New Roman" w:hAnsi="Times New Roman"/>
          <w:sz w:val="24"/>
          <w:szCs w:val="24"/>
        </w:rPr>
        <w:t>. The reason given for this was the tightening of rules covering the granting of legal waivers under the WTO</w:t>
      </w:r>
      <w:r w:rsidR="001F5063">
        <w:rPr>
          <w:rFonts w:ascii="Times New Roman" w:hAnsi="Times New Roman"/>
          <w:sz w:val="24"/>
          <w:szCs w:val="24"/>
        </w:rPr>
        <w:t>.</w:t>
      </w:r>
      <w:r w:rsidR="001F5063">
        <w:rPr>
          <w:rStyle w:val="EndnoteReference"/>
          <w:rFonts w:ascii="Times New Roman" w:hAnsi="Times New Roman"/>
          <w:sz w:val="24"/>
          <w:szCs w:val="24"/>
        </w:rPr>
        <w:endnoteReference w:id="11"/>
      </w:r>
      <w:r w:rsidR="001B44B0" w:rsidRPr="00F23A14">
        <w:rPr>
          <w:rFonts w:ascii="Times New Roman" w:hAnsi="Times New Roman"/>
          <w:sz w:val="24"/>
          <w:szCs w:val="24"/>
        </w:rPr>
        <w:t xml:space="preserve"> Yet this argument was not entirely persuasive. First, </w:t>
      </w:r>
      <w:r w:rsidR="00C01C20">
        <w:rPr>
          <w:rFonts w:ascii="Times New Roman" w:hAnsi="Times New Roman"/>
          <w:sz w:val="24"/>
          <w:szCs w:val="24"/>
        </w:rPr>
        <w:t xml:space="preserve">the main grievance in the banana dispute did not relate to the granting of special trade preferences for ACP banana producers nor did any of the complainants </w:t>
      </w:r>
      <w:r w:rsidR="001B44B0" w:rsidRPr="00F23A14">
        <w:rPr>
          <w:rFonts w:ascii="Times New Roman" w:hAnsi="Times New Roman"/>
          <w:sz w:val="24"/>
          <w:szCs w:val="24"/>
        </w:rPr>
        <w:t xml:space="preserve">oppose the granting of a waiver from Article I for Lomé </w:t>
      </w:r>
      <w:r w:rsidR="00171B4A" w:rsidRPr="00F23A14">
        <w:rPr>
          <w:rFonts w:ascii="Times New Roman" w:hAnsi="Times New Roman"/>
          <w:sz w:val="24"/>
          <w:szCs w:val="24"/>
        </w:rPr>
        <w:fldChar w:fldCharType="begin"/>
      </w:r>
      <w:r w:rsidR="00C01C20">
        <w:rPr>
          <w:rFonts w:ascii="Times New Roman" w:hAnsi="Times New Roman"/>
          <w:sz w:val="24"/>
          <w:szCs w:val="24"/>
        </w:rPr>
        <w:instrText xml:space="preserve"> ADDIN EN.CITE &lt;EndNote&gt;&lt;Cite&gt;&lt;Author&gt;Barfield&lt;/Author&gt;&lt;Year&gt;2003&lt;/Year&gt;&lt;RecNum&gt;1642&lt;/RecNum&gt;&lt;DisplayText&gt;(Barfield, 2003; Ravenhill, 2004: 129)&lt;/DisplayText&gt;&lt;record&gt;&lt;rec-number&gt;1642&lt;/rec-number&gt;&lt;foreign-keys&gt;&lt;key app="EN" db-id="ttar5f9zrxda9qe2fxjvxs5ppw5fexrdz5v2" timestamp="1393168494"&gt;1642&lt;/key&gt;&lt;/foreign-keys&gt;&lt;ref-type name="Thesis"&gt;32&lt;/ref-type&gt;&lt;contributors&gt;&lt;authors&gt;&lt;author&gt;Barfield, S.&lt;/author&gt;&lt;/authors&gt;&lt;/contributors&gt;&lt;titles&gt;&lt;title&gt;Development, the World Trade Organisation and the &amp;apos;Banana Trade War&amp;apos;&lt;/title&gt;&lt;/titles&gt;&lt;dates&gt;&lt;year&gt;2003&lt;/year&gt;&lt;/dates&gt;&lt;publisher&gt;PhD Thesis, University of Sheffield, UK&lt;/publisher&gt;&lt;urls&gt;&lt;/urls&gt;&lt;/record&gt;&lt;/Cite&gt;&lt;Cite&gt;&lt;Author&gt;Ravenhill&lt;/Author&gt;&lt;Year&gt;2004&lt;/Year&gt;&lt;RecNum&gt;1147&lt;/RecNum&gt;&lt;Pages&gt;129&lt;/Pages&gt;&lt;record&gt;&lt;rec-number&gt;1147&lt;/rec-number&gt;&lt;foreign-keys&gt;&lt;key app="EN" db-id="ttar5f9zrxda9qe2fxjvxs5ppw5fexrdz5v2" timestamp="1313415339"&gt;1147&lt;/key&gt;&lt;/foreign-keys&gt;&lt;ref-type name="Book Section"&gt;5&lt;/ref-type&gt;&lt;contributors&gt;&lt;authors&gt;&lt;author&gt;Ravenhill, John&lt;/author&gt;&lt;/authors&gt;&lt;secondary-authors&gt;&lt;author&gt;Aggarwal, V. K.&lt;/author&gt;&lt;author&gt;Fogarty, E. A.&lt;/author&gt;&lt;/secondary-authors&gt;&lt;/contributors&gt;&lt;titles&gt;&lt;title&gt;Back to the Nest? Europe&amp;apos;s Relations with the African Caribbean and Pacific Group of Countries&lt;/title&gt;&lt;secondary-title&gt;EU Trade Strategies: Between Regionalism and Globalism&lt;/secondary-title&gt;&lt;/titles&gt;&lt;volume&gt;118-47&lt;/volume&gt;&lt;dates&gt;&lt;year&gt;2004&lt;/year&gt;&lt;/dates&gt;&lt;pub-location&gt;London&lt;/pub-location&gt;&lt;publisher&gt;Palgrave Macmillan&lt;/publisher&gt;&lt;urls&gt;&lt;/urls&gt;&lt;/record&gt;&lt;/Cite&gt;&lt;/EndNote&gt;</w:instrText>
      </w:r>
      <w:r w:rsidR="00171B4A" w:rsidRPr="00F23A14">
        <w:rPr>
          <w:rFonts w:ascii="Times New Roman" w:hAnsi="Times New Roman"/>
          <w:sz w:val="24"/>
          <w:szCs w:val="24"/>
        </w:rPr>
        <w:fldChar w:fldCharType="separate"/>
      </w:r>
      <w:r w:rsidR="00C01C20">
        <w:rPr>
          <w:rFonts w:ascii="Times New Roman" w:hAnsi="Times New Roman"/>
          <w:noProof/>
          <w:sz w:val="24"/>
          <w:szCs w:val="24"/>
        </w:rPr>
        <w:t>(Barfield, 2003; Ravenhill, 2004: 129)</w:t>
      </w:r>
      <w:r w:rsidR="00171B4A" w:rsidRPr="00F23A14">
        <w:rPr>
          <w:rFonts w:ascii="Times New Roman" w:hAnsi="Times New Roman"/>
          <w:sz w:val="24"/>
          <w:szCs w:val="24"/>
        </w:rPr>
        <w:fldChar w:fldCharType="end"/>
      </w:r>
      <w:r w:rsidR="001B44B0" w:rsidRPr="00F23A14">
        <w:rPr>
          <w:rFonts w:ascii="Times New Roman" w:hAnsi="Times New Roman"/>
          <w:sz w:val="24"/>
          <w:szCs w:val="24"/>
        </w:rPr>
        <w:t xml:space="preserve">. </w:t>
      </w:r>
      <w:r w:rsidR="00C01C20">
        <w:rPr>
          <w:rFonts w:ascii="Times New Roman" w:hAnsi="Times New Roman"/>
          <w:sz w:val="24"/>
          <w:szCs w:val="24"/>
        </w:rPr>
        <w:t>Further</w:t>
      </w:r>
      <w:r w:rsidR="001B44B0" w:rsidRPr="00F23A14">
        <w:rPr>
          <w:rFonts w:ascii="Times New Roman" w:hAnsi="Times New Roman"/>
          <w:sz w:val="24"/>
          <w:szCs w:val="24"/>
        </w:rPr>
        <w:t>, Lomé was no different in principle to other non-reciprocal preferences granted by the United States, Canada and Australia, established before and after</w:t>
      </w:r>
      <w:r w:rsidR="001F5063">
        <w:rPr>
          <w:rFonts w:ascii="Times New Roman" w:hAnsi="Times New Roman"/>
          <w:sz w:val="24"/>
          <w:szCs w:val="24"/>
        </w:rPr>
        <w:t xml:space="preserve"> </w:t>
      </w:r>
      <w:r w:rsidR="001B44B0" w:rsidRPr="00F23A14">
        <w:rPr>
          <w:rFonts w:ascii="Times New Roman" w:hAnsi="Times New Roman"/>
          <w:sz w:val="24"/>
          <w:szCs w:val="24"/>
        </w:rPr>
        <w:t>the DSU came into operation.</w:t>
      </w:r>
    </w:p>
    <w:p w:rsidR="00356A5D" w:rsidRDefault="00356A5D" w:rsidP="00F23A14">
      <w:pPr>
        <w:pStyle w:val="BodyTextIndent"/>
        <w:spacing w:after="0" w:line="480" w:lineRule="auto"/>
        <w:ind w:left="0"/>
        <w:jc w:val="both"/>
        <w:rPr>
          <w:rFonts w:ascii="Times New Roman" w:hAnsi="Times New Roman"/>
          <w:sz w:val="24"/>
          <w:szCs w:val="24"/>
        </w:rPr>
      </w:pPr>
    </w:p>
    <w:p w:rsidR="00CD3BCB" w:rsidRDefault="00356A5D" w:rsidP="00F23A14">
      <w:pPr>
        <w:pStyle w:val="BodyTextIndent"/>
        <w:spacing w:after="0" w:line="480" w:lineRule="auto"/>
        <w:ind w:left="0"/>
        <w:jc w:val="both"/>
        <w:rPr>
          <w:rFonts w:ascii="Times New Roman" w:hAnsi="Times New Roman"/>
          <w:sz w:val="24"/>
          <w:szCs w:val="24"/>
        </w:rPr>
      </w:pPr>
      <w:r w:rsidRPr="00B10585">
        <w:rPr>
          <w:rFonts w:ascii="Times New Roman" w:hAnsi="Times New Roman"/>
          <w:sz w:val="24"/>
          <w:szCs w:val="24"/>
        </w:rPr>
        <w:t xml:space="preserve">All this suggested that the demise </w:t>
      </w:r>
      <w:r w:rsidR="00CA38FA" w:rsidRPr="00B10585">
        <w:rPr>
          <w:rFonts w:ascii="Times New Roman" w:hAnsi="Times New Roman"/>
          <w:sz w:val="24"/>
          <w:szCs w:val="24"/>
        </w:rPr>
        <w:t>of Lomé was driven as much by the changing preferences of European policymakers</w:t>
      </w:r>
      <w:r w:rsidR="00C716DC" w:rsidRPr="00B10585">
        <w:rPr>
          <w:rFonts w:ascii="Times New Roman" w:hAnsi="Times New Roman"/>
          <w:sz w:val="24"/>
          <w:szCs w:val="24"/>
        </w:rPr>
        <w:t xml:space="preserve"> </w:t>
      </w:r>
      <w:r w:rsidR="00064AE7" w:rsidRPr="00B10585">
        <w:rPr>
          <w:rFonts w:ascii="Times New Roman" w:hAnsi="Times New Roman"/>
          <w:sz w:val="24"/>
          <w:szCs w:val="24"/>
        </w:rPr>
        <w:t xml:space="preserve">- </w:t>
      </w:r>
      <w:r w:rsidR="00C716DC" w:rsidRPr="00B10585">
        <w:rPr>
          <w:rFonts w:ascii="Times New Roman" w:hAnsi="Times New Roman"/>
          <w:sz w:val="24"/>
          <w:szCs w:val="24"/>
        </w:rPr>
        <w:t xml:space="preserve">shaped </w:t>
      </w:r>
      <w:r w:rsidR="00064AE7" w:rsidRPr="00B10585">
        <w:rPr>
          <w:rFonts w:ascii="Times New Roman" w:hAnsi="Times New Roman"/>
          <w:sz w:val="24"/>
          <w:szCs w:val="24"/>
        </w:rPr>
        <w:t>by their growing faith in the universal benefits of trade liberalisation and other market mechanisms</w:t>
      </w:r>
      <w:r w:rsidR="00C716DC" w:rsidRPr="00B10585">
        <w:rPr>
          <w:rFonts w:ascii="Times New Roman" w:hAnsi="Times New Roman"/>
          <w:sz w:val="24"/>
          <w:szCs w:val="24"/>
        </w:rPr>
        <w:t xml:space="preserve"> </w:t>
      </w:r>
      <w:r w:rsidR="00171B4A" w:rsidRPr="00B10585">
        <w:rPr>
          <w:rFonts w:ascii="Times New Roman" w:hAnsi="Times New Roman"/>
          <w:sz w:val="24"/>
          <w:szCs w:val="24"/>
        </w:rPr>
        <w:fldChar w:fldCharType="begin"/>
      </w:r>
      <w:r w:rsidR="00064AE7" w:rsidRPr="00B10585">
        <w:rPr>
          <w:rFonts w:ascii="Times New Roman" w:hAnsi="Times New Roman"/>
          <w:sz w:val="24"/>
          <w:szCs w:val="24"/>
        </w:rPr>
        <w:instrText xml:space="preserve"> ADDIN EN.CITE &lt;EndNote&gt;&lt;Cite&gt;&lt;Author&gt;Brown&lt;/Author&gt;&lt;Year&gt;2000&lt;/Year&gt;&lt;RecNum&gt;495&lt;/RecNum&gt;&lt;DisplayText&gt;(Brown, 2000)&lt;/DisplayText&gt;&lt;record&gt;&lt;rec-number&gt;495&lt;/rec-number&gt;&lt;foreign-keys&gt;&lt;key app="EN" db-id="ttar5f9zrxda9qe2fxjvxs5ppw5fexrdz5v2" timestamp="1275488900"&gt;495&lt;/key&gt;&lt;/foreign-keys&gt;&lt;ref-type name="Journal Article"&gt;17&lt;/ref-type&gt;&lt;contributors&gt;&lt;authors&gt;&lt;author&gt;Brown, William&lt;/author&gt;&lt;/authors&gt;&lt;/contributors&gt;&lt;titles&gt;&lt;title&gt;Restructuring North-South Relations: ACP-EU Development Co-operation in a Liberal International Order&lt;/title&gt;&lt;secondary-title&gt;Review of African Political Economy&lt;/secondary-title&gt;&lt;/titles&gt;&lt;periodical&gt;&lt;full-title&gt;Review of African Political Economy&lt;/full-title&gt;&lt;/periodical&gt;&lt;pages&gt;367-83&lt;/pages&gt;&lt;volume&gt;27&lt;/volume&gt;&lt;number&gt;85&lt;/number&gt;&lt;dates&gt;&lt;year&gt;2000&lt;/year&gt;&lt;/dates&gt;&lt;urls&gt;&lt;/urls&gt;&lt;/record&gt;&lt;/Cite&gt;&lt;/EndNote&gt;</w:instrText>
      </w:r>
      <w:r w:rsidR="00171B4A" w:rsidRPr="00B10585">
        <w:rPr>
          <w:rFonts w:ascii="Times New Roman" w:hAnsi="Times New Roman"/>
          <w:sz w:val="24"/>
          <w:szCs w:val="24"/>
        </w:rPr>
        <w:fldChar w:fldCharType="separate"/>
      </w:r>
      <w:r w:rsidR="00064AE7" w:rsidRPr="00B10585">
        <w:rPr>
          <w:rFonts w:ascii="Times New Roman" w:hAnsi="Times New Roman"/>
          <w:noProof/>
          <w:sz w:val="24"/>
          <w:szCs w:val="24"/>
        </w:rPr>
        <w:t>(Brown, 2000)</w:t>
      </w:r>
      <w:r w:rsidR="00171B4A" w:rsidRPr="00B10585">
        <w:rPr>
          <w:rFonts w:ascii="Times New Roman" w:hAnsi="Times New Roman"/>
          <w:sz w:val="24"/>
          <w:szCs w:val="24"/>
        </w:rPr>
        <w:fldChar w:fldCharType="end"/>
      </w:r>
      <w:r w:rsidR="00064AE7" w:rsidRPr="00B10585">
        <w:rPr>
          <w:rFonts w:ascii="Times New Roman" w:hAnsi="Times New Roman"/>
          <w:sz w:val="24"/>
          <w:szCs w:val="24"/>
        </w:rPr>
        <w:t xml:space="preserve"> </w:t>
      </w:r>
      <w:r w:rsidR="00C716DC" w:rsidRPr="00B10585">
        <w:rPr>
          <w:rFonts w:ascii="Times New Roman" w:hAnsi="Times New Roman"/>
          <w:sz w:val="24"/>
          <w:szCs w:val="24"/>
        </w:rPr>
        <w:t xml:space="preserve">- </w:t>
      </w:r>
      <w:r w:rsidR="00CA38FA" w:rsidRPr="00B10585">
        <w:rPr>
          <w:rFonts w:ascii="Times New Roman" w:hAnsi="Times New Roman"/>
          <w:sz w:val="24"/>
          <w:szCs w:val="24"/>
        </w:rPr>
        <w:t>as</w:t>
      </w:r>
      <w:r w:rsidR="00064AE7" w:rsidRPr="00B10585">
        <w:rPr>
          <w:rFonts w:ascii="Times New Roman" w:hAnsi="Times New Roman"/>
          <w:sz w:val="24"/>
          <w:szCs w:val="24"/>
        </w:rPr>
        <w:t xml:space="preserve"> it was by</w:t>
      </w:r>
      <w:r w:rsidR="00CA38FA" w:rsidRPr="00B10585">
        <w:rPr>
          <w:rFonts w:ascii="Times New Roman" w:hAnsi="Times New Roman"/>
          <w:sz w:val="24"/>
          <w:szCs w:val="24"/>
        </w:rPr>
        <w:t xml:space="preserve"> the strengthening of WTO rules.</w:t>
      </w:r>
      <w:r w:rsidR="00CA38FA">
        <w:rPr>
          <w:rFonts w:ascii="Times New Roman" w:hAnsi="Times New Roman"/>
          <w:sz w:val="24"/>
          <w:szCs w:val="24"/>
        </w:rPr>
        <w:t xml:space="preserve"> Indeed</w:t>
      </w:r>
      <w:r w:rsidRPr="00F23A14">
        <w:rPr>
          <w:rFonts w:ascii="Times New Roman" w:hAnsi="Times New Roman"/>
          <w:sz w:val="24"/>
          <w:szCs w:val="24"/>
        </w:rPr>
        <w:t xml:space="preserve">, </w:t>
      </w:r>
      <w:r w:rsidR="00064AE7">
        <w:rPr>
          <w:rFonts w:ascii="Times New Roman" w:hAnsi="Times New Roman"/>
          <w:sz w:val="24"/>
          <w:szCs w:val="24"/>
        </w:rPr>
        <w:t>in 1992</w:t>
      </w:r>
      <w:r w:rsidR="00C716DC">
        <w:rPr>
          <w:rFonts w:ascii="Times New Roman" w:hAnsi="Times New Roman"/>
          <w:sz w:val="24"/>
          <w:szCs w:val="24"/>
        </w:rPr>
        <w:t xml:space="preserve"> </w:t>
      </w:r>
      <w:r w:rsidR="00064AE7">
        <w:rPr>
          <w:rFonts w:ascii="Times New Roman" w:hAnsi="Times New Roman"/>
          <w:sz w:val="24"/>
          <w:szCs w:val="24"/>
        </w:rPr>
        <w:t>a</w:t>
      </w:r>
      <w:r w:rsidRPr="00F23A14">
        <w:rPr>
          <w:rFonts w:ascii="Times New Roman" w:hAnsi="Times New Roman"/>
          <w:sz w:val="24"/>
          <w:szCs w:val="24"/>
        </w:rPr>
        <w:t xml:space="preserve"> review of EU development policy by the Commission adjudged that the EU’s previous development efforts had resulted in ‘complete failure’ for a large group of developing countries and concluded that ‘external aid is only effective when it backs sound development strategy’ </w:t>
      </w:r>
      <w:r w:rsidR="00171B4A" w:rsidRPr="00F23A14">
        <w:rPr>
          <w:rFonts w:ascii="Times New Roman" w:hAnsi="Times New Roman"/>
          <w:sz w:val="24"/>
          <w:szCs w:val="24"/>
        </w:rPr>
        <w:fldChar w:fldCharType="begin"/>
      </w:r>
      <w:r w:rsidRPr="00F23A14">
        <w:rPr>
          <w:rFonts w:ascii="Times New Roman" w:hAnsi="Times New Roman"/>
          <w:sz w:val="24"/>
          <w:szCs w:val="24"/>
        </w:rPr>
        <w:instrText xml:space="preserve"> ADDIN EN.CITE &lt;EndNote&gt;&lt;Cite&gt;&lt;Author&gt;European Commission&lt;/Author&gt;&lt;Year&gt;1992&lt;/Year&gt;&lt;RecNum&gt;1856&lt;/RecNum&gt;&lt;Pages&gt;1&lt;/Pages&gt;&lt;DisplayText&gt;(European Commission, 1992: 1)&lt;/DisplayText&gt;&lt;record&gt;&lt;rec-number&gt;1856&lt;/rec-number&gt;&lt;foreign-keys&gt;&lt;key app="EN" db-id="ttar5f9zrxda9qe2fxjvxs5ppw5fexrdz5v2" timestamp="1410182206"&gt;1856&lt;/key&gt;&lt;/foreign-keys&gt;&lt;ref-type name="Conference Paper"&gt;47&lt;/ref-type&gt;&lt;contributors&gt;&lt;authors&gt;&lt;author&gt;European Commission,&lt;/author&gt;&lt;/authors&gt;&lt;/contributors&gt;&lt;titles&gt;&lt;title&gt;Development Cooperation Policy in the Run-Up to 2000&lt;/title&gt;&lt;secondary-title&gt;SEC(92) 915 final, 15 May&lt;/secondary-title&gt;&lt;/titles&gt;&lt;dates&gt;&lt;year&gt;1992&lt;/year&gt;&lt;/dates&gt;&lt;urls&gt;&lt;/urls&gt;&lt;/record&gt;&lt;/Cite&gt;&lt;/EndNote&gt;</w:instrText>
      </w:r>
      <w:r w:rsidR="00171B4A" w:rsidRPr="00F23A14">
        <w:rPr>
          <w:rFonts w:ascii="Times New Roman" w:hAnsi="Times New Roman"/>
          <w:sz w:val="24"/>
          <w:szCs w:val="24"/>
        </w:rPr>
        <w:fldChar w:fldCharType="separate"/>
      </w:r>
      <w:r w:rsidRPr="00F23A14">
        <w:rPr>
          <w:rFonts w:ascii="Times New Roman" w:hAnsi="Times New Roman"/>
          <w:noProof/>
          <w:sz w:val="24"/>
          <w:szCs w:val="24"/>
        </w:rPr>
        <w:t>(European Commission, 1992: 1)</w:t>
      </w:r>
      <w:r w:rsidR="00171B4A" w:rsidRPr="00F23A14">
        <w:rPr>
          <w:rFonts w:ascii="Times New Roman" w:hAnsi="Times New Roman"/>
          <w:sz w:val="24"/>
          <w:szCs w:val="24"/>
        </w:rPr>
        <w:fldChar w:fldCharType="end"/>
      </w:r>
      <w:r w:rsidRPr="00F23A14">
        <w:rPr>
          <w:rFonts w:ascii="Times New Roman" w:hAnsi="Times New Roman"/>
          <w:sz w:val="24"/>
          <w:szCs w:val="24"/>
        </w:rPr>
        <w:t>. Likewise</w:t>
      </w:r>
      <w:r w:rsidRPr="00F23A14">
        <w:rPr>
          <w:rFonts w:ascii="Times New Roman" w:hAnsi="Times New Roman"/>
          <w:color w:val="000000"/>
          <w:sz w:val="24"/>
          <w:szCs w:val="24"/>
          <w:lang w:val="en-US"/>
        </w:rPr>
        <w:t xml:space="preserve">, the policy diagnosis of Lomé offered by the 1996 </w:t>
      </w:r>
      <w:r w:rsidRPr="00F23A14">
        <w:rPr>
          <w:rFonts w:ascii="Times New Roman" w:hAnsi="Times New Roman"/>
          <w:i/>
          <w:color w:val="000000"/>
          <w:sz w:val="24"/>
          <w:szCs w:val="24"/>
          <w:lang w:val="en-US"/>
        </w:rPr>
        <w:t>Green Paper</w:t>
      </w:r>
      <w:r w:rsidRPr="00F23A14">
        <w:rPr>
          <w:rFonts w:ascii="Times New Roman" w:hAnsi="Times New Roman"/>
          <w:color w:val="000000"/>
          <w:sz w:val="24"/>
          <w:szCs w:val="24"/>
          <w:lang w:val="en-US"/>
        </w:rPr>
        <w:t xml:space="preserve"> placed heavy emphasis on the role of ‘supply-side’ blockages, declaring that the </w:t>
      </w:r>
      <w:r w:rsidR="00C716DC">
        <w:rPr>
          <w:rFonts w:ascii="Times New Roman" w:hAnsi="Times New Roman"/>
          <w:color w:val="000000"/>
          <w:sz w:val="24"/>
          <w:szCs w:val="24"/>
          <w:lang w:val="en-US"/>
        </w:rPr>
        <w:t>‘</w:t>
      </w:r>
      <w:r w:rsidRPr="00F23A14">
        <w:rPr>
          <w:rFonts w:ascii="Times New Roman" w:hAnsi="Times New Roman"/>
          <w:color w:val="000000"/>
          <w:sz w:val="24"/>
          <w:szCs w:val="24"/>
          <w:lang w:val="en-US"/>
        </w:rPr>
        <w:t xml:space="preserve">state of institutions and economic policy in the recipient country have often been major constraints’ on the effectiveness of trade preferences </w:t>
      </w:r>
      <w:r w:rsidR="00171B4A" w:rsidRPr="00F23A14">
        <w:rPr>
          <w:rFonts w:ascii="Times New Roman" w:hAnsi="Times New Roman"/>
          <w:color w:val="000000"/>
          <w:sz w:val="24"/>
          <w:szCs w:val="24"/>
          <w:lang w:val="en-US"/>
        </w:rPr>
        <w:fldChar w:fldCharType="begin"/>
      </w:r>
      <w:r w:rsidR="00EF5802">
        <w:rPr>
          <w:rFonts w:ascii="Times New Roman" w:hAnsi="Times New Roman"/>
          <w:color w:val="000000"/>
          <w:sz w:val="24"/>
          <w:szCs w:val="24"/>
          <w:lang w:val="en-US"/>
        </w:rPr>
        <w:instrText xml:space="preserve"> ADDIN EN.CITE &lt;EndNote&gt;&lt;Cite&gt;&lt;Author&gt;European Commission&lt;/Author&gt;&lt;Year&gt;1996&lt;/Year&gt;&lt;RecNum&gt;974&lt;/RecNum&gt;&lt;Pages&gt;iv&lt;/Pages&gt;&lt;DisplayText&gt;(European Commission, 1996: iv)&lt;/DisplayText&gt;&lt;record&gt;&lt;rec-number&gt;974&lt;/rec-number&gt;&lt;foreign-keys&gt;&lt;key app="EN" db-id="ttar5f9zrxda9qe2fxjvxs5ppw5fexrdz5v2" timestamp="1304350112"&gt;974&lt;/key&gt;&lt;/foreign-keys&gt;&lt;ref-type name="Report"&gt;27&lt;/ref-type&gt;&lt;contributors&gt;&lt;authors&gt;&lt;author&gt;European Commission,&lt;/author&gt;&lt;/authors&gt;&lt;/contributors&gt;&lt;titles&gt;&lt;title&gt;Green Paper on Relations Between the European Union and the ACP Countries&lt;/title&gt;&lt;secondary-title&gt;COM(96) 570 final, 20 November&lt;/secondary-title&gt;&lt;/titles&gt;&lt;dates&gt;&lt;year&gt;1996&lt;/year&gt;&lt;/dates&gt;&lt;urls&gt;&lt;/urls&gt;&lt;/record&gt;&lt;/Cite&gt;&lt;/EndNote&gt;</w:instrText>
      </w:r>
      <w:r w:rsidR="00171B4A" w:rsidRPr="00F23A14">
        <w:rPr>
          <w:rFonts w:ascii="Times New Roman" w:hAnsi="Times New Roman"/>
          <w:color w:val="000000"/>
          <w:sz w:val="24"/>
          <w:szCs w:val="24"/>
          <w:lang w:val="en-US"/>
        </w:rPr>
        <w:fldChar w:fldCharType="separate"/>
      </w:r>
      <w:r w:rsidR="00EF5802">
        <w:rPr>
          <w:rFonts w:ascii="Times New Roman" w:hAnsi="Times New Roman"/>
          <w:noProof/>
          <w:color w:val="000000"/>
          <w:sz w:val="24"/>
          <w:szCs w:val="24"/>
          <w:lang w:val="en-US"/>
        </w:rPr>
        <w:t>(European Commission, 1996: iv)</w:t>
      </w:r>
      <w:r w:rsidR="00171B4A" w:rsidRPr="00F23A14">
        <w:rPr>
          <w:rFonts w:ascii="Times New Roman" w:hAnsi="Times New Roman"/>
          <w:color w:val="000000"/>
          <w:sz w:val="24"/>
          <w:szCs w:val="24"/>
          <w:lang w:val="en-US"/>
        </w:rPr>
        <w:fldChar w:fldCharType="end"/>
      </w:r>
      <w:r w:rsidRPr="00F23A14">
        <w:rPr>
          <w:rFonts w:ascii="Times New Roman" w:hAnsi="Times New Roman"/>
          <w:color w:val="000000"/>
          <w:sz w:val="24"/>
          <w:szCs w:val="24"/>
          <w:lang w:val="en-US"/>
        </w:rPr>
        <w:t xml:space="preserve">. </w:t>
      </w:r>
      <w:r w:rsidR="00064AE7">
        <w:rPr>
          <w:rFonts w:ascii="Times New Roman" w:hAnsi="Times New Roman"/>
          <w:color w:val="000000"/>
          <w:sz w:val="24"/>
          <w:szCs w:val="24"/>
          <w:lang w:val="en-US"/>
        </w:rPr>
        <w:t>In this way, unilateral trade preferences were deemed problematic to the extent that they inhibited market reforms even prior to the introduction of strengthened multilateral rules.</w:t>
      </w:r>
    </w:p>
    <w:p w:rsidR="00B51C60" w:rsidRDefault="00B51C60" w:rsidP="00F23A14">
      <w:pPr>
        <w:pStyle w:val="BodyTextIndent"/>
        <w:spacing w:after="0" w:line="480" w:lineRule="auto"/>
        <w:ind w:left="0"/>
        <w:jc w:val="both"/>
        <w:rPr>
          <w:rFonts w:ascii="Times New Roman" w:hAnsi="Times New Roman"/>
          <w:sz w:val="24"/>
          <w:szCs w:val="24"/>
        </w:rPr>
      </w:pPr>
    </w:p>
    <w:p w:rsidR="001B44B0" w:rsidRPr="00F23A14" w:rsidRDefault="001B44B0" w:rsidP="00F23A14">
      <w:pPr>
        <w:pStyle w:val="BodyTextIndent"/>
        <w:spacing w:after="0" w:line="480" w:lineRule="auto"/>
        <w:ind w:left="0"/>
        <w:jc w:val="both"/>
        <w:rPr>
          <w:rFonts w:ascii="Times New Roman" w:hAnsi="Times New Roman"/>
          <w:sz w:val="24"/>
          <w:szCs w:val="24"/>
        </w:rPr>
      </w:pPr>
      <w:r w:rsidRPr="00F23A14">
        <w:rPr>
          <w:rFonts w:ascii="Times New Roman" w:hAnsi="Times New Roman"/>
          <w:sz w:val="24"/>
          <w:szCs w:val="24"/>
        </w:rPr>
        <w:t xml:space="preserve">Having </w:t>
      </w:r>
      <w:r w:rsidR="00B51C60">
        <w:rPr>
          <w:rFonts w:ascii="Times New Roman" w:hAnsi="Times New Roman"/>
          <w:sz w:val="24"/>
          <w:szCs w:val="24"/>
        </w:rPr>
        <w:t>decided</w:t>
      </w:r>
      <w:r w:rsidR="00C77E5C">
        <w:rPr>
          <w:rFonts w:ascii="Times New Roman" w:hAnsi="Times New Roman"/>
          <w:sz w:val="24"/>
          <w:szCs w:val="24"/>
        </w:rPr>
        <w:t xml:space="preserve"> more or less</w:t>
      </w:r>
      <w:r w:rsidR="00B51C60">
        <w:rPr>
          <w:rFonts w:ascii="Times New Roman" w:hAnsi="Times New Roman"/>
          <w:sz w:val="24"/>
          <w:szCs w:val="24"/>
        </w:rPr>
        <w:t xml:space="preserve"> i</w:t>
      </w:r>
      <w:r w:rsidR="00520034">
        <w:rPr>
          <w:rFonts w:ascii="Times New Roman" w:hAnsi="Times New Roman"/>
          <w:sz w:val="24"/>
          <w:szCs w:val="24"/>
        </w:rPr>
        <w:t>n</w:t>
      </w:r>
      <w:r w:rsidR="00B51C60">
        <w:rPr>
          <w:rFonts w:ascii="Times New Roman" w:hAnsi="Times New Roman"/>
          <w:sz w:val="24"/>
          <w:szCs w:val="24"/>
        </w:rPr>
        <w:t xml:space="preserve">dependently on the need </w:t>
      </w:r>
      <w:r w:rsidR="00AD64FC">
        <w:rPr>
          <w:rFonts w:ascii="Times New Roman" w:hAnsi="Times New Roman"/>
          <w:sz w:val="24"/>
          <w:szCs w:val="24"/>
        </w:rPr>
        <w:t>to recast</w:t>
      </w:r>
      <w:r w:rsidR="00B51C60">
        <w:rPr>
          <w:rFonts w:ascii="Times New Roman" w:hAnsi="Times New Roman"/>
          <w:sz w:val="24"/>
          <w:szCs w:val="24"/>
        </w:rPr>
        <w:t xml:space="preserve"> the </w:t>
      </w:r>
      <w:r w:rsidR="00AD64FC">
        <w:rPr>
          <w:rFonts w:ascii="Times New Roman" w:hAnsi="Times New Roman"/>
          <w:sz w:val="24"/>
          <w:szCs w:val="24"/>
        </w:rPr>
        <w:t>EU-ACP relationship</w:t>
      </w:r>
      <w:r w:rsidRPr="00F23A14">
        <w:rPr>
          <w:rFonts w:ascii="Times New Roman" w:hAnsi="Times New Roman"/>
          <w:sz w:val="24"/>
          <w:szCs w:val="24"/>
        </w:rPr>
        <w:t xml:space="preserve">, </w:t>
      </w:r>
      <w:r w:rsidR="00CD3BCB">
        <w:rPr>
          <w:rFonts w:ascii="Times New Roman" w:hAnsi="Times New Roman"/>
          <w:sz w:val="24"/>
          <w:szCs w:val="24"/>
        </w:rPr>
        <w:t xml:space="preserve">the invocation of legal norms was placed at the heart of the </w:t>
      </w:r>
      <w:r w:rsidR="00B51C60">
        <w:rPr>
          <w:rFonts w:ascii="Times New Roman" w:hAnsi="Times New Roman"/>
          <w:sz w:val="24"/>
          <w:szCs w:val="24"/>
        </w:rPr>
        <w:t>Commission</w:t>
      </w:r>
      <w:r w:rsidR="00CD3BCB">
        <w:rPr>
          <w:rFonts w:ascii="Times New Roman" w:hAnsi="Times New Roman"/>
          <w:sz w:val="24"/>
          <w:szCs w:val="24"/>
        </w:rPr>
        <w:t xml:space="preserve">’s rhetorical case for </w:t>
      </w:r>
      <w:r w:rsidR="00952933">
        <w:rPr>
          <w:rFonts w:ascii="Times New Roman" w:hAnsi="Times New Roman"/>
          <w:sz w:val="24"/>
          <w:szCs w:val="24"/>
        </w:rPr>
        <w:t>doing so</w:t>
      </w:r>
      <w:r w:rsidR="00CD3BCB">
        <w:rPr>
          <w:rFonts w:ascii="Times New Roman" w:hAnsi="Times New Roman"/>
          <w:sz w:val="24"/>
          <w:szCs w:val="24"/>
        </w:rPr>
        <w:t xml:space="preserve">. </w:t>
      </w:r>
      <w:r w:rsidR="00CD3BCB" w:rsidRPr="00B10585">
        <w:rPr>
          <w:rFonts w:ascii="Times New Roman" w:hAnsi="Times New Roman"/>
          <w:sz w:val="24"/>
          <w:szCs w:val="24"/>
        </w:rPr>
        <w:t xml:space="preserve">Although other routes to WTO compliance were available </w:t>
      </w:r>
      <w:r w:rsidR="00171B4A" w:rsidRPr="00B10585">
        <w:rPr>
          <w:rFonts w:ascii="Times New Roman" w:hAnsi="Times New Roman"/>
          <w:sz w:val="24"/>
          <w:szCs w:val="24"/>
        </w:rPr>
        <w:fldChar w:fldCharType="begin"/>
      </w:r>
      <w:r w:rsidR="00CD3BCB" w:rsidRPr="00B10585">
        <w:rPr>
          <w:rFonts w:ascii="Times New Roman" w:hAnsi="Times New Roman"/>
          <w:sz w:val="24"/>
          <w:szCs w:val="24"/>
        </w:rPr>
        <w:instrText xml:space="preserve"> ADDIN EN.CITE &lt;EndNote&gt;&lt;Cite&gt;&lt;Author&gt;Gibb&lt;/Author&gt;&lt;Year&gt;2000&lt;/Year&gt;&lt;RecNum&gt;151&lt;/RecNum&gt;&lt;Prefix&gt;see &lt;/Prefix&gt;&lt;Pages&gt;469&lt;/Pages&gt;&lt;DisplayText&gt;(see Gibb, 2000: 469)&lt;/DisplayText&gt;&lt;record&gt;&lt;rec-number&gt;151&lt;/rec-number&gt;&lt;foreign-keys&gt;&lt;key app="EN" db-id="ttar5f9zrxda9qe2fxjvxs5ppw5fexrdz5v2" timestamp="1261827200"&gt;151&lt;/key&gt;&lt;/foreign-keys&gt;&lt;ref-type name="Journal Article"&gt;17&lt;/ref-type&gt;&lt;contributors&gt;&lt;authors&gt;&lt;author&gt;Gibb, Richard&lt;/author&gt;&lt;/authors&gt;&lt;/contributors&gt;&lt;titles&gt;&lt;title&gt;Post-Lomé: The European Union and the South&lt;/title&gt;&lt;secondary-title&gt;Third World Quarterly&lt;/secondary-title&gt;&lt;/titles&gt;&lt;periodical&gt;&lt;full-title&gt;Third World Quarterly&lt;/full-title&gt;&lt;/periodical&gt;&lt;pages&gt;457-81&lt;/pages&gt;&lt;volume&gt;21&lt;/volume&gt;&lt;number&gt;3&lt;/number&gt;&lt;dates&gt;&lt;year&gt;2000&lt;/year&gt;&lt;/dates&gt;&lt;publisher&gt;Taylor &amp;amp; Francis, Ltd.&lt;/publisher&gt;&lt;isbn&gt;01436597&lt;/isbn&gt;&lt;urls&gt;&lt;related-urls&gt;&lt;url&gt;http://www.jstor.org/stable/3993334&lt;/url&gt;&lt;/related-urls&gt;&lt;/urls&gt;&lt;/record&gt;&lt;/Cite&gt;&lt;/EndNote&gt;</w:instrText>
      </w:r>
      <w:r w:rsidR="00171B4A" w:rsidRPr="00B10585">
        <w:rPr>
          <w:rFonts w:ascii="Times New Roman" w:hAnsi="Times New Roman"/>
          <w:sz w:val="24"/>
          <w:szCs w:val="24"/>
        </w:rPr>
        <w:fldChar w:fldCharType="separate"/>
      </w:r>
      <w:r w:rsidR="00CD3BCB" w:rsidRPr="00B10585">
        <w:rPr>
          <w:rFonts w:ascii="Times New Roman" w:hAnsi="Times New Roman"/>
          <w:noProof/>
          <w:sz w:val="24"/>
          <w:szCs w:val="24"/>
        </w:rPr>
        <w:t>(see Gibb, 2000: 469)</w:t>
      </w:r>
      <w:r w:rsidR="00171B4A" w:rsidRPr="00B10585">
        <w:rPr>
          <w:rFonts w:ascii="Times New Roman" w:hAnsi="Times New Roman"/>
          <w:sz w:val="24"/>
          <w:szCs w:val="24"/>
        </w:rPr>
        <w:fldChar w:fldCharType="end"/>
      </w:r>
      <w:r w:rsidR="00C716DC" w:rsidRPr="00B10585">
        <w:rPr>
          <w:rFonts w:ascii="Times New Roman" w:hAnsi="Times New Roman"/>
          <w:sz w:val="24"/>
          <w:szCs w:val="24"/>
        </w:rPr>
        <w:t xml:space="preserve"> </w:t>
      </w:r>
      <w:r w:rsidR="00CD3BCB" w:rsidRPr="00B10585">
        <w:rPr>
          <w:rFonts w:ascii="Times New Roman" w:hAnsi="Times New Roman"/>
          <w:sz w:val="24"/>
          <w:szCs w:val="24"/>
        </w:rPr>
        <w:t xml:space="preserve">Article XXIV of the GATT and its requirement for reciprocity in free trade agreements was placed front and centre </w:t>
      </w:r>
      <w:r w:rsidR="00C716DC" w:rsidRPr="00B10585">
        <w:rPr>
          <w:rFonts w:ascii="Times New Roman" w:hAnsi="Times New Roman"/>
          <w:sz w:val="24"/>
          <w:szCs w:val="24"/>
        </w:rPr>
        <w:t>in</w:t>
      </w:r>
      <w:r w:rsidR="00CD3BCB" w:rsidRPr="00B10585">
        <w:rPr>
          <w:rFonts w:ascii="Times New Roman" w:hAnsi="Times New Roman"/>
          <w:sz w:val="24"/>
          <w:szCs w:val="24"/>
        </w:rPr>
        <w:t xml:space="preserve"> the Commission</w:t>
      </w:r>
      <w:r w:rsidR="00C716DC" w:rsidRPr="00B10585">
        <w:rPr>
          <w:rFonts w:ascii="Times New Roman" w:hAnsi="Times New Roman"/>
          <w:sz w:val="24"/>
          <w:szCs w:val="24"/>
        </w:rPr>
        <w:t>’s argument for Lomé reform</w:t>
      </w:r>
      <w:r w:rsidR="00CD3BCB" w:rsidRPr="00B10585">
        <w:rPr>
          <w:rFonts w:ascii="Times New Roman" w:hAnsi="Times New Roman"/>
          <w:sz w:val="24"/>
          <w:szCs w:val="24"/>
        </w:rPr>
        <w:t>.</w:t>
      </w:r>
      <w:r w:rsidR="00CD3BCB">
        <w:rPr>
          <w:rFonts w:ascii="Times New Roman" w:hAnsi="Times New Roman"/>
          <w:sz w:val="24"/>
          <w:szCs w:val="24"/>
        </w:rPr>
        <w:t xml:space="preserve"> In its negotiating mandate for the Cotonou Agreement, the Commission</w:t>
      </w:r>
      <w:r w:rsidR="001F5063">
        <w:rPr>
          <w:rFonts w:ascii="Times New Roman" w:hAnsi="Times New Roman"/>
          <w:sz w:val="24"/>
          <w:szCs w:val="24"/>
        </w:rPr>
        <w:t xml:space="preserve"> </w:t>
      </w:r>
      <w:r w:rsidRPr="00F23A14">
        <w:rPr>
          <w:rFonts w:ascii="Times New Roman" w:hAnsi="Times New Roman"/>
          <w:sz w:val="24"/>
          <w:szCs w:val="24"/>
        </w:rPr>
        <w:t>stated:</w:t>
      </w:r>
    </w:p>
    <w:p w:rsidR="001B44B0" w:rsidRDefault="001B44B0" w:rsidP="00F23A14">
      <w:pPr>
        <w:pStyle w:val="BodyTextIndent"/>
        <w:spacing w:after="0" w:line="480" w:lineRule="auto"/>
        <w:ind w:left="720"/>
        <w:jc w:val="both"/>
        <w:rPr>
          <w:rFonts w:ascii="Times New Roman" w:hAnsi="Times New Roman"/>
          <w:sz w:val="24"/>
          <w:szCs w:val="24"/>
        </w:rPr>
      </w:pPr>
    </w:p>
    <w:p w:rsidR="001B44B0" w:rsidRPr="00B67036" w:rsidRDefault="001B44B0" w:rsidP="00F23A14">
      <w:pPr>
        <w:pStyle w:val="BodyTextIndent"/>
        <w:spacing w:after="0" w:line="480" w:lineRule="auto"/>
        <w:ind w:left="720"/>
        <w:jc w:val="both"/>
        <w:rPr>
          <w:rFonts w:ascii="Times New Roman" w:hAnsi="Times New Roman"/>
        </w:rPr>
      </w:pPr>
      <w:r w:rsidRPr="00B67036">
        <w:rPr>
          <w:rFonts w:ascii="Times New Roman" w:hAnsi="Times New Roman"/>
        </w:rPr>
        <w:t xml:space="preserve">In the long run, the […] proliferation of economic cooperation agreements compatible with the WTO, and in particular GATT article XXIV on free-trade areas, would ultimately mean that the EU’s future trade arrangements were perfectly in line with WTO provisions and require no exceptions </w:t>
      </w:r>
      <w:r w:rsidR="00171B4A" w:rsidRPr="00B67036">
        <w:rPr>
          <w:rFonts w:ascii="Times New Roman" w:hAnsi="Times New Roman"/>
        </w:rPr>
        <w:fldChar w:fldCharType="begin"/>
      </w:r>
      <w:r w:rsidRPr="00B67036">
        <w:rPr>
          <w:rFonts w:ascii="Times New Roman" w:hAnsi="Times New Roman"/>
        </w:rPr>
        <w:instrText xml:space="preserve"> ADDIN EN.CITE &lt;EndNote&gt;&lt;Cite&gt;&lt;Author&gt;European Commission&lt;/Author&gt;&lt;Year&gt;1997&lt;/Year&gt;&lt;RecNum&gt;1864&lt;/RecNum&gt;&lt;Pages&gt;25&lt;/Pages&gt;&lt;DisplayText&gt;(European Commission, 1997: 25)&lt;/DisplayText&gt;&lt;record&gt;&lt;rec-number&gt;1864&lt;/rec-number&gt;&lt;foreign-keys&gt;&lt;key app="EN" db-id="ttar5f9zrxda9qe2fxjvxs5ppw5fexrdz5v2" timestamp="1410256039"&gt;1864&lt;/key&gt;&lt;/foreign-keys&gt;&lt;ref-type name="Report"&gt;27&lt;/ref-type&gt;&lt;contributors&gt;&lt;authors&gt;&lt;author&gt;European Commission,&lt;/author&gt;&lt;/authors&gt;&lt;/contributors&gt;&lt;titles&gt;&lt;title&gt;Guidelines for the Negotiation of New Cooperation Agreements with the African Caribbean and Pacific (ACP) Countries&lt;/title&gt;&lt;secondary-title&gt;COM(97) 537 final, 29 October&lt;/secondary-title&gt;&lt;/titles&gt;&lt;dates&gt;&lt;year&gt;1997&lt;/year&gt;&lt;/dates&gt;&lt;urls&gt;&lt;/urls&gt;&lt;/record&gt;&lt;/Cite&gt;&lt;/EndNote&gt;</w:instrText>
      </w:r>
      <w:r w:rsidR="00171B4A" w:rsidRPr="00B67036">
        <w:rPr>
          <w:rFonts w:ascii="Times New Roman" w:hAnsi="Times New Roman"/>
        </w:rPr>
        <w:fldChar w:fldCharType="separate"/>
      </w:r>
      <w:r w:rsidRPr="00B67036">
        <w:rPr>
          <w:rFonts w:ascii="Times New Roman" w:hAnsi="Times New Roman"/>
          <w:noProof/>
        </w:rPr>
        <w:t>(European Commission, 1997: 25)</w:t>
      </w:r>
      <w:r w:rsidR="00171B4A" w:rsidRPr="00B67036">
        <w:rPr>
          <w:rFonts w:ascii="Times New Roman" w:hAnsi="Times New Roman"/>
        </w:rPr>
        <w:fldChar w:fldCharType="end"/>
      </w:r>
      <w:r w:rsidRPr="00B67036">
        <w:rPr>
          <w:rFonts w:ascii="Times New Roman" w:hAnsi="Times New Roman"/>
        </w:rPr>
        <w:t>.</w:t>
      </w:r>
    </w:p>
    <w:p w:rsidR="001B44B0" w:rsidRPr="00F23A14" w:rsidRDefault="001B44B0" w:rsidP="00F23A14">
      <w:pPr>
        <w:pStyle w:val="BodyTextIndent"/>
        <w:spacing w:after="0" w:line="480" w:lineRule="auto"/>
        <w:ind w:left="720"/>
        <w:jc w:val="both"/>
        <w:rPr>
          <w:rFonts w:ascii="Times New Roman" w:hAnsi="Times New Roman"/>
          <w:sz w:val="24"/>
          <w:szCs w:val="24"/>
        </w:rPr>
      </w:pPr>
    </w:p>
    <w:p w:rsidR="001B44B0" w:rsidRPr="00F23A14" w:rsidRDefault="00952933" w:rsidP="00F23A14">
      <w:pPr>
        <w:pStyle w:val="BodyTextIndent"/>
        <w:spacing w:after="0" w:line="480" w:lineRule="auto"/>
        <w:ind w:left="0"/>
        <w:jc w:val="both"/>
        <w:rPr>
          <w:rFonts w:ascii="Times New Roman" w:hAnsi="Times New Roman"/>
          <w:sz w:val="24"/>
          <w:szCs w:val="24"/>
        </w:rPr>
      </w:pPr>
      <w:r>
        <w:rPr>
          <w:rFonts w:ascii="Times New Roman" w:hAnsi="Times New Roman"/>
          <w:sz w:val="24"/>
          <w:szCs w:val="24"/>
        </w:rPr>
        <w:t>T</w:t>
      </w:r>
      <w:r w:rsidR="001B44B0" w:rsidRPr="00F23A14">
        <w:rPr>
          <w:rFonts w:ascii="Times New Roman" w:hAnsi="Times New Roman"/>
          <w:sz w:val="24"/>
          <w:szCs w:val="24"/>
        </w:rPr>
        <w:t xml:space="preserve">he Commission’s commitment to the use of Article XXIV as the </w:t>
      </w:r>
      <w:r w:rsidR="00AA16A7">
        <w:rPr>
          <w:rFonts w:ascii="Times New Roman" w:hAnsi="Times New Roman"/>
          <w:sz w:val="24"/>
          <w:szCs w:val="24"/>
        </w:rPr>
        <w:t>principal</w:t>
      </w:r>
      <w:r w:rsidR="001B44B0" w:rsidRPr="00F23A14">
        <w:rPr>
          <w:rFonts w:ascii="Times New Roman" w:hAnsi="Times New Roman"/>
          <w:sz w:val="24"/>
          <w:szCs w:val="24"/>
        </w:rPr>
        <w:t xml:space="preserve"> legal justification for the Economic Partnership Agreements was once again asserted in its proposed EPA negotiating mandate in 2002. This document stated: ‘Liberalisation of trade in goods must […] be undertaken, in particular, in conformity with the provisions of Article XXIV of the GATT 1994’ </w:t>
      </w:r>
      <w:r w:rsidR="00171B4A" w:rsidRPr="00F23A14">
        <w:rPr>
          <w:rFonts w:ascii="Times New Roman" w:hAnsi="Times New Roman"/>
          <w:sz w:val="24"/>
          <w:szCs w:val="24"/>
        </w:rPr>
        <w:fldChar w:fldCharType="begin"/>
      </w:r>
      <w:r w:rsidR="001B44B0" w:rsidRPr="00F23A14">
        <w:rPr>
          <w:rFonts w:ascii="Times New Roman" w:hAnsi="Times New Roman"/>
          <w:sz w:val="24"/>
          <w:szCs w:val="24"/>
        </w:rPr>
        <w:instrText xml:space="preserve"> ADDIN EN.CITE &lt;EndNote&gt;&lt;Cite&gt;&lt;Author&gt;European Commission&lt;/Author&gt;&lt;Year&gt;2002&lt;/Year&gt;&lt;RecNum&gt;2012&lt;/RecNum&gt;&lt;Pages&gt;6&lt;/Pages&gt;&lt;DisplayText&gt;(European Commission, 2002a: 6)&lt;/DisplayText&gt;&lt;record&gt;&lt;rec-number&gt;2012&lt;/rec-number&gt;&lt;foreign-keys&gt;&lt;key app="EN" db-id="ttar5f9zrxda9qe2fxjvxs5ppw5fexrdz5v2" timestamp="1435052929"&gt;2012&lt;/key&gt;&lt;/foreign-keys&gt;&lt;ref-type name="Report"&gt;27&lt;/ref-type&gt;&lt;contributors&gt;&lt;authors&gt;&lt;author&gt;European Commission,&lt;/author&gt;&lt;/authors&gt;&lt;/contributors&gt;&lt;titles&gt;&lt;title&gt;Recommendation for a Council Decision Authorising the Commission to Negotiate Economic Partnership Agreements with the ACP Countries and Regions&lt;/title&gt;&lt;secondary-title&gt;SEC (2002) 351 final, Brussles, 9 April&lt;/secondary-title&gt;&lt;/titles&gt;&lt;dates&gt;&lt;year&gt;2002&lt;/year&gt;&lt;/dates&gt;&lt;urls&gt;&lt;/urls&gt;&lt;/record&gt;&lt;/Cite&gt;&lt;/EndNote&gt;</w:instrText>
      </w:r>
      <w:r w:rsidR="00171B4A" w:rsidRPr="00F23A14">
        <w:rPr>
          <w:rFonts w:ascii="Times New Roman" w:hAnsi="Times New Roman"/>
          <w:sz w:val="24"/>
          <w:szCs w:val="24"/>
        </w:rPr>
        <w:fldChar w:fldCharType="separate"/>
      </w:r>
      <w:r w:rsidR="001B44B0" w:rsidRPr="00F23A14">
        <w:rPr>
          <w:rFonts w:ascii="Times New Roman" w:hAnsi="Times New Roman"/>
          <w:noProof/>
          <w:sz w:val="24"/>
          <w:szCs w:val="24"/>
        </w:rPr>
        <w:t>(European Commission, 2002a: 6)</w:t>
      </w:r>
      <w:r w:rsidR="00171B4A" w:rsidRPr="00F23A14">
        <w:rPr>
          <w:rFonts w:ascii="Times New Roman" w:hAnsi="Times New Roman"/>
          <w:sz w:val="24"/>
          <w:szCs w:val="24"/>
        </w:rPr>
        <w:fldChar w:fldCharType="end"/>
      </w:r>
      <w:r w:rsidR="001B44B0" w:rsidRPr="00F23A14">
        <w:rPr>
          <w:rFonts w:ascii="Times New Roman" w:hAnsi="Times New Roman"/>
          <w:sz w:val="24"/>
          <w:szCs w:val="24"/>
        </w:rPr>
        <w:t>.</w:t>
      </w:r>
    </w:p>
    <w:p w:rsidR="00CD3BCB" w:rsidRDefault="00CD3BCB" w:rsidP="00F23A14">
      <w:pPr>
        <w:pStyle w:val="BodyTextIndent"/>
        <w:spacing w:after="0" w:line="480" w:lineRule="auto"/>
        <w:ind w:left="0"/>
        <w:jc w:val="both"/>
        <w:rPr>
          <w:rFonts w:ascii="Times New Roman" w:hAnsi="Times New Roman"/>
          <w:sz w:val="24"/>
          <w:szCs w:val="24"/>
        </w:rPr>
      </w:pPr>
    </w:p>
    <w:p w:rsidR="001B44B0" w:rsidRPr="00F23A14" w:rsidRDefault="001B44B0" w:rsidP="00F23A14">
      <w:pPr>
        <w:pStyle w:val="BodyTextIndent"/>
        <w:spacing w:after="0" w:line="480" w:lineRule="auto"/>
        <w:ind w:left="0"/>
        <w:jc w:val="both"/>
        <w:rPr>
          <w:rFonts w:ascii="Times New Roman" w:hAnsi="Times New Roman"/>
          <w:color w:val="000000"/>
          <w:sz w:val="24"/>
          <w:szCs w:val="24"/>
          <w:lang w:val="en-US"/>
        </w:rPr>
      </w:pPr>
      <w:r w:rsidRPr="00F23A14">
        <w:rPr>
          <w:rFonts w:ascii="Times New Roman" w:hAnsi="Times New Roman"/>
          <w:color w:val="000000"/>
          <w:sz w:val="24"/>
          <w:szCs w:val="24"/>
          <w:lang w:val="en-US"/>
        </w:rPr>
        <w:t>In other words, the implications of the GATT ruling and advent of the DSU for the future of Lomé were ambiguous - further waivers appeared a viable alternative to reciprocity</w:t>
      </w:r>
      <w:r w:rsidR="00521840">
        <w:rPr>
          <w:rFonts w:ascii="Times New Roman" w:hAnsi="Times New Roman"/>
          <w:color w:val="000000"/>
          <w:sz w:val="24"/>
          <w:szCs w:val="24"/>
          <w:lang w:val="en-US"/>
        </w:rPr>
        <w:t>. However,</w:t>
      </w:r>
      <w:r w:rsidR="00C716DC">
        <w:rPr>
          <w:rFonts w:ascii="Times New Roman" w:hAnsi="Times New Roman"/>
          <w:color w:val="000000"/>
          <w:sz w:val="24"/>
          <w:szCs w:val="24"/>
          <w:lang w:val="en-US"/>
        </w:rPr>
        <w:t xml:space="preserve"> </w:t>
      </w:r>
      <w:r w:rsidRPr="00F23A14">
        <w:rPr>
          <w:rFonts w:ascii="Times New Roman" w:hAnsi="Times New Roman"/>
          <w:color w:val="000000"/>
          <w:sz w:val="24"/>
          <w:szCs w:val="24"/>
          <w:lang w:val="en-US"/>
        </w:rPr>
        <w:t>there was enough congruence between the</w:t>
      </w:r>
      <w:r w:rsidR="00521840">
        <w:rPr>
          <w:rFonts w:ascii="Times New Roman" w:hAnsi="Times New Roman"/>
          <w:color w:val="000000"/>
          <w:sz w:val="24"/>
          <w:szCs w:val="24"/>
          <w:lang w:val="en-US"/>
        </w:rPr>
        <w:t xml:space="preserve"> trajectory of</w:t>
      </w:r>
      <w:r w:rsidR="00C716DC">
        <w:rPr>
          <w:rFonts w:ascii="Times New Roman" w:hAnsi="Times New Roman"/>
          <w:color w:val="000000"/>
          <w:sz w:val="24"/>
          <w:szCs w:val="24"/>
          <w:lang w:val="en-US"/>
        </w:rPr>
        <w:t xml:space="preserve"> </w:t>
      </w:r>
      <w:r w:rsidR="00521840">
        <w:rPr>
          <w:rFonts w:ascii="Times New Roman" w:hAnsi="Times New Roman"/>
          <w:color w:val="000000"/>
          <w:sz w:val="24"/>
          <w:szCs w:val="24"/>
          <w:lang w:val="en-US"/>
        </w:rPr>
        <w:t>the WTO</w:t>
      </w:r>
      <w:r w:rsidR="00C716DC">
        <w:rPr>
          <w:rFonts w:ascii="Times New Roman" w:hAnsi="Times New Roman"/>
          <w:color w:val="000000"/>
          <w:sz w:val="24"/>
          <w:szCs w:val="24"/>
          <w:lang w:val="en-US"/>
        </w:rPr>
        <w:t xml:space="preserve"> </w:t>
      </w:r>
      <w:r w:rsidRPr="00F23A14">
        <w:rPr>
          <w:rFonts w:ascii="Times New Roman" w:hAnsi="Times New Roman"/>
          <w:color w:val="000000"/>
          <w:sz w:val="24"/>
          <w:szCs w:val="24"/>
          <w:lang w:val="en-US"/>
        </w:rPr>
        <w:t>and the EU’s desire to reform its relations with developing countries to allow the construction of a rhetorical strategy that rendered these reforms not only desirable but necessary. The introduction of the DSU</w:t>
      </w:r>
      <w:r w:rsidR="000E7EB7">
        <w:rPr>
          <w:rFonts w:ascii="Times New Roman" w:hAnsi="Times New Roman"/>
          <w:color w:val="000000"/>
          <w:sz w:val="24"/>
          <w:szCs w:val="24"/>
          <w:lang w:val="en-US"/>
        </w:rPr>
        <w:t xml:space="preserve"> and</w:t>
      </w:r>
      <w:r w:rsidRPr="00F23A14">
        <w:rPr>
          <w:rFonts w:ascii="Times New Roman" w:hAnsi="Times New Roman"/>
          <w:color w:val="000000"/>
          <w:sz w:val="24"/>
          <w:szCs w:val="24"/>
          <w:lang w:val="en-US"/>
        </w:rPr>
        <w:t xml:space="preserve"> the challenges to the banana regime </w:t>
      </w:r>
      <w:r w:rsidR="00785E4E">
        <w:rPr>
          <w:rFonts w:ascii="Times New Roman" w:hAnsi="Times New Roman"/>
          <w:color w:val="000000"/>
          <w:sz w:val="24"/>
          <w:szCs w:val="24"/>
          <w:lang w:val="en-US"/>
        </w:rPr>
        <w:t>(</w:t>
      </w:r>
      <w:r w:rsidRPr="00F23A14">
        <w:rPr>
          <w:rFonts w:ascii="Times New Roman" w:hAnsi="Times New Roman"/>
          <w:color w:val="000000"/>
          <w:sz w:val="24"/>
          <w:szCs w:val="24"/>
          <w:lang w:val="en-US"/>
        </w:rPr>
        <w:t xml:space="preserve">and </w:t>
      </w:r>
      <w:r w:rsidR="000E7EB7">
        <w:rPr>
          <w:rFonts w:ascii="Times New Roman" w:hAnsi="Times New Roman"/>
          <w:color w:val="000000"/>
          <w:sz w:val="24"/>
          <w:szCs w:val="24"/>
          <w:lang w:val="en-US"/>
        </w:rPr>
        <w:t xml:space="preserve">by extension the </w:t>
      </w:r>
      <w:r w:rsidR="00785E4E">
        <w:rPr>
          <w:rFonts w:ascii="Times New Roman" w:hAnsi="Times New Roman"/>
          <w:color w:val="000000"/>
          <w:sz w:val="24"/>
          <w:szCs w:val="24"/>
          <w:lang w:val="en-US"/>
        </w:rPr>
        <w:t xml:space="preserve">entire </w:t>
      </w:r>
      <w:r w:rsidRPr="00F23A14">
        <w:rPr>
          <w:rFonts w:ascii="Times New Roman" w:hAnsi="Times New Roman"/>
          <w:color w:val="000000"/>
          <w:sz w:val="24"/>
          <w:szCs w:val="24"/>
          <w:lang w:val="en-US"/>
        </w:rPr>
        <w:t>Lomé</w:t>
      </w:r>
      <w:r w:rsidR="000E7EB7">
        <w:rPr>
          <w:rFonts w:ascii="Times New Roman" w:hAnsi="Times New Roman"/>
          <w:color w:val="000000"/>
          <w:sz w:val="24"/>
          <w:szCs w:val="24"/>
          <w:lang w:val="en-US"/>
        </w:rPr>
        <w:t xml:space="preserve"> Convention</w:t>
      </w:r>
      <w:r w:rsidR="00785E4E">
        <w:rPr>
          <w:rFonts w:ascii="Times New Roman" w:hAnsi="Times New Roman"/>
          <w:color w:val="000000"/>
          <w:sz w:val="24"/>
          <w:szCs w:val="24"/>
          <w:lang w:val="en-US"/>
        </w:rPr>
        <w:t>)</w:t>
      </w:r>
      <w:r w:rsidR="00C716DC">
        <w:rPr>
          <w:rFonts w:ascii="Times New Roman" w:hAnsi="Times New Roman"/>
          <w:color w:val="000000"/>
          <w:sz w:val="24"/>
          <w:szCs w:val="24"/>
          <w:lang w:val="en-US"/>
        </w:rPr>
        <w:t xml:space="preserve"> </w:t>
      </w:r>
      <w:r w:rsidR="000E7EB7">
        <w:rPr>
          <w:rFonts w:ascii="Times New Roman" w:hAnsi="Times New Roman"/>
          <w:color w:val="000000"/>
          <w:sz w:val="24"/>
          <w:szCs w:val="24"/>
          <w:lang w:val="en-US"/>
        </w:rPr>
        <w:t>allowed the EU to construct a case for reform</w:t>
      </w:r>
      <w:r w:rsidR="00785E4E">
        <w:rPr>
          <w:rFonts w:ascii="Times New Roman" w:hAnsi="Times New Roman"/>
          <w:color w:val="000000"/>
          <w:sz w:val="24"/>
          <w:szCs w:val="24"/>
          <w:lang w:val="en-US"/>
        </w:rPr>
        <w:t>,</w:t>
      </w:r>
      <w:r w:rsidR="000E7EB7">
        <w:rPr>
          <w:rFonts w:ascii="Times New Roman" w:hAnsi="Times New Roman"/>
          <w:color w:val="000000"/>
          <w:sz w:val="24"/>
          <w:szCs w:val="24"/>
          <w:lang w:val="en-US"/>
        </w:rPr>
        <w:t xml:space="preserve"> based on this external institutional imperative</w:t>
      </w:r>
      <w:r w:rsidRPr="00F23A14">
        <w:rPr>
          <w:rFonts w:ascii="Times New Roman" w:hAnsi="Times New Roman"/>
          <w:color w:val="000000"/>
          <w:sz w:val="24"/>
          <w:szCs w:val="24"/>
          <w:lang w:val="en-US"/>
        </w:rPr>
        <w:t xml:space="preserve">. Meanwhile, reconstructing the EU-ACP relationship in compliance with Article XXIV provided a </w:t>
      </w:r>
      <w:r w:rsidR="000E7EB7" w:rsidRPr="00F23A14">
        <w:rPr>
          <w:rFonts w:ascii="Times New Roman" w:hAnsi="Times New Roman"/>
          <w:color w:val="000000"/>
          <w:sz w:val="24"/>
          <w:szCs w:val="24"/>
          <w:lang w:val="en-US"/>
        </w:rPr>
        <w:t>basis</w:t>
      </w:r>
      <w:r w:rsidRPr="00F23A14">
        <w:rPr>
          <w:rFonts w:ascii="Times New Roman" w:hAnsi="Times New Roman"/>
          <w:color w:val="000000"/>
          <w:sz w:val="24"/>
          <w:szCs w:val="24"/>
          <w:lang w:val="en-US"/>
        </w:rPr>
        <w:t xml:space="preserve"> for the introduction of reciprocity, which would </w:t>
      </w:r>
      <w:r w:rsidR="00B76A9C">
        <w:rPr>
          <w:rFonts w:ascii="Times New Roman" w:hAnsi="Times New Roman"/>
          <w:color w:val="000000"/>
          <w:sz w:val="24"/>
          <w:szCs w:val="24"/>
          <w:lang w:val="en-US"/>
        </w:rPr>
        <w:t>make the continuation of existing ACP preferences conditional upon the introduction of the EU’s desired trade reforms</w:t>
      </w:r>
      <w:r w:rsidRPr="00F23A14">
        <w:rPr>
          <w:rFonts w:ascii="Times New Roman" w:hAnsi="Times New Roman"/>
          <w:color w:val="000000"/>
          <w:sz w:val="24"/>
          <w:szCs w:val="24"/>
          <w:lang w:val="en-US"/>
        </w:rPr>
        <w:t>. At this stage in the EPA process, then, the path</w:t>
      </w:r>
      <w:r w:rsidR="000E7EB7">
        <w:rPr>
          <w:rFonts w:ascii="Times New Roman" w:hAnsi="Times New Roman"/>
          <w:color w:val="000000"/>
          <w:sz w:val="24"/>
          <w:szCs w:val="24"/>
          <w:lang w:val="en-US"/>
        </w:rPr>
        <w:t>-</w:t>
      </w:r>
      <w:r w:rsidRPr="00F23A14">
        <w:rPr>
          <w:rFonts w:ascii="Times New Roman" w:hAnsi="Times New Roman"/>
          <w:color w:val="000000"/>
          <w:sz w:val="24"/>
          <w:szCs w:val="24"/>
          <w:lang w:val="en-US"/>
        </w:rPr>
        <w:t>dependent development of the international trade regime lent itself well - although not unambiguously - to strategic appeals from EU policymakers in their pursuit of an independent set of policy aims, namely, the recasting of the Lomé regime on a reciprocal basis.</w:t>
      </w:r>
    </w:p>
    <w:p w:rsidR="001B44B0" w:rsidRPr="00F23A14" w:rsidRDefault="001B44B0" w:rsidP="00F23A14">
      <w:pPr>
        <w:pStyle w:val="BodyTextIndent"/>
        <w:spacing w:after="0" w:line="480" w:lineRule="auto"/>
        <w:ind w:left="0"/>
        <w:jc w:val="both"/>
        <w:rPr>
          <w:rFonts w:ascii="Times New Roman" w:hAnsi="Times New Roman"/>
          <w:color w:val="000000"/>
          <w:sz w:val="24"/>
          <w:szCs w:val="24"/>
          <w:lang w:val="en-US"/>
        </w:rPr>
      </w:pPr>
    </w:p>
    <w:p w:rsidR="001B44B0" w:rsidRPr="00F23A14" w:rsidRDefault="001B44B0" w:rsidP="00F23A14">
      <w:pPr>
        <w:pStyle w:val="BodyTextIndent"/>
        <w:spacing w:after="0" w:line="480" w:lineRule="auto"/>
        <w:ind w:left="0"/>
        <w:jc w:val="both"/>
        <w:rPr>
          <w:rFonts w:ascii="Times New Roman" w:hAnsi="Times New Roman"/>
          <w:i/>
          <w:color w:val="000000"/>
          <w:sz w:val="24"/>
          <w:szCs w:val="24"/>
          <w:lang w:val="en-US"/>
        </w:rPr>
      </w:pPr>
      <w:r w:rsidRPr="00F23A14">
        <w:rPr>
          <w:rFonts w:ascii="Times New Roman" w:hAnsi="Times New Roman"/>
          <w:i/>
          <w:color w:val="000000"/>
          <w:sz w:val="24"/>
          <w:szCs w:val="24"/>
          <w:lang w:val="en-US"/>
        </w:rPr>
        <w:t>From the Cotonou Agreement to the EPAs</w:t>
      </w:r>
    </w:p>
    <w:p w:rsidR="001B44B0" w:rsidRPr="00E52CD1" w:rsidRDefault="001B44B0" w:rsidP="00F23A14">
      <w:pPr>
        <w:pStyle w:val="BodyTextIndent"/>
        <w:spacing w:after="0" w:line="480" w:lineRule="auto"/>
        <w:ind w:left="0"/>
        <w:jc w:val="both"/>
        <w:rPr>
          <w:rFonts w:ascii="Times New Roman" w:hAnsi="Times New Roman"/>
          <w:b/>
          <w:color w:val="000000"/>
          <w:sz w:val="24"/>
          <w:szCs w:val="24"/>
          <w:lang w:val="en-US"/>
        </w:rPr>
      </w:pPr>
      <w:r w:rsidRPr="00F23A14">
        <w:rPr>
          <w:rFonts w:ascii="Times New Roman" w:hAnsi="Times New Roman"/>
          <w:color w:val="000000"/>
          <w:sz w:val="24"/>
          <w:szCs w:val="24"/>
          <w:lang w:val="en-US"/>
        </w:rPr>
        <w:t>The Cotonou Agreement eventually led to the formula of replacing Lomé with separate EPAs based on six (later seven) regional configurations</w:t>
      </w:r>
      <w:r w:rsidRPr="00F23A14">
        <w:rPr>
          <w:rFonts w:ascii="Times New Roman" w:hAnsi="Times New Roman"/>
          <w:sz w:val="24"/>
          <w:szCs w:val="24"/>
        </w:rPr>
        <w:t>. In theory, the decision to make Article XXIV the principal legal basis for the new EU-ACP trade regime did not require a region-based solution - agreements based on uniform or differentiated reciprocity had just as much chance of satisfying this requirement</w:t>
      </w:r>
      <w:r w:rsidR="00E7179C">
        <w:rPr>
          <w:rFonts w:ascii="Times New Roman" w:hAnsi="Times New Roman"/>
          <w:sz w:val="24"/>
          <w:szCs w:val="24"/>
        </w:rPr>
        <w:t xml:space="preserve"> </w:t>
      </w:r>
      <w:r w:rsidR="00171B4A">
        <w:rPr>
          <w:rFonts w:ascii="Times New Roman" w:hAnsi="Times New Roman"/>
          <w:sz w:val="24"/>
          <w:szCs w:val="24"/>
        </w:rPr>
        <w:fldChar w:fldCharType="begin"/>
      </w:r>
      <w:r w:rsidR="005F757B">
        <w:rPr>
          <w:rFonts w:ascii="Times New Roman" w:hAnsi="Times New Roman"/>
          <w:sz w:val="24"/>
          <w:szCs w:val="24"/>
        </w:rPr>
        <w:instrText xml:space="preserve"> ADDIN EN.CITE &lt;EndNote&gt;&lt;Cite&gt;&lt;Author&gt;Heron&lt;/Author&gt;&lt;Year&gt;2014&lt;/Year&gt;&lt;RecNum&gt;2134&lt;/RecNum&gt;&lt;Pages&gt;17&lt;/Pages&gt;&lt;DisplayText&gt;(Heron, 2014: 17)&lt;/DisplayText&gt;&lt;record&gt;&lt;rec-number&gt;2134&lt;/rec-number&gt;&lt;foreign-keys&gt;&lt;key app="EN" db-id="ttar5f9zrxda9qe2fxjvxs5ppw5fexrdz5v2" timestamp="1450270363"&gt;2134&lt;/key&gt;&lt;/foreign-keys&gt;&lt;ref-type name="Journal Article"&gt;17&lt;/ref-type&gt;&lt;contributors&gt;&lt;authors&gt;&lt;author&gt;Heron, Tony&lt;/author&gt;&lt;/authors&gt;&lt;/contributors&gt;&lt;titles&gt;&lt;title&gt;Trading in Development: Norms and Institutions in the Making/Unmaking of European Union-African, Caribbean and Pacific Trade and Development Cooperation&lt;/title&gt;&lt;secondary-title&gt;Contemporary Politics&lt;/secondary-title&gt;&lt;/titles&gt;&lt;periodical&gt;&lt;full-title&gt;Contemporary Politics&lt;/full-title&gt;&lt;/periodical&gt;&lt;pages&gt;10-22&lt;/pages&gt;&lt;volume&gt;20&lt;/volume&gt;&lt;number&gt;1&lt;/number&gt;&lt;dates&gt;&lt;year&gt;2014&lt;/year&gt;&lt;/dates&gt;&lt;urls&gt;&lt;/urls&gt;&lt;/record&gt;&lt;/Cite&gt;&lt;/EndNote&gt;</w:instrText>
      </w:r>
      <w:r w:rsidR="00171B4A">
        <w:rPr>
          <w:rFonts w:ascii="Times New Roman" w:hAnsi="Times New Roman"/>
          <w:sz w:val="24"/>
          <w:szCs w:val="24"/>
        </w:rPr>
        <w:fldChar w:fldCharType="separate"/>
      </w:r>
      <w:r w:rsidR="005F757B">
        <w:rPr>
          <w:rFonts w:ascii="Times New Roman" w:hAnsi="Times New Roman"/>
          <w:noProof/>
          <w:sz w:val="24"/>
          <w:szCs w:val="24"/>
        </w:rPr>
        <w:t>(</w:t>
      </w:r>
      <w:r w:rsidR="00720897">
        <w:rPr>
          <w:rFonts w:ascii="Times New Roman" w:hAnsi="Times New Roman"/>
          <w:noProof/>
          <w:sz w:val="24"/>
          <w:szCs w:val="24"/>
        </w:rPr>
        <w:t>Heron</w:t>
      </w:r>
      <w:r w:rsidR="005F757B">
        <w:rPr>
          <w:rFonts w:ascii="Times New Roman" w:hAnsi="Times New Roman"/>
          <w:noProof/>
          <w:sz w:val="24"/>
          <w:szCs w:val="24"/>
        </w:rPr>
        <w:t>, 2014: 17)</w:t>
      </w:r>
      <w:r w:rsidR="00171B4A">
        <w:rPr>
          <w:rFonts w:ascii="Times New Roman" w:hAnsi="Times New Roman"/>
          <w:sz w:val="24"/>
          <w:szCs w:val="24"/>
        </w:rPr>
        <w:fldChar w:fldCharType="end"/>
      </w:r>
      <w:r w:rsidRPr="00F23A14">
        <w:rPr>
          <w:rFonts w:ascii="Times New Roman" w:hAnsi="Times New Roman"/>
          <w:sz w:val="24"/>
          <w:szCs w:val="24"/>
        </w:rPr>
        <w:t xml:space="preserve">. </w:t>
      </w:r>
      <w:r w:rsidR="00FB4B83">
        <w:rPr>
          <w:rFonts w:ascii="Times New Roman" w:hAnsi="Times New Roman"/>
          <w:sz w:val="24"/>
          <w:szCs w:val="24"/>
        </w:rPr>
        <w:t>T</w:t>
      </w:r>
      <w:r w:rsidRPr="00F23A14">
        <w:rPr>
          <w:rFonts w:ascii="Times New Roman" w:hAnsi="Times New Roman"/>
          <w:sz w:val="24"/>
          <w:szCs w:val="24"/>
        </w:rPr>
        <w:t xml:space="preserve">hese alternatives were apparently ruled out on the grounds of practicality, </w:t>
      </w:r>
      <w:r w:rsidRPr="00F23A14">
        <w:rPr>
          <w:rFonts w:ascii="Times New Roman" w:hAnsi="Times New Roman"/>
          <w:color w:val="000000"/>
          <w:sz w:val="24"/>
          <w:szCs w:val="24"/>
          <w:lang w:val="en-US"/>
        </w:rPr>
        <w:t xml:space="preserve">given the heterogeneity and complexity of the ACP group that, by this point, numbered more than 70 countries </w:t>
      </w:r>
      <w:r w:rsidR="00171B4A" w:rsidRPr="00F23A14">
        <w:rPr>
          <w:rFonts w:ascii="Times New Roman" w:hAnsi="Times New Roman"/>
          <w:color w:val="000000"/>
          <w:sz w:val="24"/>
          <w:szCs w:val="24"/>
          <w:lang w:val="en-US"/>
        </w:rPr>
        <w:fldChar w:fldCharType="begin"/>
      </w:r>
      <w:r w:rsidRPr="00F23A14">
        <w:rPr>
          <w:rFonts w:ascii="Times New Roman" w:hAnsi="Times New Roman"/>
          <w:color w:val="000000"/>
          <w:sz w:val="24"/>
          <w:szCs w:val="24"/>
          <w:lang w:val="en-US"/>
        </w:rPr>
        <w:instrText xml:space="preserve"> ADDIN EN.CITE &lt;EndNote&gt;&lt;Cite&gt;&lt;Author&gt;Siles-Brügge&lt;/Author&gt;&lt;Year&gt;2014&lt;/Year&gt;&lt;RecNum&gt;1618&lt;/RecNum&gt;&lt;Pages&gt;142&lt;/Pages&gt;&lt;DisplayText&gt;(Siles-Brügge, 2014: 142)&lt;/DisplayText&gt;&lt;record&gt;&lt;rec-number&gt;1618&lt;/rec-number&gt;&lt;foreign-keys&gt;&lt;key app="EN" db-id="ttar5f9zrxda9qe2fxjvxs5ppw5fexrdz5v2" timestamp="1382363635"&gt;1618&lt;/key&gt;&lt;/foreign-keys&gt;&lt;ref-type name="Book"&gt;6&lt;/ref-type&gt;&lt;contributors&gt;&lt;authors&gt;&lt;author&gt;Siles-Brügge, Gabriel&lt;/author&gt;&lt;/authors&gt;&lt;/contributors&gt;&lt;titles&gt;&lt;title&gt;Constructing European Union Trade Policy&lt;/title&gt;&lt;/titles&gt;&lt;dates&gt;&lt;year&gt;2014&lt;/year&gt;&lt;/dates&gt;&lt;pub-location&gt;London&lt;/pub-location&gt;&lt;publisher&gt;Palgrave Macmillan&lt;/publisher&gt;&lt;urls&gt;&lt;/urls&gt;&lt;/record&gt;&lt;/Cite&gt;&lt;/EndNote&gt;</w:instrText>
      </w:r>
      <w:r w:rsidR="00171B4A" w:rsidRPr="00F23A14">
        <w:rPr>
          <w:rFonts w:ascii="Times New Roman" w:hAnsi="Times New Roman"/>
          <w:color w:val="000000"/>
          <w:sz w:val="24"/>
          <w:szCs w:val="24"/>
          <w:lang w:val="en-US"/>
        </w:rPr>
        <w:fldChar w:fldCharType="separate"/>
      </w:r>
      <w:r w:rsidRPr="00F23A14">
        <w:rPr>
          <w:rFonts w:ascii="Times New Roman" w:hAnsi="Times New Roman"/>
          <w:noProof/>
          <w:color w:val="000000"/>
          <w:sz w:val="24"/>
          <w:szCs w:val="24"/>
          <w:lang w:val="en-US"/>
        </w:rPr>
        <w:t>(Siles-Brügge, 2014: 142)</w:t>
      </w:r>
      <w:r w:rsidR="00171B4A" w:rsidRPr="00F23A14">
        <w:rPr>
          <w:rFonts w:ascii="Times New Roman" w:hAnsi="Times New Roman"/>
          <w:color w:val="000000"/>
          <w:sz w:val="24"/>
          <w:szCs w:val="24"/>
          <w:lang w:val="en-US"/>
        </w:rPr>
        <w:fldChar w:fldCharType="end"/>
      </w:r>
      <w:r w:rsidRPr="00F23A14">
        <w:rPr>
          <w:rFonts w:ascii="Times New Roman" w:hAnsi="Times New Roman"/>
          <w:color w:val="000000"/>
          <w:sz w:val="24"/>
          <w:szCs w:val="24"/>
          <w:lang w:val="en-US"/>
        </w:rPr>
        <w:t xml:space="preserve">. </w:t>
      </w:r>
      <w:r w:rsidR="00FB4B83">
        <w:rPr>
          <w:rFonts w:ascii="Times New Roman" w:hAnsi="Times New Roman"/>
          <w:color w:val="000000"/>
          <w:sz w:val="24"/>
          <w:szCs w:val="24"/>
          <w:lang w:val="en-US"/>
        </w:rPr>
        <w:t>What is also clear is that this decision</w:t>
      </w:r>
      <w:r w:rsidRPr="00F23A14">
        <w:rPr>
          <w:rFonts w:ascii="Times New Roman" w:hAnsi="Times New Roman"/>
          <w:color w:val="000000"/>
          <w:sz w:val="24"/>
          <w:szCs w:val="24"/>
          <w:lang w:val="en-US"/>
        </w:rPr>
        <w:t xml:space="preserve"> coincided with a growing enthusiasm among EU policy makers for the external promotion of regionalism</w:t>
      </w:r>
      <w:r w:rsidR="00B76A9C">
        <w:rPr>
          <w:rFonts w:ascii="Times New Roman" w:hAnsi="Times New Roman"/>
          <w:color w:val="000000"/>
          <w:sz w:val="24"/>
          <w:szCs w:val="24"/>
          <w:lang w:val="en-US"/>
        </w:rPr>
        <w:t>, which</w:t>
      </w:r>
      <w:r w:rsidR="00E7179C">
        <w:rPr>
          <w:rFonts w:ascii="Times New Roman" w:hAnsi="Times New Roman"/>
          <w:color w:val="000000"/>
          <w:sz w:val="24"/>
          <w:szCs w:val="24"/>
          <w:lang w:val="en-US"/>
        </w:rPr>
        <w:t xml:space="preserve"> </w:t>
      </w:r>
      <w:r w:rsidRPr="00F23A14">
        <w:rPr>
          <w:rFonts w:ascii="Times New Roman" w:hAnsi="Times New Roman"/>
          <w:color w:val="000000"/>
          <w:sz w:val="24"/>
          <w:szCs w:val="24"/>
          <w:lang w:val="en-US"/>
        </w:rPr>
        <w:t>rested on the belief that the EU’s own unique experience meant that it had a comparative advantage in offering this type of development assistance.</w:t>
      </w:r>
      <w:r w:rsidR="00464675">
        <w:rPr>
          <w:rStyle w:val="EndnoteReference"/>
          <w:rFonts w:ascii="Times New Roman" w:hAnsi="Times New Roman"/>
          <w:color w:val="000000"/>
          <w:sz w:val="24"/>
          <w:szCs w:val="24"/>
          <w:lang w:val="en-US"/>
        </w:rPr>
        <w:endnoteReference w:id="12"/>
      </w:r>
      <w:r w:rsidRPr="00F23A14">
        <w:rPr>
          <w:rFonts w:ascii="Times New Roman" w:hAnsi="Times New Roman"/>
          <w:color w:val="000000"/>
          <w:sz w:val="24"/>
          <w:szCs w:val="24"/>
          <w:lang w:val="en-US"/>
        </w:rPr>
        <w:t xml:space="preserve"> In this respect, the EU </w:t>
      </w:r>
      <w:r w:rsidR="00B76A9C">
        <w:rPr>
          <w:rFonts w:ascii="Times New Roman" w:hAnsi="Times New Roman"/>
          <w:color w:val="000000"/>
          <w:sz w:val="24"/>
          <w:szCs w:val="24"/>
          <w:lang w:val="en-US"/>
        </w:rPr>
        <w:t>claimed</w:t>
      </w:r>
      <w:r w:rsidRPr="00F23A14">
        <w:rPr>
          <w:rFonts w:ascii="Times New Roman" w:hAnsi="Times New Roman"/>
          <w:color w:val="000000"/>
          <w:sz w:val="24"/>
          <w:szCs w:val="24"/>
          <w:lang w:val="en-US"/>
        </w:rPr>
        <w:t xml:space="preserve"> that South-South regionalism would foster integration into the global economy, produce economies of scale, stimulate investment and lock in market-oriented policy reforms </w:t>
      </w:r>
      <w:r w:rsidR="00171B4A" w:rsidRPr="00F23A14">
        <w:rPr>
          <w:rFonts w:ascii="Times New Roman" w:hAnsi="Times New Roman"/>
          <w:color w:val="000000"/>
          <w:sz w:val="24"/>
          <w:szCs w:val="24"/>
          <w:lang w:val="en-US"/>
        </w:rPr>
        <w:fldChar w:fldCharType="begin"/>
      </w:r>
      <w:r w:rsidRPr="00F23A14">
        <w:rPr>
          <w:rFonts w:ascii="Times New Roman" w:hAnsi="Times New Roman"/>
          <w:color w:val="000000"/>
          <w:sz w:val="24"/>
          <w:szCs w:val="24"/>
          <w:lang w:val="en-US"/>
        </w:rPr>
        <w:instrText xml:space="preserve"> ADDIN EN.CITE &lt;EndNote&gt;&lt;Cite&gt;&lt;Author&gt;European Commission&lt;/Author&gt;&lt;Year&gt;1995&lt;/Year&gt;&lt;RecNum&gt;1343&lt;/RecNum&gt;&lt;DisplayText&gt;(European Commission, 1995; European Commission, 2002b)&lt;/DisplayText&gt;&lt;record&gt;&lt;rec-number&gt;1343&lt;/rec-number&gt;&lt;foreign-keys&gt;&lt;key app="EN" db-id="ttar5f9zrxda9qe2fxjvxs5ppw5fexrdz5v2" timestamp="1344866981"&gt;1343&lt;/key&gt;&lt;/foreign-keys&gt;&lt;ref-type name="Report"&gt;27&lt;/ref-type&gt;&lt;contributors&gt;&lt;authors&gt;&lt;author&gt;European Commission,&lt;/author&gt;&lt;/authors&gt;&lt;/contributors&gt;&lt;titles&gt;&lt;title&gt;European Community Support for Regional Economic Integration Efforts among Developing Countries&lt;/title&gt;&lt;secondary-title&gt;Communication from the Commission, COM (95) 219 final, 16 June&lt;/secondary-title&gt;&lt;/titles&gt;&lt;dates&gt;&lt;year&gt;1995&lt;/year&gt;&lt;/dates&gt;&lt;urls&gt;&lt;/urls&gt;&lt;/record&gt;&lt;/Cite&gt;&lt;Cite&gt;&lt;Author&gt;European Commission&lt;/Author&gt;&lt;Year&gt;2002&lt;/Year&gt;&lt;RecNum&gt;1344&lt;/RecNum&gt;&lt;record&gt;&lt;rec-number&gt;1344&lt;/rec-number&gt;&lt;foreign-keys&gt;&lt;key app="EN" db-id="ttar5f9zrxda9qe2fxjvxs5ppw5fexrdz5v2" timestamp="1344867181"&gt;1344&lt;/key&gt;&lt;/foreign-keys&gt;&lt;ref-type name="Report"&gt;27&lt;/ref-type&gt;&lt;contributors&gt;&lt;authors&gt;&lt;author&gt;European Commission,&lt;/author&gt;&lt;/authors&gt;&lt;/contributors&gt;&lt;titles&gt;&lt;title&gt;Trade and Development: Assisting Developing Countries to Benefit from Trade&lt;/title&gt;&lt;secondary-title&gt;Communication from the Commission to the Council and the European Parliament, COM(2002) 513 final, 18 September&lt;/secondary-title&gt;&lt;/titles&gt;&lt;dates&gt;&lt;year&gt;2002&lt;/year&gt;&lt;/dates&gt;&lt;urls&gt;&lt;/urls&gt;&lt;/record&gt;&lt;/Cite&gt;&lt;/EndNote&gt;</w:instrText>
      </w:r>
      <w:r w:rsidR="00171B4A" w:rsidRPr="00F23A14">
        <w:rPr>
          <w:rFonts w:ascii="Times New Roman" w:hAnsi="Times New Roman"/>
          <w:color w:val="000000"/>
          <w:sz w:val="24"/>
          <w:szCs w:val="24"/>
          <w:lang w:val="en-US"/>
        </w:rPr>
        <w:fldChar w:fldCharType="separate"/>
      </w:r>
      <w:r w:rsidRPr="00F23A14">
        <w:rPr>
          <w:rFonts w:ascii="Times New Roman" w:hAnsi="Times New Roman"/>
          <w:noProof/>
          <w:color w:val="000000"/>
          <w:sz w:val="24"/>
          <w:szCs w:val="24"/>
          <w:lang w:val="en-US"/>
        </w:rPr>
        <w:t>(European Commission, 1995; European Commission, 2002b)</w:t>
      </w:r>
      <w:r w:rsidR="00171B4A" w:rsidRPr="00F23A14">
        <w:rPr>
          <w:rFonts w:ascii="Times New Roman" w:hAnsi="Times New Roman"/>
          <w:color w:val="000000"/>
          <w:sz w:val="24"/>
          <w:szCs w:val="24"/>
          <w:lang w:val="en-US"/>
        </w:rPr>
        <w:fldChar w:fldCharType="end"/>
      </w:r>
      <w:r w:rsidRPr="00F23A14">
        <w:rPr>
          <w:rFonts w:ascii="Times New Roman" w:hAnsi="Times New Roman"/>
          <w:color w:val="000000"/>
          <w:sz w:val="24"/>
          <w:szCs w:val="24"/>
          <w:lang w:val="en-US"/>
        </w:rPr>
        <w:t>.</w:t>
      </w:r>
      <w:r w:rsidR="00F91BE8">
        <w:rPr>
          <w:rFonts w:ascii="Times New Roman" w:hAnsi="Times New Roman"/>
          <w:color w:val="000000"/>
          <w:sz w:val="24"/>
          <w:szCs w:val="24"/>
          <w:lang w:val="en-US"/>
        </w:rPr>
        <w:t xml:space="preserve"> In addition to their preference for fostering regional integration in the EPAs, in their response to the 1996 Green Paper EU policymakers had expressed a clear desire that special and differential treatment (SDT) for the poorest ACP countries be incorporated into the post-Lomé trade regime </w:t>
      </w:r>
      <w:r w:rsidR="00171B4A">
        <w:rPr>
          <w:rFonts w:ascii="Times New Roman" w:hAnsi="Times New Roman"/>
          <w:color w:val="000000"/>
          <w:sz w:val="24"/>
          <w:szCs w:val="24"/>
          <w:lang w:val="en-US"/>
        </w:rPr>
        <w:fldChar w:fldCharType="begin"/>
      </w:r>
      <w:r w:rsidR="00F91BE8">
        <w:rPr>
          <w:rFonts w:ascii="Times New Roman" w:hAnsi="Times New Roman"/>
          <w:color w:val="000000"/>
          <w:sz w:val="24"/>
          <w:szCs w:val="24"/>
          <w:lang w:val="en-US"/>
        </w:rPr>
        <w:instrText xml:space="preserve"> ADDIN EN.CITE &lt;EndNote&gt;&lt;Cite&gt;&lt;Author&gt;Posthumus&lt;/Author&gt;&lt;Year&gt;1998&lt;/Year&gt;&lt;RecNum&gt;1629&lt;/RecNum&gt;&lt;DisplayText&gt;(Posthumus, 1998)&lt;/DisplayText&gt;&lt;record&gt;&lt;rec-number&gt;1629&lt;/rec-number&gt;&lt;foreign-keys&gt;&lt;key app="EN" db-id="ttar5f9zrxda9qe2fxjvxs5ppw5fexrdz5v2" timestamp="1387129585"&gt;1629&lt;/key&gt;&lt;/foreign-keys&gt;&lt;ref-type name="Web Page"&gt;12&lt;/ref-type&gt;&lt;contributors&gt;&lt;authors&gt;&lt;author&gt;Posthumus, Bram&lt;/author&gt;&lt;/authors&gt;&lt;/contributors&gt;&lt;titles&gt;&lt;title&gt;Beyond Lomé IV: Preliminary Views of European Governments on Future EU-ACP Relations&lt;/title&gt;&lt;secondary-title&gt;ECDPM Working Paper Number 53&lt;/secondary-title&gt;&lt;/titles&gt;&lt;number&gt;15 December 2013&lt;/number&gt;&lt;dates&gt;&lt;year&gt;1998&lt;/year&gt;&lt;/dates&gt;&lt;urls&gt;&lt;related-urls&gt;&lt;url&gt;http://www.ecdpm.org/Web_ECDPM/Web/Content/FileStruc.nsf/index.htm?ReadForm&amp;amp;B9EFBDA3F4E4F52BC1256C8B00376192&lt;/url&gt;&lt;/related-urls&gt;&lt;/urls&gt;&lt;/record&gt;&lt;/Cite&gt;&lt;/EndNote&gt;</w:instrText>
      </w:r>
      <w:r w:rsidR="00171B4A">
        <w:rPr>
          <w:rFonts w:ascii="Times New Roman" w:hAnsi="Times New Roman"/>
          <w:color w:val="000000"/>
          <w:sz w:val="24"/>
          <w:szCs w:val="24"/>
          <w:lang w:val="en-US"/>
        </w:rPr>
        <w:fldChar w:fldCharType="separate"/>
      </w:r>
      <w:r w:rsidR="00F91BE8">
        <w:rPr>
          <w:rFonts w:ascii="Times New Roman" w:hAnsi="Times New Roman"/>
          <w:noProof/>
          <w:color w:val="000000"/>
          <w:sz w:val="24"/>
          <w:szCs w:val="24"/>
          <w:lang w:val="en-US"/>
        </w:rPr>
        <w:t>(Posthumus, 1998)</w:t>
      </w:r>
      <w:r w:rsidR="00171B4A">
        <w:rPr>
          <w:rFonts w:ascii="Times New Roman" w:hAnsi="Times New Roman"/>
          <w:color w:val="000000"/>
          <w:sz w:val="24"/>
          <w:szCs w:val="24"/>
          <w:lang w:val="en-US"/>
        </w:rPr>
        <w:fldChar w:fldCharType="end"/>
      </w:r>
      <w:r w:rsidR="00F91BE8">
        <w:rPr>
          <w:rFonts w:ascii="Times New Roman" w:hAnsi="Times New Roman"/>
          <w:color w:val="000000"/>
          <w:sz w:val="24"/>
          <w:szCs w:val="24"/>
          <w:lang w:val="en-US"/>
        </w:rPr>
        <w:t xml:space="preserve">. </w:t>
      </w:r>
      <w:r w:rsidR="00F91BE8" w:rsidRPr="00B10585">
        <w:rPr>
          <w:rFonts w:ascii="Times New Roman" w:hAnsi="Times New Roman"/>
          <w:color w:val="000000"/>
          <w:sz w:val="24"/>
          <w:szCs w:val="24"/>
          <w:lang w:val="en-US"/>
        </w:rPr>
        <w:t>However, a</w:t>
      </w:r>
      <w:r w:rsidR="002474D4" w:rsidRPr="00B10585">
        <w:rPr>
          <w:rFonts w:ascii="Times New Roman" w:hAnsi="Times New Roman"/>
          <w:color w:val="000000"/>
          <w:sz w:val="24"/>
          <w:szCs w:val="24"/>
          <w:lang w:val="en-US"/>
        </w:rPr>
        <w:t>s the negotiation</w:t>
      </w:r>
      <w:r w:rsidR="00F91BE8" w:rsidRPr="00B10585">
        <w:rPr>
          <w:rFonts w:ascii="Times New Roman" w:hAnsi="Times New Roman"/>
          <w:color w:val="000000"/>
          <w:sz w:val="24"/>
          <w:szCs w:val="24"/>
          <w:lang w:val="en-US"/>
        </w:rPr>
        <w:t>s got under way</w:t>
      </w:r>
      <w:r w:rsidR="002474D4" w:rsidRPr="00B10585">
        <w:rPr>
          <w:rFonts w:ascii="Times New Roman" w:hAnsi="Times New Roman"/>
          <w:color w:val="000000"/>
          <w:sz w:val="24"/>
          <w:szCs w:val="24"/>
          <w:lang w:val="en-US"/>
        </w:rPr>
        <w:t xml:space="preserve"> it soon became clear that the </w:t>
      </w:r>
      <w:r w:rsidR="00F91BE8" w:rsidRPr="00B10585">
        <w:rPr>
          <w:rFonts w:ascii="Times New Roman" w:hAnsi="Times New Roman"/>
          <w:color w:val="000000"/>
          <w:sz w:val="24"/>
          <w:szCs w:val="24"/>
          <w:lang w:val="en-US"/>
        </w:rPr>
        <w:t>EU</w:t>
      </w:r>
      <w:r w:rsidR="007844F7" w:rsidRPr="00B10585">
        <w:rPr>
          <w:rFonts w:ascii="Times New Roman" w:hAnsi="Times New Roman"/>
          <w:color w:val="000000"/>
          <w:sz w:val="24"/>
          <w:szCs w:val="24"/>
          <w:lang w:val="en-US"/>
        </w:rPr>
        <w:t xml:space="preserve"> </w:t>
      </w:r>
      <w:r w:rsidR="00F91BE8" w:rsidRPr="00B10585">
        <w:rPr>
          <w:rFonts w:ascii="Times New Roman" w:hAnsi="Times New Roman"/>
          <w:color w:val="000000"/>
          <w:sz w:val="24"/>
          <w:szCs w:val="24"/>
          <w:lang w:val="en-US"/>
        </w:rPr>
        <w:t>vision</w:t>
      </w:r>
      <w:r w:rsidR="002474D4" w:rsidRPr="00B10585">
        <w:rPr>
          <w:rFonts w:ascii="Times New Roman" w:hAnsi="Times New Roman"/>
          <w:color w:val="000000"/>
          <w:sz w:val="24"/>
          <w:szCs w:val="24"/>
          <w:lang w:val="en-US"/>
        </w:rPr>
        <w:t xml:space="preserve"> for region-based EPAs</w:t>
      </w:r>
      <w:r w:rsidR="00F91BE8" w:rsidRPr="00B10585">
        <w:rPr>
          <w:rFonts w:ascii="Times New Roman" w:hAnsi="Times New Roman"/>
          <w:color w:val="000000"/>
          <w:sz w:val="24"/>
          <w:szCs w:val="24"/>
          <w:lang w:val="en-US"/>
        </w:rPr>
        <w:t xml:space="preserve"> that included SDT would be difficult to square </w:t>
      </w:r>
      <w:r w:rsidR="001B34A3" w:rsidRPr="00B10585">
        <w:rPr>
          <w:rFonts w:ascii="Times New Roman" w:hAnsi="Times New Roman"/>
          <w:color w:val="000000"/>
          <w:sz w:val="24"/>
          <w:szCs w:val="24"/>
          <w:lang w:val="en-US"/>
        </w:rPr>
        <w:t xml:space="preserve">with embedded features of the WTO rules upon which the rhetorical case for </w:t>
      </w:r>
      <w:r w:rsidR="00F91BE8" w:rsidRPr="00B10585">
        <w:rPr>
          <w:rFonts w:ascii="Times New Roman" w:hAnsi="Times New Roman"/>
          <w:color w:val="000000"/>
          <w:sz w:val="24"/>
          <w:szCs w:val="24"/>
          <w:lang w:val="en-US"/>
        </w:rPr>
        <w:t>the EPAs</w:t>
      </w:r>
      <w:r w:rsidR="001B34A3" w:rsidRPr="00B10585">
        <w:rPr>
          <w:rFonts w:ascii="Times New Roman" w:hAnsi="Times New Roman"/>
          <w:color w:val="000000"/>
          <w:sz w:val="24"/>
          <w:szCs w:val="24"/>
          <w:lang w:val="en-US"/>
        </w:rPr>
        <w:t xml:space="preserve"> was based.</w:t>
      </w:r>
    </w:p>
    <w:p w:rsidR="001B44B0" w:rsidRPr="00F23A14" w:rsidRDefault="001B44B0" w:rsidP="00F23A14">
      <w:pPr>
        <w:pStyle w:val="BodyTextIndent"/>
        <w:spacing w:after="0" w:line="480" w:lineRule="auto"/>
        <w:ind w:left="0"/>
        <w:jc w:val="both"/>
        <w:rPr>
          <w:rFonts w:ascii="Times New Roman" w:hAnsi="Times New Roman"/>
          <w:sz w:val="24"/>
          <w:szCs w:val="24"/>
        </w:rPr>
      </w:pPr>
    </w:p>
    <w:p w:rsidR="006473C5" w:rsidRDefault="001B44B0" w:rsidP="00F23A14">
      <w:pPr>
        <w:autoSpaceDE w:val="0"/>
        <w:autoSpaceDN w:val="0"/>
        <w:adjustRightInd w:val="0"/>
        <w:spacing w:after="0" w:line="480" w:lineRule="auto"/>
        <w:jc w:val="both"/>
        <w:rPr>
          <w:rFonts w:ascii="Times New Roman" w:hAnsi="Times New Roman"/>
          <w:sz w:val="24"/>
          <w:szCs w:val="24"/>
        </w:rPr>
      </w:pPr>
      <w:r w:rsidRPr="00F23A14">
        <w:rPr>
          <w:rFonts w:ascii="Times New Roman" w:hAnsi="Times New Roman"/>
          <w:sz w:val="24"/>
          <w:szCs w:val="24"/>
        </w:rPr>
        <w:t xml:space="preserve">Despite the fact that the expiry of the WTO waiver on 31 December 2007 came and went without a single comprehensive agreement having been signed, the conclusion of the CARIFORUM EPA the following year at least provided grounds for optimism that other ACP regions would eventually fall into line. </w:t>
      </w:r>
      <w:r w:rsidRPr="00B10585">
        <w:rPr>
          <w:rFonts w:ascii="Times New Roman" w:hAnsi="Times New Roman"/>
          <w:sz w:val="24"/>
          <w:szCs w:val="24"/>
        </w:rPr>
        <w:t xml:space="preserve">In this case, CARIFORUM negotiators were </w:t>
      </w:r>
      <w:r w:rsidR="000E65FD" w:rsidRPr="00B10585">
        <w:rPr>
          <w:rFonts w:ascii="Times New Roman" w:hAnsi="Times New Roman"/>
          <w:sz w:val="24"/>
          <w:szCs w:val="24"/>
        </w:rPr>
        <w:t xml:space="preserve">apparently </w:t>
      </w:r>
      <w:r w:rsidRPr="00B10585">
        <w:rPr>
          <w:rFonts w:ascii="Times New Roman" w:hAnsi="Times New Roman"/>
          <w:sz w:val="24"/>
          <w:szCs w:val="24"/>
        </w:rPr>
        <w:t xml:space="preserve">persuaded by the EU’s argument that - in the absence of the protection afforded by the waiver - a reciprocal agreement was </w:t>
      </w:r>
      <w:r w:rsidR="00CD5DB9" w:rsidRPr="00B10585">
        <w:rPr>
          <w:rFonts w:ascii="Times New Roman" w:hAnsi="Times New Roman"/>
          <w:sz w:val="24"/>
          <w:szCs w:val="24"/>
        </w:rPr>
        <w:t>necessary in order to make</w:t>
      </w:r>
      <w:r w:rsidR="000E65FD" w:rsidRPr="00B10585">
        <w:rPr>
          <w:rFonts w:ascii="Times New Roman" w:hAnsi="Times New Roman"/>
          <w:sz w:val="24"/>
          <w:szCs w:val="24"/>
        </w:rPr>
        <w:t xml:space="preserve"> preferences WTO compatible</w:t>
      </w:r>
      <w:r w:rsidR="007844F7" w:rsidRPr="00B10585">
        <w:rPr>
          <w:rFonts w:ascii="Times New Roman" w:hAnsi="Times New Roman"/>
          <w:sz w:val="24"/>
          <w:szCs w:val="24"/>
        </w:rPr>
        <w:t xml:space="preserve"> </w:t>
      </w:r>
      <w:r w:rsidR="00171B4A" w:rsidRPr="00B10585">
        <w:rPr>
          <w:rFonts w:ascii="Times New Roman" w:hAnsi="Times New Roman"/>
          <w:sz w:val="24"/>
          <w:szCs w:val="24"/>
        </w:rPr>
        <w:fldChar w:fldCharType="begin"/>
      </w:r>
      <w:r w:rsidR="00E87DEE" w:rsidRPr="00B10585">
        <w:rPr>
          <w:rFonts w:ascii="Times New Roman" w:hAnsi="Times New Roman"/>
          <w:sz w:val="24"/>
          <w:szCs w:val="24"/>
        </w:rPr>
        <w:instrText xml:space="preserve"> ADDIN EN.CITE &lt;EndNote&gt;&lt;Cite&gt;&lt;Author&gt;Heron&lt;/Author&gt;&lt;Year&gt;2014&lt;/Year&gt;&lt;RecNum&gt;2134&lt;/RecNum&gt;&lt;Pages&gt;15&lt;/Pages&gt;&lt;DisplayText&gt;(Heron, 2014: 15)&lt;/DisplayText&gt;&lt;record&gt;&lt;rec-number&gt;2134&lt;/rec-number&gt;&lt;foreign-keys&gt;&lt;key app="EN" db-id="ttar5f9zrxda9qe2fxjvxs5ppw5fexrdz5v2" timestamp="1450270363"&gt;2134&lt;/key&gt;&lt;/foreign-keys&gt;&lt;ref-type name="Journal Article"&gt;17&lt;/ref-type&gt;&lt;contributors&gt;&lt;authors&gt;&lt;author&gt;Heron, Tony&lt;/author&gt;&lt;/authors&gt;&lt;/contributors&gt;&lt;titles&gt;&lt;title&gt;Trading in Development: Norms and Institutions in the Making/Unmaking of European Union-African, Caribbean and Pacific Trade and Development Cooperation&lt;/title&gt;&lt;secondary-title&gt;Contemporary Politics&lt;/secondary-title&gt;&lt;/titles&gt;&lt;periodical&gt;&lt;full-title&gt;Contemporary Politics&lt;/full-title&gt;&lt;/periodical&gt;&lt;pages&gt;10-22&lt;/pages&gt;&lt;volume&gt;20&lt;/volume&gt;&lt;number&gt;1&lt;/number&gt;&lt;dates&gt;&lt;year&gt;2014&lt;/year&gt;&lt;/dates&gt;&lt;urls&gt;&lt;/urls&gt;&lt;/record&gt;&lt;/Cite&gt;&lt;/EndNote&gt;</w:instrText>
      </w:r>
      <w:r w:rsidR="00171B4A" w:rsidRPr="00B10585">
        <w:rPr>
          <w:rFonts w:ascii="Times New Roman" w:hAnsi="Times New Roman"/>
          <w:sz w:val="24"/>
          <w:szCs w:val="24"/>
        </w:rPr>
        <w:fldChar w:fldCharType="separate"/>
      </w:r>
      <w:r w:rsidR="00E87DEE" w:rsidRPr="00B10585">
        <w:rPr>
          <w:rFonts w:ascii="Times New Roman" w:hAnsi="Times New Roman"/>
          <w:noProof/>
          <w:sz w:val="24"/>
          <w:szCs w:val="24"/>
        </w:rPr>
        <w:t>(</w:t>
      </w:r>
      <w:r w:rsidR="00720897">
        <w:rPr>
          <w:rFonts w:ascii="Times New Roman" w:hAnsi="Times New Roman"/>
          <w:noProof/>
          <w:sz w:val="24"/>
          <w:szCs w:val="24"/>
        </w:rPr>
        <w:t>Heron</w:t>
      </w:r>
      <w:r w:rsidR="00E87DEE" w:rsidRPr="00B10585">
        <w:rPr>
          <w:rFonts w:ascii="Times New Roman" w:hAnsi="Times New Roman"/>
          <w:noProof/>
          <w:sz w:val="24"/>
          <w:szCs w:val="24"/>
        </w:rPr>
        <w:t>, 2014: 15)</w:t>
      </w:r>
      <w:r w:rsidR="00171B4A" w:rsidRPr="00B10585">
        <w:rPr>
          <w:rFonts w:ascii="Times New Roman" w:hAnsi="Times New Roman"/>
          <w:sz w:val="24"/>
          <w:szCs w:val="24"/>
        </w:rPr>
        <w:fldChar w:fldCharType="end"/>
      </w:r>
      <w:r w:rsidR="000E65FD" w:rsidRPr="00B10585">
        <w:rPr>
          <w:rFonts w:ascii="Times New Roman" w:hAnsi="Times New Roman"/>
          <w:sz w:val="24"/>
          <w:szCs w:val="24"/>
        </w:rPr>
        <w:t>.</w:t>
      </w:r>
      <w:r w:rsidR="00E7179C" w:rsidRPr="00B10585">
        <w:rPr>
          <w:rFonts w:ascii="Times New Roman" w:hAnsi="Times New Roman"/>
          <w:sz w:val="24"/>
          <w:szCs w:val="24"/>
        </w:rPr>
        <w:t xml:space="preserve"> </w:t>
      </w:r>
      <w:r w:rsidR="000E65FD" w:rsidRPr="00B10585">
        <w:rPr>
          <w:rFonts w:ascii="Times New Roman" w:hAnsi="Times New Roman"/>
          <w:sz w:val="24"/>
          <w:szCs w:val="24"/>
        </w:rPr>
        <w:t>There is also considerable evidence to suggest a ‘convergence of thinking’</w:t>
      </w:r>
      <w:r w:rsidR="00E7179C" w:rsidRPr="00B10585">
        <w:rPr>
          <w:rFonts w:ascii="Times New Roman" w:hAnsi="Times New Roman"/>
          <w:sz w:val="24"/>
          <w:szCs w:val="24"/>
        </w:rPr>
        <w:t xml:space="preserve"> </w:t>
      </w:r>
      <w:r w:rsidR="00171B4A" w:rsidRPr="00B10585">
        <w:rPr>
          <w:rFonts w:ascii="Times New Roman" w:hAnsi="Times New Roman"/>
          <w:sz w:val="24"/>
          <w:szCs w:val="24"/>
        </w:rPr>
        <w:fldChar w:fldCharType="begin"/>
      </w:r>
      <w:r w:rsidR="000E65FD" w:rsidRPr="00B10585">
        <w:rPr>
          <w:rFonts w:ascii="Times New Roman" w:hAnsi="Times New Roman"/>
          <w:sz w:val="24"/>
          <w:szCs w:val="24"/>
        </w:rPr>
        <w:instrText xml:space="preserve"> ADDIN EN.CITE &lt;EndNote&gt;&lt;Cite&gt;&lt;Author&gt;Bishop&lt;/Author&gt;&lt;Year&gt;2013&lt;/Year&gt;&lt;RecNum&gt;1462&lt;/RecNum&gt;&lt;Pages&gt;104&lt;/Pages&gt;&lt;DisplayText&gt;(Bishop et al., 2013: 104)&lt;/DisplayText&gt;&lt;record&gt;&lt;rec-number&gt;1462&lt;/rec-number&gt;&lt;foreign-keys&gt;&lt;key app="EN" db-id="ttar5f9zrxda9qe2fxjvxs5ppw5fexrdz5v2" timestamp="1361280772"&gt;1462&lt;/key&gt;&lt;/foreign-keys&gt;&lt;ref-type name="Journal Article"&gt;17&lt;/ref-type&gt;&lt;contributors&gt;&lt;authors&gt;&lt;author&gt;Bishop, M. L.&lt;/author&gt;&lt;author&gt;Heron, Tony&lt;/author&gt;&lt;author&gt;Payne, A.&lt;/author&gt;&lt;/authors&gt;&lt;/contributors&gt;&lt;titles&gt;&lt;title&gt;Caribbean Development Alternatives and the CARIFORUM-European Union Economic Partnership Agreement&lt;/title&gt;&lt;secondary-title&gt;Journal of International Relations and Development&lt;/secondary-title&gt;&lt;/titles&gt;&lt;periodical&gt;&lt;full-title&gt;Journal of International Relations and Development&lt;/full-title&gt;&lt;/periodical&gt;&lt;pages&gt;82-110&lt;/pages&gt;&lt;volume&gt;16&lt;/volume&gt;&lt;number&gt;1&lt;/number&gt;&lt;dates&gt;&lt;year&gt;2013&lt;/year&gt;&lt;/dates&gt;&lt;urls&gt;&lt;/urls&gt;&lt;/record&gt;&lt;/Cite&gt;&lt;/EndNote&gt;</w:instrText>
      </w:r>
      <w:r w:rsidR="00171B4A" w:rsidRPr="00B10585">
        <w:rPr>
          <w:rFonts w:ascii="Times New Roman" w:hAnsi="Times New Roman"/>
          <w:sz w:val="24"/>
          <w:szCs w:val="24"/>
        </w:rPr>
        <w:fldChar w:fldCharType="separate"/>
      </w:r>
      <w:r w:rsidR="000E65FD" w:rsidRPr="00B10585">
        <w:rPr>
          <w:rFonts w:ascii="Times New Roman" w:hAnsi="Times New Roman"/>
          <w:noProof/>
          <w:sz w:val="24"/>
          <w:szCs w:val="24"/>
        </w:rPr>
        <w:t>(Bishop et al., 2013: 104)</w:t>
      </w:r>
      <w:r w:rsidR="00171B4A" w:rsidRPr="00B10585">
        <w:rPr>
          <w:rFonts w:ascii="Times New Roman" w:hAnsi="Times New Roman"/>
          <w:sz w:val="24"/>
          <w:szCs w:val="24"/>
        </w:rPr>
        <w:fldChar w:fldCharType="end"/>
      </w:r>
      <w:r w:rsidR="000E65FD" w:rsidRPr="00B10585">
        <w:rPr>
          <w:rFonts w:ascii="Times New Roman" w:hAnsi="Times New Roman"/>
          <w:sz w:val="24"/>
          <w:szCs w:val="24"/>
        </w:rPr>
        <w:t xml:space="preserve"> between Caribbean negotiators and EU officials in relation to the development benefits of trade liberalisation and regulatory harmonisation</w:t>
      </w:r>
      <w:r w:rsidR="007844F7" w:rsidRPr="00B10585">
        <w:rPr>
          <w:rFonts w:ascii="Times New Roman" w:hAnsi="Times New Roman"/>
          <w:sz w:val="24"/>
          <w:szCs w:val="24"/>
        </w:rPr>
        <w:t xml:space="preserve"> </w:t>
      </w:r>
      <w:r w:rsidR="00171B4A" w:rsidRPr="00B10585">
        <w:rPr>
          <w:rFonts w:ascii="Times New Roman" w:hAnsi="Times New Roman"/>
          <w:sz w:val="24"/>
          <w:szCs w:val="24"/>
        </w:rPr>
        <w:fldChar w:fldCharType="begin"/>
      </w:r>
      <w:r w:rsidR="000E65FD" w:rsidRPr="00B10585">
        <w:rPr>
          <w:rFonts w:ascii="Times New Roman" w:hAnsi="Times New Roman"/>
          <w:sz w:val="24"/>
          <w:szCs w:val="24"/>
        </w:rPr>
        <w:instrText xml:space="preserve"> ADDIN EN.CITE &lt;EndNote&gt;&lt;Cite&gt;&lt;Author&gt;Heron&lt;/Author&gt;&lt;Year&gt;2011&lt;/Year&gt;&lt;RecNum&gt;207&lt;/RecNum&gt;&lt;DisplayText&gt;(Heron, 2011; Nyaga Munyi, 2015)&lt;/DisplayText&gt;&lt;record&gt;&lt;rec-number&gt;207&lt;/rec-number&gt;&lt;foreign-keys&gt;&lt;key app="EN" db-id="ttar5f9zrxda9qe2fxjvxs5ppw5fexrdz5v2" timestamp="1261932303"&gt;207&lt;/key&gt;&lt;/foreign-keys&gt;&lt;ref-type name="Journal Article"&gt;17&lt;/ref-type&gt;&lt;contributors&gt;&lt;authors&gt;&lt;author&gt;Heron, Tony&lt;/author&gt;&lt;/authors&gt;&lt;/contributors&gt;&lt;titles&gt;&lt;title&gt;Asymmetric Bargaining and Development Trade-Offs in the CARIFORUM-European Union Economic Partnership Agreement&lt;/title&gt;&lt;secondary-title&gt;Review of International Political Economy&lt;/secondary-title&gt;&lt;/titles&gt;&lt;periodical&gt;&lt;full-title&gt;Review of International Political Economy&lt;/full-title&gt;&lt;/periodical&gt;&lt;pages&gt;328-57&lt;/pages&gt;&lt;volume&gt;18&lt;/volume&gt;&lt;number&gt;3&lt;/number&gt;&lt;dates&gt;&lt;year&gt;2011&lt;/year&gt;&lt;/dates&gt;&lt;urls&gt;&lt;/urls&gt;&lt;/record&gt;&lt;/Cite&gt;&lt;Cite&gt;&lt;Author&gt;Nyaga Munyi&lt;/Author&gt;&lt;Year&gt;2015&lt;/Year&gt;&lt;RecNum&gt;2101&lt;/RecNum&gt;&lt;record&gt;&lt;rec-number&gt;2101&lt;/rec-number&gt;&lt;foreign-keys&gt;&lt;key app="EN" db-id="ttar5f9zrxda9qe2fxjvxs5ppw5fexrdz5v2" timestamp="1439804578"&gt;2101&lt;/key&gt;&lt;/foreign-keys&gt;&lt;ref-type name="Journal Article"&gt;17&lt;/ref-type&gt;&lt;contributors&gt;&lt;authors&gt;&lt;author&gt;Nyaga Munyi, Elijah&lt;/author&gt;&lt;/authors&gt;&lt;/contributors&gt;&lt;titles&gt;&lt;title&gt;Beyond Asymmetry: Substantive Beliefs in Preference Formation and Efficiency of Asymmetrical Negotiations&lt;/title&gt;&lt;secondary-title&gt;New Political Economy&lt;/secondary-title&gt;&lt;/titles&gt;&lt;periodical&gt;&lt;full-title&gt;New Political Economy&lt;/full-title&gt;&lt;/periodical&gt;&lt;volume&gt;Epub ahead of print 13 May 2015. DOI: 10.1080/13563467.2015.1041481&lt;/volume&gt;&lt;dates&gt;&lt;year&gt;2015&lt;/year&gt;&lt;/dates&gt;&lt;urls&gt;&lt;/urls&gt;&lt;/record&gt;&lt;/Cite&gt;&lt;/EndNote&gt;</w:instrText>
      </w:r>
      <w:r w:rsidR="00171B4A" w:rsidRPr="00B10585">
        <w:rPr>
          <w:rFonts w:ascii="Times New Roman" w:hAnsi="Times New Roman"/>
          <w:sz w:val="24"/>
          <w:szCs w:val="24"/>
        </w:rPr>
        <w:fldChar w:fldCharType="separate"/>
      </w:r>
      <w:r w:rsidR="000E65FD" w:rsidRPr="00B10585">
        <w:rPr>
          <w:rFonts w:ascii="Times New Roman" w:hAnsi="Times New Roman"/>
          <w:noProof/>
          <w:sz w:val="24"/>
          <w:szCs w:val="24"/>
        </w:rPr>
        <w:t>(</w:t>
      </w:r>
      <w:r w:rsidR="00720897">
        <w:rPr>
          <w:rFonts w:ascii="Times New Roman" w:hAnsi="Times New Roman"/>
          <w:noProof/>
          <w:sz w:val="24"/>
          <w:szCs w:val="24"/>
        </w:rPr>
        <w:t>Heron</w:t>
      </w:r>
      <w:r w:rsidR="000E65FD" w:rsidRPr="00B10585">
        <w:rPr>
          <w:rFonts w:ascii="Times New Roman" w:hAnsi="Times New Roman"/>
          <w:noProof/>
          <w:sz w:val="24"/>
          <w:szCs w:val="24"/>
        </w:rPr>
        <w:t>, 2011; Nyaga Munyi, 2015)</w:t>
      </w:r>
      <w:r w:rsidR="00171B4A" w:rsidRPr="00B10585">
        <w:rPr>
          <w:rFonts w:ascii="Times New Roman" w:hAnsi="Times New Roman"/>
          <w:sz w:val="24"/>
          <w:szCs w:val="24"/>
        </w:rPr>
        <w:fldChar w:fldCharType="end"/>
      </w:r>
      <w:r w:rsidR="000E65FD" w:rsidRPr="00B10585">
        <w:rPr>
          <w:rFonts w:ascii="Times New Roman" w:hAnsi="Times New Roman"/>
          <w:sz w:val="24"/>
          <w:szCs w:val="24"/>
        </w:rPr>
        <w:t>.</w:t>
      </w:r>
      <w:r w:rsidR="00217686" w:rsidRPr="00B10585">
        <w:rPr>
          <w:rFonts w:ascii="Times New Roman" w:hAnsi="Times New Roman"/>
          <w:sz w:val="24"/>
          <w:szCs w:val="24"/>
        </w:rPr>
        <w:t xml:space="preserve"> The Caribbean group’s relative homogeneity and </w:t>
      </w:r>
      <w:r w:rsidR="007844F7" w:rsidRPr="00B10585">
        <w:rPr>
          <w:rFonts w:ascii="Times New Roman" w:hAnsi="Times New Roman"/>
          <w:sz w:val="24"/>
          <w:szCs w:val="24"/>
        </w:rPr>
        <w:t>well-functioning</w:t>
      </w:r>
      <w:r w:rsidR="00217686" w:rsidRPr="00B10585">
        <w:rPr>
          <w:rFonts w:ascii="Times New Roman" w:hAnsi="Times New Roman"/>
          <w:sz w:val="24"/>
          <w:szCs w:val="24"/>
        </w:rPr>
        <w:t xml:space="preserve"> regional</w:t>
      </w:r>
      <w:r w:rsidR="00CA5942" w:rsidRPr="00B10585">
        <w:rPr>
          <w:rFonts w:ascii="Times New Roman" w:hAnsi="Times New Roman"/>
          <w:sz w:val="24"/>
          <w:szCs w:val="24"/>
        </w:rPr>
        <w:t xml:space="preserve"> institutional</w:t>
      </w:r>
      <w:r w:rsidR="00217686" w:rsidRPr="00B10585">
        <w:rPr>
          <w:rFonts w:ascii="Times New Roman" w:hAnsi="Times New Roman"/>
          <w:sz w:val="24"/>
          <w:szCs w:val="24"/>
        </w:rPr>
        <w:t xml:space="preserve"> architecture also eased the negotiating process.</w:t>
      </w:r>
      <w:r w:rsidR="007844F7" w:rsidRPr="00B10585">
        <w:rPr>
          <w:rStyle w:val="EndnoteReference"/>
          <w:rFonts w:ascii="Times New Roman" w:hAnsi="Times New Roman"/>
          <w:sz w:val="24"/>
          <w:szCs w:val="24"/>
        </w:rPr>
        <w:endnoteReference w:id="13"/>
      </w:r>
      <w:r w:rsidR="007844F7" w:rsidRPr="00B10585">
        <w:rPr>
          <w:rFonts w:ascii="Times New Roman" w:hAnsi="Times New Roman"/>
          <w:sz w:val="24"/>
          <w:szCs w:val="24"/>
        </w:rPr>
        <w:t xml:space="preserve"> </w:t>
      </w:r>
      <w:r w:rsidRPr="00F23A14">
        <w:rPr>
          <w:rFonts w:ascii="Times New Roman" w:hAnsi="Times New Roman"/>
          <w:sz w:val="24"/>
          <w:szCs w:val="24"/>
        </w:rPr>
        <w:t xml:space="preserve">Although </w:t>
      </w:r>
      <w:r w:rsidR="00CA5942">
        <w:rPr>
          <w:rFonts w:ascii="Times New Roman" w:hAnsi="Times New Roman"/>
          <w:sz w:val="24"/>
          <w:szCs w:val="24"/>
        </w:rPr>
        <w:t>this</w:t>
      </w:r>
      <w:r w:rsidRPr="00F23A14">
        <w:rPr>
          <w:rFonts w:ascii="Times New Roman" w:hAnsi="Times New Roman"/>
          <w:sz w:val="24"/>
          <w:szCs w:val="24"/>
        </w:rPr>
        <w:t xml:space="preserve"> provides part of the answer to why CARIFORUM was willing to sign a comprehensive agreement, we argue that </w:t>
      </w:r>
      <w:r w:rsidR="00CA5942">
        <w:rPr>
          <w:rFonts w:ascii="Times New Roman" w:hAnsi="Times New Roman"/>
          <w:sz w:val="24"/>
          <w:szCs w:val="24"/>
        </w:rPr>
        <w:t>such region-specific</w:t>
      </w:r>
      <w:r w:rsidR="007844F7">
        <w:rPr>
          <w:rFonts w:ascii="Times New Roman" w:hAnsi="Times New Roman"/>
          <w:sz w:val="24"/>
          <w:szCs w:val="24"/>
        </w:rPr>
        <w:t xml:space="preserve"> </w:t>
      </w:r>
      <w:r w:rsidR="00CA5942">
        <w:rPr>
          <w:rFonts w:ascii="Times New Roman" w:hAnsi="Times New Roman"/>
          <w:sz w:val="24"/>
          <w:szCs w:val="24"/>
        </w:rPr>
        <w:t>variables cannot account for the unwillingness of other ACP groups to follow suit.</w:t>
      </w:r>
      <w:r w:rsidR="007844F7">
        <w:rPr>
          <w:rFonts w:ascii="Times New Roman" w:hAnsi="Times New Roman"/>
          <w:sz w:val="24"/>
          <w:szCs w:val="24"/>
        </w:rPr>
        <w:t xml:space="preserve"> </w:t>
      </w:r>
      <w:r w:rsidRPr="00F23A14">
        <w:rPr>
          <w:rFonts w:ascii="Times New Roman" w:hAnsi="Times New Roman"/>
          <w:sz w:val="24"/>
          <w:szCs w:val="24"/>
        </w:rPr>
        <w:t xml:space="preserve">Rather, it is the case that, over time, the political dynamics and institutional trajectory of the WTO system increasingly served to undercut the EU’s strategic appeals to this as an institutional constraint. </w:t>
      </w:r>
    </w:p>
    <w:p w:rsidR="006473C5" w:rsidRDefault="006473C5" w:rsidP="00F23A14">
      <w:pPr>
        <w:autoSpaceDE w:val="0"/>
        <w:autoSpaceDN w:val="0"/>
        <w:adjustRightInd w:val="0"/>
        <w:spacing w:after="0" w:line="480" w:lineRule="auto"/>
        <w:jc w:val="both"/>
        <w:rPr>
          <w:rFonts w:ascii="Times New Roman" w:hAnsi="Times New Roman"/>
          <w:sz w:val="24"/>
          <w:szCs w:val="24"/>
        </w:rPr>
      </w:pPr>
    </w:p>
    <w:p w:rsidR="001B44B0" w:rsidRPr="00F23A14" w:rsidRDefault="001B44B0" w:rsidP="00A530BC">
      <w:pPr>
        <w:autoSpaceDE w:val="0"/>
        <w:autoSpaceDN w:val="0"/>
        <w:adjustRightInd w:val="0"/>
        <w:spacing w:after="0" w:line="480" w:lineRule="auto"/>
        <w:jc w:val="both"/>
        <w:rPr>
          <w:rFonts w:ascii="Times New Roman" w:hAnsi="Times New Roman"/>
          <w:sz w:val="24"/>
          <w:szCs w:val="24"/>
        </w:rPr>
      </w:pPr>
      <w:r w:rsidRPr="00F23A14">
        <w:rPr>
          <w:rFonts w:ascii="Times New Roman" w:hAnsi="Times New Roman"/>
          <w:sz w:val="24"/>
          <w:szCs w:val="24"/>
        </w:rPr>
        <w:t xml:space="preserve">The </w:t>
      </w:r>
      <w:r w:rsidR="009863B6">
        <w:rPr>
          <w:rFonts w:ascii="Times New Roman" w:hAnsi="Times New Roman"/>
          <w:sz w:val="24"/>
          <w:szCs w:val="24"/>
        </w:rPr>
        <w:t>key</w:t>
      </w:r>
      <w:r w:rsidR="007844F7">
        <w:rPr>
          <w:rFonts w:ascii="Times New Roman" w:hAnsi="Times New Roman"/>
          <w:sz w:val="24"/>
          <w:szCs w:val="24"/>
        </w:rPr>
        <w:t xml:space="preserve"> </w:t>
      </w:r>
      <w:r w:rsidRPr="00F23A14">
        <w:rPr>
          <w:rFonts w:ascii="Times New Roman" w:hAnsi="Times New Roman"/>
          <w:sz w:val="24"/>
          <w:szCs w:val="24"/>
        </w:rPr>
        <w:t xml:space="preserve">point to note here relates to </w:t>
      </w:r>
      <w:r w:rsidR="00323632">
        <w:rPr>
          <w:rFonts w:ascii="Times New Roman" w:hAnsi="Times New Roman"/>
          <w:sz w:val="24"/>
          <w:szCs w:val="24"/>
        </w:rPr>
        <w:t xml:space="preserve">the legal ambiguity of </w:t>
      </w:r>
      <w:r w:rsidRPr="00F23A14">
        <w:rPr>
          <w:rFonts w:ascii="Times New Roman" w:hAnsi="Times New Roman"/>
          <w:sz w:val="24"/>
          <w:szCs w:val="24"/>
        </w:rPr>
        <w:t>Article XXIV</w:t>
      </w:r>
      <w:r w:rsidR="00E7179C">
        <w:rPr>
          <w:rFonts w:ascii="Times New Roman" w:hAnsi="Times New Roman"/>
          <w:sz w:val="24"/>
          <w:szCs w:val="24"/>
        </w:rPr>
        <w:t xml:space="preserve"> </w:t>
      </w:r>
      <w:r w:rsidR="00171B4A" w:rsidRPr="00F23A14">
        <w:rPr>
          <w:rFonts w:ascii="Times New Roman" w:hAnsi="Times New Roman"/>
          <w:sz w:val="24"/>
          <w:szCs w:val="24"/>
        </w:rPr>
        <w:fldChar w:fldCharType="begin"/>
      </w:r>
      <w:r w:rsidR="00CD5DB9">
        <w:rPr>
          <w:rFonts w:ascii="Times New Roman" w:hAnsi="Times New Roman"/>
          <w:sz w:val="24"/>
          <w:szCs w:val="24"/>
        </w:rPr>
        <w:instrText xml:space="preserve"> ADDIN EN.CITE &lt;EndNote&gt;&lt;Cite&gt;&lt;Author&gt;South Centre&lt;/Author&gt;&lt;Year&gt;2008&lt;/Year&gt;&lt;RecNum&gt;1467&lt;/RecNum&gt;&lt;Prefix&gt;as highlighted by &lt;/Prefix&gt;&lt;DisplayText&gt;(as highlighted by South Centre, 2008; Trommer, 2013)&lt;/DisplayText&gt;&lt;record&gt;&lt;rec-number&gt;1467&lt;/rec-number&gt;&lt;foreign-keys&gt;&lt;key app="EN" db-id="ttar5f9zrxda9qe2fxjvxs5ppw5fexrdz5v2" timestamp="1361787330"&gt;1467&lt;/key&gt;&lt;/foreign-keys&gt;&lt;ref-type name="Report"&gt;27&lt;/ref-type&gt;&lt;contributors&gt;&lt;authors&gt;&lt;author&gt;South Centre,&lt;/author&gt;&lt;/authors&gt;&lt;/contributors&gt;&lt;titles&gt;&lt;title&gt;Market Access for Trade in Goods in the Economic Partnership Agreements (EPAs)&lt;/title&gt;&lt;secondary-title&gt;Fact Sheet 17, Geneva, Switzeerland: South Centre&lt;/secondary-title&gt;&lt;/titles&gt;&lt;dates&gt;&lt;year&gt;2008&lt;/year&gt;&lt;/dates&gt;&lt;urls&gt;&lt;/urls&gt;&lt;/record&gt;&lt;/Cite&gt;&lt;Cite&gt;&lt;Author&gt;Trommer&lt;/Author&gt;&lt;Year&gt;2013&lt;/Year&gt;&lt;RecNum&gt;1526&lt;/RecNum&gt;&lt;record&gt;&lt;rec-number&gt;1526&lt;/rec-number&gt;&lt;foreign-keys&gt;&lt;key app="EN" db-id="ttar5f9zrxda9qe2fxjvxs5ppw5fexrdz5v2" timestamp="1371200246"&gt;1526&lt;/key&gt;&lt;/foreign-keys&gt;&lt;ref-type name="Journal Article"&gt;17&lt;/ref-type&gt;&lt;contributors&gt;&lt;authors&gt;&lt;author&gt;Trommer, Silke&lt;/author&gt;&lt;/authors&gt;&lt;/contributors&gt;&lt;titles&gt;&lt;title&gt;Legal Opportunity in Trade Negotiations: International Law, Opportunity Structures and the Political Economy of Trade Agreements&lt;/title&gt;&lt;secondary-title&gt;New Political Economy&lt;/secondary-title&gt;&lt;/titles&gt;&lt;periodical&gt;&lt;full-title&gt;New Political Economy&lt;/full-title&gt;&lt;/periodical&gt;&lt;pages&gt;1-20&lt;/pages&gt;&lt;volume&gt;19&lt;/volume&gt;&lt;number&gt;1&lt;/number&gt;&lt;dates&gt;&lt;year&gt;2013&lt;/year&gt;&lt;/dates&gt;&lt;urls&gt;&lt;/urls&gt;&lt;electronic-resource-num&gt;10.1080/13563467.2012.753520&lt;/electronic-resource-num&gt;&lt;/record&gt;&lt;/Cite&gt;&lt;/EndNote&gt;</w:instrText>
      </w:r>
      <w:r w:rsidR="00171B4A" w:rsidRPr="00F23A14">
        <w:rPr>
          <w:rFonts w:ascii="Times New Roman" w:hAnsi="Times New Roman"/>
          <w:sz w:val="24"/>
          <w:szCs w:val="24"/>
        </w:rPr>
        <w:fldChar w:fldCharType="separate"/>
      </w:r>
      <w:r w:rsidR="00CD5DB9">
        <w:rPr>
          <w:rFonts w:ascii="Times New Roman" w:hAnsi="Times New Roman"/>
          <w:noProof/>
          <w:sz w:val="24"/>
          <w:szCs w:val="24"/>
        </w:rPr>
        <w:t>(as highlighted by South Centre, 2008; Trommer, 2013)</w:t>
      </w:r>
      <w:r w:rsidR="00171B4A" w:rsidRPr="00F23A14">
        <w:rPr>
          <w:rFonts w:ascii="Times New Roman" w:hAnsi="Times New Roman"/>
          <w:sz w:val="24"/>
          <w:szCs w:val="24"/>
        </w:rPr>
        <w:fldChar w:fldCharType="end"/>
      </w:r>
      <w:r w:rsidR="00E7179C">
        <w:rPr>
          <w:rFonts w:ascii="Times New Roman" w:hAnsi="Times New Roman"/>
          <w:sz w:val="24"/>
          <w:szCs w:val="24"/>
        </w:rPr>
        <w:t xml:space="preserve"> </w:t>
      </w:r>
      <w:r w:rsidR="00323632">
        <w:rPr>
          <w:rFonts w:ascii="Times New Roman" w:hAnsi="Times New Roman"/>
          <w:sz w:val="24"/>
          <w:szCs w:val="24"/>
        </w:rPr>
        <w:t>but also</w:t>
      </w:r>
      <w:r w:rsidRPr="00F23A14">
        <w:rPr>
          <w:rFonts w:ascii="Times New Roman" w:hAnsi="Times New Roman"/>
          <w:sz w:val="24"/>
          <w:szCs w:val="24"/>
        </w:rPr>
        <w:t xml:space="preserve"> its appropriateness as a legal </w:t>
      </w:r>
      <w:r w:rsidR="00323632">
        <w:rPr>
          <w:rFonts w:ascii="Times New Roman" w:hAnsi="Times New Roman"/>
          <w:sz w:val="24"/>
          <w:szCs w:val="24"/>
        </w:rPr>
        <w:t>basis</w:t>
      </w:r>
      <w:r w:rsidR="007844F7">
        <w:rPr>
          <w:rFonts w:ascii="Times New Roman" w:hAnsi="Times New Roman"/>
          <w:sz w:val="24"/>
          <w:szCs w:val="24"/>
        </w:rPr>
        <w:t xml:space="preserve"> </w:t>
      </w:r>
      <w:r w:rsidR="00323632">
        <w:rPr>
          <w:rFonts w:ascii="Times New Roman" w:hAnsi="Times New Roman"/>
          <w:sz w:val="24"/>
          <w:szCs w:val="24"/>
        </w:rPr>
        <w:t xml:space="preserve">on which </w:t>
      </w:r>
      <w:r w:rsidR="00A530BC">
        <w:rPr>
          <w:rFonts w:ascii="Times New Roman" w:hAnsi="Times New Roman"/>
          <w:sz w:val="24"/>
          <w:szCs w:val="24"/>
        </w:rPr>
        <w:t>to develop free trade agreements which incorporated the EU’s commitment to SDT</w:t>
      </w:r>
      <w:r w:rsidR="00E7179C">
        <w:rPr>
          <w:rFonts w:ascii="Times New Roman" w:hAnsi="Times New Roman"/>
          <w:sz w:val="24"/>
          <w:szCs w:val="24"/>
        </w:rPr>
        <w:t xml:space="preserve"> </w:t>
      </w:r>
      <w:r w:rsidR="00171B4A">
        <w:rPr>
          <w:rFonts w:ascii="Times New Roman" w:hAnsi="Times New Roman"/>
          <w:sz w:val="24"/>
          <w:szCs w:val="24"/>
        </w:rPr>
        <w:fldChar w:fldCharType="begin"/>
      </w:r>
      <w:r w:rsidR="00323632">
        <w:rPr>
          <w:rFonts w:ascii="Times New Roman" w:hAnsi="Times New Roman"/>
          <w:sz w:val="24"/>
          <w:szCs w:val="24"/>
        </w:rPr>
        <w:instrText xml:space="preserve"> ADDIN EN.CITE &lt;EndNote&gt;&lt;Cite&gt;&lt;Author&gt;Heron&lt;/Author&gt;&lt;Year&gt;2014&lt;/Year&gt;&lt;RecNum&gt;2134&lt;/RecNum&gt;&lt;Pages&gt;15-16&lt;/Pages&gt;&lt;DisplayText&gt;(Heron, 2014: 15-16)&lt;/DisplayText&gt;&lt;record&gt;&lt;rec-number&gt;2134&lt;/rec-number&gt;&lt;foreign-keys&gt;&lt;key app="EN" db-id="ttar5f9zrxda9qe2fxjvxs5ppw5fexrdz5v2" timestamp="1450270363"&gt;2134&lt;/key&gt;&lt;/foreign-keys&gt;&lt;ref-type name="Journal Article"&gt;17&lt;/ref-type&gt;&lt;contributors&gt;&lt;authors&gt;&lt;author&gt;Heron, Tony&lt;/author&gt;&lt;/authors&gt;&lt;/contributors&gt;&lt;titles&gt;&lt;title&gt;Trading in Development: Norms and Institutions in the Making/Unmaking of European Union-African, Caribbean and Pacific Trade and Development Cooperation&lt;/title&gt;&lt;secondary-title&gt;Contemporary Politics&lt;/secondary-title&gt;&lt;/titles&gt;&lt;periodical&gt;&lt;full-title&gt;Contemporary Politics&lt;/full-title&gt;&lt;/periodical&gt;&lt;pages&gt;10-22&lt;/pages&gt;&lt;volume&gt;20&lt;/volume&gt;&lt;number&gt;1&lt;/number&gt;&lt;dates&gt;&lt;year&gt;2014&lt;/year&gt;&lt;/dates&gt;&lt;urls&gt;&lt;/urls&gt;&lt;/record&gt;&lt;/Cite&gt;&lt;/EndNote&gt;</w:instrText>
      </w:r>
      <w:r w:rsidR="00171B4A">
        <w:rPr>
          <w:rFonts w:ascii="Times New Roman" w:hAnsi="Times New Roman"/>
          <w:sz w:val="24"/>
          <w:szCs w:val="24"/>
        </w:rPr>
        <w:fldChar w:fldCharType="separate"/>
      </w:r>
      <w:r w:rsidR="00323632">
        <w:rPr>
          <w:rFonts w:ascii="Times New Roman" w:hAnsi="Times New Roman"/>
          <w:noProof/>
          <w:sz w:val="24"/>
          <w:szCs w:val="24"/>
        </w:rPr>
        <w:t>(</w:t>
      </w:r>
      <w:r w:rsidR="00720897">
        <w:rPr>
          <w:rFonts w:ascii="Times New Roman" w:hAnsi="Times New Roman"/>
          <w:noProof/>
          <w:sz w:val="24"/>
          <w:szCs w:val="24"/>
        </w:rPr>
        <w:t>Heron</w:t>
      </w:r>
      <w:r w:rsidR="00323632">
        <w:rPr>
          <w:rFonts w:ascii="Times New Roman" w:hAnsi="Times New Roman"/>
          <w:noProof/>
          <w:sz w:val="24"/>
          <w:szCs w:val="24"/>
        </w:rPr>
        <w:t>, 2014: 15-16)</w:t>
      </w:r>
      <w:r w:rsidR="00171B4A">
        <w:rPr>
          <w:rFonts w:ascii="Times New Roman" w:hAnsi="Times New Roman"/>
          <w:sz w:val="24"/>
          <w:szCs w:val="24"/>
        </w:rPr>
        <w:fldChar w:fldCharType="end"/>
      </w:r>
      <w:r w:rsidRPr="00F23A14">
        <w:rPr>
          <w:rFonts w:ascii="Times New Roman" w:hAnsi="Times New Roman"/>
          <w:sz w:val="24"/>
          <w:szCs w:val="24"/>
        </w:rPr>
        <w:t xml:space="preserve">. </w:t>
      </w:r>
      <w:r w:rsidR="00A530BC">
        <w:rPr>
          <w:rFonts w:ascii="Times New Roman" w:hAnsi="Times New Roman"/>
          <w:sz w:val="24"/>
          <w:szCs w:val="24"/>
        </w:rPr>
        <w:t xml:space="preserve">Article XXIV gives no clear indication about how principles of SDT enshrined elsewhere in the GATT can be incorporated into a free trade agreement </w:t>
      </w:r>
      <w:r w:rsidR="00171B4A">
        <w:rPr>
          <w:rFonts w:ascii="Times New Roman" w:hAnsi="Times New Roman"/>
          <w:sz w:val="24"/>
          <w:szCs w:val="24"/>
        </w:rPr>
        <w:fldChar w:fldCharType="begin"/>
      </w:r>
      <w:r w:rsidR="004B6F8A">
        <w:rPr>
          <w:rFonts w:ascii="Times New Roman" w:hAnsi="Times New Roman"/>
          <w:sz w:val="24"/>
          <w:szCs w:val="24"/>
        </w:rPr>
        <w:instrText xml:space="preserve"> ADDIN EN.CITE &lt;EndNote&gt;&lt;Cite&gt;&lt;Author&gt;Heron&lt;/Author&gt;&lt;Year&gt;2014&lt;/Year&gt;&lt;RecNum&gt;2134&lt;/RecNum&gt;&lt;Pages&gt;12&lt;/Pages&gt;&lt;DisplayText&gt;(Heron, 2014: 12)&lt;/DisplayText&gt;&lt;record&gt;&lt;rec-number&gt;2134&lt;/rec-number&gt;&lt;foreign-keys&gt;&lt;key app="EN" db-id="ttar5f9zrxda9qe2fxjvxs5ppw5fexrdz5v2" timestamp="1450270363"&gt;2134&lt;/key&gt;&lt;/foreign-keys&gt;&lt;ref-type name="Journal Article"&gt;17&lt;/ref-type&gt;&lt;contributors&gt;&lt;authors&gt;&lt;author&gt;Heron, Tony&lt;/author&gt;&lt;/authors&gt;&lt;/contributors&gt;&lt;titles&gt;&lt;title&gt;Trading in Development: Norms and Institutions in the Making/Unmaking of European Union-African, Caribbean and Pacific Trade and Development Cooperation&lt;/title&gt;&lt;secondary-title&gt;Contemporary Politics&lt;/secondary-title&gt;&lt;/titles&gt;&lt;periodical&gt;&lt;full-title&gt;Contemporary Politics&lt;/full-title&gt;&lt;/periodical&gt;&lt;pages&gt;10-22&lt;/pages&gt;&lt;volume&gt;20&lt;/volume&gt;&lt;number&gt;1&lt;/number&gt;&lt;dates&gt;&lt;year&gt;2014&lt;/year&gt;&lt;/dates&gt;&lt;urls&gt;&lt;/urls&gt;&lt;/record&gt;&lt;/Cite&gt;&lt;/EndNote&gt;</w:instrText>
      </w:r>
      <w:r w:rsidR="00171B4A">
        <w:rPr>
          <w:rFonts w:ascii="Times New Roman" w:hAnsi="Times New Roman"/>
          <w:sz w:val="24"/>
          <w:szCs w:val="24"/>
        </w:rPr>
        <w:fldChar w:fldCharType="separate"/>
      </w:r>
      <w:r w:rsidR="004B6F8A">
        <w:rPr>
          <w:rFonts w:ascii="Times New Roman" w:hAnsi="Times New Roman"/>
          <w:noProof/>
          <w:sz w:val="24"/>
          <w:szCs w:val="24"/>
        </w:rPr>
        <w:t>(</w:t>
      </w:r>
      <w:r w:rsidR="00720897">
        <w:rPr>
          <w:rFonts w:ascii="Times New Roman" w:hAnsi="Times New Roman"/>
          <w:noProof/>
          <w:sz w:val="24"/>
          <w:szCs w:val="24"/>
        </w:rPr>
        <w:t>Heron</w:t>
      </w:r>
      <w:r w:rsidR="004B6F8A">
        <w:rPr>
          <w:rFonts w:ascii="Times New Roman" w:hAnsi="Times New Roman"/>
          <w:noProof/>
          <w:sz w:val="24"/>
          <w:szCs w:val="24"/>
        </w:rPr>
        <w:t>, 2014: 12)</w:t>
      </w:r>
      <w:r w:rsidR="00171B4A">
        <w:rPr>
          <w:rFonts w:ascii="Times New Roman" w:hAnsi="Times New Roman"/>
          <w:sz w:val="24"/>
          <w:szCs w:val="24"/>
        </w:rPr>
        <w:fldChar w:fldCharType="end"/>
      </w:r>
      <w:r w:rsidRPr="00F23A14">
        <w:rPr>
          <w:rFonts w:ascii="Times New Roman" w:hAnsi="Times New Roman"/>
          <w:sz w:val="24"/>
          <w:szCs w:val="24"/>
        </w:rPr>
        <w:t xml:space="preserve">. </w:t>
      </w:r>
      <w:r w:rsidR="00A530BC">
        <w:rPr>
          <w:rFonts w:ascii="Times New Roman" w:hAnsi="Times New Roman"/>
          <w:sz w:val="24"/>
          <w:szCs w:val="24"/>
        </w:rPr>
        <w:t>This</w:t>
      </w:r>
      <w:r w:rsidRPr="00F23A14">
        <w:rPr>
          <w:rFonts w:ascii="Times New Roman" w:hAnsi="Times New Roman"/>
          <w:sz w:val="24"/>
          <w:szCs w:val="24"/>
        </w:rPr>
        <w:t xml:space="preserve"> meant that the EPAs lacked a clear organising principle around which region-wide agreements could be constructed. Furthermore, </w:t>
      </w:r>
      <w:r w:rsidR="00A530BC">
        <w:rPr>
          <w:rFonts w:ascii="Times New Roman" w:hAnsi="Times New Roman"/>
          <w:sz w:val="24"/>
          <w:szCs w:val="24"/>
        </w:rPr>
        <w:t>because of legal ambiguity surrounding SDT itself, the only basis on which the EU could offer differential treatment under WTO rules was if this applied to Least Developed Countries</w:t>
      </w:r>
      <w:r w:rsidR="00047961">
        <w:rPr>
          <w:rFonts w:ascii="Times New Roman" w:hAnsi="Times New Roman"/>
          <w:sz w:val="24"/>
          <w:szCs w:val="24"/>
        </w:rPr>
        <w:t xml:space="preserve"> (LDCs)</w:t>
      </w:r>
      <w:r w:rsidR="00A530BC">
        <w:rPr>
          <w:rFonts w:ascii="Times New Roman" w:hAnsi="Times New Roman"/>
          <w:sz w:val="24"/>
          <w:szCs w:val="24"/>
        </w:rPr>
        <w:t xml:space="preserve"> only </w:t>
      </w:r>
      <w:r w:rsidR="00171B4A">
        <w:rPr>
          <w:rFonts w:ascii="Times New Roman" w:hAnsi="Times New Roman"/>
          <w:sz w:val="24"/>
          <w:szCs w:val="24"/>
        </w:rPr>
        <w:fldChar w:fldCharType="begin"/>
      </w:r>
      <w:r w:rsidR="00047961">
        <w:rPr>
          <w:rFonts w:ascii="Times New Roman" w:hAnsi="Times New Roman"/>
          <w:sz w:val="24"/>
          <w:szCs w:val="24"/>
        </w:rPr>
        <w:instrText xml:space="preserve"> ADDIN EN.CITE &lt;EndNote&gt;&lt;Cite&gt;&lt;Author&gt;Heron&lt;/Author&gt;&lt;Year&gt;2013&lt;/Year&gt;&lt;RecNum&gt;1464&lt;/RecNum&gt;&lt;Prefix&gt;see &lt;/Prefix&gt;&lt;Pages&gt;120&lt;/Pages&gt;&lt;DisplayText&gt;(see Heron, 2013: 120)&lt;/DisplayText&gt;&lt;record&gt;&lt;rec-number&gt;1464&lt;/rec-number&gt;&lt;foreign-keys&gt;&lt;key app="EN" db-id="ttar5f9zrxda9qe2fxjvxs5ppw5fexrdz5v2" timestamp="1361442464"&gt;1464&lt;/key&gt;&lt;/foreign-keys&gt;&lt;ref-type name="Book"&gt;6&lt;/ref-type&gt;&lt;contributors&gt;&lt;authors&gt;&lt;author&gt;Heron, Tony&lt;/author&gt;&lt;/authors&gt;&lt;/contributors&gt;&lt;titles&gt;&lt;title&gt;Pathways from Preferential Trade: The Politics of Trade Adjustment in Africa, Caribbean and Pacific&lt;/title&gt;&lt;/titles&gt;&lt;dates&gt;&lt;year&gt;2013&lt;/year&gt;&lt;/dates&gt;&lt;pub-location&gt;London&lt;/pub-location&gt;&lt;publisher&gt;Palgrave Macmillan&lt;/publisher&gt;&lt;urls&gt;&lt;/urls&gt;&lt;/record&gt;&lt;/Cite&gt;&lt;/EndNote&gt;</w:instrText>
      </w:r>
      <w:r w:rsidR="00171B4A">
        <w:rPr>
          <w:rFonts w:ascii="Times New Roman" w:hAnsi="Times New Roman"/>
          <w:sz w:val="24"/>
          <w:szCs w:val="24"/>
        </w:rPr>
        <w:fldChar w:fldCharType="separate"/>
      </w:r>
      <w:r w:rsidR="00047961">
        <w:rPr>
          <w:rFonts w:ascii="Times New Roman" w:hAnsi="Times New Roman"/>
          <w:noProof/>
          <w:sz w:val="24"/>
          <w:szCs w:val="24"/>
        </w:rPr>
        <w:t xml:space="preserve">(see </w:t>
      </w:r>
      <w:r w:rsidR="00720897">
        <w:rPr>
          <w:rFonts w:ascii="Times New Roman" w:hAnsi="Times New Roman"/>
          <w:noProof/>
          <w:sz w:val="24"/>
          <w:szCs w:val="24"/>
        </w:rPr>
        <w:t>Heron</w:t>
      </w:r>
      <w:r w:rsidR="00047961">
        <w:rPr>
          <w:rFonts w:ascii="Times New Roman" w:hAnsi="Times New Roman"/>
          <w:noProof/>
          <w:sz w:val="24"/>
          <w:szCs w:val="24"/>
        </w:rPr>
        <w:t>, 2013: 120)</w:t>
      </w:r>
      <w:r w:rsidR="00171B4A">
        <w:rPr>
          <w:rFonts w:ascii="Times New Roman" w:hAnsi="Times New Roman"/>
          <w:sz w:val="24"/>
          <w:szCs w:val="24"/>
        </w:rPr>
        <w:fldChar w:fldCharType="end"/>
      </w:r>
      <w:r w:rsidRPr="00F23A14">
        <w:rPr>
          <w:rFonts w:ascii="Times New Roman" w:hAnsi="Times New Roman"/>
          <w:sz w:val="24"/>
          <w:szCs w:val="24"/>
        </w:rPr>
        <w:t>. The principle of ‘differentiation’ was enshrined in the Cotonou Agreement</w:t>
      </w:r>
      <w:r w:rsidR="00693761">
        <w:rPr>
          <w:rFonts w:ascii="Times New Roman" w:hAnsi="Times New Roman"/>
          <w:sz w:val="24"/>
          <w:szCs w:val="24"/>
        </w:rPr>
        <w:t xml:space="preserve"> without clear indication of how this would be achieved in compliance with WTO rules. This principle was </w:t>
      </w:r>
      <w:r w:rsidRPr="00F23A14">
        <w:rPr>
          <w:rFonts w:ascii="Times New Roman" w:hAnsi="Times New Roman"/>
          <w:sz w:val="24"/>
          <w:szCs w:val="24"/>
        </w:rPr>
        <w:t>later implemented through the separate Everything but Arms (EBA) agreement - which granted LDCs duty- and quota-free access to the EU market on a unilateral basis</w:t>
      </w:r>
      <w:r w:rsidR="00693761">
        <w:rPr>
          <w:rFonts w:ascii="Times New Roman" w:hAnsi="Times New Roman"/>
          <w:sz w:val="24"/>
          <w:szCs w:val="24"/>
        </w:rPr>
        <w:t xml:space="preserve"> regardless of whether they chose to sign an EPA</w:t>
      </w:r>
      <w:r w:rsidRPr="00F23A14">
        <w:rPr>
          <w:rFonts w:ascii="Times New Roman" w:hAnsi="Times New Roman"/>
          <w:sz w:val="24"/>
          <w:szCs w:val="24"/>
        </w:rPr>
        <w:t xml:space="preserve">. As has been well documented, EBA served to expose the limited and uneven nature of the EU’s </w:t>
      </w:r>
      <w:r w:rsidR="00693761">
        <w:rPr>
          <w:rFonts w:ascii="Times New Roman" w:hAnsi="Times New Roman"/>
          <w:sz w:val="24"/>
          <w:szCs w:val="24"/>
        </w:rPr>
        <w:t xml:space="preserve">material </w:t>
      </w:r>
      <w:r w:rsidRPr="00F23A14">
        <w:rPr>
          <w:rFonts w:ascii="Times New Roman" w:hAnsi="Times New Roman"/>
          <w:sz w:val="24"/>
          <w:szCs w:val="24"/>
        </w:rPr>
        <w:t>leverage in the EPA negotiations, ensuring there would be zero costs in terms of market access for</w:t>
      </w:r>
      <w:r w:rsidR="00693761">
        <w:rPr>
          <w:rFonts w:ascii="Times New Roman" w:hAnsi="Times New Roman"/>
          <w:sz w:val="24"/>
          <w:szCs w:val="24"/>
        </w:rPr>
        <w:t xml:space="preserve"> the 3</w:t>
      </w:r>
      <w:r w:rsidR="00A34113">
        <w:rPr>
          <w:rFonts w:ascii="Times New Roman" w:hAnsi="Times New Roman"/>
          <w:sz w:val="24"/>
          <w:szCs w:val="24"/>
        </w:rPr>
        <w:t>9</w:t>
      </w:r>
      <w:r w:rsidRPr="00F23A14">
        <w:rPr>
          <w:rFonts w:ascii="Times New Roman" w:hAnsi="Times New Roman"/>
          <w:sz w:val="24"/>
          <w:szCs w:val="24"/>
        </w:rPr>
        <w:t xml:space="preserve"> LDCs</w:t>
      </w:r>
      <w:r w:rsidR="00693761">
        <w:rPr>
          <w:rFonts w:ascii="Times New Roman" w:hAnsi="Times New Roman"/>
          <w:sz w:val="24"/>
          <w:szCs w:val="24"/>
        </w:rPr>
        <w:t xml:space="preserve"> within the ACP group</w:t>
      </w:r>
      <w:r w:rsidRPr="00F23A14">
        <w:rPr>
          <w:rFonts w:ascii="Times New Roman" w:hAnsi="Times New Roman"/>
          <w:sz w:val="24"/>
          <w:szCs w:val="24"/>
        </w:rPr>
        <w:t xml:space="preserve"> if they refused to sign an EPA </w:t>
      </w:r>
      <w:r w:rsidR="00171B4A" w:rsidRPr="00F23A14">
        <w:rPr>
          <w:rFonts w:ascii="Times New Roman" w:hAnsi="Times New Roman"/>
          <w:sz w:val="24"/>
          <w:szCs w:val="24"/>
        </w:rPr>
        <w:fldChar w:fldCharType="begin"/>
      </w:r>
      <w:r w:rsidRPr="00F23A14">
        <w:rPr>
          <w:rFonts w:ascii="Times New Roman" w:hAnsi="Times New Roman"/>
          <w:sz w:val="24"/>
          <w:szCs w:val="24"/>
        </w:rPr>
        <w:instrText xml:space="preserve"> ADDIN EN.CITE &lt;EndNote&gt;&lt;Cite&gt;&lt;Author&gt;Stevens&lt;/Author&gt;&lt;Year&gt;2006&lt;/Year&gt;&lt;RecNum&gt;979&lt;/RecNum&gt;&lt;Prefix&gt;see &lt;/Prefix&gt;&lt;DisplayText&gt;(see Stevens, 2006)&lt;/DisplayText&gt;&lt;record&gt;&lt;rec-number&gt;979&lt;/rec-number&gt;&lt;foreign-keys&gt;&lt;key app="EN" db-id="ttar5f9zrxda9qe2fxjvxs5ppw5fexrdz5v2" timestamp="1304351177"&gt;979&lt;/key&gt;&lt;/foreign-keys&gt;&lt;ref-type name="Journal Article"&gt;17&lt;/ref-type&gt;&lt;contributors&gt;&lt;authors&gt;&lt;author&gt;Stevens, Christopher&lt;/author&gt;&lt;/authors&gt;&lt;/contributors&gt;&lt;titles&gt;&lt;title&gt;The EU, Africa and Economic Partnership Agreements: Unintended Consequences of Policy Leverage&lt;/title&gt;&lt;secondary-title&gt;Journal of Modern African Studies&lt;/secondary-title&gt;&lt;/titles&gt;&lt;periodical&gt;&lt;full-title&gt;Journal of Modern African Studies&lt;/full-title&gt;&lt;/periodical&gt;&lt;pages&gt;1-18&lt;/pages&gt;&lt;volume&gt;44&lt;/volume&gt;&lt;number&gt;3&lt;/number&gt;&lt;dates&gt;&lt;year&gt;2006&lt;/year&gt;&lt;/dates&gt;&lt;urls&gt;&lt;/urls&gt;&lt;/record&gt;&lt;/Cite&gt;&lt;/EndNote&gt;</w:instrText>
      </w:r>
      <w:r w:rsidR="00171B4A" w:rsidRPr="00F23A14">
        <w:rPr>
          <w:rFonts w:ascii="Times New Roman" w:hAnsi="Times New Roman"/>
          <w:sz w:val="24"/>
          <w:szCs w:val="24"/>
        </w:rPr>
        <w:fldChar w:fldCharType="separate"/>
      </w:r>
      <w:r w:rsidRPr="00F23A14">
        <w:rPr>
          <w:rFonts w:ascii="Times New Roman" w:hAnsi="Times New Roman"/>
          <w:noProof/>
          <w:sz w:val="24"/>
          <w:szCs w:val="24"/>
        </w:rPr>
        <w:t>(see Stevens, 2006)</w:t>
      </w:r>
      <w:r w:rsidR="00171B4A" w:rsidRPr="00F23A14">
        <w:rPr>
          <w:rFonts w:ascii="Times New Roman" w:hAnsi="Times New Roman"/>
          <w:sz w:val="24"/>
          <w:szCs w:val="24"/>
        </w:rPr>
        <w:fldChar w:fldCharType="end"/>
      </w:r>
      <w:r w:rsidRPr="00F23A14">
        <w:rPr>
          <w:rFonts w:ascii="Times New Roman" w:hAnsi="Times New Roman"/>
          <w:sz w:val="24"/>
          <w:szCs w:val="24"/>
        </w:rPr>
        <w:t>.</w:t>
      </w:r>
    </w:p>
    <w:p w:rsidR="001B44B0" w:rsidRPr="00F23A14" w:rsidRDefault="001B44B0" w:rsidP="00F23A14">
      <w:pPr>
        <w:autoSpaceDE w:val="0"/>
        <w:autoSpaceDN w:val="0"/>
        <w:adjustRightInd w:val="0"/>
        <w:spacing w:after="0" w:line="480" w:lineRule="auto"/>
        <w:jc w:val="both"/>
        <w:rPr>
          <w:rFonts w:ascii="Times New Roman" w:hAnsi="Times New Roman"/>
          <w:sz w:val="24"/>
          <w:szCs w:val="24"/>
        </w:rPr>
      </w:pPr>
    </w:p>
    <w:p w:rsidR="001B34A3" w:rsidRDefault="001B44B0" w:rsidP="00F23A14">
      <w:pPr>
        <w:autoSpaceDE w:val="0"/>
        <w:autoSpaceDN w:val="0"/>
        <w:adjustRightInd w:val="0"/>
        <w:spacing w:after="0" w:line="480" w:lineRule="auto"/>
        <w:jc w:val="both"/>
        <w:rPr>
          <w:rFonts w:ascii="Times New Roman" w:hAnsi="Times New Roman"/>
          <w:sz w:val="24"/>
          <w:szCs w:val="24"/>
        </w:rPr>
      </w:pPr>
      <w:r w:rsidRPr="00F23A14">
        <w:rPr>
          <w:rFonts w:ascii="Times New Roman" w:hAnsi="Times New Roman"/>
          <w:sz w:val="24"/>
          <w:szCs w:val="24"/>
        </w:rPr>
        <w:t xml:space="preserve">While this contradiction blunted the material leverage associated with the negotiations, it stemmed from a deeper disconnect between the EU’s normative vision for the post-Lomé trade arrangement and the legal case for the EPAs. Specifically, the legal norms that the EU placed at the heart of its EPA vision were a good deal more opaque than asserted in its rhetorical strategy. Not only this, but the idiosyncrasies of these rules - particularly the fact that they lacked any organising principle around which to enshrine SDT in an interregional free trade agreement - actually made the pursuit of reciprocity in relation to highly heterogeneous ACP regions more difficult. </w:t>
      </w:r>
    </w:p>
    <w:p w:rsidR="001B34A3" w:rsidRDefault="001B34A3" w:rsidP="00F23A14">
      <w:pPr>
        <w:autoSpaceDE w:val="0"/>
        <w:autoSpaceDN w:val="0"/>
        <w:adjustRightInd w:val="0"/>
        <w:spacing w:after="0" w:line="480" w:lineRule="auto"/>
        <w:jc w:val="both"/>
        <w:rPr>
          <w:rFonts w:ascii="Times New Roman" w:hAnsi="Times New Roman"/>
          <w:sz w:val="24"/>
          <w:szCs w:val="24"/>
        </w:rPr>
      </w:pPr>
    </w:p>
    <w:p w:rsidR="00922B6D" w:rsidRPr="00B10585" w:rsidRDefault="001B44B0" w:rsidP="00F23A14">
      <w:pPr>
        <w:autoSpaceDE w:val="0"/>
        <w:autoSpaceDN w:val="0"/>
        <w:adjustRightInd w:val="0"/>
        <w:spacing w:after="0" w:line="480" w:lineRule="auto"/>
        <w:jc w:val="both"/>
        <w:rPr>
          <w:rFonts w:ascii="Times New Roman" w:hAnsi="Times New Roman"/>
          <w:sz w:val="24"/>
          <w:szCs w:val="24"/>
        </w:rPr>
      </w:pPr>
      <w:r w:rsidRPr="00F23A14">
        <w:rPr>
          <w:rFonts w:ascii="Times New Roman" w:hAnsi="Times New Roman"/>
          <w:sz w:val="24"/>
          <w:szCs w:val="24"/>
        </w:rPr>
        <w:t xml:space="preserve">Furthermore, to the extent to which the separate provisions offered to the LDCs through EBA appeared to contradict EU’s claims that trade reforms were designed to support economic integration processes in ACP regions, this became a key focus of ACP and civil society contestation of the EPAs. As one ACP stakeholder put it: ‘The intention [to support regional integration] is there, but how that is to be accomplished seems to be at odds given a preoccupation with trying to satisfy WTO compatibility’ </w:t>
      </w:r>
      <w:r w:rsidR="00171B4A" w:rsidRPr="00F23A14">
        <w:rPr>
          <w:rFonts w:ascii="Times New Roman" w:hAnsi="Times New Roman"/>
          <w:sz w:val="24"/>
          <w:szCs w:val="24"/>
        </w:rPr>
        <w:fldChar w:fldCharType="begin"/>
      </w:r>
      <w:r w:rsidRPr="00F23A14">
        <w:rPr>
          <w:rFonts w:ascii="Times New Roman" w:hAnsi="Times New Roman"/>
          <w:sz w:val="24"/>
          <w:szCs w:val="24"/>
        </w:rPr>
        <w:instrText xml:space="preserve"> ADDIN EN.CITE &lt;EndNote&gt;&lt;Cite&gt;&lt;Author&gt;Weller&lt;/Author&gt;&lt;Year&gt;2008&lt;/Year&gt;&lt;RecNum&gt;1621&lt;/RecNum&gt;&lt;Prefix&gt;cited in &lt;/Prefix&gt;&lt;Pages&gt;7&lt;/Pages&gt;&lt;DisplayText&gt;(cited in Weller, 2008: 7)&lt;/DisplayText&gt;&lt;record&gt;&lt;rec-number&gt;1621&lt;/rec-number&gt;&lt;foreign-keys&gt;&lt;key app="EN" db-id="ttar5f9zrxda9qe2fxjvxs5ppw5fexrdz5v2" timestamp="1384170786"&gt;1621&lt;/key&gt;&lt;/foreign-keys&gt;&lt;ref-type name="Report"&gt;27&lt;/ref-type&gt;&lt;contributors&gt;&lt;authors&gt;&lt;author&gt;Weller, C.&lt;/author&gt;&lt;/authors&gt;&lt;/contributors&gt;&lt;titles&gt;&lt;title&gt;Dialogue of the Deaf: An Assessment of Europe&amp;apos;s Developmental Approach to Trade Negotiations&lt;/title&gt;&lt;secondary-title&gt;ICCO Report, Utrecht, Netherlands&lt;/secondary-title&gt;&lt;/titles&gt;&lt;dates&gt;&lt;year&gt;2008&lt;/year&gt;&lt;/dates&gt;&lt;urls&gt;&lt;/urls&gt;&lt;/record&gt;&lt;/Cite&gt;&lt;/EndNote&gt;</w:instrText>
      </w:r>
      <w:r w:rsidR="00171B4A" w:rsidRPr="00F23A14">
        <w:rPr>
          <w:rFonts w:ascii="Times New Roman" w:hAnsi="Times New Roman"/>
          <w:sz w:val="24"/>
          <w:szCs w:val="24"/>
        </w:rPr>
        <w:fldChar w:fldCharType="separate"/>
      </w:r>
      <w:r w:rsidRPr="00F23A14">
        <w:rPr>
          <w:rFonts w:ascii="Times New Roman" w:hAnsi="Times New Roman"/>
          <w:noProof/>
          <w:sz w:val="24"/>
          <w:szCs w:val="24"/>
        </w:rPr>
        <w:t>(cited in Weller, 2008: 7)</w:t>
      </w:r>
      <w:r w:rsidR="00171B4A" w:rsidRPr="00F23A14">
        <w:rPr>
          <w:rFonts w:ascii="Times New Roman" w:hAnsi="Times New Roman"/>
          <w:sz w:val="24"/>
          <w:szCs w:val="24"/>
        </w:rPr>
        <w:fldChar w:fldCharType="end"/>
      </w:r>
      <w:r w:rsidRPr="00F23A14">
        <w:rPr>
          <w:rFonts w:ascii="Times New Roman" w:hAnsi="Times New Roman"/>
          <w:sz w:val="24"/>
          <w:szCs w:val="24"/>
        </w:rPr>
        <w:t>.</w:t>
      </w:r>
      <w:r w:rsidR="00E52CD1">
        <w:rPr>
          <w:rFonts w:ascii="Times New Roman" w:hAnsi="Times New Roman"/>
          <w:sz w:val="24"/>
          <w:szCs w:val="24"/>
        </w:rPr>
        <w:t xml:space="preserve"> </w:t>
      </w:r>
      <w:r w:rsidR="00355C2A" w:rsidRPr="00B10585">
        <w:rPr>
          <w:rFonts w:ascii="Times New Roman" w:hAnsi="Times New Roman"/>
          <w:sz w:val="24"/>
          <w:szCs w:val="24"/>
        </w:rPr>
        <w:t>The South Centre</w:t>
      </w:r>
      <w:r w:rsidR="00922B6D" w:rsidRPr="00B10585">
        <w:rPr>
          <w:rFonts w:ascii="Times New Roman" w:hAnsi="Times New Roman"/>
          <w:sz w:val="24"/>
          <w:szCs w:val="24"/>
        </w:rPr>
        <w:t xml:space="preserve"> – a Geneva-based intergovernmental organisation – was particularly influential in highlighting the tensions between the EU’s claim that the EPAs would support regional integration and the perverse incentives created by the</w:t>
      </w:r>
      <w:r w:rsidR="00E7179C" w:rsidRPr="00B10585">
        <w:rPr>
          <w:rFonts w:ascii="Times New Roman" w:hAnsi="Times New Roman"/>
          <w:sz w:val="24"/>
          <w:szCs w:val="24"/>
        </w:rPr>
        <w:t xml:space="preserve"> </w:t>
      </w:r>
      <w:r w:rsidR="00D10697" w:rsidRPr="00B10585">
        <w:rPr>
          <w:rFonts w:ascii="Times New Roman" w:hAnsi="Times New Roman"/>
          <w:sz w:val="24"/>
          <w:szCs w:val="24"/>
        </w:rPr>
        <w:t>way that SDT had been enshrined in the Cotonou Agreement</w:t>
      </w:r>
      <w:r w:rsidR="00922B6D" w:rsidRPr="00B10585">
        <w:rPr>
          <w:rFonts w:ascii="Times New Roman" w:hAnsi="Times New Roman"/>
          <w:sz w:val="24"/>
          <w:szCs w:val="24"/>
        </w:rPr>
        <w:t>:</w:t>
      </w:r>
    </w:p>
    <w:p w:rsidR="00922B6D" w:rsidRPr="00B10585" w:rsidRDefault="00922B6D" w:rsidP="00F23A14">
      <w:pPr>
        <w:autoSpaceDE w:val="0"/>
        <w:autoSpaceDN w:val="0"/>
        <w:adjustRightInd w:val="0"/>
        <w:spacing w:after="0" w:line="480" w:lineRule="auto"/>
        <w:jc w:val="both"/>
        <w:rPr>
          <w:rFonts w:ascii="Times New Roman" w:hAnsi="Times New Roman"/>
          <w:sz w:val="24"/>
          <w:szCs w:val="24"/>
        </w:rPr>
      </w:pPr>
    </w:p>
    <w:p w:rsidR="00024CD3" w:rsidRPr="00B10585" w:rsidRDefault="004B4BBA" w:rsidP="007844F7">
      <w:pPr>
        <w:autoSpaceDE w:val="0"/>
        <w:autoSpaceDN w:val="0"/>
        <w:adjustRightInd w:val="0"/>
        <w:spacing w:after="0" w:line="480" w:lineRule="auto"/>
        <w:ind w:left="720"/>
        <w:jc w:val="both"/>
        <w:rPr>
          <w:rFonts w:ascii="Times New Roman" w:hAnsi="Times New Roman"/>
        </w:rPr>
      </w:pPr>
      <w:r w:rsidRPr="00B10585">
        <w:rPr>
          <w:rFonts w:ascii="Times New Roman" w:hAnsi="Times New Roman"/>
        </w:rPr>
        <w:t>The presence of both LDC and non-LDC countries within EPA negotiating groups is […] likely to produce difficulties for regional integration initiatives. Under the EBA arrangement, LDCs already have duty-free access to the European Market […] and therefore have little incentive to sign a further free trade agreement. […] Splitting the regional groups between the non-LDC countries that enter an EPA with the EU and those LDCs that maintain their trade barriers will have serious consequences</w:t>
      </w:r>
      <w:r w:rsidR="00E7179C" w:rsidRPr="00B10585">
        <w:rPr>
          <w:rFonts w:ascii="Times New Roman" w:hAnsi="Times New Roman"/>
        </w:rPr>
        <w:t xml:space="preserve"> </w:t>
      </w:r>
      <w:r w:rsidR="00171B4A" w:rsidRPr="00B10585">
        <w:rPr>
          <w:rFonts w:ascii="Times New Roman" w:hAnsi="Times New Roman"/>
        </w:rPr>
        <w:fldChar w:fldCharType="begin"/>
      </w:r>
      <w:r w:rsidR="00A54738" w:rsidRPr="00B10585">
        <w:rPr>
          <w:rFonts w:ascii="Times New Roman" w:hAnsi="Times New Roman"/>
        </w:rPr>
        <w:instrText xml:space="preserve"> ADDIN EN.CITE &lt;EndNote&gt;&lt;Cite&gt;&lt;Author&gt;South Centre&lt;/Author&gt;&lt;Year&gt;2007&lt;/Year&gt;&lt;RecNum&gt;1224&lt;/RecNum&gt;&lt;Pages&gt;18-19&lt;/Pages&gt;&lt;DisplayText&gt;(South Centre, 2007a: 18-19)&lt;/DisplayText&gt;&lt;record&gt;&lt;rec-number&gt;1224&lt;/rec-number&gt;&lt;foreign-keys&gt;&lt;key app="EN" db-id="ttar5f9zrxda9qe2fxjvxs5ppw5fexrdz5v2" timestamp="1320166522"&gt;1224&lt;/key&gt;&lt;/foreign-keys&gt;&lt;ref-type name="Conference Paper"&gt;47&lt;/ref-type&gt;&lt;contributors&gt;&lt;authors&gt;&lt;author&gt;South Centre,&lt;/author&gt;&lt;/authors&gt;&lt;/contributors&gt;&lt;titles&gt;&lt;title&gt;Regional Integration and the EPAs&lt;/title&gt;&lt;secondary-title&gt;Fact Sheet No. 4&lt;/secondary-title&gt;&lt;/titles&gt;&lt;dates&gt;&lt;year&gt;2007&lt;/year&gt;&lt;/dates&gt;&lt;pub-location&gt;Geneva&lt;/pub-location&gt;&lt;urls&gt;&lt;/urls&gt;&lt;/record&gt;&lt;/Cite&gt;&lt;/EndNote&gt;</w:instrText>
      </w:r>
      <w:r w:rsidR="00171B4A" w:rsidRPr="00B10585">
        <w:rPr>
          <w:rFonts w:ascii="Times New Roman" w:hAnsi="Times New Roman"/>
        </w:rPr>
        <w:fldChar w:fldCharType="separate"/>
      </w:r>
      <w:r w:rsidR="00A54738" w:rsidRPr="00B10585">
        <w:rPr>
          <w:rFonts w:ascii="Times New Roman" w:hAnsi="Times New Roman"/>
          <w:noProof/>
        </w:rPr>
        <w:t>(South Centre, 2007a: 18-19)</w:t>
      </w:r>
      <w:r w:rsidR="00171B4A" w:rsidRPr="00B10585">
        <w:rPr>
          <w:rFonts w:ascii="Times New Roman" w:hAnsi="Times New Roman"/>
        </w:rPr>
        <w:fldChar w:fldCharType="end"/>
      </w:r>
      <w:r w:rsidRPr="00B10585">
        <w:rPr>
          <w:rFonts w:ascii="Times New Roman" w:hAnsi="Times New Roman"/>
        </w:rPr>
        <w:t>.</w:t>
      </w:r>
    </w:p>
    <w:p w:rsidR="00922B6D" w:rsidRPr="00B10585" w:rsidRDefault="00922B6D" w:rsidP="00F23A14">
      <w:pPr>
        <w:autoSpaceDE w:val="0"/>
        <w:autoSpaceDN w:val="0"/>
        <w:adjustRightInd w:val="0"/>
        <w:spacing w:after="0" w:line="480" w:lineRule="auto"/>
        <w:jc w:val="both"/>
        <w:rPr>
          <w:rFonts w:ascii="Times New Roman" w:hAnsi="Times New Roman"/>
          <w:sz w:val="24"/>
          <w:szCs w:val="24"/>
        </w:rPr>
      </w:pPr>
    </w:p>
    <w:p w:rsidR="001B44B0" w:rsidRPr="00E52CD1" w:rsidRDefault="003C6BC6" w:rsidP="00F23A14">
      <w:pPr>
        <w:autoSpaceDE w:val="0"/>
        <w:autoSpaceDN w:val="0"/>
        <w:adjustRightInd w:val="0"/>
        <w:spacing w:after="0" w:line="480" w:lineRule="auto"/>
        <w:jc w:val="both"/>
        <w:rPr>
          <w:rFonts w:ascii="Times New Roman" w:hAnsi="Times New Roman"/>
          <w:b/>
          <w:sz w:val="24"/>
          <w:szCs w:val="24"/>
        </w:rPr>
      </w:pPr>
      <w:r w:rsidRPr="00B10585">
        <w:rPr>
          <w:rFonts w:ascii="Times New Roman" w:hAnsi="Times New Roman"/>
          <w:sz w:val="24"/>
          <w:szCs w:val="24"/>
        </w:rPr>
        <w:t xml:space="preserve">In summarising </w:t>
      </w:r>
      <w:r w:rsidR="00803562" w:rsidRPr="00B10585">
        <w:rPr>
          <w:rFonts w:ascii="Times New Roman" w:hAnsi="Times New Roman"/>
          <w:sz w:val="24"/>
          <w:szCs w:val="24"/>
        </w:rPr>
        <w:t xml:space="preserve">civil society opposition to the EPAs in a briefing </w:t>
      </w:r>
      <w:r w:rsidR="008946D8" w:rsidRPr="00B10585">
        <w:rPr>
          <w:rFonts w:ascii="Times New Roman" w:hAnsi="Times New Roman"/>
          <w:sz w:val="24"/>
          <w:szCs w:val="24"/>
        </w:rPr>
        <w:t>note</w:t>
      </w:r>
      <w:r w:rsidR="00803562" w:rsidRPr="00B10585">
        <w:rPr>
          <w:rFonts w:ascii="Times New Roman" w:hAnsi="Times New Roman"/>
          <w:sz w:val="24"/>
          <w:szCs w:val="24"/>
        </w:rPr>
        <w:t xml:space="preserve"> for UK parliamentarians, </w:t>
      </w:r>
      <w:r w:rsidRPr="00B10585">
        <w:rPr>
          <w:rFonts w:ascii="Times New Roman" w:hAnsi="Times New Roman"/>
          <w:sz w:val="24"/>
          <w:szCs w:val="24"/>
        </w:rPr>
        <w:t xml:space="preserve">Ian Townsend highlighted the role that WTO rules had played in creating these problems. He stated: ‘Some consider the WTO rules on regional trade agreements (RTAs) to be ill-defined at best, or at worst harmful to development focused RTAs between the developed North and the developing South’ </w:t>
      </w:r>
      <w:r w:rsidR="00171B4A" w:rsidRPr="00B10585">
        <w:rPr>
          <w:rFonts w:ascii="Times New Roman" w:hAnsi="Times New Roman"/>
          <w:sz w:val="24"/>
          <w:szCs w:val="24"/>
        </w:rPr>
        <w:fldChar w:fldCharType="begin"/>
      </w:r>
      <w:r w:rsidRPr="00B10585">
        <w:rPr>
          <w:rFonts w:ascii="Times New Roman" w:hAnsi="Times New Roman"/>
          <w:sz w:val="24"/>
          <w:szCs w:val="24"/>
        </w:rPr>
        <w:instrText xml:space="preserve"> ADDIN EN.CITE &lt;EndNote&gt;&lt;Cite&gt;&lt;Author&gt;Townsend&lt;/Author&gt;&lt;Year&gt;2009&lt;/Year&gt;&lt;RecNum&gt;2133&lt;/RecNum&gt;&lt;Pages&gt;16&lt;/Pages&gt;&lt;DisplayText&gt;(Townsend, 2009: 16)&lt;/DisplayText&gt;&lt;record&gt;&lt;rec-number&gt;2133&lt;/rec-number&gt;&lt;foreign-keys&gt;&lt;key app="EN" db-id="ttar5f9zrxda9qe2fxjvxs5ppw5fexrdz5v2" timestamp="1450267675"&gt;2133&lt;/key&gt;&lt;/foreign-keys&gt;&lt;ref-type name="Conference Paper"&gt;47&lt;/ref-type&gt;&lt;contributors&gt;&lt;authors&gt;&lt;author&gt;Townsend, Ian&lt;/author&gt;&lt;/authors&gt;&lt;/contributors&gt;&lt;titles&gt;&lt;title&gt;Economic Partnership Agreements between the EU &amp;amp; African, Caribbean &amp;amp; Pacific Countries&lt;/title&gt;&lt;secondary-title&gt;Standard Note: SN/EP/3370, 13 March&lt;/secondary-title&gt;&lt;/titles&gt;&lt;dates&gt;&lt;year&gt;2009&lt;/year&gt;&lt;/dates&gt;&lt;urls&gt;&lt;/urls&gt;&lt;/record&gt;&lt;/Cite&gt;&lt;/EndNote&gt;</w:instrText>
      </w:r>
      <w:r w:rsidR="00171B4A" w:rsidRPr="00B10585">
        <w:rPr>
          <w:rFonts w:ascii="Times New Roman" w:hAnsi="Times New Roman"/>
          <w:sz w:val="24"/>
          <w:szCs w:val="24"/>
        </w:rPr>
        <w:fldChar w:fldCharType="separate"/>
      </w:r>
      <w:r w:rsidRPr="00B10585">
        <w:rPr>
          <w:rFonts w:ascii="Times New Roman" w:hAnsi="Times New Roman"/>
          <w:noProof/>
          <w:sz w:val="24"/>
          <w:szCs w:val="24"/>
        </w:rPr>
        <w:t>(Townsend, 2009: 16)</w:t>
      </w:r>
      <w:r w:rsidR="00171B4A" w:rsidRPr="00B10585">
        <w:rPr>
          <w:rFonts w:ascii="Times New Roman" w:hAnsi="Times New Roman"/>
          <w:sz w:val="24"/>
          <w:szCs w:val="24"/>
        </w:rPr>
        <w:fldChar w:fldCharType="end"/>
      </w:r>
      <w:r w:rsidRPr="00B10585">
        <w:rPr>
          <w:rFonts w:ascii="Times New Roman" w:hAnsi="Times New Roman"/>
          <w:sz w:val="24"/>
          <w:szCs w:val="24"/>
        </w:rPr>
        <w:t xml:space="preserve">. </w:t>
      </w:r>
      <w:r w:rsidR="001B34A3" w:rsidRPr="00B10585">
        <w:rPr>
          <w:rFonts w:ascii="Times New Roman" w:hAnsi="Times New Roman"/>
          <w:sz w:val="24"/>
          <w:szCs w:val="24"/>
        </w:rPr>
        <w:t xml:space="preserve">The key summative point here is that discrepancies between the EU’s vision for region-based and differentiated EPAs and historically accumulated features of the WTO rules on which the rationale for these agreements was ostensibly based created a series of tensions which opponents of the EPAs were able to </w:t>
      </w:r>
      <w:r w:rsidR="00922B6D" w:rsidRPr="00B10585">
        <w:rPr>
          <w:rFonts w:ascii="Times New Roman" w:hAnsi="Times New Roman"/>
          <w:sz w:val="24"/>
          <w:szCs w:val="24"/>
        </w:rPr>
        <w:t>highlight</w:t>
      </w:r>
      <w:r w:rsidR="002C4567" w:rsidRPr="00B10585">
        <w:rPr>
          <w:rFonts w:ascii="Times New Roman" w:hAnsi="Times New Roman"/>
          <w:sz w:val="24"/>
          <w:szCs w:val="24"/>
        </w:rPr>
        <w:t xml:space="preserve"> and mobilise</w:t>
      </w:r>
      <w:r w:rsidR="001B34A3" w:rsidRPr="00B10585">
        <w:rPr>
          <w:rFonts w:ascii="Times New Roman" w:hAnsi="Times New Roman"/>
          <w:sz w:val="24"/>
          <w:szCs w:val="24"/>
        </w:rPr>
        <w:t xml:space="preserve"> by recourse to their own rhetorical action.</w:t>
      </w:r>
    </w:p>
    <w:p w:rsidR="001B44B0" w:rsidRPr="00F23A14" w:rsidRDefault="001B44B0" w:rsidP="00F23A14">
      <w:pPr>
        <w:autoSpaceDE w:val="0"/>
        <w:autoSpaceDN w:val="0"/>
        <w:adjustRightInd w:val="0"/>
        <w:spacing w:after="0" w:line="480" w:lineRule="auto"/>
        <w:jc w:val="both"/>
        <w:rPr>
          <w:rFonts w:ascii="Times New Roman" w:hAnsi="Times New Roman"/>
          <w:sz w:val="24"/>
          <w:szCs w:val="24"/>
        </w:rPr>
      </w:pPr>
    </w:p>
    <w:p w:rsidR="001B44B0" w:rsidRPr="00F23A14" w:rsidRDefault="001B44B0" w:rsidP="00F23A14">
      <w:pPr>
        <w:autoSpaceDE w:val="0"/>
        <w:autoSpaceDN w:val="0"/>
        <w:adjustRightInd w:val="0"/>
        <w:spacing w:after="0" w:line="480" w:lineRule="auto"/>
        <w:jc w:val="both"/>
        <w:rPr>
          <w:rFonts w:ascii="Times New Roman" w:hAnsi="Times New Roman"/>
          <w:i/>
          <w:sz w:val="24"/>
          <w:szCs w:val="24"/>
        </w:rPr>
      </w:pPr>
      <w:r w:rsidRPr="00F23A14">
        <w:rPr>
          <w:rFonts w:ascii="Times New Roman" w:hAnsi="Times New Roman"/>
          <w:i/>
          <w:sz w:val="24"/>
          <w:szCs w:val="24"/>
        </w:rPr>
        <w:t>‘Global Europe’ and the entwinement of the EU’s commercial and development agendas</w:t>
      </w:r>
    </w:p>
    <w:p w:rsidR="00B62E35" w:rsidRPr="00B10585" w:rsidRDefault="00B62E35" w:rsidP="00F23A14">
      <w:pPr>
        <w:autoSpaceDE w:val="0"/>
        <w:autoSpaceDN w:val="0"/>
        <w:adjustRightInd w:val="0"/>
        <w:spacing w:after="0" w:line="480" w:lineRule="auto"/>
        <w:jc w:val="both"/>
        <w:rPr>
          <w:rFonts w:ascii="Times New Roman" w:hAnsi="Times New Roman"/>
          <w:sz w:val="24"/>
          <w:szCs w:val="24"/>
        </w:rPr>
      </w:pPr>
      <w:r w:rsidRPr="00B10585">
        <w:rPr>
          <w:rFonts w:ascii="Times New Roman" w:hAnsi="Times New Roman"/>
          <w:sz w:val="24"/>
          <w:szCs w:val="24"/>
        </w:rPr>
        <w:t>As we have already described, p</w:t>
      </w:r>
      <w:r w:rsidR="001D5D39" w:rsidRPr="00B10585">
        <w:rPr>
          <w:rFonts w:ascii="Times New Roman" w:hAnsi="Times New Roman"/>
          <w:sz w:val="24"/>
          <w:szCs w:val="24"/>
        </w:rPr>
        <w:t xml:space="preserve">roblems with the Commission’s attempts to reconcile WTO rules with </w:t>
      </w:r>
      <w:r w:rsidRPr="00B10585">
        <w:rPr>
          <w:rFonts w:ascii="Times New Roman" w:hAnsi="Times New Roman"/>
          <w:sz w:val="24"/>
          <w:szCs w:val="24"/>
        </w:rPr>
        <w:t>its</w:t>
      </w:r>
      <w:r w:rsidR="001D5D39" w:rsidRPr="00B10585">
        <w:rPr>
          <w:rFonts w:ascii="Times New Roman" w:hAnsi="Times New Roman"/>
          <w:sz w:val="24"/>
          <w:szCs w:val="24"/>
        </w:rPr>
        <w:t xml:space="preserve"> desire for freer trade and closer (regional) integration with the ACP countries had been evident almost from the start of the EPA negotiations. We now turn, however, to the point at which the path-dependent trajectory of the WTO diverged most </w:t>
      </w:r>
      <w:r w:rsidRPr="00B10585">
        <w:rPr>
          <w:rFonts w:ascii="Times New Roman" w:hAnsi="Times New Roman"/>
          <w:sz w:val="24"/>
          <w:szCs w:val="24"/>
        </w:rPr>
        <w:t>clearly</w:t>
      </w:r>
      <w:r w:rsidR="001D5D39" w:rsidRPr="00B10585">
        <w:rPr>
          <w:rFonts w:ascii="Times New Roman" w:hAnsi="Times New Roman"/>
          <w:sz w:val="24"/>
          <w:szCs w:val="24"/>
        </w:rPr>
        <w:t xml:space="preserve"> from the policy pr</w:t>
      </w:r>
      <w:r w:rsidR="00E60664" w:rsidRPr="00B10585">
        <w:rPr>
          <w:rFonts w:ascii="Times New Roman" w:hAnsi="Times New Roman"/>
          <w:sz w:val="24"/>
          <w:szCs w:val="24"/>
        </w:rPr>
        <w:t>eferences of European officials</w:t>
      </w:r>
      <w:r w:rsidRPr="00B10585">
        <w:rPr>
          <w:rFonts w:ascii="Times New Roman" w:hAnsi="Times New Roman"/>
          <w:sz w:val="24"/>
          <w:szCs w:val="24"/>
        </w:rPr>
        <w:t xml:space="preserve"> and which generated the most controversy and transnational opposition to the EPAs.</w:t>
      </w:r>
      <w:r w:rsidR="002D1BAF" w:rsidRPr="00B10585">
        <w:rPr>
          <w:rFonts w:ascii="Times New Roman" w:hAnsi="Times New Roman"/>
          <w:sz w:val="24"/>
          <w:szCs w:val="24"/>
        </w:rPr>
        <w:t xml:space="preserve"> That is, the Commission’s decision to step up its insistence on the inclusion of</w:t>
      </w:r>
      <w:r w:rsidR="00387200" w:rsidRPr="00B10585">
        <w:rPr>
          <w:rFonts w:ascii="Times New Roman" w:hAnsi="Times New Roman"/>
          <w:sz w:val="24"/>
          <w:szCs w:val="24"/>
        </w:rPr>
        <w:t xml:space="preserve"> trade in services and</w:t>
      </w:r>
      <w:r w:rsidR="002D1BAF" w:rsidRPr="00B10585">
        <w:rPr>
          <w:rFonts w:ascii="Times New Roman" w:hAnsi="Times New Roman"/>
          <w:sz w:val="24"/>
          <w:szCs w:val="24"/>
        </w:rPr>
        <w:t xml:space="preserve"> the Singapore issues</w:t>
      </w:r>
      <w:r w:rsidR="00387200" w:rsidRPr="00B10585">
        <w:rPr>
          <w:rFonts w:ascii="Times New Roman" w:hAnsi="Times New Roman"/>
          <w:sz w:val="24"/>
          <w:szCs w:val="24"/>
        </w:rPr>
        <w:t xml:space="preserve"> in the EPAs from the mid-2000s, at precisely the same time as the latter had been expelled from the Doha</w:t>
      </w:r>
      <w:r w:rsidR="00D10697" w:rsidRPr="00B10585">
        <w:rPr>
          <w:rFonts w:ascii="Times New Roman" w:hAnsi="Times New Roman"/>
          <w:sz w:val="24"/>
          <w:szCs w:val="24"/>
        </w:rPr>
        <w:t xml:space="preserve"> Development</w:t>
      </w:r>
      <w:r w:rsidR="00387200" w:rsidRPr="00B10585">
        <w:rPr>
          <w:rFonts w:ascii="Times New Roman" w:hAnsi="Times New Roman"/>
          <w:sz w:val="24"/>
          <w:szCs w:val="24"/>
        </w:rPr>
        <w:t xml:space="preserve"> Round.</w:t>
      </w:r>
    </w:p>
    <w:p w:rsidR="001B44B0" w:rsidRPr="00F23A14" w:rsidRDefault="001B44B0" w:rsidP="00F23A14">
      <w:pPr>
        <w:autoSpaceDE w:val="0"/>
        <w:autoSpaceDN w:val="0"/>
        <w:adjustRightInd w:val="0"/>
        <w:spacing w:after="0" w:line="480" w:lineRule="auto"/>
        <w:jc w:val="both"/>
        <w:rPr>
          <w:rFonts w:ascii="Times New Roman" w:hAnsi="Times New Roman"/>
          <w:sz w:val="24"/>
          <w:szCs w:val="24"/>
        </w:rPr>
      </w:pPr>
    </w:p>
    <w:p w:rsidR="001B44B0" w:rsidRPr="00F23A14" w:rsidRDefault="001B44B0" w:rsidP="00F23A14">
      <w:pPr>
        <w:autoSpaceDE w:val="0"/>
        <w:autoSpaceDN w:val="0"/>
        <w:adjustRightInd w:val="0"/>
        <w:spacing w:after="0" w:line="480" w:lineRule="auto"/>
        <w:jc w:val="both"/>
        <w:rPr>
          <w:rFonts w:ascii="Times New Roman" w:hAnsi="Times New Roman"/>
          <w:sz w:val="24"/>
          <w:szCs w:val="24"/>
        </w:rPr>
      </w:pPr>
      <w:r w:rsidRPr="00F23A14">
        <w:rPr>
          <w:rFonts w:ascii="Times New Roman" w:hAnsi="Times New Roman"/>
          <w:sz w:val="24"/>
          <w:szCs w:val="24"/>
        </w:rPr>
        <w:t>We can recall from our earlier discussion that</w:t>
      </w:r>
      <w:r w:rsidR="000232FF">
        <w:rPr>
          <w:rFonts w:ascii="Times New Roman" w:hAnsi="Times New Roman"/>
          <w:sz w:val="24"/>
          <w:szCs w:val="24"/>
        </w:rPr>
        <w:t xml:space="preserve"> the EU had placed Article XXIV of the GATT at the centre of its legal justification for replacing Lomé</w:t>
      </w:r>
      <w:r w:rsidR="0068116E">
        <w:rPr>
          <w:rFonts w:ascii="Times New Roman" w:hAnsi="Times New Roman"/>
          <w:sz w:val="24"/>
          <w:szCs w:val="24"/>
        </w:rPr>
        <w:t xml:space="preserve"> </w:t>
      </w:r>
      <w:r w:rsidR="000232FF">
        <w:rPr>
          <w:rFonts w:ascii="Times New Roman" w:hAnsi="Times New Roman"/>
          <w:sz w:val="24"/>
          <w:szCs w:val="24"/>
        </w:rPr>
        <w:t>with a series of reciprocal free trade agreements.</w:t>
      </w:r>
      <w:r w:rsidR="002B39E0">
        <w:rPr>
          <w:rFonts w:ascii="Times New Roman" w:hAnsi="Times New Roman"/>
          <w:sz w:val="24"/>
          <w:szCs w:val="24"/>
        </w:rPr>
        <w:t xml:space="preserve"> While this A</w:t>
      </w:r>
      <w:r w:rsidR="00C43EC5">
        <w:rPr>
          <w:rFonts w:ascii="Times New Roman" w:hAnsi="Times New Roman"/>
          <w:sz w:val="24"/>
          <w:szCs w:val="24"/>
        </w:rPr>
        <w:t xml:space="preserve">rticle necessitates only the reciprocal liberalisation of trade in </w:t>
      </w:r>
      <w:r w:rsidR="00C43EC5">
        <w:rPr>
          <w:rFonts w:ascii="Times New Roman" w:hAnsi="Times New Roman"/>
          <w:i/>
          <w:sz w:val="24"/>
          <w:szCs w:val="24"/>
        </w:rPr>
        <w:t>goods</w:t>
      </w:r>
      <w:r w:rsidR="00C43EC5">
        <w:rPr>
          <w:rFonts w:ascii="Times New Roman" w:hAnsi="Times New Roman"/>
          <w:sz w:val="24"/>
          <w:szCs w:val="24"/>
        </w:rPr>
        <w:t xml:space="preserve">, the Cotonou Agreement </w:t>
      </w:r>
      <w:r w:rsidR="002B39E0">
        <w:rPr>
          <w:rFonts w:ascii="Times New Roman" w:hAnsi="Times New Roman"/>
          <w:sz w:val="24"/>
          <w:szCs w:val="24"/>
        </w:rPr>
        <w:t>suggested</w:t>
      </w:r>
      <w:r w:rsidR="00C43EC5">
        <w:rPr>
          <w:rFonts w:ascii="Times New Roman" w:hAnsi="Times New Roman"/>
          <w:sz w:val="24"/>
          <w:szCs w:val="24"/>
        </w:rPr>
        <w:t xml:space="preserve"> that the EPAs could include cooperation on</w:t>
      </w:r>
      <w:r w:rsidR="002B39E0">
        <w:rPr>
          <w:rFonts w:ascii="Times New Roman" w:hAnsi="Times New Roman"/>
          <w:sz w:val="24"/>
          <w:szCs w:val="24"/>
        </w:rPr>
        <w:t xml:space="preserve"> a range of other issues, including</w:t>
      </w:r>
      <w:r w:rsidR="00C43EC5">
        <w:rPr>
          <w:rFonts w:ascii="Times New Roman" w:hAnsi="Times New Roman"/>
          <w:sz w:val="24"/>
          <w:szCs w:val="24"/>
        </w:rPr>
        <w:t xml:space="preserve"> trade in services</w:t>
      </w:r>
      <w:r w:rsidR="002B39E0">
        <w:rPr>
          <w:rFonts w:ascii="Times New Roman" w:hAnsi="Times New Roman"/>
          <w:sz w:val="24"/>
          <w:szCs w:val="24"/>
        </w:rPr>
        <w:t xml:space="preserve"> and the Singapore issues - government procurement, trade facilitation, investment and competition</w:t>
      </w:r>
      <w:r w:rsidR="008C5488">
        <w:rPr>
          <w:rFonts w:ascii="Times New Roman" w:hAnsi="Times New Roman"/>
          <w:sz w:val="24"/>
          <w:szCs w:val="24"/>
        </w:rPr>
        <w:t xml:space="preserve">. </w:t>
      </w:r>
      <w:r w:rsidR="002741BB">
        <w:rPr>
          <w:rFonts w:ascii="Times New Roman" w:hAnsi="Times New Roman"/>
          <w:sz w:val="24"/>
          <w:szCs w:val="24"/>
        </w:rPr>
        <w:t>T</w:t>
      </w:r>
      <w:r w:rsidRPr="00F23A14">
        <w:rPr>
          <w:rFonts w:ascii="Times New Roman" w:hAnsi="Times New Roman"/>
          <w:sz w:val="24"/>
          <w:szCs w:val="24"/>
        </w:rPr>
        <w:t xml:space="preserve">he Commission’s proposed negotiating mandate for the EPAs went a stage further, suggesting that ‘co-operation in [services and regulatory issues] should be as comprehensive and extensive as possible’ and arguing that these were ‘a key determinant of the competitiveness of the ACP’ </w:t>
      </w:r>
      <w:r w:rsidR="00171B4A" w:rsidRPr="00F23A14">
        <w:rPr>
          <w:rFonts w:ascii="Times New Roman" w:hAnsi="Times New Roman"/>
          <w:sz w:val="24"/>
          <w:szCs w:val="24"/>
        </w:rPr>
        <w:fldChar w:fldCharType="begin"/>
      </w:r>
      <w:r w:rsidRPr="00F23A14">
        <w:rPr>
          <w:rFonts w:ascii="Times New Roman" w:hAnsi="Times New Roman"/>
          <w:sz w:val="24"/>
          <w:szCs w:val="24"/>
        </w:rPr>
        <w:instrText xml:space="preserve"> ADDIN EN.CITE &lt;EndNote&gt;&lt;Cite&gt;&lt;Author&gt;European Commission&lt;/Author&gt;&lt;Year&gt;2002&lt;/Year&gt;&lt;RecNum&gt;2012&lt;/RecNum&gt;&lt;Pages&gt;4-5&lt;/Pages&gt;&lt;DisplayText&gt;(European Commission, 2002a: 4-5)&lt;/DisplayText&gt;&lt;record&gt;&lt;rec-number&gt;2012&lt;/rec-number&gt;&lt;foreign-keys&gt;&lt;key app="EN" db-id="ttar5f9zrxda9qe2fxjvxs5ppw5fexrdz5v2" timestamp="1435052929"&gt;2012&lt;/key&gt;&lt;/foreign-keys&gt;&lt;ref-type name="Report"&gt;27&lt;/ref-type&gt;&lt;contributors&gt;&lt;authors&gt;&lt;author&gt;European Commission,&lt;/author&gt;&lt;/authors&gt;&lt;/contributors&gt;&lt;titles&gt;&lt;title&gt;Recommendation for a Council Decision Authorising the Commission to Negotiate Economic Partnership Agreements with the ACP Countries and Regions&lt;/title&gt;&lt;secondary-title&gt;SEC (2002) 351 final, Brussles, 9 April&lt;/secondary-title&gt;&lt;/titles&gt;&lt;dates&gt;&lt;year&gt;2002&lt;/year&gt;&lt;/dates&gt;&lt;urls&gt;&lt;/urls&gt;&lt;/record&gt;&lt;/Cite&gt;&lt;/EndNote&gt;</w:instrText>
      </w:r>
      <w:r w:rsidR="00171B4A" w:rsidRPr="00F23A14">
        <w:rPr>
          <w:rFonts w:ascii="Times New Roman" w:hAnsi="Times New Roman"/>
          <w:sz w:val="24"/>
          <w:szCs w:val="24"/>
        </w:rPr>
        <w:fldChar w:fldCharType="separate"/>
      </w:r>
      <w:r w:rsidRPr="00F23A14">
        <w:rPr>
          <w:rFonts w:ascii="Times New Roman" w:hAnsi="Times New Roman"/>
          <w:noProof/>
          <w:sz w:val="24"/>
          <w:szCs w:val="24"/>
        </w:rPr>
        <w:t>(European Commission, 2002a: 4-5)</w:t>
      </w:r>
      <w:r w:rsidR="00171B4A" w:rsidRPr="00F23A14">
        <w:rPr>
          <w:rFonts w:ascii="Times New Roman" w:hAnsi="Times New Roman"/>
          <w:sz w:val="24"/>
          <w:szCs w:val="24"/>
        </w:rPr>
        <w:fldChar w:fldCharType="end"/>
      </w:r>
      <w:r w:rsidRPr="00F23A14">
        <w:rPr>
          <w:rFonts w:ascii="Times New Roman" w:hAnsi="Times New Roman"/>
          <w:sz w:val="24"/>
          <w:szCs w:val="24"/>
        </w:rPr>
        <w:t>.</w:t>
      </w:r>
      <w:r w:rsidR="0068116E">
        <w:rPr>
          <w:rFonts w:ascii="Times New Roman" w:hAnsi="Times New Roman"/>
          <w:sz w:val="24"/>
          <w:szCs w:val="24"/>
        </w:rPr>
        <w:t xml:space="preserve"> </w:t>
      </w:r>
      <w:r w:rsidR="002741BB">
        <w:rPr>
          <w:rFonts w:ascii="Times New Roman" w:hAnsi="Times New Roman"/>
          <w:sz w:val="24"/>
          <w:szCs w:val="24"/>
        </w:rPr>
        <w:t xml:space="preserve">Given that the Singapore issues had been discussed at successive WTO Ministerials in the late 1990s and 2000s </w:t>
      </w:r>
      <w:r w:rsidR="00171B4A">
        <w:rPr>
          <w:rFonts w:ascii="Times New Roman" w:hAnsi="Times New Roman"/>
          <w:sz w:val="24"/>
          <w:szCs w:val="24"/>
        </w:rPr>
        <w:fldChar w:fldCharType="begin"/>
      </w:r>
      <w:r w:rsidR="002741BB">
        <w:rPr>
          <w:rFonts w:ascii="Times New Roman" w:hAnsi="Times New Roman"/>
          <w:sz w:val="24"/>
          <w:szCs w:val="24"/>
        </w:rPr>
        <w:instrText xml:space="preserve"> ADDIN EN.CITE &lt;EndNote&gt;&lt;Cite&gt;&lt;Author&gt;Ferguson&lt;/Author&gt;&lt;Year&gt;2008&lt;/Year&gt;&lt;RecNum&gt;1869&lt;/RecNum&gt;&lt;Pages&gt;20&lt;/Pages&gt;&lt;DisplayText&gt;(Ferguson, 2008: 20)&lt;/DisplayText&gt;&lt;record&gt;&lt;rec-number&gt;1869&lt;/rec-number&gt;&lt;foreign-keys&gt;&lt;key app="EN" db-id="ttar5f9zrxda9qe2fxjvxs5ppw5fexrdz5v2" timestamp="1410363181"&gt;1869&lt;/key&gt;&lt;/foreign-keys&gt;&lt;ref-type name="Conference Paper"&gt;47&lt;/ref-type&gt;&lt;contributors&gt;&lt;authors&gt;&lt;author&gt;Ferguson, I. F.&lt;/author&gt;&lt;/authors&gt;&lt;/contributors&gt;&lt;titles&gt;&lt;title&gt;World Trade Organisation Negotiations: The Doha Development Agenda&lt;/title&gt;&lt;secondary-title&gt;Congressional Research Service, Washington, DC.,  18 January&lt;/secondary-title&gt;&lt;/titles&gt;&lt;dates&gt;&lt;year&gt;2008&lt;/year&gt;&lt;/dates&gt;&lt;urls&gt;&lt;/urls&gt;&lt;/record&gt;&lt;/Cite&gt;&lt;/EndNote&gt;</w:instrText>
      </w:r>
      <w:r w:rsidR="00171B4A">
        <w:rPr>
          <w:rFonts w:ascii="Times New Roman" w:hAnsi="Times New Roman"/>
          <w:sz w:val="24"/>
          <w:szCs w:val="24"/>
        </w:rPr>
        <w:fldChar w:fldCharType="separate"/>
      </w:r>
      <w:r w:rsidR="002741BB">
        <w:rPr>
          <w:rFonts w:ascii="Times New Roman" w:hAnsi="Times New Roman"/>
          <w:noProof/>
          <w:sz w:val="24"/>
          <w:szCs w:val="24"/>
        </w:rPr>
        <w:t>(Ferguson, 2008: 20)</w:t>
      </w:r>
      <w:r w:rsidR="00171B4A">
        <w:rPr>
          <w:rFonts w:ascii="Times New Roman" w:hAnsi="Times New Roman"/>
          <w:sz w:val="24"/>
          <w:szCs w:val="24"/>
        </w:rPr>
        <w:fldChar w:fldCharType="end"/>
      </w:r>
      <w:r w:rsidR="002741BB">
        <w:rPr>
          <w:rFonts w:ascii="Times New Roman" w:hAnsi="Times New Roman"/>
          <w:sz w:val="24"/>
          <w:szCs w:val="24"/>
        </w:rPr>
        <w:t xml:space="preserve">, their inclusion in the Cotonou Agreement seemed very much in keeping with the direction of travel of multilateral negotiations at the time. </w:t>
      </w:r>
    </w:p>
    <w:p w:rsidR="00512B53" w:rsidRDefault="00512B53" w:rsidP="00F23A14">
      <w:pPr>
        <w:autoSpaceDE w:val="0"/>
        <w:autoSpaceDN w:val="0"/>
        <w:adjustRightInd w:val="0"/>
        <w:spacing w:after="0" w:line="480" w:lineRule="auto"/>
        <w:jc w:val="both"/>
        <w:rPr>
          <w:rFonts w:ascii="Times New Roman" w:hAnsi="Times New Roman"/>
          <w:sz w:val="24"/>
          <w:szCs w:val="24"/>
        </w:rPr>
      </w:pPr>
    </w:p>
    <w:p w:rsidR="001B44B0" w:rsidRPr="00F23A14" w:rsidRDefault="000E6C84" w:rsidP="00F23A14">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However, f</w:t>
      </w:r>
      <w:r w:rsidR="001B44B0" w:rsidRPr="00F23A14">
        <w:rPr>
          <w:rFonts w:ascii="Times New Roman" w:hAnsi="Times New Roman"/>
          <w:sz w:val="24"/>
          <w:szCs w:val="24"/>
        </w:rPr>
        <w:t>ollowing</w:t>
      </w:r>
      <w:r w:rsidR="00512B53">
        <w:rPr>
          <w:rFonts w:ascii="Times New Roman" w:hAnsi="Times New Roman"/>
          <w:sz w:val="24"/>
          <w:szCs w:val="24"/>
        </w:rPr>
        <w:t xml:space="preserve"> opposition from most developing countries and a lukewarm reception from US negotiators, </w:t>
      </w:r>
      <w:r>
        <w:rPr>
          <w:rFonts w:ascii="Times New Roman" w:hAnsi="Times New Roman"/>
          <w:sz w:val="24"/>
          <w:szCs w:val="24"/>
        </w:rPr>
        <w:t xml:space="preserve">multilateral </w:t>
      </w:r>
      <w:r w:rsidR="00512B53">
        <w:rPr>
          <w:rFonts w:ascii="Times New Roman" w:hAnsi="Times New Roman"/>
          <w:sz w:val="24"/>
          <w:szCs w:val="24"/>
        </w:rPr>
        <w:t xml:space="preserve">talks on the Singapore issues </w:t>
      </w:r>
      <w:r w:rsidR="00665546">
        <w:rPr>
          <w:rFonts w:ascii="Times New Roman" w:hAnsi="Times New Roman"/>
          <w:sz w:val="24"/>
          <w:szCs w:val="24"/>
        </w:rPr>
        <w:t>reached a stalemate at the Cancú</w:t>
      </w:r>
      <w:r w:rsidR="00512B53">
        <w:rPr>
          <w:rFonts w:ascii="Times New Roman" w:hAnsi="Times New Roman"/>
          <w:sz w:val="24"/>
          <w:szCs w:val="24"/>
        </w:rPr>
        <w:t>n Ministerial in 2003</w:t>
      </w:r>
      <w:r w:rsidR="0068116E">
        <w:rPr>
          <w:rFonts w:ascii="Times New Roman" w:hAnsi="Times New Roman"/>
          <w:sz w:val="24"/>
          <w:szCs w:val="24"/>
        </w:rPr>
        <w:t xml:space="preserve"> </w:t>
      </w:r>
      <w:r w:rsidR="00171B4A">
        <w:rPr>
          <w:rFonts w:ascii="Times New Roman" w:hAnsi="Times New Roman"/>
          <w:sz w:val="24"/>
          <w:szCs w:val="24"/>
        </w:rPr>
        <w:fldChar w:fldCharType="begin"/>
      </w:r>
      <w:r w:rsidR="00512B53">
        <w:rPr>
          <w:rFonts w:ascii="Times New Roman" w:hAnsi="Times New Roman"/>
          <w:sz w:val="24"/>
          <w:szCs w:val="24"/>
        </w:rPr>
        <w:instrText xml:space="preserve"> ADDIN EN.CITE &lt;EndNote&gt;&lt;Cite&gt;&lt;Author&gt;Ferguson&lt;/Author&gt;&lt;Year&gt;2008&lt;/Year&gt;&lt;RecNum&gt;1869&lt;/RecNum&gt;&lt;Pages&gt;20&lt;/Pages&gt;&lt;DisplayText&gt;(Ferguson, 2008: 20)&lt;/DisplayText&gt;&lt;record&gt;&lt;rec-number&gt;1869&lt;/rec-number&gt;&lt;foreign-keys&gt;&lt;key app="EN" db-id="ttar5f9zrxda9qe2fxjvxs5ppw5fexrdz5v2" timestamp="1410363181"&gt;1869&lt;/key&gt;&lt;/foreign-keys&gt;&lt;ref-type name="Conference Paper"&gt;47&lt;/ref-type&gt;&lt;contributors&gt;&lt;authors&gt;&lt;author&gt;Ferguson, I. F.&lt;/author&gt;&lt;/authors&gt;&lt;/contributors&gt;&lt;titles&gt;&lt;title&gt;World Trade Organisation Negotiations: The Doha Development Agenda&lt;/title&gt;&lt;secondary-title&gt;Congressional Research Service, Washington, DC.,  18 January&lt;/secondary-title&gt;&lt;/titles&gt;&lt;dates&gt;&lt;year&gt;2008&lt;/year&gt;&lt;/dates&gt;&lt;urls&gt;&lt;/urls&gt;&lt;/record&gt;&lt;/Cite&gt;&lt;/EndNote&gt;</w:instrText>
      </w:r>
      <w:r w:rsidR="00171B4A">
        <w:rPr>
          <w:rFonts w:ascii="Times New Roman" w:hAnsi="Times New Roman"/>
          <w:sz w:val="24"/>
          <w:szCs w:val="24"/>
        </w:rPr>
        <w:fldChar w:fldCharType="separate"/>
      </w:r>
      <w:r w:rsidR="00512B53">
        <w:rPr>
          <w:rFonts w:ascii="Times New Roman" w:hAnsi="Times New Roman"/>
          <w:noProof/>
          <w:sz w:val="24"/>
          <w:szCs w:val="24"/>
        </w:rPr>
        <w:t>(Ferguson, 2008: 20)</w:t>
      </w:r>
      <w:r w:rsidR="00171B4A">
        <w:rPr>
          <w:rFonts w:ascii="Times New Roman" w:hAnsi="Times New Roman"/>
          <w:sz w:val="24"/>
          <w:szCs w:val="24"/>
        </w:rPr>
        <w:fldChar w:fldCharType="end"/>
      </w:r>
      <w:r w:rsidR="00512B53">
        <w:rPr>
          <w:rFonts w:ascii="Times New Roman" w:hAnsi="Times New Roman"/>
          <w:sz w:val="24"/>
          <w:szCs w:val="24"/>
        </w:rPr>
        <w:t>. The three most controversial Singapore issues (government procurement, investment and competition) were subsequently dropped from the Doha Round.</w:t>
      </w:r>
      <w:r w:rsidR="00665546">
        <w:rPr>
          <w:rFonts w:ascii="Times New Roman" w:hAnsi="Times New Roman"/>
          <w:sz w:val="24"/>
          <w:szCs w:val="24"/>
        </w:rPr>
        <w:t xml:space="preserve"> Moreover, the collapse of the Cancún Ministerial reflected the wider</w:t>
      </w:r>
      <w:r>
        <w:rPr>
          <w:rFonts w:ascii="Times New Roman" w:hAnsi="Times New Roman"/>
          <w:sz w:val="24"/>
          <w:szCs w:val="24"/>
        </w:rPr>
        <w:t xml:space="preserve"> path-dependent</w:t>
      </w:r>
      <w:r w:rsidR="00665546">
        <w:rPr>
          <w:rFonts w:ascii="Times New Roman" w:hAnsi="Times New Roman"/>
          <w:sz w:val="24"/>
          <w:szCs w:val="24"/>
        </w:rPr>
        <w:t xml:space="preserve"> institutional dynamics of the multilateral negotiating process. Specifically, the majority of developing countries had approached the Seattle and Cancún Ministerials feeling that </w:t>
      </w:r>
      <w:r w:rsidR="001B44B0" w:rsidRPr="00F23A14">
        <w:rPr>
          <w:rFonts w:ascii="Times New Roman" w:hAnsi="Times New Roman"/>
          <w:sz w:val="24"/>
          <w:szCs w:val="24"/>
        </w:rPr>
        <w:t xml:space="preserve">their developed-country counterparts had </w:t>
      </w:r>
      <w:r w:rsidR="00674DDD">
        <w:rPr>
          <w:rFonts w:ascii="Times New Roman" w:hAnsi="Times New Roman"/>
          <w:sz w:val="24"/>
          <w:szCs w:val="24"/>
        </w:rPr>
        <w:t>failed</w:t>
      </w:r>
      <w:r w:rsidR="0068116E">
        <w:rPr>
          <w:rFonts w:ascii="Times New Roman" w:hAnsi="Times New Roman"/>
          <w:sz w:val="24"/>
          <w:szCs w:val="24"/>
        </w:rPr>
        <w:t xml:space="preserve"> </w:t>
      </w:r>
      <w:r w:rsidR="001B44B0" w:rsidRPr="00F23A14">
        <w:rPr>
          <w:rFonts w:ascii="Times New Roman" w:hAnsi="Times New Roman"/>
          <w:sz w:val="24"/>
          <w:szCs w:val="24"/>
        </w:rPr>
        <w:t>to deliver</w:t>
      </w:r>
      <w:r w:rsidR="00674DDD">
        <w:rPr>
          <w:rFonts w:ascii="Times New Roman" w:hAnsi="Times New Roman"/>
          <w:sz w:val="24"/>
          <w:szCs w:val="24"/>
        </w:rPr>
        <w:t xml:space="preserve"> on</w:t>
      </w:r>
      <w:r w:rsidR="001B44B0" w:rsidRPr="00F23A14">
        <w:rPr>
          <w:rFonts w:ascii="Times New Roman" w:hAnsi="Times New Roman"/>
          <w:sz w:val="24"/>
          <w:szCs w:val="24"/>
        </w:rPr>
        <w:t xml:space="preserve"> promises made during the previous Uruguay </w:t>
      </w:r>
      <w:r w:rsidR="00674DDD">
        <w:rPr>
          <w:rFonts w:ascii="Times New Roman" w:hAnsi="Times New Roman"/>
          <w:sz w:val="24"/>
          <w:szCs w:val="24"/>
        </w:rPr>
        <w:t>R</w:t>
      </w:r>
      <w:r w:rsidR="001B44B0" w:rsidRPr="00F23A14">
        <w:rPr>
          <w:rFonts w:ascii="Times New Roman" w:hAnsi="Times New Roman"/>
          <w:sz w:val="24"/>
          <w:szCs w:val="24"/>
        </w:rPr>
        <w:t xml:space="preserve">ound </w:t>
      </w:r>
      <w:r w:rsidR="00674DDD">
        <w:rPr>
          <w:rFonts w:ascii="Times New Roman" w:hAnsi="Times New Roman"/>
          <w:sz w:val="24"/>
          <w:szCs w:val="24"/>
        </w:rPr>
        <w:t>and</w:t>
      </w:r>
      <w:r w:rsidR="001B44B0" w:rsidRPr="00F23A14">
        <w:rPr>
          <w:rFonts w:ascii="Times New Roman" w:hAnsi="Times New Roman"/>
          <w:sz w:val="24"/>
          <w:szCs w:val="24"/>
        </w:rPr>
        <w:t xml:space="preserve"> were now seeking negotiations </w:t>
      </w:r>
      <w:r w:rsidR="003D00FF">
        <w:rPr>
          <w:rFonts w:ascii="Times New Roman" w:hAnsi="Times New Roman"/>
          <w:sz w:val="24"/>
          <w:szCs w:val="24"/>
        </w:rPr>
        <w:t>o</w:t>
      </w:r>
      <w:r w:rsidR="001B44B0" w:rsidRPr="00F23A14">
        <w:rPr>
          <w:rFonts w:ascii="Times New Roman" w:hAnsi="Times New Roman"/>
          <w:sz w:val="24"/>
          <w:szCs w:val="24"/>
        </w:rPr>
        <w:t>n the Singapore issues without first addressing these grievances</w:t>
      </w:r>
      <w:r w:rsidR="0068116E">
        <w:rPr>
          <w:rFonts w:ascii="Times New Roman" w:hAnsi="Times New Roman"/>
          <w:sz w:val="24"/>
          <w:szCs w:val="24"/>
        </w:rPr>
        <w:t xml:space="preserve"> </w:t>
      </w:r>
      <w:r w:rsidR="00171B4A">
        <w:rPr>
          <w:rFonts w:ascii="Times New Roman" w:hAnsi="Times New Roman"/>
          <w:sz w:val="24"/>
          <w:szCs w:val="24"/>
        </w:rPr>
        <w:fldChar w:fldCharType="begin"/>
      </w:r>
      <w:r>
        <w:rPr>
          <w:rFonts w:ascii="Times New Roman" w:hAnsi="Times New Roman"/>
          <w:sz w:val="24"/>
          <w:szCs w:val="24"/>
        </w:rPr>
        <w:instrText xml:space="preserve"> ADDIN EN.CITE &lt;EndNote&gt;&lt;Cite&gt;&lt;Author&gt;Heron&lt;/Author&gt;&lt;Year&gt;2014&lt;/Year&gt;&lt;RecNum&gt;2134&lt;/RecNum&gt;&lt;Pages&gt;19&lt;/Pages&gt;&lt;DisplayText&gt;(Heron, 2014: 19)&lt;/DisplayText&gt;&lt;record&gt;&lt;rec-number&gt;2134&lt;/rec-number&gt;&lt;foreign-keys&gt;&lt;key app="EN" db-id="ttar5f9zrxda9qe2fxjvxs5ppw5fexrdz5v2" timestamp="1450270363"&gt;2134&lt;/key&gt;&lt;/foreign-keys&gt;&lt;ref-type name="Journal Article"&gt;17&lt;/ref-type&gt;&lt;contributors&gt;&lt;authors&gt;&lt;author&gt;Heron, Tony&lt;/author&gt;&lt;/authors&gt;&lt;/contributors&gt;&lt;titles&gt;&lt;title&gt;Trading in Development: Norms and Institutions in the Making/Unmaking of European Union-African, Caribbean and Pacific Trade and Development Cooperation&lt;/title&gt;&lt;secondary-title&gt;Contemporary Politics&lt;/secondary-title&gt;&lt;/titles&gt;&lt;periodical&gt;&lt;full-title&gt;Contemporary Politics&lt;/full-title&gt;&lt;/periodical&gt;&lt;pages&gt;10-22&lt;/pages&gt;&lt;volume&gt;20&lt;/volume&gt;&lt;number&gt;1&lt;/number&gt;&lt;dates&gt;&lt;year&gt;2014&lt;/year&gt;&lt;/dates&gt;&lt;urls&gt;&lt;/urls&gt;&lt;/record&gt;&lt;/Cite&gt;&lt;/EndNote&gt;</w:instrText>
      </w:r>
      <w:r w:rsidR="00171B4A">
        <w:rPr>
          <w:rFonts w:ascii="Times New Roman" w:hAnsi="Times New Roman"/>
          <w:sz w:val="24"/>
          <w:szCs w:val="24"/>
        </w:rPr>
        <w:fldChar w:fldCharType="separate"/>
      </w:r>
      <w:r>
        <w:rPr>
          <w:rFonts w:ascii="Times New Roman" w:hAnsi="Times New Roman"/>
          <w:noProof/>
          <w:sz w:val="24"/>
          <w:szCs w:val="24"/>
        </w:rPr>
        <w:t>(</w:t>
      </w:r>
      <w:r w:rsidR="00720897">
        <w:rPr>
          <w:rFonts w:ascii="Times New Roman" w:hAnsi="Times New Roman"/>
          <w:noProof/>
          <w:sz w:val="24"/>
          <w:szCs w:val="24"/>
        </w:rPr>
        <w:t>Heron</w:t>
      </w:r>
      <w:r>
        <w:rPr>
          <w:rFonts w:ascii="Times New Roman" w:hAnsi="Times New Roman"/>
          <w:noProof/>
          <w:sz w:val="24"/>
          <w:szCs w:val="24"/>
        </w:rPr>
        <w:t>, 2014: 19)</w:t>
      </w:r>
      <w:r w:rsidR="00171B4A">
        <w:rPr>
          <w:rFonts w:ascii="Times New Roman" w:hAnsi="Times New Roman"/>
          <w:sz w:val="24"/>
          <w:szCs w:val="24"/>
        </w:rPr>
        <w:fldChar w:fldCharType="end"/>
      </w:r>
      <w:r w:rsidR="00674DDD">
        <w:rPr>
          <w:rFonts w:ascii="Times New Roman" w:hAnsi="Times New Roman"/>
          <w:sz w:val="24"/>
          <w:szCs w:val="24"/>
        </w:rPr>
        <w:t>. A</w:t>
      </w:r>
      <w:r w:rsidR="001B44B0" w:rsidRPr="00F23A14">
        <w:rPr>
          <w:rFonts w:ascii="Times New Roman" w:hAnsi="Times New Roman"/>
          <w:sz w:val="24"/>
          <w:szCs w:val="24"/>
        </w:rPr>
        <w:t xml:space="preserve">lthough these tensions did not make the collapse of Cancún and the abandonment of the Singapore agenda inevitable, the outcome was </w:t>
      </w:r>
      <w:r w:rsidR="00674DDD">
        <w:rPr>
          <w:rFonts w:ascii="Times New Roman" w:hAnsi="Times New Roman"/>
          <w:sz w:val="24"/>
          <w:szCs w:val="24"/>
        </w:rPr>
        <w:t>considerably</w:t>
      </w:r>
      <w:r w:rsidR="001B44B0" w:rsidRPr="00F23A14">
        <w:rPr>
          <w:rFonts w:ascii="Times New Roman" w:hAnsi="Times New Roman"/>
          <w:sz w:val="24"/>
          <w:szCs w:val="24"/>
        </w:rPr>
        <w:t xml:space="preserve"> more politically contingent than allowed for in the EU’s discursive strategy for the EPAs. </w:t>
      </w:r>
    </w:p>
    <w:p w:rsidR="001B44B0" w:rsidRPr="00F23A14" w:rsidRDefault="001B44B0" w:rsidP="00F23A14">
      <w:pPr>
        <w:autoSpaceDE w:val="0"/>
        <w:autoSpaceDN w:val="0"/>
        <w:adjustRightInd w:val="0"/>
        <w:spacing w:after="0" w:line="480" w:lineRule="auto"/>
        <w:rPr>
          <w:rFonts w:ascii="Times New Roman" w:hAnsi="Times New Roman"/>
          <w:sz w:val="24"/>
          <w:szCs w:val="24"/>
        </w:rPr>
      </w:pPr>
    </w:p>
    <w:p w:rsidR="000E6C84" w:rsidRDefault="001B44B0" w:rsidP="00F23A14">
      <w:pPr>
        <w:autoSpaceDE w:val="0"/>
        <w:autoSpaceDN w:val="0"/>
        <w:adjustRightInd w:val="0"/>
        <w:spacing w:after="0" w:line="480" w:lineRule="auto"/>
        <w:jc w:val="both"/>
        <w:rPr>
          <w:rFonts w:ascii="Times New Roman" w:hAnsi="Times New Roman"/>
          <w:sz w:val="24"/>
          <w:szCs w:val="24"/>
        </w:rPr>
      </w:pPr>
      <w:r w:rsidRPr="00F23A14">
        <w:rPr>
          <w:rFonts w:ascii="Times New Roman" w:hAnsi="Times New Roman"/>
          <w:sz w:val="24"/>
          <w:szCs w:val="24"/>
        </w:rPr>
        <w:t xml:space="preserve">The EU’s response to Cancún rested </w:t>
      </w:r>
      <w:r w:rsidR="000E6C84">
        <w:rPr>
          <w:rFonts w:ascii="Times New Roman" w:hAnsi="Times New Roman"/>
          <w:sz w:val="24"/>
          <w:szCs w:val="24"/>
        </w:rPr>
        <w:t xml:space="preserve">on a discourse of </w:t>
      </w:r>
      <w:r w:rsidRPr="00F23A14">
        <w:rPr>
          <w:rFonts w:ascii="Times New Roman" w:hAnsi="Times New Roman"/>
          <w:sz w:val="24"/>
          <w:szCs w:val="24"/>
        </w:rPr>
        <w:t xml:space="preserve">‘global competitiveness’ </w:t>
      </w:r>
      <w:r w:rsidR="00171B4A" w:rsidRPr="00F23A14">
        <w:rPr>
          <w:rFonts w:ascii="Times New Roman" w:hAnsi="Times New Roman"/>
          <w:sz w:val="24"/>
          <w:szCs w:val="24"/>
        </w:rPr>
        <w:fldChar w:fldCharType="begin">
          <w:fldData xml:space="preserve">PEVuZE5vdGU+PENpdGU+PEF1dGhvcj5IYXk8L0F1dGhvcj48WWVhcj4yMDA3PC9ZZWFyPjxSZWNO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</w:fldData>
        </w:fldChar>
      </w:r>
      <w:r w:rsidR="006D46FE">
        <w:rPr>
          <w:rFonts w:ascii="Times New Roman" w:hAnsi="Times New Roman"/>
          <w:sz w:val="24"/>
          <w:szCs w:val="24"/>
        </w:rPr>
        <w:instrText xml:space="preserve"> ADDIN EN.CITE </w:instrText>
      </w:r>
      <w:r w:rsidR="00171B4A">
        <w:rPr>
          <w:rFonts w:ascii="Times New Roman" w:hAnsi="Times New Roman"/>
          <w:sz w:val="24"/>
          <w:szCs w:val="24"/>
        </w:rPr>
        <w:fldChar w:fldCharType="begin">
          <w:fldData xml:space="preserve">PEVuZE5vdGU+PENpdGU+PEF1dGhvcj5IYXk8L0F1dGhvcj48WWVhcj4yMDA3PC9ZZWFyPjxSZWNO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</w:fldData>
        </w:fldChar>
      </w:r>
      <w:r w:rsidR="006D46FE">
        <w:rPr>
          <w:rFonts w:ascii="Times New Roman" w:hAnsi="Times New Roman"/>
          <w:sz w:val="24"/>
          <w:szCs w:val="24"/>
        </w:rPr>
        <w:instrText xml:space="preserve"> ADDIN EN.CITE.DATA </w:instrText>
      </w:r>
      <w:r w:rsidR="00171B4A">
        <w:rPr>
          <w:rFonts w:ascii="Times New Roman" w:hAnsi="Times New Roman"/>
          <w:sz w:val="24"/>
          <w:szCs w:val="24"/>
        </w:rPr>
      </w:r>
      <w:r w:rsidR="00171B4A">
        <w:rPr>
          <w:rFonts w:ascii="Times New Roman" w:hAnsi="Times New Roman"/>
          <w:sz w:val="24"/>
          <w:szCs w:val="24"/>
        </w:rPr>
        <w:fldChar w:fldCharType="end"/>
      </w:r>
      <w:r w:rsidR="00171B4A" w:rsidRPr="00F23A14">
        <w:rPr>
          <w:rFonts w:ascii="Times New Roman" w:hAnsi="Times New Roman"/>
          <w:sz w:val="24"/>
          <w:szCs w:val="24"/>
        </w:rPr>
      </w:r>
      <w:r w:rsidR="00171B4A" w:rsidRPr="00F23A14">
        <w:rPr>
          <w:rFonts w:ascii="Times New Roman" w:hAnsi="Times New Roman"/>
          <w:sz w:val="24"/>
          <w:szCs w:val="24"/>
        </w:rPr>
        <w:fldChar w:fldCharType="separate"/>
      </w:r>
      <w:r w:rsidR="006D46FE">
        <w:rPr>
          <w:rFonts w:ascii="Times New Roman" w:hAnsi="Times New Roman"/>
          <w:noProof/>
          <w:sz w:val="24"/>
          <w:szCs w:val="24"/>
        </w:rPr>
        <w:t>(Hay, 2007; Tsoukalis, 1997; Rosamond, 2002)</w:t>
      </w:r>
      <w:r w:rsidR="00171B4A" w:rsidRPr="00F23A14">
        <w:rPr>
          <w:rFonts w:ascii="Times New Roman" w:hAnsi="Times New Roman"/>
          <w:sz w:val="24"/>
          <w:szCs w:val="24"/>
        </w:rPr>
        <w:fldChar w:fldCharType="end"/>
      </w:r>
      <w:r w:rsidR="0068116E">
        <w:rPr>
          <w:rFonts w:ascii="Times New Roman" w:hAnsi="Times New Roman"/>
          <w:sz w:val="24"/>
          <w:szCs w:val="24"/>
        </w:rPr>
        <w:t xml:space="preserve"> </w:t>
      </w:r>
      <w:r w:rsidR="000E6C84" w:rsidRPr="00F23A14">
        <w:rPr>
          <w:rFonts w:ascii="Times New Roman" w:hAnsi="Times New Roman"/>
          <w:sz w:val="24"/>
          <w:szCs w:val="24"/>
        </w:rPr>
        <w:t xml:space="preserve">as a </w:t>
      </w:r>
      <w:r w:rsidR="000E6C84">
        <w:rPr>
          <w:rFonts w:ascii="Times New Roman" w:hAnsi="Times New Roman"/>
          <w:sz w:val="24"/>
          <w:szCs w:val="24"/>
        </w:rPr>
        <w:t>spur for both internal reform and a more aggressive external trade policy.</w:t>
      </w:r>
      <w:r w:rsidR="006D46FE">
        <w:rPr>
          <w:rFonts w:ascii="Times New Roman" w:hAnsi="Times New Roman"/>
          <w:sz w:val="24"/>
          <w:szCs w:val="24"/>
        </w:rPr>
        <w:t xml:space="preserve"> This strategy centred internally on the Lisbon Agenda and externally on the </w:t>
      </w:r>
      <w:r w:rsidR="006D46FE" w:rsidRPr="007165AF">
        <w:rPr>
          <w:rFonts w:ascii="Times New Roman" w:hAnsi="Times New Roman"/>
          <w:i/>
          <w:sz w:val="24"/>
          <w:szCs w:val="24"/>
        </w:rPr>
        <w:t>Global Europe</w:t>
      </w:r>
      <w:r w:rsidR="006D46FE">
        <w:rPr>
          <w:rFonts w:ascii="Times New Roman" w:hAnsi="Times New Roman"/>
          <w:sz w:val="24"/>
          <w:szCs w:val="24"/>
        </w:rPr>
        <w:t xml:space="preserve"> document released in 2006 </w:t>
      </w:r>
      <w:r w:rsidR="00171B4A">
        <w:rPr>
          <w:rFonts w:ascii="Times New Roman" w:hAnsi="Times New Roman"/>
          <w:sz w:val="24"/>
          <w:szCs w:val="24"/>
        </w:rPr>
        <w:fldChar w:fldCharType="begin"/>
      </w:r>
      <w:r w:rsidR="006D46FE">
        <w:rPr>
          <w:rFonts w:ascii="Times New Roman" w:hAnsi="Times New Roman"/>
          <w:sz w:val="24"/>
          <w:szCs w:val="24"/>
        </w:rPr>
        <w:instrText xml:space="preserve"> ADDIN EN.CITE &lt;EndNote&gt;&lt;Cite&gt;&lt;Author&gt;European Commission&lt;/Author&gt;&lt;Year&gt;2006&lt;/Year&gt;&lt;RecNum&gt;600&lt;/RecNum&gt;&lt;DisplayText&gt;(European Commission, 2006c)&lt;/DisplayText&gt;&lt;record&gt;&lt;rec-number&gt;600&lt;/rec-number&gt;&lt;foreign-keys&gt;&lt;key app="EN" db-id="ttar5f9zrxda9qe2fxjvxs5ppw5fexrdz5v2" timestamp="1280486952"&gt;600&lt;/key&gt;&lt;/foreign-keys&gt;&lt;ref-type name="Report"&gt;27&lt;/ref-type&gt;&lt;contributors&gt;&lt;authors&gt;&lt;author&gt;European Commission,&lt;/author&gt;&lt;/authors&gt;&lt;/contributors&gt;&lt;titles&gt;&lt;title&gt;Global Europe: Competing in the World&lt;/title&gt;&lt;secondary-title&gt;COM(2006) 567 final&lt;/secondary-title&gt;&lt;/titles&gt;&lt;dates&gt;&lt;year&gt;2006&lt;/year&gt;&lt;/dates&gt;&lt;urls&gt;&lt;/urls&gt;&lt;/record&gt;&lt;/Cite&gt;&lt;/EndNote&gt;</w:instrText>
      </w:r>
      <w:r w:rsidR="00171B4A">
        <w:rPr>
          <w:rFonts w:ascii="Times New Roman" w:hAnsi="Times New Roman"/>
          <w:sz w:val="24"/>
          <w:szCs w:val="24"/>
        </w:rPr>
        <w:fldChar w:fldCharType="separate"/>
      </w:r>
      <w:r w:rsidR="006D46FE">
        <w:rPr>
          <w:rFonts w:ascii="Times New Roman" w:hAnsi="Times New Roman"/>
          <w:noProof/>
          <w:sz w:val="24"/>
          <w:szCs w:val="24"/>
        </w:rPr>
        <w:t>(European Commission, 2006c)</w:t>
      </w:r>
      <w:r w:rsidR="00171B4A">
        <w:rPr>
          <w:rFonts w:ascii="Times New Roman" w:hAnsi="Times New Roman"/>
          <w:sz w:val="24"/>
          <w:szCs w:val="24"/>
        </w:rPr>
        <w:fldChar w:fldCharType="end"/>
      </w:r>
      <w:r w:rsidR="006D46FE">
        <w:rPr>
          <w:rFonts w:ascii="Times New Roman" w:hAnsi="Times New Roman"/>
          <w:sz w:val="24"/>
          <w:szCs w:val="24"/>
        </w:rPr>
        <w:t>.</w:t>
      </w:r>
      <w:r w:rsidR="00D370D5">
        <w:rPr>
          <w:rFonts w:ascii="Times New Roman" w:hAnsi="Times New Roman"/>
          <w:sz w:val="24"/>
          <w:szCs w:val="24"/>
        </w:rPr>
        <w:t xml:space="preserve"> </w:t>
      </w:r>
      <w:r w:rsidR="00D370D5" w:rsidRPr="007165AF">
        <w:rPr>
          <w:rFonts w:ascii="Times New Roman" w:hAnsi="Times New Roman"/>
          <w:i/>
          <w:sz w:val="24"/>
          <w:szCs w:val="24"/>
        </w:rPr>
        <w:t>Global Europe</w:t>
      </w:r>
      <w:r w:rsidR="00D370D5">
        <w:rPr>
          <w:rFonts w:ascii="Times New Roman" w:hAnsi="Times New Roman"/>
          <w:sz w:val="24"/>
          <w:szCs w:val="24"/>
        </w:rPr>
        <w:t xml:space="preserve"> reaffirmed the EU’s commitment to the pursuit of agreement on the Singapore issues, now through bilateral free trade agreements. The document focused on emerging markets in Asia, Latin America and the Middle East. </w:t>
      </w:r>
      <w:r w:rsidR="0068116E">
        <w:rPr>
          <w:rFonts w:ascii="Times New Roman" w:hAnsi="Times New Roman"/>
          <w:sz w:val="24"/>
          <w:szCs w:val="24"/>
        </w:rPr>
        <w:t xml:space="preserve">Discussion </w:t>
      </w:r>
      <w:r w:rsidR="00D370D5">
        <w:rPr>
          <w:rFonts w:ascii="Times New Roman" w:hAnsi="Times New Roman"/>
          <w:sz w:val="24"/>
          <w:szCs w:val="24"/>
        </w:rPr>
        <w:t xml:space="preserve">of the ACP countries was limited primarily to a mention of the ‘development needs of our partners’ </w:t>
      </w:r>
      <w:r w:rsidR="00171B4A">
        <w:rPr>
          <w:rFonts w:ascii="Times New Roman" w:hAnsi="Times New Roman"/>
          <w:sz w:val="24"/>
          <w:szCs w:val="24"/>
        </w:rPr>
        <w:fldChar w:fldCharType="begin"/>
      </w:r>
      <w:r w:rsidR="00C448CB">
        <w:rPr>
          <w:rFonts w:ascii="Times New Roman" w:hAnsi="Times New Roman"/>
          <w:sz w:val="24"/>
          <w:szCs w:val="24"/>
        </w:rPr>
        <w:instrText xml:space="preserve"> ADDIN EN.CITE &lt;EndNote&gt;&lt;Cite&gt;&lt;Author&gt;European Commission&lt;/Author&gt;&lt;Year&gt;2006&lt;/Year&gt;&lt;RecNum&gt;600&lt;/RecNum&gt;&lt;Prefix&gt;concerning the preference eroding effects of FTAs with emerging markets`, &lt;/Prefix&gt;&lt;Pages&gt;12&lt;/Pages&gt;&lt;DisplayText&gt;(concerning the preference eroding effects of FTAs with emerging markets, European Commission, 2006c: 12)&lt;/DisplayText&gt;&lt;record&gt;&lt;rec-number&gt;600&lt;/rec-number&gt;&lt;foreign-keys&gt;&lt;key app="EN" db-id="ttar5f9zrxda9qe2fxjvxs5ppw5fexrdz5v2" timestamp="1280486952"&gt;600&lt;/key&gt;&lt;/foreign-keys&gt;&lt;ref-type name="Report"&gt;27&lt;/ref-type&gt;&lt;contributors&gt;&lt;authors&gt;&lt;author&gt;European Commission,&lt;/author&gt;&lt;/authors&gt;&lt;/contributors&gt;&lt;titles&gt;&lt;title&gt;Global Europe: Competing in the World&lt;/title&gt;&lt;secondary-title&gt;COM(2006) 567 final&lt;/secondary-title&gt;&lt;/titles&gt;&lt;dates&gt;&lt;year&gt;2006&lt;/year&gt;&lt;/dates&gt;&lt;urls&gt;&lt;/urls&gt;&lt;/record&gt;&lt;/Cite&gt;&lt;/EndNote&gt;</w:instrText>
      </w:r>
      <w:r w:rsidR="00171B4A">
        <w:rPr>
          <w:rFonts w:ascii="Times New Roman" w:hAnsi="Times New Roman"/>
          <w:sz w:val="24"/>
          <w:szCs w:val="24"/>
        </w:rPr>
        <w:fldChar w:fldCharType="separate"/>
      </w:r>
      <w:r w:rsidR="00C448CB">
        <w:rPr>
          <w:rFonts w:ascii="Times New Roman" w:hAnsi="Times New Roman"/>
          <w:noProof/>
          <w:sz w:val="24"/>
          <w:szCs w:val="24"/>
        </w:rPr>
        <w:t>(concerning the preference eroding effects of FTAs with emerging markets, European Commission, 2006c: 12)</w:t>
      </w:r>
      <w:r w:rsidR="00171B4A">
        <w:rPr>
          <w:rFonts w:ascii="Times New Roman" w:hAnsi="Times New Roman"/>
          <w:sz w:val="24"/>
          <w:szCs w:val="24"/>
        </w:rPr>
        <w:fldChar w:fldCharType="end"/>
      </w:r>
      <w:r w:rsidR="00FC1056">
        <w:rPr>
          <w:rFonts w:ascii="Times New Roman" w:hAnsi="Times New Roman"/>
          <w:sz w:val="24"/>
          <w:szCs w:val="24"/>
        </w:rPr>
        <w:t xml:space="preserve">. In this way, the Commission sought to draw a line between its ‘main trade interests’ </w:t>
      </w:r>
      <w:r w:rsidR="00171B4A">
        <w:rPr>
          <w:rFonts w:ascii="Times New Roman" w:hAnsi="Times New Roman"/>
          <w:sz w:val="24"/>
          <w:szCs w:val="24"/>
        </w:rPr>
        <w:fldChar w:fldCharType="begin"/>
      </w:r>
      <w:r w:rsidR="00FC1056">
        <w:rPr>
          <w:rFonts w:ascii="Times New Roman" w:hAnsi="Times New Roman"/>
          <w:sz w:val="24"/>
          <w:szCs w:val="24"/>
        </w:rPr>
        <w:instrText xml:space="preserve"> ADDIN EN.CITE &lt;EndNote&gt;&lt;Cite&gt;&lt;Author&gt;European Commission&lt;/Author&gt;&lt;Year&gt;2006&lt;/Year&gt;&lt;RecNum&gt;600&lt;/RecNum&gt;&lt;Pages&gt;10-11&lt;/Pages&gt;&lt;DisplayText&gt;(European Commission, 2006c: 10-11)&lt;/DisplayText&gt;&lt;record&gt;&lt;rec-number&gt;600&lt;/rec-number&gt;&lt;foreign-keys&gt;&lt;key app="EN" db-id="ttar5f9zrxda9qe2fxjvxs5ppw5fexrdz5v2" timestamp="1280486952"&gt;600&lt;/key&gt;&lt;/foreign-keys&gt;&lt;ref-type name="Report"&gt;27&lt;/ref-type&gt;&lt;contributors&gt;&lt;authors&gt;&lt;author&gt;European Commission,&lt;/author&gt;&lt;/authors&gt;&lt;/contributors&gt;&lt;titles&gt;&lt;title&gt;Global Europe: Competing in the World&lt;/title&gt;&lt;secondary-title&gt;COM(2006) 567 final&lt;/secondary-title&gt;&lt;/titles&gt;&lt;dates&gt;&lt;year&gt;2006&lt;/year&gt;&lt;/dates&gt;&lt;urls&gt;&lt;/urls&gt;&lt;/record&gt;&lt;/Cite&gt;&lt;/EndNote&gt;</w:instrText>
      </w:r>
      <w:r w:rsidR="00171B4A">
        <w:rPr>
          <w:rFonts w:ascii="Times New Roman" w:hAnsi="Times New Roman"/>
          <w:sz w:val="24"/>
          <w:szCs w:val="24"/>
        </w:rPr>
        <w:fldChar w:fldCharType="separate"/>
      </w:r>
      <w:r w:rsidR="00FC1056">
        <w:rPr>
          <w:rFonts w:ascii="Times New Roman" w:hAnsi="Times New Roman"/>
          <w:noProof/>
          <w:sz w:val="24"/>
          <w:szCs w:val="24"/>
        </w:rPr>
        <w:t>(European Commission, 2006c: 10-11)</w:t>
      </w:r>
      <w:r w:rsidR="00171B4A">
        <w:rPr>
          <w:rFonts w:ascii="Times New Roman" w:hAnsi="Times New Roman"/>
          <w:sz w:val="24"/>
          <w:szCs w:val="24"/>
        </w:rPr>
        <w:fldChar w:fldCharType="end"/>
      </w:r>
      <w:r w:rsidR="00FC1056">
        <w:rPr>
          <w:rFonts w:ascii="Times New Roman" w:hAnsi="Times New Roman"/>
          <w:sz w:val="24"/>
          <w:szCs w:val="24"/>
        </w:rPr>
        <w:t xml:space="preserve"> and the separate development-oriented negotiations concerning the ACP.</w:t>
      </w:r>
    </w:p>
    <w:p w:rsidR="001B44B0" w:rsidRPr="00F23A14" w:rsidRDefault="001B44B0" w:rsidP="00F23A14">
      <w:pPr>
        <w:autoSpaceDE w:val="0"/>
        <w:autoSpaceDN w:val="0"/>
        <w:adjustRightInd w:val="0"/>
        <w:spacing w:after="0" w:line="480" w:lineRule="auto"/>
        <w:jc w:val="both"/>
        <w:rPr>
          <w:rFonts w:ascii="Times New Roman" w:hAnsi="Times New Roman"/>
          <w:sz w:val="24"/>
          <w:szCs w:val="24"/>
        </w:rPr>
      </w:pPr>
    </w:p>
    <w:p w:rsidR="001B44B0" w:rsidRPr="00F23A14" w:rsidRDefault="001B44B0" w:rsidP="00F23A14">
      <w:pPr>
        <w:autoSpaceDE w:val="0"/>
        <w:autoSpaceDN w:val="0"/>
        <w:adjustRightInd w:val="0"/>
        <w:spacing w:after="0" w:line="480" w:lineRule="auto"/>
        <w:jc w:val="both"/>
        <w:rPr>
          <w:rFonts w:ascii="Times New Roman" w:hAnsi="Times New Roman"/>
          <w:sz w:val="24"/>
          <w:szCs w:val="24"/>
        </w:rPr>
      </w:pPr>
      <w:r w:rsidRPr="00F23A14">
        <w:rPr>
          <w:rFonts w:ascii="Times New Roman" w:hAnsi="Times New Roman"/>
          <w:sz w:val="24"/>
          <w:szCs w:val="24"/>
        </w:rPr>
        <w:t>Despite assertions that the EPAs were separate from EU commercial interests</w:t>
      </w:r>
      <w:r w:rsidR="00000522">
        <w:rPr>
          <w:rFonts w:ascii="Times New Roman" w:hAnsi="Times New Roman"/>
          <w:sz w:val="24"/>
          <w:szCs w:val="24"/>
        </w:rPr>
        <w:t xml:space="preserve">, </w:t>
      </w:r>
      <w:r w:rsidR="00FC1056">
        <w:rPr>
          <w:rFonts w:ascii="Times New Roman" w:hAnsi="Times New Roman"/>
          <w:sz w:val="24"/>
          <w:szCs w:val="24"/>
        </w:rPr>
        <w:t>the aftermath of the Cancún Ministerial coincided with a growing emphasis on the Singapore issues and trade in services in the EPA negotiations</w:t>
      </w:r>
      <w:r w:rsidR="0068116E">
        <w:rPr>
          <w:rFonts w:ascii="Times New Roman" w:hAnsi="Times New Roman"/>
          <w:sz w:val="24"/>
          <w:szCs w:val="24"/>
        </w:rPr>
        <w:t xml:space="preserve"> </w:t>
      </w:r>
      <w:r w:rsidR="00171B4A" w:rsidRPr="00F23A14">
        <w:rPr>
          <w:rFonts w:ascii="Times New Roman" w:hAnsi="Times New Roman"/>
          <w:sz w:val="24"/>
          <w:szCs w:val="24"/>
        </w:rPr>
        <w:fldChar w:fldCharType="begin"/>
      </w:r>
      <w:r w:rsidRPr="00F23A14">
        <w:rPr>
          <w:rFonts w:ascii="Times New Roman" w:hAnsi="Times New Roman"/>
          <w:sz w:val="24"/>
          <w:szCs w:val="24"/>
        </w:rPr>
        <w:instrText xml:space="preserve"> ADDIN EN.CITE &lt;EndNote&gt;&lt;Cite&gt;&lt;Author&gt;Heron&lt;/Author&gt;&lt;Year&gt;2012&lt;/Year&gt;&lt;RecNum&gt;769&lt;/RecNum&gt;&lt;DisplayText&gt;(Heron and Siles-Brügge, 2012)&lt;/DisplayText&gt;&lt;record&gt;&lt;rec-number&gt;769&lt;/rec-number&gt;&lt;foreign-keys&gt;&lt;key app="EN" db-id="ttar5f9zrxda9qe2fxjvxs5ppw5fexrdz5v2" timestamp="1287841518"&gt;769&lt;/key&gt;&lt;/foreign-keys&gt;&lt;ref-type name="Journal Article"&gt;17&lt;/ref-type&gt;&lt;contributors&gt;&lt;authors&gt;&lt;author&gt;Heron, Tony&lt;/author&gt;&lt;author&gt;Siles-Brügge, Gabriel&lt;/author&gt;&lt;/authors&gt;&lt;/contributors&gt;&lt;titles&gt;&lt;title&gt;Competitive Liberalisation and the &amp;quot;Global Europe&amp;quot; Services and Investment Agenda: Locating the Commercial Drivers of the EU-ACP Economic Partnership Agreements&lt;/title&gt;&lt;secondary-title&gt;Journal of Common Market Studies&lt;/secondary-title&gt;&lt;/titles&gt;&lt;periodical&gt;&lt;full-title&gt;Journal of Common Market Studies&lt;/full-title&gt;&lt;/periodical&gt;&lt;pages&gt;250-66&lt;/pages&gt;&lt;volume&gt;50&lt;/volume&gt;&lt;number&gt;2&lt;/number&gt;&lt;dates&gt;&lt;year&gt;2012&lt;/year&gt;&lt;/dates&gt;&lt;urls&gt;&lt;/urls&gt;&lt;/record&gt;&lt;/Cite&gt;&lt;/EndNote&gt;</w:instrText>
      </w:r>
      <w:r w:rsidR="00171B4A" w:rsidRPr="00F23A14">
        <w:rPr>
          <w:rFonts w:ascii="Times New Roman" w:hAnsi="Times New Roman"/>
          <w:sz w:val="24"/>
          <w:szCs w:val="24"/>
        </w:rPr>
        <w:fldChar w:fldCharType="separate"/>
      </w:r>
      <w:r w:rsidRPr="00F23A14">
        <w:rPr>
          <w:rFonts w:ascii="Times New Roman" w:hAnsi="Times New Roman"/>
          <w:noProof/>
          <w:sz w:val="24"/>
          <w:szCs w:val="24"/>
        </w:rPr>
        <w:t>(</w:t>
      </w:r>
      <w:r w:rsidR="00720897">
        <w:rPr>
          <w:rFonts w:ascii="Times New Roman" w:hAnsi="Times New Roman"/>
          <w:noProof/>
          <w:sz w:val="24"/>
          <w:szCs w:val="24"/>
        </w:rPr>
        <w:t xml:space="preserve">Heron and </w:t>
      </w:r>
      <w:r w:rsidR="00720897" w:rsidRPr="00EF5802">
        <w:rPr>
          <w:noProof/>
        </w:rPr>
        <w:t>Siles-Brügge</w:t>
      </w:r>
      <w:r w:rsidRPr="00F23A14">
        <w:rPr>
          <w:rFonts w:ascii="Times New Roman" w:hAnsi="Times New Roman"/>
          <w:noProof/>
          <w:sz w:val="24"/>
          <w:szCs w:val="24"/>
        </w:rPr>
        <w:t>, 2012)</w:t>
      </w:r>
      <w:r w:rsidR="00171B4A" w:rsidRPr="00F23A14">
        <w:rPr>
          <w:rFonts w:ascii="Times New Roman" w:hAnsi="Times New Roman"/>
          <w:sz w:val="24"/>
          <w:szCs w:val="24"/>
        </w:rPr>
        <w:fldChar w:fldCharType="end"/>
      </w:r>
      <w:r w:rsidRPr="00F23A14">
        <w:rPr>
          <w:rFonts w:ascii="Times New Roman" w:hAnsi="Times New Roman"/>
          <w:sz w:val="24"/>
          <w:szCs w:val="24"/>
        </w:rPr>
        <w:t xml:space="preserve">. During this phase of the negotiations, the European Commission insisted that these issues were central to the ‘development dimension’ of the EPAs </w:t>
      </w:r>
      <w:r w:rsidR="00171B4A" w:rsidRPr="00F23A14">
        <w:rPr>
          <w:rFonts w:ascii="Times New Roman" w:hAnsi="Times New Roman"/>
          <w:sz w:val="24"/>
          <w:szCs w:val="24"/>
        </w:rPr>
        <w:fldChar w:fldCharType="begin"/>
      </w:r>
      <w:r w:rsidRPr="00F23A14">
        <w:rPr>
          <w:rFonts w:ascii="Times New Roman" w:hAnsi="Times New Roman"/>
          <w:sz w:val="24"/>
          <w:szCs w:val="24"/>
        </w:rPr>
        <w:instrText xml:space="preserve"> ADDIN EN.CITE &lt;EndNote&gt;&lt;Cite&gt;&lt;Author&gt;European Commission&lt;/Author&gt;&lt;Year&gt;2006&lt;/Year&gt;&lt;RecNum&gt;2005&lt;/RecNum&gt;&lt;Pages&gt;5&lt;/Pages&gt;&lt;DisplayText&gt;(European Commission, 2006b: 5)&lt;/DisplayText&gt;&lt;record&gt;&lt;rec-number&gt;2005&lt;/rec-number&gt;&lt;foreign-keys&gt;&lt;key app="EN" db-id="ttar5f9zrxda9qe2fxjvxs5ppw5fexrdz5v2" timestamp="1434990464"&gt;2005&lt;/key&gt;&lt;/foreign-keys&gt;&lt;ref-type name="Report"&gt;27&lt;/ref-type&gt;&lt;contributors&gt;&lt;authors&gt;&lt;author&gt;European Commission,&lt;/author&gt;&lt;/authors&gt;&lt;/contributors&gt;&lt;titles&gt;&lt;title&gt;Communication to Modify the Directives for the Negotiations of Economic Partnership Agreements with ACP Countries and Regions&lt;/title&gt;&lt;secondary-title&gt;Communication from the Commission to the Council, COM(2006) 673 final, 21 November&lt;/secondary-title&gt;&lt;/titles&gt;&lt;dates&gt;&lt;year&gt;2006&lt;/year&gt;&lt;/dates&gt;&lt;urls&gt;&lt;/urls&gt;&lt;/record&gt;&lt;/Cite&gt;&lt;/EndNote&gt;</w:instrText>
      </w:r>
      <w:r w:rsidR="00171B4A" w:rsidRPr="00F23A14">
        <w:rPr>
          <w:rFonts w:ascii="Times New Roman" w:hAnsi="Times New Roman"/>
          <w:sz w:val="24"/>
          <w:szCs w:val="24"/>
        </w:rPr>
        <w:fldChar w:fldCharType="separate"/>
      </w:r>
      <w:r w:rsidRPr="00F23A14">
        <w:rPr>
          <w:rFonts w:ascii="Times New Roman" w:hAnsi="Times New Roman"/>
          <w:noProof/>
          <w:sz w:val="24"/>
          <w:szCs w:val="24"/>
        </w:rPr>
        <w:t>(European Commission, 2006b: 5)</w:t>
      </w:r>
      <w:r w:rsidR="00171B4A" w:rsidRPr="00F23A14">
        <w:rPr>
          <w:rFonts w:ascii="Times New Roman" w:hAnsi="Times New Roman"/>
          <w:sz w:val="24"/>
          <w:szCs w:val="24"/>
        </w:rPr>
        <w:fldChar w:fldCharType="end"/>
      </w:r>
      <w:r w:rsidRPr="00F23A14">
        <w:rPr>
          <w:rFonts w:ascii="Times New Roman" w:hAnsi="Times New Roman"/>
          <w:sz w:val="24"/>
          <w:szCs w:val="24"/>
        </w:rPr>
        <w:t xml:space="preserve">. Mirroring the internal discourse surrounding the Lisbon Agenda, the Commission made the argument that only if market access was accompanied with clear and stable rules on issues such as investment and competition policy could the ACP countries create the competitive environment necessary for the promotion of development </w:t>
      </w:r>
      <w:r w:rsidR="00171B4A" w:rsidRPr="00F23A14">
        <w:rPr>
          <w:rFonts w:ascii="Times New Roman" w:hAnsi="Times New Roman"/>
          <w:sz w:val="24"/>
          <w:szCs w:val="24"/>
        </w:rPr>
        <w:fldChar w:fldCharType="begin">
          <w:fldData xml:space="preserve">PEVuZE5vdGU+PENpdGU+PEF1dGhvcj5FdXJvcGVhbiBDb21taXNzaW9uPC9BdXRob3I+PFllYXI+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</w:fldData>
        </w:fldChar>
      </w:r>
      <w:r w:rsidRPr="00F23A14">
        <w:rPr>
          <w:rFonts w:ascii="Times New Roman" w:hAnsi="Times New Roman"/>
          <w:sz w:val="24"/>
          <w:szCs w:val="24"/>
        </w:rPr>
        <w:instrText xml:space="preserve"> ADDIN EN.CITE </w:instrText>
      </w:r>
      <w:r w:rsidR="00171B4A" w:rsidRPr="00F23A14">
        <w:rPr>
          <w:rFonts w:ascii="Times New Roman" w:hAnsi="Times New Roman"/>
          <w:sz w:val="24"/>
          <w:szCs w:val="24"/>
        </w:rPr>
        <w:fldChar w:fldCharType="begin">
          <w:fldData xml:space="preserve">PEVuZE5vdGU+PENpdGU+PEF1dGhvcj5FdXJvcGVhbiBDb21taXNzaW9uPC9BdXRob3I+PFllYXI+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</w:fldData>
        </w:fldChar>
      </w:r>
      <w:r w:rsidRPr="00F23A14">
        <w:rPr>
          <w:rFonts w:ascii="Times New Roman" w:hAnsi="Times New Roman"/>
          <w:sz w:val="24"/>
          <w:szCs w:val="24"/>
        </w:rPr>
        <w:instrText xml:space="preserve"> ADDIN EN.CITE.DATA </w:instrText>
      </w:r>
      <w:r w:rsidR="00171B4A" w:rsidRPr="00F23A14">
        <w:rPr>
          <w:rFonts w:ascii="Times New Roman" w:hAnsi="Times New Roman"/>
          <w:sz w:val="24"/>
          <w:szCs w:val="24"/>
        </w:rPr>
      </w:r>
      <w:r w:rsidR="00171B4A" w:rsidRPr="00F23A14">
        <w:rPr>
          <w:rFonts w:ascii="Times New Roman" w:hAnsi="Times New Roman"/>
          <w:sz w:val="24"/>
          <w:szCs w:val="24"/>
        </w:rPr>
        <w:fldChar w:fldCharType="end"/>
      </w:r>
      <w:r w:rsidR="00171B4A" w:rsidRPr="00F23A14">
        <w:rPr>
          <w:rFonts w:ascii="Times New Roman" w:hAnsi="Times New Roman"/>
          <w:sz w:val="24"/>
          <w:szCs w:val="24"/>
        </w:rPr>
      </w:r>
      <w:r w:rsidR="00171B4A" w:rsidRPr="00F23A14">
        <w:rPr>
          <w:rFonts w:ascii="Times New Roman" w:hAnsi="Times New Roman"/>
          <w:sz w:val="24"/>
          <w:szCs w:val="24"/>
        </w:rPr>
        <w:fldChar w:fldCharType="separate"/>
      </w:r>
      <w:r w:rsidRPr="00F23A14">
        <w:rPr>
          <w:rFonts w:ascii="Times New Roman" w:hAnsi="Times New Roman"/>
          <w:noProof/>
          <w:sz w:val="24"/>
          <w:szCs w:val="24"/>
        </w:rPr>
        <w:t>(European Commission, 2006a; Mandelson, 2005a; 2005b; 2007a; 2007b)</w:t>
      </w:r>
      <w:r w:rsidR="00171B4A" w:rsidRPr="00F23A14">
        <w:rPr>
          <w:rFonts w:ascii="Times New Roman" w:hAnsi="Times New Roman"/>
          <w:sz w:val="24"/>
          <w:szCs w:val="24"/>
        </w:rPr>
        <w:fldChar w:fldCharType="end"/>
      </w:r>
      <w:r w:rsidRPr="00F23A14">
        <w:rPr>
          <w:rFonts w:ascii="Times New Roman" w:hAnsi="Times New Roman"/>
          <w:sz w:val="24"/>
          <w:szCs w:val="24"/>
        </w:rPr>
        <w:t>.</w:t>
      </w:r>
    </w:p>
    <w:p w:rsidR="001B44B0" w:rsidRPr="00F23A14" w:rsidRDefault="001B44B0" w:rsidP="00F23A14">
      <w:pPr>
        <w:autoSpaceDE w:val="0"/>
        <w:autoSpaceDN w:val="0"/>
        <w:adjustRightInd w:val="0"/>
        <w:spacing w:after="0" w:line="480" w:lineRule="auto"/>
        <w:jc w:val="both"/>
        <w:rPr>
          <w:rFonts w:ascii="Times New Roman" w:hAnsi="Times New Roman"/>
          <w:sz w:val="24"/>
          <w:szCs w:val="24"/>
        </w:rPr>
      </w:pPr>
    </w:p>
    <w:p w:rsidR="001B44B0" w:rsidRPr="00B10585" w:rsidRDefault="001B44B0" w:rsidP="00F23A14">
      <w:pPr>
        <w:autoSpaceDE w:val="0"/>
        <w:autoSpaceDN w:val="0"/>
        <w:adjustRightInd w:val="0"/>
        <w:spacing w:after="0" w:line="480" w:lineRule="auto"/>
        <w:jc w:val="both"/>
        <w:rPr>
          <w:rFonts w:ascii="Times New Roman" w:hAnsi="Times New Roman"/>
          <w:sz w:val="24"/>
          <w:szCs w:val="24"/>
        </w:rPr>
      </w:pPr>
      <w:r w:rsidRPr="00F23A14">
        <w:rPr>
          <w:rFonts w:ascii="Times New Roman" w:hAnsi="Times New Roman"/>
          <w:sz w:val="24"/>
          <w:szCs w:val="24"/>
        </w:rPr>
        <w:t xml:space="preserve">While </w:t>
      </w:r>
      <w:r w:rsidR="00000522">
        <w:rPr>
          <w:rFonts w:ascii="Times New Roman" w:hAnsi="Times New Roman"/>
          <w:sz w:val="24"/>
          <w:szCs w:val="24"/>
        </w:rPr>
        <w:t xml:space="preserve">EU Trade Commissioner Peter </w:t>
      </w:r>
      <w:r w:rsidRPr="00F23A14">
        <w:rPr>
          <w:rFonts w:ascii="Times New Roman" w:hAnsi="Times New Roman"/>
          <w:sz w:val="24"/>
          <w:szCs w:val="24"/>
        </w:rPr>
        <w:t xml:space="preserve">Mandelson </w:t>
      </w:r>
      <w:r w:rsidR="00171B4A" w:rsidRPr="00F23A14">
        <w:rPr>
          <w:rFonts w:ascii="Times New Roman" w:hAnsi="Times New Roman"/>
          <w:sz w:val="24"/>
          <w:szCs w:val="24"/>
        </w:rPr>
        <w:fldChar w:fldCharType="begin"/>
      </w:r>
      <w:r w:rsidRPr="00F23A14">
        <w:rPr>
          <w:rFonts w:ascii="Times New Roman" w:hAnsi="Times New Roman"/>
          <w:sz w:val="24"/>
          <w:szCs w:val="24"/>
        </w:rPr>
        <w:instrText xml:space="preserve"> ADDIN EN.CITE &lt;EndNote&gt;&lt;Cite ExcludeAuth="1"&gt;&lt;Author&gt;Mandelson&lt;/Author&gt;&lt;Year&gt;2008&lt;/Year&gt;&lt;RecNum&gt;1358&lt;/RecNum&gt;&lt;DisplayText&gt;(2008)&lt;/DisplayText&gt;&lt;record&gt;&lt;rec-number&gt;1358&lt;/rec-number&gt;&lt;foreign-keys&gt;&lt;key app="EN" db-id="ttar5f9zrxda9qe2fxjvxs5ppw5fexrdz5v2" timestamp="1345728689"&gt;1358&lt;/key&gt;&lt;/foreign-keys&gt;&lt;ref-type name="Report"&gt;27&lt;/ref-type&gt;&lt;contributors&gt;&lt;authors&gt;&lt;author&gt;Mandelson, Peter&lt;/author&gt;&lt;/authors&gt;&lt;/contributors&gt;&lt;titles&gt;&lt;title&gt;Peter Mandelson Speaking to the European Parliament Development Committee&lt;/title&gt;&lt;secondary-title&gt;Brussels, 28 January&lt;/secondary-title&gt;&lt;/titles&gt;&lt;dates&gt;&lt;year&gt;2008&lt;/year&gt;&lt;/dates&gt;&lt;urls&gt;&lt;/urls&gt;&lt;/record&gt;&lt;/Cite&gt;&lt;/EndNote&gt;</w:instrText>
      </w:r>
      <w:r w:rsidR="00171B4A" w:rsidRPr="00F23A14">
        <w:rPr>
          <w:rFonts w:ascii="Times New Roman" w:hAnsi="Times New Roman"/>
          <w:sz w:val="24"/>
          <w:szCs w:val="24"/>
        </w:rPr>
        <w:fldChar w:fldCharType="separate"/>
      </w:r>
      <w:r w:rsidRPr="00F23A14">
        <w:rPr>
          <w:rFonts w:ascii="Times New Roman" w:hAnsi="Times New Roman"/>
          <w:noProof/>
          <w:sz w:val="24"/>
          <w:szCs w:val="24"/>
        </w:rPr>
        <w:t>(2008)</w:t>
      </w:r>
      <w:r w:rsidR="00171B4A" w:rsidRPr="00F23A14">
        <w:rPr>
          <w:rFonts w:ascii="Times New Roman" w:hAnsi="Times New Roman"/>
          <w:sz w:val="24"/>
          <w:szCs w:val="24"/>
        </w:rPr>
        <w:fldChar w:fldCharType="end"/>
      </w:r>
      <w:r w:rsidRPr="00F23A14">
        <w:rPr>
          <w:rFonts w:ascii="Times New Roman" w:hAnsi="Times New Roman"/>
          <w:sz w:val="24"/>
          <w:szCs w:val="24"/>
        </w:rPr>
        <w:t xml:space="preserve"> insisted publicly that he would not ‘crowbar these issues into final deals’, the Commission appeared at the same time to place considerable pressure on ACP countries for their inclusion.</w:t>
      </w:r>
      <w:r w:rsidRPr="00F23A14">
        <w:rPr>
          <w:rStyle w:val="EndnoteReference"/>
          <w:rFonts w:ascii="Times New Roman" w:hAnsi="Times New Roman"/>
          <w:sz w:val="24"/>
          <w:szCs w:val="24"/>
        </w:rPr>
        <w:endnoteReference w:id="14"/>
      </w:r>
      <w:r w:rsidRPr="00F23A14">
        <w:rPr>
          <w:rFonts w:ascii="Times New Roman" w:hAnsi="Times New Roman"/>
          <w:sz w:val="24"/>
          <w:szCs w:val="24"/>
        </w:rPr>
        <w:t xml:space="preserve"> This included hints that the provision of additional development finance</w:t>
      </w:r>
      <w:r w:rsidR="00000522">
        <w:rPr>
          <w:rFonts w:ascii="Times New Roman" w:hAnsi="Times New Roman"/>
          <w:sz w:val="24"/>
          <w:szCs w:val="24"/>
        </w:rPr>
        <w:t xml:space="preserve"> and even market access</w:t>
      </w:r>
      <w:r w:rsidRPr="00F23A14">
        <w:rPr>
          <w:rFonts w:ascii="Times New Roman" w:hAnsi="Times New Roman"/>
          <w:sz w:val="24"/>
          <w:szCs w:val="24"/>
        </w:rPr>
        <w:t xml:space="preserve"> may be conditional upon ACP countries’ willingness to complete ‘full’ EPAs </w:t>
      </w:r>
      <w:r w:rsidR="00171B4A" w:rsidRPr="00F23A14">
        <w:rPr>
          <w:rFonts w:ascii="Times New Roman" w:hAnsi="Times New Roman"/>
          <w:sz w:val="24"/>
          <w:szCs w:val="24"/>
        </w:rPr>
        <w:fldChar w:fldCharType="begin"/>
      </w:r>
      <w:r w:rsidR="002E0391">
        <w:rPr>
          <w:rFonts w:ascii="Times New Roman" w:hAnsi="Times New Roman"/>
          <w:sz w:val="24"/>
          <w:szCs w:val="24"/>
        </w:rPr>
        <w:instrText xml:space="preserve"> ADDIN EN.CITE &lt;EndNote&gt;&lt;Cite&gt;&lt;Author&gt;European Commission&lt;/Author&gt;&lt;Year&gt;2006&lt;/Year&gt;&lt;RecNum&gt;2007&lt;/RecNum&gt;&lt;Prefix&gt;see &lt;/Prefix&gt;&lt;Pages&gt;9&lt;/Pages&gt;&lt;DisplayText&gt;(see European Commission, 2006a: 9; Mandelson, 2007a: 1)&lt;/DisplayText&gt;&lt;record&gt;&lt;rec-number&gt;2007&lt;/rec-number&gt;&lt;foreign-keys&gt;&lt;key app="EN" db-id="ttar5f9zrxda9qe2fxjvxs5ppw5fexrdz5v2" timestamp="1435047273"&gt;2007&lt;/key&gt;&lt;/foreign-keys&gt;&lt;ref-type name="Report"&gt;27&lt;/ref-type&gt;&lt;contributors&gt;&lt;authors&gt;&lt;author&gt;European Commission,&lt;/author&gt;&lt;/authors&gt;&lt;/contributors&gt;&lt;titles&gt;&lt;title&gt;Accompanying Document to the Communication to Modify the Directives for the Negotiations of Economic Partnership Agreements with ACP Countries and Regions&lt;/title&gt;&lt;secondary-title&gt;Commission Staff Working Document, Brussels, 28 November, SEC(2006) 1427&lt;/secondary-title&gt;&lt;/titles&gt;&lt;dates&gt;&lt;year&gt;2006&lt;/year&gt;&lt;/dates&gt;&lt;urls&gt;&lt;/urls&gt;&lt;/record&gt;&lt;/Cite&gt;&lt;Cite&gt;&lt;Author&gt;Mandelson&lt;/Author&gt;&lt;Year&gt;2007&lt;/Year&gt;&lt;RecNum&gt;2006&lt;/RecNum&gt;&lt;Pages&gt;1&lt;/Pages&gt;&lt;record&gt;&lt;rec-number&gt;2006&lt;/rec-number&gt;&lt;foreign-keys&gt;&lt;key app="EN" db-id="ttar5f9zrxda9qe2fxjvxs5ppw5fexrdz5v2" timestamp="1434991617"&gt;2006&lt;/key&gt;&lt;/foreign-keys&gt;&lt;ref-type name="Report"&gt;27&lt;/ref-type&gt;&lt;contributors&gt;&lt;authors&gt;&lt;author&gt;Mandelson, Peter&lt;/author&gt;&lt;/authors&gt;&lt;/contributors&gt;&lt;titles&gt;&lt;title&gt;Comments by Peter Mandelson at the INTA Committee&lt;/title&gt;&lt;secondary-title&gt;Speech at the European Parliament, Strasbourg, 22 October&lt;/secondary-title&gt;&lt;/titles&gt;&lt;dates&gt;&lt;year&gt;2007&lt;/year&gt;&lt;/dates&gt;&lt;urls&gt;&lt;/urls&gt;&lt;/record&gt;&lt;/Cite&gt;&lt;/EndNote&gt;</w:instrText>
      </w:r>
      <w:r w:rsidR="00171B4A" w:rsidRPr="00F23A14">
        <w:rPr>
          <w:rFonts w:ascii="Times New Roman" w:hAnsi="Times New Roman"/>
          <w:sz w:val="24"/>
          <w:szCs w:val="24"/>
        </w:rPr>
        <w:fldChar w:fldCharType="separate"/>
      </w:r>
      <w:r w:rsidR="002E0391">
        <w:rPr>
          <w:rFonts w:ascii="Times New Roman" w:hAnsi="Times New Roman"/>
          <w:noProof/>
          <w:sz w:val="24"/>
          <w:szCs w:val="24"/>
        </w:rPr>
        <w:t>(see European Commission, 2006a: 9; Mandelson, 2007a: 1)</w:t>
      </w:r>
      <w:r w:rsidR="00171B4A" w:rsidRPr="00F23A14">
        <w:rPr>
          <w:rFonts w:ascii="Times New Roman" w:hAnsi="Times New Roman"/>
          <w:sz w:val="24"/>
          <w:szCs w:val="24"/>
        </w:rPr>
        <w:fldChar w:fldCharType="end"/>
      </w:r>
      <w:r w:rsidRPr="00F23A14">
        <w:rPr>
          <w:rFonts w:ascii="Times New Roman" w:hAnsi="Times New Roman"/>
          <w:sz w:val="24"/>
          <w:szCs w:val="24"/>
        </w:rPr>
        <w:t>. In sum, after 2003 the Commission worked hard to realise its aim that the EPAs should cover not only trade in goods but trade in services and a series of regulatory issues, and to make the argument that it was precisely agreement on these issues that would form the development component of the EPAs.</w:t>
      </w:r>
      <w:r w:rsidR="002E0391">
        <w:rPr>
          <w:rFonts w:ascii="Times New Roman" w:hAnsi="Times New Roman"/>
          <w:sz w:val="24"/>
          <w:szCs w:val="24"/>
        </w:rPr>
        <w:t xml:space="preserve"> </w:t>
      </w:r>
      <w:r w:rsidR="002E0391" w:rsidRPr="00B10585">
        <w:rPr>
          <w:rFonts w:ascii="Times New Roman" w:hAnsi="Times New Roman"/>
          <w:sz w:val="24"/>
          <w:szCs w:val="24"/>
        </w:rPr>
        <w:t>This represented a clear break with the trajectory of negotiations in the WTO.</w:t>
      </w:r>
    </w:p>
    <w:p w:rsidR="00F17E2E" w:rsidRDefault="00F17E2E" w:rsidP="00F23A14">
      <w:pPr>
        <w:autoSpaceDE w:val="0"/>
        <w:autoSpaceDN w:val="0"/>
        <w:adjustRightInd w:val="0"/>
        <w:spacing w:after="0" w:line="480" w:lineRule="auto"/>
        <w:jc w:val="both"/>
        <w:rPr>
          <w:rFonts w:ascii="Times New Roman" w:hAnsi="Times New Roman"/>
          <w:sz w:val="24"/>
          <w:szCs w:val="24"/>
        </w:rPr>
      </w:pPr>
    </w:p>
    <w:p w:rsidR="00F54FF6" w:rsidRPr="00B10585" w:rsidRDefault="00F54FF6" w:rsidP="00F23A14">
      <w:pPr>
        <w:autoSpaceDE w:val="0"/>
        <w:autoSpaceDN w:val="0"/>
        <w:adjustRightInd w:val="0"/>
        <w:spacing w:after="0" w:line="480" w:lineRule="auto"/>
        <w:jc w:val="both"/>
        <w:rPr>
          <w:rFonts w:ascii="Times New Roman" w:hAnsi="Times New Roman"/>
          <w:i/>
          <w:sz w:val="24"/>
          <w:szCs w:val="24"/>
        </w:rPr>
      </w:pPr>
      <w:r w:rsidRPr="00B10585">
        <w:rPr>
          <w:rFonts w:ascii="Times New Roman" w:hAnsi="Times New Roman"/>
          <w:i/>
          <w:sz w:val="24"/>
          <w:szCs w:val="24"/>
        </w:rPr>
        <w:t xml:space="preserve">Contesting the EPAs: </w:t>
      </w:r>
      <w:r w:rsidR="002E0391" w:rsidRPr="00B10585">
        <w:rPr>
          <w:rFonts w:ascii="Times New Roman" w:hAnsi="Times New Roman"/>
          <w:i/>
          <w:sz w:val="24"/>
          <w:szCs w:val="24"/>
        </w:rPr>
        <w:t>Transnational Advocacy Coalitions</w:t>
      </w:r>
    </w:p>
    <w:p w:rsidR="00F54FF6" w:rsidRPr="00B10585" w:rsidRDefault="00F54FF6" w:rsidP="00F23A14">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The effect of the divergence </w:t>
      </w:r>
      <w:r w:rsidR="001B44B0" w:rsidRPr="00F23A14">
        <w:rPr>
          <w:rFonts w:ascii="Times New Roman" w:hAnsi="Times New Roman"/>
          <w:sz w:val="24"/>
          <w:szCs w:val="24"/>
        </w:rPr>
        <w:t>between EU preferences and the trajectory of developments in the WTO was</w:t>
      </w:r>
      <w:r>
        <w:rPr>
          <w:rFonts w:ascii="Times New Roman" w:hAnsi="Times New Roman"/>
          <w:sz w:val="24"/>
          <w:szCs w:val="24"/>
        </w:rPr>
        <w:t xml:space="preserve"> to create space</w:t>
      </w:r>
      <w:r w:rsidR="00B046DF">
        <w:rPr>
          <w:rFonts w:ascii="Times New Roman" w:hAnsi="Times New Roman"/>
          <w:sz w:val="24"/>
          <w:szCs w:val="24"/>
        </w:rPr>
        <w:t xml:space="preserve"> and opportunity</w:t>
      </w:r>
      <w:r>
        <w:rPr>
          <w:rFonts w:ascii="Times New Roman" w:hAnsi="Times New Roman"/>
          <w:sz w:val="24"/>
          <w:szCs w:val="24"/>
        </w:rPr>
        <w:t xml:space="preserve"> for a barrage of opposition to the EPAs from ACP governments, NGOs and activists. </w:t>
      </w:r>
      <w:r w:rsidRPr="00B10585">
        <w:rPr>
          <w:rFonts w:ascii="Times New Roman" w:hAnsi="Times New Roman"/>
          <w:sz w:val="24"/>
          <w:szCs w:val="24"/>
        </w:rPr>
        <w:t xml:space="preserve">This criticism gathered pace rapidly </w:t>
      </w:r>
      <w:r w:rsidR="003347FC" w:rsidRPr="00B10585">
        <w:rPr>
          <w:rFonts w:ascii="Times New Roman" w:hAnsi="Times New Roman"/>
          <w:sz w:val="24"/>
          <w:szCs w:val="24"/>
        </w:rPr>
        <w:t xml:space="preserve">from the mid 2000s onwards. This </w:t>
      </w:r>
      <w:r w:rsidR="00033E0F" w:rsidRPr="00B10585">
        <w:rPr>
          <w:rFonts w:ascii="Times New Roman" w:hAnsi="Times New Roman"/>
          <w:sz w:val="24"/>
          <w:szCs w:val="24"/>
        </w:rPr>
        <w:t>is</w:t>
      </w:r>
      <w:r w:rsidR="008E52F5" w:rsidRPr="00B10585">
        <w:rPr>
          <w:rFonts w:ascii="Times New Roman" w:hAnsi="Times New Roman"/>
          <w:sz w:val="24"/>
          <w:szCs w:val="24"/>
        </w:rPr>
        <w:t xml:space="preserve"> in part</w:t>
      </w:r>
      <w:r w:rsidR="003347FC" w:rsidRPr="00B10585">
        <w:rPr>
          <w:rFonts w:ascii="Times New Roman" w:hAnsi="Times New Roman"/>
          <w:sz w:val="24"/>
          <w:szCs w:val="24"/>
        </w:rPr>
        <w:t xml:space="preserve"> att</w:t>
      </w:r>
      <w:r w:rsidR="00B046DF" w:rsidRPr="00B10585">
        <w:rPr>
          <w:rFonts w:ascii="Times New Roman" w:hAnsi="Times New Roman"/>
          <w:sz w:val="24"/>
          <w:szCs w:val="24"/>
        </w:rPr>
        <w:t>ributable</w:t>
      </w:r>
      <w:r w:rsidR="003347FC" w:rsidRPr="00B10585">
        <w:rPr>
          <w:rFonts w:ascii="Times New Roman" w:hAnsi="Times New Roman"/>
          <w:sz w:val="24"/>
          <w:szCs w:val="24"/>
        </w:rPr>
        <w:t xml:space="preserve"> to</w:t>
      </w:r>
      <w:r w:rsidR="00707704" w:rsidRPr="00B10585">
        <w:rPr>
          <w:rFonts w:ascii="Times New Roman" w:hAnsi="Times New Roman"/>
          <w:sz w:val="24"/>
          <w:szCs w:val="24"/>
        </w:rPr>
        <w:t xml:space="preserve"> a decision by the ‘Trade Justice’ movement to divert attention and resources away from the faltering Doha Round and </w:t>
      </w:r>
      <w:r w:rsidR="00B046DF" w:rsidRPr="00B10585">
        <w:rPr>
          <w:rFonts w:ascii="Times New Roman" w:hAnsi="Times New Roman"/>
          <w:sz w:val="24"/>
          <w:szCs w:val="24"/>
        </w:rPr>
        <w:t>towards regional and bilateral negotiations.</w:t>
      </w:r>
      <w:r w:rsidR="00B046DF" w:rsidRPr="00B10585">
        <w:rPr>
          <w:rStyle w:val="EndnoteReference"/>
          <w:rFonts w:ascii="Times New Roman" w:hAnsi="Times New Roman"/>
          <w:sz w:val="24"/>
          <w:szCs w:val="24"/>
        </w:rPr>
        <w:endnoteReference w:id="15"/>
      </w:r>
      <w:r w:rsidR="00B046DF" w:rsidRPr="00B10585">
        <w:rPr>
          <w:rFonts w:ascii="Times New Roman" w:hAnsi="Times New Roman"/>
          <w:sz w:val="24"/>
          <w:szCs w:val="24"/>
        </w:rPr>
        <w:t xml:space="preserve"> However, it is no coincidence that this increasingly vocal campaign against the EPAs </w:t>
      </w:r>
      <w:r w:rsidR="00852980" w:rsidRPr="00B10585">
        <w:rPr>
          <w:rFonts w:ascii="Times New Roman" w:hAnsi="Times New Roman"/>
          <w:sz w:val="24"/>
          <w:szCs w:val="24"/>
        </w:rPr>
        <w:t>corresponded</w:t>
      </w:r>
      <w:r w:rsidR="00B046DF" w:rsidRPr="00B10585">
        <w:rPr>
          <w:rFonts w:ascii="Times New Roman" w:hAnsi="Times New Roman"/>
          <w:sz w:val="24"/>
          <w:szCs w:val="24"/>
        </w:rPr>
        <w:t xml:space="preserve"> with the EU’s growing insistence on the conclusion of comprehensive </w:t>
      </w:r>
      <w:r w:rsidR="00707704" w:rsidRPr="00B10585">
        <w:rPr>
          <w:rFonts w:ascii="Times New Roman" w:hAnsi="Times New Roman"/>
          <w:sz w:val="24"/>
          <w:szCs w:val="24"/>
        </w:rPr>
        <w:t>agreements</w:t>
      </w:r>
      <w:r w:rsidR="00033E0F" w:rsidRPr="00B10585">
        <w:rPr>
          <w:rFonts w:ascii="Times New Roman" w:hAnsi="Times New Roman"/>
          <w:sz w:val="24"/>
          <w:szCs w:val="24"/>
        </w:rPr>
        <w:t xml:space="preserve"> at a time when this comprehensive agenda had been roundly rejected in the WTO</w:t>
      </w:r>
      <w:r w:rsidR="00CB238C" w:rsidRPr="00B10585">
        <w:rPr>
          <w:rFonts w:ascii="Times New Roman" w:hAnsi="Times New Roman"/>
          <w:sz w:val="24"/>
          <w:szCs w:val="24"/>
        </w:rPr>
        <w:t>. M</w:t>
      </w:r>
      <w:r w:rsidR="00B046DF" w:rsidRPr="00B10585">
        <w:rPr>
          <w:rFonts w:ascii="Times New Roman" w:hAnsi="Times New Roman"/>
          <w:sz w:val="24"/>
          <w:szCs w:val="24"/>
        </w:rPr>
        <w:t xml:space="preserve">ost importantly, </w:t>
      </w:r>
      <w:r w:rsidR="00CB238C" w:rsidRPr="00B10585">
        <w:rPr>
          <w:rFonts w:ascii="Times New Roman" w:hAnsi="Times New Roman"/>
          <w:sz w:val="24"/>
          <w:szCs w:val="24"/>
        </w:rPr>
        <w:t xml:space="preserve">it is clear that </w:t>
      </w:r>
      <w:r w:rsidR="00B046DF" w:rsidRPr="00B10585">
        <w:rPr>
          <w:rFonts w:ascii="Times New Roman" w:hAnsi="Times New Roman"/>
          <w:sz w:val="24"/>
          <w:szCs w:val="24"/>
        </w:rPr>
        <w:t xml:space="preserve">these campaigns focused their energies on highlighting the tensions that emerged from the divergence between EU policy preferences and the WTO rules on which the </w:t>
      </w:r>
      <w:r w:rsidR="00707704" w:rsidRPr="00B10585">
        <w:rPr>
          <w:rFonts w:ascii="Times New Roman" w:hAnsi="Times New Roman"/>
          <w:sz w:val="24"/>
          <w:szCs w:val="24"/>
        </w:rPr>
        <w:t xml:space="preserve">discursive </w:t>
      </w:r>
      <w:r w:rsidR="00B046DF" w:rsidRPr="00B10585">
        <w:rPr>
          <w:rFonts w:ascii="Times New Roman" w:hAnsi="Times New Roman"/>
          <w:sz w:val="24"/>
          <w:szCs w:val="24"/>
        </w:rPr>
        <w:t>case for the EPAs was based.</w:t>
      </w:r>
    </w:p>
    <w:p w:rsidR="00F42AE0" w:rsidRPr="00B10585" w:rsidRDefault="00F42AE0" w:rsidP="00F42AE0">
      <w:pPr>
        <w:autoSpaceDE w:val="0"/>
        <w:autoSpaceDN w:val="0"/>
        <w:adjustRightInd w:val="0"/>
        <w:spacing w:after="0" w:line="480" w:lineRule="auto"/>
        <w:jc w:val="both"/>
        <w:rPr>
          <w:rFonts w:ascii="Times New Roman" w:hAnsi="Times New Roman"/>
          <w:sz w:val="24"/>
          <w:szCs w:val="24"/>
        </w:rPr>
      </w:pPr>
    </w:p>
    <w:p w:rsidR="00284B03" w:rsidRPr="00B10585" w:rsidRDefault="00F42AE0" w:rsidP="00F23A14">
      <w:pPr>
        <w:autoSpaceDE w:val="0"/>
        <w:autoSpaceDN w:val="0"/>
        <w:adjustRightInd w:val="0"/>
        <w:spacing w:after="0" w:line="480" w:lineRule="auto"/>
        <w:jc w:val="both"/>
        <w:rPr>
          <w:rFonts w:ascii="Times New Roman" w:hAnsi="Times New Roman"/>
          <w:sz w:val="24"/>
          <w:szCs w:val="24"/>
        </w:rPr>
      </w:pPr>
      <w:r w:rsidRPr="00B10585">
        <w:rPr>
          <w:rFonts w:ascii="Times New Roman" w:hAnsi="Times New Roman"/>
          <w:sz w:val="24"/>
          <w:szCs w:val="24"/>
        </w:rPr>
        <w:t xml:space="preserve">By this point, Commission officials could no longer hide behind the pretext of ‘WTO compatibility’ and had come to rely more and more on making a normative case for the </w:t>
      </w:r>
      <w:r w:rsidRPr="00B10585">
        <w:rPr>
          <w:rFonts w:ascii="Times New Roman" w:hAnsi="Times New Roman"/>
          <w:i/>
          <w:sz w:val="24"/>
          <w:szCs w:val="24"/>
        </w:rPr>
        <w:t>desirability</w:t>
      </w:r>
      <w:r w:rsidRPr="00B10585">
        <w:rPr>
          <w:rFonts w:ascii="Times New Roman" w:hAnsi="Times New Roman"/>
          <w:sz w:val="24"/>
          <w:szCs w:val="24"/>
        </w:rPr>
        <w:t xml:space="preserve"> of the EPAs as opposed to</w:t>
      </w:r>
      <w:r w:rsidR="00852980" w:rsidRPr="00B10585">
        <w:rPr>
          <w:rFonts w:ascii="Times New Roman" w:hAnsi="Times New Roman"/>
          <w:sz w:val="24"/>
          <w:szCs w:val="24"/>
        </w:rPr>
        <w:t xml:space="preserve"> emphasising</w:t>
      </w:r>
      <w:r w:rsidRPr="00B10585">
        <w:rPr>
          <w:rFonts w:ascii="Times New Roman" w:hAnsi="Times New Roman"/>
          <w:sz w:val="24"/>
          <w:szCs w:val="24"/>
        </w:rPr>
        <w:t xml:space="preserve"> their </w:t>
      </w:r>
      <w:r w:rsidRPr="00B10585">
        <w:rPr>
          <w:rFonts w:ascii="Times New Roman" w:hAnsi="Times New Roman"/>
          <w:i/>
          <w:sz w:val="24"/>
          <w:szCs w:val="24"/>
        </w:rPr>
        <w:t>legal necessity</w:t>
      </w:r>
      <w:r w:rsidRPr="00B10585">
        <w:rPr>
          <w:rFonts w:ascii="Times New Roman" w:hAnsi="Times New Roman"/>
          <w:sz w:val="24"/>
          <w:szCs w:val="24"/>
        </w:rPr>
        <w:t>.</w:t>
      </w:r>
      <w:r w:rsidR="00284B03" w:rsidRPr="00B10585">
        <w:rPr>
          <w:rFonts w:ascii="Times New Roman" w:hAnsi="Times New Roman"/>
          <w:sz w:val="24"/>
          <w:szCs w:val="24"/>
        </w:rPr>
        <w:t xml:space="preserve"> For example, following the rejection of the Singapore issues in the Doha Round, EC Chief EPA negotiator Karl Falkenberg reaffirmed the case for their inclusion in the EPAs</w:t>
      </w:r>
      <w:r w:rsidR="00ED644B" w:rsidRPr="00B10585">
        <w:rPr>
          <w:rFonts w:ascii="Times New Roman" w:hAnsi="Times New Roman"/>
          <w:sz w:val="24"/>
          <w:szCs w:val="24"/>
        </w:rPr>
        <w:t xml:space="preserve"> on normative grounds</w:t>
      </w:r>
      <w:r w:rsidR="00284B03" w:rsidRPr="00B10585">
        <w:rPr>
          <w:rFonts w:ascii="Times New Roman" w:hAnsi="Times New Roman"/>
          <w:sz w:val="24"/>
          <w:szCs w:val="24"/>
        </w:rPr>
        <w:t xml:space="preserve">: </w:t>
      </w:r>
    </w:p>
    <w:p w:rsidR="00284B03" w:rsidRPr="00B10585" w:rsidRDefault="00284B03" w:rsidP="00F23A14">
      <w:pPr>
        <w:autoSpaceDE w:val="0"/>
        <w:autoSpaceDN w:val="0"/>
        <w:adjustRightInd w:val="0"/>
        <w:spacing w:after="0" w:line="480" w:lineRule="auto"/>
        <w:jc w:val="both"/>
        <w:rPr>
          <w:sz w:val="24"/>
          <w:szCs w:val="24"/>
        </w:rPr>
      </w:pPr>
    </w:p>
    <w:p w:rsidR="00024CD3" w:rsidRPr="00895D77" w:rsidRDefault="004B4BBA" w:rsidP="007844F7">
      <w:pPr>
        <w:autoSpaceDE w:val="0"/>
        <w:autoSpaceDN w:val="0"/>
        <w:adjustRightInd w:val="0"/>
        <w:spacing w:after="0" w:line="480" w:lineRule="auto"/>
        <w:ind w:left="720"/>
        <w:jc w:val="both"/>
        <w:rPr>
          <w:b/>
        </w:rPr>
      </w:pPr>
      <w:r w:rsidRPr="00B10585">
        <w:t>It can come as no surprise that I fundamentally disagree with subordinating EPA progress to progress in the WTO. Why? Fundamentally because investment, government procurement and trade facilitation are all essential subjects for development</w:t>
      </w:r>
      <w:r w:rsidR="00852980" w:rsidRPr="00B10585">
        <w:t xml:space="preserve"> </w:t>
      </w:r>
      <w:r w:rsidR="00171B4A" w:rsidRPr="00B10585">
        <w:fldChar w:fldCharType="begin"/>
      </w:r>
      <w:r w:rsidR="00ED644B" w:rsidRPr="00B10585">
        <w:instrText xml:space="preserve"> ADDIN EN.CITE &lt;EndNote&gt;&lt;Cite&gt;&lt;Author&gt;Christian Aid&lt;/Author&gt;&lt;Year&gt;2006&lt;/Year&gt;&lt;RecNum&gt;2135&lt;/RecNum&gt;&lt;Prefix&gt;cited in &lt;/Prefix&gt;&lt;Pages&gt;4&lt;/Pages&gt;&lt;DisplayText&gt;(cited in Christian Aid et al., 2006: 4)&lt;/DisplayText&gt;&lt;record&gt;&lt;rec-number&gt;2135&lt;/rec-number&gt;&lt;foreign-keys&gt;&lt;key app="EN" db-id="ttar5f9zrxda9qe2fxjvxs5ppw5fexrdz5v2" timestamp="1450290101"&gt;2135&lt;/key&gt;&lt;/foreign-keys&gt;&lt;ref-type name="Web Page"&gt;12&lt;/ref-type&gt;&lt;contributors&gt;&lt;authors&gt;&lt;author&gt;Christian Aid,&lt;/author&gt;&lt;author&gt;AIPAD Trust,&lt;/author&gt;&lt;author&gt;CPDC&lt;/author&gt;&lt;author&gt;ENDA&lt;/author&gt;&lt;author&gt;SEATINI&lt;/author&gt;&lt;/authors&gt;&lt;/contributors&gt;&lt;titles&gt;&lt;title&gt;EPAs and Investment&lt;/title&gt;&lt;/titles&gt;&lt;number&gt;16 December 2015&lt;/number&gt;&lt;dates&gt;&lt;year&gt;2006&lt;/year&gt;&lt;/dates&gt;&lt;urls&gt;&lt;related-urls&gt;&lt;url&gt;http://www.christianaid.org.uk/Images/epas_and_investment.pdf&lt;/url&gt;&lt;/related-urls&gt;&lt;/urls&gt;&lt;/record&gt;&lt;/Cite&gt;&lt;/EndNote&gt;</w:instrText>
      </w:r>
      <w:r w:rsidR="00171B4A" w:rsidRPr="00B10585">
        <w:fldChar w:fldCharType="separate"/>
      </w:r>
      <w:r w:rsidR="00ED644B" w:rsidRPr="00B10585">
        <w:rPr>
          <w:noProof/>
        </w:rPr>
        <w:t>(cited in Christian Aid et al., 2006: 4)</w:t>
      </w:r>
      <w:r w:rsidR="00171B4A" w:rsidRPr="00B10585">
        <w:fldChar w:fldCharType="end"/>
      </w:r>
      <w:r w:rsidRPr="00B10585">
        <w:t>.</w:t>
      </w:r>
    </w:p>
    <w:p w:rsidR="00024CD3" w:rsidRDefault="00024CD3" w:rsidP="007844F7">
      <w:pPr>
        <w:autoSpaceDE w:val="0"/>
        <w:autoSpaceDN w:val="0"/>
        <w:adjustRightInd w:val="0"/>
        <w:spacing w:after="0" w:line="480" w:lineRule="auto"/>
        <w:ind w:left="720"/>
        <w:jc w:val="both"/>
        <w:rPr>
          <w:sz w:val="24"/>
          <w:szCs w:val="24"/>
        </w:rPr>
      </w:pPr>
    </w:p>
    <w:p w:rsidR="00033E0F" w:rsidRDefault="001B44B0" w:rsidP="00F23A14">
      <w:pPr>
        <w:autoSpaceDE w:val="0"/>
        <w:autoSpaceDN w:val="0"/>
        <w:adjustRightInd w:val="0"/>
        <w:spacing w:after="0" w:line="480" w:lineRule="auto"/>
        <w:jc w:val="both"/>
        <w:rPr>
          <w:rFonts w:ascii="Times New Roman" w:hAnsi="Times New Roman"/>
          <w:sz w:val="24"/>
          <w:szCs w:val="24"/>
        </w:rPr>
      </w:pPr>
      <w:r w:rsidRPr="00F23A14">
        <w:rPr>
          <w:rFonts w:ascii="Times New Roman" w:hAnsi="Times New Roman"/>
          <w:sz w:val="24"/>
          <w:szCs w:val="24"/>
        </w:rPr>
        <w:t>Ironically, th</w:t>
      </w:r>
      <w:r w:rsidR="001A6FFF">
        <w:rPr>
          <w:rFonts w:ascii="Times New Roman" w:hAnsi="Times New Roman"/>
          <w:sz w:val="24"/>
          <w:szCs w:val="24"/>
        </w:rPr>
        <w:t>is</w:t>
      </w:r>
      <w:r w:rsidRPr="00F23A14">
        <w:rPr>
          <w:rFonts w:ascii="Times New Roman" w:hAnsi="Times New Roman"/>
          <w:sz w:val="24"/>
          <w:szCs w:val="24"/>
        </w:rPr>
        <w:t xml:space="preserve"> normative case for the EPAs was itself undermined by the EU’s continued reference to the imperatives created by WTO rules. </w:t>
      </w:r>
      <w:r w:rsidR="001A6FFF">
        <w:rPr>
          <w:rFonts w:ascii="Times New Roman" w:hAnsi="Times New Roman"/>
          <w:sz w:val="24"/>
          <w:szCs w:val="24"/>
        </w:rPr>
        <w:t>In particular, the EU’s negotiators continued to insist that the expiry of the WTO waiver at the end of 2007 constituted the immovable deadline for the conclusion of the negotiations</w:t>
      </w:r>
      <w:r w:rsidR="00852980">
        <w:rPr>
          <w:rFonts w:ascii="Times New Roman" w:hAnsi="Times New Roman"/>
          <w:sz w:val="24"/>
          <w:szCs w:val="24"/>
        </w:rPr>
        <w:t xml:space="preserve"> </w:t>
      </w:r>
      <w:r w:rsidR="00171B4A" w:rsidRPr="00F23A14">
        <w:rPr>
          <w:rFonts w:ascii="Times New Roman" w:hAnsi="Times New Roman"/>
          <w:sz w:val="24"/>
          <w:szCs w:val="24"/>
        </w:rPr>
        <w:fldChar w:fldCharType="begin"/>
      </w:r>
      <w:r w:rsidRPr="00F23A14">
        <w:rPr>
          <w:rFonts w:ascii="Times New Roman" w:hAnsi="Times New Roman"/>
          <w:sz w:val="24"/>
          <w:szCs w:val="24"/>
        </w:rPr>
        <w:instrText xml:space="preserve"> ADDIN EN.CITE &lt;EndNote&gt;&lt;Cite&gt;&lt;Author&gt;Drieghe&lt;/Author&gt;&lt;Year&gt;2008&lt;/Year&gt;&lt;RecNum&gt;179&lt;/RecNum&gt;&lt;Prefix&gt;see &lt;/Prefix&gt;&lt;DisplayText&gt;(see Drieghe, 2008)&lt;/DisplayText&gt;&lt;record&gt;&lt;rec-number&gt;179&lt;/rec-number&gt;&lt;foreign-keys&gt;&lt;key app="EN" db-id="ttar5f9zrxda9qe2fxjvxs5ppw5fexrdz5v2" timestamp="1261840258"&gt;179&lt;/key&gt;&lt;/foreign-keys&gt;&lt;ref-type name="Journal Article"&gt;17&lt;/ref-type&gt;&lt;contributors&gt;&lt;authors&gt;&lt;author&gt;Drieghe, L.&lt;/author&gt;&lt;/authors&gt;&lt;/contributors&gt;&lt;titles&gt;&lt;title&gt;The European Union&amp;apos;s Trade Negotiations with the ACP: Entrapped by its Own Rhetorical Strategy?&lt;/title&gt;&lt;secondary-title&gt;Romanian Journal of European Affairs&lt;/secondary-title&gt;&lt;/titles&gt;&lt;pages&gt;49-62&lt;/pages&gt;&lt;volume&gt;8&lt;/volume&gt;&lt;number&gt;4&lt;/number&gt;&lt;keywords&gt;&lt;keyword&gt;EU&lt;/keyword&gt;&lt;keyword&gt;epa&lt;/keyword&gt;&lt;/keywords&gt;&lt;dates&gt;&lt;year&gt;2008&lt;/year&gt;&lt;/dates&gt;&lt;urls&gt;&lt;/urls&gt;&lt;/record&gt;&lt;/Cite&gt;&lt;/EndNote&gt;</w:instrText>
      </w:r>
      <w:r w:rsidR="00171B4A" w:rsidRPr="00F23A14">
        <w:rPr>
          <w:rFonts w:ascii="Times New Roman" w:hAnsi="Times New Roman"/>
          <w:sz w:val="24"/>
          <w:szCs w:val="24"/>
        </w:rPr>
        <w:fldChar w:fldCharType="separate"/>
      </w:r>
      <w:r w:rsidRPr="00F23A14">
        <w:rPr>
          <w:rFonts w:ascii="Times New Roman" w:hAnsi="Times New Roman"/>
          <w:noProof/>
          <w:sz w:val="24"/>
          <w:szCs w:val="24"/>
        </w:rPr>
        <w:t>(see Drieghe, 2008)</w:t>
      </w:r>
      <w:r w:rsidR="00171B4A" w:rsidRPr="00F23A14">
        <w:rPr>
          <w:rFonts w:ascii="Times New Roman" w:hAnsi="Times New Roman"/>
          <w:sz w:val="24"/>
          <w:szCs w:val="24"/>
        </w:rPr>
        <w:fldChar w:fldCharType="end"/>
      </w:r>
      <w:r w:rsidR="001A6FFF">
        <w:rPr>
          <w:rFonts w:ascii="Times New Roman" w:hAnsi="Times New Roman"/>
          <w:sz w:val="24"/>
          <w:szCs w:val="24"/>
        </w:rPr>
        <w:t>.</w:t>
      </w:r>
      <w:r w:rsidR="001A6FFF">
        <w:rPr>
          <w:rStyle w:val="EndnoteReference"/>
          <w:rFonts w:ascii="Times New Roman" w:hAnsi="Times New Roman"/>
          <w:sz w:val="24"/>
          <w:szCs w:val="24"/>
        </w:rPr>
        <w:endnoteReference w:id="16"/>
      </w:r>
      <w:r w:rsidR="00852980">
        <w:rPr>
          <w:rFonts w:ascii="Times New Roman" w:hAnsi="Times New Roman"/>
          <w:sz w:val="24"/>
          <w:szCs w:val="24"/>
        </w:rPr>
        <w:t xml:space="preserve"> </w:t>
      </w:r>
      <w:r w:rsidR="001A6FFF">
        <w:rPr>
          <w:rFonts w:ascii="Times New Roman" w:hAnsi="Times New Roman"/>
          <w:sz w:val="24"/>
          <w:szCs w:val="24"/>
        </w:rPr>
        <w:t>This,</w:t>
      </w:r>
      <w:r w:rsidR="00852980">
        <w:rPr>
          <w:rFonts w:ascii="Times New Roman" w:hAnsi="Times New Roman"/>
          <w:sz w:val="24"/>
          <w:szCs w:val="24"/>
        </w:rPr>
        <w:t xml:space="preserve"> </w:t>
      </w:r>
      <w:r w:rsidRPr="00F23A14">
        <w:rPr>
          <w:rFonts w:ascii="Times New Roman" w:hAnsi="Times New Roman"/>
          <w:sz w:val="24"/>
          <w:szCs w:val="24"/>
        </w:rPr>
        <w:t xml:space="preserve">coupled with </w:t>
      </w:r>
      <w:r w:rsidR="006F6372">
        <w:rPr>
          <w:rFonts w:ascii="Times New Roman" w:hAnsi="Times New Roman"/>
          <w:sz w:val="24"/>
          <w:szCs w:val="24"/>
        </w:rPr>
        <w:t>negotiators’</w:t>
      </w:r>
      <w:r w:rsidRPr="00F23A14">
        <w:rPr>
          <w:rFonts w:ascii="Times New Roman" w:hAnsi="Times New Roman"/>
          <w:sz w:val="24"/>
          <w:szCs w:val="24"/>
        </w:rPr>
        <w:t xml:space="preserve"> strong preference for the inclusion of services and the Singapore issues</w:t>
      </w:r>
      <w:r w:rsidR="006F6372">
        <w:rPr>
          <w:rFonts w:ascii="Times New Roman" w:hAnsi="Times New Roman"/>
          <w:sz w:val="24"/>
          <w:szCs w:val="24"/>
        </w:rPr>
        <w:t xml:space="preserve"> in the EPAs</w:t>
      </w:r>
      <w:r w:rsidRPr="00F23A14">
        <w:rPr>
          <w:rFonts w:ascii="Times New Roman" w:hAnsi="Times New Roman"/>
          <w:sz w:val="24"/>
          <w:szCs w:val="24"/>
        </w:rPr>
        <w:t xml:space="preserve">, provoked claims that the EU was placing undue pressure on the ACP countries to make hurried deals that went beyond the requirements of multilateral rules. </w:t>
      </w:r>
    </w:p>
    <w:p w:rsidR="00033E0F" w:rsidRDefault="00033E0F" w:rsidP="00F23A14">
      <w:pPr>
        <w:autoSpaceDE w:val="0"/>
        <w:autoSpaceDN w:val="0"/>
        <w:adjustRightInd w:val="0"/>
        <w:spacing w:after="0" w:line="480" w:lineRule="auto"/>
        <w:jc w:val="both"/>
        <w:rPr>
          <w:rFonts w:ascii="Times New Roman" w:hAnsi="Times New Roman"/>
          <w:sz w:val="24"/>
          <w:szCs w:val="24"/>
        </w:rPr>
      </w:pPr>
    </w:p>
    <w:p w:rsidR="001B44B0" w:rsidRPr="00F23A14" w:rsidRDefault="001B44B0" w:rsidP="00F23A14">
      <w:pPr>
        <w:autoSpaceDE w:val="0"/>
        <w:autoSpaceDN w:val="0"/>
        <w:adjustRightInd w:val="0"/>
        <w:spacing w:after="0" w:line="480" w:lineRule="auto"/>
        <w:jc w:val="both"/>
        <w:rPr>
          <w:rFonts w:ascii="Times New Roman" w:hAnsi="Times New Roman"/>
          <w:sz w:val="24"/>
          <w:szCs w:val="24"/>
        </w:rPr>
      </w:pPr>
      <w:r w:rsidRPr="00F23A14">
        <w:rPr>
          <w:rFonts w:ascii="Times New Roman" w:hAnsi="Times New Roman"/>
          <w:sz w:val="24"/>
          <w:szCs w:val="24"/>
        </w:rPr>
        <w:t>Civil society organisations made this a key focus of their contestation of the EU’s strategy for the EPAs. For example, ActionAid stated:</w:t>
      </w:r>
    </w:p>
    <w:p w:rsidR="001B44B0" w:rsidRPr="00F23A14" w:rsidRDefault="001B44B0" w:rsidP="00F23A14">
      <w:pPr>
        <w:autoSpaceDE w:val="0"/>
        <w:autoSpaceDN w:val="0"/>
        <w:adjustRightInd w:val="0"/>
        <w:spacing w:after="0" w:line="480" w:lineRule="auto"/>
        <w:jc w:val="both"/>
        <w:rPr>
          <w:rFonts w:ascii="Times New Roman" w:hAnsi="Times New Roman"/>
          <w:sz w:val="24"/>
          <w:szCs w:val="24"/>
        </w:rPr>
      </w:pPr>
    </w:p>
    <w:p w:rsidR="001B44B0" w:rsidRPr="00B67036" w:rsidRDefault="001B44B0" w:rsidP="00F23A14">
      <w:pPr>
        <w:autoSpaceDE w:val="0"/>
        <w:autoSpaceDN w:val="0"/>
        <w:adjustRightInd w:val="0"/>
        <w:spacing w:after="0" w:line="480" w:lineRule="auto"/>
        <w:ind w:left="720"/>
        <w:jc w:val="both"/>
        <w:rPr>
          <w:rFonts w:ascii="Times New Roman" w:hAnsi="Times New Roman"/>
        </w:rPr>
      </w:pPr>
      <w:r w:rsidRPr="00B67036">
        <w:rPr>
          <w:rFonts w:ascii="Times New Roman" w:hAnsi="Times New Roman"/>
        </w:rPr>
        <w:t xml:space="preserve">In seeking agreement on investment, government procurement and competition policy under the EPAs after developing countries collectively rejected such agreements at the WTO, the European Commission is pursuing a self-interested market-access agenda without due consideration to the development needs of African countries </w:t>
      </w:r>
      <w:r w:rsidR="00171B4A" w:rsidRPr="00B67036">
        <w:rPr>
          <w:rFonts w:ascii="Times New Roman" w:hAnsi="Times New Roman"/>
        </w:rPr>
        <w:fldChar w:fldCharType="begin"/>
      </w:r>
      <w:r w:rsidRPr="00B67036">
        <w:rPr>
          <w:rFonts w:ascii="Times New Roman" w:hAnsi="Times New Roman"/>
        </w:rPr>
        <w:instrText xml:space="preserve"> ADDIN EN.CITE &lt;EndNote&gt;&lt;Cite&gt;&lt;Author&gt;ActionAid&lt;/Author&gt;&lt;Year&gt;2004&lt;/Year&gt;&lt;RecNum&gt;1221&lt;/RecNum&gt;&lt;Pages&gt;23&lt;/Pages&gt;&lt;DisplayText&gt;(ActionAid, 2004: 23)&lt;/DisplayText&gt;&lt;record&gt;&lt;rec-number&gt;1221&lt;/rec-number&gt;&lt;foreign-keys&gt;&lt;key app="EN" db-id="ttar5f9zrxda9qe2fxjvxs5ppw5fexrdz5v2" timestamp="1320165851"&gt;1221&lt;/key&gt;&lt;/foreign-keys&gt;&lt;ref-type name="Web Page"&gt;12&lt;/ref-type&gt;&lt;contributors&gt;&lt;authors&gt;&lt;author&gt;ActionAid,&lt;/author&gt;&lt;/authors&gt;&lt;/contributors&gt;&lt;titles&gt;&lt;title&gt;Trade Traps: Why EU-ACP Economic Partnership Agreements Pose a Threat to Africa&amp;apos;s Development&lt;/title&gt;&lt;/titles&gt;&lt;number&gt;25 February 2013&lt;/number&gt;&lt;dates&gt;&lt;year&gt;2004&lt;/year&gt;&lt;/dates&gt;&lt;urls&gt;&lt;related-urls&gt;&lt;url&gt;http://www.actionaid.org.uk/doc_lib/trade_traps.pdf&lt;/url&gt;&lt;/related-urls&gt;&lt;/urls&gt;&lt;/record&gt;&lt;/Cite&gt;&lt;/EndNote&gt;</w:instrText>
      </w:r>
      <w:r w:rsidR="00171B4A" w:rsidRPr="00B67036">
        <w:rPr>
          <w:rFonts w:ascii="Times New Roman" w:hAnsi="Times New Roman"/>
        </w:rPr>
        <w:fldChar w:fldCharType="separate"/>
      </w:r>
      <w:r w:rsidRPr="00B67036">
        <w:rPr>
          <w:rFonts w:ascii="Times New Roman" w:hAnsi="Times New Roman"/>
          <w:noProof/>
        </w:rPr>
        <w:t>(ActionAid, 2004: 23)</w:t>
      </w:r>
      <w:r w:rsidR="00171B4A" w:rsidRPr="00B67036">
        <w:rPr>
          <w:rFonts w:ascii="Times New Roman" w:hAnsi="Times New Roman"/>
        </w:rPr>
        <w:fldChar w:fldCharType="end"/>
      </w:r>
      <w:r w:rsidRPr="00B67036">
        <w:rPr>
          <w:rFonts w:ascii="Times New Roman" w:hAnsi="Times New Roman"/>
        </w:rPr>
        <w:t>.</w:t>
      </w:r>
    </w:p>
    <w:p w:rsidR="001B44B0" w:rsidRDefault="001B44B0" w:rsidP="00F23A14">
      <w:pPr>
        <w:autoSpaceDE w:val="0"/>
        <w:autoSpaceDN w:val="0"/>
        <w:adjustRightInd w:val="0"/>
        <w:spacing w:after="0" w:line="480" w:lineRule="auto"/>
        <w:jc w:val="both"/>
        <w:rPr>
          <w:rFonts w:ascii="Times New Roman" w:hAnsi="Times New Roman"/>
          <w:sz w:val="24"/>
          <w:szCs w:val="24"/>
        </w:rPr>
      </w:pPr>
    </w:p>
    <w:p w:rsidR="00AB38DB" w:rsidRPr="00B10585" w:rsidRDefault="00AB38DB" w:rsidP="00F23A14">
      <w:pPr>
        <w:autoSpaceDE w:val="0"/>
        <w:autoSpaceDN w:val="0"/>
        <w:adjustRightInd w:val="0"/>
        <w:spacing w:after="0" w:line="480" w:lineRule="auto"/>
        <w:jc w:val="both"/>
        <w:rPr>
          <w:rFonts w:ascii="Times New Roman" w:hAnsi="Times New Roman"/>
          <w:sz w:val="24"/>
          <w:szCs w:val="24"/>
        </w:rPr>
      </w:pPr>
      <w:r w:rsidRPr="00B10585">
        <w:rPr>
          <w:rFonts w:ascii="Times New Roman" w:hAnsi="Times New Roman"/>
          <w:sz w:val="24"/>
          <w:szCs w:val="24"/>
        </w:rPr>
        <w:t>Oxfam</w:t>
      </w:r>
      <w:r w:rsidR="00A45F91" w:rsidRPr="00B10585">
        <w:rPr>
          <w:rFonts w:ascii="Times New Roman" w:hAnsi="Times New Roman"/>
          <w:sz w:val="24"/>
          <w:szCs w:val="24"/>
        </w:rPr>
        <w:t xml:space="preserve"> </w:t>
      </w:r>
      <w:r w:rsidR="00171B4A" w:rsidRPr="00B10585">
        <w:rPr>
          <w:rFonts w:ascii="Times New Roman" w:hAnsi="Times New Roman"/>
          <w:sz w:val="24"/>
          <w:szCs w:val="24"/>
        </w:rPr>
        <w:fldChar w:fldCharType="begin"/>
      </w:r>
      <w:r w:rsidRPr="00B10585">
        <w:rPr>
          <w:rFonts w:ascii="Times New Roman" w:hAnsi="Times New Roman"/>
          <w:sz w:val="24"/>
          <w:szCs w:val="24"/>
        </w:rPr>
        <w:instrText xml:space="preserve"> ADDIN EN.CITE &lt;EndNote&gt;&lt;Cite ExcludeAuth="1"&gt;&lt;Author&gt;Oxfam&lt;/Author&gt;&lt;Year&gt;2007&lt;/Year&gt;&lt;RecNum&gt;643&lt;/RecNum&gt;&lt;Pages&gt;11&lt;/Pages&gt;&lt;DisplayText&gt;(2007: 11)&lt;/DisplayText&gt;&lt;record&gt;&lt;rec-number&gt;643&lt;/rec-number&gt;&lt;foreign-keys&gt;&lt;key app="EN" db-id="ttar5f9zrxda9qe2fxjvxs5ppw5fexrdz5v2" timestamp="1282654409"&gt;643&lt;/key&gt;&lt;/foreign-keys&gt;&lt;ref-type name="Web Page"&gt;12&lt;/ref-type&gt;&lt;contributors&gt;&lt;authors&gt;&lt;author&gt;Oxfam,&lt;/author&gt;&lt;/authors&gt;&lt;/contributors&gt;&lt;titles&gt;&lt;title&gt;Urgent Need for Change in Europe&amp;apos;s Approach to Trade Neogitiations&lt;/title&gt;&lt;/titles&gt;&lt;volume&gt;2010&lt;/volume&gt;&lt;number&gt;24 Aug&lt;/number&gt;&lt;dates&gt;&lt;year&gt;2007&lt;/year&gt;&lt;/dates&gt;&lt;urls&gt;&lt;related-urls&gt;&lt;url&gt;http://www.oxfam.org.uk/resources/policy/trade/downloads/epasfactsheets.pdf&lt;/url&gt;&lt;/related-urls&gt;&lt;/urls&gt;&lt;/record&gt;&lt;/Cite&gt;&lt;/EndNote&gt;</w:instrText>
      </w:r>
      <w:r w:rsidR="00171B4A" w:rsidRPr="00B10585">
        <w:rPr>
          <w:rFonts w:ascii="Times New Roman" w:hAnsi="Times New Roman"/>
          <w:sz w:val="24"/>
          <w:szCs w:val="24"/>
        </w:rPr>
        <w:fldChar w:fldCharType="separate"/>
      </w:r>
      <w:r w:rsidRPr="00B10585">
        <w:rPr>
          <w:rFonts w:ascii="Times New Roman" w:hAnsi="Times New Roman"/>
          <w:noProof/>
          <w:sz w:val="24"/>
          <w:szCs w:val="24"/>
        </w:rPr>
        <w:t>(2007: 11)</w:t>
      </w:r>
      <w:r w:rsidR="00171B4A" w:rsidRPr="00B10585">
        <w:rPr>
          <w:rFonts w:ascii="Times New Roman" w:hAnsi="Times New Roman"/>
          <w:sz w:val="24"/>
          <w:szCs w:val="24"/>
        </w:rPr>
        <w:fldChar w:fldCharType="end"/>
      </w:r>
      <w:r w:rsidRPr="00B10585">
        <w:rPr>
          <w:rFonts w:ascii="Times New Roman" w:hAnsi="Times New Roman"/>
          <w:sz w:val="24"/>
          <w:szCs w:val="24"/>
        </w:rPr>
        <w:t>,</w:t>
      </w:r>
      <w:r w:rsidR="001A6FFF" w:rsidRPr="00B10585">
        <w:rPr>
          <w:rFonts w:ascii="Times New Roman" w:hAnsi="Times New Roman"/>
          <w:sz w:val="24"/>
          <w:szCs w:val="24"/>
        </w:rPr>
        <w:t xml:space="preserve"> as well as a range of other civil society actors, likewise</w:t>
      </w:r>
      <w:r w:rsidRPr="00B10585">
        <w:rPr>
          <w:rFonts w:ascii="Times New Roman" w:hAnsi="Times New Roman"/>
          <w:sz w:val="24"/>
          <w:szCs w:val="24"/>
        </w:rPr>
        <w:t xml:space="preserve"> stressed that ‘neither the WTO regime nor the Cotonou Agreement requires negotiation on competition policy in EPAs’ </w:t>
      </w:r>
      <w:r w:rsidR="00171B4A" w:rsidRPr="00B10585">
        <w:rPr>
          <w:rFonts w:ascii="Times New Roman" w:hAnsi="Times New Roman"/>
          <w:sz w:val="24"/>
          <w:szCs w:val="24"/>
        </w:rPr>
        <w:fldChar w:fldCharType="begin">
          <w:fldData xml:space="preserve">PEVuZE5vdGU+PENpdGU+PEF1dGhvcj5UcmFpZGNyYWZ0PC9BdXRob3I+PFllYXI+MjAwNzwvWWVh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</w:fldData>
        </w:fldChar>
      </w:r>
      <w:r w:rsidR="001A6FFF" w:rsidRPr="00B10585">
        <w:rPr>
          <w:rFonts w:ascii="Times New Roman" w:hAnsi="Times New Roman"/>
          <w:sz w:val="24"/>
          <w:szCs w:val="24"/>
        </w:rPr>
        <w:instrText xml:space="preserve"> ADDIN EN.CITE </w:instrText>
      </w:r>
      <w:r w:rsidR="00171B4A" w:rsidRPr="00B10585">
        <w:rPr>
          <w:rFonts w:ascii="Times New Roman" w:hAnsi="Times New Roman"/>
          <w:sz w:val="24"/>
          <w:szCs w:val="24"/>
        </w:rPr>
        <w:fldChar w:fldCharType="begin">
          <w:fldData xml:space="preserve">PEVuZE5vdGU+PENpdGU+PEF1dGhvcj5UcmFpZGNyYWZ0PC9BdXRob3I+PFllYXI+MjAwNzwvWWVh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</w:fldData>
        </w:fldChar>
      </w:r>
      <w:r w:rsidR="001A6FFF" w:rsidRPr="00B10585">
        <w:rPr>
          <w:rFonts w:ascii="Times New Roman" w:hAnsi="Times New Roman"/>
          <w:sz w:val="24"/>
          <w:szCs w:val="24"/>
        </w:rPr>
        <w:instrText xml:space="preserve"> ADDIN EN.CITE.DATA </w:instrText>
      </w:r>
      <w:r w:rsidR="00171B4A" w:rsidRPr="00B10585">
        <w:rPr>
          <w:rFonts w:ascii="Times New Roman" w:hAnsi="Times New Roman"/>
          <w:sz w:val="24"/>
          <w:szCs w:val="24"/>
        </w:rPr>
      </w:r>
      <w:r w:rsidR="00171B4A" w:rsidRPr="00B10585">
        <w:rPr>
          <w:rFonts w:ascii="Times New Roman" w:hAnsi="Times New Roman"/>
          <w:sz w:val="24"/>
          <w:szCs w:val="24"/>
        </w:rPr>
        <w:fldChar w:fldCharType="end"/>
      </w:r>
      <w:r w:rsidR="00171B4A" w:rsidRPr="00B10585">
        <w:rPr>
          <w:rFonts w:ascii="Times New Roman" w:hAnsi="Times New Roman"/>
          <w:sz w:val="24"/>
          <w:szCs w:val="24"/>
        </w:rPr>
      </w:r>
      <w:r w:rsidR="00171B4A" w:rsidRPr="00B10585">
        <w:rPr>
          <w:rFonts w:ascii="Times New Roman" w:hAnsi="Times New Roman"/>
          <w:sz w:val="24"/>
          <w:szCs w:val="24"/>
        </w:rPr>
        <w:fldChar w:fldCharType="separate"/>
      </w:r>
      <w:r w:rsidR="001A6FFF" w:rsidRPr="00B10585">
        <w:rPr>
          <w:rFonts w:ascii="Times New Roman" w:hAnsi="Times New Roman"/>
          <w:noProof/>
          <w:sz w:val="24"/>
          <w:szCs w:val="24"/>
        </w:rPr>
        <w:t>(see also Traidcraft, 2007; Traidcraft et al., 2007; Oxfam, 2006; Oxfam, 2007)</w:t>
      </w:r>
      <w:r w:rsidR="00171B4A" w:rsidRPr="00B10585">
        <w:rPr>
          <w:rFonts w:ascii="Times New Roman" w:hAnsi="Times New Roman"/>
          <w:sz w:val="24"/>
          <w:szCs w:val="24"/>
        </w:rPr>
        <w:fldChar w:fldCharType="end"/>
      </w:r>
      <w:r w:rsidRPr="00B10585">
        <w:rPr>
          <w:rFonts w:ascii="Times New Roman" w:hAnsi="Times New Roman"/>
          <w:sz w:val="24"/>
          <w:szCs w:val="24"/>
        </w:rPr>
        <w:t>.</w:t>
      </w:r>
      <w:r w:rsidR="00033E0F" w:rsidRPr="00B10585">
        <w:rPr>
          <w:rFonts w:ascii="Times New Roman" w:hAnsi="Times New Roman"/>
          <w:sz w:val="24"/>
          <w:szCs w:val="24"/>
        </w:rPr>
        <w:t xml:space="preserve"> The key point here was not that the introduction of, for example, robust competition rules</w:t>
      </w:r>
      <w:r w:rsidR="00507E9D" w:rsidRPr="00B10585">
        <w:rPr>
          <w:rFonts w:ascii="Times New Roman" w:hAnsi="Times New Roman"/>
          <w:sz w:val="24"/>
          <w:szCs w:val="24"/>
        </w:rPr>
        <w:t xml:space="preserve"> would necessarily</w:t>
      </w:r>
      <w:r w:rsidR="00A45F91" w:rsidRPr="00B10585">
        <w:rPr>
          <w:rFonts w:ascii="Times New Roman" w:hAnsi="Times New Roman"/>
          <w:sz w:val="24"/>
          <w:szCs w:val="24"/>
        </w:rPr>
        <w:t xml:space="preserve"> </w:t>
      </w:r>
      <w:r w:rsidR="00033E0F" w:rsidRPr="00B10585">
        <w:rPr>
          <w:rFonts w:ascii="Times New Roman" w:hAnsi="Times New Roman"/>
          <w:sz w:val="24"/>
          <w:szCs w:val="24"/>
        </w:rPr>
        <w:t>have a negative impact on ACP economies.</w:t>
      </w:r>
      <w:r w:rsidR="00A45F91" w:rsidRPr="00B10585">
        <w:rPr>
          <w:rFonts w:ascii="Times New Roman" w:hAnsi="Times New Roman"/>
          <w:sz w:val="24"/>
          <w:szCs w:val="24"/>
        </w:rPr>
        <w:t xml:space="preserve"> </w:t>
      </w:r>
      <w:r w:rsidR="00033E0F" w:rsidRPr="00B10585">
        <w:rPr>
          <w:rFonts w:ascii="Times New Roman" w:hAnsi="Times New Roman"/>
          <w:sz w:val="24"/>
          <w:szCs w:val="24"/>
        </w:rPr>
        <w:t>Rather, the transnational coalition of anti-EPA campaigners</w:t>
      </w:r>
      <w:r w:rsidR="00A45F91" w:rsidRPr="00B10585">
        <w:rPr>
          <w:rFonts w:ascii="Times New Roman" w:hAnsi="Times New Roman"/>
          <w:sz w:val="24"/>
          <w:szCs w:val="24"/>
        </w:rPr>
        <w:t xml:space="preserve"> </w:t>
      </w:r>
      <w:r w:rsidR="00033E0F" w:rsidRPr="00B10585">
        <w:rPr>
          <w:rFonts w:ascii="Times New Roman" w:hAnsi="Times New Roman"/>
          <w:sz w:val="24"/>
          <w:szCs w:val="24"/>
        </w:rPr>
        <w:t>objected strongly to the manner in which the EU was attempting to impose these rules on ACP countries immediately after those same countries</w:t>
      </w:r>
      <w:r w:rsidR="00A45F91" w:rsidRPr="00B10585">
        <w:rPr>
          <w:rFonts w:ascii="Times New Roman" w:hAnsi="Times New Roman"/>
          <w:sz w:val="24"/>
          <w:szCs w:val="24"/>
        </w:rPr>
        <w:t xml:space="preserve"> (as part of a broader developing-country coalition)</w:t>
      </w:r>
      <w:r w:rsidR="00033E0F" w:rsidRPr="00B10585">
        <w:rPr>
          <w:rFonts w:ascii="Times New Roman" w:hAnsi="Times New Roman"/>
          <w:sz w:val="24"/>
          <w:szCs w:val="24"/>
        </w:rPr>
        <w:t xml:space="preserve"> had rejected their i</w:t>
      </w:r>
      <w:r w:rsidR="00507E9D" w:rsidRPr="00B10585">
        <w:rPr>
          <w:rFonts w:ascii="Times New Roman" w:hAnsi="Times New Roman"/>
          <w:sz w:val="24"/>
          <w:szCs w:val="24"/>
        </w:rPr>
        <w:t>nclusion in</w:t>
      </w:r>
      <w:r w:rsidR="00A45F91" w:rsidRPr="00B10585">
        <w:rPr>
          <w:rFonts w:ascii="Times New Roman" w:hAnsi="Times New Roman"/>
          <w:sz w:val="24"/>
          <w:szCs w:val="24"/>
        </w:rPr>
        <w:t xml:space="preserve"> </w:t>
      </w:r>
      <w:r w:rsidR="00040F30" w:rsidRPr="00B10585">
        <w:rPr>
          <w:rFonts w:ascii="Times New Roman" w:hAnsi="Times New Roman"/>
          <w:sz w:val="24"/>
          <w:szCs w:val="24"/>
        </w:rPr>
        <w:t xml:space="preserve">the </w:t>
      </w:r>
      <w:r w:rsidR="00033E0F" w:rsidRPr="00B10585">
        <w:rPr>
          <w:rFonts w:ascii="Times New Roman" w:hAnsi="Times New Roman"/>
          <w:sz w:val="24"/>
          <w:szCs w:val="24"/>
        </w:rPr>
        <w:t>WTO</w:t>
      </w:r>
      <w:r w:rsidR="00A45F91" w:rsidRPr="00B10585">
        <w:rPr>
          <w:rFonts w:ascii="Times New Roman" w:hAnsi="Times New Roman"/>
          <w:sz w:val="24"/>
          <w:szCs w:val="24"/>
        </w:rPr>
        <w:t>.</w:t>
      </w:r>
      <w:r w:rsidR="00033E0F" w:rsidRPr="00B10585">
        <w:rPr>
          <w:rFonts w:ascii="Times New Roman" w:hAnsi="Times New Roman"/>
          <w:sz w:val="24"/>
          <w:szCs w:val="24"/>
        </w:rPr>
        <w:t xml:space="preserve"> </w:t>
      </w:r>
      <w:r w:rsidR="00A45F91" w:rsidRPr="00B10585">
        <w:rPr>
          <w:rFonts w:ascii="Times New Roman" w:hAnsi="Times New Roman"/>
          <w:sz w:val="24"/>
          <w:szCs w:val="24"/>
        </w:rPr>
        <w:t>Furthermore, these campaigners highlighted</w:t>
      </w:r>
      <w:r w:rsidR="00033E0F" w:rsidRPr="00B10585">
        <w:rPr>
          <w:rFonts w:ascii="Times New Roman" w:hAnsi="Times New Roman"/>
          <w:sz w:val="24"/>
          <w:szCs w:val="24"/>
        </w:rPr>
        <w:t xml:space="preserve"> the EU’s </w:t>
      </w:r>
      <w:r w:rsidR="001A6FFF" w:rsidRPr="00B10585">
        <w:rPr>
          <w:rFonts w:ascii="Times New Roman" w:hAnsi="Times New Roman"/>
          <w:sz w:val="24"/>
          <w:szCs w:val="24"/>
        </w:rPr>
        <w:t xml:space="preserve">seeming hypocrisy in using WTO compatibility as a pretext for </w:t>
      </w:r>
      <w:r w:rsidR="00A45F91" w:rsidRPr="00B10585">
        <w:rPr>
          <w:rFonts w:ascii="Times New Roman" w:hAnsi="Times New Roman"/>
          <w:sz w:val="24"/>
          <w:szCs w:val="24"/>
        </w:rPr>
        <w:t>making this imposition.</w:t>
      </w:r>
    </w:p>
    <w:p w:rsidR="00707704" w:rsidRDefault="00707704" w:rsidP="00F23A14">
      <w:pPr>
        <w:autoSpaceDE w:val="0"/>
        <w:autoSpaceDN w:val="0"/>
        <w:adjustRightInd w:val="0"/>
        <w:spacing w:after="0" w:line="480" w:lineRule="auto"/>
        <w:jc w:val="both"/>
        <w:rPr>
          <w:rFonts w:ascii="Times New Roman" w:hAnsi="Times New Roman"/>
          <w:sz w:val="24"/>
          <w:szCs w:val="24"/>
        </w:rPr>
      </w:pPr>
    </w:p>
    <w:p w:rsidR="001B44B0" w:rsidRPr="00F23A14" w:rsidRDefault="001B44B0" w:rsidP="00F23A14">
      <w:pPr>
        <w:autoSpaceDE w:val="0"/>
        <w:autoSpaceDN w:val="0"/>
        <w:adjustRightInd w:val="0"/>
        <w:spacing w:after="0" w:line="480" w:lineRule="auto"/>
        <w:jc w:val="both"/>
        <w:rPr>
          <w:rFonts w:ascii="Times New Roman" w:hAnsi="Times New Roman"/>
          <w:sz w:val="24"/>
          <w:szCs w:val="24"/>
        </w:rPr>
      </w:pPr>
      <w:r w:rsidRPr="00F23A14">
        <w:rPr>
          <w:rFonts w:ascii="Times New Roman" w:hAnsi="Times New Roman"/>
          <w:sz w:val="24"/>
          <w:szCs w:val="24"/>
        </w:rPr>
        <w:t>A number of ACP governments also seized on the apparent discrepancy between appeals to WTO rules and the EU’s comprehensive negotiating agenda. South African Minister for Trade and Industry, Rob Davies, was particularly vocal in this respect:</w:t>
      </w:r>
    </w:p>
    <w:p w:rsidR="001B44B0" w:rsidRPr="00F23A14" w:rsidRDefault="001B44B0" w:rsidP="00F23A14">
      <w:pPr>
        <w:autoSpaceDE w:val="0"/>
        <w:autoSpaceDN w:val="0"/>
        <w:adjustRightInd w:val="0"/>
        <w:spacing w:after="0" w:line="480" w:lineRule="auto"/>
        <w:jc w:val="both"/>
        <w:rPr>
          <w:rFonts w:ascii="Times New Roman" w:hAnsi="Times New Roman"/>
          <w:sz w:val="24"/>
          <w:szCs w:val="24"/>
        </w:rPr>
      </w:pPr>
    </w:p>
    <w:p w:rsidR="001B44B0" w:rsidRPr="00B67036" w:rsidRDefault="001B44B0" w:rsidP="00F23A14">
      <w:pPr>
        <w:autoSpaceDE w:val="0"/>
        <w:autoSpaceDN w:val="0"/>
        <w:adjustRightInd w:val="0"/>
        <w:spacing w:after="0" w:line="480" w:lineRule="auto"/>
        <w:ind w:left="720"/>
        <w:jc w:val="both"/>
        <w:rPr>
          <w:rFonts w:ascii="Times New Roman" w:hAnsi="Times New Roman"/>
        </w:rPr>
      </w:pPr>
      <w:r w:rsidRPr="00B67036">
        <w:rPr>
          <w:rFonts w:ascii="Times New Roman" w:hAnsi="Times New Roman"/>
        </w:rPr>
        <w:t xml:space="preserve">In the SADC region, the major problems have in fact arisen from the EU’s ambition to move beyond WTO compatible free trade agreements covering trade in goods, to agreements also embracing trade in services and new generation issues, involving serious commitments in areas such as investment, government procurement, competition policy and the like. [… These issues] are linked to global strategies to promote offensive interests of European companies across the world </w:t>
      </w:r>
      <w:r w:rsidR="00171B4A" w:rsidRPr="00B67036">
        <w:rPr>
          <w:rFonts w:ascii="Times New Roman" w:hAnsi="Times New Roman"/>
        </w:rPr>
        <w:fldChar w:fldCharType="begin"/>
      </w:r>
      <w:r w:rsidRPr="00B67036">
        <w:rPr>
          <w:rFonts w:ascii="Times New Roman" w:hAnsi="Times New Roman"/>
        </w:rPr>
        <w:instrText xml:space="preserve"> ADDIN EN.CITE &lt;EndNote&gt;&lt;Cite&gt;&lt;Author&gt;Davies&lt;/Author&gt;&lt;Year&gt;2008&lt;/Year&gt;&lt;RecNum&gt;1300&lt;/RecNum&gt;&lt;DisplayText&gt;(Davies, 2008)&lt;/DisplayText&gt;&lt;record&gt;&lt;rec-number&gt;1300&lt;/rec-number&gt;&lt;foreign-keys&gt;&lt;key app="EN" db-id="ttar5f9zrxda9qe2fxjvxs5ppw5fexrdz5v2" timestamp="1333720357"&gt;1300&lt;/key&gt;&lt;/foreign-keys&gt;&lt;ref-type name="Journal Article"&gt;17&lt;/ref-type&gt;&lt;contributors&gt;&lt;authors&gt;&lt;author&gt;Davies, Rob&lt;/author&gt;&lt;/authors&gt;&lt;/contributors&gt;&lt;titles&gt;&lt;title&gt;Bridging the Divide: The SADC EPA&lt;/title&gt;&lt;secondary-title&gt;Trade Negotiations Insights&lt;/secondary-title&gt;&lt;/titles&gt;&lt;periodical&gt;&lt;full-title&gt;Trade Negotiations Insights&lt;/full-title&gt;&lt;/periodical&gt;&lt;pages&gt;1-2&lt;/pages&gt;&lt;volume&gt;7&lt;/volume&gt;&lt;number&gt;4&lt;/number&gt;&lt;dates&gt;&lt;year&gt;2008&lt;/year&gt;&lt;/dates&gt;&lt;urls&gt;&lt;/urls&gt;&lt;/record&gt;&lt;/Cite&gt;&lt;/EndNote&gt;</w:instrText>
      </w:r>
      <w:r w:rsidR="00171B4A" w:rsidRPr="00B67036">
        <w:rPr>
          <w:rFonts w:ascii="Times New Roman" w:hAnsi="Times New Roman"/>
        </w:rPr>
        <w:fldChar w:fldCharType="separate"/>
      </w:r>
      <w:r w:rsidRPr="00B67036">
        <w:rPr>
          <w:rFonts w:ascii="Times New Roman" w:hAnsi="Times New Roman"/>
          <w:noProof/>
        </w:rPr>
        <w:t>(Davies, 2008)</w:t>
      </w:r>
      <w:r w:rsidR="00171B4A" w:rsidRPr="00B67036">
        <w:rPr>
          <w:rFonts w:ascii="Times New Roman" w:hAnsi="Times New Roman"/>
        </w:rPr>
        <w:fldChar w:fldCharType="end"/>
      </w:r>
      <w:r w:rsidRPr="00B67036">
        <w:rPr>
          <w:rFonts w:ascii="Times New Roman" w:hAnsi="Times New Roman"/>
        </w:rPr>
        <w:t>.</w:t>
      </w:r>
    </w:p>
    <w:p w:rsidR="001B44B0" w:rsidRPr="00F23A14" w:rsidRDefault="001B44B0" w:rsidP="00F23A14">
      <w:pPr>
        <w:autoSpaceDE w:val="0"/>
        <w:autoSpaceDN w:val="0"/>
        <w:adjustRightInd w:val="0"/>
        <w:spacing w:after="0" w:line="480" w:lineRule="auto"/>
        <w:jc w:val="both"/>
        <w:rPr>
          <w:rFonts w:ascii="Times New Roman" w:hAnsi="Times New Roman"/>
          <w:sz w:val="24"/>
          <w:szCs w:val="24"/>
        </w:rPr>
      </w:pPr>
    </w:p>
    <w:p w:rsidR="00A968C6" w:rsidRPr="00B10585" w:rsidRDefault="00A968C6" w:rsidP="00F23A14">
      <w:pPr>
        <w:autoSpaceDE w:val="0"/>
        <w:autoSpaceDN w:val="0"/>
        <w:adjustRightInd w:val="0"/>
        <w:spacing w:after="0" w:line="480" w:lineRule="auto"/>
        <w:jc w:val="both"/>
        <w:rPr>
          <w:rFonts w:ascii="Times New Roman" w:hAnsi="Times New Roman"/>
          <w:sz w:val="24"/>
          <w:szCs w:val="24"/>
        </w:rPr>
      </w:pPr>
      <w:r w:rsidRPr="00B10585">
        <w:rPr>
          <w:rFonts w:ascii="Times New Roman" w:hAnsi="Times New Roman"/>
          <w:sz w:val="24"/>
          <w:szCs w:val="24"/>
        </w:rPr>
        <w:t xml:space="preserve">Likewise, the Zambian Trade Minister, Dipak Patel, expressed concern about the ‘backdoor approach’ to the introduction of the Singapore issues and </w:t>
      </w:r>
      <w:r w:rsidR="00C50BE9" w:rsidRPr="00B10585">
        <w:rPr>
          <w:rFonts w:ascii="Times New Roman" w:hAnsi="Times New Roman"/>
          <w:sz w:val="24"/>
          <w:szCs w:val="24"/>
        </w:rPr>
        <w:t>asked</w:t>
      </w:r>
      <w:r w:rsidRPr="00B10585">
        <w:rPr>
          <w:rFonts w:ascii="Times New Roman" w:hAnsi="Times New Roman"/>
          <w:sz w:val="24"/>
          <w:szCs w:val="24"/>
        </w:rPr>
        <w:t xml:space="preserve">, ‘Where is the convergence between the WTO level and the EU approach in the EPAs?’ </w:t>
      </w:r>
      <w:r w:rsidR="00171B4A" w:rsidRPr="00B10585">
        <w:rPr>
          <w:rFonts w:ascii="Times New Roman" w:hAnsi="Times New Roman"/>
          <w:sz w:val="24"/>
          <w:szCs w:val="24"/>
        </w:rPr>
        <w:fldChar w:fldCharType="begin"/>
      </w:r>
      <w:r w:rsidRPr="00B10585">
        <w:rPr>
          <w:rFonts w:ascii="Times New Roman" w:hAnsi="Times New Roman"/>
          <w:sz w:val="24"/>
          <w:szCs w:val="24"/>
        </w:rPr>
        <w:instrText xml:space="preserve"> ADDIN EN.CITE &lt;EndNote&gt;&lt;Cite&gt;&lt;Author&gt;Christian Aid&lt;/Author&gt;&lt;Year&gt;2006&lt;/Year&gt;&lt;RecNum&gt;2135&lt;/RecNum&gt;&lt;Prefix&gt;cited in &lt;/Prefix&gt;&lt;Pages&gt;4&lt;/Pages&gt;&lt;DisplayText&gt;(cited in Christian Aid et al., 2006: 4)&lt;/DisplayText&gt;&lt;record&gt;&lt;rec-number&gt;2135&lt;/rec-number&gt;&lt;foreign-keys&gt;&lt;key app="EN" db-id="ttar5f9zrxda9qe2fxjvxs5ppw5fexrdz5v2" timestamp="1450290101"&gt;2135&lt;/key&gt;&lt;/foreign-keys&gt;&lt;ref-type name="Web Page"&gt;12&lt;/ref-type&gt;&lt;contributors&gt;&lt;authors&gt;&lt;author&gt;Christian Aid,&lt;/author&gt;&lt;author&gt;AIPAD Trust,&lt;/author&gt;&lt;author&gt;CPDC&lt;/author&gt;&lt;author&gt;ENDA&lt;/author&gt;&lt;author&gt;SEATINI&lt;/author&gt;&lt;/authors&gt;&lt;/contributors&gt;&lt;titles&gt;&lt;title&gt;EPAs and Investment&lt;/title&gt;&lt;/titles&gt;&lt;number&gt;16 December 2015&lt;/number&gt;&lt;dates&gt;&lt;year&gt;2006&lt;/year&gt;&lt;/dates&gt;&lt;urls&gt;&lt;related-urls&gt;&lt;url&gt;http://www.christianaid.org.uk/Images/epas_and_investment.pdf&lt;/url&gt;&lt;/related-urls&gt;&lt;/urls&gt;&lt;/record&gt;&lt;/Cite&gt;&lt;/EndNote&gt;</w:instrText>
      </w:r>
      <w:r w:rsidR="00171B4A" w:rsidRPr="00B10585">
        <w:rPr>
          <w:rFonts w:ascii="Times New Roman" w:hAnsi="Times New Roman"/>
          <w:sz w:val="24"/>
          <w:szCs w:val="24"/>
        </w:rPr>
        <w:fldChar w:fldCharType="separate"/>
      </w:r>
      <w:r w:rsidRPr="00B10585">
        <w:rPr>
          <w:rFonts w:ascii="Times New Roman" w:hAnsi="Times New Roman"/>
          <w:noProof/>
          <w:sz w:val="24"/>
          <w:szCs w:val="24"/>
        </w:rPr>
        <w:t>(cited in Christian Aid et al., 2006: 4)</w:t>
      </w:r>
      <w:r w:rsidR="00171B4A" w:rsidRPr="00B10585">
        <w:rPr>
          <w:rFonts w:ascii="Times New Roman" w:hAnsi="Times New Roman"/>
          <w:sz w:val="24"/>
          <w:szCs w:val="24"/>
        </w:rPr>
        <w:fldChar w:fldCharType="end"/>
      </w:r>
      <w:r w:rsidR="0008216C" w:rsidRPr="00B10585">
        <w:rPr>
          <w:rFonts w:ascii="Times New Roman" w:hAnsi="Times New Roman"/>
          <w:sz w:val="24"/>
          <w:szCs w:val="24"/>
        </w:rPr>
        <w:t>.</w:t>
      </w:r>
    </w:p>
    <w:p w:rsidR="00A968C6" w:rsidRDefault="00A968C6" w:rsidP="00F23A14">
      <w:pPr>
        <w:autoSpaceDE w:val="0"/>
        <w:autoSpaceDN w:val="0"/>
        <w:adjustRightInd w:val="0"/>
        <w:spacing w:after="0" w:line="480" w:lineRule="auto"/>
        <w:jc w:val="both"/>
        <w:rPr>
          <w:rFonts w:ascii="Times New Roman" w:hAnsi="Times New Roman"/>
          <w:sz w:val="24"/>
          <w:szCs w:val="24"/>
        </w:rPr>
      </w:pPr>
    </w:p>
    <w:p w:rsidR="00707704" w:rsidRPr="00895D77" w:rsidRDefault="001B44B0" w:rsidP="00F23A14">
      <w:pPr>
        <w:autoSpaceDE w:val="0"/>
        <w:autoSpaceDN w:val="0"/>
        <w:adjustRightInd w:val="0"/>
        <w:spacing w:after="0" w:line="480" w:lineRule="auto"/>
        <w:jc w:val="both"/>
        <w:rPr>
          <w:rFonts w:ascii="Times New Roman" w:hAnsi="Times New Roman"/>
          <w:b/>
          <w:sz w:val="24"/>
          <w:szCs w:val="24"/>
        </w:rPr>
      </w:pPr>
      <w:r w:rsidRPr="00F23A14">
        <w:rPr>
          <w:rFonts w:ascii="Times New Roman" w:hAnsi="Times New Roman"/>
          <w:sz w:val="24"/>
          <w:szCs w:val="24"/>
        </w:rPr>
        <w:t xml:space="preserve">ACP countries were also able to seize upon ambiguities within Article XXIV of the GATT itself in order to contest the EU’s claims about the extent of reciprocal liberalisation that was required to satisfy this rule. </w:t>
      </w:r>
      <w:r w:rsidRPr="00B10585">
        <w:rPr>
          <w:rFonts w:ascii="Times New Roman" w:hAnsi="Times New Roman"/>
          <w:sz w:val="24"/>
          <w:szCs w:val="24"/>
        </w:rPr>
        <w:t xml:space="preserve">The West Africa negotiating configuration made a particularly concerted effort to </w:t>
      </w:r>
      <w:r w:rsidR="00206CC2" w:rsidRPr="00B10585">
        <w:rPr>
          <w:rFonts w:ascii="Times New Roman" w:hAnsi="Times New Roman"/>
          <w:sz w:val="24"/>
          <w:szCs w:val="24"/>
        </w:rPr>
        <w:t>challenge the EU’s interpretations of Article XXIV’s requirement that parties to an FTA liberalise ‘substantially all trade’ within</w:t>
      </w:r>
      <w:r w:rsidR="0008216C" w:rsidRPr="00B10585">
        <w:rPr>
          <w:rFonts w:ascii="Times New Roman" w:hAnsi="Times New Roman"/>
          <w:sz w:val="24"/>
          <w:szCs w:val="24"/>
        </w:rPr>
        <w:t xml:space="preserve"> a ‘reasonable length of time’</w:t>
      </w:r>
      <w:r w:rsidR="00C50BE9" w:rsidRPr="00B10585">
        <w:rPr>
          <w:rFonts w:ascii="Times New Roman" w:hAnsi="Times New Roman"/>
          <w:sz w:val="24"/>
          <w:szCs w:val="24"/>
        </w:rPr>
        <w:t xml:space="preserve"> </w:t>
      </w:r>
      <w:r w:rsidR="00171B4A" w:rsidRPr="00B10585">
        <w:rPr>
          <w:rFonts w:ascii="Times New Roman" w:hAnsi="Times New Roman"/>
          <w:sz w:val="24"/>
          <w:szCs w:val="24"/>
        </w:rPr>
        <w:fldChar w:fldCharType="begin"/>
      </w:r>
      <w:r w:rsidR="00206CC2" w:rsidRPr="00B10585">
        <w:rPr>
          <w:rFonts w:ascii="Times New Roman" w:hAnsi="Times New Roman"/>
          <w:sz w:val="24"/>
          <w:szCs w:val="24"/>
        </w:rPr>
        <w:instrText xml:space="preserve"> ADDIN EN.CITE &lt;EndNote&gt;&lt;Cite&gt;&lt;Author&gt;Diouf&lt;/Author&gt;&lt;Year&gt;2009&lt;/Year&gt;&lt;RecNum&gt;2136&lt;/RecNum&gt;&lt;DisplayText&gt;(Diouf, 2009; Trommer, 2013)&lt;/DisplayText&gt;&lt;record&gt;&lt;rec-number&gt;2136&lt;/rec-number&gt;&lt;foreign-keys&gt;&lt;key app="EN" db-id="ttar5f9zrxda9qe2fxjvxs5ppw5fexrdz5v2" timestamp="1450345371"&gt;2136&lt;/key&gt;&lt;/foreign-keys&gt;&lt;ref-type name="Journal Article"&gt;17&lt;/ref-type&gt;&lt;contributors&gt;&lt;authors&gt;&lt;author&gt;Diouf, El Hadji Abdourahmane&lt;/author&gt;&lt;/authors&gt;&lt;/contributors&gt;&lt;titles&gt;&lt;title&gt;The ACP Advantage: Interpreting GATT Article XXIV and Market Access Implications for EPAs&lt;/title&gt;&lt;secondary-title&gt;Trade Negotiations Insights&lt;/secondary-title&gt;&lt;/titles&gt;&lt;periodical&gt;&lt;full-title&gt;Trade Negotiations Insights&lt;/full-title&gt;&lt;/periodical&gt;&lt;volume&gt;8&lt;/volume&gt;&lt;number&gt;7&lt;/number&gt;&lt;dates&gt;&lt;year&gt;2009&lt;/year&gt;&lt;/dates&gt;&lt;urls&gt;&lt;/urls&gt;&lt;/record&gt;&lt;/Cite&gt;&lt;Cite&gt;&lt;Author&gt;Trommer&lt;/Author&gt;&lt;Year&gt;2013&lt;/Year&gt;&lt;RecNum&gt;1526&lt;/RecNum&gt;&lt;record&gt;&lt;rec-number&gt;1526&lt;/rec-number&gt;&lt;foreign-keys&gt;&lt;key app="EN" db-id="ttar5f9zrxda9qe2fxjvxs5ppw5fexrdz5v2" timestamp="1371200246"&gt;1526&lt;/key&gt;&lt;/foreign-keys&gt;&lt;ref-type name="Journal Article"&gt;17&lt;/ref-type&gt;&lt;contributors&gt;&lt;authors&gt;&lt;author&gt;Trommer, Silke&lt;/author&gt;&lt;/authors&gt;&lt;/contributors&gt;&lt;titles&gt;&lt;title&gt;Legal Opportunity in Trade Negotiations: International Law, Opportunity Structures and the Political Economy of Trade Agreements&lt;/title&gt;&lt;secondary-title&gt;New Political Economy&lt;/secondary-title&gt;&lt;/titles&gt;&lt;periodical&gt;&lt;full-title&gt;New Political Economy&lt;/full-title&gt;&lt;/periodical&gt;&lt;pages&gt;1-20&lt;/pages&gt;&lt;volume&gt;19&lt;/volume&gt;&lt;number&gt;1&lt;/number&gt;&lt;dates&gt;&lt;year&gt;2013&lt;/year&gt;&lt;/dates&gt;&lt;urls&gt;&lt;/urls&gt;&lt;electronic-resource-num&gt;10.1080/13563467.2012.753520&lt;/electronic-resource-num&gt;&lt;/record&gt;&lt;/Cite&gt;&lt;/EndNote&gt;</w:instrText>
      </w:r>
      <w:r w:rsidR="00171B4A" w:rsidRPr="00B10585">
        <w:rPr>
          <w:rFonts w:ascii="Times New Roman" w:hAnsi="Times New Roman"/>
          <w:sz w:val="24"/>
          <w:szCs w:val="24"/>
        </w:rPr>
        <w:fldChar w:fldCharType="separate"/>
      </w:r>
      <w:r w:rsidR="00206CC2" w:rsidRPr="00B10585">
        <w:rPr>
          <w:rFonts w:ascii="Times New Roman" w:hAnsi="Times New Roman"/>
          <w:noProof/>
          <w:sz w:val="24"/>
          <w:szCs w:val="24"/>
        </w:rPr>
        <w:t>(Diouf, 2009; Trommer, 2013)</w:t>
      </w:r>
      <w:r w:rsidR="00171B4A" w:rsidRPr="00B10585">
        <w:rPr>
          <w:rFonts w:ascii="Times New Roman" w:hAnsi="Times New Roman"/>
          <w:sz w:val="24"/>
          <w:szCs w:val="24"/>
        </w:rPr>
        <w:fldChar w:fldCharType="end"/>
      </w:r>
      <w:r w:rsidRPr="00B10585">
        <w:rPr>
          <w:rFonts w:ascii="Times New Roman" w:hAnsi="Times New Roman"/>
          <w:sz w:val="24"/>
          <w:szCs w:val="24"/>
        </w:rPr>
        <w:t>. The Namibian delegation in Brussels also made extensive efforts to lobby the European Parliament to encourage European negotiators to offer the maximum flexibility allowed by Article XXIV.</w:t>
      </w:r>
      <w:r w:rsidRPr="00B10585">
        <w:rPr>
          <w:rStyle w:val="EndnoteReference"/>
          <w:rFonts w:ascii="Times New Roman" w:hAnsi="Times New Roman"/>
          <w:sz w:val="24"/>
          <w:szCs w:val="24"/>
        </w:rPr>
        <w:endnoteReference w:id="17"/>
      </w:r>
      <w:r w:rsidR="00C50BE9" w:rsidRPr="00B10585">
        <w:rPr>
          <w:rFonts w:ascii="Times New Roman" w:hAnsi="Times New Roman"/>
          <w:sz w:val="24"/>
          <w:szCs w:val="24"/>
        </w:rPr>
        <w:t xml:space="preserve"> </w:t>
      </w:r>
      <w:r w:rsidR="00A54738" w:rsidRPr="00B10585">
        <w:rPr>
          <w:rFonts w:ascii="Times New Roman" w:hAnsi="Times New Roman"/>
          <w:sz w:val="24"/>
          <w:szCs w:val="24"/>
        </w:rPr>
        <w:t xml:space="preserve">These efforts to challenge the EU’s interpretation of the ambiguous rules that underpinned its case for reciprocal liberalisation were supported by legal analysis produced by various intergovernmental and civil society organisations </w:t>
      </w:r>
      <w:r w:rsidR="00171B4A" w:rsidRPr="00B10585">
        <w:rPr>
          <w:rFonts w:ascii="Times New Roman" w:hAnsi="Times New Roman"/>
          <w:sz w:val="24"/>
          <w:szCs w:val="24"/>
        </w:rPr>
        <w:fldChar w:fldCharType="begin">
          <w:fldData xml:space="preserve">PEVuZE5vdGU+PENpdGU+PEF1dGhvcj5BY3Rpb25BaWQ8L0F1dGhvcj48WWVhcj4yMDA1PC9ZZWFy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</w:fldData>
        </w:fldChar>
      </w:r>
      <w:r w:rsidR="00E52333" w:rsidRPr="00B10585">
        <w:rPr>
          <w:rFonts w:ascii="Times New Roman" w:hAnsi="Times New Roman"/>
          <w:sz w:val="24"/>
          <w:szCs w:val="24"/>
        </w:rPr>
        <w:instrText xml:space="preserve"> ADDIN EN.CITE </w:instrText>
      </w:r>
      <w:r w:rsidR="00171B4A" w:rsidRPr="00B10585">
        <w:rPr>
          <w:rFonts w:ascii="Times New Roman" w:hAnsi="Times New Roman"/>
          <w:sz w:val="24"/>
          <w:szCs w:val="24"/>
        </w:rPr>
        <w:fldChar w:fldCharType="begin">
          <w:fldData xml:space="preserve">PEVuZE5vdGU+PENpdGU+PEF1dGhvcj5BY3Rpb25BaWQ8L0F1dGhvcj48WWVhcj4yMDA1PC9ZZWFy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</w:fldData>
        </w:fldChar>
      </w:r>
      <w:r w:rsidR="00E52333" w:rsidRPr="00B10585">
        <w:rPr>
          <w:rFonts w:ascii="Times New Roman" w:hAnsi="Times New Roman"/>
          <w:sz w:val="24"/>
          <w:szCs w:val="24"/>
        </w:rPr>
        <w:instrText xml:space="preserve"> ADDIN EN.CITE.DATA </w:instrText>
      </w:r>
      <w:r w:rsidR="00171B4A" w:rsidRPr="00B10585">
        <w:rPr>
          <w:rFonts w:ascii="Times New Roman" w:hAnsi="Times New Roman"/>
          <w:sz w:val="24"/>
          <w:szCs w:val="24"/>
        </w:rPr>
      </w:r>
      <w:r w:rsidR="00171B4A" w:rsidRPr="00B10585">
        <w:rPr>
          <w:rFonts w:ascii="Times New Roman" w:hAnsi="Times New Roman"/>
          <w:sz w:val="24"/>
          <w:szCs w:val="24"/>
        </w:rPr>
        <w:fldChar w:fldCharType="end"/>
      </w:r>
      <w:r w:rsidR="00171B4A" w:rsidRPr="00B10585">
        <w:rPr>
          <w:rFonts w:ascii="Times New Roman" w:hAnsi="Times New Roman"/>
          <w:sz w:val="24"/>
          <w:szCs w:val="24"/>
        </w:rPr>
      </w:r>
      <w:r w:rsidR="00171B4A" w:rsidRPr="00B10585">
        <w:rPr>
          <w:rFonts w:ascii="Times New Roman" w:hAnsi="Times New Roman"/>
          <w:sz w:val="24"/>
          <w:szCs w:val="24"/>
        </w:rPr>
        <w:fldChar w:fldCharType="separate"/>
      </w:r>
      <w:r w:rsidR="00E52333" w:rsidRPr="00B10585">
        <w:rPr>
          <w:rFonts w:ascii="Times New Roman" w:hAnsi="Times New Roman"/>
          <w:noProof/>
          <w:sz w:val="24"/>
          <w:szCs w:val="24"/>
        </w:rPr>
        <w:t>(see, for example, ActionAid, 2005; Bilal and Rampa, 2006; South Centre, 2007b)</w:t>
      </w:r>
      <w:r w:rsidR="00171B4A" w:rsidRPr="00B10585">
        <w:rPr>
          <w:rFonts w:ascii="Times New Roman" w:hAnsi="Times New Roman"/>
          <w:sz w:val="24"/>
          <w:szCs w:val="24"/>
        </w:rPr>
        <w:fldChar w:fldCharType="end"/>
      </w:r>
      <w:r w:rsidR="00A54738" w:rsidRPr="00B10585">
        <w:rPr>
          <w:rFonts w:ascii="Times New Roman" w:hAnsi="Times New Roman"/>
          <w:sz w:val="24"/>
          <w:szCs w:val="24"/>
        </w:rPr>
        <w:t>.</w:t>
      </w:r>
      <w:r w:rsidR="00904698" w:rsidRPr="00B10585">
        <w:rPr>
          <w:rFonts w:ascii="Times New Roman" w:hAnsi="Times New Roman"/>
          <w:sz w:val="24"/>
          <w:szCs w:val="24"/>
        </w:rPr>
        <w:t xml:space="preserve"> These legal arguments were made all the more powerful because the EU itself had placed so much emphasis on the centrality of WTO compatibility </w:t>
      </w:r>
      <w:r w:rsidR="0011250D" w:rsidRPr="00B10585">
        <w:rPr>
          <w:rFonts w:ascii="Times New Roman" w:hAnsi="Times New Roman"/>
          <w:sz w:val="24"/>
          <w:szCs w:val="24"/>
        </w:rPr>
        <w:t>throughout the negotiating process</w:t>
      </w:r>
      <w:r w:rsidR="00904698" w:rsidRPr="00B10585">
        <w:rPr>
          <w:rFonts w:ascii="Times New Roman" w:hAnsi="Times New Roman"/>
          <w:sz w:val="24"/>
          <w:szCs w:val="24"/>
        </w:rPr>
        <w:t>.</w:t>
      </w:r>
    </w:p>
    <w:p w:rsidR="00707704" w:rsidRDefault="00707704" w:rsidP="00F23A14">
      <w:pPr>
        <w:autoSpaceDE w:val="0"/>
        <w:autoSpaceDN w:val="0"/>
        <w:adjustRightInd w:val="0"/>
        <w:spacing w:after="0" w:line="480" w:lineRule="auto"/>
        <w:jc w:val="both"/>
        <w:rPr>
          <w:rFonts w:ascii="Times New Roman" w:hAnsi="Times New Roman"/>
          <w:sz w:val="24"/>
          <w:szCs w:val="24"/>
        </w:rPr>
      </w:pPr>
    </w:p>
    <w:p w:rsidR="0011250D" w:rsidRDefault="000F0704" w:rsidP="00B67036">
      <w:pPr>
        <w:autoSpaceDE w:val="0"/>
        <w:autoSpaceDN w:val="0"/>
        <w:adjustRightInd w:val="0"/>
        <w:spacing w:after="0" w:line="480" w:lineRule="auto"/>
        <w:jc w:val="both"/>
        <w:rPr>
          <w:rFonts w:ascii="Times New Roman" w:hAnsi="Times New Roman"/>
          <w:sz w:val="24"/>
          <w:szCs w:val="24"/>
        </w:rPr>
      </w:pPr>
      <w:r w:rsidRPr="00B10585">
        <w:rPr>
          <w:rFonts w:ascii="Times New Roman" w:hAnsi="Times New Roman"/>
          <w:sz w:val="24"/>
          <w:szCs w:val="24"/>
        </w:rPr>
        <w:t xml:space="preserve">In this way, transnational advocacy coalitions were able to use their own recourse to rhetorical action to </w:t>
      </w:r>
      <w:r w:rsidR="00187986" w:rsidRPr="00B10585">
        <w:rPr>
          <w:rFonts w:ascii="Times New Roman" w:hAnsi="Times New Roman"/>
          <w:sz w:val="24"/>
          <w:szCs w:val="24"/>
        </w:rPr>
        <w:t xml:space="preserve">challenge </w:t>
      </w:r>
      <w:r w:rsidRPr="00B10585">
        <w:rPr>
          <w:rFonts w:ascii="Times New Roman" w:hAnsi="Times New Roman"/>
          <w:sz w:val="24"/>
          <w:szCs w:val="24"/>
        </w:rPr>
        <w:t>the EU’s case for comprehensive EPAs.</w:t>
      </w:r>
      <w:r w:rsidRPr="00F23A14">
        <w:rPr>
          <w:rFonts w:ascii="Times New Roman" w:hAnsi="Times New Roman"/>
          <w:sz w:val="24"/>
          <w:szCs w:val="24"/>
        </w:rPr>
        <w:t xml:space="preserve"> The EU’s initial reliance on the convergence between its policy preferences and WTO imperatives </w:t>
      </w:r>
      <w:r w:rsidR="00B7338A">
        <w:rPr>
          <w:rFonts w:ascii="Times New Roman" w:hAnsi="Times New Roman"/>
          <w:sz w:val="24"/>
          <w:szCs w:val="24"/>
        </w:rPr>
        <w:t>in order to make the discursive case for the EPAs meant that</w:t>
      </w:r>
      <w:r w:rsidRPr="00F23A14">
        <w:rPr>
          <w:rFonts w:ascii="Times New Roman" w:hAnsi="Times New Roman"/>
          <w:sz w:val="24"/>
          <w:szCs w:val="24"/>
        </w:rPr>
        <w:t xml:space="preserve"> once the trajectory of WTO developments diverged from the EU’s own agenda policymakers were, in effect, hoisted with their own petard. </w:t>
      </w:r>
    </w:p>
    <w:p w:rsidR="0011250D" w:rsidRDefault="0011250D" w:rsidP="00B67036">
      <w:pPr>
        <w:autoSpaceDE w:val="0"/>
        <w:autoSpaceDN w:val="0"/>
        <w:adjustRightInd w:val="0"/>
        <w:spacing w:after="0" w:line="480" w:lineRule="auto"/>
        <w:jc w:val="both"/>
        <w:rPr>
          <w:rFonts w:ascii="Times New Roman" w:hAnsi="Times New Roman"/>
          <w:sz w:val="24"/>
          <w:szCs w:val="24"/>
        </w:rPr>
      </w:pPr>
    </w:p>
    <w:p w:rsidR="00A85A09" w:rsidRPr="00786208" w:rsidRDefault="00B7338A" w:rsidP="00B67036">
      <w:pPr>
        <w:autoSpaceDE w:val="0"/>
        <w:autoSpaceDN w:val="0"/>
        <w:adjustRightInd w:val="0"/>
        <w:spacing w:after="0" w:line="480" w:lineRule="auto"/>
        <w:jc w:val="both"/>
        <w:rPr>
          <w:rFonts w:ascii="Times New Roman" w:hAnsi="Times New Roman"/>
          <w:b/>
          <w:sz w:val="24"/>
          <w:szCs w:val="24"/>
        </w:rPr>
      </w:pPr>
      <w:r w:rsidRPr="00B10585">
        <w:rPr>
          <w:rFonts w:ascii="Times New Roman" w:hAnsi="Times New Roman"/>
          <w:sz w:val="24"/>
          <w:szCs w:val="24"/>
        </w:rPr>
        <w:t xml:space="preserve">The contestation of the EPAs by the range of actors discussed above had a clear impact on the course and outcome of the negotiations </w:t>
      </w:r>
      <w:r w:rsidR="00171B4A" w:rsidRPr="00B10585">
        <w:rPr>
          <w:rFonts w:ascii="Times New Roman" w:hAnsi="Times New Roman"/>
          <w:sz w:val="24"/>
          <w:szCs w:val="24"/>
        </w:rPr>
        <w:fldChar w:fldCharType="begin">
          <w:fldData xml:space="preserve">PEVuZE5vdGU+PENpdGU+PEF1dGhvcj5EZWwgRmVsaWNlPC9BdXRob3I+PFllYXI+MjAxMjwvWWVh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=
</w:fldData>
        </w:fldChar>
      </w:r>
      <w:r w:rsidR="00F6525D" w:rsidRPr="00B10585">
        <w:rPr>
          <w:rFonts w:ascii="Times New Roman" w:hAnsi="Times New Roman"/>
          <w:sz w:val="24"/>
          <w:szCs w:val="24"/>
        </w:rPr>
        <w:instrText xml:space="preserve"> ADDIN EN.CITE </w:instrText>
      </w:r>
      <w:r w:rsidR="00171B4A" w:rsidRPr="00B10585">
        <w:rPr>
          <w:rFonts w:ascii="Times New Roman" w:hAnsi="Times New Roman"/>
          <w:sz w:val="24"/>
          <w:szCs w:val="24"/>
        </w:rPr>
        <w:fldChar w:fldCharType="begin">
          <w:fldData xml:space="preserve">PEVuZE5vdGU+PENpdGU+PEF1dGhvcj5EZWwgRmVsaWNlPC9BdXRob3I+PFllYXI+MjAxMjwvWWVh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=
</w:fldData>
        </w:fldChar>
      </w:r>
      <w:r w:rsidR="00F6525D" w:rsidRPr="00B10585">
        <w:rPr>
          <w:rFonts w:ascii="Times New Roman" w:hAnsi="Times New Roman"/>
          <w:sz w:val="24"/>
          <w:szCs w:val="24"/>
        </w:rPr>
        <w:instrText xml:space="preserve"> ADDIN EN.CITE.DATA </w:instrText>
      </w:r>
      <w:r w:rsidR="00171B4A" w:rsidRPr="00B10585">
        <w:rPr>
          <w:rFonts w:ascii="Times New Roman" w:hAnsi="Times New Roman"/>
          <w:sz w:val="24"/>
          <w:szCs w:val="24"/>
        </w:rPr>
      </w:r>
      <w:r w:rsidR="00171B4A" w:rsidRPr="00B10585">
        <w:rPr>
          <w:rFonts w:ascii="Times New Roman" w:hAnsi="Times New Roman"/>
          <w:sz w:val="24"/>
          <w:szCs w:val="24"/>
        </w:rPr>
        <w:fldChar w:fldCharType="end"/>
      </w:r>
      <w:r w:rsidR="00171B4A" w:rsidRPr="00B10585">
        <w:rPr>
          <w:rFonts w:ascii="Times New Roman" w:hAnsi="Times New Roman"/>
          <w:sz w:val="24"/>
          <w:szCs w:val="24"/>
        </w:rPr>
      </w:r>
      <w:r w:rsidR="00171B4A" w:rsidRPr="00B10585">
        <w:rPr>
          <w:rFonts w:ascii="Times New Roman" w:hAnsi="Times New Roman"/>
          <w:sz w:val="24"/>
          <w:szCs w:val="24"/>
        </w:rPr>
        <w:fldChar w:fldCharType="separate"/>
      </w:r>
      <w:r w:rsidR="00F6525D" w:rsidRPr="00B10585">
        <w:rPr>
          <w:rFonts w:ascii="Times New Roman" w:hAnsi="Times New Roman"/>
          <w:noProof/>
          <w:sz w:val="24"/>
          <w:szCs w:val="24"/>
        </w:rPr>
        <w:t>(see also Del Felice, 2012; Hurt et al., 2013; Trommer, 2013)</w:t>
      </w:r>
      <w:r w:rsidR="00171B4A" w:rsidRPr="00B10585">
        <w:rPr>
          <w:rFonts w:ascii="Times New Roman" w:hAnsi="Times New Roman"/>
          <w:sz w:val="24"/>
          <w:szCs w:val="24"/>
        </w:rPr>
        <w:fldChar w:fldCharType="end"/>
      </w:r>
      <w:r w:rsidRPr="00B10585">
        <w:rPr>
          <w:rFonts w:ascii="Times New Roman" w:hAnsi="Times New Roman"/>
          <w:sz w:val="24"/>
          <w:szCs w:val="24"/>
        </w:rPr>
        <w:t xml:space="preserve">. </w:t>
      </w:r>
      <w:r w:rsidR="000F0704" w:rsidRPr="00F23A14">
        <w:rPr>
          <w:rFonts w:ascii="Times New Roman" w:hAnsi="Times New Roman"/>
          <w:sz w:val="24"/>
          <w:szCs w:val="24"/>
        </w:rPr>
        <w:t xml:space="preserve">The EU was forced to row back its insistence on the necessity of reaching comprehensive EPAs before the expiry of the 2007 WTO waiver and to instead offer ‘interim’ goods-only EPAs. While the EU had intended that these agreements should provide a stepping stone to more comprehensive deals </w:t>
      </w:r>
      <w:r w:rsidR="00171B4A" w:rsidRPr="00F23A14">
        <w:rPr>
          <w:rFonts w:ascii="Times New Roman" w:hAnsi="Times New Roman"/>
          <w:sz w:val="24"/>
          <w:szCs w:val="24"/>
        </w:rPr>
        <w:fldChar w:fldCharType="begin"/>
      </w:r>
      <w:r w:rsidR="00E36E7D" w:rsidRPr="00F23A14">
        <w:rPr>
          <w:rFonts w:ascii="Times New Roman" w:hAnsi="Times New Roman"/>
          <w:sz w:val="24"/>
          <w:szCs w:val="24"/>
        </w:rPr>
        <w:instrText xml:space="preserve"> ADDIN EN.CITE &lt;EndNote&gt;&lt;Cite&gt;&lt;Author&gt;European Commission&lt;/Author&gt;&lt;Year&gt;2007&lt;/Year&gt;&lt;RecNum&gt;1361&lt;/RecNum&gt;&lt;DisplayText&gt;(European Commission, 2007)&lt;/DisplayText&gt;&lt;record&gt;&lt;rec-number&gt;1361&lt;/rec-number&gt;&lt;foreign-keys&gt;&lt;key app="EN" db-id="ttar5f9zrxda9qe2fxjvxs5ppw5fexrdz5v2" timestamp="1345729365"&gt;1361&lt;/key&gt;&lt;/foreign-keys&gt;&lt;ref-type name="Report"&gt;27&lt;/ref-type&gt;&lt;contributors&gt;&lt;authors&gt;&lt;author&gt;European Commission,&lt;/author&gt;&lt;/authors&gt;&lt;/contributors&gt;&lt;titles&gt;&lt;title&gt;Economic Partnership Agreements&lt;/title&gt;&lt;secondary-title&gt;Communication from the Commission to the European Parliament and the Council, COM(2007) 635 final, 23 October&lt;/secondary-title&gt;&lt;/titles&gt;&lt;dates&gt;&lt;year&gt;2007&lt;/year&gt;&lt;/dates&gt;&lt;urls&gt;&lt;/urls&gt;&lt;/record&gt;&lt;/Cite&gt;&lt;/EndNote&gt;</w:instrText>
      </w:r>
      <w:r w:rsidR="00171B4A" w:rsidRPr="00F23A14">
        <w:rPr>
          <w:rFonts w:ascii="Times New Roman" w:hAnsi="Times New Roman"/>
          <w:sz w:val="24"/>
          <w:szCs w:val="24"/>
        </w:rPr>
        <w:fldChar w:fldCharType="separate"/>
      </w:r>
      <w:r w:rsidR="00530DB0" w:rsidRPr="00F23A14">
        <w:rPr>
          <w:rFonts w:ascii="Times New Roman" w:hAnsi="Times New Roman"/>
          <w:noProof/>
          <w:sz w:val="24"/>
          <w:szCs w:val="24"/>
        </w:rPr>
        <w:t>(European Commission, 2007)</w:t>
      </w:r>
      <w:r w:rsidR="00171B4A" w:rsidRPr="00F23A14">
        <w:rPr>
          <w:rFonts w:ascii="Times New Roman" w:hAnsi="Times New Roman"/>
          <w:sz w:val="24"/>
          <w:szCs w:val="24"/>
        </w:rPr>
        <w:fldChar w:fldCharType="end"/>
      </w:r>
      <w:r w:rsidR="000F0704" w:rsidRPr="00F23A14">
        <w:rPr>
          <w:rFonts w:ascii="Times New Roman" w:hAnsi="Times New Roman"/>
          <w:sz w:val="24"/>
          <w:szCs w:val="24"/>
        </w:rPr>
        <w:t xml:space="preserve">, in the face of continued and concerted opposition the Commission later softened its insistence that any EPA should include binding commitments on services and the Singapore </w:t>
      </w:r>
      <w:r w:rsidR="00E41D78" w:rsidRPr="00F23A14">
        <w:rPr>
          <w:rFonts w:ascii="Times New Roman" w:hAnsi="Times New Roman"/>
          <w:sz w:val="24"/>
          <w:szCs w:val="24"/>
        </w:rPr>
        <w:t>i</w:t>
      </w:r>
      <w:r w:rsidR="000F0704" w:rsidRPr="00F23A14">
        <w:rPr>
          <w:rFonts w:ascii="Times New Roman" w:hAnsi="Times New Roman"/>
          <w:sz w:val="24"/>
          <w:szCs w:val="24"/>
        </w:rPr>
        <w:t>ssues. As Trade Commissioner and successor to Peter Mandelson</w:t>
      </w:r>
      <w:r w:rsidR="00826A2B">
        <w:rPr>
          <w:rFonts w:ascii="Times New Roman" w:hAnsi="Times New Roman"/>
          <w:sz w:val="24"/>
          <w:szCs w:val="24"/>
        </w:rPr>
        <w:t xml:space="preserve">, </w:t>
      </w:r>
      <w:r w:rsidR="000F0704" w:rsidRPr="00F23A14">
        <w:rPr>
          <w:rFonts w:ascii="Times New Roman" w:hAnsi="Times New Roman"/>
          <w:sz w:val="24"/>
          <w:szCs w:val="24"/>
        </w:rPr>
        <w:t xml:space="preserve">Catherine Ashton </w:t>
      </w:r>
      <w:r w:rsidR="00F6525D" w:rsidRPr="00B10585">
        <w:rPr>
          <w:rFonts w:ascii="Times New Roman" w:hAnsi="Times New Roman"/>
          <w:sz w:val="24"/>
          <w:szCs w:val="24"/>
        </w:rPr>
        <w:t>addressed</w:t>
      </w:r>
      <w:r w:rsidR="00807C3E" w:rsidRPr="00B10585">
        <w:rPr>
          <w:rFonts w:ascii="Times New Roman" w:hAnsi="Times New Roman"/>
          <w:sz w:val="24"/>
          <w:szCs w:val="24"/>
        </w:rPr>
        <w:t xml:space="preserve"> the opposition raised by civil society groups</w:t>
      </w:r>
      <w:r w:rsidR="00826A2B" w:rsidRPr="00B10585">
        <w:rPr>
          <w:rFonts w:ascii="Times New Roman" w:hAnsi="Times New Roman"/>
          <w:sz w:val="24"/>
          <w:szCs w:val="24"/>
        </w:rPr>
        <w:t xml:space="preserve"> </w:t>
      </w:r>
      <w:r w:rsidR="00F6525D" w:rsidRPr="00B10585">
        <w:rPr>
          <w:rFonts w:ascii="Times New Roman" w:hAnsi="Times New Roman"/>
          <w:sz w:val="24"/>
          <w:szCs w:val="24"/>
        </w:rPr>
        <w:t>directly in a letter outlining the Commission’s new position on the EPAs. She</w:t>
      </w:r>
      <w:r w:rsidR="00807C3E" w:rsidRPr="00B10585">
        <w:rPr>
          <w:rFonts w:ascii="Times New Roman" w:hAnsi="Times New Roman"/>
          <w:sz w:val="24"/>
          <w:szCs w:val="24"/>
        </w:rPr>
        <w:t xml:space="preserve"> reaffirmed the Commission’s belief that the inclusion of</w:t>
      </w:r>
      <w:r w:rsidR="00826A2B" w:rsidRPr="00B10585">
        <w:rPr>
          <w:rFonts w:ascii="Times New Roman" w:hAnsi="Times New Roman"/>
          <w:sz w:val="24"/>
          <w:szCs w:val="24"/>
        </w:rPr>
        <w:t xml:space="preserve"> </w:t>
      </w:r>
      <w:r w:rsidR="00807C3E" w:rsidRPr="00B10585">
        <w:rPr>
          <w:rFonts w:ascii="Times New Roman" w:hAnsi="Times New Roman"/>
          <w:sz w:val="24"/>
          <w:szCs w:val="24"/>
        </w:rPr>
        <w:t xml:space="preserve">services, investment and public procurement in the EPAs would support the ACP countries’ development efforts, but assured critics that there would be ‘no question of forcing’ the inclusion of these issues </w:t>
      </w:r>
      <w:r w:rsidR="00171B4A" w:rsidRPr="00B10585">
        <w:rPr>
          <w:rFonts w:ascii="Times New Roman" w:hAnsi="Times New Roman"/>
          <w:sz w:val="24"/>
          <w:szCs w:val="24"/>
        </w:rPr>
        <w:fldChar w:fldCharType="begin"/>
      </w:r>
      <w:r w:rsidR="00EF5802" w:rsidRPr="00B10585">
        <w:rPr>
          <w:rFonts w:ascii="Times New Roman" w:hAnsi="Times New Roman"/>
          <w:sz w:val="24"/>
          <w:szCs w:val="24"/>
        </w:rPr>
        <w:instrText xml:space="preserve"> ADDIN EN.CITE &lt;EndNote&gt;&lt;Cite&gt;&lt;Author&gt;Ashton&lt;/Author&gt;&lt;Year&gt;2009&lt;/Year&gt;&lt;RecNum&gt;2139&lt;/RecNum&gt;&lt;DisplayText&gt;(Ashton, 2009)&lt;/DisplayText&gt;&lt;record&gt;&lt;rec-number&gt;2139&lt;/rec-number&gt;&lt;foreign-keys&gt;&lt;key app="EN" db-id="ttar5f9zrxda9qe2fxjvxs5ppw5fexrdz5v2" timestamp="1450348026"&gt;2139&lt;/key&gt;&lt;/foreign-keys&gt;&lt;ref-type name="Web Page"&gt;12&lt;/ref-type&gt;&lt;contributors&gt;&lt;authors&gt;&lt;author&gt;Ashton, Catherine&lt;/author&gt;&lt;/authors&gt;&lt;/contributors&gt;&lt;titles&gt;&lt;title&gt;Letter to Colleagues: Petition TRAIDCRAFT&lt;/title&gt;&lt;/titles&gt;&lt;number&gt;17 December 2015&lt;/number&gt;&lt;dates&gt;&lt;year&gt;2009&lt;/year&gt;&lt;/dates&gt;&lt;urls&gt;&lt;related-urls&gt;&lt;url&gt;http://trade.ec.europa.eu/doclib/docs/2009/january/tradoc_142184.pdf&lt;/url&gt;&lt;/related-urls&gt;&lt;/urls&gt;&lt;/record&gt;&lt;/Cite&gt;&lt;/EndNote&gt;</w:instrText>
      </w:r>
      <w:r w:rsidR="00171B4A" w:rsidRPr="00B10585">
        <w:rPr>
          <w:rFonts w:ascii="Times New Roman" w:hAnsi="Times New Roman"/>
          <w:sz w:val="24"/>
          <w:szCs w:val="24"/>
        </w:rPr>
        <w:fldChar w:fldCharType="separate"/>
      </w:r>
      <w:r w:rsidR="00EF5802" w:rsidRPr="00B10585">
        <w:rPr>
          <w:rFonts w:ascii="Times New Roman" w:hAnsi="Times New Roman"/>
          <w:noProof/>
          <w:sz w:val="24"/>
          <w:szCs w:val="24"/>
        </w:rPr>
        <w:t>(Ashton, 2009)</w:t>
      </w:r>
      <w:r w:rsidR="00171B4A" w:rsidRPr="00B10585">
        <w:rPr>
          <w:rFonts w:ascii="Times New Roman" w:hAnsi="Times New Roman"/>
          <w:sz w:val="24"/>
          <w:szCs w:val="24"/>
        </w:rPr>
        <w:fldChar w:fldCharType="end"/>
      </w:r>
      <w:r w:rsidR="00807C3E" w:rsidRPr="00B10585">
        <w:rPr>
          <w:rFonts w:ascii="Times New Roman" w:hAnsi="Times New Roman"/>
          <w:sz w:val="24"/>
          <w:szCs w:val="24"/>
        </w:rPr>
        <w:t>.</w:t>
      </w:r>
    </w:p>
    <w:p w:rsidR="00A85A09" w:rsidRDefault="00A85A09" w:rsidP="00B67036">
      <w:pPr>
        <w:autoSpaceDE w:val="0"/>
        <w:autoSpaceDN w:val="0"/>
        <w:adjustRightInd w:val="0"/>
        <w:spacing w:after="0" w:line="480" w:lineRule="auto"/>
        <w:jc w:val="both"/>
        <w:rPr>
          <w:rFonts w:ascii="Times New Roman" w:hAnsi="Times New Roman"/>
          <w:sz w:val="24"/>
          <w:szCs w:val="24"/>
        </w:rPr>
      </w:pPr>
    </w:p>
    <w:p w:rsidR="008A0F33" w:rsidRPr="00786208" w:rsidRDefault="00D70F25" w:rsidP="00B67036">
      <w:pPr>
        <w:autoSpaceDE w:val="0"/>
        <w:autoSpaceDN w:val="0"/>
        <w:adjustRightInd w:val="0"/>
        <w:spacing w:after="0" w:line="480" w:lineRule="auto"/>
        <w:jc w:val="both"/>
        <w:rPr>
          <w:rFonts w:ascii="Times New Roman" w:hAnsi="Times New Roman"/>
          <w:b/>
          <w:sz w:val="24"/>
          <w:szCs w:val="24"/>
        </w:rPr>
      </w:pPr>
      <w:r>
        <w:rPr>
          <w:rFonts w:ascii="Times New Roman" w:hAnsi="Times New Roman"/>
          <w:sz w:val="24"/>
          <w:szCs w:val="24"/>
        </w:rPr>
        <w:t>B</w:t>
      </w:r>
      <w:r w:rsidR="000F0704" w:rsidRPr="00F23A14">
        <w:rPr>
          <w:rFonts w:ascii="Times New Roman" w:hAnsi="Times New Roman"/>
          <w:sz w:val="24"/>
          <w:szCs w:val="24"/>
        </w:rPr>
        <w:t xml:space="preserve">y the time that EPAs were </w:t>
      </w:r>
      <w:r w:rsidR="001F5374" w:rsidRPr="00F23A14">
        <w:rPr>
          <w:rFonts w:ascii="Times New Roman" w:hAnsi="Times New Roman"/>
          <w:sz w:val="24"/>
          <w:szCs w:val="24"/>
        </w:rPr>
        <w:t xml:space="preserve">initialled </w:t>
      </w:r>
      <w:r w:rsidR="000F0704" w:rsidRPr="00F23A14">
        <w:rPr>
          <w:rFonts w:ascii="Times New Roman" w:hAnsi="Times New Roman"/>
          <w:sz w:val="24"/>
          <w:szCs w:val="24"/>
        </w:rPr>
        <w:t>by Southern, West and East Africa in 2014, negotiators from these regions</w:t>
      </w:r>
      <w:r w:rsidR="00826A2B">
        <w:rPr>
          <w:rFonts w:ascii="Times New Roman" w:hAnsi="Times New Roman"/>
          <w:sz w:val="24"/>
          <w:szCs w:val="24"/>
        </w:rPr>
        <w:t>,</w:t>
      </w:r>
      <w:r w:rsidR="001A389B">
        <w:rPr>
          <w:rFonts w:ascii="Times New Roman" w:hAnsi="Times New Roman"/>
          <w:sz w:val="24"/>
          <w:szCs w:val="24"/>
        </w:rPr>
        <w:t xml:space="preserve"> </w:t>
      </w:r>
      <w:r w:rsidR="001A389B" w:rsidRPr="00B10585">
        <w:rPr>
          <w:rFonts w:ascii="Times New Roman" w:hAnsi="Times New Roman"/>
          <w:sz w:val="24"/>
          <w:szCs w:val="24"/>
        </w:rPr>
        <w:t>with the support of civil society</w:t>
      </w:r>
      <w:r w:rsidR="00826A2B" w:rsidRPr="00B10585">
        <w:rPr>
          <w:rFonts w:ascii="Times New Roman" w:hAnsi="Times New Roman"/>
          <w:sz w:val="24"/>
          <w:szCs w:val="24"/>
        </w:rPr>
        <w:t>,</w:t>
      </w:r>
      <w:r w:rsidR="001A389B" w:rsidRPr="00B10585">
        <w:rPr>
          <w:rFonts w:ascii="Times New Roman" w:hAnsi="Times New Roman"/>
          <w:sz w:val="24"/>
          <w:szCs w:val="24"/>
        </w:rPr>
        <w:t xml:space="preserve"> </w:t>
      </w:r>
      <w:r w:rsidRPr="00B10585">
        <w:rPr>
          <w:rFonts w:ascii="Times New Roman" w:hAnsi="Times New Roman"/>
          <w:sz w:val="24"/>
          <w:szCs w:val="24"/>
        </w:rPr>
        <w:t>had extracted significant concessions from the EU using the arguments outlined above</w:t>
      </w:r>
      <w:r w:rsidR="007A41E0" w:rsidRPr="00B10585">
        <w:rPr>
          <w:rFonts w:ascii="Times New Roman" w:hAnsi="Times New Roman"/>
          <w:sz w:val="24"/>
          <w:szCs w:val="24"/>
        </w:rPr>
        <w:t>.</w:t>
      </w:r>
      <w:r w:rsidR="00826A2B" w:rsidRPr="00B10585">
        <w:rPr>
          <w:rFonts w:ascii="Times New Roman" w:hAnsi="Times New Roman"/>
          <w:sz w:val="24"/>
          <w:szCs w:val="24"/>
        </w:rPr>
        <w:t xml:space="preserve"> </w:t>
      </w:r>
      <w:r w:rsidR="00A85A09" w:rsidRPr="00B10585">
        <w:rPr>
          <w:rFonts w:ascii="Times New Roman" w:hAnsi="Times New Roman"/>
          <w:sz w:val="24"/>
          <w:szCs w:val="24"/>
        </w:rPr>
        <w:t xml:space="preserve">In the West African case in particular, the </w:t>
      </w:r>
      <w:r w:rsidR="00826A2B" w:rsidRPr="00B10585">
        <w:rPr>
          <w:rFonts w:ascii="Times New Roman" w:hAnsi="Times New Roman"/>
          <w:sz w:val="24"/>
          <w:szCs w:val="24"/>
        </w:rPr>
        <w:t>challenges to</w:t>
      </w:r>
      <w:r w:rsidR="00A85A09" w:rsidRPr="00B10585">
        <w:rPr>
          <w:rFonts w:ascii="Times New Roman" w:hAnsi="Times New Roman"/>
          <w:sz w:val="24"/>
          <w:szCs w:val="24"/>
        </w:rPr>
        <w:t xml:space="preserve"> the EU’s interpretation of Article</w:t>
      </w:r>
      <w:r w:rsidR="00826A2B" w:rsidRPr="00B10585">
        <w:rPr>
          <w:rFonts w:ascii="Times New Roman" w:hAnsi="Times New Roman"/>
          <w:sz w:val="24"/>
          <w:szCs w:val="24"/>
        </w:rPr>
        <w:t xml:space="preserve"> </w:t>
      </w:r>
      <w:r w:rsidR="00A85A09" w:rsidRPr="00B10585">
        <w:rPr>
          <w:rFonts w:ascii="Times New Roman" w:hAnsi="Times New Roman"/>
          <w:sz w:val="24"/>
          <w:szCs w:val="24"/>
        </w:rPr>
        <w:t>XXIV w</w:t>
      </w:r>
      <w:r w:rsidR="00826A2B" w:rsidRPr="00B10585">
        <w:rPr>
          <w:rFonts w:ascii="Times New Roman" w:hAnsi="Times New Roman"/>
          <w:sz w:val="24"/>
          <w:szCs w:val="24"/>
        </w:rPr>
        <w:t>ere</w:t>
      </w:r>
      <w:r w:rsidR="00A85A09" w:rsidRPr="00B10585">
        <w:rPr>
          <w:rFonts w:ascii="Times New Roman" w:hAnsi="Times New Roman"/>
          <w:sz w:val="24"/>
          <w:szCs w:val="24"/>
        </w:rPr>
        <w:t xml:space="preserve"> successful in persuading the EU to accept a market access</w:t>
      </w:r>
      <w:r w:rsidR="00826A2B" w:rsidRPr="00B10585">
        <w:rPr>
          <w:rFonts w:ascii="Times New Roman" w:hAnsi="Times New Roman"/>
          <w:sz w:val="24"/>
          <w:szCs w:val="24"/>
        </w:rPr>
        <w:t xml:space="preserve"> offer</w:t>
      </w:r>
      <w:r w:rsidR="003E229D" w:rsidRPr="00B10585">
        <w:rPr>
          <w:rFonts w:ascii="Times New Roman" w:hAnsi="Times New Roman"/>
          <w:sz w:val="24"/>
          <w:szCs w:val="24"/>
        </w:rPr>
        <w:t xml:space="preserve"> covering 75 percent of imports from Europe as opposed to the 80 percent initially demanded by the EU’s negotiators </w:t>
      </w:r>
      <w:r w:rsidR="00171B4A" w:rsidRPr="00B10585">
        <w:rPr>
          <w:rFonts w:ascii="Times New Roman" w:hAnsi="Times New Roman"/>
          <w:sz w:val="24"/>
          <w:szCs w:val="24"/>
        </w:rPr>
        <w:fldChar w:fldCharType="begin"/>
      </w:r>
      <w:r w:rsidR="003E229D" w:rsidRPr="00B10585">
        <w:rPr>
          <w:rFonts w:ascii="Times New Roman" w:hAnsi="Times New Roman"/>
          <w:sz w:val="24"/>
          <w:szCs w:val="24"/>
        </w:rPr>
        <w:instrText xml:space="preserve"> ADDIN EN.CITE &lt;EndNote&gt;&lt;Cite&gt;&lt;Author&gt;Bilal&lt;/Author&gt;&lt;Year&gt;2014&lt;/Year&gt;&lt;RecNum&gt;2096&lt;/RecNum&gt;&lt;DisplayText&gt;(Bilal and Ramdoo, 2014)&lt;/DisplayText&gt;&lt;record&gt;&lt;rec-number&gt;2096&lt;/rec-number&gt;&lt;foreign-keys&gt;&lt;key app="EN" db-id="ttar5f9zrxda9qe2fxjvxs5ppw5fexrdz5v2" timestamp="1438093538"&gt;2096&lt;/key&gt;&lt;/foreign-keys&gt;&lt;ref-type name="Journal Article"&gt;17&lt;/ref-type&gt;&lt;contributors&gt;&lt;authors&gt;&lt;author&gt;Bilal, San&lt;/author&gt;&lt;author&gt;Ramdoo, Isabelle&lt;/author&gt;&lt;/authors&gt;&lt;/contributors&gt;&lt;titles&gt;&lt;title&gt;Economic Partnership Agreements and Beyond&lt;/title&gt;&lt;secondary-title&gt;GREAT Insights&lt;/secondary-title&gt;&lt;/titles&gt;&lt;periodical&gt;&lt;full-title&gt;GREAT Insights&lt;/full-title&gt;&lt;/periodical&gt;&lt;volume&gt;3&lt;/volume&gt;&lt;number&gt;9&lt;/number&gt;&lt;dates&gt;&lt;year&gt;2014&lt;/year&gt;&lt;/dates&gt;&lt;urls&gt;&lt;/urls&gt;&lt;/record&gt;&lt;/Cite&gt;&lt;/EndNote&gt;</w:instrText>
      </w:r>
      <w:r w:rsidR="00171B4A" w:rsidRPr="00B10585">
        <w:rPr>
          <w:rFonts w:ascii="Times New Roman" w:hAnsi="Times New Roman"/>
          <w:sz w:val="24"/>
          <w:szCs w:val="24"/>
        </w:rPr>
        <w:fldChar w:fldCharType="separate"/>
      </w:r>
      <w:r w:rsidR="003E229D" w:rsidRPr="00B10585">
        <w:rPr>
          <w:rFonts w:ascii="Times New Roman" w:hAnsi="Times New Roman"/>
          <w:noProof/>
          <w:sz w:val="24"/>
          <w:szCs w:val="24"/>
        </w:rPr>
        <w:t>(Bilal and Ramdoo, 2014)</w:t>
      </w:r>
      <w:r w:rsidR="00171B4A" w:rsidRPr="00B10585">
        <w:rPr>
          <w:rFonts w:ascii="Times New Roman" w:hAnsi="Times New Roman"/>
          <w:sz w:val="24"/>
          <w:szCs w:val="24"/>
        </w:rPr>
        <w:fldChar w:fldCharType="end"/>
      </w:r>
      <w:r w:rsidR="003E229D" w:rsidRPr="00B10585">
        <w:rPr>
          <w:rFonts w:ascii="Times New Roman" w:hAnsi="Times New Roman"/>
          <w:sz w:val="24"/>
          <w:szCs w:val="24"/>
        </w:rPr>
        <w:t>.</w:t>
      </w:r>
      <w:r w:rsidR="007A41E0" w:rsidRPr="00B10585">
        <w:rPr>
          <w:rFonts w:ascii="Times New Roman" w:hAnsi="Times New Roman"/>
          <w:sz w:val="24"/>
          <w:szCs w:val="24"/>
        </w:rPr>
        <w:t xml:space="preserve"> Meanwhile Southern Africa obtained additional concessions on a series of controversial technical clauses </w:t>
      </w:r>
      <w:r w:rsidR="00826A2B" w:rsidRPr="00B10585">
        <w:rPr>
          <w:rFonts w:ascii="Times New Roman" w:hAnsi="Times New Roman"/>
          <w:sz w:val="24"/>
          <w:szCs w:val="24"/>
        </w:rPr>
        <w:t>as well as on</w:t>
      </w:r>
      <w:r w:rsidR="007A41E0" w:rsidRPr="00B10585">
        <w:rPr>
          <w:rFonts w:ascii="Times New Roman" w:hAnsi="Times New Roman"/>
          <w:sz w:val="24"/>
          <w:szCs w:val="24"/>
        </w:rPr>
        <w:t xml:space="preserve"> market access provisions for South Africa </w:t>
      </w:r>
      <w:r w:rsidR="00171B4A" w:rsidRPr="00B10585">
        <w:rPr>
          <w:rFonts w:ascii="Times New Roman" w:hAnsi="Times New Roman"/>
          <w:sz w:val="24"/>
          <w:szCs w:val="24"/>
        </w:rPr>
        <w:fldChar w:fldCharType="begin"/>
      </w:r>
      <w:r w:rsidR="007A41E0" w:rsidRPr="00B10585">
        <w:rPr>
          <w:rFonts w:ascii="Times New Roman" w:hAnsi="Times New Roman"/>
          <w:sz w:val="24"/>
          <w:szCs w:val="24"/>
        </w:rPr>
        <w:instrText xml:space="preserve"> ADDIN EN.CITE &lt;EndNote&gt;&lt;Cite&gt;&lt;Author&gt;Murray-Evans&lt;/Author&gt;&lt;Year&gt;2015&lt;/Year&gt;&lt;RecNum&gt;1901&lt;/RecNum&gt;&lt;DisplayText&gt;(Murray-Evans, 2015)&lt;/DisplayText&gt;&lt;record&gt;&lt;rec-number&gt;1901&lt;/rec-number&gt;&lt;foreign-keys&gt;&lt;key app="EN" db-id="ttar5f9zrxda9qe2fxjvxs5ppw5fexrdz5v2" timestamp="1425477217"&gt;1901&lt;/key&gt;&lt;/foreign-keys&gt;&lt;ref-type name="Journal Article"&gt;17&lt;/ref-type&gt;&lt;contributors&gt;&lt;authors&gt;&lt;author&gt;Murray-Evans, Peg&lt;/author&gt;&lt;/authors&gt;&lt;/contributors&gt;&lt;titles&gt;&lt;title&gt;Regionalism and African Agency: Negotiating an Economic Partnership Agreement between the EU and Southern Africa&lt;/title&gt;&lt;secondary-title&gt;Third World Quarterly&lt;/secondary-title&gt;&lt;/titles&gt;&lt;periodical&gt;&lt;full-title&gt;Third World Quarterly&lt;/full-title&gt;&lt;/periodical&gt;&lt;pages&gt;1845-65&lt;/pages&gt;&lt;volume&gt;36&lt;/volume&gt;&lt;number&gt;10&lt;/number&gt;&lt;dates&gt;&lt;year&gt;2015&lt;/year&gt;&lt;/dates&gt;&lt;urls&gt;&lt;/urls&gt;&lt;/record&gt;&lt;/Cite&gt;&lt;/EndNote&gt;</w:instrText>
      </w:r>
      <w:r w:rsidR="00171B4A" w:rsidRPr="00B10585">
        <w:rPr>
          <w:rFonts w:ascii="Times New Roman" w:hAnsi="Times New Roman"/>
          <w:sz w:val="24"/>
          <w:szCs w:val="24"/>
        </w:rPr>
        <w:fldChar w:fldCharType="separate"/>
      </w:r>
      <w:r w:rsidR="007A41E0" w:rsidRPr="00B10585">
        <w:rPr>
          <w:rFonts w:ascii="Times New Roman" w:hAnsi="Times New Roman"/>
          <w:noProof/>
          <w:sz w:val="24"/>
          <w:szCs w:val="24"/>
        </w:rPr>
        <w:t>(</w:t>
      </w:r>
      <w:r w:rsidR="00720897">
        <w:rPr>
          <w:rFonts w:ascii="Times New Roman" w:hAnsi="Times New Roman"/>
          <w:noProof/>
          <w:sz w:val="24"/>
          <w:szCs w:val="24"/>
        </w:rPr>
        <w:t>Murray-Evans</w:t>
      </w:r>
      <w:r w:rsidR="007A41E0" w:rsidRPr="00B10585">
        <w:rPr>
          <w:rFonts w:ascii="Times New Roman" w:hAnsi="Times New Roman"/>
          <w:noProof/>
          <w:sz w:val="24"/>
          <w:szCs w:val="24"/>
        </w:rPr>
        <w:t>, 2015)</w:t>
      </w:r>
      <w:r w:rsidR="00171B4A" w:rsidRPr="00B10585">
        <w:rPr>
          <w:rFonts w:ascii="Times New Roman" w:hAnsi="Times New Roman"/>
          <w:sz w:val="24"/>
          <w:szCs w:val="24"/>
        </w:rPr>
        <w:fldChar w:fldCharType="end"/>
      </w:r>
      <w:r w:rsidR="007A41E0" w:rsidRPr="00B10585">
        <w:rPr>
          <w:rFonts w:ascii="Times New Roman" w:hAnsi="Times New Roman"/>
          <w:sz w:val="24"/>
          <w:szCs w:val="24"/>
        </w:rPr>
        <w:t>.</w:t>
      </w:r>
      <w:r w:rsidR="00826A2B" w:rsidRPr="00B10585">
        <w:rPr>
          <w:rFonts w:ascii="Times New Roman" w:hAnsi="Times New Roman"/>
          <w:sz w:val="24"/>
          <w:szCs w:val="24"/>
        </w:rPr>
        <w:t xml:space="preserve"> </w:t>
      </w:r>
      <w:r w:rsidRPr="00B10585">
        <w:rPr>
          <w:rFonts w:ascii="Times New Roman" w:hAnsi="Times New Roman"/>
          <w:sz w:val="24"/>
          <w:szCs w:val="24"/>
        </w:rPr>
        <w:t>Most significantly, each of these regions has successfully rejected the EU’s case for a comprehensive agreement with the inclusion of binding clauses on the Singapore issues, and has instead agreed a goods-only EPA.</w:t>
      </w:r>
    </w:p>
    <w:p w:rsidR="00B67036" w:rsidRPr="00F23A14" w:rsidRDefault="00B67036" w:rsidP="00B67036">
      <w:pPr>
        <w:autoSpaceDE w:val="0"/>
        <w:autoSpaceDN w:val="0"/>
        <w:adjustRightInd w:val="0"/>
        <w:spacing w:after="0" w:line="480" w:lineRule="auto"/>
        <w:jc w:val="both"/>
        <w:rPr>
          <w:rFonts w:ascii="Times New Roman" w:hAnsi="Times New Roman"/>
          <w:sz w:val="24"/>
          <w:szCs w:val="24"/>
        </w:rPr>
      </w:pPr>
    </w:p>
    <w:p w:rsidR="000F0704" w:rsidRPr="00F23A14" w:rsidRDefault="000F0704" w:rsidP="00F23A14">
      <w:pPr>
        <w:spacing w:after="0" w:line="480" w:lineRule="auto"/>
        <w:rPr>
          <w:rFonts w:ascii="Times New Roman" w:hAnsi="Times New Roman"/>
          <w:b/>
          <w:sz w:val="24"/>
          <w:szCs w:val="24"/>
        </w:rPr>
      </w:pPr>
      <w:r w:rsidRPr="00F23A14">
        <w:rPr>
          <w:rFonts w:ascii="Times New Roman" w:hAnsi="Times New Roman"/>
          <w:b/>
          <w:sz w:val="24"/>
          <w:szCs w:val="24"/>
        </w:rPr>
        <w:t>Conclusions</w:t>
      </w:r>
    </w:p>
    <w:p w:rsidR="000F0704" w:rsidRPr="00F23A14" w:rsidRDefault="000F0704" w:rsidP="00F23A14">
      <w:pPr>
        <w:spacing w:after="0" w:line="480" w:lineRule="auto"/>
        <w:jc w:val="both"/>
        <w:rPr>
          <w:rFonts w:ascii="Times New Roman" w:hAnsi="Times New Roman"/>
          <w:sz w:val="24"/>
          <w:szCs w:val="24"/>
        </w:rPr>
      </w:pPr>
      <w:r w:rsidRPr="00F23A14">
        <w:rPr>
          <w:rFonts w:ascii="Times New Roman" w:hAnsi="Times New Roman"/>
          <w:sz w:val="24"/>
          <w:szCs w:val="24"/>
        </w:rPr>
        <w:t>In this article</w:t>
      </w:r>
      <w:r w:rsidR="00CF5CB4" w:rsidRPr="00F23A14">
        <w:rPr>
          <w:rFonts w:ascii="Times New Roman" w:hAnsi="Times New Roman"/>
          <w:sz w:val="24"/>
          <w:szCs w:val="24"/>
        </w:rPr>
        <w:t>,</w:t>
      </w:r>
      <w:r w:rsidRPr="00F23A14">
        <w:rPr>
          <w:rFonts w:ascii="Times New Roman" w:hAnsi="Times New Roman"/>
          <w:sz w:val="24"/>
          <w:szCs w:val="24"/>
        </w:rPr>
        <w:t xml:space="preserve"> we </w:t>
      </w:r>
      <w:r w:rsidR="00CF5CB4" w:rsidRPr="00F23A14">
        <w:rPr>
          <w:rFonts w:ascii="Times New Roman" w:hAnsi="Times New Roman"/>
          <w:sz w:val="24"/>
          <w:szCs w:val="24"/>
        </w:rPr>
        <w:t>have examined a specific case of EU’s engagement with the Global South</w:t>
      </w:r>
      <w:r w:rsidR="00DB1566" w:rsidRPr="00F23A14">
        <w:rPr>
          <w:rFonts w:ascii="Times New Roman" w:hAnsi="Times New Roman"/>
          <w:sz w:val="24"/>
          <w:szCs w:val="24"/>
        </w:rPr>
        <w:t>. I</w:t>
      </w:r>
      <w:r w:rsidR="00CF5CB4" w:rsidRPr="00F23A14">
        <w:rPr>
          <w:rFonts w:ascii="Times New Roman" w:hAnsi="Times New Roman"/>
          <w:sz w:val="24"/>
          <w:szCs w:val="24"/>
        </w:rPr>
        <w:t xml:space="preserve">n so doing, </w:t>
      </w:r>
      <w:r w:rsidR="00D474A2" w:rsidRPr="00F23A14">
        <w:rPr>
          <w:rFonts w:ascii="Times New Roman" w:hAnsi="Times New Roman"/>
          <w:sz w:val="24"/>
          <w:szCs w:val="24"/>
        </w:rPr>
        <w:t>we</w:t>
      </w:r>
      <w:r w:rsidR="00AF4C2A">
        <w:rPr>
          <w:rFonts w:ascii="Times New Roman" w:hAnsi="Times New Roman"/>
          <w:sz w:val="24"/>
          <w:szCs w:val="24"/>
        </w:rPr>
        <w:t xml:space="preserve"> </w:t>
      </w:r>
      <w:r w:rsidR="00DB1566" w:rsidRPr="00F23A14">
        <w:rPr>
          <w:rFonts w:ascii="Times New Roman" w:hAnsi="Times New Roman"/>
          <w:sz w:val="24"/>
          <w:szCs w:val="24"/>
        </w:rPr>
        <w:t xml:space="preserve">have </w:t>
      </w:r>
      <w:r w:rsidR="00CF5CB4" w:rsidRPr="00F23A14">
        <w:rPr>
          <w:rFonts w:ascii="Times New Roman" w:hAnsi="Times New Roman"/>
          <w:sz w:val="24"/>
          <w:szCs w:val="24"/>
        </w:rPr>
        <w:t xml:space="preserve">encountered the familiar themes of ‘market power’ and the </w:t>
      </w:r>
      <w:r w:rsidR="00D474A2" w:rsidRPr="00F23A14">
        <w:rPr>
          <w:rFonts w:ascii="Times New Roman" w:hAnsi="Times New Roman"/>
          <w:sz w:val="24"/>
          <w:szCs w:val="24"/>
        </w:rPr>
        <w:t>export of regionalism</w:t>
      </w:r>
      <w:r w:rsidR="00CF5CB4" w:rsidRPr="00F23A14">
        <w:rPr>
          <w:rFonts w:ascii="Times New Roman" w:hAnsi="Times New Roman"/>
          <w:sz w:val="24"/>
          <w:szCs w:val="24"/>
        </w:rPr>
        <w:t xml:space="preserve">. </w:t>
      </w:r>
      <w:r w:rsidR="003A1735" w:rsidRPr="00F23A14">
        <w:rPr>
          <w:rFonts w:ascii="Times New Roman" w:hAnsi="Times New Roman"/>
          <w:sz w:val="24"/>
          <w:szCs w:val="24"/>
        </w:rPr>
        <w:t xml:space="preserve">Our </w:t>
      </w:r>
      <w:r w:rsidR="00CF5CB4" w:rsidRPr="00F23A14">
        <w:rPr>
          <w:rFonts w:ascii="Times New Roman" w:hAnsi="Times New Roman"/>
          <w:sz w:val="24"/>
          <w:szCs w:val="24"/>
        </w:rPr>
        <w:t xml:space="preserve">approach differs from much of the extant literature </w:t>
      </w:r>
      <w:r w:rsidR="003A1735" w:rsidRPr="00F23A14">
        <w:rPr>
          <w:rFonts w:ascii="Times New Roman" w:hAnsi="Times New Roman"/>
          <w:sz w:val="24"/>
          <w:szCs w:val="24"/>
        </w:rPr>
        <w:t xml:space="preserve">insofar as we have concentrated on a case that, on the surface, appears to offer a perfect illustration of the actuality of the EU’s market power but, on closer inspection, reveals almost the opposite. </w:t>
      </w:r>
      <w:r w:rsidR="003A75CC" w:rsidRPr="00F23A14">
        <w:rPr>
          <w:rFonts w:ascii="Times New Roman" w:hAnsi="Times New Roman"/>
          <w:sz w:val="24"/>
          <w:szCs w:val="24"/>
        </w:rPr>
        <w:t>As we have shown,</w:t>
      </w:r>
      <w:r w:rsidR="00AF4C2A">
        <w:rPr>
          <w:rFonts w:ascii="Times New Roman" w:hAnsi="Times New Roman"/>
          <w:sz w:val="24"/>
          <w:szCs w:val="24"/>
        </w:rPr>
        <w:t xml:space="preserve"> </w:t>
      </w:r>
      <w:r w:rsidR="003A75CC" w:rsidRPr="00F23A14">
        <w:rPr>
          <w:rFonts w:ascii="Times New Roman" w:hAnsi="Times New Roman"/>
          <w:sz w:val="24"/>
          <w:szCs w:val="24"/>
        </w:rPr>
        <w:t>despite the acute dependence of the ACP on the EU for market access and trade, it is only in one case - CARIFORUM - that negotiations have produce</w:t>
      </w:r>
      <w:r w:rsidR="00091F20" w:rsidRPr="00F23A14">
        <w:rPr>
          <w:rFonts w:ascii="Times New Roman" w:hAnsi="Times New Roman"/>
          <w:sz w:val="24"/>
          <w:szCs w:val="24"/>
        </w:rPr>
        <w:t>d</w:t>
      </w:r>
      <w:r w:rsidR="003A75CC" w:rsidRPr="00F23A14">
        <w:rPr>
          <w:rFonts w:ascii="Times New Roman" w:hAnsi="Times New Roman"/>
          <w:sz w:val="24"/>
          <w:szCs w:val="24"/>
        </w:rPr>
        <w:t xml:space="preserve"> an outcome resembling the original prospectus. </w:t>
      </w:r>
      <w:r w:rsidRPr="00F23A14">
        <w:rPr>
          <w:rFonts w:ascii="Times New Roman" w:hAnsi="Times New Roman"/>
          <w:sz w:val="24"/>
          <w:szCs w:val="24"/>
        </w:rPr>
        <w:t xml:space="preserve">Elsewhere, </w:t>
      </w:r>
      <w:r w:rsidR="003A75CC" w:rsidRPr="00F23A14">
        <w:rPr>
          <w:rFonts w:ascii="Times New Roman" w:hAnsi="Times New Roman"/>
          <w:sz w:val="24"/>
          <w:szCs w:val="24"/>
        </w:rPr>
        <w:t xml:space="preserve">the </w:t>
      </w:r>
      <w:r w:rsidRPr="00F23A14">
        <w:rPr>
          <w:rFonts w:ascii="Times New Roman" w:hAnsi="Times New Roman"/>
          <w:sz w:val="24"/>
          <w:szCs w:val="24"/>
        </w:rPr>
        <w:t xml:space="preserve">EPA negotiations have concluded with goods only agreements at the regional or sub-regional level </w:t>
      </w:r>
      <w:r w:rsidR="00DB1566" w:rsidRPr="00F23A14">
        <w:rPr>
          <w:rFonts w:ascii="Times New Roman" w:hAnsi="Times New Roman"/>
          <w:sz w:val="24"/>
          <w:szCs w:val="24"/>
        </w:rPr>
        <w:t xml:space="preserve">while </w:t>
      </w:r>
      <w:r w:rsidRPr="00F23A14">
        <w:rPr>
          <w:rFonts w:ascii="Times New Roman" w:hAnsi="Times New Roman"/>
          <w:sz w:val="24"/>
          <w:szCs w:val="24"/>
        </w:rPr>
        <w:t>a number of countries have refused to sign an EPA altogether. Further</w:t>
      </w:r>
      <w:r w:rsidR="003A75CC" w:rsidRPr="00F23A14">
        <w:rPr>
          <w:rFonts w:ascii="Times New Roman" w:hAnsi="Times New Roman"/>
          <w:sz w:val="24"/>
          <w:szCs w:val="24"/>
        </w:rPr>
        <w:t xml:space="preserve">, we </w:t>
      </w:r>
      <w:r w:rsidR="00D474A2" w:rsidRPr="00F23A14">
        <w:rPr>
          <w:rFonts w:ascii="Times New Roman" w:hAnsi="Times New Roman"/>
          <w:sz w:val="24"/>
          <w:szCs w:val="24"/>
        </w:rPr>
        <w:t xml:space="preserve">have </w:t>
      </w:r>
      <w:r w:rsidR="003A75CC" w:rsidRPr="00F23A14">
        <w:rPr>
          <w:rFonts w:ascii="Times New Roman" w:hAnsi="Times New Roman"/>
          <w:sz w:val="24"/>
          <w:szCs w:val="24"/>
        </w:rPr>
        <w:t>shone light on the rather</w:t>
      </w:r>
      <w:r w:rsidR="008C2454" w:rsidRPr="00F23A14">
        <w:rPr>
          <w:rFonts w:ascii="Times New Roman" w:hAnsi="Times New Roman"/>
          <w:sz w:val="24"/>
          <w:szCs w:val="24"/>
        </w:rPr>
        <w:t xml:space="preserve"> weak</w:t>
      </w:r>
      <w:r w:rsidRPr="00F23A14">
        <w:rPr>
          <w:rFonts w:ascii="Times New Roman" w:hAnsi="Times New Roman"/>
          <w:sz w:val="24"/>
          <w:szCs w:val="24"/>
        </w:rPr>
        <w:t xml:space="preserve"> correlation </w:t>
      </w:r>
      <w:r w:rsidR="00D474A2" w:rsidRPr="00F23A14">
        <w:rPr>
          <w:rFonts w:ascii="Times New Roman" w:hAnsi="Times New Roman"/>
          <w:sz w:val="24"/>
          <w:szCs w:val="24"/>
        </w:rPr>
        <w:t xml:space="preserve">that exists </w:t>
      </w:r>
      <w:r w:rsidRPr="00F23A14">
        <w:rPr>
          <w:rFonts w:ascii="Times New Roman" w:hAnsi="Times New Roman"/>
          <w:sz w:val="24"/>
          <w:szCs w:val="24"/>
        </w:rPr>
        <w:t xml:space="preserve">between the outcome of the negotiations and the </w:t>
      </w:r>
      <w:r w:rsidR="003A75CC" w:rsidRPr="00F23A14">
        <w:rPr>
          <w:rFonts w:ascii="Times New Roman" w:hAnsi="Times New Roman"/>
          <w:sz w:val="24"/>
          <w:szCs w:val="24"/>
        </w:rPr>
        <w:t xml:space="preserve">market dependence of individual </w:t>
      </w:r>
      <w:r w:rsidRPr="00F23A14">
        <w:rPr>
          <w:rFonts w:ascii="Times New Roman" w:hAnsi="Times New Roman"/>
          <w:sz w:val="24"/>
          <w:szCs w:val="24"/>
        </w:rPr>
        <w:t xml:space="preserve">ACP </w:t>
      </w:r>
      <w:r w:rsidR="003A75CC" w:rsidRPr="00F23A14">
        <w:rPr>
          <w:rFonts w:ascii="Times New Roman" w:hAnsi="Times New Roman"/>
          <w:sz w:val="24"/>
          <w:szCs w:val="24"/>
        </w:rPr>
        <w:t xml:space="preserve">regions and </w:t>
      </w:r>
      <w:r w:rsidRPr="00F23A14">
        <w:rPr>
          <w:rFonts w:ascii="Times New Roman" w:hAnsi="Times New Roman"/>
          <w:sz w:val="24"/>
          <w:szCs w:val="24"/>
        </w:rPr>
        <w:t>countries</w:t>
      </w:r>
      <w:r w:rsidR="00D474A2" w:rsidRPr="00F23A14">
        <w:rPr>
          <w:rFonts w:ascii="Times New Roman" w:hAnsi="Times New Roman"/>
          <w:sz w:val="24"/>
          <w:szCs w:val="24"/>
        </w:rPr>
        <w:t>.</w:t>
      </w:r>
      <w:r w:rsidR="00166455">
        <w:rPr>
          <w:rFonts w:ascii="Times New Roman" w:hAnsi="Times New Roman"/>
          <w:sz w:val="24"/>
          <w:szCs w:val="24"/>
        </w:rPr>
        <w:t xml:space="preserve"> </w:t>
      </w:r>
      <w:r w:rsidR="00D474A2" w:rsidRPr="00F23A14">
        <w:rPr>
          <w:rFonts w:ascii="Times New Roman" w:hAnsi="Times New Roman"/>
          <w:sz w:val="24"/>
          <w:szCs w:val="24"/>
        </w:rPr>
        <w:t>Thi</w:t>
      </w:r>
      <w:r w:rsidR="003A75CC" w:rsidRPr="00F23A14">
        <w:rPr>
          <w:rFonts w:ascii="Times New Roman" w:hAnsi="Times New Roman"/>
          <w:sz w:val="24"/>
          <w:szCs w:val="24"/>
        </w:rPr>
        <w:t xml:space="preserve">s </w:t>
      </w:r>
      <w:r w:rsidR="00D474A2" w:rsidRPr="00F23A14">
        <w:rPr>
          <w:rFonts w:ascii="Times New Roman" w:hAnsi="Times New Roman"/>
          <w:sz w:val="24"/>
          <w:szCs w:val="24"/>
        </w:rPr>
        <w:t xml:space="preserve">renders </w:t>
      </w:r>
      <w:r w:rsidRPr="00F23A14">
        <w:rPr>
          <w:rFonts w:ascii="Times New Roman" w:hAnsi="Times New Roman"/>
          <w:sz w:val="24"/>
          <w:szCs w:val="24"/>
        </w:rPr>
        <w:t xml:space="preserve">straightforward materialist explanations of the EPAs </w:t>
      </w:r>
      <w:r w:rsidR="00D474A2" w:rsidRPr="00F23A14">
        <w:rPr>
          <w:rFonts w:ascii="Times New Roman" w:hAnsi="Times New Roman"/>
          <w:sz w:val="24"/>
          <w:szCs w:val="24"/>
        </w:rPr>
        <w:t>-</w:t>
      </w:r>
      <w:r w:rsidR="003A75CC" w:rsidRPr="00F23A14">
        <w:rPr>
          <w:rFonts w:ascii="Times New Roman" w:hAnsi="Times New Roman"/>
          <w:sz w:val="24"/>
          <w:szCs w:val="24"/>
        </w:rPr>
        <w:t xml:space="preserve"> and</w:t>
      </w:r>
      <w:r w:rsidR="000F4408" w:rsidRPr="00F23A14">
        <w:rPr>
          <w:rFonts w:ascii="Times New Roman" w:hAnsi="Times New Roman"/>
          <w:sz w:val="24"/>
          <w:szCs w:val="24"/>
        </w:rPr>
        <w:t>,</w:t>
      </w:r>
      <w:r w:rsidR="00166455">
        <w:rPr>
          <w:rFonts w:ascii="Times New Roman" w:hAnsi="Times New Roman"/>
          <w:sz w:val="24"/>
          <w:szCs w:val="24"/>
        </w:rPr>
        <w:t xml:space="preserve"> </w:t>
      </w:r>
      <w:r w:rsidR="000F4408" w:rsidRPr="00F23A14">
        <w:rPr>
          <w:rFonts w:ascii="Times New Roman" w:hAnsi="Times New Roman"/>
          <w:sz w:val="24"/>
          <w:szCs w:val="24"/>
        </w:rPr>
        <w:t>by implication,</w:t>
      </w:r>
      <w:r w:rsidR="00166455">
        <w:rPr>
          <w:rFonts w:ascii="Times New Roman" w:hAnsi="Times New Roman"/>
          <w:sz w:val="24"/>
          <w:szCs w:val="24"/>
        </w:rPr>
        <w:t xml:space="preserve"> </w:t>
      </w:r>
      <w:r w:rsidR="00D474A2" w:rsidRPr="00F23A14">
        <w:rPr>
          <w:rFonts w:ascii="Times New Roman" w:hAnsi="Times New Roman"/>
          <w:sz w:val="24"/>
          <w:szCs w:val="24"/>
        </w:rPr>
        <w:t xml:space="preserve">materialist </w:t>
      </w:r>
      <w:r w:rsidR="003A75CC" w:rsidRPr="00F23A14">
        <w:rPr>
          <w:rFonts w:ascii="Times New Roman" w:hAnsi="Times New Roman"/>
          <w:sz w:val="24"/>
          <w:szCs w:val="24"/>
        </w:rPr>
        <w:t xml:space="preserve">accounts of EU market power more generally - </w:t>
      </w:r>
      <w:r w:rsidR="007320DD" w:rsidRPr="00F23A14">
        <w:rPr>
          <w:rFonts w:ascii="Times New Roman" w:hAnsi="Times New Roman"/>
          <w:sz w:val="24"/>
          <w:szCs w:val="24"/>
        </w:rPr>
        <w:t>inadequate</w:t>
      </w:r>
      <w:r w:rsidRPr="00F23A14">
        <w:rPr>
          <w:rFonts w:ascii="Times New Roman" w:hAnsi="Times New Roman"/>
          <w:sz w:val="24"/>
          <w:szCs w:val="24"/>
        </w:rPr>
        <w:t xml:space="preserve">. </w:t>
      </w:r>
      <w:r w:rsidR="000F4408" w:rsidRPr="00F23A14">
        <w:rPr>
          <w:rFonts w:ascii="Times New Roman" w:hAnsi="Times New Roman"/>
          <w:sz w:val="24"/>
          <w:szCs w:val="24"/>
        </w:rPr>
        <w:t>In the case of the EPAs</w:t>
      </w:r>
      <w:r w:rsidR="007320DD" w:rsidRPr="00F23A14">
        <w:rPr>
          <w:rFonts w:ascii="Times New Roman" w:hAnsi="Times New Roman"/>
          <w:sz w:val="24"/>
          <w:szCs w:val="24"/>
        </w:rPr>
        <w:t>, alternative</w:t>
      </w:r>
      <w:r w:rsidR="000F4408" w:rsidRPr="00F23A14">
        <w:rPr>
          <w:rFonts w:ascii="Times New Roman" w:hAnsi="Times New Roman"/>
          <w:sz w:val="24"/>
          <w:szCs w:val="24"/>
        </w:rPr>
        <w:t>, non-materialist</w:t>
      </w:r>
      <w:r w:rsidR="00166455">
        <w:rPr>
          <w:rFonts w:ascii="Times New Roman" w:hAnsi="Times New Roman"/>
          <w:sz w:val="24"/>
          <w:szCs w:val="24"/>
        </w:rPr>
        <w:t xml:space="preserve"> </w:t>
      </w:r>
      <w:r w:rsidRPr="00F23A14">
        <w:rPr>
          <w:rFonts w:ascii="Times New Roman" w:hAnsi="Times New Roman"/>
          <w:sz w:val="24"/>
          <w:szCs w:val="24"/>
        </w:rPr>
        <w:t xml:space="preserve">accounts highlight the resistance and discursive contestation of the EU’s agenda by ACP countries and transnational </w:t>
      </w:r>
      <w:r w:rsidR="000F4408" w:rsidRPr="00F23A14">
        <w:rPr>
          <w:rFonts w:ascii="Times New Roman" w:hAnsi="Times New Roman"/>
          <w:sz w:val="24"/>
          <w:szCs w:val="24"/>
        </w:rPr>
        <w:t>advocacy coalitions</w:t>
      </w:r>
      <w:r w:rsidRPr="00F23A14">
        <w:rPr>
          <w:rFonts w:ascii="Times New Roman" w:hAnsi="Times New Roman"/>
          <w:sz w:val="24"/>
          <w:szCs w:val="24"/>
        </w:rPr>
        <w:t xml:space="preserve">. We </w:t>
      </w:r>
      <w:r w:rsidR="007320DD" w:rsidRPr="00F23A14">
        <w:rPr>
          <w:rFonts w:ascii="Times New Roman" w:hAnsi="Times New Roman"/>
          <w:sz w:val="24"/>
          <w:szCs w:val="24"/>
        </w:rPr>
        <w:t xml:space="preserve">have suggested </w:t>
      </w:r>
      <w:r w:rsidRPr="00F23A14">
        <w:rPr>
          <w:rFonts w:ascii="Times New Roman" w:hAnsi="Times New Roman"/>
          <w:sz w:val="24"/>
          <w:szCs w:val="24"/>
        </w:rPr>
        <w:t>that</w:t>
      </w:r>
      <w:r w:rsidR="000F4408" w:rsidRPr="00F23A14">
        <w:rPr>
          <w:rFonts w:ascii="Times New Roman" w:hAnsi="Times New Roman"/>
          <w:sz w:val="24"/>
          <w:szCs w:val="24"/>
        </w:rPr>
        <w:t>,</w:t>
      </w:r>
      <w:r w:rsidRPr="00F23A14">
        <w:rPr>
          <w:rFonts w:ascii="Times New Roman" w:hAnsi="Times New Roman"/>
          <w:sz w:val="24"/>
          <w:szCs w:val="24"/>
        </w:rPr>
        <w:t xml:space="preserve"> while such explanations highlight an important dynamic of the EPA negotiations, they </w:t>
      </w:r>
      <w:r w:rsidR="007320DD" w:rsidRPr="00F23A14">
        <w:rPr>
          <w:rFonts w:ascii="Times New Roman" w:hAnsi="Times New Roman"/>
          <w:sz w:val="24"/>
          <w:szCs w:val="24"/>
        </w:rPr>
        <w:t>fail to consider fully</w:t>
      </w:r>
      <w:r w:rsidR="00166455">
        <w:rPr>
          <w:rFonts w:ascii="Times New Roman" w:hAnsi="Times New Roman"/>
          <w:sz w:val="24"/>
          <w:szCs w:val="24"/>
        </w:rPr>
        <w:t xml:space="preserve"> </w:t>
      </w:r>
      <w:r w:rsidR="000F4408" w:rsidRPr="00F23A14">
        <w:rPr>
          <w:rFonts w:ascii="Times New Roman" w:hAnsi="Times New Roman"/>
          <w:sz w:val="24"/>
          <w:szCs w:val="24"/>
        </w:rPr>
        <w:t xml:space="preserve">why </w:t>
      </w:r>
      <w:r w:rsidRPr="00F23A14">
        <w:rPr>
          <w:rFonts w:ascii="Times New Roman" w:hAnsi="Times New Roman"/>
          <w:sz w:val="24"/>
          <w:szCs w:val="24"/>
        </w:rPr>
        <w:t xml:space="preserve">the EU </w:t>
      </w:r>
      <w:r w:rsidR="007320DD" w:rsidRPr="00F23A14">
        <w:rPr>
          <w:rFonts w:ascii="Times New Roman" w:hAnsi="Times New Roman"/>
          <w:sz w:val="24"/>
          <w:szCs w:val="24"/>
        </w:rPr>
        <w:t xml:space="preserve">has been </w:t>
      </w:r>
      <w:r w:rsidRPr="00F23A14">
        <w:rPr>
          <w:rFonts w:ascii="Times New Roman" w:hAnsi="Times New Roman"/>
          <w:sz w:val="24"/>
          <w:szCs w:val="24"/>
        </w:rPr>
        <w:t>unable to translate its preponderance of market power and considerable diplomatic resources into a more favourable outcome to the negotiations.</w:t>
      </w:r>
    </w:p>
    <w:p w:rsidR="000F0704" w:rsidRPr="00F23A14" w:rsidRDefault="000F0704" w:rsidP="00F23A14">
      <w:pPr>
        <w:spacing w:after="0" w:line="480" w:lineRule="auto"/>
        <w:jc w:val="both"/>
        <w:rPr>
          <w:rFonts w:ascii="Times New Roman" w:hAnsi="Times New Roman"/>
          <w:sz w:val="24"/>
          <w:szCs w:val="24"/>
        </w:rPr>
      </w:pPr>
    </w:p>
    <w:p w:rsidR="000F0704" w:rsidRPr="00F23A14" w:rsidRDefault="007320DD" w:rsidP="00F23A14">
      <w:pPr>
        <w:spacing w:after="0" w:line="480" w:lineRule="auto"/>
        <w:jc w:val="both"/>
        <w:rPr>
          <w:rFonts w:ascii="Times New Roman" w:hAnsi="Times New Roman"/>
          <w:sz w:val="24"/>
          <w:szCs w:val="24"/>
        </w:rPr>
      </w:pPr>
      <w:r w:rsidRPr="00F23A14">
        <w:rPr>
          <w:rFonts w:ascii="Times New Roman" w:hAnsi="Times New Roman"/>
          <w:sz w:val="24"/>
          <w:szCs w:val="24"/>
        </w:rPr>
        <w:t>T</w:t>
      </w:r>
      <w:r w:rsidR="000F0704" w:rsidRPr="00F23A14">
        <w:rPr>
          <w:rFonts w:ascii="Times New Roman" w:hAnsi="Times New Roman"/>
          <w:sz w:val="24"/>
          <w:szCs w:val="24"/>
        </w:rPr>
        <w:t>o address this puzzle, we developed a theoretical model combin</w:t>
      </w:r>
      <w:r w:rsidRPr="00F23A14">
        <w:rPr>
          <w:rFonts w:ascii="Times New Roman" w:hAnsi="Times New Roman"/>
          <w:sz w:val="24"/>
          <w:szCs w:val="24"/>
        </w:rPr>
        <w:t>ing</w:t>
      </w:r>
      <w:r w:rsidR="000F0704" w:rsidRPr="00F23A14">
        <w:rPr>
          <w:rFonts w:ascii="Times New Roman" w:hAnsi="Times New Roman"/>
          <w:sz w:val="24"/>
          <w:szCs w:val="24"/>
        </w:rPr>
        <w:t xml:space="preserve"> aspects of Parson’s institutional and ideational logics of explanation. Where existing constructivist theory seeks to explain when and how ideas bring about institutional change, we turned this puzzle on its head to investigate the invocation of path-dependent institutional rules or norms as a strategic discursive tool designed to bring about a particular policy, reform or negotiating outcome. </w:t>
      </w:r>
      <w:r w:rsidR="00DB1566" w:rsidRPr="00F23A14">
        <w:rPr>
          <w:rFonts w:ascii="Times New Roman" w:hAnsi="Times New Roman"/>
          <w:sz w:val="24"/>
          <w:szCs w:val="24"/>
        </w:rPr>
        <w:t>T</w:t>
      </w:r>
      <w:r w:rsidR="000F0704" w:rsidRPr="00F23A14">
        <w:rPr>
          <w:rFonts w:ascii="Times New Roman" w:hAnsi="Times New Roman"/>
          <w:sz w:val="24"/>
          <w:szCs w:val="24"/>
        </w:rPr>
        <w:t>o do this</w:t>
      </w:r>
      <w:r w:rsidR="000F4408" w:rsidRPr="00F23A14">
        <w:rPr>
          <w:rFonts w:ascii="Times New Roman" w:hAnsi="Times New Roman"/>
          <w:sz w:val="24"/>
          <w:szCs w:val="24"/>
        </w:rPr>
        <w:t>,</w:t>
      </w:r>
      <w:r w:rsidR="000F0704" w:rsidRPr="00F23A14">
        <w:rPr>
          <w:rFonts w:ascii="Times New Roman" w:hAnsi="Times New Roman"/>
          <w:sz w:val="24"/>
          <w:szCs w:val="24"/>
        </w:rPr>
        <w:t xml:space="preserve"> we built on the existing contributions of</w:t>
      </w:r>
      <w:r w:rsidR="00166455">
        <w:rPr>
          <w:rFonts w:ascii="Times New Roman" w:hAnsi="Times New Roman"/>
          <w:sz w:val="24"/>
          <w:szCs w:val="24"/>
        </w:rPr>
        <w:t xml:space="preserve"> </w:t>
      </w:r>
      <w:r w:rsidR="000F0704" w:rsidRPr="00F23A14">
        <w:rPr>
          <w:rFonts w:ascii="Times New Roman" w:hAnsi="Times New Roman"/>
          <w:sz w:val="24"/>
          <w:szCs w:val="24"/>
        </w:rPr>
        <w:t xml:space="preserve">Hay and Rosamond </w:t>
      </w:r>
      <w:r w:rsidR="00171B4A" w:rsidRPr="00F23A14">
        <w:rPr>
          <w:rFonts w:ascii="Times New Roman" w:hAnsi="Times New Roman"/>
          <w:sz w:val="24"/>
          <w:szCs w:val="24"/>
        </w:rPr>
        <w:fldChar w:fldCharType="begin"/>
      </w:r>
      <w:r w:rsidR="000F0704" w:rsidRPr="00F23A14">
        <w:rPr>
          <w:rFonts w:ascii="Times New Roman" w:hAnsi="Times New Roman"/>
          <w:sz w:val="24"/>
          <w:szCs w:val="24"/>
        </w:rPr>
        <w:instrText xml:space="preserve"> ADDIN EN.CITE &lt;EndNote&gt;&lt;Cite ExcludeAuth="1"&gt;&lt;Author&gt;Hay&lt;/Author&gt;&lt;Year&gt;2002&lt;/Year&gt;&lt;RecNum&gt;501&lt;/RecNum&gt;&lt;DisplayText&gt;(2002)&lt;/DisplayText&gt;&lt;record&gt;&lt;rec-number&gt;501&lt;/rec-number&gt;&lt;foreign-keys&gt;&lt;key app="EN" db-id="ttar5f9zrxda9qe2fxjvxs5ppw5fexrdz5v2" timestamp="1275556089"&gt;501&lt;/key&gt;&lt;/foreign-keys&gt;&lt;ref-type name="Journal Article"&gt;17&lt;/ref-type&gt;&lt;contributors&gt;&lt;authors&gt;&lt;author&gt;Hay, Colin&lt;/author&gt;&lt;author&gt;Rosamond, Ben&lt;/author&gt;&lt;/authors&gt;&lt;/contributors&gt;&lt;titles&gt;&lt;title&gt;Globalization, European Integration and the Discursive Construction of Economic Imperatives&lt;/title&gt;&lt;secondary-title&gt;Journal of European Public Policy&lt;/secondary-title&gt;&lt;/titles&gt;&lt;periodical&gt;&lt;full-title&gt;Journal of European Public Policy&lt;/full-title&gt;&lt;/periodical&gt;&lt;pages&gt;147-67&lt;/pages&gt;&lt;volume&gt;9&lt;/volume&gt;&lt;number&gt;2&lt;/number&gt;&lt;dates&gt;&lt;year&gt;2002&lt;/year&gt;&lt;/dates&gt;&lt;urls&gt;&lt;/urls&gt;&lt;electronic-resource-num&gt;10.1080/13501760110120192&lt;/electronic-resource-num&gt;&lt;/record&gt;&lt;/Cite&gt;&lt;/EndNote&gt;</w:instrText>
      </w:r>
      <w:r w:rsidR="00171B4A" w:rsidRPr="00F23A14">
        <w:rPr>
          <w:rFonts w:ascii="Times New Roman" w:hAnsi="Times New Roman"/>
          <w:sz w:val="24"/>
          <w:szCs w:val="24"/>
        </w:rPr>
        <w:fldChar w:fldCharType="separate"/>
      </w:r>
      <w:r w:rsidR="000F0704" w:rsidRPr="00F23A14">
        <w:rPr>
          <w:rFonts w:ascii="Times New Roman" w:hAnsi="Times New Roman"/>
          <w:noProof/>
          <w:sz w:val="24"/>
          <w:szCs w:val="24"/>
        </w:rPr>
        <w:t>(2002)</w:t>
      </w:r>
      <w:r w:rsidR="00171B4A" w:rsidRPr="00F23A14">
        <w:rPr>
          <w:rFonts w:ascii="Times New Roman" w:hAnsi="Times New Roman"/>
          <w:sz w:val="24"/>
          <w:szCs w:val="24"/>
        </w:rPr>
        <w:fldChar w:fldCharType="end"/>
      </w:r>
      <w:r w:rsidR="000F0704" w:rsidRPr="00F23A14">
        <w:rPr>
          <w:rFonts w:ascii="Times New Roman" w:hAnsi="Times New Roman"/>
          <w:sz w:val="24"/>
          <w:szCs w:val="24"/>
        </w:rPr>
        <w:t xml:space="preserve"> on the strategic invocation of economic constraints</w:t>
      </w:r>
      <w:r w:rsidR="000F4408" w:rsidRPr="00F23A14">
        <w:rPr>
          <w:rFonts w:ascii="Times New Roman" w:hAnsi="Times New Roman"/>
          <w:sz w:val="24"/>
          <w:szCs w:val="24"/>
        </w:rPr>
        <w:t>, on the one hand,</w:t>
      </w:r>
      <w:r w:rsidR="000F0704" w:rsidRPr="00F23A14">
        <w:rPr>
          <w:rFonts w:ascii="Times New Roman" w:hAnsi="Times New Roman"/>
          <w:sz w:val="24"/>
          <w:szCs w:val="24"/>
        </w:rPr>
        <w:t xml:space="preserve"> and Frank Schimmelfennig’s</w:t>
      </w:r>
      <w:r w:rsidR="00D1211C">
        <w:rPr>
          <w:rFonts w:ascii="Times New Roman" w:hAnsi="Times New Roman"/>
          <w:sz w:val="24"/>
          <w:szCs w:val="24"/>
        </w:rPr>
        <w:t xml:space="preserve"> </w:t>
      </w:r>
      <w:r w:rsidR="00171B4A" w:rsidRPr="00F23A14">
        <w:rPr>
          <w:rFonts w:ascii="Times New Roman" w:hAnsi="Times New Roman"/>
          <w:sz w:val="24"/>
          <w:szCs w:val="24"/>
        </w:rPr>
        <w:fldChar w:fldCharType="begin"/>
      </w:r>
      <w:r w:rsidR="000F0704" w:rsidRPr="00F23A14">
        <w:rPr>
          <w:rFonts w:ascii="Times New Roman" w:hAnsi="Times New Roman"/>
          <w:sz w:val="24"/>
          <w:szCs w:val="24"/>
        </w:rPr>
        <w:instrText xml:space="preserve"> ADDIN EN.CITE &lt;EndNote&gt;&lt;Cite ExcludeAuth="1"&gt;&lt;Author&gt;Schimmelfennig&lt;/Author&gt;&lt;Year&gt;2001&lt;/Year&gt;&lt;RecNum&gt;717&lt;/RecNum&gt;&lt;DisplayText&gt;(2001)&lt;/DisplayText&gt;&lt;record&gt;&lt;rec-number&gt;717&lt;/rec-number&gt;&lt;foreign-keys&gt;&lt;key app="EN" db-id="ttar5f9zrxda9qe2fxjvxs5ppw5fexrdz5v2" timestamp="1287084959"&gt;717&lt;/key&gt;&lt;/foreign-keys&gt;&lt;ref-type name="Journal Article"&gt;17&lt;/ref-type&gt;&lt;contributors&gt;&lt;authors&gt;&lt;author&gt;Schimmelfennig, F.&lt;/author&gt;&lt;/authors&gt;&lt;/contributors&gt;&lt;titles&gt;&lt;title&gt;The Community Trap: Liberal Norms, Rhetorical Action, and the Eastern Enlargement of the European Union&lt;/title&gt;&lt;secondary-title&gt;International Organization&lt;/secondary-title&gt;&lt;/titles&gt;&lt;periodical&gt;&lt;full-title&gt;International Organization&lt;/full-title&gt;&lt;/periodical&gt;&lt;pages&gt;47-80&lt;/pages&gt;&lt;volume&gt;55&lt;/volume&gt;&lt;number&gt;1&lt;/number&gt;&lt;dates&gt;&lt;year&gt;2001&lt;/year&gt;&lt;/dates&gt;&lt;urls&gt;&lt;/urls&gt;&lt;/record&gt;&lt;/Cite&gt;&lt;/EndNote&gt;</w:instrText>
      </w:r>
      <w:r w:rsidR="00171B4A" w:rsidRPr="00F23A14">
        <w:rPr>
          <w:rFonts w:ascii="Times New Roman" w:hAnsi="Times New Roman"/>
          <w:sz w:val="24"/>
          <w:szCs w:val="24"/>
        </w:rPr>
        <w:fldChar w:fldCharType="separate"/>
      </w:r>
      <w:r w:rsidR="000F0704" w:rsidRPr="00F23A14">
        <w:rPr>
          <w:rFonts w:ascii="Times New Roman" w:hAnsi="Times New Roman"/>
          <w:noProof/>
          <w:sz w:val="24"/>
          <w:szCs w:val="24"/>
        </w:rPr>
        <w:t>(2001)</w:t>
      </w:r>
      <w:r w:rsidR="00171B4A" w:rsidRPr="00F23A14">
        <w:rPr>
          <w:rFonts w:ascii="Times New Roman" w:hAnsi="Times New Roman"/>
          <w:sz w:val="24"/>
          <w:szCs w:val="24"/>
        </w:rPr>
        <w:fldChar w:fldCharType="end"/>
      </w:r>
      <w:r w:rsidR="000F0704" w:rsidRPr="00F23A14">
        <w:rPr>
          <w:rFonts w:ascii="Times New Roman" w:hAnsi="Times New Roman"/>
          <w:sz w:val="24"/>
          <w:szCs w:val="24"/>
        </w:rPr>
        <w:t xml:space="preserve"> work on rhetorical action</w:t>
      </w:r>
      <w:r w:rsidR="000F4408" w:rsidRPr="00F23A14">
        <w:rPr>
          <w:rFonts w:ascii="Times New Roman" w:hAnsi="Times New Roman"/>
          <w:sz w:val="24"/>
          <w:szCs w:val="24"/>
        </w:rPr>
        <w:t>, on the other.</w:t>
      </w:r>
      <w:r w:rsidR="000F0704" w:rsidRPr="00F23A14">
        <w:rPr>
          <w:rFonts w:ascii="Times New Roman" w:hAnsi="Times New Roman"/>
          <w:sz w:val="24"/>
          <w:szCs w:val="24"/>
        </w:rPr>
        <w:t xml:space="preserve"> Our contribution to this existing theoretical literature is the insight that political actors may use strategic appeals to shared norms, rules or other institutions in order to lend legitimacy or a sense of necessity to a proposed course of action. Moreover, we suggested that actors might exercise power by seizing on the ambiguity of existing institutional structures in order to portray them as congruent with their particular preferences and policy aims. While such strategies can be effective, the case of the EPAs demonstrates that they may also become hostage to path dependencies of the institution to which appeal is being made. This may actively undermine the discursive case, particularly where the claims to institutional imperatives are revealed as opportunistic or contradictory and space is opened for rival claims to the same institutional rule or norm. The significance of this is that the success of strategic discursive appeals to </w:t>
      </w:r>
      <w:r w:rsidR="00C13C32" w:rsidRPr="00F23A14">
        <w:rPr>
          <w:rFonts w:ascii="Times New Roman" w:hAnsi="Times New Roman"/>
          <w:sz w:val="24"/>
          <w:szCs w:val="24"/>
        </w:rPr>
        <w:t>institutional</w:t>
      </w:r>
      <w:r w:rsidR="000F0704" w:rsidRPr="00F23A14">
        <w:rPr>
          <w:rFonts w:ascii="Times New Roman" w:hAnsi="Times New Roman"/>
          <w:sz w:val="24"/>
          <w:szCs w:val="24"/>
        </w:rPr>
        <w:t xml:space="preserve"> constraints may be significantly more contingent upon path dependencies than has previously been acknowledged.</w:t>
      </w:r>
    </w:p>
    <w:p w:rsidR="000F0704" w:rsidRPr="00F23A14" w:rsidRDefault="000F0704" w:rsidP="00F23A14">
      <w:pPr>
        <w:spacing w:after="0" w:line="480" w:lineRule="auto"/>
        <w:jc w:val="both"/>
        <w:rPr>
          <w:rFonts w:ascii="Times New Roman" w:hAnsi="Times New Roman"/>
          <w:sz w:val="24"/>
          <w:szCs w:val="24"/>
        </w:rPr>
      </w:pPr>
    </w:p>
    <w:p w:rsidR="00786FBC" w:rsidRDefault="000F0704" w:rsidP="00F23A14">
      <w:pPr>
        <w:spacing w:after="0" w:line="480" w:lineRule="auto"/>
        <w:jc w:val="both"/>
        <w:rPr>
          <w:rFonts w:ascii="Times New Roman" w:hAnsi="Times New Roman"/>
          <w:sz w:val="24"/>
          <w:szCs w:val="24"/>
        </w:rPr>
      </w:pPr>
      <w:r w:rsidRPr="00F23A14">
        <w:rPr>
          <w:rFonts w:ascii="Times New Roman" w:hAnsi="Times New Roman"/>
          <w:sz w:val="24"/>
          <w:szCs w:val="24"/>
        </w:rPr>
        <w:t xml:space="preserve">This theoretical approach has helped us to explain the limitations of the EU’s market power in the case of the EPA negotiations. Specifically, while we do not discount the importance of the material leverage afforded by the EU’s large internal market, we </w:t>
      </w:r>
      <w:r w:rsidR="007320DD" w:rsidRPr="00F23A14">
        <w:rPr>
          <w:rFonts w:ascii="Times New Roman" w:hAnsi="Times New Roman"/>
          <w:sz w:val="24"/>
          <w:szCs w:val="24"/>
        </w:rPr>
        <w:t xml:space="preserve">have shown </w:t>
      </w:r>
      <w:r w:rsidRPr="00F23A14">
        <w:rPr>
          <w:rFonts w:ascii="Times New Roman" w:hAnsi="Times New Roman"/>
          <w:sz w:val="24"/>
          <w:szCs w:val="24"/>
        </w:rPr>
        <w:t>that a focus on ideas and discourse help</w:t>
      </w:r>
      <w:r w:rsidR="007320DD" w:rsidRPr="00F23A14">
        <w:rPr>
          <w:rFonts w:ascii="Times New Roman" w:hAnsi="Times New Roman"/>
          <w:sz w:val="24"/>
          <w:szCs w:val="24"/>
        </w:rPr>
        <w:t>s</w:t>
      </w:r>
      <w:r w:rsidRPr="00F23A14">
        <w:rPr>
          <w:rFonts w:ascii="Times New Roman" w:hAnsi="Times New Roman"/>
          <w:sz w:val="24"/>
          <w:szCs w:val="24"/>
        </w:rPr>
        <w:t xml:space="preserve"> to clarify </w:t>
      </w:r>
      <w:r w:rsidR="007320DD" w:rsidRPr="00F23A14">
        <w:rPr>
          <w:rFonts w:ascii="Times New Roman" w:hAnsi="Times New Roman"/>
          <w:sz w:val="24"/>
          <w:szCs w:val="24"/>
        </w:rPr>
        <w:t xml:space="preserve">what we might call </w:t>
      </w:r>
      <w:r w:rsidRPr="00F23A14">
        <w:rPr>
          <w:rFonts w:ascii="Times New Roman" w:hAnsi="Times New Roman"/>
          <w:sz w:val="24"/>
          <w:szCs w:val="24"/>
        </w:rPr>
        <w:t xml:space="preserve">the ‘grey area’ between </w:t>
      </w:r>
      <w:r w:rsidR="0064524B" w:rsidRPr="00F23A14">
        <w:rPr>
          <w:rFonts w:ascii="Times New Roman" w:hAnsi="Times New Roman"/>
          <w:sz w:val="24"/>
          <w:szCs w:val="24"/>
        </w:rPr>
        <w:t>asymmetrical power relations</w:t>
      </w:r>
      <w:r w:rsidR="00166455">
        <w:rPr>
          <w:rFonts w:ascii="Times New Roman" w:hAnsi="Times New Roman"/>
          <w:sz w:val="24"/>
          <w:szCs w:val="24"/>
        </w:rPr>
        <w:t xml:space="preserve"> </w:t>
      </w:r>
      <w:r w:rsidR="0064524B" w:rsidRPr="00F23A14">
        <w:rPr>
          <w:rFonts w:ascii="Times New Roman" w:hAnsi="Times New Roman"/>
          <w:sz w:val="24"/>
          <w:szCs w:val="24"/>
        </w:rPr>
        <w:t xml:space="preserve">and </w:t>
      </w:r>
      <w:r w:rsidRPr="00F23A14">
        <w:rPr>
          <w:rFonts w:ascii="Times New Roman" w:hAnsi="Times New Roman"/>
          <w:sz w:val="24"/>
          <w:szCs w:val="24"/>
        </w:rPr>
        <w:t xml:space="preserve">bargaining </w:t>
      </w:r>
      <w:r w:rsidR="0064524B" w:rsidRPr="00F23A14">
        <w:rPr>
          <w:rFonts w:ascii="Times New Roman" w:hAnsi="Times New Roman"/>
          <w:sz w:val="24"/>
          <w:szCs w:val="24"/>
        </w:rPr>
        <w:t>outcomes</w:t>
      </w:r>
      <w:r w:rsidRPr="00F23A14">
        <w:rPr>
          <w:rFonts w:ascii="Times New Roman" w:hAnsi="Times New Roman"/>
          <w:sz w:val="24"/>
          <w:szCs w:val="24"/>
        </w:rPr>
        <w:t xml:space="preserve">. In the case of the EPAs, the EU clearly felt a strong imperative to base its drive for ACP trade reform not only on the material leverage associated with existing ACP preference dependence, but also to persuade the ACP countries of the legitimacy and necessity of this action by appealing to multilateral </w:t>
      </w:r>
      <w:r w:rsidR="0064524B" w:rsidRPr="00F23A14">
        <w:rPr>
          <w:rFonts w:ascii="Times New Roman" w:hAnsi="Times New Roman"/>
          <w:sz w:val="24"/>
          <w:szCs w:val="24"/>
        </w:rPr>
        <w:t>constraints</w:t>
      </w:r>
      <w:r w:rsidRPr="00F23A14">
        <w:rPr>
          <w:rFonts w:ascii="Times New Roman" w:hAnsi="Times New Roman"/>
          <w:sz w:val="24"/>
          <w:szCs w:val="24"/>
        </w:rPr>
        <w:t xml:space="preserve">. While this discursive case was initially strengthened by a strong convergence between the EU’s preference for freer trade and closer </w:t>
      </w:r>
      <w:r w:rsidR="0064524B" w:rsidRPr="00F23A14">
        <w:rPr>
          <w:rFonts w:ascii="Times New Roman" w:hAnsi="Times New Roman"/>
          <w:sz w:val="24"/>
          <w:szCs w:val="24"/>
        </w:rPr>
        <w:t xml:space="preserve">economic </w:t>
      </w:r>
      <w:r w:rsidRPr="00F23A14">
        <w:rPr>
          <w:rFonts w:ascii="Times New Roman" w:hAnsi="Times New Roman"/>
          <w:sz w:val="24"/>
          <w:szCs w:val="24"/>
        </w:rPr>
        <w:t>harmonisation and the apparent direction of travel at the WTO, it soon unravelled following the divergence of these two dynamics. The fact that much of the ACP and civil society contestation of the EPAs was targeted at the appeals to WTO rules made by the EU suggests that this aspect of the bargaining process was more than trivial. Ultimately, the EU failed to persuade reluctant ACP countries of the legal necessity of comprehensive EPAs. Furthermore, the EU’s continued appeals to WTO rules actively undermined its normative case for the EPAs because it appeared that the EU was making spurious claims about WTO compatibility while pursuing its own agenda that was much more ambi</w:t>
      </w:r>
      <w:r w:rsidR="00AA3FA2" w:rsidRPr="00F23A14">
        <w:rPr>
          <w:rFonts w:ascii="Times New Roman" w:hAnsi="Times New Roman"/>
          <w:sz w:val="24"/>
          <w:szCs w:val="24"/>
        </w:rPr>
        <w:t>tious than these rules required. This provided</w:t>
      </w:r>
      <w:r w:rsidRPr="00F23A14">
        <w:rPr>
          <w:rFonts w:ascii="Times New Roman" w:hAnsi="Times New Roman"/>
          <w:sz w:val="24"/>
          <w:szCs w:val="24"/>
        </w:rPr>
        <w:t xml:space="preserve"> ACP states</w:t>
      </w:r>
      <w:r w:rsidR="00AA3FA2" w:rsidRPr="00F23A14">
        <w:rPr>
          <w:rFonts w:ascii="Times New Roman" w:hAnsi="Times New Roman"/>
          <w:sz w:val="24"/>
          <w:szCs w:val="24"/>
        </w:rPr>
        <w:t xml:space="preserve"> with both</w:t>
      </w:r>
      <w:r w:rsidRPr="00F23A14">
        <w:rPr>
          <w:rFonts w:ascii="Times New Roman" w:hAnsi="Times New Roman"/>
          <w:sz w:val="24"/>
          <w:szCs w:val="24"/>
        </w:rPr>
        <w:t xml:space="preserve"> the space to </w:t>
      </w:r>
      <w:r w:rsidR="007165AF">
        <w:rPr>
          <w:rFonts w:ascii="Times New Roman" w:hAnsi="Times New Roman"/>
          <w:sz w:val="24"/>
          <w:szCs w:val="24"/>
        </w:rPr>
        <w:t>question</w:t>
      </w:r>
      <w:r w:rsidR="007165AF" w:rsidRPr="00F23A14">
        <w:rPr>
          <w:rFonts w:ascii="Times New Roman" w:hAnsi="Times New Roman"/>
          <w:sz w:val="24"/>
          <w:szCs w:val="24"/>
        </w:rPr>
        <w:t xml:space="preserve"> </w:t>
      </w:r>
      <w:r w:rsidRPr="00F23A14">
        <w:rPr>
          <w:rFonts w:ascii="Times New Roman" w:hAnsi="Times New Roman"/>
          <w:sz w:val="24"/>
          <w:szCs w:val="24"/>
        </w:rPr>
        <w:t xml:space="preserve">the EU’s claims and </w:t>
      </w:r>
      <w:r w:rsidR="00AA3FA2" w:rsidRPr="00F23A14">
        <w:rPr>
          <w:rFonts w:ascii="Times New Roman" w:hAnsi="Times New Roman"/>
          <w:sz w:val="24"/>
          <w:szCs w:val="24"/>
        </w:rPr>
        <w:t xml:space="preserve">the tools </w:t>
      </w:r>
      <w:r w:rsidRPr="00F23A14">
        <w:rPr>
          <w:rFonts w:ascii="Times New Roman" w:hAnsi="Times New Roman"/>
          <w:sz w:val="24"/>
          <w:szCs w:val="24"/>
        </w:rPr>
        <w:t xml:space="preserve">to justify their decision to </w:t>
      </w:r>
      <w:r w:rsidR="000F4408" w:rsidRPr="00F23A14">
        <w:rPr>
          <w:rFonts w:ascii="Times New Roman" w:hAnsi="Times New Roman"/>
          <w:sz w:val="24"/>
          <w:szCs w:val="24"/>
        </w:rPr>
        <w:t xml:space="preserve">reject </w:t>
      </w:r>
      <w:r w:rsidRPr="00F23A14">
        <w:rPr>
          <w:rFonts w:ascii="Times New Roman" w:hAnsi="Times New Roman"/>
          <w:sz w:val="24"/>
          <w:szCs w:val="24"/>
        </w:rPr>
        <w:t>comprehensive EPA</w:t>
      </w:r>
      <w:r w:rsidR="0064524B" w:rsidRPr="00F23A14">
        <w:rPr>
          <w:rFonts w:ascii="Times New Roman" w:hAnsi="Times New Roman"/>
          <w:sz w:val="24"/>
          <w:szCs w:val="24"/>
        </w:rPr>
        <w:t>s</w:t>
      </w:r>
      <w:r w:rsidRPr="00F23A14">
        <w:rPr>
          <w:rFonts w:ascii="Times New Roman" w:hAnsi="Times New Roman"/>
          <w:sz w:val="24"/>
          <w:szCs w:val="24"/>
        </w:rPr>
        <w:t xml:space="preserve">. What all of this suggests is that explanations of the outcomes of the EU’s external action would benefit from paying more attention to the political and discursive contingency of </w:t>
      </w:r>
      <w:r w:rsidR="0064524B" w:rsidRPr="00F23A14">
        <w:rPr>
          <w:rFonts w:ascii="Times New Roman" w:hAnsi="Times New Roman"/>
          <w:sz w:val="24"/>
          <w:szCs w:val="24"/>
        </w:rPr>
        <w:t xml:space="preserve">its </w:t>
      </w:r>
      <w:r w:rsidRPr="00F23A14">
        <w:rPr>
          <w:rFonts w:ascii="Times New Roman" w:hAnsi="Times New Roman"/>
          <w:sz w:val="24"/>
          <w:szCs w:val="24"/>
        </w:rPr>
        <w:t xml:space="preserve">market power. Specifically, the EU’s power </w:t>
      </w:r>
      <w:r w:rsidR="000F4408" w:rsidRPr="00F23A14">
        <w:rPr>
          <w:rFonts w:ascii="Times New Roman" w:hAnsi="Times New Roman"/>
          <w:sz w:val="24"/>
          <w:szCs w:val="24"/>
        </w:rPr>
        <w:t>-</w:t>
      </w:r>
      <w:r w:rsidRPr="00F23A14">
        <w:rPr>
          <w:rFonts w:ascii="Times New Roman" w:hAnsi="Times New Roman"/>
          <w:sz w:val="24"/>
          <w:szCs w:val="24"/>
        </w:rPr>
        <w:t xml:space="preserve"> even where there is a significant asymmetry in market size vis-à-vis an external partner </w:t>
      </w:r>
      <w:r w:rsidRPr="00F23A14">
        <w:rPr>
          <w:rFonts w:ascii="Times New Roman" w:hAnsi="Times New Roman"/>
          <w:sz w:val="24"/>
          <w:szCs w:val="24"/>
        </w:rPr>
        <w:softHyphen/>
      </w:r>
      <w:r w:rsidR="000F4408" w:rsidRPr="00F23A14">
        <w:rPr>
          <w:rFonts w:ascii="Times New Roman" w:hAnsi="Times New Roman"/>
          <w:sz w:val="24"/>
          <w:szCs w:val="24"/>
        </w:rPr>
        <w:t>-</w:t>
      </w:r>
      <w:r w:rsidRPr="00F23A14">
        <w:rPr>
          <w:rFonts w:ascii="Times New Roman" w:hAnsi="Times New Roman"/>
          <w:sz w:val="24"/>
          <w:szCs w:val="24"/>
        </w:rPr>
        <w:t xml:space="preserve"> rests on more than simple material leverage and </w:t>
      </w:r>
      <w:r w:rsidR="000F4408" w:rsidRPr="00F23A14">
        <w:rPr>
          <w:rFonts w:ascii="Times New Roman" w:hAnsi="Times New Roman"/>
          <w:sz w:val="24"/>
          <w:szCs w:val="24"/>
        </w:rPr>
        <w:t xml:space="preserve">can </w:t>
      </w:r>
      <w:r w:rsidRPr="00F23A14">
        <w:rPr>
          <w:rFonts w:ascii="Times New Roman" w:hAnsi="Times New Roman"/>
          <w:sz w:val="24"/>
          <w:szCs w:val="24"/>
        </w:rPr>
        <w:t xml:space="preserve">be shaped significantly by the discursive arguments with which the EU </w:t>
      </w:r>
      <w:r w:rsidR="00AA3FA2" w:rsidRPr="00F23A14">
        <w:rPr>
          <w:rFonts w:ascii="Times New Roman" w:hAnsi="Times New Roman"/>
          <w:sz w:val="24"/>
          <w:szCs w:val="24"/>
        </w:rPr>
        <w:t>promotes</w:t>
      </w:r>
      <w:r w:rsidRPr="00F23A14">
        <w:rPr>
          <w:rFonts w:ascii="Times New Roman" w:hAnsi="Times New Roman"/>
          <w:sz w:val="24"/>
          <w:szCs w:val="24"/>
        </w:rPr>
        <w:t xml:space="preserve"> its favoured negotiating outcomes.</w:t>
      </w:r>
    </w:p>
    <w:p w:rsidR="00786FBC" w:rsidRDefault="00786FBC" w:rsidP="00F23A14">
      <w:pPr>
        <w:spacing w:after="0" w:line="480" w:lineRule="auto"/>
        <w:jc w:val="both"/>
        <w:rPr>
          <w:rFonts w:ascii="Times New Roman" w:hAnsi="Times New Roman"/>
          <w:b/>
          <w:sz w:val="24"/>
          <w:szCs w:val="24"/>
        </w:rPr>
      </w:pPr>
    </w:p>
    <w:p w:rsidR="00D631AC" w:rsidRDefault="00D631AC" w:rsidP="00F23A14">
      <w:pPr>
        <w:spacing w:after="0" w:line="480" w:lineRule="auto"/>
        <w:jc w:val="both"/>
        <w:rPr>
          <w:rFonts w:ascii="Times New Roman" w:hAnsi="Times New Roman"/>
          <w:b/>
          <w:sz w:val="24"/>
          <w:szCs w:val="24"/>
        </w:rPr>
      </w:pPr>
    </w:p>
    <w:p w:rsidR="00D631AC" w:rsidRDefault="00D631AC" w:rsidP="00F23A14">
      <w:pPr>
        <w:spacing w:after="0" w:line="480" w:lineRule="auto"/>
        <w:jc w:val="both"/>
        <w:rPr>
          <w:rFonts w:ascii="Times New Roman" w:hAnsi="Times New Roman"/>
          <w:b/>
          <w:sz w:val="24"/>
          <w:szCs w:val="24"/>
        </w:rPr>
      </w:pPr>
    </w:p>
    <w:p w:rsidR="009364BD" w:rsidRPr="00C41F31" w:rsidRDefault="00786FBC" w:rsidP="00F23A14">
      <w:pPr>
        <w:spacing w:after="0" w:line="480" w:lineRule="auto"/>
        <w:jc w:val="both"/>
        <w:rPr>
          <w:rFonts w:ascii="Times New Roman" w:hAnsi="Times New Roman"/>
          <w:b/>
          <w:sz w:val="24"/>
          <w:szCs w:val="24"/>
        </w:rPr>
        <w:sectPr w:rsidR="009364BD" w:rsidRPr="00C41F31" w:rsidSect="00745DE3">
          <w:footerReference w:type="even" r:id="rId8"/>
          <w:footerReference w:type="default" r:id="rId9"/>
          <w:endnotePr>
            <w:numFmt w:val="decimal"/>
          </w:endnotePr>
          <w:pgSz w:w="11900" w:h="16840"/>
          <w:pgMar w:top="2835" w:right="1701" w:bottom="2835" w:left="1701" w:header="708" w:footer="708" w:gutter="0"/>
          <w:cols w:space="708"/>
          <w:docGrid w:linePitch="360"/>
        </w:sectPr>
      </w:pPr>
      <w:r w:rsidRPr="00786FBC">
        <w:rPr>
          <w:rFonts w:ascii="Times New Roman" w:hAnsi="Times New Roman"/>
          <w:b/>
          <w:sz w:val="24"/>
          <w:szCs w:val="24"/>
        </w:rPr>
        <w:t>N</w:t>
      </w:r>
      <w:r w:rsidR="00771922">
        <w:rPr>
          <w:rFonts w:ascii="Times New Roman" w:hAnsi="Times New Roman"/>
          <w:b/>
          <w:sz w:val="24"/>
          <w:szCs w:val="24"/>
        </w:rPr>
        <w:t>otes</w:t>
      </w:r>
    </w:p>
    <w:p w:rsidR="00DF1BA1" w:rsidRPr="00F23A14" w:rsidRDefault="000F0704" w:rsidP="00F23A14">
      <w:pPr>
        <w:spacing w:after="0" w:line="480" w:lineRule="auto"/>
        <w:rPr>
          <w:rFonts w:ascii="Times New Roman" w:hAnsi="Times New Roman"/>
          <w:b/>
          <w:sz w:val="24"/>
          <w:szCs w:val="24"/>
        </w:rPr>
      </w:pPr>
      <w:r w:rsidRPr="00F23A14">
        <w:rPr>
          <w:rFonts w:ascii="Times New Roman" w:hAnsi="Times New Roman"/>
          <w:b/>
          <w:sz w:val="24"/>
          <w:szCs w:val="24"/>
        </w:rPr>
        <w:t>References</w:t>
      </w:r>
    </w:p>
    <w:p w:rsidR="00EF5802" w:rsidRPr="00EF5802" w:rsidRDefault="00171B4A" w:rsidP="006A7C1E">
      <w:pPr>
        <w:pStyle w:val="EndNoteBibliography"/>
        <w:spacing w:after="240"/>
        <w:ind w:left="720" w:hanging="720"/>
        <w:jc w:val="both"/>
        <w:rPr>
          <w:noProof/>
        </w:rPr>
      </w:pPr>
      <w:r w:rsidRPr="00171B4A">
        <w:rPr>
          <w:szCs w:val="24"/>
        </w:rPr>
        <w:fldChar w:fldCharType="begin"/>
      </w:r>
      <w:r w:rsidR="00DF1BA1" w:rsidRPr="00F23A14">
        <w:rPr>
          <w:szCs w:val="24"/>
        </w:rPr>
        <w:instrText xml:space="preserve"> ADDIN EN.REFLIST </w:instrText>
      </w:r>
      <w:r w:rsidRPr="00171B4A">
        <w:rPr>
          <w:szCs w:val="24"/>
        </w:rPr>
        <w:fldChar w:fldCharType="separate"/>
      </w:r>
      <w:r w:rsidR="00EF5802" w:rsidRPr="00EF5802">
        <w:rPr>
          <w:noProof/>
        </w:rPr>
        <w:t xml:space="preserve">Abdelal R, Blyth MM and Parsons C (2010) Introduction: Constructing the International Economy. In: Abdelal R, Blyth MM and Parsons C (eds) </w:t>
      </w:r>
      <w:r w:rsidR="00EF5802" w:rsidRPr="00EF5802">
        <w:rPr>
          <w:i/>
          <w:noProof/>
        </w:rPr>
        <w:t>Constructing the International Economy.</w:t>
      </w:r>
      <w:r w:rsidR="00EF5802" w:rsidRPr="00EF5802">
        <w:rPr>
          <w:noProof/>
        </w:rPr>
        <w:t xml:space="preserve"> Ithaca, NY: Cornell University Press, pp. 1-20.</w:t>
      </w:r>
    </w:p>
    <w:p w:rsidR="00EF5802" w:rsidRPr="00EF5802" w:rsidRDefault="00EF5802" w:rsidP="006A7C1E">
      <w:pPr>
        <w:pStyle w:val="EndNoteBibliography"/>
        <w:spacing w:after="240"/>
        <w:ind w:left="720" w:hanging="720"/>
        <w:jc w:val="both"/>
        <w:rPr>
          <w:noProof/>
        </w:rPr>
      </w:pPr>
      <w:r w:rsidRPr="00EF5802">
        <w:rPr>
          <w:noProof/>
        </w:rPr>
        <w:t xml:space="preserve">ActionAid (2004) Trade Traps: Why EU-ACP Economic Partnership Agreements Pose a Threat to Africa's Development. Available at: </w:t>
      </w:r>
      <w:hyperlink r:id="rId10" w:history="1">
        <w:r w:rsidRPr="00EF5802">
          <w:rPr>
            <w:rStyle w:val="Hyperlink"/>
            <w:rFonts w:ascii="Cambria" w:hAnsi="Cambria"/>
            <w:noProof/>
            <w:sz w:val="22"/>
            <w:lang w:val="en-GB"/>
          </w:rPr>
          <w:t>http://www.actionaid.org.uk/doc_lib/trade_traps.pdf</w:t>
        </w:r>
      </w:hyperlink>
      <w:r w:rsidRPr="00EF5802">
        <w:rPr>
          <w:noProof/>
        </w:rPr>
        <w:t xml:space="preserve"> (accessed 25 February 2013).</w:t>
      </w:r>
    </w:p>
    <w:p w:rsidR="00EF5802" w:rsidRPr="00EF5802" w:rsidRDefault="00EF5802" w:rsidP="006A7C1E">
      <w:pPr>
        <w:pStyle w:val="EndNoteBibliography"/>
        <w:spacing w:after="240"/>
        <w:ind w:left="720" w:hanging="720"/>
        <w:jc w:val="both"/>
        <w:rPr>
          <w:noProof/>
        </w:rPr>
      </w:pPr>
      <w:r w:rsidRPr="00EF5802">
        <w:rPr>
          <w:noProof/>
        </w:rPr>
        <w:t xml:space="preserve">ActionAid (2005) The Trade Escape: WTO Rules and Alternatives to Free Trade Economic Partnership Agreements. Available at: </w:t>
      </w:r>
      <w:hyperlink r:id="rId11" w:history="1">
        <w:r w:rsidRPr="00EF5802">
          <w:rPr>
            <w:rStyle w:val="Hyperlink"/>
            <w:rFonts w:ascii="Cambria" w:hAnsi="Cambria"/>
            <w:noProof/>
            <w:sz w:val="22"/>
            <w:lang w:val="en-GB"/>
          </w:rPr>
          <w:t>http://www.woek.de/web/cms/upload/pdf/kasa/publikationen/actionaid_2005_trade_escape.pdf</w:t>
        </w:r>
      </w:hyperlink>
      <w:r w:rsidRPr="00EF5802">
        <w:rPr>
          <w:noProof/>
        </w:rPr>
        <w:t xml:space="preserve"> (accessed 21 March 2014).</w:t>
      </w:r>
    </w:p>
    <w:p w:rsidR="00EF5802" w:rsidRPr="00EF5802" w:rsidRDefault="00EF5802" w:rsidP="006A7C1E">
      <w:pPr>
        <w:pStyle w:val="EndNoteBibliography"/>
        <w:spacing w:after="240"/>
        <w:ind w:left="720" w:hanging="720"/>
        <w:jc w:val="both"/>
        <w:rPr>
          <w:noProof/>
        </w:rPr>
      </w:pPr>
      <w:r w:rsidRPr="00EF5802">
        <w:rPr>
          <w:noProof/>
        </w:rPr>
        <w:t xml:space="preserve">Aggarwal VK and Fogarty EA (eds) (2004) </w:t>
      </w:r>
      <w:r w:rsidRPr="00EF5802">
        <w:rPr>
          <w:i/>
          <w:noProof/>
        </w:rPr>
        <w:t>EU Trade Strategies: Between Regionalism and Globalisation</w:t>
      </w:r>
      <w:r w:rsidRPr="00EF5802">
        <w:rPr>
          <w:noProof/>
        </w:rPr>
        <w:t>.  Basingstoke: Palgrave Macmillan.</w:t>
      </w:r>
    </w:p>
    <w:p w:rsidR="00EF5802" w:rsidRPr="00EF5802" w:rsidRDefault="00EF5802" w:rsidP="006A7C1E">
      <w:pPr>
        <w:pStyle w:val="EndNoteBibliography"/>
        <w:spacing w:after="240"/>
        <w:ind w:left="720" w:hanging="720"/>
        <w:jc w:val="both"/>
        <w:rPr>
          <w:noProof/>
        </w:rPr>
      </w:pPr>
      <w:r w:rsidRPr="00EF5802">
        <w:rPr>
          <w:noProof/>
        </w:rPr>
        <w:t xml:space="preserve">Alter K and Meunier S (2006) Nested and Overlapping regimes in the Transatlantic Banana Trade Dispute. </w:t>
      </w:r>
      <w:r w:rsidRPr="00EF5802">
        <w:rPr>
          <w:i/>
          <w:noProof/>
        </w:rPr>
        <w:t>Journal of European Public Policy</w:t>
      </w:r>
      <w:r w:rsidRPr="00EF5802">
        <w:rPr>
          <w:noProof/>
        </w:rPr>
        <w:t xml:space="preserve"> 13(3): 362-382.</w:t>
      </w:r>
    </w:p>
    <w:p w:rsidR="00EF5802" w:rsidRPr="00EF5802" w:rsidRDefault="00EF5802" w:rsidP="006A7C1E">
      <w:pPr>
        <w:pStyle w:val="EndNoteBibliography"/>
        <w:spacing w:after="240"/>
        <w:ind w:left="720" w:hanging="720"/>
        <w:jc w:val="both"/>
        <w:rPr>
          <w:noProof/>
        </w:rPr>
      </w:pPr>
      <w:r w:rsidRPr="00EF5802">
        <w:rPr>
          <w:noProof/>
        </w:rPr>
        <w:t xml:space="preserve">Ashton C (2009) Letter to Colleagues: Petition TRAIDCRAFT. Available at: </w:t>
      </w:r>
      <w:hyperlink r:id="rId12" w:history="1">
        <w:r w:rsidRPr="00EF5802">
          <w:rPr>
            <w:rStyle w:val="Hyperlink"/>
            <w:rFonts w:ascii="Cambria" w:hAnsi="Cambria"/>
            <w:noProof/>
            <w:sz w:val="22"/>
            <w:lang w:val="en-GB"/>
          </w:rPr>
          <w:t>http://trade.ec.europa.eu/doclib/docs/2009/january/tradoc_142184.pdf</w:t>
        </w:r>
      </w:hyperlink>
      <w:r w:rsidRPr="00EF5802">
        <w:rPr>
          <w:noProof/>
        </w:rPr>
        <w:t xml:space="preserve"> (accessed 17 December 2015).</w:t>
      </w:r>
    </w:p>
    <w:p w:rsidR="00EF5802" w:rsidRPr="00EF5802" w:rsidRDefault="00EF5802" w:rsidP="006A7C1E">
      <w:pPr>
        <w:pStyle w:val="EndNoteBibliography"/>
        <w:spacing w:after="240"/>
        <w:ind w:left="720" w:hanging="720"/>
        <w:jc w:val="both"/>
        <w:rPr>
          <w:noProof/>
        </w:rPr>
      </w:pPr>
      <w:r w:rsidRPr="00EF5802">
        <w:rPr>
          <w:noProof/>
        </w:rPr>
        <w:t xml:space="preserve">Barfield S (2003) </w:t>
      </w:r>
      <w:r w:rsidRPr="00EF5802">
        <w:rPr>
          <w:i/>
          <w:noProof/>
        </w:rPr>
        <w:t>Development, the World Trade Organisation and the 'Banana Trade War'.</w:t>
      </w:r>
      <w:r w:rsidRPr="00EF5802">
        <w:rPr>
          <w:noProof/>
        </w:rPr>
        <w:t xml:space="preserve"> PhD Thesis, University of Sheffield, UK.</w:t>
      </w:r>
    </w:p>
    <w:p w:rsidR="00EF5802" w:rsidRPr="00EF5802" w:rsidRDefault="00EF5802" w:rsidP="006A7C1E">
      <w:pPr>
        <w:pStyle w:val="EndNoteBibliography"/>
        <w:spacing w:after="240"/>
        <w:ind w:left="720" w:hanging="720"/>
        <w:jc w:val="both"/>
        <w:rPr>
          <w:noProof/>
        </w:rPr>
      </w:pPr>
      <w:r w:rsidRPr="00EF5802">
        <w:rPr>
          <w:noProof/>
        </w:rPr>
        <w:t xml:space="preserve">Bell S (2011) Do We Really Need a New 'Constructivist Institutionalism' to Explain Institutional Change. </w:t>
      </w:r>
      <w:r w:rsidRPr="00EF5802">
        <w:rPr>
          <w:i/>
          <w:noProof/>
        </w:rPr>
        <w:t>British Journal of Political Science</w:t>
      </w:r>
      <w:r w:rsidRPr="00EF5802">
        <w:rPr>
          <w:noProof/>
        </w:rPr>
        <w:t xml:space="preserve"> 41(4): 883-906.</w:t>
      </w:r>
    </w:p>
    <w:p w:rsidR="00EF5802" w:rsidRPr="00EF5802" w:rsidRDefault="00EF5802" w:rsidP="006A7C1E">
      <w:pPr>
        <w:pStyle w:val="EndNoteBibliography"/>
        <w:spacing w:after="240"/>
        <w:ind w:left="720" w:hanging="720"/>
        <w:jc w:val="both"/>
        <w:rPr>
          <w:noProof/>
        </w:rPr>
      </w:pPr>
      <w:r w:rsidRPr="00EF5802">
        <w:rPr>
          <w:noProof/>
        </w:rPr>
        <w:t xml:space="preserve">Bell S (2012) Where are the Institutions? The Limits of Vivien Schmidt's Constructivism. </w:t>
      </w:r>
      <w:r w:rsidRPr="00EF5802">
        <w:rPr>
          <w:i/>
          <w:noProof/>
        </w:rPr>
        <w:t>British Journal of Political Science</w:t>
      </w:r>
      <w:r w:rsidRPr="00EF5802">
        <w:rPr>
          <w:noProof/>
        </w:rPr>
        <w:t xml:space="preserve"> 42(3): 714-719.</w:t>
      </w:r>
    </w:p>
    <w:p w:rsidR="00EF5802" w:rsidRPr="00EF5802" w:rsidRDefault="00EF5802" w:rsidP="006A7C1E">
      <w:pPr>
        <w:pStyle w:val="EndNoteBibliography"/>
        <w:spacing w:after="240"/>
        <w:ind w:left="720" w:hanging="720"/>
        <w:jc w:val="both"/>
        <w:rPr>
          <w:noProof/>
        </w:rPr>
      </w:pPr>
      <w:r w:rsidRPr="00EF5802">
        <w:rPr>
          <w:noProof/>
        </w:rPr>
        <w:t xml:space="preserve">Bilal S and Ramdoo I (2014) Economic Partnership Agreements and Beyond. </w:t>
      </w:r>
      <w:r w:rsidRPr="00EF5802">
        <w:rPr>
          <w:i/>
          <w:noProof/>
        </w:rPr>
        <w:t>GREAT Insights</w:t>
      </w:r>
      <w:r w:rsidRPr="00EF5802">
        <w:rPr>
          <w:noProof/>
        </w:rPr>
        <w:t xml:space="preserve"> 3(9).</w:t>
      </w:r>
    </w:p>
    <w:p w:rsidR="00EF5802" w:rsidRPr="00EF5802" w:rsidRDefault="00EF5802" w:rsidP="006A7C1E">
      <w:pPr>
        <w:pStyle w:val="EndNoteBibliography"/>
        <w:spacing w:after="240"/>
        <w:ind w:left="720" w:hanging="720"/>
        <w:jc w:val="both"/>
        <w:rPr>
          <w:i/>
          <w:noProof/>
        </w:rPr>
      </w:pPr>
      <w:r w:rsidRPr="00EF5802">
        <w:rPr>
          <w:noProof/>
        </w:rPr>
        <w:t xml:space="preserve">Bilal S and Rampa F (2006) Alternative (to) EPAs: Possible Scenarios for the Future ACP Trade Relations with the EU. </w:t>
      </w:r>
      <w:r w:rsidRPr="00EF5802">
        <w:rPr>
          <w:i/>
          <w:noProof/>
        </w:rPr>
        <w:t>Policy Management Report 11, ECDPM.</w:t>
      </w:r>
    </w:p>
    <w:p w:rsidR="00EF5802" w:rsidRPr="00EF5802" w:rsidRDefault="00EF5802" w:rsidP="006A7C1E">
      <w:pPr>
        <w:pStyle w:val="EndNoteBibliography"/>
        <w:spacing w:after="240"/>
        <w:ind w:left="720" w:hanging="720"/>
        <w:jc w:val="both"/>
        <w:rPr>
          <w:noProof/>
        </w:rPr>
      </w:pPr>
      <w:r w:rsidRPr="00EF5802">
        <w:rPr>
          <w:noProof/>
        </w:rPr>
        <w:t xml:space="preserve">Bishop ML, </w:t>
      </w:r>
      <w:r w:rsidR="009105D3">
        <w:rPr>
          <w:noProof/>
        </w:rPr>
        <w:t>et al.</w:t>
      </w:r>
      <w:r w:rsidRPr="00EF5802">
        <w:rPr>
          <w:noProof/>
        </w:rPr>
        <w:t xml:space="preserve"> (2013) Caribbean Development Alternatives and the CARIFORUM-European Union Economic Partnership Agreement. </w:t>
      </w:r>
      <w:r w:rsidRPr="00EF5802">
        <w:rPr>
          <w:i/>
          <w:noProof/>
        </w:rPr>
        <w:t>Journal of International Relations and Development</w:t>
      </w:r>
      <w:r w:rsidRPr="00EF5802">
        <w:rPr>
          <w:noProof/>
        </w:rPr>
        <w:t xml:space="preserve"> 16(1): 82-110.</w:t>
      </w:r>
    </w:p>
    <w:p w:rsidR="00EF5802" w:rsidRPr="00EF5802" w:rsidRDefault="00EF5802" w:rsidP="006A7C1E">
      <w:pPr>
        <w:pStyle w:val="EndNoteBibliography"/>
        <w:spacing w:after="240"/>
        <w:ind w:left="720" w:hanging="720"/>
        <w:jc w:val="both"/>
        <w:rPr>
          <w:noProof/>
        </w:rPr>
      </w:pPr>
      <w:r w:rsidRPr="00EF5802">
        <w:rPr>
          <w:noProof/>
        </w:rPr>
        <w:t xml:space="preserve">Blyth MM (2002) </w:t>
      </w:r>
      <w:r w:rsidRPr="00EF5802">
        <w:rPr>
          <w:i/>
          <w:noProof/>
        </w:rPr>
        <w:t xml:space="preserve">Great Transformations: Economic Ideas and Political Change in the Twentieth Century. </w:t>
      </w:r>
      <w:r w:rsidRPr="00EF5802">
        <w:rPr>
          <w:noProof/>
        </w:rPr>
        <w:t>Cambridge: Cambridge University Press.</w:t>
      </w:r>
    </w:p>
    <w:p w:rsidR="00EF5802" w:rsidRPr="00EF5802" w:rsidRDefault="00EF5802" w:rsidP="006A7C1E">
      <w:pPr>
        <w:pStyle w:val="EndNoteBibliography"/>
        <w:spacing w:after="240"/>
        <w:ind w:left="720" w:hanging="720"/>
        <w:jc w:val="both"/>
        <w:rPr>
          <w:noProof/>
        </w:rPr>
      </w:pPr>
      <w:r w:rsidRPr="00EF5802">
        <w:rPr>
          <w:noProof/>
        </w:rPr>
        <w:t xml:space="preserve">Brewster H, Girvan N and Lewis V (2008) Renegotiate the Cariforum EPA. </w:t>
      </w:r>
      <w:r w:rsidRPr="00EF5802">
        <w:rPr>
          <w:i/>
          <w:noProof/>
        </w:rPr>
        <w:t>Trade Negotiations Insights</w:t>
      </w:r>
      <w:r w:rsidRPr="00EF5802">
        <w:rPr>
          <w:noProof/>
        </w:rPr>
        <w:t xml:space="preserve"> 7(3).</w:t>
      </w:r>
    </w:p>
    <w:p w:rsidR="00EF5802" w:rsidRPr="00EF5802" w:rsidRDefault="00EF5802" w:rsidP="006A7C1E">
      <w:pPr>
        <w:pStyle w:val="EndNoteBibliography"/>
        <w:spacing w:after="240"/>
        <w:ind w:left="720" w:hanging="720"/>
        <w:jc w:val="both"/>
        <w:rPr>
          <w:noProof/>
        </w:rPr>
      </w:pPr>
      <w:r w:rsidRPr="00EF5802">
        <w:rPr>
          <w:noProof/>
        </w:rPr>
        <w:t xml:space="preserve">Brown W (2000) Restructuring North-South Relations: ACP-EU Development Co-operation in a Liberal International Order. </w:t>
      </w:r>
      <w:r w:rsidRPr="00EF5802">
        <w:rPr>
          <w:i/>
          <w:noProof/>
        </w:rPr>
        <w:t>Review of African Political Economy</w:t>
      </w:r>
      <w:r w:rsidRPr="00EF5802">
        <w:rPr>
          <w:noProof/>
        </w:rPr>
        <w:t xml:space="preserve"> 27(85): 367-383.</w:t>
      </w:r>
    </w:p>
    <w:p w:rsidR="00EF5802" w:rsidRPr="00EF5802" w:rsidRDefault="00EF5802" w:rsidP="006A7C1E">
      <w:pPr>
        <w:pStyle w:val="EndNoteBibliography"/>
        <w:spacing w:after="240"/>
        <w:ind w:left="720" w:hanging="720"/>
        <w:jc w:val="both"/>
        <w:rPr>
          <w:noProof/>
        </w:rPr>
      </w:pPr>
      <w:r w:rsidRPr="00EF5802">
        <w:rPr>
          <w:noProof/>
        </w:rPr>
        <w:t xml:space="preserve">Carstensen MB (2011) Ideas are Not as Stable as Political Scientists Want Them to Be: A Theory of Incremental Ideational Change. </w:t>
      </w:r>
      <w:r w:rsidRPr="00EF5802">
        <w:rPr>
          <w:i/>
          <w:noProof/>
        </w:rPr>
        <w:t>Political Studies</w:t>
      </w:r>
      <w:r w:rsidRPr="00EF5802">
        <w:rPr>
          <w:noProof/>
        </w:rPr>
        <w:t xml:space="preserve"> 59(3): 596-615.</w:t>
      </w:r>
    </w:p>
    <w:p w:rsidR="00EF5802" w:rsidRPr="00EF5802" w:rsidRDefault="00EF5802" w:rsidP="006A7C1E">
      <w:pPr>
        <w:pStyle w:val="EndNoteBibliography"/>
        <w:spacing w:after="240"/>
        <w:ind w:left="720" w:hanging="720"/>
        <w:jc w:val="both"/>
        <w:rPr>
          <w:noProof/>
        </w:rPr>
      </w:pPr>
      <w:r w:rsidRPr="00EF5802">
        <w:rPr>
          <w:noProof/>
        </w:rPr>
        <w:t xml:space="preserve">Christian Aid, AIPAD Trust, CPDC, et al. (2006) EPAs and Investment. Available at: </w:t>
      </w:r>
      <w:hyperlink r:id="rId13" w:history="1">
        <w:r w:rsidRPr="00EF5802">
          <w:rPr>
            <w:rStyle w:val="Hyperlink"/>
            <w:rFonts w:ascii="Cambria" w:hAnsi="Cambria"/>
            <w:noProof/>
            <w:sz w:val="22"/>
            <w:lang w:val="en-GB"/>
          </w:rPr>
          <w:t>http://www.christianaid.org.uk/Images/epas_and_investment.pdf</w:t>
        </w:r>
      </w:hyperlink>
      <w:r w:rsidRPr="00EF5802">
        <w:rPr>
          <w:noProof/>
        </w:rPr>
        <w:t xml:space="preserve"> (accessed 16 December 2015).</w:t>
      </w:r>
    </w:p>
    <w:p w:rsidR="00EF5802" w:rsidRPr="00EF5802" w:rsidRDefault="00EF5802" w:rsidP="006A7C1E">
      <w:pPr>
        <w:pStyle w:val="EndNoteBibliography"/>
        <w:spacing w:after="240"/>
        <w:ind w:left="720" w:hanging="720"/>
        <w:jc w:val="both"/>
        <w:rPr>
          <w:noProof/>
        </w:rPr>
      </w:pPr>
      <w:r w:rsidRPr="00EF5802">
        <w:rPr>
          <w:noProof/>
        </w:rPr>
        <w:t xml:space="preserve">Culpepper PD (2008) The Politics of Common Knowledge: Ideas and Institutional Change in Wage Bargaining. </w:t>
      </w:r>
      <w:r w:rsidRPr="00EF5802">
        <w:rPr>
          <w:i/>
          <w:noProof/>
        </w:rPr>
        <w:t>International Organization</w:t>
      </w:r>
      <w:r w:rsidRPr="00EF5802">
        <w:rPr>
          <w:noProof/>
        </w:rPr>
        <w:t xml:space="preserve"> 62(1): 1-33.</w:t>
      </w:r>
    </w:p>
    <w:p w:rsidR="00EF5802" w:rsidRPr="00EF5802" w:rsidRDefault="00EF5802" w:rsidP="006A7C1E">
      <w:pPr>
        <w:pStyle w:val="EndNoteBibliography"/>
        <w:spacing w:after="240"/>
        <w:ind w:left="720" w:hanging="720"/>
        <w:jc w:val="both"/>
        <w:rPr>
          <w:noProof/>
        </w:rPr>
      </w:pPr>
      <w:r w:rsidRPr="00EF5802">
        <w:rPr>
          <w:noProof/>
        </w:rPr>
        <w:t xml:space="preserve">Damro C (2012) Market Power Europe. </w:t>
      </w:r>
      <w:r w:rsidRPr="00EF5802">
        <w:rPr>
          <w:i/>
          <w:noProof/>
        </w:rPr>
        <w:t>Journal of European Public Policy</w:t>
      </w:r>
      <w:r w:rsidRPr="00EF5802">
        <w:rPr>
          <w:noProof/>
        </w:rPr>
        <w:t xml:space="preserve"> 19(5): 682-699.</w:t>
      </w:r>
    </w:p>
    <w:p w:rsidR="00EF5802" w:rsidRPr="00EF5802" w:rsidRDefault="00EF5802" w:rsidP="006A7C1E">
      <w:pPr>
        <w:pStyle w:val="EndNoteBibliography"/>
        <w:spacing w:after="240"/>
        <w:ind w:left="720" w:hanging="720"/>
        <w:jc w:val="both"/>
        <w:rPr>
          <w:noProof/>
        </w:rPr>
      </w:pPr>
      <w:r w:rsidRPr="00EF5802">
        <w:rPr>
          <w:noProof/>
        </w:rPr>
        <w:t xml:space="preserve">Davies R (2008) Bridging the Divide: The SADC EPA. </w:t>
      </w:r>
      <w:r w:rsidRPr="00EF5802">
        <w:rPr>
          <w:i/>
          <w:noProof/>
        </w:rPr>
        <w:t>Trade Negotiations Insights</w:t>
      </w:r>
      <w:r w:rsidRPr="00EF5802">
        <w:rPr>
          <w:noProof/>
        </w:rPr>
        <w:t xml:space="preserve"> 7(4): 1-2.</w:t>
      </w:r>
    </w:p>
    <w:p w:rsidR="00EF5802" w:rsidRPr="00EF5802" w:rsidRDefault="00EF5802" w:rsidP="006A7C1E">
      <w:pPr>
        <w:pStyle w:val="EndNoteBibliography"/>
        <w:spacing w:after="240"/>
        <w:ind w:left="720" w:hanging="720"/>
        <w:jc w:val="both"/>
        <w:rPr>
          <w:noProof/>
        </w:rPr>
      </w:pPr>
      <w:r w:rsidRPr="00EF5802">
        <w:rPr>
          <w:noProof/>
        </w:rPr>
        <w:t xml:space="preserve">Del Felice C (2012) Power in Discursive Practices: The Case of the STOP EPAs Campaign. </w:t>
      </w:r>
      <w:r w:rsidRPr="00EF5802">
        <w:rPr>
          <w:i/>
          <w:noProof/>
        </w:rPr>
        <w:t>The European Journal of International Relations</w:t>
      </w:r>
      <w:r w:rsidRPr="00EF5802">
        <w:rPr>
          <w:noProof/>
        </w:rPr>
        <w:t xml:space="preserve"> 20(1): 145-167.</w:t>
      </w:r>
    </w:p>
    <w:p w:rsidR="00EF5802" w:rsidRPr="00EF5802" w:rsidRDefault="00EF5802" w:rsidP="006A7C1E">
      <w:pPr>
        <w:pStyle w:val="EndNoteBibliography"/>
        <w:spacing w:after="240"/>
        <w:ind w:left="720" w:hanging="720"/>
        <w:jc w:val="both"/>
        <w:rPr>
          <w:noProof/>
        </w:rPr>
      </w:pPr>
      <w:r w:rsidRPr="00EF5802">
        <w:rPr>
          <w:noProof/>
        </w:rPr>
        <w:t xml:space="preserve">Diouf EHA (2009) The ACP Advantage: Interpreting GATT Article XXIV and Market Access Implications for EPAs. </w:t>
      </w:r>
      <w:r w:rsidRPr="00EF5802">
        <w:rPr>
          <w:i/>
          <w:noProof/>
        </w:rPr>
        <w:t>Trade Negotiations Insights</w:t>
      </w:r>
      <w:r w:rsidRPr="00EF5802">
        <w:rPr>
          <w:noProof/>
        </w:rPr>
        <w:t xml:space="preserve"> 8(7).</w:t>
      </w:r>
    </w:p>
    <w:p w:rsidR="00EF5802" w:rsidRPr="00EF5802" w:rsidRDefault="00EF5802" w:rsidP="006A7C1E">
      <w:pPr>
        <w:pStyle w:val="EndNoteBibliography"/>
        <w:spacing w:after="240"/>
        <w:ind w:left="720" w:hanging="720"/>
        <w:jc w:val="both"/>
        <w:rPr>
          <w:noProof/>
        </w:rPr>
      </w:pPr>
      <w:r w:rsidRPr="00EF5802">
        <w:rPr>
          <w:noProof/>
        </w:rPr>
        <w:t xml:space="preserve">Drieghe L (2008) The European Union's Trade Negotiations with the ACP: Entrapped by its Own Rhetorical Strategy? </w:t>
      </w:r>
      <w:r w:rsidRPr="00EF5802">
        <w:rPr>
          <w:i/>
          <w:noProof/>
        </w:rPr>
        <w:t>Romanian Journal of European Affairs</w:t>
      </w:r>
      <w:r w:rsidRPr="00EF5802">
        <w:rPr>
          <w:noProof/>
        </w:rPr>
        <w:t xml:space="preserve"> 8(4): 49-62.</w:t>
      </w:r>
    </w:p>
    <w:p w:rsidR="00EF5802" w:rsidRPr="00EF5802" w:rsidRDefault="00EF5802" w:rsidP="006A7C1E">
      <w:pPr>
        <w:pStyle w:val="EndNoteBibliography"/>
        <w:spacing w:after="240"/>
        <w:ind w:left="720" w:hanging="720"/>
        <w:jc w:val="both"/>
        <w:rPr>
          <w:i/>
          <w:noProof/>
        </w:rPr>
      </w:pPr>
      <w:r w:rsidRPr="00EF5802">
        <w:rPr>
          <w:noProof/>
        </w:rPr>
        <w:t xml:space="preserve">European Commission (1992) Development Cooperation Policy in the Run-Up to 2000. </w:t>
      </w:r>
      <w:r w:rsidRPr="00EF5802">
        <w:rPr>
          <w:i/>
          <w:noProof/>
        </w:rPr>
        <w:t>SEC(92) 915 final, 15 May.</w:t>
      </w:r>
    </w:p>
    <w:p w:rsidR="00EF5802" w:rsidRPr="00EF5802" w:rsidRDefault="00EF5802" w:rsidP="006A7C1E">
      <w:pPr>
        <w:pStyle w:val="EndNoteBibliography"/>
        <w:spacing w:after="240"/>
        <w:ind w:left="720" w:hanging="720"/>
        <w:jc w:val="both"/>
        <w:rPr>
          <w:noProof/>
        </w:rPr>
      </w:pPr>
      <w:r w:rsidRPr="00EF5802">
        <w:rPr>
          <w:noProof/>
        </w:rPr>
        <w:t>European Commission (1995) European Community Support for Regional Economic Integration Efforts among Developing Countries. Communication from the Commission, COM (95) 219 final, 16 June.</w:t>
      </w:r>
    </w:p>
    <w:p w:rsidR="00EF5802" w:rsidRPr="00EF5802" w:rsidRDefault="00EF5802" w:rsidP="006A7C1E">
      <w:pPr>
        <w:pStyle w:val="EndNoteBibliography"/>
        <w:spacing w:after="240"/>
        <w:ind w:left="720" w:hanging="720"/>
        <w:jc w:val="both"/>
        <w:rPr>
          <w:noProof/>
        </w:rPr>
      </w:pPr>
      <w:r w:rsidRPr="00EF5802">
        <w:rPr>
          <w:noProof/>
        </w:rPr>
        <w:t>European Commission (1996) Green Paper on Relations Between the European Union and the ACP Countries. COM(96) 570 final, 20 November.</w:t>
      </w:r>
    </w:p>
    <w:p w:rsidR="00EF5802" w:rsidRPr="00EF5802" w:rsidRDefault="00EF5802" w:rsidP="006A7C1E">
      <w:pPr>
        <w:pStyle w:val="EndNoteBibliography"/>
        <w:spacing w:after="240"/>
        <w:ind w:left="720" w:hanging="720"/>
        <w:jc w:val="both"/>
        <w:rPr>
          <w:noProof/>
        </w:rPr>
      </w:pPr>
      <w:r w:rsidRPr="00EF5802">
        <w:rPr>
          <w:noProof/>
        </w:rPr>
        <w:t>European Commission (1997) Guidelines for the Negotiation of New Cooperation Agreements with the African Caribbean and Pacific (ACP) Countries. COM(97) 537 final, 29 October.</w:t>
      </w:r>
    </w:p>
    <w:p w:rsidR="00EF5802" w:rsidRPr="00EF5802" w:rsidRDefault="00EF5802" w:rsidP="006A7C1E">
      <w:pPr>
        <w:pStyle w:val="EndNoteBibliography"/>
        <w:spacing w:after="240"/>
        <w:ind w:left="720" w:hanging="720"/>
        <w:jc w:val="both"/>
        <w:rPr>
          <w:noProof/>
        </w:rPr>
      </w:pPr>
      <w:r w:rsidRPr="00EF5802">
        <w:rPr>
          <w:noProof/>
        </w:rPr>
        <w:t>European Commission (2002a) Recommendation for a Council Decision Authorising the Commission to Negotiate Economic Partnership Agreements with the ACP Countries and Regions. SEC (2002) 351 final, Brussles, 9 April.</w:t>
      </w:r>
    </w:p>
    <w:p w:rsidR="00EF5802" w:rsidRPr="00EF5802" w:rsidRDefault="00EF5802" w:rsidP="006A7C1E">
      <w:pPr>
        <w:pStyle w:val="EndNoteBibliography"/>
        <w:spacing w:after="240"/>
        <w:ind w:left="720" w:hanging="720"/>
        <w:jc w:val="both"/>
        <w:rPr>
          <w:noProof/>
        </w:rPr>
      </w:pPr>
      <w:r w:rsidRPr="00EF5802">
        <w:rPr>
          <w:noProof/>
        </w:rPr>
        <w:t>European Commission (2002b) Trade and Development: Assisting Developing Countries to Benefit from Trade. Communication from the Commission to the Council and the European Parliament, COM(2002) 513 final, 18 September.</w:t>
      </w:r>
    </w:p>
    <w:p w:rsidR="00EF5802" w:rsidRPr="00EF5802" w:rsidRDefault="00EF5802" w:rsidP="006A7C1E">
      <w:pPr>
        <w:pStyle w:val="EndNoteBibliography"/>
        <w:spacing w:after="240"/>
        <w:ind w:left="720" w:hanging="720"/>
        <w:jc w:val="both"/>
        <w:rPr>
          <w:noProof/>
        </w:rPr>
      </w:pPr>
      <w:r w:rsidRPr="00EF5802">
        <w:rPr>
          <w:noProof/>
        </w:rPr>
        <w:t>European Commission (2006a) Accompanying Document to the Communication to Modify the Directives for the Negotiations of Economic Partnership Agreements with ACP Countries and Regions. Commission Staff Working Document, Brussels, 28 November, SEC(2006) 1427.</w:t>
      </w:r>
    </w:p>
    <w:p w:rsidR="00EF5802" w:rsidRPr="00EF5802" w:rsidRDefault="00EF5802" w:rsidP="006A7C1E">
      <w:pPr>
        <w:pStyle w:val="EndNoteBibliography"/>
        <w:spacing w:after="240"/>
        <w:ind w:left="720" w:hanging="720"/>
        <w:jc w:val="both"/>
        <w:rPr>
          <w:noProof/>
        </w:rPr>
      </w:pPr>
      <w:r w:rsidRPr="00EF5802">
        <w:rPr>
          <w:noProof/>
        </w:rPr>
        <w:t>European Commission (2006b) Communication to Modify the Directives for the Negotiations of Economic Partnership Agreements with ACP Countries and Regions. Communication from the Commission to the Council, COM(2006) 673 final, 21 November.</w:t>
      </w:r>
    </w:p>
    <w:p w:rsidR="00EF5802" w:rsidRPr="00EF5802" w:rsidRDefault="00EF5802" w:rsidP="006A7C1E">
      <w:pPr>
        <w:pStyle w:val="EndNoteBibliography"/>
        <w:spacing w:after="240"/>
        <w:ind w:left="720" w:hanging="720"/>
        <w:jc w:val="both"/>
        <w:rPr>
          <w:noProof/>
        </w:rPr>
      </w:pPr>
      <w:r w:rsidRPr="00EF5802">
        <w:rPr>
          <w:noProof/>
        </w:rPr>
        <w:t>European Commission (2006c) Global Europe: Competing in the World. COM(2006) 567 final.</w:t>
      </w:r>
    </w:p>
    <w:p w:rsidR="00EF5802" w:rsidRPr="00EF5802" w:rsidRDefault="00EF5802" w:rsidP="006A7C1E">
      <w:pPr>
        <w:pStyle w:val="EndNoteBibliography"/>
        <w:spacing w:after="240"/>
        <w:ind w:left="720" w:hanging="720"/>
        <w:jc w:val="both"/>
        <w:rPr>
          <w:noProof/>
        </w:rPr>
      </w:pPr>
      <w:r w:rsidRPr="00EF5802">
        <w:rPr>
          <w:noProof/>
        </w:rPr>
        <w:t>European Commission (2007) Economic Partnership Agreements. Communication from the Commission to the European Parliament and the Council, COM(2007) 635 final, 23 October.</w:t>
      </w:r>
    </w:p>
    <w:p w:rsidR="00EF5802" w:rsidRPr="00EF5802" w:rsidRDefault="00EF5802" w:rsidP="006A7C1E">
      <w:pPr>
        <w:pStyle w:val="EndNoteBibliography"/>
        <w:spacing w:after="240"/>
        <w:ind w:left="720" w:hanging="720"/>
        <w:jc w:val="both"/>
        <w:rPr>
          <w:noProof/>
        </w:rPr>
      </w:pPr>
      <w:r w:rsidRPr="00EF5802">
        <w:rPr>
          <w:noProof/>
        </w:rPr>
        <w:t xml:space="preserve">Faber G and Orbie J (eds) (2009) </w:t>
      </w:r>
      <w:r w:rsidRPr="00EF5802">
        <w:rPr>
          <w:i/>
          <w:noProof/>
        </w:rPr>
        <w:t>Beyond Market Access for Economic Development: EU-Africa Relations in Transition</w:t>
      </w:r>
      <w:r w:rsidRPr="00EF5802">
        <w:rPr>
          <w:noProof/>
        </w:rPr>
        <w:t>.  London: Routledge.</w:t>
      </w:r>
    </w:p>
    <w:p w:rsidR="00EF5802" w:rsidRPr="00EF5802" w:rsidRDefault="00EF5802" w:rsidP="006A7C1E">
      <w:pPr>
        <w:pStyle w:val="EndNoteBibliography"/>
        <w:spacing w:after="240"/>
        <w:ind w:left="720" w:hanging="720"/>
        <w:jc w:val="both"/>
        <w:rPr>
          <w:noProof/>
        </w:rPr>
      </w:pPr>
      <w:r w:rsidRPr="00EF5802">
        <w:rPr>
          <w:noProof/>
        </w:rPr>
        <w:t xml:space="preserve">Farrell M (2005) A Triumph of Realism over Idealism? Cooperation Between the European Union and Africa. </w:t>
      </w:r>
      <w:r w:rsidRPr="00EF5802">
        <w:rPr>
          <w:i/>
          <w:noProof/>
        </w:rPr>
        <w:t>Journal of European Integration</w:t>
      </w:r>
      <w:r w:rsidRPr="00EF5802">
        <w:rPr>
          <w:noProof/>
        </w:rPr>
        <w:t xml:space="preserve"> 27(3): 263-283.</w:t>
      </w:r>
    </w:p>
    <w:p w:rsidR="00EF5802" w:rsidRPr="00EF5802" w:rsidRDefault="00EF5802" w:rsidP="006A7C1E">
      <w:pPr>
        <w:pStyle w:val="EndNoteBibliography"/>
        <w:spacing w:after="240"/>
        <w:ind w:left="720" w:hanging="720"/>
        <w:jc w:val="both"/>
        <w:rPr>
          <w:noProof/>
        </w:rPr>
      </w:pPr>
      <w:r w:rsidRPr="00EF5802">
        <w:rPr>
          <w:noProof/>
        </w:rPr>
        <w:t xml:space="preserve">Feichtner I (2012) </w:t>
      </w:r>
      <w:r w:rsidRPr="00EF5802">
        <w:rPr>
          <w:i/>
          <w:noProof/>
        </w:rPr>
        <w:t xml:space="preserve">The Law and Politics of WTO Waivers: Stability and Flexibility in Public International Law. </w:t>
      </w:r>
      <w:r w:rsidRPr="00EF5802">
        <w:rPr>
          <w:noProof/>
        </w:rPr>
        <w:t>Cambridge: Cambridge University Press.</w:t>
      </w:r>
    </w:p>
    <w:p w:rsidR="00EF5802" w:rsidRPr="00EF5802" w:rsidRDefault="00EF5802" w:rsidP="006A7C1E">
      <w:pPr>
        <w:pStyle w:val="EndNoteBibliography"/>
        <w:spacing w:after="240"/>
        <w:ind w:left="720" w:hanging="720"/>
        <w:jc w:val="both"/>
        <w:rPr>
          <w:i/>
          <w:noProof/>
        </w:rPr>
      </w:pPr>
      <w:r w:rsidRPr="00EF5802">
        <w:rPr>
          <w:noProof/>
        </w:rPr>
        <w:t xml:space="preserve">Ferguson IF (2008) World Trade Organisation Negotiations: The Doha Development Agenda. </w:t>
      </w:r>
      <w:r w:rsidRPr="00EF5802">
        <w:rPr>
          <w:i/>
          <w:noProof/>
        </w:rPr>
        <w:t>Congressional Research Service, Washington, DC.,  18 January.</w:t>
      </w:r>
    </w:p>
    <w:p w:rsidR="00EF5802" w:rsidRPr="00EF5802" w:rsidRDefault="00EF5802" w:rsidP="006A7C1E">
      <w:pPr>
        <w:pStyle w:val="EndNoteBibliography"/>
        <w:spacing w:after="240"/>
        <w:ind w:left="720" w:hanging="720"/>
        <w:jc w:val="both"/>
        <w:rPr>
          <w:noProof/>
        </w:rPr>
      </w:pPr>
      <w:r w:rsidRPr="00EF5802">
        <w:rPr>
          <w:noProof/>
        </w:rPr>
        <w:t xml:space="preserve">Gibb R (2000) Post-Lomé: The European Union and the South. </w:t>
      </w:r>
      <w:r w:rsidRPr="00EF5802">
        <w:rPr>
          <w:i/>
          <w:noProof/>
        </w:rPr>
        <w:t>Third World Quarterly</w:t>
      </w:r>
      <w:r w:rsidRPr="00EF5802">
        <w:rPr>
          <w:noProof/>
        </w:rPr>
        <w:t xml:space="preserve"> 21(3): 457-481.</w:t>
      </w:r>
    </w:p>
    <w:p w:rsidR="00EF5802" w:rsidRPr="00EF5802" w:rsidRDefault="00EF5802" w:rsidP="006A7C1E">
      <w:pPr>
        <w:pStyle w:val="EndNoteBibliography"/>
        <w:spacing w:after="240"/>
        <w:ind w:left="720" w:hanging="720"/>
        <w:jc w:val="both"/>
        <w:rPr>
          <w:noProof/>
        </w:rPr>
      </w:pPr>
      <w:r w:rsidRPr="00EF5802">
        <w:rPr>
          <w:noProof/>
        </w:rPr>
        <w:t xml:space="preserve">Goodison P (2007) EU Trade Policy and the Future of Africa's Trade Relationship with the EU. </w:t>
      </w:r>
      <w:r w:rsidRPr="00EF5802">
        <w:rPr>
          <w:i/>
          <w:noProof/>
        </w:rPr>
        <w:t>Review of African Political Economy</w:t>
      </w:r>
      <w:r w:rsidRPr="00EF5802">
        <w:rPr>
          <w:noProof/>
        </w:rPr>
        <w:t xml:space="preserve"> 112: 247-266.</w:t>
      </w:r>
    </w:p>
    <w:p w:rsidR="00EF5802" w:rsidRPr="00EF5802" w:rsidRDefault="00EF5802" w:rsidP="006A7C1E">
      <w:pPr>
        <w:pStyle w:val="EndNoteBibliography"/>
        <w:spacing w:after="240"/>
        <w:ind w:left="720" w:hanging="720"/>
        <w:jc w:val="both"/>
        <w:rPr>
          <w:noProof/>
        </w:rPr>
      </w:pPr>
      <w:r w:rsidRPr="00EF5802">
        <w:rPr>
          <w:noProof/>
        </w:rPr>
        <w:t xml:space="preserve">Grilli ER (1993) </w:t>
      </w:r>
      <w:r w:rsidRPr="00EF5802">
        <w:rPr>
          <w:i/>
          <w:noProof/>
        </w:rPr>
        <w:t xml:space="preserve">The European Community and the Developing Countries. </w:t>
      </w:r>
      <w:r w:rsidRPr="00EF5802">
        <w:rPr>
          <w:noProof/>
        </w:rPr>
        <w:t>Cambrdige: Cambridge University Press.</w:t>
      </w:r>
    </w:p>
    <w:p w:rsidR="00EF5802" w:rsidRPr="00EF5802" w:rsidRDefault="00EF5802" w:rsidP="006A7C1E">
      <w:pPr>
        <w:pStyle w:val="EndNoteBibliography"/>
        <w:spacing w:after="240"/>
        <w:ind w:left="720" w:hanging="720"/>
        <w:jc w:val="both"/>
        <w:rPr>
          <w:noProof/>
        </w:rPr>
      </w:pPr>
      <w:r w:rsidRPr="00EF5802">
        <w:rPr>
          <w:noProof/>
        </w:rPr>
        <w:t xml:space="preserve">Grugel J (2004) New Regionalism and Modes of Governance - Comparing US and EU Strategies in Latin America. </w:t>
      </w:r>
      <w:r w:rsidRPr="00EF5802">
        <w:rPr>
          <w:i/>
          <w:noProof/>
        </w:rPr>
        <w:t>European Journal of International Relations</w:t>
      </w:r>
      <w:r w:rsidRPr="00EF5802">
        <w:rPr>
          <w:noProof/>
        </w:rPr>
        <w:t xml:space="preserve"> 10(4): 603-626.</w:t>
      </w:r>
    </w:p>
    <w:p w:rsidR="00EF5802" w:rsidRPr="00EF5802" w:rsidRDefault="00EF5802" w:rsidP="006A7C1E">
      <w:pPr>
        <w:pStyle w:val="EndNoteBibliography"/>
        <w:spacing w:after="240"/>
        <w:ind w:left="720" w:hanging="720"/>
        <w:jc w:val="both"/>
        <w:rPr>
          <w:noProof/>
        </w:rPr>
      </w:pPr>
      <w:r w:rsidRPr="00EF5802">
        <w:rPr>
          <w:noProof/>
        </w:rPr>
        <w:t xml:space="preserve">Hay C (1996) Narrating Crisis: The Discursive Construction of the 'Winter of Discontent'. </w:t>
      </w:r>
      <w:r w:rsidRPr="00EF5802">
        <w:rPr>
          <w:i/>
          <w:noProof/>
        </w:rPr>
        <w:t>Sociology</w:t>
      </w:r>
      <w:r w:rsidRPr="00EF5802">
        <w:rPr>
          <w:noProof/>
        </w:rPr>
        <w:t xml:space="preserve"> 30(2): 253-277.</w:t>
      </w:r>
    </w:p>
    <w:p w:rsidR="00EF5802" w:rsidRPr="00EF5802" w:rsidRDefault="00EF5802" w:rsidP="006A7C1E">
      <w:pPr>
        <w:pStyle w:val="EndNoteBibliography"/>
        <w:spacing w:after="240"/>
        <w:ind w:left="720" w:hanging="720"/>
        <w:jc w:val="both"/>
        <w:rPr>
          <w:noProof/>
        </w:rPr>
      </w:pPr>
      <w:r w:rsidRPr="00EF5802">
        <w:rPr>
          <w:noProof/>
        </w:rPr>
        <w:t xml:space="preserve">Hay C (2002) </w:t>
      </w:r>
      <w:r w:rsidRPr="00EF5802">
        <w:rPr>
          <w:i/>
          <w:noProof/>
        </w:rPr>
        <w:t xml:space="preserve">Political Analysis: A Critical Introduction. </w:t>
      </w:r>
      <w:r w:rsidRPr="00EF5802">
        <w:rPr>
          <w:noProof/>
        </w:rPr>
        <w:t>Basingstoke: Palgrave Macmillan.</w:t>
      </w:r>
    </w:p>
    <w:p w:rsidR="00EF5802" w:rsidRPr="00EF5802" w:rsidRDefault="00EF5802" w:rsidP="006A7C1E">
      <w:pPr>
        <w:pStyle w:val="EndNoteBibliography"/>
        <w:spacing w:after="240"/>
        <w:ind w:left="720" w:hanging="720"/>
        <w:jc w:val="both"/>
        <w:rPr>
          <w:noProof/>
        </w:rPr>
      </w:pPr>
      <w:r w:rsidRPr="00EF5802">
        <w:rPr>
          <w:noProof/>
        </w:rPr>
        <w:t xml:space="preserve">Hay C (2007) What Doesn't Kill You Can Only Make You Stronger: The Doha Development Round, the Services Directive and the EU's Conception of Competitiveness. </w:t>
      </w:r>
      <w:r w:rsidRPr="00EF5802">
        <w:rPr>
          <w:i/>
          <w:noProof/>
        </w:rPr>
        <w:t>Journal of Common Market Studies</w:t>
      </w:r>
      <w:r w:rsidRPr="00EF5802">
        <w:rPr>
          <w:noProof/>
        </w:rPr>
        <w:t xml:space="preserve"> 45: 25-43.</w:t>
      </w:r>
    </w:p>
    <w:p w:rsidR="00EF5802" w:rsidRPr="00EF5802" w:rsidRDefault="00EF5802" w:rsidP="006A7C1E">
      <w:pPr>
        <w:pStyle w:val="EndNoteBibliography"/>
        <w:spacing w:after="240"/>
        <w:ind w:left="720" w:hanging="720"/>
        <w:jc w:val="both"/>
        <w:rPr>
          <w:noProof/>
        </w:rPr>
      </w:pPr>
      <w:r w:rsidRPr="00EF5802">
        <w:rPr>
          <w:noProof/>
        </w:rPr>
        <w:t xml:space="preserve">Hay C (2011) Ideas and the Construction of Interests. In: Béland D and Cox RH (eds) </w:t>
      </w:r>
      <w:r w:rsidRPr="00EF5802">
        <w:rPr>
          <w:i/>
          <w:noProof/>
        </w:rPr>
        <w:t>Ideas and Politics in Social Science Research.</w:t>
      </w:r>
      <w:r w:rsidRPr="00EF5802">
        <w:rPr>
          <w:noProof/>
        </w:rPr>
        <w:t xml:space="preserve"> Oxford: Oxford University Press, pp. 65-82.</w:t>
      </w:r>
    </w:p>
    <w:p w:rsidR="00EF5802" w:rsidRPr="00EF5802" w:rsidRDefault="00EF5802" w:rsidP="006A7C1E">
      <w:pPr>
        <w:pStyle w:val="EndNoteBibliography"/>
        <w:spacing w:after="240"/>
        <w:ind w:left="720" w:hanging="720"/>
        <w:jc w:val="both"/>
        <w:rPr>
          <w:noProof/>
        </w:rPr>
      </w:pPr>
      <w:r w:rsidRPr="00EF5802">
        <w:rPr>
          <w:noProof/>
        </w:rPr>
        <w:t xml:space="preserve">Hay C (2013) Treating the Symptom Not the Condition: Crisis Definition, Defecit Reduction and the Search for a New British Growth Model. </w:t>
      </w:r>
      <w:r w:rsidRPr="00EF5802">
        <w:rPr>
          <w:i/>
          <w:noProof/>
        </w:rPr>
        <w:t>British Journal of Politics and International Relations</w:t>
      </w:r>
      <w:r w:rsidRPr="00EF5802">
        <w:rPr>
          <w:noProof/>
        </w:rPr>
        <w:t xml:space="preserve"> 15(1): 23-37.</w:t>
      </w:r>
    </w:p>
    <w:p w:rsidR="00EF5802" w:rsidRPr="00EF5802" w:rsidRDefault="00EF5802" w:rsidP="006A7C1E">
      <w:pPr>
        <w:pStyle w:val="EndNoteBibliography"/>
        <w:spacing w:after="240"/>
        <w:ind w:left="720" w:hanging="720"/>
        <w:jc w:val="both"/>
        <w:rPr>
          <w:noProof/>
        </w:rPr>
      </w:pPr>
      <w:r w:rsidRPr="00EF5802">
        <w:rPr>
          <w:noProof/>
        </w:rPr>
        <w:t xml:space="preserve">Hay C and Rosamond B (2002) Globalization, European Integration and the Discursive Construction of Economic Imperatives. </w:t>
      </w:r>
      <w:r w:rsidRPr="00EF5802">
        <w:rPr>
          <w:i/>
          <w:noProof/>
        </w:rPr>
        <w:t>Journal of European Public Policy</w:t>
      </w:r>
      <w:r w:rsidRPr="00EF5802">
        <w:rPr>
          <w:noProof/>
        </w:rPr>
        <w:t xml:space="preserve"> 9(2): 147-167.</w:t>
      </w:r>
    </w:p>
    <w:p w:rsidR="00EF5802" w:rsidRPr="00EF5802" w:rsidRDefault="00EF5802" w:rsidP="006A7C1E">
      <w:pPr>
        <w:pStyle w:val="EndNoteBibliography"/>
        <w:spacing w:after="240"/>
        <w:ind w:left="720" w:hanging="720"/>
        <w:jc w:val="both"/>
        <w:rPr>
          <w:noProof/>
        </w:rPr>
      </w:pPr>
    </w:p>
    <w:p w:rsidR="00AA16A7" w:rsidRPr="00EF5802" w:rsidRDefault="00AA16A7" w:rsidP="00AA16A7">
      <w:pPr>
        <w:pStyle w:val="EndNoteBibliography"/>
        <w:spacing w:after="240"/>
        <w:ind w:left="720" w:hanging="720"/>
        <w:jc w:val="both"/>
        <w:rPr>
          <w:noProof/>
        </w:rPr>
      </w:pPr>
      <w:r w:rsidRPr="00EF5802">
        <w:rPr>
          <w:noProof/>
        </w:rPr>
        <w:t xml:space="preserve">Heron T (2011) Asymmetric Bargaining and Development Trade-Offs in the CARIFORUM-European Union Economic Partnership Agreement. </w:t>
      </w:r>
      <w:r w:rsidRPr="00EF5802">
        <w:rPr>
          <w:i/>
          <w:noProof/>
        </w:rPr>
        <w:t>Review of International Political Economy</w:t>
      </w:r>
      <w:r w:rsidRPr="00EF5802">
        <w:rPr>
          <w:noProof/>
        </w:rPr>
        <w:t xml:space="preserve"> 18(3): 328-357.</w:t>
      </w:r>
    </w:p>
    <w:p w:rsidR="00AA16A7" w:rsidRPr="00EF5802" w:rsidRDefault="00AA16A7" w:rsidP="00AA16A7">
      <w:pPr>
        <w:pStyle w:val="EndNoteBibliography"/>
        <w:spacing w:after="240"/>
        <w:ind w:left="720" w:hanging="720"/>
        <w:jc w:val="both"/>
        <w:rPr>
          <w:noProof/>
        </w:rPr>
      </w:pPr>
      <w:r w:rsidRPr="00EF5802">
        <w:rPr>
          <w:noProof/>
        </w:rPr>
        <w:t xml:space="preserve">Heron T (2013) </w:t>
      </w:r>
      <w:r w:rsidRPr="00EF5802">
        <w:rPr>
          <w:i/>
          <w:noProof/>
        </w:rPr>
        <w:t xml:space="preserve">Pathways from Preferential Trade: The Politics of Trade Adjustment in Africa, Caribbean and Pacific. </w:t>
      </w:r>
      <w:r w:rsidRPr="00EF5802">
        <w:rPr>
          <w:noProof/>
        </w:rPr>
        <w:t>London: Palgrave Macmillan.</w:t>
      </w:r>
    </w:p>
    <w:p w:rsidR="00AA16A7" w:rsidRPr="00EF5802" w:rsidRDefault="00AA16A7" w:rsidP="00AA16A7">
      <w:pPr>
        <w:pStyle w:val="EndNoteBibliography"/>
        <w:spacing w:after="240"/>
        <w:ind w:left="720" w:hanging="720"/>
        <w:jc w:val="both"/>
        <w:rPr>
          <w:noProof/>
        </w:rPr>
      </w:pPr>
      <w:r w:rsidRPr="00EF5802">
        <w:rPr>
          <w:noProof/>
        </w:rPr>
        <w:t xml:space="preserve">Heron T (2014) Trading in Development: Norms and Institutions in the Making/Unmaking of European Union-African, Caribbean and Pacific Trade and Development Cooperation. </w:t>
      </w:r>
      <w:r w:rsidRPr="00EF5802">
        <w:rPr>
          <w:i/>
          <w:noProof/>
        </w:rPr>
        <w:t>Contemporary Politics</w:t>
      </w:r>
      <w:r w:rsidRPr="00EF5802">
        <w:rPr>
          <w:noProof/>
        </w:rPr>
        <w:t xml:space="preserve"> 20(1): 10-22.</w:t>
      </w:r>
    </w:p>
    <w:p w:rsidR="00AA16A7" w:rsidRPr="00EF5802" w:rsidRDefault="00AA16A7" w:rsidP="00AA16A7">
      <w:pPr>
        <w:pStyle w:val="EndNoteBibliography"/>
        <w:spacing w:after="240"/>
        <w:ind w:left="720" w:hanging="720"/>
        <w:jc w:val="both"/>
        <w:rPr>
          <w:noProof/>
        </w:rPr>
      </w:pPr>
      <w:r w:rsidRPr="00EF5802">
        <w:rPr>
          <w:noProof/>
        </w:rPr>
        <w:t xml:space="preserve">Heron T and Siles-Brügge G (2012) Competitive Liberalisation and the "Global Europe" Services and Investment Agenda: Locating the Commercial Drivers of the EU-ACP Economic Partnership Agreements. </w:t>
      </w:r>
      <w:r w:rsidRPr="00EF5802">
        <w:rPr>
          <w:i/>
          <w:noProof/>
        </w:rPr>
        <w:t>Journal of Common Market Studies</w:t>
      </w:r>
      <w:r w:rsidRPr="00EF5802">
        <w:rPr>
          <w:noProof/>
        </w:rPr>
        <w:t xml:space="preserve"> 50(2): 250-266.</w:t>
      </w:r>
    </w:p>
    <w:p w:rsidR="00AA16A7" w:rsidRDefault="00AA16A7" w:rsidP="006A7C1E">
      <w:pPr>
        <w:pStyle w:val="EndNoteBibliography"/>
        <w:spacing w:after="240"/>
        <w:ind w:left="720" w:hanging="720"/>
        <w:jc w:val="both"/>
        <w:rPr>
          <w:noProof/>
        </w:rPr>
      </w:pPr>
    </w:p>
    <w:p w:rsidR="00EF5802" w:rsidRPr="00EF5802" w:rsidRDefault="00EF5802" w:rsidP="006A7C1E">
      <w:pPr>
        <w:pStyle w:val="EndNoteBibliography"/>
        <w:spacing w:after="240"/>
        <w:ind w:left="720" w:hanging="720"/>
        <w:jc w:val="both"/>
        <w:rPr>
          <w:noProof/>
        </w:rPr>
      </w:pPr>
      <w:r w:rsidRPr="00EF5802">
        <w:rPr>
          <w:noProof/>
        </w:rPr>
        <w:t xml:space="preserve">Hirschman AO (1980 [1945]) </w:t>
      </w:r>
      <w:r w:rsidRPr="00EF5802">
        <w:rPr>
          <w:i/>
          <w:noProof/>
        </w:rPr>
        <w:t xml:space="preserve">National Power and the Structure of Foreign Trade. </w:t>
      </w:r>
      <w:r w:rsidRPr="00EF5802">
        <w:rPr>
          <w:noProof/>
        </w:rPr>
        <w:t>Berkeley, CA: University of California Press.</w:t>
      </w:r>
    </w:p>
    <w:p w:rsidR="00EF5802" w:rsidRPr="00EF5802" w:rsidRDefault="00EF5802" w:rsidP="006A7C1E">
      <w:pPr>
        <w:pStyle w:val="EndNoteBibliography"/>
        <w:spacing w:after="240"/>
        <w:ind w:left="720" w:hanging="720"/>
        <w:jc w:val="both"/>
        <w:rPr>
          <w:noProof/>
        </w:rPr>
      </w:pPr>
      <w:r w:rsidRPr="00EF5802">
        <w:rPr>
          <w:noProof/>
        </w:rPr>
        <w:t xml:space="preserve">Hurt SR (2003) Co-operation and Coercion? The Cotonou Agreement between the European Union and ACP States and the End of the Lome Convention. </w:t>
      </w:r>
      <w:r w:rsidRPr="00EF5802">
        <w:rPr>
          <w:i/>
          <w:noProof/>
        </w:rPr>
        <w:t>Third World Quarterly</w:t>
      </w:r>
      <w:r w:rsidRPr="00EF5802">
        <w:rPr>
          <w:noProof/>
        </w:rPr>
        <w:t xml:space="preserve"> 24(1): 161-176.</w:t>
      </w:r>
    </w:p>
    <w:p w:rsidR="00EF5802" w:rsidRPr="00EF5802" w:rsidRDefault="00EF5802" w:rsidP="006A7C1E">
      <w:pPr>
        <w:pStyle w:val="EndNoteBibliography"/>
        <w:spacing w:after="240"/>
        <w:ind w:left="720" w:hanging="720"/>
        <w:jc w:val="both"/>
        <w:rPr>
          <w:noProof/>
        </w:rPr>
      </w:pPr>
      <w:r w:rsidRPr="00EF5802">
        <w:rPr>
          <w:noProof/>
        </w:rPr>
        <w:t xml:space="preserve">Hurt SR (2010) Understanding EU Development Policy: History, Global Context and Self-Interest. </w:t>
      </w:r>
      <w:r w:rsidRPr="00EF5802">
        <w:rPr>
          <w:i/>
          <w:noProof/>
        </w:rPr>
        <w:t>Third World Quarterly</w:t>
      </w:r>
      <w:r w:rsidRPr="00EF5802">
        <w:rPr>
          <w:noProof/>
        </w:rPr>
        <w:t xml:space="preserve"> 31(1): 159-168.</w:t>
      </w:r>
    </w:p>
    <w:p w:rsidR="00EF5802" w:rsidRPr="00EF5802" w:rsidRDefault="00EF5802" w:rsidP="006A7C1E">
      <w:pPr>
        <w:pStyle w:val="EndNoteBibliography"/>
        <w:spacing w:after="240"/>
        <w:ind w:left="720" w:hanging="720"/>
        <w:jc w:val="both"/>
        <w:rPr>
          <w:noProof/>
        </w:rPr>
      </w:pPr>
      <w:r w:rsidRPr="00EF5802">
        <w:rPr>
          <w:noProof/>
        </w:rPr>
        <w:t xml:space="preserve">Hurt SR (2012) The EU-SADC Economic Partnership Agreement Negotiations: 'Locking In' the Neoliberal Development Model in Southern Africa. </w:t>
      </w:r>
      <w:r w:rsidRPr="00EF5802">
        <w:rPr>
          <w:i/>
          <w:noProof/>
        </w:rPr>
        <w:t>Third World Quarterly</w:t>
      </w:r>
      <w:r w:rsidRPr="00EF5802">
        <w:rPr>
          <w:noProof/>
        </w:rPr>
        <w:t xml:space="preserve"> 33(3): 495-510.</w:t>
      </w:r>
    </w:p>
    <w:p w:rsidR="00EF5802" w:rsidRPr="00EF5802" w:rsidRDefault="00EF5802" w:rsidP="006A7C1E">
      <w:pPr>
        <w:pStyle w:val="EndNoteBibliography"/>
        <w:spacing w:after="240"/>
        <w:ind w:left="720" w:hanging="720"/>
        <w:jc w:val="both"/>
        <w:rPr>
          <w:noProof/>
        </w:rPr>
      </w:pPr>
      <w:r w:rsidRPr="00EF5802">
        <w:rPr>
          <w:noProof/>
        </w:rPr>
        <w:t xml:space="preserve">Hurt SR, Lee D and Lorenz-Carl U (2013) The Argumentative Dimension to the EU-Africa EPAs. </w:t>
      </w:r>
      <w:r w:rsidRPr="00EF5802">
        <w:rPr>
          <w:i/>
          <w:noProof/>
        </w:rPr>
        <w:t>International Negotiation</w:t>
      </w:r>
      <w:r w:rsidRPr="00EF5802">
        <w:rPr>
          <w:noProof/>
        </w:rPr>
        <w:t xml:space="preserve"> 18(1): 67-87.</w:t>
      </w:r>
    </w:p>
    <w:p w:rsidR="00EF5802" w:rsidRPr="00EF5802" w:rsidRDefault="00EF5802" w:rsidP="006A7C1E">
      <w:pPr>
        <w:pStyle w:val="EndNoteBibliography"/>
        <w:spacing w:after="240"/>
        <w:ind w:left="720" w:hanging="720"/>
        <w:jc w:val="both"/>
        <w:rPr>
          <w:noProof/>
        </w:rPr>
      </w:pPr>
      <w:r w:rsidRPr="00EF5802">
        <w:rPr>
          <w:noProof/>
        </w:rPr>
        <w:t>Mandelson P (2005a) Economic Partnership Agreements: Putting a Rigorous Priority on Development. speech delivered by Peter Mandelson to the Civil Society Dialogue Group, Brussels, 20 January.</w:t>
      </w:r>
    </w:p>
    <w:p w:rsidR="00EF5802" w:rsidRPr="00EF5802" w:rsidRDefault="00EF5802" w:rsidP="006A7C1E">
      <w:pPr>
        <w:pStyle w:val="EndNoteBibliography"/>
        <w:spacing w:after="240"/>
        <w:ind w:left="720" w:hanging="720"/>
        <w:jc w:val="both"/>
        <w:rPr>
          <w:noProof/>
        </w:rPr>
      </w:pPr>
      <w:r w:rsidRPr="00EF5802">
        <w:rPr>
          <w:noProof/>
        </w:rPr>
        <w:t xml:space="preserve">Mandelson P (2005b) Statement by EU Trade Commissioner. Available at: </w:t>
      </w:r>
      <w:hyperlink r:id="rId14" w:history="1">
        <w:r w:rsidRPr="00EF5802">
          <w:rPr>
            <w:rStyle w:val="Hyperlink"/>
            <w:rFonts w:ascii="Cambria" w:hAnsi="Cambria"/>
            <w:noProof/>
            <w:sz w:val="22"/>
            <w:lang w:val="en-GB"/>
          </w:rPr>
          <w:t>http://trade.ec.europa.eu/doclib/docs/2005/november/tradoc_125868.pdf</w:t>
        </w:r>
      </w:hyperlink>
      <w:r w:rsidRPr="00EF5802">
        <w:rPr>
          <w:noProof/>
        </w:rPr>
        <w:t xml:space="preserve"> (accessed 17 October 2011).</w:t>
      </w:r>
    </w:p>
    <w:p w:rsidR="00EF5802" w:rsidRPr="00EF5802" w:rsidRDefault="00EF5802" w:rsidP="006A7C1E">
      <w:pPr>
        <w:pStyle w:val="EndNoteBibliography"/>
        <w:spacing w:after="240"/>
        <w:ind w:left="720" w:hanging="720"/>
        <w:jc w:val="both"/>
        <w:rPr>
          <w:noProof/>
        </w:rPr>
      </w:pPr>
      <w:r w:rsidRPr="00EF5802">
        <w:rPr>
          <w:noProof/>
        </w:rPr>
        <w:t>Mandelson P (2006) Economic Partnership Agreements can Move ACP from Dependency to Opportunity. Remarks, Luxembourg, 16 October.</w:t>
      </w:r>
    </w:p>
    <w:p w:rsidR="00EF5802" w:rsidRPr="00EF5802" w:rsidRDefault="00EF5802" w:rsidP="006A7C1E">
      <w:pPr>
        <w:pStyle w:val="EndNoteBibliography"/>
        <w:spacing w:after="240"/>
        <w:ind w:left="720" w:hanging="720"/>
        <w:jc w:val="both"/>
        <w:rPr>
          <w:noProof/>
        </w:rPr>
      </w:pPr>
      <w:r w:rsidRPr="00EF5802">
        <w:rPr>
          <w:noProof/>
        </w:rPr>
        <w:t>Mandelson P (2007a) Comments by Peter Mandelson at the INTA Committee. Speech at the European Parliament, Strasbourg, 22 October.</w:t>
      </w:r>
    </w:p>
    <w:p w:rsidR="00EF5802" w:rsidRPr="00EF5802" w:rsidRDefault="00EF5802" w:rsidP="006A7C1E">
      <w:pPr>
        <w:pStyle w:val="EndNoteBibliography"/>
        <w:spacing w:after="240"/>
        <w:ind w:left="720" w:hanging="720"/>
        <w:jc w:val="both"/>
        <w:rPr>
          <w:noProof/>
        </w:rPr>
      </w:pPr>
      <w:r w:rsidRPr="00EF5802">
        <w:rPr>
          <w:noProof/>
        </w:rPr>
        <w:t>Mandelson P (2007b) EPA Ministerial Meeting with Central Africa: Introductory Statement by Peter Mandelson. Brussls, 29 October.</w:t>
      </w:r>
    </w:p>
    <w:p w:rsidR="00EF5802" w:rsidRPr="00EF5802" w:rsidRDefault="00EF5802" w:rsidP="006A7C1E">
      <w:pPr>
        <w:pStyle w:val="EndNoteBibliography"/>
        <w:spacing w:after="240"/>
        <w:ind w:left="720" w:hanging="720"/>
        <w:jc w:val="both"/>
        <w:rPr>
          <w:noProof/>
        </w:rPr>
      </w:pPr>
      <w:r w:rsidRPr="00EF5802">
        <w:rPr>
          <w:noProof/>
        </w:rPr>
        <w:t>Mandelson P (2008) Peter Mandelson Speaking to the European Parliament Development Committee. Brussels, 28 January.</w:t>
      </w:r>
    </w:p>
    <w:p w:rsidR="00EF5802" w:rsidRPr="00EF5802" w:rsidRDefault="00EF5802" w:rsidP="006A7C1E">
      <w:pPr>
        <w:pStyle w:val="EndNoteBibliography"/>
        <w:spacing w:after="240"/>
        <w:ind w:left="720" w:hanging="720"/>
        <w:jc w:val="both"/>
        <w:rPr>
          <w:noProof/>
        </w:rPr>
      </w:pPr>
      <w:r w:rsidRPr="00EF5802">
        <w:rPr>
          <w:noProof/>
        </w:rPr>
        <w:t xml:space="preserve">Manger M and Shadlen K (2014) Political Trade Dependence and North-South Trade Agreements. </w:t>
      </w:r>
      <w:r w:rsidRPr="00EF5802">
        <w:rPr>
          <w:i/>
          <w:noProof/>
        </w:rPr>
        <w:t>International Studies Quarterly</w:t>
      </w:r>
      <w:r w:rsidRPr="00EF5802">
        <w:rPr>
          <w:noProof/>
        </w:rPr>
        <w:t xml:space="preserve"> 58(1): 79-91.</w:t>
      </w:r>
    </w:p>
    <w:p w:rsidR="00EF5802" w:rsidRPr="00EF5802" w:rsidRDefault="00EF5802" w:rsidP="006A7C1E">
      <w:pPr>
        <w:pStyle w:val="EndNoteBibliography"/>
        <w:spacing w:after="240"/>
        <w:ind w:left="720" w:hanging="720"/>
        <w:jc w:val="both"/>
        <w:rPr>
          <w:noProof/>
        </w:rPr>
      </w:pPr>
      <w:r w:rsidRPr="00EF5802">
        <w:rPr>
          <w:noProof/>
        </w:rPr>
        <w:t xml:space="preserve">Meunier S and Nicolaïdis K (2006) The European Union as a Conflicted Trade Power. </w:t>
      </w:r>
      <w:r w:rsidRPr="00EF5802">
        <w:rPr>
          <w:i/>
          <w:noProof/>
        </w:rPr>
        <w:t>Journal of European Public Policy</w:t>
      </w:r>
      <w:r w:rsidRPr="00EF5802">
        <w:rPr>
          <w:noProof/>
        </w:rPr>
        <w:t xml:space="preserve"> 13(6): 906-925.</w:t>
      </w:r>
    </w:p>
    <w:p w:rsidR="00AA16A7" w:rsidRPr="00EF5802" w:rsidRDefault="00AA16A7" w:rsidP="00AA16A7">
      <w:pPr>
        <w:pStyle w:val="EndNoteBibliography"/>
        <w:spacing w:after="240"/>
        <w:ind w:left="720" w:hanging="720"/>
        <w:jc w:val="both"/>
        <w:rPr>
          <w:noProof/>
        </w:rPr>
      </w:pPr>
      <w:r w:rsidRPr="00EF5802">
        <w:rPr>
          <w:noProof/>
        </w:rPr>
        <w:t xml:space="preserve">Murray-Evans P (2015) Regionalism and African Agency: Negotiating an Economic Partnership Agreement between the EU and Southern Africa. </w:t>
      </w:r>
      <w:r w:rsidRPr="00EF5802">
        <w:rPr>
          <w:i/>
          <w:noProof/>
        </w:rPr>
        <w:t>Third World Quarterly</w:t>
      </w:r>
      <w:r w:rsidRPr="00EF5802">
        <w:rPr>
          <w:noProof/>
        </w:rPr>
        <w:t xml:space="preserve"> 36(10): 1845-1865.</w:t>
      </w:r>
    </w:p>
    <w:p w:rsidR="00EF5802" w:rsidRPr="00EF5802" w:rsidRDefault="00EF5802" w:rsidP="006A7C1E">
      <w:pPr>
        <w:pStyle w:val="EndNoteBibliography"/>
        <w:spacing w:after="240"/>
        <w:ind w:left="720" w:hanging="720"/>
        <w:jc w:val="both"/>
        <w:rPr>
          <w:noProof/>
        </w:rPr>
      </w:pPr>
      <w:r w:rsidRPr="00EF5802">
        <w:rPr>
          <w:noProof/>
        </w:rPr>
        <w:t xml:space="preserve">Narlikar A (2005) </w:t>
      </w:r>
      <w:r w:rsidRPr="00EF5802">
        <w:rPr>
          <w:i/>
          <w:noProof/>
        </w:rPr>
        <w:t xml:space="preserve">The World Trade Organization: A Very Short Introduction. </w:t>
      </w:r>
      <w:r w:rsidRPr="00EF5802">
        <w:rPr>
          <w:noProof/>
        </w:rPr>
        <w:t>Oxford: Oxford.</w:t>
      </w:r>
    </w:p>
    <w:p w:rsidR="00EF5802" w:rsidRPr="00EF5802" w:rsidRDefault="00EF5802" w:rsidP="006A7C1E">
      <w:pPr>
        <w:pStyle w:val="EndNoteBibliography"/>
        <w:spacing w:after="240"/>
        <w:ind w:left="720" w:hanging="720"/>
        <w:jc w:val="both"/>
        <w:rPr>
          <w:noProof/>
        </w:rPr>
      </w:pPr>
      <w:r w:rsidRPr="00EF5802">
        <w:rPr>
          <w:noProof/>
        </w:rPr>
        <w:t xml:space="preserve">Nyaga Munyi E (2015) Beyond Asymmetry: Substantive Beliefs in Preference Formation and Efficiency of Asymmetrical Negotiations. </w:t>
      </w:r>
      <w:r w:rsidRPr="00EF5802">
        <w:rPr>
          <w:i/>
          <w:noProof/>
        </w:rPr>
        <w:t>New Political Economy</w:t>
      </w:r>
      <w:r w:rsidRPr="00EF5802">
        <w:rPr>
          <w:noProof/>
        </w:rPr>
        <w:t xml:space="preserve"> Epub ahead of print 13 May 2015. DOI: 10.1080/13563467.2015.1041481.</w:t>
      </w:r>
    </w:p>
    <w:p w:rsidR="00EF5802" w:rsidRPr="00EF5802" w:rsidRDefault="00EF5802" w:rsidP="006A7C1E">
      <w:pPr>
        <w:pStyle w:val="EndNoteBibliography"/>
        <w:spacing w:after="240"/>
        <w:ind w:left="720" w:hanging="720"/>
        <w:jc w:val="both"/>
        <w:rPr>
          <w:noProof/>
        </w:rPr>
      </w:pPr>
      <w:r w:rsidRPr="00EF5802">
        <w:rPr>
          <w:noProof/>
        </w:rPr>
        <w:t xml:space="preserve">Oxfam (2006) Unequal Partners: How EU-ACP Economic Partnership Agreements (EPAs) Could Harm the Development Prospects of Many of the World's Poorest Countries. Available at: </w:t>
      </w:r>
      <w:hyperlink r:id="rId15" w:history="1">
        <w:r w:rsidRPr="00EF5802">
          <w:rPr>
            <w:rStyle w:val="Hyperlink"/>
            <w:rFonts w:ascii="Cambria" w:hAnsi="Cambria"/>
            <w:noProof/>
            <w:sz w:val="22"/>
            <w:lang w:val="en-GB"/>
          </w:rPr>
          <w:t>http://www.maketradefair.com/en/assets/english/EPAfinalbriefingnote.pdf</w:t>
        </w:r>
      </w:hyperlink>
      <w:r w:rsidRPr="00EF5802">
        <w:rPr>
          <w:noProof/>
        </w:rPr>
        <w:t xml:space="preserve"> (accessed 30 April 2011).</w:t>
      </w:r>
    </w:p>
    <w:p w:rsidR="00EF5802" w:rsidRPr="00EF5802" w:rsidRDefault="00EF5802" w:rsidP="006A7C1E">
      <w:pPr>
        <w:pStyle w:val="EndNoteBibliography"/>
        <w:spacing w:after="240"/>
        <w:ind w:left="720" w:hanging="720"/>
        <w:jc w:val="both"/>
        <w:rPr>
          <w:noProof/>
        </w:rPr>
      </w:pPr>
      <w:r w:rsidRPr="00EF5802">
        <w:rPr>
          <w:noProof/>
        </w:rPr>
        <w:t xml:space="preserve">Oxfam (2007) Urgent Need for Change in Europe's Approach to Trade Neogitiations. Available at: </w:t>
      </w:r>
      <w:hyperlink r:id="rId16" w:history="1">
        <w:r w:rsidRPr="00EF5802">
          <w:rPr>
            <w:rStyle w:val="Hyperlink"/>
            <w:rFonts w:ascii="Cambria" w:hAnsi="Cambria"/>
            <w:noProof/>
            <w:sz w:val="22"/>
            <w:lang w:val="en-GB"/>
          </w:rPr>
          <w:t>http://www.oxfam.org.uk/resources/policy/trade/downloads/epasfactsheets.pdf</w:t>
        </w:r>
      </w:hyperlink>
      <w:r w:rsidRPr="00EF5802">
        <w:rPr>
          <w:noProof/>
        </w:rPr>
        <w:t xml:space="preserve"> (accessed 24 Aug).</w:t>
      </w:r>
    </w:p>
    <w:p w:rsidR="00EF5802" w:rsidRPr="00EF5802" w:rsidRDefault="00EF5802" w:rsidP="006A7C1E">
      <w:pPr>
        <w:pStyle w:val="EndNoteBibliography"/>
        <w:spacing w:after="240"/>
        <w:ind w:left="720" w:hanging="720"/>
        <w:jc w:val="both"/>
        <w:rPr>
          <w:noProof/>
        </w:rPr>
      </w:pPr>
      <w:r w:rsidRPr="00EF5802">
        <w:rPr>
          <w:noProof/>
        </w:rPr>
        <w:t xml:space="preserve">Panizza F and Miorelli R (2013) Taking Discourse Seriously: Discursive Institutionalism and Post-Structuralist Discourse Theory. </w:t>
      </w:r>
      <w:r w:rsidRPr="00EF5802">
        <w:rPr>
          <w:i/>
          <w:noProof/>
        </w:rPr>
        <w:t>Political Studies</w:t>
      </w:r>
      <w:r w:rsidRPr="00EF5802">
        <w:rPr>
          <w:noProof/>
        </w:rPr>
        <w:t xml:space="preserve"> 61(2): 301-318.</w:t>
      </w:r>
    </w:p>
    <w:p w:rsidR="00EF5802" w:rsidRPr="00EF5802" w:rsidRDefault="00EF5802" w:rsidP="006A7C1E">
      <w:pPr>
        <w:pStyle w:val="EndNoteBibliography"/>
        <w:spacing w:after="240"/>
        <w:ind w:left="720" w:hanging="720"/>
        <w:jc w:val="both"/>
        <w:rPr>
          <w:noProof/>
        </w:rPr>
      </w:pPr>
      <w:r w:rsidRPr="00EF5802">
        <w:rPr>
          <w:noProof/>
        </w:rPr>
        <w:t xml:space="preserve">Parsons C (2007) </w:t>
      </w:r>
      <w:r w:rsidRPr="00EF5802">
        <w:rPr>
          <w:i/>
          <w:noProof/>
        </w:rPr>
        <w:t xml:space="preserve">How to Map Arguments in Political Science. </w:t>
      </w:r>
      <w:r w:rsidRPr="00EF5802">
        <w:rPr>
          <w:noProof/>
        </w:rPr>
        <w:t>Oxford: Oxford University Press.</w:t>
      </w:r>
    </w:p>
    <w:p w:rsidR="00EF5802" w:rsidRPr="00EF5802" w:rsidRDefault="00EF5802" w:rsidP="006A7C1E">
      <w:pPr>
        <w:pStyle w:val="EndNoteBibliography"/>
        <w:spacing w:after="240"/>
        <w:ind w:left="720" w:hanging="720"/>
        <w:jc w:val="both"/>
        <w:rPr>
          <w:noProof/>
        </w:rPr>
      </w:pPr>
      <w:r w:rsidRPr="00EF5802">
        <w:rPr>
          <w:noProof/>
        </w:rPr>
        <w:t xml:space="preserve">Petersmann EU (1997) </w:t>
      </w:r>
      <w:r w:rsidRPr="00EF5802">
        <w:rPr>
          <w:i/>
          <w:noProof/>
        </w:rPr>
        <w:t xml:space="preserve">The GATT/WTO Dispute Settlement System: International Law, International Organizations and Dispute Settlement. </w:t>
      </w:r>
      <w:r w:rsidRPr="00EF5802">
        <w:rPr>
          <w:noProof/>
        </w:rPr>
        <w:t>London: Kluwer Law.</w:t>
      </w:r>
    </w:p>
    <w:p w:rsidR="00EF5802" w:rsidRPr="00EF5802" w:rsidRDefault="00EF5802" w:rsidP="006A7C1E">
      <w:pPr>
        <w:pStyle w:val="EndNoteBibliography"/>
        <w:spacing w:after="240"/>
        <w:ind w:left="720" w:hanging="720"/>
        <w:jc w:val="both"/>
        <w:rPr>
          <w:noProof/>
        </w:rPr>
      </w:pPr>
      <w:r w:rsidRPr="00EF5802">
        <w:rPr>
          <w:noProof/>
        </w:rPr>
        <w:t xml:space="preserve">Posthumus B (1998) Beyond Lomé IV: Preliminary Views of European Governments on Future EU-ACP Relations. Available at: </w:t>
      </w:r>
      <w:hyperlink r:id="rId17" w:history="1">
        <w:r w:rsidRPr="00EF5802">
          <w:rPr>
            <w:rStyle w:val="Hyperlink"/>
            <w:rFonts w:ascii="Cambria" w:hAnsi="Cambria"/>
            <w:noProof/>
            <w:sz w:val="22"/>
            <w:lang w:val="en-GB"/>
          </w:rPr>
          <w:t>http://www.ecdpm.org/Web_ECDPM/Web/Content/FileStruc.nsf/index.htm?ReadForm&amp;B9EFBDA3F4E4F52BC1256C8B00376192</w:t>
        </w:r>
      </w:hyperlink>
      <w:r w:rsidRPr="00EF5802">
        <w:rPr>
          <w:noProof/>
        </w:rPr>
        <w:t xml:space="preserve"> (accessed 15 December 2013).</w:t>
      </w:r>
    </w:p>
    <w:p w:rsidR="00EF5802" w:rsidRPr="00EF5802" w:rsidRDefault="00EF5802" w:rsidP="006A7C1E">
      <w:pPr>
        <w:pStyle w:val="EndNoteBibliography"/>
        <w:spacing w:after="240"/>
        <w:ind w:left="720" w:hanging="720"/>
        <w:jc w:val="both"/>
        <w:rPr>
          <w:noProof/>
        </w:rPr>
      </w:pPr>
      <w:r w:rsidRPr="00EF5802">
        <w:rPr>
          <w:noProof/>
        </w:rPr>
        <w:t>Ramdoo I (2014) ECOWAS and SADC Economic Partnership Agreements: A Comparative Analysis. ECDPM Discussion Paper No. 165, September.</w:t>
      </w:r>
    </w:p>
    <w:p w:rsidR="00EF5802" w:rsidRPr="00EF5802" w:rsidRDefault="00EF5802" w:rsidP="006A7C1E">
      <w:pPr>
        <w:pStyle w:val="EndNoteBibliography"/>
        <w:spacing w:after="240"/>
        <w:ind w:left="720" w:hanging="720"/>
        <w:jc w:val="both"/>
        <w:rPr>
          <w:noProof/>
        </w:rPr>
      </w:pPr>
      <w:r w:rsidRPr="00EF5802">
        <w:rPr>
          <w:noProof/>
        </w:rPr>
        <w:t xml:space="preserve">Ravenhill J (2004) Back to the Nest? Europe's Relations with the African Caribbean and Pacific Group of Countries. In: Aggarwal VK and Fogarty EA (eds) </w:t>
      </w:r>
      <w:r w:rsidRPr="00EF5802">
        <w:rPr>
          <w:i/>
          <w:noProof/>
        </w:rPr>
        <w:t>EU Trade Strategies: Between Regionalism and Globalism.</w:t>
      </w:r>
      <w:r w:rsidRPr="00EF5802">
        <w:rPr>
          <w:noProof/>
        </w:rPr>
        <w:t xml:space="preserve"> London: Palgrave Macmillan.</w:t>
      </w:r>
    </w:p>
    <w:p w:rsidR="00EF5802" w:rsidRPr="00EF5802" w:rsidRDefault="00EF5802" w:rsidP="006A7C1E">
      <w:pPr>
        <w:pStyle w:val="EndNoteBibliography"/>
        <w:spacing w:after="240"/>
        <w:ind w:left="720" w:hanging="720"/>
        <w:jc w:val="both"/>
        <w:rPr>
          <w:noProof/>
        </w:rPr>
      </w:pPr>
      <w:r w:rsidRPr="00EF5802">
        <w:rPr>
          <w:noProof/>
        </w:rPr>
        <w:t>Rosamond B (2000) Europeanization and Discourses of Globalization: Narratives of External Structural Context in the European Commission. Centre for the Study of Globalization and Regionalization 51/100.</w:t>
      </w:r>
    </w:p>
    <w:p w:rsidR="00EF5802" w:rsidRPr="00EF5802" w:rsidRDefault="00EF5802" w:rsidP="006A7C1E">
      <w:pPr>
        <w:pStyle w:val="EndNoteBibliography"/>
        <w:spacing w:after="240"/>
        <w:ind w:left="720" w:hanging="720"/>
        <w:jc w:val="both"/>
        <w:rPr>
          <w:noProof/>
        </w:rPr>
      </w:pPr>
      <w:r w:rsidRPr="00EF5802">
        <w:rPr>
          <w:noProof/>
        </w:rPr>
        <w:t xml:space="preserve">Rosamond B (2002) Imagining the European Economy: 'Competitiveness' and the Social Construction of 'Europe' as an Economic Space. </w:t>
      </w:r>
      <w:r w:rsidRPr="00EF5802">
        <w:rPr>
          <w:i/>
          <w:noProof/>
        </w:rPr>
        <w:t>New Political Economy</w:t>
      </w:r>
      <w:r w:rsidRPr="00EF5802">
        <w:rPr>
          <w:noProof/>
        </w:rPr>
        <w:t xml:space="preserve"> 7(2): 157-177.</w:t>
      </w:r>
    </w:p>
    <w:p w:rsidR="00EF5802" w:rsidRPr="00EF5802" w:rsidRDefault="00EF5802" w:rsidP="006A7C1E">
      <w:pPr>
        <w:pStyle w:val="EndNoteBibliography"/>
        <w:spacing w:after="240"/>
        <w:ind w:left="720" w:hanging="720"/>
        <w:jc w:val="both"/>
        <w:rPr>
          <w:noProof/>
        </w:rPr>
      </w:pPr>
      <w:r w:rsidRPr="00EF5802">
        <w:rPr>
          <w:noProof/>
        </w:rPr>
        <w:t xml:space="preserve">Schimmelfennig F (2001) The Community Trap: Liberal Norms, Rhetorical Action, and the Eastern Enlargement of the European Union. </w:t>
      </w:r>
      <w:r w:rsidRPr="00EF5802">
        <w:rPr>
          <w:i/>
          <w:noProof/>
        </w:rPr>
        <w:t>International Organization</w:t>
      </w:r>
      <w:r w:rsidRPr="00EF5802">
        <w:rPr>
          <w:noProof/>
        </w:rPr>
        <w:t xml:space="preserve"> 55(1): 47-80.</w:t>
      </w:r>
    </w:p>
    <w:p w:rsidR="00EF5802" w:rsidRPr="00EF5802" w:rsidRDefault="00EF5802" w:rsidP="006A7C1E">
      <w:pPr>
        <w:pStyle w:val="EndNoteBibliography"/>
        <w:spacing w:after="240"/>
        <w:ind w:left="720" w:hanging="720"/>
        <w:jc w:val="both"/>
        <w:rPr>
          <w:noProof/>
        </w:rPr>
      </w:pPr>
      <w:r w:rsidRPr="00EF5802">
        <w:rPr>
          <w:noProof/>
        </w:rPr>
        <w:t xml:space="preserve">Schmidt VA (2002) </w:t>
      </w:r>
      <w:r w:rsidRPr="00EF5802">
        <w:rPr>
          <w:i/>
          <w:noProof/>
        </w:rPr>
        <w:t xml:space="preserve">The Futures of European Capitalism. </w:t>
      </w:r>
      <w:r w:rsidRPr="00EF5802">
        <w:rPr>
          <w:noProof/>
        </w:rPr>
        <w:t>Oxford: Oxford University Press.</w:t>
      </w:r>
    </w:p>
    <w:p w:rsidR="00EF5802" w:rsidRPr="00EF5802" w:rsidRDefault="00EF5802" w:rsidP="006A7C1E">
      <w:pPr>
        <w:pStyle w:val="EndNoteBibliography"/>
        <w:spacing w:after="240"/>
        <w:ind w:left="720" w:hanging="720"/>
        <w:jc w:val="both"/>
        <w:rPr>
          <w:noProof/>
        </w:rPr>
      </w:pPr>
      <w:r w:rsidRPr="00EF5802">
        <w:rPr>
          <w:noProof/>
        </w:rPr>
        <w:t xml:space="preserve">Schmidt VA (2008) Discursive Institutionalism: The Explanatory Power of Ideas and Discourse. </w:t>
      </w:r>
      <w:r w:rsidRPr="00EF5802">
        <w:rPr>
          <w:i/>
          <w:noProof/>
        </w:rPr>
        <w:t>Annual Review of Political Science</w:t>
      </w:r>
      <w:r w:rsidRPr="00EF5802">
        <w:rPr>
          <w:noProof/>
        </w:rPr>
        <w:t xml:space="preserve"> 11: 303-326.</w:t>
      </w:r>
    </w:p>
    <w:p w:rsidR="00EF5802" w:rsidRPr="00EF5802" w:rsidRDefault="00EF5802" w:rsidP="006A7C1E">
      <w:pPr>
        <w:pStyle w:val="EndNoteBibliography"/>
        <w:spacing w:after="240"/>
        <w:ind w:left="720" w:hanging="720"/>
        <w:jc w:val="both"/>
        <w:rPr>
          <w:noProof/>
        </w:rPr>
      </w:pPr>
      <w:r w:rsidRPr="00EF5802">
        <w:rPr>
          <w:noProof/>
        </w:rPr>
        <w:t xml:space="preserve">Schmidt VA (2012) A Curious Constructivism: A Response to Professor Bell. </w:t>
      </w:r>
      <w:r w:rsidRPr="00EF5802">
        <w:rPr>
          <w:i/>
          <w:noProof/>
        </w:rPr>
        <w:t>British Journal of Political Science</w:t>
      </w:r>
      <w:r w:rsidRPr="00EF5802">
        <w:rPr>
          <w:noProof/>
        </w:rPr>
        <w:t xml:space="preserve"> 42(3): 705-713.</w:t>
      </w:r>
    </w:p>
    <w:p w:rsidR="00EF5802" w:rsidRPr="00EF5802" w:rsidRDefault="00EF5802" w:rsidP="006A7C1E">
      <w:pPr>
        <w:pStyle w:val="EndNoteBibliography"/>
        <w:spacing w:after="240"/>
        <w:ind w:left="720" w:hanging="720"/>
        <w:jc w:val="both"/>
        <w:rPr>
          <w:noProof/>
        </w:rPr>
      </w:pPr>
      <w:r w:rsidRPr="00EF5802">
        <w:rPr>
          <w:noProof/>
        </w:rPr>
        <w:t xml:space="preserve">Schmidt VA (2014) Speaking to the Markets or to the People? A Discursive Institutionalist Analysis of the EU's Sovereign Debt Crisis. </w:t>
      </w:r>
      <w:r w:rsidRPr="00EF5802">
        <w:rPr>
          <w:i/>
          <w:noProof/>
        </w:rPr>
        <w:t>British Journal of Politics and International Relations</w:t>
      </w:r>
      <w:r w:rsidRPr="00EF5802">
        <w:rPr>
          <w:noProof/>
        </w:rPr>
        <w:t xml:space="preserve"> 16(1): 188-209.</w:t>
      </w:r>
    </w:p>
    <w:p w:rsidR="00EF5802" w:rsidRPr="00EF5802" w:rsidRDefault="00EF5802" w:rsidP="006A7C1E">
      <w:pPr>
        <w:pStyle w:val="EndNoteBibliography"/>
        <w:spacing w:after="240"/>
        <w:ind w:left="720" w:hanging="720"/>
        <w:jc w:val="both"/>
        <w:rPr>
          <w:noProof/>
        </w:rPr>
      </w:pPr>
      <w:r w:rsidRPr="00EF5802">
        <w:rPr>
          <w:noProof/>
        </w:rPr>
        <w:t xml:space="preserve">Siles-Brügge G (2014) </w:t>
      </w:r>
      <w:r w:rsidRPr="00EF5802">
        <w:rPr>
          <w:i/>
          <w:noProof/>
        </w:rPr>
        <w:t xml:space="preserve">Constructing European Union Trade Policy. </w:t>
      </w:r>
      <w:r w:rsidRPr="00EF5802">
        <w:rPr>
          <w:noProof/>
        </w:rPr>
        <w:t>London: Palgrave Macmillan.</w:t>
      </w:r>
    </w:p>
    <w:p w:rsidR="00EF5802" w:rsidRPr="00EF5802" w:rsidRDefault="00EF5802" w:rsidP="006A7C1E">
      <w:pPr>
        <w:pStyle w:val="EndNoteBibliography"/>
        <w:spacing w:after="240"/>
        <w:ind w:left="720" w:hanging="720"/>
        <w:jc w:val="both"/>
        <w:rPr>
          <w:noProof/>
        </w:rPr>
      </w:pPr>
      <w:r w:rsidRPr="00EF5802">
        <w:rPr>
          <w:noProof/>
        </w:rPr>
        <w:t xml:space="preserve">Söderbaum F and Van Langenhove L (2005) Introduction: The EU as a Global Actor and the Role of Interregionalism. </w:t>
      </w:r>
      <w:r w:rsidRPr="00EF5802">
        <w:rPr>
          <w:i/>
          <w:noProof/>
        </w:rPr>
        <w:t>Journal of European Integration</w:t>
      </w:r>
      <w:r w:rsidRPr="00EF5802">
        <w:rPr>
          <w:noProof/>
        </w:rPr>
        <w:t xml:space="preserve"> 27(3): 249-262.</w:t>
      </w:r>
    </w:p>
    <w:p w:rsidR="00EF5802" w:rsidRPr="00EF5802" w:rsidRDefault="00EF5802" w:rsidP="006A7C1E">
      <w:pPr>
        <w:pStyle w:val="EndNoteBibliography"/>
        <w:spacing w:after="240"/>
        <w:ind w:left="720" w:hanging="720"/>
        <w:jc w:val="both"/>
        <w:rPr>
          <w:noProof/>
        </w:rPr>
      </w:pPr>
      <w:r w:rsidRPr="00EF5802">
        <w:rPr>
          <w:noProof/>
        </w:rPr>
        <w:t xml:space="preserve">South Centre (2007a) Regional Integration and the EPAs. </w:t>
      </w:r>
      <w:r w:rsidRPr="00EF5802">
        <w:rPr>
          <w:i/>
          <w:noProof/>
        </w:rPr>
        <w:t>Fact Sheet No. 4.</w:t>
      </w:r>
      <w:r w:rsidRPr="00EF5802">
        <w:rPr>
          <w:noProof/>
        </w:rPr>
        <w:t xml:space="preserve"> Geneva.</w:t>
      </w:r>
    </w:p>
    <w:p w:rsidR="00EF5802" w:rsidRPr="00EF5802" w:rsidRDefault="00EF5802" w:rsidP="006A7C1E">
      <w:pPr>
        <w:pStyle w:val="EndNoteBibliography"/>
        <w:spacing w:after="240"/>
        <w:ind w:left="720" w:hanging="720"/>
        <w:jc w:val="both"/>
        <w:rPr>
          <w:noProof/>
        </w:rPr>
      </w:pPr>
      <w:r w:rsidRPr="00EF5802">
        <w:rPr>
          <w:noProof/>
        </w:rPr>
        <w:t xml:space="preserve">South Centre (2007b) Understanding the Economic Partnership Agreements (EPAs). Available at: </w:t>
      </w:r>
      <w:hyperlink r:id="rId18" w:history="1">
        <w:r w:rsidRPr="00EF5802">
          <w:rPr>
            <w:rStyle w:val="Hyperlink"/>
            <w:rFonts w:ascii="Cambria" w:hAnsi="Cambria"/>
            <w:noProof/>
            <w:sz w:val="22"/>
            <w:lang w:val="en-GB"/>
          </w:rPr>
          <w:t>http://www.southcentre.int/wp-content/uploads/2013/08/AN_EPA1_Understanding-The-EPAs_EN.pdf</w:t>
        </w:r>
      </w:hyperlink>
      <w:r w:rsidRPr="00EF5802">
        <w:rPr>
          <w:noProof/>
        </w:rPr>
        <w:t xml:space="preserve"> (accessed 17 December 2015).</w:t>
      </w:r>
    </w:p>
    <w:p w:rsidR="00EF5802" w:rsidRPr="00EF5802" w:rsidRDefault="00EF5802" w:rsidP="006A7C1E">
      <w:pPr>
        <w:pStyle w:val="EndNoteBibliography"/>
        <w:spacing w:after="240"/>
        <w:ind w:left="720" w:hanging="720"/>
        <w:jc w:val="both"/>
        <w:rPr>
          <w:noProof/>
        </w:rPr>
      </w:pPr>
      <w:r w:rsidRPr="00EF5802">
        <w:rPr>
          <w:noProof/>
        </w:rPr>
        <w:t>South Centre (2008) Market Access for Trade in Goods in the Economic Partnership Agreements (EPAs). Fact Sheet 17, Geneva, Switzeerland: South Centre.</w:t>
      </w:r>
    </w:p>
    <w:p w:rsidR="00EF5802" w:rsidRPr="00EF5802" w:rsidRDefault="00EF5802" w:rsidP="006A7C1E">
      <w:pPr>
        <w:pStyle w:val="EndNoteBibliography"/>
        <w:spacing w:after="240"/>
        <w:ind w:left="720" w:hanging="720"/>
        <w:jc w:val="both"/>
        <w:rPr>
          <w:noProof/>
        </w:rPr>
      </w:pPr>
      <w:r w:rsidRPr="00EF5802">
        <w:rPr>
          <w:noProof/>
        </w:rPr>
        <w:t xml:space="preserve">Spiegel JL (2000) Will the Great Banana War Never End: Will the Tariff Only System be the Solution. </w:t>
      </w:r>
      <w:r w:rsidRPr="00EF5802">
        <w:rPr>
          <w:i/>
          <w:noProof/>
        </w:rPr>
        <w:t>Boston College International and Comparative Law Review</w:t>
      </w:r>
      <w:r w:rsidRPr="00EF5802">
        <w:rPr>
          <w:noProof/>
        </w:rPr>
        <w:t xml:space="preserve"> 24(1): 219-234.</w:t>
      </w:r>
    </w:p>
    <w:p w:rsidR="00EF5802" w:rsidRPr="00EF5802" w:rsidRDefault="00EF5802" w:rsidP="006A7C1E">
      <w:pPr>
        <w:pStyle w:val="EndNoteBibliography"/>
        <w:spacing w:after="240"/>
        <w:ind w:left="720" w:hanging="720"/>
        <w:jc w:val="both"/>
        <w:rPr>
          <w:noProof/>
        </w:rPr>
      </w:pPr>
      <w:r w:rsidRPr="00EF5802">
        <w:rPr>
          <w:noProof/>
        </w:rPr>
        <w:t xml:space="preserve">Stevens C (2006) The EU, Africa and Economic Partnership Agreements: Unintended Consequences of Policy Leverage. </w:t>
      </w:r>
      <w:r w:rsidRPr="00EF5802">
        <w:rPr>
          <w:i/>
          <w:noProof/>
        </w:rPr>
        <w:t>Journal of Modern African Studies</w:t>
      </w:r>
      <w:r w:rsidRPr="00EF5802">
        <w:rPr>
          <w:noProof/>
        </w:rPr>
        <w:t xml:space="preserve"> 44(3): 1-18.</w:t>
      </w:r>
    </w:p>
    <w:p w:rsidR="00EF5802" w:rsidRPr="00EF5802" w:rsidRDefault="00EF5802" w:rsidP="006A7C1E">
      <w:pPr>
        <w:pStyle w:val="EndNoteBibliography"/>
        <w:spacing w:after="240"/>
        <w:ind w:left="720" w:hanging="720"/>
        <w:jc w:val="both"/>
        <w:rPr>
          <w:noProof/>
        </w:rPr>
      </w:pPr>
      <w:r w:rsidRPr="00EF5802">
        <w:rPr>
          <w:noProof/>
        </w:rPr>
        <w:t xml:space="preserve">Stoneman C and Thompson C (2007) Trading Partners or Trading Deals? The EU &amp; US in Southern Africa. </w:t>
      </w:r>
      <w:r w:rsidRPr="00EF5802">
        <w:rPr>
          <w:i/>
          <w:noProof/>
        </w:rPr>
        <w:t>Review of African Political Economy</w:t>
      </w:r>
      <w:r w:rsidRPr="00EF5802">
        <w:rPr>
          <w:noProof/>
        </w:rPr>
        <w:t xml:space="preserve"> 34(112): 227-245.</w:t>
      </w:r>
    </w:p>
    <w:p w:rsidR="00EF5802" w:rsidRPr="00EF5802" w:rsidRDefault="00EF5802" w:rsidP="006A7C1E">
      <w:pPr>
        <w:pStyle w:val="EndNoteBibliography"/>
        <w:spacing w:after="240"/>
        <w:ind w:left="720" w:hanging="720"/>
        <w:jc w:val="both"/>
        <w:rPr>
          <w:noProof/>
        </w:rPr>
      </w:pPr>
      <w:r w:rsidRPr="00EF5802">
        <w:rPr>
          <w:noProof/>
        </w:rPr>
        <w:t xml:space="preserve">Telò M (ed) (2007) </w:t>
      </w:r>
      <w:r w:rsidRPr="00EF5802">
        <w:rPr>
          <w:i/>
          <w:noProof/>
        </w:rPr>
        <w:t>The European Union and New Regionalism: Regional Actors and Global Governance in a Post-Hegemonic Era</w:t>
      </w:r>
      <w:r w:rsidRPr="00EF5802">
        <w:rPr>
          <w:noProof/>
        </w:rPr>
        <w:t>.  Aldershot: Ashgate.</w:t>
      </w:r>
    </w:p>
    <w:p w:rsidR="00EF5802" w:rsidRPr="00EF5802" w:rsidRDefault="00EF5802" w:rsidP="006A7C1E">
      <w:pPr>
        <w:pStyle w:val="EndNoteBibliography"/>
        <w:spacing w:after="240"/>
        <w:ind w:left="720" w:hanging="720"/>
        <w:jc w:val="both"/>
        <w:rPr>
          <w:i/>
          <w:noProof/>
        </w:rPr>
      </w:pPr>
      <w:r w:rsidRPr="00EF5802">
        <w:rPr>
          <w:noProof/>
        </w:rPr>
        <w:t xml:space="preserve">Townsend I (2009) Economic Partnership Agreements between the EU &amp; African, Caribbean &amp; Pacific Countries. </w:t>
      </w:r>
      <w:r w:rsidRPr="00EF5802">
        <w:rPr>
          <w:i/>
          <w:noProof/>
        </w:rPr>
        <w:t>Standard Note: SN/EP/3370, 13 March.</w:t>
      </w:r>
    </w:p>
    <w:p w:rsidR="00EF5802" w:rsidRPr="00EF5802" w:rsidRDefault="00EF5802" w:rsidP="006A7C1E">
      <w:pPr>
        <w:pStyle w:val="EndNoteBibliography"/>
        <w:spacing w:after="240"/>
        <w:ind w:left="720" w:hanging="720"/>
        <w:jc w:val="both"/>
        <w:rPr>
          <w:noProof/>
        </w:rPr>
      </w:pPr>
      <w:r w:rsidRPr="00EF5802">
        <w:rPr>
          <w:noProof/>
        </w:rPr>
        <w:t xml:space="preserve">Traidcraft (2007) EPAs: The Rhetoric and the Reality. Available at: </w:t>
      </w:r>
      <w:hyperlink r:id="rId19" w:history="1">
        <w:r w:rsidRPr="00EF5802">
          <w:rPr>
            <w:rStyle w:val="Hyperlink"/>
            <w:rFonts w:ascii="Cambria" w:hAnsi="Cambria"/>
            <w:noProof/>
            <w:sz w:val="22"/>
            <w:lang w:val="en-GB"/>
          </w:rPr>
          <w:t>http://www.traidcraft.co.uk/Resources/Traidcraft/Documents/PDF/tx/policy_toolkit_rhetoric_reality_aug_07.pdf</w:t>
        </w:r>
      </w:hyperlink>
      <w:r w:rsidRPr="00EF5802">
        <w:rPr>
          <w:noProof/>
        </w:rPr>
        <w:t xml:space="preserve"> (accessed 21 March 2014).</w:t>
      </w:r>
    </w:p>
    <w:p w:rsidR="00EF5802" w:rsidRPr="00EF5802" w:rsidRDefault="00EF5802" w:rsidP="006A7C1E">
      <w:pPr>
        <w:pStyle w:val="EndNoteBibliography"/>
        <w:spacing w:after="240"/>
        <w:ind w:left="720" w:hanging="720"/>
        <w:jc w:val="both"/>
        <w:rPr>
          <w:noProof/>
        </w:rPr>
      </w:pPr>
      <w:r w:rsidRPr="00EF5802">
        <w:rPr>
          <w:noProof/>
        </w:rPr>
        <w:t xml:space="preserve">Traidcraft, EcoNews Africa and SEATINI (2007) Economic Partnership Agreements: Building or Shattering African Regional Integration? Available at: </w:t>
      </w:r>
      <w:hyperlink r:id="rId20" w:history="1">
        <w:r w:rsidRPr="00EF5802">
          <w:rPr>
            <w:rStyle w:val="Hyperlink"/>
            <w:rFonts w:ascii="Cambria" w:hAnsi="Cambria"/>
            <w:noProof/>
            <w:sz w:val="22"/>
            <w:lang w:val="en-GB"/>
          </w:rPr>
          <w:t>http://www.stopepa.de/img/traidcraft_etal_building_or_shattering.pdf</w:t>
        </w:r>
      </w:hyperlink>
      <w:r w:rsidRPr="00EF5802">
        <w:rPr>
          <w:noProof/>
        </w:rPr>
        <w:t xml:space="preserve"> (accessed 16 December 2015).</w:t>
      </w:r>
    </w:p>
    <w:p w:rsidR="00EF5802" w:rsidRPr="00EF5802" w:rsidRDefault="00EF5802" w:rsidP="006A7C1E">
      <w:pPr>
        <w:pStyle w:val="EndNoteBibliography"/>
        <w:spacing w:after="240"/>
        <w:ind w:left="720" w:hanging="720"/>
        <w:jc w:val="both"/>
        <w:rPr>
          <w:noProof/>
        </w:rPr>
      </w:pPr>
      <w:r w:rsidRPr="00EF5802">
        <w:rPr>
          <w:noProof/>
        </w:rPr>
        <w:t xml:space="preserve">Trommer S (2013) Legal Opportunity in Trade Negotiations: International Law, Opportunity Structures and the Political Economy of Trade Agreements. </w:t>
      </w:r>
      <w:r w:rsidRPr="00EF5802">
        <w:rPr>
          <w:i/>
          <w:noProof/>
        </w:rPr>
        <w:t>New Political Economy</w:t>
      </w:r>
      <w:r w:rsidRPr="00EF5802">
        <w:rPr>
          <w:noProof/>
        </w:rPr>
        <w:t xml:space="preserve"> 19(1): 1-20.</w:t>
      </w:r>
    </w:p>
    <w:p w:rsidR="00EF5802" w:rsidRPr="00EF5802" w:rsidRDefault="00EF5802" w:rsidP="006A7C1E">
      <w:pPr>
        <w:pStyle w:val="EndNoteBibliography"/>
        <w:spacing w:after="240"/>
        <w:ind w:left="720" w:hanging="720"/>
        <w:jc w:val="both"/>
        <w:rPr>
          <w:noProof/>
        </w:rPr>
      </w:pPr>
      <w:r w:rsidRPr="00EF5802">
        <w:rPr>
          <w:noProof/>
        </w:rPr>
        <w:t xml:space="preserve">Trommer S (2014) </w:t>
      </w:r>
      <w:r w:rsidRPr="00EF5802">
        <w:rPr>
          <w:i/>
          <w:noProof/>
        </w:rPr>
        <w:t xml:space="preserve">Transformations in Trade Politics: Participatory Trade Politics in West Africa. </w:t>
      </w:r>
      <w:r w:rsidRPr="00EF5802">
        <w:rPr>
          <w:noProof/>
        </w:rPr>
        <w:t>London: Routledge.</w:t>
      </w:r>
    </w:p>
    <w:p w:rsidR="00EF5802" w:rsidRPr="00EF5802" w:rsidRDefault="00EF5802" w:rsidP="006A7C1E">
      <w:pPr>
        <w:pStyle w:val="EndNoteBibliography"/>
        <w:spacing w:after="240"/>
        <w:ind w:left="720" w:hanging="720"/>
        <w:jc w:val="both"/>
        <w:rPr>
          <w:noProof/>
        </w:rPr>
      </w:pPr>
      <w:r w:rsidRPr="00EF5802">
        <w:rPr>
          <w:noProof/>
        </w:rPr>
        <w:t xml:space="preserve">Tsoukalis L (1997) </w:t>
      </w:r>
      <w:r w:rsidRPr="00EF5802">
        <w:rPr>
          <w:i/>
          <w:noProof/>
        </w:rPr>
        <w:t xml:space="preserve">The New European Economy Revisited. </w:t>
      </w:r>
      <w:r w:rsidRPr="00EF5802">
        <w:rPr>
          <w:noProof/>
        </w:rPr>
        <w:t>Oxford: Oxford University Press.</w:t>
      </w:r>
    </w:p>
    <w:p w:rsidR="00EF5802" w:rsidRPr="00EF5802" w:rsidRDefault="00EF5802" w:rsidP="006A7C1E">
      <w:pPr>
        <w:pStyle w:val="EndNoteBibliography"/>
        <w:spacing w:after="240"/>
        <w:ind w:left="720" w:hanging="720"/>
        <w:jc w:val="both"/>
        <w:rPr>
          <w:noProof/>
        </w:rPr>
      </w:pPr>
      <w:r w:rsidRPr="00EF5802">
        <w:rPr>
          <w:noProof/>
        </w:rPr>
        <w:t>Weller C (2008) Dialogue of the Deaf: An Assessment of Europe's Developmental Approach to Trade Negotiations. ICCO Report, Utrecht, Netherlands.</w:t>
      </w:r>
    </w:p>
    <w:p w:rsidR="00EF5802" w:rsidRPr="00EF5802" w:rsidRDefault="00EF5802" w:rsidP="006A7C1E">
      <w:pPr>
        <w:pStyle w:val="EndNoteBibliography"/>
        <w:spacing w:after="240"/>
        <w:ind w:left="720" w:hanging="720"/>
        <w:jc w:val="both"/>
        <w:rPr>
          <w:noProof/>
        </w:rPr>
      </w:pPr>
      <w:r w:rsidRPr="00EF5802">
        <w:rPr>
          <w:noProof/>
        </w:rPr>
        <w:t xml:space="preserve">Widmaier WW (2004) The Social Construction of the "Impossible Trinity": The Intersubjective Bases of Monetary Cooperation. </w:t>
      </w:r>
      <w:r w:rsidRPr="00EF5802">
        <w:rPr>
          <w:i/>
          <w:noProof/>
        </w:rPr>
        <w:t>International Studies Quarterly</w:t>
      </w:r>
      <w:r w:rsidRPr="00EF5802">
        <w:rPr>
          <w:noProof/>
        </w:rPr>
        <w:t xml:space="preserve"> 48(2): 433-453.</w:t>
      </w:r>
    </w:p>
    <w:p w:rsidR="00EF5802" w:rsidRPr="00EF5802" w:rsidRDefault="00EF5802" w:rsidP="006A7C1E">
      <w:pPr>
        <w:pStyle w:val="EndNoteBibliography"/>
        <w:spacing w:after="240"/>
        <w:ind w:left="720" w:hanging="720"/>
        <w:jc w:val="both"/>
        <w:rPr>
          <w:noProof/>
        </w:rPr>
      </w:pPr>
      <w:r w:rsidRPr="00EF5802">
        <w:rPr>
          <w:noProof/>
        </w:rPr>
        <w:t xml:space="preserve">Woll C (2008) </w:t>
      </w:r>
      <w:r w:rsidRPr="00EF5802">
        <w:rPr>
          <w:i/>
          <w:noProof/>
        </w:rPr>
        <w:t xml:space="preserve">Firm Interests: How Governments Shape Business Lobbying on Global Trade. </w:t>
      </w:r>
      <w:r w:rsidRPr="00EF5802">
        <w:rPr>
          <w:noProof/>
        </w:rPr>
        <w:t>Ithaca, NY: Cornell University Press.</w:t>
      </w:r>
    </w:p>
    <w:p w:rsidR="00EF5802" w:rsidRPr="00EF5802" w:rsidRDefault="00EF5802" w:rsidP="006A7C1E">
      <w:pPr>
        <w:pStyle w:val="EndNoteBibliography"/>
        <w:ind w:left="720" w:hanging="720"/>
        <w:jc w:val="both"/>
        <w:rPr>
          <w:noProof/>
        </w:rPr>
      </w:pPr>
      <w:r w:rsidRPr="00EF5802">
        <w:rPr>
          <w:noProof/>
        </w:rPr>
        <w:t xml:space="preserve">Young AR and Peterson J (2014) </w:t>
      </w:r>
      <w:r w:rsidRPr="00EF5802">
        <w:rPr>
          <w:i/>
          <w:noProof/>
        </w:rPr>
        <w:t xml:space="preserve">Parochial Global Europe: 21st Century Trade Politics. </w:t>
      </w:r>
      <w:r w:rsidRPr="00EF5802">
        <w:rPr>
          <w:noProof/>
        </w:rPr>
        <w:t>Oxford: Oxford University Press.</w:t>
      </w:r>
    </w:p>
    <w:p w:rsidR="005173A6" w:rsidRPr="00F23A14" w:rsidRDefault="00171B4A" w:rsidP="006A7C1E">
      <w:pPr>
        <w:spacing w:after="0" w:line="480" w:lineRule="auto"/>
        <w:jc w:val="both"/>
        <w:rPr>
          <w:rFonts w:ascii="Times New Roman" w:hAnsi="Times New Roman"/>
          <w:sz w:val="24"/>
          <w:szCs w:val="24"/>
        </w:rPr>
      </w:pPr>
      <w:r w:rsidRPr="00F23A14">
        <w:rPr>
          <w:rFonts w:ascii="Times New Roman" w:hAnsi="Times New Roman"/>
          <w:sz w:val="24"/>
          <w:szCs w:val="24"/>
        </w:rPr>
        <w:fldChar w:fldCharType="end"/>
      </w:r>
    </w:p>
    <w:sectPr w:rsidR="005173A6" w:rsidRPr="00F23A14" w:rsidSect="00745DE3">
      <w:pgSz w:w="11900" w:h="16840"/>
      <w:pgMar w:top="2835" w:right="1701" w:bottom="28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72B" w:rsidRDefault="00D6772B" w:rsidP="000F0704">
      <w:pPr>
        <w:spacing w:after="0" w:line="240" w:lineRule="auto"/>
      </w:pPr>
    </w:p>
  </w:endnote>
  <w:endnote w:type="continuationSeparator" w:id="1">
    <w:p w:rsidR="00D6772B" w:rsidRDefault="00D6772B" w:rsidP="000F0704">
      <w:pPr>
        <w:spacing w:after="0" w:line="240" w:lineRule="auto"/>
      </w:pPr>
    </w:p>
  </w:endnote>
  <w:endnote w:type="continuationNotice" w:id="2">
    <w:p w:rsidR="00D6772B" w:rsidRDefault="00D6772B">
      <w:pPr>
        <w:spacing w:after="0" w:line="240" w:lineRule="auto"/>
      </w:pPr>
    </w:p>
  </w:endnote>
  <w:endnote w:id="3">
    <w:p w:rsidR="00A90B5A" w:rsidRPr="00B10585" w:rsidRDefault="00A90B5A" w:rsidP="00166455">
      <w:pPr>
        <w:pStyle w:val="EndnoteText"/>
        <w:jc w:val="both"/>
        <w:rPr>
          <w:rFonts w:ascii="Times New Roman" w:hAnsi="Times New Roman"/>
          <w:color w:val="222222"/>
          <w:shd w:val="clear" w:color="auto" w:fill="FFFFFF"/>
        </w:rPr>
      </w:pPr>
      <w:r w:rsidRPr="00B10585">
        <w:rPr>
          <w:rStyle w:val="EndnoteReference"/>
          <w:rFonts w:ascii="Times New Roman" w:hAnsi="Times New Roman"/>
        </w:rPr>
        <w:endnoteRef/>
      </w:r>
      <w:r w:rsidRPr="00B10585">
        <w:rPr>
          <w:rFonts w:ascii="Times New Roman" w:hAnsi="Times New Roman"/>
          <w:color w:val="222222"/>
          <w:shd w:val="clear" w:color="auto" w:fill="FFFFFF"/>
        </w:rPr>
        <w:t xml:space="preserve"> An early sketch of the argument developed in this article was first presented at the EUSA biannual conference, Baltimore, USA, 9-11 May 2013, and subsequently published in a special issue of </w:t>
      </w:r>
      <w:r w:rsidRPr="00B10585">
        <w:rPr>
          <w:rFonts w:ascii="Times New Roman" w:hAnsi="Times New Roman"/>
          <w:i/>
          <w:color w:val="222222"/>
          <w:shd w:val="clear" w:color="auto" w:fill="FFFFFF"/>
        </w:rPr>
        <w:t xml:space="preserve">Contemporary Politics </w:t>
      </w:r>
      <w:r w:rsidRPr="00B10585">
        <w:rPr>
          <w:rFonts w:ascii="Times New Roman" w:hAnsi="Times New Roman"/>
          <w:color w:val="222222"/>
          <w:shd w:val="clear" w:color="auto" w:fill="FFFFFF"/>
        </w:rPr>
        <w:t>(Heron 2014). The article is a revised, updated and substantially expanded version of a paper first presented at the SPERI annual conference, Sheffield, UK, 1-3 July 2013. The authors would like to thank fellow panellists and audience members who provided valuable feedback, criticism and comment on the paper.  Any remaining errors or omissions are the sole responsibility of the authors.</w:t>
      </w:r>
    </w:p>
    <w:p w:rsidR="00A90B5A" w:rsidRPr="00B10585" w:rsidRDefault="00A90B5A" w:rsidP="00166455">
      <w:pPr>
        <w:pStyle w:val="EndnoteText"/>
        <w:jc w:val="both"/>
        <w:rPr>
          <w:rFonts w:ascii="Times New Roman" w:hAnsi="Times New Roman"/>
          <w:lang w:val="en-US"/>
        </w:rPr>
      </w:pPr>
      <w:r w:rsidRPr="00B10585">
        <w:rPr>
          <w:rFonts w:ascii="Times New Roman" w:hAnsi="Times New Roman"/>
          <w:color w:val="222222"/>
          <w:shd w:val="clear" w:color="auto" w:fill="FFFFFF"/>
        </w:rPr>
        <w:t xml:space="preserve">    </w:t>
      </w:r>
      <w:r w:rsidRPr="00B10585">
        <w:rPr>
          <w:rFonts w:ascii="Times New Roman" w:hAnsi="Times New Roman"/>
          <w:i/>
          <w:color w:val="222222"/>
          <w:shd w:val="clear" w:color="auto" w:fill="FFFFFF"/>
        </w:rPr>
        <w:t xml:space="preserve">  </w:t>
      </w:r>
      <w:r w:rsidRPr="00B10585">
        <w:rPr>
          <w:rFonts w:ascii="Times New Roman" w:hAnsi="Times New Roman"/>
          <w:color w:val="222222"/>
          <w:shd w:val="clear" w:color="auto" w:fill="FFFFFF"/>
        </w:rPr>
        <w:t xml:space="preserve">     </w:t>
      </w:r>
    </w:p>
  </w:endnote>
  <w:endnote w:id="4">
    <w:p w:rsidR="00A90B5A" w:rsidRPr="00B10585" w:rsidRDefault="00A90B5A" w:rsidP="00166455">
      <w:pPr>
        <w:pStyle w:val="EndnoteText"/>
        <w:jc w:val="both"/>
        <w:rPr>
          <w:rFonts w:ascii="Times New Roman" w:hAnsi="Times New Roman"/>
        </w:rPr>
      </w:pPr>
      <w:r w:rsidRPr="00B10585">
        <w:rPr>
          <w:rStyle w:val="EndnoteReference"/>
          <w:rFonts w:ascii="Times New Roman" w:hAnsi="Times New Roman"/>
        </w:rPr>
        <w:endnoteRef/>
      </w:r>
      <w:r w:rsidRPr="00B10585">
        <w:rPr>
          <w:rFonts w:ascii="Times New Roman" w:hAnsi="Times New Roman"/>
        </w:rPr>
        <w:t xml:space="preserve"> While not the main focus of the argument presented here, it is worth noting that the European Commission and other EU actors are also subject to organised lobbying by private sector interests. For a full discussion of the role of interest-group lobbying in the EPAs, see </w:t>
      </w:r>
      <w:r>
        <w:rPr>
          <w:rFonts w:ascii="Times New Roman" w:hAnsi="Times New Roman"/>
        </w:rPr>
        <w:t>Heron and Siles-Brügge</w:t>
      </w:r>
      <w:r w:rsidRPr="00B10585">
        <w:rPr>
          <w:rFonts w:ascii="Times New Roman" w:hAnsi="Times New Roman"/>
        </w:rPr>
        <w:t xml:space="preserve"> </w:t>
      </w:r>
      <w:r w:rsidR="00171B4A" w:rsidRPr="00B10585">
        <w:rPr>
          <w:rFonts w:ascii="Times New Roman" w:hAnsi="Times New Roman"/>
        </w:rPr>
        <w:fldChar w:fldCharType="begin"/>
      </w:r>
      <w:r w:rsidRPr="00B10585">
        <w:rPr>
          <w:rFonts w:ascii="Times New Roman" w:hAnsi="Times New Roman"/>
        </w:rPr>
        <w:instrText xml:space="preserve"> ADDIN EN.CITE &lt;EndNote&gt;&lt;Cite ExcludeAuth="1"&gt;&lt;Author&gt;Heron&lt;/Author&gt;&lt;Year&gt;2012&lt;/Year&gt;&lt;RecNum&gt;769&lt;/RecNum&gt;&lt;DisplayText&gt;(2012)&lt;/DisplayText&gt;&lt;record&gt;&lt;rec-number&gt;769&lt;/rec-number&gt;&lt;foreign-keys&gt;&lt;key app="EN" db-id="ttar5f9zrxda9qe2fxjvxs5ppw5fexrdz5v2" timestamp="1287841518"&gt;769&lt;/key&gt;&lt;/foreign-keys&gt;&lt;ref-type name="Journal Article"&gt;17&lt;/ref-type&gt;&lt;contributors&gt;&lt;authors&gt;&lt;author&gt;Heron, Tony&lt;/author&gt;&lt;author&gt;Siles-Brügge, Gabriel&lt;/author&gt;&lt;/authors&gt;&lt;/contributors&gt;&lt;titles&gt;&lt;title&gt;Competitive Liberalisation and the &amp;quot;Global Europe&amp;quot; Services and Investment Agenda: Locating the Commercial Drivers of the EU-ACP Economic Partnership Agreements&lt;/title&gt;&lt;secondary-title&gt;Journal of Common Market Studies&lt;/secondary-title&gt;&lt;/titles&gt;&lt;periodical&gt;&lt;full-title&gt;Journal of Common Market Studies&lt;/full-title&gt;&lt;/periodical&gt;&lt;pages&gt;250-66&lt;/pages&gt;&lt;volume&gt;50&lt;/volume&gt;&lt;number&gt;2&lt;/number&gt;&lt;dates&gt;&lt;year&gt;2012&lt;/year&gt;&lt;/dates&gt;&lt;urls&gt;&lt;/urls&gt;&lt;/record&gt;&lt;/Cite&gt;&lt;/EndNote&gt;</w:instrText>
      </w:r>
      <w:r w:rsidR="00171B4A" w:rsidRPr="00B10585">
        <w:rPr>
          <w:rFonts w:ascii="Times New Roman" w:hAnsi="Times New Roman"/>
        </w:rPr>
        <w:fldChar w:fldCharType="separate"/>
      </w:r>
      <w:r w:rsidRPr="00B10585">
        <w:rPr>
          <w:rFonts w:ascii="Times New Roman" w:hAnsi="Times New Roman"/>
          <w:noProof/>
        </w:rPr>
        <w:t>(2012)</w:t>
      </w:r>
      <w:r w:rsidR="00171B4A" w:rsidRPr="00B10585">
        <w:rPr>
          <w:rFonts w:ascii="Times New Roman" w:hAnsi="Times New Roman"/>
        </w:rPr>
        <w:fldChar w:fldCharType="end"/>
      </w:r>
      <w:r w:rsidRPr="00B10585">
        <w:rPr>
          <w:rFonts w:ascii="Times New Roman" w:hAnsi="Times New Roman"/>
        </w:rPr>
        <w:t>.</w:t>
      </w:r>
    </w:p>
    <w:p w:rsidR="00A90B5A" w:rsidRPr="00B10585" w:rsidRDefault="00A90B5A" w:rsidP="00166455">
      <w:pPr>
        <w:pStyle w:val="EndnoteText"/>
        <w:jc w:val="both"/>
        <w:rPr>
          <w:rFonts w:ascii="Times New Roman" w:hAnsi="Times New Roman"/>
          <w:lang w:val="en-US"/>
        </w:rPr>
      </w:pPr>
    </w:p>
  </w:endnote>
  <w:endnote w:id="5">
    <w:p w:rsidR="00A90B5A" w:rsidRDefault="00A90B5A">
      <w:pPr>
        <w:pStyle w:val="EndnoteText"/>
        <w:rPr>
          <w:rFonts w:ascii="Times New Roman" w:hAnsi="Times New Roman"/>
        </w:rPr>
      </w:pPr>
      <w:r>
        <w:rPr>
          <w:rStyle w:val="EndnoteReference"/>
        </w:rPr>
        <w:endnoteRef/>
      </w:r>
      <w:r>
        <w:t xml:space="preserve"> </w:t>
      </w:r>
      <w:r w:rsidRPr="00B10585">
        <w:rPr>
          <w:rFonts w:ascii="Times New Roman" w:hAnsi="Times New Roman"/>
        </w:rPr>
        <w:t>The main archive used to locate and access these documents was the online Register of Commission Documents [http://ec</w:t>
      </w:r>
      <w:r>
        <w:rPr>
          <w:rFonts w:ascii="Times New Roman" w:hAnsi="Times New Roman"/>
        </w:rPr>
        <w:t>.europa.eu/transparency/regdoc/]</w:t>
      </w:r>
    </w:p>
    <w:p w:rsidR="00A90B5A" w:rsidRDefault="00A90B5A">
      <w:pPr>
        <w:pStyle w:val="EndnoteText"/>
      </w:pPr>
    </w:p>
  </w:endnote>
  <w:endnote w:id="6">
    <w:p w:rsidR="00A90B5A" w:rsidRPr="00B10585" w:rsidRDefault="00A90B5A" w:rsidP="00166455">
      <w:pPr>
        <w:pStyle w:val="EndnoteText"/>
        <w:jc w:val="both"/>
        <w:rPr>
          <w:rFonts w:ascii="Times New Roman" w:hAnsi="Times New Roman"/>
          <w:lang w:val="en-US"/>
        </w:rPr>
      </w:pPr>
      <w:r w:rsidRPr="00B10585">
        <w:rPr>
          <w:rStyle w:val="EndnoteReference"/>
          <w:rFonts w:ascii="Times New Roman" w:hAnsi="Times New Roman"/>
        </w:rPr>
        <w:endnoteRef/>
      </w:r>
      <w:r w:rsidRPr="00B10585">
        <w:rPr>
          <w:rFonts w:ascii="Times New Roman" w:hAnsi="Times New Roman"/>
          <w:lang w:val="en-US"/>
        </w:rPr>
        <w:t xml:space="preserve"> For a response to Bell’s critique of discursive institutionalism, see Schmidt </w:t>
      </w:r>
      <w:r w:rsidR="00171B4A" w:rsidRPr="00B10585">
        <w:rPr>
          <w:rFonts w:ascii="Times New Roman" w:hAnsi="Times New Roman"/>
          <w:lang w:val="en-US"/>
        </w:rPr>
        <w:fldChar w:fldCharType="begin"/>
      </w:r>
      <w:r w:rsidRPr="00B10585">
        <w:rPr>
          <w:rFonts w:ascii="Times New Roman" w:hAnsi="Times New Roman"/>
          <w:lang w:val="en-US"/>
        </w:rPr>
        <w:instrText xml:space="preserve"> ADDIN EN.CITE &lt;EndNote&gt;&lt;Cite ExcludeAuth="1"&gt;&lt;Author&gt;Schmidt&lt;/Author&gt;&lt;Year&gt;2012&lt;/Year&gt;&lt;RecNum&gt;2128&lt;/RecNum&gt;&lt;DisplayText&gt;(2012)&lt;/DisplayText&gt;&lt;record&gt;&lt;rec-number&gt;2128&lt;/rec-number&gt;&lt;foreign-keys&gt;&lt;key app="EN" db-id="ttar5f9zrxda9qe2fxjvxs5ppw5fexrdz5v2" timestamp="1450108184"&gt;2128&lt;/key&gt;&lt;/foreign-keys&gt;&lt;ref-type name="Journal Article"&gt;17&lt;/ref-type&gt;&lt;contributors&gt;&lt;authors&gt;&lt;author&gt;Schmidt, Vivien A.&lt;/author&gt;&lt;/authors&gt;&lt;/contributors&gt;&lt;titles&gt;&lt;title&gt;A Curious Constructivism: A Response to Professor Bell&lt;/title&gt;&lt;secondary-title&gt;British Journal of Political Science&lt;/secondary-title&gt;&lt;/titles&gt;&lt;periodical&gt;&lt;full-title&gt;British Journal of Political Science&lt;/full-title&gt;&lt;/periodical&gt;&lt;pages&gt;705-13&lt;/pages&gt;&lt;volume&gt;42&lt;/volume&gt;&lt;number&gt;3&lt;/number&gt;&lt;dates&gt;&lt;year&gt;2012&lt;/year&gt;&lt;/dates&gt;&lt;urls&gt;&lt;/urls&gt;&lt;/record&gt;&lt;/Cite&gt;&lt;/EndNote&gt;</w:instrText>
      </w:r>
      <w:r w:rsidR="00171B4A" w:rsidRPr="00B10585">
        <w:rPr>
          <w:rFonts w:ascii="Times New Roman" w:hAnsi="Times New Roman"/>
          <w:lang w:val="en-US"/>
        </w:rPr>
        <w:fldChar w:fldCharType="separate"/>
      </w:r>
      <w:r w:rsidRPr="00B10585">
        <w:rPr>
          <w:rFonts w:ascii="Times New Roman" w:hAnsi="Times New Roman"/>
          <w:noProof/>
          <w:lang w:val="en-US"/>
        </w:rPr>
        <w:t>(2012)</w:t>
      </w:r>
      <w:r w:rsidR="00171B4A" w:rsidRPr="00B10585">
        <w:rPr>
          <w:rFonts w:ascii="Times New Roman" w:hAnsi="Times New Roman"/>
          <w:lang w:val="en-US"/>
        </w:rPr>
        <w:fldChar w:fldCharType="end"/>
      </w:r>
      <w:r w:rsidRPr="00B10585">
        <w:rPr>
          <w:rFonts w:ascii="Times New Roman" w:hAnsi="Times New Roman"/>
          <w:lang w:val="en-US"/>
        </w:rPr>
        <w:t xml:space="preserve">. </w:t>
      </w:r>
    </w:p>
    <w:p w:rsidR="00A90B5A" w:rsidRPr="00B10585" w:rsidRDefault="00A90B5A" w:rsidP="00166455">
      <w:pPr>
        <w:pStyle w:val="EndnoteText"/>
        <w:jc w:val="both"/>
        <w:rPr>
          <w:rFonts w:ascii="Times New Roman" w:hAnsi="Times New Roman"/>
          <w:lang w:val="en-US"/>
        </w:rPr>
      </w:pPr>
    </w:p>
  </w:endnote>
  <w:endnote w:id="7">
    <w:p w:rsidR="00A90B5A" w:rsidRPr="00B10585" w:rsidRDefault="00A90B5A" w:rsidP="00166455">
      <w:pPr>
        <w:pStyle w:val="EndnoteText"/>
        <w:jc w:val="both"/>
        <w:rPr>
          <w:rFonts w:ascii="Times New Roman" w:hAnsi="Times New Roman"/>
        </w:rPr>
      </w:pPr>
      <w:r w:rsidRPr="00B10585">
        <w:rPr>
          <w:rStyle w:val="EndnoteReference"/>
          <w:rFonts w:ascii="Times New Roman" w:hAnsi="Times New Roman"/>
        </w:rPr>
        <w:endnoteRef/>
      </w:r>
      <w:r w:rsidRPr="00B10585">
        <w:rPr>
          <w:rFonts w:ascii="Times New Roman" w:hAnsi="Times New Roman"/>
        </w:rPr>
        <w:t xml:space="preserve"> A fuller exploration of the role of power in discursive institutionalist analyses can be found in Panizza and Miorelli </w:t>
      </w:r>
      <w:r w:rsidR="00171B4A" w:rsidRPr="00B10585">
        <w:rPr>
          <w:rFonts w:ascii="Times New Roman" w:hAnsi="Times New Roman"/>
        </w:rPr>
        <w:fldChar w:fldCharType="begin"/>
      </w:r>
      <w:r w:rsidRPr="00B10585">
        <w:rPr>
          <w:rFonts w:ascii="Times New Roman" w:hAnsi="Times New Roman"/>
        </w:rPr>
        <w:instrText xml:space="preserve"> ADDIN EN.CITE &lt;EndNote&gt;&lt;Cite ExcludeAuth="1"&gt;&lt;Author&gt;Panizza&lt;/Author&gt;&lt;Year&gt;2013&lt;/Year&gt;&lt;RecNum&gt;2129&lt;/RecNum&gt;&lt;DisplayText&gt;(2013)&lt;/DisplayText&gt;&lt;record&gt;&lt;rec-number&gt;2129&lt;/rec-number&gt;&lt;foreign-keys&gt;&lt;key app="EN" db-id="ttar5f9zrxda9qe2fxjvxs5ppw5fexrdz5v2" timestamp="1450108679"&gt;2129&lt;/key&gt;&lt;/foreign-keys&gt;&lt;ref-type name="Journal Article"&gt;17&lt;/ref-type&gt;&lt;contributors&gt;&lt;authors&gt;&lt;author&gt;Panizza, Francisco&lt;/author&gt;&lt;author&gt;Miorelli, Romina&lt;/author&gt;&lt;/authors&gt;&lt;/contributors&gt;&lt;titles&gt;&lt;title&gt;Taking Discourse Seriously: Discursive Institutionalism and Post-Structuralist Discourse Theory&lt;/title&gt;&lt;secondary-title&gt;Political Studies&lt;/secondary-title&gt;&lt;/titles&gt;&lt;periodical&gt;&lt;full-title&gt;Political Studies&lt;/full-title&gt;&lt;/periodical&gt;&lt;pages&gt;301-18&lt;/pages&gt;&lt;volume&gt;61&lt;/volume&gt;&lt;number&gt;2&lt;/number&gt;&lt;dates&gt;&lt;year&gt;2013&lt;/year&gt;&lt;/dates&gt;&lt;urls&gt;&lt;/urls&gt;&lt;/record&gt;&lt;/Cite&gt;&lt;/EndNote&gt;</w:instrText>
      </w:r>
      <w:r w:rsidR="00171B4A" w:rsidRPr="00B10585">
        <w:rPr>
          <w:rFonts w:ascii="Times New Roman" w:hAnsi="Times New Roman"/>
        </w:rPr>
        <w:fldChar w:fldCharType="separate"/>
      </w:r>
      <w:r w:rsidRPr="00B10585">
        <w:rPr>
          <w:rFonts w:ascii="Times New Roman" w:hAnsi="Times New Roman"/>
          <w:noProof/>
        </w:rPr>
        <w:t>(2013)</w:t>
      </w:r>
      <w:r w:rsidR="00171B4A" w:rsidRPr="00B10585">
        <w:rPr>
          <w:rFonts w:ascii="Times New Roman" w:hAnsi="Times New Roman"/>
        </w:rPr>
        <w:fldChar w:fldCharType="end"/>
      </w:r>
      <w:r w:rsidRPr="00B10585">
        <w:rPr>
          <w:rFonts w:ascii="Times New Roman" w:hAnsi="Times New Roman"/>
        </w:rPr>
        <w:t>.</w:t>
      </w:r>
    </w:p>
    <w:p w:rsidR="00A90B5A" w:rsidRPr="00B10585" w:rsidRDefault="00A90B5A" w:rsidP="00166455">
      <w:pPr>
        <w:pStyle w:val="EndnoteText"/>
        <w:jc w:val="both"/>
        <w:rPr>
          <w:rFonts w:ascii="Times New Roman" w:hAnsi="Times New Roman"/>
          <w:lang w:val="en-US"/>
        </w:rPr>
      </w:pPr>
    </w:p>
  </w:endnote>
  <w:endnote w:id="8">
    <w:p w:rsidR="00A90B5A" w:rsidRPr="00B10585" w:rsidRDefault="00A90B5A" w:rsidP="00166455">
      <w:pPr>
        <w:pStyle w:val="EndnoteText"/>
        <w:jc w:val="both"/>
        <w:rPr>
          <w:rFonts w:ascii="Times New Roman" w:hAnsi="Times New Roman"/>
        </w:rPr>
      </w:pPr>
      <w:r w:rsidRPr="00B10585">
        <w:rPr>
          <w:rStyle w:val="EndnoteReference"/>
          <w:rFonts w:ascii="Times New Roman" w:hAnsi="Times New Roman"/>
        </w:rPr>
        <w:endnoteRef/>
      </w:r>
      <w:r w:rsidRPr="00B10585">
        <w:rPr>
          <w:rFonts w:ascii="Times New Roman" w:hAnsi="Times New Roman"/>
        </w:rPr>
        <w:t xml:space="preserve"> The analysis presented in the remainder of the article draws on over 100 interviews and background briefings with EU and ACP staff, government officials, representatives of private sector and other non-governmental organisations, conducted by the authors in Brussels, Geneva, the Caribbean, Pacific and Southern Africa between 2009 and 2015. The argument also draws upon the analysis of publicly available European Commission, ACP and civil society documents. The main archive used to locate and access these documents was the online Register of Commission Documents [http://ec.europa.eu/transparency/regdoc/].</w:t>
      </w:r>
    </w:p>
    <w:p w:rsidR="00A90B5A" w:rsidRPr="00B10585" w:rsidRDefault="00A90B5A" w:rsidP="00166455">
      <w:pPr>
        <w:pStyle w:val="EndnoteText"/>
        <w:jc w:val="both"/>
        <w:rPr>
          <w:rFonts w:ascii="Times New Roman" w:hAnsi="Times New Roman"/>
        </w:rPr>
      </w:pPr>
    </w:p>
  </w:endnote>
  <w:endnote w:id="9">
    <w:p w:rsidR="00A90B5A" w:rsidRPr="00B10585" w:rsidRDefault="00A90B5A" w:rsidP="00166455">
      <w:pPr>
        <w:pStyle w:val="EndnoteText"/>
        <w:ind w:right="-45"/>
        <w:jc w:val="both"/>
        <w:rPr>
          <w:rFonts w:ascii="Times New Roman" w:hAnsi="Times New Roman"/>
        </w:rPr>
      </w:pPr>
      <w:r w:rsidRPr="00B10585">
        <w:rPr>
          <w:rStyle w:val="EndnoteReference"/>
          <w:rFonts w:ascii="Times New Roman" w:hAnsi="Times New Roman"/>
        </w:rPr>
        <w:endnoteRef/>
      </w:r>
      <w:r w:rsidRPr="00B10585">
        <w:rPr>
          <w:rFonts w:ascii="Times New Roman" w:hAnsi="Times New Roman"/>
        </w:rPr>
        <w:t xml:space="preserve"> In November 2007, the five countries of the East African Community (EAC) – Burundi, Kenya, Rwanda, Tanzania and Uganda – broke away from the East and Southern Africa ‘region’ and signed a separate interim agreement with the EU, thus creating a seventh ACP group.</w:t>
      </w:r>
    </w:p>
    <w:p w:rsidR="00A90B5A" w:rsidRPr="00B10585" w:rsidRDefault="00A90B5A" w:rsidP="00166455">
      <w:pPr>
        <w:pStyle w:val="EndnoteText"/>
        <w:ind w:right="-45"/>
        <w:jc w:val="both"/>
        <w:rPr>
          <w:rFonts w:ascii="Times New Roman" w:hAnsi="Times New Roman"/>
        </w:rPr>
      </w:pPr>
    </w:p>
  </w:endnote>
  <w:endnote w:id="10">
    <w:p w:rsidR="00A90B5A" w:rsidRPr="00B10585" w:rsidRDefault="00A90B5A" w:rsidP="00166455">
      <w:pPr>
        <w:pStyle w:val="EndnoteText"/>
        <w:jc w:val="both"/>
        <w:rPr>
          <w:rFonts w:ascii="Times New Roman" w:hAnsi="Times New Roman"/>
        </w:rPr>
      </w:pPr>
      <w:r w:rsidRPr="00B10585">
        <w:rPr>
          <w:rStyle w:val="EndnoteReference"/>
          <w:rFonts w:ascii="Times New Roman" w:hAnsi="Times New Roman"/>
        </w:rPr>
        <w:endnoteRef/>
      </w:r>
      <w:r w:rsidRPr="00B10585">
        <w:rPr>
          <w:rFonts w:ascii="Times New Roman" w:hAnsi="Times New Roman"/>
        </w:rPr>
        <w:t xml:space="preserve"> Article XXIV of GATT 1947 provides an exemption from the MFN clause for customs unions and free trade areas, provided that such arrangements cover ‘substantially all trade’ and are implemented within a ‘reasonable length time’. In practice, however, the contracting parties have never been able to agree on what in strict legal terms these two stipulations actually mean. Thus despite the fact that Article XXIV still constitutes the only permanent form of derogation from MFN available under the WTO, the Committee on Regional Trade Agreements has been unable to reach agreement on the legality or otherwise of any of the 400 or so free trade agreements (FTAs) that have been reported to it since 1995 or, indeed, those concluded before then.</w:t>
      </w:r>
    </w:p>
    <w:p w:rsidR="00A90B5A" w:rsidRPr="00B10585" w:rsidRDefault="00A90B5A" w:rsidP="00166455">
      <w:pPr>
        <w:pStyle w:val="EndnoteText"/>
        <w:jc w:val="both"/>
        <w:rPr>
          <w:rFonts w:ascii="Times New Roman" w:hAnsi="Times New Roman"/>
          <w:lang w:val="en-US"/>
        </w:rPr>
      </w:pPr>
    </w:p>
  </w:endnote>
  <w:endnote w:id="11">
    <w:p w:rsidR="00A90B5A" w:rsidRPr="00B10585" w:rsidRDefault="00A90B5A" w:rsidP="00166455">
      <w:pPr>
        <w:pStyle w:val="EndnoteText"/>
        <w:jc w:val="both"/>
        <w:rPr>
          <w:rFonts w:ascii="Times New Roman" w:hAnsi="Times New Roman"/>
        </w:rPr>
      </w:pPr>
      <w:r w:rsidRPr="00B10585">
        <w:rPr>
          <w:rStyle w:val="EndnoteReference"/>
          <w:rFonts w:ascii="Times New Roman" w:hAnsi="Times New Roman"/>
        </w:rPr>
        <w:endnoteRef/>
      </w:r>
      <w:r w:rsidRPr="00B10585">
        <w:rPr>
          <w:rFonts w:ascii="Times New Roman" w:hAnsi="Times New Roman"/>
        </w:rPr>
        <w:t xml:space="preserve"> Confidential interviews, European Commission, January 2009. </w:t>
      </w:r>
    </w:p>
    <w:p w:rsidR="00A90B5A" w:rsidRPr="00B10585" w:rsidRDefault="00A90B5A" w:rsidP="00166455">
      <w:pPr>
        <w:pStyle w:val="EndnoteText"/>
        <w:jc w:val="both"/>
        <w:rPr>
          <w:rFonts w:ascii="Times New Roman" w:hAnsi="Times New Roman"/>
        </w:rPr>
      </w:pPr>
    </w:p>
  </w:endnote>
  <w:endnote w:id="12">
    <w:p w:rsidR="00A90B5A" w:rsidRPr="00B10585" w:rsidRDefault="00A90B5A" w:rsidP="00166455">
      <w:pPr>
        <w:pStyle w:val="EndnoteText"/>
        <w:jc w:val="both"/>
        <w:rPr>
          <w:rFonts w:ascii="Times New Roman" w:hAnsi="Times New Roman"/>
        </w:rPr>
      </w:pPr>
      <w:r w:rsidRPr="00B10585">
        <w:rPr>
          <w:rStyle w:val="EndnoteReference"/>
          <w:rFonts w:ascii="Times New Roman" w:hAnsi="Times New Roman"/>
        </w:rPr>
        <w:endnoteRef/>
      </w:r>
      <w:r w:rsidRPr="00B10585">
        <w:rPr>
          <w:rFonts w:ascii="Times New Roman" w:hAnsi="Times New Roman"/>
        </w:rPr>
        <w:t xml:space="preserve"> Confidential Interviews, European Commission, October 2011.</w:t>
      </w:r>
    </w:p>
    <w:p w:rsidR="00A90B5A" w:rsidRPr="00B10585" w:rsidRDefault="00A90B5A" w:rsidP="00166455">
      <w:pPr>
        <w:pStyle w:val="EndnoteText"/>
        <w:jc w:val="both"/>
        <w:rPr>
          <w:rFonts w:ascii="Times New Roman" w:hAnsi="Times New Roman"/>
          <w:lang w:val="en-US"/>
        </w:rPr>
      </w:pPr>
    </w:p>
  </w:endnote>
  <w:endnote w:id="13">
    <w:p w:rsidR="00A90B5A" w:rsidRPr="00B10585" w:rsidRDefault="00A90B5A" w:rsidP="00166455">
      <w:pPr>
        <w:pStyle w:val="EndnoteText"/>
        <w:jc w:val="both"/>
        <w:rPr>
          <w:rFonts w:ascii="Times New Roman" w:hAnsi="Times New Roman"/>
        </w:rPr>
      </w:pPr>
      <w:r w:rsidRPr="00B10585">
        <w:rPr>
          <w:rStyle w:val="EndnoteReference"/>
          <w:rFonts w:ascii="Times New Roman" w:hAnsi="Times New Roman"/>
        </w:rPr>
        <w:endnoteRef/>
      </w:r>
      <w:r w:rsidRPr="00B10585">
        <w:rPr>
          <w:rFonts w:ascii="Times New Roman" w:hAnsi="Times New Roman"/>
        </w:rPr>
        <w:t xml:space="preserve"> Confidential interviews, CRNM officials, Geneva, February 2009. </w:t>
      </w:r>
    </w:p>
    <w:p w:rsidR="00A90B5A" w:rsidRPr="00B10585" w:rsidRDefault="00A90B5A" w:rsidP="00166455">
      <w:pPr>
        <w:pStyle w:val="EndnoteText"/>
        <w:jc w:val="both"/>
        <w:rPr>
          <w:rFonts w:ascii="Times New Roman" w:hAnsi="Times New Roman"/>
        </w:rPr>
      </w:pPr>
    </w:p>
  </w:endnote>
  <w:endnote w:id="14">
    <w:p w:rsidR="00A90B5A" w:rsidRPr="00B10585" w:rsidRDefault="00A90B5A" w:rsidP="00166455">
      <w:pPr>
        <w:pStyle w:val="EndnoteText"/>
        <w:jc w:val="both"/>
        <w:rPr>
          <w:rFonts w:ascii="Times New Roman" w:hAnsi="Times New Roman"/>
        </w:rPr>
      </w:pPr>
      <w:r w:rsidRPr="00B10585">
        <w:rPr>
          <w:rStyle w:val="EndnoteReference"/>
          <w:rFonts w:ascii="Times New Roman" w:hAnsi="Times New Roman"/>
        </w:rPr>
        <w:endnoteRef/>
      </w:r>
      <w:r w:rsidRPr="00B10585">
        <w:rPr>
          <w:rFonts w:ascii="Times New Roman" w:hAnsi="Times New Roman"/>
        </w:rPr>
        <w:t xml:space="preserve"> Weller </w:t>
      </w:r>
      <w:r w:rsidR="00171B4A" w:rsidRPr="00B10585">
        <w:rPr>
          <w:rFonts w:ascii="Times New Roman" w:hAnsi="Times New Roman"/>
        </w:rPr>
        <w:fldChar w:fldCharType="begin"/>
      </w:r>
      <w:r w:rsidRPr="00B10585">
        <w:rPr>
          <w:rFonts w:ascii="Times New Roman" w:hAnsi="Times New Roman"/>
        </w:rPr>
        <w:instrText xml:space="preserve"> ADDIN EN.CITE &lt;EndNote&gt;&lt;Cite ExcludeAuth="1"&gt;&lt;Author&gt;Weller&lt;/Author&gt;&lt;Year&gt;2008&lt;/Year&gt;&lt;RecNum&gt;1621&lt;/RecNum&gt;&lt;Pages&gt;2&lt;/Pages&gt;&lt;DisplayText&gt;(2008: 2)&lt;/DisplayText&gt;&lt;record&gt;&lt;rec-number&gt;1621&lt;/rec-number&gt;&lt;foreign-keys&gt;&lt;key app="EN" db-id="ttar5f9zrxda9qe2fxjvxs5ppw5fexrdz5v2" timestamp="1384170786"&gt;1621&lt;/key&gt;&lt;/foreign-keys&gt;&lt;ref-type name="Report"&gt;27&lt;/ref-type&gt;&lt;contributors&gt;&lt;authors&gt;&lt;author&gt;Weller, C.&lt;/author&gt;&lt;/authors&gt;&lt;/contributors&gt;&lt;titles&gt;&lt;title&gt;Dialogue of the Deaf: An Assessment of Europe&amp;apos;s Developmental Approach to Trade Negotiations&lt;/title&gt;&lt;secondary-title&gt;ICCO Report, Utrecht, Netherlands&lt;/secondary-title&gt;&lt;/titles&gt;&lt;dates&gt;&lt;year&gt;2008&lt;/year&gt;&lt;/dates&gt;&lt;urls&gt;&lt;/urls&gt;&lt;/record&gt;&lt;/Cite&gt;&lt;/EndNote&gt;</w:instrText>
      </w:r>
      <w:r w:rsidR="00171B4A" w:rsidRPr="00B10585">
        <w:rPr>
          <w:rFonts w:ascii="Times New Roman" w:hAnsi="Times New Roman"/>
        </w:rPr>
        <w:fldChar w:fldCharType="separate"/>
      </w:r>
      <w:r w:rsidRPr="00B10585">
        <w:rPr>
          <w:rFonts w:ascii="Times New Roman" w:hAnsi="Times New Roman"/>
          <w:noProof/>
        </w:rPr>
        <w:t>(2008: 2)</w:t>
      </w:r>
      <w:r w:rsidR="00171B4A" w:rsidRPr="00B10585">
        <w:rPr>
          <w:rFonts w:ascii="Times New Roman" w:hAnsi="Times New Roman"/>
        </w:rPr>
        <w:fldChar w:fldCharType="end"/>
      </w:r>
      <w:r w:rsidRPr="00B10585">
        <w:rPr>
          <w:rFonts w:ascii="Times New Roman" w:hAnsi="Times New Roman"/>
        </w:rPr>
        <w:t xml:space="preserve"> reveals that amongst 13 ACP negotiators questioned on their experiences of the EPA process, 11 felt the European Commission had put them under pressure to negotiate on services and the Singapore issues.</w:t>
      </w:r>
    </w:p>
    <w:p w:rsidR="00A90B5A" w:rsidRPr="00B10585" w:rsidRDefault="00A90B5A" w:rsidP="00166455">
      <w:pPr>
        <w:pStyle w:val="EndnoteText"/>
        <w:jc w:val="both"/>
        <w:rPr>
          <w:rFonts w:ascii="Times New Roman" w:hAnsi="Times New Roman"/>
          <w:lang w:val="en-US"/>
        </w:rPr>
      </w:pPr>
    </w:p>
  </w:endnote>
  <w:endnote w:id="15">
    <w:p w:rsidR="00A90B5A" w:rsidRPr="00B10585" w:rsidRDefault="00A90B5A" w:rsidP="00166455">
      <w:pPr>
        <w:pStyle w:val="EndnoteText"/>
        <w:jc w:val="both"/>
        <w:rPr>
          <w:rFonts w:ascii="Times New Roman" w:hAnsi="Times New Roman"/>
        </w:rPr>
      </w:pPr>
      <w:r w:rsidRPr="00B10585">
        <w:rPr>
          <w:rStyle w:val="EndnoteReference"/>
          <w:rFonts w:ascii="Times New Roman" w:hAnsi="Times New Roman"/>
        </w:rPr>
        <w:endnoteRef/>
      </w:r>
      <w:r w:rsidRPr="00B10585">
        <w:rPr>
          <w:rFonts w:ascii="Times New Roman" w:hAnsi="Times New Roman"/>
        </w:rPr>
        <w:t xml:space="preserve"> We are indebted to an anonymous reviewer for this observation.</w:t>
      </w:r>
    </w:p>
    <w:p w:rsidR="00A90B5A" w:rsidRPr="00B10585" w:rsidRDefault="00A90B5A" w:rsidP="00166455">
      <w:pPr>
        <w:pStyle w:val="EndnoteText"/>
        <w:jc w:val="both"/>
        <w:rPr>
          <w:rFonts w:ascii="Times New Roman" w:hAnsi="Times New Roman"/>
          <w:lang w:val="en-US"/>
        </w:rPr>
      </w:pPr>
    </w:p>
  </w:endnote>
  <w:endnote w:id="16">
    <w:p w:rsidR="00A90B5A" w:rsidRPr="00B10585" w:rsidRDefault="00A90B5A" w:rsidP="00166455">
      <w:pPr>
        <w:pStyle w:val="EndnoteText"/>
        <w:jc w:val="both"/>
        <w:rPr>
          <w:rFonts w:ascii="Times New Roman" w:hAnsi="Times New Roman"/>
        </w:rPr>
      </w:pPr>
      <w:r w:rsidRPr="00B10585">
        <w:rPr>
          <w:rStyle w:val="EndnoteReference"/>
          <w:rFonts w:ascii="Times New Roman" w:hAnsi="Times New Roman"/>
        </w:rPr>
        <w:endnoteRef/>
      </w:r>
      <w:r w:rsidRPr="00B10585">
        <w:rPr>
          <w:rFonts w:ascii="Times New Roman" w:hAnsi="Times New Roman"/>
        </w:rPr>
        <w:t xml:space="preserve"> For example, in a speech in 2006 Mandelson stated, “We should not flaunt the deadline, but equally we have no magic alternatives to offer, and it is politically unrealistic to think WTO members would agree to extend the current waiver” </w:t>
      </w:r>
      <w:r w:rsidR="00171B4A" w:rsidRPr="00B10585">
        <w:rPr>
          <w:rFonts w:ascii="Times New Roman" w:hAnsi="Times New Roman"/>
        </w:rPr>
        <w:fldChar w:fldCharType="begin"/>
      </w:r>
      <w:r w:rsidRPr="00B10585">
        <w:rPr>
          <w:rFonts w:ascii="Times New Roman" w:hAnsi="Times New Roman"/>
        </w:rPr>
        <w:instrText xml:space="preserve"> ADDIN EN.CITE &lt;EndNote&gt;&lt;Cite&gt;&lt;Author&gt;Mandelson&lt;/Author&gt;&lt;Year&gt;2006&lt;/Year&gt;&lt;RecNum&gt;1624&lt;/RecNum&gt;&lt;DisplayText&gt;(Mandelson, 2006)&lt;/DisplayText&gt;&lt;record&gt;&lt;rec-number&gt;1624&lt;/rec-number&gt;&lt;foreign-keys&gt;&lt;key app="EN" db-id="ttar5f9zrxda9qe2fxjvxs5ppw5fexrdz5v2" timestamp="1386584552"&gt;1624&lt;/key&gt;&lt;/foreign-keys&gt;&lt;ref-type name="Report"&gt;27&lt;/ref-type&gt;&lt;contributors&gt;&lt;authors&gt;&lt;author&gt;Mandelson, Peter&lt;/author&gt;&lt;/authors&gt;&lt;/contributors&gt;&lt;titles&gt;&lt;title&gt;Economic Partnership Agreements can Move ACP from Dependency to Opportunity&lt;/title&gt;&lt;secondary-title&gt;Remarks, Luxembourg, 16 October&lt;/secondary-title&gt;&lt;/titles&gt;&lt;dates&gt;&lt;year&gt;2006&lt;/year&gt;&lt;/dates&gt;&lt;urls&gt;&lt;/urls&gt;&lt;/record&gt;&lt;/Cite&gt;&lt;/EndNote&gt;</w:instrText>
      </w:r>
      <w:r w:rsidR="00171B4A" w:rsidRPr="00B10585">
        <w:rPr>
          <w:rFonts w:ascii="Times New Roman" w:hAnsi="Times New Roman"/>
        </w:rPr>
        <w:fldChar w:fldCharType="separate"/>
      </w:r>
      <w:r w:rsidRPr="00B10585">
        <w:rPr>
          <w:rFonts w:ascii="Times New Roman" w:hAnsi="Times New Roman"/>
          <w:noProof/>
        </w:rPr>
        <w:t>(Mandelson, 2006)</w:t>
      </w:r>
      <w:r w:rsidR="00171B4A" w:rsidRPr="00B10585">
        <w:rPr>
          <w:rFonts w:ascii="Times New Roman" w:hAnsi="Times New Roman"/>
        </w:rPr>
        <w:fldChar w:fldCharType="end"/>
      </w:r>
      <w:r w:rsidRPr="00B10585">
        <w:rPr>
          <w:rFonts w:ascii="Times New Roman" w:hAnsi="Times New Roman"/>
        </w:rPr>
        <w:t>.</w:t>
      </w:r>
    </w:p>
    <w:p w:rsidR="00A90B5A" w:rsidRPr="00B10585" w:rsidRDefault="00A90B5A" w:rsidP="00166455">
      <w:pPr>
        <w:pStyle w:val="EndnoteText"/>
        <w:jc w:val="both"/>
        <w:rPr>
          <w:rFonts w:ascii="Times New Roman" w:hAnsi="Times New Roman"/>
          <w:lang w:val="en-US"/>
        </w:rPr>
      </w:pPr>
    </w:p>
  </w:endnote>
  <w:endnote w:id="17">
    <w:p w:rsidR="00A90B5A" w:rsidRPr="00B10585" w:rsidRDefault="00A90B5A" w:rsidP="00166455">
      <w:pPr>
        <w:pStyle w:val="EndnoteText"/>
        <w:jc w:val="both"/>
        <w:rPr>
          <w:rFonts w:ascii="Times New Roman" w:hAnsi="Times New Roman"/>
          <w:lang w:val="en-US"/>
        </w:rPr>
      </w:pPr>
      <w:r w:rsidRPr="00B10585">
        <w:rPr>
          <w:rStyle w:val="EndnoteReference"/>
          <w:rFonts w:ascii="Times New Roman" w:hAnsi="Times New Roman"/>
        </w:rPr>
        <w:endnoteRef/>
      </w:r>
      <w:r w:rsidRPr="00B10585">
        <w:rPr>
          <w:rFonts w:ascii="Times New Roman" w:hAnsi="Times New Roman"/>
        </w:rPr>
        <w:t xml:space="preserve"> Confidential interview, Namibian officials, Brussels, May 2012.</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B5A" w:rsidRDefault="00171B4A" w:rsidP="00CE78C7">
    <w:pPr>
      <w:pStyle w:val="Footer"/>
      <w:framePr w:wrap="around" w:vAnchor="text" w:hAnchor="margin" w:xAlign="right" w:y="1"/>
      <w:rPr>
        <w:rStyle w:val="PageNumber"/>
      </w:rPr>
    </w:pPr>
    <w:r>
      <w:rPr>
        <w:rStyle w:val="PageNumber"/>
      </w:rPr>
      <w:fldChar w:fldCharType="begin"/>
    </w:r>
    <w:r w:rsidR="00A90B5A">
      <w:rPr>
        <w:rStyle w:val="PageNumber"/>
      </w:rPr>
      <w:instrText xml:space="preserve">PAGE  </w:instrText>
    </w:r>
    <w:r>
      <w:rPr>
        <w:rStyle w:val="PageNumber"/>
      </w:rPr>
      <w:fldChar w:fldCharType="end"/>
    </w:r>
  </w:p>
  <w:p w:rsidR="00A90B5A" w:rsidRDefault="00A90B5A" w:rsidP="00B72BD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B5A" w:rsidRDefault="00171B4A" w:rsidP="001E0655">
    <w:pPr>
      <w:pStyle w:val="Footer"/>
      <w:framePr w:wrap="around" w:vAnchor="text" w:hAnchor="margin" w:xAlign="right" w:y="1"/>
      <w:rPr>
        <w:rStyle w:val="PageNumber"/>
      </w:rPr>
    </w:pPr>
    <w:r>
      <w:rPr>
        <w:rStyle w:val="PageNumber"/>
      </w:rPr>
      <w:fldChar w:fldCharType="begin"/>
    </w:r>
    <w:r w:rsidR="00A90B5A">
      <w:rPr>
        <w:rStyle w:val="PageNumber"/>
      </w:rPr>
      <w:instrText xml:space="preserve">PAGE  </w:instrText>
    </w:r>
    <w:r>
      <w:rPr>
        <w:rStyle w:val="PageNumber"/>
      </w:rPr>
      <w:fldChar w:fldCharType="separate"/>
    </w:r>
    <w:r w:rsidR="00D6772B">
      <w:rPr>
        <w:rStyle w:val="PageNumber"/>
        <w:noProof/>
      </w:rPr>
      <w:t>1</w:t>
    </w:r>
    <w:r>
      <w:rPr>
        <w:rStyle w:val="PageNumber"/>
      </w:rPr>
      <w:fldChar w:fldCharType="end"/>
    </w:r>
  </w:p>
  <w:p w:rsidR="00A90B5A" w:rsidRDefault="00A90B5A" w:rsidP="00B72B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72B" w:rsidRDefault="00D6772B" w:rsidP="000F0704">
      <w:pPr>
        <w:spacing w:after="0" w:line="240" w:lineRule="auto"/>
      </w:pPr>
      <w:r>
        <w:separator/>
      </w:r>
    </w:p>
  </w:footnote>
  <w:footnote w:type="continuationSeparator" w:id="1">
    <w:p w:rsidR="00D6772B" w:rsidRDefault="00D6772B" w:rsidP="000F07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C5877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characterSpacingControl w:val="doNotCompress"/>
  <w:savePreviewPicture/>
  <w:footnotePr>
    <w:footnote w:id="0"/>
    <w:footnote w:id="1"/>
  </w:footnotePr>
  <w:endnotePr>
    <w:pos w:val="sectEnd"/>
    <w:numFmt w:val="decimal"/>
    <w:endnote w:id="0"/>
    <w:endnote w:id="1"/>
    <w:endnote w:id="2"/>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Suspended&gt;0&lt;/Suspended&gt;&lt;/ENInstantFormat&gt;"/>
    <w:docVar w:name="EN.Layout" w:val="&lt;ENLayout&gt;&lt;Style&gt;Sage 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ttar5f9zrxda9qe2fxjvxs5ppw5fexrdz5v2&quot;&gt;Peg&amp;apos;s references-Saved&lt;record-ids&gt;&lt;item&gt;10&lt;/item&gt;&lt;item&gt;66&lt;/item&gt;&lt;item&gt;119&lt;/item&gt;&lt;item&gt;151&lt;/item&gt;&lt;item&gt;179&lt;/item&gt;&lt;item&gt;207&lt;/item&gt;&lt;item&gt;210&lt;/item&gt;&lt;item&gt;219&lt;/item&gt;&lt;item&gt;445&lt;/item&gt;&lt;item&gt;454&lt;/item&gt;&lt;item&gt;459&lt;/item&gt;&lt;item&gt;490&lt;/item&gt;&lt;item&gt;492&lt;/item&gt;&lt;item&gt;495&lt;/item&gt;&lt;item&gt;497&lt;/item&gt;&lt;item&gt;501&lt;/item&gt;&lt;item&gt;578&lt;/item&gt;&lt;item&gt;600&lt;/item&gt;&lt;item&gt;643&lt;/item&gt;&lt;item&gt;708&lt;/item&gt;&lt;item&gt;714&lt;/item&gt;&lt;item&gt;715&lt;/item&gt;&lt;item&gt;717&lt;/item&gt;&lt;item&gt;720&lt;/item&gt;&lt;item&gt;769&lt;/item&gt;&lt;item&gt;806&lt;/item&gt;&lt;item&gt;875&lt;/item&gt;&lt;item&gt;882&lt;/item&gt;&lt;item&gt;928&lt;/item&gt;&lt;item&gt;966&lt;/item&gt;&lt;item&gt;974&lt;/item&gt;&lt;item&gt;979&lt;/item&gt;&lt;item&gt;1050&lt;/item&gt;&lt;item&gt;1147&lt;/item&gt;&lt;item&gt;1152&lt;/item&gt;&lt;item&gt;1218&lt;/item&gt;&lt;item&gt;1221&lt;/item&gt;&lt;item&gt;1224&lt;/item&gt;&lt;item&gt;1267&lt;/item&gt;&lt;item&gt;1300&lt;/item&gt;&lt;item&gt;1343&lt;/item&gt;&lt;item&gt;1344&lt;/item&gt;&lt;item&gt;1348&lt;/item&gt;&lt;item&gt;1358&lt;/item&gt;&lt;item&gt;1361&lt;/item&gt;&lt;item&gt;1431&lt;/item&gt;&lt;item&gt;1460&lt;/item&gt;&lt;item&gt;1462&lt;/item&gt;&lt;item&gt;1464&lt;/item&gt;&lt;item&gt;1465&lt;/item&gt;&lt;item&gt;1467&lt;/item&gt;&lt;item&gt;1469&lt;/item&gt;&lt;item&gt;1524&lt;/item&gt;&lt;item&gt;1525&lt;/item&gt;&lt;item&gt;1526&lt;/item&gt;&lt;item&gt;1529&lt;/item&gt;&lt;item&gt;1618&lt;/item&gt;&lt;item&gt;1621&lt;/item&gt;&lt;item&gt;1622&lt;/item&gt;&lt;item&gt;1624&lt;/item&gt;&lt;item&gt;1629&lt;/item&gt;&lt;item&gt;1642&lt;/item&gt;&lt;item&gt;1647&lt;/item&gt;&lt;item&gt;1652&lt;/item&gt;&lt;item&gt;1812&lt;/item&gt;&lt;item&gt;1856&lt;/item&gt;&lt;item&gt;1857&lt;/item&gt;&lt;item&gt;1858&lt;/item&gt;&lt;item&gt;1861&lt;/item&gt;&lt;item&gt;1864&lt;/item&gt;&lt;item&gt;1869&lt;/item&gt;&lt;item&gt;1891&lt;/item&gt;&lt;item&gt;1901&lt;/item&gt;&lt;item&gt;1923&lt;/item&gt;&lt;item&gt;1930&lt;/item&gt;&lt;item&gt;1940&lt;/item&gt;&lt;item&gt;1950&lt;/item&gt;&lt;item&gt;2004&lt;/item&gt;&lt;item&gt;2005&lt;/item&gt;&lt;item&gt;2006&lt;/item&gt;&lt;item&gt;2007&lt;/item&gt;&lt;item&gt;2012&lt;/item&gt;&lt;item&gt;2096&lt;/item&gt;&lt;item&gt;2100&lt;/item&gt;&lt;item&gt;2101&lt;/item&gt;&lt;item&gt;2121&lt;/item&gt;&lt;item&gt;2122&lt;/item&gt;&lt;item&gt;2123&lt;/item&gt;&lt;item&gt;2124&lt;/item&gt;&lt;item&gt;2125&lt;/item&gt;&lt;item&gt;2126&lt;/item&gt;&lt;item&gt;2127&lt;/item&gt;&lt;item&gt;2128&lt;/item&gt;&lt;item&gt;2129&lt;/item&gt;&lt;item&gt;2131&lt;/item&gt;&lt;item&gt;2133&lt;/item&gt;&lt;item&gt;2134&lt;/item&gt;&lt;item&gt;2135&lt;/item&gt;&lt;item&gt;2136&lt;/item&gt;&lt;item&gt;2138&lt;/item&gt;&lt;item&gt;2139&lt;/item&gt;&lt;/record-ids&gt;&lt;/item&gt;&lt;/Libraries&gt;"/>
  </w:docVars>
  <w:rsids>
    <w:rsidRoot w:val="00300E38"/>
    <w:rsid w:val="00000522"/>
    <w:rsid w:val="00001716"/>
    <w:rsid w:val="0000184A"/>
    <w:rsid w:val="00007CE4"/>
    <w:rsid w:val="0001095B"/>
    <w:rsid w:val="0001615C"/>
    <w:rsid w:val="000232FF"/>
    <w:rsid w:val="00024CD3"/>
    <w:rsid w:val="000269D0"/>
    <w:rsid w:val="0003291E"/>
    <w:rsid w:val="00033E0F"/>
    <w:rsid w:val="0003724C"/>
    <w:rsid w:val="00040F30"/>
    <w:rsid w:val="00047961"/>
    <w:rsid w:val="00056BAF"/>
    <w:rsid w:val="00064AE7"/>
    <w:rsid w:val="00067384"/>
    <w:rsid w:val="00071111"/>
    <w:rsid w:val="0008216C"/>
    <w:rsid w:val="0008246E"/>
    <w:rsid w:val="00091657"/>
    <w:rsid w:val="00091C25"/>
    <w:rsid w:val="00091F20"/>
    <w:rsid w:val="0009434C"/>
    <w:rsid w:val="000A2011"/>
    <w:rsid w:val="000A661F"/>
    <w:rsid w:val="000B707C"/>
    <w:rsid w:val="000C734F"/>
    <w:rsid w:val="000D0F77"/>
    <w:rsid w:val="000E0982"/>
    <w:rsid w:val="000E65FD"/>
    <w:rsid w:val="000E6C84"/>
    <w:rsid w:val="000E73FB"/>
    <w:rsid w:val="000E7EB7"/>
    <w:rsid w:val="000F0704"/>
    <w:rsid w:val="000F350B"/>
    <w:rsid w:val="000F4408"/>
    <w:rsid w:val="000F46C9"/>
    <w:rsid w:val="00100784"/>
    <w:rsid w:val="0010632A"/>
    <w:rsid w:val="0011146B"/>
    <w:rsid w:val="0011250D"/>
    <w:rsid w:val="00117376"/>
    <w:rsid w:val="00121149"/>
    <w:rsid w:val="0013226D"/>
    <w:rsid w:val="00132AA2"/>
    <w:rsid w:val="00133348"/>
    <w:rsid w:val="00166455"/>
    <w:rsid w:val="00171B4A"/>
    <w:rsid w:val="00172CE7"/>
    <w:rsid w:val="00174E7A"/>
    <w:rsid w:val="00186727"/>
    <w:rsid w:val="00187986"/>
    <w:rsid w:val="001A380B"/>
    <w:rsid w:val="001A389B"/>
    <w:rsid w:val="001A59D8"/>
    <w:rsid w:val="001A651D"/>
    <w:rsid w:val="001A6FFF"/>
    <w:rsid w:val="001B1C2A"/>
    <w:rsid w:val="001B34A3"/>
    <w:rsid w:val="001B44B0"/>
    <w:rsid w:val="001B5B37"/>
    <w:rsid w:val="001C5CD3"/>
    <w:rsid w:val="001C7B7C"/>
    <w:rsid w:val="001D5D39"/>
    <w:rsid w:val="001D7AC1"/>
    <w:rsid w:val="001E0655"/>
    <w:rsid w:val="001E1ACB"/>
    <w:rsid w:val="001F23C1"/>
    <w:rsid w:val="001F5063"/>
    <w:rsid w:val="001F5374"/>
    <w:rsid w:val="002018A3"/>
    <w:rsid w:val="00201FD5"/>
    <w:rsid w:val="00203C56"/>
    <w:rsid w:val="00206CC2"/>
    <w:rsid w:val="00214E04"/>
    <w:rsid w:val="00217686"/>
    <w:rsid w:val="00220605"/>
    <w:rsid w:val="00221581"/>
    <w:rsid w:val="00221E7C"/>
    <w:rsid w:val="0022292F"/>
    <w:rsid w:val="00232A10"/>
    <w:rsid w:val="00233FA1"/>
    <w:rsid w:val="00242856"/>
    <w:rsid w:val="00242F8C"/>
    <w:rsid w:val="002474D4"/>
    <w:rsid w:val="00257F49"/>
    <w:rsid w:val="00260E79"/>
    <w:rsid w:val="002741BB"/>
    <w:rsid w:val="00275513"/>
    <w:rsid w:val="0027659C"/>
    <w:rsid w:val="00282E8C"/>
    <w:rsid w:val="00284B03"/>
    <w:rsid w:val="00285E9A"/>
    <w:rsid w:val="002A3C50"/>
    <w:rsid w:val="002A440D"/>
    <w:rsid w:val="002A471F"/>
    <w:rsid w:val="002B332C"/>
    <w:rsid w:val="002B39E0"/>
    <w:rsid w:val="002B3DDA"/>
    <w:rsid w:val="002C097C"/>
    <w:rsid w:val="002C3B8E"/>
    <w:rsid w:val="002C4567"/>
    <w:rsid w:val="002C6EFE"/>
    <w:rsid w:val="002D1BAF"/>
    <w:rsid w:val="002D72FD"/>
    <w:rsid w:val="002E0391"/>
    <w:rsid w:val="002E6F07"/>
    <w:rsid w:val="002F2232"/>
    <w:rsid w:val="002F3A2F"/>
    <w:rsid w:val="002F68BC"/>
    <w:rsid w:val="002F7EEF"/>
    <w:rsid w:val="00300E38"/>
    <w:rsid w:val="0030569A"/>
    <w:rsid w:val="003068B7"/>
    <w:rsid w:val="00313164"/>
    <w:rsid w:val="00322E05"/>
    <w:rsid w:val="00323632"/>
    <w:rsid w:val="003347FC"/>
    <w:rsid w:val="00337031"/>
    <w:rsid w:val="00344AFF"/>
    <w:rsid w:val="00355593"/>
    <w:rsid w:val="0035559B"/>
    <w:rsid w:val="00355C2A"/>
    <w:rsid w:val="00356A5D"/>
    <w:rsid w:val="003614A2"/>
    <w:rsid w:val="003728B3"/>
    <w:rsid w:val="0038112A"/>
    <w:rsid w:val="00385218"/>
    <w:rsid w:val="00385B01"/>
    <w:rsid w:val="00387200"/>
    <w:rsid w:val="003942C4"/>
    <w:rsid w:val="00396077"/>
    <w:rsid w:val="00397E9C"/>
    <w:rsid w:val="003A1735"/>
    <w:rsid w:val="003A2C8A"/>
    <w:rsid w:val="003A5A1D"/>
    <w:rsid w:val="003A5A33"/>
    <w:rsid w:val="003A75CC"/>
    <w:rsid w:val="003B145A"/>
    <w:rsid w:val="003C3373"/>
    <w:rsid w:val="003C34BD"/>
    <w:rsid w:val="003C6BC6"/>
    <w:rsid w:val="003D00FF"/>
    <w:rsid w:val="003D584A"/>
    <w:rsid w:val="003D75C0"/>
    <w:rsid w:val="003D75FA"/>
    <w:rsid w:val="003E229D"/>
    <w:rsid w:val="003E2DAE"/>
    <w:rsid w:val="003E3065"/>
    <w:rsid w:val="003E4436"/>
    <w:rsid w:val="003E6861"/>
    <w:rsid w:val="003E7F3C"/>
    <w:rsid w:val="003F027B"/>
    <w:rsid w:val="003F29B8"/>
    <w:rsid w:val="003F34EB"/>
    <w:rsid w:val="003F48BF"/>
    <w:rsid w:val="00415354"/>
    <w:rsid w:val="00415AF5"/>
    <w:rsid w:val="00431EC3"/>
    <w:rsid w:val="00445620"/>
    <w:rsid w:val="00456A85"/>
    <w:rsid w:val="004608A8"/>
    <w:rsid w:val="00464675"/>
    <w:rsid w:val="00471FBC"/>
    <w:rsid w:val="00485748"/>
    <w:rsid w:val="00492670"/>
    <w:rsid w:val="00495107"/>
    <w:rsid w:val="004977D5"/>
    <w:rsid w:val="004A0D68"/>
    <w:rsid w:val="004A2517"/>
    <w:rsid w:val="004A64D2"/>
    <w:rsid w:val="004A7464"/>
    <w:rsid w:val="004B059F"/>
    <w:rsid w:val="004B4BBA"/>
    <w:rsid w:val="004B611B"/>
    <w:rsid w:val="004B6F8A"/>
    <w:rsid w:val="004C27AF"/>
    <w:rsid w:val="004C7D27"/>
    <w:rsid w:val="004D0025"/>
    <w:rsid w:val="004D31C2"/>
    <w:rsid w:val="004D5C93"/>
    <w:rsid w:val="004E1FE1"/>
    <w:rsid w:val="004E2CFE"/>
    <w:rsid w:val="004E4352"/>
    <w:rsid w:val="004E55DE"/>
    <w:rsid w:val="004E5AB6"/>
    <w:rsid w:val="004F7D08"/>
    <w:rsid w:val="00500B8A"/>
    <w:rsid w:val="00500BA7"/>
    <w:rsid w:val="00501E69"/>
    <w:rsid w:val="00507E9D"/>
    <w:rsid w:val="00507EFC"/>
    <w:rsid w:val="005111D1"/>
    <w:rsid w:val="00512B53"/>
    <w:rsid w:val="005173A6"/>
    <w:rsid w:val="00517E5B"/>
    <w:rsid w:val="00520034"/>
    <w:rsid w:val="00521840"/>
    <w:rsid w:val="00527B77"/>
    <w:rsid w:val="00530A86"/>
    <w:rsid w:val="00530DB0"/>
    <w:rsid w:val="00533051"/>
    <w:rsid w:val="005331BD"/>
    <w:rsid w:val="00540392"/>
    <w:rsid w:val="00540F9B"/>
    <w:rsid w:val="005472FA"/>
    <w:rsid w:val="00550A73"/>
    <w:rsid w:val="005626C4"/>
    <w:rsid w:val="0057600D"/>
    <w:rsid w:val="00580F9A"/>
    <w:rsid w:val="00583BA8"/>
    <w:rsid w:val="005873D7"/>
    <w:rsid w:val="00590A4C"/>
    <w:rsid w:val="005932D7"/>
    <w:rsid w:val="00597FD7"/>
    <w:rsid w:val="005A73D5"/>
    <w:rsid w:val="005C027D"/>
    <w:rsid w:val="005D3205"/>
    <w:rsid w:val="005D3ECF"/>
    <w:rsid w:val="005F757B"/>
    <w:rsid w:val="005F7C58"/>
    <w:rsid w:val="006012B8"/>
    <w:rsid w:val="00605D8E"/>
    <w:rsid w:val="00611B40"/>
    <w:rsid w:val="00615D96"/>
    <w:rsid w:val="006440B0"/>
    <w:rsid w:val="0064524B"/>
    <w:rsid w:val="006473C5"/>
    <w:rsid w:val="00647F34"/>
    <w:rsid w:val="00650014"/>
    <w:rsid w:val="00650360"/>
    <w:rsid w:val="00650FC7"/>
    <w:rsid w:val="006534B8"/>
    <w:rsid w:val="00661BEC"/>
    <w:rsid w:val="00665546"/>
    <w:rsid w:val="00665657"/>
    <w:rsid w:val="00670819"/>
    <w:rsid w:val="00674CD3"/>
    <w:rsid w:val="00674DDD"/>
    <w:rsid w:val="00681135"/>
    <w:rsid w:val="0068116E"/>
    <w:rsid w:val="006812B8"/>
    <w:rsid w:val="006849FD"/>
    <w:rsid w:val="00685863"/>
    <w:rsid w:val="00686C2B"/>
    <w:rsid w:val="006876EA"/>
    <w:rsid w:val="0069183F"/>
    <w:rsid w:val="00693761"/>
    <w:rsid w:val="00695DF7"/>
    <w:rsid w:val="006A08B7"/>
    <w:rsid w:val="006A0C17"/>
    <w:rsid w:val="006A2C4F"/>
    <w:rsid w:val="006A4101"/>
    <w:rsid w:val="006A46D6"/>
    <w:rsid w:val="006A7C1E"/>
    <w:rsid w:val="006C3212"/>
    <w:rsid w:val="006C729A"/>
    <w:rsid w:val="006D364B"/>
    <w:rsid w:val="006D46FE"/>
    <w:rsid w:val="006D703B"/>
    <w:rsid w:val="006E76C6"/>
    <w:rsid w:val="006F252B"/>
    <w:rsid w:val="006F6372"/>
    <w:rsid w:val="006F7401"/>
    <w:rsid w:val="006F7ECE"/>
    <w:rsid w:val="00702F02"/>
    <w:rsid w:val="0070539E"/>
    <w:rsid w:val="007057D6"/>
    <w:rsid w:val="00706155"/>
    <w:rsid w:val="00706639"/>
    <w:rsid w:val="007067BA"/>
    <w:rsid w:val="00707403"/>
    <w:rsid w:val="00707704"/>
    <w:rsid w:val="00712111"/>
    <w:rsid w:val="007124C8"/>
    <w:rsid w:val="007165AF"/>
    <w:rsid w:val="0071763E"/>
    <w:rsid w:val="00720897"/>
    <w:rsid w:val="00726932"/>
    <w:rsid w:val="007307C2"/>
    <w:rsid w:val="007320DD"/>
    <w:rsid w:val="00745DE3"/>
    <w:rsid w:val="00751EB1"/>
    <w:rsid w:val="00752092"/>
    <w:rsid w:val="00760381"/>
    <w:rsid w:val="00771922"/>
    <w:rsid w:val="00780693"/>
    <w:rsid w:val="007844F7"/>
    <w:rsid w:val="00785E4E"/>
    <w:rsid w:val="00786208"/>
    <w:rsid w:val="00786FBC"/>
    <w:rsid w:val="00793012"/>
    <w:rsid w:val="00793D8B"/>
    <w:rsid w:val="00794542"/>
    <w:rsid w:val="007A41E0"/>
    <w:rsid w:val="007B3000"/>
    <w:rsid w:val="007B52C8"/>
    <w:rsid w:val="007B635E"/>
    <w:rsid w:val="007B6F04"/>
    <w:rsid w:val="007B7933"/>
    <w:rsid w:val="007C5108"/>
    <w:rsid w:val="007D3A79"/>
    <w:rsid w:val="007D593C"/>
    <w:rsid w:val="007E0C46"/>
    <w:rsid w:val="007E416B"/>
    <w:rsid w:val="007E4BFF"/>
    <w:rsid w:val="007E6D40"/>
    <w:rsid w:val="00800EAC"/>
    <w:rsid w:val="00803562"/>
    <w:rsid w:val="00803DDC"/>
    <w:rsid w:val="008045A8"/>
    <w:rsid w:val="00807C3E"/>
    <w:rsid w:val="0081175E"/>
    <w:rsid w:val="00811BBF"/>
    <w:rsid w:val="00812CB6"/>
    <w:rsid w:val="00814D28"/>
    <w:rsid w:val="00815379"/>
    <w:rsid w:val="00820FBD"/>
    <w:rsid w:val="00823BE5"/>
    <w:rsid w:val="00826A2B"/>
    <w:rsid w:val="0083144D"/>
    <w:rsid w:val="008523AE"/>
    <w:rsid w:val="00852980"/>
    <w:rsid w:val="00863344"/>
    <w:rsid w:val="008810D7"/>
    <w:rsid w:val="008946D8"/>
    <w:rsid w:val="00895D77"/>
    <w:rsid w:val="008A0F33"/>
    <w:rsid w:val="008A14C5"/>
    <w:rsid w:val="008A249F"/>
    <w:rsid w:val="008B13FC"/>
    <w:rsid w:val="008B3985"/>
    <w:rsid w:val="008C2454"/>
    <w:rsid w:val="008C46D7"/>
    <w:rsid w:val="008C5488"/>
    <w:rsid w:val="008E3574"/>
    <w:rsid w:val="008E52F5"/>
    <w:rsid w:val="008E6ED9"/>
    <w:rsid w:val="008F02E7"/>
    <w:rsid w:val="008F0E29"/>
    <w:rsid w:val="009015E7"/>
    <w:rsid w:val="00904698"/>
    <w:rsid w:val="009105D3"/>
    <w:rsid w:val="00910FA2"/>
    <w:rsid w:val="0092183B"/>
    <w:rsid w:val="00922B6D"/>
    <w:rsid w:val="00923FB2"/>
    <w:rsid w:val="009364BD"/>
    <w:rsid w:val="0095190B"/>
    <w:rsid w:val="00952933"/>
    <w:rsid w:val="0095441A"/>
    <w:rsid w:val="00962045"/>
    <w:rsid w:val="0096594F"/>
    <w:rsid w:val="00966C9F"/>
    <w:rsid w:val="0097294A"/>
    <w:rsid w:val="00982CCE"/>
    <w:rsid w:val="00983C72"/>
    <w:rsid w:val="00986195"/>
    <w:rsid w:val="009863B6"/>
    <w:rsid w:val="009A2E27"/>
    <w:rsid w:val="009A3CC7"/>
    <w:rsid w:val="009A4BBF"/>
    <w:rsid w:val="009A665D"/>
    <w:rsid w:val="009A67BA"/>
    <w:rsid w:val="009C3D18"/>
    <w:rsid w:val="009D261E"/>
    <w:rsid w:val="009D3980"/>
    <w:rsid w:val="009E7958"/>
    <w:rsid w:val="00A022EE"/>
    <w:rsid w:val="00A13AA9"/>
    <w:rsid w:val="00A150C4"/>
    <w:rsid w:val="00A1614F"/>
    <w:rsid w:val="00A212DD"/>
    <w:rsid w:val="00A220BF"/>
    <w:rsid w:val="00A22C6E"/>
    <w:rsid w:val="00A32103"/>
    <w:rsid w:val="00A34113"/>
    <w:rsid w:val="00A371E8"/>
    <w:rsid w:val="00A45F91"/>
    <w:rsid w:val="00A50052"/>
    <w:rsid w:val="00A530BC"/>
    <w:rsid w:val="00A54738"/>
    <w:rsid w:val="00A636DA"/>
    <w:rsid w:val="00A722D2"/>
    <w:rsid w:val="00A768AA"/>
    <w:rsid w:val="00A85A09"/>
    <w:rsid w:val="00A90505"/>
    <w:rsid w:val="00A90B5A"/>
    <w:rsid w:val="00A9535A"/>
    <w:rsid w:val="00A968C6"/>
    <w:rsid w:val="00A96BD6"/>
    <w:rsid w:val="00AA16A7"/>
    <w:rsid w:val="00AA256A"/>
    <w:rsid w:val="00AA2E5A"/>
    <w:rsid w:val="00AA3FA2"/>
    <w:rsid w:val="00AB38DB"/>
    <w:rsid w:val="00AB5FA8"/>
    <w:rsid w:val="00AC548B"/>
    <w:rsid w:val="00AD0668"/>
    <w:rsid w:val="00AD64FC"/>
    <w:rsid w:val="00AE081D"/>
    <w:rsid w:val="00AE5199"/>
    <w:rsid w:val="00AE53C1"/>
    <w:rsid w:val="00AF4C2A"/>
    <w:rsid w:val="00B046DF"/>
    <w:rsid w:val="00B047BA"/>
    <w:rsid w:val="00B10585"/>
    <w:rsid w:val="00B14753"/>
    <w:rsid w:val="00B149DC"/>
    <w:rsid w:val="00B16145"/>
    <w:rsid w:val="00B16199"/>
    <w:rsid w:val="00B17A33"/>
    <w:rsid w:val="00B24E94"/>
    <w:rsid w:val="00B35481"/>
    <w:rsid w:val="00B36840"/>
    <w:rsid w:val="00B4122C"/>
    <w:rsid w:val="00B51C60"/>
    <w:rsid w:val="00B62E35"/>
    <w:rsid w:val="00B6350E"/>
    <w:rsid w:val="00B67036"/>
    <w:rsid w:val="00B7016E"/>
    <w:rsid w:val="00B72BD3"/>
    <w:rsid w:val="00B7338A"/>
    <w:rsid w:val="00B7580A"/>
    <w:rsid w:val="00B76A9C"/>
    <w:rsid w:val="00B84E5C"/>
    <w:rsid w:val="00B90B81"/>
    <w:rsid w:val="00B9138F"/>
    <w:rsid w:val="00B930C5"/>
    <w:rsid w:val="00BA6EE2"/>
    <w:rsid w:val="00BB2BB3"/>
    <w:rsid w:val="00BB6E31"/>
    <w:rsid w:val="00BC41B8"/>
    <w:rsid w:val="00BC4463"/>
    <w:rsid w:val="00BC6310"/>
    <w:rsid w:val="00BC71A8"/>
    <w:rsid w:val="00BD27F1"/>
    <w:rsid w:val="00BD5811"/>
    <w:rsid w:val="00BD66F0"/>
    <w:rsid w:val="00BE29C1"/>
    <w:rsid w:val="00BE488E"/>
    <w:rsid w:val="00BE4BDD"/>
    <w:rsid w:val="00BF1D78"/>
    <w:rsid w:val="00BF5CE4"/>
    <w:rsid w:val="00BF7112"/>
    <w:rsid w:val="00BF729B"/>
    <w:rsid w:val="00C01743"/>
    <w:rsid w:val="00C01C20"/>
    <w:rsid w:val="00C13C32"/>
    <w:rsid w:val="00C2117C"/>
    <w:rsid w:val="00C31541"/>
    <w:rsid w:val="00C41984"/>
    <w:rsid w:val="00C41F31"/>
    <w:rsid w:val="00C43EC5"/>
    <w:rsid w:val="00C448CB"/>
    <w:rsid w:val="00C50BE9"/>
    <w:rsid w:val="00C51EF8"/>
    <w:rsid w:val="00C568A0"/>
    <w:rsid w:val="00C57A28"/>
    <w:rsid w:val="00C60DCC"/>
    <w:rsid w:val="00C61428"/>
    <w:rsid w:val="00C7003D"/>
    <w:rsid w:val="00C716DC"/>
    <w:rsid w:val="00C77E5C"/>
    <w:rsid w:val="00C823D0"/>
    <w:rsid w:val="00C82456"/>
    <w:rsid w:val="00C84CA4"/>
    <w:rsid w:val="00C856B0"/>
    <w:rsid w:val="00CA38FA"/>
    <w:rsid w:val="00CA4281"/>
    <w:rsid w:val="00CA5942"/>
    <w:rsid w:val="00CB238C"/>
    <w:rsid w:val="00CB272E"/>
    <w:rsid w:val="00CB6BC4"/>
    <w:rsid w:val="00CC64F1"/>
    <w:rsid w:val="00CD3BCB"/>
    <w:rsid w:val="00CD542E"/>
    <w:rsid w:val="00CD5DB9"/>
    <w:rsid w:val="00CD62B5"/>
    <w:rsid w:val="00CE0D6D"/>
    <w:rsid w:val="00CE3B67"/>
    <w:rsid w:val="00CE40DD"/>
    <w:rsid w:val="00CE6F53"/>
    <w:rsid w:val="00CE78C7"/>
    <w:rsid w:val="00CF3580"/>
    <w:rsid w:val="00CF43E6"/>
    <w:rsid w:val="00CF5CB4"/>
    <w:rsid w:val="00CF7D3E"/>
    <w:rsid w:val="00D05B09"/>
    <w:rsid w:val="00D077CD"/>
    <w:rsid w:val="00D07985"/>
    <w:rsid w:val="00D10697"/>
    <w:rsid w:val="00D1211C"/>
    <w:rsid w:val="00D213CD"/>
    <w:rsid w:val="00D2719F"/>
    <w:rsid w:val="00D370D5"/>
    <w:rsid w:val="00D374E9"/>
    <w:rsid w:val="00D40FE9"/>
    <w:rsid w:val="00D41141"/>
    <w:rsid w:val="00D4642F"/>
    <w:rsid w:val="00D474A2"/>
    <w:rsid w:val="00D62998"/>
    <w:rsid w:val="00D631AC"/>
    <w:rsid w:val="00D6772B"/>
    <w:rsid w:val="00D70F25"/>
    <w:rsid w:val="00D70F57"/>
    <w:rsid w:val="00D71901"/>
    <w:rsid w:val="00D73EB6"/>
    <w:rsid w:val="00D74E70"/>
    <w:rsid w:val="00D910E6"/>
    <w:rsid w:val="00D935A2"/>
    <w:rsid w:val="00DA0BB1"/>
    <w:rsid w:val="00DA16A2"/>
    <w:rsid w:val="00DA4260"/>
    <w:rsid w:val="00DB1566"/>
    <w:rsid w:val="00DB15F2"/>
    <w:rsid w:val="00DB1ACC"/>
    <w:rsid w:val="00DB24BD"/>
    <w:rsid w:val="00DC39BE"/>
    <w:rsid w:val="00DD3E54"/>
    <w:rsid w:val="00DD5D30"/>
    <w:rsid w:val="00DE309F"/>
    <w:rsid w:val="00DE4754"/>
    <w:rsid w:val="00DE7E84"/>
    <w:rsid w:val="00DF1BA1"/>
    <w:rsid w:val="00E035F3"/>
    <w:rsid w:val="00E04E01"/>
    <w:rsid w:val="00E0707C"/>
    <w:rsid w:val="00E11421"/>
    <w:rsid w:val="00E17E7F"/>
    <w:rsid w:val="00E328E4"/>
    <w:rsid w:val="00E34750"/>
    <w:rsid w:val="00E3674E"/>
    <w:rsid w:val="00E36E7D"/>
    <w:rsid w:val="00E41D78"/>
    <w:rsid w:val="00E52333"/>
    <w:rsid w:val="00E52CD1"/>
    <w:rsid w:val="00E54EB4"/>
    <w:rsid w:val="00E60664"/>
    <w:rsid w:val="00E62BF1"/>
    <w:rsid w:val="00E632F8"/>
    <w:rsid w:val="00E65F7F"/>
    <w:rsid w:val="00E7179C"/>
    <w:rsid w:val="00E75F40"/>
    <w:rsid w:val="00E84C09"/>
    <w:rsid w:val="00E855D8"/>
    <w:rsid w:val="00E85CE4"/>
    <w:rsid w:val="00E86B6C"/>
    <w:rsid w:val="00E87DEE"/>
    <w:rsid w:val="00E919FA"/>
    <w:rsid w:val="00EA3169"/>
    <w:rsid w:val="00EA4565"/>
    <w:rsid w:val="00EA6B07"/>
    <w:rsid w:val="00EB1539"/>
    <w:rsid w:val="00EC16CB"/>
    <w:rsid w:val="00EC1FC9"/>
    <w:rsid w:val="00EC2BD3"/>
    <w:rsid w:val="00ED2050"/>
    <w:rsid w:val="00ED4188"/>
    <w:rsid w:val="00ED644B"/>
    <w:rsid w:val="00EE264E"/>
    <w:rsid w:val="00EE505D"/>
    <w:rsid w:val="00EE5BCC"/>
    <w:rsid w:val="00EE5DDA"/>
    <w:rsid w:val="00EE6D8E"/>
    <w:rsid w:val="00EE7248"/>
    <w:rsid w:val="00EF09CA"/>
    <w:rsid w:val="00EF418E"/>
    <w:rsid w:val="00EF51B9"/>
    <w:rsid w:val="00EF5802"/>
    <w:rsid w:val="00F03B0D"/>
    <w:rsid w:val="00F06F73"/>
    <w:rsid w:val="00F142A5"/>
    <w:rsid w:val="00F17E2E"/>
    <w:rsid w:val="00F23A14"/>
    <w:rsid w:val="00F358F2"/>
    <w:rsid w:val="00F3630D"/>
    <w:rsid w:val="00F42AE0"/>
    <w:rsid w:val="00F5172E"/>
    <w:rsid w:val="00F51BED"/>
    <w:rsid w:val="00F51E35"/>
    <w:rsid w:val="00F521CD"/>
    <w:rsid w:val="00F54FF6"/>
    <w:rsid w:val="00F61453"/>
    <w:rsid w:val="00F62E8E"/>
    <w:rsid w:val="00F6480F"/>
    <w:rsid w:val="00F6525D"/>
    <w:rsid w:val="00F6746E"/>
    <w:rsid w:val="00F730B6"/>
    <w:rsid w:val="00F73FF9"/>
    <w:rsid w:val="00F82CC3"/>
    <w:rsid w:val="00F84C6F"/>
    <w:rsid w:val="00F90681"/>
    <w:rsid w:val="00F91BE8"/>
    <w:rsid w:val="00F9334E"/>
    <w:rsid w:val="00F9561D"/>
    <w:rsid w:val="00FA3BC5"/>
    <w:rsid w:val="00FA4EF4"/>
    <w:rsid w:val="00FA7020"/>
    <w:rsid w:val="00FB4B83"/>
    <w:rsid w:val="00FC1056"/>
    <w:rsid w:val="00FC3835"/>
    <w:rsid w:val="00FD0385"/>
    <w:rsid w:val="00FF7DEF"/>
  </w:rsids>
  <m:mathPr>
    <m:mathFont m:val="Cambria Math"/>
    <m:brkBin m:val="before"/>
    <m:brkBinSub m:val="--"/>
    <m:smallFrac/>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E38"/>
    <w:pPr>
      <w:spacing w:after="200" w:line="276" w:lineRule="auto"/>
    </w:pPr>
    <w:rPr>
      <w:rFonts w:eastAsia="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okTitle1">
    <w:name w:val="Book Title1"/>
    <w:uiPriority w:val="33"/>
    <w:qFormat/>
    <w:rsid w:val="00300E38"/>
    <w:rPr>
      <w:b/>
      <w:bCs/>
      <w:smallCaps/>
      <w:spacing w:val="5"/>
    </w:rPr>
  </w:style>
  <w:style w:type="paragraph" w:styleId="BalloonText">
    <w:name w:val="Balloon Text"/>
    <w:basedOn w:val="Normal"/>
    <w:link w:val="BalloonTextChar"/>
    <w:uiPriority w:val="99"/>
    <w:semiHidden/>
    <w:unhideWhenUsed/>
    <w:rsid w:val="002B332C"/>
    <w:pPr>
      <w:spacing w:after="0" w:line="240" w:lineRule="auto"/>
    </w:pPr>
    <w:rPr>
      <w:rFonts w:ascii="Lucida Grande" w:hAnsi="Lucida Grande"/>
      <w:sz w:val="18"/>
      <w:szCs w:val="18"/>
      <w:lang/>
    </w:rPr>
  </w:style>
  <w:style w:type="character" w:customStyle="1" w:styleId="BalloonTextChar">
    <w:name w:val="Balloon Text Char"/>
    <w:link w:val="BalloonText"/>
    <w:uiPriority w:val="99"/>
    <w:semiHidden/>
    <w:rsid w:val="002B332C"/>
    <w:rPr>
      <w:rFonts w:ascii="Lucida Grande" w:eastAsia="Cambria" w:hAnsi="Lucida Grande" w:cs="Lucida Grande"/>
      <w:sz w:val="18"/>
      <w:szCs w:val="18"/>
      <w:lang w:val="en-GB"/>
    </w:rPr>
  </w:style>
  <w:style w:type="character" w:styleId="CommentReference">
    <w:name w:val="annotation reference"/>
    <w:uiPriority w:val="99"/>
    <w:semiHidden/>
    <w:unhideWhenUsed/>
    <w:rsid w:val="00E328E4"/>
    <w:rPr>
      <w:sz w:val="18"/>
      <w:szCs w:val="18"/>
    </w:rPr>
  </w:style>
  <w:style w:type="paragraph" w:styleId="CommentText">
    <w:name w:val="annotation text"/>
    <w:basedOn w:val="Normal"/>
    <w:link w:val="CommentTextChar"/>
    <w:uiPriority w:val="99"/>
    <w:semiHidden/>
    <w:unhideWhenUsed/>
    <w:rsid w:val="00E328E4"/>
    <w:pPr>
      <w:spacing w:line="240" w:lineRule="auto"/>
    </w:pPr>
    <w:rPr>
      <w:sz w:val="20"/>
      <w:szCs w:val="20"/>
      <w:lang/>
    </w:rPr>
  </w:style>
  <w:style w:type="character" w:customStyle="1" w:styleId="CommentTextChar">
    <w:name w:val="Comment Text Char"/>
    <w:link w:val="CommentText"/>
    <w:uiPriority w:val="99"/>
    <w:semiHidden/>
    <w:rsid w:val="00E328E4"/>
    <w:rPr>
      <w:rFonts w:eastAsia="Cambria"/>
      <w:lang w:val="en-GB"/>
    </w:rPr>
  </w:style>
  <w:style w:type="paragraph" w:styleId="CommentSubject">
    <w:name w:val="annotation subject"/>
    <w:basedOn w:val="CommentText"/>
    <w:next w:val="CommentText"/>
    <w:link w:val="CommentSubjectChar"/>
    <w:uiPriority w:val="99"/>
    <w:semiHidden/>
    <w:unhideWhenUsed/>
    <w:rsid w:val="00E328E4"/>
    <w:rPr>
      <w:b/>
      <w:bCs/>
    </w:rPr>
  </w:style>
  <w:style w:type="character" w:customStyle="1" w:styleId="CommentSubjectChar">
    <w:name w:val="Comment Subject Char"/>
    <w:link w:val="CommentSubject"/>
    <w:uiPriority w:val="99"/>
    <w:semiHidden/>
    <w:rsid w:val="00E328E4"/>
    <w:rPr>
      <w:rFonts w:eastAsia="Cambria"/>
      <w:b/>
      <w:bCs/>
      <w:sz w:val="20"/>
      <w:szCs w:val="20"/>
      <w:lang w:val="en-GB"/>
    </w:rPr>
  </w:style>
  <w:style w:type="paragraph" w:styleId="FootnoteText">
    <w:name w:val="footnote text"/>
    <w:basedOn w:val="Normal"/>
    <w:link w:val="FootnoteTextChar"/>
    <w:uiPriority w:val="99"/>
    <w:unhideWhenUsed/>
    <w:rsid w:val="000F0704"/>
    <w:pPr>
      <w:spacing w:after="0" w:line="240" w:lineRule="auto"/>
    </w:pPr>
    <w:rPr>
      <w:rFonts w:ascii="Times New Roman" w:eastAsia="Times New Roman" w:hAnsi="Times New Roman"/>
      <w:sz w:val="20"/>
      <w:szCs w:val="20"/>
      <w:lang w:eastAsia="de-DE"/>
    </w:rPr>
  </w:style>
  <w:style w:type="character" w:customStyle="1" w:styleId="FootnoteTextChar">
    <w:name w:val="Footnote Text Char"/>
    <w:link w:val="FootnoteText"/>
    <w:uiPriority w:val="99"/>
    <w:rsid w:val="000F0704"/>
    <w:rPr>
      <w:rFonts w:ascii="Times New Roman" w:eastAsia="Times New Roman" w:hAnsi="Times New Roman" w:cs="Times New Roman"/>
      <w:sz w:val="20"/>
      <w:szCs w:val="20"/>
      <w:lang w:val="en-GB" w:eastAsia="de-DE"/>
    </w:rPr>
  </w:style>
  <w:style w:type="character" w:styleId="FootnoteReference">
    <w:name w:val="footnote reference"/>
    <w:uiPriority w:val="99"/>
    <w:unhideWhenUsed/>
    <w:rsid w:val="000F0704"/>
    <w:rPr>
      <w:vertAlign w:val="superscript"/>
    </w:rPr>
  </w:style>
  <w:style w:type="paragraph" w:styleId="BodyTextIndent">
    <w:name w:val="Body Text Indent"/>
    <w:basedOn w:val="Normal"/>
    <w:link w:val="BodyTextIndentChar"/>
    <w:uiPriority w:val="99"/>
    <w:unhideWhenUsed/>
    <w:rsid w:val="000F0704"/>
    <w:pPr>
      <w:spacing w:after="120"/>
      <w:ind w:left="283"/>
    </w:pPr>
    <w:rPr>
      <w:lang/>
    </w:rPr>
  </w:style>
  <w:style w:type="character" w:customStyle="1" w:styleId="BodyTextIndentChar">
    <w:name w:val="Body Text Indent Char"/>
    <w:link w:val="BodyTextIndent"/>
    <w:uiPriority w:val="99"/>
    <w:rsid w:val="000F0704"/>
    <w:rPr>
      <w:rFonts w:eastAsia="Cambria"/>
      <w:sz w:val="22"/>
      <w:szCs w:val="22"/>
      <w:lang w:val="en-GB"/>
    </w:rPr>
  </w:style>
  <w:style w:type="paragraph" w:customStyle="1" w:styleId="EndNoteBibliographyTitle">
    <w:name w:val="EndNote Bibliography Title"/>
    <w:basedOn w:val="Normal"/>
    <w:rsid w:val="00DF1BA1"/>
    <w:pPr>
      <w:spacing w:after="0"/>
      <w:jc w:val="center"/>
    </w:pPr>
    <w:rPr>
      <w:rFonts w:ascii="Times New Roman" w:hAnsi="Times New Roman"/>
      <w:sz w:val="24"/>
      <w:lang w:val="en-US"/>
    </w:rPr>
  </w:style>
  <w:style w:type="paragraph" w:customStyle="1" w:styleId="EndNoteBibliography">
    <w:name w:val="EndNote Bibliography"/>
    <w:basedOn w:val="Normal"/>
    <w:rsid w:val="00DF1BA1"/>
    <w:pPr>
      <w:spacing w:line="240" w:lineRule="auto"/>
    </w:pPr>
    <w:rPr>
      <w:rFonts w:ascii="Times New Roman" w:hAnsi="Times New Roman"/>
      <w:sz w:val="24"/>
      <w:lang w:val="en-US"/>
    </w:rPr>
  </w:style>
  <w:style w:type="character" w:styleId="Hyperlink">
    <w:name w:val="Hyperlink"/>
    <w:uiPriority w:val="99"/>
    <w:unhideWhenUsed/>
    <w:rsid w:val="00DF1BA1"/>
    <w:rPr>
      <w:color w:val="0000FF"/>
      <w:u w:val="single"/>
    </w:rPr>
  </w:style>
  <w:style w:type="paragraph" w:styleId="Footer">
    <w:name w:val="footer"/>
    <w:basedOn w:val="Normal"/>
    <w:link w:val="FooterChar"/>
    <w:uiPriority w:val="99"/>
    <w:unhideWhenUsed/>
    <w:rsid w:val="00B72BD3"/>
    <w:pPr>
      <w:tabs>
        <w:tab w:val="center" w:pos="4320"/>
        <w:tab w:val="right" w:pos="8640"/>
      </w:tabs>
      <w:spacing w:after="0" w:line="240" w:lineRule="auto"/>
    </w:pPr>
    <w:rPr>
      <w:lang/>
    </w:rPr>
  </w:style>
  <w:style w:type="character" w:customStyle="1" w:styleId="FooterChar">
    <w:name w:val="Footer Char"/>
    <w:link w:val="Footer"/>
    <w:uiPriority w:val="99"/>
    <w:rsid w:val="00B72BD3"/>
    <w:rPr>
      <w:rFonts w:eastAsia="Cambria"/>
      <w:sz w:val="22"/>
      <w:szCs w:val="22"/>
      <w:lang w:val="en-GB"/>
    </w:rPr>
  </w:style>
  <w:style w:type="character" w:styleId="PageNumber">
    <w:name w:val="page number"/>
    <w:basedOn w:val="DefaultParagraphFont"/>
    <w:uiPriority w:val="99"/>
    <w:semiHidden/>
    <w:unhideWhenUsed/>
    <w:rsid w:val="00B72BD3"/>
  </w:style>
  <w:style w:type="paragraph" w:customStyle="1" w:styleId="MediumList2-Accent21">
    <w:name w:val="Medium List 2 - Accent 21"/>
    <w:hidden/>
    <w:uiPriority w:val="99"/>
    <w:semiHidden/>
    <w:rsid w:val="00811BBF"/>
    <w:rPr>
      <w:rFonts w:eastAsia="Cambria"/>
      <w:sz w:val="22"/>
      <w:szCs w:val="22"/>
      <w:lang w:eastAsia="en-US"/>
    </w:rPr>
  </w:style>
  <w:style w:type="paragraph" w:styleId="EndnoteText">
    <w:name w:val="endnote text"/>
    <w:basedOn w:val="Normal"/>
    <w:link w:val="EndnoteTextChar"/>
    <w:uiPriority w:val="99"/>
    <w:unhideWhenUsed/>
    <w:rsid w:val="00D40FE9"/>
    <w:pPr>
      <w:spacing w:after="0" w:line="240" w:lineRule="auto"/>
    </w:pPr>
    <w:rPr>
      <w:sz w:val="20"/>
      <w:szCs w:val="20"/>
      <w:lang/>
    </w:rPr>
  </w:style>
  <w:style w:type="character" w:customStyle="1" w:styleId="EndnoteTextChar">
    <w:name w:val="Endnote Text Char"/>
    <w:link w:val="EndnoteText"/>
    <w:uiPriority w:val="99"/>
    <w:rsid w:val="00D40FE9"/>
    <w:rPr>
      <w:rFonts w:eastAsia="Cambria"/>
      <w:lang w:val="en-GB"/>
    </w:rPr>
  </w:style>
  <w:style w:type="character" w:styleId="EndnoteReference">
    <w:name w:val="endnote reference"/>
    <w:uiPriority w:val="99"/>
    <w:unhideWhenUsed/>
    <w:rsid w:val="001B44B0"/>
    <w:rPr>
      <w:vertAlign w:val="superscript"/>
    </w:rPr>
  </w:style>
  <w:style w:type="paragraph" w:styleId="Header">
    <w:name w:val="header"/>
    <w:basedOn w:val="Normal"/>
    <w:link w:val="HeaderChar"/>
    <w:uiPriority w:val="99"/>
    <w:unhideWhenUsed/>
    <w:rsid w:val="0003724C"/>
    <w:pPr>
      <w:tabs>
        <w:tab w:val="center" w:pos="4320"/>
        <w:tab w:val="right" w:pos="8640"/>
      </w:tabs>
      <w:spacing w:after="0" w:line="240" w:lineRule="auto"/>
    </w:pPr>
    <w:rPr>
      <w:lang/>
    </w:rPr>
  </w:style>
  <w:style w:type="character" w:customStyle="1" w:styleId="HeaderChar">
    <w:name w:val="Header Char"/>
    <w:link w:val="Header"/>
    <w:uiPriority w:val="99"/>
    <w:rsid w:val="0003724C"/>
    <w:rPr>
      <w:rFonts w:eastAsia="Cambria"/>
      <w:sz w:val="22"/>
      <w:szCs w:val="22"/>
      <w:lang w:val="en-GB"/>
    </w:rPr>
  </w:style>
  <w:style w:type="character" w:customStyle="1" w:styleId="apple-converted-space">
    <w:name w:val="apple-converted-space"/>
    <w:basedOn w:val="DefaultParagraphFont"/>
    <w:rsid w:val="0035559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hristianaid.org.uk/Images/epas_and_investment.pdf" TargetMode="External"/><Relationship Id="rId18" Type="http://schemas.openxmlformats.org/officeDocument/2006/relationships/hyperlink" Target="http://www.southcentre.int/wp-content/uploads/2013/08/AN_EPA1_Understanding-The-EPAs_E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rade.ec.europa.eu/doclib/docs/2009/january/tradoc_142184.pdf" TargetMode="External"/><Relationship Id="rId17" Type="http://schemas.openxmlformats.org/officeDocument/2006/relationships/hyperlink" Target="http://www.ecdpm.org/Web_ECDPM/Web/Content/FileStruc.nsf/index.htm?ReadForm&amp;B9EFBDA3F4E4F52BC1256C8B00376192" TargetMode="External"/><Relationship Id="rId2" Type="http://schemas.openxmlformats.org/officeDocument/2006/relationships/numbering" Target="numbering.xml"/><Relationship Id="rId16" Type="http://schemas.openxmlformats.org/officeDocument/2006/relationships/hyperlink" Target="http://www.oxfam.org.uk/resources/policy/trade/downloads/epasfactsheets.pdf" TargetMode="External"/><Relationship Id="rId20" Type="http://schemas.openxmlformats.org/officeDocument/2006/relationships/hyperlink" Target="http://www.stopepa.de/img/traidcraft_etal_building_or_shatter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ek.de/web/cms/upload/pdf/kasa/publikationen/actionaid_2005_trade_escape.pdf" TargetMode="External"/><Relationship Id="rId5" Type="http://schemas.openxmlformats.org/officeDocument/2006/relationships/webSettings" Target="webSettings.xml"/><Relationship Id="rId15" Type="http://schemas.openxmlformats.org/officeDocument/2006/relationships/hyperlink" Target="http://www.maketradefair.com/en/assets/english/EPAfinalbriefingnote.pdf" TargetMode="External"/><Relationship Id="rId10" Type="http://schemas.openxmlformats.org/officeDocument/2006/relationships/hyperlink" Target="http://www.actionaid.org.uk/doc_lib/trade_traps.pdf" TargetMode="External"/><Relationship Id="rId19" Type="http://schemas.openxmlformats.org/officeDocument/2006/relationships/hyperlink" Target="http://www.traidcraft.co.uk/Resources/Traidcraft/Documents/PDF/tx/policy_toolkit_rhetoric_reality_aug_07.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trade.ec.europa.eu/doclib/docs/2005/november/tradoc_125868.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1D2A0-9D14-436F-911F-9E66A48BA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22317</Words>
  <Characters>127210</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149229</CharactersWithSpaces>
  <SharedDoc>false</SharedDoc>
  <HLinks>
    <vt:vector size="66" baseType="variant">
      <vt:variant>
        <vt:i4>4849759</vt:i4>
      </vt:variant>
      <vt:variant>
        <vt:i4>355</vt:i4>
      </vt:variant>
      <vt:variant>
        <vt:i4>0</vt:i4>
      </vt:variant>
      <vt:variant>
        <vt:i4>5</vt:i4>
      </vt:variant>
      <vt:variant>
        <vt:lpwstr>http://www.stopepa.de/img/traidcraft_etal_building_or_shattering.pdf</vt:lpwstr>
      </vt:variant>
      <vt:variant>
        <vt:lpwstr/>
      </vt:variant>
      <vt:variant>
        <vt:i4>2883653</vt:i4>
      </vt:variant>
      <vt:variant>
        <vt:i4>352</vt:i4>
      </vt:variant>
      <vt:variant>
        <vt:i4>0</vt:i4>
      </vt:variant>
      <vt:variant>
        <vt:i4>5</vt:i4>
      </vt:variant>
      <vt:variant>
        <vt:lpwstr>http://www.traidcraft.co.uk/Resources/Traidcraft/Documents/PDF/tx/policy_toolkit_rhetoric_reality_aug_07.pdf</vt:lpwstr>
      </vt:variant>
      <vt:variant>
        <vt:lpwstr/>
      </vt:variant>
      <vt:variant>
        <vt:i4>393332</vt:i4>
      </vt:variant>
      <vt:variant>
        <vt:i4>349</vt:i4>
      </vt:variant>
      <vt:variant>
        <vt:i4>0</vt:i4>
      </vt:variant>
      <vt:variant>
        <vt:i4>5</vt:i4>
      </vt:variant>
      <vt:variant>
        <vt:lpwstr>http://www.southcentre.int/wp-content/uploads/2013/08/AN_EPA1_Understanding-The-EPAs_EN.pdf</vt:lpwstr>
      </vt:variant>
      <vt:variant>
        <vt:lpwstr/>
      </vt:variant>
      <vt:variant>
        <vt:i4>5242932</vt:i4>
      </vt:variant>
      <vt:variant>
        <vt:i4>346</vt:i4>
      </vt:variant>
      <vt:variant>
        <vt:i4>0</vt:i4>
      </vt:variant>
      <vt:variant>
        <vt:i4>5</vt:i4>
      </vt:variant>
      <vt:variant>
        <vt:lpwstr>http://www.ecdpm.org/Web_ECDPM/Web/Content/FileStruc.nsf/index.htm?ReadForm&amp;B9EFBDA3F4E4F52BC1256C8B00376192</vt:lpwstr>
      </vt:variant>
      <vt:variant>
        <vt:lpwstr/>
      </vt:variant>
      <vt:variant>
        <vt:i4>6553696</vt:i4>
      </vt:variant>
      <vt:variant>
        <vt:i4>343</vt:i4>
      </vt:variant>
      <vt:variant>
        <vt:i4>0</vt:i4>
      </vt:variant>
      <vt:variant>
        <vt:i4>5</vt:i4>
      </vt:variant>
      <vt:variant>
        <vt:lpwstr>http://www.oxfam.org.uk/resources/policy/trade/downloads/epasfactsheets.pdf</vt:lpwstr>
      </vt:variant>
      <vt:variant>
        <vt:lpwstr/>
      </vt:variant>
      <vt:variant>
        <vt:i4>3342381</vt:i4>
      </vt:variant>
      <vt:variant>
        <vt:i4>340</vt:i4>
      </vt:variant>
      <vt:variant>
        <vt:i4>0</vt:i4>
      </vt:variant>
      <vt:variant>
        <vt:i4>5</vt:i4>
      </vt:variant>
      <vt:variant>
        <vt:lpwstr>http://www.maketradefair.com/en/assets/english/EPAfinalbriefingnote.pdf</vt:lpwstr>
      </vt:variant>
      <vt:variant>
        <vt:lpwstr/>
      </vt:variant>
      <vt:variant>
        <vt:i4>6226019</vt:i4>
      </vt:variant>
      <vt:variant>
        <vt:i4>337</vt:i4>
      </vt:variant>
      <vt:variant>
        <vt:i4>0</vt:i4>
      </vt:variant>
      <vt:variant>
        <vt:i4>5</vt:i4>
      </vt:variant>
      <vt:variant>
        <vt:lpwstr>http://trade.ec.europa.eu/doclib/docs/2005/november/tradoc_125868.pdf</vt:lpwstr>
      </vt:variant>
      <vt:variant>
        <vt:lpwstr/>
      </vt:variant>
      <vt:variant>
        <vt:i4>6225950</vt:i4>
      </vt:variant>
      <vt:variant>
        <vt:i4>334</vt:i4>
      </vt:variant>
      <vt:variant>
        <vt:i4>0</vt:i4>
      </vt:variant>
      <vt:variant>
        <vt:i4>5</vt:i4>
      </vt:variant>
      <vt:variant>
        <vt:lpwstr>http://www.christianaid.org.uk/Images/epas_and_investment.pdf</vt:lpwstr>
      </vt:variant>
      <vt:variant>
        <vt:lpwstr/>
      </vt:variant>
      <vt:variant>
        <vt:i4>8323155</vt:i4>
      </vt:variant>
      <vt:variant>
        <vt:i4>331</vt:i4>
      </vt:variant>
      <vt:variant>
        <vt:i4>0</vt:i4>
      </vt:variant>
      <vt:variant>
        <vt:i4>5</vt:i4>
      </vt:variant>
      <vt:variant>
        <vt:lpwstr>http://trade.ec.europa.eu/doclib/docs/2009/january/tradoc_142184.pdf</vt:lpwstr>
      </vt:variant>
      <vt:variant>
        <vt:lpwstr/>
      </vt:variant>
      <vt:variant>
        <vt:i4>1179765</vt:i4>
      </vt:variant>
      <vt:variant>
        <vt:i4>328</vt:i4>
      </vt:variant>
      <vt:variant>
        <vt:i4>0</vt:i4>
      </vt:variant>
      <vt:variant>
        <vt:i4>5</vt:i4>
      </vt:variant>
      <vt:variant>
        <vt:lpwstr>http://www.woek.de/web/cms/upload/pdf/kasa/publikationen/actionaid_2005_trade_escape.pdf</vt:lpwstr>
      </vt:variant>
      <vt:variant>
        <vt:lpwstr/>
      </vt:variant>
      <vt:variant>
        <vt:i4>7405611</vt:i4>
      </vt:variant>
      <vt:variant>
        <vt:i4>325</vt:i4>
      </vt:variant>
      <vt:variant>
        <vt:i4>0</vt:i4>
      </vt:variant>
      <vt:variant>
        <vt:i4>5</vt:i4>
      </vt:variant>
      <vt:variant>
        <vt:lpwstr>http://www.actionaid.org.uk/doc_lib/trade_traps.pdf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heron</dc:creator>
  <cp:lastModifiedBy>tony</cp:lastModifiedBy>
  <cp:revision>2</cp:revision>
  <cp:lastPrinted>2015-12-18T10:53:00Z</cp:lastPrinted>
  <dcterms:created xsi:type="dcterms:W3CDTF">2016-02-25T14:34:00Z</dcterms:created>
  <dcterms:modified xsi:type="dcterms:W3CDTF">2016-02-25T14:34:00Z</dcterms:modified>
</cp:coreProperties>
</file>