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1FBAB" w14:textId="4863D02D" w:rsidR="00084E87" w:rsidRDefault="00084E87" w:rsidP="00084E87">
      <w:pPr>
        <w:spacing w:line="360" w:lineRule="auto"/>
        <w:jc w:val="center"/>
        <w:rPr>
          <w:rFonts w:ascii="Times New Roman" w:hAnsi="Times New Roman" w:cs="Times New Roman"/>
          <w:b/>
          <w:caps/>
          <w:sz w:val="28"/>
        </w:rPr>
      </w:pPr>
      <w:bookmarkStart w:id="0" w:name="_GoBack"/>
      <w:bookmarkEnd w:id="0"/>
      <w:r>
        <w:rPr>
          <w:rFonts w:ascii="Times New Roman" w:hAnsi="Times New Roman" w:cs="Times New Roman"/>
          <w:b/>
          <w:caps/>
          <w:sz w:val="28"/>
        </w:rPr>
        <w:t xml:space="preserve">AN EXPLORATION OF </w:t>
      </w:r>
      <w:r w:rsidRPr="009F40B1">
        <w:rPr>
          <w:rFonts w:ascii="Times New Roman" w:hAnsi="Times New Roman" w:cs="Times New Roman"/>
          <w:b/>
          <w:caps/>
          <w:sz w:val="28"/>
        </w:rPr>
        <w:t>CSR DEVELOPMENT IN HERITAGE TOURISM</w:t>
      </w:r>
    </w:p>
    <w:p w14:paraId="225F9CFC" w14:textId="77777777" w:rsidR="00D4293D" w:rsidRPr="00084E87" w:rsidRDefault="00D4293D" w:rsidP="00084E87">
      <w:pPr>
        <w:spacing w:line="360" w:lineRule="auto"/>
        <w:jc w:val="center"/>
        <w:rPr>
          <w:rFonts w:ascii="Times New Roman" w:hAnsi="Times New Roman" w:cs="Times New Roman"/>
          <w:b/>
          <w:caps/>
          <w:sz w:val="28"/>
        </w:rPr>
      </w:pPr>
    </w:p>
    <w:p w14:paraId="4050A943" w14:textId="22DF37A6" w:rsidR="00084E87" w:rsidRPr="009F40B1" w:rsidRDefault="00084E87" w:rsidP="00084E87">
      <w:pPr>
        <w:spacing w:after="0" w:line="360" w:lineRule="auto"/>
        <w:jc w:val="center"/>
        <w:rPr>
          <w:rFonts w:ascii="Times New Roman" w:hAnsi="Times New Roman" w:cs="Times New Roman"/>
          <w:lang w:eastAsia="en-GB"/>
        </w:rPr>
      </w:pPr>
      <w:r w:rsidRPr="009F40B1">
        <w:rPr>
          <w:rFonts w:ascii="Times New Roman" w:hAnsi="Times New Roman" w:cs="Times New Roman"/>
          <w:b/>
          <w:lang w:eastAsia="en-GB"/>
        </w:rPr>
        <w:t>Victoria.K.Wells</w:t>
      </w:r>
      <w:r w:rsidR="00E84CAE" w:rsidRPr="00E84CAE">
        <w:rPr>
          <w:rFonts w:ascii="Times New Roman" w:hAnsi="Times New Roman" w:cs="Times New Roman"/>
          <w:b/>
          <w:vertAlign w:val="superscript"/>
          <w:lang w:eastAsia="en-GB"/>
        </w:rPr>
        <w:t>a</w:t>
      </w:r>
    </w:p>
    <w:p w14:paraId="788A7B95" w14:textId="68669931" w:rsidR="00084E87" w:rsidRPr="009F40B1" w:rsidRDefault="00084E87" w:rsidP="00084E87">
      <w:pPr>
        <w:spacing w:after="0" w:line="360" w:lineRule="auto"/>
        <w:jc w:val="center"/>
        <w:rPr>
          <w:rFonts w:ascii="Times New Roman" w:hAnsi="Times New Roman" w:cs="Times New Roman"/>
          <w:b/>
          <w:lang w:eastAsia="en-GB"/>
        </w:rPr>
      </w:pPr>
      <w:r w:rsidRPr="009F40B1">
        <w:rPr>
          <w:rFonts w:ascii="Times New Roman" w:hAnsi="Times New Roman" w:cs="Times New Roman"/>
          <w:b/>
          <w:lang w:eastAsia="en-GB"/>
        </w:rPr>
        <w:t>Diana Gregory Smith</w:t>
      </w:r>
      <w:r w:rsidR="00E84CAE" w:rsidRPr="00E84CAE">
        <w:rPr>
          <w:rFonts w:ascii="Times New Roman" w:hAnsi="Times New Roman" w:cs="Times New Roman"/>
          <w:b/>
          <w:vertAlign w:val="superscript"/>
          <w:lang w:eastAsia="en-GB"/>
        </w:rPr>
        <w:t>a</w:t>
      </w:r>
    </w:p>
    <w:p w14:paraId="5A6F76F4" w14:textId="430FEE5A" w:rsidR="00084E87" w:rsidRPr="009F40B1" w:rsidRDefault="00084E87" w:rsidP="00084E87">
      <w:pPr>
        <w:spacing w:after="0" w:line="360" w:lineRule="auto"/>
        <w:jc w:val="center"/>
        <w:rPr>
          <w:rFonts w:ascii="Times New Roman" w:hAnsi="Times New Roman" w:cs="Times New Roman"/>
          <w:b/>
          <w:lang w:eastAsia="en-GB"/>
        </w:rPr>
      </w:pPr>
      <w:r w:rsidRPr="009F40B1">
        <w:rPr>
          <w:rFonts w:ascii="Times New Roman" w:hAnsi="Times New Roman" w:cs="Times New Roman"/>
          <w:b/>
          <w:lang w:eastAsia="en-GB"/>
        </w:rPr>
        <w:t>Babak Taheri</w:t>
      </w:r>
      <w:r w:rsidR="00E84CAE" w:rsidRPr="00E84CAE">
        <w:rPr>
          <w:rFonts w:ascii="Times New Roman" w:hAnsi="Times New Roman" w:cs="Times New Roman"/>
          <w:b/>
          <w:vertAlign w:val="superscript"/>
          <w:lang w:eastAsia="en-GB"/>
        </w:rPr>
        <w:t>b</w:t>
      </w:r>
    </w:p>
    <w:p w14:paraId="0A2438BF" w14:textId="332E271A" w:rsidR="00084E87" w:rsidRPr="00E84CAE" w:rsidRDefault="00084E87" w:rsidP="00E84CAE">
      <w:pPr>
        <w:spacing w:after="0" w:line="360" w:lineRule="auto"/>
        <w:jc w:val="center"/>
        <w:rPr>
          <w:rFonts w:ascii="Times New Roman" w:hAnsi="Times New Roman" w:cs="Times New Roman"/>
          <w:b/>
          <w:lang w:eastAsia="en-GB"/>
        </w:rPr>
      </w:pPr>
      <w:r w:rsidRPr="009F40B1">
        <w:rPr>
          <w:rFonts w:ascii="Times New Roman" w:hAnsi="Times New Roman" w:cs="Times New Roman"/>
          <w:b/>
          <w:lang w:eastAsia="en-GB"/>
        </w:rPr>
        <w:t>Danae Manika</w:t>
      </w:r>
      <w:r w:rsidR="00E84CAE" w:rsidRPr="00E84CAE">
        <w:rPr>
          <w:rFonts w:ascii="Times New Roman" w:hAnsi="Times New Roman" w:cs="Times New Roman"/>
          <w:b/>
          <w:vertAlign w:val="superscript"/>
          <w:lang w:eastAsia="en-GB"/>
        </w:rPr>
        <w:t>c</w:t>
      </w:r>
    </w:p>
    <w:p w14:paraId="2AA1A44F" w14:textId="5901D1B1" w:rsidR="00084E87" w:rsidRDefault="00084E87" w:rsidP="00084E87">
      <w:pPr>
        <w:spacing w:after="0" w:line="360" w:lineRule="auto"/>
        <w:jc w:val="center"/>
        <w:rPr>
          <w:rFonts w:ascii="Times New Roman" w:hAnsi="Times New Roman" w:cs="Times New Roman"/>
          <w:b/>
          <w:lang w:eastAsia="en-GB"/>
        </w:rPr>
      </w:pPr>
      <w:r w:rsidRPr="00C441A6">
        <w:rPr>
          <w:rFonts w:ascii="Times New Roman" w:hAnsi="Times New Roman" w:cs="Times New Roman"/>
          <w:b/>
          <w:lang w:eastAsia="en-GB"/>
        </w:rPr>
        <w:t>Clair McCowlen</w:t>
      </w:r>
      <w:r w:rsidR="00E84CAE" w:rsidRPr="00E84CAE">
        <w:rPr>
          <w:rFonts w:ascii="Times New Roman" w:hAnsi="Times New Roman" w:cs="Times New Roman"/>
          <w:b/>
          <w:vertAlign w:val="superscript"/>
          <w:lang w:eastAsia="en-GB"/>
        </w:rPr>
        <w:t>d</w:t>
      </w:r>
    </w:p>
    <w:p w14:paraId="36CCCF42" w14:textId="77777777" w:rsidR="00084E87" w:rsidRDefault="00084E87" w:rsidP="00084E87">
      <w:pPr>
        <w:spacing w:after="0" w:line="360" w:lineRule="auto"/>
        <w:jc w:val="center"/>
        <w:rPr>
          <w:rFonts w:ascii="Times New Roman" w:hAnsi="Times New Roman" w:cs="Times New Roman"/>
          <w:lang w:eastAsia="en-GB"/>
        </w:rPr>
      </w:pPr>
    </w:p>
    <w:p w14:paraId="57D3DEB4" w14:textId="77777777" w:rsidR="00D4293D" w:rsidRDefault="00D4293D" w:rsidP="00084E87">
      <w:pPr>
        <w:spacing w:after="0" w:line="360" w:lineRule="auto"/>
        <w:jc w:val="center"/>
        <w:rPr>
          <w:rFonts w:ascii="Times New Roman" w:hAnsi="Times New Roman" w:cs="Times New Roman"/>
          <w:lang w:eastAsia="en-GB"/>
        </w:rPr>
      </w:pPr>
    </w:p>
    <w:p w14:paraId="3FED8A2A" w14:textId="23101DD0" w:rsidR="00E84CAE" w:rsidRPr="00D4293D" w:rsidRDefault="00E84CAE" w:rsidP="00E84CAE">
      <w:pPr>
        <w:spacing w:after="0" w:line="240" w:lineRule="auto"/>
        <w:jc w:val="both"/>
        <w:rPr>
          <w:rFonts w:ascii="Times New Roman" w:hAnsi="Times New Roman" w:cs="Times New Roman"/>
          <w:sz w:val="20"/>
          <w:lang w:eastAsia="en-GB"/>
        </w:rPr>
      </w:pPr>
      <w:r w:rsidRPr="00D4293D">
        <w:rPr>
          <w:rFonts w:ascii="Times New Roman" w:hAnsi="Times New Roman" w:cs="Times New Roman"/>
          <w:sz w:val="20"/>
          <w:vertAlign w:val="superscript"/>
          <w:lang w:eastAsia="en-GB"/>
        </w:rPr>
        <w:t>a</w:t>
      </w:r>
      <w:r w:rsidRPr="00D4293D">
        <w:rPr>
          <w:rFonts w:ascii="Times New Roman" w:hAnsi="Times New Roman" w:cs="Times New Roman"/>
          <w:sz w:val="20"/>
          <w:lang w:eastAsia="en-GB"/>
        </w:rPr>
        <w:t xml:space="preserve"> Sheffield University Management School, University of Sheffield, Conduit Rd, Sheffield, South Yorkshire S10 1FL, UK</w:t>
      </w:r>
    </w:p>
    <w:p w14:paraId="327DE6E8" w14:textId="028F0700" w:rsidR="00E84CAE" w:rsidRPr="00D4293D" w:rsidRDefault="00E84CAE" w:rsidP="00E84CAE">
      <w:pPr>
        <w:spacing w:after="0" w:line="240" w:lineRule="auto"/>
        <w:jc w:val="both"/>
        <w:rPr>
          <w:rFonts w:ascii="Times New Roman" w:hAnsi="Times New Roman" w:cs="Times New Roman"/>
          <w:sz w:val="20"/>
          <w:lang w:eastAsia="en-GB"/>
        </w:rPr>
      </w:pPr>
      <w:r w:rsidRPr="00D4293D">
        <w:rPr>
          <w:rFonts w:ascii="Times New Roman" w:hAnsi="Times New Roman" w:cs="Times New Roman"/>
          <w:sz w:val="20"/>
          <w:lang w:eastAsia="en-GB"/>
        </w:rPr>
        <w:tab/>
        <w:t xml:space="preserve">Victoria.K.Wells </w:t>
      </w:r>
      <w:r w:rsidRPr="00D4293D">
        <w:rPr>
          <w:rFonts w:ascii="Times New Roman" w:hAnsi="Times New Roman" w:cs="Times New Roman"/>
          <w:sz w:val="20"/>
          <w:lang w:eastAsia="en-GB"/>
        </w:rPr>
        <w:tab/>
      </w:r>
      <w:r w:rsidR="00D4293D">
        <w:rPr>
          <w:rFonts w:ascii="Times New Roman" w:hAnsi="Times New Roman" w:cs="Times New Roman"/>
          <w:sz w:val="20"/>
          <w:lang w:eastAsia="en-GB"/>
        </w:rPr>
        <w:tab/>
      </w:r>
      <w:r w:rsidRPr="00D4293D">
        <w:rPr>
          <w:rFonts w:ascii="Times New Roman" w:hAnsi="Times New Roman" w:cs="Times New Roman"/>
          <w:sz w:val="20"/>
          <w:lang w:eastAsia="en-GB"/>
        </w:rPr>
        <w:t>victoria.wells@sheffield.ac.uk</w:t>
      </w:r>
      <w:r w:rsidRPr="00D4293D">
        <w:rPr>
          <w:rFonts w:ascii="Times New Roman" w:hAnsi="Times New Roman" w:cs="Times New Roman"/>
          <w:sz w:val="20"/>
          <w:lang w:eastAsia="en-GB"/>
        </w:rPr>
        <w:tab/>
      </w:r>
      <w:r w:rsidRPr="00D4293D">
        <w:rPr>
          <w:rFonts w:ascii="Times New Roman" w:hAnsi="Times New Roman" w:cs="Times New Roman"/>
          <w:sz w:val="20"/>
          <w:lang w:eastAsia="en-GB"/>
        </w:rPr>
        <w:tab/>
        <w:t>+44 (0) 114 222 3271</w:t>
      </w:r>
    </w:p>
    <w:p w14:paraId="0E9D404E" w14:textId="26FBE685" w:rsidR="00E84CAE" w:rsidRPr="00D4293D" w:rsidRDefault="00E84CAE" w:rsidP="00E84CAE">
      <w:pPr>
        <w:spacing w:after="0" w:line="240" w:lineRule="auto"/>
        <w:jc w:val="both"/>
        <w:rPr>
          <w:rFonts w:ascii="Times New Roman" w:hAnsi="Times New Roman" w:cs="Times New Roman"/>
          <w:sz w:val="20"/>
          <w:lang w:eastAsia="en-GB"/>
        </w:rPr>
      </w:pPr>
      <w:r w:rsidRPr="00D4293D">
        <w:rPr>
          <w:rFonts w:ascii="Times New Roman" w:hAnsi="Times New Roman" w:cs="Times New Roman"/>
          <w:sz w:val="20"/>
          <w:lang w:eastAsia="en-GB"/>
        </w:rPr>
        <w:tab/>
        <w:t>Diana Gregory Smith</w:t>
      </w:r>
      <w:r w:rsidRPr="00D4293D">
        <w:rPr>
          <w:rFonts w:ascii="Times New Roman" w:hAnsi="Times New Roman" w:cs="Times New Roman"/>
          <w:sz w:val="20"/>
          <w:lang w:eastAsia="en-GB"/>
        </w:rPr>
        <w:tab/>
        <w:t>d.gregory-smith@sheffield.ac.uk</w:t>
      </w:r>
      <w:r w:rsidRPr="00D4293D">
        <w:rPr>
          <w:rFonts w:ascii="Times New Roman" w:hAnsi="Times New Roman" w:cs="Times New Roman"/>
          <w:sz w:val="20"/>
          <w:lang w:eastAsia="en-GB"/>
        </w:rPr>
        <w:tab/>
      </w:r>
      <w:r w:rsidRPr="00D4293D">
        <w:rPr>
          <w:rFonts w:ascii="Times New Roman" w:hAnsi="Times New Roman" w:cs="Times New Roman"/>
          <w:sz w:val="20"/>
          <w:lang w:eastAsia="en-GB"/>
        </w:rPr>
        <w:tab/>
        <w:t>+44 (0) 114 222</w:t>
      </w:r>
      <w:r w:rsidRPr="00D4293D">
        <w:rPr>
          <w:sz w:val="20"/>
        </w:rPr>
        <w:t xml:space="preserve"> </w:t>
      </w:r>
      <w:r w:rsidRPr="00D4293D">
        <w:rPr>
          <w:rFonts w:ascii="Times New Roman" w:hAnsi="Times New Roman" w:cs="Times New Roman"/>
          <w:sz w:val="20"/>
          <w:lang w:eastAsia="en-GB"/>
        </w:rPr>
        <w:t>3264</w:t>
      </w:r>
    </w:p>
    <w:p w14:paraId="0DB2131A" w14:textId="58A9415A" w:rsidR="00E84CAE" w:rsidRPr="00D4293D" w:rsidRDefault="00E84CAE" w:rsidP="00E84CAE">
      <w:pPr>
        <w:spacing w:after="0" w:line="240" w:lineRule="auto"/>
        <w:jc w:val="both"/>
        <w:rPr>
          <w:rFonts w:ascii="Times New Roman" w:hAnsi="Times New Roman" w:cs="Times New Roman"/>
          <w:sz w:val="20"/>
          <w:lang w:eastAsia="en-GB"/>
        </w:rPr>
      </w:pPr>
      <w:r w:rsidRPr="00D4293D">
        <w:rPr>
          <w:rFonts w:ascii="Times New Roman" w:hAnsi="Times New Roman" w:cs="Times New Roman"/>
          <w:sz w:val="20"/>
          <w:lang w:eastAsia="en-GB"/>
        </w:rPr>
        <w:tab/>
      </w:r>
    </w:p>
    <w:p w14:paraId="7F8C79B2" w14:textId="7EF3F439" w:rsidR="00E84CAE" w:rsidRPr="00D4293D" w:rsidRDefault="00E84CAE" w:rsidP="00E84CAE">
      <w:pPr>
        <w:spacing w:after="0" w:line="240" w:lineRule="auto"/>
        <w:jc w:val="both"/>
        <w:rPr>
          <w:rFonts w:ascii="Times New Roman" w:hAnsi="Times New Roman" w:cs="Times New Roman"/>
          <w:sz w:val="20"/>
          <w:lang w:eastAsia="en-GB"/>
        </w:rPr>
      </w:pPr>
      <w:r w:rsidRPr="00D4293D">
        <w:rPr>
          <w:rFonts w:ascii="Times New Roman" w:hAnsi="Times New Roman" w:cs="Times New Roman"/>
          <w:sz w:val="20"/>
          <w:vertAlign w:val="superscript"/>
          <w:lang w:eastAsia="en-GB"/>
        </w:rPr>
        <w:t xml:space="preserve">b </w:t>
      </w:r>
      <w:r w:rsidRPr="00D4293D">
        <w:rPr>
          <w:rFonts w:ascii="Times New Roman" w:hAnsi="Times New Roman" w:cs="Times New Roman"/>
          <w:sz w:val="20"/>
          <w:lang w:eastAsia="en-GB"/>
        </w:rPr>
        <w:t xml:space="preserve">Department of Business Management, Heriot-Watt University, School of Management &amp; Languages, Edinburgh, EH14 4AS, UK, </w:t>
      </w:r>
      <w:r w:rsidRPr="00D4293D">
        <w:rPr>
          <w:rFonts w:ascii="Times New Roman" w:hAnsi="Times New Roman" w:cs="Times New Roman"/>
          <w:sz w:val="20"/>
          <w:lang w:eastAsia="en-GB"/>
        </w:rPr>
        <w:tab/>
      </w:r>
      <w:r w:rsidR="00D4293D">
        <w:rPr>
          <w:rFonts w:ascii="Times New Roman" w:hAnsi="Times New Roman" w:cs="Times New Roman"/>
          <w:sz w:val="20"/>
          <w:lang w:eastAsia="en-GB"/>
        </w:rPr>
        <w:tab/>
      </w:r>
      <w:r w:rsidR="00D4293D">
        <w:rPr>
          <w:rFonts w:ascii="Times New Roman" w:hAnsi="Times New Roman" w:cs="Times New Roman"/>
          <w:sz w:val="20"/>
          <w:lang w:eastAsia="en-GB"/>
        </w:rPr>
        <w:tab/>
      </w:r>
      <w:r w:rsidRPr="00D4293D">
        <w:rPr>
          <w:rFonts w:ascii="Times New Roman" w:hAnsi="Times New Roman" w:cs="Times New Roman"/>
          <w:sz w:val="20"/>
          <w:lang w:eastAsia="en-GB"/>
        </w:rPr>
        <w:t xml:space="preserve">b.taheri@hw.ac.uk, </w:t>
      </w:r>
      <w:r w:rsidRPr="00D4293D">
        <w:rPr>
          <w:rFonts w:ascii="Times New Roman" w:hAnsi="Times New Roman" w:cs="Times New Roman"/>
          <w:sz w:val="20"/>
          <w:lang w:eastAsia="en-GB"/>
        </w:rPr>
        <w:tab/>
      </w:r>
      <w:r w:rsidRPr="00D4293D">
        <w:rPr>
          <w:rFonts w:ascii="Times New Roman" w:hAnsi="Times New Roman" w:cs="Times New Roman"/>
          <w:sz w:val="20"/>
          <w:lang w:eastAsia="en-GB"/>
        </w:rPr>
        <w:tab/>
      </w:r>
      <w:r w:rsidRPr="00D4293D">
        <w:rPr>
          <w:rFonts w:ascii="Times New Roman" w:hAnsi="Times New Roman" w:cs="Times New Roman"/>
          <w:sz w:val="20"/>
          <w:lang w:eastAsia="en-GB"/>
        </w:rPr>
        <w:tab/>
        <w:t>+44 (0)131 451 4452</w:t>
      </w:r>
    </w:p>
    <w:p w14:paraId="2FEED128" w14:textId="77777777" w:rsidR="00E84CAE" w:rsidRPr="00D4293D" w:rsidRDefault="00E84CAE" w:rsidP="00E84CAE">
      <w:pPr>
        <w:spacing w:after="0" w:line="240" w:lineRule="auto"/>
        <w:jc w:val="both"/>
        <w:rPr>
          <w:rFonts w:ascii="Times New Roman" w:hAnsi="Times New Roman" w:cs="Times New Roman"/>
          <w:sz w:val="20"/>
          <w:lang w:eastAsia="en-GB"/>
        </w:rPr>
      </w:pPr>
    </w:p>
    <w:p w14:paraId="648428C6" w14:textId="6BD9FF15" w:rsidR="00E84CAE" w:rsidRPr="00D4293D" w:rsidRDefault="00E84CAE" w:rsidP="00E84CAE">
      <w:pPr>
        <w:spacing w:line="240" w:lineRule="auto"/>
        <w:rPr>
          <w:rFonts w:ascii="Times New Roman" w:hAnsi="Times New Roman" w:cs="Times New Roman"/>
          <w:sz w:val="20"/>
        </w:rPr>
      </w:pPr>
      <w:r w:rsidRPr="00D4293D">
        <w:rPr>
          <w:rFonts w:ascii="Times New Roman" w:hAnsi="Times New Roman" w:cs="Times New Roman"/>
          <w:b/>
          <w:sz w:val="20"/>
          <w:vertAlign w:val="superscript"/>
          <w:lang w:eastAsia="en-GB"/>
        </w:rPr>
        <w:t>c</w:t>
      </w:r>
      <w:r w:rsidRPr="00D4293D">
        <w:rPr>
          <w:rFonts w:ascii="Times New Roman" w:hAnsi="Times New Roman" w:cs="Times New Roman"/>
          <w:sz w:val="20"/>
          <w:lang w:eastAsia="en-GB"/>
        </w:rPr>
        <w:t xml:space="preserve"> School of Business and Management, Queen Mary University of London</w:t>
      </w:r>
      <w:r w:rsidRPr="00D4293D">
        <w:rPr>
          <w:rFonts w:ascii="Times New Roman" w:hAnsi="Times New Roman" w:cs="Times New Roman"/>
          <w:b/>
          <w:caps/>
          <w:sz w:val="20"/>
        </w:rPr>
        <w:t xml:space="preserve">, </w:t>
      </w:r>
      <w:r w:rsidRPr="00D4293D">
        <w:rPr>
          <w:rFonts w:ascii="Times New Roman" w:hAnsi="Times New Roman" w:cs="Times New Roman"/>
          <w:sz w:val="20"/>
        </w:rPr>
        <w:t>Bancroft Building,</w:t>
      </w:r>
      <w:r w:rsidRPr="00D4293D">
        <w:rPr>
          <w:sz w:val="20"/>
        </w:rPr>
        <w:t xml:space="preserve"> </w:t>
      </w:r>
      <w:r w:rsidRPr="00D4293D">
        <w:rPr>
          <w:rFonts w:ascii="Times New Roman" w:hAnsi="Times New Roman" w:cs="Times New Roman"/>
          <w:sz w:val="20"/>
        </w:rPr>
        <w:t>Mile End Campus, Mile End Road, London E1 4NS</w:t>
      </w:r>
    </w:p>
    <w:p w14:paraId="251BBC8C" w14:textId="76B50ED7" w:rsidR="00E84CAE" w:rsidRPr="00D4293D" w:rsidRDefault="00E84CAE" w:rsidP="00E84CAE">
      <w:pPr>
        <w:spacing w:line="240" w:lineRule="auto"/>
        <w:rPr>
          <w:rFonts w:ascii="Times New Roman" w:hAnsi="Times New Roman" w:cs="Times New Roman"/>
          <w:sz w:val="20"/>
        </w:rPr>
      </w:pPr>
      <w:r w:rsidRPr="00D4293D">
        <w:rPr>
          <w:rFonts w:ascii="Times New Roman" w:hAnsi="Times New Roman" w:cs="Times New Roman"/>
          <w:sz w:val="20"/>
        </w:rPr>
        <w:tab/>
      </w:r>
      <w:r w:rsidRPr="00D4293D">
        <w:rPr>
          <w:rFonts w:ascii="Times New Roman" w:hAnsi="Times New Roman" w:cs="Times New Roman"/>
          <w:sz w:val="20"/>
        </w:rPr>
        <w:tab/>
      </w:r>
      <w:r w:rsidRPr="00D4293D">
        <w:rPr>
          <w:rFonts w:ascii="Times New Roman" w:hAnsi="Times New Roman" w:cs="Times New Roman"/>
          <w:sz w:val="20"/>
        </w:rPr>
        <w:tab/>
      </w:r>
      <w:r w:rsidRPr="00D4293D">
        <w:rPr>
          <w:rFonts w:ascii="Times New Roman" w:hAnsi="Times New Roman" w:cs="Times New Roman"/>
          <w:sz w:val="20"/>
        </w:rPr>
        <w:tab/>
        <w:t>d.manika@qmul.ac.uk</w:t>
      </w:r>
      <w:r w:rsidRPr="00D4293D">
        <w:rPr>
          <w:rFonts w:ascii="Times New Roman" w:hAnsi="Times New Roman" w:cs="Times New Roman"/>
          <w:sz w:val="20"/>
        </w:rPr>
        <w:tab/>
      </w:r>
      <w:r w:rsidRPr="00D4293D">
        <w:rPr>
          <w:rFonts w:ascii="Times New Roman" w:hAnsi="Times New Roman" w:cs="Times New Roman"/>
          <w:sz w:val="20"/>
        </w:rPr>
        <w:tab/>
      </w:r>
      <w:r w:rsidRPr="00D4293D">
        <w:rPr>
          <w:rFonts w:ascii="Times New Roman" w:hAnsi="Times New Roman" w:cs="Times New Roman"/>
          <w:sz w:val="20"/>
        </w:rPr>
        <w:tab/>
        <w:t>+44 (0)20 7882 6541</w:t>
      </w:r>
    </w:p>
    <w:p w14:paraId="374E91EA" w14:textId="19215D8F" w:rsidR="00E84CAE" w:rsidRPr="00D4293D" w:rsidRDefault="00E84CAE" w:rsidP="00E84CAE">
      <w:pPr>
        <w:spacing w:line="240" w:lineRule="auto"/>
        <w:rPr>
          <w:rFonts w:ascii="Times New Roman" w:hAnsi="Times New Roman" w:cs="Times New Roman"/>
          <w:sz w:val="20"/>
          <w:lang w:eastAsia="en-GB"/>
        </w:rPr>
      </w:pPr>
      <w:r w:rsidRPr="00D4293D">
        <w:rPr>
          <w:rFonts w:ascii="Times New Roman" w:hAnsi="Times New Roman" w:cs="Times New Roman"/>
          <w:b/>
          <w:sz w:val="20"/>
          <w:vertAlign w:val="superscript"/>
          <w:lang w:eastAsia="en-GB"/>
        </w:rPr>
        <w:t>d</w:t>
      </w:r>
      <w:r w:rsidRPr="00D4293D">
        <w:rPr>
          <w:rFonts w:ascii="Times New Roman" w:hAnsi="Times New Roman" w:cs="Times New Roman"/>
          <w:sz w:val="20"/>
          <w:lang w:eastAsia="en-GB"/>
        </w:rPr>
        <w:t xml:space="preserve"> Global Action Plan, 9-13 Kean St, London, WC2B 4AY, UK</w:t>
      </w:r>
    </w:p>
    <w:p w14:paraId="28538A6A" w14:textId="01348B62" w:rsidR="00E84CAE" w:rsidRPr="00D4293D" w:rsidRDefault="00E84CAE" w:rsidP="00E84CAE">
      <w:pPr>
        <w:spacing w:line="240" w:lineRule="auto"/>
        <w:rPr>
          <w:rFonts w:ascii="Times New Roman" w:hAnsi="Times New Roman" w:cs="Times New Roman"/>
          <w:caps/>
          <w:sz w:val="20"/>
        </w:rPr>
      </w:pPr>
      <w:r w:rsidRPr="00D4293D">
        <w:rPr>
          <w:rFonts w:ascii="Times New Roman" w:hAnsi="Times New Roman" w:cs="Times New Roman"/>
          <w:sz w:val="20"/>
          <w:lang w:eastAsia="en-GB"/>
        </w:rPr>
        <w:tab/>
      </w:r>
      <w:r w:rsidRPr="00D4293D">
        <w:rPr>
          <w:rFonts w:ascii="Times New Roman" w:hAnsi="Times New Roman" w:cs="Times New Roman"/>
          <w:sz w:val="20"/>
          <w:lang w:eastAsia="en-GB"/>
        </w:rPr>
        <w:tab/>
      </w:r>
      <w:r w:rsidRPr="00D4293D">
        <w:rPr>
          <w:rFonts w:ascii="Times New Roman" w:hAnsi="Times New Roman" w:cs="Times New Roman"/>
          <w:sz w:val="20"/>
          <w:lang w:eastAsia="en-GB"/>
        </w:rPr>
        <w:tab/>
      </w:r>
      <w:r w:rsidRPr="00D4293D">
        <w:rPr>
          <w:rFonts w:ascii="Times New Roman" w:hAnsi="Times New Roman" w:cs="Times New Roman"/>
          <w:sz w:val="20"/>
          <w:lang w:eastAsia="en-GB"/>
        </w:rPr>
        <w:tab/>
        <w:t>Clair.McCowlen@globalactionplan.org.uk</w:t>
      </w:r>
      <w:r w:rsidRPr="00D4293D">
        <w:rPr>
          <w:rFonts w:ascii="Times New Roman" w:hAnsi="Times New Roman" w:cs="Times New Roman"/>
          <w:sz w:val="20"/>
          <w:lang w:eastAsia="en-GB"/>
        </w:rPr>
        <w:tab/>
        <w:t xml:space="preserve">+44 (0) </w:t>
      </w:r>
      <w:r w:rsidR="00D4293D" w:rsidRPr="00D4293D">
        <w:rPr>
          <w:rFonts w:ascii="Times New Roman" w:hAnsi="Times New Roman" w:cs="Times New Roman"/>
          <w:sz w:val="20"/>
          <w:lang w:eastAsia="en-GB"/>
        </w:rPr>
        <w:t>20 7420</w:t>
      </w:r>
      <w:r w:rsidR="00D4293D">
        <w:rPr>
          <w:rFonts w:ascii="Times New Roman" w:hAnsi="Times New Roman" w:cs="Times New Roman"/>
          <w:sz w:val="20"/>
          <w:lang w:eastAsia="en-GB"/>
        </w:rPr>
        <w:t xml:space="preserve"> </w:t>
      </w:r>
      <w:r w:rsidRPr="00D4293D">
        <w:rPr>
          <w:rFonts w:ascii="Times New Roman" w:hAnsi="Times New Roman" w:cs="Times New Roman"/>
          <w:sz w:val="20"/>
          <w:lang w:eastAsia="en-GB"/>
        </w:rPr>
        <w:t>4444</w:t>
      </w:r>
    </w:p>
    <w:p w14:paraId="72188133" w14:textId="4CA010A2" w:rsidR="00E84CAE" w:rsidRDefault="00E84CAE" w:rsidP="00E84CAE">
      <w:pPr>
        <w:spacing w:line="240" w:lineRule="auto"/>
        <w:rPr>
          <w:rFonts w:ascii="Times New Roman" w:hAnsi="Times New Roman" w:cs="Times New Roman"/>
          <w:b/>
          <w:caps/>
          <w:sz w:val="28"/>
        </w:rPr>
      </w:pPr>
      <w:r>
        <w:rPr>
          <w:rFonts w:ascii="Times New Roman" w:hAnsi="Times New Roman" w:cs="Times New Roman"/>
          <w:b/>
          <w:caps/>
          <w:sz w:val="28"/>
        </w:rPr>
        <w:br w:type="page"/>
      </w:r>
    </w:p>
    <w:p w14:paraId="5A21FE91" w14:textId="4A4C745A" w:rsidR="00084E87" w:rsidRPr="009F40B1" w:rsidRDefault="00084E87" w:rsidP="00084E87">
      <w:pPr>
        <w:spacing w:line="360" w:lineRule="auto"/>
        <w:jc w:val="center"/>
        <w:rPr>
          <w:rFonts w:ascii="Times New Roman" w:hAnsi="Times New Roman" w:cs="Times New Roman"/>
          <w:b/>
          <w:caps/>
          <w:sz w:val="28"/>
        </w:rPr>
      </w:pPr>
      <w:r>
        <w:rPr>
          <w:rFonts w:ascii="Times New Roman" w:hAnsi="Times New Roman" w:cs="Times New Roman"/>
          <w:b/>
          <w:caps/>
          <w:sz w:val="28"/>
        </w:rPr>
        <w:lastRenderedPageBreak/>
        <w:t xml:space="preserve">AN exploration OF </w:t>
      </w:r>
      <w:r w:rsidRPr="009F40B1">
        <w:rPr>
          <w:rFonts w:ascii="Times New Roman" w:hAnsi="Times New Roman" w:cs="Times New Roman"/>
          <w:b/>
          <w:caps/>
          <w:sz w:val="28"/>
        </w:rPr>
        <w:t>CSR DEVELOPMENT IN HERITAGE TOURISM</w:t>
      </w:r>
    </w:p>
    <w:p w14:paraId="652FECCC" w14:textId="77777777" w:rsidR="00084E87" w:rsidRPr="009F40B1" w:rsidRDefault="00084E87" w:rsidP="00084E87">
      <w:pPr>
        <w:spacing w:line="360" w:lineRule="auto"/>
        <w:jc w:val="both"/>
        <w:rPr>
          <w:rFonts w:ascii="Times New Roman" w:hAnsi="Times New Roman" w:cs="Times New Roman"/>
          <w:b/>
        </w:rPr>
      </w:pPr>
      <w:r w:rsidRPr="009F40B1">
        <w:rPr>
          <w:rFonts w:ascii="Times New Roman" w:hAnsi="Times New Roman" w:cs="Times New Roman"/>
          <w:b/>
          <w:i/>
        </w:rPr>
        <w:t>Bibliographic notes</w:t>
      </w:r>
      <w:r w:rsidRPr="009F40B1">
        <w:rPr>
          <w:rFonts w:ascii="Times New Roman" w:hAnsi="Times New Roman" w:cs="Times New Roman"/>
          <w:b/>
        </w:rPr>
        <w:t>:</w:t>
      </w:r>
    </w:p>
    <w:p w14:paraId="7A9C2C11" w14:textId="00958B65" w:rsidR="00084E87" w:rsidRPr="00E70008" w:rsidRDefault="00084E87" w:rsidP="00084E87">
      <w:pPr>
        <w:spacing w:after="0" w:line="360" w:lineRule="auto"/>
        <w:jc w:val="both"/>
        <w:rPr>
          <w:rFonts w:ascii="Times New Roman" w:hAnsi="Times New Roman" w:cs="Times New Roman"/>
          <w:b/>
          <w:lang w:eastAsia="en-GB"/>
        </w:rPr>
      </w:pPr>
      <w:r w:rsidRPr="009F40B1">
        <w:rPr>
          <w:rFonts w:ascii="Times New Roman" w:hAnsi="Times New Roman" w:cs="Times New Roman"/>
          <w:b/>
          <w:lang w:eastAsia="en-GB"/>
        </w:rPr>
        <w:t>Victoria K. Wells</w:t>
      </w:r>
      <w:r w:rsidRPr="009F40B1">
        <w:rPr>
          <w:rFonts w:ascii="Times New Roman" w:hAnsi="Times New Roman" w:cs="Times New Roman"/>
          <w:lang w:eastAsia="en-GB"/>
        </w:rPr>
        <w:t xml:space="preserve"> is </w:t>
      </w:r>
      <w:r>
        <w:rPr>
          <w:rFonts w:ascii="Times New Roman" w:hAnsi="Times New Roman" w:cs="Times New Roman"/>
          <w:lang w:eastAsia="en-GB"/>
        </w:rPr>
        <w:t>Professor</w:t>
      </w:r>
      <w:r w:rsidRPr="009F40B1">
        <w:rPr>
          <w:rFonts w:ascii="Times New Roman" w:hAnsi="Times New Roman" w:cs="Times New Roman"/>
          <w:lang w:eastAsia="en-GB"/>
        </w:rPr>
        <w:t xml:space="preserve"> in Marketing</w:t>
      </w:r>
      <w:r>
        <w:rPr>
          <w:rFonts w:ascii="Times New Roman" w:hAnsi="Times New Roman" w:cs="Times New Roman"/>
          <w:lang w:eastAsia="en-GB"/>
        </w:rPr>
        <w:t xml:space="preserve"> and Consumer Behaviour</w:t>
      </w:r>
      <w:r w:rsidRPr="009F40B1">
        <w:rPr>
          <w:rFonts w:ascii="Times New Roman" w:hAnsi="Times New Roman" w:cs="Times New Roman"/>
          <w:lang w:eastAsia="en-GB"/>
        </w:rPr>
        <w:t xml:space="preserve"> at </w:t>
      </w:r>
      <w:r>
        <w:rPr>
          <w:rFonts w:ascii="Times New Roman" w:hAnsi="Times New Roman" w:cs="Times New Roman"/>
          <w:lang w:eastAsia="en-GB"/>
        </w:rPr>
        <w:t>Sheffield</w:t>
      </w:r>
      <w:r w:rsidRPr="009F40B1">
        <w:rPr>
          <w:rFonts w:ascii="Times New Roman" w:hAnsi="Times New Roman" w:cs="Times New Roman"/>
          <w:lang w:eastAsia="en-GB"/>
        </w:rPr>
        <w:t xml:space="preserve"> University </w:t>
      </w:r>
      <w:r>
        <w:rPr>
          <w:rFonts w:ascii="Times New Roman" w:hAnsi="Times New Roman" w:cs="Times New Roman"/>
          <w:lang w:eastAsia="en-GB"/>
        </w:rPr>
        <w:t xml:space="preserve">Management </w:t>
      </w:r>
      <w:r w:rsidRPr="009F40B1">
        <w:rPr>
          <w:rFonts w:ascii="Times New Roman" w:hAnsi="Times New Roman" w:cs="Times New Roman"/>
          <w:lang w:eastAsia="en-GB"/>
        </w:rPr>
        <w:t>School</w:t>
      </w:r>
      <w:r>
        <w:rPr>
          <w:rFonts w:ascii="Times New Roman" w:hAnsi="Times New Roman" w:cs="Times New Roman"/>
          <w:lang w:eastAsia="en-GB"/>
        </w:rPr>
        <w:t xml:space="preserve"> (victoria.wells@sheffield.ac.uk)</w:t>
      </w:r>
      <w:r w:rsidRPr="009F40B1">
        <w:rPr>
          <w:rFonts w:ascii="Times New Roman" w:hAnsi="Times New Roman" w:cs="Times New Roman"/>
          <w:lang w:eastAsia="en-GB"/>
        </w:rPr>
        <w:t xml:space="preserve">.  </w:t>
      </w:r>
      <w:r w:rsidRPr="008C4F21">
        <w:rPr>
          <w:rFonts w:ascii="Times New Roman" w:hAnsi="Times New Roman" w:cs="Times New Roman"/>
          <w:b/>
          <w:lang w:eastAsia="en-GB"/>
        </w:rPr>
        <w:t>Diana Gregory-Smith</w:t>
      </w:r>
      <w:r w:rsidRPr="008C4F21">
        <w:rPr>
          <w:rFonts w:ascii="Times New Roman" w:hAnsi="Times New Roman" w:cs="Times New Roman"/>
          <w:lang w:eastAsia="en-GB"/>
        </w:rPr>
        <w:t xml:space="preserve"> is Lecturer in Marketing at Sheffield University Management School</w:t>
      </w:r>
      <w:r>
        <w:rPr>
          <w:rFonts w:ascii="Times New Roman" w:hAnsi="Times New Roman" w:cs="Times New Roman"/>
          <w:lang w:eastAsia="en-GB"/>
        </w:rPr>
        <w:t xml:space="preserve"> (</w:t>
      </w:r>
      <w:r w:rsidRPr="00F67DF6">
        <w:rPr>
          <w:rFonts w:ascii="Times New Roman" w:hAnsi="Times New Roman" w:cs="Times New Roman"/>
          <w:lang w:eastAsia="en-GB"/>
        </w:rPr>
        <w:t>d.gregory-smith@sheffield.ac.uk</w:t>
      </w:r>
      <w:r>
        <w:rPr>
          <w:rFonts w:ascii="Times New Roman" w:hAnsi="Times New Roman" w:cs="Times New Roman"/>
          <w:lang w:eastAsia="en-GB"/>
        </w:rPr>
        <w:t>)</w:t>
      </w:r>
      <w:r w:rsidRPr="008C4F21">
        <w:rPr>
          <w:rFonts w:ascii="Times New Roman" w:hAnsi="Times New Roman" w:cs="Times New Roman"/>
          <w:lang w:eastAsia="en-GB"/>
        </w:rPr>
        <w:t xml:space="preserve">. </w:t>
      </w:r>
      <w:r w:rsidRPr="006D5D77">
        <w:rPr>
          <w:rFonts w:ascii="Times New Roman" w:hAnsi="Times New Roman" w:cs="Times New Roman"/>
          <w:b/>
          <w:lang w:eastAsia="en-GB"/>
        </w:rPr>
        <w:t>Babak Taheri</w:t>
      </w:r>
      <w:r w:rsidRPr="006D5D77">
        <w:rPr>
          <w:rFonts w:ascii="Times New Roman" w:hAnsi="Times New Roman" w:cs="Times New Roman"/>
          <w:lang w:eastAsia="en-GB"/>
        </w:rPr>
        <w:t xml:space="preserve"> is </w:t>
      </w:r>
      <w:r>
        <w:rPr>
          <w:rFonts w:ascii="Times New Roman" w:hAnsi="Times New Roman" w:cs="Times New Roman"/>
          <w:lang w:eastAsia="en-GB"/>
        </w:rPr>
        <w:t xml:space="preserve">Associate Professor in Marketing at </w:t>
      </w:r>
      <w:r w:rsidRPr="006D5D77">
        <w:rPr>
          <w:rFonts w:ascii="Times New Roman" w:hAnsi="Times New Roman" w:cs="Times New Roman"/>
          <w:lang w:eastAsia="en-GB"/>
        </w:rPr>
        <w:t>Heriot-Watt University</w:t>
      </w:r>
      <w:r>
        <w:rPr>
          <w:rFonts w:ascii="Times New Roman" w:hAnsi="Times New Roman" w:cs="Times New Roman"/>
          <w:lang w:eastAsia="en-GB"/>
        </w:rPr>
        <w:t xml:space="preserve"> (</w:t>
      </w:r>
      <w:r w:rsidRPr="00C74442">
        <w:rPr>
          <w:rFonts w:ascii="Times New Roman" w:hAnsi="Times New Roman" w:cs="Times New Roman"/>
          <w:lang w:eastAsia="en-GB"/>
        </w:rPr>
        <w:t>.b.taheri@hw.ac.uk</w:t>
      </w:r>
      <w:r>
        <w:rPr>
          <w:rFonts w:ascii="Times New Roman" w:hAnsi="Times New Roman" w:cs="Times New Roman"/>
          <w:lang w:eastAsia="en-GB"/>
        </w:rPr>
        <w:t xml:space="preserve">).  </w:t>
      </w:r>
      <w:r w:rsidRPr="006D5D77">
        <w:rPr>
          <w:rFonts w:ascii="Times New Roman" w:hAnsi="Times New Roman" w:cs="Times New Roman"/>
          <w:lang w:eastAsia="en-GB"/>
        </w:rPr>
        <w:t xml:space="preserve"> </w:t>
      </w:r>
      <w:r w:rsidRPr="00DB2D2D">
        <w:rPr>
          <w:rFonts w:ascii="Times New Roman" w:hAnsi="Times New Roman" w:cs="Times New Roman"/>
          <w:b/>
          <w:lang w:eastAsia="en-GB"/>
        </w:rPr>
        <w:t xml:space="preserve">Danae Manika </w:t>
      </w:r>
      <w:r w:rsidRPr="00DB2D2D">
        <w:rPr>
          <w:rFonts w:ascii="Times New Roman" w:hAnsi="Times New Roman" w:cs="Times New Roman"/>
          <w:lang w:eastAsia="en-GB"/>
        </w:rPr>
        <w:t>is a Lecturer in Marketing at the School of Business and Management, Queen Mary University of London</w:t>
      </w:r>
      <w:r>
        <w:rPr>
          <w:rFonts w:ascii="Times New Roman" w:hAnsi="Times New Roman" w:cs="Times New Roman"/>
          <w:lang w:eastAsia="en-GB"/>
        </w:rPr>
        <w:t xml:space="preserve"> (d.manika@qmul.ac.uk)</w:t>
      </w:r>
      <w:r w:rsidRPr="00DB2D2D">
        <w:rPr>
          <w:rFonts w:ascii="Times New Roman" w:hAnsi="Times New Roman" w:cs="Times New Roman"/>
          <w:lang w:eastAsia="en-GB"/>
        </w:rPr>
        <w:t xml:space="preserve">. </w:t>
      </w:r>
      <w:r w:rsidRPr="009D36CF">
        <w:rPr>
          <w:rFonts w:ascii="Times New Roman" w:hAnsi="Times New Roman"/>
          <w:b/>
          <w:lang w:eastAsia="en-GB"/>
        </w:rPr>
        <w:t>Clair McCowlen</w:t>
      </w:r>
      <w:r>
        <w:rPr>
          <w:rFonts w:ascii="Times New Roman" w:hAnsi="Times New Roman"/>
          <w:b/>
          <w:lang w:eastAsia="en-GB"/>
        </w:rPr>
        <w:t xml:space="preserve"> </w:t>
      </w:r>
      <w:r w:rsidRPr="00693F0A">
        <w:rPr>
          <w:rFonts w:ascii="Times New Roman" w:hAnsi="Times New Roman"/>
          <w:lang w:eastAsia="en-GB"/>
        </w:rPr>
        <w:t>is a Programme Manager with Global Action Plan</w:t>
      </w:r>
      <w:r>
        <w:rPr>
          <w:rFonts w:ascii="Times New Roman" w:hAnsi="Times New Roman"/>
          <w:lang w:eastAsia="en-GB"/>
        </w:rPr>
        <w:t xml:space="preserve"> (</w:t>
      </w:r>
      <w:r w:rsidRPr="00F67DF6">
        <w:rPr>
          <w:rFonts w:ascii="Times New Roman" w:hAnsi="Times New Roman"/>
          <w:lang w:eastAsia="en-GB"/>
        </w:rPr>
        <w:t>Clair.M</w:t>
      </w:r>
      <w:r>
        <w:rPr>
          <w:rFonts w:ascii="Times New Roman" w:hAnsi="Times New Roman"/>
          <w:lang w:eastAsia="en-GB"/>
        </w:rPr>
        <w:t>cCowlen@globalactionplan.org.uk).</w:t>
      </w:r>
    </w:p>
    <w:p w14:paraId="6A37F1DD" w14:textId="77777777" w:rsidR="00084E87" w:rsidRPr="009F40B1" w:rsidRDefault="00084E87" w:rsidP="00084E87">
      <w:pPr>
        <w:spacing w:after="0" w:line="360" w:lineRule="auto"/>
        <w:jc w:val="center"/>
        <w:rPr>
          <w:rFonts w:ascii="Times New Roman" w:hAnsi="Times New Roman" w:cs="Times New Roman"/>
          <w:lang w:eastAsia="en-GB"/>
        </w:rPr>
      </w:pPr>
    </w:p>
    <w:p w14:paraId="44BAABF6" w14:textId="77777777" w:rsidR="00084E87" w:rsidRPr="009F40B1" w:rsidRDefault="00084E87" w:rsidP="00084E87">
      <w:pPr>
        <w:spacing w:after="0" w:line="360" w:lineRule="auto"/>
        <w:jc w:val="both"/>
        <w:rPr>
          <w:rFonts w:ascii="Times New Roman" w:hAnsi="Times New Roman" w:cs="Times New Roman"/>
          <w:b/>
          <w:lang w:eastAsia="en-GB"/>
        </w:rPr>
      </w:pPr>
    </w:p>
    <w:p w14:paraId="4094E6A7" w14:textId="77777777" w:rsidR="00084E87" w:rsidRDefault="00084E87" w:rsidP="00D1240C">
      <w:pPr>
        <w:spacing w:line="360" w:lineRule="auto"/>
        <w:jc w:val="center"/>
        <w:rPr>
          <w:rFonts w:ascii="Times New Roman" w:hAnsi="Times New Roman" w:cs="Times New Roman"/>
          <w:b/>
          <w:caps/>
          <w:sz w:val="28"/>
        </w:rPr>
      </w:pPr>
    </w:p>
    <w:p w14:paraId="0EC5013A" w14:textId="77777777" w:rsidR="00084E87" w:rsidRDefault="00084E87">
      <w:pPr>
        <w:rPr>
          <w:rFonts w:ascii="Times New Roman" w:hAnsi="Times New Roman" w:cs="Times New Roman"/>
          <w:b/>
          <w:caps/>
          <w:sz w:val="28"/>
        </w:rPr>
      </w:pPr>
      <w:r>
        <w:rPr>
          <w:rFonts w:ascii="Times New Roman" w:hAnsi="Times New Roman" w:cs="Times New Roman"/>
          <w:b/>
          <w:caps/>
          <w:sz w:val="28"/>
        </w:rPr>
        <w:br w:type="page"/>
      </w:r>
    </w:p>
    <w:p w14:paraId="74A2BE22" w14:textId="38361B60" w:rsidR="00154F40" w:rsidRDefault="008754CA" w:rsidP="00D1240C">
      <w:pPr>
        <w:spacing w:line="360" w:lineRule="auto"/>
        <w:jc w:val="center"/>
        <w:rPr>
          <w:rFonts w:ascii="Times New Roman" w:hAnsi="Times New Roman" w:cs="Times New Roman"/>
          <w:b/>
          <w:caps/>
          <w:sz w:val="28"/>
        </w:rPr>
      </w:pPr>
      <w:r w:rsidRPr="008754CA">
        <w:rPr>
          <w:rFonts w:ascii="Times New Roman" w:hAnsi="Times New Roman" w:cs="Times New Roman"/>
          <w:b/>
          <w:caps/>
          <w:sz w:val="28"/>
        </w:rPr>
        <w:lastRenderedPageBreak/>
        <w:t>An exploration of CSR Development in Heritage Tourism</w:t>
      </w:r>
    </w:p>
    <w:p w14:paraId="64589ADB" w14:textId="4A076C60" w:rsidR="00BC7841" w:rsidRDefault="008F400D" w:rsidP="00BC7841">
      <w:pPr>
        <w:spacing w:line="360" w:lineRule="auto"/>
        <w:jc w:val="both"/>
        <w:rPr>
          <w:rFonts w:ascii="Times New Roman" w:eastAsia="Calibri" w:hAnsi="Times New Roman" w:cs="Times New Roman"/>
          <w:lang w:eastAsia="en-GB"/>
        </w:rPr>
      </w:pPr>
      <w:r w:rsidRPr="008F400D">
        <w:rPr>
          <w:rFonts w:ascii="Times New Roman" w:hAnsi="Times New Roman" w:cs="Times New Roman"/>
          <w:caps/>
        </w:rPr>
        <w:t>Astract</w:t>
      </w:r>
      <w:r>
        <w:rPr>
          <w:rFonts w:ascii="Times New Roman" w:hAnsi="Times New Roman" w:cs="Times New Roman"/>
          <w:caps/>
        </w:rPr>
        <w:t xml:space="preserve">:  </w:t>
      </w:r>
      <w:r w:rsidRPr="008F400D">
        <w:rPr>
          <w:rFonts w:ascii="Times New Roman" w:eastAsia="Calibri" w:hAnsi="Times New Roman" w:cs="Times New Roman"/>
          <w:lang w:eastAsia="en-GB"/>
        </w:rPr>
        <w:t xml:space="preserve">Although research on corporate social responsibility (CSR) in tourism has seen increased attention, few studies have focused on CSR at </w:t>
      </w:r>
      <w:r w:rsidR="00EA6AF7">
        <w:rPr>
          <w:rFonts w:ascii="Times New Roman" w:eastAsia="Calibri" w:hAnsi="Times New Roman" w:cs="Times New Roman"/>
          <w:lang w:eastAsia="en-GB"/>
        </w:rPr>
        <w:t xml:space="preserve">the </w:t>
      </w:r>
      <w:r w:rsidR="00BD7E79">
        <w:rPr>
          <w:rFonts w:ascii="Times New Roman" w:eastAsia="Calibri" w:hAnsi="Times New Roman" w:cs="Times New Roman"/>
          <w:lang w:eastAsia="en-GB"/>
        </w:rPr>
        <w:t>micro</w:t>
      </w:r>
      <w:r w:rsidRPr="008F400D">
        <w:rPr>
          <w:rFonts w:ascii="Times New Roman" w:eastAsia="Calibri" w:hAnsi="Times New Roman" w:cs="Times New Roman"/>
          <w:lang w:eastAsia="en-GB"/>
        </w:rPr>
        <w:t xml:space="preserve"> level.  In addition, while stage models of CSR development have been extensively proposed </w:t>
      </w:r>
      <w:r w:rsidR="00BC7841" w:rsidRPr="00BC7841">
        <w:rPr>
          <w:rFonts w:ascii="Times New Roman" w:eastAsia="Calibri" w:hAnsi="Times New Roman" w:cs="Times New Roman"/>
          <w:lang w:eastAsia="en-GB"/>
        </w:rPr>
        <w:t xml:space="preserve">these studies are rarely examined in actual organisations </w:t>
      </w:r>
      <w:r w:rsidRPr="008F400D">
        <w:rPr>
          <w:rFonts w:ascii="Times New Roman" w:eastAsia="Calibri" w:hAnsi="Times New Roman" w:cs="Times New Roman"/>
          <w:lang w:eastAsia="en-GB"/>
        </w:rPr>
        <w:t xml:space="preserve">and, hence, lack empirical validity. This article </w:t>
      </w:r>
      <w:r w:rsidR="00EA6AF7">
        <w:rPr>
          <w:rFonts w:ascii="Times New Roman" w:eastAsia="Calibri" w:hAnsi="Times New Roman" w:cs="Times New Roman"/>
          <w:lang w:eastAsia="en-GB"/>
        </w:rPr>
        <w:t>explores</w:t>
      </w:r>
      <w:r w:rsidRPr="008F400D">
        <w:rPr>
          <w:rFonts w:ascii="Times New Roman" w:eastAsia="Calibri" w:hAnsi="Times New Roman" w:cs="Times New Roman"/>
          <w:lang w:eastAsia="en-GB"/>
        </w:rPr>
        <w:t xml:space="preserve"> the consolidative model of CSR, </w:t>
      </w:r>
      <w:r w:rsidR="00BD7E79">
        <w:rPr>
          <w:rFonts w:ascii="Times New Roman" w:eastAsia="Calibri" w:hAnsi="Times New Roman" w:cs="Times New Roman"/>
          <w:lang w:eastAsia="en-GB"/>
        </w:rPr>
        <w:t>mainly via employees</w:t>
      </w:r>
      <w:r w:rsidR="00077CE7">
        <w:rPr>
          <w:rFonts w:ascii="Times New Roman" w:eastAsia="Calibri" w:hAnsi="Times New Roman" w:cs="Times New Roman"/>
          <w:lang w:eastAsia="en-GB"/>
        </w:rPr>
        <w:t>’</w:t>
      </w:r>
      <w:r w:rsidR="00BD7E79">
        <w:rPr>
          <w:rFonts w:ascii="Times New Roman" w:eastAsia="Calibri" w:hAnsi="Times New Roman" w:cs="Times New Roman"/>
          <w:lang w:eastAsia="en-GB"/>
        </w:rPr>
        <w:t xml:space="preserve"> but also via visitors’ viewpoints</w:t>
      </w:r>
      <w:r w:rsidRPr="008F400D">
        <w:rPr>
          <w:rFonts w:ascii="Times New Roman" w:eastAsia="Calibri" w:hAnsi="Times New Roman" w:cs="Times New Roman"/>
          <w:lang w:eastAsia="en-GB"/>
        </w:rPr>
        <w:t xml:space="preserve"> in a large heritage tourism organisation.  The </w:t>
      </w:r>
      <w:r w:rsidR="007501AE">
        <w:rPr>
          <w:rFonts w:ascii="Times New Roman" w:eastAsia="Calibri" w:hAnsi="Times New Roman" w:cs="Times New Roman"/>
          <w:lang w:eastAsia="en-GB"/>
        </w:rPr>
        <w:t>research</w:t>
      </w:r>
      <w:r w:rsidRPr="008F400D">
        <w:rPr>
          <w:rFonts w:ascii="Times New Roman" w:eastAsia="Calibri" w:hAnsi="Times New Roman" w:cs="Times New Roman"/>
          <w:lang w:eastAsia="en-GB"/>
        </w:rPr>
        <w:t xml:space="preserve"> locate</w:t>
      </w:r>
      <w:r w:rsidR="007501AE">
        <w:rPr>
          <w:rFonts w:ascii="Times New Roman" w:eastAsia="Calibri" w:hAnsi="Times New Roman" w:cs="Times New Roman"/>
          <w:lang w:eastAsia="en-GB"/>
        </w:rPr>
        <w:t>s</w:t>
      </w:r>
      <w:r w:rsidRPr="008F400D">
        <w:rPr>
          <w:rFonts w:ascii="Times New Roman" w:eastAsia="Calibri" w:hAnsi="Times New Roman" w:cs="Times New Roman"/>
          <w:lang w:eastAsia="en-GB"/>
        </w:rPr>
        <w:t xml:space="preserve"> the organ</w:t>
      </w:r>
      <w:r w:rsidR="00EC418F">
        <w:rPr>
          <w:rFonts w:ascii="Times New Roman" w:eastAsia="Calibri" w:hAnsi="Times New Roman" w:cs="Times New Roman"/>
          <w:lang w:eastAsia="en-GB"/>
        </w:rPr>
        <w:t>isation within the broad 3 phase</w:t>
      </w:r>
      <w:r w:rsidRPr="008F400D">
        <w:rPr>
          <w:rFonts w:ascii="Times New Roman" w:eastAsia="Calibri" w:hAnsi="Times New Roman" w:cs="Times New Roman"/>
          <w:lang w:eastAsia="en-GB"/>
        </w:rPr>
        <w:t xml:space="preserve">-model </w:t>
      </w:r>
      <w:r w:rsidR="00BD7E79">
        <w:rPr>
          <w:rFonts w:ascii="Times New Roman" w:eastAsia="Calibri" w:hAnsi="Times New Roman" w:cs="Times New Roman"/>
          <w:lang w:eastAsia="en-GB"/>
        </w:rPr>
        <w:t xml:space="preserve">and </w:t>
      </w:r>
      <w:r w:rsidR="007501AE">
        <w:rPr>
          <w:rFonts w:ascii="Times New Roman" w:eastAsia="Calibri" w:hAnsi="Times New Roman" w:cs="Times New Roman"/>
          <w:lang w:eastAsia="en-GB"/>
        </w:rPr>
        <w:t>notes that</w:t>
      </w:r>
      <w:r w:rsidRPr="008F400D">
        <w:rPr>
          <w:rFonts w:ascii="Times New Roman" w:eastAsia="Calibri" w:hAnsi="Times New Roman" w:cs="Times New Roman"/>
          <w:lang w:eastAsia="en-GB"/>
        </w:rPr>
        <w:t xml:space="preserve"> differing parts of the organisation may be at different stages</w:t>
      </w:r>
      <w:r w:rsidR="006A700B">
        <w:rPr>
          <w:rFonts w:ascii="Times New Roman" w:eastAsia="Calibri" w:hAnsi="Times New Roman" w:cs="Times New Roman"/>
          <w:lang w:eastAsia="en-GB"/>
        </w:rPr>
        <w:t xml:space="preserve">. </w:t>
      </w:r>
      <w:r w:rsidR="00BC7841" w:rsidRPr="00BC7841">
        <w:rPr>
          <w:rFonts w:ascii="Times New Roman" w:eastAsia="Calibri" w:hAnsi="Times New Roman" w:cs="Times New Roman"/>
          <w:lang w:eastAsia="en-GB"/>
        </w:rPr>
        <w:t>However it is more difficult to locating the organisation within the narrower 7-stage model because of heritage tourism specific characteristics such as intergenerational drivers and cliques.</w:t>
      </w:r>
    </w:p>
    <w:p w14:paraId="02CC9CC4" w14:textId="1B74A131" w:rsidR="008F400D" w:rsidRDefault="008F400D" w:rsidP="00BC7841">
      <w:pPr>
        <w:spacing w:line="360" w:lineRule="auto"/>
        <w:jc w:val="both"/>
        <w:rPr>
          <w:rFonts w:ascii="Times New Roman" w:eastAsia="Calibri" w:hAnsi="Times New Roman" w:cs="Times New Roman"/>
          <w:lang w:eastAsia="en-GB"/>
        </w:rPr>
      </w:pPr>
      <w:r>
        <w:rPr>
          <w:rFonts w:ascii="Times New Roman" w:hAnsi="Times New Roman" w:cs="Times New Roman"/>
          <w:caps/>
        </w:rPr>
        <w:t xml:space="preserve">Keywords:  </w:t>
      </w:r>
      <w:r w:rsidRPr="008F400D">
        <w:rPr>
          <w:rFonts w:ascii="Times New Roman" w:eastAsia="Calibri" w:hAnsi="Times New Roman" w:cs="Times New Roman"/>
          <w:lang w:eastAsia="en-GB"/>
        </w:rPr>
        <w:t>Corporate Social Responsibility; Heritage; Employees; Visitors; Consolidative Model of CSR Development</w:t>
      </w:r>
    </w:p>
    <w:p w14:paraId="10ABB1CE" w14:textId="25D0E2D6" w:rsidR="008F400D" w:rsidRPr="008F400D" w:rsidRDefault="008F400D" w:rsidP="008F400D">
      <w:pPr>
        <w:spacing w:line="360" w:lineRule="auto"/>
        <w:rPr>
          <w:rFonts w:ascii="Times New Roman" w:hAnsi="Times New Roman" w:cs="Times New Roman"/>
          <w:caps/>
        </w:rPr>
      </w:pPr>
    </w:p>
    <w:p w14:paraId="0E73B2A2" w14:textId="77904FA1" w:rsidR="005C1010" w:rsidRPr="009F40B1" w:rsidRDefault="005C1010" w:rsidP="005C1010">
      <w:pPr>
        <w:spacing w:line="360" w:lineRule="auto"/>
        <w:jc w:val="both"/>
        <w:rPr>
          <w:rFonts w:ascii="Times New Roman" w:hAnsi="Times New Roman" w:cs="Times New Roman"/>
        </w:rPr>
      </w:pPr>
      <w:r w:rsidRPr="009F40B1">
        <w:rPr>
          <w:rFonts w:ascii="Times New Roman" w:hAnsi="Times New Roman" w:cs="Times New Roman"/>
        </w:rPr>
        <w:t xml:space="preserve">1.0 </w:t>
      </w:r>
      <w:r w:rsidRPr="009F40B1">
        <w:rPr>
          <w:rFonts w:ascii="Times New Roman" w:hAnsi="Times New Roman" w:cs="Times New Roman"/>
          <w:caps/>
        </w:rPr>
        <w:t>Introduction</w:t>
      </w:r>
    </w:p>
    <w:p w14:paraId="0798AFDF" w14:textId="087CCFBE" w:rsidR="005C1010" w:rsidRPr="009F40B1" w:rsidRDefault="001D6125" w:rsidP="00897C99">
      <w:pPr>
        <w:spacing w:after="0" w:line="360" w:lineRule="auto"/>
        <w:ind w:firstLine="709"/>
        <w:jc w:val="both"/>
        <w:rPr>
          <w:rFonts w:ascii="Times New Roman" w:eastAsia="Calibri" w:hAnsi="Times New Roman" w:cs="Times New Roman"/>
          <w:lang w:eastAsia="en-GB"/>
        </w:rPr>
      </w:pPr>
      <w:r w:rsidRPr="009F40B1">
        <w:rPr>
          <w:rFonts w:ascii="Times New Roman" w:eastAsia="Calibri" w:hAnsi="Times New Roman" w:cs="Times New Roman"/>
          <w:lang w:eastAsia="en-GB"/>
        </w:rPr>
        <w:t xml:space="preserve">Corporate Social Responsibility </w:t>
      </w:r>
      <w:r>
        <w:rPr>
          <w:rFonts w:ascii="Times New Roman" w:eastAsia="Calibri" w:hAnsi="Times New Roman" w:cs="Times New Roman"/>
          <w:lang w:eastAsia="en-GB"/>
        </w:rPr>
        <w:t>(</w:t>
      </w:r>
      <w:r w:rsidRPr="009F40B1">
        <w:rPr>
          <w:rFonts w:ascii="Times New Roman" w:eastAsia="Calibri" w:hAnsi="Times New Roman" w:cs="Times New Roman"/>
          <w:lang w:eastAsia="en-GB"/>
        </w:rPr>
        <w:t>CSR</w:t>
      </w:r>
      <w:r>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w:t>
      </w:r>
      <w:r w:rsidR="00DA78F6">
        <w:rPr>
          <w:rFonts w:ascii="Times New Roman" w:eastAsia="Calibri" w:hAnsi="Times New Roman" w:cs="Times New Roman"/>
          <w:lang w:eastAsia="en-GB"/>
        </w:rPr>
        <w:t xml:space="preserve">is </w:t>
      </w:r>
      <w:r w:rsidRPr="009F40B1">
        <w:rPr>
          <w:rFonts w:ascii="Times New Roman" w:eastAsia="Calibri" w:hAnsi="Times New Roman" w:cs="Times New Roman"/>
          <w:lang w:eastAsia="en-GB"/>
        </w:rPr>
        <w:t xml:space="preserve">an innovative way to engage with social and environmental issues (Henderson, 2007). </w:t>
      </w:r>
      <w:r>
        <w:rPr>
          <w:rFonts w:ascii="Times New Roman" w:eastAsia="Calibri" w:hAnsi="Times New Roman" w:cs="Times New Roman"/>
          <w:lang w:eastAsia="en-GB"/>
        </w:rPr>
        <w:t>While</w:t>
      </w:r>
      <w:r w:rsidRPr="009F40B1">
        <w:rPr>
          <w:rFonts w:ascii="Times New Roman" w:eastAsia="Calibri" w:hAnsi="Times New Roman" w:cs="Times New Roman"/>
          <w:lang w:eastAsia="en-GB"/>
        </w:rPr>
        <w:t xml:space="preserve"> CSR strategies are core to environmental and socially</w:t>
      </w:r>
      <w:r>
        <w:rPr>
          <w:rFonts w:ascii="Times New Roman" w:eastAsia="Calibri" w:hAnsi="Times New Roman" w:cs="Times New Roman"/>
          <w:lang w:eastAsia="en-GB"/>
        </w:rPr>
        <w:t>-</w:t>
      </w:r>
      <w:r w:rsidRPr="009F40B1">
        <w:rPr>
          <w:rFonts w:ascii="Times New Roman" w:eastAsia="Calibri" w:hAnsi="Times New Roman" w:cs="Times New Roman"/>
          <w:lang w:eastAsia="en-GB"/>
        </w:rPr>
        <w:t>responsible tourism (Caruana, Glozer, Crane &amp; McCabe, 2014)</w:t>
      </w:r>
      <w:r>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CSR tourism research </w:t>
      </w:r>
      <w:r w:rsidR="006004A9">
        <w:rPr>
          <w:rFonts w:ascii="Times New Roman" w:eastAsia="Calibri" w:hAnsi="Times New Roman" w:cs="Times New Roman"/>
          <w:lang w:eastAsia="en-GB"/>
        </w:rPr>
        <w:t xml:space="preserve">is </w:t>
      </w:r>
      <w:r w:rsidRPr="009F40B1">
        <w:rPr>
          <w:rFonts w:ascii="Times New Roman" w:eastAsia="Calibri" w:hAnsi="Times New Roman" w:cs="Times New Roman"/>
          <w:lang w:eastAsia="en-GB"/>
        </w:rPr>
        <w:t>undeveloped</w:t>
      </w:r>
      <w:r w:rsidR="00217743">
        <w:rPr>
          <w:rFonts w:ascii="Times New Roman" w:eastAsia="Calibri" w:hAnsi="Times New Roman" w:cs="Times New Roman"/>
          <w:lang w:eastAsia="en-GB"/>
        </w:rPr>
        <w:t xml:space="preserve"> </w:t>
      </w:r>
      <w:r w:rsidRPr="009F40B1">
        <w:rPr>
          <w:rFonts w:ascii="Times New Roman" w:eastAsia="Calibri" w:hAnsi="Times New Roman" w:cs="Times New Roman"/>
          <w:lang w:eastAsia="en-GB"/>
        </w:rPr>
        <w:t>(Coles, Fenclova, &amp; Dinan,</w:t>
      </w:r>
      <w:r w:rsidRPr="009F40B1" w:rsidDel="00007478">
        <w:rPr>
          <w:rFonts w:ascii="Times New Roman" w:eastAsia="Calibri" w:hAnsi="Times New Roman" w:cs="Times New Roman"/>
          <w:lang w:eastAsia="en-GB"/>
        </w:rPr>
        <w:t xml:space="preserve"> </w:t>
      </w:r>
      <w:r w:rsidRPr="009F40B1">
        <w:rPr>
          <w:rFonts w:ascii="Times New Roman" w:eastAsia="Calibri" w:hAnsi="Times New Roman" w:cs="Times New Roman"/>
          <w:lang w:eastAsia="en-GB"/>
        </w:rPr>
        <w:t>2013)</w:t>
      </w:r>
      <w:r w:rsidR="000D6D4A">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w:t>
      </w:r>
      <w:r w:rsidR="006B7F94">
        <w:rPr>
          <w:rFonts w:ascii="Times New Roman" w:eastAsia="Calibri" w:hAnsi="Times New Roman" w:cs="Times New Roman"/>
          <w:lang w:eastAsia="en-GB"/>
        </w:rPr>
        <w:t>and lags</w:t>
      </w:r>
      <w:r w:rsidRPr="009F40B1">
        <w:rPr>
          <w:rFonts w:ascii="Times New Roman" w:eastAsia="Calibri" w:hAnsi="Times New Roman" w:cs="Times New Roman"/>
          <w:lang w:eastAsia="en-GB"/>
        </w:rPr>
        <w:t xml:space="preserve"> behind mainstream CSR research (Ayuso, 2006)</w:t>
      </w:r>
      <w:r>
        <w:rPr>
          <w:rFonts w:ascii="Times New Roman" w:eastAsia="Calibri" w:hAnsi="Times New Roman" w:cs="Times New Roman"/>
          <w:lang w:eastAsia="en-GB"/>
        </w:rPr>
        <w:t xml:space="preserve">. </w:t>
      </w:r>
      <w:r w:rsidR="000D6D4A" w:rsidRPr="000D6D4A">
        <w:rPr>
          <w:rFonts w:ascii="Times New Roman" w:eastAsia="Calibri" w:hAnsi="Times New Roman" w:cs="Times New Roman"/>
          <w:lang w:eastAsia="en-GB"/>
        </w:rPr>
        <w:t>Inferences made about CSR i</w:t>
      </w:r>
      <w:r w:rsidR="000D6D4A">
        <w:rPr>
          <w:rFonts w:ascii="Times New Roman" w:eastAsia="Calibri" w:hAnsi="Times New Roman" w:cs="Times New Roman"/>
          <w:lang w:eastAsia="en-GB"/>
        </w:rPr>
        <w:t>n one organisation tend not to apply</w:t>
      </w:r>
      <w:r w:rsidR="000D6D4A" w:rsidRPr="000D6D4A">
        <w:rPr>
          <w:rFonts w:ascii="Times New Roman" w:eastAsia="Calibri" w:hAnsi="Times New Roman" w:cs="Times New Roman"/>
          <w:lang w:eastAsia="en-GB"/>
        </w:rPr>
        <w:t xml:space="preserve"> directly across similar organisations, let alone across i</w:t>
      </w:r>
      <w:r w:rsidR="000D6D4A">
        <w:rPr>
          <w:rFonts w:ascii="Times New Roman" w:eastAsia="Calibri" w:hAnsi="Times New Roman" w:cs="Times New Roman"/>
          <w:lang w:eastAsia="en-GB"/>
        </w:rPr>
        <w:t xml:space="preserve">ndustries (Dahlsrud, 2008). </w:t>
      </w:r>
      <w:r w:rsidR="000D6D4A" w:rsidRPr="000D6D4A">
        <w:rPr>
          <w:rFonts w:ascii="Times New Roman" w:eastAsia="Calibri" w:hAnsi="Times New Roman" w:cs="Times New Roman"/>
          <w:lang w:eastAsia="en-GB"/>
        </w:rPr>
        <w:t xml:space="preserve">Further, CSR research in industries other than tourism is unlikely to be relevant to tourism. </w:t>
      </w:r>
      <w:r>
        <w:rPr>
          <w:rFonts w:ascii="Times New Roman" w:eastAsia="Calibri" w:hAnsi="Times New Roman" w:cs="Times New Roman"/>
          <w:lang w:eastAsia="en-GB"/>
        </w:rPr>
        <w:t xml:space="preserve">Thus, more </w:t>
      </w:r>
      <w:r w:rsidR="00056C4B">
        <w:rPr>
          <w:rFonts w:ascii="Times New Roman" w:eastAsia="Calibri" w:hAnsi="Times New Roman" w:cs="Times New Roman"/>
          <w:lang w:eastAsia="en-GB"/>
        </w:rPr>
        <w:t>needs to be</w:t>
      </w:r>
      <w:r>
        <w:rPr>
          <w:rFonts w:ascii="Times New Roman" w:eastAsia="Calibri" w:hAnsi="Times New Roman" w:cs="Times New Roman"/>
          <w:lang w:eastAsia="en-GB"/>
        </w:rPr>
        <w:t xml:space="preserve"> done to understand CSR</w:t>
      </w:r>
      <w:r w:rsidR="00217743">
        <w:rPr>
          <w:rFonts w:ascii="Times New Roman" w:eastAsia="Calibri" w:hAnsi="Times New Roman" w:cs="Times New Roman"/>
          <w:lang w:eastAsia="en-GB"/>
        </w:rPr>
        <w:t>’s role</w:t>
      </w:r>
      <w:r>
        <w:rPr>
          <w:rFonts w:ascii="Times New Roman" w:eastAsia="Calibri" w:hAnsi="Times New Roman" w:cs="Times New Roman"/>
          <w:lang w:eastAsia="en-GB"/>
        </w:rPr>
        <w:t xml:space="preserve"> in the tourism industry. </w:t>
      </w:r>
    </w:p>
    <w:p w14:paraId="079FA846" w14:textId="41B54793" w:rsidR="005C1010" w:rsidRPr="009F40B1" w:rsidRDefault="005C1010" w:rsidP="005C1010">
      <w:pPr>
        <w:spacing w:after="0" w:line="360" w:lineRule="auto"/>
        <w:ind w:firstLine="709"/>
        <w:jc w:val="both"/>
        <w:rPr>
          <w:rFonts w:ascii="Times New Roman" w:eastAsia="Calibri" w:hAnsi="Times New Roman" w:cs="Times New Roman"/>
          <w:lang w:eastAsia="en-GB"/>
        </w:rPr>
      </w:pPr>
      <w:r w:rsidRPr="009F40B1">
        <w:rPr>
          <w:rFonts w:ascii="Times New Roman" w:eastAsia="Calibri" w:hAnsi="Times New Roman" w:cs="Times New Roman"/>
          <w:lang w:eastAsia="en-GB"/>
        </w:rPr>
        <w:t>Stakeholders “who may be affected by corporate actions, including employees, customers, partners</w:t>
      </w:r>
      <w:r w:rsidR="00704F5F" w:rsidRPr="009F40B1">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the public” (Valenti, Carden </w:t>
      </w:r>
      <w:r w:rsidR="00880A73" w:rsidRPr="009F40B1">
        <w:rPr>
          <w:rFonts w:ascii="Times New Roman" w:eastAsia="Calibri" w:hAnsi="Times New Roman" w:cs="Times New Roman"/>
          <w:lang w:eastAsia="en-GB"/>
        </w:rPr>
        <w:t xml:space="preserve">&amp; </w:t>
      </w:r>
      <w:r w:rsidRPr="009F40B1">
        <w:rPr>
          <w:rFonts w:ascii="Times New Roman" w:eastAsia="Calibri" w:hAnsi="Times New Roman" w:cs="Times New Roman"/>
          <w:lang w:eastAsia="en-GB"/>
        </w:rPr>
        <w:t>Boyd, 2014</w:t>
      </w:r>
      <w:r w:rsidR="00EF6C05" w:rsidRPr="009F40B1">
        <w:rPr>
          <w:rFonts w:ascii="Times New Roman" w:eastAsia="Calibri" w:hAnsi="Times New Roman" w:cs="Times New Roman"/>
          <w:lang w:eastAsia="en-GB"/>
        </w:rPr>
        <w:t>, p.</w:t>
      </w:r>
      <w:r w:rsidR="006C7EA6" w:rsidRPr="009F40B1">
        <w:rPr>
          <w:rFonts w:ascii="Times New Roman" w:eastAsia="Calibri" w:hAnsi="Times New Roman" w:cs="Times New Roman"/>
          <w:lang w:eastAsia="en-GB"/>
        </w:rPr>
        <w:t>2) are</w:t>
      </w:r>
      <w:r w:rsidRPr="009F40B1">
        <w:rPr>
          <w:rFonts w:ascii="Times New Roman" w:eastAsia="Calibri" w:hAnsi="Times New Roman" w:cs="Times New Roman"/>
          <w:lang w:eastAsia="en-GB"/>
        </w:rPr>
        <w:t xml:space="preserve"> of importance (Maon, Lindgreen </w:t>
      </w:r>
      <w:r w:rsidR="00DD15EE" w:rsidRPr="009F40B1">
        <w:rPr>
          <w:rFonts w:ascii="Times New Roman" w:eastAsia="Calibri" w:hAnsi="Times New Roman" w:cs="Times New Roman"/>
          <w:lang w:eastAsia="en-GB"/>
        </w:rPr>
        <w:t>&amp;</w:t>
      </w:r>
      <w:r w:rsidRPr="009F40B1">
        <w:rPr>
          <w:rFonts w:ascii="Times New Roman" w:eastAsia="Calibri" w:hAnsi="Times New Roman" w:cs="Times New Roman"/>
          <w:lang w:eastAsia="en-GB"/>
        </w:rPr>
        <w:t xml:space="preserve"> Swaen</w:t>
      </w:r>
      <w:r w:rsidR="00276A30" w:rsidRPr="009F40B1">
        <w:rPr>
          <w:rFonts w:ascii="Times New Roman" w:eastAsia="Calibri" w:hAnsi="Times New Roman" w:cs="Times New Roman"/>
          <w:lang w:eastAsia="en-GB"/>
        </w:rPr>
        <w:t>,</w:t>
      </w:r>
      <w:r w:rsidR="00F97809">
        <w:rPr>
          <w:rFonts w:ascii="Times New Roman" w:eastAsia="Calibri" w:hAnsi="Times New Roman" w:cs="Times New Roman"/>
          <w:lang w:eastAsia="en-GB"/>
        </w:rPr>
        <w:t xml:space="preserve"> 2009)</w:t>
      </w:r>
      <w:r w:rsidR="000D6D4A">
        <w:rPr>
          <w:rFonts w:ascii="Times New Roman" w:eastAsia="Calibri" w:hAnsi="Times New Roman" w:cs="Times New Roman"/>
          <w:lang w:eastAsia="en-GB"/>
        </w:rPr>
        <w:t>,</w:t>
      </w:r>
      <w:r w:rsidR="00F97809">
        <w:rPr>
          <w:rFonts w:ascii="Times New Roman" w:eastAsia="Calibri" w:hAnsi="Times New Roman" w:cs="Times New Roman"/>
          <w:lang w:eastAsia="en-GB"/>
        </w:rPr>
        <w:t xml:space="preserve"> but </w:t>
      </w:r>
      <w:r w:rsidRPr="009F40B1">
        <w:rPr>
          <w:rFonts w:ascii="Times New Roman" w:eastAsia="Calibri" w:hAnsi="Times New Roman" w:cs="Times New Roman"/>
          <w:lang w:eastAsia="en-GB"/>
        </w:rPr>
        <w:t>both wi</w:t>
      </w:r>
      <w:r w:rsidR="00704F5F" w:rsidRPr="009F40B1">
        <w:rPr>
          <w:rFonts w:ascii="Times New Roman" w:eastAsia="Calibri" w:hAnsi="Times New Roman" w:cs="Times New Roman"/>
          <w:lang w:eastAsia="en-GB"/>
        </w:rPr>
        <w:t>der and tourism CSR</w:t>
      </w:r>
      <w:r w:rsidRPr="009F40B1">
        <w:rPr>
          <w:rFonts w:ascii="Times New Roman" w:eastAsia="Calibri" w:hAnsi="Times New Roman" w:cs="Times New Roman"/>
          <w:lang w:eastAsia="en-GB"/>
        </w:rPr>
        <w:t xml:space="preserve"> research has focused on institutional (e.g.</w:t>
      </w:r>
      <w:r w:rsidR="00B73EC4">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laws, standards) and organisational (macro boards and management) aspects, while ignoring ‘meso’ functional/departmental level</w:t>
      </w:r>
      <w:r w:rsidR="00704F5F" w:rsidRPr="009F40B1">
        <w:rPr>
          <w:rFonts w:ascii="Times New Roman" w:eastAsia="Calibri" w:hAnsi="Times New Roman" w:cs="Times New Roman"/>
          <w:lang w:eastAsia="en-GB"/>
        </w:rPr>
        <w:t xml:space="preserve"> aspects</w:t>
      </w:r>
      <w:r w:rsidRPr="009F40B1">
        <w:rPr>
          <w:rFonts w:ascii="Times New Roman" w:eastAsia="Calibri" w:hAnsi="Times New Roman" w:cs="Times New Roman"/>
          <w:lang w:eastAsia="en-GB"/>
        </w:rPr>
        <w:t xml:space="preserve"> (Mason </w:t>
      </w:r>
      <w:r w:rsidR="00880A73" w:rsidRPr="009F40B1">
        <w:rPr>
          <w:rFonts w:ascii="Times New Roman" w:eastAsia="Calibri" w:hAnsi="Times New Roman" w:cs="Times New Roman"/>
          <w:lang w:eastAsia="en-GB"/>
        </w:rPr>
        <w:t xml:space="preserve">&amp; </w:t>
      </w:r>
      <w:r w:rsidRPr="009F40B1">
        <w:rPr>
          <w:rFonts w:ascii="Times New Roman" w:eastAsia="Calibri" w:hAnsi="Times New Roman" w:cs="Times New Roman"/>
          <w:lang w:eastAsia="en-GB"/>
        </w:rPr>
        <w:t>Simmons</w:t>
      </w:r>
      <w:r w:rsidR="00276A30" w:rsidRPr="009F40B1">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2011) and the </w:t>
      </w:r>
      <w:r w:rsidR="0079258F" w:rsidRPr="009F40B1">
        <w:rPr>
          <w:rFonts w:ascii="Times New Roman" w:eastAsia="Calibri" w:hAnsi="Times New Roman" w:cs="Times New Roman"/>
          <w:lang w:eastAsia="en-GB"/>
        </w:rPr>
        <w:t>individual</w:t>
      </w:r>
      <w:r w:rsidR="00F97809">
        <w:rPr>
          <w:rFonts w:ascii="Times New Roman" w:eastAsia="Calibri" w:hAnsi="Times New Roman" w:cs="Times New Roman"/>
          <w:lang w:eastAsia="en-GB"/>
        </w:rPr>
        <w:t xml:space="preserve"> </w:t>
      </w:r>
      <w:r w:rsidRPr="009F40B1">
        <w:rPr>
          <w:rFonts w:ascii="Times New Roman" w:eastAsia="Calibri" w:hAnsi="Times New Roman" w:cs="Times New Roman"/>
          <w:lang w:eastAsia="en-GB"/>
        </w:rPr>
        <w:t>micro level stakeholders (e.g.</w:t>
      </w:r>
      <w:r w:rsidR="00EF6C05" w:rsidRPr="009F40B1">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employees; Hansen, Dunford, Boss </w:t>
      </w:r>
      <w:r w:rsidR="00880A73" w:rsidRPr="009F40B1">
        <w:rPr>
          <w:rFonts w:ascii="Times New Roman" w:eastAsia="Calibri" w:hAnsi="Times New Roman" w:cs="Times New Roman"/>
          <w:lang w:eastAsia="en-GB"/>
        </w:rPr>
        <w:t>&amp;</w:t>
      </w:r>
      <w:r w:rsidR="008B3AFC" w:rsidRPr="009F40B1">
        <w:rPr>
          <w:rFonts w:ascii="Times New Roman" w:eastAsia="Calibri" w:hAnsi="Times New Roman" w:cs="Times New Roman"/>
          <w:lang w:eastAsia="en-GB"/>
        </w:rPr>
        <w:t xml:space="preserve"> </w:t>
      </w:r>
      <w:r w:rsidR="00361D34" w:rsidRPr="009F40B1">
        <w:rPr>
          <w:rFonts w:ascii="Times New Roman" w:eastAsia="Calibri" w:hAnsi="Times New Roman" w:cs="Times New Roman"/>
          <w:lang w:eastAsia="en-GB"/>
        </w:rPr>
        <w:t>Andermeier, 2011; Aguini</w:t>
      </w:r>
      <w:r w:rsidRPr="009F40B1">
        <w:rPr>
          <w:rFonts w:ascii="Times New Roman" w:eastAsia="Calibri" w:hAnsi="Times New Roman" w:cs="Times New Roman"/>
          <w:lang w:eastAsia="en-GB"/>
        </w:rPr>
        <w:t xml:space="preserve">s </w:t>
      </w:r>
      <w:r w:rsidR="00880A73" w:rsidRPr="009F40B1">
        <w:rPr>
          <w:rFonts w:ascii="Times New Roman" w:eastAsia="Calibri" w:hAnsi="Times New Roman" w:cs="Times New Roman"/>
          <w:lang w:eastAsia="en-GB"/>
        </w:rPr>
        <w:t xml:space="preserve">&amp; </w:t>
      </w:r>
      <w:r w:rsidRPr="009F40B1">
        <w:rPr>
          <w:rFonts w:ascii="Times New Roman" w:eastAsia="Calibri" w:hAnsi="Times New Roman" w:cs="Times New Roman"/>
          <w:lang w:eastAsia="en-GB"/>
        </w:rPr>
        <w:t>Glavas</w:t>
      </w:r>
      <w:r w:rsidR="00276A30" w:rsidRPr="009F40B1">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2012; Chun, Shin, Choi </w:t>
      </w:r>
      <w:r w:rsidR="00880A73" w:rsidRPr="009F40B1">
        <w:rPr>
          <w:rFonts w:ascii="Times New Roman" w:eastAsia="Calibri" w:hAnsi="Times New Roman" w:cs="Times New Roman"/>
          <w:lang w:eastAsia="en-GB"/>
        </w:rPr>
        <w:t xml:space="preserve">&amp; </w:t>
      </w:r>
      <w:r w:rsidRPr="009F40B1">
        <w:rPr>
          <w:rFonts w:ascii="Times New Roman" w:eastAsia="Calibri" w:hAnsi="Times New Roman" w:cs="Times New Roman"/>
          <w:lang w:eastAsia="en-GB"/>
        </w:rPr>
        <w:t xml:space="preserve">Kim, 2013). While tourism CSR research has explored the micro level </w:t>
      </w:r>
      <w:r w:rsidR="009A5C5D">
        <w:rPr>
          <w:rFonts w:ascii="Times New Roman" w:eastAsia="Calibri" w:hAnsi="Times New Roman" w:cs="Times New Roman"/>
          <w:lang w:eastAsia="en-GB"/>
        </w:rPr>
        <w:t>of</w:t>
      </w:r>
      <w:r w:rsidRPr="009F40B1">
        <w:rPr>
          <w:rFonts w:ascii="Times New Roman" w:eastAsia="Calibri" w:hAnsi="Times New Roman" w:cs="Times New Roman"/>
          <w:lang w:eastAsia="en-GB"/>
        </w:rPr>
        <w:t xml:space="preserve"> </w:t>
      </w:r>
      <w:r w:rsidR="007A35F1">
        <w:rPr>
          <w:rFonts w:ascii="Times New Roman" w:eastAsia="Calibri" w:hAnsi="Times New Roman" w:cs="Times New Roman"/>
          <w:lang w:eastAsia="en-GB"/>
        </w:rPr>
        <w:t>visitor</w:t>
      </w:r>
      <w:r w:rsidRPr="009F40B1">
        <w:rPr>
          <w:rFonts w:ascii="Times New Roman" w:eastAsia="Calibri" w:hAnsi="Times New Roman" w:cs="Times New Roman"/>
          <w:lang w:eastAsia="en-GB"/>
        </w:rPr>
        <w:t xml:space="preserve">s, employee behaviours </w:t>
      </w:r>
      <w:r w:rsidR="00CE391C">
        <w:rPr>
          <w:rFonts w:ascii="Times New Roman" w:eastAsia="Calibri" w:hAnsi="Times New Roman" w:cs="Times New Roman"/>
          <w:lang w:eastAsia="en-GB"/>
        </w:rPr>
        <w:t>remain</w:t>
      </w:r>
      <w:r w:rsidRPr="009F40B1">
        <w:rPr>
          <w:rFonts w:ascii="Times New Roman" w:eastAsia="Calibri" w:hAnsi="Times New Roman" w:cs="Times New Roman"/>
          <w:lang w:eastAsia="en-GB"/>
        </w:rPr>
        <w:t xml:space="preserve"> largely unknown (</w:t>
      </w:r>
      <w:r w:rsidR="006B5BE1" w:rsidRPr="009F40B1">
        <w:rPr>
          <w:rFonts w:ascii="Times New Roman" w:eastAsia="Calibri" w:hAnsi="Times New Roman" w:cs="Times New Roman"/>
          <w:lang w:eastAsia="en-GB"/>
        </w:rPr>
        <w:t>e.g.</w:t>
      </w:r>
      <w:r w:rsidR="00F406BE">
        <w:rPr>
          <w:rFonts w:ascii="Times New Roman" w:eastAsia="Calibri" w:hAnsi="Times New Roman" w:cs="Times New Roman"/>
          <w:lang w:eastAsia="en-GB"/>
        </w:rPr>
        <w:t>,</w:t>
      </w:r>
      <w:r w:rsidR="006B5BE1" w:rsidRPr="009F40B1">
        <w:rPr>
          <w:rFonts w:ascii="Times New Roman" w:eastAsia="Calibri" w:hAnsi="Times New Roman" w:cs="Times New Roman"/>
          <w:lang w:eastAsia="en-GB"/>
        </w:rPr>
        <w:t xml:space="preserve"> </w:t>
      </w:r>
      <w:r w:rsidRPr="009F40B1">
        <w:rPr>
          <w:rFonts w:ascii="Times New Roman" w:eastAsia="Calibri" w:hAnsi="Times New Roman" w:cs="Times New Roman"/>
          <w:lang w:eastAsia="en-GB"/>
        </w:rPr>
        <w:t xml:space="preserve">Deery </w:t>
      </w:r>
      <w:r w:rsidR="00056C4B">
        <w:rPr>
          <w:rFonts w:ascii="Times New Roman" w:eastAsia="Calibri" w:hAnsi="Times New Roman" w:cs="Times New Roman"/>
          <w:lang w:eastAsia="en-GB"/>
        </w:rPr>
        <w:t>e</w:t>
      </w:r>
      <w:r w:rsidRPr="009F40B1">
        <w:rPr>
          <w:rFonts w:ascii="Times New Roman" w:eastAsia="Calibri" w:hAnsi="Times New Roman" w:cs="Times New Roman"/>
          <w:lang w:eastAsia="en-GB"/>
        </w:rPr>
        <w:t>t al</w:t>
      </w:r>
      <w:r w:rsidR="008B3AFC" w:rsidRPr="009F40B1">
        <w:rPr>
          <w:rFonts w:ascii="Times New Roman" w:eastAsia="Calibri" w:hAnsi="Times New Roman" w:cs="Times New Roman"/>
          <w:lang w:eastAsia="en-GB"/>
        </w:rPr>
        <w:t>.</w:t>
      </w:r>
      <w:r w:rsidR="00276A30" w:rsidRPr="009F40B1">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2007; Chou, 2014). This </w:t>
      </w:r>
      <w:r w:rsidR="00F97809">
        <w:rPr>
          <w:rFonts w:ascii="Times New Roman" w:eastAsia="Calibri" w:hAnsi="Times New Roman" w:cs="Times New Roman"/>
          <w:lang w:eastAsia="en-GB"/>
        </w:rPr>
        <w:t>is</w:t>
      </w:r>
      <w:r w:rsidRPr="009F40B1">
        <w:rPr>
          <w:rFonts w:ascii="Times New Roman" w:eastAsia="Calibri" w:hAnsi="Times New Roman" w:cs="Times New Roman"/>
          <w:lang w:eastAsia="en-GB"/>
        </w:rPr>
        <w:t xml:space="preserve"> </w:t>
      </w:r>
      <w:r w:rsidR="005F7F9C" w:rsidRPr="009F40B1">
        <w:rPr>
          <w:rFonts w:ascii="Times New Roman" w:eastAsia="Calibri" w:hAnsi="Times New Roman" w:cs="Times New Roman"/>
          <w:lang w:eastAsia="en-GB"/>
        </w:rPr>
        <w:t>de</w:t>
      </w:r>
      <w:r w:rsidRPr="009F40B1">
        <w:rPr>
          <w:rFonts w:ascii="Times New Roman" w:eastAsia="Calibri" w:hAnsi="Times New Roman" w:cs="Times New Roman"/>
          <w:lang w:eastAsia="en-GB"/>
        </w:rPr>
        <w:t>spite employees being the core target for behaviour change in CSR initiatives, particularly in the services industry due to close relationship</w:t>
      </w:r>
      <w:r w:rsidR="0042326B" w:rsidRPr="009F40B1">
        <w:rPr>
          <w:rFonts w:ascii="Times New Roman" w:eastAsia="Calibri" w:hAnsi="Times New Roman" w:cs="Times New Roman"/>
          <w:lang w:eastAsia="en-GB"/>
        </w:rPr>
        <w:t>s</w:t>
      </w:r>
      <w:r w:rsidRPr="009F40B1">
        <w:rPr>
          <w:rFonts w:ascii="Times New Roman" w:eastAsia="Calibri" w:hAnsi="Times New Roman" w:cs="Times New Roman"/>
          <w:lang w:eastAsia="en-GB"/>
        </w:rPr>
        <w:t xml:space="preserve"> between employees and consumers (Coles et al., 2013), their </w:t>
      </w:r>
      <w:r w:rsidR="0079258F" w:rsidRPr="009F40B1">
        <w:rPr>
          <w:rFonts w:ascii="Times New Roman" w:eastAsia="Calibri" w:hAnsi="Times New Roman" w:cs="Times New Roman"/>
          <w:lang w:eastAsia="en-GB"/>
        </w:rPr>
        <w:t>role</w:t>
      </w:r>
      <w:r w:rsidRPr="009F40B1">
        <w:rPr>
          <w:rFonts w:ascii="Times New Roman" w:eastAsia="Calibri" w:hAnsi="Times New Roman" w:cs="Times New Roman"/>
          <w:lang w:eastAsia="en-GB"/>
        </w:rPr>
        <w:t xml:space="preserve"> as ambassadors (Maon</w:t>
      </w:r>
      <w:r w:rsidR="002B676D">
        <w:rPr>
          <w:rFonts w:ascii="Times New Roman" w:eastAsia="Calibri" w:hAnsi="Times New Roman" w:cs="Times New Roman"/>
          <w:lang w:eastAsia="en-GB"/>
        </w:rPr>
        <w:t xml:space="preserve"> et al., </w:t>
      </w:r>
      <w:r w:rsidRPr="009F40B1">
        <w:rPr>
          <w:rFonts w:ascii="Times New Roman" w:eastAsia="Calibri" w:hAnsi="Times New Roman" w:cs="Times New Roman"/>
          <w:lang w:eastAsia="en-GB"/>
        </w:rPr>
        <w:t>2009)</w:t>
      </w:r>
      <w:r w:rsidR="00020ECD">
        <w:rPr>
          <w:rFonts w:ascii="Times New Roman" w:eastAsia="Calibri" w:hAnsi="Times New Roman" w:cs="Times New Roman"/>
          <w:lang w:eastAsia="en-GB"/>
        </w:rPr>
        <w:t xml:space="preserve">, </w:t>
      </w:r>
      <w:r w:rsidR="009A5C5D">
        <w:rPr>
          <w:rFonts w:ascii="Times New Roman" w:eastAsia="Calibri" w:hAnsi="Times New Roman" w:cs="Times New Roman"/>
          <w:lang w:eastAsia="en-GB"/>
        </w:rPr>
        <w:t>their responsibility</w:t>
      </w:r>
      <w:r w:rsidR="00F97809">
        <w:rPr>
          <w:rFonts w:ascii="Times New Roman" w:eastAsia="Calibri" w:hAnsi="Times New Roman" w:cs="Times New Roman"/>
          <w:lang w:eastAsia="en-GB"/>
        </w:rPr>
        <w:t xml:space="preserve"> for implementation</w:t>
      </w:r>
      <w:r w:rsidRPr="009F40B1">
        <w:rPr>
          <w:rFonts w:ascii="Times New Roman" w:eastAsia="Calibri" w:hAnsi="Times New Roman" w:cs="Times New Roman"/>
          <w:lang w:eastAsia="en-GB"/>
        </w:rPr>
        <w:t xml:space="preserve"> </w:t>
      </w:r>
      <w:r w:rsidR="00F97809">
        <w:rPr>
          <w:rFonts w:ascii="Times New Roman" w:eastAsia="Calibri" w:hAnsi="Times New Roman" w:cs="Times New Roman"/>
          <w:lang w:eastAsia="en-GB"/>
        </w:rPr>
        <w:t xml:space="preserve">of </w:t>
      </w:r>
      <w:r w:rsidRPr="009F40B1">
        <w:rPr>
          <w:rFonts w:ascii="Times New Roman" w:eastAsia="Calibri" w:hAnsi="Times New Roman" w:cs="Times New Roman"/>
          <w:lang w:eastAsia="en-GB"/>
        </w:rPr>
        <w:t xml:space="preserve">CSR strategy (Costa </w:t>
      </w:r>
      <w:r w:rsidR="00880A73" w:rsidRPr="009F40B1">
        <w:rPr>
          <w:rFonts w:ascii="Times New Roman" w:eastAsia="Calibri" w:hAnsi="Times New Roman" w:cs="Times New Roman"/>
          <w:lang w:eastAsia="en-GB"/>
        </w:rPr>
        <w:t xml:space="preserve">&amp; </w:t>
      </w:r>
      <w:r w:rsidRPr="009F40B1">
        <w:rPr>
          <w:rFonts w:ascii="Times New Roman" w:eastAsia="Calibri" w:hAnsi="Times New Roman" w:cs="Times New Roman"/>
          <w:lang w:eastAsia="en-GB"/>
        </w:rPr>
        <w:t>Menichini</w:t>
      </w:r>
      <w:r w:rsidR="0075024F" w:rsidRPr="009F40B1">
        <w:rPr>
          <w:rFonts w:ascii="Times New Roman" w:eastAsia="Calibri" w:hAnsi="Times New Roman" w:cs="Times New Roman"/>
          <w:lang w:eastAsia="en-GB"/>
        </w:rPr>
        <w:t>,</w:t>
      </w:r>
      <w:r w:rsidRPr="009F40B1">
        <w:rPr>
          <w:rFonts w:ascii="Times New Roman" w:eastAsia="Calibri" w:hAnsi="Times New Roman" w:cs="Times New Roman"/>
          <w:lang w:eastAsia="en-GB"/>
        </w:rPr>
        <w:t xml:space="preserve"> 2013)</w:t>
      </w:r>
      <w:r w:rsidR="00F97809">
        <w:rPr>
          <w:rFonts w:ascii="Times New Roman" w:eastAsia="Calibri" w:hAnsi="Times New Roman" w:cs="Times New Roman"/>
          <w:lang w:eastAsia="en-GB"/>
        </w:rPr>
        <w:t xml:space="preserve"> and suggested vital </w:t>
      </w:r>
      <w:r w:rsidR="006B7F94">
        <w:rPr>
          <w:rFonts w:ascii="Times New Roman" w:eastAsia="Calibri" w:hAnsi="Times New Roman" w:cs="Times New Roman"/>
          <w:lang w:eastAsia="en-GB"/>
        </w:rPr>
        <w:t>role</w:t>
      </w:r>
      <w:r w:rsidR="00020ECD">
        <w:rPr>
          <w:rFonts w:ascii="Times New Roman" w:eastAsia="Calibri" w:hAnsi="Times New Roman" w:cs="Times New Roman"/>
          <w:lang w:eastAsia="en-GB"/>
        </w:rPr>
        <w:t xml:space="preserve"> in CSR’s success (Bolton, Kim &amp; O’Gorman, 2011)</w:t>
      </w:r>
      <w:r w:rsidRPr="009F40B1">
        <w:rPr>
          <w:rFonts w:ascii="Times New Roman" w:eastAsia="Calibri" w:hAnsi="Times New Roman" w:cs="Times New Roman"/>
          <w:lang w:eastAsia="en-GB"/>
        </w:rPr>
        <w:t>. Maon</w:t>
      </w:r>
      <w:r w:rsidR="00D97386">
        <w:rPr>
          <w:rFonts w:ascii="Times New Roman" w:eastAsia="Calibri" w:hAnsi="Times New Roman" w:cs="Times New Roman"/>
          <w:lang w:eastAsia="en-GB"/>
        </w:rPr>
        <w:t xml:space="preserve"> </w:t>
      </w:r>
      <w:r w:rsidR="00F406BE">
        <w:rPr>
          <w:rFonts w:ascii="Times New Roman" w:eastAsia="Calibri" w:hAnsi="Times New Roman" w:cs="Times New Roman"/>
          <w:lang w:eastAsia="en-GB"/>
        </w:rPr>
        <w:lastRenderedPageBreak/>
        <w:t>et al.</w:t>
      </w:r>
      <w:r w:rsidRPr="009F40B1">
        <w:rPr>
          <w:rFonts w:ascii="Times New Roman" w:eastAsia="Calibri" w:hAnsi="Times New Roman" w:cs="Times New Roman"/>
          <w:lang w:eastAsia="en-GB"/>
        </w:rPr>
        <w:t xml:space="preserve"> (2009) note the importance of engaging employees </w:t>
      </w:r>
      <w:r w:rsidR="002C4B43" w:rsidRPr="009F40B1">
        <w:rPr>
          <w:rFonts w:ascii="Times New Roman" w:eastAsia="Calibri" w:hAnsi="Times New Roman" w:cs="Times New Roman"/>
          <w:lang w:eastAsia="en-GB"/>
        </w:rPr>
        <w:t xml:space="preserve">in CSR initiatives </w:t>
      </w:r>
      <w:r w:rsidRPr="009F40B1">
        <w:rPr>
          <w:rFonts w:ascii="Times New Roman" w:eastAsia="Calibri" w:hAnsi="Times New Roman" w:cs="Times New Roman"/>
          <w:lang w:eastAsia="en-GB"/>
        </w:rPr>
        <w:t xml:space="preserve">and communicating </w:t>
      </w:r>
      <w:r w:rsidR="00F97809">
        <w:rPr>
          <w:rFonts w:ascii="Times New Roman" w:eastAsia="Calibri" w:hAnsi="Times New Roman" w:cs="Times New Roman"/>
          <w:lang w:eastAsia="en-GB"/>
        </w:rPr>
        <w:t>the organisation’s CSR approach and</w:t>
      </w:r>
      <w:r w:rsidRPr="009F40B1">
        <w:rPr>
          <w:rFonts w:ascii="Times New Roman" w:eastAsia="Calibri" w:hAnsi="Times New Roman" w:cs="Times New Roman"/>
          <w:lang w:eastAsia="en-GB"/>
        </w:rPr>
        <w:t xml:space="preserve"> reasoning.  </w:t>
      </w:r>
    </w:p>
    <w:p w14:paraId="2F55DC6E" w14:textId="402AAAF7" w:rsidR="00316947" w:rsidRPr="009F40B1" w:rsidRDefault="005C1010" w:rsidP="00984587">
      <w:pPr>
        <w:spacing w:after="0" w:line="360" w:lineRule="auto"/>
        <w:jc w:val="both"/>
        <w:rPr>
          <w:rFonts w:ascii="Times New Roman" w:hAnsi="Times New Roman" w:cs="Times New Roman"/>
        </w:rPr>
      </w:pPr>
      <w:r w:rsidRPr="009F40B1">
        <w:rPr>
          <w:rFonts w:ascii="Times New Roman" w:eastAsia="Calibri" w:hAnsi="Times New Roman" w:cs="Times New Roman"/>
          <w:lang w:eastAsia="en-GB"/>
        </w:rPr>
        <w:tab/>
      </w:r>
      <w:r w:rsidRPr="009F40B1">
        <w:rPr>
          <w:rFonts w:ascii="Times New Roman" w:hAnsi="Times New Roman" w:cs="Times New Roman"/>
        </w:rPr>
        <w:t xml:space="preserve">In 2010, Maon, Lindgreen and Swaen proposed a </w:t>
      </w:r>
      <w:r w:rsidR="00EF6C05" w:rsidRPr="009F40B1">
        <w:rPr>
          <w:rFonts w:ascii="Times New Roman" w:hAnsi="Times New Roman" w:cs="Times New Roman"/>
        </w:rPr>
        <w:t>‘</w:t>
      </w:r>
      <w:r w:rsidRPr="009F40B1">
        <w:rPr>
          <w:rFonts w:ascii="Times New Roman" w:hAnsi="Times New Roman" w:cs="Times New Roman"/>
        </w:rPr>
        <w:t xml:space="preserve">consolidative model of </w:t>
      </w:r>
      <w:r w:rsidR="00704F5F" w:rsidRPr="009F40B1">
        <w:rPr>
          <w:rFonts w:ascii="Times New Roman" w:hAnsi="Times New Roman" w:cs="Times New Roman"/>
        </w:rPr>
        <w:t>CSR</w:t>
      </w:r>
      <w:r w:rsidR="001F05AE">
        <w:rPr>
          <w:rFonts w:ascii="Times New Roman" w:hAnsi="Times New Roman" w:cs="Times New Roman"/>
        </w:rPr>
        <w:t xml:space="preserve"> d</w:t>
      </w:r>
      <w:r w:rsidRPr="009F40B1">
        <w:rPr>
          <w:rFonts w:ascii="Times New Roman" w:hAnsi="Times New Roman" w:cs="Times New Roman"/>
        </w:rPr>
        <w:t>evelopment</w:t>
      </w:r>
      <w:r w:rsidR="00EF6C05" w:rsidRPr="009F40B1">
        <w:rPr>
          <w:rFonts w:ascii="Times New Roman" w:hAnsi="Times New Roman" w:cs="Times New Roman"/>
        </w:rPr>
        <w:t>’</w:t>
      </w:r>
      <w:r w:rsidR="000F2E96">
        <w:rPr>
          <w:rFonts w:ascii="Times New Roman" w:hAnsi="Times New Roman" w:cs="Times New Roman"/>
        </w:rPr>
        <w:t xml:space="preserve">; </w:t>
      </w:r>
      <w:r w:rsidRPr="009F40B1">
        <w:rPr>
          <w:rFonts w:ascii="Times New Roman" w:hAnsi="Times New Roman" w:cs="Times New Roman"/>
        </w:rPr>
        <w:t xml:space="preserve">designed </w:t>
      </w:r>
      <w:r w:rsidR="0042326B" w:rsidRPr="009F40B1">
        <w:rPr>
          <w:rFonts w:ascii="Times New Roman" w:hAnsi="Times New Roman" w:cs="Times New Roman"/>
        </w:rPr>
        <w:t>as</w:t>
      </w:r>
      <w:r w:rsidR="00F97809">
        <w:rPr>
          <w:rFonts w:ascii="Times New Roman" w:hAnsi="Times New Roman" w:cs="Times New Roman"/>
        </w:rPr>
        <w:t xml:space="preserve"> a</w:t>
      </w:r>
      <w:r w:rsidRPr="009F40B1">
        <w:rPr>
          <w:rFonts w:ascii="Times New Roman" w:hAnsi="Times New Roman" w:cs="Times New Roman"/>
        </w:rPr>
        <w:t xml:space="preserve"> practical model of CSR implementation to understand organisational </w:t>
      </w:r>
      <w:r w:rsidR="00E853B7">
        <w:rPr>
          <w:rFonts w:ascii="Times New Roman" w:hAnsi="Times New Roman" w:cs="Times New Roman"/>
        </w:rPr>
        <w:t>engagement in CSR</w:t>
      </w:r>
      <w:r w:rsidRPr="009F40B1">
        <w:rPr>
          <w:rFonts w:ascii="Times New Roman" w:hAnsi="Times New Roman" w:cs="Times New Roman"/>
        </w:rPr>
        <w:t xml:space="preserve">. </w:t>
      </w:r>
      <w:r w:rsidR="0042326B" w:rsidRPr="009F40B1">
        <w:rPr>
          <w:rFonts w:ascii="Times New Roman" w:hAnsi="Times New Roman" w:cs="Times New Roman"/>
        </w:rPr>
        <w:t>Its</w:t>
      </w:r>
      <w:r w:rsidRPr="009F40B1">
        <w:rPr>
          <w:rFonts w:ascii="Times New Roman" w:hAnsi="Times New Roman" w:cs="Times New Roman"/>
        </w:rPr>
        <w:t xml:space="preserve"> proposed consolidat</w:t>
      </w:r>
      <w:r w:rsidR="0042326B" w:rsidRPr="009F40B1">
        <w:rPr>
          <w:rFonts w:ascii="Times New Roman" w:hAnsi="Times New Roman" w:cs="Times New Roman"/>
        </w:rPr>
        <w:t>ion of</w:t>
      </w:r>
      <w:r w:rsidRPr="009F40B1">
        <w:rPr>
          <w:rFonts w:ascii="Times New Roman" w:hAnsi="Times New Roman" w:cs="Times New Roman"/>
        </w:rPr>
        <w:t xml:space="preserve"> “cultural, moral, strategic and organisational elements that characteri</w:t>
      </w:r>
      <w:r w:rsidR="00EF6C05" w:rsidRPr="009F40B1">
        <w:rPr>
          <w:rFonts w:ascii="Times New Roman" w:hAnsi="Times New Roman" w:cs="Times New Roman"/>
        </w:rPr>
        <w:t>s</w:t>
      </w:r>
      <w:r w:rsidRPr="009F40B1">
        <w:rPr>
          <w:rFonts w:ascii="Times New Roman" w:hAnsi="Times New Roman" w:cs="Times New Roman"/>
        </w:rPr>
        <w:t>e an organization at different stages in its CSR development” (Moan et al</w:t>
      </w:r>
      <w:r w:rsidR="00474E78" w:rsidRPr="009F40B1">
        <w:rPr>
          <w:rFonts w:ascii="Times New Roman" w:hAnsi="Times New Roman" w:cs="Times New Roman"/>
        </w:rPr>
        <w:t>.,</w:t>
      </w:r>
      <w:r w:rsidRPr="009F40B1">
        <w:rPr>
          <w:rFonts w:ascii="Times New Roman" w:hAnsi="Times New Roman" w:cs="Times New Roman"/>
        </w:rPr>
        <w:t xml:space="preserve"> 2010</w:t>
      </w:r>
      <w:r w:rsidR="00EF6C05" w:rsidRPr="009F40B1">
        <w:rPr>
          <w:rFonts w:ascii="Times New Roman" w:hAnsi="Times New Roman" w:cs="Times New Roman"/>
        </w:rPr>
        <w:t>, p.</w:t>
      </w:r>
      <w:r w:rsidRPr="009F40B1">
        <w:rPr>
          <w:rFonts w:ascii="Times New Roman" w:hAnsi="Times New Roman" w:cs="Times New Roman"/>
        </w:rPr>
        <w:t>22)</w:t>
      </w:r>
      <w:r w:rsidR="00BF1B74" w:rsidRPr="009F40B1">
        <w:rPr>
          <w:rFonts w:ascii="Times New Roman" w:hAnsi="Times New Roman" w:cs="Times New Roman"/>
        </w:rPr>
        <w:t xml:space="preserve">. </w:t>
      </w:r>
      <w:r w:rsidR="006004A9">
        <w:rPr>
          <w:rFonts w:ascii="Times New Roman" w:hAnsi="Times New Roman" w:cs="Times New Roman"/>
        </w:rPr>
        <w:t>T</w:t>
      </w:r>
      <w:r w:rsidR="00BF1B74" w:rsidRPr="009F40B1">
        <w:rPr>
          <w:rFonts w:ascii="Times New Roman" w:hAnsi="Times New Roman" w:cs="Times New Roman"/>
        </w:rPr>
        <w:t>he model</w:t>
      </w:r>
      <w:r w:rsidRPr="009F40B1">
        <w:rPr>
          <w:rFonts w:ascii="Times New Roman" w:hAnsi="Times New Roman" w:cs="Times New Roman"/>
        </w:rPr>
        <w:t xml:space="preserve"> focuses on the need </w:t>
      </w:r>
      <w:r w:rsidR="00BF1B74" w:rsidRPr="009F40B1">
        <w:rPr>
          <w:rFonts w:ascii="Times New Roman" w:hAnsi="Times New Roman" w:cs="Times New Roman"/>
        </w:rPr>
        <w:t>to internalise</w:t>
      </w:r>
      <w:r w:rsidRPr="009F40B1">
        <w:rPr>
          <w:rFonts w:ascii="Times New Roman" w:hAnsi="Times New Roman" w:cs="Times New Roman"/>
        </w:rPr>
        <w:t xml:space="preserve"> CSR </w:t>
      </w:r>
      <w:r w:rsidR="00BF1B74" w:rsidRPr="009F40B1">
        <w:rPr>
          <w:rFonts w:ascii="Times New Roman" w:hAnsi="Times New Roman" w:cs="Times New Roman"/>
        </w:rPr>
        <w:t>values at institutional, organis</w:t>
      </w:r>
      <w:r w:rsidRPr="009F40B1">
        <w:rPr>
          <w:rFonts w:ascii="Times New Roman" w:hAnsi="Times New Roman" w:cs="Times New Roman"/>
        </w:rPr>
        <w:t>ational and individual levels</w:t>
      </w:r>
      <w:r w:rsidR="007F7720" w:rsidRPr="009F40B1">
        <w:rPr>
          <w:rFonts w:ascii="Times New Roman" w:hAnsi="Times New Roman" w:cs="Times New Roman"/>
        </w:rPr>
        <w:t>,</w:t>
      </w:r>
      <w:r w:rsidRPr="009F40B1">
        <w:rPr>
          <w:rFonts w:ascii="Times New Roman" w:hAnsi="Times New Roman" w:cs="Times New Roman"/>
        </w:rPr>
        <w:t xml:space="preserve"> and to integrate CSR principles into a</w:t>
      </w:r>
      <w:r w:rsidR="00BF1B74" w:rsidRPr="009F40B1">
        <w:rPr>
          <w:rFonts w:ascii="Times New Roman" w:hAnsi="Times New Roman" w:cs="Times New Roman"/>
        </w:rPr>
        <w:t>n organis</w:t>
      </w:r>
      <w:r w:rsidRPr="009F40B1">
        <w:rPr>
          <w:rFonts w:ascii="Times New Roman" w:hAnsi="Times New Roman" w:cs="Times New Roman"/>
        </w:rPr>
        <w:t xml:space="preserve">ation’s </w:t>
      </w:r>
      <w:r w:rsidR="002A1DFE" w:rsidRPr="009F40B1">
        <w:rPr>
          <w:rFonts w:ascii="Times New Roman" w:hAnsi="Times New Roman" w:cs="Times New Roman"/>
        </w:rPr>
        <w:t>long-term</w:t>
      </w:r>
      <w:r w:rsidRPr="009F40B1">
        <w:rPr>
          <w:rFonts w:ascii="Times New Roman" w:hAnsi="Times New Roman" w:cs="Times New Roman"/>
        </w:rPr>
        <w:t xml:space="preserve"> </w:t>
      </w:r>
      <w:r w:rsidR="00BF1B74" w:rsidRPr="009F40B1">
        <w:rPr>
          <w:rFonts w:ascii="Times New Roman" w:hAnsi="Times New Roman" w:cs="Times New Roman"/>
        </w:rPr>
        <w:t>strategy and decision-making.</w:t>
      </w:r>
      <w:r w:rsidR="00CE391C">
        <w:rPr>
          <w:rFonts w:ascii="Times New Roman" w:hAnsi="Times New Roman" w:cs="Times New Roman"/>
        </w:rPr>
        <w:t xml:space="preserve"> W</w:t>
      </w:r>
      <w:r w:rsidRPr="009F40B1">
        <w:rPr>
          <w:rFonts w:ascii="Times New Roman" w:hAnsi="Times New Roman" w:cs="Times New Roman"/>
        </w:rPr>
        <w:t>hile the model has been extensively cited</w:t>
      </w:r>
      <w:r w:rsidR="00CE391C">
        <w:rPr>
          <w:rFonts w:ascii="Times New Roman" w:hAnsi="Times New Roman" w:cs="Times New Roman"/>
        </w:rPr>
        <w:t>,</w:t>
      </w:r>
      <w:r w:rsidR="003B4644">
        <w:rPr>
          <w:rFonts w:ascii="Times New Roman" w:hAnsi="Times New Roman" w:cs="Times New Roman"/>
        </w:rPr>
        <w:t xml:space="preserve"> </w:t>
      </w:r>
      <w:r w:rsidRPr="009F40B1">
        <w:rPr>
          <w:rFonts w:ascii="Times New Roman" w:hAnsi="Times New Roman" w:cs="Times New Roman"/>
        </w:rPr>
        <w:t>it has not</w:t>
      </w:r>
      <w:r w:rsidR="008A2E4E" w:rsidRPr="009F40B1">
        <w:rPr>
          <w:rFonts w:ascii="Times New Roman" w:hAnsi="Times New Roman" w:cs="Times New Roman"/>
        </w:rPr>
        <w:t xml:space="preserve"> </w:t>
      </w:r>
      <w:r w:rsidRPr="009F40B1">
        <w:rPr>
          <w:rFonts w:ascii="Times New Roman" w:hAnsi="Times New Roman" w:cs="Times New Roman"/>
        </w:rPr>
        <w:t xml:space="preserve">been </w:t>
      </w:r>
      <w:r w:rsidR="00E853B7">
        <w:rPr>
          <w:rFonts w:ascii="Times New Roman" w:hAnsi="Times New Roman" w:cs="Times New Roman"/>
        </w:rPr>
        <w:t>examined</w:t>
      </w:r>
      <w:r w:rsidRPr="009F40B1">
        <w:rPr>
          <w:rFonts w:ascii="Times New Roman" w:hAnsi="Times New Roman" w:cs="Times New Roman"/>
        </w:rPr>
        <w:t xml:space="preserve"> fully </w:t>
      </w:r>
      <w:r w:rsidR="00E853B7">
        <w:rPr>
          <w:rFonts w:ascii="Times New Roman" w:hAnsi="Times New Roman" w:cs="Times New Roman"/>
        </w:rPr>
        <w:t>in</w:t>
      </w:r>
      <w:r w:rsidRPr="009F40B1">
        <w:rPr>
          <w:rFonts w:ascii="Times New Roman" w:hAnsi="Times New Roman" w:cs="Times New Roman"/>
        </w:rPr>
        <w:t xml:space="preserve"> a business case.</w:t>
      </w:r>
      <w:r w:rsidR="00FC4CD7" w:rsidRPr="009F40B1">
        <w:rPr>
          <w:rFonts w:ascii="Times New Roman" w:hAnsi="Times New Roman" w:cs="Times New Roman"/>
        </w:rPr>
        <w:t xml:space="preserve"> </w:t>
      </w:r>
      <w:r w:rsidR="008A2E4E" w:rsidRPr="009F40B1">
        <w:rPr>
          <w:rFonts w:ascii="Times New Roman" w:hAnsi="Times New Roman" w:cs="Times New Roman"/>
        </w:rPr>
        <w:t>Therefore</w:t>
      </w:r>
      <w:r w:rsidR="00341CA9" w:rsidRPr="009F40B1">
        <w:rPr>
          <w:rFonts w:ascii="Times New Roman" w:hAnsi="Times New Roman" w:cs="Times New Roman"/>
        </w:rPr>
        <w:t>,</w:t>
      </w:r>
      <w:r w:rsidR="0010693C" w:rsidRPr="009F40B1">
        <w:rPr>
          <w:rFonts w:ascii="Times New Roman" w:hAnsi="Times New Roman" w:cs="Times New Roman"/>
        </w:rPr>
        <w:t xml:space="preserve"> </w:t>
      </w:r>
      <w:r w:rsidR="00033496">
        <w:rPr>
          <w:rFonts w:ascii="Times New Roman" w:hAnsi="Times New Roman" w:cs="Times New Roman"/>
        </w:rPr>
        <w:t>by seeking</w:t>
      </w:r>
      <w:r w:rsidRPr="009F40B1">
        <w:rPr>
          <w:rFonts w:ascii="Times New Roman" w:hAnsi="Times New Roman" w:cs="Times New Roman"/>
        </w:rPr>
        <w:t xml:space="preserve"> to </w:t>
      </w:r>
      <w:r w:rsidR="001F05AE">
        <w:rPr>
          <w:rFonts w:ascii="Times New Roman" w:hAnsi="Times New Roman" w:cs="Times New Roman"/>
        </w:rPr>
        <w:t>explore</w:t>
      </w:r>
      <w:r w:rsidR="00F97809">
        <w:rPr>
          <w:rFonts w:ascii="Times New Roman" w:hAnsi="Times New Roman" w:cs="Times New Roman"/>
        </w:rPr>
        <w:t xml:space="preserve"> whether the </w:t>
      </w:r>
      <w:r w:rsidRPr="009F40B1">
        <w:rPr>
          <w:rFonts w:ascii="Times New Roman" w:hAnsi="Times New Roman" w:cs="Times New Roman"/>
        </w:rPr>
        <w:t xml:space="preserve">model </w:t>
      </w:r>
      <w:r w:rsidR="00F97809">
        <w:rPr>
          <w:rFonts w:ascii="Times New Roman" w:hAnsi="Times New Roman" w:cs="Times New Roman"/>
        </w:rPr>
        <w:t>within</w:t>
      </w:r>
      <w:r w:rsidRPr="009F40B1">
        <w:rPr>
          <w:rFonts w:ascii="Times New Roman" w:hAnsi="Times New Roman" w:cs="Times New Roman"/>
        </w:rPr>
        <w:t xml:space="preserve"> environmental CSR in heritage tourism</w:t>
      </w:r>
      <w:r w:rsidR="00A66021" w:rsidRPr="009F40B1">
        <w:rPr>
          <w:rFonts w:ascii="Times New Roman" w:hAnsi="Times New Roman" w:cs="Times New Roman"/>
        </w:rPr>
        <w:t>, at the mi</w:t>
      </w:r>
      <w:r w:rsidR="008A2E4E" w:rsidRPr="009F40B1">
        <w:rPr>
          <w:rFonts w:ascii="Times New Roman" w:hAnsi="Times New Roman" w:cs="Times New Roman"/>
        </w:rPr>
        <w:t>cro level</w:t>
      </w:r>
      <w:r w:rsidR="00E853B7">
        <w:rPr>
          <w:rFonts w:ascii="Times New Roman" w:hAnsi="Times New Roman" w:cs="Times New Roman"/>
        </w:rPr>
        <w:t xml:space="preserve"> (employees and visitors)</w:t>
      </w:r>
      <w:r w:rsidR="00235145">
        <w:rPr>
          <w:rFonts w:ascii="Times New Roman" w:hAnsi="Times New Roman" w:cs="Times New Roman"/>
        </w:rPr>
        <w:t>,</w:t>
      </w:r>
      <w:r w:rsidR="00E853B7">
        <w:rPr>
          <w:rFonts w:ascii="Times New Roman" w:hAnsi="Times New Roman" w:cs="Times New Roman"/>
        </w:rPr>
        <w:t xml:space="preserve"> </w:t>
      </w:r>
      <w:r w:rsidR="00235145">
        <w:rPr>
          <w:rFonts w:ascii="Times New Roman" w:hAnsi="Times New Roman" w:cs="Times New Roman"/>
        </w:rPr>
        <w:t xml:space="preserve">this paper </w:t>
      </w:r>
      <w:r w:rsidR="00E853B7">
        <w:rPr>
          <w:rFonts w:ascii="Times New Roman" w:hAnsi="Times New Roman" w:cs="Times New Roman"/>
        </w:rPr>
        <w:t>respond</w:t>
      </w:r>
      <w:r w:rsidR="00235145">
        <w:rPr>
          <w:rFonts w:ascii="Times New Roman" w:hAnsi="Times New Roman" w:cs="Times New Roman"/>
        </w:rPr>
        <w:t>s</w:t>
      </w:r>
      <w:r w:rsidRPr="009F40B1">
        <w:rPr>
          <w:rFonts w:ascii="Times New Roman" w:hAnsi="Times New Roman" w:cs="Times New Roman"/>
        </w:rPr>
        <w:t xml:space="preserve"> to res</w:t>
      </w:r>
      <w:r w:rsidR="00361D34" w:rsidRPr="009F40B1">
        <w:rPr>
          <w:rFonts w:ascii="Times New Roman" w:hAnsi="Times New Roman" w:cs="Times New Roman"/>
        </w:rPr>
        <w:t xml:space="preserve">earch </w:t>
      </w:r>
      <w:r w:rsidR="000F2E96">
        <w:rPr>
          <w:rFonts w:ascii="Times New Roman" w:hAnsi="Times New Roman" w:cs="Times New Roman"/>
        </w:rPr>
        <w:t xml:space="preserve">calls </w:t>
      </w:r>
      <w:r w:rsidR="00A6426E">
        <w:rPr>
          <w:rFonts w:ascii="Times New Roman" w:hAnsi="Times New Roman" w:cs="Times New Roman"/>
        </w:rPr>
        <w:t>for attention at this</w:t>
      </w:r>
      <w:r w:rsidR="00361D34" w:rsidRPr="009F40B1">
        <w:rPr>
          <w:rFonts w:ascii="Times New Roman" w:hAnsi="Times New Roman" w:cs="Times New Roman"/>
        </w:rPr>
        <w:t xml:space="preserve"> level (Aguini</w:t>
      </w:r>
      <w:r w:rsidRPr="009F40B1">
        <w:rPr>
          <w:rFonts w:ascii="Times New Roman" w:hAnsi="Times New Roman" w:cs="Times New Roman"/>
        </w:rPr>
        <w:t xml:space="preserve">s </w:t>
      </w:r>
      <w:r w:rsidR="00880A73" w:rsidRPr="009F40B1">
        <w:rPr>
          <w:rFonts w:ascii="Times New Roman" w:hAnsi="Times New Roman" w:cs="Times New Roman"/>
        </w:rPr>
        <w:t xml:space="preserve">&amp; </w:t>
      </w:r>
      <w:r w:rsidRPr="009F40B1">
        <w:rPr>
          <w:rFonts w:ascii="Times New Roman" w:hAnsi="Times New Roman" w:cs="Times New Roman"/>
        </w:rPr>
        <w:t>Glavas</w:t>
      </w:r>
      <w:r w:rsidR="00474E78" w:rsidRPr="009F40B1">
        <w:rPr>
          <w:rFonts w:ascii="Times New Roman" w:hAnsi="Times New Roman" w:cs="Times New Roman"/>
        </w:rPr>
        <w:t>,</w:t>
      </w:r>
      <w:r w:rsidRPr="009F40B1">
        <w:rPr>
          <w:rFonts w:ascii="Times New Roman" w:hAnsi="Times New Roman" w:cs="Times New Roman"/>
        </w:rPr>
        <w:t xml:space="preserve"> 2012) </w:t>
      </w:r>
      <w:r w:rsidR="006004A9">
        <w:rPr>
          <w:rFonts w:ascii="Times New Roman" w:hAnsi="Times New Roman" w:cs="Times New Roman"/>
        </w:rPr>
        <w:t xml:space="preserve">and </w:t>
      </w:r>
      <w:r w:rsidRPr="009F40B1">
        <w:rPr>
          <w:rFonts w:ascii="Times New Roman" w:hAnsi="Times New Roman" w:cs="Times New Roman"/>
        </w:rPr>
        <w:t xml:space="preserve">acknowledges employees as a key </w:t>
      </w:r>
      <w:r w:rsidR="003B7B14" w:rsidRPr="009F40B1">
        <w:rPr>
          <w:rFonts w:ascii="Times New Roman" w:hAnsi="Times New Roman" w:cs="Times New Roman"/>
        </w:rPr>
        <w:t xml:space="preserve">driver </w:t>
      </w:r>
      <w:r w:rsidRPr="009F40B1">
        <w:rPr>
          <w:rFonts w:ascii="Times New Roman" w:hAnsi="Times New Roman" w:cs="Times New Roman"/>
        </w:rPr>
        <w:t xml:space="preserve">of organisational environmental change and a true identifier of CSR </w:t>
      </w:r>
      <w:r w:rsidR="008A2E4E" w:rsidRPr="009F40B1">
        <w:rPr>
          <w:rFonts w:ascii="Times New Roman" w:hAnsi="Times New Roman" w:cs="Times New Roman"/>
        </w:rPr>
        <w:t>adoption</w:t>
      </w:r>
      <w:r w:rsidRPr="009F40B1">
        <w:rPr>
          <w:rFonts w:ascii="Times New Roman" w:hAnsi="Times New Roman" w:cs="Times New Roman"/>
        </w:rPr>
        <w:t xml:space="preserve">. </w:t>
      </w:r>
      <w:r w:rsidR="008A2E4E" w:rsidRPr="009F40B1">
        <w:rPr>
          <w:rFonts w:ascii="Times New Roman" w:hAnsi="Times New Roman" w:cs="Times New Roman"/>
        </w:rPr>
        <w:t xml:space="preserve"> </w:t>
      </w:r>
    </w:p>
    <w:p w14:paraId="278FBBA3" w14:textId="0928479C" w:rsidR="00CE391C" w:rsidRPr="009F40B1" w:rsidRDefault="008A2E4E" w:rsidP="00CE391C">
      <w:pPr>
        <w:spacing w:after="0" w:line="360" w:lineRule="auto"/>
        <w:ind w:firstLine="720"/>
        <w:jc w:val="both"/>
        <w:rPr>
          <w:rFonts w:ascii="Times New Roman" w:hAnsi="Times New Roman" w:cs="Times New Roman"/>
        </w:rPr>
      </w:pPr>
      <w:r w:rsidRPr="009F40B1">
        <w:rPr>
          <w:rFonts w:ascii="Times New Roman" w:hAnsi="Times New Roman" w:cs="Times New Roman"/>
        </w:rPr>
        <w:t>T</w:t>
      </w:r>
      <w:r w:rsidR="00316947" w:rsidRPr="009F40B1">
        <w:rPr>
          <w:rFonts w:ascii="Times New Roman" w:hAnsi="Times New Roman" w:cs="Times New Roman"/>
        </w:rPr>
        <w:t>he</w:t>
      </w:r>
      <w:r w:rsidRPr="009F40B1">
        <w:rPr>
          <w:rFonts w:ascii="Times New Roman" w:hAnsi="Times New Roman" w:cs="Times New Roman"/>
        </w:rPr>
        <w:t xml:space="preserve"> specific research objectives are: a) to </w:t>
      </w:r>
      <w:r w:rsidR="005C1010" w:rsidRPr="009F40B1">
        <w:rPr>
          <w:rFonts w:ascii="Times New Roman" w:hAnsi="Times New Roman" w:cs="Times New Roman"/>
        </w:rPr>
        <w:t xml:space="preserve">assess </w:t>
      </w:r>
      <w:r w:rsidR="002B1A54">
        <w:rPr>
          <w:rFonts w:ascii="Times New Roman" w:hAnsi="Times New Roman" w:cs="Times New Roman"/>
        </w:rPr>
        <w:t>how muc</w:t>
      </w:r>
      <w:r w:rsidR="009F7B8A">
        <w:rPr>
          <w:rFonts w:ascii="Times New Roman" w:hAnsi="Times New Roman" w:cs="Times New Roman"/>
        </w:rPr>
        <w:t xml:space="preserve">h the </w:t>
      </w:r>
      <w:r w:rsidR="002B1A54">
        <w:rPr>
          <w:rFonts w:ascii="Times New Roman" w:hAnsi="Times New Roman" w:cs="Times New Roman"/>
        </w:rPr>
        <w:t>model</w:t>
      </w:r>
      <w:r w:rsidR="009F7B8A">
        <w:rPr>
          <w:rFonts w:ascii="Times New Roman" w:hAnsi="Times New Roman" w:cs="Times New Roman"/>
        </w:rPr>
        <w:t xml:space="preserve"> reflects CSR properties in the </w:t>
      </w:r>
      <w:r w:rsidR="00316947" w:rsidRPr="009F40B1">
        <w:rPr>
          <w:rFonts w:ascii="Times New Roman" w:hAnsi="Times New Roman" w:cs="Times New Roman"/>
        </w:rPr>
        <w:t>heritage tourism</w:t>
      </w:r>
      <w:r w:rsidR="009F7B8A">
        <w:rPr>
          <w:rFonts w:ascii="Times New Roman" w:hAnsi="Times New Roman" w:cs="Times New Roman"/>
        </w:rPr>
        <w:t xml:space="preserve"> context</w:t>
      </w:r>
      <w:r w:rsidRPr="009F40B1">
        <w:rPr>
          <w:rFonts w:ascii="Times New Roman" w:hAnsi="Times New Roman" w:cs="Times New Roman"/>
        </w:rPr>
        <w:t xml:space="preserve">; b) </w:t>
      </w:r>
      <w:r w:rsidR="00316947" w:rsidRPr="009F40B1">
        <w:rPr>
          <w:rFonts w:ascii="Times New Roman" w:hAnsi="Times New Roman" w:cs="Times New Roman"/>
        </w:rPr>
        <w:t xml:space="preserve">to locate, </w:t>
      </w:r>
      <w:r w:rsidR="005C1010" w:rsidRPr="009F40B1">
        <w:rPr>
          <w:rFonts w:ascii="Times New Roman" w:hAnsi="Times New Roman" w:cs="Times New Roman"/>
        </w:rPr>
        <w:t>if possible</w:t>
      </w:r>
      <w:r w:rsidR="00316947" w:rsidRPr="009F40B1">
        <w:rPr>
          <w:rFonts w:ascii="Times New Roman" w:hAnsi="Times New Roman" w:cs="Times New Roman"/>
        </w:rPr>
        <w:t>,</w:t>
      </w:r>
      <w:r w:rsidR="005C1010" w:rsidRPr="009F40B1">
        <w:rPr>
          <w:rFonts w:ascii="Times New Roman" w:hAnsi="Times New Roman" w:cs="Times New Roman"/>
        </w:rPr>
        <w:t xml:space="preserve"> </w:t>
      </w:r>
      <w:r w:rsidR="00316947" w:rsidRPr="009F40B1">
        <w:rPr>
          <w:rFonts w:ascii="Times New Roman" w:hAnsi="Times New Roman" w:cs="Times New Roman"/>
        </w:rPr>
        <w:t xml:space="preserve">the organisation’s </w:t>
      </w:r>
      <w:r w:rsidR="00EC418F">
        <w:rPr>
          <w:rFonts w:ascii="Times New Roman" w:hAnsi="Times New Roman" w:cs="Times New Roman"/>
        </w:rPr>
        <w:t>phase/</w:t>
      </w:r>
      <w:r w:rsidR="005C1010" w:rsidRPr="009F40B1">
        <w:rPr>
          <w:rFonts w:ascii="Times New Roman" w:hAnsi="Times New Roman" w:cs="Times New Roman"/>
        </w:rPr>
        <w:t>stage of development using the model</w:t>
      </w:r>
      <w:r w:rsidR="00316947" w:rsidRPr="009F40B1">
        <w:rPr>
          <w:rFonts w:ascii="Times New Roman" w:hAnsi="Times New Roman" w:cs="Times New Roman"/>
        </w:rPr>
        <w:t xml:space="preserve">; </w:t>
      </w:r>
      <w:r w:rsidR="002424C1">
        <w:rPr>
          <w:rFonts w:ascii="Times New Roman" w:hAnsi="Times New Roman" w:cs="Times New Roman"/>
        </w:rPr>
        <w:t xml:space="preserve">and </w:t>
      </w:r>
      <w:r w:rsidR="00316947" w:rsidRPr="009F40B1">
        <w:rPr>
          <w:rFonts w:ascii="Times New Roman" w:hAnsi="Times New Roman" w:cs="Times New Roman"/>
        </w:rPr>
        <w:t>c) to evaluate</w:t>
      </w:r>
      <w:r w:rsidR="005C1010" w:rsidRPr="009F40B1">
        <w:rPr>
          <w:rFonts w:ascii="Times New Roman" w:hAnsi="Times New Roman" w:cs="Times New Roman"/>
        </w:rPr>
        <w:t xml:space="preserve"> whether the model helps provide workable strategies to further </w:t>
      </w:r>
      <w:r w:rsidR="00316947" w:rsidRPr="009F40B1">
        <w:rPr>
          <w:rFonts w:ascii="Times New Roman" w:hAnsi="Times New Roman" w:cs="Times New Roman"/>
        </w:rPr>
        <w:t xml:space="preserve">the organisation’s </w:t>
      </w:r>
      <w:r w:rsidR="005C1010" w:rsidRPr="009F40B1">
        <w:rPr>
          <w:rFonts w:ascii="Times New Roman" w:hAnsi="Times New Roman" w:cs="Times New Roman"/>
        </w:rPr>
        <w:t>CSR development</w:t>
      </w:r>
      <w:r w:rsidR="00DC4DCD" w:rsidRPr="009F40B1">
        <w:rPr>
          <w:rFonts w:ascii="Times New Roman" w:hAnsi="Times New Roman" w:cs="Times New Roman"/>
        </w:rPr>
        <w:t>.</w:t>
      </w:r>
      <w:r w:rsidR="005C1010" w:rsidRPr="009F40B1">
        <w:rPr>
          <w:rFonts w:ascii="Times New Roman" w:hAnsi="Times New Roman" w:cs="Times New Roman"/>
        </w:rPr>
        <w:t xml:space="preserve"> In doing so</w:t>
      </w:r>
      <w:r w:rsidR="00341CA9" w:rsidRPr="009F40B1">
        <w:rPr>
          <w:rFonts w:ascii="Times New Roman" w:hAnsi="Times New Roman" w:cs="Times New Roman"/>
        </w:rPr>
        <w:t>,</w:t>
      </w:r>
      <w:r w:rsidR="005C1010" w:rsidRPr="009F40B1">
        <w:rPr>
          <w:rFonts w:ascii="Times New Roman" w:hAnsi="Times New Roman" w:cs="Times New Roman"/>
        </w:rPr>
        <w:t xml:space="preserve"> </w:t>
      </w:r>
      <w:r w:rsidR="001E652D" w:rsidRPr="009F40B1">
        <w:rPr>
          <w:rFonts w:ascii="Times New Roman" w:hAnsi="Times New Roman" w:cs="Times New Roman"/>
        </w:rPr>
        <w:t>this study</w:t>
      </w:r>
      <w:r w:rsidR="005C1010" w:rsidRPr="009F40B1">
        <w:rPr>
          <w:rFonts w:ascii="Times New Roman" w:hAnsi="Times New Roman" w:cs="Times New Roman"/>
        </w:rPr>
        <w:t xml:space="preserve"> </w:t>
      </w:r>
      <w:r w:rsidR="001E652D" w:rsidRPr="009F40B1">
        <w:rPr>
          <w:rFonts w:ascii="Times New Roman" w:hAnsi="Times New Roman" w:cs="Times New Roman"/>
        </w:rPr>
        <w:t xml:space="preserve">will provide tourism organisations </w:t>
      </w:r>
      <w:r w:rsidR="00A66021" w:rsidRPr="009F40B1">
        <w:rPr>
          <w:rFonts w:ascii="Times New Roman" w:hAnsi="Times New Roman" w:cs="Times New Roman"/>
        </w:rPr>
        <w:t xml:space="preserve">with </w:t>
      </w:r>
      <w:r w:rsidR="001E652D" w:rsidRPr="009F40B1">
        <w:rPr>
          <w:rFonts w:ascii="Times New Roman" w:hAnsi="Times New Roman" w:cs="Times New Roman"/>
        </w:rPr>
        <w:t xml:space="preserve">an example of how the model can </w:t>
      </w:r>
      <w:r w:rsidR="002422BE" w:rsidRPr="009F40B1">
        <w:rPr>
          <w:rFonts w:ascii="Times New Roman" w:hAnsi="Times New Roman" w:cs="Times New Roman"/>
        </w:rPr>
        <w:t>deepen</w:t>
      </w:r>
      <w:r w:rsidR="005C1010" w:rsidRPr="009F40B1">
        <w:rPr>
          <w:rFonts w:ascii="Times New Roman" w:hAnsi="Times New Roman" w:cs="Times New Roman"/>
        </w:rPr>
        <w:t xml:space="preserve"> understanding of their CSR status and </w:t>
      </w:r>
      <w:r w:rsidR="001E652D" w:rsidRPr="009F40B1">
        <w:rPr>
          <w:rFonts w:ascii="Times New Roman" w:hAnsi="Times New Roman" w:cs="Times New Roman"/>
        </w:rPr>
        <w:t xml:space="preserve">how </w:t>
      </w:r>
      <w:r w:rsidR="005C1010" w:rsidRPr="009F40B1">
        <w:rPr>
          <w:rFonts w:ascii="Times New Roman" w:hAnsi="Times New Roman" w:cs="Times New Roman"/>
        </w:rPr>
        <w:t xml:space="preserve">to audit current CSR practices (Ditlev-Simonsen </w:t>
      </w:r>
      <w:r w:rsidR="00880A73" w:rsidRPr="009F40B1">
        <w:rPr>
          <w:rFonts w:ascii="Times New Roman" w:hAnsi="Times New Roman" w:cs="Times New Roman"/>
        </w:rPr>
        <w:t xml:space="preserve">&amp; </w:t>
      </w:r>
      <w:r w:rsidR="005C1010" w:rsidRPr="009F40B1">
        <w:rPr>
          <w:rFonts w:ascii="Times New Roman" w:hAnsi="Times New Roman" w:cs="Times New Roman"/>
        </w:rPr>
        <w:t>Gottschalk</w:t>
      </w:r>
      <w:r w:rsidR="00474E78" w:rsidRPr="009F40B1">
        <w:rPr>
          <w:rFonts w:ascii="Times New Roman" w:hAnsi="Times New Roman" w:cs="Times New Roman"/>
        </w:rPr>
        <w:t>,</w:t>
      </w:r>
      <w:r w:rsidR="005C1010" w:rsidRPr="009F40B1">
        <w:rPr>
          <w:rFonts w:ascii="Times New Roman" w:hAnsi="Times New Roman" w:cs="Times New Roman"/>
        </w:rPr>
        <w:t xml:space="preserve"> 2011).</w:t>
      </w:r>
      <w:r w:rsidR="001E652D" w:rsidRPr="009F40B1">
        <w:rPr>
          <w:rFonts w:ascii="Times New Roman" w:hAnsi="Times New Roman" w:cs="Times New Roman"/>
        </w:rPr>
        <w:t xml:space="preserve"> </w:t>
      </w:r>
      <w:r w:rsidR="00CE391C">
        <w:rPr>
          <w:rFonts w:ascii="Times New Roman" w:hAnsi="Times New Roman" w:cs="Times New Roman"/>
        </w:rPr>
        <w:t xml:space="preserve"> Study outcomes include</w:t>
      </w:r>
      <w:r w:rsidR="00CE391C" w:rsidRPr="009F40B1">
        <w:rPr>
          <w:rFonts w:ascii="Times New Roman" w:hAnsi="Times New Roman" w:cs="Times New Roman"/>
        </w:rPr>
        <w:t xml:space="preserve"> recommendations on how </w:t>
      </w:r>
      <w:r w:rsidR="00CE391C">
        <w:rPr>
          <w:rFonts w:ascii="Times New Roman" w:hAnsi="Times New Roman" w:cs="Times New Roman"/>
        </w:rPr>
        <w:t xml:space="preserve">to adapt </w:t>
      </w:r>
      <w:r w:rsidR="00CE391C" w:rsidRPr="009F40B1">
        <w:rPr>
          <w:rFonts w:ascii="Times New Roman" w:hAnsi="Times New Roman" w:cs="Times New Roman"/>
        </w:rPr>
        <w:t>Moan’s et al. (2010) model to benefit tourism organisations implement</w:t>
      </w:r>
      <w:r w:rsidR="00CE391C">
        <w:rPr>
          <w:rFonts w:ascii="Times New Roman" w:hAnsi="Times New Roman" w:cs="Times New Roman"/>
        </w:rPr>
        <w:t>ing</w:t>
      </w:r>
      <w:r w:rsidR="00CE391C" w:rsidRPr="009F40B1">
        <w:rPr>
          <w:rFonts w:ascii="Times New Roman" w:hAnsi="Times New Roman" w:cs="Times New Roman"/>
        </w:rPr>
        <w:t xml:space="preserve"> CSR initiatives.</w:t>
      </w:r>
    </w:p>
    <w:p w14:paraId="723D6C41" w14:textId="77777777" w:rsidR="00056C4B" w:rsidRDefault="00056C4B" w:rsidP="00D1240C">
      <w:pPr>
        <w:spacing w:line="360" w:lineRule="auto"/>
        <w:jc w:val="both"/>
        <w:rPr>
          <w:rFonts w:ascii="Times New Roman" w:hAnsi="Times New Roman" w:cs="Times New Roman"/>
        </w:rPr>
      </w:pPr>
    </w:p>
    <w:p w14:paraId="4F51D21A" w14:textId="253E5A05" w:rsidR="004B40A7" w:rsidRDefault="006B5C13" w:rsidP="00984587">
      <w:pPr>
        <w:spacing w:after="0" w:line="360" w:lineRule="auto"/>
        <w:jc w:val="both"/>
        <w:rPr>
          <w:rFonts w:ascii="Times New Roman" w:hAnsi="Times New Roman" w:cs="Times New Roman"/>
        </w:rPr>
      </w:pPr>
      <w:r w:rsidRPr="009F40B1">
        <w:rPr>
          <w:rFonts w:ascii="Times New Roman" w:hAnsi="Times New Roman" w:cs="Times New Roman"/>
        </w:rPr>
        <w:t xml:space="preserve">2.0 </w:t>
      </w:r>
      <w:r w:rsidR="00A11E75" w:rsidRPr="009F40B1">
        <w:rPr>
          <w:rFonts w:ascii="Times New Roman" w:hAnsi="Times New Roman" w:cs="Times New Roman"/>
          <w:caps/>
        </w:rPr>
        <w:t xml:space="preserve">CSR, Stage Models and micro level </w:t>
      </w:r>
      <w:r w:rsidR="00EB5E8F" w:rsidRPr="009F40B1">
        <w:rPr>
          <w:rFonts w:ascii="Times New Roman" w:hAnsi="Times New Roman" w:cs="Times New Roman"/>
          <w:caps/>
        </w:rPr>
        <w:t xml:space="preserve">ENViRONMENTAL </w:t>
      </w:r>
      <w:r w:rsidR="00A11E75" w:rsidRPr="009F40B1">
        <w:rPr>
          <w:rFonts w:ascii="Times New Roman" w:hAnsi="Times New Roman" w:cs="Times New Roman"/>
          <w:caps/>
        </w:rPr>
        <w:t>behavio</w:t>
      </w:r>
      <w:r w:rsidR="002C4B43" w:rsidRPr="009F40B1">
        <w:rPr>
          <w:rFonts w:ascii="Times New Roman" w:hAnsi="Times New Roman" w:cs="Times New Roman"/>
          <w:caps/>
        </w:rPr>
        <w:t>U</w:t>
      </w:r>
      <w:r w:rsidR="00A11E75" w:rsidRPr="009F40B1">
        <w:rPr>
          <w:rFonts w:ascii="Times New Roman" w:hAnsi="Times New Roman" w:cs="Times New Roman"/>
          <w:caps/>
        </w:rPr>
        <w:t>r</w:t>
      </w:r>
      <w:r w:rsidR="004B40A7" w:rsidRPr="009F40B1">
        <w:rPr>
          <w:rFonts w:ascii="Times New Roman" w:hAnsi="Times New Roman" w:cs="Times New Roman"/>
        </w:rPr>
        <w:t xml:space="preserve"> </w:t>
      </w:r>
    </w:p>
    <w:p w14:paraId="5E4C0C8E" w14:textId="77777777" w:rsidR="00627788" w:rsidRPr="009F40B1" w:rsidRDefault="00627788" w:rsidP="00984587">
      <w:pPr>
        <w:spacing w:after="0" w:line="360" w:lineRule="auto"/>
        <w:jc w:val="both"/>
        <w:rPr>
          <w:rFonts w:ascii="Times New Roman" w:hAnsi="Times New Roman" w:cs="Times New Roman"/>
        </w:rPr>
      </w:pPr>
    </w:p>
    <w:p w14:paraId="495EEC3C" w14:textId="290D6D57" w:rsidR="005D2DB1" w:rsidRPr="009F40B1" w:rsidRDefault="005D2DB1" w:rsidP="00984587">
      <w:pPr>
        <w:spacing w:after="0" w:line="360" w:lineRule="auto"/>
        <w:ind w:firstLine="720"/>
        <w:jc w:val="both"/>
        <w:rPr>
          <w:rFonts w:ascii="Times New Roman" w:hAnsi="Times New Roman" w:cs="Times New Roman"/>
        </w:rPr>
      </w:pPr>
      <w:r w:rsidRPr="009F40B1">
        <w:rPr>
          <w:rFonts w:ascii="Times New Roman" w:hAnsi="Times New Roman" w:cs="Times New Roman"/>
        </w:rPr>
        <w:t xml:space="preserve">CSR </w:t>
      </w:r>
      <w:r w:rsidR="000F2E96">
        <w:rPr>
          <w:rFonts w:ascii="Times New Roman" w:hAnsi="Times New Roman" w:cs="Times New Roman"/>
        </w:rPr>
        <w:t xml:space="preserve">is </w:t>
      </w:r>
      <w:r w:rsidRPr="009F40B1">
        <w:rPr>
          <w:rFonts w:ascii="Times New Roman" w:hAnsi="Times New Roman" w:cs="Times New Roman"/>
        </w:rPr>
        <w:t>defined as “organisational actions and policies that take into account stakeholders’ expectations and the triple bottom line of economic, social, and environmental performance” (Aguinis, 2011</w:t>
      </w:r>
      <w:r w:rsidR="00E75128" w:rsidRPr="009F40B1">
        <w:rPr>
          <w:rFonts w:ascii="Times New Roman" w:hAnsi="Times New Roman" w:cs="Times New Roman"/>
        </w:rPr>
        <w:t>, p.</w:t>
      </w:r>
      <w:r w:rsidRPr="009F40B1">
        <w:rPr>
          <w:rFonts w:ascii="Times New Roman" w:hAnsi="Times New Roman" w:cs="Times New Roman"/>
        </w:rPr>
        <w:t>855).</w:t>
      </w:r>
      <w:r w:rsidR="00EA1172" w:rsidRPr="009F40B1">
        <w:rPr>
          <w:rStyle w:val="CommentReference"/>
          <w:rFonts w:ascii="Times New Roman" w:eastAsia="Calibri" w:hAnsi="Times New Roman"/>
          <w:szCs w:val="20"/>
          <w:lang w:val="en-US" w:eastAsia="en-GB"/>
        </w:rPr>
        <w:t xml:space="preserve"> </w:t>
      </w:r>
      <w:r w:rsidR="00773BC4" w:rsidRPr="009F40B1">
        <w:rPr>
          <w:rFonts w:ascii="Times New Roman" w:hAnsi="Times New Roman" w:cs="Times New Roman"/>
        </w:rPr>
        <w:t xml:space="preserve">Drivers of CSR </w:t>
      </w:r>
      <w:r w:rsidR="00773BC4">
        <w:rPr>
          <w:rFonts w:ascii="Times New Roman" w:hAnsi="Times New Roman" w:cs="Times New Roman"/>
        </w:rPr>
        <w:t>include</w:t>
      </w:r>
      <w:r w:rsidR="00773BC4" w:rsidRPr="009F40B1">
        <w:rPr>
          <w:rFonts w:ascii="Times New Roman" w:hAnsi="Times New Roman" w:cs="Times New Roman"/>
        </w:rPr>
        <w:t xml:space="preserve"> enhanced reputation (Coles et al., 2013), cost savings (Ayuso, 2006) and management support (Kasim &amp; Ismail, 2012)</w:t>
      </w:r>
      <w:r w:rsidR="00773BC4">
        <w:rPr>
          <w:rFonts w:ascii="Times New Roman" w:hAnsi="Times New Roman" w:cs="Times New Roman"/>
        </w:rPr>
        <w:t>.</w:t>
      </w:r>
      <w:r w:rsidR="00773BC4" w:rsidRPr="009F40B1">
        <w:rPr>
          <w:rFonts w:ascii="Times New Roman" w:hAnsi="Times New Roman" w:cs="Times New Roman"/>
        </w:rPr>
        <w:t xml:space="preserve"> </w:t>
      </w:r>
      <w:r w:rsidR="00773BC4">
        <w:rPr>
          <w:rFonts w:ascii="Times New Roman" w:hAnsi="Times New Roman" w:cs="Times New Roman"/>
        </w:rPr>
        <w:t>Implementing CSR is challenging due to</w:t>
      </w:r>
      <w:r w:rsidR="00773BC4" w:rsidRPr="009F40B1">
        <w:rPr>
          <w:rFonts w:ascii="Times New Roman" w:hAnsi="Times New Roman" w:cs="Times New Roman"/>
        </w:rPr>
        <w:t xml:space="preserve"> </w:t>
      </w:r>
      <w:r w:rsidR="00773BC4">
        <w:rPr>
          <w:rFonts w:ascii="Times New Roman" w:hAnsi="Times New Roman" w:cs="Times New Roman"/>
        </w:rPr>
        <w:t xml:space="preserve"> a </w:t>
      </w:r>
      <w:r w:rsidR="00773BC4" w:rsidRPr="009F40B1">
        <w:rPr>
          <w:rFonts w:ascii="Times New Roman" w:hAnsi="Times New Roman" w:cs="Times New Roman"/>
        </w:rPr>
        <w:t xml:space="preserve">lack of resources (Coles et al., 2013), </w:t>
      </w:r>
      <w:r w:rsidR="00773BC4" w:rsidRPr="009E1C02">
        <w:rPr>
          <w:rFonts w:ascii="Times New Roman" w:hAnsi="Times New Roman" w:cs="Times New Roman"/>
        </w:rPr>
        <w:t>technical</w:t>
      </w:r>
      <w:r w:rsidR="00773BC4">
        <w:rPr>
          <w:rFonts w:ascii="Times New Roman" w:hAnsi="Times New Roman" w:cs="Times New Roman"/>
        </w:rPr>
        <w:t xml:space="preserve"> and management </w:t>
      </w:r>
      <w:r w:rsidR="00773BC4" w:rsidRPr="009E1C02">
        <w:rPr>
          <w:rFonts w:ascii="Times New Roman" w:hAnsi="Times New Roman" w:cs="Times New Roman"/>
        </w:rPr>
        <w:t xml:space="preserve">barriers, </w:t>
      </w:r>
      <w:r w:rsidR="00773BC4">
        <w:rPr>
          <w:rFonts w:ascii="Times New Roman" w:hAnsi="Times New Roman" w:cs="Times New Roman"/>
        </w:rPr>
        <w:t xml:space="preserve">poor communication, </w:t>
      </w:r>
      <w:r w:rsidR="00773BC4" w:rsidRPr="009E1C02">
        <w:rPr>
          <w:rFonts w:ascii="Times New Roman" w:hAnsi="Times New Roman" w:cs="Times New Roman"/>
        </w:rPr>
        <w:t>administrative heritage (Bohdanowicz et al., 2011),</w:t>
      </w:r>
      <w:r w:rsidR="00773BC4">
        <w:rPr>
          <w:rFonts w:ascii="Times New Roman" w:hAnsi="Times New Roman" w:cs="Times New Roman"/>
        </w:rPr>
        <w:t xml:space="preserve"> </w:t>
      </w:r>
      <w:r w:rsidR="00773BC4" w:rsidRPr="009E1C02">
        <w:rPr>
          <w:rFonts w:ascii="Times New Roman" w:hAnsi="Times New Roman" w:cs="Times New Roman"/>
        </w:rPr>
        <w:t xml:space="preserve">environmental </w:t>
      </w:r>
      <w:r w:rsidR="00773BC4">
        <w:rPr>
          <w:rFonts w:ascii="Times New Roman" w:hAnsi="Times New Roman" w:cs="Times New Roman"/>
        </w:rPr>
        <w:t>regulations</w:t>
      </w:r>
      <w:r w:rsidR="00773BC4" w:rsidRPr="009E1C02">
        <w:rPr>
          <w:rFonts w:ascii="Times New Roman" w:hAnsi="Times New Roman" w:cs="Times New Roman"/>
        </w:rPr>
        <w:t>, supply chain</w:t>
      </w:r>
      <w:r w:rsidR="00773BC4">
        <w:rPr>
          <w:rFonts w:ascii="Times New Roman" w:hAnsi="Times New Roman" w:cs="Times New Roman"/>
        </w:rPr>
        <w:t xml:space="preserve"> issues</w:t>
      </w:r>
      <w:r w:rsidR="00773BC4" w:rsidRPr="009E1C02">
        <w:rPr>
          <w:rFonts w:ascii="Times New Roman" w:hAnsi="Times New Roman" w:cs="Times New Roman"/>
        </w:rPr>
        <w:t>, and poor tourist and community d</w:t>
      </w:r>
      <w:r w:rsidR="00773BC4">
        <w:rPr>
          <w:rFonts w:ascii="Times New Roman" w:hAnsi="Times New Roman" w:cs="Times New Roman"/>
        </w:rPr>
        <w:t>emand (Kasim &amp; Ismail, 2012) as well as</w:t>
      </w:r>
      <w:r w:rsidR="00773BC4" w:rsidRPr="009F40B1">
        <w:rPr>
          <w:rFonts w:ascii="Times New Roman" w:hAnsi="Times New Roman" w:cs="Times New Roman"/>
        </w:rPr>
        <w:t xml:space="preserve"> expense (Frey &amp; George, 2010). </w:t>
      </w:r>
      <w:r w:rsidRPr="009F40B1">
        <w:rPr>
          <w:rFonts w:ascii="Times New Roman" w:hAnsi="Times New Roman" w:cs="Times New Roman"/>
        </w:rPr>
        <w:t xml:space="preserve"> </w:t>
      </w:r>
      <w:r w:rsidR="0033742D" w:rsidRPr="009F40B1">
        <w:rPr>
          <w:rFonts w:ascii="Times New Roman" w:hAnsi="Times New Roman" w:cs="Times New Roman"/>
        </w:rPr>
        <w:t xml:space="preserve">Many </w:t>
      </w:r>
      <w:r w:rsidR="009D0AD6">
        <w:rPr>
          <w:rFonts w:ascii="Times New Roman" w:hAnsi="Times New Roman" w:cs="Times New Roman"/>
        </w:rPr>
        <w:t>studies focus</w:t>
      </w:r>
      <w:r w:rsidR="00D8645C">
        <w:rPr>
          <w:rFonts w:ascii="Times New Roman" w:hAnsi="Times New Roman" w:cs="Times New Roman"/>
        </w:rPr>
        <w:t xml:space="preserve"> on the </w:t>
      </w:r>
      <w:r w:rsidRPr="009F40B1">
        <w:rPr>
          <w:rFonts w:ascii="Times New Roman" w:hAnsi="Times New Roman" w:cs="Times New Roman"/>
        </w:rPr>
        <w:t>tangible and financial benefits (Weber</w:t>
      </w:r>
      <w:r w:rsidR="003F5A03" w:rsidRPr="009F40B1">
        <w:rPr>
          <w:rFonts w:ascii="Times New Roman" w:hAnsi="Times New Roman" w:cs="Times New Roman"/>
        </w:rPr>
        <w:t>,</w:t>
      </w:r>
      <w:r w:rsidR="00D8645C">
        <w:rPr>
          <w:rFonts w:ascii="Times New Roman" w:hAnsi="Times New Roman" w:cs="Times New Roman"/>
        </w:rPr>
        <w:t xml:space="preserve"> 2008) </w:t>
      </w:r>
      <w:r w:rsidRPr="009F40B1">
        <w:rPr>
          <w:rFonts w:ascii="Times New Roman" w:hAnsi="Times New Roman" w:cs="Times New Roman"/>
        </w:rPr>
        <w:t>expected to come from CSR involvement. This inclu</w:t>
      </w:r>
      <w:r w:rsidR="0033742D" w:rsidRPr="009F40B1">
        <w:rPr>
          <w:rFonts w:ascii="Times New Roman" w:hAnsi="Times New Roman" w:cs="Times New Roman"/>
        </w:rPr>
        <w:t>des: reduced</w:t>
      </w:r>
      <w:r w:rsidRPr="009F40B1">
        <w:rPr>
          <w:rFonts w:ascii="Times New Roman" w:hAnsi="Times New Roman" w:cs="Times New Roman"/>
        </w:rPr>
        <w:t xml:space="preserve"> cost</w:t>
      </w:r>
      <w:r w:rsidR="0033742D" w:rsidRPr="009F40B1">
        <w:rPr>
          <w:rFonts w:ascii="Times New Roman" w:hAnsi="Times New Roman" w:cs="Times New Roman"/>
        </w:rPr>
        <w:t>/</w:t>
      </w:r>
      <w:r w:rsidRPr="009F40B1">
        <w:rPr>
          <w:rFonts w:ascii="Times New Roman" w:hAnsi="Times New Roman" w:cs="Times New Roman"/>
        </w:rPr>
        <w:t>risk, increased competitive advantage, employee motivation and retention</w:t>
      </w:r>
      <w:r w:rsidR="00032450" w:rsidRPr="009F40B1">
        <w:rPr>
          <w:rFonts w:ascii="Times New Roman" w:hAnsi="Times New Roman" w:cs="Times New Roman"/>
        </w:rPr>
        <w:t xml:space="preserve"> (Gardiner, Rubbens &amp; Bongiglioli, 2003)</w:t>
      </w:r>
      <w:r w:rsidR="00F85B47">
        <w:rPr>
          <w:rFonts w:ascii="Times New Roman" w:hAnsi="Times New Roman" w:cs="Times New Roman"/>
        </w:rPr>
        <w:t>,</w:t>
      </w:r>
      <w:r w:rsidRPr="009F40B1">
        <w:rPr>
          <w:rFonts w:ascii="Times New Roman" w:hAnsi="Times New Roman" w:cs="Times New Roman"/>
        </w:rPr>
        <w:t xml:space="preserve"> increased reputation </w:t>
      </w:r>
      <w:r w:rsidR="0033742D" w:rsidRPr="009F40B1">
        <w:rPr>
          <w:rFonts w:ascii="Times New Roman" w:hAnsi="Times New Roman" w:cs="Times New Roman"/>
        </w:rPr>
        <w:t>and</w:t>
      </w:r>
      <w:r w:rsidRPr="009F40B1">
        <w:rPr>
          <w:rFonts w:ascii="Times New Roman" w:hAnsi="Times New Roman" w:cs="Times New Roman"/>
        </w:rPr>
        <w:t xml:space="preserve"> the link between CSR and corporate financial performance (CFP) (Lee</w:t>
      </w:r>
      <w:r w:rsidR="003F5A03" w:rsidRPr="009F40B1">
        <w:rPr>
          <w:rFonts w:ascii="Times New Roman" w:hAnsi="Times New Roman" w:cs="Times New Roman"/>
        </w:rPr>
        <w:t>,</w:t>
      </w:r>
      <w:r w:rsidRPr="009F40B1">
        <w:rPr>
          <w:rFonts w:ascii="Times New Roman" w:hAnsi="Times New Roman" w:cs="Times New Roman"/>
        </w:rPr>
        <w:t xml:space="preserve"> 2008)</w:t>
      </w:r>
      <w:r w:rsidR="005944CB" w:rsidRPr="009F40B1">
        <w:rPr>
          <w:rFonts w:ascii="Times New Roman" w:hAnsi="Times New Roman" w:cs="Times New Roman"/>
        </w:rPr>
        <w:t xml:space="preserve">.  </w:t>
      </w:r>
      <w:r w:rsidRPr="009F40B1">
        <w:rPr>
          <w:rFonts w:ascii="Times New Roman" w:hAnsi="Times New Roman" w:cs="Times New Roman"/>
        </w:rPr>
        <w:t>Yoo et al</w:t>
      </w:r>
      <w:r w:rsidR="003F5A03" w:rsidRPr="009F40B1">
        <w:rPr>
          <w:rFonts w:ascii="Times New Roman" w:hAnsi="Times New Roman" w:cs="Times New Roman"/>
        </w:rPr>
        <w:t>.</w:t>
      </w:r>
      <w:r w:rsidRPr="009F40B1">
        <w:rPr>
          <w:rFonts w:ascii="Times New Roman" w:hAnsi="Times New Roman" w:cs="Times New Roman"/>
        </w:rPr>
        <w:t xml:space="preserve"> (2013) found CSR’s effect on CFP is greater when CSR is more developed within the organisation</w:t>
      </w:r>
      <w:r w:rsidR="009D0AD6">
        <w:rPr>
          <w:rFonts w:ascii="Times New Roman" w:hAnsi="Times New Roman" w:cs="Times New Roman"/>
        </w:rPr>
        <w:t xml:space="preserve">. </w:t>
      </w:r>
      <w:r w:rsidRPr="009F40B1">
        <w:rPr>
          <w:rFonts w:ascii="Times New Roman" w:hAnsi="Times New Roman" w:cs="Times New Roman"/>
        </w:rPr>
        <w:t xml:space="preserve">However, research remains largely inconclusive </w:t>
      </w:r>
      <w:r w:rsidR="00773BC4">
        <w:rPr>
          <w:rFonts w:ascii="Times New Roman" w:hAnsi="Times New Roman" w:cs="Times New Roman"/>
        </w:rPr>
        <w:t>regarding</w:t>
      </w:r>
      <w:r w:rsidRPr="009F40B1">
        <w:rPr>
          <w:rFonts w:ascii="Times New Roman" w:hAnsi="Times New Roman" w:cs="Times New Roman"/>
        </w:rPr>
        <w:t xml:space="preserve"> a positive relationship between CSR and CFP (Lee</w:t>
      </w:r>
      <w:r w:rsidR="003F5A03" w:rsidRPr="009F40B1">
        <w:rPr>
          <w:rFonts w:ascii="Times New Roman" w:hAnsi="Times New Roman" w:cs="Times New Roman"/>
        </w:rPr>
        <w:t>,</w:t>
      </w:r>
      <w:r w:rsidRPr="009F40B1">
        <w:rPr>
          <w:rFonts w:ascii="Times New Roman" w:hAnsi="Times New Roman" w:cs="Times New Roman"/>
        </w:rPr>
        <w:t xml:space="preserve"> 2008). </w:t>
      </w:r>
    </w:p>
    <w:p w14:paraId="632A9F23" w14:textId="011D109E" w:rsidR="00F85B47" w:rsidRDefault="0033742D" w:rsidP="00F85B47">
      <w:pPr>
        <w:spacing w:after="0" w:line="360" w:lineRule="auto"/>
        <w:ind w:firstLine="720"/>
        <w:jc w:val="both"/>
        <w:rPr>
          <w:rFonts w:ascii="Times New Roman" w:hAnsi="Times New Roman" w:cs="Times New Roman"/>
        </w:rPr>
      </w:pPr>
      <w:r w:rsidRPr="009F40B1">
        <w:rPr>
          <w:rFonts w:ascii="Times New Roman" w:hAnsi="Times New Roman" w:cs="Times New Roman"/>
        </w:rPr>
        <w:lastRenderedPageBreak/>
        <w:t>S</w:t>
      </w:r>
      <w:r w:rsidR="005D2DB1" w:rsidRPr="009F40B1">
        <w:rPr>
          <w:rFonts w:ascii="Times New Roman" w:hAnsi="Times New Roman" w:cs="Times New Roman"/>
        </w:rPr>
        <w:t>tudies in tourism CSR have noted a similar set of motivations and barriers (Ayuso, 2006) in comparison to generic CSR research</w:t>
      </w:r>
      <w:r w:rsidR="008923E9" w:rsidRPr="009F40B1">
        <w:rPr>
          <w:rFonts w:ascii="Times New Roman" w:hAnsi="Times New Roman" w:cs="Times New Roman"/>
        </w:rPr>
        <w:t>. S</w:t>
      </w:r>
      <w:r w:rsidR="005D2DB1" w:rsidRPr="009F40B1">
        <w:rPr>
          <w:rFonts w:ascii="Times New Roman" w:hAnsi="Times New Roman" w:cs="Times New Roman"/>
        </w:rPr>
        <w:t xml:space="preserve">ome work </w:t>
      </w:r>
      <w:r w:rsidR="003E6913" w:rsidRPr="009F40B1">
        <w:rPr>
          <w:rFonts w:ascii="Times New Roman" w:hAnsi="Times New Roman" w:cs="Times New Roman"/>
        </w:rPr>
        <w:t xml:space="preserve">has </w:t>
      </w:r>
      <w:r w:rsidR="005D2DB1" w:rsidRPr="009F40B1">
        <w:rPr>
          <w:rFonts w:ascii="Times New Roman" w:hAnsi="Times New Roman" w:cs="Times New Roman"/>
        </w:rPr>
        <w:t>suggest</w:t>
      </w:r>
      <w:r w:rsidR="00472116" w:rsidRPr="009F40B1">
        <w:rPr>
          <w:rFonts w:ascii="Times New Roman" w:hAnsi="Times New Roman" w:cs="Times New Roman"/>
        </w:rPr>
        <w:t>ed</w:t>
      </w:r>
      <w:r w:rsidR="005D2DB1" w:rsidRPr="009F40B1">
        <w:rPr>
          <w:rFonts w:ascii="Times New Roman" w:hAnsi="Times New Roman" w:cs="Times New Roman"/>
        </w:rPr>
        <w:t xml:space="preserve"> technical, infrastructure and ‘other priorities’ play a greater role in tourism CSR (Wells, Manika, Gregory-Smith, Taheri </w:t>
      </w:r>
      <w:r w:rsidR="00880A73" w:rsidRPr="009F40B1">
        <w:rPr>
          <w:rFonts w:ascii="Times New Roman" w:hAnsi="Times New Roman" w:cs="Times New Roman"/>
        </w:rPr>
        <w:t xml:space="preserve">&amp; </w:t>
      </w:r>
      <w:r w:rsidR="005D2DB1" w:rsidRPr="009F40B1">
        <w:rPr>
          <w:rFonts w:ascii="Times New Roman" w:hAnsi="Times New Roman" w:cs="Times New Roman"/>
        </w:rPr>
        <w:t>McCowlen</w:t>
      </w:r>
      <w:r w:rsidR="003F5A03" w:rsidRPr="009F40B1">
        <w:rPr>
          <w:rFonts w:ascii="Times New Roman" w:hAnsi="Times New Roman" w:cs="Times New Roman"/>
        </w:rPr>
        <w:t>,</w:t>
      </w:r>
      <w:r w:rsidR="005D2DB1" w:rsidRPr="009F40B1">
        <w:rPr>
          <w:rFonts w:ascii="Times New Roman" w:hAnsi="Times New Roman" w:cs="Times New Roman"/>
        </w:rPr>
        <w:t xml:space="preserve"> 201</w:t>
      </w:r>
      <w:r w:rsidR="004A17AA" w:rsidRPr="009F40B1">
        <w:rPr>
          <w:rFonts w:ascii="Times New Roman" w:hAnsi="Times New Roman" w:cs="Times New Roman"/>
        </w:rPr>
        <w:t>5</w:t>
      </w:r>
      <w:r w:rsidR="005944CB" w:rsidRPr="009F40B1">
        <w:rPr>
          <w:rFonts w:ascii="Times New Roman" w:hAnsi="Times New Roman" w:cs="Times New Roman"/>
        </w:rPr>
        <w:t>)</w:t>
      </w:r>
      <w:r w:rsidR="005D2DB1" w:rsidRPr="009F40B1">
        <w:rPr>
          <w:rFonts w:ascii="Times New Roman" w:hAnsi="Times New Roman" w:cs="Times New Roman"/>
        </w:rPr>
        <w:t xml:space="preserve">. </w:t>
      </w:r>
      <w:r w:rsidR="00794289">
        <w:rPr>
          <w:rFonts w:ascii="Times New Roman" w:hAnsi="Times New Roman" w:cs="Times New Roman"/>
        </w:rPr>
        <w:t>A</w:t>
      </w:r>
      <w:r w:rsidR="009D0AD6">
        <w:rPr>
          <w:rFonts w:ascii="Times New Roman" w:hAnsi="Times New Roman" w:cs="Times New Roman"/>
        </w:rPr>
        <w:t>ddition</w:t>
      </w:r>
      <w:r w:rsidR="00794289">
        <w:rPr>
          <w:rFonts w:ascii="Times New Roman" w:hAnsi="Times New Roman" w:cs="Times New Roman"/>
        </w:rPr>
        <w:t>ally</w:t>
      </w:r>
      <w:r w:rsidR="009D0AD6">
        <w:rPr>
          <w:rFonts w:ascii="Times New Roman" w:hAnsi="Times New Roman" w:cs="Times New Roman"/>
        </w:rPr>
        <w:t xml:space="preserve">, </w:t>
      </w:r>
      <w:r w:rsidR="00B83AE8" w:rsidRPr="009F40B1">
        <w:rPr>
          <w:rFonts w:ascii="Times New Roman" w:hAnsi="Times New Roman" w:cs="Times New Roman"/>
        </w:rPr>
        <w:t>Nicolau (2008</w:t>
      </w:r>
      <w:r w:rsidR="00E75128" w:rsidRPr="009F40B1">
        <w:rPr>
          <w:rFonts w:ascii="Times New Roman" w:hAnsi="Times New Roman" w:cs="Times New Roman"/>
        </w:rPr>
        <w:t>, p.</w:t>
      </w:r>
      <w:r w:rsidR="00B83AE8" w:rsidRPr="009F40B1">
        <w:rPr>
          <w:rFonts w:ascii="Times New Roman" w:hAnsi="Times New Roman" w:cs="Times New Roman"/>
        </w:rPr>
        <w:t xml:space="preserve">991) </w:t>
      </w:r>
      <w:r w:rsidR="009D0AD6">
        <w:rPr>
          <w:rFonts w:ascii="Times New Roman" w:hAnsi="Times New Roman" w:cs="Times New Roman"/>
        </w:rPr>
        <w:t xml:space="preserve">highlights society as </w:t>
      </w:r>
      <w:r w:rsidR="00B83AE8" w:rsidRPr="009F40B1">
        <w:rPr>
          <w:rFonts w:ascii="Times New Roman" w:hAnsi="Times New Roman" w:cs="Times New Roman"/>
        </w:rPr>
        <w:t>a special characteristic of tourism</w:t>
      </w:r>
      <w:r w:rsidR="00D8645C">
        <w:rPr>
          <w:rFonts w:ascii="Times New Roman" w:hAnsi="Times New Roman" w:cs="Times New Roman"/>
        </w:rPr>
        <w:t>:</w:t>
      </w:r>
      <w:r w:rsidR="00B83AE8" w:rsidRPr="009F40B1">
        <w:rPr>
          <w:rFonts w:ascii="Times New Roman" w:hAnsi="Times New Roman" w:cs="Times New Roman"/>
        </w:rPr>
        <w:t xml:space="preserve"> “society is part of the product and companies have acute duty responsibilities regard</w:t>
      </w:r>
      <w:r w:rsidR="009D0AD6">
        <w:rPr>
          <w:rFonts w:ascii="Times New Roman" w:hAnsi="Times New Roman" w:cs="Times New Roman"/>
        </w:rPr>
        <w:t>ing the places they are selling…</w:t>
      </w:r>
      <w:r w:rsidR="00B83AE8" w:rsidRPr="009F40B1">
        <w:rPr>
          <w:rFonts w:ascii="Times New Roman" w:hAnsi="Times New Roman" w:cs="Times New Roman"/>
        </w:rPr>
        <w:t>This trait is likely to make them more sensitive to the adoption of CSR”.</w:t>
      </w:r>
      <w:r w:rsidR="00FA7E88" w:rsidRPr="009F40B1">
        <w:rPr>
          <w:rFonts w:ascii="Times New Roman" w:hAnsi="Times New Roman" w:cs="Times New Roman"/>
        </w:rPr>
        <w:t xml:space="preserve"> </w:t>
      </w:r>
      <w:r w:rsidR="00794289">
        <w:rPr>
          <w:rFonts w:ascii="Times New Roman" w:hAnsi="Times New Roman" w:cs="Times New Roman"/>
        </w:rPr>
        <w:t>R</w:t>
      </w:r>
      <w:r w:rsidR="005D2DB1" w:rsidRPr="009F40B1">
        <w:rPr>
          <w:rFonts w:ascii="Times New Roman" w:hAnsi="Times New Roman" w:cs="Times New Roman"/>
        </w:rPr>
        <w:t>egard</w:t>
      </w:r>
      <w:r w:rsidR="00794289">
        <w:rPr>
          <w:rFonts w:ascii="Times New Roman" w:hAnsi="Times New Roman" w:cs="Times New Roman"/>
        </w:rPr>
        <w:t>ing</w:t>
      </w:r>
      <w:r w:rsidR="005D2DB1" w:rsidRPr="009F40B1">
        <w:rPr>
          <w:rFonts w:ascii="Times New Roman" w:hAnsi="Times New Roman" w:cs="Times New Roman"/>
        </w:rPr>
        <w:t xml:space="preserve"> environmental CSR, </w:t>
      </w:r>
      <w:r w:rsidR="005944CB" w:rsidRPr="009F40B1">
        <w:rPr>
          <w:rFonts w:ascii="Times New Roman" w:hAnsi="Times New Roman" w:cs="Times New Roman"/>
        </w:rPr>
        <w:t xml:space="preserve">tourism </w:t>
      </w:r>
      <w:r w:rsidR="005D2DB1" w:rsidRPr="009F40B1">
        <w:rPr>
          <w:rFonts w:ascii="Times New Roman" w:hAnsi="Times New Roman" w:cs="Times New Roman"/>
        </w:rPr>
        <w:t xml:space="preserve">research has </w:t>
      </w:r>
      <w:r w:rsidR="00647CAA">
        <w:rPr>
          <w:rFonts w:ascii="Times New Roman" w:hAnsi="Times New Roman" w:cs="Times New Roman"/>
        </w:rPr>
        <w:t xml:space="preserve">recently </w:t>
      </w:r>
      <w:r w:rsidR="005D2DB1" w:rsidRPr="009F40B1">
        <w:rPr>
          <w:rFonts w:ascii="Times New Roman" w:hAnsi="Times New Roman" w:cs="Times New Roman"/>
        </w:rPr>
        <w:t>increased significantly with studies highlighting CSR in museums and heritage (Edwards, 2007), mass tourism (We</w:t>
      </w:r>
      <w:r w:rsidR="00647CAA">
        <w:rPr>
          <w:rFonts w:ascii="Times New Roman" w:hAnsi="Times New Roman" w:cs="Times New Roman"/>
        </w:rPr>
        <w:t xml:space="preserve">aver, 2014), tour operators, </w:t>
      </w:r>
      <w:r w:rsidR="005D2DB1" w:rsidRPr="009F40B1">
        <w:rPr>
          <w:rFonts w:ascii="Times New Roman" w:hAnsi="Times New Roman" w:cs="Times New Roman"/>
        </w:rPr>
        <w:t>airlines (Coles</w:t>
      </w:r>
      <w:r w:rsidR="002B676D">
        <w:rPr>
          <w:rFonts w:ascii="Times New Roman" w:hAnsi="Times New Roman" w:cs="Times New Roman"/>
        </w:rPr>
        <w:t xml:space="preserve"> et al.,</w:t>
      </w:r>
      <w:r w:rsidRPr="009F40B1">
        <w:rPr>
          <w:rFonts w:ascii="Times New Roman" w:hAnsi="Times New Roman" w:cs="Times New Roman"/>
        </w:rPr>
        <w:t xml:space="preserve"> 2011) and </w:t>
      </w:r>
      <w:r w:rsidR="005D2DB1" w:rsidRPr="009F40B1">
        <w:rPr>
          <w:rFonts w:ascii="Times New Roman" w:hAnsi="Times New Roman" w:cs="Times New Roman"/>
        </w:rPr>
        <w:t>leisure and sport (Salome, van Bottenburg &amp; van</w:t>
      </w:r>
      <w:r w:rsidR="005944CB" w:rsidRPr="009F40B1">
        <w:rPr>
          <w:rFonts w:ascii="Times New Roman" w:hAnsi="Times New Roman" w:cs="Times New Roman"/>
        </w:rPr>
        <w:t xml:space="preserve"> den Heuvel, 2013).</w:t>
      </w:r>
      <w:r w:rsidR="00F85B47">
        <w:rPr>
          <w:rFonts w:ascii="Times New Roman" w:hAnsi="Times New Roman" w:cs="Times New Roman"/>
        </w:rPr>
        <w:t xml:space="preserve">  </w:t>
      </w:r>
      <w:r w:rsidR="00066CD1">
        <w:rPr>
          <w:rFonts w:ascii="Times New Roman" w:hAnsi="Times New Roman" w:cs="Times New Roman"/>
        </w:rPr>
        <w:t xml:space="preserve">Research </w:t>
      </w:r>
      <w:r w:rsidR="00773BC4">
        <w:rPr>
          <w:rFonts w:ascii="Times New Roman" w:hAnsi="Times New Roman" w:cs="Times New Roman"/>
        </w:rPr>
        <w:t>examining</w:t>
      </w:r>
      <w:r w:rsidR="00066CD1">
        <w:rPr>
          <w:rFonts w:ascii="Times New Roman" w:hAnsi="Times New Roman" w:cs="Times New Roman"/>
        </w:rPr>
        <w:t xml:space="preserve"> l</w:t>
      </w:r>
      <w:r w:rsidR="00066CD1" w:rsidRPr="009F40B1">
        <w:rPr>
          <w:rFonts w:ascii="Times New Roman" w:hAnsi="Times New Roman" w:cs="Times New Roman"/>
        </w:rPr>
        <w:t xml:space="preserve">inkages </w:t>
      </w:r>
      <w:r w:rsidR="005D2DB1" w:rsidRPr="009F40B1">
        <w:rPr>
          <w:rFonts w:ascii="Times New Roman" w:hAnsi="Times New Roman" w:cs="Times New Roman"/>
        </w:rPr>
        <w:t xml:space="preserve">between CSR and CFP </w:t>
      </w:r>
      <w:r w:rsidR="00066CD1">
        <w:rPr>
          <w:rFonts w:ascii="Times New Roman" w:hAnsi="Times New Roman" w:cs="Times New Roman"/>
        </w:rPr>
        <w:t>in</w:t>
      </w:r>
      <w:r w:rsidR="005D2DB1" w:rsidRPr="009F40B1">
        <w:rPr>
          <w:rFonts w:ascii="Times New Roman" w:hAnsi="Times New Roman" w:cs="Times New Roman"/>
        </w:rPr>
        <w:t xml:space="preserve"> tourism have </w:t>
      </w:r>
      <w:r w:rsidR="00D8645C">
        <w:rPr>
          <w:rFonts w:ascii="Times New Roman" w:hAnsi="Times New Roman" w:cs="Times New Roman"/>
        </w:rPr>
        <w:t xml:space="preserve">also </w:t>
      </w:r>
      <w:r w:rsidR="005D2DB1" w:rsidRPr="009F40B1">
        <w:rPr>
          <w:rFonts w:ascii="Times New Roman" w:hAnsi="Times New Roman" w:cs="Times New Roman"/>
        </w:rPr>
        <w:t xml:space="preserve">been inconclusive (Inoue &amp; Lee, 2011). </w:t>
      </w:r>
      <w:r w:rsidR="00794289">
        <w:rPr>
          <w:rFonts w:ascii="Times New Roman" w:hAnsi="Times New Roman" w:cs="Times New Roman"/>
        </w:rPr>
        <w:t>‘</w:t>
      </w:r>
      <w:r w:rsidR="005D2DB1" w:rsidRPr="009F40B1">
        <w:rPr>
          <w:rFonts w:ascii="Times New Roman" w:hAnsi="Times New Roman" w:cs="Times New Roman"/>
        </w:rPr>
        <w:t>Responsible environmental marketing</w:t>
      </w:r>
      <w:r w:rsidR="00794289">
        <w:rPr>
          <w:rFonts w:ascii="Times New Roman" w:hAnsi="Times New Roman" w:cs="Times New Roman"/>
        </w:rPr>
        <w:t>’</w:t>
      </w:r>
      <w:r w:rsidR="005D2DB1" w:rsidRPr="009F40B1">
        <w:rPr>
          <w:rFonts w:ascii="Times New Roman" w:hAnsi="Times New Roman" w:cs="Times New Roman"/>
        </w:rPr>
        <w:t xml:space="preserve"> and </w:t>
      </w:r>
      <w:r w:rsidR="00794289">
        <w:rPr>
          <w:rFonts w:ascii="Times New Roman" w:hAnsi="Times New Roman" w:cs="Times New Roman"/>
        </w:rPr>
        <w:t>‘</w:t>
      </w:r>
      <w:r w:rsidR="005D2DB1" w:rsidRPr="009F40B1">
        <w:rPr>
          <w:rFonts w:ascii="Times New Roman" w:hAnsi="Times New Roman" w:cs="Times New Roman"/>
        </w:rPr>
        <w:t>community-based tourism</w:t>
      </w:r>
      <w:r w:rsidR="00794289">
        <w:rPr>
          <w:rFonts w:ascii="Times New Roman" w:hAnsi="Times New Roman" w:cs="Times New Roman"/>
        </w:rPr>
        <w:t>’</w:t>
      </w:r>
      <w:r w:rsidR="002424C1">
        <w:rPr>
          <w:rFonts w:ascii="Times New Roman" w:hAnsi="Times New Roman" w:cs="Times New Roman"/>
        </w:rPr>
        <w:t xml:space="preserve"> reflecting </w:t>
      </w:r>
      <w:r w:rsidR="005D2DB1" w:rsidRPr="009F40B1">
        <w:rPr>
          <w:rFonts w:ascii="Times New Roman" w:hAnsi="Times New Roman" w:cs="Times New Roman"/>
        </w:rPr>
        <w:t xml:space="preserve">the balancing of initiatives and communication in order to achieve sustainable competitive advantage (Lee, Jan &amp; Yang, 2013; Starr, 2013) have also been considered, although little consistency has been shown across studies. </w:t>
      </w:r>
      <w:r w:rsidR="00773BC4" w:rsidRPr="00773BC4">
        <w:rPr>
          <w:rFonts w:ascii="Times New Roman" w:hAnsi="Times New Roman" w:cs="Times New Roman"/>
        </w:rPr>
        <w:t>Furthermore, sustainable design and green building practices have been increasingly used in heritage buildings (Starr, 2013), but the largest focus within tourism is accommodation (e.g., Chou, 2014) because hotels have a larger environmental impact due to higher than average energy and water consumption (Bohdanowicz et al., 2011).</w:t>
      </w:r>
    </w:p>
    <w:p w14:paraId="6F6F0A49" w14:textId="77777777" w:rsidR="00773BC4" w:rsidRDefault="00773BC4" w:rsidP="00984587">
      <w:pPr>
        <w:spacing w:after="0" w:line="360" w:lineRule="auto"/>
        <w:ind w:firstLine="720"/>
        <w:jc w:val="both"/>
        <w:rPr>
          <w:rFonts w:ascii="Times New Roman" w:hAnsi="Times New Roman" w:cs="Times New Roman"/>
        </w:rPr>
      </w:pPr>
      <w:r w:rsidRPr="00773BC4">
        <w:rPr>
          <w:rFonts w:ascii="Times New Roman" w:hAnsi="Times New Roman" w:cs="Times New Roman"/>
        </w:rPr>
        <w:t xml:space="preserve">Moving beyond managers and secondary data, further research is required in tourism CSR to include other stakeholders (Coles at al., 2013). </w:t>
      </w:r>
      <w:r w:rsidR="00177E9C" w:rsidRPr="009F40B1">
        <w:rPr>
          <w:rFonts w:ascii="Times New Roman" w:hAnsi="Times New Roman" w:cs="Times New Roman"/>
        </w:rPr>
        <w:t xml:space="preserve">This is needed </w:t>
      </w:r>
      <w:r w:rsidR="006004A9">
        <w:rPr>
          <w:rFonts w:ascii="Times New Roman" w:hAnsi="Times New Roman" w:cs="Times New Roman"/>
        </w:rPr>
        <w:t xml:space="preserve">due to </w:t>
      </w:r>
      <w:r w:rsidR="00177E9C" w:rsidRPr="009F40B1">
        <w:rPr>
          <w:rFonts w:ascii="Times New Roman" w:hAnsi="Times New Roman" w:cs="Times New Roman"/>
        </w:rPr>
        <w:t>the difficulties and lack of clear frameworks in the implementation and design of CSR for different companies and stakeholders (</w:t>
      </w:r>
      <w:r w:rsidR="00177E9C" w:rsidRPr="009F40B1">
        <w:rPr>
          <w:rFonts w:ascii="Times New Roman" w:hAnsi="Times New Roman" w:cs="Times New Roman"/>
          <w:lang w:eastAsia="en-GB"/>
        </w:rPr>
        <w:t>Starr, 2013</w:t>
      </w:r>
      <w:r w:rsidR="00177E9C" w:rsidRPr="009F40B1">
        <w:rPr>
          <w:rFonts w:ascii="Times New Roman" w:hAnsi="Times New Roman" w:cs="Times New Roman"/>
        </w:rPr>
        <w:t xml:space="preserve">). </w:t>
      </w:r>
      <w:r w:rsidR="00612751" w:rsidRPr="009F40B1">
        <w:rPr>
          <w:rFonts w:ascii="Times New Roman" w:hAnsi="Times New Roman" w:cs="Times New Roman"/>
        </w:rPr>
        <w:t xml:space="preserve">Regarding the design and implementation of CSR, </w:t>
      </w:r>
      <w:r w:rsidR="005D2DB1" w:rsidRPr="009F40B1">
        <w:rPr>
          <w:rFonts w:ascii="Times New Roman" w:hAnsi="Times New Roman" w:cs="Times New Roman"/>
        </w:rPr>
        <w:t>Yoo et al</w:t>
      </w:r>
      <w:r w:rsidR="004A456B" w:rsidRPr="009F40B1">
        <w:rPr>
          <w:rFonts w:ascii="Times New Roman" w:hAnsi="Times New Roman" w:cs="Times New Roman"/>
        </w:rPr>
        <w:t>.</w:t>
      </w:r>
      <w:r w:rsidR="005D2DB1" w:rsidRPr="009F40B1">
        <w:rPr>
          <w:rFonts w:ascii="Times New Roman" w:hAnsi="Times New Roman" w:cs="Times New Roman"/>
        </w:rPr>
        <w:t xml:space="preserve"> (2013) note </w:t>
      </w:r>
      <w:r w:rsidR="0010693C" w:rsidRPr="009F40B1">
        <w:rPr>
          <w:rFonts w:ascii="Times New Roman" w:hAnsi="Times New Roman" w:cs="Times New Roman"/>
        </w:rPr>
        <w:t>that</w:t>
      </w:r>
      <w:r w:rsidR="005D2DB1" w:rsidRPr="009F40B1">
        <w:rPr>
          <w:rFonts w:ascii="Times New Roman" w:hAnsi="Times New Roman" w:cs="Times New Roman"/>
        </w:rPr>
        <w:t xml:space="preserve"> modelling is routinely used </w:t>
      </w:r>
      <w:r w:rsidR="00612751" w:rsidRPr="009F40B1">
        <w:rPr>
          <w:rFonts w:ascii="Times New Roman" w:hAnsi="Times New Roman" w:cs="Times New Roman"/>
        </w:rPr>
        <w:t xml:space="preserve">by </w:t>
      </w:r>
      <w:r w:rsidR="005D2DB1" w:rsidRPr="009F40B1">
        <w:rPr>
          <w:rFonts w:ascii="Times New Roman" w:hAnsi="Times New Roman" w:cs="Times New Roman"/>
        </w:rPr>
        <w:t>c</w:t>
      </w:r>
      <w:r w:rsidR="0010693C" w:rsidRPr="009F40B1">
        <w:rPr>
          <w:rFonts w:ascii="Times New Roman" w:hAnsi="Times New Roman" w:cs="Times New Roman"/>
        </w:rPr>
        <w:t>ompan</w:t>
      </w:r>
      <w:r w:rsidR="00612751" w:rsidRPr="009F40B1">
        <w:rPr>
          <w:rFonts w:ascii="Times New Roman" w:hAnsi="Times New Roman" w:cs="Times New Roman"/>
        </w:rPr>
        <w:t>i</w:t>
      </w:r>
      <w:r w:rsidR="004A456B" w:rsidRPr="009F40B1">
        <w:rPr>
          <w:rFonts w:ascii="Times New Roman" w:hAnsi="Times New Roman" w:cs="Times New Roman"/>
        </w:rPr>
        <w:t>e</w:t>
      </w:r>
      <w:r w:rsidR="00612751" w:rsidRPr="009F40B1">
        <w:rPr>
          <w:rFonts w:ascii="Times New Roman" w:hAnsi="Times New Roman" w:cs="Times New Roman"/>
        </w:rPr>
        <w:t>s</w:t>
      </w:r>
      <w:r w:rsidR="00085DF5" w:rsidRPr="009F40B1">
        <w:rPr>
          <w:rFonts w:ascii="Times New Roman" w:hAnsi="Times New Roman" w:cs="Times New Roman"/>
        </w:rPr>
        <w:t xml:space="preserve"> and </w:t>
      </w:r>
      <w:r w:rsidR="005D2DB1" w:rsidRPr="009F40B1">
        <w:rPr>
          <w:rFonts w:ascii="Times New Roman" w:hAnsi="Times New Roman" w:cs="Times New Roman"/>
        </w:rPr>
        <w:t xml:space="preserve">implementation is often studied through stage models (Baumann-Pault, Wickert, Spence </w:t>
      </w:r>
      <w:r w:rsidR="00880A73" w:rsidRPr="009F40B1">
        <w:rPr>
          <w:rFonts w:ascii="Times New Roman" w:hAnsi="Times New Roman" w:cs="Times New Roman"/>
        </w:rPr>
        <w:t>&amp;</w:t>
      </w:r>
      <w:r w:rsidR="004A456B" w:rsidRPr="009F40B1">
        <w:rPr>
          <w:rFonts w:ascii="Times New Roman" w:hAnsi="Times New Roman" w:cs="Times New Roman"/>
        </w:rPr>
        <w:t xml:space="preserve"> </w:t>
      </w:r>
      <w:r w:rsidR="005D2DB1" w:rsidRPr="009F40B1">
        <w:rPr>
          <w:rFonts w:ascii="Times New Roman" w:hAnsi="Times New Roman" w:cs="Times New Roman"/>
        </w:rPr>
        <w:t>Scherer</w:t>
      </w:r>
      <w:r w:rsidR="004A456B" w:rsidRPr="009F40B1">
        <w:rPr>
          <w:rFonts w:ascii="Times New Roman" w:hAnsi="Times New Roman" w:cs="Times New Roman"/>
        </w:rPr>
        <w:t>,</w:t>
      </w:r>
      <w:r w:rsidR="005D2DB1" w:rsidRPr="009F40B1">
        <w:rPr>
          <w:rFonts w:ascii="Times New Roman" w:hAnsi="Times New Roman" w:cs="Times New Roman"/>
        </w:rPr>
        <w:t xml:space="preserve"> 2013). A range of models have been </w:t>
      </w:r>
      <w:r w:rsidR="004137E9" w:rsidRPr="009F40B1">
        <w:rPr>
          <w:rFonts w:ascii="Times New Roman" w:hAnsi="Times New Roman" w:cs="Times New Roman"/>
        </w:rPr>
        <w:t xml:space="preserve">proposed </w:t>
      </w:r>
      <w:r w:rsidR="005D2DB1" w:rsidRPr="009F40B1">
        <w:rPr>
          <w:rFonts w:ascii="Times New Roman" w:hAnsi="Times New Roman" w:cs="Times New Roman"/>
        </w:rPr>
        <w:t xml:space="preserve">to assist the auditing, design and implementation of CSR. </w:t>
      </w:r>
      <w:r w:rsidR="00612704">
        <w:rPr>
          <w:rFonts w:ascii="Times New Roman" w:hAnsi="Times New Roman" w:cs="Times New Roman"/>
        </w:rPr>
        <w:t>These</w:t>
      </w:r>
      <w:r w:rsidR="00612704" w:rsidRPr="009F40B1">
        <w:rPr>
          <w:rFonts w:ascii="Times New Roman" w:hAnsi="Times New Roman" w:cs="Times New Roman"/>
        </w:rPr>
        <w:t xml:space="preserve"> </w:t>
      </w:r>
      <w:r w:rsidR="005D2DB1" w:rsidRPr="009F40B1">
        <w:rPr>
          <w:rFonts w:ascii="Times New Roman" w:hAnsi="Times New Roman" w:cs="Times New Roman"/>
        </w:rPr>
        <w:t>have included model</w:t>
      </w:r>
      <w:r w:rsidR="00085DF5" w:rsidRPr="009F40B1">
        <w:rPr>
          <w:rFonts w:ascii="Times New Roman" w:hAnsi="Times New Roman" w:cs="Times New Roman"/>
        </w:rPr>
        <w:t>s</w:t>
      </w:r>
      <w:r w:rsidR="005D2DB1" w:rsidRPr="009F40B1">
        <w:rPr>
          <w:rFonts w:ascii="Times New Roman" w:hAnsi="Times New Roman" w:cs="Times New Roman"/>
        </w:rPr>
        <w:t xml:space="preserve"> based on evolutionary processes (Mason </w:t>
      </w:r>
      <w:r w:rsidR="00880A73" w:rsidRPr="009F40B1">
        <w:rPr>
          <w:rFonts w:ascii="Times New Roman" w:hAnsi="Times New Roman" w:cs="Times New Roman"/>
        </w:rPr>
        <w:t xml:space="preserve">&amp; </w:t>
      </w:r>
      <w:r w:rsidR="005D2DB1" w:rsidRPr="009F40B1">
        <w:rPr>
          <w:rFonts w:ascii="Times New Roman" w:hAnsi="Times New Roman" w:cs="Times New Roman"/>
        </w:rPr>
        <w:t>Simmons</w:t>
      </w:r>
      <w:r w:rsidR="004A456B" w:rsidRPr="009F40B1">
        <w:rPr>
          <w:rFonts w:ascii="Times New Roman" w:hAnsi="Times New Roman" w:cs="Times New Roman"/>
        </w:rPr>
        <w:t>,</w:t>
      </w:r>
      <w:r w:rsidR="005D2DB1" w:rsidRPr="009F40B1">
        <w:rPr>
          <w:rFonts w:ascii="Times New Roman" w:hAnsi="Times New Roman" w:cs="Times New Roman"/>
        </w:rPr>
        <w:t xml:space="preserve"> 2011)</w:t>
      </w:r>
      <w:r w:rsidR="00612704">
        <w:rPr>
          <w:rFonts w:ascii="Times New Roman" w:hAnsi="Times New Roman" w:cs="Times New Roman"/>
        </w:rPr>
        <w:t>,</w:t>
      </w:r>
      <w:r w:rsidR="005D2DB1" w:rsidRPr="009F40B1">
        <w:rPr>
          <w:rFonts w:ascii="Times New Roman" w:hAnsi="Times New Roman" w:cs="Times New Roman"/>
        </w:rPr>
        <w:t xml:space="preserve"> organisational learning (Baumann-Pault et al</w:t>
      </w:r>
      <w:r w:rsidR="004A456B" w:rsidRPr="009F40B1">
        <w:rPr>
          <w:rFonts w:ascii="Times New Roman" w:hAnsi="Times New Roman" w:cs="Times New Roman"/>
        </w:rPr>
        <w:t>.,</w:t>
      </w:r>
      <w:r w:rsidR="005D2DB1" w:rsidRPr="009F40B1">
        <w:rPr>
          <w:rFonts w:ascii="Times New Roman" w:hAnsi="Times New Roman" w:cs="Times New Roman"/>
        </w:rPr>
        <w:t xml:space="preserve"> 2013), a positioning matrix (Calabrese, Costa, Menichini </w:t>
      </w:r>
      <w:r w:rsidR="00BE13DB" w:rsidRPr="009F40B1">
        <w:rPr>
          <w:rFonts w:ascii="Times New Roman" w:hAnsi="Times New Roman" w:cs="Times New Roman"/>
        </w:rPr>
        <w:t xml:space="preserve">&amp; </w:t>
      </w:r>
      <w:r w:rsidR="005D2DB1" w:rsidRPr="009F40B1">
        <w:rPr>
          <w:rFonts w:ascii="Times New Roman" w:hAnsi="Times New Roman" w:cs="Times New Roman"/>
        </w:rPr>
        <w:t>Rosati</w:t>
      </w:r>
      <w:r w:rsidR="004A456B" w:rsidRPr="009F40B1">
        <w:rPr>
          <w:rFonts w:ascii="Times New Roman" w:hAnsi="Times New Roman" w:cs="Times New Roman"/>
        </w:rPr>
        <w:t>,</w:t>
      </w:r>
      <w:r w:rsidR="004C3EF5" w:rsidRPr="009F40B1">
        <w:rPr>
          <w:rFonts w:ascii="Times New Roman" w:hAnsi="Times New Roman" w:cs="Times New Roman"/>
        </w:rPr>
        <w:t xml:space="preserve"> 2012</w:t>
      </w:r>
      <w:r w:rsidR="005D2DB1" w:rsidRPr="009F40B1">
        <w:rPr>
          <w:rFonts w:ascii="Times New Roman" w:hAnsi="Times New Roman" w:cs="Times New Roman"/>
        </w:rPr>
        <w:t xml:space="preserve">), moral development (Mason </w:t>
      </w:r>
      <w:r w:rsidR="00880A73" w:rsidRPr="009F40B1">
        <w:rPr>
          <w:rFonts w:ascii="Times New Roman" w:hAnsi="Times New Roman" w:cs="Times New Roman"/>
        </w:rPr>
        <w:t xml:space="preserve">&amp; </w:t>
      </w:r>
      <w:r w:rsidR="005D2DB1" w:rsidRPr="009F40B1">
        <w:rPr>
          <w:rFonts w:ascii="Times New Roman" w:hAnsi="Times New Roman" w:cs="Times New Roman"/>
        </w:rPr>
        <w:t>Simmons</w:t>
      </w:r>
      <w:r w:rsidR="004A456B" w:rsidRPr="009F40B1">
        <w:rPr>
          <w:rFonts w:ascii="Times New Roman" w:hAnsi="Times New Roman" w:cs="Times New Roman"/>
        </w:rPr>
        <w:t>,</w:t>
      </w:r>
      <w:r w:rsidR="00EF7BC1">
        <w:rPr>
          <w:rFonts w:ascii="Times New Roman" w:hAnsi="Times New Roman" w:cs="Times New Roman"/>
        </w:rPr>
        <w:t xml:space="preserve"> 2011), stages of growth</w:t>
      </w:r>
      <w:r w:rsidR="005D2DB1" w:rsidRPr="009F40B1">
        <w:rPr>
          <w:rFonts w:ascii="Times New Roman" w:hAnsi="Times New Roman" w:cs="Times New Roman"/>
        </w:rPr>
        <w:t xml:space="preserve"> (Ditlev-Simonsen </w:t>
      </w:r>
      <w:r w:rsidR="00880A73" w:rsidRPr="009F40B1">
        <w:rPr>
          <w:rFonts w:ascii="Times New Roman" w:hAnsi="Times New Roman" w:cs="Times New Roman"/>
        </w:rPr>
        <w:t xml:space="preserve">&amp; </w:t>
      </w:r>
      <w:r w:rsidR="005D2DB1" w:rsidRPr="009F40B1">
        <w:rPr>
          <w:rFonts w:ascii="Times New Roman" w:hAnsi="Times New Roman" w:cs="Times New Roman"/>
        </w:rPr>
        <w:t>Gottschalk</w:t>
      </w:r>
      <w:r w:rsidR="004A456B" w:rsidRPr="009F40B1">
        <w:rPr>
          <w:rFonts w:ascii="Times New Roman" w:hAnsi="Times New Roman" w:cs="Times New Roman"/>
        </w:rPr>
        <w:t>,</w:t>
      </w:r>
      <w:r w:rsidR="005D2DB1" w:rsidRPr="009F40B1">
        <w:rPr>
          <w:rFonts w:ascii="Times New Roman" w:hAnsi="Times New Roman" w:cs="Times New Roman"/>
        </w:rPr>
        <w:t xml:space="preserve"> 2011) </w:t>
      </w:r>
      <w:r w:rsidR="004A456B" w:rsidRPr="009F40B1">
        <w:rPr>
          <w:rFonts w:ascii="Times New Roman" w:hAnsi="Times New Roman" w:cs="Times New Roman"/>
        </w:rPr>
        <w:t xml:space="preserve">and </w:t>
      </w:r>
      <w:r w:rsidR="005D2DB1" w:rsidRPr="009F40B1">
        <w:rPr>
          <w:rFonts w:ascii="Times New Roman" w:hAnsi="Times New Roman" w:cs="Times New Roman"/>
        </w:rPr>
        <w:t>Lewin’s change model (Maon</w:t>
      </w:r>
      <w:r w:rsidR="002B676D">
        <w:rPr>
          <w:rFonts w:ascii="Times New Roman" w:hAnsi="Times New Roman" w:cs="Times New Roman"/>
        </w:rPr>
        <w:t xml:space="preserve"> et al., </w:t>
      </w:r>
      <w:r w:rsidR="005D2DB1" w:rsidRPr="009F40B1">
        <w:rPr>
          <w:rFonts w:ascii="Times New Roman" w:hAnsi="Times New Roman" w:cs="Times New Roman"/>
        </w:rPr>
        <w:t>2009)</w:t>
      </w:r>
      <w:r w:rsidR="004A456B" w:rsidRPr="009F40B1">
        <w:rPr>
          <w:rFonts w:ascii="Times New Roman" w:hAnsi="Times New Roman" w:cs="Times New Roman"/>
        </w:rPr>
        <w:t>,</w:t>
      </w:r>
      <w:r w:rsidR="005D2DB1" w:rsidRPr="009F40B1">
        <w:rPr>
          <w:rFonts w:ascii="Times New Roman" w:hAnsi="Times New Roman" w:cs="Times New Roman"/>
        </w:rPr>
        <w:t xml:space="preserve"> amongst others</w:t>
      </w:r>
      <w:r w:rsidR="00EF7BC1">
        <w:rPr>
          <w:rFonts w:ascii="Times New Roman" w:hAnsi="Times New Roman" w:cs="Times New Roman"/>
        </w:rPr>
        <w:t xml:space="preserve"> (for an overview see</w:t>
      </w:r>
      <w:r w:rsidR="005D2DB1" w:rsidRPr="009F40B1">
        <w:rPr>
          <w:rFonts w:ascii="Times New Roman" w:hAnsi="Times New Roman" w:cs="Times New Roman"/>
        </w:rPr>
        <w:t xml:space="preserve"> Maon et al</w:t>
      </w:r>
      <w:r w:rsidR="004A456B" w:rsidRPr="009F40B1">
        <w:rPr>
          <w:rFonts w:ascii="Times New Roman" w:hAnsi="Times New Roman" w:cs="Times New Roman"/>
        </w:rPr>
        <w:t>.</w:t>
      </w:r>
      <w:r w:rsidR="005D2DB1" w:rsidRPr="009F40B1">
        <w:rPr>
          <w:rFonts w:ascii="Times New Roman" w:hAnsi="Times New Roman" w:cs="Times New Roman"/>
        </w:rPr>
        <w:t xml:space="preserve"> (2010)</w:t>
      </w:r>
      <w:r w:rsidR="00EF7BC1">
        <w:rPr>
          <w:rFonts w:ascii="Times New Roman" w:hAnsi="Times New Roman" w:cs="Times New Roman"/>
        </w:rPr>
        <w:t>)</w:t>
      </w:r>
      <w:r w:rsidR="005D2DB1" w:rsidRPr="009F40B1">
        <w:rPr>
          <w:rFonts w:ascii="Times New Roman" w:hAnsi="Times New Roman" w:cs="Times New Roman"/>
        </w:rPr>
        <w:t xml:space="preserve">. </w:t>
      </w:r>
      <w:r w:rsidRPr="00773BC4">
        <w:rPr>
          <w:rFonts w:ascii="Times New Roman" w:hAnsi="Times New Roman" w:cs="Times New Roman"/>
        </w:rPr>
        <w:t xml:space="preserve">The proposed models acknowledge different starting points, theoretical backgrounds, number of stages, and note a lag may exist with different departments, levels or geographical areas within the same organisation (Mason &amp; Simmons, 2011; Baumann-Pault et al., 2013).  </w:t>
      </w:r>
    </w:p>
    <w:p w14:paraId="6E35DAE0" w14:textId="7753B113" w:rsidR="004D61BE" w:rsidRDefault="00EB592A" w:rsidP="00984587">
      <w:pPr>
        <w:spacing w:after="0" w:line="360" w:lineRule="auto"/>
        <w:ind w:firstLine="720"/>
        <w:jc w:val="both"/>
        <w:rPr>
          <w:rFonts w:ascii="Times New Roman" w:hAnsi="Times New Roman" w:cs="Times New Roman"/>
        </w:rPr>
      </w:pPr>
      <w:r w:rsidRPr="00EB592A">
        <w:rPr>
          <w:rFonts w:ascii="Times New Roman" w:hAnsi="Times New Roman" w:cs="Times New Roman"/>
        </w:rPr>
        <w:t>One of the most recent and comprehensive stage models is proposed by Maon et al.</w:t>
      </w:r>
      <w:r w:rsidR="00984235">
        <w:rPr>
          <w:rFonts w:ascii="Times New Roman" w:hAnsi="Times New Roman" w:cs="Times New Roman"/>
        </w:rPr>
        <w:t xml:space="preserve"> </w:t>
      </w:r>
      <w:r w:rsidRPr="00EB592A">
        <w:rPr>
          <w:rFonts w:ascii="Times New Roman" w:hAnsi="Times New Roman" w:cs="Times New Roman"/>
        </w:rPr>
        <w:t xml:space="preserve">(2010). This model of CSR development seeks to show the development of CSR practices “into an embedded culture where organizational activities are directly influenced by CSR principles” (Costa &amp; Menichini, 2013, p.151). This </w:t>
      </w:r>
      <w:r w:rsidR="00773BC4">
        <w:rPr>
          <w:rFonts w:ascii="Times New Roman" w:hAnsi="Times New Roman" w:cs="Times New Roman"/>
        </w:rPr>
        <w:t xml:space="preserve">emphasis </w:t>
      </w:r>
      <w:r w:rsidRPr="00EB592A">
        <w:rPr>
          <w:rFonts w:ascii="Times New Roman" w:hAnsi="Times New Roman" w:cs="Times New Roman"/>
        </w:rPr>
        <w:t xml:space="preserve">is relevant to tourism heritage organisations, which aim to protect and preserve cultural sites that bring social benefits to society and future generations (Du Cros, 2001). Moreover, Maon’s et al. (2010) model highlights the strategic nature of CSR and importance of a supportive </w:t>
      </w:r>
      <w:r w:rsidRPr="00EB592A">
        <w:rPr>
          <w:rFonts w:ascii="Times New Roman" w:hAnsi="Times New Roman" w:cs="Times New Roman"/>
        </w:rPr>
        <w:lastRenderedPageBreak/>
        <w:t>stakeho</w:t>
      </w:r>
      <w:r w:rsidR="00EF7BC1">
        <w:rPr>
          <w:rFonts w:ascii="Times New Roman" w:hAnsi="Times New Roman" w:cs="Times New Roman"/>
        </w:rPr>
        <w:t>lder culture</w:t>
      </w:r>
      <w:r w:rsidRPr="00EB592A">
        <w:rPr>
          <w:rFonts w:ascii="Times New Roman" w:hAnsi="Times New Roman" w:cs="Times New Roman"/>
        </w:rPr>
        <w:t>. The model presents CSR development as moving through three ma</w:t>
      </w:r>
      <w:r w:rsidR="00EC418F">
        <w:rPr>
          <w:rFonts w:ascii="Times New Roman" w:hAnsi="Times New Roman" w:cs="Times New Roman"/>
        </w:rPr>
        <w:t>in phases (forming a three phase</w:t>
      </w:r>
      <w:r w:rsidRPr="00EB592A">
        <w:rPr>
          <w:rFonts w:ascii="Times New Roman" w:hAnsi="Times New Roman" w:cs="Times New Roman"/>
        </w:rPr>
        <w:t xml:space="preserve"> model): cultural reluctance, cultural grasp and cultural embedment (see Fig. </w:t>
      </w:r>
      <w:r w:rsidRPr="001C3C8A">
        <w:rPr>
          <w:rFonts w:ascii="Times New Roman" w:hAnsi="Times New Roman" w:cs="Times New Roman"/>
        </w:rPr>
        <w:t xml:space="preserve">1). In the first phase, </w:t>
      </w:r>
      <w:r w:rsidR="00EF7BC1">
        <w:rPr>
          <w:rFonts w:ascii="Times New Roman" w:hAnsi="Times New Roman" w:cs="Times New Roman"/>
        </w:rPr>
        <w:t>the</w:t>
      </w:r>
      <w:r w:rsidRPr="001C3C8A">
        <w:rPr>
          <w:rFonts w:ascii="Times New Roman" w:hAnsi="Times New Roman" w:cs="Times New Roman"/>
        </w:rPr>
        <w:t xml:space="preserve"> organisation</w:t>
      </w:r>
      <w:r w:rsidR="00612704">
        <w:rPr>
          <w:rFonts w:ascii="Times New Roman" w:hAnsi="Times New Roman" w:cs="Times New Roman"/>
        </w:rPr>
        <w:t>’</w:t>
      </w:r>
      <w:r w:rsidRPr="001C3C8A">
        <w:rPr>
          <w:rFonts w:ascii="Times New Roman" w:hAnsi="Times New Roman" w:cs="Times New Roman"/>
        </w:rPr>
        <w:t>s social and environmental impact is ignored</w:t>
      </w:r>
      <w:r w:rsidR="00612704">
        <w:rPr>
          <w:rFonts w:ascii="Times New Roman" w:hAnsi="Times New Roman" w:cs="Times New Roman"/>
        </w:rPr>
        <w:t>.</w:t>
      </w:r>
      <w:r w:rsidRPr="001C3C8A">
        <w:rPr>
          <w:rFonts w:ascii="Times New Roman" w:hAnsi="Times New Roman" w:cs="Times New Roman"/>
        </w:rPr>
        <w:t xml:space="preserve"> </w:t>
      </w:r>
      <w:r w:rsidR="00612704">
        <w:rPr>
          <w:rFonts w:ascii="Times New Roman" w:hAnsi="Times New Roman" w:cs="Times New Roman"/>
        </w:rPr>
        <w:t>T</w:t>
      </w:r>
      <w:r w:rsidRPr="001C3C8A">
        <w:rPr>
          <w:rFonts w:ascii="Times New Roman" w:hAnsi="Times New Roman" w:cs="Times New Roman"/>
        </w:rPr>
        <w:t>he corporation focuses on short-term self-interest and there is active opposition to any initiatives that go beyond financial gain.  In the second cultural grasp phase</w:t>
      </w:r>
      <w:r w:rsidR="00612704">
        <w:rPr>
          <w:rFonts w:ascii="Times New Roman" w:hAnsi="Times New Roman" w:cs="Times New Roman"/>
        </w:rPr>
        <w:t>,</w:t>
      </w:r>
      <w:r w:rsidRPr="001C3C8A">
        <w:rPr>
          <w:rFonts w:ascii="Times New Roman" w:hAnsi="Times New Roman" w:cs="Times New Roman"/>
        </w:rPr>
        <w:t xml:space="preserve"> sensitivity towards CSR emerges</w:t>
      </w:r>
      <w:r w:rsidR="00C809F7">
        <w:rPr>
          <w:rFonts w:ascii="Times New Roman" w:hAnsi="Times New Roman" w:cs="Times New Roman"/>
        </w:rPr>
        <w:t xml:space="preserve"> and</w:t>
      </w:r>
      <w:r w:rsidRPr="001C3C8A">
        <w:rPr>
          <w:rFonts w:ascii="Times New Roman" w:hAnsi="Times New Roman" w:cs="Times New Roman"/>
        </w:rPr>
        <w:t xml:space="preserve"> practices are adapted to </w:t>
      </w:r>
      <w:r w:rsidR="00EF7BC1">
        <w:rPr>
          <w:rFonts w:ascii="Times New Roman" w:hAnsi="Times New Roman" w:cs="Times New Roman"/>
        </w:rPr>
        <w:t>include</w:t>
      </w:r>
      <w:r w:rsidRPr="001C3C8A">
        <w:rPr>
          <w:rFonts w:ascii="Times New Roman" w:hAnsi="Times New Roman" w:cs="Times New Roman"/>
        </w:rPr>
        <w:t xml:space="preserve"> CSR principles</w:t>
      </w:r>
      <w:r w:rsidR="00C809F7">
        <w:rPr>
          <w:rFonts w:ascii="Times New Roman" w:hAnsi="Times New Roman" w:cs="Times New Roman"/>
        </w:rPr>
        <w:t>.</w:t>
      </w:r>
      <w:r w:rsidRPr="001C3C8A">
        <w:rPr>
          <w:rFonts w:ascii="Times New Roman" w:hAnsi="Times New Roman" w:cs="Times New Roman"/>
        </w:rPr>
        <w:t xml:space="preserve"> </w:t>
      </w:r>
      <w:r w:rsidR="00C809F7">
        <w:rPr>
          <w:rFonts w:ascii="Times New Roman" w:hAnsi="Times New Roman" w:cs="Times New Roman"/>
        </w:rPr>
        <w:t>T</w:t>
      </w:r>
      <w:r w:rsidRPr="001C3C8A">
        <w:rPr>
          <w:rFonts w:ascii="Times New Roman" w:hAnsi="Times New Roman" w:cs="Times New Roman"/>
        </w:rPr>
        <w:t>here is</w:t>
      </w:r>
      <w:r w:rsidR="00C809F7">
        <w:rPr>
          <w:rFonts w:ascii="Times New Roman" w:hAnsi="Times New Roman" w:cs="Times New Roman"/>
        </w:rPr>
        <w:t xml:space="preserve"> also</w:t>
      </w:r>
      <w:r w:rsidRPr="001C3C8A">
        <w:rPr>
          <w:rFonts w:ascii="Times New Roman" w:hAnsi="Times New Roman" w:cs="Times New Roman"/>
        </w:rPr>
        <w:t xml:space="preserve"> a focus on reducing environmental and social damage. Organisations are generally self-regarding and will adhere to CSR principles when it is instrumentally advantageous.  From here “CSR progressively percolates into the cultural loam of the organisation” (Moan et al., 2010, p</w:t>
      </w:r>
      <w:r w:rsidR="006004A9">
        <w:rPr>
          <w:rFonts w:ascii="Times New Roman" w:hAnsi="Times New Roman" w:cs="Times New Roman"/>
        </w:rPr>
        <w:t>.</w:t>
      </w:r>
      <w:r w:rsidRPr="001C3C8A">
        <w:rPr>
          <w:rFonts w:ascii="Times New Roman" w:hAnsi="Times New Roman" w:cs="Times New Roman"/>
        </w:rPr>
        <w:t xml:space="preserve">32).  In the </w:t>
      </w:r>
      <w:r w:rsidR="00EF7BC1">
        <w:rPr>
          <w:rFonts w:ascii="Times New Roman" w:hAnsi="Times New Roman" w:cs="Times New Roman"/>
        </w:rPr>
        <w:t xml:space="preserve">final phase, </w:t>
      </w:r>
      <w:r w:rsidRPr="001C3C8A">
        <w:rPr>
          <w:rFonts w:ascii="Times New Roman" w:hAnsi="Times New Roman" w:cs="Times New Roman"/>
        </w:rPr>
        <w:t>cultural embedment</w:t>
      </w:r>
      <w:r w:rsidR="00AA5CEF" w:rsidRPr="001C3C8A">
        <w:rPr>
          <w:rFonts w:ascii="Times New Roman" w:hAnsi="Times New Roman" w:cs="Times New Roman"/>
        </w:rPr>
        <w:t>,</w:t>
      </w:r>
      <w:r w:rsidRPr="001C3C8A">
        <w:rPr>
          <w:rFonts w:ascii="Times New Roman" w:hAnsi="Times New Roman" w:cs="Times New Roman"/>
        </w:rPr>
        <w:t xml:space="preserve"> CSR is fully embraced within all organisational decisions, the organisation</w:t>
      </w:r>
      <w:r w:rsidRPr="00EB592A">
        <w:rPr>
          <w:rFonts w:ascii="Times New Roman" w:hAnsi="Times New Roman" w:cs="Times New Roman"/>
        </w:rPr>
        <w:t xml:space="preserve"> is increasingly other-regarding (focusing on all stakeholders) and CSR is seen as an opportunity for innovation and long-term sustainability.  </w:t>
      </w:r>
    </w:p>
    <w:p w14:paraId="13486497" w14:textId="77777777" w:rsidR="00A56F92" w:rsidRDefault="00A56F92" w:rsidP="00984587">
      <w:pPr>
        <w:spacing w:after="0" w:line="360" w:lineRule="auto"/>
        <w:ind w:firstLine="720"/>
        <w:jc w:val="both"/>
        <w:rPr>
          <w:rFonts w:ascii="Times New Roman" w:hAnsi="Times New Roman" w:cs="Times New Roman"/>
        </w:rPr>
      </w:pPr>
    </w:p>
    <w:p w14:paraId="0D758C66" w14:textId="1D9C6966" w:rsidR="002F516F" w:rsidRPr="009F40B1" w:rsidRDefault="002F516F" w:rsidP="006675C3">
      <w:pPr>
        <w:spacing w:after="0" w:line="360" w:lineRule="auto"/>
        <w:jc w:val="center"/>
        <w:rPr>
          <w:rFonts w:ascii="Times New Roman" w:hAnsi="Times New Roman" w:cs="Times New Roman"/>
        </w:rPr>
      </w:pPr>
      <w:r>
        <w:rPr>
          <w:rFonts w:ascii="Times New Roman" w:hAnsi="Times New Roman" w:cs="Times New Roman"/>
          <w:noProof/>
          <w:lang w:eastAsia="en-GB"/>
        </w:rPr>
        <w:drawing>
          <wp:inline distT="0" distB="0" distL="0" distR="0" wp14:anchorId="38B0A74B" wp14:editId="3B9D0E8F">
            <wp:extent cx="5112689" cy="3704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1505" cy="3710834"/>
                    </a:xfrm>
                    <a:prstGeom prst="rect">
                      <a:avLst/>
                    </a:prstGeom>
                    <a:noFill/>
                  </pic:spPr>
                </pic:pic>
              </a:graphicData>
            </a:graphic>
          </wp:inline>
        </w:drawing>
      </w:r>
    </w:p>
    <w:p w14:paraId="420909CB" w14:textId="237323B4" w:rsidR="006675C3" w:rsidRDefault="00CB451E" w:rsidP="006675C3">
      <w:pPr>
        <w:spacing w:after="0" w:line="360" w:lineRule="auto"/>
        <w:jc w:val="both"/>
        <w:rPr>
          <w:rFonts w:ascii="Times New Roman" w:hAnsi="Times New Roman" w:cs="Times New Roman"/>
        </w:rPr>
      </w:pPr>
      <w:r w:rsidRPr="00120DDC">
        <w:rPr>
          <w:rFonts w:ascii="Times New Roman" w:hAnsi="Times New Roman" w:cs="Times New Roman"/>
          <w:b/>
        </w:rPr>
        <w:t>Fig1</w:t>
      </w:r>
      <w:r w:rsidRPr="009F40B1">
        <w:rPr>
          <w:rFonts w:ascii="Times New Roman" w:hAnsi="Times New Roman" w:cs="Times New Roman"/>
        </w:rPr>
        <w:t xml:space="preserve">. </w:t>
      </w:r>
      <w:r w:rsidR="00CE5EE0" w:rsidRPr="009F40B1">
        <w:rPr>
          <w:rFonts w:ascii="Times New Roman" w:hAnsi="Times New Roman" w:cs="Times New Roman"/>
        </w:rPr>
        <w:t xml:space="preserve">The stages of CSR development </w:t>
      </w:r>
      <w:r w:rsidR="00B34980">
        <w:rPr>
          <w:rFonts w:ascii="Times New Roman" w:hAnsi="Times New Roman" w:cs="Times New Roman"/>
        </w:rPr>
        <w:t xml:space="preserve">(based on Moan et al. </w:t>
      </w:r>
      <w:r w:rsidR="00CE5EE0" w:rsidRPr="009F40B1">
        <w:rPr>
          <w:rFonts w:ascii="Times New Roman" w:hAnsi="Times New Roman" w:cs="Times New Roman"/>
        </w:rPr>
        <w:t>2010)</w:t>
      </w:r>
    </w:p>
    <w:p w14:paraId="5B47BC1C" w14:textId="77777777" w:rsidR="00A56F92" w:rsidRPr="009F40B1" w:rsidRDefault="00A56F92" w:rsidP="006675C3">
      <w:pPr>
        <w:spacing w:after="0" w:line="360" w:lineRule="auto"/>
        <w:jc w:val="both"/>
        <w:rPr>
          <w:rFonts w:ascii="Times New Roman" w:hAnsi="Times New Roman" w:cs="Times New Roman"/>
        </w:rPr>
      </w:pPr>
    </w:p>
    <w:p w14:paraId="3817E54E" w14:textId="11E59074" w:rsidR="00EB592A" w:rsidRPr="00EB592A" w:rsidRDefault="00EB592A" w:rsidP="006675C3">
      <w:pPr>
        <w:spacing w:after="0" w:line="360" w:lineRule="auto"/>
        <w:ind w:firstLine="720"/>
        <w:jc w:val="both"/>
        <w:rPr>
          <w:rFonts w:ascii="Times New Roman" w:hAnsi="Times New Roman" w:cs="Times New Roman"/>
        </w:rPr>
      </w:pPr>
      <w:r w:rsidRPr="00EB592A">
        <w:rPr>
          <w:rFonts w:ascii="Times New Roman" w:hAnsi="Times New Roman" w:cs="Times New Roman"/>
        </w:rPr>
        <w:t>Within these three phases</w:t>
      </w:r>
      <w:r w:rsidR="00AA5CEF">
        <w:rPr>
          <w:rFonts w:ascii="Times New Roman" w:hAnsi="Times New Roman" w:cs="Times New Roman"/>
        </w:rPr>
        <w:t>,</w:t>
      </w:r>
      <w:r w:rsidRPr="00EB592A">
        <w:rPr>
          <w:rFonts w:ascii="Times New Roman" w:hAnsi="Times New Roman" w:cs="Times New Roman"/>
        </w:rPr>
        <w:t xml:space="preserve"> 7 development stages are embedded (forming a seven</w:t>
      </w:r>
      <w:r w:rsidR="00C809F7">
        <w:rPr>
          <w:rFonts w:ascii="Times New Roman" w:hAnsi="Times New Roman" w:cs="Times New Roman"/>
        </w:rPr>
        <w:t>-</w:t>
      </w:r>
      <w:r w:rsidRPr="00EB592A">
        <w:rPr>
          <w:rFonts w:ascii="Times New Roman" w:hAnsi="Times New Roman" w:cs="Times New Roman"/>
        </w:rPr>
        <w:t>stage model): (1) dismissing, (2) self-protecting, (3) compliance-seeking, (4) capability-seeking, (5) caring, (6) strategizing and (7) transforming.  Each stage is characterised by distinctive features</w:t>
      </w:r>
      <w:r w:rsidR="00C809F7">
        <w:rPr>
          <w:rFonts w:ascii="Times New Roman" w:hAnsi="Times New Roman" w:cs="Times New Roman"/>
        </w:rPr>
        <w:t>,</w:t>
      </w:r>
      <w:r w:rsidRPr="00EB592A">
        <w:rPr>
          <w:rFonts w:ascii="Times New Roman" w:hAnsi="Times New Roman" w:cs="Times New Roman"/>
        </w:rPr>
        <w:t xml:space="preserve"> which are classified into three dimensions:  knowledge and attitudinal dimensions (organisational sensitivity, drivers and management support), strategic dimensions (rationale behind CSR init</w:t>
      </w:r>
      <w:r w:rsidR="00ED3655">
        <w:rPr>
          <w:rFonts w:ascii="Times New Roman" w:hAnsi="Times New Roman" w:cs="Times New Roman"/>
        </w:rPr>
        <w:t>i</w:t>
      </w:r>
      <w:r w:rsidRPr="00EB592A">
        <w:rPr>
          <w:rFonts w:ascii="Times New Roman" w:hAnsi="Times New Roman" w:cs="Times New Roman"/>
        </w:rPr>
        <w:t>atives, social responsiveness and performance objectives) and tactical and operational dimensions (relationships with stakeholders, commitment of resources</w:t>
      </w:r>
      <w:r w:rsidR="007978A5">
        <w:rPr>
          <w:rFonts w:ascii="Times New Roman" w:hAnsi="Times New Roman" w:cs="Times New Roman"/>
        </w:rPr>
        <w:t>)</w:t>
      </w:r>
      <w:r w:rsidRPr="00EB592A">
        <w:rPr>
          <w:rFonts w:ascii="Times New Roman" w:hAnsi="Times New Roman" w:cs="Times New Roman"/>
        </w:rPr>
        <w:t xml:space="preserve"> (see Table 5, </w:t>
      </w:r>
      <w:r w:rsidR="00F406BE">
        <w:rPr>
          <w:rFonts w:ascii="Times New Roman" w:hAnsi="Times New Roman" w:cs="Times New Roman"/>
        </w:rPr>
        <w:t>p.</w:t>
      </w:r>
      <w:r w:rsidRPr="00EB592A">
        <w:rPr>
          <w:rFonts w:ascii="Times New Roman" w:hAnsi="Times New Roman" w:cs="Times New Roman"/>
        </w:rPr>
        <w:t xml:space="preserve">31, Maon et al. (2010) for further details). </w:t>
      </w:r>
    </w:p>
    <w:p w14:paraId="07C4B6AF" w14:textId="1F30590A" w:rsidR="00EB592A" w:rsidRPr="00EB592A" w:rsidRDefault="00EB592A" w:rsidP="006675C3">
      <w:pPr>
        <w:spacing w:after="0" w:line="360" w:lineRule="auto"/>
        <w:ind w:firstLine="720"/>
        <w:jc w:val="both"/>
        <w:rPr>
          <w:rFonts w:ascii="Times New Roman" w:hAnsi="Times New Roman" w:cs="Times New Roman"/>
        </w:rPr>
      </w:pPr>
      <w:r w:rsidRPr="00EB592A">
        <w:rPr>
          <w:rFonts w:ascii="Times New Roman" w:hAnsi="Times New Roman" w:cs="Times New Roman"/>
        </w:rPr>
        <w:lastRenderedPageBreak/>
        <w:t>In the dismissing stage (1) there is a</w:t>
      </w:r>
      <w:r w:rsidR="007978A5">
        <w:rPr>
          <w:rFonts w:ascii="Times New Roman" w:hAnsi="Times New Roman" w:cs="Times New Roman"/>
        </w:rPr>
        <w:t>n</w:t>
      </w:r>
      <w:r w:rsidRPr="00EB592A">
        <w:rPr>
          <w:rFonts w:ascii="Times New Roman" w:hAnsi="Times New Roman" w:cs="Times New Roman"/>
        </w:rPr>
        <w:t xml:space="preserve"> absence of </w:t>
      </w:r>
      <w:r w:rsidR="00AA5CEF">
        <w:rPr>
          <w:rFonts w:ascii="Times New Roman" w:hAnsi="Times New Roman" w:cs="Times New Roman"/>
        </w:rPr>
        <w:t>CS</w:t>
      </w:r>
      <w:r w:rsidRPr="00EB592A">
        <w:rPr>
          <w:rFonts w:ascii="Times New Roman" w:hAnsi="Times New Roman" w:cs="Times New Roman"/>
        </w:rPr>
        <w:t>R related actions</w:t>
      </w:r>
      <w:r w:rsidR="007978A5">
        <w:rPr>
          <w:rFonts w:ascii="Times New Roman" w:hAnsi="Times New Roman" w:cs="Times New Roman"/>
        </w:rPr>
        <w:t>, management</w:t>
      </w:r>
      <w:r w:rsidRPr="00EB592A">
        <w:rPr>
          <w:rFonts w:ascii="Times New Roman" w:hAnsi="Times New Roman" w:cs="Times New Roman"/>
        </w:rPr>
        <w:t xml:space="preserve"> do</w:t>
      </w:r>
      <w:r w:rsidR="00ED3655">
        <w:rPr>
          <w:rFonts w:ascii="Times New Roman" w:hAnsi="Times New Roman" w:cs="Times New Roman"/>
        </w:rPr>
        <w:t>es</w:t>
      </w:r>
      <w:r w:rsidRPr="00EB592A">
        <w:rPr>
          <w:rFonts w:ascii="Times New Roman" w:hAnsi="Times New Roman" w:cs="Times New Roman"/>
        </w:rPr>
        <w:t xml:space="preserve"> not support CSR and strategically there is no transparency (a ‘black-box’ posture (</w:t>
      </w:r>
      <w:r w:rsidR="007978A5">
        <w:rPr>
          <w:rFonts w:ascii="Times New Roman" w:hAnsi="Times New Roman" w:cs="Times New Roman"/>
        </w:rPr>
        <w:t>Moan et al., 2010</w:t>
      </w:r>
      <w:r w:rsidRPr="00EB592A">
        <w:rPr>
          <w:rFonts w:ascii="Times New Roman" w:hAnsi="Times New Roman" w:cs="Times New Roman"/>
        </w:rPr>
        <w:t>)</w:t>
      </w:r>
      <w:r w:rsidR="00D8645C">
        <w:rPr>
          <w:rFonts w:ascii="Times New Roman" w:hAnsi="Times New Roman" w:cs="Times New Roman"/>
        </w:rPr>
        <w:t>)</w:t>
      </w:r>
      <w:r w:rsidRPr="00EB592A">
        <w:rPr>
          <w:rFonts w:ascii="Times New Roman" w:hAnsi="Times New Roman" w:cs="Times New Roman"/>
        </w:rPr>
        <w:t>.  In the self-protecting stage (2)</w:t>
      </w:r>
      <w:r w:rsidR="00C809F7">
        <w:rPr>
          <w:rFonts w:ascii="Times New Roman" w:hAnsi="Times New Roman" w:cs="Times New Roman"/>
        </w:rPr>
        <w:t xml:space="preserve"> (which comes under the cultural grasp phase)</w:t>
      </w:r>
      <w:r w:rsidR="00AA5CEF">
        <w:rPr>
          <w:rFonts w:ascii="Times New Roman" w:hAnsi="Times New Roman" w:cs="Times New Roman"/>
        </w:rPr>
        <w:t>,</w:t>
      </w:r>
      <w:r w:rsidR="007978A5">
        <w:rPr>
          <w:rFonts w:ascii="Times New Roman" w:hAnsi="Times New Roman" w:cs="Times New Roman"/>
        </w:rPr>
        <w:t xml:space="preserve"> there is lack of awareness, </w:t>
      </w:r>
      <w:r w:rsidR="00C809F7">
        <w:rPr>
          <w:rFonts w:ascii="Times New Roman" w:hAnsi="Times New Roman" w:cs="Times New Roman"/>
        </w:rPr>
        <w:t>l</w:t>
      </w:r>
      <w:r w:rsidR="00C809F7" w:rsidRPr="00EB592A">
        <w:rPr>
          <w:rFonts w:ascii="Times New Roman" w:hAnsi="Times New Roman" w:cs="Times New Roman"/>
        </w:rPr>
        <w:t>ittle involvement of management</w:t>
      </w:r>
      <w:r w:rsidR="00C809F7">
        <w:rPr>
          <w:rFonts w:ascii="Times New Roman" w:hAnsi="Times New Roman" w:cs="Times New Roman"/>
        </w:rPr>
        <w:t xml:space="preserve"> and</w:t>
      </w:r>
      <w:r w:rsidR="00C809F7" w:rsidRPr="00EB592A">
        <w:rPr>
          <w:rFonts w:ascii="Times New Roman" w:hAnsi="Times New Roman" w:cs="Times New Roman"/>
        </w:rPr>
        <w:t xml:space="preserve"> </w:t>
      </w:r>
      <w:r w:rsidRPr="00EB592A">
        <w:rPr>
          <w:rFonts w:ascii="Times New Roman" w:hAnsi="Times New Roman" w:cs="Times New Roman"/>
        </w:rPr>
        <w:t xml:space="preserve">CSR activities </w:t>
      </w:r>
      <w:r w:rsidR="007978A5">
        <w:rPr>
          <w:rFonts w:ascii="Times New Roman" w:hAnsi="Times New Roman" w:cs="Times New Roman"/>
        </w:rPr>
        <w:t xml:space="preserve">lack coherence </w:t>
      </w:r>
      <w:r w:rsidRPr="00EB592A">
        <w:rPr>
          <w:rFonts w:ascii="Times New Roman" w:hAnsi="Times New Roman" w:cs="Times New Roman"/>
        </w:rPr>
        <w:t xml:space="preserve">and </w:t>
      </w:r>
      <w:r w:rsidR="00C809F7">
        <w:rPr>
          <w:rFonts w:ascii="Times New Roman" w:hAnsi="Times New Roman" w:cs="Times New Roman"/>
        </w:rPr>
        <w:t>are</w:t>
      </w:r>
      <w:r w:rsidRPr="00EB592A">
        <w:rPr>
          <w:rFonts w:ascii="Times New Roman" w:hAnsi="Times New Roman" w:cs="Times New Roman"/>
        </w:rPr>
        <w:t xml:space="preserve"> seen as window-dressing.  In the compliance-seeking </w:t>
      </w:r>
      <w:r w:rsidR="00A50F45">
        <w:rPr>
          <w:rFonts w:ascii="Times New Roman" w:hAnsi="Times New Roman" w:cs="Times New Roman"/>
        </w:rPr>
        <w:t xml:space="preserve">stage (3) CSR is perceived as an </w:t>
      </w:r>
      <w:r w:rsidRPr="00EB592A">
        <w:rPr>
          <w:rFonts w:ascii="Times New Roman" w:hAnsi="Times New Roman" w:cs="Times New Roman"/>
        </w:rPr>
        <w:t>obligation, top management awareness increases, there is a focus on compliance meeting minimum industry standards</w:t>
      </w:r>
      <w:r w:rsidR="00AA5CEF">
        <w:rPr>
          <w:rFonts w:ascii="Times New Roman" w:hAnsi="Times New Roman" w:cs="Times New Roman"/>
        </w:rPr>
        <w:t xml:space="preserve"> and</w:t>
      </w:r>
      <w:r w:rsidRPr="00EB592A">
        <w:rPr>
          <w:rFonts w:ascii="Times New Roman" w:hAnsi="Times New Roman" w:cs="Times New Roman"/>
        </w:rPr>
        <w:t xml:space="preserve"> the responsibility of this falls on heads of</w:t>
      </w:r>
      <w:r w:rsidR="00A50F45">
        <w:rPr>
          <w:rFonts w:ascii="Times New Roman" w:hAnsi="Times New Roman" w:cs="Times New Roman"/>
        </w:rPr>
        <w:t xml:space="preserve"> departments/</w:t>
      </w:r>
      <w:r w:rsidRPr="00EB592A">
        <w:rPr>
          <w:rFonts w:ascii="Times New Roman" w:hAnsi="Times New Roman" w:cs="Times New Roman"/>
        </w:rPr>
        <w:t>functions. In the capability-seeking stage (4)</w:t>
      </w:r>
      <w:r w:rsidR="006B7F94">
        <w:rPr>
          <w:rFonts w:ascii="Times New Roman" w:hAnsi="Times New Roman" w:cs="Times New Roman"/>
        </w:rPr>
        <w:t>,</w:t>
      </w:r>
      <w:r w:rsidRPr="00EB592A">
        <w:rPr>
          <w:rFonts w:ascii="Times New Roman" w:hAnsi="Times New Roman" w:cs="Times New Roman"/>
        </w:rPr>
        <w:t xml:space="preserve"> the final of the cultural grasp phase, there is a growing awareness of advantages that can come from CSR </w:t>
      </w:r>
      <w:r w:rsidR="00D8645C">
        <w:rPr>
          <w:rFonts w:ascii="Times New Roman" w:hAnsi="Times New Roman" w:cs="Times New Roman"/>
        </w:rPr>
        <w:t>activities</w:t>
      </w:r>
      <w:r w:rsidRPr="00EB592A">
        <w:rPr>
          <w:rFonts w:ascii="Times New Roman" w:hAnsi="Times New Roman" w:cs="Times New Roman"/>
        </w:rPr>
        <w:t xml:space="preserve"> as the organisation opens up to more stakeholders. </w:t>
      </w:r>
      <w:r w:rsidR="008875F0">
        <w:rPr>
          <w:rFonts w:ascii="Times New Roman" w:hAnsi="Times New Roman" w:cs="Times New Roman"/>
        </w:rPr>
        <w:t>Additionally,</w:t>
      </w:r>
      <w:r w:rsidRPr="00EB592A">
        <w:rPr>
          <w:rFonts w:ascii="Times New Roman" w:hAnsi="Times New Roman" w:cs="Times New Roman"/>
        </w:rPr>
        <w:t xml:space="preserve"> the organisation will choose to demonstrate their CSR stance building on its increasing familiarity </w:t>
      </w:r>
      <w:r w:rsidR="00A50F45">
        <w:rPr>
          <w:rFonts w:ascii="Times New Roman" w:hAnsi="Times New Roman" w:cs="Times New Roman"/>
        </w:rPr>
        <w:t>with</w:t>
      </w:r>
      <w:r w:rsidRPr="00EB592A">
        <w:rPr>
          <w:rFonts w:ascii="Times New Roman" w:hAnsi="Times New Roman" w:cs="Times New Roman"/>
        </w:rPr>
        <w:t xml:space="preserve"> CSR. In the caring stage (5)</w:t>
      </w:r>
      <w:r w:rsidR="008875F0">
        <w:rPr>
          <w:rFonts w:ascii="Times New Roman" w:hAnsi="Times New Roman" w:cs="Times New Roman"/>
        </w:rPr>
        <w:t xml:space="preserve"> (which comes under the </w:t>
      </w:r>
      <w:r w:rsidR="008875F0" w:rsidRPr="00EB592A">
        <w:rPr>
          <w:rFonts w:ascii="Times New Roman" w:hAnsi="Times New Roman" w:cs="Times New Roman"/>
        </w:rPr>
        <w:t>cultural embedment phase</w:t>
      </w:r>
      <w:r w:rsidR="008875F0">
        <w:rPr>
          <w:rFonts w:ascii="Times New Roman" w:hAnsi="Times New Roman" w:cs="Times New Roman"/>
        </w:rPr>
        <w:t>)</w:t>
      </w:r>
      <w:r w:rsidRPr="00EB592A">
        <w:rPr>
          <w:rFonts w:ascii="Times New Roman" w:hAnsi="Times New Roman" w:cs="Times New Roman"/>
        </w:rPr>
        <w:t>, there is active management of CSR issues, coordinated at a cross-functional level going beyond compliance. There is a shift to a stakeho</w:t>
      </w:r>
      <w:r w:rsidR="00AA5CEF">
        <w:rPr>
          <w:rFonts w:ascii="Times New Roman" w:hAnsi="Times New Roman" w:cs="Times New Roman"/>
        </w:rPr>
        <w:t>lder dialogue perspective and C</w:t>
      </w:r>
      <w:r w:rsidRPr="00EB592A">
        <w:rPr>
          <w:rFonts w:ascii="Times New Roman" w:hAnsi="Times New Roman" w:cs="Times New Roman"/>
        </w:rPr>
        <w:t>SR is seen as beneficial. In the strat</w:t>
      </w:r>
      <w:r w:rsidR="00D8645C">
        <w:rPr>
          <w:rFonts w:ascii="Times New Roman" w:hAnsi="Times New Roman" w:cs="Times New Roman"/>
        </w:rPr>
        <w:t>egizing stage (6) CSR becomes</w:t>
      </w:r>
      <w:r w:rsidRPr="00EB592A">
        <w:rPr>
          <w:rFonts w:ascii="Times New Roman" w:hAnsi="Times New Roman" w:cs="Times New Roman"/>
        </w:rPr>
        <w:t xml:space="preserve"> the objective of all corporate activities</w:t>
      </w:r>
      <w:r w:rsidR="00A50F45">
        <w:rPr>
          <w:rFonts w:ascii="Times New Roman" w:hAnsi="Times New Roman" w:cs="Times New Roman"/>
        </w:rPr>
        <w:t xml:space="preserve"> and strategy</w:t>
      </w:r>
      <w:r w:rsidRPr="00EB592A">
        <w:rPr>
          <w:rFonts w:ascii="Times New Roman" w:hAnsi="Times New Roman" w:cs="Times New Roman"/>
        </w:rPr>
        <w:t>.  In the final stage of the model</w:t>
      </w:r>
      <w:r w:rsidR="00A50F45">
        <w:rPr>
          <w:rFonts w:ascii="Times New Roman" w:hAnsi="Times New Roman" w:cs="Times New Roman"/>
        </w:rPr>
        <w:t xml:space="preserve">, </w:t>
      </w:r>
      <w:r w:rsidRPr="00EB592A">
        <w:rPr>
          <w:rFonts w:ascii="Times New Roman" w:hAnsi="Times New Roman" w:cs="Times New Roman"/>
        </w:rPr>
        <w:t>the transforming stage (7)</w:t>
      </w:r>
      <w:r w:rsidR="006B7F94">
        <w:rPr>
          <w:rFonts w:ascii="Times New Roman" w:hAnsi="Times New Roman" w:cs="Times New Roman"/>
        </w:rPr>
        <w:t>,</w:t>
      </w:r>
      <w:r w:rsidRPr="00EB592A">
        <w:rPr>
          <w:rFonts w:ascii="Times New Roman" w:hAnsi="Times New Roman" w:cs="Times New Roman"/>
        </w:rPr>
        <w:t xml:space="preserve"> CSR is integrated into every aspect of the organisation,</w:t>
      </w:r>
      <w:r w:rsidR="00F805F5">
        <w:rPr>
          <w:rFonts w:ascii="Times New Roman" w:hAnsi="Times New Roman" w:cs="Times New Roman"/>
        </w:rPr>
        <w:t xml:space="preserve"> while</w:t>
      </w:r>
      <w:r w:rsidRPr="00EB592A">
        <w:rPr>
          <w:rFonts w:ascii="Times New Roman" w:hAnsi="Times New Roman" w:cs="Times New Roman"/>
        </w:rPr>
        <w:t xml:space="preserve"> culture and strategy have changed completely with a proactive commitment to human well-being and ecological sustainability.  </w:t>
      </w:r>
    </w:p>
    <w:p w14:paraId="40796CCF" w14:textId="1CD49DEA" w:rsidR="00AA5CEF" w:rsidRDefault="00EB592A" w:rsidP="006675C3">
      <w:pPr>
        <w:spacing w:after="0" w:line="360" w:lineRule="auto"/>
        <w:ind w:firstLine="720"/>
        <w:jc w:val="both"/>
        <w:rPr>
          <w:rFonts w:ascii="Times New Roman" w:hAnsi="Times New Roman" w:cs="Times New Roman"/>
        </w:rPr>
      </w:pPr>
      <w:r w:rsidRPr="00EB592A">
        <w:rPr>
          <w:rFonts w:ascii="Times New Roman" w:hAnsi="Times New Roman" w:cs="Times New Roman"/>
        </w:rPr>
        <w:t>Overall</w:t>
      </w:r>
      <w:r w:rsidR="008875F0">
        <w:rPr>
          <w:rFonts w:ascii="Times New Roman" w:hAnsi="Times New Roman" w:cs="Times New Roman"/>
        </w:rPr>
        <w:t>,</w:t>
      </w:r>
      <w:r w:rsidRPr="00EB592A">
        <w:rPr>
          <w:rFonts w:ascii="Times New Roman" w:hAnsi="Times New Roman" w:cs="Times New Roman"/>
        </w:rPr>
        <w:t xml:space="preserve"> as organisations move through </w:t>
      </w:r>
      <w:r w:rsidR="00840F67">
        <w:rPr>
          <w:rFonts w:ascii="Times New Roman" w:hAnsi="Times New Roman" w:cs="Times New Roman"/>
        </w:rPr>
        <w:t>phases/</w:t>
      </w:r>
      <w:r w:rsidRPr="00EB592A">
        <w:rPr>
          <w:rFonts w:ascii="Times New Roman" w:hAnsi="Times New Roman" w:cs="Times New Roman"/>
        </w:rPr>
        <w:t xml:space="preserve">stages, changes are expected in motivations for CSR, </w:t>
      </w:r>
      <w:r w:rsidR="008A7A07">
        <w:rPr>
          <w:rFonts w:ascii="Times New Roman" w:hAnsi="Times New Roman" w:cs="Times New Roman"/>
        </w:rPr>
        <w:t>stakeholder relationships become</w:t>
      </w:r>
      <w:r w:rsidRPr="00EB592A">
        <w:rPr>
          <w:rFonts w:ascii="Times New Roman" w:hAnsi="Times New Roman" w:cs="Times New Roman"/>
        </w:rPr>
        <w:t xml:space="preserve"> more externally oriented (with increasing transparency), organisational cultural support of CSR</w:t>
      </w:r>
      <w:r w:rsidR="008A7A07">
        <w:rPr>
          <w:rFonts w:ascii="Times New Roman" w:hAnsi="Times New Roman" w:cs="Times New Roman"/>
        </w:rPr>
        <w:t xml:space="preserve"> increases</w:t>
      </w:r>
      <w:r w:rsidRPr="00EB592A">
        <w:rPr>
          <w:rFonts w:ascii="Times New Roman" w:hAnsi="Times New Roman" w:cs="Times New Roman"/>
        </w:rPr>
        <w:t xml:space="preserve">, </w:t>
      </w:r>
      <w:r w:rsidR="006B7F94">
        <w:rPr>
          <w:rFonts w:ascii="Times New Roman" w:hAnsi="Times New Roman" w:cs="Times New Roman"/>
        </w:rPr>
        <w:t xml:space="preserve">there is </w:t>
      </w:r>
      <w:r w:rsidRPr="00EB592A">
        <w:rPr>
          <w:rFonts w:ascii="Times New Roman" w:hAnsi="Times New Roman" w:cs="Times New Roman"/>
        </w:rPr>
        <w:t>development of processes and practices, greater awareness and a longer term focus (see Moan et al., 2010, p.31 for details). The end stage results in an organisation, which “goes beyond its traditional business model and fully integrates CSR principles into every aspect of the organization and its activities” (Moan et al., 2010 p.33).</w:t>
      </w:r>
      <w:r w:rsidR="00AA5CEF">
        <w:rPr>
          <w:rFonts w:ascii="Times New Roman" w:hAnsi="Times New Roman" w:cs="Times New Roman"/>
        </w:rPr>
        <w:t xml:space="preserve">  </w:t>
      </w:r>
    </w:p>
    <w:p w14:paraId="7A28FA59" w14:textId="44D60B9D" w:rsidR="005D2DB1" w:rsidRPr="009F40B1" w:rsidRDefault="005D2DB1" w:rsidP="00B5056F">
      <w:pPr>
        <w:spacing w:after="0" w:line="360" w:lineRule="auto"/>
        <w:ind w:firstLine="720"/>
        <w:jc w:val="both"/>
        <w:rPr>
          <w:rFonts w:ascii="Times New Roman" w:hAnsi="Times New Roman" w:cs="Times New Roman"/>
        </w:rPr>
      </w:pPr>
      <w:r w:rsidRPr="009F40B1">
        <w:rPr>
          <w:rFonts w:ascii="Times New Roman" w:hAnsi="Times New Roman" w:cs="Times New Roman"/>
        </w:rPr>
        <w:t>Models, such as those discussed above are “an abstract representation of reality that is built, verified, analysed, and manipulated to support a particular purpose</w:t>
      </w:r>
      <w:r w:rsidR="003E476E" w:rsidRPr="009F40B1">
        <w:rPr>
          <w:rFonts w:ascii="Times New Roman" w:hAnsi="Times New Roman" w:cs="Times New Roman"/>
        </w:rPr>
        <w:t>”</w:t>
      </w:r>
      <w:r w:rsidRPr="009F40B1">
        <w:rPr>
          <w:rFonts w:ascii="Times New Roman" w:hAnsi="Times New Roman" w:cs="Times New Roman"/>
        </w:rPr>
        <w:t xml:space="preserve"> (Browning, 2010</w:t>
      </w:r>
      <w:r w:rsidR="00B6210D" w:rsidRPr="009F40B1">
        <w:rPr>
          <w:rFonts w:ascii="Times New Roman" w:hAnsi="Times New Roman" w:cs="Times New Roman"/>
        </w:rPr>
        <w:t>, p.</w:t>
      </w:r>
      <w:r w:rsidR="008A7A07">
        <w:rPr>
          <w:rFonts w:ascii="Times New Roman" w:hAnsi="Times New Roman" w:cs="Times New Roman"/>
        </w:rPr>
        <w:t>317). M</w:t>
      </w:r>
      <w:r w:rsidRPr="009F40B1">
        <w:rPr>
          <w:rFonts w:ascii="Times New Roman" w:hAnsi="Times New Roman" w:cs="Times New Roman"/>
        </w:rPr>
        <w:t>odels are designed to support planning and decisions, to represent important aspects, illuminate dynamics</w:t>
      </w:r>
      <w:r w:rsidR="0010693C" w:rsidRPr="009F40B1">
        <w:rPr>
          <w:rFonts w:ascii="Times New Roman" w:hAnsi="Times New Roman" w:cs="Times New Roman"/>
        </w:rPr>
        <w:t xml:space="preserve"> and test</w:t>
      </w:r>
      <w:r w:rsidRPr="009F40B1">
        <w:rPr>
          <w:rFonts w:ascii="Times New Roman" w:hAnsi="Times New Roman" w:cs="Times New Roman"/>
        </w:rPr>
        <w:t xml:space="preserve"> hypotheses (Browning</w:t>
      </w:r>
      <w:r w:rsidR="00473D81" w:rsidRPr="009F40B1">
        <w:rPr>
          <w:rFonts w:ascii="Times New Roman" w:hAnsi="Times New Roman" w:cs="Times New Roman"/>
        </w:rPr>
        <w:t>,</w:t>
      </w:r>
      <w:r w:rsidRPr="009F40B1">
        <w:rPr>
          <w:rFonts w:ascii="Times New Roman" w:hAnsi="Times New Roman" w:cs="Times New Roman"/>
        </w:rPr>
        <w:t xml:space="preserve"> 2010). However</w:t>
      </w:r>
      <w:r w:rsidR="00BE13DB" w:rsidRPr="009F40B1">
        <w:rPr>
          <w:rFonts w:ascii="Times New Roman" w:hAnsi="Times New Roman" w:cs="Times New Roman"/>
        </w:rPr>
        <w:t>,</w:t>
      </w:r>
      <w:r w:rsidRPr="009F40B1">
        <w:rPr>
          <w:rFonts w:ascii="Times New Roman" w:hAnsi="Times New Roman" w:cs="Times New Roman"/>
        </w:rPr>
        <w:t xml:space="preserve"> Epstein (2008) </w:t>
      </w:r>
      <w:r w:rsidR="008875F0">
        <w:rPr>
          <w:rFonts w:ascii="Times New Roman" w:hAnsi="Times New Roman" w:cs="Times New Roman"/>
        </w:rPr>
        <w:t>calls for</w:t>
      </w:r>
      <w:r w:rsidR="008875F0" w:rsidRPr="009F40B1">
        <w:rPr>
          <w:rFonts w:ascii="Times New Roman" w:hAnsi="Times New Roman" w:cs="Times New Roman"/>
        </w:rPr>
        <w:t xml:space="preserve"> </w:t>
      </w:r>
      <w:r w:rsidRPr="009F40B1">
        <w:rPr>
          <w:rFonts w:ascii="Times New Roman" w:hAnsi="Times New Roman" w:cs="Times New Roman"/>
        </w:rPr>
        <w:t xml:space="preserve">caution </w:t>
      </w:r>
      <w:r w:rsidR="008875F0">
        <w:rPr>
          <w:rFonts w:ascii="Times New Roman" w:hAnsi="Times New Roman" w:cs="Times New Roman"/>
        </w:rPr>
        <w:t>as</w:t>
      </w:r>
      <w:r w:rsidR="008875F0" w:rsidRPr="009F40B1">
        <w:rPr>
          <w:rFonts w:ascii="Times New Roman" w:hAnsi="Times New Roman" w:cs="Times New Roman"/>
        </w:rPr>
        <w:t xml:space="preserve"> </w:t>
      </w:r>
      <w:r w:rsidR="004A6500" w:rsidRPr="009F40B1">
        <w:rPr>
          <w:rFonts w:ascii="Times New Roman" w:hAnsi="Times New Roman" w:cs="Times New Roman"/>
        </w:rPr>
        <w:t>“all the best models are wrong…</w:t>
      </w:r>
      <w:r w:rsidRPr="009F40B1">
        <w:rPr>
          <w:rFonts w:ascii="Times New Roman" w:hAnsi="Times New Roman" w:cs="Times New Roman"/>
        </w:rPr>
        <w:t>fruitfully wrong…they are illuminating abstractions”.  Browning (2010) suggests the models managers tend to use</w:t>
      </w:r>
      <w:r w:rsidR="00C62E21" w:rsidRPr="009F40B1">
        <w:rPr>
          <w:rFonts w:ascii="Times New Roman" w:hAnsi="Times New Roman" w:cs="Times New Roman"/>
        </w:rPr>
        <w:t xml:space="preserve"> fulfil the criteria of being</w:t>
      </w:r>
      <w:r w:rsidRPr="009F40B1">
        <w:rPr>
          <w:rFonts w:ascii="Times New Roman" w:hAnsi="Times New Roman" w:cs="Times New Roman"/>
        </w:rPr>
        <w:t xml:space="preserve"> simple, complete, robust, easy to control and easy to interact with</w:t>
      </w:r>
      <w:r w:rsidR="00A76160" w:rsidRPr="009F40B1">
        <w:rPr>
          <w:rFonts w:ascii="Times New Roman" w:hAnsi="Times New Roman" w:cs="Times New Roman"/>
        </w:rPr>
        <w:t>.</w:t>
      </w:r>
      <w:r w:rsidRPr="009F40B1">
        <w:rPr>
          <w:rFonts w:ascii="Times New Roman" w:hAnsi="Times New Roman" w:cs="Times New Roman"/>
        </w:rPr>
        <w:t xml:space="preserve"> However</w:t>
      </w:r>
      <w:r w:rsidR="00BE13DB" w:rsidRPr="009F40B1">
        <w:rPr>
          <w:rFonts w:ascii="Times New Roman" w:hAnsi="Times New Roman" w:cs="Times New Roman"/>
        </w:rPr>
        <w:t>,</w:t>
      </w:r>
      <w:r w:rsidRPr="009F40B1">
        <w:rPr>
          <w:rFonts w:ascii="Times New Roman" w:hAnsi="Times New Roman" w:cs="Times New Roman"/>
        </w:rPr>
        <w:t xml:space="preserve"> the process of modelling has been </w:t>
      </w:r>
      <w:r w:rsidR="00C62E21" w:rsidRPr="009F40B1">
        <w:rPr>
          <w:rFonts w:ascii="Times New Roman" w:hAnsi="Times New Roman" w:cs="Times New Roman"/>
        </w:rPr>
        <w:t>criticised</w:t>
      </w:r>
      <w:r w:rsidR="006004A9">
        <w:rPr>
          <w:rFonts w:ascii="Times New Roman" w:hAnsi="Times New Roman" w:cs="Times New Roman"/>
        </w:rPr>
        <w:t xml:space="preserve"> due to </w:t>
      </w:r>
      <w:r w:rsidRPr="009F40B1">
        <w:rPr>
          <w:rFonts w:ascii="Times New Roman" w:hAnsi="Times New Roman" w:cs="Times New Roman"/>
        </w:rPr>
        <w:t>a lack of</w:t>
      </w:r>
      <w:r w:rsidR="00B5056F">
        <w:rPr>
          <w:rFonts w:ascii="Times New Roman" w:hAnsi="Times New Roman" w:cs="Times New Roman"/>
        </w:rPr>
        <w:t>:</w:t>
      </w:r>
      <w:r w:rsidRPr="009F40B1">
        <w:rPr>
          <w:rFonts w:ascii="Times New Roman" w:hAnsi="Times New Roman" w:cs="Times New Roman"/>
        </w:rPr>
        <w:t xml:space="preserve"> </w:t>
      </w:r>
      <w:r w:rsidR="00B5056F">
        <w:rPr>
          <w:rFonts w:ascii="Times New Roman" w:hAnsi="Times New Roman" w:cs="Times New Roman"/>
        </w:rPr>
        <w:t xml:space="preserve">a) </w:t>
      </w:r>
      <w:r w:rsidRPr="009F40B1">
        <w:rPr>
          <w:rFonts w:ascii="Times New Roman" w:hAnsi="Times New Roman" w:cs="Times New Roman"/>
        </w:rPr>
        <w:t>empirical validity</w:t>
      </w:r>
      <w:r w:rsidR="006004A9">
        <w:rPr>
          <w:rFonts w:ascii="Times New Roman" w:hAnsi="Times New Roman" w:cs="Times New Roman"/>
        </w:rPr>
        <w:t xml:space="preserve"> as </w:t>
      </w:r>
      <w:r w:rsidR="00C62E21" w:rsidRPr="009F40B1">
        <w:rPr>
          <w:rFonts w:ascii="Times New Roman" w:hAnsi="Times New Roman" w:cs="Times New Roman"/>
        </w:rPr>
        <w:t xml:space="preserve">models </w:t>
      </w:r>
      <w:r w:rsidRPr="009F40B1">
        <w:rPr>
          <w:rFonts w:ascii="Times New Roman" w:hAnsi="Times New Roman" w:cs="Times New Roman"/>
        </w:rPr>
        <w:t xml:space="preserve">are often </w:t>
      </w:r>
      <w:r w:rsidR="006004A9">
        <w:rPr>
          <w:rFonts w:ascii="Times New Roman" w:hAnsi="Times New Roman" w:cs="Times New Roman"/>
        </w:rPr>
        <w:t xml:space="preserve">simplistic (Ditlev-Simonsen &amp; Gottschalk, </w:t>
      </w:r>
      <w:r w:rsidR="006004A9" w:rsidRPr="009F40B1">
        <w:rPr>
          <w:rFonts w:ascii="Times New Roman" w:hAnsi="Times New Roman" w:cs="Times New Roman"/>
        </w:rPr>
        <w:t>2011)</w:t>
      </w:r>
      <w:r w:rsidR="00B5056F">
        <w:rPr>
          <w:rFonts w:ascii="Times New Roman" w:hAnsi="Times New Roman" w:cs="Times New Roman"/>
        </w:rPr>
        <w:t xml:space="preserve">; b) </w:t>
      </w:r>
      <w:r w:rsidR="00B5056F" w:rsidRPr="009F40B1">
        <w:rPr>
          <w:rFonts w:ascii="Times New Roman" w:hAnsi="Times New Roman" w:cs="Times New Roman"/>
        </w:rPr>
        <w:t xml:space="preserve">empirical evidence supporting theoretical claims and </w:t>
      </w:r>
      <w:r w:rsidR="00B5056F">
        <w:rPr>
          <w:rFonts w:ascii="Times New Roman" w:hAnsi="Times New Roman" w:cs="Times New Roman"/>
        </w:rPr>
        <w:t xml:space="preserve">c) </w:t>
      </w:r>
      <w:r w:rsidR="00B5056F" w:rsidRPr="009F40B1">
        <w:rPr>
          <w:rFonts w:ascii="Times New Roman" w:hAnsi="Times New Roman" w:cs="Times New Roman"/>
        </w:rPr>
        <w:t>involvement of actual stakeholders in the empirical measurement of theory</w:t>
      </w:r>
      <w:r w:rsidR="00B5056F">
        <w:rPr>
          <w:rFonts w:ascii="Times New Roman" w:hAnsi="Times New Roman" w:cs="Times New Roman"/>
        </w:rPr>
        <w:t xml:space="preserve"> (</w:t>
      </w:r>
      <w:r w:rsidR="00B5056F" w:rsidRPr="009F40B1">
        <w:rPr>
          <w:rFonts w:ascii="Times New Roman" w:hAnsi="Times New Roman" w:cs="Times New Roman"/>
        </w:rPr>
        <w:t>Hillenbrand et al.</w:t>
      </w:r>
      <w:r w:rsidR="00B5056F">
        <w:rPr>
          <w:rFonts w:ascii="Times New Roman" w:hAnsi="Times New Roman" w:cs="Times New Roman"/>
        </w:rPr>
        <w:t xml:space="preserve">, </w:t>
      </w:r>
      <w:r w:rsidR="00B5056F" w:rsidRPr="009F40B1">
        <w:rPr>
          <w:rFonts w:ascii="Times New Roman" w:hAnsi="Times New Roman" w:cs="Times New Roman"/>
        </w:rPr>
        <w:t>2013)</w:t>
      </w:r>
      <w:r w:rsidR="00B5056F">
        <w:rPr>
          <w:rFonts w:ascii="Times New Roman" w:hAnsi="Times New Roman" w:cs="Times New Roman"/>
        </w:rPr>
        <w:t xml:space="preserve">; as well as </w:t>
      </w:r>
      <w:r w:rsidRPr="009F40B1">
        <w:rPr>
          <w:rFonts w:ascii="Times New Roman" w:hAnsi="Times New Roman" w:cs="Times New Roman"/>
        </w:rPr>
        <w:t>by-pass</w:t>
      </w:r>
      <w:r w:rsidR="008A7A07">
        <w:rPr>
          <w:rFonts w:ascii="Times New Roman" w:hAnsi="Times New Roman" w:cs="Times New Roman"/>
        </w:rPr>
        <w:t>ing</w:t>
      </w:r>
      <w:r w:rsidRPr="009F40B1">
        <w:rPr>
          <w:rFonts w:ascii="Times New Roman" w:hAnsi="Times New Roman" w:cs="Times New Roman"/>
        </w:rPr>
        <w:t xml:space="preserve"> real-world validation and disconnect with practice</w:t>
      </w:r>
      <w:r w:rsidR="006004A9">
        <w:rPr>
          <w:rFonts w:ascii="Times New Roman" w:hAnsi="Times New Roman" w:cs="Times New Roman"/>
        </w:rPr>
        <w:t xml:space="preserve"> (Bendoly, </w:t>
      </w:r>
      <w:r w:rsidR="006004A9" w:rsidRPr="009F40B1">
        <w:rPr>
          <w:rFonts w:ascii="Times New Roman" w:hAnsi="Times New Roman" w:cs="Times New Roman"/>
        </w:rPr>
        <w:t>2008)</w:t>
      </w:r>
      <w:r w:rsidR="006302D4">
        <w:rPr>
          <w:rFonts w:ascii="Times New Roman" w:hAnsi="Times New Roman" w:cs="Times New Roman"/>
        </w:rPr>
        <w:t xml:space="preserve">. </w:t>
      </w:r>
      <w:r w:rsidR="00B5056F">
        <w:rPr>
          <w:rFonts w:ascii="Times New Roman" w:hAnsi="Times New Roman" w:cs="Times New Roman"/>
        </w:rPr>
        <w:t>T</w:t>
      </w:r>
      <w:r w:rsidR="00B335F2" w:rsidRPr="009F40B1">
        <w:rPr>
          <w:rFonts w:ascii="Times New Roman" w:hAnsi="Times New Roman" w:cs="Times New Roman"/>
        </w:rPr>
        <w:t>hese issues can</w:t>
      </w:r>
      <w:r w:rsidR="006E5F0D" w:rsidRPr="009F40B1">
        <w:rPr>
          <w:rFonts w:ascii="Times New Roman" w:hAnsi="Times New Roman" w:cs="Times New Roman"/>
        </w:rPr>
        <w:t xml:space="preserve"> affect the </w:t>
      </w:r>
      <w:r w:rsidR="00BA4B65">
        <w:rPr>
          <w:rFonts w:ascii="Times New Roman" w:hAnsi="Times New Roman" w:cs="Times New Roman"/>
        </w:rPr>
        <w:t>generalis</w:t>
      </w:r>
      <w:r w:rsidR="008875F0">
        <w:rPr>
          <w:rFonts w:ascii="Times New Roman" w:hAnsi="Times New Roman" w:cs="Times New Roman"/>
        </w:rPr>
        <w:t>ability of findings</w:t>
      </w:r>
      <w:r w:rsidR="006E5F0D" w:rsidRPr="009F40B1">
        <w:rPr>
          <w:rFonts w:ascii="Times New Roman" w:hAnsi="Times New Roman" w:cs="Times New Roman"/>
        </w:rPr>
        <w:t xml:space="preserve"> </w:t>
      </w:r>
      <w:r w:rsidR="00647CAA">
        <w:rPr>
          <w:rFonts w:ascii="Times New Roman" w:hAnsi="Times New Roman" w:cs="Times New Roman"/>
        </w:rPr>
        <w:t>and h</w:t>
      </w:r>
      <w:r w:rsidR="00C62E21" w:rsidRPr="009F40B1">
        <w:rPr>
          <w:rFonts w:ascii="Times New Roman" w:hAnsi="Times New Roman" w:cs="Times New Roman"/>
        </w:rPr>
        <w:t>ence</w:t>
      </w:r>
      <w:r w:rsidR="00CF0909" w:rsidRPr="009F40B1">
        <w:rPr>
          <w:rFonts w:ascii="Times New Roman" w:hAnsi="Times New Roman" w:cs="Times New Roman"/>
        </w:rPr>
        <w:t>,</w:t>
      </w:r>
      <w:r w:rsidR="00C62E21" w:rsidRPr="009F40B1">
        <w:rPr>
          <w:rFonts w:ascii="Times New Roman" w:hAnsi="Times New Roman" w:cs="Times New Roman"/>
        </w:rPr>
        <w:t xml:space="preserve"> this paper seeks to </w:t>
      </w:r>
      <w:r w:rsidR="00F85B47">
        <w:rPr>
          <w:rFonts w:ascii="Times New Roman" w:hAnsi="Times New Roman" w:cs="Times New Roman"/>
        </w:rPr>
        <w:t xml:space="preserve">examine </w:t>
      </w:r>
      <w:r w:rsidR="00CF0909" w:rsidRPr="009F40B1">
        <w:rPr>
          <w:rFonts w:ascii="Times New Roman" w:hAnsi="Times New Roman" w:cs="Times New Roman"/>
        </w:rPr>
        <w:t xml:space="preserve">a comprehensive CSR </w:t>
      </w:r>
      <w:r w:rsidR="00C62E21" w:rsidRPr="009F40B1">
        <w:rPr>
          <w:rFonts w:ascii="Times New Roman" w:hAnsi="Times New Roman" w:cs="Times New Roman"/>
        </w:rPr>
        <w:t>model</w:t>
      </w:r>
      <w:r w:rsidR="00F85B47">
        <w:rPr>
          <w:rFonts w:ascii="Times New Roman" w:hAnsi="Times New Roman" w:cs="Times New Roman"/>
        </w:rPr>
        <w:t xml:space="preserve"> in a </w:t>
      </w:r>
      <w:r w:rsidR="006C4206" w:rsidRPr="006C4206">
        <w:rPr>
          <w:rFonts w:ascii="Times New Roman" w:hAnsi="Times New Roman" w:cs="Times New Roman"/>
        </w:rPr>
        <w:t xml:space="preserve">in a natural context </w:t>
      </w:r>
      <w:r w:rsidR="006C4206">
        <w:rPr>
          <w:rFonts w:ascii="Times New Roman" w:hAnsi="Times New Roman" w:cs="Times New Roman"/>
        </w:rPr>
        <w:t>in a large heritage tourism organisation</w:t>
      </w:r>
    </w:p>
    <w:p w14:paraId="11191F65" w14:textId="0D128867" w:rsidR="005D2DB1" w:rsidRPr="009F40B1" w:rsidRDefault="00B335F2" w:rsidP="006675C3">
      <w:pPr>
        <w:spacing w:after="0" w:line="360" w:lineRule="auto"/>
        <w:ind w:firstLine="720"/>
        <w:jc w:val="both"/>
        <w:rPr>
          <w:rFonts w:ascii="Times New Roman" w:hAnsi="Times New Roman" w:cs="Times New Roman"/>
        </w:rPr>
      </w:pPr>
      <w:r w:rsidRPr="009F40B1">
        <w:rPr>
          <w:rFonts w:ascii="Times New Roman" w:hAnsi="Times New Roman" w:cs="Times New Roman"/>
        </w:rPr>
        <w:t xml:space="preserve">Regarding </w:t>
      </w:r>
      <w:r w:rsidR="0020795B" w:rsidRPr="009F40B1">
        <w:rPr>
          <w:rFonts w:ascii="Times New Roman" w:hAnsi="Times New Roman" w:cs="Times New Roman"/>
        </w:rPr>
        <w:t>micro level</w:t>
      </w:r>
      <w:r w:rsidRPr="009F40B1">
        <w:rPr>
          <w:rFonts w:ascii="Times New Roman" w:hAnsi="Times New Roman" w:cs="Times New Roman"/>
        </w:rPr>
        <w:t xml:space="preserve"> environmental behaviour within organisations, past </w:t>
      </w:r>
      <w:r w:rsidR="005D2DB1" w:rsidRPr="009F40B1">
        <w:rPr>
          <w:rFonts w:ascii="Times New Roman" w:hAnsi="Times New Roman" w:cs="Times New Roman"/>
        </w:rPr>
        <w:t xml:space="preserve">research </w:t>
      </w:r>
      <w:r w:rsidRPr="009F40B1">
        <w:rPr>
          <w:rFonts w:ascii="Times New Roman" w:hAnsi="Times New Roman" w:cs="Times New Roman"/>
        </w:rPr>
        <w:t xml:space="preserve">has </w:t>
      </w:r>
      <w:r w:rsidR="005D2DB1" w:rsidRPr="009F40B1">
        <w:rPr>
          <w:rFonts w:ascii="Times New Roman" w:hAnsi="Times New Roman" w:cs="Times New Roman"/>
        </w:rPr>
        <w:t>explore</w:t>
      </w:r>
      <w:r w:rsidRPr="009F40B1">
        <w:rPr>
          <w:rFonts w:ascii="Times New Roman" w:hAnsi="Times New Roman" w:cs="Times New Roman"/>
        </w:rPr>
        <w:t xml:space="preserve">d </w:t>
      </w:r>
      <w:r w:rsidR="005D2DB1" w:rsidRPr="009F40B1">
        <w:rPr>
          <w:rFonts w:ascii="Times New Roman" w:hAnsi="Times New Roman" w:cs="Times New Roman"/>
        </w:rPr>
        <w:t>and measure</w:t>
      </w:r>
      <w:r w:rsidRPr="009F40B1">
        <w:rPr>
          <w:rFonts w:ascii="Times New Roman" w:hAnsi="Times New Roman" w:cs="Times New Roman"/>
        </w:rPr>
        <w:t>d</w:t>
      </w:r>
      <w:r w:rsidR="005D2DB1" w:rsidRPr="009F40B1">
        <w:rPr>
          <w:rFonts w:ascii="Times New Roman" w:hAnsi="Times New Roman" w:cs="Times New Roman"/>
        </w:rPr>
        <w:t xml:space="preserve"> employees</w:t>
      </w:r>
      <w:r w:rsidR="001E2EAE">
        <w:rPr>
          <w:rFonts w:ascii="Times New Roman" w:hAnsi="Times New Roman" w:cs="Times New Roman"/>
        </w:rPr>
        <w:t>’</w:t>
      </w:r>
      <w:r w:rsidR="005D2DB1" w:rsidRPr="009F40B1">
        <w:rPr>
          <w:rFonts w:ascii="Times New Roman" w:hAnsi="Times New Roman" w:cs="Times New Roman"/>
        </w:rPr>
        <w:t xml:space="preserve"> behaviour. Internal initiatives to encourage such behaviour</w:t>
      </w:r>
      <w:r w:rsidR="00C62E21" w:rsidRPr="009F40B1">
        <w:rPr>
          <w:rFonts w:ascii="Times New Roman" w:hAnsi="Times New Roman" w:cs="Times New Roman"/>
        </w:rPr>
        <w:t xml:space="preserve"> </w:t>
      </w:r>
      <w:r w:rsidR="005D2DB1" w:rsidRPr="009F40B1">
        <w:rPr>
          <w:rFonts w:ascii="Times New Roman" w:hAnsi="Times New Roman" w:cs="Times New Roman"/>
        </w:rPr>
        <w:t>have increased in recent years</w:t>
      </w:r>
      <w:r w:rsidR="00CF0909" w:rsidRPr="009F40B1">
        <w:rPr>
          <w:rFonts w:ascii="Times New Roman" w:hAnsi="Times New Roman" w:cs="Times New Roman"/>
        </w:rPr>
        <w:t>,</w:t>
      </w:r>
      <w:r w:rsidR="005D2DB1" w:rsidRPr="009F40B1">
        <w:rPr>
          <w:rFonts w:ascii="Times New Roman" w:hAnsi="Times New Roman" w:cs="Times New Roman"/>
        </w:rPr>
        <w:t xml:space="preserve"> as organisations strive to be more socially responsible (Hansen et al., 2011). </w:t>
      </w:r>
      <w:r w:rsidR="005D2DB1" w:rsidRPr="009F40B1">
        <w:rPr>
          <w:rFonts w:ascii="Times New Roman" w:hAnsi="Times New Roman" w:cs="Times New Roman"/>
        </w:rPr>
        <w:lastRenderedPageBreak/>
        <w:t>Early studies of employee environmental behaviour compare</w:t>
      </w:r>
      <w:r w:rsidR="00B86795">
        <w:rPr>
          <w:rFonts w:ascii="Times New Roman" w:hAnsi="Times New Roman" w:cs="Times New Roman"/>
        </w:rPr>
        <w:t>d</w:t>
      </w:r>
      <w:r w:rsidR="005D2DB1" w:rsidRPr="009F40B1">
        <w:rPr>
          <w:rFonts w:ascii="Times New Roman" w:hAnsi="Times New Roman" w:cs="Times New Roman"/>
        </w:rPr>
        <w:t xml:space="preserve"> directly with individuals</w:t>
      </w:r>
      <w:r w:rsidR="001E2EAE">
        <w:rPr>
          <w:rFonts w:ascii="Times New Roman" w:hAnsi="Times New Roman" w:cs="Times New Roman"/>
        </w:rPr>
        <w:t>’</w:t>
      </w:r>
      <w:r w:rsidR="005D2DB1" w:rsidRPr="009F40B1">
        <w:rPr>
          <w:rFonts w:ascii="Times New Roman" w:hAnsi="Times New Roman" w:cs="Times New Roman"/>
        </w:rPr>
        <w:t xml:space="preserve"> household environmental behaviour, but numerous differences exist regarding the motivation for employees’ environme</w:t>
      </w:r>
      <w:r w:rsidR="008A7A07">
        <w:rPr>
          <w:rFonts w:ascii="Times New Roman" w:hAnsi="Times New Roman" w:cs="Times New Roman"/>
        </w:rPr>
        <w:t xml:space="preserve">ntal behaviour in the workplace </w:t>
      </w:r>
      <w:r w:rsidR="005D2DB1" w:rsidRPr="009F40B1">
        <w:rPr>
          <w:rFonts w:ascii="Times New Roman" w:hAnsi="Times New Roman" w:cs="Times New Roman"/>
        </w:rPr>
        <w:t xml:space="preserve">(Andersson, Shivarajan &amp; Blau, 2005). </w:t>
      </w:r>
      <w:r w:rsidR="00CF0909" w:rsidRPr="009F40B1">
        <w:rPr>
          <w:rFonts w:ascii="Times New Roman" w:hAnsi="Times New Roman" w:cs="Times New Roman"/>
        </w:rPr>
        <w:t>G</w:t>
      </w:r>
      <w:r w:rsidR="005D2DB1" w:rsidRPr="009F40B1">
        <w:rPr>
          <w:rFonts w:ascii="Times New Roman" w:hAnsi="Times New Roman" w:cs="Times New Roman"/>
        </w:rPr>
        <w:t>eneral</w:t>
      </w:r>
      <w:r w:rsidR="00CF0909" w:rsidRPr="009F40B1">
        <w:rPr>
          <w:rFonts w:ascii="Times New Roman" w:hAnsi="Times New Roman" w:cs="Times New Roman"/>
        </w:rPr>
        <w:t>ly</w:t>
      </w:r>
      <w:r w:rsidR="005D2DB1" w:rsidRPr="009F40B1">
        <w:rPr>
          <w:rFonts w:ascii="Times New Roman" w:hAnsi="Times New Roman" w:cs="Times New Roman"/>
        </w:rPr>
        <w:t xml:space="preserve">, employees do not have the same financial interest in the workplace as they do at home, are not typically concerned with their energy usage, and have little </w:t>
      </w:r>
      <w:r w:rsidRPr="009F40B1">
        <w:rPr>
          <w:rFonts w:ascii="Times New Roman" w:hAnsi="Times New Roman" w:cs="Times New Roman"/>
        </w:rPr>
        <w:t>knowledge of</w:t>
      </w:r>
      <w:r w:rsidR="005D2DB1" w:rsidRPr="009F40B1">
        <w:rPr>
          <w:rFonts w:ascii="Times New Roman" w:hAnsi="Times New Roman" w:cs="Times New Roman"/>
        </w:rPr>
        <w:t xml:space="preserve"> how much energy they use (Siero, Bakker, Dekker &amp; van den Burg, 1996). </w:t>
      </w:r>
      <w:r w:rsidR="00CF0909" w:rsidRPr="009F40B1">
        <w:rPr>
          <w:rFonts w:ascii="Times New Roman" w:hAnsi="Times New Roman" w:cs="Times New Roman"/>
        </w:rPr>
        <w:t>Nevertheless</w:t>
      </w:r>
      <w:r w:rsidR="005D2DB1" w:rsidRPr="009F40B1">
        <w:rPr>
          <w:rFonts w:ascii="Times New Roman" w:hAnsi="Times New Roman" w:cs="Times New Roman"/>
        </w:rPr>
        <w:t>, Carrico and Riemer (2011) argue employees are a captive audience and</w:t>
      </w:r>
      <w:r w:rsidRPr="009F40B1">
        <w:rPr>
          <w:rFonts w:ascii="Times New Roman" w:hAnsi="Times New Roman" w:cs="Times New Roman"/>
        </w:rPr>
        <w:t>,</w:t>
      </w:r>
      <w:r w:rsidR="005D2DB1" w:rsidRPr="009F40B1">
        <w:rPr>
          <w:rFonts w:ascii="Times New Roman" w:hAnsi="Times New Roman" w:cs="Times New Roman"/>
        </w:rPr>
        <w:t xml:space="preserve"> thus</w:t>
      </w:r>
      <w:r w:rsidRPr="009F40B1">
        <w:rPr>
          <w:rFonts w:ascii="Times New Roman" w:hAnsi="Times New Roman" w:cs="Times New Roman"/>
        </w:rPr>
        <w:t>,</w:t>
      </w:r>
      <w:r w:rsidR="005D2DB1" w:rsidRPr="009F40B1">
        <w:rPr>
          <w:rFonts w:ascii="Times New Roman" w:hAnsi="Times New Roman" w:cs="Times New Roman"/>
        </w:rPr>
        <w:t xml:space="preserve"> can be targeted through low-costs means</w:t>
      </w:r>
      <w:r w:rsidR="00CF0909" w:rsidRPr="009F40B1">
        <w:rPr>
          <w:rFonts w:ascii="Times New Roman" w:hAnsi="Times New Roman" w:cs="Times New Roman"/>
        </w:rPr>
        <w:t xml:space="preserve"> e.g.</w:t>
      </w:r>
      <w:r w:rsidR="005D2DB1" w:rsidRPr="009F40B1">
        <w:rPr>
          <w:rFonts w:ascii="Times New Roman" w:hAnsi="Times New Roman" w:cs="Times New Roman"/>
        </w:rPr>
        <w:t xml:space="preserve"> e-mails and e-newsletters.</w:t>
      </w:r>
    </w:p>
    <w:p w14:paraId="0BD6314C" w14:textId="60BD1EE9" w:rsidR="005D2DB1" w:rsidRPr="009F40B1" w:rsidRDefault="005D2DB1" w:rsidP="006675C3">
      <w:pPr>
        <w:spacing w:after="0" w:line="360" w:lineRule="auto"/>
        <w:jc w:val="both"/>
        <w:rPr>
          <w:rFonts w:ascii="Times New Roman" w:hAnsi="Times New Roman" w:cs="Times New Roman"/>
        </w:rPr>
      </w:pPr>
      <w:r w:rsidRPr="009F40B1">
        <w:rPr>
          <w:rFonts w:ascii="Times New Roman" w:hAnsi="Times New Roman" w:cs="Times New Roman"/>
        </w:rPr>
        <w:tab/>
        <w:t xml:space="preserve">Prior research has focused on broad individual and organisational factors that affect employee environmental behaviour and the success of internal social marketing interventions. </w:t>
      </w:r>
      <w:r w:rsidR="00232AAF" w:rsidRPr="009F40B1">
        <w:rPr>
          <w:rFonts w:ascii="Times New Roman" w:hAnsi="Times New Roman" w:cs="Times New Roman"/>
        </w:rPr>
        <w:t>Researched i</w:t>
      </w:r>
      <w:r w:rsidRPr="009F40B1">
        <w:rPr>
          <w:rFonts w:ascii="Times New Roman" w:hAnsi="Times New Roman" w:cs="Times New Roman"/>
        </w:rPr>
        <w:t>ndividual factors include</w:t>
      </w:r>
      <w:r w:rsidR="00232AAF" w:rsidRPr="009F40B1">
        <w:rPr>
          <w:rFonts w:ascii="Times New Roman" w:hAnsi="Times New Roman" w:cs="Times New Roman"/>
        </w:rPr>
        <w:t>:</w:t>
      </w:r>
      <w:r w:rsidRPr="009F40B1">
        <w:rPr>
          <w:rFonts w:ascii="Times New Roman" w:hAnsi="Times New Roman" w:cs="Times New Roman"/>
        </w:rPr>
        <w:t xml:space="preserve"> attitude</w:t>
      </w:r>
      <w:r w:rsidR="008A62C0" w:rsidRPr="009F40B1">
        <w:rPr>
          <w:rFonts w:ascii="Times New Roman" w:hAnsi="Times New Roman" w:cs="Times New Roman"/>
        </w:rPr>
        <w:t>s (Chun et al</w:t>
      </w:r>
      <w:r w:rsidR="0005509E">
        <w:rPr>
          <w:rFonts w:ascii="Times New Roman" w:hAnsi="Times New Roman" w:cs="Times New Roman"/>
        </w:rPr>
        <w:t>.</w:t>
      </w:r>
      <w:r w:rsidR="008A62C0" w:rsidRPr="009F40B1">
        <w:rPr>
          <w:rFonts w:ascii="Times New Roman" w:hAnsi="Times New Roman" w:cs="Times New Roman"/>
        </w:rPr>
        <w:t>, 2013</w:t>
      </w:r>
      <w:r w:rsidRPr="009F40B1">
        <w:rPr>
          <w:rFonts w:ascii="Times New Roman" w:hAnsi="Times New Roman" w:cs="Times New Roman"/>
        </w:rPr>
        <w:t>), norms (Carrico &amp; Riemer, 2011), self-efficacy (Smith &amp; O’Sullivan, 2012), habit (Siero et al., 1996), motivation (Tudor, Barr &amp; Gilg, 2008</w:t>
      </w:r>
      <w:r w:rsidR="002B676D">
        <w:rPr>
          <w:rFonts w:ascii="Times New Roman" w:hAnsi="Times New Roman" w:cs="Times New Roman"/>
        </w:rPr>
        <w:t>), knowledge (Siero et al., 1986</w:t>
      </w:r>
      <w:r w:rsidRPr="009F40B1">
        <w:rPr>
          <w:rFonts w:ascii="Times New Roman" w:hAnsi="Times New Roman" w:cs="Times New Roman"/>
        </w:rPr>
        <w:t xml:space="preserve">) and socio-demographics (Wehrmeyer &amp; McNeil, 2000). </w:t>
      </w:r>
      <w:r w:rsidR="008A7A07">
        <w:rPr>
          <w:rFonts w:ascii="Times New Roman" w:hAnsi="Times New Roman" w:cs="Times New Roman"/>
        </w:rPr>
        <w:t>I</w:t>
      </w:r>
      <w:r w:rsidR="00737D97" w:rsidRPr="009F40B1">
        <w:rPr>
          <w:rFonts w:ascii="Times New Roman" w:hAnsi="Times New Roman" w:cs="Times New Roman"/>
        </w:rPr>
        <w:t>n</w:t>
      </w:r>
      <w:r w:rsidRPr="009F40B1">
        <w:rPr>
          <w:rFonts w:ascii="Times New Roman" w:hAnsi="Times New Roman" w:cs="Times New Roman"/>
        </w:rPr>
        <w:t xml:space="preserve"> tourism</w:t>
      </w:r>
      <w:r w:rsidR="00232AAF" w:rsidRPr="009F40B1">
        <w:rPr>
          <w:rFonts w:ascii="Times New Roman" w:hAnsi="Times New Roman" w:cs="Times New Roman"/>
        </w:rPr>
        <w:t>,</w:t>
      </w:r>
      <w:r w:rsidRPr="009F40B1">
        <w:rPr>
          <w:rFonts w:ascii="Times New Roman" w:hAnsi="Times New Roman" w:cs="Times New Roman"/>
        </w:rPr>
        <w:t xml:space="preserve"> </w:t>
      </w:r>
      <w:r w:rsidR="00737D97" w:rsidRPr="009F40B1">
        <w:rPr>
          <w:rFonts w:ascii="Times New Roman" w:hAnsi="Times New Roman" w:cs="Times New Roman"/>
        </w:rPr>
        <w:t>Chou</w:t>
      </w:r>
      <w:r w:rsidR="00232AAF" w:rsidRPr="009F40B1">
        <w:rPr>
          <w:rFonts w:ascii="Times New Roman" w:hAnsi="Times New Roman" w:cs="Times New Roman"/>
        </w:rPr>
        <w:t>’s</w:t>
      </w:r>
      <w:r w:rsidR="00737D97" w:rsidRPr="009F40B1">
        <w:rPr>
          <w:rFonts w:ascii="Times New Roman" w:hAnsi="Times New Roman" w:cs="Times New Roman"/>
        </w:rPr>
        <w:t xml:space="preserve"> (2014) study in</w:t>
      </w:r>
      <w:r w:rsidR="00232AAF" w:rsidRPr="009F40B1">
        <w:rPr>
          <w:rFonts w:ascii="Times New Roman" w:hAnsi="Times New Roman" w:cs="Times New Roman"/>
        </w:rPr>
        <w:t xml:space="preserve"> </w:t>
      </w:r>
      <w:r w:rsidR="00737D97" w:rsidRPr="009F40B1">
        <w:rPr>
          <w:rFonts w:ascii="Times New Roman" w:hAnsi="Times New Roman" w:cs="Times New Roman"/>
        </w:rPr>
        <w:t xml:space="preserve">the hotel industry found that </w:t>
      </w:r>
      <w:r w:rsidRPr="009F40B1">
        <w:rPr>
          <w:rFonts w:ascii="Times New Roman" w:hAnsi="Times New Roman" w:cs="Times New Roman"/>
        </w:rPr>
        <w:t xml:space="preserve">personal environmental norms had the strongest effect on employees’ environmental behaviours. </w:t>
      </w:r>
      <w:r w:rsidR="00737D97" w:rsidRPr="009F40B1">
        <w:rPr>
          <w:rFonts w:ascii="Times New Roman" w:hAnsi="Times New Roman" w:cs="Times New Roman"/>
        </w:rPr>
        <w:t>The only study within heritage tourism</w:t>
      </w:r>
      <w:r w:rsidR="006B7F94">
        <w:rPr>
          <w:rFonts w:ascii="Times New Roman" w:hAnsi="Times New Roman" w:cs="Times New Roman"/>
        </w:rPr>
        <w:t xml:space="preserve">, </w:t>
      </w:r>
      <w:r w:rsidR="00775F46" w:rsidRPr="009F40B1">
        <w:rPr>
          <w:rFonts w:ascii="Times New Roman" w:hAnsi="Times New Roman" w:cs="Times New Roman"/>
        </w:rPr>
        <w:t>Wells</w:t>
      </w:r>
      <w:r w:rsidR="00737D97" w:rsidRPr="009F40B1">
        <w:rPr>
          <w:rFonts w:ascii="Times New Roman" w:hAnsi="Times New Roman" w:cs="Times New Roman"/>
        </w:rPr>
        <w:t xml:space="preserve"> et al., (</w:t>
      </w:r>
      <w:r w:rsidR="00A758D3" w:rsidRPr="009F40B1">
        <w:rPr>
          <w:rFonts w:ascii="Times New Roman" w:hAnsi="Times New Roman" w:cs="Times New Roman"/>
        </w:rPr>
        <w:t>2015)</w:t>
      </w:r>
      <w:r w:rsidR="00737D97" w:rsidRPr="009F40B1">
        <w:rPr>
          <w:rFonts w:ascii="Times New Roman" w:hAnsi="Times New Roman" w:cs="Times New Roman"/>
        </w:rPr>
        <w:t xml:space="preserve"> focused on </w:t>
      </w:r>
      <w:r w:rsidR="00BB3049" w:rsidRPr="009F40B1">
        <w:rPr>
          <w:rFonts w:ascii="Times New Roman" w:hAnsi="Times New Roman" w:cs="Times New Roman"/>
        </w:rPr>
        <w:t>employees’</w:t>
      </w:r>
      <w:r w:rsidR="00737D97" w:rsidRPr="009F40B1">
        <w:rPr>
          <w:rFonts w:ascii="Times New Roman" w:hAnsi="Times New Roman" w:cs="Times New Roman"/>
        </w:rPr>
        <w:t xml:space="preserve"> satisfaction with their environmental behaviour and highlighted the importance of knowledge and self-efficacy.</w:t>
      </w:r>
      <w:r w:rsidR="00A758D3" w:rsidRPr="009F40B1">
        <w:rPr>
          <w:rFonts w:ascii="Times New Roman" w:hAnsi="Times New Roman" w:cs="Times New Roman"/>
        </w:rPr>
        <w:t xml:space="preserve"> Both </w:t>
      </w:r>
      <w:r w:rsidR="00737D97" w:rsidRPr="009F40B1">
        <w:rPr>
          <w:rFonts w:ascii="Times New Roman" w:hAnsi="Times New Roman" w:cs="Times New Roman"/>
        </w:rPr>
        <w:t>studies</w:t>
      </w:r>
      <w:r w:rsidR="00A758D3" w:rsidRPr="009F40B1">
        <w:rPr>
          <w:rFonts w:ascii="Times New Roman" w:hAnsi="Times New Roman" w:cs="Times New Roman"/>
        </w:rPr>
        <w:t xml:space="preserve"> took a largely quantitative approach </w:t>
      </w:r>
      <w:r w:rsidR="00232AAF" w:rsidRPr="009F40B1">
        <w:rPr>
          <w:rFonts w:ascii="Times New Roman" w:hAnsi="Times New Roman" w:cs="Times New Roman"/>
        </w:rPr>
        <w:t xml:space="preserve">to </w:t>
      </w:r>
      <w:r w:rsidR="00A758D3" w:rsidRPr="009F40B1">
        <w:rPr>
          <w:rFonts w:ascii="Times New Roman" w:hAnsi="Times New Roman" w:cs="Times New Roman"/>
        </w:rPr>
        <w:t>assessing employee environmental behav</w:t>
      </w:r>
      <w:r w:rsidR="00DF0125" w:rsidRPr="009F40B1">
        <w:rPr>
          <w:rFonts w:ascii="Times New Roman" w:hAnsi="Times New Roman" w:cs="Times New Roman"/>
        </w:rPr>
        <w:t>iour</w:t>
      </w:r>
      <w:r w:rsidR="008A7A07">
        <w:rPr>
          <w:rFonts w:ascii="Times New Roman" w:hAnsi="Times New Roman" w:cs="Times New Roman"/>
        </w:rPr>
        <w:t xml:space="preserve"> and</w:t>
      </w:r>
      <w:r w:rsidR="00232AAF" w:rsidRPr="009F40B1">
        <w:rPr>
          <w:rFonts w:ascii="Times New Roman" w:hAnsi="Times New Roman" w:cs="Times New Roman"/>
        </w:rPr>
        <w:t xml:space="preserve"> </w:t>
      </w:r>
      <w:r w:rsidR="00DF0125" w:rsidRPr="009F40B1">
        <w:rPr>
          <w:rFonts w:ascii="Times New Roman" w:hAnsi="Times New Roman" w:cs="Times New Roman"/>
        </w:rPr>
        <w:t xml:space="preserve">did not </w:t>
      </w:r>
      <w:r w:rsidR="00232AAF" w:rsidRPr="009F40B1">
        <w:rPr>
          <w:rFonts w:ascii="Times New Roman" w:hAnsi="Times New Roman" w:cs="Times New Roman"/>
        </w:rPr>
        <w:t>assess</w:t>
      </w:r>
      <w:r w:rsidR="00A758D3" w:rsidRPr="009F40B1">
        <w:rPr>
          <w:rFonts w:ascii="Times New Roman" w:hAnsi="Times New Roman" w:cs="Times New Roman"/>
        </w:rPr>
        <w:t xml:space="preserve"> the level of CSR development within the</w:t>
      </w:r>
      <w:r w:rsidR="00232AAF" w:rsidRPr="009F40B1">
        <w:rPr>
          <w:rFonts w:ascii="Times New Roman" w:hAnsi="Times New Roman" w:cs="Times New Roman"/>
        </w:rPr>
        <w:t xml:space="preserve"> researched</w:t>
      </w:r>
      <w:r w:rsidR="00A758D3" w:rsidRPr="009F40B1">
        <w:rPr>
          <w:rFonts w:ascii="Times New Roman" w:hAnsi="Times New Roman" w:cs="Times New Roman"/>
        </w:rPr>
        <w:t xml:space="preserve"> organisation</w:t>
      </w:r>
      <w:r w:rsidR="00232AAF" w:rsidRPr="009F40B1">
        <w:rPr>
          <w:rFonts w:ascii="Times New Roman" w:hAnsi="Times New Roman" w:cs="Times New Roman"/>
        </w:rPr>
        <w:t>s</w:t>
      </w:r>
      <w:r w:rsidR="00A758D3" w:rsidRPr="009F40B1">
        <w:rPr>
          <w:rFonts w:ascii="Times New Roman" w:hAnsi="Times New Roman" w:cs="Times New Roman"/>
        </w:rPr>
        <w:t xml:space="preserve">.  </w:t>
      </w:r>
    </w:p>
    <w:p w14:paraId="332DEEA7" w14:textId="7928F78E" w:rsidR="005D2DB1" w:rsidRPr="009F40B1" w:rsidRDefault="005D2DB1" w:rsidP="006675C3">
      <w:pPr>
        <w:spacing w:after="0" w:line="360" w:lineRule="auto"/>
        <w:jc w:val="both"/>
        <w:rPr>
          <w:rFonts w:ascii="Times New Roman" w:hAnsi="Times New Roman" w:cs="Times New Roman"/>
        </w:rPr>
      </w:pPr>
      <w:r w:rsidRPr="009F40B1">
        <w:rPr>
          <w:rFonts w:ascii="Times New Roman" w:hAnsi="Times New Roman" w:cs="Times New Roman"/>
        </w:rPr>
        <w:tab/>
        <w:t xml:space="preserve">There is clearly scope to test and potentially develop </w:t>
      </w:r>
      <w:r w:rsidR="002514B6" w:rsidRPr="009F40B1">
        <w:rPr>
          <w:rFonts w:ascii="Times New Roman" w:hAnsi="Times New Roman" w:cs="Times New Roman"/>
        </w:rPr>
        <w:t>Moan’s et al. (2010)</w:t>
      </w:r>
      <w:r w:rsidRPr="009F40B1">
        <w:rPr>
          <w:rFonts w:ascii="Times New Roman" w:hAnsi="Times New Roman" w:cs="Times New Roman"/>
        </w:rPr>
        <w:t xml:space="preserve"> consolidative model of CSR development</w:t>
      </w:r>
      <w:r w:rsidR="00232AAF" w:rsidRPr="009F40B1">
        <w:rPr>
          <w:rFonts w:ascii="Times New Roman" w:hAnsi="Times New Roman" w:cs="Times New Roman"/>
        </w:rPr>
        <w:t xml:space="preserve">, thus </w:t>
      </w:r>
      <w:r w:rsidRPr="009F40B1">
        <w:rPr>
          <w:rFonts w:ascii="Times New Roman" w:hAnsi="Times New Roman" w:cs="Times New Roman"/>
        </w:rPr>
        <w:t>add</w:t>
      </w:r>
      <w:r w:rsidR="00232AAF" w:rsidRPr="009F40B1">
        <w:rPr>
          <w:rFonts w:ascii="Times New Roman" w:hAnsi="Times New Roman" w:cs="Times New Roman"/>
        </w:rPr>
        <w:t>ing</w:t>
      </w:r>
      <w:r w:rsidRPr="009F40B1">
        <w:rPr>
          <w:rFonts w:ascii="Times New Roman" w:hAnsi="Times New Roman" w:cs="Times New Roman"/>
        </w:rPr>
        <w:t xml:space="preserve"> to </w:t>
      </w:r>
      <w:r w:rsidR="0020572C" w:rsidRPr="009F40B1">
        <w:rPr>
          <w:rFonts w:ascii="Times New Roman" w:hAnsi="Times New Roman" w:cs="Times New Roman"/>
        </w:rPr>
        <w:t xml:space="preserve">the </w:t>
      </w:r>
      <w:r w:rsidR="002514B6" w:rsidRPr="009F40B1">
        <w:rPr>
          <w:rFonts w:ascii="Times New Roman" w:hAnsi="Times New Roman" w:cs="Times New Roman"/>
        </w:rPr>
        <w:t xml:space="preserve">micro level </w:t>
      </w:r>
      <w:r w:rsidRPr="009F40B1">
        <w:rPr>
          <w:rFonts w:ascii="Times New Roman" w:hAnsi="Times New Roman" w:cs="Times New Roman"/>
        </w:rPr>
        <w:t xml:space="preserve">CSR literature </w:t>
      </w:r>
      <w:r w:rsidR="00BB3049" w:rsidRPr="009F40B1">
        <w:rPr>
          <w:rFonts w:ascii="Times New Roman" w:hAnsi="Times New Roman" w:cs="Times New Roman"/>
        </w:rPr>
        <w:t>by</w:t>
      </w:r>
      <w:r w:rsidRPr="009F40B1">
        <w:rPr>
          <w:rFonts w:ascii="Times New Roman" w:hAnsi="Times New Roman" w:cs="Times New Roman"/>
        </w:rPr>
        <w:t xml:space="preserve"> focusing on employee</w:t>
      </w:r>
      <w:r w:rsidR="000945B8" w:rsidRPr="009F40B1">
        <w:rPr>
          <w:rFonts w:ascii="Times New Roman" w:hAnsi="Times New Roman" w:cs="Times New Roman"/>
        </w:rPr>
        <w:t>s’</w:t>
      </w:r>
      <w:r w:rsidRPr="009F40B1">
        <w:rPr>
          <w:rFonts w:ascii="Times New Roman" w:hAnsi="Times New Roman" w:cs="Times New Roman"/>
        </w:rPr>
        <w:t xml:space="preserve"> environmental behaviour</w:t>
      </w:r>
      <w:r w:rsidR="000945B8" w:rsidRPr="009F40B1">
        <w:rPr>
          <w:rFonts w:ascii="Times New Roman" w:hAnsi="Times New Roman" w:cs="Times New Roman"/>
        </w:rPr>
        <w:t>,</w:t>
      </w:r>
      <w:r w:rsidRPr="009F40B1">
        <w:rPr>
          <w:rFonts w:ascii="Times New Roman" w:hAnsi="Times New Roman" w:cs="Times New Roman"/>
        </w:rPr>
        <w:t xml:space="preserve"> </w:t>
      </w:r>
      <w:r w:rsidR="002514B6" w:rsidRPr="009F40B1">
        <w:rPr>
          <w:rFonts w:ascii="Times New Roman" w:hAnsi="Times New Roman" w:cs="Times New Roman"/>
        </w:rPr>
        <w:t xml:space="preserve">and </w:t>
      </w:r>
      <w:r w:rsidR="00232AAF" w:rsidRPr="009F40B1">
        <w:rPr>
          <w:rFonts w:ascii="Times New Roman" w:hAnsi="Times New Roman" w:cs="Times New Roman"/>
        </w:rPr>
        <w:t xml:space="preserve">visitors’ </w:t>
      </w:r>
      <w:r w:rsidRPr="009F40B1">
        <w:rPr>
          <w:rFonts w:ascii="Times New Roman" w:hAnsi="Times New Roman" w:cs="Times New Roman"/>
        </w:rPr>
        <w:t>perceptions. Therefore</w:t>
      </w:r>
      <w:r w:rsidR="000945B8" w:rsidRPr="009F40B1">
        <w:rPr>
          <w:rFonts w:ascii="Times New Roman" w:hAnsi="Times New Roman" w:cs="Times New Roman"/>
        </w:rPr>
        <w:t>,</w:t>
      </w:r>
      <w:r w:rsidRPr="009F40B1">
        <w:rPr>
          <w:rFonts w:ascii="Times New Roman" w:hAnsi="Times New Roman" w:cs="Times New Roman"/>
        </w:rPr>
        <w:t xml:space="preserve"> this study contributes directly to limited literature at the micro level of tourism CSR research and responds to the critique of stage models through empirical real world validation.  </w:t>
      </w:r>
    </w:p>
    <w:p w14:paraId="00CD586A" w14:textId="5800ED7C" w:rsidR="00873C06" w:rsidRDefault="00773BC4" w:rsidP="00845008">
      <w:pPr>
        <w:spacing w:after="0" w:line="360" w:lineRule="auto"/>
        <w:ind w:firstLine="720"/>
        <w:jc w:val="both"/>
        <w:rPr>
          <w:rFonts w:ascii="Times New Roman" w:hAnsi="Times New Roman" w:cs="Times New Roman"/>
        </w:rPr>
      </w:pPr>
      <w:r w:rsidRPr="00773BC4">
        <w:rPr>
          <w:rFonts w:ascii="Times New Roman" w:hAnsi="Times New Roman" w:cs="Times New Roman"/>
        </w:rPr>
        <w:t xml:space="preserve">This study is the first assessment of CSR properties using the consolidative model in tourism. An inductive qualitative methodology was employed—triangulating interpretive individual and group interviews (Silverman, 2006; Buda, 2015). </w:t>
      </w:r>
      <w:r w:rsidR="00F96173" w:rsidRPr="009F40B1">
        <w:rPr>
          <w:rFonts w:ascii="Times New Roman" w:hAnsi="Times New Roman" w:cs="Times New Roman"/>
        </w:rPr>
        <w:t>Th</w:t>
      </w:r>
      <w:r w:rsidR="00227A13">
        <w:rPr>
          <w:rFonts w:ascii="Times New Roman" w:hAnsi="Times New Roman" w:cs="Times New Roman"/>
        </w:rPr>
        <w:t>is study’s</w:t>
      </w:r>
      <w:r w:rsidR="00F96173" w:rsidRPr="009F40B1">
        <w:rPr>
          <w:rFonts w:ascii="Times New Roman" w:hAnsi="Times New Roman" w:cs="Times New Roman"/>
        </w:rPr>
        <w:t xml:space="preserve"> data </w:t>
      </w:r>
      <w:r w:rsidR="006B7F94">
        <w:rPr>
          <w:rFonts w:ascii="Times New Roman" w:hAnsi="Times New Roman" w:cs="Times New Roman"/>
        </w:rPr>
        <w:t xml:space="preserve">was drawn </w:t>
      </w:r>
      <w:r w:rsidR="00B86795">
        <w:rPr>
          <w:rFonts w:ascii="Times New Roman" w:hAnsi="Times New Roman" w:cs="Times New Roman"/>
        </w:rPr>
        <w:t>from</w:t>
      </w:r>
      <w:r w:rsidR="00F96173" w:rsidRPr="009F40B1">
        <w:rPr>
          <w:rFonts w:ascii="Times New Roman" w:hAnsi="Times New Roman" w:cs="Times New Roman"/>
        </w:rPr>
        <w:t xml:space="preserve"> a large UK heritage tourism organisation</w:t>
      </w:r>
      <w:r w:rsidR="0060437F" w:rsidRPr="009F40B1">
        <w:rPr>
          <w:rFonts w:ascii="Times New Roman" w:hAnsi="Times New Roman" w:cs="Times New Roman"/>
        </w:rPr>
        <w:t>, and was gathered</w:t>
      </w:r>
      <w:r w:rsidR="00F96173" w:rsidRPr="009F40B1">
        <w:rPr>
          <w:rFonts w:ascii="Times New Roman" w:hAnsi="Times New Roman" w:cs="Times New Roman"/>
        </w:rPr>
        <w:t xml:space="preserve"> by G</w:t>
      </w:r>
      <w:r w:rsidR="004E390E" w:rsidRPr="009F40B1">
        <w:rPr>
          <w:rFonts w:ascii="Times New Roman" w:hAnsi="Times New Roman" w:cs="Times New Roman"/>
        </w:rPr>
        <w:t xml:space="preserve">lobal </w:t>
      </w:r>
      <w:r w:rsidR="00F96173" w:rsidRPr="009F40B1">
        <w:rPr>
          <w:rFonts w:ascii="Times New Roman" w:hAnsi="Times New Roman" w:cs="Times New Roman"/>
        </w:rPr>
        <w:t>A</w:t>
      </w:r>
      <w:r w:rsidR="004E390E" w:rsidRPr="009F40B1">
        <w:rPr>
          <w:rFonts w:ascii="Times New Roman" w:hAnsi="Times New Roman" w:cs="Times New Roman"/>
        </w:rPr>
        <w:t xml:space="preserve">ction </w:t>
      </w:r>
      <w:r w:rsidR="00F96173" w:rsidRPr="009F40B1">
        <w:rPr>
          <w:rFonts w:ascii="Times New Roman" w:hAnsi="Times New Roman" w:cs="Times New Roman"/>
        </w:rPr>
        <w:t>P</w:t>
      </w:r>
      <w:r w:rsidR="004E390E" w:rsidRPr="009F40B1">
        <w:rPr>
          <w:rFonts w:ascii="Times New Roman" w:hAnsi="Times New Roman" w:cs="Times New Roman"/>
        </w:rPr>
        <w:t>lan</w:t>
      </w:r>
      <w:r w:rsidR="001F58D7">
        <w:rPr>
          <w:rFonts w:ascii="Times New Roman" w:hAnsi="Times New Roman" w:cs="Times New Roman"/>
        </w:rPr>
        <w:t xml:space="preserve">; </w:t>
      </w:r>
      <w:r w:rsidR="008A7A07">
        <w:rPr>
          <w:rFonts w:ascii="Times New Roman" w:hAnsi="Times New Roman" w:cs="Times New Roman"/>
        </w:rPr>
        <w:t xml:space="preserve">an </w:t>
      </w:r>
      <w:r w:rsidR="00F96173" w:rsidRPr="009F40B1">
        <w:rPr>
          <w:rFonts w:ascii="Times New Roman" w:hAnsi="Times New Roman" w:cs="Times New Roman"/>
        </w:rPr>
        <w:t xml:space="preserve">environmental behaviour change charity (http://www.globalactionplan.org.uk/). </w:t>
      </w:r>
      <w:r w:rsidR="0060437F" w:rsidRPr="009F40B1">
        <w:rPr>
          <w:rFonts w:ascii="Times New Roman" w:hAnsi="Times New Roman" w:cs="Times New Roman"/>
        </w:rPr>
        <w:t xml:space="preserve">Interviews were conducted </w:t>
      </w:r>
      <w:r w:rsidR="00D43CF2" w:rsidRPr="009F40B1">
        <w:rPr>
          <w:rFonts w:ascii="Times New Roman" w:hAnsi="Times New Roman" w:cs="Times New Roman"/>
        </w:rPr>
        <w:t>on multiple sites in 2013.</w:t>
      </w:r>
      <w:r w:rsidR="00FC7EE3">
        <w:rPr>
          <w:rFonts w:ascii="Times New Roman" w:hAnsi="Times New Roman" w:cs="Times New Roman"/>
        </w:rPr>
        <w:t xml:space="preserve"> The organisation</w:t>
      </w:r>
      <w:r w:rsidR="006B7F94">
        <w:rPr>
          <w:rFonts w:ascii="Times New Roman" w:hAnsi="Times New Roman" w:cs="Times New Roman"/>
        </w:rPr>
        <w:t>’s</w:t>
      </w:r>
      <w:r w:rsidR="00FC7EE3">
        <w:rPr>
          <w:rFonts w:ascii="Times New Roman" w:hAnsi="Times New Roman" w:cs="Times New Roman"/>
        </w:rPr>
        <w:t xml:space="preserve"> sites were large estates with historic properties, maintained gardens, tea</w:t>
      </w:r>
      <w:r w:rsidR="00227A13">
        <w:rPr>
          <w:rFonts w:ascii="Times New Roman" w:hAnsi="Times New Roman" w:cs="Times New Roman"/>
        </w:rPr>
        <w:t>-</w:t>
      </w:r>
      <w:r w:rsidR="00FC7EE3">
        <w:rPr>
          <w:rFonts w:ascii="Times New Roman" w:hAnsi="Times New Roman" w:cs="Times New Roman"/>
        </w:rPr>
        <w:t>rooms and gift shops</w:t>
      </w:r>
      <w:r w:rsidR="001E2EAE">
        <w:rPr>
          <w:rFonts w:ascii="Times New Roman" w:hAnsi="Times New Roman" w:cs="Times New Roman"/>
        </w:rPr>
        <w:t>,</w:t>
      </w:r>
      <w:r w:rsidR="00FC7EE3">
        <w:rPr>
          <w:rFonts w:ascii="Times New Roman" w:hAnsi="Times New Roman" w:cs="Times New Roman"/>
        </w:rPr>
        <w:t xml:space="preserve"> which the organisation owns and maintains for public enjoyment.</w:t>
      </w:r>
      <w:r w:rsidR="001E2EAE">
        <w:rPr>
          <w:rFonts w:ascii="Times New Roman" w:hAnsi="Times New Roman" w:cs="Times New Roman"/>
        </w:rPr>
        <w:t xml:space="preserve"> </w:t>
      </w:r>
      <w:r w:rsidR="00FC7EE3">
        <w:rPr>
          <w:rFonts w:ascii="Times New Roman" w:hAnsi="Times New Roman" w:cs="Times New Roman"/>
        </w:rPr>
        <w:t>The four sites were rep</w:t>
      </w:r>
      <w:r w:rsidR="00845008">
        <w:rPr>
          <w:rFonts w:ascii="Times New Roman" w:hAnsi="Times New Roman" w:cs="Times New Roman"/>
        </w:rPr>
        <w:t xml:space="preserve">resentative </w:t>
      </w:r>
      <w:r w:rsidR="00FC7EE3">
        <w:rPr>
          <w:rFonts w:ascii="Times New Roman" w:hAnsi="Times New Roman" w:cs="Times New Roman"/>
        </w:rPr>
        <w:t xml:space="preserve">of the </w:t>
      </w:r>
      <w:r w:rsidR="00845008">
        <w:rPr>
          <w:rFonts w:ascii="Times New Roman" w:hAnsi="Times New Roman" w:cs="Times New Roman"/>
        </w:rPr>
        <w:t xml:space="preserve">organisation’s </w:t>
      </w:r>
      <w:r w:rsidR="00FC7EE3">
        <w:rPr>
          <w:rFonts w:ascii="Times New Roman" w:hAnsi="Times New Roman" w:cs="Times New Roman"/>
        </w:rPr>
        <w:t xml:space="preserve">geographical spread, one being in the east, one in the midlands, one in the north and one in the south east of England. </w:t>
      </w:r>
      <w:r w:rsidR="00D43CF2" w:rsidRPr="009F40B1">
        <w:rPr>
          <w:rFonts w:ascii="Times New Roman" w:hAnsi="Times New Roman" w:cs="Times New Roman"/>
        </w:rPr>
        <w:t xml:space="preserve">The interviews were neither designed, nor data collected with this specific </w:t>
      </w:r>
      <w:r w:rsidR="0060437F" w:rsidRPr="009F40B1">
        <w:rPr>
          <w:rFonts w:ascii="Times New Roman" w:hAnsi="Times New Roman" w:cs="Times New Roman"/>
        </w:rPr>
        <w:t xml:space="preserve">CSR </w:t>
      </w:r>
      <w:r w:rsidR="009F7B8A">
        <w:rPr>
          <w:rFonts w:ascii="Times New Roman" w:hAnsi="Times New Roman" w:cs="Times New Roman"/>
        </w:rPr>
        <w:t>exploration</w:t>
      </w:r>
      <w:r w:rsidR="00D43CF2" w:rsidRPr="009F40B1">
        <w:rPr>
          <w:rFonts w:ascii="Times New Roman" w:hAnsi="Times New Roman" w:cs="Times New Roman"/>
        </w:rPr>
        <w:t xml:space="preserve"> in mind, which imposes some limitations. However, </w:t>
      </w:r>
      <w:r w:rsidR="0060437F" w:rsidRPr="009F40B1">
        <w:rPr>
          <w:rFonts w:ascii="Times New Roman" w:hAnsi="Times New Roman" w:cs="Times New Roman"/>
        </w:rPr>
        <w:t>by</w:t>
      </w:r>
      <w:r w:rsidR="00D43CF2" w:rsidRPr="009F40B1">
        <w:rPr>
          <w:rFonts w:ascii="Times New Roman" w:hAnsi="Times New Roman" w:cs="Times New Roman"/>
        </w:rPr>
        <w:t xml:space="preserve"> us</w:t>
      </w:r>
      <w:r w:rsidR="0060437F" w:rsidRPr="009F40B1">
        <w:rPr>
          <w:rFonts w:ascii="Times New Roman" w:hAnsi="Times New Roman" w:cs="Times New Roman"/>
        </w:rPr>
        <w:t>in</w:t>
      </w:r>
      <w:r w:rsidR="00FC2313">
        <w:rPr>
          <w:rFonts w:ascii="Times New Roman" w:hAnsi="Times New Roman" w:cs="Times New Roman"/>
        </w:rPr>
        <w:t>g</w:t>
      </w:r>
      <w:r w:rsidR="006C4206">
        <w:rPr>
          <w:rFonts w:ascii="Times New Roman" w:hAnsi="Times New Roman" w:cs="Times New Roman"/>
        </w:rPr>
        <w:t xml:space="preserve"> </w:t>
      </w:r>
      <w:r w:rsidR="00D43CF2" w:rsidRPr="009F40B1">
        <w:rPr>
          <w:rFonts w:ascii="Times New Roman" w:hAnsi="Times New Roman" w:cs="Times New Roman"/>
        </w:rPr>
        <w:t>data</w:t>
      </w:r>
      <w:r w:rsidR="006C1F7A" w:rsidRPr="009F40B1">
        <w:rPr>
          <w:rFonts w:ascii="Times New Roman" w:hAnsi="Times New Roman" w:cs="Times New Roman"/>
        </w:rPr>
        <w:t>,</w:t>
      </w:r>
      <w:r w:rsidR="00D43CF2" w:rsidRPr="009F40B1">
        <w:rPr>
          <w:rFonts w:ascii="Times New Roman" w:hAnsi="Times New Roman" w:cs="Times New Roman"/>
        </w:rPr>
        <w:t xml:space="preserve"> collected in a non-laboratory/field environment</w:t>
      </w:r>
      <w:r w:rsidR="0060437F" w:rsidRPr="009F40B1">
        <w:rPr>
          <w:rFonts w:ascii="Times New Roman" w:hAnsi="Times New Roman" w:cs="Times New Roman"/>
        </w:rPr>
        <w:t xml:space="preserve">, our paper overcomes </w:t>
      </w:r>
      <w:r w:rsidR="00D43CF2" w:rsidRPr="009F40B1">
        <w:rPr>
          <w:rFonts w:ascii="Times New Roman" w:hAnsi="Times New Roman" w:cs="Times New Roman"/>
        </w:rPr>
        <w:t xml:space="preserve">limitations of data collected primarily for academic research, </w:t>
      </w:r>
      <w:r w:rsidR="0060437F" w:rsidRPr="009F40B1">
        <w:rPr>
          <w:rFonts w:ascii="Times New Roman" w:hAnsi="Times New Roman" w:cs="Times New Roman"/>
        </w:rPr>
        <w:t xml:space="preserve">such as </w:t>
      </w:r>
      <w:r w:rsidR="00D43CF2" w:rsidRPr="009F40B1">
        <w:rPr>
          <w:rFonts w:ascii="Times New Roman" w:hAnsi="Times New Roman" w:cs="Times New Roman"/>
        </w:rPr>
        <w:t xml:space="preserve">lack of realism, artificiality, and generalisability (Schram, 2005; Levitt &amp; List, 2007). </w:t>
      </w:r>
    </w:p>
    <w:p w14:paraId="0074894B" w14:textId="77777777" w:rsidR="00984587" w:rsidRDefault="00984587" w:rsidP="00984587">
      <w:pPr>
        <w:spacing w:after="0" w:line="360" w:lineRule="auto"/>
        <w:jc w:val="both"/>
        <w:rPr>
          <w:rFonts w:ascii="Times New Roman" w:hAnsi="Times New Roman" w:cs="Times New Roman"/>
        </w:rPr>
      </w:pPr>
    </w:p>
    <w:p w14:paraId="2E8951E2" w14:textId="4569B219" w:rsidR="002672ED" w:rsidRDefault="003B4644" w:rsidP="00984587">
      <w:pPr>
        <w:spacing w:after="0" w:line="360" w:lineRule="auto"/>
        <w:jc w:val="both"/>
        <w:rPr>
          <w:rFonts w:ascii="Times New Roman" w:hAnsi="Times New Roman" w:cs="Times New Roman"/>
        </w:rPr>
      </w:pPr>
      <w:r>
        <w:rPr>
          <w:rFonts w:ascii="Times New Roman" w:hAnsi="Times New Roman" w:cs="Times New Roman"/>
        </w:rPr>
        <w:lastRenderedPageBreak/>
        <w:t>3.</w:t>
      </w:r>
      <w:r w:rsidR="00873C06" w:rsidRPr="00984587">
        <w:rPr>
          <w:rFonts w:ascii="Times New Roman" w:hAnsi="Times New Roman" w:cs="Times New Roman"/>
        </w:rPr>
        <w:t>0</w:t>
      </w:r>
      <w:r w:rsidR="00873C06">
        <w:rPr>
          <w:rFonts w:ascii="Times New Roman" w:hAnsi="Times New Roman" w:cs="Times New Roman"/>
          <w:b/>
        </w:rPr>
        <w:t xml:space="preserve"> </w:t>
      </w:r>
      <w:r w:rsidR="00873C06" w:rsidRPr="00984587">
        <w:rPr>
          <w:rFonts w:ascii="Times New Roman" w:hAnsi="Times New Roman" w:cs="Times New Roman"/>
        </w:rPr>
        <w:t>RESEARCH METHODS</w:t>
      </w:r>
    </w:p>
    <w:p w14:paraId="48F316F1" w14:textId="77777777" w:rsidR="00873C06" w:rsidRPr="002672ED" w:rsidRDefault="00873C06" w:rsidP="00984587">
      <w:pPr>
        <w:spacing w:after="0" w:line="360" w:lineRule="auto"/>
        <w:jc w:val="both"/>
        <w:rPr>
          <w:rFonts w:ascii="Times New Roman" w:hAnsi="Times New Roman" w:cs="Times New Roman"/>
          <w:b/>
        </w:rPr>
      </w:pPr>
    </w:p>
    <w:p w14:paraId="076E0CA0" w14:textId="3FA676EF" w:rsidR="00F96173" w:rsidRDefault="00F96173" w:rsidP="00984587">
      <w:pPr>
        <w:spacing w:after="0" w:line="360" w:lineRule="auto"/>
        <w:ind w:firstLine="720"/>
        <w:jc w:val="both"/>
        <w:rPr>
          <w:rFonts w:ascii="Times New Roman" w:hAnsi="Times New Roman" w:cs="Times New Roman"/>
        </w:rPr>
      </w:pPr>
      <w:r w:rsidRPr="009F40B1">
        <w:rPr>
          <w:rFonts w:ascii="Times New Roman" w:hAnsi="Times New Roman" w:cs="Times New Roman"/>
        </w:rPr>
        <w:t>68 separate respondents</w:t>
      </w:r>
      <w:r w:rsidR="00976515">
        <w:rPr>
          <w:rFonts w:ascii="Times New Roman" w:hAnsi="Times New Roman" w:cs="Times New Roman"/>
        </w:rPr>
        <w:t xml:space="preserve">, including </w:t>
      </w:r>
      <w:r w:rsidR="00976515" w:rsidRPr="00976515">
        <w:rPr>
          <w:rFonts w:ascii="Times New Roman" w:hAnsi="Times New Roman" w:cs="Times New Roman"/>
        </w:rPr>
        <w:t>employees, managers, volunteers, seasonal staff and visitors/tourists</w:t>
      </w:r>
      <w:r w:rsidR="00976515">
        <w:rPr>
          <w:rFonts w:ascii="Times New Roman" w:hAnsi="Times New Roman" w:cs="Times New Roman"/>
        </w:rPr>
        <w:t xml:space="preserve"> were</w:t>
      </w:r>
      <w:r w:rsidR="00976515" w:rsidRPr="00976515">
        <w:rPr>
          <w:rFonts w:ascii="Times New Roman" w:hAnsi="Times New Roman" w:cs="Times New Roman"/>
        </w:rPr>
        <w:t xml:space="preserve"> </w:t>
      </w:r>
      <w:r w:rsidR="00C239D6" w:rsidRPr="009F40B1">
        <w:rPr>
          <w:rFonts w:ascii="Times New Roman" w:hAnsi="Times New Roman" w:cs="Times New Roman"/>
        </w:rPr>
        <w:t>interviewed both individually and in groups</w:t>
      </w:r>
      <w:r w:rsidR="00976515">
        <w:rPr>
          <w:rFonts w:ascii="Times New Roman" w:hAnsi="Times New Roman" w:cs="Times New Roman"/>
        </w:rPr>
        <w:t xml:space="preserve"> (at a private agreed</w:t>
      </w:r>
      <w:r w:rsidR="00D77048">
        <w:rPr>
          <w:rFonts w:ascii="Times New Roman" w:hAnsi="Times New Roman" w:cs="Times New Roman"/>
        </w:rPr>
        <w:t xml:space="preserve"> location on</w:t>
      </w:r>
      <w:r w:rsidR="00976515">
        <w:rPr>
          <w:rFonts w:ascii="Times New Roman" w:hAnsi="Times New Roman" w:cs="Times New Roman"/>
        </w:rPr>
        <w:t xml:space="preserve"> site)</w:t>
      </w:r>
      <w:r w:rsidR="00C239D6" w:rsidRPr="009F40B1">
        <w:rPr>
          <w:rFonts w:ascii="Times New Roman" w:hAnsi="Times New Roman" w:cs="Times New Roman"/>
        </w:rPr>
        <w:t>, as</w:t>
      </w:r>
      <w:r w:rsidR="005D0E9F" w:rsidRPr="009F40B1">
        <w:rPr>
          <w:rFonts w:ascii="Times New Roman" w:hAnsi="Times New Roman" w:cs="Times New Roman"/>
        </w:rPr>
        <w:t xml:space="preserve"> </w:t>
      </w:r>
      <w:r w:rsidR="00C239D6" w:rsidRPr="009F40B1">
        <w:rPr>
          <w:rFonts w:ascii="Times New Roman" w:hAnsi="Times New Roman" w:cs="Times New Roman"/>
        </w:rPr>
        <w:t>i</w:t>
      </w:r>
      <w:r w:rsidR="008315CD" w:rsidRPr="009F40B1">
        <w:rPr>
          <w:rFonts w:ascii="Times New Roman" w:hAnsi="Times New Roman" w:cs="Times New Roman"/>
        </w:rPr>
        <w:t>nformants in groups can hold different perceptions about a given phenomenon</w:t>
      </w:r>
      <w:r w:rsidR="00C239D6" w:rsidRPr="009F40B1">
        <w:rPr>
          <w:rFonts w:ascii="Times New Roman" w:hAnsi="Times New Roman" w:cs="Times New Roman"/>
        </w:rPr>
        <w:t xml:space="preserve"> than as individuals</w:t>
      </w:r>
      <w:r w:rsidR="008315CD" w:rsidRPr="009F40B1">
        <w:rPr>
          <w:rFonts w:ascii="Times New Roman" w:hAnsi="Times New Roman" w:cs="Times New Roman"/>
        </w:rPr>
        <w:t xml:space="preserve"> (Hudson &amp; Ozanne, 1988)</w:t>
      </w:r>
      <w:r w:rsidR="00976515">
        <w:rPr>
          <w:rFonts w:ascii="Times New Roman" w:hAnsi="Times New Roman" w:cs="Times New Roman"/>
        </w:rPr>
        <w:t xml:space="preserve"> and this</w:t>
      </w:r>
      <w:r w:rsidR="00976515" w:rsidRPr="00976515">
        <w:t xml:space="preserve"> </w:t>
      </w:r>
      <w:r w:rsidR="00976515" w:rsidRPr="00976515">
        <w:rPr>
          <w:rFonts w:ascii="Times New Roman" w:hAnsi="Times New Roman" w:cs="Times New Roman"/>
        </w:rPr>
        <w:t>diversity exposed different people’s opin</w:t>
      </w:r>
      <w:r w:rsidR="00976515">
        <w:rPr>
          <w:rFonts w:ascii="Times New Roman" w:hAnsi="Times New Roman" w:cs="Times New Roman"/>
        </w:rPr>
        <w:t>ions, interests and involvement</w:t>
      </w:r>
      <w:r w:rsidR="008315CD" w:rsidRPr="009F40B1">
        <w:rPr>
          <w:rFonts w:ascii="Times New Roman" w:hAnsi="Times New Roman" w:cs="Times New Roman"/>
        </w:rPr>
        <w:t xml:space="preserve">. </w:t>
      </w:r>
      <w:r w:rsidR="007277F6">
        <w:rPr>
          <w:rFonts w:ascii="Times New Roman" w:hAnsi="Times New Roman" w:cs="Times New Roman"/>
        </w:rPr>
        <w:t xml:space="preserve">The interviews were semi-structured and </w:t>
      </w:r>
      <w:r w:rsidR="00C239D6" w:rsidRPr="009F40B1">
        <w:rPr>
          <w:rFonts w:ascii="Times New Roman" w:hAnsi="Times New Roman" w:cs="Times New Roman"/>
        </w:rPr>
        <w:t xml:space="preserve">ranged from short intercept style interviews to longer depth interviews. </w:t>
      </w:r>
      <w:r w:rsidRPr="009F40B1">
        <w:rPr>
          <w:rFonts w:ascii="Times New Roman" w:hAnsi="Times New Roman" w:cs="Times New Roman"/>
        </w:rPr>
        <w:t xml:space="preserve">12 interviews took place at the head office, </w:t>
      </w:r>
      <w:r w:rsidR="008574CA" w:rsidRPr="009F40B1">
        <w:rPr>
          <w:rFonts w:ascii="Times New Roman" w:hAnsi="Times New Roman" w:cs="Times New Roman"/>
        </w:rPr>
        <w:t>eight</w:t>
      </w:r>
      <w:r w:rsidRPr="009F40B1">
        <w:rPr>
          <w:rFonts w:ascii="Times New Roman" w:hAnsi="Times New Roman" w:cs="Times New Roman"/>
        </w:rPr>
        <w:t xml:space="preserve"> at </w:t>
      </w:r>
      <w:r w:rsidR="008574CA" w:rsidRPr="009F40B1">
        <w:rPr>
          <w:rFonts w:ascii="Times New Roman" w:hAnsi="Times New Roman" w:cs="Times New Roman"/>
        </w:rPr>
        <w:t>S</w:t>
      </w:r>
      <w:r w:rsidRPr="009F40B1">
        <w:rPr>
          <w:rFonts w:ascii="Times New Roman" w:hAnsi="Times New Roman" w:cs="Times New Roman"/>
        </w:rPr>
        <w:t xml:space="preserve">ite </w:t>
      </w:r>
      <w:r w:rsidR="008574CA" w:rsidRPr="009F40B1">
        <w:rPr>
          <w:rFonts w:ascii="Times New Roman" w:hAnsi="Times New Roman" w:cs="Times New Roman"/>
        </w:rPr>
        <w:t>1</w:t>
      </w:r>
      <w:r w:rsidRPr="009F40B1">
        <w:rPr>
          <w:rFonts w:ascii="Times New Roman" w:hAnsi="Times New Roman" w:cs="Times New Roman"/>
        </w:rPr>
        <w:t xml:space="preserve">, </w:t>
      </w:r>
      <w:r w:rsidR="008574CA" w:rsidRPr="009F40B1">
        <w:rPr>
          <w:rFonts w:ascii="Times New Roman" w:hAnsi="Times New Roman" w:cs="Times New Roman"/>
        </w:rPr>
        <w:t>eight</w:t>
      </w:r>
      <w:r w:rsidRPr="009F40B1">
        <w:rPr>
          <w:rFonts w:ascii="Times New Roman" w:hAnsi="Times New Roman" w:cs="Times New Roman"/>
        </w:rPr>
        <w:t xml:space="preserve"> at </w:t>
      </w:r>
      <w:r w:rsidR="008574CA" w:rsidRPr="009F40B1">
        <w:rPr>
          <w:rFonts w:ascii="Times New Roman" w:hAnsi="Times New Roman" w:cs="Times New Roman"/>
        </w:rPr>
        <w:t>S</w:t>
      </w:r>
      <w:r w:rsidRPr="009F40B1">
        <w:rPr>
          <w:rFonts w:ascii="Times New Roman" w:hAnsi="Times New Roman" w:cs="Times New Roman"/>
        </w:rPr>
        <w:t xml:space="preserve">ite </w:t>
      </w:r>
      <w:r w:rsidR="008574CA" w:rsidRPr="009F40B1">
        <w:rPr>
          <w:rFonts w:ascii="Times New Roman" w:hAnsi="Times New Roman" w:cs="Times New Roman"/>
        </w:rPr>
        <w:t>2</w:t>
      </w:r>
      <w:r w:rsidRPr="009F40B1">
        <w:rPr>
          <w:rFonts w:ascii="Times New Roman" w:hAnsi="Times New Roman" w:cs="Times New Roman"/>
        </w:rPr>
        <w:t xml:space="preserve">, </w:t>
      </w:r>
      <w:r w:rsidR="008574CA" w:rsidRPr="009F40B1">
        <w:rPr>
          <w:rFonts w:ascii="Times New Roman" w:hAnsi="Times New Roman" w:cs="Times New Roman"/>
        </w:rPr>
        <w:t>ten</w:t>
      </w:r>
      <w:r w:rsidRPr="009F40B1">
        <w:rPr>
          <w:rFonts w:ascii="Times New Roman" w:hAnsi="Times New Roman" w:cs="Times New Roman"/>
        </w:rPr>
        <w:t xml:space="preserve"> at </w:t>
      </w:r>
      <w:r w:rsidR="008574CA" w:rsidRPr="009F40B1">
        <w:rPr>
          <w:rFonts w:ascii="Times New Roman" w:hAnsi="Times New Roman" w:cs="Times New Roman"/>
        </w:rPr>
        <w:t>S</w:t>
      </w:r>
      <w:r w:rsidRPr="009F40B1">
        <w:rPr>
          <w:rFonts w:ascii="Times New Roman" w:hAnsi="Times New Roman" w:cs="Times New Roman"/>
        </w:rPr>
        <w:t xml:space="preserve">ite </w:t>
      </w:r>
      <w:r w:rsidR="008574CA" w:rsidRPr="009F40B1">
        <w:rPr>
          <w:rFonts w:ascii="Times New Roman" w:hAnsi="Times New Roman" w:cs="Times New Roman"/>
        </w:rPr>
        <w:t xml:space="preserve">3 </w:t>
      </w:r>
      <w:r w:rsidRPr="009F40B1">
        <w:rPr>
          <w:rFonts w:ascii="Times New Roman" w:hAnsi="Times New Roman" w:cs="Times New Roman"/>
        </w:rPr>
        <w:t xml:space="preserve">and 13 at </w:t>
      </w:r>
      <w:r w:rsidR="008574CA" w:rsidRPr="009F40B1">
        <w:rPr>
          <w:rFonts w:ascii="Times New Roman" w:hAnsi="Times New Roman" w:cs="Times New Roman"/>
        </w:rPr>
        <w:t>S</w:t>
      </w:r>
      <w:r w:rsidRPr="009F40B1">
        <w:rPr>
          <w:rFonts w:ascii="Times New Roman" w:hAnsi="Times New Roman" w:cs="Times New Roman"/>
        </w:rPr>
        <w:t xml:space="preserve">ite </w:t>
      </w:r>
      <w:r w:rsidR="008574CA" w:rsidRPr="009F40B1">
        <w:rPr>
          <w:rFonts w:ascii="Times New Roman" w:hAnsi="Times New Roman" w:cs="Times New Roman"/>
        </w:rPr>
        <w:t>4</w:t>
      </w:r>
      <w:r w:rsidRPr="009F40B1">
        <w:rPr>
          <w:rFonts w:ascii="Times New Roman" w:hAnsi="Times New Roman" w:cs="Times New Roman"/>
        </w:rPr>
        <w:t xml:space="preserve">. </w:t>
      </w:r>
      <w:r w:rsidR="007277F6">
        <w:rPr>
          <w:rFonts w:ascii="Times New Roman" w:hAnsi="Times New Roman" w:cs="Times New Roman"/>
        </w:rPr>
        <w:t xml:space="preserve">The </w:t>
      </w:r>
      <w:r w:rsidR="00576F75">
        <w:rPr>
          <w:rFonts w:ascii="Times New Roman" w:hAnsi="Times New Roman" w:cs="Times New Roman"/>
        </w:rPr>
        <w:t>employee</w:t>
      </w:r>
      <w:r w:rsidR="007277F6">
        <w:rPr>
          <w:rFonts w:ascii="Times New Roman" w:hAnsi="Times New Roman" w:cs="Times New Roman"/>
        </w:rPr>
        <w:t xml:space="preserve"> interviews</w:t>
      </w:r>
      <w:r w:rsidR="00576F75">
        <w:rPr>
          <w:rFonts w:ascii="Times New Roman" w:hAnsi="Times New Roman" w:cs="Times New Roman"/>
        </w:rPr>
        <w:t xml:space="preserve"> covered a range of topics from environmental behaviours, use of equipment, </w:t>
      </w:r>
      <w:r w:rsidR="00202F4F">
        <w:rPr>
          <w:rFonts w:ascii="Times New Roman" w:hAnsi="Times New Roman" w:cs="Times New Roman"/>
        </w:rPr>
        <w:t xml:space="preserve">individual and organisational </w:t>
      </w:r>
      <w:r w:rsidR="00576F75">
        <w:rPr>
          <w:rFonts w:ascii="Times New Roman" w:hAnsi="Times New Roman" w:cs="Times New Roman"/>
        </w:rPr>
        <w:t>motivations</w:t>
      </w:r>
      <w:r w:rsidR="00202F4F">
        <w:rPr>
          <w:rFonts w:ascii="Times New Roman" w:hAnsi="Times New Roman" w:cs="Times New Roman"/>
        </w:rPr>
        <w:t xml:space="preserve">, </w:t>
      </w:r>
      <w:r w:rsidR="00576F75">
        <w:rPr>
          <w:rFonts w:ascii="Times New Roman" w:hAnsi="Times New Roman" w:cs="Times New Roman"/>
        </w:rPr>
        <w:t xml:space="preserve">CSR </w:t>
      </w:r>
      <w:r w:rsidR="00202F4F">
        <w:rPr>
          <w:rFonts w:ascii="Times New Roman" w:hAnsi="Times New Roman" w:cs="Times New Roman"/>
        </w:rPr>
        <w:t>organisation and communication</w:t>
      </w:r>
      <w:r w:rsidR="00576F75">
        <w:rPr>
          <w:rFonts w:ascii="Times New Roman" w:hAnsi="Times New Roman" w:cs="Times New Roman"/>
        </w:rPr>
        <w:t xml:space="preserve"> and what they felt could be done better.  Visitor interviews focused on perceptions </w:t>
      </w:r>
      <w:r w:rsidR="00976515">
        <w:rPr>
          <w:rFonts w:ascii="Times New Roman" w:hAnsi="Times New Roman" w:cs="Times New Roman"/>
        </w:rPr>
        <w:t xml:space="preserve">and expectations </w:t>
      </w:r>
      <w:r w:rsidR="00576F75">
        <w:rPr>
          <w:rFonts w:ascii="Times New Roman" w:hAnsi="Times New Roman" w:cs="Times New Roman"/>
        </w:rPr>
        <w:t xml:space="preserve">of the organisation and its environmental CSR, </w:t>
      </w:r>
      <w:r w:rsidR="00202F4F">
        <w:rPr>
          <w:rFonts w:ascii="Times New Roman" w:hAnsi="Times New Roman" w:cs="Times New Roman"/>
        </w:rPr>
        <w:t>compared</w:t>
      </w:r>
      <w:r w:rsidR="00576F75">
        <w:rPr>
          <w:rFonts w:ascii="Times New Roman" w:hAnsi="Times New Roman" w:cs="Times New Roman"/>
        </w:rPr>
        <w:t xml:space="preserve"> to other similar organisations and what they would like to see improved. </w:t>
      </w:r>
      <w:r w:rsidR="00DB286A">
        <w:rPr>
          <w:rFonts w:ascii="Times New Roman" w:hAnsi="Times New Roman" w:cs="Times New Roman"/>
        </w:rPr>
        <w:t>The respondents were recruited through purposive sampling (</w:t>
      </w:r>
      <w:r w:rsidR="006C318C">
        <w:rPr>
          <w:rFonts w:ascii="Times New Roman" w:hAnsi="Times New Roman" w:cs="Times New Roman"/>
        </w:rPr>
        <w:t xml:space="preserve">Ritchie, </w:t>
      </w:r>
      <w:r w:rsidR="00DB286A">
        <w:rPr>
          <w:rFonts w:ascii="Times New Roman" w:hAnsi="Times New Roman" w:cs="Times New Roman"/>
        </w:rPr>
        <w:t>Lewis</w:t>
      </w:r>
      <w:r w:rsidR="006C318C">
        <w:rPr>
          <w:rFonts w:ascii="Times New Roman" w:hAnsi="Times New Roman" w:cs="Times New Roman"/>
        </w:rPr>
        <w:t xml:space="preserve"> &amp; Elam</w:t>
      </w:r>
      <w:r w:rsidR="00DB286A">
        <w:rPr>
          <w:rFonts w:ascii="Times New Roman" w:hAnsi="Times New Roman" w:cs="Times New Roman"/>
        </w:rPr>
        <w:t>, 2003) to ensure a balance of key roles (both managerial and visitor facing)</w:t>
      </w:r>
      <w:r w:rsidR="006C318C">
        <w:rPr>
          <w:rFonts w:ascii="Times New Roman" w:hAnsi="Times New Roman" w:cs="Times New Roman"/>
        </w:rPr>
        <w:t xml:space="preserve"> and contract types (employees, seasonal workers and volunteers)</w:t>
      </w:r>
      <w:r w:rsidR="006043DA" w:rsidRPr="009F40B1">
        <w:rPr>
          <w:rFonts w:ascii="Times New Roman" w:hAnsi="Times New Roman" w:cs="Times New Roman"/>
        </w:rPr>
        <w:t xml:space="preserve">(see Table </w:t>
      </w:r>
      <w:r w:rsidR="00571AA3" w:rsidRPr="009F40B1">
        <w:rPr>
          <w:rFonts w:ascii="Times New Roman" w:hAnsi="Times New Roman" w:cs="Times New Roman"/>
        </w:rPr>
        <w:t>1</w:t>
      </w:r>
      <w:r w:rsidR="006043DA" w:rsidRPr="009F40B1">
        <w:rPr>
          <w:rFonts w:ascii="Times New Roman" w:hAnsi="Times New Roman" w:cs="Times New Roman"/>
        </w:rPr>
        <w:t>).</w:t>
      </w:r>
      <w:r w:rsidR="00DB286A">
        <w:rPr>
          <w:rFonts w:ascii="Times New Roman" w:hAnsi="Times New Roman" w:cs="Times New Roman"/>
        </w:rPr>
        <w:t xml:space="preserve">  </w:t>
      </w:r>
    </w:p>
    <w:p w14:paraId="5042F1A9" w14:textId="5FC2D8B1" w:rsidR="00A54D80" w:rsidRDefault="00A54D80" w:rsidP="00984587">
      <w:pPr>
        <w:spacing w:after="0" w:line="360" w:lineRule="auto"/>
        <w:ind w:firstLine="720"/>
        <w:jc w:val="both"/>
        <w:rPr>
          <w:rFonts w:ascii="Times New Roman" w:hAnsi="Times New Roman" w:cs="Times New Roman"/>
        </w:rPr>
      </w:pPr>
      <w:r w:rsidRPr="009F40B1">
        <w:rPr>
          <w:rFonts w:ascii="Times New Roman" w:hAnsi="Times New Roman" w:cs="Times New Roman"/>
        </w:rPr>
        <w:t xml:space="preserve">Interviews </w:t>
      </w:r>
      <w:r>
        <w:rPr>
          <w:rFonts w:ascii="Times New Roman" w:hAnsi="Times New Roman" w:cs="Times New Roman"/>
        </w:rPr>
        <w:t xml:space="preserve">were conducted </w:t>
      </w:r>
      <w:r w:rsidRPr="009F40B1">
        <w:rPr>
          <w:rFonts w:ascii="Times New Roman" w:hAnsi="Times New Roman" w:cs="Times New Roman"/>
        </w:rPr>
        <w:t xml:space="preserve">with employees and visitors rather than relying on top management and corporate CSR statements because </w:t>
      </w:r>
      <w:r>
        <w:rPr>
          <w:rFonts w:ascii="Times New Roman" w:hAnsi="Times New Roman" w:cs="Times New Roman"/>
        </w:rPr>
        <w:t>general staff</w:t>
      </w:r>
      <w:r w:rsidRPr="009F40B1">
        <w:rPr>
          <w:rFonts w:ascii="Times New Roman" w:hAnsi="Times New Roman" w:cs="Times New Roman"/>
        </w:rPr>
        <w:t xml:space="preserve"> </w:t>
      </w:r>
      <w:r>
        <w:rPr>
          <w:rFonts w:ascii="Times New Roman" w:hAnsi="Times New Roman" w:cs="Times New Roman"/>
        </w:rPr>
        <w:t>are</w:t>
      </w:r>
      <w:r w:rsidRPr="009F40B1">
        <w:rPr>
          <w:rFonts w:ascii="Times New Roman" w:hAnsi="Times New Roman" w:cs="Times New Roman"/>
        </w:rPr>
        <w:t xml:space="preserve"> critically important to organisations, </w:t>
      </w:r>
      <w:r>
        <w:rPr>
          <w:rFonts w:ascii="Times New Roman" w:hAnsi="Times New Roman" w:cs="Times New Roman"/>
        </w:rPr>
        <w:t xml:space="preserve">and despite their importance in CSR development, </w:t>
      </w:r>
      <w:r w:rsidRPr="009F40B1">
        <w:rPr>
          <w:rFonts w:ascii="Times New Roman" w:hAnsi="Times New Roman" w:cs="Times New Roman"/>
        </w:rPr>
        <w:t xml:space="preserve">have received scant attention in </w:t>
      </w:r>
      <w:r w:rsidR="00202F4F">
        <w:rPr>
          <w:rFonts w:ascii="Times New Roman" w:hAnsi="Times New Roman" w:cs="Times New Roman"/>
        </w:rPr>
        <w:t>the</w:t>
      </w:r>
      <w:r w:rsidRPr="009F40B1">
        <w:rPr>
          <w:rFonts w:ascii="Times New Roman" w:hAnsi="Times New Roman" w:cs="Times New Roman"/>
        </w:rPr>
        <w:t xml:space="preserve"> literature (</w:t>
      </w:r>
      <w:r w:rsidR="00020ECD">
        <w:rPr>
          <w:rFonts w:ascii="Times New Roman" w:hAnsi="Times New Roman" w:cs="Times New Roman"/>
        </w:rPr>
        <w:t>Bolton</w:t>
      </w:r>
      <w:r w:rsidR="00020ECD" w:rsidRPr="00020ECD">
        <w:t xml:space="preserve"> </w:t>
      </w:r>
      <w:r w:rsidR="00020ECD" w:rsidRPr="00020ECD">
        <w:rPr>
          <w:rFonts w:ascii="Times New Roman" w:hAnsi="Times New Roman" w:cs="Times New Roman"/>
        </w:rPr>
        <w:t xml:space="preserve">et al., </w:t>
      </w:r>
      <w:r w:rsidR="00020ECD">
        <w:rPr>
          <w:rFonts w:ascii="Times New Roman" w:hAnsi="Times New Roman" w:cs="Times New Roman"/>
        </w:rPr>
        <w:t xml:space="preserve">2011; </w:t>
      </w:r>
      <w:r w:rsidRPr="009F40B1">
        <w:rPr>
          <w:rFonts w:ascii="Times New Roman" w:hAnsi="Times New Roman" w:cs="Times New Roman"/>
        </w:rPr>
        <w:t>Hillenbrand et al</w:t>
      </w:r>
      <w:r>
        <w:rPr>
          <w:rFonts w:ascii="Times New Roman" w:hAnsi="Times New Roman" w:cs="Times New Roman"/>
        </w:rPr>
        <w:t>.</w:t>
      </w:r>
      <w:r w:rsidRPr="009F40B1">
        <w:rPr>
          <w:rFonts w:ascii="Times New Roman" w:hAnsi="Times New Roman" w:cs="Times New Roman"/>
        </w:rPr>
        <w:t>, 2013). This is due to the aforementioned literature gap a</w:t>
      </w:r>
      <w:r w:rsidR="00202F4F">
        <w:rPr>
          <w:rFonts w:ascii="Times New Roman" w:hAnsi="Times New Roman" w:cs="Times New Roman"/>
        </w:rPr>
        <w:t>nd because research from surveys</w:t>
      </w:r>
      <w:r w:rsidRPr="009F40B1">
        <w:rPr>
          <w:rFonts w:ascii="Times New Roman" w:hAnsi="Times New Roman" w:cs="Times New Roman"/>
        </w:rPr>
        <w:t xml:space="preserve"> and relying on publi</w:t>
      </w:r>
      <w:r w:rsidR="00202F4F">
        <w:rPr>
          <w:rFonts w:ascii="Times New Roman" w:hAnsi="Times New Roman" w:cs="Times New Roman"/>
        </w:rPr>
        <w:t>c or media perceptions has failed</w:t>
      </w:r>
      <w:r w:rsidRPr="009F40B1">
        <w:rPr>
          <w:rFonts w:ascii="Times New Roman" w:hAnsi="Times New Roman" w:cs="Times New Roman"/>
        </w:rPr>
        <w:t xml:space="preserve"> to go beyond a “potentially unsubstantiated CSR-façade” (Baumann-Pault et al., 2013, p.694). Moreover, researchers have questioned whether CSR commitment can be effectively disclosed through a company’s sustainability/annual report (Maon &amp; Simmons, 2011). Ditlev-Simonsen and Gottschalk (2011) note corporations can look equally CSR-engaged from the outside but, in fact, be at</w:t>
      </w:r>
      <w:r>
        <w:rPr>
          <w:rFonts w:ascii="Times New Roman" w:hAnsi="Times New Roman" w:cs="Times New Roman"/>
        </w:rPr>
        <w:t xml:space="preserve"> </w:t>
      </w:r>
      <w:r w:rsidRPr="009F40B1">
        <w:rPr>
          <w:rFonts w:ascii="Times New Roman" w:hAnsi="Times New Roman" w:cs="Times New Roman"/>
        </w:rPr>
        <w:t xml:space="preserve">different stages of CSR engagement on the inside. Additionally, survey methods in CSR could fail to capture what is actually happening on the shop floor (Baumann-Pault et al., 2013). By using interviews, it was expected the study would capture the actual, rather than communicated, status of CSR, assess the organisational integration of CSR in daily practices and distinguish between CSR ‘talk’ and CSR ‘walk’ (Baumann-Pault et al., 2013). </w:t>
      </w:r>
      <w:r w:rsidR="006B7F94">
        <w:rPr>
          <w:rFonts w:ascii="Times New Roman" w:hAnsi="Times New Roman" w:cs="Times New Roman"/>
        </w:rPr>
        <w:t xml:space="preserve"> </w:t>
      </w:r>
      <w:r w:rsidR="005E3BB6">
        <w:rPr>
          <w:rFonts w:ascii="Times New Roman" w:hAnsi="Times New Roman" w:cs="Times New Roman"/>
        </w:rPr>
        <w:t>In addition</w:t>
      </w:r>
      <w:r w:rsidR="006B7F94">
        <w:rPr>
          <w:rFonts w:ascii="Times New Roman" w:hAnsi="Times New Roman" w:cs="Times New Roman"/>
        </w:rPr>
        <w:t>,</w:t>
      </w:r>
      <w:r w:rsidR="005E3BB6">
        <w:rPr>
          <w:rFonts w:ascii="Times New Roman" w:hAnsi="Times New Roman" w:cs="Times New Roman"/>
        </w:rPr>
        <w:t xml:space="preserve"> visitors were included in the sample to further triangulat</w:t>
      </w:r>
      <w:r w:rsidR="009C01D0">
        <w:rPr>
          <w:rFonts w:ascii="Times New Roman" w:hAnsi="Times New Roman" w:cs="Times New Roman"/>
        </w:rPr>
        <w:t>e</w:t>
      </w:r>
      <w:r w:rsidR="005E3BB6">
        <w:rPr>
          <w:rFonts w:ascii="Times New Roman" w:hAnsi="Times New Roman" w:cs="Times New Roman"/>
        </w:rPr>
        <w:t xml:space="preserve"> the state of CSR within the organisation from an alternative perspective and to provide details on potentially more externally facing CSR elements, such as transparency, and building on work that highlights the importance of consumers’ perceptions of CSR (Beckman, 2007).</w:t>
      </w:r>
    </w:p>
    <w:p w14:paraId="4840E3B6" w14:textId="52F3D903" w:rsidR="00976515" w:rsidRPr="005C4204" w:rsidRDefault="00976515" w:rsidP="00976515">
      <w:pPr>
        <w:spacing w:after="0" w:line="360" w:lineRule="auto"/>
        <w:ind w:firstLine="720"/>
        <w:jc w:val="both"/>
        <w:rPr>
          <w:rFonts w:ascii="Times New Roman" w:hAnsi="Times New Roman" w:cs="Times New Roman"/>
        </w:rPr>
      </w:pPr>
      <w:r w:rsidRPr="005C4204">
        <w:rPr>
          <w:rFonts w:ascii="Times New Roman" w:hAnsi="Times New Roman" w:cs="Times New Roman"/>
        </w:rPr>
        <w:t xml:space="preserve">The interviews were audio-taped, transcribed verbatim, and confidentiality was assured. The participants were encouraged to explain their views, with themes driven from their narrative (Jafari, Taheri &amp; vom Lehn, 2013). Theoretical coding, based on the model was used to explore </w:t>
      </w:r>
      <w:r>
        <w:rPr>
          <w:rFonts w:ascii="Times New Roman" w:hAnsi="Times New Roman" w:cs="Times New Roman"/>
        </w:rPr>
        <w:t xml:space="preserve">each </w:t>
      </w:r>
      <w:r w:rsidR="00D77048">
        <w:rPr>
          <w:rFonts w:ascii="Times New Roman" w:hAnsi="Times New Roman" w:cs="Times New Roman"/>
        </w:rPr>
        <w:t>phase</w:t>
      </w:r>
      <w:r>
        <w:rPr>
          <w:rFonts w:ascii="Times New Roman" w:hAnsi="Times New Roman" w:cs="Times New Roman"/>
        </w:rPr>
        <w:t>/stage</w:t>
      </w:r>
      <w:r w:rsidRPr="005C4204">
        <w:rPr>
          <w:rFonts w:ascii="Times New Roman" w:hAnsi="Times New Roman" w:cs="Times New Roman"/>
        </w:rPr>
        <w:t xml:space="preserve">, while thematic analysis was used to identify new themes (Braun &amp; Clarke, 2006). The analysis process was fluid, with codes modified as ideas developed. Results of the coding process along </w:t>
      </w:r>
      <w:r w:rsidRPr="005C4204">
        <w:rPr>
          <w:rFonts w:ascii="Times New Roman" w:hAnsi="Times New Roman" w:cs="Times New Roman"/>
        </w:rPr>
        <w:lastRenderedPageBreak/>
        <w:t>with coded interviews transcripts were shared between the researchers; enhancing the validity, integrity and consistency of our analysis (Braun &amp; Clarke, 2006). There were few differences</w:t>
      </w:r>
      <w:r>
        <w:rPr>
          <w:rFonts w:ascii="Times New Roman" w:hAnsi="Times New Roman" w:cs="Times New Roman"/>
        </w:rPr>
        <w:t>,</w:t>
      </w:r>
      <w:r w:rsidRPr="005C4204">
        <w:rPr>
          <w:rFonts w:ascii="Times New Roman" w:hAnsi="Times New Roman" w:cs="Times New Roman"/>
        </w:rPr>
        <w:t xml:space="preserve"> </w:t>
      </w:r>
      <w:r>
        <w:rPr>
          <w:rFonts w:ascii="Times New Roman" w:hAnsi="Times New Roman" w:cs="Times New Roman"/>
        </w:rPr>
        <w:t xml:space="preserve">which </w:t>
      </w:r>
      <w:r w:rsidRPr="005C4204">
        <w:rPr>
          <w:rFonts w:ascii="Times New Roman" w:hAnsi="Times New Roman" w:cs="Times New Roman"/>
        </w:rPr>
        <w:t xml:space="preserve">were resolved by group in-depth discussion guided by the </w:t>
      </w:r>
      <w:r w:rsidR="004266A0">
        <w:rPr>
          <w:rFonts w:ascii="Times New Roman" w:hAnsi="Times New Roman" w:cs="Times New Roman"/>
        </w:rPr>
        <w:t>model</w:t>
      </w:r>
      <w:r w:rsidRPr="005C4204">
        <w:rPr>
          <w:rFonts w:ascii="Times New Roman" w:hAnsi="Times New Roman" w:cs="Times New Roman"/>
        </w:rPr>
        <w:t xml:space="preserve"> and the empirical material (Bradley, Curry &amp; Devers, 2007) to ensure</w:t>
      </w:r>
      <w:r w:rsidR="00202F4F">
        <w:rPr>
          <w:rFonts w:ascii="Times New Roman" w:hAnsi="Times New Roman" w:cs="Times New Roman"/>
        </w:rPr>
        <w:t xml:space="preserve"> the codes and themes were </w:t>
      </w:r>
      <w:r w:rsidRPr="005C4204">
        <w:rPr>
          <w:rFonts w:ascii="Times New Roman" w:hAnsi="Times New Roman" w:cs="Times New Roman"/>
        </w:rPr>
        <w:t>grounded in the data (Lyons, Emslie &amp; Hunt, 2014</w:t>
      </w:r>
      <w:r w:rsidRPr="00E76D47">
        <w:rPr>
          <w:rFonts w:ascii="Times New Roman" w:hAnsi="Times New Roman" w:cs="Times New Roman"/>
        </w:rPr>
        <w:t xml:space="preserve">).  </w:t>
      </w:r>
    </w:p>
    <w:p w14:paraId="2ADB67D6" w14:textId="77777777" w:rsidR="00976515" w:rsidRDefault="00976515" w:rsidP="00984587">
      <w:pPr>
        <w:spacing w:after="0" w:line="360" w:lineRule="auto"/>
        <w:ind w:firstLine="720"/>
        <w:jc w:val="both"/>
        <w:rPr>
          <w:rFonts w:ascii="Times New Roman" w:hAnsi="Times New Roman" w:cs="Times New Roman"/>
        </w:rPr>
      </w:pPr>
    </w:p>
    <w:p w14:paraId="62E5DD1A" w14:textId="35F4C4F9" w:rsidR="005C4204" w:rsidRDefault="003831E0" w:rsidP="00984587">
      <w:pPr>
        <w:spacing w:after="0" w:line="360" w:lineRule="auto"/>
        <w:jc w:val="both"/>
        <w:rPr>
          <w:rFonts w:ascii="Times New Roman" w:hAnsi="Times New Roman" w:cs="Times New Roman"/>
        </w:rPr>
      </w:pPr>
      <w:r>
        <w:rPr>
          <w:noProof/>
          <w:lang w:eastAsia="en-GB"/>
        </w:rPr>
        <w:lastRenderedPageBreak/>
        <w:drawing>
          <wp:inline distT="0" distB="0" distL="0" distR="0" wp14:anchorId="0361595C" wp14:editId="279FBBCF">
            <wp:extent cx="5457825" cy="88392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8839200"/>
                    </a:xfrm>
                    <a:prstGeom prst="rect">
                      <a:avLst/>
                    </a:prstGeom>
                    <a:noFill/>
                    <a:ln>
                      <a:noFill/>
                    </a:ln>
                  </pic:spPr>
                </pic:pic>
              </a:graphicData>
            </a:graphic>
          </wp:inline>
        </w:drawing>
      </w:r>
    </w:p>
    <w:p w14:paraId="621B9C66" w14:textId="21F99326" w:rsidR="00E730DF" w:rsidRDefault="005C4204" w:rsidP="00984587">
      <w:pPr>
        <w:spacing w:after="0" w:line="360" w:lineRule="auto"/>
        <w:jc w:val="both"/>
        <w:rPr>
          <w:rFonts w:ascii="Times New Roman" w:hAnsi="Times New Roman" w:cs="Times New Roman"/>
        </w:rPr>
      </w:pPr>
      <w:r w:rsidRPr="00984587">
        <w:rPr>
          <w:rFonts w:ascii="Times New Roman" w:hAnsi="Times New Roman" w:cs="Times New Roman"/>
        </w:rPr>
        <w:lastRenderedPageBreak/>
        <w:t>4.0</w:t>
      </w:r>
      <w:r>
        <w:rPr>
          <w:rFonts w:ascii="Times New Roman" w:hAnsi="Times New Roman" w:cs="Times New Roman"/>
          <w:b/>
        </w:rPr>
        <w:t xml:space="preserve"> </w:t>
      </w:r>
      <w:r w:rsidRPr="00984587">
        <w:rPr>
          <w:rFonts w:ascii="Times New Roman" w:hAnsi="Times New Roman" w:cs="Times New Roman"/>
        </w:rPr>
        <w:t>STUDY FINDINGS</w:t>
      </w:r>
    </w:p>
    <w:p w14:paraId="7E8EE8E6" w14:textId="77777777" w:rsidR="005C4204" w:rsidRPr="005C4204" w:rsidRDefault="005C4204" w:rsidP="00984587">
      <w:pPr>
        <w:spacing w:after="0" w:line="360" w:lineRule="auto"/>
        <w:jc w:val="both"/>
        <w:rPr>
          <w:rFonts w:ascii="Times New Roman" w:hAnsi="Times New Roman" w:cs="Times New Roman"/>
          <w:i/>
        </w:rPr>
      </w:pPr>
    </w:p>
    <w:p w14:paraId="584BD1AA" w14:textId="6F992C62" w:rsidR="00A47327" w:rsidRPr="005C4204" w:rsidRDefault="00A47327" w:rsidP="00984587">
      <w:pPr>
        <w:spacing w:after="0" w:line="360" w:lineRule="auto"/>
        <w:ind w:firstLine="720"/>
        <w:jc w:val="both"/>
        <w:rPr>
          <w:rFonts w:ascii="Times New Roman" w:hAnsi="Times New Roman" w:cs="Times New Roman"/>
        </w:rPr>
      </w:pPr>
      <w:r w:rsidRPr="005C4204">
        <w:rPr>
          <w:rFonts w:ascii="Times New Roman" w:hAnsi="Times New Roman" w:cs="Times New Roman"/>
        </w:rPr>
        <w:t>The findings</w:t>
      </w:r>
      <w:r w:rsidR="006B21CC" w:rsidRPr="005C4204">
        <w:rPr>
          <w:rFonts w:ascii="Times New Roman" w:hAnsi="Times New Roman" w:cs="Times New Roman"/>
        </w:rPr>
        <w:t xml:space="preserve"> (detailed by interview #</w:t>
      </w:r>
      <w:r w:rsidR="004C4477">
        <w:rPr>
          <w:rFonts w:ascii="Times New Roman" w:hAnsi="Times New Roman" w:cs="Times New Roman"/>
        </w:rPr>
        <w:t>,</w:t>
      </w:r>
      <w:r w:rsidR="006B21CC" w:rsidRPr="005C4204">
        <w:rPr>
          <w:rFonts w:ascii="Times New Roman" w:hAnsi="Times New Roman" w:cs="Times New Roman"/>
        </w:rPr>
        <w:t xml:space="preserve"> see Table 1)</w:t>
      </w:r>
      <w:r w:rsidRPr="005C4204">
        <w:rPr>
          <w:rFonts w:ascii="Times New Roman" w:hAnsi="Times New Roman" w:cs="Times New Roman"/>
        </w:rPr>
        <w:t xml:space="preserve"> are presented by each dimension of CSR development (see</w:t>
      </w:r>
      <w:r w:rsidR="00F40312" w:rsidRPr="005C4204">
        <w:rPr>
          <w:rFonts w:ascii="Times New Roman" w:hAnsi="Times New Roman" w:cs="Times New Roman"/>
        </w:rPr>
        <w:t xml:space="preserve"> overview</w:t>
      </w:r>
      <w:r w:rsidR="00765B5E" w:rsidRPr="005C4204">
        <w:rPr>
          <w:rFonts w:ascii="Times New Roman" w:hAnsi="Times New Roman" w:cs="Times New Roman"/>
        </w:rPr>
        <w:t xml:space="preserve"> in</w:t>
      </w:r>
      <w:r w:rsidRPr="005C4204">
        <w:rPr>
          <w:rFonts w:ascii="Times New Roman" w:hAnsi="Times New Roman" w:cs="Times New Roman"/>
        </w:rPr>
        <w:t xml:space="preserve"> Table 2) to </w:t>
      </w:r>
      <w:r w:rsidR="00257811" w:rsidRPr="005C4204">
        <w:rPr>
          <w:rFonts w:ascii="Times New Roman" w:hAnsi="Times New Roman" w:cs="Times New Roman"/>
        </w:rPr>
        <w:t>identify</w:t>
      </w:r>
      <w:r w:rsidR="00CB0E60" w:rsidRPr="005C4204">
        <w:rPr>
          <w:rFonts w:ascii="Times New Roman" w:hAnsi="Times New Roman" w:cs="Times New Roman"/>
        </w:rPr>
        <w:t xml:space="preserve"> </w:t>
      </w:r>
      <w:r w:rsidRPr="005C4204">
        <w:rPr>
          <w:rFonts w:ascii="Times New Roman" w:hAnsi="Times New Roman" w:cs="Times New Roman"/>
        </w:rPr>
        <w:t xml:space="preserve">the stage of development. </w:t>
      </w:r>
      <w:r w:rsidR="00E927C9" w:rsidRPr="005C4204">
        <w:rPr>
          <w:rFonts w:ascii="Times New Roman" w:hAnsi="Times New Roman" w:cs="Times New Roman"/>
        </w:rPr>
        <w:t>C</w:t>
      </w:r>
      <w:r w:rsidRPr="005C4204">
        <w:rPr>
          <w:rFonts w:ascii="Times New Roman" w:hAnsi="Times New Roman" w:cs="Times New Roman"/>
        </w:rPr>
        <w:t>lear</w:t>
      </w:r>
      <w:r w:rsidR="006E745B" w:rsidRPr="005C4204">
        <w:rPr>
          <w:rFonts w:ascii="Times New Roman" w:hAnsi="Times New Roman" w:cs="Times New Roman"/>
        </w:rPr>
        <w:t>-</w:t>
      </w:r>
      <w:r w:rsidRPr="005C4204">
        <w:rPr>
          <w:rFonts w:ascii="Times New Roman" w:hAnsi="Times New Roman" w:cs="Times New Roman"/>
        </w:rPr>
        <w:t xml:space="preserve">cut evidence </w:t>
      </w:r>
      <w:r w:rsidR="00CB0E60" w:rsidRPr="005C4204">
        <w:rPr>
          <w:rFonts w:ascii="Times New Roman" w:hAnsi="Times New Roman" w:cs="Times New Roman"/>
        </w:rPr>
        <w:t>of the organisation’s development stage was</w:t>
      </w:r>
      <w:r w:rsidR="00E927C9" w:rsidRPr="005C4204">
        <w:rPr>
          <w:rFonts w:ascii="Times New Roman" w:hAnsi="Times New Roman" w:cs="Times New Roman"/>
        </w:rPr>
        <w:t xml:space="preserve"> not always possible</w:t>
      </w:r>
      <w:r w:rsidRPr="005C4204">
        <w:rPr>
          <w:rFonts w:ascii="Times New Roman" w:hAnsi="Times New Roman" w:cs="Times New Roman"/>
        </w:rPr>
        <w:t>. Hence</w:t>
      </w:r>
      <w:r w:rsidR="00CB0E60" w:rsidRPr="005C4204">
        <w:rPr>
          <w:rFonts w:ascii="Times New Roman" w:hAnsi="Times New Roman" w:cs="Times New Roman"/>
        </w:rPr>
        <w:t>,</w:t>
      </w:r>
      <w:r w:rsidRPr="005C4204">
        <w:rPr>
          <w:rFonts w:ascii="Times New Roman" w:hAnsi="Times New Roman" w:cs="Times New Roman"/>
        </w:rPr>
        <w:t xml:space="preserve"> the table shows stages where there </w:t>
      </w:r>
      <w:r w:rsidR="0010693C" w:rsidRPr="005C4204">
        <w:rPr>
          <w:rFonts w:ascii="Times New Roman" w:hAnsi="Times New Roman" w:cs="Times New Roman"/>
        </w:rPr>
        <w:t>is</w:t>
      </w:r>
      <w:r w:rsidRPr="005C4204">
        <w:rPr>
          <w:rFonts w:ascii="Times New Roman" w:hAnsi="Times New Roman" w:cs="Times New Roman"/>
        </w:rPr>
        <w:t xml:space="preserve"> some evidence (</w:t>
      </w:r>
      <w:r w:rsidR="00F40312" w:rsidRPr="005C4204">
        <w:rPr>
          <w:rFonts w:ascii="Times New Roman" w:hAnsi="Times New Roman" w:cs="Times New Roman"/>
        </w:rPr>
        <w:sym w:font="Wingdings" w:char="F0FC"/>
      </w:r>
      <w:r w:rsidRPr="005C4204">
        <w:rPr>
          <w:rFonts w:ascii="Times New Roman" w:hAnsi="Times New Roman" w:cs="Times New Roman"/>
        </w:rPr>
        <w:t xml:space="preserve">) and </w:t>
      </w:r>
      <w:r w:rsidR="007E4275" w:rsidRPr="005C4204">
        <w:rPr>
          <w:rFonts w:ascii="Times New Roman" w:hAnsi="Times New Roman" w:cs="Times New Roman"/>
        </w:rPr>
        <w:t xml:space="preserve">considerable </w:t>
      </w:r>
      <w:r w:rsidRPr="005C4204">
        <w:rPr>
          <w:rFonts w:ascii="Times New Roman" w:hAnsi="Times New Roman" w:cs="Times New Roman"/>
        </w:rPr>
        <w:t xml:space="preserve">evidence </w:t>
      </w:r>
      <w:r w:rsidR="007E4275" w:rsidRPr="005C4204">
        <w:rPr>
          <w:rFonts w:ascii="Times New Roman" w:hAnsi="Times New Roman" w:cs="Times New Roman"/>
        </w:rPr>
        <w:t>(</w:t>
      </w:r>
      <w:r w:rsidR="007E4275" w:rsidRPr="005C4204">
        <w:rPr>
          <w:rFonts w:ascii="Times New Roman" w:hAnsi="Times New Roman" w:cs="Times New Roman"/>
          <w:u w:val="single"/>
        </w:rPr>
        <w:sym w:font="Wingdings" w:char="F0FC"/>
      </w:r>
      <w:r w:rsidR="007E4275" w:rsidRPr="005C4204">
        <w:rPr>
          <w:rFonts w:ascii="Times New Roman" w:hAnsi="Times New Roman" w:cs="Times New Roman"/>
          <w:u w:val="single"/>
        </w:rPr>
        <w:sym w:font="Wingdings" w:char="F0FC"/>
      </w:r>
      <w:r w:rsidR="007E4275" w:rsidRPr="005C4204">
        <w:rPr>
          <w:rFonts w:ascii="Times New Roman" w:hAnsi="Times New Roman" w:cs="Times New Roman"/>
        </w:rPr>
        <w:t xml:space="preserve">) to </w:t>
      </w:r>
      <w:r w:rsidRPr="005C4204">
        <w:rPr>
          <w:rFonts w:ascii="Times New Roman" w:hAnsi="Times New Roman" w:cs="Times New Roman"/>
        </w:rPr>
        <w:t xml:space="preserve">suggest </w:t>
      </w:r>
      <w:r w:rsidR="002A09F5">
        <w:rPr>
          <w:rFonts w:ascii="Times New Roman" w:hAnsi="Times New Roman" w:cs="Times New Roman"/>
        </w:rPr>
        <w:t xml:space="preserve">how far </w:t>
      </w:r>
      <w:r w:rsidRPr="005C4204">
        <w:rPr>
          <w:rFonts w:ascii="Times New Roman" w:hAnsi="Times New Roman" w:cs="Times New Roman"/>
        </w:rPr>
        <w:t>the dimension is developed</w:t>
      </w:r>
      <w:r w:rsidR="00AA5CEF" w:rsidRPr="005C4204">
        <w:rPr>
          <w:rFonts w:ascii="Times New Roman" w:hAnsi="Times New Roman" w:cs="Times New Roman"/>
        </w:rPr>
        <w:t>.</w:t>
      </w:r>
      <w:r w:rsidRPr="005C4204">
        <w:rPr>
          <w:rFonts w:ascii="Times New Roman" w:hAnsi="Times New Roman" w:cs="Times New Roman"/>
        </w:rPr>
        <w:t xml:space="preserve"> </w:t>
      </w:r>
    </w:p>
    <w:p w14:paraId="4B89C66D" w14:textId="77777777" w:rsidR="005C4204" w:rsidRDefault="005C4204" w:rsidP="00984587">
      <w:pPr>
        <w:spacing w:after="0" w:line="360" w:lineRule="auto"/>
        <w:jc w:val="both"/>
        <w:rPr>
          <w:rFonts w:ascii="Times New Roman" w:hAnsi="Times New Roman" w:cs="Times New Roman"/>
          <w:i/>
        </w:rPr>
      </w:pPr>
    </w:p>
    <w:p w14:paraId="6FB75413" w14:textId="7F8E1BA3" w:rsidR="00D304C7" w:rsidRPr="005C4204" w:rsidRDefault="005C4204" w:rsidP="00984587">
      <w:pPr>
        <w:spacing w:after="0" w:line="360" w:lineRule="auto"/>
        <w:jc w:val="both"/>
        <w:rPr>
          <w:rFonts w:ascii="Times New Roman" w:hAnsi="Times New Roman" w:cs="Times New Roman"/>
        </w:rPr>
      </w:pPr>
      <w:r>
        <w:rPr>
          <w:rFonts w:ascii="Times New Roman" w:hAnsi="Times New Roman" w:cs="Times New Roman"/>
          <w:i/>
        </w:rPr>
        <w:t xml:space="preserve">4.1 </w:t>
      </w:r>
      <w:r w:rsidR="00D304C7" w:rsidRPr="005C4204">
        <w:rPr>
          <w:rFonts w:ascii="Times New Roman" w:hAnsi="Times New Roman" w:cs="Times New Roman"/>
          <w:i/>
        </w:rPr>
        <w:t>Kno</w:t>
      </w:r>
      <w:r w:rsidR="00B53D56" w:rsidRPr="005C4204">
        <w:rPr>
          <w:rFonts w:ascii="Times New Roman" w:hAnsi="Times New Roman" w:cs="Times New Roman"/>
          <w:i/>
        </w:rPr>
        <w:t>wledge (K) and Attitudinal (A) D</w:t>
      </w:r>
      <w:r w:rsidR="00D304C7" w:rsidRPr="005C4204">
        <w:rPr>
          <w:rFonts w:ascii="Times New Roman" w:hAnsi="Times New Roman" w:cs="Times New Roman"/>
          <w:i/>
        </w:rPr>
        <w:t>imensions</w:t>
      </w:r>
    </w:p>
    <w:p w14:paraId="67215DA1" w14:textId="47CA1037" w:rsidR="00400FC5" w:rsidRPr="005C4204" w:rsidRDefault="00D61448" w:rsidP="00984587">
      <w:pPr>
        <w:spacing w:after="0" w:line="360" w:lineRule="auto"/>
        <w:ind w:firstLine="720"/>
        <w:jc w:val="both"/>
        <w:rPr>
          <w:rFonts w:ascii="Times New Roman" w:hAnsi="Times New Roman" w:cs="Times New Roman"/>
        </w:rPr>
      </w:pPr>
      <w:r w:rsidRPr="005C4204">
        <w:rPr>
          <w:rFonts w:ascii="Times New Roman" w:hAnsi="Times New Roman" w:cs="Times New Roman"/>
        </w:rPr>
        <w:t>In</w:t>
      </w:r>
      <w:r w:rsidR="00F52079" w:rsidRPr="005C4204">
        <w:rPr>
          <w:rFonts w:ascii="Times New Roman" w:hAnsi="Times New Roman" w:cs="Times New Roman"/>
        </w:rPr>
        <w:t xml:space="preserve"> Moan</w:t>
      </w:r>
      <w:r w:rsidR="006E745B" w:rsidRPr="005C4204">
        <w:rPr>
          <w:rFonts w:ascii="Times New Roman" w:hAnsi="Times New Roman" w:cs="Times New Roman"/>
        </w:rPr>
        <w:t>’s</w:t>
      </w:r>
      <w:r w:rsidR="00F52079" w:rsidRPr="005C4204">
        <w:rPr>
          <w:rFonts w:ascii="Times New Roman" w:hAnsi="Times New Roman" w:cs="Times New Roman"/>
        </w:rPr>
        <w:t xml:space="preserve"> et al</w:t>
      </w:r>
      <w:r w:rsidR="006E745B" w:rsidRPr="005C4204">
        <w:rPr>
          <w:rFonts w:ascii="Times New Roman" w:hAnsi="Times New Roman" w:cs="Times New Roman"/>
        </w:rPr>
        <w:t>.</w:t>
      </w:r>
      <w:r w:rsidR="00F52079" w:rsidRPr="005C4204">
        <w:rPr>
          <w:rFonts w:ascii="Times New Roman" w:hAnsi="Times New Roman" w:cs="Times New Roman"/>
        </w:rPr>
        <w:t xml:space="preserve"> (2010) model, t</w:t>
      </w:r>
      <w:r w:rsidR="00A47327" w:rsidRPr="005C4204">
        <w:rPr>
          <w:rFonts w:ascii="Times New Roman" w:hAnsi="Times New Roman" w:cs="Times New Roman"/>
        </w:rPr>
        <w:t xml:space="preserve">he K and A dimension is split into three </w:t>
      </w:r>
      <w:r w:rsidR="00246361" w:rsidRPr="005C4204">
        <w:rPr>
          <w:rFonts w:ascii="Times New Roman" w:hAnsi="Times New Roman" w:cs="Times New Roman"/>
        </w:rPr>
        <w:t>part</w:t>
      </w:r>
      <w:r w:rsidR="00E927C9" w:rsidRPr="005C4204">
        <w:rPr>
          <w:rFonts w:ascii="Times New Roman" w:hAnsi="Times New Roman" w:cs="Times New Roman"/>
        </w:rPr>
        <w:t>s</w:t>
      </w:r>
      <w:r w:rsidR="00D9387A">
        <w:rPr>
          <w:rFonts w:ascii="Times New Roman" w:hAnsi="Times New Roman" w:cs="Times New Roman"/>
        </w:rPr>
        <w:t xml:space="preserve">: </w:t>
      </w:r>
      <w:r w:rsidR="00A47327" w:rsidRPr="005C4204">
        <w:rPr>
          <w:rFonts w:ascii="Times New Roman" w:hAnsi="Times New Roman" w:cs="Times New Roman"/>
        </w:rPr>
        <w:t>organizationa</w:t>
      </w:r>
      <w:r w:rsidR="00D9387A">
        <w:rPr>
          <w:rFonts w:ascii="Times New Roman" w:hAnsi="Times New Roman" w:cs="Times New Roman"/>
        </w:rPr>
        <w:t xml:space="preserve">l sensitivity to CSR issues, </w:t>
      </w:r>
      <w:r w:rsidR="00A47327" w:rsidRPr="005C4204">
        <w:rPr>
          <w:rFonts w:ascii="Times New Roman" w:hAnsi="Times New Roman" w:cs="Times New Roman"/>
        </w:rPr>
        <w:t>driver</w:t>
      </w:r>
      <w:r w:rsidR="00D9387A">
        <w:rPr>
          <w:rFonts w:ascii="Times New Roman" w:hAnsi="Times New Roman" w:cs="Times New Roman"/>
        </w:rPr>
        <w:t>s of CSR initiatives and</w:t>
      </w:r>
      <w:r w:rsidR="00A47327" w:rsidRPr="005C4204">
        <w:rPr>
          <w:rFonts w:ascii="Times New Roman" w:hAnsi="Times New Roman" w:cs="Times New Roman"/>
        </w:rPr>
        <w:t xml:space="preserve"> support of top management.  </w:t>
      </w:r>
    </w:p>
    <w:p w14:paraId="6BF1563F" w14:textId="6248A0CA" w:rsidR="001B15AB" w:rsidRPr="005C4204" w:rsidRDefault="00D61448" w:rsidP="00984587">
      <w:pPr>
        <w:spacing w:after="0" w:line="360" w:lineRule="auto"/>
        <w:ind w:firstLine="720"/>
        <w:jc w:val="both"/>
        <w:rPr>
          <w:rFonts w:ascii="Times New Roman" w:hAnsi="Times New Roman" w:cs="Times New Roman"/>
        </w:rPr>
      </w:pPr>
      <w:r w:rsidRPr="005C4204">
        <w:rPr>
          <w:rFonts w:ascii="Times New Roman" w:hAnsi="Times New Roman" w:cs="Times New Roman"/>
        </w:rPr>
        <w:t>R</w:t>
      </w:r>
      <w:r w:rsidR="008B682E" w:rsidRPr="005C4204">
        <w:rPr>
          <w:rFonts w:ascii="Times New Roman" w:hAnsi="Times New Roman" w:cs="Times New Roman"/>
        </w:rPr>
        <w:t>e</w:t>
      </w:r>
      <w:r w:rsidR="00400FC5" w:rsidRPr="005C4204">
        <w:rPr>
          <w:rFonts w:ascii="Times New Roman" w:hAnsi="Times New Roman" w:cs="Times New Roman"/>
        </w:rPr>
        <w:t>gard</w:t>
      </w:r>
      <w:r w:rsidRPr="005C4204">
        <w:rPr>
          <w:rFonts w:ascii="Times New Roman" w:hAnsi="Times New Roman" w:cs="Times New Roman"/>
        </w:rPr>
        <w:t>ing</w:t>
      </w:r>
      <w:r w:rsidR="00A47327" w:rsidRPr="005C4204">
        <w:rPr>
          <w:rFonts w:ascii="Times New Roman" w:hAnsi="Times New Roman" w:cs="Times New Roman"/>
        </w:rPr>
        <w:t xml:space="preserve"> organisational sensitivity</w:t>
      </w:r>
      <w:r w:rsidR="00F52079" w:rsidRPr="005C4204">
        <w:rPr>
          <w:rFonts w:ascii="Times New Roman" w:hAnsi="Times New Roman" w:cs="Times New Roman"/>
        </w:rPr>
        <w:t>,</w:t>
      </w:r>
      <w:r w:rsidR="00A47327" w:rsidRPr="005C4204">
        <w:rPr>
          <w:rFonts w:ascii="Times New Roman" w:hAnsi="Times New Roman" w:cs="Times New Roman"/>
        </w:rPr>
        <w:t xml:space="preserve"> t</w:t>
      </w:r>
      <w:r w:rsidR="00400FC5" w:rsidRPr="005C4204">
        <w:rPr>
          <w:rFonts w:ascii="Times New Roman" w:hAnsi="Times New Roman" w:cs="Times New Roman"/>
        </w:rPr>
        <w:t>here is conflicting evidence as to the position of the organisation</w:t>
      </w:r>
      <w:r w:rsidR="00F52079" w:rsidRPr="005C4204">
        <w:rPr>
          <w:rFonts w:ascii="Times New Roman" w:hAnsi="Times New Roman" w:cs="Times New Roman"/>
        </w:rPr>
        <w:t>'</w:t>
      </w:r>
      <w:r w:rsidR="00400FC5" w:rsidRPr="005C4204">
        <w:rPr>
          <w:rFonts w:ascii="Times New Roman" w:hAnsi="Times New Roman" w:cs="Times New Roman"/>
        </w:rPr>
        <w:t>s development. There is evidence that financial benefit</w:t>
      </w:r>
      <w:r w:rsidRPr="005C4204">
        <w:rPr>
          <w:rFonts w:ascii="Times New Roman" w:hAnsi="Times New Roman" w:cs="Times New Roman"/>
        </w:rPr>
        <w:t>s</w:t>
      </w:r>
      <w:r w:rsidR="00400FC5" w:rsidRPr="005C4204">
        <w:rPr>
          <w:rFonts w:ascii="Times New Roman" w:hAnsi="Times New Roman" w:cs="Times New Roman"/>
        </w:rPr>
        <w:t xml:space="preserve"> </w:t>
      </w:r>
      <w:r w:rsidRPr="005C4204">
        <w:rPr>
          <w:rFonts w:ascii="Times New Roman" w:hAnsi="Times New Roman" w:cs="Times New Roman"/>
        </w:rPr>
        <w:t>are</w:t>
      </w:r>
      <w:r w:rsidR="00400FC5" w:rsidRPr="005C4204">
        <w:rPr>
          <w:rFonts w:ascii="Times New Roman" w:hAnsi="Times New Roman" w:cs="Times New Roman"/>
        </w:rPr>
        <w:t xml:space="preserve"> a key motivating factor</w:t>
      </w:r>
      <w:r w:rsidR="001B15AB" w:rsidRPr="005C4204">
        <w:rPr>
          <w:rFonts w:ascii="Times New Roman" w:hAnsi="Times New Roman" w:cs="Times New Roman"/>
        </w:rPr>
        <w:t>:</w:t>
      </w:r>
    </w:p>
    <w:p w14:paraId="67AEE19F" w14:textId="75713B61" w:rsidR="005C4204" w:rsidRPr="005C4204" w:rsidRDefault="005C4204"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1B15AB" w:rsidRPr="005C4204">
        <w:rPr>
          <w:rFonts w:ascii="Times New Roman" w:hAnsi="Times New Roman" w:cs="Times New Roman"/>
        </w:rPr>
        <w:t>I know the general aims</w:t>
      </w:r>
      <w:r w:rsidR="00A20BAF">
        <w:rPr>
          <w:rFonts w:ascii="Times New Roman" w:hAnsi="Times New Roman" w:cs="Times New Roman"/>
        </w:rPr>
        <w:t>.</w:t>
      </w:r>
      <w:r w:rsidR="001B15AB" w:rsidRPr="005C4204">
        <w:rPr>
          <w:rFonts w:ascii="Times New Roman" w:hAnsi="Times New Roman" w:cs="Times New Roman"/>
        </w:rPr>
        <w:t xml:space="preserve"> I know it's driven partly by cost</w:t>
      </w:r>
      <w:r w:rsidR="007E49EE">
        <w:rPr>
          <w:rFonts w:ascii="Times New Roman" w:hAnsi="Times New Roman" w:cs="Times New Roman"/>
        </w:rPr>
        <w:t>.</w:t>
      </w:r>
      <w:r>
        <w:rPr>
          <w:rFonts w:ascii="Times New Roman" w:hAnsi="Times New Roman" w:cs="Times New Roman"/>
        </w:rPr>
        <w:t>”</w:t>
      </w:r>
      <w:r w:rsidR="001B15AB" w:rsidRPr="005C4204">
        <w:rPr>
          <w:rFonts w:ascii="Times New Roman" w:hAnsi="Times New Roman" w:cs="Times New Roman"/>
        </w:rPr>
        <w:t xml:space="preserve"> (#20) </w:t>
      </w:r>
    </w:p>
    <w:p w14:paraId="157015C7" w14:textId="193C994C" w:rsidR="00883B9B" w:rsidRPr="005C4204" w:rsidRDefault="001B15AB"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“The energy efficiency target is the key thing…it’s linked to our financial success.” (#13)</w:t>
      </w:r>
      <w:r w:rsidRPr="005C4204" w:rsidDel="001B15AB">
        <w:rPr>
          <w:rFonts w:ascii="Times New Roman" w:hAnsi="Times New Roman" w:cs="Times New Roman"/>
        </w:rPr>
        <w:t xml:space="preserve"> </w:t>
      </w:r>
    </w:p>
    <w:p w14:paraId="3AFA1220" w14:textId="20D1B9C8" w:rsidR="001B15AB" w:rsidRPr="005C4204" w:rsidRDefault="001B15AB" w:rsidP="00984587">
      <w:pPr>
        <w:spacing w:after="0" w:line="360" w:lineRule="auto"/>
        <w:ind w:firstLine="720"/>
        <w:jc w:val="both"/>
        <w:rPr>
          <w:rFonts w:ascii="Times New Roman" w:hAnsi="Times New Roman" w:cs="Times New Roman"/>
        </w:rPr>
      </w:pPr>
      <w:r w:rsidRPr="005C4204">
        <w:rPr>
          <w:rFonts w:ascii="Times New Roman" w:hAnsi="Times New Roman" w:cs="Times New Roman"/>
        </w:rPr>
        <w:t>but also that the organisation does see beyond this</w:t>
      </w:r>
      <w:r w:rsidR="00D9387A">
        <w:rPr>
          <w:rFonts w:ascii="Times New Roman" w:hAnsi="Times New Roman" w:cs="Times New Roman"/>
        </w:rPr>
        <w:t>, suggesting that there is growing awareness of the advantages to be gained (</w:t>
      </w:r>
      <w:r w:rsidR="00755FD4">
        <w:rPr>
          <w:rFonts w:ascii="Times New Roman" w:hAnsi="Times New Roman" w:cs="Times New Roman"/>
        </w:rPr>
        <w:t xml:space="preserve">suggesting </w:t>
      </w:r>
      <w:r w:rsidR="00D9387A">
        <w:rPr>
          <w:rFonts w:ascii="Times New Roman" w:hAnsi="Times New Roman" w:cs="Times New Roman"/>
        </w:rPr>
        <w:t>compliance seeking)</w:t>
      </w:r>
      <w:r w:rsidRPr="005C4204">
        <w:rPr>
          <w:rFonts w:ascii="Times New Roman" w:hAnsi="Times New Roman" w:cs="Times New Roman"/>
        </w:rPr>
        <w:t xml:space="preserve">: </w:t>
      </w:r>
    </w:p>
    <w:p w14:paraId="5F752A54" w14:textId="5A66D277" w:rsidR="00400FC5" w:rsidRPr="005C4204" w:rsidRDefault="005C4204" w:rsidP="00984587">
      <w:pPr>
        <w:spacing w:after="0" w:line="360" w:lineRule="auto"/>
        <w:ind w:left="720" w:right="-2"/>
        <w:jc w:val="both"/>
        <w:rPr>
          <w:rFonts w:ascii="Times New Roman" w:hAnsi="Times New Roman" w:cs="Times New Roman"/>
        </w:rPr>
      </w:pPr>
      <w:r>
        <w:rPr>
          <w:rFonts w:ascii="Times New Roman" w:hAnsi="Times New Roman" w:cs="Times New Roman"/>
        </w:rPr>
        <w:t>“</w:t>
      </w:r>
      <w:r w:rsidR="006A48AB" w:rsidRPr="005C4204">
        <w:rPr>
          <w:rFonts w:ascii="Times New Roman" w:hAnsi="Times New Roman" w:cs="Times New Roman"/>
        </w:rPr>
        <w:t xml:space="preserve">It would be money we’re saving in the long term but </w:t>
      </w:r>
      <w:r w:rsidR="001B15AB" w:rsidRPr="005C4204">
        <w:rPr>
          <w:rFonts w:ascii="Times New Roman" w:hAnsi="Times New Roman" w:cs="Times New Roman"/>
        </w:rPr>
        <w:t xml:space="preserve">… [it] </w:t>
      </w:r>
      <w:r w:rsidR="006A48AB" w:rsidRPr="005C4204">
        <w:rPr>
          <w:rFonts w:ascii="Times New Roman" w:hAnsi="Times New Roman" w:cs="Times New Roman"/>
        </w:rPr>
        <w:t>would be for conservation and environmental issues rather than money</w:t>
      </w:r>
      <w:r w:rsidR="007E49EE">
        <w:rPr>
          <w:rFonts w:ascii="Times New Roman" w:hAnsi="Times New Roman" w:cs="Times New Roman"/>
        </w:rPr>
        <w:t>.</w:t>
      </w:r>
      <w:r>
        <w:rPr>
          <w:rFonts w:ascii="Times New Roman" w:hAnsi="Times New Roman" w:cs="Times New Roman"/>
        </w:rPr>
        <w:t>”</w:t>
      </w:r>
      <w:r w:rsidR="006A48AB" w:rsidRPr="005C4204">
        <w:rPr>
          <w:rFonts w:ascii="Times New Roman" w:hAnsi="Times New Roman" w:cs="Times New Roman"/>
        </w:rPr>
        <w:t xml:space="preserve"> (#28)</w:t>
      </w:r>
    </w:p>
    <w:p w14:paraId="2CE5B2CE" w14:textId="4801D189" w:rsidR="00400FC5" w:rsidRPr="005C4204" w:rsidRDefault="00400FC5"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w:t>
      </w:r>
      <w:r w:rsidR="00246361" w:rsidRPr="005C4204">
        <w:rPr>
          <w:rFonts w:ascii="Times New Roman" w:hAnsi="Times New Roman" w:cs="Times New Roman"/>
        </w:rPr>
        <w:t>I</w:t>
      </w:r>
      <w:r w:rsidRPr="005C4204">
        <w:rPr>
          <w:rFonts w:ascii="Times New Roman" w:hAnsi="Times New Roman" w:cs="Times New Roman"/>
        </w:rPr>
        <w:t>t’s on its way to using its resources and recycling properly</w:t>
      </w:r>
      <w:r w:rsidR="00B748C1" w:rsidRPr="005C4204">
        <w:rPr>
          <w:rFonts w:ascii="Times New Roman" w:hAnsi="Times New Roman" w:cs="Times New Roman"/>
        </w:rPr>
        <w:t>…</w:t>
      </w:r>
      <w:r w:rsidRPr="005C4204">
        <w:rPr>
          <w:rFonts w:ascii="Times New Roman" w:hAnsi="Times New Roman" w:cs="Times New Roman"/>
        </w:rPr>
        <w:t>it’s got a long way to go</w:t>
      </w:r>
      <w:r w:rsidR="007E49EE">
        <w:rPr>
          <w:rFonts w:ascii="Times New Roman" w:hAnsi="Times New Roman" w:cs="Times New Roman"/>
        </w:rPr>
        <w:t>.</w:t>
      </w:r>
      <w:r w:rsidR="00EB4364" w:rsidRPr="005C4204">
        <w:rPr>
          <w:rFonts w:ascii="Times New Roman" w:hAnsi="Times New Roman" w:cs="Times New Roman"/>
        </w:rPr>
        <w:t>”</w:t>
      </w:r>
      <w:r w:rsidRPr="005C4204">
        <w:rPr>
          <w:rFonts w:ascii="Times New Roman" w:hAnsi="Times New Roman" w:cs="Times New Roman"/>
        </w:rPr>
        <w:t xml:space="preserve"> </w:t>
      </w:r>
      <w:r w:rsidR="006B21CC" w:rsidRPr="005C4204">
        <w:rPr>
          <w:rFonts w:ascii="Times New Roman" w:hAnsi="Times New Roman" w:cs="Times New Roman"/>
        </w:rPr>
        <w:t>(#14)</w:t>
      </w:r>
      <w:r w:rsidRPr="005C4204">
        <w:rPr>
          <w:rFonts w:ascii="Times New Roman" w:hAnsi="Times New Roman" w:cs="Times New Roman"/>
        </w:rPr>
        <w:t xml:space="preserve">  </w:t>
      </w:r>
    </w:p>
    <w:p w14:paraId="004B483E" w14:textId="65C978D1" w:rsidR="003A6467" w:rsidRPr="005C4204" w:rsidRDefault="007C2415" w:rsidP="00984587">
      <w:pPr>
        <w:spacing w:after="0" w:line="360" w:lineRule="auto"/>
        <w:ind w:right="-2"/>
        <w:jc w:val="both"/>
        <w:rPr>
          <w:rFonts w:ascii="Times New Roman" w:hAnsi="Times New Roman" w:cs="Times New Roman"/>
        </w:rPr>
      </w:pPr>
      <w:r w:rsidRPr="005C4204">
        <w:rPr>
          <w:rFonts w:ascii="Times New Roman" w:hAnsi="Times New Roman" w:cs="Times New Roman"/>
        </w:rPr>
        <w:t xml:space="preserve">Despite </w:t>
      </w:r>
      <w:r w:rsidR="00400FC5" w:rsidRPr="005C4204">
        <w:rPr>
          <w:rFonts w:ascii="Times New Roman" w:hAnsi="Times New Roman" w:cs="Times New Roman"/>
        </w:rPr>
        <w:t>some knowledge within the organisation</w:t>
      </w:r>
      <w:r w:rsidRPr="005C4204">
        <w:rPr>
          <w:rFonts w:ascii="Times New Roman" w:hAnsi="Times New Roman" w:cs="Times New Roman"/>
        </w:rPr>
        <w:t>,</w:t>
      </w:r>
      <w:r w:rsidR="00400FC5" w:rsidRPr="005C4204">
        <w:rPr>
          <w:rFonts w:ascii="Times New Roman" w:hAnsi="Times New Roman" w:cs="Times New Roman"/>
        </w:rPr>
        <w:t xml:space="preserve"> this dimension has not reached the cultural embedment stage</w:t>
      </w:r>
      <w:r w:rsidR="004C4477">
        <w:rPr>
          <w:rFonts w:ascii="Times New Roman" w:hAnsi="Times New Roman" w:cs="Times New Roman"/>
        </w:rPr>
        <w:t>,</w:t>
      </w:r>
      <w:r w:rsidR="000034F5" w:rsidRPr="005C4204">
        <w:rPr>
          <w:rFonts w:ascii="Times New Roman" w:hAnsi="Times New Roman" w:cs="Times New Roman"/>
        </w:rPr>
        <w:t xml:space="preserve"> a</w:t>
      </w:r>
      <w:r w:rsidR="004C4477">
        <w:rPr>
          <w:rFonts w:ascii="Times New Roman" w:hAnsi="Times New Roman" w:cs="Times New Roman"/>
        </w:rPr>
        <w:t>s</w:t>
      </w:r>
      <w:r w:rsidR="000034F5" w:rsidRPr="005C4204">
        <w:rPr>
          <w:rFonts w:ascii="Times New Roman" w:hAnsi="Times New Roman" w:cs="Times New Roman"/>
        </w:rPr>
        <w:t xml:space="preserve"> some sustainability measures have only been initiated while others are still </w:t>
      </w:r>
      <w:r w:rsidR="002A09F5">
        <w:rPr>
          <w:rFonts w:ascii="Times New Roman" w:hAnsi="Times New Roman" w:cs="Times New Roman"/>
        </w:rPr>
        <w:t xml:space="preserve">being </w:t>
      </w:r>
      <w:r w:rsidR="000034F5" w:rsidRPr="005C4204">
        <w:rPr>
          <w:rFonts w:ascii="Times New Roman" w:hAnsi="Times New Roman" w:cs="Times New Roman"/>
        </w:rPr>
        <w:t>considered</w:t>
      </w:r>
      <w:r w:rsidR="002A09F5">
        <w:rPr>
          <w:rFonts w:ascii="Times New Roman" w:hAnsi="Times New Roman" w:cs="Times New Roman"/>
        </w:rPr>
        <w:t>:</w:t>
      </w:r>
      <w:r w:rsidRPr="005C4204">
        <w:rPr>
          <w:rFonts w:ascii="Times New Roman" w:hAnsi="Times New Roman" w:cs="Times New Roman"/>
        </w:rPr>
        <w:t xml:space="preserve"> </w:t>
      </w:r>
    </w:p>
    <w:p w14:paraId="75ED87EC" w14:textId="244F625F" w:rsidR="003A6467" w:rsidRPr="005C4204" w:rsidRDefault="005C4204" w:rsidP="00984587">
      <w:pPr>
        <w:spacing w:after="0" w:line="360" w:lineRule="auto"/>
        <w:ind w:left="720" w:right="-2"/>
        <w:jc w:val="both"/>
        <w:rPr>
          <w:rFonts w:ascii="Times New Roman" w:hAnsi="Times New Roman" w:cs="Times New Roman"/>
        </w:rPr>
      </w:pPr>
      <w:r>
        <w:rPr>
          <w:rFonts w:ascii="Times New Roman" w:hAnsi="Times New Roman" w:cs="Times New Roman"/>
        </w:rPr>
        <w:t>“</w:t>
      </w:r>
      <w:r w:rsidR="003A6467" w:rsidRPr="005C4204">
        <w:rPr>
          <w:rFonts w:ascii="Times New Roman" w:hAnsi="Times New Roman" w:cs="Times New Roman"/>
        </w:rPr>
        <w:t>Interviewee: They’ve started a Green Team and [name] has volunteered to put himself forward as a Green Champion</w:t>
      </w:r>
      <w:r w:rsidR="002A09F5">
        <w:rPr>
          <w:rFonts w:ascii="Times New Roman" w:hAnsi="Times New Roman" w:cs="Times New Roman"/>
        </w:rPr>
        <w:t>….</w:t>
      </w:r>
    </w:p>
    <w:p w14:paraId="5395B525" w14:textId="2C411697" w:rsidR="003A6467" w:rsidRPr="005C4204" w:rsidRDefault="003A6467" w:rsidP="00984587">
      <w:pPr>
        <w:spacing w:after="0" w:line="360" w:lineRule="auto"/>
        <w:ind w:left="720" w:right="-2"/>
        <w:jc w:val="both"/>
        <w:rPr>
          <w:rFonts w:ascii="Times New Roman" w:hAnsi="Times New Roman" w:cs="Times New Roman"/>
        </w:rPr>
      </w:pPr>
      <w:r w:rsidRPr="005C4204">
        <w:rPr>
          <w:rFonts w:ascii="Times New Roman" w:hAnsi="Times New Roman" w:cs="Times New Roman"/>
        </w:rPr>
        <w:t>Interviewer:  What are the objectives</w:t>
      </w:r>
      <w:r w:rsidR="002A09F5">
        <w:rPr>
          <w:rFonts w:ascii="Times New Roman" w:hAnsi="Times New Roman" w:cs="Times New Roman"/>
        </w:rPr>
        <w:t>….</w:t>
      </w:r>
      <w:r w:rsidRPr="005C4204">
        <w:rPr>
          <w:rFonts w:ascii="Times New Roman" w:hAnsi="Times New Roman" w:cs="Times New Roman"/>
        </w:rPr>
        <w:t xml:space="preserve">? </w:t>
      </w:r>
    </w:p>
    <w:p w14:paraId="78BA60CE" w14:textId="220D2BDD" w:rsidR="003A6467" w:rsidRPr="005C4204" w:rsidRDefault="003A6467" w:rsidP="00984587">
      <w:pPr>
        <w:spacing w:after="0" w:line="360" w:lineRule="auto"/>
        <w:ind w:left="720" w:right="-2"/>
        <w:jc w:val="both"/>
        <w:rPr>
          <w:rFonts w:ascii="Times New Roman" w:hAnsi="Times New Roman" w:cs="Times New Roman"/>
        </w:rPr>
      </w:pPr>
      <w:r w:rsidRPr="005C4204">
        <w:rPr>
          <w:rFonts w:ascii="Times New Roman" w:hAnsi="Times New Roman" w:cs="Times New Roman"/>
        </w:rPr>
        <w:t>Interviewee:  We have a monthly meeting which is chaired by [name] with [name] so we set off on the simple things like tu</w:t>
      </w:r>
      <w:r w:rsidR="002A09F5">
        <w:rPr>
          <w:rFonts w:ascii="Times New Roman" w:hAnsi="Times New Roman" w:cs="Times New Roman"/>
        </w:rPr>
        <w:t>rning electricity…..</w:t>
      </w:r>
      <w:r w:rsidRPr="005C4204">
        <w:rPr>
          <w:rFonts w:ascii="Times New Roman" w:hAnsi="Times New Roman" w:cs="Times New Roman"/>
        </w:rPr>
        <w:t>turn your computer, photocopier off as necessary… all basic things.</w:t>
      </w:r>
      <w:r w:rsidR="005C4204">
        <w:rPr>
          <w:rFonts w:ascii="Times New Roman" w:hAnsi="Times New Roman" w:cs="Times New Roman"/>
        </w:rPr>
        <w:t>”</w:t>
      </w:r>
      <w:r w:rsidRPr="005C4204">
        <w:rPr>
          <w:rFonts w:ascii="Times New Roman" w:hAnsi="Times New Roman" w:cs="Times New Roman"/>
        </w:rPr>
        <w:t xml:space="preserve"> (#23)</w:t>
      </w:r>
    </w:p>
    <w:p w14:paraId="196640AB" w14:textId="543F4267" w:rsidR="00400FC5" w:rsidRPr="005C4204" w:rsidRDefault="005C4204" w:rsidP="00984587">
      <w:pPr>
        <w:spacing w:after="0" w:line="360" w:lineRule="auto"/>
        <w:ind w:left="720" w:right="-2"/>
        <w:jc w:val="both"/>
        <w:rPr>
          <w:rFonts w:ascii="Times New Roman" w:hAnsi="Times New Roman" w:cs="Times New Roman"/>
        </w:rPr>
      </w:pPr>
      <w:r>
        <w:rPr>
          <w:rFonts w:ascii="Times New Roman" w:hAnsi="Times New Roman" w:cs="Times New Roman"/>
        </w:rPr>
        <w:t>“</w:t>
      </w:r>
      <w:r w:rsidR="000034F5" w:rsidRPr="005C4204">
        <w:rPr>
          <w:rFonts w:ascii="Times New Roman" w:hAnsi="Times New Roman" w:cs="Times New Roman"/>
        </w:rPr>
        <w:t xml:space="preserve">Let me show you, </w:t>
      </w:r>
      <w:r w:rsidR="000034F5" w:rsidRPr="003B3269">
        <w:rPr>
          <w:rFonts w:ascii="Times New Roman" w:hAnsi="Times New Roman" w:cs="Times New Roman"/>
        </w:rPr>
        <w:t>were</w:t>
      </w:r>
      <w:r w:rsidR="000034F5" w:rsidRPr="005C4204">
        <w:rPr>
          <w:rFonts w:ascii="Times New Roman" w:hAnsi="Times New Roman" w:cs="Times New Roman"/>
        </w:rPr>
        <w:t xml:space="preserve"> just going through the central plans at the moment there’s another half to go and these are all the things </w:t>
      </w:r>
      <w:r w:rsidR="000034F5" w:rsidRPr="003B3269">
        <w:rPr>
          <w:rFonts w:ascii="Times New Roman" w:hAnsi="Times New Roman" w:cs="Times New Roman"/>
        </w:rPr>
        <w:t>we</w:t>
      </w:r>
      <w:r w:rsidR="003831E0">
        <w:rPr>
          <w:rFonts w:ascii="Times New Roman" w:hAnsi="Times New Roman" w:cs="Times New Roman"/>
        </w:rPr>
        <w:t>’</w:t>
      </w:r>
      <w:r w:rsidR="000034F5" w:rsidRPr="003B3269">
        <w:rPr>
          <w:rFonts w:ascii="Times New Roman" w:hAnsi="Times New Roman" w:cs="Times New Roman"/>
        </w:rPr>
        <w:t>re</w:t>
      </w:r>
      <w:r w:rsidR="000034F5" w:rsidRPr="005C4204">
        <w:rPr>
          <w:rFonts w:ascii="Times New Roman" w:hAnsi="Times New Roman" w:cs="Times New Roman"/>
        </w:rPr>
        <w:t xml:space="preserve"> asking properties to do next year already… it’s a lot. Hence under the energy one at the moment we’ve just done conservation…</w:t>
      </w:r>
      <w:r w:rsidR="000034F5" w:rsidRPr="00984587">
        <w:rPr>
          <w:rFonts w:ascii="Times New Roman" w:hAnsi="Times New Roman" w:cs="Times New Roman"/>
        </w:rPr>
        <w:t xml:space="preserve"> </w:t>
      </w:r>
      <w:r w:rsidR="000034F5" w:rsidRPr="005C4204">
        <w:rPr>
          <w:rFonts w:ascii="Times New Roman" w:hAnsi="Times New Roman" w:cs="Times New Roman"/>
        </w:rPr>
        <w:t>it’s the EMS [</w:t>
      </w:r>
      <w:r w:rsidR="004A5660">
        <w:rPr>
          <w:rFonts w:ascii="Times New Roman" w:hAnsi="Times New Roman" w:cs="Times New Roman"/>
        </w:rPr>
        <w:t>Environmental Management System</w:t>
      </w:r>
      <w:r w:rsidR="000034F5" w:rsidRPr="005C4204">
        <w:rPr>
          <w:rFonts w:ascii="Times New Roman" w:hAnsi="Times New Roman" w:cs="Times New Roman"/>
        </w:rPr>
        <w:t>] property efficiency actions and the six pilots for renewables…and the volunteering one… it will be good when it will happen</w:t>
      </w:r>
      <w:r w:rsidR="00A20BAF">
        <w:rPr>
          <w:rFonts w:ascii="Times New Roman" w:hAnsi="Times New Roman" w:cs="Times New Roman"/>
        </w:rPr>
        <w:t>.</w:t>
      </w:r>
      <w:r>
        <w:rPr>
          <w:rFonts w:ascii="Times New Roman" w:hAnsi="Times New Roman" w:cs="Times New Roman"/>
        </w:rPr>
        <w:t>”</w:t>
      </w:r>
      <w:r w:rsidR="000034F5" w:rsidRPr="005C4204">
        <w:rPr>
          <w:rFonts w:ascii="Times New Roman" w:hAnsi="Times New Roman" w:cs="Times New Roman"/>
        </w:rPr>
        <w:t xml:space="preserve"> (#12)</w:t>
      </w:r>
    </w:p>
    <w:p w14:paraId="02CBB09A" w14:textId="073613AA" w:rsidR="00400FC5" w:rsidRPr="005C4204" w:rsidRDefault="007C2415" w:rsidP="00984587">
      <w:pPr>
        <w:spacing w:after="0" w:line="360" w:lineRule="auto"/>
        <w:ind w:right="-2"/>
        <w:jc w:val="both"/>
        <w:rPr>
          <w:rFonts w:ascii="Times New Roman" w:hAnsi="Times New Roman" w:cs="Times New Roman"/>
        </w:rPr>
      </w:pPr>
      <w:r w:rsidRPr="005C4204">
        <w:rPr>
          <w:rFonts w:ascii="Times New Roman" w:hAnsi="Times New Roman" w:cs="Times New Roman"/>
        </w:rPr>
        <w:t>T</w:t>
      </w:r>
      <w:r w:rsidR="00F54567" w:rsidRPr="005C4204">
        <w:rPr>
          <w:rFonts w:ascii="Times New Roman" w:hAnsi="Times New Roman" w:cs="Times New Roman"/>
        </w:rPr>
        <w:t xml:space="preserve">he data </w:t>
      </w:r>
      <w:r w:rsidRPr="005C4204">
        <w:rPr>
          <w:rFonts w:ascii="Times New Roman" w:hAnsi="Times New Roman" w:cs="Times New Roman"/>
        </w:rPr>
        <w:t xml:space="preserve">showed </w:t>
      </w:r>
      <w:r w:rsidR="00F54567" w:rsidRPr="005C4204">
        <w:rPr>
          <w:rFonts w:ascii="Times New Roman" w:hAnsi="Times New Roman" w:cs="Times New Roman"/>
        </w:rPr>
        <w:t xml:space="preserve">a lack of clarity over </w:t>
      </w:r>
      <w:r w:rsidRPr="005C4204">
        <w:rPr>
          <w:rFonts w:ascii="Times New Roman" w:hAnsi="Times New Roman" w:cs="Times New Roman"/>
        </w:rPr>
        <w:t>whom</w:t>
      </w:r>
      <w:r w:rsidR="00F54567" w:rsidRPr="005C4204">
        <w:rPr>
          <w:rFonts w:ascii="Times New Roman" w:hAnsi="Times New Roman" w:cs="Times New Roman"/>
        </w:rPr>
        <w:t xml:space="preserve"> or what </w:t>
      </w:r>
      <w:r w:rsidR="00B9303C" w:rsidRPr="005C4204">
        <w:rPr>
          <w:rFonts w:ascii="Times New Roman" w:hAnsi="Times New Roman" w:cs="Times New Roman"/>
        </w:rPr>
        <w:t xml:space="preserve">is </w:t>
      </w:r>
      <w:r w:rsidR="00F54567" w:rsidRPr="005C4204">
        <w:rPr>
          <w:rFonts w:ascii="Times New Roman" w:hAnsi="Times New Roman" w:cs="Times New Roman"/>
        </w:rPr>
        <w:t xml:space="preserve">driving CSR </w:t>
      </w:r>
      <w:r w:rsidR="002D33CA" w:rsidRPr="005C4204">
        <w:rPr>
          <w:rFonts w:ascii="Times New Roman" w:hAnsi="Times New Roman" w:cs="Times New Roman"/>
        </w:rPr>
        <w:t>initiative</w:t>
      </w:r>
      <w:r w:rsidR="00F54567" w:rsidRPr="005C4204">
        <w:rPr>
          <w:rFonts w:ascii="Times New Roman" w:hAnsi="Times New Roman" w:cs="Times New Roman"/>
        </w:rPr>
        <w:t xml:space="preserve"> development</w:t>
      </w:r>
      <w:r w:rsidR="005A5F49" w:rsidRPr="005C4204">
        <w:rPr>
          <w:rFonts w:ascii="Times New Roman" w:hAnsi="Times New Roman" w:cs="Times New Roman"/>
        </w:rPr>
        <w:t xml:space="preserve"> (the second K&amp;A dimension)</w:t>
      </w:r>
      <w:r w:rsidR="00F54567" w:rsidRPr="005C4204">
        <w:rPr>
          <w:rFonts w:ascii="Times New Roman" w:hAnsi="Times New Roman" w:cs="Times New Roman"/>
        </w:rPr>
        <w:t xml:space="preserve">. </w:t>
      </w:r>
      <w:r w:rsidR="008E0070" w:rsidRPr="005C4204">
        <w:rPr>
          <w:rFonts w:ascii="Times New Roman" w:hAnsi="Times New Roman" w:cs="Times New Roman"/>
        </w:rPr>
        <w:t xml:space="preserve">There is confusion among staff and </w:t>
      </w:r>
      <w:r w:rsidR="00501037" w:rsidRPr="005C4204">
        <w:rPr>
          <w:rFonts w:ascii="Times New Roman" w:hAnsi="Times New Roman" w:cs="Times New Roman"/>
        </w:rPr>
        <w:t>managers about how and if this is done</w:t>
      </w:r>
      <w:r w:rsidR="00D9387A">
        <w:rPr>
          <w:rFonts w:ascii="Times New Roman" w:hAnsi="Times New Roman" w:cs="Times New Roman"/>
        </w:rPr>
        <w:t xml:space="preserve"> (suggesting the self-protecting stage)</w:t>
      </w:r>
      <w:r w:rsidR="00501037" w:rsidRPr="005C4204">
        <w:rPr>
          <w:rFonts w:ascii="Times New Roman" w:hAnsi="Times New Roman" w:cs="Times New Roman"/>
        </w:rPr>
        <w:t xml:space="preserve">: </w:t>
      </w:r>
      <w:r w:rsidRPr="005C4204">
        <w:rPr>
          <w:rFonts w:ascii="Times New Roman" w:hAnsi="Times New Roman" w:cs="Times New Roman"/>
        </w:rPr>
        <w:t xml:space="preserve"> </w:t>
      </w:r>
    </w:p>
    <w:p w14:paraId="5B42AB35" w14:textId="6E5884D7" w:rsidR="005A5F49" w:rsidRPr="005C4204" w:rsidRDefault="005C4204" w:rsidP="00984587">
      <w:pPr>
        <w:spacing w:after="0" w:line="360" w:lineRule="auto"/>
        <w:ind w:left="709" w:right="990"/>
        <w:jc w:val="both"/>
        <w:rPr>
          <w:rFonts w:ascii="Times New Roman" w:hAnsi="Times New Roman" w:cs="Times New Roman"/>
        </w:rPr>
      </w:pPr>
      <w:r>
        <w:rPr>
          <w:rFonts w:ascii="Times New Roman" w:hAnsi="Times New Roman" w:cs="Times New Roman"/>
        </w:rPr>
        <w:lastRenderedPageBreak/>
        <w:t>“</w:t>
      </w:r>
      <w:r w:rsidR="00B748C1" w:rsidRPr="005C4204">
        <w:rPr>
          <w:rFonts w:ascii="Times New Roman" w:hAnsi="Times New Roman" w:cs="Times New Roman"/>
        </w:rPr>
        <w:t>…</w:t>
      </w:r>
      <w:r w:rsidR="005A5F49" w:rsidRPr="005C4204">
        <w:rPr>
          <w:rFonts w:ascii="Times New Roman" w:hAnsi="Times New Roman" w:cs="Times New Roman"/>
        </w:rPr>
        <w:t>it’s probably bigger than that</w:t>
      </w:r>
      <w:r w:rsidR="007C2415" w:rsidRPr="005C4204">
        <w:rPr>
          <w:rFonts w:ascii="Times New Roman" w:hAnsi="Times New Roman" w:cs="Times New Roman"/>
        </w:rPr>
        <w:t>…</w:t>
      </w:r>
      <w:r w:rsidR="005A5F49" w:rsidRPr="005C4204">
        <w:rPr>
          <w:rFonts w:ascii="Times New Roman" w:hAnsi="Times New Roman" w:cs="Times New Roman"/>
        </w:rPr>
        <w:t>I think it would need to be driven right from the top down not from the bottom up.</w:t>
      </w:r>
      <w:r>
        <w:rPr>
          <w:rFonts w:ascii="Times New Roman" w:hAnsi="Times New Roman" w:cs="Times New Roman"/>
        </w:rPr>
        <w:t>”</w:t>
      </w:r>
      <w:r w:rsidR="005A5F49" w:rsidRPr="005C4204">
        <w:rPr>
          <w:rFonts w:ascii="Times New Roman" w:hAnsi="Times New Roman" w:cs="Times New Roman"/>
        </w:rPr>
        <w:t xml:space="preserve"> </w:t>
      </w:r>
      <w:r w:rsidR="006B21CC" w:rsidRPr="005C4204">
        <w:rPr>
          <w:rFonts w:ascii="Times New Roman" w:hAnsi="Times New Roman" w:cs="Times New Roman"/>
        </w:rPr>
        <w:t>(#18)</w:t>
      </w:r>
    </w:p>
    <w:p w14:paraId="263D80BD" w14:textId="1EA27D7E" w:rsidR="008E0070" w:rsidRPr="005C4204" w:rsidRDefault="005C4204"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8E0070" w:rsidRPr="005C4204">
        <w:rPr>
          <w:rFonts w:ascii="Times New Roman" w:hAnsi="Times New Roman" w:cs="Times New Roman"/>
        </w:rPr>
        <w:t>Interviewer:  I was as I say at [</w:t>
      </w:r>
      <w:r w:rsidR="004A5660">
        <w:rPr>
          <w:rFonts w:ascii="Times New Roman" w:hAnsi="Times New Roman" w:cs="Times New Roman"/>
        </w:rPr>
        <w:t>site 2</w:t>
      </w:r>
      <w:r w:rsidR="008E0070" w:rsidRPr="005C4204">
        <w:rPr>
          <w:rFonts w:ascii="Times New Roman" w:hAnsi="Times New Roman" w:cs="Times New Roman"/>
        </w:rPr>
        <w:t xml:space="preserve">] they’ve done such fantastic things in the kitchen, they’ve got a new catering manager in and he’s reduced their energy consumption in the kitchen by about </w:t>
      </w:r>
      <w:r w:rsidR="002A09F5">
        <w:rPr>
          <w:rFonts w:ascii="Times New Roman" w:hAnsi="Times New Roman" w:cs="Times New Roman"/>
        </w:rPr>
        <w:t>thirty eight per cent</w:t>
      </w:r>
      <w:r w:rsidR="008E0070" w:rsidRPr="005C4204">
        <w:rPr>
          <w:rFonts w:ascii="Times New Roman" w:hAnsi="Times New Roman" w:cs="Times New Roman"/>
        </w:rPr>
        <w:t xml:space="preserve">….. </w:t>
      </w:r>
    </w:p>
    <w:p w14:paraId="0A8446C9" w14:textId="5AB51D91" w:rsidR="008E0070" w:rsidRPr="005C4204" w:rsidRDefault="008E0070"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Interviewee:  Who knows about it? How many other catering managers know what he did and how he did it?</w:t>
      </w:r>
      <w:r w:rsidR="005C4204">
        <w:rPr>
          <w:rFonts w:ascii="Times New Roman" w:hAnsi="Times New Roman" w:cs="Times New Roman"/>
        </w:rPr>
        <w:t>”</w:t>
      </w:r>
      <w:r w:rsidRPr="005C4204">
        <w:rPr>
          <w:rFonts w:ascii="Times New Roman" w:hAnsi="Times New Roman" w:cs="Times New Roman"/>
        </w:rPr>
        <w:t xml:space="preserve"> (#12)  </w:t>
      </w:r>
    </w:p>
    <w:p w14:paraId="3F2762D5" w14:textId="5F0C252C" w:rsidR="008E0070" w:rsidRPr="005C4204" w:rsidRDefault="00501037"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w:t>
      </w:r>
      <w:r w:rsidR="008E0070" w:rsidRPr="005C4204">
        <w:rPr>
          <w:rFonts w:ascii="Times New Roman" w:hAnsi="Times New Roman" w:cs="Times New Roman"/>
        </w:rPr>
        <w:t>it’s all very well having this strategy but it needs to be communicated through to the whole body. I just found out by myself what they’re doing</w:t>
      </w:r>
      <w:r w:rsidR="00A20BAF">
        <w:rPr>
          <w:rFonts w:ascii="Times New Roman" w:hAnsi="Times New Roman" w:cs="Times New Roman"/>
        </w:rPr>
        <w:t>.</w:t>
      </w:r>
      <w:r w:rsidR="005C4204">
        <w:rPr>
          <w:rFonts w:ascii="Times New Roman" w:hAnsi="Times New Roman" w:cs="Times New Roman"/>
        </w:rPr>
        <w:t>”</w:t>
      </w:r>
      <w:r w:rsidR="008E0070" w:rsidRPr="005C4204">
        <w:rPr>
          <w:rFonts w:ascii="Times New Roman" w:hAnsi="Times New Roman" w:cs="Times New Roman"/>
        </w:rPr>
        <w:t xml:space="preserve"> (#33)</w:t>
      </w:r>
    </w:p>
    <w:p w14:paraId="65A697F4" w14:textId="713C38DC" w:rsidR="005A5F49" w:rsidRPr="005C4204" w:rsidRDefault="007C2415" w:rsidP="00984587">
      <w:pPr>
        <w:spacing w:after="0" w:line="360" w:lineRule="auto"/>
        <w:jc w:val="both"/>
        <w:rPr>
          <w:rFonts w:ascii="Times New Roman" w:hAnsi="Times New Roman" w:cs="Times New Roman"/>
        </w:rPr>
      </w:pPr>
      <w:r w:rsidRPr="005C4204">
        <w:rPr>
          <w:rFonts w:ascii="Times New Roman" w:hAnsi="Times New Roman" w:cs="Times New Roman"/>
        </w:rPr>
        <w:t>R</w:t>
      </w:r>
      <w:r w:rsidR="0082052F" w:rsidRPr="005C4204">
        <w:rPr>
          <w:rFonts w:ascii="Times New Roman" w:hAnsi="Times New Roman" w:cs="Times New Roman"/>
        </w:rPr>
        <w:t>egard</w:t>
      </w:r>
      <w:r w:rsidRPr="005C4204">
        <w:rPr>
          <w:rFonts w:ascii="Times New Roman" w:hAnsi="Times New Roman" w:cs="Times New Roman"/>
        </w:rPr>
        <w:t>ing</w:t>
      </w:r>
      <w:r w:rsidR="0082052F" w:rsidRPr="005C4204">
        <w:rPr>
          <w:rFonts w:ascii="Times New Roman" w:hAnsi="Times New Roman" w:cs="Times New Roman"/>
        </w:rPr>
        <w:t xml:space="preserve"> the </w:t>
      </w:r>
      <w:r w:rsidR="00BC459F" w:rsidRPr="005C4204">
        <w:rPr>
          <w:rFonts w:ascii="Times New Roman" w:hAnsi="Times New Roman" w:cs="Times New Roman"/>
        </w:rPr>
        <w:t>support of top management (</w:t>
      </w:r>
      <w:r w:rsidR="002946BB" w:rsidRPr="005C4204">
        <w:rPr>
          <w:rFonts w:ascii="Times New Roman" w:hAnsi="Times New Roman" w:cs="Times New Roman"/>
        </w:rPr>
        <w:t xml:space="preserve">the third </w:t>
      </w:r>
      <w:r w:rsidR="0082052F" w:rsidRPr="005C4204">
        <w:rPr>
          <w:rFonts w:ascii="Times New Roman" w:hAnsi="Times New Roman" w:cs="Times New Roman"/>
        </w:rPr>
        <w:t>K&amp;A dimension</w:t>
      </w:r>
      <w:r w:rsidRPr="005C4204">
        <w:rPr>
          <w:rFonts w:ascii="Times New Roman" w:hAnsi="Times New Roman" w:cs="Times New Roman"/>
        </w:rPr>
        <w:t>)</w:t>
      </w:r>
      <w:r w:rsidR="006470B8" w:rsidRPr="005C4204">
        <w:rPr>
          <w:rFonts w:ascii="Times New Roman" w:hAnsi="Times New Roman" w:cs="Times New Roman"/>
        </w:rPr>
        <w:t>,</w:t>
      </w:r>
      <w:r w:rsidR="0082052F" w:rsidRPr="005C4204">
        <w:rPr>
          <w:rFonts w:ascii="Times New Roman" w:hAnsi="Times New Roman" w:cs="Times New Roman"/>
        </w:rPr>
        <w:t xml:space="preserve"> the employees fel</w:t>
      </w:r>
      <w:r w:rsidR="002946BB" w:rsidRPr="005C4204">
        <w:rPr>
          <w:rFonts w:ascii="Times New Roman" w:hAnsi="Times New Roman" w:cs="Times New Roman"/>
        </w:rPr>
        <w:t>t</w:t>
      </w:r>
      <w:r w:rsidR="0082052F" w:rsidRPr="005C4204">
        <w:rPr>
          <w:rFonts w:ascii="Times New Roman" w:hAnsi="Times New Roman" w:cs="Times New Roman"/>
        </w:rPr>
        <w:t xml:space="preserve"> there is little support, who they also think should be driving initiatives:</w:t>
      </w:r>
      <w:r w:rsidR="00B9303C" w:rsidRPr="005C4204">
        <w:rPr>
          <w:rFonts w:ascii="Times New Roman" w:hAnsi="Times New Roman" w:cs="Times New Roman"/>
        </w:rPr>
        <w:t xml:space="preserve"> </w:t>
      </w:r>
    </w:p>
    <w:p w14:paraId="43205D28" w14:textId="4CC3E9AF" w:rsidR="0082052F" w:rsidRPr="005C4204" w:rsidRDefault="005C4204"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82052F" w:rsidRPr="005C4204">
        <w:rPr>
          <w:rFonts w:ascii="Times New Roman" w:hAnsi="Times New Roman" w:cs="Times New Roman"/>
        </w:rPr>
        <w:t>I suppose that’s the ethos people are trying to establish but it’s not coming from the top</w:t>
      </w:r>
      <w:r w:rsidR="007E49EE">
        <w:rPr>
          <w:rFonts w:ascii="Times New Roman" w:hAnsi="Times New Roman" w:cs="Times New Roman"/>
        </w:rPr>
        <w:t>.</w:t>
      </w:r>
      <w:r>
        <w:rPr>
          <w:rFonts w:ascii="Times New Roman" w:hAnsi="Times New Roman" w:cs="Times New Roman"/>
        </w:rPr>
        <w:t>”</w:t>
      </w:r>
      <w:r w:rsidR="0082052F" w:rsidRPr="005C4204">
        <w:rPr>
          <w:rFonts w:ascii="Times New Roman" w:hAnsi="Times New Roman" w:cs="Times New Roman"/>
        </w:rPr>
        <w:t xml:space="preserve"> </w:t>
      </w:r>
      <w:r w:rsidR="006B21CC" w:rsidRPr="005C4204">
        <w:rPr>
          <w:rFonts w:ascii="Times New Roman" w:hAnsi="Times New Roman" w:cs="Times New Roman"/>
        </w:rPr>
        <w:t>(#33)</w:t>
      </w:r>
      <w:r w:rsidR="0082052F" w:rsidRPr="005C4204">
        <w:rPr>
          <w:rFonts w:ascii="Times New Roman" w:hAnsi="Times New Roman" w:cs="Times New Roman"/>
        </w:rPr>
        <w:t xml:space="preserve">  </w:t>
      </w:r>
    </w:p>
    <w:p w14:paraId="2A42E351" w14:textId="04455434" w:rsidR="005C4204" w:rsidRDefault="00920D30"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 xml:space="preserve">“The bulk won’t happen unless leaderships behind </w:t>
      </w:r>
      <w:r w:rsidR="00501037" w:rsidRPr="005C4204">
        <w:rPr>
          <w:rFonts w:ascii="Times New Roman" w:hAnsi="Times New Roman" w:cs="Times New Roman"/>
        </w:rPr>
        <w:t>it..</w:t>
      </w:r>
      <w:r w:rsidRPr="005C4204">
        <w:rPr>
          <w:rFonts w:ascii="Times New Roman" w:hAnsi="Times New Roman" w:cs="Times New Roman"/>
        </w:rPr>
        <w:t>.There’s just so much information around; if we want people to actually do it, it needs to come from their leader</w:t>
      </w:r>
      <w:r w:rsidR="005C4204">
        <w:rPr>
          <w:rFonts w:ascii="Times New Roman" w:hAnsi="Times New Roman" w:cs="Times New Roman"/>
        </w:rPr>
        <w:t>.”</w:t>
      </w:r>
      <w:r w:rsidRPr="005C4204">
        <w:rPr>
          <w:rFonts w:ascii="Times New Roman" w:hAnsi="Times New Roman" w:cs="Times New Roman"/>
        </w:rPr>
        <w:t xml:space="preserve"> (#12)</w:t>
      </w:r>
    </w:p>
    <w:p w14:paraId="55A785C9" w14:textId="54E664C6" w:rsidR="008001DE" w:rsidRPr="005C4204" w:rsidRDefault="006470B8" w:rsidP="002A09F5">
      <w:pPr>
        <w:spacing w:after="0" w:line="360" w:lineRule="auto"/>
        <w:ind w:right="-2" w:firstLine="709"/>
        <w:jc w:val="both"/>
        <w:rPr>
          <w:rFonts w:ascii="Times New Roman" w:hAnsi="Times New Roman" w:cs="Times New Roman"/>
        </w:rPr>
      </w:pPr>
      <w:r w:rsidRPr="005C4204">
        <w:rPr>
          <w:rFonts w:ascii="Times New Roman" w:hAnsi="Times New Roman" w:cs="Times New Roman"/>
        </w:rPr>
        <w:t>Moreover</w:t>
      </w:r>
      <w:r w:rsidR="00B67DE1" w:rsidRPr="005C4204">
        <w:rPr>
          <w:rFonts w:ascii="Times New Roman" w:hAnsi="Times New Roman" w:cs="Times New Roman"/>
        </w:rPr>
        <w:t>,</w:t>
      </w:r>
      <w:r w:rsidR="0082052F" w:rsidRPr="005C4204">
        <w:rPr>
          <w:rFonts w:ascii="Times New Roman" w:hAnsi="Times New Roman" w:cs="Times New Roman"/>
        </w:rPr>
        <w:t xml:space="preserve"> </w:t>
      </w:r>
      <w:r w:rsidR="008001DE" w:rsidRPr="005C4204">
        <w:rPr>
          <w:rFonts w:ascii="Times New Roman" w:hAnsi="Times New Roman" w:cs="Times New Roman"/>
        </w:rPr>
        <w:t xml:space="preserve">despite knowing that </w:t>
      </w:r>
      <w:r w:rsidR="00BC1565" w:rsidRPr="005C4204">
        <w:rPr>
          <w:rFonts w:ascii="Times New Roman" w:hAnsi="Times New Roman" w:cs="Times New Roman"/>
        </w:rPr>
        <w:t>“</w:t>
      </w:r>
      <w:r w:rsidR="008001DE" w:rsidRPr="005C4204">
        <w:rPr>
          <w:rFonts w:ascii="Times New Roman" w:hAnsi="Times New Roman" w:cs="Times New Roman"/>
        </w:rPr>
        <w:t>energy and energy conservation is…one of the main priorities…it’s a case of something has to give…</w:t>
      </w:r>
      <w:r w:rsidR="007E49EE">
        <w:rPr>
          <w:rFonts w:ascii="Times New Roman" w:hAnsi="Times New Roman" w:cs="Times New Roman"/>
        </w:rPr>
        <w:t>”</w:t>
      </w:r>
      <w:r w:rsidR="008001DE" w:rsidRPr="005C4204">
        <w:rPr>
          <w:rFonts w:ascii="Times New Roman" w:hAnsi="Times New Roman" w:cs="Times New Roman"/>
        </w:rPr>
        <w:t xml:space="preserve"> (#40) as the real priority is “looking after the properties on site and sometimes it costs more to heat something and you can’t do nothing about it</w:t>
      </w:r>
      <w:r w:rsidR="007E49EE">
        <w:rPr>
          <w:rFonts w:ascii="Times New Roman" w:hAnsi="Times New Roman" w:cs="Times New Roman"/>
        </w:rPr>
        <w:t>”</w:t>
      </w:r>
      <w:r w:rsidR="008001DE" w:rsidRPr="005C4204">
        <w:rPr>
          <w:rFonts w:ascii="Times New Roman" w:hAnsi="Times New Roman" w:cs="Times New Roman"/>
        </w:rPr>
        <w:t xml:space="preserve"> (#17)</w:t>
      </w:r>
      <w:r w:rsidR="00D9387A">
        <w:rPr>
          <w:rFonts w:ascii="Times New Roman" w:hAnsi="Times New Roman" w:cs="Times New Roman"/>
        </w:rPr>
        <w:t xml:space="preserve"> and the general lack of support from management suggests on this dimension the organisation is at the self-protecting stage.  </w:t>
      </w:r>
    </w:p>
    <w:p w14:paraId="0D0B5DB9" w14:textId="02AD1E89" w:rsidR="00EE36F6" w:rsidRPr="005C4204" w:rsidRDefault="00BC1565" w:rsidP="00984587">
      <w:pPr>
        <w:spacing w:after="0" w:line="360" w:lineRule="auto"/>
        <w:ind w:right="-2" w:firstLine="709"/>
        <w:jc w:val="both"/>
        <w:rPr>
          <w:rFonts w:ascii="Times New Roman" w:hAnsi="Times New Roman" w:cs="Times New Roman"/>
        </w:rPr>
      </w:pPr>
      <w:r w:rsidRPr="005C4204">
        <w:rPr>
          <w:rFonts w:ascii="Times New Roman" w:hAnsi="Times New Roman" w:cs="Times New Roman"/>
        </w:rPr>
        <w:t>Thus, b</w:t>
      </w:r>
      <w:r w:rsidR="00EA0FD4" w:rsidRPr="005C4204">
        <w:rPr>
          <w:rFonts w:ascii="Times New Roman" w:hAnsi="Times New Roman" w:cs="Times New Roman"/>
        </w:rPr>
        <w:t>ased on the K&amp;A dimension it appears that the organisation is in the cultural grasp phase bu</w:t>
      </w:r>
      <w:r w:rsidR="0010693C" w:rsidRPr="005C4204">
        <w:rPr>
          <w:rFonts w:ascii="Times New Roman" w:hAnsi="Times New Roman" w:cs="Times New Roman"/>
        </w:rPr>
        <w:t>t it is not clear at what stage</w:t>
      </w:r>
      <w:r w:rsidR="007D7D7B" w:rsidRPr="005C4204">
        <w:rPr>
          <w:rFonts w:ascii="Times New Roman" w:hAnsi="Times New Roman" w:cs="Times New Roman"/>
        </w:rPr>
        <w:t>,</w:t>
      </w:r>
      <w:r w:rsidR="00EA0FD4" w:rsidRPr="005C4204">
        <w:rPr>
          <w:rFonts w:ascii="Times New Roman" w:hAnsi="Times New Roman" w:cs="Times New Roman"/>
        </w:rPr>
        <w:t xml:space="preserve"> </w:t>
      </w:r>
      <w:r w:rsidR="009B7173" w:rsidRPr="005C4204">
        <w:rPr>
          <w:rFonts w:ascii="Times New Roman" w:hAnsi="Times New Roman" w:cs="Times New Roman"/>
        </w:rPr>
        <w:t>as some evidence for each of its 3 stages</w:t>
      </w:r>
      <w:r w:rsidR="00755FD4">
        <w:rPr>
          <w:rFonts w:ascii="Times New Roman" w:hAnsi="Times New Roman" w:cs="Times New Roman"/>
        </w:rPr>
        <w:t xml:space="preserve"> </w:t>
      </w:r>
      <w:r w:rsidR="00755FD4" w:rsidRPr="00755FD4">
        <w:rPr>
          <w:rFonts w:ascii="Times New Roman" w:hAnsi="Times New Roman" w:cs="Times New Roman"/>
        </w:rPr>
        <w:t xml:space="preserve">was found </w:t>
      </w:r>
      <w:r w:rsidR="00755FD4">
        <w:rPr>
          <w:rFonts w:ascii="Times New Roman" w:hAnsi="Times New Roman" w:cs="Times New Roman"/>
        </w:rPr>
        <w:t>(although focused more on self-protecting and compliance-seeking stages)</w:t>
      </w:r>
      <w:r w:rsidR="009B7173" w:rsidRPr="005C4204">
        <w:rPr>
          <w:rFonts w:ascii="Times New Roman" w:hAnsi="Times New Roman" w:cs="Times New Roman"/>
        </w:rPr>
        <w:t xml:space="preserve"> but none of the stages appeared to emerge as the dominant one</w:t>
      </w:r>
      <w:r w:rsidR="004C4477">
        <w:rPr>
          <w:rFonts w:ascii="Times New Roman" w:hAnsi="Times New Roman" w:cs="Times New Roman"/>
        </w:rPr>
        <w:t>.</w:t>
      </w:r>
      <w:r w:rsidR="00EA0FD4" w:rsidRPr="005C4204">
        <w:rPr>
          <w:rFonts w:ascii="Times New Roman" w:hAnsi="Times New Roman" w:cs="Times New Roman"/>
        </w:rPr>
        <w:t xml:space="preserve"> </w:t>
      </w:r>
    </w:p>
    <w:p w14:paraId="00334339" w14:textId="77777777" w:rsidR="007E49EE" w:rsidRDefault="007E49EE" w:rsidP="00984587">
      <w:pPr>
        <w:spacing w:after="0" w:line="360" w:lineRule="auto"/>
        <w:jc w:val="both"/>
        <w:rPr>
          <w:rFonts w:ascii="Times New Roman" w:hAnsi="Times New Roman" w:cs="Times New Roman"/>
          <w:i/>
        </w:rPr>
      </w:pPr>
    </w:p>
    <w:p w14:paraId="08173264" w14:textId="7E54D917" w:rsidR="00D304C7" w:rsidRPr="005C4204" w:rsidRDefault="007E49EE" w:rsidP="00984587">
      <w:pPr>
        <w:spacing w:after="0" w:line="360" w:lineRule="auto"/>
        <w:jc w:val="both"/>
        <w:rPr>
          <w:rFonts w:ascii="Times New Roman" w:hAnsi="Times New Roman" w:cs="Times New Roman"/>
          <w:i/>
        </w:rPr>
      </w:pPr>
      <w:r>
        <w:rPr>
          <w:rFonts w:ascii="Times New Roman" w:hAnsi="Times New Roman" w:cs="Times New Roman"/>
          <w:i/>
        </w:rPr>
        <w:t xml:space="preserve">4.2 </w:t>
      </w:r>
      <w:r w:rsidR="00C10868" w:rsidRPr="005C4204">
        <w:rPr>
          <w:rFonts w:ascii="Times New Roman" w:hAnsi="Times New Roman" w:cs="Times New Roman"/>
          <w:i/>
        </w:rPr>
        <w:t>Strategic (S) Dimension</w:t>
      </w:r>
    </w:p>
    <w:p w14:paraId="7CF4D1EF" w14:textId="1E2350CD" w:rsidR="00D304C7" w:rsidRPr="005C4204" w:rsidRDefault="00C10868" w:rsidP="00984587">
      <w:pPr>
        <w:spacing w:after="0" w:line="360" w:lineRule="auto"/>
        <w:ind w:firstLine="720"/>
        <w:jc w:val="both"/>
        <w:rPr>
          <w:rFonts w:ascii="Times New Roman" w:hAnsi="Times New Roman" w:cs="Times New Roman"/>
        </w:rPr>
      </w:pPr>
      <w:r w:rsidRPr="005C4204">
        <w:rPr>
          <w:rFonts w:ascii="Times New Roman" w:hAnsi="Times New Roman" w:cs="Times New Roman"/>
        </w:rPr>
        <w:t xml:space="preserve">The Strategic (S) dimension is split into four sections: </w:t>
      </w:r>
      <w:r w:rsidR="00D304C7" w:rsidRPr="005C4204">
        <w:rPr>
          <w:rFonts w:ascii="Times New Roman" w:hAnsi="Times New Roman" w:cs="Times New Roman"/>
        </w:rPr>
        <w:t>Social Responsiveness</w:t>
      </w:r>
      <w:r w:rsidRPr="005C4204">
        <w:rPr>
          <w:rFonts w:ascii="Times New Roman" w:hAnsi="Times New Roman" w:cs="Times New Roman"/>
        </w:rPr>
        <w:t xml:space="preserve">, </w:t>
      </w:r>
      <w:r w:rsidR="00D304C7" w:rsidRPr="005C4204">
        <w:rPr>
          <w:rFonts w:ascii="Times New Roman" w:hAnsi="Times New Roman" w:cs="Times New Roman"/>
        </w:rPr>
        <w:t>Rationale behind CSR initiatives</w:t>
      </w:r>
      <w:r w:rsidRPr="005C4204">
        <w:rPr>
          <w:rFonts w:ascii="Times New Roman" w:hAnsi="Times New Roman" w:cs="Times New Roman"/>
        </w:rPr>
        <w:t xml:space="preserve">, </w:t>
      </w:r>
      <w:r w:rsidR="00D304C7" w:rsidRPr="005C4204">
        <w:rPr>
          <w:rFonts w:ascii="Times New Roman" w:hAnsi="Times New Roman" w:cs="Times New Roman"/>
        </w:rPr>
        <w:t>Performance objectives</w:t>
      </w:r>
      <w:r w:rsidR="00A20BAF">
        <w:rPr>
          <w:rFonts w:ascii="Times New Roman" w:hAnsi="Times New Roman" w:cs="Times New Roman"/>
        </w:rPr>
        <w:t>,</w:t>
      </w:r>
      <w:r w:rsidRPr="005C4204">
        <w:rPr>
          <w:rFonts w:ascii="Times New Roman" w:hAnsi="Times New Roman" w:cs="Times New Roman"/>
        </w:rPr>
        <w:t xml:space="preserve"> and </w:t>
      </w:r>
      <w:r w:rsidR="00D304C7" w:rsidRPr="005C4204">
        <w:rPr>
          <w:rFonts w:ascii="Times New Roman" w:hAnsi="Times New Roman" w:cs="Times New Roman"/>
        </w:rPr>
        <w:t>Transparency and reporting</w:t>
      </w:r>
      <w:r w:rsidRPr="005C4204">
        <w:rPr>
          <w:rFonts w:ascii="Times New Roman" w:hAnsi="Times New Roman" w:cs="Times New Roman"/>
        </w:rPr>
        <w:t>.</w:t>
      </w:r>
    </w:p>
    <w:p w14:paraId="5726B316" w14:textId="512C4335" w:rsidR="00AA53AF" w:rsidRPr="005C4204" w:rsidRDefault="00C10868" w:rsidP="00984587">
      <w:pPr>
        <w:spacing w:after="0" w:line="360" w:lineRule="auto"/>
        <w:jc w:val="both"/>
        <w:rPr>
          <w:rFonts w:ascii="Times New Roman" w:hAnsi="Times New Roman" w:cs="Times New Roman"/>
        </w:rPr>
      </w:pPr>
      <w:r w:rsidRPr="005C4204">
        <w:rPr>
          <w:rFonts w:ascii="Times New Roman" w:hAnsi="Times New Roman" w:cs="Times New Roman"/>
        </w:rPr>
        <w:tab/>
        <w:t>The</w:t>
      </w:r>
      <w:r w:rsidR="009F40B1" w:rsidRPr="005C4204">
        <w:rPr>
          <w:rFonts w:ascii="Times New Roman" w:hAnsi="Times New Roman" w:cs="Times New Roman"/>
        </w:rPr>
        <w:t xml:space="preserve"> data provides</w:t>
      </w:r>
      <w:r w:rsidRPr="005C4204">
        <w:rPr>
          <w:rFonts w:ascii="Times New Roman" w:hAnsi="Times New Roman" w:cs="Times New Roman"/>
        </w:rPr>
        <w:t xml:space="preserve"> little evidence of social responsiveness</w:t>
      </w:r>
      <w:r w:rsidR="001C3C8A" w:rsidRPr="005C4204">
        <w:rPr>
          <w:rFonts w:ascii="Times New Roman" w:hAnsi="Times New Roman" w:cs="Times New Roman"/>
        </w:rPr>
        <w:t xml:space="preserve"> (the first S dimension)</w:t>
      </w:r>
      <w:r w:rsidR="00D9387A">
        <w:rPr>
          <w:rFonts w:ascii="Times New Roman" w:hAnsi="Times New Roman" w:cs="Times New Roman"/>
        </w:rPr>
        <w:t xml:space="preserve"> and it is not possible to place this organisation on this dimension</w:t>
      </w:r>
      <w:r w:rsidR="001C3C8A" w:rsidRPr="005C4204">
        <w:rPr>
          <w:rFonts w:ascii="Times New Roman" w:hAnsi="Times New Roman" w:cs="Times New Roman"/>
        </w:rPr>
        <w:t>.</w:t>
      </w:r>
      <w:r w:rsidRPr="005C4204">
        <w:rPr>
          <w:rFonts w:ascii="Times New Roman" w:hAnsi="Times New Roman" w:cs="Times New Roman"/>
        </w:rPr>
        <w:t xml:space="preserve"> </w:t>
      </w:r>
      <w:r w:rsidR="00AA53AF" w:rsidRPr="005C4204">
        <w:rPr>
          <w:rFonts w:ascii="Times New Roman" w:hAnsi="Times New Roman" w:cs="Times New Roman"/>
        </w:rPr>
        <w:t>However</w:t>
      </w:r>
      <w:r w:rsidR="009E79D3" w:rsidRPr="005C4204">
        <w:rPr>
          <w:rFonts w:ascii="Times New Roman" w:hAnsi="Times New Roman" w:cs="Times New Roman"/>
        </w:rPr>
        <w:t>,</w:t>
      </w:r>
      <w:r w:rsidR="00AA53AF" w:rsidRPr="005C4204">
        <w:rPr>
          <w:rFonts w:ascii="Times New Roman" w:hAnsi="Times New Roman" w:cs="Times New Roman"/>
        </w:rPr>
        <w:t xml:space="preserve"> there</w:t>
      </w:r>
      <w:r w:rsidR="009E79D3" w:rsidRPr="005C4204">
        <w:rPr>
          <w:rFonts w:ascii="Times New Roman" w:hAnsi="Times New Roman" w:cs="Times New Roman"/>
        </w:rPr>
        <w:t xml:space="preserve"> is</w:t>
      </w:r>
      <w:r w:rsidR="00AA53AF" w:rsidRPr="005C4204">
        <w:rPr>
          <w:rFonts w:ascii="Times New Roman" w:hAnsi="Times New Roman" w:cs="Times New Roman"/>
        </w:rPr>
        <w:t xml:space="preserve"> </w:t>
      </w:r>
      <w:r w:rsidR="0002245E" w:rsidRPr="005C4204">
        <w:rPr>
          <w:rFonts w:ascii="Times New Roman" w:hAnsi="Times New Roman" w:cs="Times New Roman"/>
        </w:rPr>
        <w:t>some</w:t>
      </w:r>
      <w:r w:rsidR="00AA53AF" w:rsidRPr="005C4204">
        <w:rPr>
          <w:rFonts w:ascii="Times New Roman" w:hAnsi="Times New Roman" w:cs="Times New Roman"/>
        </w:rPr>
        <w:t xml:space="preserve"> evidence suggest</w:t>
      </w:r>
      <w:r w:rsidR="009F40B1" w:rsidRPr="005C4204">
        <w:rPr>
          <w:rFonts w:ascii="Times New Roman" w:hAnsi="Times New Roman" w:cs="Times New Roman"/>
        </w:rPr>
        <w:t>ing</w:t>
      </w:r>
      <w:r w:rsidR="00AA53AF" w:rsidRPr="005C4204">
        <w:rPr>
          <w:rFonts w:ascii="Times New Roman" w:hAnsi="Times New Roman" w:cs="Times New Roman"/>
        </w:rPr>
        <w:t xml:space="preserve"> a wish for </w:t>
      </w:r>
      <w:r w:rsidR="003F201F" w:rsidRPr="005C4204">
        <w:rPr>
          <w:rFonts w:ascii="Times New Roman" w:hAnsi="Times New Roman" w:cs="Times New Roman"/>
        </w:rPr>
        <w:t>some level of</w:t>
      </w:r>
      <w:r w:rsidR="00AA53AF" w:rsidRPr="005C4204">
        <w:rPr>
          <w:rFonts w:ascii="Times New Roman" w:hAnsi="Times New Roman" w:cs="Times New Roman"/>
        </w:rPr>
        <w:t xml:space="preserve"> proactive approach</w:t>
      </w:r>
      <w:r w:rsidR="003F201F" w:rsidRPr="005C4204">
        <w:rPr>
          <w:rFonts w:ascii="Times New Roman" w:hAnsi="Times New Roman" w:cs="Times New Roman"/>
        </w:rPr>
        <w:t xml:space="preserve">, which corresponds to the </w:t>
      </w:r>
      <w:r w:rsidR="0010693C" w:rsidRPr="005C4204">
        <w:rPr>
          <w:rFonts w:ascii="Times New Roman" w:hAnsi="Times New Roman" w:cs="Times New Roman"/>
        </w:rPr>
        <w:t>cultural embedment</w:t>
      </w:r>
      <w:r w:rsidR="003F201F" w:rsidRPr="005C4204">
        <w:rPr>
          <w:rFonts w:ascii="Times New Roman" w:hAnsi="Times New Roman" w:cs="Times New Roman"/>
        </w:rPr>
        <w:t xml:space="preserve"> phase. </w:t>
      </w:r>
      <w:r w:rsidR="002F4AA4">
        <w:rPr>
          <w:rFonts w:ascii="Times New Roman" w:hAnsi="Times New Roman" w:cs="Times New Roman"/>
        </w:rPr>
        <w:t>However</w:t>
      </w:r>
      <w:r w:rsidR="003F201F" w:rsidRPr="005C4204">
        <w:rPr>
          <w:rFonts w:ascii="Times New Roman" w:hAnsi="Times New Roman" w:cs="Times New Roman"/>
        </w:rPr>
        <w:t>, this cannot be seen across the organisation but rather just for one of the sites.</w:t>
      </w:r>
    </w:p>
    <w:p w14:paraId="02B1372D" w14:textId="6D34FD23" w:rsidR="00C10868" w:rsidRPr="005C4204" w:rsidRDefault="007E49EE"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8E0BF9" w:rsidRPr="005C4204">
        <w:rPr>
          <w:rFonts w:ascii="Times New Roman" w:hAnsi="Times New Roman" w:cs="Times New Roman"/>
        </w:rPr>
        <w:t>W</w:t>
      </w:r>
      <w:r w:rsidR="00AA53AF" w:rsidRPr="005C4204">
        <w:rPr>
          <w:rFonts w:ascii="Times New Roman" w:hAnsi="Times New Roman" w:cs="Times New Roman"/>
        </w:rPr>
        <w:t>e litter pick everybody else’s rubbish;</w:t>
      </w:r>
      <w:r w:rsidR="009F40B1" w:rsidRPr="005C4204">
        <w:rPr>
          <w:rFonts w:ascii="Times New Roman" w:hAnsi="Times New Roman" w:cs="Times New Roman"/>
        </w:rPr>
        <w:t>…</w:t>
      </w:r>
      <w:r w:rsidR="00AA53AF" w:rsidRPr="005C4204">
        <w:rPr>
          <w:rFonts w:ascii="Times New Roman" w:hAnsi="Times New Roman" w:cs="Times New Roman"/>
        </w:rPr>
        <w:t xml:space="preserve">I’ve got an agreement with </w:t>
      </w:r>
      <w:r w:rsidR="00B4633E" w:rsidRPr="005C4204">
        <w:rPr>
          <w:rFonts w:ascii="Times New Roman" w:hAnsi="Times New Roman" w:cs="Times New Roman"/>
        </w:rPr>
        <w:t xml:space="preserve">[local] </w:t>
      </w:r>
      <w:r w:rsidR="00AA53AF" w:rsidRPr="005C4204">
        <w:rPr>
          <w:rFonts w:ascii="Times New Roman" w:hAnsi="Times New Roman" w:cs="Times New Roman"/>
        </w:rPr>
        <w:t>County Council where I proactively request a tipping licence because we’re a charit</w:t>
      </w:r>
      <w:r w:rsidR="0002245E" w:rsidRPr="005C4204">
        <w:rPr>
          <w:rFonts w:ascii="Times New Roman" w:hAnsi="Times New Roman" w:cs="Times New Roman"/>
        </w:rPr>
        <w:t>y to go and recycle it properly.</w:t>
      </w:r>
      <w:r>
        <w:rPr>
          <w:rFonts w:ascii="Times New Roman" w:hAnsi="Times New Roman" w:cs="Times New Roman"/>
        </w:rPr>
        <w:t>”</w:t>
      </w:r>
      <w:r w:rsidR="00AA53AF" w:rsidRPr="005C4204">
        <w:rPr>
          <w:rFonts w:ascii="Times New Roman" w:hAnsi="Times New Roman" w:cs="Times New Roman"/>
        </w:rPr>
        <w:t xml:space="preserve"> </w:t>
      </w:r>
      <w:r w:rsidR="006B21CC" w:rsidRPr="005C4204">
        <w:rPr>
          <w:rFonts w:ascii="Times New Roman" w:hAnsi="Times New Roman" w:cs="Times New Roman"/>
        </w:rPr>
        <w:t>(#30)</w:t>
      </w:r>
      <w:r w:rsidR="00AA53AF" w:rsidRPr="005C4204">
        <w:rPr>
          <w:rFonts w:ascii="Times New Roman" w:hAnsi="Times New Roman" w:cs="Times New Roman"/>
        </w:rPr>
        <w:t xml:space="preserve">  </w:t>
      </w:r>
    </w:p>
    <w:p w14:paraId="1D4B99B5" w14:textId="5E92C875" w:rsidR="0098277C" w:rsidRPr="005C4204" w:rsidRDefault="00FC0A5D" w:rsidP="00984587">
      <w:pPr>
        <w:spacing w:after="0" w:line="360" w:lineRule="auto"/>
        <w:jc w:val="both"/>
        <w:rPr>
          <w:rFonts w:ascii="Times New Roman" w:eastAsia="Calibri" w:hAnsi="Times New Roman" w:cs="Times New Roman"/>
          <w:lang w:eastAsia="en-GB"/>
        </w:rPr>
      </w:pPr>
      <w:r w:rsidRPr="005C4204">
        <w:rPr>
          <w:rFonts w:ascii="Times New Roman" w:hAnsi="Times New Roman" w:cs="Times New Roman"/>
        </w:rPr>
        <w:lastRenderedPageBreak/>
        <w:t>Concerning the rationale behind CSR initiatives</w:t>
      </w:r>
      <w:r w:rsidR="001C3C8A" w:rsidRPr="005C4204">
        <w:rPr>
          <w:rFonts w:ascii="Times New Roman" w:hAnsi="Times New Roman" w:cs="Times New Roman"/>
        </w:rPr>
        <w:t xml:space="preserve"> (the second S dimension)</w:t>
      </w:r>
      <w:r w:rsidRPr="005C4204">
        <w:rPr>
          <w:rFonts w:ascii="Times New Roman" w:hAnsi="Times New Roman" w:cs="Times New Roman"/>
        </w:rPr>
        <w:t>, the</w:t>
      </w:r>
      <w:r w:rsidR="003A4130" w:rsidRPr="005C4204">
        <w:rPr>
          <w:rFonts w:ascii="Times New Roman" w:hAnsi="Times New Roman" w:cs="Times New Roman"/>
        </w:rPr>
        <w:t xml:space="preserve"> data shows its manifestation</w:t>
      </w:r>
      <w:r w:rsidRPr="005C4204">
        <w:rPr>
          <w:rFonts w:ascii="Times New Roman" w:hAnsi="Times New Roman" w:cs="Times New Roman"/>
        </w:rPr>
        <w:t xml:space="preserve"> </w:t>
      </w:r>
      <w:r w:rsidR="003A4130" w:rsidRPr="005C4204">
        <w:rPr>
          <w:rFonts w:ascii="Times New Roman" w:hAnsi="Times New Roman" w:cs="Times New Roman"/>
        </w:rPr>
        <w:t>with</w:t>
      </w:r>
      <w:r w:rsidR="001E030B">
        <w:rPr>
          <w:rFonts w:ascii="Times New Roman" w:hAnsi="Times New Roman" w:cs="Times New Roman"/>
        </w:rPr>
        <w:t>in</w:t>
      </w:r>
      <w:r w:rsidR="003A4130" w:rsidRPr="005C4204">
        <w:rPr>
          <w:rFonts w:ascii="Times New Roman" w:hAnsi="Times New Roman" w:cs="Times New Roman"/>
        </w:rPr>
        <w:t xml:space="preserve"> the </w:t>
      </w:r>
      <w:r w:rsidR="001E030B">
        <w:rPr>
          <w:rFonts w:ascii="Times New Roman" w:hAnsi="Times New Roman" w:cs="Times New Roman"/>
        </w:rPr>
        <w:t>compliance</w:t>
      </w:r>
      <w:r w:rsidR="003A4130" w:rsidRPr="005C4204">
        <w:rPr>
          <w:rFonts w:ascii="Times New Roman" w:hAnsi="Times New Roman" w:cs="Times New Roman"/>
        </w:rPr>
        <w:t xml:space="preserve"> stage</w:t>
      </w:r>
      <w:r w:rsidR="0098277C" w:rsidRPr="005C4204">
        <w:rPr>
          <w:rFonts w:ascii="Times New Roman" w:hAnsi="Times New Roman" w:cs="Times New Roman"/>
        </w:rPr>
        <w:t>.</w:t>
      </w:r>
      <w:r w:rsidR="003A4130" w:rsidRPr="005C4204">
        <w:rPr>
          <w:rFonts w:ascii="Times New Roman" w:hAnsi="Times New Roman" w:cs="Times New Roman"/>
        </w:rPr>
        <w:t xml:space="preserve"> </w:t>
      </w:r>
      <w:r w:rsidR="0098277C" w:rsidRPr="005C4204">
        <w:rPr>
          <w:rFonts w:ascii="Times New Roman" w:hAnsi="Times New Roman" w:cs="Times New Roman"/>
        </w:rPr>
        <w:t xml:space="preserve">This </w:t>
      </w:r>
      <w:r w:rsidR="001E030B">
        <w:rPr>
          <w:rFonts w:ascii="Times New Roman" w:hAnsi="Times New Roman" w:cs="Times New Roman"/>
        </w:rPr>
        <w:t>compliance</w:t>
      </w:r>
      <w:r w:rsidR="0098277C" w:rsidRPr="005C4204">
        <w:rPr>
          <w:rFonts w:ascii="Times New Roman" w:hAnsi="Times New Roman" w:cs="Times New Roman"/>
        </w:rPr>
        <w:t xml:space="preserve"> is aligned with external drivers such as policy-makers (</w:t>
      </w:r>
      <w:r w:rsidRPr="005C4204">
        <w:rPr>
          <w:rFonts w:ascii="Times New Roman" w:hAnsi="Times New Roman" w:cs="Times New Roman"/>
        </w:rPr>
        <w:t>“</w:t>
      </w:r>
      <w:r w:rsidR="00B748C1" w:rsidRPr="005C4204">
        <w:rPr>
          <w:rFonts w:ascii="Times New Roman" w:hAnsi="Times New Roman" w:cs="Times New Roman"/>
        </w:rPr>
        <w:t>I</w:t>
      </w:r>
      <w:r w:rsidRPr="005C4204">
        <w:rPr>
          <w:rFonts w:ascii="Times New Roman" w:hAnsi="Times New Roman" w:cs="Times New Roman"/>
        </w:rPr>
        <w:t>t’s driven partly by cost and partly because we need to do it and I know there’s government targets</w:t>
      </w:r>
      <w:r w:rsidR="003A4130" w:rsidRPr="005C4204">
        <w:rPr>
          <w:rFonts w:ascii="Times New Roman" w:hAnsi="Times New Roman" w:cs="Times New Roman"/>
        </w:rPr>
        <w:t xml:space="preserve">” </w:t>
      </w:r>
      <w:r w:rsidR="006B21CC" w:rsidRPr="005C4204">
        <w:rPr>
          <w:rFonts w:ascii="Times New Roman" w:hAnsi="Times New Roman" w:cs="Times New Roman"/>
        </w:rPr>
        <w:t>(#14)</w:t>
      </w:r>
      <w:r w:rsidR="0098277C" w:rsidRPr="005C4204">
        <w:rPr>
          <w:rFonts w:ascii="Times New Roman" w:hAnsi="Times New Roman" w:cs="Times New Roman"/>
        </w:rPr>
        <w:t>) but also by internal factors such as the organisation’s mission</w:t>
      </w:r>
      <w:r w:rsidR="007D7A8A" w:rsidRPr="005C4204">
        <w:rPr>
          <w:rFonts w:ascii="Times New Roman" w:hAnsi="Times New Roman" w:cs="Times New Roman"/>
        </w:rPr>
        <w:t xml:space="preserve">, principles and ethos. </w:t>
      </w:r>
      <w:r w:rsidR="007D7A8A" w:rsidRPr="005C4204">
        <w:rPr>
          <w:rFonts w:ascii="Times New Roman" w:eastAsia="Calibri" w:hAnsi="Times New Roman" w:cs="Times New Roman"/>
          <w:lang w:eastAsia="en-GB"/>
        </w:rPr>
        <w:t xml:space="preserve">Such an alignment between CSR and the organisation’s values, norms and mission would </w:t>
      </w:r>
      <w:r w:rsidR="00D9387A">
        <w:rPr>
          <w:rFonts w:ascii="Times New Roman" w:eastAsia="Calibri" w:hAnsi="Times New Roman" w:cs="Times New Roman"/>
          <w:lang w:eastAsia="en-GB"/>
        </w:rPr>
        <w:t xml:space="preserve">also </w:t>
      </w:r>
      <w:r w:rsidR="007D7A8A" w:rsidRPr="005C4204">
        <w:rPr>
          <w:rFonts w:ascii="Times New Roman" w:eastAsia="Calibri" w:hAnsi="Times New Roman" w:cs="Times New Roman"/>
          <w:lang w:eastAsia="en-GB"/>
        </w:rPr>
        <w:t>be an effective strategy</w:t>
      </w:r>
      <w:r w:rsidR="002F4AA4" w:rsidRPr="002F4AA4">
        <w:t xml:space="preserve"> </w:t>
      </w:r>
      <w:r w:rsidR="002F4AA4" w:rsidRPr="002F4AA4">
        <w:rPr>
          <w:rFonts w:ascii="Times New Roman" w:eastAsia="Calibri" w:hAnsi="Times New Roman" w:cs="Times New Roman"/>
          <w:lang w:eastAsia="en-GB"/>
        </w:rPr>
        <w:t>to pursue</w:t>
      </w:r>
      <w:r w:rsidR="007D7A8A" w:rsidRPr="005C4204">
        <w:rPr>
          <w:rFonts w:ascii="Times New Roman" w:eastAsia="Calibri" w:hAnsi="Times New Roman" w:cs="Times New Roman"/>
          <w:lang w:eastAsia="en-GB"/>
        </w:rPr>
        <w:t xml:space="preserve"> (see</w:t>
      </w:r>
      <w:r w:rsidR="007D7A8A" w:rsidRPr="005C4204" w:rsidDel="007D7A8A">
        <w:rPr>
          <w:rFonts w:ascii="Times New Roman" w:eastAsia="Calibri" w:hAnsi="Times New Roman" w:cs="Times New Roman"/>
          <w:lang w:eastAsia="en-GB"/>
        </w:rPr>
        <w:t xml:space="preserve"> </w:t>
      </w:r>
      <w:r w:rsidR="007D7A8A" w:rsidRPr="005C4204">
        <w:rPr>
          <w:rFonts w:ascii="Times New Roman" w:eastAsia="Calibri" w:hAnsi="Times New Roman" w:cs="Times New Roman"/>
          <w:lang w:eastAsia="en-GB"/>
        </w:rPr>
        <w:t>Valenti et al., 201</w:t>
      </w:r>
      <w:r w:rsidR="001E030B">
        <w:rPr>
          <w:rFonts w:ascii="Times New Roman" w:eastAsia="Calibri" w:hAnsi="Times New Roman" w:cs="Times New Roman"/>
          <w:lang w:eastAsia="en-GB"/>
        </w:rPr>
        <w:t>4; Maon et al., 2009):</w:t>
      </w:r>
    </w:p>
    <w:p w14:paraId="4A30E55B" w14:textId="77777777" w:rsidR="0098277C" w:rsidRPr="005C4204" w:rsidRDefault="0098277C" w:rsidP="00984587">
      <w:pPr>
        <w:spacing w:after="0" w:line="360" w:lineRule="auto"/>
        <w:ind w:left="709" w:right="990" w:firstLine="11"/>
        <w:jc w:val="both"/>
        <w:rPr>
          <w:rFonts w:ascii="Times New Roman" w:hAnsi="Times New Roman" w:cs="Times New Roman"/>
        </w:rPr>
      </w:pPr>
      <w:r w:rsidRPr="005C4204">
        <w:rPr>
          <w:rFonts w:ascii="Times New Roman" w:hAnsi="Times New Roman" w:cs="Times New Roman"/>
        </w:rPr>
        <w:t xml:space="preserve"> “I would see it going quite hand in hand with the overall conservation principles … in that we’re not necessarily just here to look after this building for today…it needs to be looked after forever…” (#14)</w:t>
      </w:r>
    </w:p>
    <w:p w14:paraId="37EA3C9D" w14:textId="565D1305" w:rsidR="00FC0A5D" w:rsidRPr="005C4204" w:rsidRDefault="007E49EE"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1E030B">
        <w:rPr>
          <w:rFonts w:ascii="Times New Roman" w:hAnsi="Times New Roman" w:cs="Times New Roman"/>
        </w:rPr>
        <w:t>….</w:t>
      </w:r>
      <w:r w:rsidR="00FC0A5D" w:rsidRPr="005C4204">
        <w:rPr>
          <w:rFonts w:ascii="Times New Roman" w:hAnsi="Times New Roman" w:cs="Times New Roman"/>
        </w:rPr>
        <w:t>you don’t preserve and conserve things by polluting everywhere so it does fit really well the ethos</w:t>
      </w:r>
      <w:r>
        <w:rPr>
          <w:rFonts w:ascii="Times New Roman" w:hAnsi="Times New Roman" w:cs="Times New Roman"/>
        </w:rPr>
        <w:t>.”</w:t>
      </w:r>
      <w:r w:rsidR="009C6A5C" w:rsidRPr="005C4204">
        <w:rPr>
          <w:rFonts w:ascii="Times New Roman" w:hAnsi="Times New Roman" w:cs="Times New Roman"/>
        </w:rPr>
        <w:t xml:space="preserve">  </w:t>
      </w:r>
      <w:r w:rsidR="006B21CC" w:rsidRPr="005C4204">
        <w:rPr>
          <w:rFonts w:ascii="Times New Roman" w:hAnsi="Times New Roman" w:cs="Times New Roman"/>
        </w:rPr>
        <w:t>(#5)</w:t>
      </w:r>
    </w:p>
    <w:p w14:paraId="2BCF3784" w14:textId="4BDF7F9F" w:rsidR="00FC0A5D" w:rsidRPr="005C4204" w:rsidRDefault="008345C9" w:rsidP="00984587">
      <w:pPr>
        <w:spacing w:after="0" w:line="360" w:lineRule="auto"/>
        <w:jc w:val="both"/>
        <w:rPr>
          <w:rFonts w:ascii="Times New Roman" w:hAnsi="Times New Roman" w:cs="Times New Roman"/>
        </w:rPr>
      </w:pPr>
      <w:r w:rsidRPr="005C4204">
        <w:rPr>
          <w:rFonts w:ascii="Times New Roman" w:eastAsia="Calibri" w:hAnsi="Times New Roman" w:cs="Times New Roman"/>
          <w:lang w:eastAsia="en-GB"/>
        </w:rPr>
        <w:t xml:space="preserve">The findings regarding </w:t>
      </w:r>
      <w:r w:rsidR="001A5D92" w:rsidRPr="005C4204">
        <w:rPr>
          <w:rFonts w:ascii="Times New Roman" w:hAnsi="Times New Roman" w:cs="Times New Roman"/>
        </w:rPr>
        <w:t>performance objectives</w:t>
      </w:r>
      <w:r w:rsidR="00BE314C" w:rsidRPr="005C4204">
        <w:rPr>
          <w:rFonts w:ascii="Times New Roman" w:hAnsi="Times New Roman" w:cs="Times New Roman"/>
        </w:rPr>
        <w:t xml:space="preserve"> (the third S dimension)</w:t>
      </w:r>
      <w:r w:rsidR="001A5D92" w:rsidRPr="005C4204">
        <w:rPr>
          <w:rFonts w:ascii="Times New Roman" w:hAnsi="Times New Roman" w:cs="Times New Roman"/>
        </w:rPr>
        <w:t xml:space="preserve">, </w:t>
      </w:r>
      <w:r w:rsidRPr="005C4204">
        <w:rPr>
          <w:rFonts w:ascii="Times New Roman" w:hAnsi="Times New Roman" w:cs="Times New Roman"/>
        </w:rPr>
        <w:t xml:space="preserve">seem to situate the organisation within the compliance seeking stage, largely dictated by the changing </w:t>
      </w:r>
      <w:r w:rsidR="00C71F49" w:rsidRPr="005C4204">
        <w:rPr>
          <w:rFonts w:ascii="Times New Roman" w:hAnsi="Times New Roman" w:cs="Times New Roman"/>
        </w:rPr>
        <w:t xml:space="preserve">norms </w:t>
      </w:r>
      <w:r w:rsidR="009E79D3" w:rsidRPr="005C4204">
        <w:rPr>
          <w:rFonts w:ascii="Times New Roman" w:hAnsi="Times New Roman" w:cs="Times New Roman"/>
        </w:rPr>
        <w:t>and rules</w:t>
      </w:r>
      <w:r w:rsidR="00C71F49" w:rsidRPr="005C4204">
        <w:rPr>
          <w:rFonts w:ascii="Times New Roman" w:hAnsi="Times New Roman" w:cs="Times New Roman"/>
        </w:rPr>
        <w:t>:</w:t>
      </w:r>
    </w:p>
    <w:p w14:paraId="2DA55EDF" w14:textId="7025946D" w:rsidR="009135B4" w:rsidRPr="005C4204" w:rsidRDefault="008345C9"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w:t>
      </w:r>
      <w:r w:rsidR="009135B4" w:rsidRPr="005C4204">
        <w:rPr>
          <w:rFonts w:ascii="Times New Roman" w:hAnsi="Times New Roman" w:cs="Times New Roman"/>
        </w:rPr>
        <w:t xml:space="preserve">They’ve just changed the sandwich boxes to sandwich bags as far as I am aware they are bio </w:t>
      </w:r>
      <w:r w:rsidRPr="005C4204">
        <w:rPr>
          <w:rFonts w:ascii="Times New Roman" w:hAnsi="Times New Roman" w:cs="Times New Roman"/>
        </w:rPr>
        <w:t>degradable but I don’t know how…</w:t>
      </w:r>
      <w:r w:rsidR="009135B4" w:rsidRPr="005C4204">
        <w:rPr>
          <w:rFonts w:ascii="Times New Roman" w:hAnsi="Times New Roman" w:cs="Times New Roman"/>
        </w:rPr>
        <w:t xml:space="preserve"> I know that was a consideration when they we</w:t>
      </w:r>
      <w:r w:rsidRPr="005C4204">
        <w:rPr>
          <w:rFonts w:ascii="Times New Roman" w:hAnsi="Times New Roman" w:cs="Times New Roman"/>
        </w:rPr>
        <w:t xml:space="preserve">re doing it, I don’t know again if </w:t>
      </w:r>
      <w:r w:rsidR="001E030B" w:rsidRPr="005C4204">
        <w:rPr>
          <w:rFonts w:ascii="Times New Roman" w:hAnsi="Times New Roman" w:cs="Times New Roman"/>
        </w:rPr>
        <w:t>it’s</w:t>
      </w:r>
      <w:r w:rsidR="009135B4" w:rsidRPr="005C4204">
        <w:rPr>
          <w:rFonts w:ascii="Times New Roman" w:hAnsi="Times New Roman" w:cs="Times New Roman"/>
        </w:rPr>
        <w:t xml:space="preserve"> part of the bigger picture</w:t>
      </w:r>
      <w:r w:rsidRPr="005C4204">
        <w:rPr>
          <w:rFonts w:ascii="Times New Roman" w:hAnsi="Times New Roman" w:cs="Times New Roman"/>
        </w:rPr>
        <w:t>…</w:t>
      </w:r>
      <w:r w:rsidR="009135B4" w:rsidRPr="005C4204">
        <w:rPr>
          <w:rFonts w:ascii="Times New Roman" w:hAnsi="Times New Roman" w:cs="Times New Roman"/>
        </w:rPr>
        <w:t>just that’s what you must buy so I’m assuming its bio degradable</w:t>
      </w:r>
      <w:r w:rsidR="007E49EE">
        <w:rPr>
          <w:rFonts w:ascii="Times New Roman" w:hAnsi="Times New Roman" w:cs="Times New Roman"/>
        </w:rPr>
        <w:t>”</w:t>
      </w:r>
      <w:r w:rsidR="009135B4" w:rsidRPr="005C4204">
        <w:rPr>
          <w:rFonts w:ascii="Times New Roman" w:hAnsi="Times New Roman" w:cs="Times New Roman"/>
        </w:rPr>
        <w:t xml:space="preserve"> </w:t>
      </w:r>
      <w:r w:rsidR="00DE1FA1" w:rsidRPr="005C4204">
        <w:rPr>
          <w:rFonts w:ascii="Times New Roman" w:hAnsi="Times New Roman" w:cs="Times New Roman"/>
        </w:rPr>
        <w:t xml:space="preserve">(#45) </w:t>
      </w:r>
    </w:p>
    <w:p w14:paraId="375013E5" w14:textId="76B779E7" w:rsidR="00C71F49" w:rsidRPr="005C4204" w:rsidRDefault="00B67DE1" w:rsidP="00984587">
      <w:pPr>
        <w:spacing w:after="0" w:line="360" w:lineRule="auto"/>
        <w:ind w:right="-2"/>
        <w:jc w:val="both"/>
        <w:rPr>
          <w:rFonts w:ascii="Times New Roman" w:hAnsi="Times New Roman" w:cs="Times New Roman"/>
        </w:rPr>
      </w:pPr>
      <w:r w:rsidRPr="005C4204">
        <w:rPr>
          <w:rFonts w:ascii="Times New Roman" w:hAnsi="Times New Roman" w:cs="Times New Roman"/>
        </w:rPr>
        <w:t>Moreover,</w:t>
      </w:r>
      <w:r w:rsidR="00C71F49" w:rsidRPr="005C4204">
        <w:rPr>
          <w:rFonts w:ascii="Times New Roman" w:hAnsi="Times New Roman" w:cs="Times New Roman"/>
        </w:rPr>
        <w:t xml:space="preserve"> there is</w:t>
      </w:r>
      <w:r w:rsidR="008345C9" w:rsidRPr="005C4204">
        <w:rPr>
          <w:rFonts w:ascii="Times New Roman" w:hAnsi="Times New Roman" w:cs="Times New Roman"/>
        </w:rPr>
        <w:t xml:space="preserve"> also evidence </w:t>
      </w:r>
      <w:r w:rsidR="00E718EE" w:rsidRPr="005C4204">
        <w:rPr>
          <w:rFonts w:ascii="Times New Roman" w:hAnsi="Times New Roman" w:cs="Times New Roman"/>
        </w:rPr>
        <w:t>for</w:t>
      </w:r>
      <w:r w:rsidR="001E030B">
        <w:rPr>
          <w:rFonts w:ascii="Times New Roman" w:hAnsi="Times New Roman" w:cs="Times New Roman"/>
        </w:rPr>
        <w:t xml:space="preserve"> a potential move into</w:t>
      </w:r>
      <w:r w:rsidR="00E718EE" w:rsidRPr="005C4204">
        <w:rPr>
          <w:rFonts w:ascii="Times New Roman" w:hAnsi="Times New Roman" w:cs="Times New Roman"/>
        </w:rPr>
        <w:t xml:space="preserve"> the capability stage as several </w:t>
      </w:r>
      <w:r w:rsidR="00C71F49" w:rsidRPr="005C4204">
        <w:rPr>
          <w:rFonts w:ascii="Times New Roman" w:hAnsi="Times New Roman" w:cs="Times New Roman"/>
        </w:rPr>
        <w:t xml:space="preserve">employees </w:t>
      </w:r>
      <w:r w:rsidR="00E718EE" w:rsidRPr="005C4204">
        <w:rPr>
          <w:rFonts w:ascii="Times New Roman" w:hAnsi="Times New Roman" w:cs="Times New Roman"/>
        </w:rPr>
        <w:t xml:space="preserve">have </w:t>
      </w:r>
      <w:r w:rsidR="00C71F49" w:rsidRPr="005C4204">
        <w:rPr>
          <w:rFonts w:ascii="Times New Roman" w:hAnsi="Times New Roman" w:cs="Times New Roman"/>
        </w:rPr>
        <w:t>identif</w:t>
      </w:r>
      <w:r w:rsidR="00E718EE" w:rsidRPr="005C4204">
        <w:rPr>
          <w:rFonts w:ascii="Times New Roman" w:hAnsi="Times New Roman" w:cs="Times New Roman"/>
        </w:rPr>
        <w:t>ied</w:t>
      </w:r>
      <w:r w:rsidR="00C71F49" w:rsidRPr="005C4204">
        <w:rPr>
          <w:rFonts w:ascii="Times New Roman" w:hAnsi="Times New Roman" w:cs="Times New Roman"/>
        </w:rPr>
        <w:t xml:space="preserve"> CSR initiatives</w:t>
      </w:r>
      <w:r w:rsidR="00E718EE" w:rsidRPr="005C4204">
        <w:rPr>
          <w:rFonts w:ascii="Times New Roman" w:hAnsi="Times New Roman" w:cs="Times New Roman"/>
        </w:rPr>
        <w:t xml:space="preserve"> that could be taken but which have not been initiated yet by staff or management</w:t>
      </w:r>
      <w:r w:rsidR="00C71F49" w:rsidRPr="005C4204">
        <w:rPr>
          <w:rFonts w:ascii="Times New Roman" w:hAnsi="Times New Roman" w:cs="Times New Roman"/>
        </w:rPr>
        <w:t>:</w:t>
      </w:r>
    </w:p>
    <w:p w14:paraId="1618061F" w14:textId="438208CE" w:rsidR="00C71F49" w:rsidRPr="005C4204" w:rsidRDefault="00E718EE"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w:t>
      </w:r>
      <w:r w:rsidR="00BC4A10" w:rsidRPr="005C4204">
        <w:rPr>
          <w:rFonts w:ascii="Times New Roman" w:hAnsi="Times New Roman" w:cs="Times New Roman"/>
        </w:rPr>
        <w:t>O</w:t>
      </w:r>
      <w:r w:rsidR="00C71F49" w:rsidRPr="005C4204">
        <w:rPr>
          <w:rFonts w:ascii="Times New Roman" w:hAnsi="Times New Roman" w:cs="Times New Roman"/>
        </w:rPr>
        <w:t>ne of the ones I would like to see is a kill switch for the lights, so it’s a case of house done…everything’s off! You don’t run the risk of having lights left on accide</w:t>
      </w:r>
      <w:r w:rsidR="00B748C1" w:rsidRPr="005C4204">
        <w:rPr>
          <w:rFonts w:ascii="Times New Roman" w:hAnsi="Times New Roman" w:cs="Times New Roman"/>
        </w:rPr>
        <w:t>ntally</w:t>
      </w:r>
      <w:r w:rsidR="0002245E" w:rsidRPr="005C4204">
        <w:rPr>
          <w:rFonts w:ascii="Times New Roman" w:hAnsi="Times New Roman" w:cs="Times New Roman"/>
        </w:rPr>
        <w:t>.</w:t>
      </w:r>
      <w:r w:rsidRPr="005C4204">
        <w:rPr>
          <w:rFonts w:ascii="Times New Roman" w:hAnsi="Times New Roman" w:cs="Times New Roman"/>
        </w:rPr>
        <w:t>”</w:t>
      </w:r>
      <w:r w:rsidR="00C71F49" w:rsidRPr="005C4204">
        <w:rPr>
          <w:rFonts w:ascii="Times New Roman" w:hAnsi="Times New Roman" w:cs="Times New Roman"/>
        </w:rPr>
        <w:t xml:space="preserve">  </w:t>
      </w:r>
      <w:r w:rsidR="006B21CC" w:rsidRPr="005C4204">
        <w:rPr>
          <w:rFonts w:ascii="Times New Roman" w:hAnsi="Times New Roman" w:cs="Times New Roman"/>
        </w:rPr>
        <w:t>(#14)</w:t>
      </w:r>
      <w:r w:rsidR="00C71F49" w:rsidRPr="005C4204">
        <w:rPr>
          <w:rFonts w:ascii="Times New Roman" w:hAnsi="Times New Roman" w:cs="Times New Roman"/>
        </w:rPr>
        <w:t xml:space="preserve">  </w:t>
      </w:r>
    </w:p>
    <w:p w14:paraId="5D80A761" w14:textId="70F71774" w:rsidR="009E2AFC" w:rsidRPr="005C4204" w:rsidRDefault="008345C9"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w:t>
      </w:r>
      <w:r w:rsidR="009E2AFC" w:rsidRPr="005C4204">
        <w:rPr>
          <w:rFonts w:ascii="Times New Roman" w:hAnsi="Times New Roman" w:cs="Times New Roman"/>
        </w:rPr>
        <w:t xml:space="preserve">Yeah we could </w:t>
      </w:r>
      <w:r w:rsidRPr="005C4204">
        <w:rPr>
          <w:rFonts w:ascii="Times New Roman" w:hAnsi="Times New Roman" w:cs="Times New Roman"/>
        </w:rPr>
        <w:t xml:space="preserve">… </w:t>
      </w:r>
      <w:r w:rsidR="009E2AFC" w:rsidRPr="005C4204">
        <w:rPr>
          <w:rFonts w:ascii="Times New Roman" w:hAnsi="Times New Roman" w:cs="Times New Roman"/>
        </w:rPr>
        <w:t>I think we should harness water at the lake, a corkscrew</w:t>
      </w:r>
      <w:r w:rsidRPr="005C4204">
        <w:rPr>
          <w:rFonts w:ascii="Times New Roman" w:hAnsi="Times New Roman" w:cs="Times New Roman"/>
        </w:rPr>
        <w:t xml:space="preserve"> system to generate electricity</w:t>
      </w:r>
      <w:r w:rsidR="007E49EE">
        <w:rPr>
          <w:rFonts w:ascii="Times New Roman" w:hAnsi="Times New Roman" w:cs="Times New Roman"/>
        </w:rPr>
        <w:t>.</w:t>
      </w:r>
      <w:r w:rsidRPr="005C4204">
        <w:rPr>
          <w:rFonts w:ascii="Times New Roman" w:hAnsi="Times New Roman" w:cs="Times New Roman"/>
        </w:rPr>
        <w:t>”</w:t>
      </w:r>
      <w:r w:rsidR="009E2AFC" w:rsidRPr="005C4204">
        <w:rPr>
          <w:rFonts w:ascii="Times New Roman" w:hAnsi="Times New Roman" w:cs="Times New Roman"/>
        </w:rPr>
        <w:t xml:space="preserve"> </w:t>
      </w:r>
      <w:r w:rsidR="0015682B" w:rsidRPr="005C4204">
        <w:rPr>
          <w:rFonts w:ascii="Times New Roman" w:hAnsi="Times New Roman" w:cs="Times New Roman"/>
        </w:rPr>
        <w:t>(#18)</w:t>
      </w:r>
    </w:p>
    <w:p w14:paraId="42EE0584" w14:textId="37424BD3" w:rsidR="00C71F49" w:rsidRPr="005C4204" w:rsidRDefault="0037702A" w:rsidP="00984587">
      <w:pPr>
        <w:spacing w:after="0" w:line="360" w:lineRule="auto"/>
        <w:ind w:right="-2"/>
        <w:jc w:val="both"/>
        <w:rPr>
          <w:rFonts w:ascii="Times New Roman" w:hAnsi="Times New Roman" w:cs="Times New Roman"/>
        </w:rPr>
      </w:pPr>
      <w:r w:rsidRPr="005C4204">
        <w:rPr>
          <w:rFonts w:ascii="Times New Roman" w:hAnsi="Times New Roman" w:cs="Times New Roman"/>
        </w:rPr>
        <w:tab/>
        <w:t>Finally</w:t>
      </w:r>
      <w:r w:rsidR="00B67DE1" w:rsidRPr="005C4204">
        <w:rPr>
          <w:rFonts w:ascii="Times New Roman" w:hAnsi="Times New Roman" w:cs="Times New Roman"/>
        </w:rPr>
        <w:t>,</w:t>
      </w:r>
      <w:r w:rsidRPr="005C4204">
        <w:rPr>
          <w:rFonts w:ascii="Times New Roman" w:hAnsi="Times New Roman" w:cs="Times New Roman"/>
        </w:rPr>
        <w:t xml:space="preserve"> </w:t>
      </w:r>
      <w:r w:rsidR="00D319D4" w:rsidRPr="005C4204">
        <w:rPr>
          <w:rFonts w:ascii="Times New Roman" w:hAnsi="Times New Roman" w:cs="Times New Roman"/>
        </w:rPr>
        <w:t>regarding</w:t>
      </w:r>
      <w:r w:rsidR="0010693C" w:rsidRPr="005C4204">
        <w:rPr>
          <w:rFonts w:ascii="Times New Roman" w:hAnsi="Times New Roman" w:cs="Times New Roman"/>
        </w:rPr>
        <w:t xml:space="preserve"> transparency and reporting</w:t>
      </w:r>
      <w:r w:rsidR="00D319D4" w:rsidRPr="005C4204">
        <w:rPr>
          <w:rFonts w:ascii="Times New Roman" w:hAnsi="Times New Roman" w:cs="Times New Roman"/>
        </w:rPr>
        <w:t xml:space="preserve"> </w:t>
      </w:r>
      <w:r w:rsidR="00BE314C" w:rsidRPr="005C4204">
        <w:rPr>
          <w:rFonts w:ascii="Times New Roman" w:hAnsi="Times New Roman" w:cs="Times New Roman"/>
        </w:rPr>
        <w:t xml:space="preserve">(the last S dimension) </w:t>
      </w:r>
      <w:r w:rsidRPr="005C4204">
        <w:rPr>
          <w:rFonts w:ascii="Times New Roman" w:hAnsi="Times New Roman" w:cs="Times New Roman"/>
        </w:rPr>
        <w:t>there is evidence th</w:t>
      </w:r>
      <w:r w:rsidR="00D319D4" w:rsidRPr="005C4204">
        <w:rPr>
          <w:rFonts w:ascii="Times New Roman" w:hAnsi="Times New Roman" w:cs="Times New Roman"/>
        </w:rPr>
        <w:t>is</w:t>
      </w:r>
      <w:r w:rsidRPr="005C4204">
        <w:rPr>
          <w:rFonts w:ascii="Times New Roman" w:hAnsi="Times New Roman" w:cs="Times New Roman"/>
        </w:rPr>
        <w:t xml:space="preserve"> is very poor, in many cases reflecting cultural reluctance:</w:t>
      </w:r>
    </w:p>
    <w:p w14:paraId="40567B8F" w14:textId="5A5E52A8" w:rsidR="0037702A" w:rsidRPr="005C4204" w:rsidRDefault="007E49EE"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37702A" w:rsidRPr="005C4204">
        <w:rPr>
          <w:rFonts w:ascii="Times New Roman" w:hAnsi="Times New Roman" w:cs="Times New Roman"/>
        </w:rPr>
        <w:t>I think we’re pretty poor as an organisation about sharing knowledge and learning</w:t>
      </w:r>
      <w:r>
        <w:rPr>
          <w:rFonts w:ascii="Times New Roman" w:hAnsi="Times New Roman" w:cs="Times New Roman"/>
        </w:rPr>
        <w:t>.”</w:t>
      </w:r>
      <w:r w:rsidR="0037702A" w:rsidRPr="005C4204">
        <w:rPr>
          <w:rFonts w:ascii="Times New Roman" w:hAnsi="Times New Roman" w:cs="Times New Roman"/>
        </w:rPr>
        <w:t xml:space="preserve"> </w:t>
      </w:r>
      <w:r w:rsidR="006353DD" w:rsidRPr="005C4204">
        <w:rPr>
          <w:rFonts w:ascii="Times New Roman" w:hAnsi="Times New Roman" w:cs="Times New Roman"/>
        </w:rPr>
        <w:t>(#6)</w:t>
      </w:r>
    </w:p>
    <w:p w14:paraId="7C95B55A" w14:textId="26451202" w:rsidR="0015682B" w:rsidRPr="005C4204" w:rsidRDefault="007E49EE"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15682B" w:rsidRPr="005C4204">
        <w:rPr>
          <w:rFonts w:ascii="Times New Roman" w:hAnsi="Times New Roman" w:cs="Times New Roman"/>
        </w:rPr>
        <w:t xml:space="preserve">Interviewer:  Do you ever hear anything about the </w:t>
      </w:r>
      <w:r w:rsidR="00B43F03" w:rsidRPr="005C4204">
        <w:rPr>
          <w:rFonts w:ascii="Times New Roman" w:hAnsi="Times New Roman" w:cs="Times New Roman"/>
        </w:rPr>
        <w:t>X’s</w:t>
      </w:r>
      <w:r w:rsidR="0015682B" w:rsidRPr="005C4204">
        <w:rPr>
          <w:rFonts w:ascii="Times New Roman" w:hAnsi="Times New Roman" w:cs="Times New Roman"/>
        </w:rPr>
        <w:t xml:space="preserve"> environmental initiatives or the energy KPI’s or anything like that? </w:t>
      </w:r>
    </w:p>
    <w:p w14:paraId="4853D4A9" w14:textId="0563A284" w:rsidR="0015682B" w:rsidRPr="005C4204" w:rsidRDefault="0015682B"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Interviewee:  Not really….no.</w:t>
      </w:r>
      <w:r w:rsidR="007E49EE">
        <w:rPr>
          <w:rFonts w:ascii="Times New Roman" w:hAnsi="Times New Roman" w:cs="Times New Roman"/>
        </w:rPr>
        <w:t>”</w:t>
      </w:r>
      <w:r w:rsidRPr="005C4204">
        <w:rPr>
          <w:rFonts w:ascii="Times New Roman" w:hAnsi="Times New Roman" w:cs="Times New Roman"/>
        </w:rPr>
        <w:t xml:space="preserve"> (#41)</w:t>
      </w:r>
    </w:p>
    <w:p w14:paraId="14C63F8D" w14:textId="582945E5" w:rsidR="00B43F03" w:rsidRPr="005C4204" w:rsidRDefault="007E49EE"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15682B" w:rsidRPr="005C4204">
        <w:rPr>
          <w:rFonts w:ascii="Times New Roman" w:hAnsi="Times New Roman" w:cs="Times New Roman"/>
        </w:rPr>
        <w:t>Interviewer:  During your visit today or in the past have you noticed anything the site is doing to cut its energy use or reduce its environmental impact?</w:t>
      </w:r>
    </w:p>
    <w:p w14:paraId="452BA1CB" w14:textId="6F95D36A" w:rsidR="0015682B" w:rsidRPr="005C4204" w:rsidRDefault="0015682B" w:rsidP="00984587">
      <w:pPr>
        <w:spacing w:after="0" w:line="360" w:lineRule="auto"/>
        <w:ind w:left="709" w:right="990"/>
        <w:jc w:val="both"/>
        <w:rPr>
          <w:rFonts w:ascii="Times New Roman" w:hAnsi="Times New Roman" w:cs="Times New Roman"/>
        </w:rPr>
      </w:pPr>
      <w:r w:rsidRPr="005C4204">
        <w:rPr>
          <w:rFonts w:ascii="Times New Roman" w:hAnsi="Times New Roman" w:cs="Times New Roman"/>
        </w:rPr>
        <w:t xml:space="preserve"> Interviewee:  I haven’t noticed to be honest….no.</w:t>
      </w:r>
      <w:r w:rsidR="00007F40" w:rsidRPr="005C4204">
        <w:rPr>
          <w:rFonts w:ascii="Times New Roman" w:hAnsi="Times New Roman" w:cs="Times New Roman"/>
        </w:rPr>
        <w:t>”</w:t>
      </w:r>
      <w:r w:rsidRPr="005C4204">
        <w:rPr>
          <w:rFonts w:ascii="Times New Roman" w:hAnsi="Times New Roman" w:cs="Times New Roman"/>
        </w:rPr>
        <w:t xml:space="preserve"> (#49).  </w:t>
      </w:r>
    </w:p>
    <w:p w14:paraId="5DA1E331" w14:textId="7DE0DB96" w:rsidR="002946BB" w:rsidRPr="005C4204" w:rsidRDefault="004F6281" w:rsidP="00984587">
      <w:pPr>
        <w:spacing w:after="0" w:line="360" w:lineRule="auto"/>
        <w:ind w:right="-2"/>
        <w:jc w:val="both"/>
        <w:rPr>
          <w:rFonts w:ascii="Times New Roman" w:hAnsi="Times New Roman" w:cs="Times New Roman"/>
        </w:rPr>
      </w:pPr>
      <w:r w:rsidRPr="005C4204">
        <w:rPr>
          <w:rFonts w:ascii="Times New Roman" w:hAnsi="Times New Roman" w:cs="Times New Roman"/>
        </w:rPr>
        <w:lastRenderedPageBreak/>
        <w:t xml:space="preserve">There is some internal reporting of environmental initiatives, </w:t>
      </w:r>
      <w:r w:rsidR="0079184D" w:rsidRPr="005C4204">
        <w:rPr>
          <w:rFonts w:ascii="Times New Roman" w:hAnsi="Times New Roman" w:cs="Times New Roman"/>
        </w:rPr>
        <w:t>implying</w:t>
      </w:r>
      <w:r w:rsidRPr="005C4204">
        <w:rPr>
          <w:rFonts w:ascii="Times New Roman" w:hAnsi="Times New Roman" w:cs="Times New Roman"/>
        </w:rPr>
        <w:t xml:space="preserve"> some development into the cultural grasp stage</w:t>
      </w:r>
      <w:r w:rsidR="002946BB" w:rsidRPr="005C4204">
        <w:rPr>
          <w:rFonts w:ascii="Times New Roman" w:hAnsi="Times New Roman" w:cs="Times New Roman"/>
        </w:rPr>
        <w:t xml:space="preserve"> with meetings compliance</w:t>
      </w:r>
      <w:r w:rsidRPr="005C4204">
        <w:rPr>
          <w:rFonts w:ascii="Times New Roman" w:hAnsi="Times New Roman" w:cs="Times New Roman"/>
        </w:rPr>
        <w:t>:</w:t>
      </w:r>
      <w:r w:rsidR="002946BB" w:rsidRPr="005C4204">
        <w:rPr>
          <w:rFonts w:ascii="Times New Roman" w:hAnsi="Times New Roman" w:cs="Times New Roman"/>
        </w:rPr>
        <w:t xml:space="preserve"> </w:t>
      </w:r>
      <w:r w:rsidR="007E49EE">
        <w:rPr>
          <w:rFonts w:ascii="Times New Roman" w:hAnsi="Times New Roman" w:cs="Times New Roman"/>
        </w:rPr>
        <w:t>“</w:t>
      </w:r>
      <w:r w:rsidR="00BC4A10" w:rsidRPr="005C4204">
        <w:rPr>
          <w:rFonts w:ascii="Times New Roman" w:hAnsi="Times New Roman" w:cs="Times New Roman"/>
        </w:rPr>
        <w:t>W</w:t>
      </w:r>
      <w:r w:rsidRPr="005C4204">
        <w:rPr>
          <w:rFonts w:ascii="Times New Roman" w:hAnsi="Times New Roman" w:cs="Times New Roman"/>
        </w:rPr>
        <w:t>e have a weekly Tuesday meeting a</w:t>
      </w:r>
      <w:r w:rsidR="00B748C1" w:rsidRPr="005C4204">
        <w:rPr>
          <w:rFonts w:ascii="Times New Roman" w:hAnsi="Times New Roman" w:cs="Times New Roman"/>
        </w:rPr>
        <w:t>nd the energy efficiency scores…</w:t>
      </w:r>
      <w:r w:rsidRPr="005C4204">
        <w:rPr>
          <w:rFonts w:ascii="Times New Roman" w:hAnsi="Times New Roman" w:cs="Times New Roman"/>
        </w:rPr>
        <w:t>are given at those meetings</w:t>
      </w:r>
      <w:r w:rsidR="007E49EE">
        <w:rPr>
          <w:rFonts w:ascii="Times New Roman" w:hAnsi="Times New Roman" w:cs="Times New Roman"/>
        </w:rPr>
        <w:t>”</w:t>
      </w:r>
      <w:r w:rsidRPr="005C4204">
        <w:rPr>
          <w:rFonts w:ascii="Times New Roman" w:hAnsi="Times New Roman" w:cs="Times New Roman"/>
        </w:rPr>
        <w:t xml:space="preserve"> </w:t>
      </w:r>
      <w:r w:rsidR="006353DD" w:rsidRPr="005C4204">
        <w:rPr>
          <w:rFonts w:ascii="Times New Roman" w:hAnsi="Times New Roman" w:cs="Times New Roman"/>
        </w:rPr>
        <w:t>(#25)</w:t>
      </w:r>
      <w:r w:rsidR="002946BB" w:rsidRPr="005C4204">
        <w:rPr>
          <w:rFonts w:ascii="Times New Roman" w:hAnsi="Times New Roman" w:cs="Times New Roman"/>
        </w:rPr>
        <w:t xml:space="preserve"> </w:t>
      </w:r>
      <w:r w:rsidRPr="005C4204">
        <w:rPr>
          <w:rFonts w:ascii="Times New Roman" w:hAnsi="Times New Roman" w:cs="Times New Roman"/>
        </w:rPr>
        <w:t>and an understanding that more should b</w:t>
      </w:r>
      <w:r w:rsidR="0010693C" w:rsidRPr="005C4204">
        <w:rPr>
          <w:rFonts w:ascii="Times New Roman" w:hAnsi="Times New Roman" w:cs="Times New Roman"/>
        </w:rPr>
        <w:t>e done</w:t>
      </w:r>
      <w:r w:rsidR="0079184D" w:rsidRPr="005C4204">
        <w:rPr>
          <w:rFonts w:ascii="Times New Roman" w:hAnsi="Times New Roman" w:cs="Times New Roman"/>
        </w:rPr>
        <w:t xml:space="preserve">. </w:t>
      </w:r>
    </w:p>
    <w:p w14:paraId="6DE77D2D" w14:textId="19E347D5" w:rsidR="000400CF" w:rsidRPr="005C4204" w:rsidRDefault="000400CF" w:rsidP="00984587">
      <w:pPr>
        <w:spacing w:after="0" w:line="360" w:lineRule="auto"/>
        <w:ind w:right="-2"/>
        <w:jc w:val="both"/>
        <w:rPr>
          <w:rFonts w:ascii="Times New Roman" w:hAnsi="Times New Roman" w:cs="Times New Roman"/>
        </w:rPr>
      </w:pPr>
      <w:r w:rsidRPr="005C4204">
        <w:rPr>
          <w:rFonts w:ascii="Times New Roman" w:hAnsi="Times New Roman" w:cs="Times New Roman"/>
        </w:rPr>
        <w:t xml:space="preserve">A move to the caring stage and dialogue with other stakeholders appears to be welcomed </w:t>
      </w:r>
      <w:r w:rsidR="001E030B" w:rsidRPr="005C4204">
        <w:rPr>
          <w:rFonts w:ascii="Times New Roman" w:hAnsi="Times New Roman" w:cs="Times New Roman"/>
        </w:rPr>
        <w:t>by managers</w:t>
      </w:r>
      <w:r w:rsidRPr="005C4204">
        <w:rPr>
          <w:rFonts w:ascii="Times New Roman" w:hAnsi="Times New Roman" w:cs="Times New Roman"/>
        </w:rPr>
        <w:t xml:space="preserve"> as </w:t>
      </w:r>
      <w:r w:rsidR="007E49EE">
        <w:rPr>
          <w:rFonts w:ascii="Times New Roman" w:hAnsi="Times New Roman" w:cs="Times New Roman"/>
        </w:rPr>
        <w:t>“</w:t>
      </w:r>
      <w:r w:rsidRPr="005C4204">
        <w:rPr>
          <w:rFonts w:ascii="Times New Roman" w:hAnsi="Times New Roman" w:cs="Times New Roman"/>
        </w:rPr>
        <w:t xml:space="preserve">it would be a good idea to be seen to be energy efficient…how we are careful with resources and certainly to offer advice to the public.” (#14) but also something that visitors are expecting to see as </w:t>
      </w:r>
      <w:r w:rsidR="007E49EE">
        <w:rPr>
          <w:rFonts w:ascii="Times New Roman" w:hAnsi="Times New Roman" w:cs="Times New Roman"/>
        </w:rPr>
        <w:t>“</w:t>
      </w:r>
      <w:r w:rsidRPr="005C4204">
        <w:rPr>
          <w:rFonts w:ascii="Times New Roman" w:hAnsi="Times New Roman" w:cs="Times New Roman"/>
        </w:rPr>
        <w:t>they could publicise what they’re doing...And maybe talk a bit more about the importance of the environment and…well, energy saving.</w:t>
      </w:r>
      <w:r w:rsidR="007E49EE">
        <w:rPr>
          <w:rFonts w:ascii="Times New Roman" w:hAnsi="Times New Roman" w:cs="Times New Roman"/>
        </w:rPr>
        <w:t>”</w:t>
      </w:r>
      <w:r w:rsidRPr="005C4204">
        <w:rPr>
          <w:rFonts w:ascii="Times New Roman" w:hAnsi="Times New Roman" w:cs="Times New Roman"/>
        </w:rPr>
        <w:t xml:space="preserve"> (#36)  </w:t>
      </w:r>
    </w:p>
    <w:p w14:paraId="0FCD39A0" w14:textId="77777777" w:rsidR="007E49EE" w:rsidRDefault="007E49EE" w:rsidP="00984587">
      <w:pPr>
        <w:spacing w:after="0" w:line="360" w:lineRule="auto"/>
        <w:jc w:val="both"/>
        <w:rPr>
          <w:rFonts w:ascii="Times New Roman" w:hAnsi="Times New Roman" w:cs="Times New Roman"/>
        </w:rPr>
      </w:pPr>
    </w:p>
    <w:p w14:paraId="754C446F" w14:textId="1FA12F27" w:rsidR="00D304C7" w:rsidRPr="005C4204" w:rsidRDefault="007E49EE" w:rsidP="00984587">
      <w:pPr>
        <w:spacing w:after="0" w:line="360" w:lineRule="auto"/>
        <w:jc w:val="both"/>
        <w:rPr>
          <w:rFonts w:ascii="Times New Roman" w:hAnsi="Times New Roman" w:cs="Times New Roman"/>
          <w:i/>
        </w:rPr>
      </w:pPr>
      <w:r>
        <w:rPr>
          <w:rFonts w:ascii="Times New Roman" w:hAnsi="Times New Roman" w:cs="Times New Roman"/>
        </w:rPr>
        <w:t xml:space="preserve">4.3 </w:t>
      </w:r>
      <w:r w:rsidR="00D304C7" w:rsidRPr="005C4204">
        <w:rPr>
          <w:rFonts w:ascii="Times New Roman" w:hAnsi="Times New Roman" w:cs="Times New Roman"/>
          <w:i/>
        </w:rPr>
        <w:t>Tactical (T) and Operational (O) Dimensions</w:t>
      </w:r>
    </w:p>
    <w:p w14:paraId="09EA5D6C" w14:textId="40AF4E61" w:rsidR="00D304C7" w:rsidRPr="005C4204" w:rsidRDefault="00C10868" w:rsidP="004A5660">
      <w:pPr>
        <w:spacing w:after="0" w:line="360" w:lineRule="auto"/>
        <w:ind w:firstLine="720"/>
        <w:jc w:val="both"/>
        <w:rPr>
          <w:rFonts w:ascii="Times New Roman" w:hAnsi="Times New Roman" w:cs="Times New Roman"/>
        </w:rPr>
      </w:pPr>
      <w:r w:rsidRPr="005C4204">
        <w:rPr>
          <w:rFonts w:ascii="Times New Roman" w:hAnsi="Times New Roman" w:cs="Times New Roman"/>
        </w:rPr>
        <w:t xml:space="preserve">The Tactical (T) and Operational (O) </w:t>
      </w:r>
      <w:r w:rsidR="00BC4A10" w:rsidRPr="005C4204">
        <w:rPr>
          <w:rFonts w:ascii="Times New Roman" w:hAnsi="Times New Roman" w:cs="Times New Roman"/>
        </w:rPr>
        <w:t>d</w:t>
      </w:r>
      <w:r w:rsidRPr="005C4204">
        <w:rPr>
          <w:rFonts w:ascii="Times New Roman" w:hAnsi="Times New Roman" w:cs="Times New Roman"/>
        </w:rPr>
        <w:t xml:space="preserve">imension is split into four sections: Stakeholders Relationship, </w:t>
      </w:r>
      <w:r w:rsidR="00D304C7" w:rsidRPr="005C4204">
        <w:rPr>
          <w:rFonts w:ascii="Times New Roman" w:hAnsi="Times New Roman" w:cs="Times New Roman"/>
        </w:rPr>
        <w:t>Resources Commitment</w:t>
      </w:r>
      <w:r w:rsidRPr="005C4204">
        <w:rPr>
          <w:rFonts w:ascii="Times New Roman" w:hAnsi="Times New Roman" w:cs="Times New Roman"/>
        </w:rPr>
        <w:t xml:space="preserve">, </w:t>
      </w:r>
      <w:r w:rsidR="00D304C7" w:rsidRPr="005C4204">
        <w:rPr>
          <w:rFonts w:ascii="Times New Roman" w:hAnsi="Times New Roman" w:cs="Times New Roman"/>
        </w:rPr>
        <w:t>Structuring of CSR initiatives</w:t>
      </w:r>
      <w:r w:rsidR="00AA53AF" w:rsidRPr="005C4204">
        <w:rPr>
          <w:rFonts w:ascii="Times New Roman" w:hAnsi="Times New Roman" w:cs="Times New Roman"/>
        </w:rPr>
        <w:t xml:space="preserve"> and </w:t>
      </w:r>
      <w:r w:rsidR="00D304C7" w:rsidRPr="005C4204">
        <w:rPr>
          <w:rFonts w:ascii="Times New Roman" w:hAnsi="Times New Roman" w:cs="Times New Roman"/>
        </w:rPr>
        <w:t>Coordination of CSR issues</w:t>
      </w:r>
      <w:r w:rsidRPr="005C4204">
        <w:rPr>
          <w:rFonts w:ascii="Times New Roman" w:hAnsi="Times New Roman" w:cs="Times New Roman"/>
        </w:rPr>
        <w:t>.</w:t>
      </w:r>
    </w:p>
    <w:p w14:paraId="7F0EBEE3" w14:textId="022E266E" w:rsidR="00B73FC3" w:rsidRPr="005C4204" w:rsidRDefault="00B73FC3" w:rsidP="004A5660">
      <w:pPr>
        <w:spacing w:after="0" w:line="360" w:lineRule="auto"/>
        <w:jc w:val="both"/>
        <w:rPr>
          <w:rFonts w:ascii="Times New Roman" w:hAnsi="Times New Roman" w:cs="Times New Roman"/>
        </w:rPr>
      </w:pPr>
      <w:r w:rsidRPr="005C4204">
        <w:rPr>
          <w:rFonts w:ascii="Times New Roman" w:hAnsi="Times New Roman" w:cs="Times New Roman"/>
        </w:rPr>
        <w:tab/>
        <w:t xml:space="preserve">The relationship </w:t>
      </w:r>
      <w:r w:rsidR="00BC4A10" w:rsidRPr="005C4204">
        <w:rPr>
          <w:rFonts w:ascii="Times New Roman" w:hAnsi="Times New Roman" w:cs="Times New Roman"/>
        </w:rPr>
        <w:t xml:space="preserve">between the organisation and its </w:t>
      </w:r>
      <w:r w:rsidRPr="005C4204">
        <w:rPr>
          <w:rFonts w:ascii="Times New Roman" w:hAnsi="Times New Roman" w:cs="Times New Roman"/>
        </w:rPr>
        <w:t>stakeholders</w:t>
      </w:r>
      <w:r w:rsidR="001E7A72" w:rsidRPr="005C4204">
        <w:rPr>
          <w:rFonts w:ascii="Times New Roman" w:hAnsi="Times New Roman" w:cs="Times New Roman"/>
        </w:rPr>
        <w:t xml:space="preserve"> </w:t>
      </w:r>
      <w:r w:rsidRPr="005C4204">
        <w:rPr>
          <w:rFonts w:ascii="Times New Roman" w:hAnsi="Times New Roman" w:cs="Times New Roman"/>
        </w:rPr>
        <w:t>appears to be very different depending on the particular stakeholder, and hence it is difficult to accurately pinpoint the level of development regard</w:t>
      </w:r>
      <w:r w:rsidR="00BC4A10" w:rsidRPr="005C4204">
        <w:rPr>
          <w:rFonts w:ascii="Times New Roman" w:hAnsi="Times New Roman" w:cs="Times New Roman"/>
        </w:rPr>
        <w:t>ing</w:t>
      </w:r>
      <w:r w:rsidRPr="005C4204">
        <w:rPr>
          <w:rFonts w:ascii="Times New Roman" w:hAnsi="Times New Roman" w:cs="Times New Roman"/>
        </w:rPr>
        <w:t xml:space="preserve"> stakeholders.</w:t>
      </w:r>
      <w:r w:rsidR="00D3051F" w:rsidRPr="005C4204">
        <w:rPr>
          <w:rFonts w:ascii="Times New Roman" w:hAnsi="Times New Roman" w:cs="Times New Roman"/>
        </w:rPr>
        <w:t xml:space="preserve"> </w:t>
      </w:r>
      <w:r w:rsidRPr="005C4204">
        <w:rPr>
          <w:rFonts w:ascii="Times New Roman" w:hAnsi="Times New Roman" w:cs="Times New Roman"/>
        </w:rPr>
        <w:t>However</w:t>
      </w:r>
      <w:r w:rsidR="00BC4A10" w:rsidRPr="005C4204">
        <w:rPr>
          <w:rFonts w:ascii="Times New Roman" w:hAnsi="Times New Roman" w:cs="Times New Roman"/>
        </w:rPr>
        <w:t>,</w:t>
      </w:r>
      <w:r w:rsidRPr="005C4204">
        <w:rPr>
          <w:rFonts w:ascii="Times New Roman" w:hAnsi="Times New Roman" w:cs="Times New Roman"/>
        </w:rPr>
        <w:t xml:space="preserve"> the particular stakeholder relationships that were commented on appear primarily contractual</w:t>
      </w:r>
      <w:r w:rsidR="00FF7044" w:rsidRPr="005C4204">
        <w:rPr>
          <w:rFonts w:ascii="Times New Roman" w:hAnsi="Times New Roman" w:cs="Times New Roman"/>
        </w:rPr>
        <w:t xml:space="preserve"> and pinpoint toward the self-protecting stage</w:t>
      </w:r>
      <w:r w:rsidRPr="005C4204">
        <w:rPr>
          <w:rFonts w:ascii="Times New Roman" w:hAnsi="Times New Roman" w:cs="Times New Roman"/>
        </w:rPr>
        <w:t>:</w:t>
      </w:r>
    </w:p>
    <w:p w14:paraId="73BE15AE" w14:textId="3EB53DFD" w:rsidR="00B73FC3" w:rsidRPr="005C4204" w:rsidRDefault="007E49EE" w:rsidP="004A5660">
      <w:pPr>
        <w:spacing w:after="0" w:line="360" w:lineRule="auto"/>
        <w:ind w:left="709" w:right="990"/>
        <w:jc w:val="both"/>
        <w:rPr>
          <w:rFonts w:ascii="Times New Roman" w:hAnsi="Times New Roman" w:cs="Times New Roman"/>
        </w:rPr>
      </w:pPr>
      <w:r>
        <w:rPr>
          <w:rFonts w:ascii="Times New Roman" w:hAnsi="Times New Roman" w:cs="Times New Roman"/>
        </w:rPr>
        <w:t>“</w:t>
      </w:r>
      <w:r w:rsidR="00BC4A10" w:rsidRPr="005C4204">
        <w:rPr>
          <w:rFonts w:ascii="Times New Roman" w:hAnsi="Times New Roman" w:cs="Times New Roman"/>
        </w:rPr>
        <w:t>T</w:t>
      </w:r>
      <w:r w:rsidR="00B73FC3" w:rsidRPr="005C4204">
        <w:rPr>
          <w:rFonts w:ascii="Times New Roman" w:hAnsi="Times New Roman" w:cs="Times New Roman"/>
        </w:rPr>
        <w:t>here is very</w:t>
      </w:r>
      <w:r w:rsidR="00D3051F" w:rsidRPr="005C4204">
        <w:rPr>
          <w:rFonts w:ascii="Times New Roman" w:hAnsi="Times New Roman" w:cs="Times New Roman"/>
        </w:rPr>
        <w:t>,</w:t>
      </w:r>
      <w:r w:rsidR="00B73FC3" w:rsidRPr="005C4204">
        <w:rPr>
          <w:rFonts w:ascii="Times New Roman" w:hAnsi="Times New Roman" w:cs="Times New Roman"/>
        </w:rPr>
        <w:t xml:space="preserve"> very little contact between [head office] and the [organisation]...there's very little contact between the [organisation] and the town</w:t>
      </w:r>
      <w:r>
        <w:rPr>
          <w:rFonts w:ascii="Times New Roman" w:hAnsi="Times New Roman" w:cs="Times New Roman"/>
        </w:rPr>
        <w:t>.”</w:t>
      </w:r>
      <w:r w:rsidR="00B73FC3" w:rsidRPr="005C4204">
        <w:rPr>
          <w:rFonts w:ascii="Times New Roman" w:hAnsi="Times New Roman" w:cs="Times New Roman"/>
        </w:rPr>
        <w:t xml:space="preserve"> </w:t>
      </w:r>
      <w:r w:rsidR="006353DD" w:rsidRPr="005C4204">
        <w:rPr>
          <w:rFonts w:ascii="Times New Roman" w:hAnsi="Times New Roman" w:cs="Times New Roman"/>
        </w:rPr>
        <w:t>(#6)</w:t>
      </w:r>
    </w:p>
    <w:p w14:paraId="5E52A0EE" w14:textId="13275052" w:rsidR="00B73FC3" w:rsidRPr="005C4204" w:rsidRDefault="007E49EE" w:rsidP="004A5660">
      <w:pPr>
        <w:spacing w:after="0" w:line="360" w:lineRule="auto"/>
        <w:ind w:left="709" w:right="990"/>
        <w:jc w:val="both"/>
        <w:rPr>
          <w:rFonts w:ascii="Times New Roman" w:hAnsi="Times New Roman" w:cs="Times New Roman"/>
        </w:rPr>
      </w:pPr>
      <w:r>
        <w:rPr>
          <w:rFonts w:ascii="Times New Roman" w:hAnsi="Times New Roman" w:cs="Times New Roman"/>
        </w:rPr>
        <w:t>“</w:t>
      </w:r>
      <w:r w:rsidR="00B748C1" w:rsidRPr="005C4204">
        <w:rPr>
          <w:rFonts w:ascii="Times New Roman" w:hAnsi="Times New Roman" w:cs="Times New Roman"/>
        </w:rPr>
        <w:t>W</w:t>
      </w:r>
      <w:r w:rsidR="00B73FC3" w:rsidRPr="005C4204">
        <w:rPr>
          <w:rFonts w:ascii="Times New Roman" w:hAnsi="Times New Roman" w:cs="Times New Roman"/>
        </w:rPr>
        <w:t>e only get a licence because we’re saying we’re picking up litter from open space properties and the council helps us because we’re actually doing their job. They give us a licence because it’s rubbish off the coast</w:t>
      </w:r>
      <w:r>
        <w:rPr>
          <w:rFonts w:ascii="Times New Roman" w:hAnsi="Times New Roman" w:cs="Times New Roman"/>
        </w:rPr>
        <w:t>.”</w:t>
      </w:r>
      <w:r w:rsidR="00B73FC3" w:rsidRPr="005C4204">
        <w:rPr>
          <w:rFonts w:ascii="Times New Roman" w:hAnsi="Times New Roman" w:cs="Times New Roman"/>
        </w:rPr>
        <w:t xml:space="preserve"> </w:t>
      </w:r>
      <w:r w:rsidR="006353DD" w:rsidRPr="005C4204">
        <w:rPr>
          <w:rFonts w:ascii="Times New Roman" w:hAnsi="Times New Roman" w:cs="Times New Roman"/>
        </w:rPr>
        <w:t>(#30)</w:t>
      </w:r>
    </w:p>
    <w:p w14:paraId="753BB6D4" w14:textId="17B1B243" w:rsidR="00B73FC3" w:rsidRPr="005C4204" w:rsidRDefault="00B73FC3" w:rsidP="00FF4A81">
      <w:pPr>
        <w:spacing w:after="0" w:line="360" w:lineRule="auto"/>
        <w:ind w:left="-90" w:right="-2"/>
        <w:jc w:val="both"/>
        <w:rPr>
          <w:rFonts w:ascii="Times New Roman" w:hAnsi="Times New Roman" w:cs="Times New Roman"/>
        </w:rPr>
      </w:pPr>
      <w:r w:rsidRPr="005C4204">
        <w:rPr>
          <w:rFonts w:ascii="Times New Roman" w:hAnsi="Times New Roman" w:cs="Times New Roman"/>
        </w:rPr>
        <w:t>Resources commitment</w:t>
      </w:r>
      <w:r w:rsidR="00FF7044" w:rsidRPr="005C4204">
        <w:rPr>
          <w:rFonts w:ascii="Times New Roman" w:hAnsi="Times New Roman" w:cs="Times New Roman"/>
        </w:rPr>
        <w:t xml:space="preserve"> (the </w:t>
      </w:r>
      <w:r w:rsidR="001E7A72" w:rsidRPr="005C4204">
        <w:rPr>
          <w:rFonts w:ascii="Times New Roman" w:hAnsi="Times New Roman" w:cs="Times New Roman"/>
        </w:rPr>
        <w:t>second</w:t>
      </w:r>
      <w:r w:rsidR="00FF7044" w:rsidRPr="005C4204">
        <w:rPr>
          <w:rFonts w:ascii="Times New Roman" w:hAnsi="Times New Roman" w:cs="Times New Roman"/>
        </w:rPr>
        <w:t xml:space="preserve"> T&amp;O dimension)</w:t>
      </w:r>
      <w:r w:rsidRPr="005C4204">
        <w:rPr>
          <w:rFonts w:ascii="Times New Roman" w:hAnsi="Times New Roman" w:cs="Times New Roman"/>
        </w:rPr>
        <w:t xml:space="preserve"> </w:t>
      </w:r>
      <w:r w:rsidR="00FF7044" w:rsidRPr="005C4204">
        <w:rPr>
          <w:rFonts w:ascii="Times New Roman" w:hAnsi="Times New Roman" w:cs="Times New Roman"/>
        </w:rPr>
        <w:t xml:space="preserve">translates largely into </w:t>
      </w:r>
      <w:r w:rsidRPr="005C4204">
        <w:rPr>
          <w:rFonts w:ascii="Times New Roman" w:hAnsi="Times New Roman" w:cs="Times New Roman"/>
        </w:rPr>
        <w:t>budgeting for prob</w:t>
      </w:r>
      <w:r w:rsidR="00247F46" w:rsidRPr="005C4204">
        <w:rPr>
          <w:rFonts w:ascii="Times New Roman" w:hAnsi="Times New Roman" w:cs="Times New Roman"/>
        </w:rPr>
        <w:t xml:space="preserve">lems as they </w:t>
      </w:r>
      <w:r w:rsidR="00D3051F" w:rsidRPr="005C4204">
        <w:rPr>
          <w:rFonts w:ascii="Times New Roman" w:hAnsi="Times New Roman" w:cs="Times New Roman"/>
        </w:rPr>
        <w:t>emerge</w:t>
      </w:r>
      <w:r w:rsidR="00044192">
        <w:rPr>
          <w:rFonts w:ascii="Times New Roman" w:hAnsi="Times New Roman" w:cs="Times New Roman"/>
        </w:rPr>
        <w:t>,</w:t>
      </w:r>
      <w:r w:rsidR="00B05A25" w:rsidRPr="005C4204">
        <w:rPr>
          <w:rFonts w:ascii="Times New Roman" w:hAnsi="Times New Roman" w:cs="Times New Roman"/>
        </w:rPr>
        <w:t xml:space="preserve"> as “…quite often it’s up until the last sort of stop gap in doing things, rather than have enough money to plan and do what you want</w:t>
      </w:r>
      <w:r w:rsidR="007E49EE">
        <w:rPr>
          <w:rFonts w:ascii="Times New Roman" w:hAnsi="Times New Roman" w:cs="Times New Roman"/>
        </w:rPr>
        <w:t>”</w:t>
      </w:r>
      <w:r w:rsidR="00B05A25" w:rsidRPr="005C4204">
        <w:rPr>
          <w:rFonts w:ascii="Times New Roman" w:hAnsi="Times New Roman" w:cs="Times New Roman"/>
        </w:rPr>
        <w:t xml:space="preserve"> (#43), which alludes to </w:t>
      </w:r>
      <w:r w:rsidRPr="005C4204">
        <w:rPr>
          <w:rFonts w:ascii="Times New Roman" w:hAnsi="Times New Roman" w:cs="Times New Roman"/>
        </w:rPr>
        <w:t xml:space="preserve">the </w:t>
      </w:r>
      <w:r w:rsidR="00D9387A">
        <w:rPr>
          <w:rFonts w:ascii="Times New Roman" w:hAnsi="Times New Roman" w:cs="Times New Roman"/>
        </w:rPr>
        <w:t xml:space="preserve">early </w:t>
      </w:r>
      <w:r w:rsidRPr="005C4204">
        <w:rPr>
          <w:rFonts w:ascii="Times New Roman" w:hAnsi="Times New Roman" w:cs="Times New Roman"/>
        </w:rPr>
        <w:t>cultural grasp phase</w:t>
      </w:r>
      <w:r w:rsidR="00B05A25" w:rsidRPr="005C4204">
        <w:rPr>
          <w:rFonts w:ascii="Times New Roman" w:hAnsi="Times New Roman" w:cs="Times New Roman"/>
        </w:rPr>
        <w:t>.</w:t>
      </w:r>
      <w:r w:rsidR="00FF7044" w:rsidRPr="005C4204">
        <w:rPr>
          <w:rFonts w:ascii="Times New Roman" w:hAnsi="Times New Roman" w:cs="Times New Roman"/>
        </w:rPr>
        <w:t xml:space="preserve"> There seems to be a </w:t>
      </w:r>
      <w:r w:rsidR="001E7A72" w:rsidRPr="005C4204">
        <w:rPr>
          <w:rFonts w:ascii="Times New Roman" w:hAnsi="Times New Roman" w:cs="Times New Roman"/>
        </w:rPr>
        <w:t>good level of awareness about the advantages of environmental CSR initiatives as some e</w:t>
      </w:r>
      <w:r w:rsidRPr="005C4204">
        <w:rPr>
          <w:rFonts w:ascii="Times New Roman" w:hAnsi="Times New Roman" w:cs="Times New Roman"/>
        </w:rPr>
        <w:t>mployees</w:t>
      </w:r>
      <w:r w:rsidR="001E7A72" w:rsidRPr="005C4204">
        <w:rPr>
          <w:rFonts w:ascii="Times New Roman" w:hAnsi="Times New Roman" w:cs="Times New Roman"/>
        </w:rPr>
        <w:t xml:space="preserve"> have expressed a</w:t>
      </w:r>
      <w:r w:rsidRPr="005C4204">
        <w:rPr>
          <w:rFonts w:ascii="Times New Roman" w:hAnsi="Times New Roman" w:cs="Times New Roman"/>
        </w:rPr>
        <w:t xml:space="preserve"> wish </w:t>
      </w:r>
      <w:r w:rsidR="001E7A72" w:rsidRPr="005C4204">
        <w:rPr>
          <w:rFonts w:ascii="Times New Roman" w:hAnsi="Times New Roman" w:cs="Times New Roman"/>
        </w:rPr>
        <w:t xml:space="preserve">for additional actions and </w:t>
      </w:r>
      <w:r w:rsidRPr="005C4204">
        <w:rPr>
          <w:rFonts w:ascii="Times New Roman" w:hAnsi="Times New Roman" w:cs="Times New Roman"/>
        </w:rPr>
        <w:t xml:space="preserve">resources to be </w:t>
      </w:r>
      <w:r w:rsidR="001E7A72" w:rsidRPr="005C4204">
        <w:rPr>
          <w:rFonts w:ascii="Times New Roman" w:hAnsi="Times New Roman" w:cs="Times New Roman"/>
        </w:rPr>
        <w:t>employed</w:t>
      </w:r>
      <w:r w:rsidRPr="005C4204">
        <w:rPr>
          <w:rFonts w:ascii="Times New Roman" w:hAnsi="Times New Roman" w:cs="Times New Roman"/>
        </w:rPr>
        <w:t xml:space="preserve">: </w:t>
      </w:r>
    </w:p>
    <w:p w14:paraId="0EE1E159" w14:textId="6146D64B" w:rsidR="00247F46" w:rsidRPr="005C4204" w:rsidRDefault="00E65473"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1E7A72" w:rsidRPr="005C4204">
        <w:rPr>
          <w:rFonts w:ascii="Times New Roman" w:hAnsi="Times New Roman" w:cs="Times New Roman"/>
        </w:rPr>
        <w:t>W</w:t>
      </w:r>
      <w:r w:rsidR="00247F46" w:rsidRPr="005C4204">
        <w:rPr>
          <w:rFonts w:ascii="Times New Roman" w:hAnsi="Times New Roman" w:cs="Times New Roman"/>
        </w:rPr>
        <w:t>e could go round and insulate things</w:t>
      </w:r>
      <w:r w:rsidR="00B748C1" w:rsidRPr="005C4204">
        <w:rPr>
          <w:rFonts w:ascii="Times New Roman" w:hAnsi="Times New Roman" w:cs="Times New Roman"/>
        </w:rPr>
        <w:t>…</w:t>
      </w:r>
      <w:r w:rsidR="00247F46" w:rsidRPr="005C4204">
        <w:rPr>
          <w:rFonts w:ascii="Times New Roman" w:hAnsi="Times New Roman" w:cs="Times New Roman"/>
        </w:rPr>
        <w:t>reduce the amount of boilers</w:t>
      </w:r>
      <w:r w:rsidR="003A65D4" w:rsidRPr="005C4204">
        <w:rPr>
          <w:rFonts w:ascii="Times New Roman" w:hAnsi="Times New Roman" w:cs="Times New Roman"/>
        </w:rPr>
        <w:t>…</w:t>
      </w:r>
      <w:r w:rsidR="00247F46" w:rsidRPr="005C4204">
        <w:rPr>
          <w:rFonts w:ascii="Times New Roman" w:hAnsi="Times New Roman" w:cs="Times New Roman"/>
        </w:rPr>
        <w:t>g</w:t>
      </w:r>
      <w:r w:rsidR="00E927C9" w:rsidRPr="005C4204">
        <w:rPr>
          <w:rFonts w:ascii="Times New Roman" w:hAnsi="Times New Roman" w:cs="Times New Roman"/>
        </w:rPr>
        <w:t>round water systems, grey water</w:t>
      </w:r>
      <w:r w:rsidR="003A65D4" w:rsidRPr="005C4204">
        <w:rPr>
          <w:rFonts w:ascii="Times New Roman" w:hAnsi="Times New Roman" w:cs="Times New Roman"/>
        </w:rPr>
        <w:t>…in an</w:t>
      </w:r>
      <w:r w:rsidR="00247F46" w:rsidRPr="005C4204">
        <w:rPr>
          <w:rFonts w:ascii="Times New Roman" w:hAnsi="Times New Roman" w:cs="Times New Roman"/>
        </w:rPr>
        <w:t xml:space="preserve"> ideal world, we know we would like to do them but its setting it all up and paying for it</w:t>
      </w:r>
      <w:r>
        <w:rPr>
          <w:rFonts w:ascii="Times New Roman" w:hAnsi="Times New Roman" w:cs="Times New Roman"/>
        </w:rPr>
        <w:t>.”</w:t>
      </w:r>
      <w:r w:rsidR="00247F46" w:rsidRPr="005C4204">
        <w:rPr>
          <w:rFonts w:ascii="Times New Roman" w:hAnsi="Times New Roman" w:cs="Times New Roman"/>
        </w:rPr>
        <w:t xml:space="preserve"> </w:t>
      </w:r>
      <w:r w:rsidR="006353DD" w:rsidRPr="005C4204">
        <w:rPr>
          <w:rFonts w:ascii="Times New Roman" w:hAnsi="Times New Roman" w:cs="Times New Roman"/>
        </w:rPr>
        <w:t>(#43)</w:t>
      </w:r>
    </w:p>
    <w:p w14:paraId="0A8ED067" w14:textId="17107EAC" w:rsidR="0060583A" w:rsidRPr="005C4204" w:rsidRDefault="0060583A" w:rsidP="00984587">
      <w:pPr>
        <w:spacing w:after="0" w:line="360" w:lineRule="auto"/>
        <w:ind w:right="-2"/>
        <w:jc w:val="both"/>
        <w:rPr>
          <w:rFonts w:ascii="Times New Roman" w:hAnsi="Times New Roman" w:cs="Times New Roman"/>
        </w:rPr>
      </w:pPr>
      <w:r w:rsidRPr="005C4204">
        <w:rPr>
          <w:rFonts w:ascii="Times New Roman" w:hAnsi="Times New Roman" w:cs="Times New Roman"/>
        </w:rPr>
        <w:tab/>
        <w:t>Structuring and coordination of CSR initiatives</w:t>
      </w:r>
      <w:r w:rsidR="003468FB" w:rsidRPr="005C4204">
        <w:rPr>
          <w:rFonts w:ascii="Times New Roman" w:hAnsi="Times New Roman" w:cs="Times New Roman"/>
        </w:rPr>
        <w:t xml:space="preserve"> (the third T&amp;O dimension)</w:t>
      </w:r>
      <w:r w:rsidRPr="005C4204">
        <w:rPr>
          <w:rFonts w:ascii="Times New Roman" w:hAnsi="Times New Roman" w:cs="Times New Roman"/>
        </w:rPr>
        <w:t xml:space="preserve"> </w:t>
      </w:r>
      <w:r w:rsidR="003468FB" w:rsidRPr="005C4204">
        <w:rPr>
          <w:rFonts w:ascii="Times New Roman" w:hAnsi="Times New Roman" w:cs="Times New Roman"/>
        </w:rPr>
        <w:t>varies</w:t>
      </w:r>
      <w:r w:rsidRPr="005C4204">
        <w:rPr>
          <w:rFonts w:ascii="Times New Roman" w:hAnsi="Times New Roman" w:cs="Times New Roman"/>
        </w:rPr>
        <w:t xml:space="preserve"> across the organisation</w:t>
      </w:r>
      <w:r w:rsidR="003468FB" w:rsidRPr="005C4204">
        <w:rPr>
          <w:rFonts w:ascii="Times New Roman" w:hAnsi="Times New Roman" w:cs="Times New Roman"/>
        </w:rPr>
        <w:t>’s sites with employees largely complying to various initiatives/</w:t>
      </w:r>
      <w:r w:rsidRPr="005C4204">
        <w:rPr>
          <w:rFonts w:ascii="Times New Roman" w:hAnsi="Times New Roman" w:cs="Times New Roman"/>
        </w:rPr>
        <w:t xml:space="preserve">policies </w:t>
      </w:r>
      <w:r w:rsidR="00394034" w:rsidRPr="005C4204">
        <w:rPr>
          <w:rFonts w:ascii="Times New Roman" w:hAnsi="Times New Roman" w:cs="Times New Roman"/>
        </w:rPr>
        <w:t>(e.g.</w:t>
      </w:r>
      <w:r w:rsidR="00044192">
        <w:rPr>
          <w:rFonts w:ascii="Times New Roman" w:hAnsi="Times New Roman" w:cs="Times New Roman"/>
        </w:rPr>
        <w:t>,</w:t>
      </w:r>
      <w:r w:rsidR="00394034" w:rsidRPr="005C4204">
        <w:rPr>
          <w:rFonts w:ascii="Times New Roman" w:hAnsi="Times New Roman" w:cs="Times New Roman"/>
        </w:rPr>
        <w:t xml:space="preserve"> the Environmental Management System and the Green Team)</w:t>
      </w:r>
      <w:r w:rsidR="003468FB" w:rsidRPr="005C4204">
        <w:rPr>
          <w:rFonts w:ascii="Times New Roman" w:hAnsi="Times New Roman" w:cs="Times New Roman"/>
        </w:rPr>
        <w:t xml:space="preserve"> despite a perceived lack of </w:t>
      </w:r>
      <w:r w:rsidR="00394034" w:rsidRPr="005C4204">
        <w:rPr>
          <w:rFonts w:ascii="Times New Roman" w:hAnsi="Times New Roman" w:cs="Times New Roman"/>
        </w:rPr>
        <w:t>knowledge/</w:t>
      </w:r>
      <w:r w:rsidR="003468FB" w:rsidRPr="005C4204">
        <w:rPr>
          <w:rFonts w:ascii="Times New Roman" w:hAnsi="Times New Roman" w:cs="Times New Roman"/>
        </w:rPr>
        <w:t>understanding, training and effectiveness</w:t>
      </w:r>
      <w:r w:rsidRPr="005C4204">
        <w:rPr>
          <w:rFonts w:ascii="Times New Roman" w:hAnsi="Times New Roman" w:cs="Times New Roman"/>
        </w:rPr>
        <w:t>:</w:t>
      </w:r>
    </w:p>
    <w:p w14:paraId="23DDB452" w14:textId="48DA9DC1" w:rsidR="0060583A" w:rsidRPr="005C4204" w:rsidRDefault="00E65473"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310E71" w:rsidRPr="005C4204">
        <w:rPr>
          <w:rFonts w:ascii="Times New Roman" w:hAnsi="Times New Roman" w:cs="Times New Roman"/>
        </w:rPr>
        <w:t>W</w:t>
      </w:r>
      <w:r w:rsidR="0060583A" w:rsidRPr="005C4204">
        <w:rPr>
          <w:rFonts w:ascii="Times New Roman" w:hAnsi="Times New Roman" w:cs="Times New Roman"/>
        </w:rPr>
        <w:t>e acknowledge we still don’t understand w</w:t>
      </w:r>
      <w:r w:rsidR="00310E71" w:rsidRPr="005C4204">
        <w:rPr>
          <w:rFonts w:ascii="Times New Roman" w:hAnsi="Times New Roman" w:cs="Times New Roman"/>
        </w:rPr>
        <w:t>ell</w:t>
      </w:r>
      <w:r w:rsidR="0060583A" w:rsidRPr="005C4204">
        <w:rPr>
          <w:rFonts w:ascii="Times New Roman" w:hAnsi="Times New Roman" w:cs="Times New Roman"/>
        </w:rPr>
        <w:t xml:space="preserve"> our meters and what’s telling us what</w:t>
      </w:r>
      <w:r w:rsidR="00310E71" w:rsidRPr="005C4204">
        <w:rPr>
          <w:rFonts w:ascii="Times New Roman" w:hAnsi="Times New Roman" w:cs="Times New Roman"/>
        </w:rPr>
        <w:t>…</w:t>
      </w:r>
      <w:r>
        <w:rPr>
          <w:rFonts w:ascii="Times New Roman" w:hAnsi="Times New Roman" w:cs="Times New Roman"/>
        </w:rPr>
        <w:t>”</w:t>
      </w:r>
      <w:r w:rsidR="0060583A" w:rsidRPr="005C4204">
        <w:rPr>
          <w:rFonts w:ascii="Times New Roman" w:hAnsi="Times New Roman" w:cs="Times New Roman"/>
        </w:rPr>
        <w:t xml:space="preserve"> </w:t>
      </w:r>
      <w:r w:rsidR="006353DD" w:rsidRPr="005C4204">
        <w:rPr>
          <w:rFonts w:ascii="Times New Roman" w:hAnsi="Times New Roman" w:cs="Times New Roman"/>
        </w:rPr>
        <w:t>(#38)</w:t>
      </w:r>
      <w:r w:rsidR="0060583A" w:rsidRPr="005C4204">
        <w:rPr>
          <w:rFonts w:ascii="Times New Roman" w:hAnsi="Times New Roman" w:cs="Times New Roman"/>
        </w:rPr>
        <w:t xml:space="preserve">  </w:t>
      </w:r>
    </w:p>
    <w:p w14:paraId="0B5B6A69" w14:textId="66E5926F" w:rsidR="0060583A" w:rsidRPr="005C4204" w:rsidRDefault="00E65473" w:rsidP="00984587">
      <w:pPr>
        <w:spacing w:after="0" w:line="360" w:lineRule="auto"/>
        <w:ind w:left="709" w:right="990"/>
        <w:jc w:val="both"/>
        <w:rPr>
          <w:rFonts w:ascii="Times New Roman" w:hAnsi="Times New Roman" w:cs="Times New Roman"/>
        </w:rPr>
      </w:pPr>
      <w:r>
        <w:rPr>
          <w:rFonts w:ascii="Times New Roman" w:hAnsi="Times New Roman" w:cs="Times New Roman"/>
        </w:rPr>
        <w:lastRenderedPageBreak/>
        <w:t>“</w:t>
      </w:r>
      <w:r w:rsidR="00310E71" w:rsidRPr="005C4204">
        <w:rPr>
          <w:rFonts w:ascii="Times New Roman" w:hAnsi="Times New Roman" w:cs="Times New Roman"/>
        </w:rPr>
        <w:t>T</w:t>
      </w:r>
      <w:r w:rsidR="0060583A" w:rsidRPr="005C4204">
        <w:rPr>
          <w:rFonts w:ascii="Times New Roman" w:hAnsi="Times New Roman" w:cs="Times New Roman"/>
        </w:rPr>
        <w:t>here was a big push</w:t>
      </w:r>
      <w:r w:rsidR="00E927C9" w:rsidRPr="005C4204">
        <w:rPr>
          <w:rFonts w:ascii="Times New Roman" w:hAnsi="Times New Roman" w:cs="Times New Roman"/>
        </w:rPr>
        <w:t>…</w:t>
      </w:r>
      <w:r w:rsidR="0060583A" w:rsidRPr="005C4204">
        <w:rPr>
          <w:rFonts w:ascii="Times New Roman" w:hAnsi="Times New Roman" w:cs="Times New Roman"/>
        </w:rPr>
        <w:t>to hibernate them</w:t>
      </w:r>
      <w:r w:rsidR="00310E71" w:rsidRPr="005C4204">
        <w:rPr>
          <w:rFonts w:ascii="Times New Roman" w:hAnsi="Times New Roman" w:cs="Times New Roman"/>
        </w:rPr>
        <w:t xml:space="preserve"> [computers]</w:t>
      </w:r>
      <w:r w:rsidR="0060583A" w:rsidRPr="005C4204">
        <w:rPr>
          <w:rFonts w:ascii="Times New Roman" w:hAnsi="Times New Roman" w:cs="Times New Roman"/>
        </w:rPr>
        <w:t xml:space="preserve"> but it takes just as long to wake them up from hibernate as it does to turn them on</w:t>
      </w:r>
      <w:r w:rsidR="003A65D4" w:rsidRPr="005C4204">
        <w:rPr>
          <w:rFonts w:ascii="Times New Roman" w:hAnsi="Times New Roman" w:cs="Times New Roman"/>
        </w:rPr>
        <w:t>…</w:t>
      </w:r>
      <w:r w:rsidR="0060583A" w:rsidRPr="005C4204">
        <w:rPr>
          <w:rFonts w:ascii="Times New Roman" w:hAnsi="Times New Roman" w:cs="Times New Roman"/>
        </w:rPr>
        <w:t xml:space="preserve">the systems </w:t>
      </w:r>
      <w:r w:rsidR="00310E71" w:rsidRPr="005C4204">
        <w:rPr>
          <w:rFonts w:ascii="Times New Roman" w:hAnsi="Times New Roman" w:cs="Times New Roman"/>
        </w:rPr>
        <w:t xml:space="preserve">[are] </w:t>
      </w:r>
      <w:r w:rsidR="0060583A" w:rsidRPr="005C4204">
        <w:rPr>
          <w:rFonts w:ascii="Times New Roman" w:hAnsi="Times New Roman" w:cs="Times New Roman"/>
        </w:rPr>
        <w:t>very slow so if you turn it off it can take ten</w:t>
      </w:r>
      <w:r w:rsidR="00161759" w:rsidRPr="005C4204">
        <w:rPr>
          <w:rFonts w:ascii="Times New Roman" w:hAnsi="Times New Roman" w:cs="Times New Roman"/>
        </w:rPr>
        <w:t>,</w:t>
      </w:r>
      <w:r w:rsidR="0060583A" w:rsidRPr="005C4204">
        <w:rPr>
          <w:rFonts w:ascii="Times New Roman" w:hAnsi="Times New Roman" w:cs="Times New Roman"/>
        </w:rPr>
        <w:t xml:space="preserve"> fifteen </w:t>
      </w:r>
      <w:r w:rsidR="003A65D4" w:rsidRPr="005C4204">
        <w:rPr>
          <w:rFonts w:ascii="Times New Roman" w:hAnsi="Times New Roman" w:cs="Times New Roman"/>
        </w:rPr>
        <w:t>minutes to get it back again.</w:t>
      </w:r>
      <w:r>
        <w:rPr>
          <w:rFonts w:ascii="Times New Roman" w:hAnsi="Times New Roman" w:cs="Times New Roman"/>
        </w:rPr>
        <w:t>”</w:t>
      </w:r>
      <w:r w:rsidR="0060583A" w:rsidRPr="005C4204">
        <w:rPr>
          <w:rFonts w:ascii="Times New Roman" w:hAnsi="Times New Roman" w:cs="Times New Roman"/>
        </w:rPr>
        <w:t xml:space="preserve"> </w:t>
      </w:r>
      <w:r w:rsidR="006353DD" w:rsidRPr="005C4204">
        <w:rPr>
          <w:rFonts w:ascii="Times New Roman" w:hAnsi="Times New Roman" w:cs="Times New Roman"/>
        </w:rPr>
        <w:t>(#13)</w:t>
      </w:r>
    </w:p>
    <w:p w14:paraId="46EB8C9A" w14:textId="3E66B5AF" w:rsidR="001B1AA1" w:rsidRPr="005C4204" w:rsidRDefault="004C54B3" w:rsidP="00984587">
      <w:pPr>
        <w:spacing w:after="0" w:line="360" w:lineRule="auto"/>
        <w:jc w:val="both"/>
        <w:rPr>
          <w:rFonts w:ascii="Times New Roman" w:hAnsi="Times New Roman" w:cs="Times New Roman"/>
        </w:rPr>
      </w:pPr>
      <w:r w:rsidRPr="005C4204">
        <w:rPr>
          <w:rFonts w:ascii="Times New Roman" w:hAnsi="Times New Roman" w:cs="Times New Roman"/>
        </w:rPr>
        <w:t>The development and integration of these programmes should be welcomed by the organisation as Yoo et al</w:t>
      </w:r>
      <w:r w:rsidR="00283C45" w:rsidRPr="005C4204">
        <w:rPr>
          <w:rFonts w:ascii="Times New Roman" w:hAnsi="Times New Roman" w:cs="Times New Roman"/>
        </w:rPr>
        <w:t>.</w:t>
      </w:r>
      <w:r w:rsidRPr="005C4204">
        <w:rPr>
          <w:rFonts w:ascii="Times New Roman" w:hAnsi="Times New Roman" w:cs="Times New Roman"/>
        </w:rPr>
        <w:t xml:space="preserve"> (2013) suggests that</w:t>
      </w:r>
      <w:r w:rsidR="0033363C" w:rsidRPr="005C4204">
        <w:rPr>
          <w:rFonts w:ascii="Times New Roman" w:hAnsi="Times New Roman" w:cs="Times New Roman"/>
        </w:rPr>
        <w:t>,</w:t>
      </w:r>
      <w:r w:rsidRPr="005C4204">
        <w:rPr>
          <w:rFonts w:ascii="Times New Roman" w:hAnsi="Times New Roman" w:cs="Times New Roman"/>
        </w:rPr>
        <w:t xml:space="preserve"> when exclusive CSR teams are in place</w:t>
      </w:r>
      <w:r w:rsidR="0033363C" w:rsidRPr="005C4204">
        <w:rPr>
          <w:rFonts w:ascii="Times New Roman" w:hAnsi="Times New Roman" w:cs="Times New Roman"/>
        </w:rPr>
        <w:t>,</w:t>
      </w:r>
      <w:r w:rsidRPr="005C4204">
        <w:rPr>
          <w:rFonts w:ascii="Times New Roman" w:hAnsi="Times New Roman" w:cs="Times New Roman"/>
        </w:rPr>
        <w:t xml:space="preserve"> CSR activities are more successful. Th</w:t>
      </w:r>
      <w:r w:rsidR="0033363C" w:rsidRPr="005C4204">
        <w:rPr>
          <w:rFonts w:ascii="Times New Roman" w:hAnsi="Times New Roman" w:cs="Times New Roman"/>
        </w:rPr>
        <w:t xml:space="preserve">e programmes </w:t>
      </w:r>
      <w:r w:rsidR="001B1AA1" w:rsidRPr="005C4204">
        <w:rPr>
          <w:rFonts w:ascii="Times New Roman" w:hAnsi="Times New Roman" w:cs="Times New Roman"/>
        </w:rPr>
        <w:t>suggest that environmental initiatives are developing well</w:t>
      </w:r>
      <w:r w:rsidR="00044192">
        <w:rPr>
          <w:rFonts w:ascii="Times New Roman" w:hAnsi="Times New Roman" w:cs="Times New Roman"/>
        </w:rPr>
        <w:t>,</w:t>
      </w:r>
      <w:r w:rsidR="001B1AA1" w:rsidRPr="005C4204">
        <w:rPr>
          <w:rFonts w:ascii="Times New Roman" w:hAnsi="Times New Roman" w:cs="Times New Roman"/>
        </w:rPr>
        <w:t xml:space="preserve"> </w:t>
      </w:r>
      <w:r w:rsidR="00B33659" w:rsidRPr="005C4204">
        <w:rPr>
          <w:rFonts w:ascii="Times New Roman" w:hAnsi="Times New Roman" w:cs="Times New Roman"/>
        </w:rPr>
        <w:t xml:space="preserve">but there is a need for environmental </w:t>
      </w:r>
      <w:r w:rsidR="00B23E54" w:rsidRPr="005C4204">
        <w:rPr>
          <w:rFonts w:ascii="Times New Roman" w:hAnsi="Times New Roman" w:cs="Times New Roman"/>
        </w:rPr>
        <w:t>knowledge</w:t>
      </w:r>
      <w:r w:rsidR="00B33659" w:rsidRPr="005C4204">
        <w:rPr>
          <w:rFonts w:ascii="Times New Roman" w:hAnsi="Times New Roman" w:cs="Times New Roman"/>
        </w:rPr>
        <w:t xml:space="preserve">/literacy among </w:t>
      </w:r>
      <w:r w:rsidR="00773BC4">
        <w:rPr>
          <w:rFonts w:ascii="Times New Roman" w:hAnsi="Times New Roman" w:cs="Times New Roman"/>
        </w:rPr>
        <w:t>employees</w:t>
      </w:r>
      <w:r w:rsidR="00B33659" w:rsidRPr="005C4204">
        <w:rPr>
          <w:rFonts w:ascii="Times New Roman" w:hAnsi="Times New Roman" w:cs="Times New Roman"/>
        </w:rPr>
        <w:t xml:space="preserve"> (</w:t>
      </w:r>
      <w:r w:rsidR="00B23E54" w:rsidRPr="005C4204">
        <w:rPr>
          <w:rFonts w:ascii="Times New Roman" w:hAnsi="Times New Roman" w:cs="Times New Roman"/>
        </w:rPr>
        <w:t>Siero et al., 1996; Wells et al., 2015</w:t>
      </w:r>
      <w:r w:rsidR="00B33659" w:rsidRPr="005C4204">
        <w:rPr>
          <w:rFonts w:ascii="Times New Roman" w:hAnsi="Times New Roman" w:cs="Times New Roman"/>
        </w:rPr>
        <w:t xml:space="preserve">) for the </w:t>
      </w:r>
      <w:r w:rsidR="001B1AA1" w:rsidRPr="005C4204">
        <w:rPr>
          <w:rFonts w:ascii="Times New Roman" w:hAnsi="Times New Roman" w:cs="Times New Roman"/>
        </w:rPr>
        <w:t>systems</w:t>
      </w:r>
      <w:r w:rsidR="00B33659" w:rsidRPr="005C4204">
        <w:rPr>
          <w:rFonts w:ascii="Times New Roman" w:hAnsi="Times New Roman" w:cs="Times New Roman"/>
        </w:rPr>
        <w:t xml:space="preserve"> to work</w:t>
      </w:r>
      <w:r w:rsidR="00044192">
        <w:rPr>
          <w:rFonts w:ascii="Times New Roman" w:hAnsi="Times New Roman" w:cs="Times New Roman"/>
        </w:rPr>
        <w:t>:</w:t>
      </w:r>
      <w:r w:rsidR="00A638E5" w:rsidRPr="005C4204">
        <w:rPr>
          <w:rFonts w:ascii="Times New Roman" w:hAnsi="Times New Roman" w:cs="Times New Roman"/>
        </w:rPr>
        <w:t xml:space="preserve"> </w:t>
      </w:r>
      <w:r w:rsidR="001B1AA1" w:rsidRPr="005C4204">
        <w:rPr>
          <w:rFonts w:ascii="Times New Roman" w:hAnsi="Times New Roman" w:cs="Times New Roman"/>
        </w:rPr>
        <w:t>“if people don’t know they</w:t>
      </w:r>
      <w:r w:rsidR="00A638E5" w:rsidRPr="005C4204">
        <w:rPr>
          <w:rFonts w:ascii="Times New Roman" w:hAnsi="Times New Roman" w:cs="Times New Roman"/>
        </w:rPr>
        <w:t xml:space="preserve"> [systems]</w:t>
      </w:r>
      <w:r w:rsidR="001B1AA1" w:rsidRPr="005C4204">
        <w:rPr>
          <w:rFonts w:ascii="Times New Roman" w:hAnsi="Times New Roman" w:cs="Times New Roman"/>
        </w:rPr>
        <w:t xml:space="preserve"> are there and don’t know how to use them</w:t>
      </w:r>
      <w:r w:rsidR="00A638E5" w:rsidRPr="005C4204">
        <w:rPr>
          <w:rFonts w:ascii="Times New Roman" w:hAnsi="Times New Roman" w:cs="Times New Roman"/>
        </w:rPr>
        <w:t>,</w:t>
      </w:r>
      <w:r w:rsidR="001B1AA1" w:rsidRPr="005C4204">
        <w:rPr>
          <w:rFonts w:ascii="Times New Roman" w:hAnsi="Times New Roman" w:cs="Times New Roman"/>
        </w:rPr>
        <w:t xml:space="preserve"> they’re not going to work, so I think part of it is education</w:t>
      </w:r>
      <w:r w:rsidR="00E65473">
        <w:rPr>
          <w:rFonts w:ascii="Times New Roman" w:hAnsi="Times New Roman" w:cs="Times New Roman"/>
        </w:rPr>
        <w:t>”</w:t>
      </w:r>
      <w:r w:rsidR="001B1AA1" w:rsidRPr="005C4204">
        <w:rPr>
          <w:rFonts w:ascii="Times New Roman" w:hAnsi="Times New Roman" w:cs="Times New Roman"/>
        </w:rPr>
        <w:t xml:space="preserve"> </w:t>
      </w:r>
      <w:r w:rsidR="006353DD" w:rsidRPr="005C4204">
        <w:rPr>
          <w:rFonts w:ascii="Times New Roman" w:hAnsi="Times New Roman" w:cs="Times New Roman"/>
        </w:rPr>
        <w:t>(#14)</w:t>
      </w:r>
      <w:r w:rsidR="003B3269">
        <w:rPr>
          <w:rFonts w:ascii="Times New Roman" w:hAnsi="Times New Roman" w:cs="Times New Roman"/>
        </w:rPr>
        <w:t xml:space="preserve">. </w:t>
      </w:r>
      <w:r w:rsidR="00044192">
        <w:rPr>
          <w:rFonts w:ascii="Times New Roman" w:hAnsi="Times New Roman" w:cs="Times New Roman"/>
        </w:rPr>
        <w:t xml:space="preserve">Thus, </w:t>
      </w:r>
      <w:r w:rsidR="00FF4A81">
        <w:rPr>
          <w:rFonts w:ascii="Times New Roman" w:hAnsi="Times New Roman" w:cs="Times New Roman"/>
        </w:rPr>
        <w:t xml:space="preserve">suggesting that this dimension sits within the compliance seeking stage.  </w:t>
      </w:r>
    </w:p>
    <w:p w14:paraId="557DD386" w14:textId="06640D8A" w:rsidR="001B1AA1" w:rsidRPr="005C4204" w:rsidRDefault="001B1AA1" w:rsidP="00984587">
      <w:pPr>
        <w:spacing w:after="0" w:line="360" w:lineRule="auto"/>
        <w:ind w:right="-2"/>
        <w:jc w:val="both"/>
        <w:rPr>
          <w:rFonts w:ascii="Times New Roman" w:hAnsi="Times New Roman" w:cs="Times New Roman"/>
        </w:rPr>
      </w:pPr>
      <w:r w:rsidRPr="005C4204">
        <w:rPr>
          <w:rFonts w:ascii="Times New Roman" w:hAnsi="Times New Roman" w:cs="Times New Roman"/>
        </w:rPr>
        <w:tab/>
      </w:r>
      <w:r w:rsidR="003A65D4" w:rsidRPr="005C4204">
        <w:rPr>
          <w:rFonts w:ascii="Times New Roman" w:hAnsi="Times New Roman" w:cs="Times New Roman"/>
        </w:rPr>
        <w:t>C</w:t>
      </w:r>
      <w:r w:rsidRPr="005C4204">
        <w:rPr>
          <w:rFonts w:ascii="Times New Roman" w:hAnsi="Times New Roman" w:cs="Times New Roman"/>
        </w:rPr>
        <w:t>oordination policies, activities and programmes</w:t>
      </w:r>
      <w:r w:rsidR="00A617ED" w:rsidRPr="005C4204">
        <w:rPr>
          <w:rFonts w:ascii="Times New Roman" w:hAnsi="Times New Roman" w:cs="Times New Roman"/>
        </w:rPr>
        <w:t xml:space="preserve"> (the fourth T&amp;O dimension)</w:t>
      </w:r>
      <w:r w:rsidRPr="005C4204">
        <w:rPr>
          <w:rFonts w:ascii="Times New Roman" w:hAnsi="Times New Roman" w:cs="Times New Roman"/>
        </w:rPr>
        <w:t xml:space="preserve"> have partially reached a multi and cross</w:t>
      </w:r>
      <w:r w:rsidR="00890E91" w:rsidRPr="005C4204">
        <w:rPr>
          <w:rFonts w:ascii="Times New Roman" w:hAnsi="Times New Roman" w:cs="Times New Roman"/>
        </w:rPr>
        <w:t>-</w:t>
      </w:r>
      <w:r w:rsidRPr="005C4204">
        <w:rPr>
          <w:rFonts w:ascii="Times New Roman" w:hAnsi="Times New Roman" w:cs="Times New Roman"/>
        </w:rPr>
        <w:t xml:space="preserve">functional level (largely with the initiatives outlined above) </w:t>
      </w:r>
      <w:r w:rsidR="00A638E5" w:rsidRPr="005C4204">
        <w:rPr>
          <w:rFonts w:ascii="Times New Roman" w:hAnsi="Times New Roman" w:cs="Times New Roman"/>
        </w:rPr>
        <w:t>pointing toward the capability-seeking stage</w:t>
      </w:r>
      <w:r w:rsidR="002F4AA4">
        <w:rPr>
          <w:rFonts w:ascii="Times New Roman" w:hAnsi="Times New Roman" w:cs="Times New Roman"/>
        </w:rPr>
        <w:t xml:space="preserve"> and in some cases the caring-stage</w:t>
      </w:r>
      <w:r w:rsidR="00A638E5" w:rsidRPr="005C4204">
        <w:rPr>
          <w:rFonts w:ascii="Times New Roman" w:hAnsi="Times New Roman" w:cs="Times New Roman"/>
        </w:rPr>
        <w:t xml:space="preserve">. </w:t>
      </w:r>
      <w:r w:rsidR="003B5CE1" w:rsidRPr="005C4204">
        <w:rPr>
          <w:rFonts w:ascii="Times New Roman" w:hAnsi="Times New Roman" w:cs="Times New Roman"/>
        </w:rPr>
        <w:t xml:space="preserve">Despite this proactive behaviour, the </w:t>
      </w:r>
      <w:r w:rsidR="00A638E5" w:rsidRPr="005C4204">
        <w:rPr>
          <w:rFonts w:ascii="Times New Roman" w:hAnsi="Times New Roman" w:cs="Times New Roman"/>
        </w:rPr>
        <w:t>coor</w:t>
      </w:r>
      <w:r w:rsidR="003B5CE1" w:rsidRPr="005C4204">
        <w:rPr>
          <w:rFonts w:ascii="Times New Roman" w:hAnsi="Times New Roman" w:cs="Times New Roman"/>
        </w:rPr>
        <w:t xml:space="preserve">dination does not seem to move beyond the caring stage as </w:t>
      </w:r>
      <w:r w:rsidR="00CA6812">
        <w:rPr>
          <w:rFonts w:ascii="Times New Roman" w:hAnsi="Times New Roman" w:cs="Times New Roman"/>
        </w:rPr>
        <w:t>it</w:t>
      </w:r>
      <w:r w:rsidRPr="005C4204">
        <w:rPr>
          <w:rFonts w:ascii="Times New Roman" w:hAnsi="Times New Roman" w:cs="Times New Roman"/>
        </w:rPr>
        <w:t xml:space="preserve"> appears to be within sites and not across </w:t>
      </w:r>
      <w:r w:rsidR="003B5CE1" w:rsidRPr="005C4204">
        <w:rPr>
          <w:rFonts w:ascii="Times New Roman" w:hAnsi="Times New Roman" w:cs="Times New Roman"/>
        </w:rPr>
        <w:t>the entire organisation. Thus</w:t>
      </w:r>
      <w:r w:rsidR="00044192">
        <w:rPr>
          <w:rFonts w:ascii="Times New Roman" w:hAnsi="Times New Roman" w:cs="Times New Roman"/>
        </w:rPr>
        <w:t>,</w:t>
      </w:r>
      <w:r w:rsidR="003B5CE1" w:rsidRPr="005C4204">
        <w:rPr>
          <w:rFonts w:ascii="Times New Roman" w:hAnsi="Times New Roman" w:cs="Times New Roman"/>
        </w:rPr>
        <w:t xml:space="preserve"> the strategizing and transforming stages of cultural embedment</w:t>
      </w:r>
      <w:r w:rsidR="00FF4A81">
        <w:rPr>
          <w:rFonts w:ascii="Times New Roman" w:hAnsi="Times New Roman" w:cs="Times New Roman"/>
        </w:rPr>
        <w:t xml:space="preserve"> have not been reached:</w:t>
      </w:r>
      <w:r w:rsidR="003B5CE1" w:rsidRPr="005C4204">
        <w:rPr>
          <w:rFonts w:ascii="Times New Roman" w:hAnsi="Times New Roman" w:cs="Times New Roman"/>
        </w:rPr>
        <w:t xml:space="preserve"> </w:t>
      </w:r>
    </w:p>
    <w:p w14:paraId="5728A4E1" w14:textId="789DD106" w:rsidR="0060583A" w:rsidRPr="005C4204" w:rsidRDefault="00E65473"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001B1AA1" w:rsidRPr="005C4204">
        <w:rPr>
          <w:rFonts w:ascii="Times New Roman" w:hAnsi="Times New Roman" w:cs="Times New Roman"/>
        </w:rPr>
        <w:t>[</w:t>
      </w:r>
      <w:r w:rsidR="0010693C" w:rsidRPr="005C4204">
        <w:rPr>
          <w:rFonts w:ascii="Times New Roman" w:hAnsi="Times New Roman" w:cs="Times New Roman"/>
        </w:rPr>
        <w:t>X</w:t>
      </w:r>
      <w:r w:rsidR="001B1AA1" w:rsidRPr="005C4204">
        <w:rPr>
          <w:rFonts w:ascii="Times New Roman" w:hAnsi="Times New Roman" w:cs="Times New Roman"/>
        </w:rPr>
        <w:t>]</w:t>
      </w:r>
      <w:r w:rsidR="0060583A" w:rsidRPr="005C4204">
        <w:rPr>
          <w:rFonts w:ascii="Times New Roman" w:hAnsi="Times New Roman" w:cs="Times New Roman"/>
        </w:rPr>
        <w:t xml:space="preserve"> set up a </w:t>
      </w:r>
      <w:r w:rsidR="00260097" w:rsidRPr="005C4204">
        <w:rPr>
          <w:rFonts w:ascii="Times New Roman" w:hAnsi="Times New Roman" w:cs="Times New Roman"/>
        </w:rPr>
        <w:t xml:space="preserve">[environmental] </w:t>
      </w:r>
      <w:r w:rsidR="0060583A" w:rsidRPr="005C4204">
        <w:rPr>
          <w:rFonts w:ascii="Times New Roman" w:hAnsi="Times New Roman" w:cs="Times New Roman"/>
        </w:rPr>
        <w:t>working group of one from each department; it has more impact if I’ve got five people each from each department then I would expect the house to tackle their bit</w:t>
      </w:r>
      <w:r w:rsidR="00FC2313" w:rsidRPr="005C4204">
        <w:rPr>
          <w:rFonts w:ascii="Times New Roman" w:hAnsi="Times New Roman" w:cs="Times New Roman"/>
        </w:rPr>
        <w:t>, the office</w:t>
      </w:r>
      <w:r w:rsidR="006D46A5" w:rsidRPr="005C4204">
        <w:rPr>
          <w:rFonts w:ascii="Times New Roman" w:hAnsi="Times New Roman" w:cs="Times New Roman"/>
        </w:rPr>
        <w:t xml:space="preserve"> </w:t>
      </w:r>
      <w:r w:rsidR="00FC2313" w:rsidRPr="005C4204">
        <w:rPr>
          <w:rFonts w:ascii="Times New Roman" w:hAnsi="Times New Roman" w:cs="Times New Roman"/>
        </w:rPr>
        <w:t xml:space="preserve">tackle their bit, </w:t>
      </w:r>
      <w:r w:rsidR="0060583A" w:rsidRPr="005C4204">
        <w:rPr>
          <w:rFonts w:ascii="Times New Roman" w:hAnsi="Times New Roman" w:cs="Times New Roman"/>
        </w:rPr>
        <w:t>the gardeners tackle their bit</w:t>
      </w:r>
      <w:r w:rsidR="001B1AA1" w:rsidRPr="005C4204">
        <w:rPr>
          <w:rFonts w:ascii="Times New Roman" w:hAnsi="Times New Roman" w:cs="Times New Roman"/>
        </w:rPr>
        <w:t>.</w:t>
      </w:r>
      <w:r>
        <w:rPr>
          <w:rFonts w:ascii="Times New Roman" w:hAnsi="Times New Roman" w:cs="Times New Roman"/>
        </w:rPr>
        <w:t>”</w:t>
      </w:r>
      <w:r w:rsidR="0060583A" w:rsidRPr="005C4204">
        <w:rPr>
          <w:rFonts w:ascii="Times New Roman" w:hAnsi="Times New Roman" w:cs="Times New Roman"/>
        </w:rPr>
        <w:t xml:space="preserve"> </w:t>
      </w:r>
      <w:r w:rsidR="006353DD" w:rsidRPr="005C4204">
        <w:rPr>
          <w:rFonts w:ascii="Times New Roman" w:hAnsi="Times New Roman" w:cs="Times New Roman"/>
        </w:rPr>
        <w:t>(#38</w:t>
      </w:r>
      <w:r w:rsidR="003B5CE1" w:rsidRPr="005C4204">
        <w:rPr>
          <w:rFonts w:ascii="Times New Roman" w:hAnsi="Times New Roman" w:cs="Times New Roman"/>
        </w:rPr>
        <w:t xml:space="preserve"> – site 4</w:t>
      </w:r>
      <w:r w:rsidR="006353DD" w:rsidRPr="005C4204">
        <w:rPr>
          <w:rFonts w:ascii="Times New Roman" w:hAnsi="Times New Roman" w:cs="Times New Roman"/>
        </w:rPr>
        <w:t>)</w:t>
      </w:r>
    </w:p>
    <w:p w14:paraId="524FDED0" w14:textId="2BF07925" w:rsidR="00E927C9" w:rsidRPr="005C4204" w:rsidRDefault="00E927C9" w:rsidP="00984587">
      <w:pPr>
        <w:spacing w:after="0" w:line="360" w:lineRule="auto"/>
        <w:ind w:right="-2" w:firstLine="709"/>
        <w:jc w:val="both"/>
        <w:rPr>
          <w:rFonts w:ascii="Times New Roman" w:hAnsi="Times New Roman" w:cs="Times New Roman"/>
        </w:rPr>
      </w:pPr>
      <w:r w:rsidRPr="005C4204">
        <w:rPr>
          <w:rFonts w:ascii="Times New Roman" w:hAnsi="Times New Roman" w:cs="Times New Roman"/>
        </w:rPr>
        <w:t xml:space="preserve">Across all </w:t>
      </w:r>
      <w:r w:rsidR="00C36C32" w:rsidRPr="005C4204">
        <w:rPr>
          <w:rFonts w:ascii="Times New Roman" w:hAnsi="Times New Roman" w:cs="Times New Roman"/>
        </w:rPr>
        <w:t>dimensions</w:t>
      </w:r>
      <w:r w:rsidRPr="005C4204">
        <w:rPr>
          <w:rFonts w:ascii="Times New Roman" w:hAnsi="Times New Roman" w:cs="Times New Roman"/>
        </w:rPr>
        <w:t xml:space="preserve"> (see Table 2) the organisation </w:t>
      </w:r>
      <w:r w:rsidR="00304C94" w:rsidRPr="005C4204">
        <w:rPr>
          <w:rFonts w:ascii="Times New Roman" w:hAnsi="Times New Roman" w:cs="Times New Roman"/>
        </w:rPr>
        <w:t xml:space="preserve">seems to be </w:t>
      </w:r>
      <w:r w:rsidR="004824AA">
        <w:rPr>
          <w:rFonts w:ascii="Times New Roman" w:hAnsi="Times New Roman" w:cs="Times New Roman"/>
        </w:rPr>
        <w:t>in the CSR cultural g</w:t>
      </w:r>
      <w:r w:rsidR="00FF4A81">
        <w:rPr>
          <w:rFonts w:ascii="Times New Roman" w:hAnsi="Times New Roman" w:cs="Times New Roman"/>
        </w:rPr>
        <w:t>rasp P</w:t>
      </w:r>
      <w:r w:rsidRPr="005C4204">
        <w:rPr>
          <w:rFonts w:ascii="Times New Roman" w:hAnsi="Times New Roman" w:cs="Times New Roman"/>
        </w:rPr>
        <w:t xml:space="preserve">hase while making </w:t>
      </w:r>
      <w:r w:rsidR="00304C94" w:rsidRPr="005C4204">
        <w:rPr>
          <w:rFonts w:ascii="Times New Roman" w:hAnsi="Times New Roman" w:cs="Times New Roman"/>
        </w:rPr>
        <w:t xml:space="preserve">some </w:t>
      </w:r>
      <w:r w:rsidRPr="005C4204">
        <w:rPr>
          <w:rFonts w:ascii="Times New Roman" w:hAnsi="Times New Roman" w:cs="Times New Roman"/>
        </w:rPr>
        <w:t xml:space="preserve">progression towards </w:t>
      </w:r>
      <w:r w:rsidR="00304C94" w:rsidRPr="005C4204">
        <w:rPr>
          <w:rFonts w:ascii="Times New Roman" w:hAnsi="Times New Roman" w:cs="Times New Roman"/>
        </w:rPr>
        <w:t xml:space="preserve">cultural embedment </w:t>
      </w:r>
      <w:r w:rsidRPr="005C4204">
        <w:rPr>
          <w:rFonts w:ascii="Times New Roman" w:hAnsi="Times New Roman" w:cs="Times New Roman"/>
        </w:rPr>
        <w:t>of CSR. However</w:t>
      </w:r>
      <w:r w:rsidR="00C36C32" w:rsidRPr="005C4204">
        <w:rPr>
          <w:rFonts w:ascii="Times New Roman" w:hAnsi="Times New Roman" w:cs="Times New Roman"/>
        </w:rPr>
        <w:t>,</w:t>
      </w:r>
      <w:r w:rsidRPr="005C4204">
        <w:rPr>
          <w:rFonts w:ascii="Times New Roman" w:hAnsi="Times New Roman" w:cs="Times New Roman"/>
        </w:rPr>
        <w:t xml:space="preserve"> it is not completely clear</w:t>
      </w:r>
      <w:r w:rsidR="004824AA">
        <w:rPr>
          <w:rFonts w:ascii="Times New Roman" w:hAnsi="Times New Roman" w:cs="Times New Roman"/>
        </w:rPr>
        <w:t xml:space="preserve"> at which stage within the CSR cultural g</w:t>
      </w:r>
      <w:r w:rsidRPr="005C4204">
        <w:rPr>
          <w:rFonts w:ascii="Times New Roman" w:hAnsi="Times New Roman" w:cs="Times New Roman"/>
        </w:rPr>
        <w:t xml:space="preserve">rasp phase the organisation sits. The prominence of CSR seems to suggest the organisation is at the </w:t>
      </w:r>
      <w:r w:rsidR="0001083D" w:rsidRPr="005C4204">
        <w:rPr>
          <w:rFonts w:ascii="Times New Roman" w:hAnsi="Times New Roman" w:cs="Times New Roman"/>
        </w:rPr>
        <w:t>C</w:t>
      </w:r>
      <w:r w:rsidRPr="005C4204">
        <w:rPr>
          <w:rFonts w:ascii="Times New Roman" w:hAnsi="Times New Roman" w:cs="Times New Roman"/>
        </w:rPr>
        <w:t xml:space="preserve">ompliance </w:t>
      </w:r>
      <w:r w:rsidR="0001083D" w:rsidRPr="005C4204">
        <w:rPr>
          <w:rFonts w:ascii="Times New Roman" w:hAnsi="Times New Roman" w:cs="Times New Roman"/>
        </w:rPr>
        <w:t>S</w:t>
      </w:r>
      <w:r w:rsidRPr="005C4204">
        <w:rPr>
          <w:rFonts w:ascii="Times New Roman" w:hAnsi="Times New Roman" w:cs="Times New Roman"/>
        </w:rPr>
        <w:t>eeking stage where there is a ‘requirements/CSR as worthy of interest perspective’</w:t>
      </w:r>
      <w:r w:rsidR="00304C94" w:rsidRPr="005C4204">
        <w:rPr>
          <w:rFonts w:ascii="Times New Roman" w:hAnsi="Times New Roman" w:cs="Times New Roman"/>
        </w:rPr>
        <w:t>. Nonetheless,</w:t>
      </w:r>
      <w:r w:rsidRPr="005C4204">
        <w:rPr>
          <w:rFonts w:ascii="Times New Roman" w:hAnsi="Times New Roman" w:cs="Times New Roman"/>
        </w:rPr>
        <w:t xml:space="preserve"> some elements are clearly moving towards the </w:t>
      </w:r>
      <w:r w:rsidR="0001083D" w:rsidRPr="005C4204">
        <w:rPr>
          <w:rFonts w:ascii="Times New Roman" w:hAnsi="Times New Roman" w:cs="Times New Roman"/>
        </w:rPr>
        <w:t>C</w:t>
      </w:r>
      <w:r w:rsidRPr="005C4204">
        <w:rPr>
          <w:rFonts w:ascii="Times New Roman" w:hAnsi="Times New Roman" w:cs="Times New Roman"/>
        </w:rPr>
        <w:t>apability</w:t>
      </w:r>
      <w:r w:rsidR="0001083D" w:rsidRPr="005C4204">
        <w:rPr>
          <w:rFonts w:ascii="Times New Roman" w:hAnsi="Times New Roman" w:cs="Times New Roman"/>
        </w:rPr>
        <w:t xml:space="preserve"> S</w:t>
      </w:r>
      <w:r w:rsidRPr="005C4204">
        <w:rPr>
          <w:rFonts w:ascii="Times New Roman" w:hAnsi="Times New Roman" w:cs="Times New Roman"/>
        </w:rPr>
        <w:t xml:space="preserve">eeking </w:t>
      </w:r>
      <w:r w:rsidR="004A5660">
        <w:rPr>
          <w:rFonts w:ascii="Times New Roman" w:hAnsi="Times New Roman" w:cs="Times New Roman"/>
        </w:rPr>
        <w:t xml:space="preserve">where </w:t>
      </w:r>
      <w:r w:rsidRPr="005C4204">
        <w:rPr>
          <w:rFonts w:ascii="Times New Roman" w:hAnsi="Times New Roman" w:cs="Times New Roman"/>
        </w:rPr>
        <w:t>C</w:t>
      </w:r>
      <w:r w:rsidR="004A5660">
        <w:rPr>
          <w:rFonts w:ascii="Times New Roman" w:hAnsi="Times New Roman" w:cs="Times New Roman"/>
        </w:rPr>
        <w:t>SR is influential</w:t>
      </w:r>
      <w:r w:rsidRPr="005C4204">
        <w:rPr>
          <w:rFonts w:ascii="Times New Roman" w:hAnsi="Times New Roman" w:cs="Times New Roman"/>
        </w:rPr>
        <w:t xml:space="preserve"> (Maon et al., 2010). Some dimensions are lagging behind, with Transparency and Reporting and Stakeholder Relationships requiring the most work to drive the development of CSR forward. </w:t>
      </w:r>
      <w:r w:rsidR="00AB0FB5" w:rsidRPr="005C4204">
        <w:rPr>
          <w:rFonts w:ascii="Times New Roman" w:hAnsi="Times New Roman" w:cs="Times New Roman"/>
        </w:rPr>
        <w:t>A</w:t>
      </w:r>
      <w:r w:rsidRPr="005C4204">
        <w:rPr>
          <w:rFonts w:ascii="Times New Roman" w:hAnsi="Times New Roman" w:cs="Times New Roman"/>
        </w:rPr>
        <w:t xml:space="preserve"> significant cultural shift is required to move the organisation fully into </w:t>
      </w:r>
      <w:r w:rsidR="004824AA">
        <w:rPr>
          <w:rFonts w:ascii="Times New Roman" w:hAnsi="Times New Roman" w:cs="Times New Roman"/>
        </w:rPr>
        <w:t>the cultural e</w:t>
      </w:r>
      <w:r w:rsidR="00840F67" w:rsidRPr="005C4204">
        <w:rPr>
          <w:rFonts w:ascii="Times New Roman" w:hAnsi="Times New Roman" w:cs="Times New Roman"/>
        </w:rPr>
        <w:t>mbedment phase</w:t>
      </w:r>
      <w:r w:rsidR="00AB0FB5" w:rsidRPr="005C4204">
        <w:rPr>
          <w:rFonts w:ascii="Times New Roman" w:hAnsi="Times New Roman" w:cs="Times New Roman"/>
        </w:rPr>
        <w:t>,</w:t>
      </w:r>
      <w:r w:rsidRPr="005C4204">
        <w:rPr>
          <w:rFonts w:ascii="Times New Roman" w:hAnsi="Times New Roman" w:cs="Times New Roman"/>
        </w:rPr>
        <w:t xml:space="preserve"> as a number of </w:t>
      </w:r>
      <w:r w:rsidR="00FF4A81">
        <w:rPr>
          <w:rFonts w:ascii="Times New Roman" w:hAnsi="Times New Roman" w:cs="Times New Roman"/>
        </w:rPr>
        <w:t xml:space="preserve">staff </w:t>
      </w:r>
      <w:r w:rsidRPr="005C4204">
        <w:rPr>
          <w:rFonts w:ascii="Times New Roman" w:hAnsi="Times New Roman" w:cs="Times New Roman"/>
        </w:rPr>
        <w:t>respondents</w:t>
      </w:r>
      <w:r w:rsidR="00AB0FB5" w:rsidRPr="005C4204">
        <w:rPr>
          <w:rFonts w:ascii="Times New Roman" w:hAnsi="Times New Roman" w:cs="Times New Roman"/>
        </w:rPr>
        <w:t xml:space="preserve"> </w:t>
      </w:r>
      <w:r w:rsidRPr="005C4204">
        <w:rPr>
          <w:rFonts w:ascii="Times New Roman" w:hAnsi="Times New Roman" w:cs="Times New Roman"/>
        </w:rPr>
        <w:t>were relatively insular and saw environmental issues as very separate from their job role</w:t>
      </w:r>
      <w:r w:rsidR="00AB0FB5" w:rsidRPr="005C4204">
        <w:rPr>
          <w:rFonts w:ascii="Times New Roman" w:hAnsi="Times New Roman" w:cs="Times New Roman"/>
        </w:rPr>
        <w:t xml:space="preserve">. As the catering operations managers confesses: </w:t>
      </w:r>
      <w:r w:rsidR="004C4477">
        <w:rPr>
          <w:rFonts w:ascii="Times New Roman" w:hAnsi="Times New Roman" w:cs="Times New Roman"/>
        </w:rPr>
        <w:t>“</w:t>
      </w:r>
      <w:r w:rsidRPr="005C4204">
        <w:rPr>
          <w:rFonts w:ascii="Times New Roman" w:hAnsi="Times New Roman" w:cs="Times New Roman"/>
        </w:rPr>
        <w:t>I’m more focused in what I do in my job</w:t>
      </w:r>
      <w:r w:rsidR="00044192">
        <w:rPr>
          <w:rFonts w:ascii="Times New Roman" w:hAnsi="Times New Roman" w:cs="Times New Roman"/>
        </w:rPr>
        <w:t>,</w:t>
      </w:r>
      <w:r w:rsidRPr="005C4204">
        <w:rPr>
          <w:rFonts w:ascii="Times New Roman" w:hAnsi="Times New Roman" w:cs="Times New Roman"/>
        </w:rPr>
        <w:t xml:space="preserve"> the [organisation] is not an organisation I have any empathy or feeling towards</w:t>
      </w:r>
      <w:r w:rsidR="00044192">
        <w:rPr>
          <w:rFonts w:ascii="Times New Roman" w:hAnsi="Times New Roman" w:cs="Times New Roman"/>
        </w:rPr>
        <w:t>,</w:t>
      </w:r>
      <w:r w:rsidRPr="005C4204">
        <w:rPr>
          <w:rFonts w:ascii="Times New Roman" w:hAnsi="Times New Roman" w:cs="Times New Roman"/>
        </w:rPr>
        <w:t xml:space="preserve"> cos I just come in and do my job</w:t>
      </w:r>
      <w:r w:rsidR="004C4477">
        <w:rPr>
          <w:rFonts w:ascii="Times New Roman" w:hAnsi="Times New Roman" w:cs="Times New Roman"/>
        </w:rPr>
        <w:t>”</w:t>
      </w:r>
      <w:r w:rsidRPr="005C4204">
        <w:rPr>
          <w:rFonts w:ascii="Times New Roman" w:hAnsi="Times New Roman" w:cs="Times New Roman"/>
        </w:rPr>
        <w:t xml:space="preserve"> </w:t>
      </w:r>
      <w:r w:rsidR="006353DD" w:rsidRPr="005C4204">
        <w:rPr>
          <w:rFonts w:ascii="Times New Roman" w:hAnsi="Times New Roman" w:cs="Times New Roman"/>
        </w:rPr>
        <w:t>(#1)</w:t>
      </w:r>
      <w:r w:rsidR="00AB0FB5" w:rsidRPr="005C4204">
        <w:rPr>
          <w:rFonts w:ascii="Times New Roman" w:hAnsi="Times New Roman" w:cs="Times New Roman"/>
        </w:rPr>
        <w:t>.</w:t>
      </w:r>
      <w:r w:rsidRPr="005C4204">
        <w:rPr>
          <w:rFonts w:ascii="Times New Roman" w:hAnsi="Times New Roman" w:cs="Times New Roman"/>
        </w:rPr>
        <w:t xml:space="preserve"> </w:t>
      </w:r>
      <w:r w:rsidR="00AB0FB5" w:rsidRPr="005C4204">
        <w:rPr>
          <w:rFonts w:ascii="Times New Roman" w:hAnsi="Times New Roman" w:cs="Times New Roman"/>
        </w:rPr>
        <w:t xml:space="preserve">However, among other employees </w:t>
      </w:r>
      <w:r w:rsidRPr="005C4204">
        <w:rPr>
          <w:rFonts w:ascii="Times New Roman" w:hAnsi="Times New Roman" w:cs="Times New Roman"/>
        </w:rPr>
        <w:t xml:space="preserve">there was an understanding that successful CSR development must be </w:t>
      </w:r>
      <w:r w:rsidR="00AB0FB5" w:rsidRPr="005C4204">
        <w:rPr>
          <w:rFonts w:ascii="Times New Roman" w:hAnsi="Times New Roman" w:cs="Times New Roman"/>
        </w:rPr>
        <w:t xml:space="preserve">rooted </w:t>
      </w:r>
      <w:r w:rsidRPr="005C4204">
        <w:rPr>
          <w:rFonts w:ascii="Times New Roman" w:hAnsi="Times New Roman" w:cs="Times New Roman"/>
        </w:rPr>
        <w:t>in job role</w:t>
      </w:r>
      <w:r w:rsidR="00AB0FB5" w:rsidRPr="005C4204">
        <w:rPr>
          <w:rFonts w:ascii="Times New Roman" w:hAnsi="Times New Roman" w:cs="Times New Roman"/>
        </w:rPr>
        <w:t>s</w:t>
      </w:r>
      <w:r w:rsidRPr="005C4204">
        <w:rPr>
          <w:rFonts w:ascii="Times New Roman" w:hAnsi="Times New Roman" w:cs="Times New Roman"/>
        </w:rPr>
        <w:t>:</w:t>
      </w:r>
    </w:p>
    <w:p w14:paraId="1028D036" w14:textId="77C3D487" w:rsidR="00AB0FB5" w:rsidRPr="005C4204" w:rsidRDefault="00E65473" w:rsidP="00984587">
      <w:pPr>
        <w:spacing w:after="0" w:line="360" w:lineRule="auto"/>
        <w:ind w:left="567" w:right="990"/>
        <w:jc w:val="both"/>
        <w:rPr>
          <w:rFonts w:ascii="Times New Roman" w:hAnsi="Times New Roman" w:cs="Times New Roman"/>
        </w:rPr>
      </w:pPr>
      <w:r>
        <w:rPr>
          <w:rFonts w:ascii="Times New Roman" w:hAnsi="Times New Roman" w:cs="Times New Roman"/>
        </w:rPr>
        <w:t>“</w:t>
      </w:r>
      <w:r w:rsidR="00E927C9" w:rsidRPr="005C4204">
        <w:rPr>
          <w:rFonts w:ascii="Times New Roman" w:hAnsi="Times New Roman" w:cs="Times New Roman"/>
        </w:rPr>
        <w:t>I think making more of its staff environmentally aware; aware even if your own personal job is software programmes or something…the subject matter of the organisation it’s relevant</w:t>
      </w:r>
      <w:r w:rsidR="00E35603" w:rsidRPr="005C4204">
        <w:rPr>
          <w:rFonts w:ascii="Times New Roman" w:hAnsi="Times New Roman" w:cs="Times New Roman"/>
        </w:rPr>
        <w:t>…</w:t>
      </w:r>
      <w:r w:rsidR="00E927C9" w:rsidRPr="005C4204">
        <w:rPr>
          <w:rFonts w:ascii="Times New Roman" w:hAnsi="Times New Roman" w:cs="Times New Roman"/>
        </w:rPr>
        <w:t>but somehow we’re missing out on the inspirational somewhere</w:t>
      </w:r>
      <w:r>
        <w:rPr>
          <w:rFonts w:ascii="Times New Roman" w:hAnsi="Times New Roman" w:cs="Times New Roman"/>
        </w:rPr>
        <w:t>.”</w:t>
      </w:r>
      <w:r w:rsidR="00E927C9" w:rsidRPr="005C4204">
        <w:rPr>
          <w:rFonts w:ascii="Times New Roman" w:hAnsi="Times New Roman" w:cs="Times New Roman"/>
        </w:rPr>
        <w:t xml:space="preserve"> </w:t>
      </w:r>
      <w:r w:rsidR="006353DD" w:rsidRPr="005C4204">
        <w:rPr>
          <w:rFonts w:ascii="Times New Roman" w:hAnsi="Times New Roman" w:cs="Times New Roman"/>
        </w:rPr>
        <w:t>(#6)</w:t>
      </w:r>
      <w:r w:rsidR="00AB0FB5" w:rsidRPr="005C4204">
        <w:rPr>
          <w:rFonts w:ascii="Times New Roman" w:hAnsi="Times New Roman" w:cs="Times New Roman"/>
        </w:rPr>
        <w:t xml:space="preserve"> </w:t>
      </w:r>
    </w:p>
    <w:p w14:paraId="4A13148B" w14:textId="00196387" w:rsidR="004824AA" w:rsidRPr="004824AA" w:rsidRDefault="006447ED" w:rsidP="00042F4E">
      <w:pPr>
        <w:spacing w:after="0" w:line="360" w:lineRule="auto"/>
        <w:ind w:right="990"/>
        <w:jc w:val="center"/>
        <w:rPr>
          <w:rFonts w:ascii="Times New Roman" w:hAnsi="Times New Roman" w:cs="Times New Roman"/>
        </w:rPr>
      </w:pPr>
      <w:r>
        <w:rPr>
          <w:rFonts w:ascii="Times New Roman" w:hAnsi="Times New Roman" w:cs="Times New Roman"/>
        </w:rPr>
        <w:object w:dxaOrig="8636" w:dyaOrig="8487" w14:anchorId="53449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24.5pt" o:ole="">
            <v:imagedata r:id="rId10" o:title=""/>
          </v:shape>
          <o:OLEObject Type="Embed" ProgID="Word.Document.12" ShapeID="_x0000_i1025" DrawAspect="Content" ObjectID="_1517989900" r:id="rId11">
            <o:FieldCodes>\s</o:FieldCodes>
          </o:OLEObject>
        </w:object>
      </w:r>
    </w:p>
    <w:p w14:paraId="1E2DDBE6" w14:textId="2D24DB5B" w:rsidR="000D7BF6" w:rsidRDefault="00E65473" w:rsidP="00984587">
      <w:pPr>
        <w:spacing w:after="0" w:line="360" w:lineRule="auto"/>
        <w:ind w:right="-2"/>
        <w:jc w:val="both"/>
        <w:rPr>
          <w:rFonts w:ascii="Times New Roman" w:hAnsi="Times New Roman" w:cs="Times New Roman"/>
          <w:i/>
        </w:rPr>
      </w:pPr>
      <w:r>
        <w:rPr>
          <w:rFonts w:ascii="Times New Roman" w:hAnsi="Times New Roman" w:cs="Times New Roman"/>
          <w:i/>
        </w:rPr>
        <w:t xml:space="preserve">4.4 </w:t>
      </w:r>
      <w:r w:rsidR="00FF4A81">
        <w:rPr>
          <w:rFonts w:ascii="Times New Roman" w:hAnsi="Times New Roman" w:cs="Times New Roman"/>
          <w:i/>
        </w:rPr>
        <w:t>B</w:t>
      </w:r>
      <w:r w:rsidR="000807A3">
        <w:rPr>
          <w:rFonts w:ascii="Times New Roman" w:hAnsi="Times New Roman" w:cs="Times New Roman"/>
          <w:i/>
        </w:rPr>
        <w:t xml:space="preserve">arriers and enablers </w:t>
      </w:r>
    </w:p>
    <w:p w14:paraId="7F32BED4" w14:textId="7D4B2587" w:rsidR="000D7BF6" w:rsidRDefault="000D7BF6" w:rsidP="00984587">
      <w:pPr>
        <w:spacing w:after="0" w:line="360" w:lineRule="auto"/>
        <w:ind w:right="-2" w:firstLine="720"/>
        <w:jc w:val="both"/>
        <w:rPr>
          <w:rFonts w:ascii="Times New Roman" w:hAnsi="Times New Roman" w:cs="Times New Roman"/>
        </w:rPr>
      </w:pPr>
      <w:r>
        <w:rPr>
          <w:rFonts w:ascii="Times New Roman" w:hAnsi="Times New Roman" w:cs="Times New Roman"/>
        </w:rPr>
        <w:t xml:space="preserve">The interviews also highlighted </w:t>
      </w:r>
      <w:r w:rsidR="00353E51" w:rsidRPr="00311896">
        <w:rPr>
          <w:rFonts w:ascii="Times New Roman" w:hAnsi="Times New Roman" w:cs="Times New Roman"/>
        </w:rPr>
        <w:t>barriers and</w:t>
      </w:r>
      <w:r>
        <w:rPr>
          <w:rFonts w:ascii="Times New Roman" w:hAnsi="Times New Roman" w:cs="Times New Roman"/>
        </w:rPr>
        <w:t xml:space="preserve"> </w:t>
      </w:r>
      <w:r w:rsidRPr="00311896">
        <w:rPr>
          <w:rFonts w:ascii="Times New Roman" w:hAnsi="Times New Roman" w:cs="Times New Roman"/>
        </w:rPr>
        <w:t>enablers</w:t>
      </w:r>
      <w:r w:rsidR="00353E51" w:rsidRPr="00311896">
        <w:rPr>
          <w:rFonts w:ascii="Times New Roman" w:hAnsi="Times New Roman" w:cs="Times New Roman"/>
        </w:rPr>
        <w:t xml:space="preserve"> </w:t>
      </w:r>
      <w:r w:rsidR="00BF60EC">
        <w:rPr>
          <w:rFonts w:ascii="Times New Roman" w:hAnsi="Times New Roman" w:cs="Times New Roman"/>
        </w:rPr>
        <w:t>that</w:t>
      </w:r>
      <w:r w:rsidR="00D9387A">
        <w:rPr>
          <w:rFonts w:ascii="Times New Roman" w:hAnsi="Times New Roman" w:cs="Times New Roman"/>
        </w:rPr>
        <w:t xml:space="preserve"> could</w:t>
      </w:r>
      <w:r>
        <w:rPr>
          <w:rFonts w:ascii="Times New Roman" w:hAnsi="Times New Roman" w:cs="Times New Roman"/>
        </w:rPr>
        <w:t xml:space="preserve"> influence</w:t>
      </w:r>
      <w:r w:rsidRPr="00311896">
        <w:rPr>
          <w:rFonts w:ascii="Times New Roman" w:hAnsi="Times New Roman" w:cs="Times New Roman"/>
        </w:rPr>
        <w:t xml:space="preserve"> </w:t>
      </w:r>
      <w:r w:rsidR="00353E51" w:rsidRPr="00311896">
        <w:rPr>
          <w:rFonts w:ascii="Times New Roman" w:hAnsi="Times New Roman" w:cs="Times New Roman"/>
        </w:rPr>
        <w:t>the transition through the stages of CSR development.</w:t>
      </w:r>
      <w:r w:rsidR="00681E2C" w:rsidRPr="00311896">
        <w:rPr>
          <w:rFonts w:ascii="Times New Roman" w:hAnsi="Times New Roman" w:cs="Times New Roman"/>
        </w:rPr>
        <w:t xml:space="preserve"> </w:t>
      </w:r>
      <w:r w:rsidR="006C12DA">
        <w:rPr>
          <w:rFonts w:ascii="Times New Roman" w:hAnsi="Times New Roman" w:cs="Times New Roman"/>
        </w:rPr>
        <w:t xml:space="preserve">Similar barriers were </w:t>
      </w:r>
      <w:r w:rsidR="002D3992">
        <w:rPr>
          <w:rFonts w:ascii="Times New Roman" w:hAnsi="Times New Roman" w:cs="Times New Roman"/>
        </w:rPr>
        <w:t>observed</w:t>
      </w:r>
      <w:r w:rsidR="006C12DA">
        <w:rPr>
          <w:rFonts w:ascii="Times New Roman" w:hAnsi="Times New Roman" w:cs="Times New Roman"/>
        </w:rPr>
        <w:t xml:space="preserve"> compared </w:t>
      </w:r>
      <w:r w:rsidR="00311896" w:rsidRPr="00311896">
        <w:rPr>
          <w:rFonts w:ascii="Times New Roman" w:hAnsi="Times New Roman" w:cs="Times New Roman"/>
        </w:rPr>
        <w:t>to</w:t>
      </w:r>
      <w:r w:rsidR="00681E2C" w:rsidRPr="00311896">
        <w:rPr>
          <w:rFonts w:ascii="Times New Roman" w:hAnsi="Times New Roman" w:cs="Times New Roman"/>
        </w:rPr>
        <w:t xml:space="preserve"> other studies</w:t>
      </w:r>
      <w:r>
        <w:rPr>
          <w:rFonts w:ascii="Times New Roman" w:hAnsi="Times New Roman" w:cs="Times New Roman"/>
        </w:rPr>
        <w:t>,</w:t>
      </w:r>
      <w:r w:rsidR="00311896" w:rsidRPr="00311896">
        <w:rPr>
          <w:rFonts w:ascii="Times New Roman" w:hAnsi="Times New Roman" w:cs="Times New Roman"/>
        </w:rPr>
        <w:t xml:space="preserve"> which include lack of resources and understanding (Coles et al., 2013), technical barriers, top management organisational barriers (</w:t>
      </w:r>
      <w:r w:rsidR="00E65473">
        <w:rPr>
          <w:rFonts w:ascii="Times New Roman" w:hAnsi="Times New Roman" w:cs="Times New Roman"/>
        </w:rPr>
        <w:t>“</w:t>
      </w:r>
      <w:r w:rsidR="002961CF" w:rsidRPr="002961CF">
        <w:rPr>
          <w:rFonts w:ascii="Times New Roman" w:hAnsi="Times New Roman" w:cs="Times New Roman"/>
        </w:rPr>
        <w:t>we have like a duty of care I suppose but we’ve no authority to alter them or change them or anything like that</w:t>
      </w:r>
      <w:r w:rsidR="00E65473">
        <w:rPr>
          <w:rFonts w:ascii="Times New Roman" w:hAnsi="Times New Roman" w:cs="Times New Roman"/>
        </w:rPr>
        <w:t>”</w:t>
      </w:r>
      <w:r w:rsidR="002961CF" w:rsidRPr="002961CF">
        <w:rPr>
          <w:rFonts w:ascii="Times New Roman" w:hAnsi="Times New Roman" w:cs="Times New Roman"/>
        </w:rPr>
        <w:t xml:space="preserve"> </w:t>
      </w:r>
      <w:r w:rsidR="002961CF">
        <w:rPr>
          <w:rFonts w:ascii="Times New Roman" w:hAnsi="Times New Roman" w:cs="Times New Roman"/>
        </w:rPr>
        <w:t xml:space="preserve">(#18); </w:t>
      </w:r>
      <w:r w:rsidR="00311896" w:rsidRPr="00311896">
        <w:rPr>
          <w:rFonts w:ascii="Times New Roman" w:hAnsi="Times New Roman" w:cs="Times New Roman"/>
        </w:rPr>
        <w:t xml:space="preserve">Bohdanowicz et al., 2011) and expense (Frey &amp; George, 2010). </w:t>
      </w:r>
      <w:r>
        <w:rPr>
          <w:rFonts w:ascii="Times New Roman" w:hAnsi="Times New Roman" w:cs="Times New Roman"/>
        </w:rPr>
        <w:t>Additionally, b</w:t>
      </w:r>
      <w:r w:rsidR="00C109A4">
        <w:rPr>
          <w:rFonts w:ascii="Times New Roman" w:hAnsi="Times New Roman" w:cs="Times New Roman"/>
        </w:rPr>
        <w:t>oth</w:t>
      </w:r>
      <w:r w:rsidR="00311896">
        <w:rPr>
          <w:rFonts w:ascii="Times New Roman" w:hAnsi="Times New Roman" w:cs="Times New Roman"/>
        </w:rPr>
        <w:t xml:space="preserve"> barrier</w:t>
      </w:r>
      <w:r w:rsidR="00C109A4">
        <w:rPr>
          <w:rFonts w:ascii="Times New Roman" w:hAnsi="Times New Roman" w:cs="Times New Roman"/>
        </w:rPr>
        <w:t xml:space="preserve">s and </w:t>
      </w:r>
      <w:r w:rsidR="00202F4F">
        <w:rPr>
          <w:rFonts w:ascii="Times New Roman" w:hAnsi="Times New Roman" w:cs="Times New Roman"/>
        </w:rPr>
        <w:t>enablers</w:t>
      </w:r>
      <w:r w:rsidR="00C109A4" w:rsidRPr="00311896">
        <w:rPr>
          <w:rFonts w:ascii="Times New Roman" w:hAnsi="Times New Roman" w:cs="Times New Roman"/>
        </w:rPr>
        <w:t xml:space="preserve"> </w:t>
      </w:r>
      <w:r w:rsidR="00311896" w:rsidRPr="00311896">
        <w:rPr>
          <w:rFonts w:ascii="Times New Roman" w:hAnsi="Times New Roman" w:cs="Times New Roman"/>
        </w:rPr>
        <w:t>specific to heritage tourism</w:t>
      </w:r>
      <w:r w:rsidR="00C109A4">
        <w:rPr>
          <w:rFonts w:ascii="Times New Roman" w:hAnsi="Times New Roman" w:cs="Times New Roman"/>
        </w:rPr>
        <w:t xml:space="preserve"> were</w:t>
      </w:r>
      <w:r w:rsidR="004D5031">
        <w:rPr>
          <w:rFonts w:ascii="Times New Roman" w:hAnsi="Times New Roman" w:cs="Times New Roman"/>
        </w:rPr>
        <w:t xml:space="preserve"> highlighted</w:t>
      </w:r>
      <w:r>
        <w:rPr>
          <w:rFonts w:ascii="Times New Roman" w:hAnsi="Times New Roman" w:cs="Times New Roman"/>
        </w:rPr>
        <w:t xml:space="preserve"> </w:t>
      </w:r>
      <w:r w:rsidR="00FF4A81">
        <w:rPr>
          <w:rFonts w:ascii="Times New Roman" w:hAnsi="Times New Roman" w:cs="Times New Roman"/>
        </w:rPr>
        <w:t>relating</w:t>
      </w:r>
      <w:r w:rsidR="00311896" w:rsidRPr="00311896">
        <w:rPr>
          <w:rFonts w:ascii="Times New Roman" w:hAnsi="Times New Roman" w:cs="Times New Roman"/>
        </w:rPr>
        <w:t xml:space="preserve"> to the infrastructure</w:t>
      </w:r>
      <w:r w:rsidR="00311896">
        <w:rPr>
          <w:rFonts w:ascii="Times New Roman" w:hAnsi="Times New Roman" w:cs="Times New Roman"/>
        </w:rPr>
        <w:t>, age and type</w:t>
      </w:r>
      <w:r w:rsidR="00311896" w:rsidRPr="00311896">
        <w:rPr>
          <w:rFonts w:ascii="Times New Roman" w:hAnsi="Times New Roman" w:cs="Times New Roman"/>
        </w:rPr>
        <w:t xml:space="preserve"> of properties</w:t>
      </w:r>
      <w:r w:rsidR="000807A3">
        <w:rPr>
          <w:rFonts w:ascii="Times New Roman" w:hAnsi="Times New Roman" w:cs="Times New Roman"/>
        </w:rPr>
        <w:t xml:space="preserve">. This </w:t>
      </w:r>
      <w:r w:rsidR="00311896" w:rsidRPr="00311896">
        <w:rPr>
          <w:rFonts w:ascii="Times New Roman" w:hAnsi="Times New Roman" w:cs="Times New Roman"/>
        </w:rPr>
        <w:t>can affect environmental decisions</w:t>
      </w:r>
      <w:r w:rsidR="000107EC">
        <w:rPr>
          <w:rFonts w:ascii="Times New Roman" w:hAnsi="Times New Roman" w:cs="Times New Roman"/>
        </w:rPr>
        <w:t xml:space="preserve"> or their acceptance</w:t>
      </w:r>
      <w:r w:rsidR="00FF4A81">
        <w:rPr>
          <w:rFonts w:ascii="Times New Roman" w:hAnsi="Times New Roman" w:cs="Times New Roman"/>
        </w:rPr>
        <w:t xml:space="preserve">: </w:t>
      </w:r>
      <w:r w:rsidR="00CD619C" w:rsidRPr="006B21CC">
        <w:rPr>
          <w:rFonts w:ascii="Times New Roman" w:hAnsi="Times New Roman" w:cs="Times New Roman"/>
        </w:rPr>
        <w:t>“…</w:t>
      </w:r>
      <w:r w:rsidR="00311896" w:rsidRPr="006B21CC">
        <w:rPr>
          <w:rFonts w:ascii="Times New Roman" w:hAnsi="Times New Roman" w:cs="Times New Roman"/>
        </w:rPr>
        <w:t xml:space="preserve">when we got all the Phillips light bulbs in the castle was that very few were suitable for some historic light </w:t>
      </w:r>
      <w:r w:rsidR="00311896" w:rsidRPr="006353DD">
        <w:rPr>
          <w:rFonts w:ascii="Times New Roman" w:hAnsi="Times New Roman" w:cs="Times New Roman"/>
        </w:rPr>
        <w:t>fittings</w:t>
      </w:r>
      <w:r w:rsidR="00CD619C" w:rsidRPr="006353DD">
        <w:rPr>
          <w:rFonts w:ascii="Times New Roman" w:hAnsi="Times New Roman" w:cs="Times New Roman"/>
        </w:rPr>
        <w:t>”</w:t>
      </w:r>
      <w:r w:rsidR="00311896" w:rsidRPr="006353DD">
        <w:rPr>
          <w:rFonts w:ascii="Times New Roman" w:hAnsi="Times New Roman" w:cs="Times New Roman"/>
        </w:rPr>
        <w:t xml:space="preserve"> </w:t>
      </w:r>
      <w:r w:rsidR="006353DD" w:rsidRPr="006353DD">
        <w:rPr>
          <w:rFonts w:ascii="Times New Roman" w:hAnsi="Times New Roman" w:cs="Times New Roman"/>
        </w:rPr>
        <w:t>(#30)</w:t>
      </w:r>
      <w:r w:rsidR="00B639DA">
        <w:rPr>
          <w:rFonts w:ascii="Times New Roman" w:hAnsi="Times New Roman" w:cs="Times New Roman"/>
        </w:rPr>
        <w:t>;</w:t>
      </w:r>
      <w:r w:rsidR="000807A3">
        <w:rPr>
          <w:rFonts w:ascii="Times New Roman" w:hAnsi="Times New Roman" w:cs="Times New Roman"/>
        </w:rPr>
        <w:t xml:space="preserve"> while a building manager said that</w:t>
      </w:r>
      <w:r>
        <w:rPr>
          <w:rFonts w:ascii="Times New Roman" w:hAnsi="Times New Roman" w:cs="Times New Roman"/>
        </w:rPr>
        <w:t>:</w:t>
      </w:r>
    </w:p>
    <w:p w14:paraId="389F7F0D" w14:textId="1A44FFBA" w:rsidR="000D7BF6" w:rsidRDefault="000D7BF6" w:rsidP="00984587">
      <w:pPr>
        <w:spacing w:after="0" w:line="360" w:lineRule="auto"/>
        <w:ind w:left="709" w:right="990"/>
        <w:jc w:val="both"/>
        <w:rPr>
          <w:rFonts w:ascii="Times New Roman" w:hAnsi="Times New Roman" w:cs="Times New Roman"/>
        </w:rPr>
      </w:pPr>
      <w:r>
        <w:rPr>
          <w:rFonts w:ascii="Times New Roman" w:hAnsi="Times New Roman" w:cs="Times New Roman"/>
        </w:rPr>
        <w:t>“</w:t>
      </w:r>
      <w:r w:rsidRPr="000107EC">
        <w:rPr>
          <w:rFonts w:ascii="Times New Roman" w:hAnsi="Times New Roman" w:cs="Times New Roman"/>
        </w:rPr>
        <w:t xml:space="preserve">The advantage for us is </w:t>
      </w:r>
      <w:r>
        <w:rPr>
          <w:rFonts w:ascii="Times New Roman" w:hAnsi="Times New Roman" w:cs="Times New Roman"/>
        </w:rPr>
        <w:t>[the new energy efficient light bulbs]</w:t>
      </w:r>
      <w:r w:rsidRPr="000107EC">
        <w:rPr>
          <w:rFonts w:ascii="Times New Roman" w:hAnsi="Times New Roman" w:cs="Times New Roman"/>
        </w:rPr>
        <w:t xml:space="preserve"> don’t emit ultraviolet light which is the mos</w:t>
      </w:r>
      <w:r w:rsidR="00202F4F">
        <w:rPr>
          <w:rFonts w:ascii="Times New Roman" w:hAnsi="Times New Roman" w:cs="Times New Roman"/>
        </w:rPr>
        <w:t>t damaging part of the spectrum……</w:t>
      </w:r>
      <w:r w:rsidRPr="000107EC">
        <w:rPr>
          <w:rFonts w:ascii="Times New Roman" w:hAnsi="Times New Roman" w:cs="Times New Roman"/>
        </w:rPr>
        <w:t>the reduced load on the electrical circuit of the house is a bonus because of the reduced fire risk</w:t>
      </w:r>
      <w:r>
        <w:rPr>
          <w:rFonts w:ascii="Times New Roman" w:hAnsi="Times New Roman" w:cs="Times New Roman"/>
        </w:rPr>
        <w:t>.” (#14)</w:t>
      </w:r>
    </w:p>
    <w:p w14:paraId="5BE791EB" w14:textId="6448C531" w:rsidR="00E65473" w:rsidRDefault="00C91BC4" w:rsidP="00DA6E3F">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Reconciling </w:t>
      </w:r>
      <w:r w:rsidR="000D7BF6">
        <w:rPr>
          <w:rFonts w:ascii="Times New Roman" w:hAnsi="Times New Roman" w:cs="Times New Roman"/>
        </w:rPr>
        <w:t xml:space="preserve">the desire for environmentally friendly measures and the </w:t>
      </w:r>
      <w:r>
        <w:rPr>
          <w:rFonts w:ascii="Times New Roman" w:hAnsi="Times New Roman" w:cs="Times New Roman"/>
        </w:rPr>
        <w:t>needs of historic buildings is probably one of the biggest challenges because they are “</w:t>
      </w:r>
      <w:r w:rsidRPr="000107EC">
        <w:rPr>
          <w:rFonts w:ascii="Times New Roman" w:hAnsi="Times New Roman" w:cs="Times New Roman"/>
        </w:rPr>
        <w:t>dealing with historic light f</w:t>
      </w:r>
      <w:r w:rsidR="004A5660">
        <w:rPr>
          <w:rFonts w:ascii="Times New Roman" w:hAnsi="Times New Roman" w:cs="Times New Roman"/>
        </w:rPr>
        <w:t xml:space="preserve">ittings in terms of low wattage </w:t>
      </w:r>
      <w:r w:rsidRPr="000107EC">
        <w:rPr>
          <w:rFonts w:ascii="Times New Roman" w:hAnsi="Times New Roman" w:cs="Times New Roman"/>
        </w:rPr>
        <w:t>(#41)</w:t>
      </w:r>
      <w:r>
        <w:rPr>
          <w:rFonts w:ascii="Times New Roman" w:hAnsi="Times New Roman" w:cs="Times New Roman"/>
        </w:rPr>
        <w:t>”</w:t>
      </w:r>
      <w:r w:rsidR="00C53B59">
        <w:rPr>
          <w:rFonts w:ascii="Times New Roman" w:hAnsi="Times New Roman" w:cs="Times New Roman"/>
        </w:rPr>
        <w:t xml:space="preserve"> and while “i</w:t>
      </w:r>
      <w:r w:rsidR="00C53B59" w:rsidRPr="00C53B59">
        <w:rPr>
          <w:rFonts w:ascii="Times New Roman" w:hAnsi="Times New Roman" w:cs="Times New Roman"/>
        </w:rPr>
        <w:t xml:space="preserve">t would be lovely if you could </w:t>
      </w:r>
      <w:r w:rsidR="00C53B59">
        <w:rPr>
          <w:rFonts w:ascii="Times New Roman" w:hAnsi="Times New Roman" w:cs="Times New Roman"/>
        </w:rPr>
        <w:t>[</w:t>
      </w:r>
      <w:r w:rsidR="00C53B59" w:rsidRPr="00C53B59">
        <w:rPr>
          <w:rFonts w:ascii="Times New Roman" w:hAnsi="Times New Roman" w:cs="Times New Roman"/>
        </w:rPr>
        <w:t>put a solar panel on the roof</w:t>
      </w:r>
      <w:r w:rsidR="00C53B59">
        <w:rPr>
          <w:rFonts w:ascii="Times New Roman" w:hAnsi="Times New Roman" w:cs="Times New Roman"/>
        </w:rPr>
        <w:t>]…</w:t>
      </w:r>
      <w:r w:rsidR="00C53B59" w:rsidRPr="00C53B59">
        <w:rPr>
          <w:rFonts w:ascii="Times New Roman" w:hAnsi="Times New Roman" w:cs="Times New Roman"/>
        </w:rPr>
        <w:t>there is an impact on the appearance of the building</w:t>
      </w:r>
      <w:r w:rsidR="00B639DA">
        <w:rPr>
          <w:rFonts w:ascii="Times New Roman" w:hAnsi="Times New Roman" w:cs="Times New Roman"/>
        </w:rPr>
        <w:t>.</w:t>
      </w:r>
      <w:r w:rsidR="00E65473">
        <w:rPr>
          <w:rFonts w:ascii="Times New Roman" w:hAnsi="Times New Roman" w:cs="Times New Roman"/>
        </w:rPr>
        <w:t>”</w:t>
      </w:r>
      <w:r w:rsidR="00C53B59" w:rsidRPr="00C53B59">
        <w:rPr>
          <w:rFonts w:ascii="Times New Roman" w:hAnsi="Times New Roman" w:cs="Times New Roman"/>
        </w:rPr>
        <w:t xml:space="preserve"> </w:t>
      </w:r>
      <w:r w:rsidR="00C53B59">
        <w:rPr>
          <w:rFonts w:ascii="Times New Roman" w:hAnsi="Times New Roman" w:cs="Times New Roman"/>
        </w:rPr>
        <w:t>(#30)</w:t>
      </w:r>
      <w:r w:rsidR="00DA6E3F">
        <w:rPr>
          <w:rFonts w:ascii="Times New Roman" w:hAnsi="Times New Roman" w:cs="Times New Roman"/>
        </w:rPr>
        <w:t xml:space="preserve"> T</w:t>
      </w:r>
      <w:r w:rsidR="00C53B59">
        <w:rPr>
          <w:rFonts w:ascii="Times New Roman" w:hAnsi="Times New Roman" w:cs="Times New Roman"/>
        </w:rPr>
        <w:t xml:space="preserve">hese </w:t>
      </w:r>
      <w:r w:rsidR="00C53B59" w:rsidRPr="00C53B59">
        <w:rPr>
          <w:rFonts w:ascii="Times New Roman" w:hAnsi="Times New Roman" w:cs="Times New Roman"/>
        </w:rPr>
        <w:t xml:space="preserve">barriers and enablers </w:t>
      </w:r>
      <w:r w:rsidR="00C53B59">
        <w:rPr>
          <w:rFonts w:ascii="Times New Roman" w:hAnsi="Times New Roman" w:cs="Times New Roman"/>
        </w:rPr>
        <w:t xml:space="preserve">would generally influence the adoption </w:t>
      </w:r>
      <w:r w:rsidR="00B45708">
        <w:rPr>
          <w:rFonts w:ascii="Times New Roman" w:hAnsi="Times New Roman" w:cs="Times New Roman"/>
        </w:rPr>
        <w:t xml:space="preserve">of </w:t>
      </w:r>
      <w:r w:rsidR="00C53B59" w:rsidRPr="00C53B59">
        <w:rPr>
          <w:rFonts w:ascii="Times New Roman" w:hAnsi="Times New Roman" w:cs="Times New Roman"/>
        </w:rPr>
        <w:t xml:space="preserve">CSR in </w:t>
      </w:r>
      <w:r w:rsidR="00B45708">
        <w:rPr>
          <w:rFonts w:ascii="Times New Roman" w:hAnsi="Times New Roman" w:cs="Times New Roman"/>
        </w:rPr>
        <w:t>a</w:t>
      </w:r>
      <w:r w:rsidR="00C53B59" w:rsidRPr="00C53B59">
        <w:rPr>
          <w:rFonts w:ascii="Times New Roman" w:hAnsi="Times New Roman" w:cs="Times New Roman"/>
        </w:rPr>
        <w:t xml:space="preserve"> heritage tourism context</w:t>
      </w:r>
      <w:r w:rsidR="00C53B59">
        <w:rPr>
          <w:rFonts w:ascii="Times New Roman" w:hAnsi="Times New Roman" w:cs="Times New Roman"/>
        </w:rPr>
        <w:t xml:space="preserve">, as such </w:t>
      </w:r>
      <w:r>
        <w:rPr>
          <w:rFonts w:ascii="Times New Roman" w:hAnsi="Times New Roman" w:cs="Times New Roman"/>
        </w:rPr>
        <w:t xml:space="preserve">organisations would be concerned </w:t>
      </w:r>
      <w:r w:rsidR="00B45708">
        <w:rPr>
          <w:rFonts w:ascii="Times New Roman" w:hAnsi="Times New Roman" w:cs="Times New Roman"/>
        </w:rPr>
        <w:t xml:space="preserve">more </w:t>
      </w:r>
      <w:r>
        <w:rPr>
          <w:rFonts w:ascii="Times New Roman" w:hAnsi="Times New Roman" w:cs="Times New Roman"/>
        </w:rPr>
        <w:t>with the</w:t>
      </w:r>
      <w:r w:rsidR="00B45708">
        <w:rPr>
          <w:rFonts w:ascii="Times New Roman" w:hAnsi="Times New Roman" w:cs="Times New Roman"/>
        </w:rPr>
        <w:t xml:space="preserve"> </w:t>
      </w:r>
      <w:r w:rsidR="000107EC">
        <w:rPr>
          <w:rFonts w:ascii="Times New Roman" w:hAnsi="Times New Roman" w:cs="Times New Roman"/>
        </w:rPr>
        <w:t xml:space="preserve">safety/protection of the </w:t>
      </w:r>
      <w:r>
        <w:rPr>
          <w:rFonts w:ascii="Times New Roman" w:hAnsi="Times New Roman" w:cs="Times New Roman"/>
        </w:rPr>
        <w:t xml:space="preserve">buildings </w:t>
      </w:r>
      <w:r w:rsidR="000B10E1">
        <w:rPr>
          <w:rFonts w:ascii="Times New Roman" w:hAnsi="Times New Roman" w:cs="Times New Roman"/>
        </w:rPr>
        <w:t xml:space="preserve">over the environment (Starr, </w:t>
      </w:r>
      <w:r w:rsidR="000B10E1" w:rsidRPr="000B10E1">
        <w:rPr>
          <w:rFonts w:ascii="Times New Roman" w:hAnsi="Times New Roman" w:cs="Times New Roman"/>
        </w:rPr>
        <w:t>2013</w:t>
      </w:r>
      <w:r w:rsidR="000B10E1">
        <w:rPr>
          <w:rFonts w:ascii="Times New Roman" w:hAnsi="Times New Roman" w:cs="Times New Roman"/>
        </w:rPr>
        <w:t>)</w:t>
      </w:r>
      <w:r>
        <w:rPr>
          <w:rFonts w:ascii="Times New Roman" w:hAnsi="Times New Roman" w:cs="Times New Roman"/>
        </w:rPr>
        <w:t xml:space="preserve">. </w:t>
      </w:r>
    </w:p>
    <w:p w14:paraId="296BB8A7" w14:textId="7746D6C1" w:rsidR="00E65473" w:rsidRDefault="00E57CBD" w:rsidP="00773BC4">
      <w:pPr>
        <w:spacing w:after="0" w:line="360" w:lineRule="auto"/>
        <w:ind w:firstLine="709"/>
        <w:jc w:val="both"/>
        <w:rPr>
          <w:rFonts w:ascii="Times New Roman" w:hAnsi="Times New Roman" w:cs="Times New Roman"/>
        </w:rPr>
      </w:pPr>
      <w:r>
        <w:rPr>
          <w:rFonts w:ascii="Times New Roman" w:hAnsi="Times New Roman" w:cs="Times New Roman"/>
        </w:rPr>
        <w:t xml:space="preserve">The data also showed that employees can act as an environmental catalyst </w:t>
      </w:r>
      <w:r w:rsidR="000B10E1">
        <w:rPr>
          <w:rFonts w:ascii="Times New Roman" w:hAnsi="Times New Roman" w:cs="Times New Roman"/>
        </w:rPr>
        <w:t>(</w:t>
      </w:r>
      <w:r w:rsidR="000B10E1" w:rsidRPr="009F40B1">
        <w:rPr>
          <w:rFonts w:ascii="Times New Roman" w:hAnsi="Times New Roman" w:cs="Times New Roman"/>
        </w:rPr>
        <w:t>Hillenbrand et al</w:t>
      </w:r>
      <w:r w:rsidR="000B10E1">
        <w:rPr>
          <w:rFonts w:ascii="Times New Roman" w:hAnsi="Times New Roman" w:cs="Times New Roman"/>
        </w:rPr>
        <w:t>.</w:t>
      </w:r>
      <w:r w:rsidR="000B10E1" w:rsidRPr="009F40B1">
        <w:rPr>
          <w:rFonts w:ascii="Times New Roman" w:hAnsi="Times New Roman" w:cs="Times New Roman"/>
        </w:rPr>
        <w:t>, 2013</w:t>
      </w:r>
      <w:r w:rsidR="000B10E1">
        <w:rPr>
          <w:rFonts w:ascii="Times New Roman" w:hAnsi="Times New Roman" w:cs="Times New Roman"/>
        </w:rPr>
        <w:t xml:space="preserve">) </w:t>
      </w:r>
      <w:r w:rsidR="00AA5CA8">
        <w:rPr>
          <w:rFonts w:ascii="Times New Roman" w:hAnsi="Times New Roman" w:cs="Times New Roman"/>
        </w:rPr>
        <w:t>and could be motivated by</w:t>
      </w:r>
      <w:r>
        <w:rPr>
          <w:rFonts w:ascii="Times New Roman" w:hAnsi="Times New Roman" w:cs="Times New Roman"/>
        </w:rPr>
        <w:t xml:space="preserve"> </w:t>
      </w:r>
      <w:r w:rsidR="00AA5CA8">
        <w:rPr>
          <w:rFonts w:ascii="Times New Roman" w:hAnsi="Times New Roman" w:cs="Times New Roman"/>
        </w:rPr>
        <w:t>f</w:t>
      </w:r>
      <w:r w:rsidR="000A7C75">
        <w:rPr>
          <w:rFonts w:ascii="Times New Roman" w:hAnsi="Times New Roman" w:cs="Times New Roman"/>
        </w:rPr>
        <w:t>inancial savings</w:t>
      </w:r>
      <w:r w:rsidR="00B639DA">
        <w:rPr>
          <w:rFonts w:ascii="Times New Roman" w:hAnsi="Times New Roman" w:cs="Times New Roman"/>
        </w:rPr>
        <w:t>.</w:t>
      </w:r>
      <w:r w:rsidR="000A7C75">
        <w:rPr>
          <w:rFonts w:ascii="Times New Roman" w:hAnsi="Times New Roman" w:cs="Times New Roman"/>
        </w:rPr>
        <w:t xml:space="preserve"> </w:t>
      </w:r>
      <w:r w:rsidR="00B639DA">
        <w:rPr>
          <w:rFonts w:ascii="Times New Roman" w:hAnsi="Times New Roman" w:cs="Times New Roman"/>
        </w:rPr>
        <w:t>Also</w:t>
      </w:r>
      <w:r w:rsidR="00DA6E3F">
        <w:rPr>
          <w:rFonts w:ascii="Times New Roman" w:hAnsi="Times New Roman" w:cs="Times New Roman"/>
        </w:rPr>
        <w:t xml:space="preserve"> </w:t>
      </w:r>
      <w:r w:rsidR="000A7C75">
        <w:rPr>
          <w:rFonts w:ascii="Times New Roman" w:hAnsi="Times New Roman" w:cs="Times New Roman"/>
        </w:rPr>
        <w:t xml:space="preserve">reinvestment in the organisation </w:t>
      </w:r>
      <w:r w:rsidR="00D86F54">
        <w:rPr>
          <w:rFonts w:ascii="Times New Roman" w:hAnsi="Times New Roman" w:cs="Times New Roman"/>
        </w:rPr>
        <w:t>(</w:t>
      </w:r>
      <w:r w:rsidR="00D86F54" w:rsidRPr="00D86F54">
        <w:rPr>
          <w:rFonts w:ascii="Times New Roman" w:hAnsi="Times New Roman" w:cs="Times New Roman"/>
        </w:rPr>
        <w:t>“if they saved the money on energy then they could actually spend the money on things that need to be done” (#16)</w:t>
      </w:r>
      <w:r w:rsidR="00D86F54">
        <w:rPr>
          <w:rFonts w:ascii="Times New Roman" w:hAnsi="Times New Roman" w:cs="Times New Roman"/>
        </w:rPr>
        <w:t xml:space="preserve">) </w:t>
      </w:r>
      <w:r w:rsidR="000A7C75">
        <w:rPr>
          <w:rFonts w:ascii="Times New Roman" w:hAnsi="Times New Roman" w:cs="Times New Roman"/>
        </w:rPr>
        <w:t xml:space="preserve">would </w:t>
      </w:r>
      <w:r w:rsidR="008B1BC9">
        <w:rPr>
          <w:rFonts w:ascii="Times New Roman" w:hAnsi="Times New Roman" w:cs="Times New Roman"/>
        </w:rPr>
        <w:t xml:space="preserve">be perceived as </w:t>
      </w:r>
      <w:r w:rsidR="008B1BC9" w:rsidRPr="008B1BC9">
        <w:rPr>
          <w:rFonts w:ascii="Times New Roman" w:hAnsi="Times New Roman" w:cs="Times New Roman"/>
        </w:rPr>
        <w:t xml:space="preserve">“linked to our financial </w:t>
      </w:r>
      <w:r w:rsidR="008B1BC9">
        <w:rPr>
          <w:rFonts w:ascii="Times New Roman" w:hAnsi="Times New Roman" w:cs="Times New Roman"/>
        </w:rPr>
        <w:t>success… [and] a double win</w:t>
      </w:r>
      <w:r w:rsidR="008B1BC9" w:rsidRPr="008B1BC9">
        <w:rPr>
          <w:rFonts w:ascii="Times New Roman" w:hAnsi="Times New Roman" w:cs="Times New Roman"/>
        </w:rPr>
        <w:t>” (#12)</w:t>
      </w:r>
      <w:r w:rsidR="00D86F54">
        <w:rPr>
          <w:rFonts w:ascii="Times New Roman" w:hAnsi="Times New Roman" w:cs="Times New Roman"/>
        </w:rPr>
        <w:t xml:space="preserve">. </w:t>
      </w:r>
      <w:r w:rsidR="00773BC4" w:rsidRPr="00773BC4">
        <w:rPr>
          <w:rFonts w:ascii="Times New Roman" w:hAnsi="Times New Roman" w:cs="Times New Roman"/>
        </w:rPr>
        <w:t>Seeing this connection serves as an incentive for increased employee engagement. This connection is particularly salient for seasonal staff and volunteers that appear to be less engaged and have fewer suggestions for eco-initiatives than permanent staff, which could be due to a reduced level of commitment and perceived connection with the organisation (Kim et al., 2013).</w:t>
      </w:r>
    </w:p>
    <w:p w14:paraId="73A9AD03" w14:textId="77777777" w:rsidR="00773BC4" w:rsidRDefault="00773BC4" w:rsidP="00773BC4">
      <w:pPr>
        <w:spacing w:after="0" w:line="360" w:lineRule="auto"/>
        <w:ind w:firstLine="709"/>
        <w:jc w:val="both"/>
        <w:rPr>
          <w:rFonts w:ascii="Times New Roman" w:hAnsi="Times New Roman" w:cs="Times New Roman"/>
        </w:rPr>
      </w:pPr>
    </w:p>
    <w:p w14:paraId="1D0C68B3" w14:textId="77777777" w:rsidR="00E65473" w:rsidRDefault="00E65473" w:rsidP="00984587">
      <w:pPr>
        <w:spacing w:after="0" w:line="360" w:lineRule="auto"/>
        <w:jc w:val="both"/>
        <w:rPr>
          <w:rFonts w:ascii="Times New Roman" w:hAnsi="Times New Roman" w:cs="Times New Roman"/>
        </w:rPr>
      </w:pPr>
      <w:r>
        <w:rPr>
          <w:rFonts w:ascii="Times New Roman" w:hAnsi="Times New Roman" w:cs="Times New Roman"/>
        </w:rPr>
        <w:t>5.0 DISCUSSION</w:t>
      </w:r>
    </w:p>
    <w:p w14:paraId="6070F6F0" w14:textId="77777777" w:rsidR="002F4AA4" w:rsidRDefault="002F4AA4" w:rsidP="00984587">
      <w:pPr>
        <w:spacing w:after="0" w:line="360" w:lineRule="auto"/>
        <w:jc w:val="both"/>
        <w:rPr>
          <w:rFonts w:ascii="Times New Roman" w:hAnsi="Times New Roman" w:cs="Times New Roman"/>
        </w:rPr>
      </w:pPr>
    </w:p>
    <w:p w14:paraId="59286C5B" w14:textId="77777777" w:rsidR="00B30D1D" w:rsidRPr="00B30D1D" w:rsidRDefault="00E65473" w:rsidP="00B30D1D">
      <w:pPr>
        <w:spacing w:after="0" w:line="360" w:lineRule="auto"/>
        <w:jc w:val="both"/>
        <w:rPr>
          <w:rFonts w:ascii="Times New Roman" w:hAnsi="Times New Roman" w:cs="Times New Roman"/>
        </w:rPr>
      </w:pPr>
      <w:r>
        <w:rPr>
          <w:rFonts w:ascii="Times New Roman" w:hAnsi="Times New Roman" w:cs="Times New Roman"/>
        </w:rPr>
        <w:tab/>
      </w:r>
      <w:r w:rsidR="00B30D1D" w:rsidRPr="00B30D1D">
        <w:rPr>
          <w:rFonts w:ascii="Times New Roman" w:hAnsi="Times New Roman" w:cs="Times New Roman"/>
        </w:rPr>
        <w:t xml:space="preserve">The present findings highlight a number of issues raised by Moan et al. (2010) regarding their model. As they note, the model must be apprehended flexibly and differing aspects of the organisation might “relate preceding or subsequent cultural phase or organizational stage” (p.34), which is certainly supported here However, the results were not always just the subsequent stage with evidence often across a range of stages in a number of dimensions. While the model performed well in reflecting its properties in the heritage tourism case, some findings demonstrate the difficulty in placing the organisation under some dimensions within the model, and that some issues specific to heritage tourism require discussion outside the models parameters.  </w:t>
      </w:r>
    </w:p>
    <w:p w14:paraId="7ED1BA2B" w14:textId="77777777" w:rsidR="00B30D1D" w:rsidRPr="00B30D1D" w:rsidRDefault="00B30D1D" w:rsidP="00B30D1D">
      <w:pPr>
        <w:spacing w:after="0" w:line="360" w:lineRule="auto"/>
        <w:jc w:val="both"/>
        <w:rPr>
          <w:rFonts w:ascii="Times New Roman" w:hAnsi="Times New Roman" w:cs="Times New Roman"/>
        </w:rPr>
      </w:pPr>
      <w:r w:rsidRPr="00B30D1D">
        <w:rPr>
          <w:rFonts w:ascii="Times New Roman" w:hAnsi="Times New Roman" w:cs="Times New Roman"/>
        </w:rPr>
        <w:tab/>
        <w:t xml:space="preserve">Firstly, both the academic literature and respondents’ views show that tourism organisations are different from commercial organisations regarding their rationale behind CSR initiatives. Tourism literature has shifted from economic profit motives towards sustainability (Jamrozy, 2007) and intergenerational/inheritance aspects of tourism sustainability (Chhabra, 2009). The respondents’ comments suggest that fit with the organisations mission and values and energy efficiency are important drivers. On the other hand, customer demands, legislation and the business case do not appear to be as central as expected. This finding implies that the suggested competitive advantage and value proposition may not be as relevant to heritage tourism in the cultural embedment phase. Hence, this dimension may need adjustment to suit this sector. Perhaps focusing on sustainability of the properties via cost savings which is noted as a potential enabler of CSR development. This may also start to explain the difficultly found in situating the organisation in terms of social responsiveness. If the social groups to which the organisation needs to be responsive differ from commercial organisations (e.g., local communities may </w:t>
      </w:r>
      <w:r w:rsidRPr="00B30D1D">
        <w:rPr>
          <w:rFonts w:ascii="Times New Roman" w:hAnsi="Times New Roman" w:cs="Times New Roman"/>
        </w:rPr>
        <w:lastRenderedPageBreak/>
        <w:t>be more important than shareholders) and also include future generations, this dimension needs further investigation in the tourism context. Barriers and characteristics specific to the heritage tourism context might require an adaptation of the model, which could be pursued by future research.</w:t>
      </w:r>
    </w:p>
    <w:p w14:paraId="4EDFFF07" w14:textId="77777777" w:rsidR="00B30D1D" w:rsidRPr="00B30D1D" w:rsidRDefault="00B30D1D" w:rsidP="00B30D1D">
      <w:pPr>
        <w:spacing w:after="0" w:line="360" w:lineRule="auto"/>
        <w:jc w:val="both"/>
        <w:rPr>
          <w:rFonts w:ascii="Times New Roman" w:hAnsi="Times New Roman" w:cs="Times New Roman"/>
        </w:rPr>
      </w:pPr>
      <w:r w:rsidRPr="00B30D1D">
        <w:rPr>
          <w:rFonts w:ascii="Times New Roman" w:hAnsi="Times New Roman" w:cs="Times New Roman"/>
        </w:rPr>
        <w:tab/>
        <w:t>Secondly, tourism serves both an entertainment and educational roles to varying degrees (Chhabra, 2009). Heritage buildings serve the latter role by educating present and future generations about the past and a nation’s legacy (Park, 2010). While the diffusion of expertise is included within the Strategic dimension (performance objectives) of the final phase (cultural embedment), this placement may be too late for tourism organisations heavily invested in the education role. Instead, it should be embedded earlier within the cultural grasp phase, and this dimension likely needs adapting for heritage tourism. Additionally, heritage tourism’s educational role also affects the extent/types of stakeholder relationships linked to CSR development, especially for local communities. For example, a study exploring the collaboration of a U.S. college and a sustainable community suggests educational partnerships with communities are an effective method to foster sustainable attitudes and practices (Allen-Gil, Walker, Thomas, Shevory &amp; Elan, 2005).</w:t>
      </w:r>
    </w:p>
    <w:p w14:paraId="0E5FBB6A" w14:textId="77777777" w:rsidR="00B30D1D" w:rsidRDefault="00B30D1D" w:rsidP="00B30D1D">
      <w:pPr>
        <w:spacing w:after="0" w:line="360" w:lineRule="auto"/>
        <w:ind w:firstLine="720"/>
        <w:jc w:val="both"/>
        <w:rPr>
          <w:rFonts w:ascii="Times New Roman" w:hAnsi="Times New Roman" w:cs="Times New Roman"/>
        </w:rPr>
      </w:pPr>
      <w:r w:rsidRPr="00B30D1D">
        <w:rPr>
          <w:rFonts w:ascii="Times New Roman" w:hAnsi="Times New Roman" w:cs="Times New Roman"/>
        </w:rPr>
        <w:t xml:space="preserve">Thirdly, support offered by top management requires further consideration. For the present heritage organisation, top management support was weak, and, thus situates it in the self-protecting phase. However, the employees’ responses highlight desire for management support, and they seek empowerment to take environmental actions. One respondent noted “we have like a duty of care I suppose but we’ve no authority to alter them or change them” (#18) reflecting that, in the absence of support or clear guidance, responsibility to act might best motivate the employees. This attitude aligns with the importance of self-efficacy in sustainable behaviour (Wells et al., 2015). Limited empowerment and responsibility may also be a result of loose interactions between the different actors (i.e., managers, seasonal staff and employees) within the organisation who interact loosely with each other, but with this interaction not representing a sense of belonging to the organisation. Rather it is representative of a type of ‘clique’ (Rocha, 2012), which is a connection between a subset of actors within the organisation. Moreover, instead of a ‘tightly knit’ clique (Rocha, 2012) driven by environmental and social concerns, this interaction appears to be loose at both site and organisational levels. This arrangement may have resulted in respondents not taking responsibility for their actions, and may be further accentuated because of the large numbers of volunteers and seasonal workers (in turn affecting CSR coordination). Additionally, the barriers serve as a disincentive for employees to take responsibility. Changing this mind-set requires clear and consistent internal communications and support from top management.  This also suggests the move to the CSR cultural embedment stage might be a challenge, unless these interactions and cultural elements are made more concrete and focused.    </w:t>
      </w:r>
    </w:p>
    <w:p w14:paraId="321901B9" w14:textId="09A583A4" w:rsidR="009C040A" w:rsidRDefault="00B90BBB" w:rsidP="00B30D1D">
      <w:pPr>
        <w:spacing w:after="0" w:line="360" w:lineRule="auto"/>
        <w:jc w:val="both"/>
        <w:rPr>
          <w:rFonts w:ascii="Times New Roman" w:hAnsi="Times New Roman" w:cs="Times New Roman"/>
        </w:rPr>
      </w:pPr>
      <w:r w:rsidRPr="009F40B1">
        <w:rPr>
          <w:rFonts w:ascii="Times New Roman" w:hAnsi="Times New Roman" w:cs="Times New Roman"/>
        </w:rPr>
        <w:t xml:space="preserve"> </w:t>
      </w:r>
    </w:p>
    <w:p w14:paraId="16A557D0" w14:textId="4F2B0CD4" w:rsidR="00FC2313" w:rsidRPr="009F40B1" w:rsidRDefault="00680236" w:rsidP="00984587">
      <w:pPr>
        <w:spacing w:after="0" w:line="360" w:lineRule="auto"/>
        <w:jc w:val="both"/>
        <w:rPr>
          <w:rFonts w:ascii="Times New Roman" w:hAnsi="Times New Roman" w:cs="Times New Roman"/>
        </w:rPr>
      </w:pPr>
      <w:r>
        <w:rPr>
          <w:rFonts w:ascii="Times New Roman" w:hAnsi="Times New Roman" w:cs="Times New Roman"/>
          <w:i/>
        </w:rPr>
        <w:t xml:space="preserve">5.1 </w:t>
      </w:r>
      <w:r w:rsidR="00FC2313" w:rsidRPr="009F40B1">
        <w:rPr>
          <w:rFonts w:ascii="Times New Roman" w:hAnsi="Times New Roman" w:cs="Times New Roman"/>
          <w:i/>
        </w:rPr>
        <w:t>Limitations</w:t>
      </w:r>
      <w:r w:rsidR="00FC2313" w:rsidRPr="009F40B1">
        <w:rPr>
          <w:rFonts w:ascii="Times New Roman" w:hAnsi="Times New Roman" w:cs="Times New Roman"/>
        </w:rPr>
        <w:t xml:space="preserve"> </w:t>
      </w:r>
    </w:p>
    <w:p w14:paraId="60268BA5" w14:textId="3CEE3B71" w:rsidR="00FC2313" w:rsidRDefault="00FC2313" w:rsidP="00984587">
      <w:pPr>
        <w:spacing w:after="0" w:line="360" w:lineRule="auto"/>
        <w:ind w:firstLine="720"/>
        <w:jc w:val="both"/>
        <w:rPr>
          <w:rFonts w:ascii="Times New Roman" w:hAnsi="Times New Roman" w:cs="Times New Roman"/>
        </w:rPr>
      </w:pPr>
      <w:r w:rsidRPr="009F40B1">
        <w:rPr>
          <w:rFonts w:ascii="Times New Roman" w:hAnsi="Times New Roman" w:cs="Times New Roman"/>
        </w:rPr>
        <w:t>This research is not without limitations and opportunities for future studies. First</w:t>
      </w:r>
      <w:r>
        <w:rPr>
          <w:rFonts w:ascii="Times New Roman" w:hAnsi="Times New Roman" w:cs="Times New Roman"/>
        </w:rPr>
        <w:t>ly</w:t>
      </w:r>
      <w:r w:rsidRPr="009F40B1">
        <w:rPr>
          <w:rFonts w:ascii="Times New Roman" w:hAnsi="Times New Roman" w:cs="Times New Roman"/>
        </w:rPr>
        <w:t>, w</w:t>
      </w:r>
      <w:r w:rsidRPr="009F40B1" w:rsidDel="00E14E90">
        <w:rPr>
          <w:rFonts w:ascii="Times New Roman" w:hAnsi="Times New Roman" w:cs="Times New Roman"/>
        </w:rPr>
        <w:t>hile the study account</w:t>
      </w:r>
      <w:r w:rsidRPr="009F40B1">
        <w:rPr>
          <w:rFonts w:ascii="Times New Roman" w:hAnsi="Times New Roman" w:cs="Times New Roman"/>
        </w:rPr>
        <w:t>ed for</w:t>
      </w:r>
      <w:r w:rsidRPr="009F40B1" w:rsidDel="00E14E90">
        <w:rPr>
          <w:rFonts w:ascii="Times New Roman" w:hAnsi="Times New Roman" w:cs="Times New Roman"/>
        </w:rPr>
        <w:t xml:space="preserve"> the views of both employees and visitors, </w:t>
      </w:r>
      <w:r w:rsidR="00A17605">
        <w:rPr>
          <w:rFonts w:ascii="Times New Roman" w:hAnsi="Times New Roman" w:cs="Times New Roman"/>
        </w:rPr>
        <w:t>fewer visitors were inclu</w:t>
      </w:r>
      <w:r w:rsidR="00D50213">
        <w:rPr>
          <w:rFonts w:ascii="Times New Roman" w:hAnsi="Times New Roman" w:cs="Times New Roman"/>
        </w:rPr>
        <w:t xml:space="preserve">ded in the data </w:t>
      </w:r>
      <w:r w:rsidR="00D50213">
        <w:rPr>
          <w:rFonts w:ascii="Times New Roman" w:hAnsi="Times New Roman" w:cs="Times New Roman"/>
        </w:rPr>
        <w:lastRenderedPageBreak/>
        <w:t>collection. H</w:t>
      </w:r>
      <w:r w:rsidR="00A17605">
        <w:rPr>
          <w:rFonts w:ascii="Times New Roman" w:hAnsi="Times New Roman" w:cs="Times New Roman"/>
        </w:rPr>
        <w:t>ence further data from visitors</w:t>
      </w:r>
      <w:r w:rsidR="004B5A0E">
        <w:rPr>
          <w:rFonts w:ascii="Times New Roman" w:hAnsi="Times New Roman" w:cs="Times New Roman"/>
        </w:rPr>
        <w:t xml:space="preserve"> should be collected</w:t>
      </w:r>
      <w:r w:rsidR="00A17605">
        <w:rPr>
          <w:rFonts w:ascii="Times New Roman" w:hAnsi="Times New Roman" w:cs="Times New Roman"/>
        </w:rPr>
        <w:t xml:space="preserve"> allow</w:t>
      </w:r>
      <w:r w:rsidR="00DA6E3F">
        <w:rPr>
          <w:rFonts w:ascii="Times New Roman" w:hAnsi="Times New Roman" w:cs="Times New Roman"/>
        </w:rPr>
        <w:t>ing</w:t>
      </w:r>
      <w:r w:rsidR="00A17605">
        <w:rPr>
          <w:rFonts w:ascii="Times New Roman" w:hAnsi="Times New Roman" w:cs="Times New Roman"/>
        </w:rPr>
        <w:t xml:space="preserve"> a comparison between visitors and employees</w:t>
      </w:r>
      <w:r w:rsidR="00DA6E3F">
        <w:rPr>
          <w:rFonts w:ascii="Times New Roman" w:hAnsi="Times New Roman" w:cs="Times New Roman"/>
        </w:rPr>
        <w:t xml:space="preserve"> perspectives</w:t>
      </w:r>
      <w:r w:rsidR="00A17605">
        <w:rPr>
          <w:rFonts w:ascii="Times New Roman" w:hAnsi="Times New Roman" w:cs="Times New Roman"/>
        </w:rPr>
        <w:t xml:space="preserve">.  </w:t>
      </w:r>
      <w:r w:rsidR="002D3992">
        <w:rPr>
          <w:rFonts w:ascii="Times New Roman" w:hAnsi="Times New Roman" w:cs="Times New Roman"/>
        </w:rPr>
        <w:t>A</w:t>
      </w:r>
      <w:r w:rsidR="00A17605">
        <w:rPr>
          <w:rFonts w:ascii="Times New Roman" w:hAnsi="Times New Roman" w:cs="Times New Roman"/>
        </w:rPr>
        <w:t>ddition</w:t>
      </w:r>
      <w:r w:rsidR="002D3992">
        <w:rPr>
          <w:rFonts w:ascii="Times New Roman" w:hAnsi="Times New Roman" w:cs="Times New Roman"/>
        </w:rPr>
        <w:t>ally,</w:t>
      </w:r>
      <w:r w:rsidR="00A17605">
        <w:rPr>
          <w:rFonts w:ascii="Times New Roman" w:hAnsi="Times New Roman" w:cs="Times New Roman"/>
        </w:rPr>
        <w:t xml:space="preserve"> it</w:t>
      </w:r>
      <w:r w:rsidRPr="009F40B1" w:rsidDel="00E14E90">
        <w:rPr>
          <w:rFonts w:ascii="Times New Roman" w:hAnsi="Times New Roman" w:cs="Times New Roman"/>
        </w:rPr>
        <w:t xml:space="preserve"> would</w:t>
      </w:r>
      <w:r w:rsidR="00A17605">
        <w:rPr>
          <w:rFonts w:ascii="Times New Roman" w:hAnsi="Times New Roman" w:cs="Times New Roman"/>
        </w:rPr>
        <w:t xml:space="preserve"> be useful to compare these viewpoints</w:t>
      </w:r>
      <w:r w:rsidRPr="009F40B1">
        <w:rPr>
          <w:rFonts w:ascii="Times New Roman" w:hAnsi="Times New Roman" w:cs="Times New Roman"/>
        </w:rPr>
        <w:t xml:space="preserve"> with</w:t>
      </w:r>
      <w:r w:rsidRPr="009F40B1" w:rsidDel="00E14E90">
        <w:rPr>
          <w:rFonts w:ascii="Times New Roman" w:hAnsi="Times New Roman" w:cs="Times New Roman"/>
        </w:rPr>
        <w:t xml:space="preserve"> the media and external stakeholder perceptions of the organisation’s environmental CSR strategy. </w:t>
      </w:r>
      <w:r w:rsidR="002D3992">
        <w:rPr>
          <w:rFonts w:ascii="Times New Roman" w:hAnsi="Times New Roman" w:cs="Times New Roman"/>
        </w:rPr>
        <w:t>Moreover,</w:t>
      </w:r>
      <w:r w:rsidR="00DB1C78">
        <w:rPr>
          <w:rFonts w:ascii="Times New Roman" w:hAnsi="Times New Roman" w:cs="Times New Roman"/>
        </w:rPr>
        <w:t xml:space="preserve"> while volunteers and seasonal workers were included within the sample</w:t>
      </w:r>
      <w:r w:rsidR="007E51E3">
        <w:rPr>
          <w:rFonts w:ascii="Times New Roman" w:hAnsi="Times New Roman" w:cs="Times New Roman"/>
        </w:rPr>
        <w:t>,</w:t>
      </w:r>
      <w:r w:rsidR="00DB1C78">
        <w:rPr>
          <w:rFonts w:ascii="Times New Roman" w:hAnsi="Times New Roman" w:cs="Times New Roman"/>
        </w:rPr>
        <w:t xml:space="preserve"> it would be worthwhile to further study how volunteers and seasonal workers viewpoints and behaviour may differ from full time employees.  </w:t>
      </w:r>
      <w:r w:rsidR="007E51E3">
        <w:rPr>
          <w:rFonts w:ascii="Times New Roman" w:hAnsi="Times New Roman" w:cs="Times New Roman"/>
        </w:rPr>
        <w:t>A</w:t>
      </w:r>
      <w:r w:rsidR="00DB1C78">
        <w:rPr>
          <w:rFonts w:ascii="Times New Roman" w:hAnsi="Times New Roman" w:cs="Times New Roman"/>
        </w:rPr>
        <w:t>ddition</w:t>
      </w:r>
      <w:r w:rsidR="007E51E3">
        <w:rPr>
          <w:rFonts w:ascii="Times New Roman" w:hAnsi="Times New Roman" w:cs="Times New Roman"/>
        </w:rPr>
        <w:t>ally</w:t>
      </w:r>
      <w:r w:rsidR="004B5A0E">
        <w:rPr>
          <w:rFonts w:ascii="Times New Roman" w:hAnsi="Times New Roman" w:cs="Times New Roman"/>
        </w:rPr>
        <w:t>,</w:t>
      </w:r>
      <w:r w:rsidR="00DB1C78">
        <w:rPr>
          <w:rFonts w:ascii="Times New Roman" w:hAnsi="Times New Roman" w:cs="Times New Roman"/>
        </w:rPr>
        <w:t xml:space="preserve"> length of service and </w:t>
      </w:r>
      <w:r w:rsidR="00DB1C78" w:rsidRPr="00DB1C78">
        <w:rPr>
          <w:rFonts w:ascii="Times New Roman" w:hAnsi="Times New Roman" w:cs="Times New Roman"/>
        </w:rPr>
        <w:t>position in the organi</w:t>
      </w:r>
      <w:r w:rsidR="007E51E3">
        <w:rPr>
          <w:rFonts w:ascii="Times New Roman" w:hAnsi="Times New Roman" w:cs="Times New Roman"/>
        </w:rPr>
        <w:t>s</w:t>
      </w:r>
      <w:r w:rsidR="00DB1C78" w:rsidRPr="00DB1C78">
        <w:rPr>
          <w:rFonts w:ascii="Times New Roman" w:hAnsi="Times New Roman" w:cs="Times New Roman"/>
        </w:rPr>
        <w:t xml:space="preserve">ation hierarchy </w:t>
      </w:r>
      <w:r w:rsidR="00DB1C78">
        <w:rPr>
          <w:rFonts w:ascii="Times New Roman" w:hAnsi="Times New Roman" w:cs="Times New Roman"/>
        </w:rPr>
        <w:t>ha</w:t>
      </w:r>
      <w:r w:rsidR="007E51E3">
        <w:rPr>
          <w:rFonts w:ascii="Times New Roman" w:hAnsi="Times New Roman" w:cs="Times New Roman"/>
        </w:rPr>
        <w:t>ve</w:t>
      </w:r>
      <w:r w:rsidR="00DB1C78">
        <w:rPr>
          <w:rFonts w:ascii="Times New Roman" w:hAnsi="Times New Roman" w:cs="Times New Roman"/>
        </w:rPr>
        <w:t xml:space="preserve"> been shown to affect the environmental behaviour of employees </w:t>
      </w:r>
      <w:r w:rsidR="00DB1C78" w:rsidRPr="00DB1C78">
        <w:rPr>
          <w:rFonts w:ascii="Times New Roman" w:hAnsi="Times New Roman" w:cs="Times New Roman"/>
        </w:rPr>
        <w:t xml:space="preserve">(Wehrmeyer </w:t>
      </w:r>
      <w:r w:rsidR="00F406BE">
        <w:rPr>
          <w:rFonts w:ascii="Times New Roman" w:hAnsi="Times New Roman" w:cs="Times New Roman"/>
        </w:rPr>
        <w:t>&amp;</w:t>
      </w:r>
      <w:r w:rsidR="00F406BE" w:rsidRPr="00DB1C78">
        <w:rPr>
          <w:rFonts w:ascii="Times New Roman" w:hAnsi="Times New Roman" w:cs="Times New Roman"/>
        </w:rPr>
        <w:t xml:space="preserve"> </w:t>
      </w:r>
      <w:r w:rsidR="00DB1C78" w:rsidRPr="00DB1C78">
        <w:rPr>
          <w:rFonts w:ascii="Times New Roman" w:hAnsi="Times New Roman" w:cs="Times New Roman"/>
        </w:rPr>
        <w:t>McNeil, 2000)</w:t>
      </w:r>
      <w:r w:rsidR="00DA6E3F">
        <w:rPr>
          <w:rFonts w:ascii="Times New Roman" w:hAnsi="Times New Roman" w:cs="Times New Roman"/>
        </w:rPr>
        <w:t xml:space="preserve"> and </w:t>
      </w:r>
      <w:r w:rsidR="00DB1C78">
        <w:rPr>
          <w:rFonts w:ascii="Times New Roman" w:hAnsi="Times New Roman" w:cs="Times New Roman"/>
        </w:rPr>
        <w:t>should be included in further stud</w:t>
      </w:r>
      <w:r w:rsidR="00912BC3">
        <w:rPr>
          <w:rFonts w:ascii="Times New Roman" w:hAnsi="Times New Roman" w:cs="Times New Roman"/>
        </w:rPr>
        <w:t>ies</w:t>
      </w:r>
      <w:r w:rsidR="00DB1C78">
        <w:rPr>
          <w:rFonts w:ascii="Times New Roman" w:hAnsi="Times New Roman" w:cs="Times New Roman"/>
        </w:rPr>
        <w:t xml:space="preserve">.  </w:t>
      </w:r>
      <w:r w:rsidR="007E51E3">
        <w:rPr>
          <w:rFonts w:ascii="Times New Roman" w:hAnsi="Times New Roman" w:cs="Times New Roman"/>
        </w:rPr>
        <w:t>Moreover</w:t>
      </w:r>
      <w:r w:rsidR="00372A52">
        <w:rPr>
          <w:rFonts w:ascii="Times New Roman" w:hAnsi="Times New Roman" w:cs="Times New Roman"/>
        </w:rPr>
        <w:t>, t</w:t>
      </w:r>
      <w:r w:rsidRPr="009F40B1" w:rsidDel="00E14E90">
        <w:rPr>
          <w:rFonts w:ascii="Times New Roman" w:hAnsi="Times New Roman" w:cs="Times New Roman"/>
        </w:rPr>
        <w:t>he interviews took place across only 4 sites and the head office</w:t>
      </w:r>
      <w:r w:rsidR="003831E0">
        <w:rPr>
          <w:rFonts w:ascii="Times New Roman" w:hAnsi="Times New Roman" w:cs="Times New Roman"/>
        </w:rPr>
        <w:t>.</w:t>
      </w:r>
      <w:r w:rsidR="007E51E3">
        <w:rPr>
          <w:rFonts w:ascii="Times New Roman" w:hAnsi="Times New Roman" w:cs="Times New Roman"/>
        </w:rPr>
        <w:t xml:space="preserve"> </w:t>
      </w:r>
      <w:r w:rsidRPr="009F40B1">
        <w:rPr>
          <w:rFonts w:ascii="Times New Roman" w:hAnsi="Times New Roman" w:cs="Times New Roman"/>
        </w:rPr>
        <w:t xml:space="preserve">It is clear that with potential </w:t>
      </w:r>
      <w:r w:rsidRPr="009F40B1" w:rsidDel="00E14E90">
        <w:rPr>
          <w:rFonts w:ascii="Times New Roman" w:hAnsi="Times New Roman" w:cs="Times New Roman"/>
        </w:rPr>
        <w:t>inter-site differences (as highlighted above)</w:t>
      </w:r>
      <w:r w:rsidR="00D50213">
        <w:rPr>
          <w:rFonts w:ascii="Times New Roman" w:hAnsi="Times New Roman" w:cs="Times New Roman"/>
        </w:rPr>
        <w:t>,</w:t>
      </w:r>
      <w:r w:rsidRPr="009F40B1" w:rsidDel="00E14E90">
        <w:rPr>
          <w:rFonts w:ascii="Times New Roman" w:hAnsi="Times New Roman" w:cs="Times New Roman"/>
        </w:rPr>
        <w:t xml:space="preserve"> choosing a different sample of sites </w:t>
      </w:r>
      <w:r w:rsidRPr="009F40B1">
        <w:rPr>
          <w:rFonts w:ascii="Times New Roman" w:hAnsi="Times New Roman" w:cs="Times New Roman"/>
        </w:rPr>
        <w:t>might highlight different issues</w:t>
      </w:r>
      <w:r w:rsidR="00653B6E">
        <w:rPr>
          <w:rFonts w:ascii="Times New Roman" w:hAnsi="Times New Roman" w:cs="Times New Roman"/>
        </w:rPr>
        <w:t xml:space="preserve"> and f</w:t>
      </w:r>
      <w:r w:rsidRPr="009F40B1" w:rsidDel="00E14E90">
        <w:rPr>
          <w:rFonts w:ascii="Times New Roman" w:hAnsi="Times New Roman" w:cs="Times New Roman"/>
        </w:rPr>
        <w:t>urther research should consider possible site and functional differences (</w:t>
      </w:r>
      <w:r w:rsidRPr="009F40B1">
        <w:rPr>
          <w:rFonts w:ascii="Times New Roman" w:hAnsi="Times New Roman" w:cs="Times New Roman"/>
        </w:rPr>
        <w:t>the meso level:</w:t>
      </w:r>
      <w:r w:rsidRPr="009F40B1" w:rsidDel="00E14E90">
        <w:rPr>
          <w:rFonts w:ascii="Times New Roman" w:hAnsi="Times New Roman" w:cs="Times New Roman"/>
        </w:rPr>
        <w:t xml:space="preserve"> Mason </w:t>
      </w:r>
      <w:r w:rsidR="00F406BE">
        <w:rPr>
          <w:rFonts w:ascii="Times New Roman" w:hAnsi="Times New Roman" w:cs="Times New Roman"/>
        </w:rPr>
        <w:t>&amp;</w:t>
      </w:r>
      <w:r w:rsidR="00F406BE" w:rsidRPr="009F40B1" w:rsidDel="00E14E90">
        <w:rPr>
          <w:rFonts w:ascii="Times New Roman" w:hAnsi="Times New Roman" w:cs="Times New Roman"/>
        </w:rPr>
        <w:t xml:space="preserve"> </w:t>
      </w:r>
      <w:r w:rsidRPr="009F40B1" w:rsidDel="00E14E90">
        <w:rPr>
          <w:rFonts w:ascii="Times New Roman" w:hAnsi="Times New Roman" w:cs="Times New Roman"/>
        </w:rPr>
        <w:t>Simmons</w:t>
      </w:r>
      <w:r w:rsidRPr="009F40B1">
        <w:rPr>
          <w:rFonts w:ascii="Times New Roman" w:hAnsi="Times New Roman" w:cs="Times New Roman"/>
        </w:rPr>
        <w:t>,</w:t>
      </w:r>
      <w:r w:rsidRPr="009F40B1" w:rsidDel="00E14E90">
        <w:rPr>
          <w:rFonts w:ascii="Times New Roman" w:hAnsi="Times New Roman" w:cs="Times New Roman"/>
        </w:rPr>
        <w:t xml:space="preserve"> 2011). </w:t>
      </w:r>
      <w:r w:rsidRPr="009F40B1">
        <w:rPr>
          <w:rFonts w:ascii="Times New Roman" w:hAnsi="Times New Roman" w:cs="Times New Roman"/>
        </w:rPr>
        <w:t>Second</w:t>
      </w:r>
      <w:r>
        <w:rPr>
          <w:rFonts w:ascii="Times New Roman" w:hAnsi="Times New Roman" w:cs="Times New Roman"/>
        </w:rPr>
        <w:t>ly</w:t>
      </w:r>
      <w:r w:rsidRPr="009F40B1">
        <w:rPr>
          <w:rFonts w:ascii="Times New Roman" w:hAnsi="Times New Roman" w:cs="Times New Roman"/>
        </w:rPr>
        <w:t xml:space="preserve">, </w:t>
      </w:r>
      <w:r w:rsidR="00203C3A">
        <w:rPr>
          <w:rFonts w:ascii="Times New Roman" w:hAnsi="Times New Roman" w:cs="Times New Roman"/>
        </w:rPr>
        <w:t xml:space="preserve">as social responsiveness was difficult to determine further research should be focused in this area, through assessment of other organisations (using qualitative methods) to determine whether the difficulty in determining this dimension is universal across </w:t>
      </w:r>
      <w:r w:rsidR="00C25FAD">
        <w:rPr>
          <w:rFonts w:ascii="Times New Roman" w:hAnsi="Times New Roman" w:cs="Times New Roman"/>
        </w:rPr>
        <w:t>organisation t</w:t>
      </w:r>
      <w:r w:rsidR="00203C3A">
        <w:rPr>
          <w:rFonts w:ascii="Times New Roman" w:hAnsi="Times New Roman" w:cs="Times New Roman"/>
        </w:rPr>
        <w:t>ypes</w:t>
      </w:r>
      <w:r w:rsidR="007E51E3">
        <w:rPr>
          <w:rFonts w:ascii="Times New Roman" w:hAnsi="Times New Roman" w:cs="Times New Roman"/>
        </w:rPr>
        <w:t>.</w:t>
      </w:r>
      <w:r w:rsidR="00203C3A">
        <w:rPr>
          <w:rFonts w:ascii="Times New Roman" w:hAnsi="Times New Roman" w:cs="Times New Roman"/>
        </w:rPr>
        <w:t xml:space="preserve"> </w:t>
      </w:r>
      <w:r w:rsidR="007E51E3">
        <w:rPr>
          <w:rFonts w:ascii="Times New Roman" w:hAnsi="Times New Roman" w:cs="Times New Roman"/>
        </w:rPr>
        <w:t>If</w:t>
      </w:r>
      <w:r w:rsidR="00203C3A">
        <w:rPr>
          <w:rFonts w:ascii="Times New Roman" w:hAnsi="Times New Roman" w:cs="Times New Roman"/>
        </w:rPr>
        <w:t xml:space="preserve"> so,</w:t>
      </w:r>
      <w:r w:rsidR="007E51E3">
        <w:rPr>
          <w:rFonts w:ascii="Times New Roman" w:hAnsi="Times New Roman" w:cs="Times New Roman"/>
        </w:rPr>
        <w:t xml:space="preserve"> future studies could</w:t>
      </w:r>
      <w:r w:rsidR="00203C3A">
        <w:rPr>
          <w:rFonts w:ascii="Times New Roman" w:hAnsi="Times New Roman" w:cs="Times New Roman"/>
        </w:rPr>
        <w:t xml:space="preserve"> provid</w:t>
      </w:r>
      <w:r w:rsidR="00C25FAD">
        <w:rPr>
          <w:rFonts w:ascii="Times New Roman" w:hAnsi="Times New Roman" w:cs="Times New Roman"/>
        </w:rPr>
        <w:t>e</w:t>
      </w:r>
      <w:r w:rsidR="00203C3A">
        <w:rPr>
          <w:rFonts w:ascii="Times New Roman" w:hAnsi="Times New Roman" w:cs="Times New Roman"/>
        </w:rPr>
        <w:t xml:space="preserve"> examples of social responsiveness at each phase/stage to </w:t>
      </w:r>
      <w:r w:rsidR="003B54B8">
        <w:rPr>
          <w:rFonts w:ascii="Times New Roman" w:hAnsi="Times New Roman" w:cs="Times New Roman"/>
        </w:rPr>
        <w:t xml:space="preserve">allow easier identification. </w:t>
      </w:r>
      <w:r w:rsidR="00653B6E">
        <w:rPr>
          <w:rFonts w:ascii="Times New Roman" w:hAnsi="Times New Roman" w:cs="Times New Roman"/>
        </w:rPr>
        <w:t>Additionally</w:t>
      </w:r>
      <w:r w:rsidR="003B54B8">
        <w:rPr>
          <w:rFonts w:ascii="Times New Roman" w:hAnsi="Times New Roman" w:cs="Times New Roman"/>
        </w:rPr>
        <w:t xml:space="preserve">, it may be that social responsiveness requires individual attention in the CSR development process and </w:t>
      </w:r>
      <w:r w:rsidR="002D3992">
        <w:rPr>
          <w:rFonts w:ascii="Times New Roman" w:hAnsi="Times New Roman" w:cs="Times New Roman"/>
        </w:rPr>
        <w:t>future</w:t>
      </w:r>
      <w:r w:rsidR="003B54B8">
        <w:rPr>
          <w:rFonts w:ascii="Times New Roman" w:hAnsi="Times New Roman" w:cs="Times New Roman"/>
        </w:rPr>
        <w:t xml:space="preserve"> </w:t>
      </w:r>
      <w:r w:rsidR="002D3992">
        <w:rPr>
          <w:rFonts w:ascii="Times New Roman" w:hAnsi="Times New Roman" w:cs="Times New Roman"/>
        </w:rPr>
        <w:t>research</w:t>
      </w:r>
      <w:r w:rsidR="003B54B8">
        <w:rPr>
          <w:rFonts w:ascii="Times New Roman" w:hAnsi="Times New Roman" w:cs="Times New Roman"/>
        </w:rPr>
        <w:t xml:space="preserve"> could </w:t>
      </w:r>
      <w:r w:rsidR="002D3992">
        <w:rPr>
          <w:rFonts w:ascii="Times New Roman" w:hAnsi="Times New Roman" w:cs="Times New Roman"/>
        </w:rPr>
        <w:t>utilise</w:t>
      </w:r>
      <w:r w:rsidR="003B54B8">
        <w:rPr>
          <w:rFonts w:ascii="Times New Roman" w:hAnsi="Times New Roman" w:cs="Times New Roman"/>
        </w:rPr>
        <w:t xml:space="preserve"> mixed methods to examine this dimension in more detail. </w:t>
      </w:r>
      <w:r w:rsidR="00203C3A">
        <w:rPr>
          <w:rFonts w:ascii="Times New Roman" w:hAnsi="Times New Roman" w:cs="Times New Roman"/>
        </w:rPr>
        <w:t xml:space="preserve">Thirdly, </w:t>
      </w:r>
      <w:r w:rsidRPr="009F40B1">
        <w:rPr>
          <w:rFonts w:ascii="Times New Roman" w:hAnsi="Times New Roman" w:cs="Times New Roman"/>
        </w:rPr>
        <w:t xml:space="preserve">further research is required to assess whether </w:t>
      </w:r>
      <w:r w:rsidR="007E51E3">
        <w:rPr>
          <w:rFonts w:ascii="Times New Roman" w:hAnsi="Times New Roman" w:cs="Times New Roman"/>
        </w:rPr>
        <w:t xml:space="preserve">the </w:t>
      </w:r>
      <w:r w:rsidR="007E51E3" w:rsidRPr="009F40B1">
        <w:rPr>
          <w:rFonts w:ascii="Times New Roman" w:hAnsi="Times New Roman" w:cs="Times New Roman"/>
        </w:rPr>
        <w:t xml:space="preserve">CSR </w:t>
      </w:r>
      <w:r w:rsidRPr="009F40B1">
        <w:rPr>
          <w:rFonts w:ascii="Times New Roman" w:hAnsi="Times New Roman" w:cs="Times New Roman"/>
        </w:rPr>
        <w:t>dimensions of each</w:t>
      </w:r>
      <w:r w:rsidR="00E86679">
        <w:rPr>
          <w:rFonts w:ascii="Times New Roman" w:hAnsi="Times New Roman" w:cs="Times New Roman"/>
        </w:rPr>
        <w:t xml:space="preserve"> model </w:t>
      </w:r>
      <w:r w:rsidRPr="009F40B1">
        <w:rPr>
          <w:rFonts w:ascii="Times New Roman" w:hAnsi="Times New Roman" w:cs="Times New Roman"/>
        </w:rPr>
        <w:t xml:space="preserve">phase </w:t>
      </w:r>
      <w:r w:rsidR="00E86679">
        <w:rPr>
          <w:rFonts w:ascii="Times New Roman" w:hAnsi="Times New Roman" w:cs="Times New Roman"/>
        </w:rPr>
        <w:t>might</w:t>
      </w:r>
      <w:r w:rsidRPr="009F40B1">
        <w:rPr>
          <w:rFonts w:ascii="Times New Roman" w:hAnsi="Times New Roman" w:cs="Times New Roman"/>
        </w:rPr>
        <w:t xml:space="preserve"> </w:t>
      </w:r>
      <w:r w:rsidR="003831E0">
        <w:rPr>
          <w:rFonts w:ascii="Times New Roman" w:hAnsi="Times New Roman" w:cs="Times New Roman"/>
        </w:rPr>
        <w:t xml:space="preserve">change </w:t>
      </w:r>
      <w:r w:rsidRPr="009F40B1">
        <w:rPr>
          <w:rFonts w:ascii="Times New Roman" w:hAnsi="Times New Roman" w:cs="Times New Roman"/>
        </w:rPr>
        <w:t>across cultur</w:t>
      </w:r>
      <w:r w:rsidR="00031150">
        <w:rPr>
          <w:rFonts w:ascii="Times New Roman" w:hAnsi="Times New Roman" w:cs="Times New Roman"/>
        </w:rPr>
        <w:t>es</w:t>
      </w:r>
      <w:r w:rsidRPr="009F40B1">
        <w:rPr>
          <w:rFonts w:ascii="Times New Roman" w:hAnsi="Times New Roman" w:cs="Times New Roman"/>
        </w:rPr>
        <w:t xml:space="preserve"> (e.g., different countries) and distinct</w:t>
      </w:r>
      <w:r w:rsidR="00031150">
        <w:rPr>
          <w:rFonts w:ascii="Times New Roman" w:hAnsi="Times New Roman" w:cs="Times New Roman"/>
        </w:rPr>
        <w:t xml:space="preserve"> tourism</w:t>
      </w:r>
      <w:r w:rsidRPr="009F40B1">
        <w:rPr>
          <w:rFonts w:ascii="Times New Roman" w:hAnsi="Times New Roman" w:cs="Times New Roman"/>
        </w:rPr>
        <w:t xml:space="preserve"> sectors (e.g., hotels, airlines). </w:t>
      </w:r>
      <w:r w:rsidR="006C4206">
        <w:rPr>
          <w:rFonts w:ascii="Times New Roman" w:hAnsi="Times New Roman" w:cs="Times New Roman"/>
        </w:rPr>
        <w:t xml:space="preserve"> Finally it w</w:t>
      </w:r>
      <w:r w:rsidR="00EA052A">
        <w:rPr>
          <w:rFonts w:ascii="Times New Roman" w:hAnsi="Times New Roman" w:cs="Times New Roman"/>
        </w:rPr>
        <w:t>ould be useful to further extend</w:t>
      </w:r>
      <w:r w:rsidR="006C4206">
        <w:rPr>
          <w:rFonts w:ascii="Times New Roman" w:hAnsi="Times New Roman" w:cs="Times New Roman"/>
        </w:rPr>
        <w:t xml:space="preserve"> the research using a quantitative methodology to validate the model in a wider range of heritage tourism organisations and to further develop the model in these contexts.</w:t>
      </w:r>
    </w:p>
    <w:p w14:paraId="05485A22" w14:textId="77777777" w:rsidR="00293D9A" w:rsidRDefault="00293D9A" w:rsidP="00984587">
      <w:pPr>
        <w:spacing w:after="0" w:line="360" w:lineRule="auto"/>
        <w:rPr>
          <w:rFonts w:ascii="Times New Roman" w:hAnsi="Times New Roman" w:cs="Times New Roman"/>
        </w:rPr>
      </w:pPr>
    </w:p>
    <w:p w14:paraId="184C11A6" w14:textId="18797763" w:rsidR="006B5C13" w:rsidRDefault="00293D9A" w:rsidP="00984587">
      <w:pPr>
        <w:spacing w:after="0" w:line="360" w:lineRule="auto"/>
        <w:rPr>
          <w:rFonts w:ascii="Times New Roman" w:hAnsi="Times New Roman" w:cs="Times New Roman"/>
        </w:rPr>
      </w:pPr>
      <w:r>
        <w:rPr>
          <w:rFonts w:ascii="Times New Roman" w:hAnsi="Times New Roman" w:cs="Times New Roman"/>
        </w:rPr>
        <w:t>6</w:t>
      </w:r>
      <w:r w:rsidR="00FC2313">
        <w:rPr>
          <w:rFonts w:ascii="Times New Roman" w:hAnsi="Times New Roman" w:cs="Times New Roman"/>
        </w:rPr>
        <w:t xml:space="preserve">.0 </w:t>
      </w:r>
      <w:r w:rsidR="008014AD" w:rsidRPr="00281206">
        <w:rPr>
          <w:rFonts w:ascii="Times New Roman" w:hAnsi="Times New Roman" w:cs="Times New Roman"/>
        </w:rPr>
        <w:t>CONCLUSION</w:t>
      </w:r>
    </w:p>
    <w:p w14:paraId="333BACFC" w14:textId="77777777" w:rsidR="00CB4C31" w:rsidRPr="00281206" w:rsidRDefault="00CB4C31" w:rsidP="00984587">
      <w:pPr>
        <w:spacing w:after="0" w:line="360" w:lineRule="auto"/>
        <w:rPr>
          <w:rFonts w:ascii="Times New Roman" w:hAnsi="Times New Roman" w:cs="Times New Roman"/>
        </w:rPr>
      </w:pPr>
    </w:p>
    <w:p w14:paraId="03E4620E" w14:textId="7A24DE98" w:rsidR="00BA0896" w:rsidRPr="009F40B1" w:rsidRDefault="00515152" w:rsidP="001964CC">
      <w:pPr>
        <w:pStyle w:val="ListParagraph"/>
        <w:spacing w:after="0" w:line="360" w:lineRule="auto"/>
        <w:ind w:left="0" w:firstLine="720"/>
        <w:jc w:val="both"/>
        <w:rPr>
          <w:rFonts w:ascii="Times New Roman" w:hAnsi="Times New Roman" w:cs="Times New Roman"/>
        </w:rPr>
      </w:pPr>
      <w:r w:rsidRPr="009F40B1">
        <w:rPr>
          <w:rFonts w:ascii="Times New Roman" w:hAnsi="Times New Roman" w:cs="Times New Roman"/>
        </w:rPr>
        <w:t>Th</w:t>
      </w:r>
      <w:r w:rsidR="007A74AF" w:rsidRPr="009F40B1">
        <w:rPr>
          <w:rFonts w:ascii="Times New Roman" w:hAnsi="Times New Roman" w:cs="Times New Roman"/>
        </w:rPr>
        <w:t>is</w:t>
      </w:r>
      <w:r w:rsidRPr="009F40B1">
        <w:rPr>
          <w:rFonts w:ascii="Times New Roman" w:hAnsi="Times New Roman" w:cs="Times New Roman"/>
        </w:rPr>
        <w:t xml:space="preserve"> paper sought</w:t>
      </w:r>
      <w:r w:rsidR="007700D7" w:rsidRPr="009F40B1">
        <w:rPr>
          <w:rFonts w:ascii="Times New Roman" w:hAnsi="Times New Roman" w:cs="Times New Roman"/>
        </w:rPr>
        <w:t xml:space="preserve"> to </w:t>
      </w:r>
      <w:r w:rsidR="00653B6E">
        <w:rPr>
          <w:rFonts w:ascii="Times New Roman" w:hAnsi="Times New Roman" w:cs="Times New Roman"/>
        </w:rPr>
        <w:t>explore</w:t>
      </w:r>
      <w:r w:rsidR="007700D7" w:rsidRPr="009F40B1">
        <w:rPr>
          <w:rFonts w:ascii="Times New Roman" w:hAnsi="Times New Roman" w:cs="Times New Roman"/>
        </w:rPr>
        <w:t xml:space="preserve"> whether the consolidative model of </w:t>
      </w:r>
      <w:r w:rsidR="002C05CF" w:rsidRPr="009F40B1">
        <w:rPr>
          <w:rFonts w:ascii="Times New Roman" w:hAnsi="Times New Roman" w:cs="Times New Roman"/>
        </w:rPr>
        <w:t>CSR d</w:t>
      </w:r>
      <w:r w:rsidR="007700D7" w:rsidRPr="009F40B1">
        <w:rPr>
          <w:rFonts w:ascii="Times New Roman" w:hAnsi="Times New Roman" w:cs="Times New Roman"/>
        </w:rPr>
        <w:t xml:space="preserve">evelopment </w:t>
      </w:r>
      <w:r w:rsidR="00346AD4">
        <w:rPr>
          <w:rFonts w:ascii="Times New Roman" w:hAnsi="Times New Roman" w:cs="Times New Roman"/>
        </w:rPr>
        <w:t>is reflected in</w:t>
      </w:r>
      <w:r w:rsidR="007700D7" w:rsidRPr="009F40B1">
        <w:rPr>
          <w:rFonts w:ascii="Times New Roman" w:hAnsi="Times New Roman" w:cs="Times New Roman"/>
        </w:rPr>
        <w:t xml:space="preserve"> environmental CSR in heritage tourism by utilising both employees</w:t>
      </w:r>
      <w:r w:rsidR="0047688A" w:rsidRPr="009F40B1">
        <w:rPr>
          <w:rFonts w:ascii="Times New Roman" w:hAnsi="Times New Roman" w:cs="Times New Roman"/>
        </w:rPr>
        <w:t>’</w:t>
      </w:r>
      <w:r w:rsidR="007700D7" w:rsidRPr="009F40B1">
        <w:rPr>
          <w:rFonts w:ascii="Times New Roman" w:hAnsi="Times New Roman" w:cs="Times New Roman"/>
        </w:rPr>
        <w:t xml:space="preserve"> and </w:t>
      </w:r>
      <w:r w:rsidR="00281206">
        <w:rPr>
          <w:rFonts w:ascii="Times New Roman" w:hAnsi="Times New Roman" w:cs="Times New Roman"/>
        </w:rPr>
        <w:t>visitors’</w:t>
      </w:r>
      <w:r w:rsidR="0047688A" w:rsidRPr="009F40B1">
        <w:rPr>
          <w:rFonts w:ascii="Times New Roman" w:hAnsi="Times New Roman" w:cs="Times New Roman"/>
        </w:rPr>
        <w:t xml:space="preserve"> viewpoints</w:t>
      </w:r>
      <w:r w:rsidR="007700D7" w:rsidRPr="009F40B1">
        <w:rPr>
          <w:rFonts w:ascii="Times New Roman" w:hAnsi="Times New Roman" w:cs="Times New Roman"/>
        </w:rPr>
        <w:t>, via qualita</w:t>
      </w:r>
      <w:r w:rsidRPr="009F40B1">
        <w:rPr>
          <w:rFonts w:ascii="Times New Roman" w:hAnsi="Times New Roman" w:cs="Times New Roman"/>
        </w:rPr>
        <w:t>tive methods.</w:t>
      </w:r>
      <w:r w:rsidR="00370B4D" w:rsidRPr="009F40B1">
        <w:rPr>
          <w:rFonts w:ascii="Times New Roman" w:hAnsi="Times New Roman" w:cs="Times New Roman"/>
        </w:rPr>
        <w:t xml:space="preserve">  </w:t>
      </w:r>
    </w:p>
    <w:p w14:paraId="7483BCA6" w14:textId="027B0901" w:rsidR="00BA0896" w:rsidRPr="009F40B1" w:rsidRDefault="00BA0896" w:rsidP="001964CC">
      <w:pPr>
        <w:pStyle w:val="ListParagraph"/>
        <w:spacing w:after="0" w:line="360" w:lineRule="auto"/>
        <w:ind w:left="0" w:firstLine="720"/>
        <w:jc w:val="both"/>
        <w:rPr>
          <w:rFonts w:ascii="Times New Roman" w:hAnsi="Times New Roman" w:cs="Times New Roman"/>
        </w:rPr>
      </w:pPr>
      <w:r w:rsidRPr="009F40B1">
        <w:rPr>
          <w:rFonts w:ascii="Times New Roman" w:hAnsi="Times New Roman" w:cs="Times New Roman"/>
        </w:rPr>
        <w:t>The</w:t>
      </w:r>
      <w:r w:rsidR="000F2E96">
        <w:rPr>
          <w:rFonts w:ascii="Times New Roman" w:hAnsi="Times New Roman" w:cs="Times New Roman"/>
        </w:rPr>
        <w:t xml:space="preserve"> </w:t>
      </w:r>
      <w:r w:rsidRPr="009F40B1">
        <w:rPr>
          <w:rFonts w:ascii="Times New Roman" w:hAnsi="Times New Roman" w:cs="Times New Roman"/>
        </w:rPr>
        <w:t>analysis was guided by three research objectives</w:t>
      </w:r>
      <w:r w:rsidRPr="008E6A4B">
        <w:rPr>
          <w:rFonts w:ascii="Times New Roman" w:hAnsi="Times New Roman" w:cs="Times New Roman"/>
        </w:rPr>
        <w:t xml:space="preserve">. </w:t>
      </w:r>
      <w:r w:rsidR="00370B4D" w:rsidRPr="008E6A4B">
        <w:rPr>
          <w:rFonts w:ascii="Times New Roman" w:hAnsi="Times New Roman" w:cs="Times New Roman"/>
        </w:rPr>
        <w:t>Firstly</w:t>
      </w:r>
      <w:r w:rsidR="0047688A" w:rsidRPr="008E6A4B">
        <w:rPr>
          <w:rFonts w:ascii="Times New Roman" w:hAnsi="Times New Roman" w:cs="Times New Roman"/>
        </w:rPr>
        <w:t>,</w:t>
      </w:r>
      <w:r w:rsidR="00370B4D" w:rsidRPr="009F40B1">
        <w:rPr>
          <w:rFonts w:ascii="Times New Roman" w:hAnsi="Times New Roman" w:cs="Times New Roman"/>
        </w:rPr>
        <w:t xml:space="preserve"> the paper sought to </w:t>
      </w:r>
      <w:r w:rsidR="009F7B8A">
        <w:rPr>
          <w:rFonts w:ascii="Times New Roman" w:hAnsi="Times New Roman" w:cs="Times New Roman"/>
        </w:rPr>
        <w:t xml:space="preserve">explore whether the CSR properties outlined in the model were reflected in the heritage tourism </w:t>
      </w:r>
      <w:r w:rsidR="00AA5CEF">
        <w:rPr>
          <w:rFonts w:ascii="Times New Roman" w:hAnsi="Times New Roman" w:cs="Times New Roman"/>
        </w:rPr>
        <w:t>organisation</w:t>
      </w:r>
      <w:r w:rsidR="00281206">
        <w:rPr>
          <w:rFonts w:ascii="Times New Roman" w:hAnsi="Times New Roman" w:cs="Times New Roman"/>
        </w:rPr>
        <w:t xml:space="preserve">. </w:t>
      </w:r>
      <w:r w:rsidR="00B30D1D">
        <w:rPr>
          <w:rFonts w:ascii="Times New Roman" w:hAnsi="Times New Roman" w:cs="Times New Roman"/>
        </w:rPr>
        <w:t>Even though the data were</w:t>
      </w:r>
      <w:r w:rsidR="00370B4D" w:rsidRPr="009F40B1">
        <w:rPr>
          <w:rFonts w:ascii="Times New Roman" w:hAnsi="Times New Roman" w:cs="Times New Roman"/>
        </w:rPr>
        <w:t xml:space="preserve"> not collected with this analysis in mind</w:t>
      </w:r>
      <w:r w:rsidR="00B1357D" w:rsidRPr="009F40B1">
        <w:rPr>
          <w:rFonts w:ascii="Times New Roman" w:hAnsi="Times New Roman" w:cs="Times New Roman"/>
        </w:rPr>
        <w:t>,</w:t>
      </w:r>
      <w:r w:rsidR="00370B4D" w:rsidRPr="009F40B1">
        <w:rPr>
          <w:rFonts w:ascii="Times New Roman" w:hAnsi="Times New Roman" w:cs="Times New Roman"/>
        </w:rPr>
        <w:t xml:space="preserve"> all dimensions of the model</w:t>
      </w:r>
      <w:r w:rsidR="000E632E">
        <w:rPr>
          <w:rFonts w:ascii="Times New Roman" w:hAnsi="Times New Roman" w:cs="Times New Roman"/>
        </w:rPr>
        <w:t xml:space="preserve"> (except social responsiveness)</w:t>
      </w:r>
      <w:r w:rsidR="00370B4D" w:rsidRPr="009F40B1">
        <w:rPr>
          <w:rFonts w:ascii="Times New Roman" w:hAnsi="Times New Roman" w:cs="Times New Roman"/>
        </w:rPr>
        <w:t xml:space="preserve"> </w:t>
      </w:r>
      <w:r w:rsidR="00273196" w:rsidRPr="009F40B1">
        <w:rPr>
          <w:rFonts w:ascii="Times New Roman" w:hAnsi="Times New Roman" w:cs="Times New Roman"/>
        </w:rPr>
        <w:t>were identified in</w:t>
      </w:r>
      <w:r w:rsidR="00370B4D" w:rsidRPr="009F40B1">
        <w:rPr>
          <w:rFonts w:ascii="Times New Roman" w:hAnsi="Times New Roman" w:cs="Times New Roman"/>
        </w:rPr>
        <w:t xml:space="preserve"> the organisation. </w:t>
      </w:r>
      <w:r w:rsidR="000E632E">
        <w:rPr>
          <w:rFonts w:ascii="Times New Roman" w:hAnsi="Times New Roman" w:cs="Times New Roman"/>
        </w:rPr>
        <w:t>S</w:t>
      </w:r>
      <w:r w:rsidR="00370B4D" w:rsidRPr="009F40B1">
        <w:rPr>
          <w:rFonts w:ascii="Times New Roman" w:hAnsi="Times New Roman" w:cs="Times New Roman"/>
        </w:rPr>
        <w:t xml:space="preserve">ocial </w:t>
      </w:r>
      <w:r w:rsidR="00806222" w:rsidRPr="009F40B1">
        <w:rPr>
          <w:rFonts w:ascii="Times New Roman" w:hAnsi="Times New Roman" w:cs="Times New Roman"/>
        </w:rPr>
        <w:t xml:space="preserve">responsiveness </w:t>
      </w:r>
      <w:r w:rsidR="00370B4D" w:rsidRPr="009F40B1">
        <w:rPr>
          <w:rFonts w:ascii="Times New Roman" w:hAnsi="Times New Roman" w:cs="Times New Roman"/>
        </w:rPr>
        <w:t>was difficult to determine</w:t>
      </w:r>
      <w:r w:rsidR="000E632E">
        <w:rPr>
          <w:rFonts w:ascii="Times New Roman" w:hAnsi="Times New Roman" w:cs="Times New Roman"/>
        </w:rPr>
        <w:t xml:space="preserve"> which</w:t>
      </w:r>
      <w:r w:rsidR="00273196" w:rsidRPr="009F40B1">
        <w:rPr>
          <w:rFonts w:ascii="Times New Roman" w:hAnsi="Times New Roman" w:cs="Times New Roman"/>
        </w:rPr>
        <w:t xml:space="preserve"> may be</w:t>
      </w:r>
      <w:r w:rsidR="00370B4D" w:rsidRPr="009F40B1">
        <w:rPr>
          <w:rFonts w:ascii="Times New Roman" w:hAnsi="Times New Roman" w:cs="Times New Roman"/>
        </w:rPr>
        <w:t xml:space="preserve"> due to </w:t>
      </w:r>
      <w:r w:rsidR="00806222" w:rsidRPr="009F40B1">
        <w:rPr>
          <w:rFonts w:ascii="Times New Roman" w:hAnsi="Times New Roman" w:cs="Times New Roman"/>
        </w:rPr>
        <w:t>issues noted above.</w:t>
      </w:r>
      <w:r w:rsidR="00370B4D" w:rsidRPr="009F40B1">
        <w:rPr>
          <w:rFonts w:ascii="Times New Roman" w:hAnsi="Times New Roman" w:cs="Times New Roman"/>
        </w:rPr>
        <w:t xml:space="preserve"> </w:t>
      </w:r>
    </w:p>
    <w:p w14:paraId="1B970892" w14:textId="77777777" w:rsidR="00F26A90" w:rsidRDefault="00F26A90" w:rsidP="001964CC">
      <w:pPr>
        <w:pStyle w:val="ListParagraph"/>
        <w:spacing w:after="0" w:line="360" w:lineRule="auto"/>
        <w:ind w:left="0" w:firstLine="720"/>
        <w:jc w:val="both"/>
        <w:rPr>
          <w:rFonts w:ascii="Times New Roman" w:hAnsi="Times New Roman" w:cs="Times New Roman"/>
        </w:rPr>
      </w:pPr>
      <w:r w:rsidRPr="00F26A90">
        <w:rPr>
          <w:rFonts w:ascii="Times New Roman" w:hAnsi="Times New Roman" w:cs="Times New Roman"/>
        </w:rPr>
        <w:t xml:space="preserve">Secondly, the project sought to assess whether or not the CSR stage of development could be identified within the organisation. Positioning the organisation within the 3-phase model was relatively straightforward and, therefore within the CSR cultural grasp phase. However, pinpointing the exact stage of development within the 7-stage model was far more difficult. Using Maon’s et al. (2010) dimensions, complemented by the stage descriptors, the organisation’s stage appears to straddle two </w:t>
      </w:r>
      <w:r w:rsidRPr="00F26A90">
        <w:rPr>
          <w:rFonts w:ascii="Times New Roman" w:hAnsi="Times New Roman" w:cs="Times New Roman"/>
        </w:rPr>
        <w:lastRenderedPageBreak/>
        <w:t xml:space="preserve">stages (i.e., Self-protecting and Compliance-seeking). However, the data show that certain sites or functions might lie at other stages of development.  As previously noted, managers often seek models that are simple to use and offer easy interaction (Browning, 2010), so the three phase model may be a good starting point for an organisation of this type, at least initially.  </w:t>
      </w:r>
    </w:p>
    <w:p w14:paraId="5FE88067" w14:textId="0C30988B" w:rsidR="008F0FFF" w:rsidRPr="009F40B1" w:rsidRDefault="00370B4D" w:rsidP="001964CC">
      <w:pPr>
        <w:pStyle w:val="ListParagraph"/>
        <w:spacing w:after="0" w:line="360" w:lineRule="auto"/>
        <w:ind w:left="0" w:firstLine="720"/>
        <w:jc w:val="both"/>
        <w:rPr>
          <w:rFonts w:ascii="Times New Roman" w:hAnsi="Times New Roman" w:cs="Times New Roman"/>
        </w:rPr>
      </w:pPr>
      <w:r w:rsidRPr="008E6A4B">
        <w:rPr>
          <w:rFonts w:ascii="Times New Roman" w:hAnsi="Times New Roman" w:cs="Times New Roman"/>
        </w:rPr>
        <w:t>Finally</w:t>
      </w:r>
      <w:r w:rsidR="0047688A" w:rsidRPr="008E6A4B">
        <w:rPr>
          <w:rFonts w:ascii="Times New Roman" w:hAnsi="Times New Roman" w:cs="Times New Roman"/>
        </w:rPr>
        <w:t>,</w:t>
      </w:r>
      <w:r w:rsidRPr="009F40B1">
        <w:rPr>
          <w:rFonts w:ascii="Times New Roman" w:hAnsi="Times New Roman" w:cs="Times New Roman"/>
        </w:rPr>
        <w:t xml:space="preserve"> the paper sought to determine</w:t>
      </w:r>
      <w:r w:rsidR="002C05CF" w:rsidRPr="009F40B1">
        <w:rPr>
          <w:rFonts w:ascii="Times New Roman" w:hAnsi="Times New Roman" w:cs="Times New Roman"/>
        </w:rPr>
        <w:t xml:space="preserve"> </w:t>
      </w:r>
      <w:r w:rsidRPr="009F40B1">
        <w:rPr>
          <w:rFonts w:ascii="Times New Roman" w:hAnsi="Times New Roman" w:cs="Times New Roman"/>
        </w:rPr>
        <w:t>strategies</w:t>
      </w:r>
      <w:r w:rsidR="00DA4C55" w:rsidRPr="009F40B1">
        <w:rPr>
          <w:rFonts w:ascii="Times New Roman" w:hAnsi="Times New Roman" w:cs="Times New Roman"/>
        </w:rPr>
        <w:t xml:space="preserve"> that could</w:t>
      </w:r>
      <w:r w:rsidRPr="009F40B1">
        <w:rPr>
          <w:rFonts w:ascii="Times New Roman" w:hAnsi="Times New Roman" w:cs="Times New Roman"/>
        </w:rPr>
        <w:t xml:space="preserve"> further </w:t>
      </w:r>
      <w:r w:rsidR="00DA4C55" w:rsidRPr="009F40B1">
        <w:rPr>
          <w:rFonts w:ascii="Times New Roman" w:hAnsi="Times New Roman" w:cs="Times New Roman"/>
        </w:rPr>
        <w:t xml:space="preserve">the organisation’s </w:t>
      </w:r>
      <w:r w:rsidRPr="009F40B1">
        <w:rPr>
          <w:rFonts w:ascii="Times New Roman" w:hAnsi="Times New Roman" w:cs="Times New Roman"/>
        </w:rPr>
        <w:t>CSR development. The model has allowed a comprehensive audit to take place (Maon et al</w:t>
      </w:r>
      <w:r w:rsidR="00FF1936" w:rsidRPr="009F40B1">
        <w:rPr>
          <w:rFonts w:ascii="Times New Roman" w:hAnsi="Times New Roman" w:cs="Times New Roman"/>
        </w:rPr>
        <w:t>.,</w:t>
      </w:r>
      <w:r w:rsidRPr="009F40B1">
        <w:rPr>
          <w:rFonts w:ascii="Times New Roman" w:hAnsi="Times New Roman" w:cs="Times New Roman"/>
        </w:rPr>
        <w:t xml:space="preserve"> 2009; Ditlev-Simonsen </w:t>
      </w:r>
      <w:r w:rsidR="00E14E90" w:rsidRPr="009F40B1">
        <w:rPr>
          <w:rFonts w:ascii="Times New Roman" w:hAnsi="Times New Roman" w:cs="Times New Roman"/>
        </w:rPr>
        <w:t xml:space="preserve">&amp; </w:t>
      </w:r>
      <w:r w:rsidRPr="009F40B1">
        <w:rPr>
          <w:rFonts w:ascii="Times New Roman" w:hAnsi="Times New Roman" w:cs="Times New Roman"/>
        </w:rPr>
        <w:t>Gottschalk</w:t>
      </w:r>
      <w:r w:rsidR="00FF1936" w:rsidRPr="009F40B1">
        <w:rPr>
          <w:rFonts w:ascii="Times New Roman" w:hAnsi="Times New Roman" w:cs="Times New Roman"/>
        </w:rPr>
        <w:t>,</w:t>
      </w:r>
      <w:r w:rsidRPr="009F40B1">
        <w:rPr>
          <w:rFonts w:ascii="Times New Roman" w:hAnsi="Times New Roman" w:cs="Times New Roman"/>
        </w:rPr>
        <w:t xml:space="preserve"> 2011) and </w:t>
      </w:r>
      <w:r w:rsidR="00346AD4">
        <w:rPr>
          <w:rFonts w:ascii="Times New Roman" w:hAnsi="Times New Roman" w:cs="Times New Roman"/>
        </w:rPr>
        <w:t xml:space="preserve">to assess where </w:t>
      </w:r>
      <w:r w:rsidRPr="009F40B1">
        <w:rPr>
          <w:rFonts w:ascii="Times New Roman" w:hAnsi="Times New Roman" w:cs="Times New Roman"/>
        </w:rPr>
        <w:t xml:space="preserve">the organisation </w:t>
      </w:r>
      <w:r w:rsidR="008B72E7">
        <w:rPr>
          <w:rFonts w:ascii="Times New Roman" w:hAnsi="Times New Roman" w:cs="Times New Roman"/>
        </w:rPr>
        <w:t xml:space="preserve">is </w:t>
      </w:r>
      <w:r w:rsidRPr="009F40B1">
        <w:rPr>
          <w:rFonts w:ascii="Times New Roman" w:hAnsi="Times New Roman" w:cs="Times New Roman"/>
        </w:rPr>
        <w:t>lagging behind in CSR development</w:t>
      </w:r>
      <w:r w:rsidR="00202FDD" w:rsidRPr="009F40B1">
        <w:rPr>
          <w:rFonts w:ascii="Times New Roman" w:hAnsi="Times New Roman" w:cs="Times New Roman"/>
        </w:rPr>
        <w:t xml:space="preserve"> i.e.</w:t>
      </w:r>
      <w:r w:rsidR="00EB7C03" w:rsidRPr="009F40B1">
        <w:rPr>
          <w:rFonts w:ascii="Times New Roman" w:hAnsi="Times New Roman" w:cs="Times New Roman"/>
        </w:rPr>
        <w:t xml:space="preserve"> </w:t>
      </w:r>
      <w:r w:rsidRPr="009F40B1">
        <w:rPr>
          <w:rFonts w:ascii="Times New Roman" w:hAnsi="Times New Roman" w:cs="Times New Roman"/>
        </w:rPr>
        <w:t xml:space="preserve">Transparency and Reporting and Stakeholder Relationships. It is clear the organisation needs to work carefully on these two factors to develop them further. </w:t>
      </w:r>
      <w:r w:rsidR="008F0FFF" w:rsidRPr="009F40B1">
        <w:rPr>
          <w:rFonts w:ascii="Times New Roman" w:hAnsi="Times New Roman" w:cs="Times New Roman"/>
        </w:rPr>
        <w:t>This could be facilitated by better communication between managers and employees</w:t>
      </w:r>
      <w:r w:rsidR="00165B3C" w:rsidRPr="009F40B1">
        <w:rPr>
          <w:rFonts w:ascii="Times New Roman" w:hAnsi="Times New Roman" w:cs="Times New Roman"/>
        </w:rPr>
        <w:t xml:space="preserve"> (and visitors)</w:t>
      </w:r>
      <w:r w:rsidR="008B72E7">
        <w:rPr>
          <w:rFonts w:ascii="Times New Roman" w:hAnsi="Times New Roman" w:cs="Times New Roman"/>
        </w:rPr>
        <w:t xml:space="preserve">, </w:t>
      </w:r>
      <w:r w:rsidR="008F0FFF" w:rsidRPr="009F40B1">
        <w:rPr>
          <w:rFonts w:ascii="Times New Roman" w:hAnsi="Times New Roman" w:cs="Times New Roman"/>
        </w:rPr>
        <w:t>a better sense of cohesion (i.e. stronger “clique”) between all types of staff</w:t>
      </w:r>
      <w:r w:rsidR="008B72E7">
        <w:rPr>
          <w:rFonts w:ascii="Times New Roman" w:hAnsi="Times New Roman" w:cs="Times New Roman"/>
        </w:rPr>
        <w:t>,</w:t>
      </w:r>
      <w:r w:rsidR="008F0FFF" w:rsidRPr="009F40B1">
        <w:rPr>
          <w:rFonts w:ascii="Times New Roman" w:hAnsi="Times New Roman" w:cs="Times New Roman"/>
        </w:rPr>
        <w:t xml:space="preserve"> and </w:t>
      </w:r>
      <w:r w:rsidR="008B72E7">
        <w:rPr>
          <w:rFonts w:ascii="Times New Roman" w:hAnsi="Times New Roman" w:cs="Times New Roman"/>
        </w:rPr>
        <w:t>by</w:t>
      </w:r>
      <w:r w:rsidR="008B72E7" w:rsidRPr="009F40B1">
        <w:rPr>
          <w:rFonts w:ascii="Times New Roman" w:hAnsi="Times New Roman" w:cs="Times New Roman"/>
        </w:rPr>
        <w:t xml:space="preserve"> </w:t>
      </w:r>
      <w:r w:rsidR="00165B3C" w:rsidRPr="009F40B1">
        <w:rPr>
          <w:rFonts w:ascii="Times New Roman" w:hAnsi="Times New Roman" w:cs="Times New Roman"/>
        </w:rPr>
        <w:t>build</w:t>
      </w:r>
      <w:r w:rsidR="002C05CF" w:rsidRPr="009F40B1">
        <w:rPr>
          <w:rFonts w:ascii="Times New Roman" w:hAnsi="Times New Roman" w:cs="Times New Roman"/>
        </w:rPr>
        <w:t>ing</w:t>
      </w:r>
      <w:r w:rsidR="00165B3C" w:rsidRPr="009F40B1">
        <w:rPr>
          <w:rFonts w:ascii="Times New Roman" w:hAnsi="Times New Roman" w:cs="Times New Roman"/>
        </w:rPr>
        <w:t xml:space="preserve"> on the values of the organisation</w:t>
      </w:r>
      <w:r w:rsidR="008F0FFF" w:rsidRPr="009F40B1">
        <w:rPr>
          <w:rFonts w:ascii="Times New Roman" w:hAnsi="Times New Roman" w:cs="Times New Roman"/>
        </w:rPr>
        <w:t>.</w:t>
      </w:r>
      <w:r w:rsidR="00EB7C03" w:rsidRPr="009F40B1">
        <w:rPr>
          <w:rFonts w:ascii="Times New Roman" w:hAnsi="Times New Roman" w:cs="Times New Roman"/>
        </w:rPr>
        <w:t xml:space="preserve"> </w:t>
      </w:r>
    </w:p>
    <w:p w14:paraId="018E130C" w14:textId="77777777" w:rsidR="00F26A90" w:rsidRDefault="00F26A90" w:rsidP="001964CC">
      <w:pPr>
        <w:pStyle w:val="ListParagraph"/>
        <w:spacing w:after="0" w:line="360" w:lineRule="auto"/>
        <w:ind w:left="0" w:firstLine="720"/>
        <w:jc w:val="both"/>
        <w:rPr>
          <w:rFonts w:ascii="Times New Roman" w:hAnsi="Times New Roman" w:cs="Times New Roman"/>
        </w:rPr>
      </w:pPr>
      <w:r w:rsidRPr="00F26A90">
        <w:rPr>
          <w:rFonts w:ascii="Times New Roman" w:hAnsi="Times New Roman" w:cs="Times New Roman"/>
        </w:rPr>
        <w:t>The findings also show the organisation needs to make a significant shift towards the third phase (i.e., cultural embedment) to ensure continued development. Implementing this change implies a shift in focus for all organisational aspects. As Moan et al. (2009) suggest, success requires aligning the CSR programme with the values, norms and mission of the organisation, and embedding them deeply in management practice. This approach has been successful in other tourism industry areas. For example, internal communication and training are considered key to successful companies’ such as Singapore Airlines. This method works because they are “founded on strong corporate values, internal communication and training [which] can help transform key employees…into 'walking embodiments' of the core values” (Chong, 2007, p.201). The present findings also highlight the need to develop an integrated CSR-enabling structure, improve coordination within and between sites and ensure that sufficient training and skills are in place across the organisation. Without this alignment, activities could fail (Hillenbrand et al., 2013).</w:t>
      </w:r>
    </w:p>
    <w:p w14:paraId="130864ED" w14:textId="2BE643F2" w:rsidR="00165B3C" w:rsidRPr="009F40B1" w:rsidRDefault="00132F12" w:rsidP="001964CC">
      <w:pPr>
        <w:pStyle w:val="ListParagraph"/>
        <w:spacing w:after="0" w:line="360" w:lineRule="auto"/>
        <w:ind w:left="0" w:firstLine="720"/>
        <w:jc w:val="both"/>
        <w:rPr>
          <w:rFonts w:ascii="Times New Roman" w:hAnsi="Times New Roman" w:cs="Times New Roman"/>
        </w:rPr>
      </w:pPr>
      <w:r w:rsidRPr="009F40B1">
        <w:rPr>
          <w:rFonts w:ascii="Times New Roman" w:hAnsi="Times New Roman" w:cs="Times New Roman"/>
        </w:rPr>
        <w:t xml:space="preserve">Thus, it can be </w:t>
      </w:r>
      <w:r w:rsidR="00AC3605" w:rsidRPr="009F40B1">
        <w:rPr>
          <w:rFonts w:ascii="Times New Roman" w:hAnsi="Times New Roman" w:cs="Times New Roman"/>
        </w:rPr>
        <w:t xml:space="preserve">concluded </w:t>
      </w:r>
      <w:r w:rsidR="00370B4D" w:rsidRPr="009F40B1">
        <w:rPr>
          <w:rFonts w:ascii="Times New Roman" w:hAnsi="Times New Roman" w:cs="Times New Roman"/>
        </w:rPr>
        <w:t xml:space="preserve">the model is </w:t>
      </w:r>
      <w:r w:rsidR="00AA5CEF">
        <w:rPr>
          <w:rFonts w:ascii="Times New Roman" w:hAnsi="Times New Roman" w:cs="Times New Roman"/>
        </w:rPr>
        <w:t>relevant</w:t>
      </w:r>
      <w:r w:rsidR="00370B4D" w:rsidRPr="009F40B1">
        <w:rPr>
          <w:rFonts w:ascii="Times New Roman" w:hAnsi="Times New Roman" w:cs="Times New Roman"/>
        </w:rPr>
        <w:t xml:space="preserve"> </w:t>
      </w:r>
      <w:r w:rsidR="00AC3605" w:rsidRPr="009F40B1">
        <w:rPr>
          <w:rFonts w:ascii="Times New Roman" w:hAnsi="Times New Roman" w:cs="Times New Roman"/>
        </w:rPr>
        <w:t>in the context of</w:t>
      </w:r>
      <w:r w:rsidR="00370B4D" w:rsidRPr="009F40B1">
        <w:rPr>
          <w:rFonts w:ascii="Times New Roman" w:hAnsi="Times New Roman" w:cs="Times New Roman"/>
        </w:rPr>
        <w:t xml:space="preserve"> </w:t>
      </w:r>
      <w:r w:rsidR="00653B6E">
        <w:rPr>
          <w:rFonts w:ascii="Times New Roman" w:hAnsi="Times New Roman" w:cs="Times New Roman"/>
        </w:rPr>
        <w:t xml:space="preserve">heritage </w:t>
      </w:r>
      <w:r w:rsidR="00370B4D" w:rsidRPr="009F40B1">
        <w:rPr>
          <w:rFonts w:ascii="Times New Roman" w:hAnsi="Times New Roman" w:cs="Times New Roman"/>
        </w:rPr>
        <w:t>tourism</w:t>
      </w:r>
      <w:r w:rsidR="00AC3605" w:rsidRPr="009F40B1">
        <w:rPr>
          <w:rFonts w:ascii="Times New Roman" w:hAnsi="Times New Roman" w:cs="Times New Roman"/>
        </w:rPr>
        <w:t xml:space="preserve"> </w:t>
      </w:r>
      <w:r w:rsidR="00765F52" w:rsidRPr="009F40B1">
        <w:rPr>
          <w:rFonts w:ascii="Times New Roman" w:hAnsi="Times New Roman" w:cs="Times New Roman"/>
        </w:rPr>
        <w:t>and</w:t>
      </w:r>
      <w:r w:rsidR="00370B4D" w:rsidRPr="009F40B1">
        <w:rPr>
          <w:rFonts w:ascii="Times New Roman" w:hAnsi="Times New Roman" w:cs="Times New Roman"/>
        </w:rPr>
        <w:t xml:space="preserve"> that </w:t>
      </w:r>
      <w:r w:rsidR="00957D1C">
        <w:rPr>
          <w:rFonts w:ascii="Times New Roman" w:hAnsi="Times New Roman" w:cs="Times New Roman"/>
        </w:rPr>
        <w:t xml:space="preserve">it </w:t>
      </w:r>
      <w:r w:rsidR="00370B4D" w:rsidRPr="009F40B1">
        <w:rPr>
          <w:rFonts w:ascii="Times New Roman" w:hAnsi="Times New Roman" w:cs="Times New Roman"/>
        </w:rPr>
        <w:t xml:space="preserve">is </w:t>
      </w:r>
      <w:r w:rsidR="00165B3C" w:rsidRPr="009F40B1">
        <w:rPr>
          <w:rFonts w:ascii="Times New Roman" w:hAnsi="Times New Roman" w:cs="Times New Roman"/>
        </w:rPr>
        <w:t xml:space="preserve">relatively </w:t>
      </w:r>
      <w:r w:rsidR="00370B4D" w:rsidRPr="009F40B1">
        <w:rPr>
          <w:rFonts w:ascii="Times New Roman" w:hAnsi="Times New Roman" w:cs="Times New Roman"/>
        </w:rPr>
        <w:t>straightforward t</w:t>
      </w:r>
      <w:r w:rsidR="00AA5CEF">
        <w:rPr>
          <w:rFonts w:ascii="Times New Roman" w:hAnsi="Times New Roman" w:cs="Times New Roman"/>
        </w:rPr>
        <w:t xml:space="preserve">o show </w:t>
      </w:r>
      <w:r w:rsidR="00E86679">
        <w:rPr>
          <w:rFonts w:ascii="Times New Roman" w:hAnsi="Times New Roman" w:cs="Times New Roman"/>
        </w:rPr>
        <w:t xml:space="preserve">which </w:t>
      </w:r>
      <w:r w:rsidR="00AA5CEF">
        <w:rPr>
          <w:rFonts w:ascii="Times New Roman" w:hAnsi="Times New Roman" w:cs="Times New Roman"/>
        </w:rPr>
        <w:t>dimensions of the model are reflected in the organisation</w:t>
      </w:r>
      <w:r w:rsidR="00957D1C">
        <w:rPr>
          <w:rFonts w:ascii="Times New Roman" w:hAnsi="Times New Roman" w:cs="Times New Roman"/>
        </w:rPr>
        <w:t xml:space="preserve">. </w:t>
      </w:r>
      <w:r w:rsidR="00F26A90" w:rsidRPr="00F26A90">
        <w:rPr>
          <w:rFonts w:ascii="Times New Roman" w:hAnsi="Times New Roman" w:cs="Times New Roman"/>
        </w:rPr>
        <w:t xml:space="preserve">However, for some dimensions unique characteristics of heritage tourism make some model elements difficult to identify. Further model refinement appears necessary to better fit the sector.   </w:t>
      </w:r>
    </w:p>
    <w:p w14:paraId="4B73730F" w14:textId="77777777" w:rsidR="00BA2512" w:rsidRDefault="00BA2512">
      <w:pPr>
        <w:rPr>
          <w:rFonts w:ascii="Times New Roman" w:hAnsi="Times New Roman" w:cs="Times New Roman"/>
        </w:rPr>
      </w:pPr>
      <w:r>
        <w:rPr>
          <w:rFonts w:ascii="Times New Roman" w:hAnsi="Times New Roman" w:cs="Times New Roman"/>
        </w:rPr>
        <w:br w:type="page"/>
      </w:r>
    </w:p>
    <w:p w14:paraId="2D92FBFC" w14:textId="6D46AD4E" w:rsidR="00CB1886" w:rsidRPr="00CB4C31" w:rsidRDefault="008014AD" w:rsidP="00984587">
      <w:pPr>
        <w:spacing w:after="0" w:line="360" w:lineRule="auto"/>
        <w:rPr>
          <w:rFonts w:ascii="Times New Roman" w:hAnsi="Times New Roman" w:cs="Times New Roman"/>
        </w:rPr>
      </w:pPr>
      <w:r w:rsidRPr="00CB4C31">
        <w:rPr>
          <w:rFonts w:ascii="Times New Roman" w:hAnsi="Times New Roman" w:cs="Times New Roman"/>
        </w:rPr>
        <w:lastRenderedPageBreak/>
        <w:t>REFERENCES</w:t>
      </w:r>
    </w:p>
    <w:p w14:paraId="70E05B32" w14:textId="75C85DE1" w:rsidR="006E5AEC" w:rsidRPr="00AC29CE" w:rsidRDefault="006E5AEC"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Aguinis, H. (2011). Organizational responsibility: Doing good and doing well. In S. Zedeck, APA Handbook of Industrial and Organizational Psychology (Vol.3, pp.855-879). Washington, DC: American Psychological Association.</w:t>
      </w:r>
    </w:p>
    <w:p w14:paraId="66CC082E" w14:textId="22C66F7C" w:rsidR="0089685E" w:rsidRPr="00AC29CE" w:rsidRDefault="000A226E"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Aguinis, H., &amp; Glavas, A. (2012). What we know and don’t know about corporate social responsibility: A review and research agenda. </w:t>
      </w:r>
      <w:r w:rsidRPr="00AC29CE">
        <w:rPr>
          <w:rFonts w:ascii="Times New Roman" w:hAnsi="Times New Roman" w:cs="Times New Roman"/>
          <w:iCs/>
        </w:rPr>
        <w:t>Journal of Management</w:t>
      </w:r>
      <w:r w:rsidRPr="00AC29CE">
        <w:rPr>
          <w:rFonts w:ascii="Times New Roman" w:hAnsi="Times New Roman" w:cs="Times New Roman"/>
        </w:rPr>
        <w:t>, </w:t>
      </w:r>
      <w:r w:rsidRPr="00AC29CE">
        <w:rPr>
          <w:rFonts w:ascii="Times New Roman" w:hAnsi="Times New Roman" w:cs="Times New Roman"/>
          <w:iCs/>
        </w:rPr>
        <w:t>38</w:t>
      </w:r>
      <w:r w:rsidRPr="00AC29CE">
        <w:rPr>
          <w:rFonts w:ascii="Times New Roman" w:hAnsi="Times New Roman" w:cs="Times New Roman"/>
        </w:rPr>
        <w:t>(4), 932-968.</w:t>
      </w:r>
    </w:p>
    <w:p w14:paraId="04AD2063" w14:textId="3C62A7AD" w:rsidR="0089685E" w:rsidRPr="00AC29CE" w:rsidRDefault="0089685E"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Allen-Gil, S., Walker, L., Thomas, G., Shevory, T., &amp; Elan, S. (2005). Forming a community partnership to enhance education in sustainability. International Journal of Sustainability in Higher Education, 6(4), 392-402.</w:t>
      </w:r>
    </w:p>
    <w:p w14:paraId="0F4F317A" w14:textId="31AFAD82" w:rsidR="00511E8F" w:rsidRPr="00AC29CE" w:rsidRDefault="00511E8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Andersson, L., Shivarajan, S., &amp; Blau, G. (2005). Enacting Ecological Sustainability in the MNC: A Test of an Adapted Value-Belief-Norm Framework. Journal of Business Ethics, 59, 295-305.</w:t>
      </w:r>
    </w:p>
    <w:p w14:paraId="6C29DB60" w14:textId="3BA01650" w:rsidR="000A226E" w:rsidRPr="00AC29CE" w:rsidRDefault="000A226E"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Ayuso, S. (2006). Adoption of Voluntary Environmental Tools for Sustainable Tourism:  Analysing the Experience of Spanish Hotels. Corporate Social Responsibility and Environmental Management, 13, 207-220.</w:t>
      </w:r>
    </w:p>
    <w:p w14:paraId="1CD1EBB6" w14:textId="51A77905" w:rsidR="00A6763D" w:rsidRPr="00AC29CE" w:rsidRDefault="00A6763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Baumann-Pault, D, Wickert, C, Spence, L.J and Scherer, A.G</w:t>
      </w:r>
      <w:r w:rsidR="00271621" w:rsidRPr="00AC29CE">
        <w:rPr>
          <w:rFonts w:ascii="Times New Roman" w:hAnsi="Times New Roman" w:cs="Times New Roman"/>
          <w:lang w:eastAsia="en-GB"/>
        </w:rPr>
        <w:t>.</w:t>
      </w:r>
      <w:r w:rsidRPr="00AC29CE">
        <w:rPr>
          <w:rFonts w:ascii="Times New Roman" w:hAnsi="Times New Roman" w:cs="Times New Roman"/>
          <w:lang w:eastAsia="en-GB"/>
        </w:rPr>
        <w:t xml:space="preserve"> (2013) Organizing Corporate Social Responsibility in Smal</w:t>
      </w:r>
      <w:r w:rsidR="00F45051" w:rsidRPr="00AC29CE">
        <w:rPr>
          <w:rFonts w:ascii="Times New Roman" w:hAnsi="Times New Roman" w:cs="Times New Roman"/>
          <w:lang w:eastAsia="en-GB"/>
        </w:rPr>
        <w:t>l and Large Firms: Size Matters.</w:t>
      </w:r>
      <w:r w:rsidRPr="00AC29CE">
        <w:rPr>
          <w:rFonts w:ascii="Times New Roman" w:hAnsi="Times New Roman" w:cs="Times New Roman"/>
          <w:lang w:eastAsia="en-GB"/>
        </w:rPr>
        <w:t xml:space="preserve"> Journal of Business Ethics, 115, 693-705</w:t>
      </w:r>
      <w:r w:rsidR="00032379" w:rsidRPr="00AC29CE">
        <w:rPr>
          <w:rFonts w:ascii="Times New Roman" w:hAnsi="Times New Roman" w:cs="Times New Roman"/>
          <w:lang w:eastAsia="en-GB"/>
        </w:rPr>
        <w:t>.</w:t>
      </w:r>
    </w:p>
    <w:p w14:paraId="155A3C01" w14:textId="56F251F6" w:rsidR="00271621" w:rsidRPr="00AC29CE" w:rsidRDefault="00271621" w:rsidP="00271621">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 xml:space="preserve">Beckmann, S.C. (2007) Consumers and Corporate Social Responsibility: Matching the Unmatchable? Australasian Marketing Journal, 15(1), 27-37.  </w:t>
      </w:r>
    </w:p>
    <w:p w14:paraId="3C4C6615" w14:textId="6F9681D2" w:rsidR="002A6E4C" w:rsidRPr="00AC29CE" w:rsidRDefault="002A6E4C"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 xml:space="preserve">Bendoly, E (2008) Silver bullet junkies and the codifiers that love them:  behavioral roots behind a </w:t>
      </w:r>
      <w:r w:rsidR="00F45051" w:rsidRPr="00AC29CE">
        <w:rPr>
          <w:rFonts w:ascii="Times New Roman" w:hAnsi="Times New Roman" w:cs="Times New Roman"/>
          <w:lang w:eastAsia="en-GB"/>
        </w:rPr>
        <w:t>legacy of bad modelling and use.</w:t>
      </w:r>
      <w:r w:rsidRPr="00AC29CE">
        <w:rPr>
          <w:rFonts w:ascii="Times New Roman" w:hAnsi="Times New Roman" w:cs="Times New Roman"/>
          <w:lang w:eastAsia="en-GB"/>
        </w:rPr>
        <w:t xml:space="preserve"> Decision Sciences, 39(2), 157-173.</w:t>
      </w:r>
    </w:p>
    <w:p w14:paraId="1FD21B12" w14:textId="0784DCD9"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Bohdanowicz, P., Zientara, P., &amp; Novotna, E. (2011). International hotel chains and environmental protection:  an analysis of Hilton’s we care! programme (Europe 2006-2008). Journal of Sustainable Tourism, 19(7), 797-816.</w:t>
      </w:r>
    </w:p>
    <w:p w14:paraId="2FD0C215" w14:textId="5F96E78C" w:rsidR="00021A00" w:rsidRPr="00AC29CE" w:rsidRDefault="00021A00" w:rsidP="00021A00">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Bolton, S.C., Kim, R.C-h., &amp; O’Gorman, K.D.  (2011). Corporate Social Responsibility as a Dynamic Internal Organizational Process: A Case Study.  Journal of Business Ethics</w:t>
      </w:r>
      <w:r w:rsidR="00CE72EE" w:rsidRPr="00AC29CE">
        <w:rPr>
          <w:rFonts w:ascii="Times New Roman" w:hAnsi="Times New Roman" w:cs="Times New Roman"/>
          <w:lang w:eastAsia="en-GB"/>
        </w:rPr>
        <w:t xml:space="preserve">, 101(1), 61-74.  </w:t>
      </w:r>
    </w:p>
    <w:p w14:paraId="31ABB365" w14:textId="38950E8F" w:rsidR="008043DF" w:rsidRPr="00AC29CE" w:rsidRDefault="008043D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 xml:space="preserve">Bradley, E. H., Curry, L. A., &amp; Devers, K. J. (2007). Qualitative data analysis for health services research: developing taxonomy, themes, and theory. Health </w:t>
      </w:r>
      <w:r w:rsidR="00B73EC4" w:rsidRPr="00AC29CE">
        <w:rPr>
          <w:rFonts w:ascii="Times New Roman" w:hAnsi="Times New Roman" w:cs="Times New Roman"/>
          <w:lang w:eastAsia="en-GB"/>
        </w:rPr>
        <w:t>S</w:t>
      </w:r>
      <w:r w:rsidRPr="00AC29CE">
        <w:rPr>
          <w:rFonts w:ascii="Times New Roman" w:hAnsi="Times New Roman" w:cs="Times New Roman"/>
          <w:lang w:eastAsia="en-GB"/>
        </w:rPr>
        <w:t xml:space="preserve">ervices </w:t>
      </w:r>
      <w:r w:rsidR="00B73EC4" w:rsidRPr="00AC29CE">
        <w:rPr>
          <w:rFonts w:ascii="Times New Roman" w:hAnsi="Times New Roman" w:cs="Times New Roman"/>
          <w:lang w:eastAsia="en-GB"/>
        </w:rPr>
        <w:t>R</w:t>
      </w:r>
      <w:r w:rsidRPr="00AC29CE">
        <w:rPr>
          <w:rFonts w:ascii="Times New Roman" w:hAnsi="Times New Roman" w:cs="Times New Roman"/>
          <w:lang w:eastAsia="en-GB"/>
        </w:rPr>
        <w:t>esearch, 42(4), 1758-1772.</w:t>
      </w:r>
    </w:p>
    <w:p w14:paraId="5A653936" w14:textId="0F1925E2"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Braun, V., &amp; Clarke, V. (2006). Using thematic analysis in psychology. Qualitative Research in Psychology, 3, 77–101.</w:t>
      </w:r>
    </w:p>
    <w:p w14:paraId="7850A4E1" w14:textId="2C6E81A2" w:rsidR="00D16254" w:rsidRPr="00AC29CE" w:rsidRDefault="00D16254"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Br</w:t>
      </w:r>
      <w:r w:rsidR="009A1C55" w:rsidRPr="00AC29CE">
        <w:rPr>
          <w:rFonts w:ascii="Times New Roman" w:hAnsi="Times New Roman" w:cs="Times New Roman"/>
          <w:lang w:eastAsia="en-GB"/>
        </w:rPr>
        <w:t xml:space="preserve">owning, T.R. (2010) </w:t>
      </w:r>
      <w:r w:rsidRPr="00AC29CE">
        <w:rPr>
          <w:rFonts w:ascii="Times New Roman" w:hAnsi="Times New Roman" w:cs="Times New Roman"/>
          <w:lang w:eastAsia="en-GB"/>
        </w:rPr>
        <w:t xml:space="preserve">On the alignment of the purposes and views of process models in project </w:t>
      </w:r>
      <w:r w:rsidR="00B203B2" w:rsidRPr="00AC29CE">
        <w:rPr>
          <w:rFonts w:ascii="Times New Roman" w:hAnsi="Times New Roman" w:cs="Times New Roman"/>
          <w:lang w:eastAsia="en-GB"/>
        </w:rPr>
        <w:t xml:space="preserve">management, Journal of Operations Management, 28, 316-332.  </w:t>
      </w:r>
    </w:p>
    <w:p w14:paraId="14D9ABA9" w14:textId="44393F60" w:rsidR="00293A17" w:rsidRPr="00AC29CE" w:rsidRDefault="00293A17"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Buda, D.M. (2015). The de</w:t>
      </w:r>
      <w:r w:rsidR="00F45051" w:rsidRPr="00AC29CE">
        <w:rPr>
          <w:rFonts w:ascii="Times New Roman" w:hAnsi="Times New Roman" w:cs="Times New Roman"/>
          <w:lang w:eastAsia="en-GB"/>
        </w:rPr>
        <w:t>ath of drive in tourism studies.</w:t>
      </w:r>
      <w:r w:rsidRPr="00AC29CE">
        <w:rPr>
          <w:rFonts w:ascii="Times New Roman" w:hAnsi="Times New Roman" w:cs="Times New Roman"/>
          <w:lang w:eastAsia="en-GB"/>
        </w:rPr>
        <w:t xml:space="preserve"> Annals of Tourism Research, 50, 39-51.</w:t>
      </w:r>
    </w:p>
    <w:p w14:paraId="1AFB2F80" w14:textId="6FBE5EE9" w:rsidR="00A6763D" w:rsidRPr="00AC29CE" w:rsidRDefault="00A6763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Calabrese, A, Costa, R, Menichini, T and Rosati, F (2012) A Positioning Matrix to Asses</w:t>
      </w:r>
      <w:r w:rsidR="00F45051" w:rsidRPr="00AC29CE">
        <w:rPr>
          <w:rFonts w:ascii="Times New Roman" w:hAnsi="Times New Roman" w:cs="Times New Roman"/>
          <w:lang w:eastAsia="en-GB"/>
        </w:rPr>
        <w:t>s and to Develop CSR Strategies.</w:t>
      </w:r>
      <w:r w:rsidRPr="00AC29CE">
        <w:rPr>
          <w:rFonts w:ascii="Times New Roman" w:hAnsi="Times New Roman" w:cs="Times New Roman"/>
          <w:lang w:eastAsia="en-GB"/>
        </w:rPr>
        <w:t xml:space="preserve"> International Journal of Social, Management, Eco</w:t>
      </w:r>
      <w:r w:rsidR="00D861AE" w:rsidRPr="00AC29CE">
        <w:rPr>
          <w:rFonts w:ascii="Times New Roman" w:hAnsi="Times New Roman" w:cs="Times New Roman"/>
          <w:lang w:eastAsia="en-GB"/>
        </w:rPr>
        <w:t>nomics and Business Engineering</w:t>
      </w:r>
      <w:r w:rsidRPr="00AC29CE">
        <w:rPr>
          <w:rFonts w:ascii="Times New Roman" w:hAnsi="Times New Roman" w:cs="Times New Roman"/>
          <w:lang w:eastAsia="en-GB"/>
        </w:rPr>
        <w:t>, 6(9), 344-350</w:t>
      </w:r>
      <w:r w:rsidR="00032379" w:rsidRPr="00AC29CE">
        <w:rPr>
          <w:rFonts w:ascii="Times New Roman" w:hAnsi="Times New Roman" w:cs="Times New Roman"/>
          <w:lang w:eastAsia="en-GB"/>
        </w:rPr>
        <w:t>.</w:t>
      </w:r>
    </w:p>
    <w:p w14:paraId="17A86DCD" w14:textId="52CF19A8" w:rsidR="00415A9F" w:rsidRPr="00AC29CE" w:rsidRDefault="00415A9F"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lastRenderedPageBreak/>
        <w:t>Carrico, A.R., &amp; Riemer, M. (2011). Motivating energy conservation at the workplace: An evaluation of the use of group-level feedback and peer education. Journal of Environmental Psychology, 31(1),</w:t>
      </w:r>
      <w:r w:rsidR="00D861AE" w:rsidRPr="00AC29CE">
        <w:rPr>
          <w:rFonts w:ascii="Times New Roman" w:hAnsi="Times New Roman" w:cs="Times New Roman"/>
        </w:rPr>
        <w:t xml:space="preserve"> </w:t>
      </w:r>
      <w:r w:rsidRPr="00AC29CE">
        <w:rPr>
          <w:rFonts w:ascii="Times New Roman" w:hAnsi="Times New Roman" w:cs="Times New Roman"/>
        </w:rPr>
        <w:t xml:space="preserve">1-13. </w:t>
      </w:r>
    </w:p>
    <w:p w14:paraId="38C3034D" w14:textId="59293558" w:rsidR="001006F8" w:rsidRPr="00AC29CE" w:rsidRDefault="001006F8"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 xml:space="preserve">Caruana, R., Glozer, S., Crane, A., &amp; McCabe, S. (2014). Tourists’ </w:t>
      </w:r>
      <w:r w:rsidR="00F45051" w:rsidRPr="00AC29CE">
        <w:rPr>
          <w:rFonts w:ascii="Times New Roman" w:hAnsi="Times New Roman" w:cs="Times New Roman"/>
          <w:lang w:eastAsia="en-GB"/>
        </w:rPr>
        <w:t>accounts of responsible tourism.</w:t>
      </w:r>
      <w:r w:rsidRPr="00AC29CE">
        <w:rPr>
          <w:rFonts w:ascii="Times New Roman" w:hAnsi="Times New Roman" w:cs="Times New Roman"/>
          <w:lang w:eastAsia="en-GB"/>
        </w:rPr>
        <w:t xml:space="preserve"> Annals of Tourism Research, 46, 115-129.</w:t>
      </w:r>
    </w:p>
    <w:p w14:paraId="678D30BC" w14:textId="52D9396E" w:rsidR="00125409" w:rsidRPr="00AC29CE" w:rsidRDefault="00125409"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Chhabra, D. (2009). Proposing a sustainable marketing framework for heritage tourism. Journal of Sustainable Tourism, 17(3), 303-320.</w:t>
      </w:r>
    </w:p>
    <w:p w14:paraId="7B3F6CF6" w14:textId="29B2EC60" w:rsidR="0087135D" w:rsidRPr="00AC29CE" w:rsidRDefault="0087135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Chong, M. (2007). The role of internal communication and training in infusing corporate values and delivering brand promise: Singapore Airlines' experience. Corporate Reputation Review, 10(3), 201-212.</w:t>
      </w:r>
    </w:p>
    <w:p w14:paraId="3623FABF" w14:textId="2C683D67"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Chou, C-J. (2014). Hotels’ environmental policies and employee personal environmental beliefs: Interactions and outcomes. Tourism Management, 40, 436-446.</w:t>
      </w:r>
    </w:p>
    <w:p w14:paraId="1D57387F" w14:textId="36086705" w:rsidR="000A226E" w:rsidRPr="00AC29CE" w:rsidRDefault="000A226E"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 xml:space="preserve">Chun, J. S., Shin, Y., Choi, J. N., &amp; Kim, M. S. (2013). How does corporate ethics contribute to firm financial performance? The mediating role of Collective Organizational Commitment and Organizational Citizenship Behavior.  </w:t>
      </w:r>
      <w:r w:rsidRPr="00AC29CE">
        <w:rPr>
          <w:rFonts w:ascii="Times New Roman" w:hAnsi="Times New Roman" w:cs="Times New Roman"/>
          <w:iCs/>
        </w:rPr>
        <w:t>Journal of Management</w:t>
      </w:r>
      <w:r w:rsidRPr="00AC29CE">
        <w:rPr>
          <w:rFonts w:ascii="Times New Roman" w:hAnsi="Times New Roman" w:cs="Times New Roman"/>
        </w:rPr>
        <w:t>, </w:t>
      </w:r>
      <w:r w:rsidRPr="00AC29CE">
        <w:rPr>
          <w:rFonts w:ascii="Times New Roman" w:hAnsi="Times New Roman" w:cs="Times New Roman"/>
          <w:iCs/>
        </w:rPr>
        <w:t>39</w:t>
      </w:r>
      <w:r w:rsidRPr="00AC29CE">
        <w:rPr>
          <w:rFonts w:ascii="Times New Roman" w:hAnsi="Times New Roman" w:cs="Times New Roman"/>
        </w:rPr>
        <w:t>(4), 853-877.</w:t>
      </w:r>
    </w:p>
    <w:p w14:paraId="361F2213" w14:textId="7B64F30B" w:rsidR="000A226E" w:rsidRPr="00AC29CE" w:rsidRDefault="000A226E"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Coles, T., Fenclova, E., &amp; Dinan, C. (2011). Responsibilities, recession and the tourism sector: perspectives on CSR among low-fares airlines during the economic downturn in the UK. Current Issues in Tourism, 14(6), 519-536.</w:t>
      </w:r>
    </w:p>
    <w:p w14:paraId="636B06BF" w14:textId="6ACCF118" w:rsidR="000A226E" w:rsidRPr="00AC29CE" w:rsidRDefault="000A226E"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Coles, T., Fenclova, E., &amp; Dinan, C. (2013). Tourism and corporate social responsibility:  A critical review and research agenda. Tourism Management Perspectives, 6, 122-141.</w:t>
      </w:r>
    </w:p>
    <w:p w14:paraId="1BEEB10B" w14:textId="4D77CA92" w:rsidR="00A6763D" w:rsidRPr="00AC29CE" w:rsidRDefault="00A6763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Costa, R and Menichini, T (2013) A multidimensional approach for CSR assessment: The importanc</w:t>
      </w:r>
      <w:r w:rsidR="00F45051" w:rsidRPr="00AC29CE">
        <w:rPr>
          <w:rFonts w:ascii="Times New Roman" w:hAnsi="Times New Roman" w:cs="Times New Roman"/>
          <w:lang w:eastAsia="en-GB"/>
        </w:rPr>
        <w:t>e of the stakeholder perception.</w:t>
      </w:r>
      <w:r w:rsidRPr="00AC29CE">
        <w:rPr>
          <w:rFonts w:ascii="Times New Roman" w:hAnsi="Times New Roman" w:cs="Times New Roman"/>
          <w:lang w:eastAsia="en-GB"/>
        </w:rPr>
        <w:t xml:space="preserve"> Expert Systems with Applications, 40, 150-161</w:t>
      </w:r>
    </w:p>
    <w:p w14:paraId="2F0ABCCD" w14:textId="534A088C" w:rsidR="001121D6" w:rsidRPr="00AC29CE" w:rsidRDefault="000A226E"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Dahlsrud, A. (2008). How Corporate Social Responsibility is Defined: an Analysis of 37 Definitions. Corporate Social Responsibility and Environmental Management, 15, 1-13</w:t>
      </w:r>
      <w:r w:rsidR="00032379" w:rsidRPr="00AC29CE">
        <w:rPr>
          <w:rFonts w:ascii="Times New Roman" w:hAnsi="Times New Roman" w:cs="Times New Roman"/>
          <w:lang w:eastAsia="en-GB"/>
        </w:rPr>
        <w:t>.</w:t>
      </w:r>
    </w:p>
    <w:p w14:paraId="49F9DB17" w14:textId="5A36D32D" w:rsidR="001121D6" w:rsidRPr="00AC29CE" w:rsidRDefault="001121D6"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rPr>
        <w:t xml:space="preserve">Deery, M, Jago, L and Stewart, M (2007) Corporate Social Responsibility </w:t>
      </w:r>
      <w:r w:rsidR="00F45051" w:rsidRPr="00AC29CE">
        <w:rPr>
          <w:rFonts w:ascii="Times New Roman" w:hAnsi="Times New Roman" w:cs="Times New Roman"/>
        </w:rPr>
        <w:t>within the Hospitality Industry.</w:t>
      </w:r>
      <w:r w:rsidRPr="00AC29CE">
        <w:rPr>
          <w:rFonts w:ascii="Times New Roman" w:hAnsi="Times New Roman" w:cs="Times New Roman"/>
        </w:rPr>
        <w:t xml:space="preserve"> Tourism Review International, 1, 107-114</w:t>
      </w:r>
      <w:r w:rsidR="00032379" w:rsidRPr="00AC29CE">
        <w:rPr>
          <w:rFonts w:ascii="Times New Roman" w:hAnsi="Times New Roman" w:cs="Times New Roman"/>
        </w:rPr>
        <w:t>.</w:t>
      </w:r>
    </w:p>
    <w:p w14:paraId="1156DA4C" w14:textId="3A8BE6EC" w:rsidR="00A6763D" w:rsidRPr="00AC29CE" w:rsidRDefault="00A6763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Ditlev-Simonsen, C.C and Gottschalk, P (2011) Stages of growth model for corporate social r</w:t>
      </w:r>
      <w:r w:rsidR="00F45051" w:rsidRPr="00AC29CE">
        <w:rPr>
          <w:rFonts w:ascii="Times New Roman" w:hAnsi="Times New Roman" w:cs="Times New Roman"/>
          <w:lang w:eastAsia="en-GB"/>
        </w:rPr>
        <w:t>esponsibility.</w:t>
      </w:r>
      <w:r w:rsidRPr="00AC29CE">
        <w:rPr>
          <w:rFonts w:ascii="Times New Roman" w:hAnsi="Times New Roman" w:cs="Times New Roman"/>
          <w:lang w:eastAsia="en-GB"/>
        </w:rPr>
        <w:t xml:space="preserve"> International Journal of Corporate Governance, 2 (3/4), 268–287</w:t>
      </w:r>
      <w:r w:rsidR="00032379" w:rsidRPr="00AC29CE">
        <w:rPr>
          <w:rFonts w:ascii="Times New Roman" w:hAnsi="Times New Roman" w:cs="Times New Roman"/>
          <w:lang w:eastAsia="en-GB"/>
        </w:rPr>
        <w:t>.</w:t>
      </w:r>
    </w:p>
    <w:p w14:paraId="014312E4" w14:textId="172FF39E" w:rsidR="002A7459" w:rsidRPr="00AC29CE" w:rsidRDefault="002A7459"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Du Cros, H. (2001). A new model to assist in planning for sustainable cultural heritage tourism. International Journal of Tourism Research, 3(2), 165-170.</w:t>
      </w:r>
    </w:p>
    <w:p w14:paraId="62C0D124" w14:textId="494CC488"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Edwards, D. (2007). Corporate Social Responsibility of Large Urban Museums:  The contribution of volunteer programs. Tourism Review International, 11, 167-174.</w:t>
      </w:r>
    </w:p>
    <w:p w14:paraId="1A244818" w14:textId="759AC4B9" w:rsidR="00B203B2" w:rsidRPr="00AC29CE" w:rsidRDefault="00B203B2"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 xml:space="preserve">Epstein, J.M (2008) Why model? Journal of Artificial Societies and Social Simulation, 11(2) 12.  Accessed online:  </w:t>
      </w:r>
      <w:r w:rsidR="00511E8F" w:rsidRPr="00AC29CE">
        <w:rPr>
          <w:rFonts w:ascii="Times New Roman" w:hAnsi="Times New Roman" w:cs="Times New Roman"/>
          <w:lang w:eastAsia="en-GB"/>
        </w:rPr>
        <w:t>http://jasss.soc.surrey.ac.uk/11/4/12.html</w:t>
      </w:r>
      <w:r w:rsidRPr="00AC29CE">
        <w:rPr>
          <w:rFonts w:ascii="Times New Roman" w:hAnsi="Times New Roman" w:cs="Times New Roman"/>
          <w:lang w:eastAsia="en-GB"/>
        </w:rPr>
        <w:t>.</w:t>
      </w:r>
    </w:p>
    <w:p w14:paraId="29F87B82" w14:textId="1F878A06" w:rsidR="00415A9F" w:rsidRPr="00AC29CE" w:rsidRDefault="00415A9F" w:rsidP="00984587">
      <w:pPr>
        <w:spacing w:after="0" w:line="360" w:lineRule="auto"/>
        <w:ind w:firstLine="720"/>
        <w:jc w:val="both"/>
        <w:rPr>
          <w:rFonts w:ascii="Times New Roman" w:hAnsi="Times New Roman" w:cs="Times New Roman"/>
          <w:lang w:val="fr-FR" w:eastAsia="en-GB"/>
        </w:rPr>
      </w:pPr>
      <w:r w:rsidRPr="00AC29CE">
        <w:rPr>
          <w:rFonts w:ascii="Times New Roman" w:hAnsi="Times New Roman" w:cs="Times New Roman"/>
          <w:lang w:eastAsia="en-GB"/>
        </w:rPr>
        <w:t xml:space="preserve">Frey, N., &amp; George, R. (2010). Responsible tourism management: The missing link between business owners’ attitudes and behaviour in the Cape Town tourism industry. </w:t>
      </w:r>
      <w:r w:rsidRPr="00AC29CE">
        <w:rPr>
          <w:rFonts w:ascii="Times New Roman" w:hAnsi="Times New Roman" w:cs="Times New Roman"/>
          <w:lang w:val="fr-FR" w:eastAsia="en-GB"/>
        </w:rPr>
        <w:t>Tourism Management, 31</w:t>
      </w:r>
      <w:r w:rsidR="00556CA5" w:rsidRPr="00AC29CE">
        <w:rPr>
          <w:rFonts w:ascii="Times New Roman" w:hAnsi="Times New Roman" w:cs="Times New Roman"/>
          <w:lang w:val="fr-FR" w:eastAsia="en-GB"/>
        </w:rPr>
        <w:t>, 621-628.</w:t>
      </w:r>
    </w:p>
    <w:p w14:paraId="6ED93157" w14:textId="51A44E47" w:rsidR="00EB2757" w:rsidRPr="00AC29CE" w:rsidRDefault="00EB2757" w:rsidP="00984587">
      <w:pPr>
        <w:spacing w:after="0" w:line="360" w:lineRule="auto"/>
        <w:ind w:firstLine="720"/>
        <w:jc w:val="both"/>
        <w:rPr>
          <w:rFonts w:ascii="Times New Roman" w:hAnsi="Times New Roman" w:cs="Times New Roman"/>
          <w:lang w:val="fr-FR" w:eastAsia="en-GB"/>
        </w:rPr>
      </w:pPr>
      <w:r w:rsidRPr="00AC29CE">
        <w:rPr>
          <w:rFonts w:ascii="Times New Roman" w:hAnsi="Times New Roman" w:cs="Times New Roman"/>
          <w:lang w:val="fr-FR" w:eastAsia="en-GB"/>
        </w:rPr>
        <w:lastRenderedPageBreak/>
        <w:t>Gardiner, L., Rubbens, C., &amp; Bonfiglioli, E. (2003). Big business, big responsibilities. Corporate Governance, 3(3), 67-77.</w:t>
      </w:r>
    </w:p>
    <w:p w14:paraId="3CA6E92B" w14:textId="2DC6C459" w:rsidR="000A226E" w:rsidRPr="00AC29CE" w:rsidRDefault="000A226E"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Hansen, S. D., Dunford, B. B., Boss, A. D., Boss, R. W., &amp; Angermeier, I. (2011). Corporate social responsibility and the benefits of employee trust: A cross-disciplinary perspective. </w:t>
      </w:r>
      <w:r w:rsidRPr="00AC29CE">
        <w:rPr>
          <w:rFonts w:ascii="Times New Roman" w:hAnsi="Times New Roman" w:cs="Times New Roman"/>
          <w:iCs/>
        </w:rPr>
        <w:t>Journal of Business Ethics</w:t>
      </w:r>
      <w:r w:rsidRPr="00AC29CE">
        <w:rPr>
          <w:rFonts w:ascii="Times New Roman" w:hAnsi="Times New Roman" w:cs="Times New Roman"/>
        </w:rPr>
        <w:t>, </w:t>
      </w:r>
      <w:r w:rsidRPr="00AC29CE">
        <w:rPr>
          <w:rFonts w:ascii="Times New Roman" w:hAnsi="Times New Roman" w:cs="Times New Roman"/>
          <w:iCs/>
        </w:rPr>
        <w:t>102</w:t>
      </w:r>
      <w:r w:rsidRPr="00AC29CE">
        <w:rPr>
          <w:rFonts w:ascii="Times New Roman" w:hAnsi="Times New Roman" w:cs="Times New Roman"/>
        </w:rPr>
        <w:t>(1), 29-45.</w:t>
      </w:r>
    </w:p>
    <w:p w14:paraId="6A4BE046" w14:textId="3D675EB4" w:rsidR="000A226E" w:rsidRPr="00AC29CE" w:rsidRDefault="000A226E"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Henderson, J.C. (2007). Corporate social responsibility and tourism: hotel companies in Phuket, Thailand, after the Indian Ocean tsunami. International Journal of Hospitality Management, 26 (1), 228-39.</w:t>
      </w:r>
    </w:p>
    <w:p w14:paraId="7BE7CC78" w14:textId="5ADD47D9" w:rsidR="00A6763D" w:rsidRPr="00AC29CE" w:rsidRDefault="00A6763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Hillenbrand, C, Money, K and Ghobadian, A (2013) Unpacking the Mechanism by which Corporate Responsibility Im</w:t>
      </w:r>
      <w:r w:rsidR="00F45051" w:rsidRPr="00AC29CE">
        <w:rPr>
          <w:rFonts w:ascii="Times New Roman" w:hAnsi="Times New Roman" w:cs="Times New Roman"/>
          <w:lang w:eastAsia="en-GB"/>
        </w:rPr>
        <w:t>pacts Stakeholder Relationships.</w:t>
      </w:r>
      <w:r w:rsidRPr="00AC29CE">
        <w:rPr>
          <w:rFonts w:ascii="Times New Roman" w:hAnsi="Times New Roman" w:cs="Times New Roman"/>
          <w:lang w:eastAsia="en-GB"/>
        </w:rPr>
        <w:t xml:space="preserve"> British Journal of Management, 24, 127-146.</w:t>
      </w:r>
    </w:p>
    <w:p w14:paraId="18DC46F7" w14:textId="5ED0B06B" w:rsidR="005D0E9F" w:rsidRPr="00AC29CE" w:rsidRDefault="005D0E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Hudson, L. A., &amp; Ozanne, J. L. (1988). Alternative ways of seeking knowledge in consumer research. Journal of Consumer Research, 14(4), 508–521.</w:t>
      </w:r>
    </w:p>
    <w:p w14:paraId="069C1F25" w14:textId="07B67D68" w:rsidR="00415A9F" w:rsidRPr="00AC29CE" w:rsidRDefault="00415A9F" w:rsidP="00984587">
      <w:pPr>
        <w:spacing w:after="0" w:line="360" w:lineRule="auto"/>
        <w:ind w:firstLine="720"/>
        <w:jc w:val="both"/>
        <w:rPr>
          <w:rFonts w:ascii="Times New Roman" w:hAnsi="Times New Roman" w:cs="Times New Roman"/>
          <w:lang w:val="fr-FR" w:eastAsia="en-GB"/>
        </w:rPr>
      </w:pPr>
      <w:r w:rsidRPr="00AC29CE">
        <w:rPr>
          <w:rFonts w:ascii="Times New Roman" w:hAnsi="Times New Roman" w:cs="Times New Roman"/>
          <w:lang w:eastAsia="en-GB"/>
        </w:rPr>
        <w:t xml:space="preserve">Inoue, Y., &amp; Lee, S. (2011). Effects of different dimensions of corporate social responsibility on corporate financial performance in tourism-related industries. </w:t>
      </w:r>
      <w:r w:rsidRPr="00AC29CE">
        <w:rPr>
          <w:rFonts w:ascii="Times New Roman" w:hAnsi="Times New Roman" w:cs="Times New Roman"/>
          <w:lang w:val="fr-FR" w:eastAsia="en-GB"/>
        </w:rPr>
        <w:t>Tourism Management, 32, 790-804.</w:t>
      </w:r>
    </w:p>
    <w:p w14:paraId="2E63722F" w14:textId="74D15E71"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val="fr-FR" w:eastAsia="en-GB"/>
        </w:rPr>
        <w:t xml:space="preserve">Jafari, A., Taheri, B., &amp; vom Lehn, D. (2013). </w:t>
      </w:r>
      <w:r w:rsidRPr="00AC29CE">
        <w:rPr>
          <w:rFonts w:ascii="Times New Roman" w:hAnsi="Times New Roman" w:cs="Times New Roman"/>
          <w:lang w:eastAsia="en-GB"/>
        </w:rPr>
        <w:t>Cultural consumption,</w:t>
      </w:r>
      <w:r w:rsidR="00EB16D1" w:rsidRPr="00AC29CE">
        <w:rPr>
          <w:rFonts w:ascii="Times New Roman" w:hAnsi="Times New Roman" w:cs="Times New Roman"/>
          <w:lang w:eastAsia="en-GB"/>
        </w:rPr>
        <w:t xml:space="preserve"> interactive sociality </w:t>
      </w:r>
      <w:r w:rsidR="00681F88" w:rsidRPr="00AC29CE">
        <w:rPr>
          <w:rFonts w:ascii="Times New Roman" w:hAnsi="Times New Roman" w:cs="Times New Roman"/>
          <w:lang w:eastAsia="en-GB"/>
        </w:rPr>
        <w:t xml:space="preserve">and the </w:t>
      </w:r>
      <w:r w:rsidRPr="00AC29CE">
        <w:rPr>
          <w:rFonts w:ascii="Times New Roman" w:hAnsi="Times New Roman" w:cs="Times New Roman"/>
          <w:lang w:eastAsia="en-GB"/>
        </w:rPr>
        <w:t>museum. Journal of Marketing Management, 29(15-16), 1729-1752.</w:t>
      </w:r>
    </w:p>
    <w:p w14:paraId="20E690F5" w14:textId="32AD60AF" w:rsidR="006E5AEC" w:rsidRPr="00AC29CE" w:rsidRDefault="006E5AEC"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Kasim, A., &amp; Ismail, A. (2012). Environmentally friendly practices among restaurants: drivers and barriers to change. Journal of Sustainable Tourism, 20(4), 551-570.</w:t>
      </w:r>
    </w:p>
    <w:p w14:paraId="178AC00D" w14:textId="3193BF0B" w:rsidR="00320631" w:rsidRPr="00AC29CE" w:rsidRDefault="00320631"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Kim, T. Y., Aryee, S., Loi, R., &amp; Kim, S. P. (2013). Person–organization fit and employee outcomes: test of a social exchange model. The International Journal of Human Resource Management, 24(19), 3719-3737.</w:t>
      </w:r>
    </w:p>
    <w:p w14:paraId="53C64110" w14:textId="4062EDB8"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Lee, M-D, P. (2008). A review of the theories of corporate social responsibility: Its evolutionary path and the road ahead. International Journal of Management Reviews, 10(1), 53-73.</w:t>
      </w:r>
    </w:p>
    <w:p w14:paraId="592B07C2" w14:textId="2E468503"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Lee, T.H., Jan, F-H., &amp; Yang, C-C. (2013). Conceptualising and measuring environmentally responsible behaviours from the perspective of community-based tourists. Tourism Management, 36, 454-468.</w:t>
      </w:r>
    </w:p>
    <w:p w14:paraId="62D580E8" w14:textId="77777777" w:rsidR="00415A9F" w:rsidRPr="00AC29CE" w:rsidRDefault="00415A9F" w:rsidP="00984587">
      <w:pPr>
        <w:tabs>
          <w:tab w:val="left" w:pos="2160"/>
          <w:tab w:val="left" w:pos="4680"/>
          <w:tab w:val="left" w:pos="5400"/>
          <w:tab w:val="left" w:pos="6120"/>
        </w:tabs>
        <w:spacing w:after="0" w:line="360" w:lineRule="auto"/>
        <w:ind w:right="-270" w:firstLine="709"/>
        <w:jc w:val="both"/>
        <w:rPr>
          <w:rFonts w:ascii="Times New Roman" w:hAnsi="Times New Roman" w:cs="Times New Roman"/>
        </w:rPr>
      </w:pPr>
      <w:r w:rsidRPr="00AC29CE">
        <w:rPr>
          <w:rFonts w:ascii="Times New Roman" w:hAnsi="Times New Roman" w:cs="Times New Roman"/>
        </w:rPr>
        <w:t>Levitt, S. D. &amp; List, J. A. (2007).  What do laboratory experiments measuring social preferences reveal about the real world? The Journal of Economic Perspectives, 21(2), 153-174.</w:t>
      </w:r>
    </w:p>
    <w:p w14:paraId="33BF1F8C" w14:textId="62697D69"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Lindgreen, A., &amp; Swaen, V. (2010). Corporate Social Responsibility. International Journal of Management Reviews, 12(1), 1-7.</w:t>
      </w:r>
    </w:p>
    <w:p w14:paraId="2BB4412E" w14:textId="1B9D8EF3" w:rsidR="008043DF" w:rsidRPr="00AC29CE" w:rsidRDefault="008043DF" w:rsidP="008043DF">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Lyons, Antonia C., Emslie, Carol, and Hunt, Kathryn (2014) Staying ‘in the zone’ but not passing the ‘point of no return’: embodiment, gender and drinking in mid-life. Sociology of Health and Illness, 36 (2). pp. 264-277.</w:t>
      </w:r>
    </w:p>
    <w:p w14:paraId="7DCA5B04" w14:textId="13652E77" w:rsidR="00A6763D" w:rsidRPr="00AC29CE" w:rsidRDefault="00A6763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Maon, F, Lindgreen, A and Swaen, V (2009) Designing and Implementing Corporate Social Responsibility: An Integrative Framework Grounded</w:t>
      </w:r>
      <w:r w:rsidR="00F45051" w:rsidRPr="00AC29CE">
        <w:rPr>
          <w:rFonts w:ascii="Times New Roman" w:hAnsi="Times New Roman" w:cs="Times New Roman"/>
          <w:lang w:eastAsia="en-GB"/>
        </w:rPr>
        <w:t xml:space="preserve"> in Theory and Practice.</w:t>
      </w:r>
      <w:r w:rsidRPr="00AC29CE">
        <w:rPr>
          <w:rFonts w:ascii="Times New Roman" w:hAnsi="Times New Roman" w:cs="Times New Roman"/>
          <w:lang w:eastAsia="en-GB"/>
        </w:rPr>
        <w:t xml:space="preserve"> Journal of Business Ethics, 87</w:t>
      </w:r>
      <w:r w:rsidR="00032379" w:rsidRPr="00AC29CE">
        <w:rPr>
          <w:rFonts w:ascii="Times New Roman" w:hAnsi="Times New Roman" w:cs="Times New Roman"/>
          <w:lang w:eastAsia="en-GB"/>
        </w:rPr>
        <w:t>,</w:t>
      </w:r>
      <w:r w:rsidR="008043DF" w:rsidRPr="00AC29CE">
        <w:rPr>
          <w:rFonts w:ascii="Times New Roman" w:hAnsi="Times New Roman" w:cs="Times New Roman"/>
          <w:lang w:eastAsia="en-GB"/>
        </w:rPr>
        <w:t xml:space="preserve"> </w:t>
      </w:r>
      <w:r w:rsidRPr="00AC29CE">
        <w:rPr>
          <w:rFonts w:ascii="Times New Roman" w:hAnsi="Times New Roman" w:cs="Times New Roman"/>
          <w:lang w:eastAsia="en-GB"/>
        </w:rPr>
        <w:t>71-89</w:t>
      </w:r>
      <w:r w:rsidR="00032379" w:rsidRPr="00AC29CE">
        <w:rPr>
          <w:rFonts w:ascii="Times New Roman" w:hAnsi="Times New Roman" w:cs="Times New Roman"/>
          <w:lang w:eastAsia="en-GB"/>
        </w:rPr>
        <w:t>.</w:t>
      </w:r>
    </w:p>
    <w:p w14:paraId="571292ED" w14:textId="3F2BE1DC" w:rsidR="000A226E" w:rsidRPr="00AC29CE" w:rsidRDefault="000A226E"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lastRenderedPageBreak/>
        <w:t>Maon, F., Lindgreen, A., &amp; Swaen, V. (2010). Organizational Stages and Cultural Phases: A Critical Review and a Consolidative Model of Corporate So</w:t>
      </w:r>
      <w:r w:rsidR="00F45051" w:rsidRPr="00AC29CE">
        <w:rPr>
          <w:rFonts w:ascii="Times New Roman" w:hAnsi="Times New Roman" w:cs="Times New Roman"/>
          <w:lang w:eastAsia="en-GB"/>
        </w:rPr>
        <w:t>cial Responsibility Development.</w:t>
      </w:r>
      <w:r w:rsidRPr="00AC29CE">
        <w:rPr>
          <w:rFonts w:ascii="Times New Roman" w:hAnsi="Times New Roman" w:cs="Times New Roman"/>
          <w:lang w:eastAsia="en-GB"/>
        </w:rPr>
        <w:t xml:space="preserve"> International Journal of Management Reviews, 12(1), 20–38.</w:t>
      </w:r>
    </w:p>
    <w:p w14:paraId="7E9B6C47" w14:textId="5410B6C6" w:rsidR="00A6763D" w:rsidRPr="00AC29CE" w:rsidRDefault="00A6763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Mason, C and Simmons, J (2011) Forward looking or looking unaffordable? Utilising academic perspectives on corporate social responsibility to assess the factors influ</w:t>
      </w:r>
      <w:r w:rsidR="00F45051" w:rsidRPr="00AC29CE">
        <w:rPr>
          <w:rFonts w:ascii="Times New Roman" w:hAnsi="Times New Roman" w:cs="Times New Roman"/>
          <w:lang w:eastAsia="en-GB"/>
        </w:rPr>
        <w:t>encing its adoption by business.</w:t>
      </w:r>
      <w:r w:rsidRPr="00AC29CE">
        <w:rPr>
          <w:rFonts w:ascii="Times New Roman" w:hAnsi="Times New Roman" w:cs="Times New Roman"/>
          <w:lang w:eastAsia="en-GB"/>
        </w:rPr>
        <w:t xml:space="preserve"> Business Ethics:  A European Review, 20(2), 159-176</w:t>
      </w:r>
      <w:r w:rsidR="00032379" w:rsidRPr="00AC29CE">
        <w:rPr>
          <w:rFonts w:ascii="Times New Roman" w:hAnsi="Times New Roman" w:cs="Times New Roman"/>
          <w:lang w:eastAsia="en-GB"/>
        </w:rPr>
        <w:t>.</w:t>
      </w:r>
    </w:p>
    <w:p w14:paraId="195F5170" w14:textId="5E5939A3" w:rsidR="003E6913" w:rsidRPr="00AC29CE" w:rsidRDefault="003E6913"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Nicolau, J. L. (2008). Corporate social responsibility: Worth-creating activities. Annals of Tourism Research. 35</w:t>
      </w:r>
      <w:r w:rsidR="00504EE2" w:rsidRPr="00AC29CE">
        <w:rPr>
          <w:rFonts w:ascii="Times New Roman" w:hAnsi="Times New Roman" w:cs="Times New Roman"/>
          <w:lang w:eastAsia="en-GB"/>
        </w:rPr>
        <w:t xml:space="preserve">, 4, </w:t>
      </w:r>
      <w:r w:rsidRPr="00AC29CE">
        <w:rPr>
          <w:rFonts w:ascii="Times New Roman" w:hAnsi="Times New Roman" w:cs="Times New Roman"/>
          <w:lang w:eastAsia="en-GB"/>
        </w:rPr>
        <w:t>990-1006.</w:t>
      </w:r>
    </w:p>
    <w:p w14:paraId="08F1EF47" w14:textId="657D3A5C" w:rsidR="00DB286A" w:rsidRPr="00AC29CE" w:rsidRDefault="00DB286A"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Ritchie, J</w:t>
      </w:r>
      <w:r w:rsidR="006C318C" w:rsidRPr="00AC29CE">
        <w:rPr>
          <w:rFonts w:ascii="Times New Roman" w:hAnsi="Times New Roman" w:cs="Times New Roman"/>
          <w:lang w:eastAsia="en-GB"/>
        </w:rPr>
        <w:t xml:space="preserve">., Lewis, J., and Elam, G. (2003).  Designing and Selecting Samples, In:  Ritchie, J., and Lewis, J. (eds) Qualitative Research Practice: A Guide for Social Students and Researchers.  London:  Sage Publications.  </w:t>
      </w:r>
    </w:p>
    <w:p w14:paraId="5A853BAF" w14:textId="4B656899" w:rsidR="00F954C9" w:rsidRPr="00AC29CE" w:rsidRDefault="00F954C9"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Rocha, J.M. (2012). Business Groups as Hierarchical Clique Structures: A Conceptual and Methodological Discussion as it ap</w:t>
      </w:r>
      <w:r w:rsidR="00F45051" w:rsidRPr="00AC29CE">
        <w:rPr>
          <w:rFonts w:ascii="Times New Roman" w:hAnsi="Times New Roman" w:cs="Times New Roman"/>
          <w:lang w:eastAsia="en-GB"/>
        </w:rPr>
        <w:t>plies to the Mexican Experience.</w:t>
      </w:r>
      <w:r w:rsidRPr="00AC29CE">
        <w:rPr>
          <w:rFonts w:ascii="Times New Roman" w:hAnsi="Times New Roman" w:cs="Times New Roman"/>
          <w:lang w:eastAsia="en-GB"/>
        </w:rPr>
        <w:t xml:space="preserve"> British Journal of Management, 23, 291-306.</w:t>
      </w:r>
    </w:p>
    <w:p w14:paraId="7A768509" w14:textId="23ED1CEB"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Salome, L.R., van Bottenburg., &amp; van den Heuvel, M. (2013). ‘We are as green as possible’: environmental responsibility in commercial artificial settings for lifestyle sports. Leisure Studies, 32(2), 173-190.</w:t>
      </w:r>
    </w:p>
    <w:p w14:paraId="6FD6B7A4" w14:textId="77777777" w:rsidR="00415A9F" w:rsidRPr="00AC29CE" w:rsidRDefault="00415A9F" w:rsidP="00984587">
      <w:pPr>
        <w:tabs>
          <w:tab w:val="left" w:pos="2160"/>
          <w:tab w:val="left" w:pos="4680"/>
          <w:tab w:val="left" w:pos="5400"/>
          <w:tab w:val="left" w:pos="6120"/>
        </w:tabs>
        <w:spacing w:after="0" w:line="360" w:lineRule="auto"/>
        <w:ind w:right="-272" w:firstLine="709"/>
        <w:jc w:val="both"/>
        <w:rPr>
          <w:rFonts w:ascii="Times New Roman" w:hAnsi="Times New Roman" w:cs="Times New Roman"/>
        </w:rPr>
      </w:pPr>
      <w:r w:rsidRPr="00AC29CE">
        <w:rPr>
          <w:rFonts w:ascii="Times New Roman" w:hAnsi="Times New Roman" w:cs="Times New Roman"/>
        </w:rPr>
        <w:t>Schram, A. (2005). Artificiality: The tension between internal and external validity in economic experiments. Journal of Economic Methodology, 12(2), 225-237.</w:t>
      </w:r>
    </w:p>
    <w:p w14:paraId="1B4FF1A3" w14:textId="5A7B3784" w:rsidR="00511E8F" w:rsidRPr="00AC29CE" w:rsidRDefault="00511E8F"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Siero, F.W., Bakker, A.B., Dekker, G.B., &amp; van den Burg, M.T.C. (1996). Changing organizational energy consumption behaviour through comparative feedback. Journal of Environmental Psychology, 16(3), 235-246</w:t>
      </w:r>
      <w:r w:rsidR="00032379" w:rsidRPr="00AC29CE">
        <w:rPr>
          <w:rFonts w:ascii="Times New Roman" w:hAnsi="Times New Roman" w:cs="Times New Roman"/>
        </w:rPr>
        <w:t>.</w:t>
      </w:r>
    </w:p>
    <w:p w14:paraId="21BC56BC" w14:textId="29E8B131" w:rsidR="00293A17" w:rsidRPr="00AC29CE" w:rsidRDefault="00293A17"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Silverman, D. (2006). Interpreting qualitative data: Methods for analysing talk, text and interaction. London: Sage.</w:t>
      </w:r>
    </w:p>
    <w:p w14:paraId="64F5B2C9" w14:textId="440D9C1E" w:rsidR="00415A9F" w:rsidRPr="00AC29CE" w:rsidRDefault="00415A9F"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Smith, A.M., &amp; O’Sullivan, T. (2012). Environmentally responsible behaviour at the workplace:  An internal social marketing approach. Journal of Marketing Management, 28 (3-4), 469-493.</w:t>
      </w:r>
    </w:p>
    <w:p w14:paraId="40D8A82E" w14:textId="4E1103D5" w:rsidR="000A226E" w:rsidRPr="00AC29CE" w:rsidRDefault="000A226E"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Starr, F. (2013). Corporate responsibility for cultural heritage: conservation, sustainable development and corporate reputation. UK:  Routledge.</w:t>
      </w:r>
    </w:p>
    <w:p w14:paraId="13D435D9" w14:textId="67E2A517" w:rsidR="00415A9F" w:rsidRPr="00AC29CE" w:rsidRDefault="00415A9F"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 xml:space="preserve">Tudor, T.L, Barr, S.W., &amp; Gilg, A.W. (2008). A novel conceptual framework for examining environmental behaviour in large organisations:  A case study of the Cornwall </w:t>
      </w:r>
      <w:r w:rsidR="00AE2857" w:rsidRPr="00AC29CE">
        <w:rPr>
          <w:rFonts w:ascii="Times New Roman" w:hAnsi="Times New Roman" w:cs="Times New Roman"/>
        </w:rPr>
        <w:t>National Health Service</w:t>
      </w:r>
      <w:r w:rsidRPr="00AC29CE">
        <w:rPr>
          <w:rFonts w:ascii="Times New Roman" w:hAnsi="Times New Roman" w:cs="Times New Roman"/>
        </w:rPr>
        <w:t xml:space="preserve"> (NHS) in the United Kingdom. Environment and Behaviour, 40(3), 426-450</w:t>
      </w:r>
      <w:r w:rsidR="00032379" w:rsidRPr="00AC29CE">
        <w:rPr>
          <w:rFonts w:ascii="Times New Roman" w:hAnsi="Times New Roman" w:cs="Times New Roman"/>
        </w:rPr>
        <w:t>.</w:t>
      </w:r>
    </w:p>
    <w:p w14:paraId="4F22884B" w14:textId="06146ABC" w:rsidR="00A6763D" w:rsidRPr="00AC29CE" w:rsidRDefault="00A6763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Valenti, A, Carden, L.L and Boyd, R.O (2014) Corporate Social Responsibility and Businesses: Examining the Criteria for Effective Corporate Impleme</w:t>
      </w:r>
      <w:r w:rsidR="00F45051" w:rsidRPr="00AC29CE">
        <w:rPr>
          <w:rFonts w:ascii="Times New Roman" w:hAnsi="Times New Roman" w:cs="Times New Roman"/>
          <w:lang w:eastAsia="en-GB"/>
        </w:rPr>
        <w:t xml:space="preserve">ntation Utilizing Case Studies. </w:t>
      </w:r>
      <w:r w:rsidRPr="00AC29CE">
        <w:rPr>
          <w:rFonts w:ascii="Times New Roman" w:hAnsi="Times New Roman" w:cs="Times New Roman"/>
          <w:lang w:eastAsia="en-GB"/>
        </w:rPr>
        <w:t>International Journal of Business and Social Science, 5(3), 1-14</w:t>
      </w:r>
      <w:r w:rsidR="00032379" w:rsidRPr="00AC29CE">
        <w:rPr>
          <w:rFonts w:ascii="Times New Roman" w:hAnsi="Times New Roman" w:cs="Times New Roman"/>
          <w:lang w:eastAsia="en-GB"/>
        </w:rPr>
        <w:t>.</w:t>
      </w:r>
    </w:p>
    <w:p w14:paraId="7AD38381" w14:textId="031F88D8" w:rsidR="00415A9F" w:rsidRPr="00AC29CE" w:rsidRDefault="00415A9F"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Weaver,</w:t>
      </w:r>
      <w:r w:rsidR="00D861AE" w:rsidRPr="00AC29CE">
        <w:rPr>
          <w:rFonts w:ascii="Times New Roman" w:hAnsi="Times New Roman" w:cs="Times New Roman"/>
          <w:lang w:eastAsia="en-GB"/>
        </w:rPr>
        <w:t xml:space="preserve"> </w:t>
      </w:r>
      <w:r w:rsidRPr="00AC29CE">
        <w:rPr>
          <w:rFonts w:ascii="Times New Roman" w:hAnsi="Times New Roman" w:cs="Times New Roman"/>
          <w:lang w:eastAsia="en-GB"/>
        </w:rPr>
        <w:t>D.</w:t>
      </w:r>
      <w:r w:rsidR="00D861AE" w:rsidRPr="00AC29CE">
        <w:rPr>
          <w:rFonts w:ascii="Times New Roman" w:hAnsi="Times New Roman" w:cs="Times New Roman"/>
          <w:lang w:eastAsia="en-GB"/>
        </w:rPr>
        <w:t xml:space="preserve"> </w:t>
      </w:r>
      <w:r w:rsidRPr="00AC29CE">
        <w:rPr>
          <w:rFonts w:ascii="Times New Roman" w:hAnsi="Times New Roman" w:cs="Times New Roman"/>
          <w:lang w:eastAsia="en-GB"/>
        </w:rPr>
        <w:t>B. (2014). Asymmetrical Dialectics of Sustainable Tourism: Toward Enlightened Mass Tourism. Journal of Travel Research, 53(2), 131-140.</w:t>
      </w:r>
    </w:p>
    <w:p w14:paraId="2ED4B7FE" w14:textId="6E9211BD" w:rsidR="00750D39" w:rsidRPr="00AC29CE" w:rsidRDefault="00750D39"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lastRenderedPageBreak/>
        <w:t>Weber, M. (2008). The business case for corporate social responsibility:  A company-level measurement approach for CSR. European Management Journal, 26, 247-261</w:t>
      </w:r>
      <w:r w:rsidR="00032379" w:rsidRPr="00AC29CE">
        <w:rPr>
          <w:rFonts w:ascii="Times New Roman" w:hAnsi="Times New Roman" w:cs="Times New Roman"/>
          <w:lang w:eastAsia="en-GB"/>
        </w:rPr>
        <w:t>.</w:t>
      </w:r>
    </w:p>
    <w:p w14:paraId="145AFAC6" w14:textId="74BF6B1B" w:rsidR="00415A9F" w:rsidRPr="00AC29CE" w:rsidRDefault="00415A9F" w:rsidP="00984587">
      <w:pPr>
        <w:spacing w:after="0" w:line="360" w:lineRule="auto"/>
        <w:ind w:firstLine="720"/>
        <w:jc w:val="both"/>
        <w:rPr>
          <w:rFonts w:ascii="Times New Roman" w:hAnsi="Times New Roman" w:cs="Times New Roman"/>
        </w:rPr>
      </w:pPr>
      <w:r w:rsidRPr="00AC29CE">
        <w:rPr>
          <w:rFonts w:ascii="Times New Roman" w:hAnsi="Times New Roman" w:cs="Times New Roman"/>
        </w:rPr>
        <w:t xml:space="preserve">Wehrmeyer, W., &amp; McNeil, M. (2000). Activists, pragmatists, technophiles and tree-huggers?  Gender differences in employees’ environmental attitudes. Journal of Business Ethics, 28(3), 211-222. </w:t>
      </w:r>
    </w:p>
    <w:p w14:paraId="6E616078" w14:textId="464E467F" w:rsidR="00470EF3" w:rsidRPr="00AC29CE" w:rsidRDefault="00FB2E72"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Wells, V.K, Manika, D, Gregory</w:t>
      </w:r>
      <w:r w:rsidR="001C3C8A" w:rsidRPr="00AC29CE">
        <w:rPr>
          <w:rFonts w:ascii="Times New Roman" w:hAnsi="Times New Roman" w:cs="Times New Roman"/>
          <w:lang w:eastAsia="en-GB"/>
        </w:rPr>
        <w:t>-</w:t>
      </w:r>
      <w:r w:rsidRPr="00AC29CE">
        <w:rPr>
          <w:rFonts w:ascii="Times New Roman" w:hAnsi="Times New Roman" w:cs="Times New Roman"/>
          <w:lang w:eastAsia="en-GB"/>
        </w:rPr>
        <w:t>Smith, D,</w:t>
      </w:r>
      <w:r w:rsidR="00361D34" w:rsidRPr="00AC29CE">
        <w:rPr>
          <w:rFonts w:ascii="Times New Roman" w:hAnsi="Times New Roman" w:cs="Times New Roman"/>
          <w:lang w:eastAsia="en-GB"/>
        </w:rPr>
        <w:t xml:space="preserve"> Taheri, B and McCowlen, C (2015</w:t>
      </w:r>
      <w:r w:rsidRPr="00AC29CE">
        <w:rPr>
          <w:rFonts w:ascii="Times New Roman" w:hAnsi="Times New Roman" w:cs="Times New Roman"/>
          <w:lang w:eastAsia="en-GB"/>
        </w:rPr>
        <w:t>) Heritage tourism CSR and the role of employee environmental behaviour</w:t>
      </w:r>
      <w:r w:rsidR="00470EF3" w:rsidRPr="00AC29CE">
        <w:rPr>
          <w:rFonts w:ascii="Times New Roman" w:hAnsi="Times New Roman" w:cs="Times New Roman"/>
          <w:lang w:eastAsia="en-GB"/>
        </w:rPr>
        <w:t xml:space="preserve">.  Tourism Management, 48, 399-413. </w:t>
      </w:r>
    </w:p>
    <w:p w14:paraId="7238F651" w14:textId="57EBC537" w:rsidR="00A6763D" w:rsidRPr="00AC29CE" w:rsidRDefault="00A6763D" w:rsidP="00984587">
      <w:pPr>
        <w:spacing w:after="0" w:line="360" w:lineRule="auto"/>
        <w:ind w:firstLine="720"/>
        <w:jc w:val="both"/>
        <w:rPr>
          <w:rFonts w:ascii="Times New Roman" w:hAnsi="Times New Roman" w:cs="Times New Roman"/>
          <w:lang w:eastAsia="en-GB"/>
        </w:rPr>
      </w:pPr>
      <w:r w:rsidRPr="00AC29CE">
        <w:rPr>
          <w:rFonts w:ascii="Times New Roman" w:hAnsi="Times New Roman" w:cs="Times New Roman"/>
          <w:lang w:eastAsia="en-GB"/>
        </w:rPr>
        <w:t>Yoo, J.M and Chon, M.L (2013) The Effects of CSR Activities on Firms’ Financial Performance: Investigating in terms of CSR Development Stages, Journal of Convergence Information Technology, 8(12), 414-418</w:t>
      </w:r>
      <w:r w:rsidR="00032379" w:rsidRPr="00AC29CE">
        <w:rPr>
          <w:rFonts w:ascii="Times New Roman" w:hAnsi="Times New Roman" w:cs="Times New Roman"/>
          <w:lang w:eastAsia="en-GB"/>
        </w:rPr>
        <w:t>.</w:t>
      </w:r>
    </w:p>
    <w:p w14:paraId="0E4E800F" w14:textId="77777777" w:rsidR="000A226E" w:rsidRPr="00CB4C31" w:rsidRDefault="000A226E" w:rsidP="00984587">
      <w:pPr>
        <w:spacing w:after="0" w:line="360" w:lineRule="auto"/>
        <w:ind w:firstLine="720"/>
        <w:jc w:val="both"/>
        <w:rPr>
          <w:rFonts w:ascii="Times New Roman" w:hAnsi="Times New Roman" w:cs="Times New Roman"/>
        </w:rPr>
      </w:pPr>
    </w:p>
    <w:sectPr w:rsidR="000A226E" w:rsidRPr="00CB4C31" w:rsidSect="00D1240C">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1166D" w14:textId="77777777" w:rsidR="00450B71" w:rsidRDefault="00450B71" w:rsidP="005333EC">
      <w:pPr>
        <w:spacing w:after="0" w:line="240" w:lineRule="auto"/>
      </w:pPr>
      <w:r>
        <w:separator/>
      </w:r>
    </w:p>
  </w:endnote>
  <w:endnote w:type="continuationSeparator" w:id="0">
    <w:p w14:paraId="5C957F25" w14:textId="77777777" w:rsidR="00450B71" w:rsidRDefault="00450B71" w:rsidP="0053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0067" w14:textId="77777777" w:rsidR="00E76D47" w:rsidRDefault="00E76D47" w:rsidP="00533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B9C5A" w14:textId="77777777" w:rsidR="00E76D47" w:rsidRDefault="00E76D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9771" w14:textId="77777777" w:rsidR="00E76D47" w:rsidRPr="00091836" w:rsidRDefault="00E76D47" w:rsidP="00552DBB">
    <w:pPr>
      <w:pStyle w:val="Footer"/>
      <w:framePr w:wrap="around" w:vAnchor="text" w:hAnchor="page" w:x="5776" w:y="26"/>
      <w:rPr>
        <w:rStyle w:val="PageNumber"/>
        <w:rFonts w:ascii="Times New Roman" w:hAnsi="Times New Roman" w:cs="Times New Roman"/>
        <w:sz w:val="20"/>
        <w:szCs w:val="20"/>
      </w:rPr>
    </w:pPr>
    <w:r w:rsidRPr="00091836">
      <w:rPr>
        <w:rStyle w:val="PageNumber"/>
        <w:rFonts w:ascii="Times New Roman" w:hAnsi="Times New Roman" w:cs="Times New Roman"/>
        <w:sz w:val="20"/>
        <w:szCs w:val="20"/>
      </w:rPr>
      <w:fldChar w:fldCharType="begin"/>
    </w:r>
    <w:r w:rsidRPr="00091836">
      <w:rPr>
        <w:rStyle w:val="PageNumber"/>
        <w:rFonts w:ascii="Times New Roman" w:hAnsi="Times New Roman" w:cs="Times New Roman"/>
        <w:sz w:val="20"/>
        <w:szCs w:val="20"/>
      </w:rPr>
      <w:instrText xml:space="preserve">PAGE  </w:instrText>
    </w:r>
    <w:r w:rsidRPr="00091836">
      <w:rPr>
        <w:rStyle w:val="PageNumber"/>
        <w:rFonts w:ascii="Times New Roman" w:hAnsi="Times New Roman" w:cs="Times New Roman"/>
        <w:sz w:val="20"/>
        <w:szCs w:val="20"/>
      </w:rPr>
      <w:fldChar w:fldCharType="separate"/>
    </w:r>
    <w:r w:rsidR="00034024">
      <w:rPr>
        <w:rStyle w:val="PageNumber"/>
        <w:rFonts w:ascii="Times New Roman" w:hAnsi="Times New Roman" w:cs="Times New Roman"/>
        <w:noProof/>
        <w:sz w:val="20"/>
        <w:szCs w:val="20"/>
      </w:rPr>
      <w:t>2</w:t>
    </w:r>
    <w:r w:rsidRPr="00091836">
      <w:rPr>
        <w:rStyle w:val="PageNumber"/>
        <w:rFonts w:ascii="Times New Roman" w:hAnsi="Times New Roman" w:cs="Times New Roman"/>
        <w:sz w:val="20"/>
        <w:szCs w:val="20"/>
      </w:rPr>
      <w:fldChar w:fldCharType="end"/>
    </w:r>
  </w:p>
  <w:p w14:paraId="3821557E" w14:textId="77777777" w:rsidR="00E76D47" w:rsidRDefault="00E76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FB83" w14:textId="77777777" w:rsidR="00450B71" w:rsidRDefault="00450B71" w:rsidP="005333EC">
      <w:pPr>
        <w:spacing w:after="0" w:line="240" w:lineRule="auto"/>
      </w:pPr>
      <w:r>
        <w:separator/>
      </w:r>
    </w:p>
  </w:footnote>
  <w:footnote w:type="continuationSeparator" w:id="0">
    <w:p w14:paraId="04F1D596" w14:textId="77777777" w:rsidR="00450B71" w:rsidRDefault="00450B71" w:rsidP="00533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2AB6"/>
    <w:multiLevelType w:val="hybridMultilevel"/>
    <w:tmpl w:val="A588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C303E"/>
    <w:multiLevelType w:val="multilevel"/>
    <w:tmpl w:val="CCA693A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F8414B"/>
    <w:multiLevelType w:val="hybridMultilevel"/>
    <w:tmpl w:val="3A82E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C651FE"/>
    <w:multiLevelType w:val="hybridMultilevel"/>
    <w:tmpl w:val="8258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313A3"/>
    <w:multiLevelType w:val="hybridMultilevel"/>
    <w:tmpl w:val="2140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34D93"/>
    <w:multiLevelType w:val="hybridMultilevel"/>
    <w:tmpl w:val="6DF0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30D5C"/>
    <w:multiLevelType w:val="hybridMultilevel"/>
    <w:tmpl w:val="50564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D02A4"/>
    <w:multiLevelType w:val="hybridMultilevel"/>
    <w:tmpl w:val="01301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A7224"/>
    <w:multiLevelType w:val="hybridMultilevel"/>
    <w:tmpl w:val="CB8AF5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9568DE"/>
    <w:multiLevelType w:val="hybridMultilevel"/>
    <w:tmpl w:val="CC4E7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81D44"/>
    <w:multiLevelType w:val="hybridMultilevel"/>
    <w:tmpl w:val="BB9AA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22A15"/>
    <w:multiLevelType w:val="hybridMultilevel"/>
    <w:tmpl w:val="45A67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E03C4"/>
    <w:multiLevelType w:val="hybridMultilevel"/>
    <w:tmpl w:val="6D42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F1E05"/>
    <w:multiLevelType w:val="hybridMultilevel"/>
    <w:tmpl w:val="CFCED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705793"/>
    <w:multiLevelType w:val="hybridMultilevel"/>
    <w:tmpl w:val="C94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3345C"/>
    <w:multiLevelType w:val="hybridMultilevel"/>
    <w:tmpl w:val="B9C8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1"/>
  </w:num>
  <w:num w:numId="4">
    <w:abstractNumId w:val="7"/>
  </w:num>
  <w:num w:numId="5">
    <w:abstractNumId w:val="9"/>
  </w:num>
  <w:num w:numId="6">
    <w:abstractNumId w:val="1"/>
  </w:num>
  <w:num w:numId="7">
    <w:abstractNumId w:val="6"/>
  </w:num>
  <w:num w:numId="8">
    <w:abstractNumId w:val="15"/>
  </w:num>
  <w:num w:numId="9">
    <w:abstractNumId w:val="0"/>
  </w:num>
  <w:num w:numId="10">
    <w:abstractNumId w:val="2"/>
  </w:num>
  <w:num w:numId="11">
    <w:abstractNumId w:val="12"/>
  </w:num>
  <w:num w:numId="12">
    <w:abstractNumId w:val="10"/>
  </w:num>
  <w:num w:numId="13">
    <w:abstractNumId w:val="5"/>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13"/>
    <w:rsid w:val="00001778"/>
    <w:rsid w:val="000034F5"/>
    <w:rsid w:val="00004128"/>
    <w:rsid w:val="000059EF"/>
    <w:rsid w:val="00006C83"/>
    <w:rsid w:val="00007478"/>
    <w:rsid w:val="00007F40"/>
    <w:rsid w:val="000107EC"/>
    <w:rsid w:val="0001083D"/>
    <w:rsid w:val="000112BD"/>
    <w:rsid w:val="00013E68"/>
    <w:rsid w:val="000146B7"/>
    <w:rsid w:val="00015B9B"/>
    <w:rsid w:val="00020ECD"/>
    <w:rsid w:val="00021A00"/>
    <w:rsid w:val="0002245E"/>
    <w:rsid w:val="000232C2"/>
    <w:rsid w:val="00023FCB"/>
    <w:rsid w:val="00031150"/>
    <w:rsid w:val="00032379"/>
    <w:rsid w:val="00032450"/>
    <w:rsid w:val="00033496"/>
    <w:rsid w:val="00034024"/>
    <w:rsid w:val="00036D95"/>
    <w:rsid w:val="000400CF"/>
    <w:rsid w:val="00041D98"/>
    <w:rsid w:val="00042F4E"/>
    <w:rsid w:val="00043FD8"/>
    <w:rsid w:val="00044192"/>
    <w:rsid w:val="000446B7"/>
    <w:rsid w:val="00045380"/>
    <w:rsid w:val="00050F91"/>
    <w:rsid w:val="000529E8"/>
    <w:rsid w:val="0005350F"/>
    <w:rsid w:val="0005509E"/>
    <w:rsid w:val="00055D87"/>
    <w:rsid w:val="00056C4B"/>
    <w:rsid w:val="00057FDE"/>
    <w:rsid w:val="0006236B"/>
    <w:rsid w:val="00063991"/>
    <w:rsid w:val="00066CD1"/>
    <w:rsid w:val="00077CE7"/>
    <w:rsid w:val="00077D43"/>
    <w:rsid w:val="000807A3"/>
    <w:rsid w:val="0008161F"/>
    <w:rsid w:val="00082163"/>
    <w:rsid w:val="00084694"/>
    <w:rsid w:val="00084E87"/>
    <w:rsid w:val="00085DF5"/>
    <w:rsid w:val="0008757B"/>
    <w:rsid w:val="000910C4"/>
    <w:rsid w:val="00091836"/>
    <w:rsid w:val="000945B8"/>
    <w:rsid w:val="0009578A"/>
    <w:rsid w:val="000974DC"/>
    <w:rsid w:val="000A226E"/>
    <w:rsid w:val="000A3D9D"/>
    <w:rsid w:val="000A6B6A"/>
    <w:rsid w:val="000A6D26"/>
    <w:rsid w:val="000A7C75"/>
    <w:rsid w:val="000B10E1"/>
    <w:rsid w:val="000B26B6"/>
    <w:rsid w:val="000C3763"/>
    <w:rsid w:val="000C3D03"/>
    <w:rsid w:val="000C427A"/>
    <w:rsid w:val="000D2F13"/>
    <w:rsid w:val="000D364B"/>
    <w:rsid w:val="000D3905"/>
    <w:rsid w:val="000D4C2F"/>
    <w:rsid w:val="000D6D4A"/>
    <w:rsid w:val="000D6F18"/>
    <w:rsid w:val="000D7A96"/>
    <w:rsid w:val="000D7BF6"/>
    <w:rsid w:val="000E246F"/>
    <w:rsid w:val="000E3F70"/>
    <w:rsid w:val="000E4DF0"/>
    <w:rsid w:val="000E632E"/>
    <w:rsid w:val="000F0110"/>
    <w:rsid w:val="000F025F"/>
    <w:rsid w:val="000F0D2D"/>
    <w:rsid w:val="000F2E96"/>
    <w:rsid w:val="000F4E9C"/>
    <w:rsid w:val="000F5E43"/>
    <w:rsid w:val="000F6895"/>
    <w:rsid w:val="001006F8"/>
    <w:rsid w:val="00101AE5"/>
    <w:rsid w:val="00101F6F"/>
    <w:rsid w:val="00102736"/>
    <w:rsid w:val="00102FCA"/>
    <w:rsid w:val="00103EE1"/>
    <w:rsid w:val="00104F63"/>
    <w:rsid w:val="0010554C"/>
    <w:rsid w:val="0010693C"/>
    <w:rsid w:val="00106A77"/>
    <w:rsid w:val="00110FD4"/>
    <w:rsid w:val="00111B35"/>
    <w:rsid w:val="001121D6"/>
    <w:rsid w:val="00120DDC"/>
    <w:rsid w:val="001212B5"/>
    <w:rsid w:val="00122906"/>
    <w:rsid w:val="00125409"/>
    <w:rsid w:val="00132F12"/>
    <w:rsid w:val="001338E0"/>
    <w:rsid w:val="00137D81"/>
    <w:rsid w:val="001460E5"/>
    <w:rsid w:val="00154F40"/>
    <w:rsid w:val="0015544B"/>
    <w:rsid w:val="00155CC2"/>
    <w:rsid w:val="00155FF2"/>
    <w:rsid w:val="0015682B"/>
    <w:rsid w:val="00157DB5"/>
    <w:rsid w:val="00161759"/>
    <w:rsid w:val="00162D08"/>
    <w:rsid w:val="001646A5"/>
    <w:rsid w:val="00164F60"/>
    <w:rsid w:val="00165655"/>
    <w:rsid w:val="00165B3C"/>
    <w:rsid w:val="00171DE1"/>
    <w:rsid w:val="00173AD8"/>
    <w:rsid w:val="0017401A"/>
    <w:rsid w:val="00174BE5"/>
    <w:rsid w:val="00177E9C"/>
    <w:rsid w:val="00181448"/>
    <w:rsid w:val="0018172B"/>
    <w:rsid w:val="00182B26"/>
    <w:rsid w:val="001859A9"/>
    <w:rsid w:val="00185E00"/>
    <w:rsid w:val="001921AB"/>
    <w:rsid w:val="001923F5"/>
    <w:rsid w:val="001964CC"/>
    <w:rsid w:val="001A4A18"/>
    <w:rsid w:val="001A5D92"/>
    <w:rsid w:val="001B08A9"/>
    <w:rsid w:val="001B15AB"/>
    <w:rsid w:val="001B1AA1"/>
    <w:rsid w:val="001B4E34"/>
    <w:rsid w:val="001B5719"/>
    <w:rsid w:val="001B5834"/>
    <w:rsid w:val="001C1EE7"/>
    <w:rsid w:val="001C2E16"/>
    <w:rsid w:val="001C3C8A"/>
    <w:rsid w:val="001D250F"/>
    <w:rsid w:val="001D6125"/>
    <w:rsid w:val="001E030B"/>
    <w:rsid w:val="001E2EAE"/>
    <w:rsid w:val="001E4CDB"/>
    <w:rsid w:val="001E652D"/>
    <w:rsid w:val="001E7558"/>
    <w:rsid w:val="001E7A72"/>
    <w:rsid w:val="001F05AE"/>
    <w:rsid w:val="001F44F3"/>
    <w:rsid w:val="001F58D7"/>
    <w:rsid w:val="00201FB7"/>
    <w:rsid w:val="00202E2F"/>
    <w:rsid w:val="00202F4F"/>
    <w:rsid w:val="00202FDD"/>
    <w:rsid w:val="00203C3A"/>
    <w:rsid w:val="002041DE"/>
    <w:rsid w:val="0020572C"/>
    <w:rsid w:val="002058E2"/>
    <w:rsid w:val="002059AC"/>
    <w:rsid w:val="00207184"/>
    <w:rsid w:val="0020795B"/>
    <w:rsid w:val="00211E75"/>
    <w:rsid w:val="0021377A"/>
    <w:rsid w:val="00214589"/>
    <w:rsid w:val="00217743"/>
    <w:rsid w:val="00221A39"/>
    <w:rsid w:val="00222E51"/>
    <w:rsid w:val="00224E27"/>
    <w:rsid w:val="00226371"/>
    <w:rsid w:val="00227190"/>
    <w:rsid w:val="00227A13"/>
    <w:rsid w:val="002308EA"/>
    <w:rsid w:val="00231914"/>
    <w:rsid w:val="00232388"/>
    <w:rsid w:val="00232AAF"/>
    <w:rsid w:val="00235145"/>
    <w:rsid w:val="00235FBC"/>
    <w:rsid w:val="002362B2"/>
    <w:rsid w:val="00241CEB"/>
    <w:rsid w:val="002422BE"/>
    <w:rsid w:val="002424C1"/>
    <w:rsid w:val="00246361"/>
    <w:rsid w:val="00247F46"/>
    <w:rsid w:val="002514B6"/>
    <w:rsid w:val="00254EDF"/>
    <w:rsid w:val="00257811"/>
    <w:rsid w:val="00260097"/>
    <w:rsid w:val="00261B80"/>
    <w:rsid w:val="00264451"/>
    <w:rsid w:val="0026679A"/>
    <w:rsid w:val="002672ED"/>
    <w:rsid w:val="00271621"/>
    <w:rsid w:val="0027272D"/>
    <w:rsid w:val="002729E3"/>
    <w:rsid w:val="00273196"/>
    <w:rsid w:val="00275577"/>
    <w:rsid w:val="00275D64"/>
    <w:rsid w:val="00276A30"/>
    <w:rsid w:val="00281206"/>
    <w:rsid w:val="00283BB9"/>
    <w:rsid w:val="00283C45"/>
    <w:rsid w:val="0028529A"/>
    <w:rsid w:val="002904B9"/>
    <w:rsid w:val="00290A74"/>
    <w:rsid w:val="00291D1C"/>
    <w:rsid w:val="002921C4"/>
    <w:rsid w:val="00293A17"/>
    <w:rsid w:val="00293D9A"/>
    <w:rsid w:val="002946BB"/>
    <w:rsid w:val="002961CF"/>
    <w:rsid w:val="002A09F5"/>
    <w:rsid w:val="002A1DFE"/>
    <w:rsid w:val="002A479E"/>
    <w:rsid w:val="002A5821"/>
    <w:rsid w:val="002A6C56"/>
    <w:rsid w:val="002A6E4C"/>
    <w:rsid w:val="002A7459"/>
    <w:rsid w:val="002B1A54"/>
    <w:rsid w:val="002B1E6A"/>
    <w:rsid w:val="002B2C0A"/>
    <w:rsid w:val="002B676D"/>
    <w:rsid w:val="002B710C"/>
    <w:rsid w:val="002C0028"/>
    <w:rsid w:val="002C05CF"/>
    <w:rsid w:val="002C22EF"/>
    <w:rsid w:val="002C2E08"/>
    <w:rsid w:val="002C4B43"/>
    <w:rsid w:val="002D33CA"/>
    <w:rsid w:val="002D3992"/>
    <w:rsid w:val="002D45C6"/>
    <w:rsid w:val="002E4BB6"/>
    <w:rsid w:val="002E6994"/>
    <w:rsid w:val="002E7B95"/>
    <w:rsid w:val="002F4AA4"/>
    <w:rsid w:val="002F516F"/>
    <w:rsid w:val="00300B3C"/>
    <w:rsid w:val="00304066"/>
    <w:rsid w:val="00304C94"/>
    <w:rsid w:val="00306AEF"/>
    <w:rsid w:val="00310E71"/>
    <w:rsid w:val="00311896"/>
    <w:rsid w:val="00316947"/>
    <w:rsid w:val="003179BC"/>
    <w:rsid w:val="00320631"/>
    <w:rsid w:val="00324BE3"/>
    <w:rsid w:val="003268C4"/>
    <w:rsid w:val="00330559"/>
    <w:rsid w:val="00330D0A"/>
    <w:rsid w:val="0033363C"/>
    <w:rsid w:val="00334AE8"/>
    <w:rsid w:val="0033742D"/>
    <w:rsid w:val="00337B01"/>
    <w:rsid w:val="00341CA9"/>
    <w:rsid w:val="003468FB"/>
    <w:rsid w:val="00346AD4"/>
    <w:rsid w:val="0035247F"/>
    <w:rsid w:val="00353E51"/>
    <w:rsid w:val="00360CC3"/>
    <w:rsid w:val="00361D34"/>
    <w:rsid w:val="003636F3"/>
    <w:rsid w:val="00364A93"/>
    <w:rsid w:val="00364C6D"/>
    <w:rsid w:val="003652FB"/>
    <w:rsid w:val="0037086B"/>
    <w:rsid w:val="00370B4D"/>
    <w:rsid w:val="00372A52"/>
    <w:rsid w:val="00372E37"/>
    <w:rsid w:val="00373CF8"/>
    <w:rsid w:val="0037702A"/>
    <w:rsid w:val="003831E0"/>
    <w:rsid w:val="00391C1E"/>
    <w:rsid w:val="00394034"/>
    <w:rsid w:val="003942E7"/>
    <w:rsid w:val="003A143B"/>
    <w:rsid w:val="003A4130"/>
    <w:rsid w:val="003A50E2"/>
    <w:rsid w:val="003A5657"/>
    <w:rsid w:val="003A6467"/>
    <w:rsid w:val="003A65D4"/>
    <w:rsid w:val="003B24F9"/>
    <w:rsid w:val="003B2D80"/>
    <w:rsid w:val="003B3269"/>
    <w:rsid w:val="003B4644"/>
    <w:rsid w:val="003B54B8"/>
    <w:rsid w:val="003B5CE1"/>
    <w:rsid w:val="003B7B14"/>
    <w:rsid w:val="003C0E4C"/>
    <w:rsid w:val="003C168F"/>
    <w:rsid w:val="003C3C52"/>
    <w:rsid w:val="003C4940"/>
    <w:rsid w:val="003C5F4C"/>
    <w:rsid w:val="003C6151"/>
    <w:rsid w:val="003C6663"/>
    <w:rsid w:val="003D2212"/>
    <w:rsid w:val="003E0B83"/>
    <w:rsid w:val="003E1625"/>
    <w:rsid w:val="003E2DBE"/>
    <w:rsid w:val="003E35BC"/>
    <w:rsid w:val="003E476E"/>
    <w:rsid w:val="003E6913"/>
    <w:rsid w:val="003F201F"/>
    <w:rsid w:val="003F2663"/>
    <w:rsid w:val="003F5A03"/>
    <w:rsid w:val="003F6A2B"/>
    <w:rsid w:val="00400FC5"/>
    <w:rsid w:val="00403141"/>
    <w:rsid w:val="00404D46"/>
    <w:rsid w:val="00405987"/>
    <w:rsid w:val="0041118F"/>
    <w:rsid w:val="004137E9"/>
    <w:rsid w:val="00415A9F"/>
    <w:rsid w:val="00415EC0"/>
    <w:rsid w:val="00416666"/>
    <w:rsid w:val="0042326B"/>
    <w:rsid w:val="00424A0E"/>
    <w:rsid w:val="00425D0A"/>
    <w:rsid w:val="004266A0"/>
    <w:rsid w:val="0042671F"/>
    <w:rsid w:val="004312DA"/>
    <w:rsid w:val="00435394"/>
    <w:rsid w:val="00442004"/>
    <w:rsid w:val="0044300F"/>
    <w:rsid w:val="004437AE"/>
    <w:rsid w:val="004462DB"/>
    <w:rsid w:val="004475D0"/>
    <w:rsid w:val="00450B71"/>
    <w:rsid w:val="00450D16"/>
    <w:rsid w:val="00453B82"/>
    <w:rsid w:val="00463637"/>
    <w:rsid w:val="00465474"/>
    <w:rsid w:val="00470EF3"/>
    <w:rsid w:val="00471C23"/>
    <w:rsid w:val="00471D0B"/>
    <w:rsid w:val="00472116"/>
    <w:rsid w:val="0047388D"/>
    <w:rsid w:val="00473D81"/>
    <w:rsid w:val="00474E78"/>
    <w:rsid w:val="0047688A"/>
    <w:rsid w:val="004824AA"/>
    <w:rsid w:val="00483E7C"/>
    <w:rsid w:val="004862D7"/>
    <w:rsid w:val="0048631B"/>
    <w:rsid w:val="004877C3"/>
    <w:rsid w:val="00487E38"/>
    <w:rsid w:val="0049257E"/>
    <w:rsid w:val="00495127"/>
    <w:rsid w:val="00496C70"/>
    <w:rsid w:val="004A13CD"/>
    <w:rsid w:val="004A17AA"/>
    <w:rsid w:val="004A35C9"/>
    <w:rsid w:val="004A3643"/>
    <w:rsid w:val="004A456B"/>
    <w:rsid w:val="004A5660"/>
    <w:rsid w:val="004A58E8"/>
    <w:rsid w:val="004A6148"/>
    <w:rsid w:val="004A6500"/>
    <w:rsid w:val="004B033D"/>
    <w:rsid w:val="004B40A7"/>
    <w:rsid w:val="004B5484"/>
    <w:rsid w:val="004B5A0E"/>
    <w:rsid w:val="004B5A8E"/>
    <w:rsid w:val="004B7A61"/>
    <w:rsid w:val="004C3EF5"/>
    <w:rsid w:val="004C4477"/>
    <w:rsid w:val="004C4716"/>
    <w:rsid w:val="004C54B3"/>
    <w:rsid w:val="004C5AB1"/>
    <w:rsid w:val="004D45ED"/>
    <w:rsid w:val="004D5031"/>
    <w:rsid w:val="004D61BE"/>
    <w:rsid w:val="004E390E"/>
    <w:rsid w:val="004F2C4B"/>
    <w:rsid w:val="004F3E03"/>
    <w:rsid w:val="004F45C0"/>
    <w:rsid w:val="004F4C6E"/>
    <w:rsid w:val="004F4E6E"/>
    <w:rsid w:val="004F6281"/>
    <w:rsid w:val="004F71B2"/>
    <w:rsid w:val="005001E3"/>
    <w:rsid w:val="00501037"/>
    <w:rsid w:val="00503F0B"/>
    <w:rsid w:val="00504EE2"/>
    <w:rsid w:val="00511E8F"/>
    <w:rsid w:val="00513F01"/>
    <w:rsid w:val="00515152"/>
    <w:rsid w:val="00517054"/>
    <w:rsid w:val="0052232E"/>
    <w:rsid w:val="0052704B"/>
    <w:rsid w:val="005272D1"/>
    <w:rsid w:val="0053335C"/>
    <w:rsid w:val="005333EC"/>
    <w:rsid w:val="005350FE"/>
    <w:rsid w:val="00537E5C"/>
    <w:rsid w:val="00540A19"/>
    <w:rsid w:val="005425E0"/>
    <w:rsid w:val="005479D6"/>
    <w:rsid w:val="00547B3C"/>
    <w:rsid w:val="00552DBB"/>
    <w:rsid w:val="00555E54"/>
    <w:rsid w:val="005562FC"/>
    <w:rsid w:val="005566B8"/>
    <w:rsid w:val="00556CA5"/>
    <w:rsid w:val="00557B96"/>
    <w:rsid w:val="00557E90"/>
    <w:rsid w:val="0056103E"/>
    <w:rsid w:val="00561B59"/>
    <w:rsid w:val="005711EF"/>
    <w:rsid w:val="00571AA3"/>
    <w:rsid w:val="005763B7"/>
    <w:rsid w:val="005765C6"/>
    <w:rsid w:val="00576F75"/>
    <w:rsid w:val="005770D3"/>
    <w:rsid w:val="00577FA7"/>
    <w:rsid w:val="00581BFC"/>
    <w:rsid w:val="00582505"/>
    <w:rsid w:val="0058398E"/>
    <w:rsid w:val="0058605F"/>
    <w:rsid w:val="005862F4"/>
    <w:rsid w:val="005939B6"/>
    <w:rsid w:val="00594300"/>
    <w:rsid w:val="005944CB"/>
    <w:rsid w:val="00594F57"/>
    <w:rsid w:val="005A0E23"/>
    <w:rsid w:val="005A2CB3"/>
    <w:rsid w:val="005A3458"/>
    <w:rsid w:val="005A5F49"/>
    <w:rsid w:val="005A7E01"/>
    <w:rsid w:val="005B111E"/>
    <w:rsid w:val="005B28A3"/>
    <w:rsid w:val="005B3CCE"/>
    <w:rsid w:val="005C1010"/>
    <w:rsid w:val="005C3E55"/>
    <w:rsid w:val="005C4204"/>
    <w:rsid w:val="005C48EA"/>
    <w:rsid w:val="005D0E9F"/>
    <w:rsid w:val="005D2593"/>
    <w:rsid w:val="005D2DB1"/>
    <w:rsid w:val="005D51D6"/>
    <w:rsid w:val="005D5650"/>
    <w:rsid w:val="005D75F6"/>
    <w:rsid w:val="005D7A28"/>
    <w:rsid w:val="005E0F13"/>
    <w:rsid w:val="005E3BB6"/>
    <w:rsid w:val="005E6763"/>
    <w:rsid w:val="005E7EA2"/>
    <w:rsid w:val="005F559E"/>
    <w:rsid w:val="005F5EED"/>
    <w:rsid w:val="005F7F9C"/>
    <w:rsid w:val="0060042D"/>
    <w:rsid w:val="006004A9"/>
    <w:rsid w:val="00601FD5"/>
    <w:rsid w:val="0060437F"/>
    <w:rsid w:val="006043DA"/>
    <w:rsid w:val="0060583A"/>
    <w:rsid w:val="00605A67"/>
    <w:rsid w:val="00605B65"/>
    <w:rsid w:val="00612141"/>
    <w:rsid w:val="00612704"/>
    <w:rsid w:val="00612751"/>
    <w:rsid w:val="00617814"/>
    <w:rsid w:val="006201DD"/>
    <w:rsid w:val="006226DB"/>
    <w:rsid w:val="00624D40"/>
    <w:rsid w:val="00626E5B"/>
    <w:rsid w:val="00627788"/>
    <w:rsid w:val="0062781D"/>
    <w:rsid w:val="006302D4"/>
    <w:rsid w:val="006352A4"/>
    <w:rsid w:val="006353DD"/>
    <w:rsid w:val="00637CED"/>
    <w:rsid w:val="00640CB6"/>
    <w:rsid w:val="00642C6E"/>
    <w:rsid w:val="00642E47"/>
    <w:rsid w:val="0064391A"/>
    <w:rsid w:val="006447ED"/>
    <w:rsid w:val="00645F4F"/>
    <w:rsid w:val="006470B8"/>
    <w:rsid w:val="006475E6"/>
    <w:rsid w:val="00647CAA"/>
    <w:rsid w:val="00650618"/>
    <w:rsid w:val="00650949"/>
    <w:rsid w:val="00652399"/>
    <w:rsid w:val="00652CBA"/>
    <w:rsid w:val="00653B6E"/>
    <w:rsid w:val="00653D64"/>
    <w:rsid w:val="00654829"/>
    <w:rsid w:val="00661776"/>
    <w:rsid w:val="0066240C"/>
    <w:rsid w:val="00662F8E"/>
    <w:rsid w:val="00663E07"/>
    <w:rsid w:val="0066563A"/>
    <w:rsid w:val="00666416"/>
    <w:rsid w:val="006675C3"/>
    <w:rsid w:val="0067137A"/>
    <w:rsid w:val="006757B6"/>
    <w:rsid w:val="00675B1A"/>
    <w:rsid w:val="00675DD3"/>
    <w:rsid w:val="00680236"/>
    <w:rsid w:val="00680C02"/>
    <w:rsid w:val="006813A3"/>
    <w:rsid w:val="00681E2C"/>
    <w:rsid w:val="00681F88"/>
    <w:rsid w:val="00684120"/>
    <w:rsid w:val="00691DF1"/>
    <w:rsid w:val="00692A2F"/>
    <w:rsid w:val="00694272"/>
    <w:rsid w:val="00695DE0"/>
    <w:rsid w:val="006969C3"/>
    <w:rsid w:val="006A2D8B"/>
    <w:rsid w:val="006A48AB"/>
    <w:rsid w:val="006A700B"/>
    <w:rsid w:val="006B21CC"/>
    <w:rsid w:val="006B5BE1"/>
    <w:rsid w:val="006B5C13"/>
    <w:rsid w:val="006B7AB4"/>
    <w:rsid w:val="006B7F94"/>
    <w:rsid w:val="006C12DA"/>
    <w:rsid w:val="006C1F7A"/>
    <w:rsid w:val="006C318C"/>
    <w:rsid w:val="006C4206"/>
    <w:rsid w:val="006C4726"/>
    <w:rsid w:val="006C6571"/>
    <w:rsid w:val="006C7EA6"/>
    <w:rsid w:val="006D2457"/>
    <w:rsid w:val="006D2557"/>
    <w:rsid w:val="006D3226"/>
    <w:rsid w:val="006D46A5"/>
    <w:rsid w:val="006E5AEC"/>
    <w:rsid w:val="006E5F0D"/>
    <w:rsid w:val="006E745B"/>
    <w:rsid w:val="006E7B4B"/>
    <w:rsid w:val="00704F5F"/>
    <w:rsid w:val="0070673F"/>
    <w:rsid w:val="007070C5"/>
    <w:rsid w:val="00721D9F"/>
    <w:rsid w:val="007231C7"/>
    <w:rsid w:val="007236B3"/>
    <w:rsid w:val="00724F72"/>
    <w:rsid w:val="007277F6"/>
    <w:rsid w:val="007308B1"/>
    <w:rsid w:val="00730B01"/>
    <w:rsid w:val="007330B1"/>
    <w:rsid w:val="00735987"/>
    <w:rsid w:val="007363FA"/>
    <w:rsid w:val="00736BF6"/>
    <w:rsid w:val="00737D97"/>
    <w:rsid w:val="00745D11"/>
    <w:rsid w:val="007501AE"/>
    <w:rsid w:val="0075024F"/>
    <w:rsid w:val="00750D39"/>
    <w:rsid w:val="007514C1"/>
    <w:rsid w:val="00751ADF"/>
    <w:rsid w:val="00753335"/>
    <w:rsid w:val="00754C02"/>
    <w:rsid w:val="00755FD4"/>
    <w:rsid w:val="00761B20"/>
    <w:rsid w:val="00765692"/>
    <w:rsid w:val="00765B5E"/>
    <w:rsid w:val="00765F52"/>
    <w:rsid w:val="007700D7"/>
    <w:rsid w:val="00773BC4"/>
    <w:rsid w:val="00775F46"/>
    <w:rsid w:val="00776149"/>
    <w:rsid w:val="007770C5"/>
    <w:rsid w:val="00777C84"/>
    <w:rsid w:val="00780CF4"/>
    <w:rsid w:val="007848CD"/>
    <w:rsid w:val="007866AE"/>
    <w:rsid w:val="00787EEA"/>
    <w:rsid w:val="00790436"/>
    <w:rsid w:val="0079184D"/>
    <w:rsid w:val="0079258F"/>
    <w:rsid w:val="00793270"/>
    <w:rsid w:val="007932C3"/>
    <w:rsid w:val="00793CB0"/>
    <w:rsid w:val="00794289"/>
    <w:rsid w:val="00796ED3"/>
    <w:rsid w:val="007978A5"/>
    <w:rsid w:val="007A2759"/>
    <w:rsid w:val="007A35F1"/>
    <w:rsid w:val="007A74AF"/>
    <w:rsid w:val="007A7E59"/>
    <w:rsid w:val="007B060F"/>
    <w:rsid w:val="007B391C"/>
    <w:rsid w:val="007B53E4"/>
    <w:rsid w:val="007C2415"/>
    <w:rsid w:val="007C2EB8"/>
    <w:rsid w:val="007D0889"/>
    <w:rsid w:val="007D397F"/>
    <w:rsid w:val="007D7A8A"/>
    <w:rsid w:val="007D7D7B"/>
    <w:rsid w:val="007E4275"/>
    <w:rsid w:val="007E49EE"/>
    <w:rsid w:val="007E4B3F"/>
    <w:rsid w:val="007E51E3"/>
    <w:rsid w:val="007E6BB9"/>
    <w:rsid w:val="007E70E8"/>
    <w:rsid w:val="007F017C"/>
    <w:rsid w:val="007F0C06"/>
    <w:rsid w:val="007F0E29"/>
    <w:rsid w:val="007F3360"/>
    <w:rsid w:val="007F3A4D"/>
    <w:rsid w:val="007F7720"/>
    <w:rsid w:val="008001DE"/>
    <w:rsid w:val="00800BEF"/>
    <w:rsid w:val="008014AD"/>
    <w:rsid w:val="008043DF"/>
    <w:rsid w:val="00805AF7"/>
    <w:rsid w:val="00806222"/>
    <w:rsid w:val="0081034D"/>
    <w:rsid w:val="008107C8"/>
    <w:rsid w:val="0082052F"/>
    <w:rsid w:val="00825F58"/>
    <w:rsid w:val="00826FE6"/>
    <w:rsid w:val="0082737C"/>
    <w:rsid w:val="008315CD"/>
    <w:rsid w:val="00831F42"/>
    <w:rsid w:val="008345C9"/>
    <w:rsid w:val="00834E9C"/>
    <w:rsid w:val="00834F65"/>
    <w:rsid w:val="00835BC6"/>
    <w:rsid w:val="00836D30"/>
    <w:rsid w:val="008379C9"/>
    <w:rsid w:val="00837FE3"/>
    <w:rsid w:val="00840F67"/>
    <w:rsid w:val="00842AAD"/>
    <w:rsid w:val="00843DBA"/>
    <w:rsid w:val="00845008"/>
    <w:rsid w:val="00847804"/>
    <w:rsid w:val="00850A83"/>
    <w:rsid w:val="008574CA"/>
    <w:rsid w:val="00864B1B"/>
    <w:rsid w:val="0087135D"/>
    <w:rsid w:val="0087349B"/>
    <w:rsid w:val="00873C06"/>
    <w:rsid w:val="00873E94"/>
    <w:rsid w:val="008754CA"/>
    <w:rsid w:val="00880A73"/>
    <w:rsid w:val="00881928"/>
    <w:rsid w:val="00883B9B"/>
    <w:rsid w:val="00883FC4"/>
    <w:rsid w:val="008854A2"/>
    <w:rsid w:val="00886F0A"/>
    <w:rsid w:val="008875F0"/>
    <w:rsid w:val="00890E91"/>
    <w:rsid w:val="0089231D"/>
    <w:rsid w:val="008923E9"/>
    <w:rsid w:val="00892CC4"/>
    <w:rsid w:val="00893FB0"/>
    <w:rsid w:val="008951EB"/>
    <w:rsid w:val="0089685E"/>
    <w:rsid w:val="00897133"/>
    <w:rsid w:val="00897C99"/>
    <w:rsid w:val="008A1138"/>
    <w:rsid w:val="008A2E4E"/>
    <w:rsid w:val="008A50ED"/>
    <w:rsid w:val="008A62C0"/>
    <w:rsid w:val="008A76F1"/>
    <w:rsid w:val="008A7A07"/>
    <w:rsid w:val="008B1BC9"/>
    <w:rsid w:val="008B3AFC"/>
    <w:rsid w:val="008B5F9D"/>
    <w:rsid w:val="008B682E"/>
    <w:rsid w:val="008B6B71"/>
    <w:rsid w:val="008B72E7"/>
    <w:rsid w:val="008C3AC5"/>
    <w:rsid w:val="008C4E55"/>
    <w:rsid w:val="008C766C"/>
    <w:rsid w:val="008D0917"/>
    <w:rsid w:val="008D4D3A"/>
    <w:rsid w:val="008E0070"/>
    <w:rsid w:val="008E0BF9"/>
    <w:rsid w:val="008E4CAC"/>
    <w:rsid w:val="008E6A4B"/>
    <w:rsid w:val="008E76AD"/>
    <w:rsid w:val="008F0FFF"/>
    <w:rsid w:val="008F1522"/>
    <w:rsid w:val="008F20E0"/>
    <w:rsid w:val="008F3E9A"/>
    <w:rsid w:val="008F400D"/>
    <w:rsid w:val="008F706E"/>
    <w:rsid w:val="00912BC3"/>
    <w:rsid w:val="009135B4"/>
    <w:rsid w:val="009137D8"/>
    <w:rsid w:val="00914003"/>
    <w:rsid w:val="00920D30"/>
    <w:rsid w:val="009213AE"/>
    <w:rsid w:val="00921F5A"/>
    <w:rsid w:val="00925D00"/>
    <w:rsid w:val="00927CE7"/>
    <w:rsid w:val="0093169C"/>
    <w:rsid w:val="009364F4"/>
    <w:rsid w:val="00941013"/>
    <w:rsid w:val="00942094"/>
    <w:rsid w:val="00946477"/>
    <w:rsid w:val="00950700"/>
    <w:rsid w:val="00953754"/>
    <w:rsid w:val="00957A0D"/>
    <w:rsid w:val="00957D1C"/>
    <w:rsid w:val="00957F41"/>
    <w:rsid w:val="00961275"/>
    <w:rsid w:val="0096204B"/>
    <w:rsid w:val="00963940"/>
    <w:rsid w:val="00965B9A"/>
    <w:rsid w:val="009662DC"/>
    <w:rsid w:val="00970050"/>
    <w:rsid w:val="00971B68"/>
    <w:rsid w:val="00976515"/>
    <w:rsid w:val="00976D47"/>
    <w:rsid w:val="0098277C"/>
    <w:rsid w:val="009829F9"/>
    <w:rsid w:val="00984235"/>
    <w:rsid w:val="00984587"/>
    <w:rsid w:val="00985C95"/>
    <w:rsid w:val="00986350"/>
    <w:rsid w:val="0098762D"/>
    <w:rsid w:val="00993703"/>
    <w:rsid w:val="00993E29"/>
    <w:rsid w:val="00994B48"/>
    <w:rsid w:val="00996747"/>
    <w:rsid w:val="009A1C55"/>
    <w:rsid w:val="009A3CAF"/>
    <w:rsid w:val="009A3F4B"/>
    <w:rsid w:val="009A59CC"/>
    <w:rsid w:val="009A5C5D"/>
    <w:rsid w:val="009A6069"/>
    <w:rsid w:val="009A72C8"/>
    <w:rsid w:val="009B20DB"/>
    <w:rsid w:val="009B6B07"/>
    <w:rsid w:val="009B7173"/>
    <w:rsid w:val="009B73FF"/>
    <w:rsid w:val="009C01D0"/>
    <w:rsid w:val="009C01F3"/>
    <w:rsid w:val="009C040A"/>
    <w:rsid w:val="009C0F3F"/>
    <w:rsid w:val="009C17CE"/>
    <w:rsid w:val="009C32D6"/>
    <w:rsid w:val="009C53B1"/>
    <w:rsid w:val="009C6A5C"/>
    <w:rsid w:val="009D027F"/>
    <w:rsid w:val="009D0967"/>
    <w:rsid w:val="009D0AD6"/>
    <w:rsid w:val="009D305D"/>
    <w:rsid w:val="009D6CFD"/>
    <w:rsid w:val="009E18CA"/>
    <w:rsid w:val="009E1C02"/>
    <w:rsid w:val="009E2AFC"/>
    <w:rsid w:val="009E5EF6"/>
    <w:rsid w:val="009E62A9"/>
    <w:rsid w:val="009E79D3"/>
    <w:rsid w:val="009F2515"/>
    <w:rsid w:val="009F40B1"/>
    <w:rsid w:val="009F49F4"/>
    <w:rsid w:val="009F665F"/>
    <w:rsid w:val="009F7B8A"/>
    <w:rsid w:val="00A04F7E"/>
    <w:rsid w:val="00A07BEA"/>
    <w:rsid w:val="00A10799"/>
    <w:rsid w:val="00A1175C"/>
    <w:rsid w:val="00A11E75"/>
    <w:rsid w:val="00A144D5"/>
    <w:rsid w:val="00A16233"/>
    <w:rsid w:val="00A17605"/>
    <w:rsid w:val="00A20BAF"/>
    <w:rsid w:val="00A21FA9"/>
    <w:rsid w:val="00A222B5"/>
    <w:rsid w:val="00A23B98"/>
    <w:rsid w:val="00A242FE"/>
    <w:rsid w:val="00A26D00"/>
    <w:rsid w:val="00A27111"/>
    <w:rsid w:val="00A30F6D"/>
    <w:rsid w:val="00A3687A"/>
    <w:rsid w:val="00A3765A"/>
    <w:rsid w:val="00A47327"/>
    <w:rsid w:val="00A50F45"/>
    <w:rsid w:val="00A5191E"/>
    <w:rsid w:val="00A54D80"/>
    <w:rsid w:val="00A55F90"/>
    <w:rsid w:val="00A56F92"/>
    <w:rsid w:val="00A617ED"/>
    <w:rsid w:val="00A638E5"/>
    <w:rsid w:val="00A63FC7"/>
    <w:rsid w:val="00A64018"/>
    <w:rsid w:val="00A6426E"/>
    <w:rsid w:val="00A65642"/>
    <w:rsid w:val="00A66021"/>
    <w:rsid w:val="00A6763D"/>
    <w:rsid w:val="00A70BC0"/>
    <w:rsid w:val="00A72F8A"/>
    <w:rsid w:val="00A74FBC"/>
    <w:rsid w:val="00A758D3"/>
    <w:rsid w:val="00A76160"/>
    <w:rsid w:val="00A870C6"/>
    <w:rsid w:val="00A92393"/>
    <w:rsid w:val="00A92D2E"/>
    <w:rsid w:val="00A939AA"/>
    <w:rsid w:val="00A95078"/>
    <w:rsid w:val="00A96719"/>
    <w:rsid w:val="00AA4E2B"/>
    <w:rsid w:val="00AA4E9B"/>
    <w:rsid w:val="00AA53AF"/>
    <w:rsid w:val="00AA5633"/>
    <w:rsid w:val="00AA5CA8"/>
    <w:rsid w:val="00AA5CEF"/>
    <w:rsid w:val="00AB0FB5"/>
    <w:rsid w:val="00AB4A31"/>
    <w:rsid w:val="00AB5D5A"/>
    <w:rsid w:val="00AB6078"/>
    <w:rsid w:val="00AB657A"/>
    <w:rsid w:val="00AB690F"/>
    <w:rsid w:val="00AC079C"/>
    <w:rsid w:val="00AC29CE"/>
    <w:rsid w:val="00AC31C4"/>
    <w:rsid w:val="00AC3605"/>
    <w:rsid w:val="00AC3F81"/>
    <w:rsid w:val="00AC4468"/>
    <w:rsid w:val="00AD256D"/>
    <w:rsid w:val="00AD3142"/>
    <w:rsid w:val="00AE01A5"/>
    <w:rsid w:val="00AE1002"/>
    <w:rsid w:val="00AE111E"/>
    <w:rsid w:val="00AE2857"/>
    <w:rsid w:val="00AE4C18"/>
    <w:rsid w:val="00AE51E9"/>
    <w:rsid w:val="00AE5EEC"/>
    <w:rsid w:val="00AE6E46"/>
    <w:rsid w:val="00AF0D32"/>
    <w:rsid w:val="00AF3058"/>
    <w:rsid w:val="00AF5779"/>
    <w:rsid w:val="00B00913"/>
    <w:rsid w:val="00B00CDD"/>
    <w:rsid w:val="00B01CFC"/>
    <w:rsid w:val="00B0278E"/>
    <w:rsid w:val="00B02B4A"/>
    <w:rsid w:val="00B034AB"/>
    <w:rsid w:val="00B03A93"/>
    <w:rsid w:val="00B05A25"/>
    <w:rsid w:val="00B12ED9"/>
    <w:rsid w:val="00B1357D"/>
    <w:rsid w:val="00B13D17"/>
    <w:rsid w:val="00B142D0"/>
    <w:rsid w:val="00B14DE1"/>
    <w:rsid w:val="00B15D1F"/>
    <w:rsid w:val="00B203B2"/>
    <w:rsid w:val="00B23E54"/>
    <w:rsid w:val="00B27354"/>
    <w:rsid w:val="00B30D1D"/>
    <w:rsid w:val="00B31F2A"/>
    <w:rsid w:val="00B335F2"/>
    <w:rsid w:val="00B33659"/>
    <w:rsid w:val="00B3365F"/>
    <w:rsid w:val="00B33D89"/>
    <w:rsid w:val="00B34980"/>
    <w:rsid w:val="00B36971"/>
    <w:rsid w:val="00B36A35"/>
    <w:rsid w:val="00B37AA8"/>
    <w:rsid w:val="00B43F03"/>
    <w:rsid w:val="00B45708"/>
    <w:rsid w:val="00B4633E"/>
    <w:rsid w:val="00B463FB"/>
    <w:rsid w:val="00B47D17"/>
    <w:rsid w:val="00B5056F"/>
    <w:rsid w:val="00B50C89"/>
    <w:rsid w:val="00B53D56"/>
    <w:rsid w:val="00B56521"/>
    <w:rsid w:val="00B61B31"/>
    <w:rsid w:val="00B61D8A"/>
    <w:rsid w:val="00B6210D"/>
    <w:rsid w:val="00B62991"/>
    <w:rsid w:val="00B634AE"/>
    <w:rsid w:val="00B639DA"/>
    <w:rsid w:val="00B67AEC"/>
    <w:rsid w:val="00B67DE1"/>
    <w:rsid w:val="00B7216B"/>
    <w:rsid w:val="00B73EC4"/>
    <w:rsid w:val="00B73FC3"/>
    <w:rsid w:val="00B748C1"/>
    <w:rsid w:val="00B74B31"/>
    <w:rsid w:val="00B82776"/>
    <w:rsid w:val="00B82C57"/>
    <w:rsid w:val="00B83AE8"/>
    <w:rsid w:val="00B86795"/>
    <w:rsid w:val="00B879D0"/>
    <w:rsid w:val="00B90BBB"/>
    <w:rsid w:val="00B9303C"/>
    <w:rsid w:val="00B937D2"/>
    <w:rsid w:val="00B960D9"/>
    <w:rsid w:val="00BA0896"/>
    <w:rsid w:val="00BA1B5E"/>
    <w:rsid w:val="00BA2512"/>
    <w:rsid w:val="00BA271D"/>
    <w:rsid w:val="00BA4B65"/>
    <w:rsid w:val="00BB2804"/>
    <w:rsid w:val="00BB3049"/>
    <w:rsid w:val="00BB4ADC"/>
    <w:rsid w:val="00BC06CB"/>
    <w:rsid w:val="00BC1565"/>
    <w:rsid w:val="00BC2518"/>
    <w:rsid w:val="00BC459F"/>
    <w:rsid w:val="00BC4A10"/>
    <w:rsid w:val="00BC7841"/>
    <w:rsid w:val="00BD4040"/>
    <w:rsid w:val="00BD7E79"/>
    <w:rsid w:val="00BE1364"/>
    <w:rsid w:val="00BE13DB"/>
    <w:rsid w:val="00BE314C"/>
    <w:rsid w:val="00BE5BB6"/>
    <w:rsid w:val="00BE7471"/>
    <w:rsid w:val="00BF1B74"/>
    <w:rsid w:val="00BF266E"/>
    <w:rsid w:val="00BF2A1B"/>
    <w:rsid w:val="00BF2CF7"/>
    <w:rsid w:val="00BF32FD"/>
    <w:rsid w:val="00BF3D15"/>
    <w:rsid w:val="00BF57B0"/>
    <w:rsid w:val="00BF5B57"/>
    <w:rsid w:val="00BF60EC"/>
    <w:rsid w:val="00C105F2"/>
    <w:rsid w:val="00C10868"/>
    <w:rsid w:val="00C109A4"/>
    <w:rsid w:val="00C10EA2"/>
    <w:rsid w:val="00C1260D"/>
    <w:rsid w:val="00C174A3"/>
    <w:rsid w:val="00C215DB"/>
    <w:rsid w:val="00C239D6"/>
    <w:rsid w:val="00C23A99"/>
    <w:rsid w:val="00C25FAD"/>
    <w:rsid w:val="00C265EF"/>
    <w:rsid w:val="00C301EB"/>
    <w:rsid w:val="00C31EC0"/>
    <w:rsid w:val="00C322B6"/>
    <w:rsid w:val="00C36A9B"/>
    <w:rsid w:val="00C36C32"/>
    <w:rsid w:val="00C43EE8"/>
    <w:rsid w:val="00C441A6"/>
    <w:rsid w:val="00C447CA"/>
    <w:rsid w:val="00C44CFE"/>
    <w:rsid w:val="00C4564C"/>
    <w:rsid w:val="00C5210B"/>
    <w:rsid w:val="00C53B59"/>
    <w:rsid w:val="00C55DA9"/>
    <w:rsid w:val="00C564FF"/>
    <w:rsid w:val="00C62245"/>
    <w:rsid w:val="00C62E21"/>
    <w:rsid w:val="00C62FAC"/>
    <w:rsid w:val="00C70C88"/>
    <w:rsid w:val="00C71F49"/>
    <w:rsid w:val="00C76FE7"/>
    <w:rsid w:val="00C809F7"/>
    <w:rsid w:val="00C85B6C"/>
    <w:rsid w:val="00C91BC4"/>
    <w:rsid w:val="00C923D3"/>
    <w:rsid w:val="00C96193"/>
    <w:rsid w:val="00C971B1"/>
    <w:rsid w:val="00CA0405"/>
    <w:rsid w:val="00CA0EF0"/>
    <w:rsid w:val="00CA6812"/>
    <w:rsid w:val="00CA7E51"/>
    <w:rsid w:val="00CB085C"/>
    <w:rsid w:val="00CB0E60"/>
    <w:rsid w:val="00CB1886"/>
    <w:rsid w:val="00CB276B"/>
    <w:rsid w:val="00CB451E"/>
    <w:rsid w:val="00CB4C31"/>
    <w:rsid w:val="00CB6110"/>
    <w:rsid w:val="00CB6AC4"/>
    <w:rsid w:val="00CB6F6A"/>
    <w:rsid w:val="00CC3642"/>
    <w:rsid w:val="00CC436B"/>
    <w:rsid w:val="00CC5848"/>
    <w:rsid w:val="00CC6921"/>
    <w:rsid w:val="00CD207B"/>
    <w:rsid w:val="00CD619C"/>
    <w:rsid w:val="00CE080D"/>
    <w:rsid w:val="00CE2208"/>
    <w:rsid w:val="00CE391C"/>
    <w:rsid w:val="00CE3AAE"/>
    <w:rsid w:val="00CE434B"/>
    <w:rsid w:val="00CE5EE0"/>
    <w:rsid w:val="00CE72EE"/>
    <w:rsid w:val="00CF0909"/>
    <w:rsid w:val="00CF21A7"/>
    <w:rsid w:val="00CF25A3"/>
    <w:rsid w:val="00CF4957"/>
    <w:rsid w:val="00CF5200"/>
    <w:rsid w:val="00D02714"/>
    <w:rsid w:val="00D047A5"/>
    <w:rsid w:val="00D10D4B"/>
    <w:rsid w:val="00D11565"/>
    <w:rsid w:val="00D1240C"/>
    <w:rsid w:val="00D1260C"/>
    <w:rsid w:val="00D14A67"/>
    <w:rsid w:val="00D16254"/>
    <w:rsid w:val="00D16630"/>
    <w:rsid w:val="00D20820"/>
    <w:rsid w:val="00D20DE7"/>
    <w:rsid w:val="00D3007C"/>
    <w:rsid w:val="00D304C7"/>
    <w:rsid w:val="00D3051F"/>
    <w:rsid w:val="00D319D4"/>
    <w:rsid w:val="00D31A7E"/>
    <w:rsid w:val="00D3310D"/>
    <w:rsid w:val="00D35A36"/>
    <w:rsid w:val="00D36617"/>
    <w:rsid w:val="00D36B35"/>
    <w:rsid w:val="00D36FDE"/>
    <w:rsid w:val="00D40178"/>
    <w:rsid w:val="00D414B5"/>
    <w:rsid w:val="00D4293D"/>
    <w:rsid w:val="00D43CF2"/>
    <w:rsid w:val="00D4401F"/>
    <w:rsid w:val="00D4473E"/>
    <w:rsid w:val="00D50213"/>
    <w:rsid w:val="00D52020"/>
    <w:rsid w:val="00D52EC9"/>
    <w:rsid w:val="00D53D30"/>
    <w:rsid w:val="00D54E84"/>
    <w:rsid w:val="00D61448"/>
    <w:rsid w:val="00D77048"/>
    <w:rsid w:val="00D861AE"/>
    <w:rsid w:val="00D8645C"/>
    <w:rsid w:val="00D86F54"/>
    <w:rsid w:val="00D878BE"/>
    <w:rsid w:val="00D92068"/>
    <w:rsid w:val="00D9387A"/>
    <w:rsid w:val="00D94420"/>
    <w:rsid w:val="00D97386"/>
    <w:rsid w:val="00DA00AE"/>
    <w:rsid w:val="00DA2C3E"/>
    <w:rsid w:val="00DA4C55"/>
    <w:rsid w:val="00DA6B83"/>
    <w:rsid w:val="00DA6E3F"/>
    <w:rsid w:val="00DA78F6"/>
    <w:rsid w:val="00DA7DC3"/>
    <w:rsid w:val="00DB0A56"/>
    <w:rsid w:val="00DB0C3B"/>
    <w:rsid w:val="00DB1C78"/>
    <w:rsid w:val="00DB1DDD"/>
    <w:rsid w:val="00DB286A"/>
    <w:rsid w:val="00DB59AF"/>
    <w:rsid w:val="00DB61EF"/>
    <w:rsid w:val="00DB762C"/>
    <w:rsid w:val="00DC1173"/>
    <w:rsid w:val="00DC4DCD"/>
    <w:rsid w:val="00DC6FB1"/>
    <w:rsid w:val="00DD045A"/>
    <w:rsid w:val="00DD15EE"/>
    <w:rsid w:val="00DD1942"/>
    <w:rsid w:val="00DD20FF"/>
    <w:rsid w:val="00DD6033"/>
    <w:rsid w:val="00DE1F10"/>
    <w:rsid w:val="00DE1FA1"/>
    <w:rsid w:val="00DE256C"/>
    <w:rsid w:val="00DE6989"/>
    <w:rsid w:val="00DF0125"/>
    <w:rsid w:val="00DF3EFF"/>
    <w:rsid w:val="00DF54CE"/>
    <w:rsid w:val="00DF683B"/>
    <w:rsid w:val="00E00CD3"/>
    <w:rsid w:val="00E00DB2"/>
    <w:rsid w:val="00E033E5"/>
    <w:rsid w:val="00E05A65"/>
    <w:rsid w:val="00E14E90"/>
    <w:rsid w:val="00E1764E"/>
    <w:rsid w:val="00E17863"/>
    <w:rsid w:val="00E240BE"/>
    <w:rsid w:val="00E24698"/>
    <w:rsid w:val="00E255BA"/>
    <w:rsid w:val="00E275F6"/>
    <w:rsid w:val="00E32575"/>
    <w:rsid w:val="00E328A6"/>
    <w:rsid w:val="00E33ABA"/>
    <w:rsid w:val="00E33C1B"/>
    <w:rsid w:val="00E33D1D"/>
    <w:rsid w:val="00E35603"/>
    <w:rsid w:val="00E37A41"/>
    <w:rsid w:val="00E46F2C"/>
    <w:rsid w:val="00E46F3A"/>
    <w:rsid w:val="00E565CC"/>
    <w:rsid w:val="00E56CF6"/>
    <w:rsid w:val="00E56D1D"/>
    <w:rsid w:val="00E57CBD"/>
    <w:rsid w:val="00E602F2"/>
    <w:rsid w:val="00E632AA"/>
    <w:rsid w:val="00E65473"/>
    <w:rsid w:val="00E656F7"/>
    <w:rsid w:val="00E66218"/>
    <w:rsid w:val="00E6637E"/>
    <w:rsid w:val="00E70F96"/>
    <w:rsid w:val="00E718EE"/>
    <w:rsid w:val="00E729E6"/>
    <w:rsid w:val="00E730DF"/>
    <w:rsid w:val="00E74BC2"/>
    <w:rsid w:val="00E75128"/>
    <w:rsid w:val="00E76D47"/>
    <w:rsid w:val="00E803DC"/>
    <w:rsid w:val="00E80D56"/>
    <w:rsid w:val="00E80E61"/>
    <w:rsid w:val="00E84CAE"/>
    <w:rsid w:val="00E853B7"/>
    <w:rsid w:val="00E85BD5"/>
    <w:rsid w:val="00E86679"/>
    <w:rsid w:val="00E86FE3"/>
    <w:rsid w:val="00E927C9"/>
    <w:rsid w:val="00E966FE"/>
    <w:rsid w:val="00E97B1C"/>
    <w:rsid w:val="00E97B69"/>
    <w:rsid w:val="00EA052A"/>
    <w:rsid w:val="00EA0FD4"/>
    <w:rsid w:val="00EA1172"/>
    <w:rsid w:val="00EA6AF7"/>
    <w:rsid w:val="00EB16D1"/>
    <w:rsid w:val="00EB203B"/>
    <w:rsid w:val="00EB2757"/>
    <w:rsid w:val="00EB4364"/>
    <w:rsid w:val="00EB4AB5"/>
    <w:rsid w:val="00EB592A"/>
    <w:rsid w:val="00EB5E8F"/>
    <w:rsid w:val="00EB7C03"/>
    <w:rsid w:val="00EC0123"/>
    <w:rsid w:val="00EC1AA5"/>
    <w:rsid w:val="00EC3DDC"/>
    <w:rsid w:val="00EC418F"/>
    <w:rsid w:val="00EC4A20"/>
    <w:rsid w:val="00EC4EBB"/>
    <w:rsid w:val="00EC5527"/>
    <w:rsid w:val="00EC690B"/>
    <w:rsid w:val="00ED0D34"/>
    <w:rsid w:val="00ED3655"/>
    <w:rsid w:val="00EE2115"/>
    <w:rsid w:val="00EE222D"/>
    <w:rsid w:val="00EE36CB"/>
    <w:rsid w:val="00EE36F6"/>
    <w:rsid w:val="00EE4275"/>
    <w:rsid w:val="00EE6C29"/>
    <w:rsid w:val="00EF396C"/>
    <w:rsid w:val="00EF3CFB"/>
    <w:rsid w:val="00EF4664"/>
    <w:rsid w:val="00EF6C05"/>
    <w:rsid w:val="00EF7BC1"/>
    <w:rsid w:val="00F032E0"/>
    <w:rsid w:val="00F03872"/>
    <w:rsid w:val="00F03A27"/>
    <w:rsid w:val="00F0522D"/>
    <w:rsid w:val="00F05D68"/>
    <w:rsid w:val="00F1474F"/>
    <w:rsid w:val="00F16CA4"/>
    <w:rsid w:val="00F16EE8"/>
    <w:rsid w:val="00F17CA0"/>
    <w:rsid w:val="00F21800"/>
    <w:rsid w:val="00F21CC0"/>
    <w:rsid w:val="00F25B76"/>
    <w:rsid w:val="00F26A90"/>
    <w:rsid w:val="00F40312"/>
    <w:rsid w:val="00F406BE"/>
    <w:rsid w:val="00F45051"/>
    <w:rsid w:val="00F45100"/>
    <w:rsid w:val="00F45AC9"/>
    <w:rsid w:val="00F47539"/>
    <w:rsid w:val="00F4780F"/>
    <w:rsid w:val="00F47FAC"/>
    <w:rsid w:val="00F509F9"/>
    <w:rsid w:val="00F52079"/>
    <w:rsid w:val="00F5284C"/>
    <w:rsid w:val="00F54567"/>
    <w:rsid w:val="00F54AAF"/>
    <w:rsid w:val="00F5641C"/>
    <w:rsid w:val="00F56A42"/>
    <w:rsid w:val="00F65A78"/>
    <w:rsid w:val="00F7191A"/>
    <w:rsid w:val="00F76F20"/>
    <w:rsid w:val="00F8038B"/>
    <w:rsid w:val="00F805F5"/>
    <w:rsid w:val="00F8370C"/>
    <w:rsid w:val="00F85B47"/>
    <w:rsid w:val="00F87A8C"/>
    <w:rsid w:val="00F92EB6"/>
    <w:rsid w:val="00F954C9"/>
    <w:rsid w:val="00F95D8D"/>
    <w:rsid w:val="00F96173"/>
    <w:rsid w:val="00F96548"/>
    <w:rsid w:val="00F97392"/>
    <w:rsid w:val="00F97809"/>
    <w:rsid w:val="00FA115A"/>
    <w:rsid w:val="00FA3056"/>
    <w:rsid w:val="00FA542D"/>
    <w:rsid w:val="00FA6900"/>
    <w:rsid w:val="00FA7E88"/>
    <w:rsid w:val="00FB056C"/>
    <w:rsid w:val="00FB2E72"/>
    <w:rsid w:val="00FB452C"/>
    <w:rsid w:val="00FB678B"/>
    <w:rsid w:val="00FB7AB8"/>
    <w:rsid w:val="00FB7E71"/>
    <w:rsid w:val="00FC0A5D"/>
    <w:rsid w:val="00FC2313"/>
    <w:rsid w:val="00FC4CD7"/>
    <w:rsid w:val="00FC7EE3"/>
    <w:rsid w:val="00FC7EF3"/>
    <w:rsid w:val="00FD0801"/>
    <w:rsid w:val="00FD560D"/>
    <w:rsid w:val="00FD6FE5"/>
    <w:rsid w:val="00FE2BE7"/>
    <w:rsid w:val="00FE60F6"/>
    <w:rsid w:val="00FF0193"/>
    <w:rsid w:val="00FF1936"/>
    <w:rsid w:val="00FF4A81"/>
    <w:rsid w:val="00FF70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60321"/>
  <w15:docId w15:val="{32C2E4BC-33C2-4412-9A11-797B833E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13"/>
    <w:pPr>
      <w:ind w:left="720"/>
      <w:contextualSpacing/>
    </w:pPr>
  </w:style>
  <w:style w:type="character" w:styleId="CommentReference">
    <w:name w:val="annotation reference"/>
    <w:basedOn w:val="DefaultParagraphFont"/>
    <w:uiPriority w:val="99"/>
    <w:semiHidden/>
    <w:rsid w:val="006B5C13"/>
    <w:rPr>
      <w:rFonts w:cs="Times New Roman"/>
      <w:sz w:val="16"/>
    </w:rPr>
  </w:style>
  <w:style w:type="paragraph" w:styleId="CommentText">
    <w:name w:val="annotation text"/>
    <w:basedOn w:val="Normal"/>
    <w:link w:val="CommentTextChar"/>
    <w:uiPriority w:val="99"/>
    <w:rsid w:val="006B5C13"/>
    <w:pPr>
      <w:spacing w:after="0" w:line="240" w:lineRule="auto"/>
    </w:pPr>
    <w:rPr>
      <w:rFonts w:ascii="Times New Roman" w:eastAsia="Calibri"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6B5C13"/>
    <w:rPr>
      <w:rFonts w:ascii="Times New Roman" w:eastAsia="Calibri" w:hAnsi="Times New Roman" w:cs="Times New Roman"/>
      <w:sz w:val="20"/>
      <w:szCs w:val="20"/>
      <w:lang w:val="en-US" w:eastAsia="en-GB"/>
    </w:rPr>
  </w:style>
  <w:style w:type="character" w:styleId="Hyperlink">
    <w:name w:val="Hyperlink"/>
    <w:basedOn w:val="DefaultParagraphFont"/>
    <w:uiPriority w:val="99"/>
    <w:semiHidden/>
    <w:rsid w:val="006B5C13"/>
    <w:rPr>
      <w:rFonts w:cs="Times New Roman"/>
      <w:color w:val="0000FF"/>
      <w:u w:val="single"/>
    </w:rPr>
  </w:style>
  <w:style w:type="paragraph" w:styleId="BalloonText">
    <w:name w:val="Balloon Text"/>
    <w:basedOn w:val="Normal"/>
    <w:link w:val="BalloonTextChar"/>
    <w:uiPriority w:val="99"/>
    <w:semiHidden/>
    <w:unhideWhenUsed/>
    <w:rsid w:val="006B5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C1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C2E08"/>
    <w:pPr>
      <w:spacing w:after="20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2C2E08"/>
    <w:rPr>
      <w:rFonts w:ascii="Times New Roman" w:eastAsia="Calibri" w:hAnsi="Times New Roman" w:cs="Times New Roman"/>
      <w:b/>
      <w:bCs/>
      <w:sz w:val="20"/>
      <w:szCs w:val="20"/>
      <w:lang w:val="en-US" w:eastAsia="en-GB"/>
    </w:rPr>
  </w:style>
  <w:style w:type="paragraph" w:styleId="Revision">
    <w:name w:val="Revision"/>
    <w:hidden/>
    <w:uiPriority w:val="99"/>
    <w:semiHidden/>
    <w:rsid w:val="002C2E08"/>
    <w:pPr>
      <w:spacing w:after="0" w:line="240" w:lineRule="auto"/>
    </w:pPr>
  </w:style>
  <w:style w:type="table" w:styleId="TableGrid">
    <w:name w:val="Table Grid"/>
    <w:basedOn w:val="TableNormal"/>
    <w:uiPriority w:val="59"/>
    <w:rsid w:val="008C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333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33EC"/>
  </w:style>
  <w:style w:type="character" w:styleId="PageNumber">
    <w:name w:val="page number"/>
    <w:basedOn w:val="DefaultParagraphFont"/>
    <w:uiPriority w:val="99"/>
    <w:semiHidden/>
    <w:unhideWhenUsed/>
    <w:rsid w:val="005333EC"/>
  </w:style>
  <w:style w:type="paragraph" w:styleId="Header">
    <w:name w:val="header"/>
    <w:basedOn w:val="Normal"/>
    <w:link w:val="HeaderChar"/>
    <w:uiPriority w:val="99"/>
    <w:unhideWhenUsed/>
    <w:rsid w:val="000B26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5311">
      <w:bodyDiv w:val="1"/>
      <w:marLeft w:val="0"/>
      <w:marRight w:val="0"/>
      <w:marTop w:val="0"/>
      <w:marBottom w:val="0"/>
      <w:divBdr>
        <w:top w:val="none" w:sz="0" w:space="0" w:color="auto"/>
        <w:left w:val="none" w:sz="0" w:space="0" w:color="auto"/>
        <w:bottom w:val="none" w:sz="0" w:space="0" w:color="auto"/>
        <w:right w:val="none" w:sz="0" w:space="0" w:color="auto"/>
      </w:divBdr>
    </w:div>
    <w:div w:id="387076502">
      <w:bodyDiv w:val="1"/>
      <w:marLeft w:val="0"/>
      <w:marRight w:val="0"/>
      <w:marTop w:val="0"/>
      <w:marBottom w:val="0"/>
      <w:divBdr>
        <w:top w:val="none" w:sz="0" w:space="0" w:color="auto"/>
        <w:left w:val="none" w:sz="0" w:space="0" w:color="auto"/>
        <w:bottom w:val="none" w:sz="0" w:space="0" w:color="auto"/>
        <w:right w:val="none" w:sz="0" w:space="0" w:color="auto"/>
      </w:divBdr>
    </w:div>
    <w:div w:id="617639997">
      <w:bodyDiv w:val="1"/>
      <w:marLeft w:val="0"/>
      <w:marRight w:val="0"/>
      <w:marTop w:val="0"/>
      <w:marBottom w:val="0"/>
      <w:divBdr>
        <w:top w:val="none" w:sz="0" w:space="0" w:color="auto"/>
        <w:left w:val="none" w:sz="0" w:space="0" w:color="auto"/>
        <w:bottom w:val="none" w:sz="0" w:space="0" w:color="auto"/>
        <w:right w:val="none" w:sz="0" w:space="0" w:color="auto"/>
      </w:divBdr>
    </w:div>
    <w:div w:id="948391800">
      <w:bodyDiv w:val="1"/>
      <w:marLeft w:val="0"/>
      <w:marRight w:val="0"/>
      <w:marTop w:val="0"/>
      <w:marBottom w:val="0"/>
      <w:divBdr>
        <w:top w:val="none" w:sz="0" w:space="0" w:color="auto"/>
        <w:left w:val="none" w:sz="0" w:space="0" w:color="auto"/>
        <w:bottom w:val="none" w:sz="0" w:space="0" w:color="auto"/>
        <w:right w:val="none" w:sz="0" w:space="0" w:color="auto"/>
      </w:divBdr>
    </w:div>
    <w:div w:id="1280987187">
      <w:bodyDiv w:val="1"/>
      <w:marLeft w:val="0"/>
      <w:marRight w:val="0"/>
      <w:marTop w:val="0"/>
      <w:marBottom w:val="0"/>
      <w:divBdr>
        <w:top w:val="none" w:sz="0" w:space="0" w:color="auto"/>
        <w:left w:val="none" w:sz="0" w:space="0" w:color="auto"/>
        <w:bottom w:val="none" w:sz="0" w:space="0" w:color="auto"/>
        <w:right w:val="none" w:sz="0" w:space="0" w:color="auto"/>
      </w:divBdr>
    </w:div>
    <w:div w:id="1665812929">
      <w:bodyDiv w:val="1"/>
      <w:marLeft w:val="0"/>
      <w:marRight w:val="0"/>
      <w:marTop w:val="0"/>
      <w:marBottom w:val="0"/>
      <w:divBdr>
        <w:top w:val="none" w:sz="0" w:space="0" w:color="auto"/>
        <w:left w:val="none" w:sz="0" w:space="0" w:color="auto"/>
        <w:bottom w:val="none" w:sz="0" w:space="0" w:color="auto"/>
        <w:right w:val="none" w:sz="0" w:space="0" w:color="auto"/>
      </w:divBdr>
    </w:div>
    <w:div w:id="2019690219">
      <w:bodyDiv w:val="1"/>
      <w:marLeft w:val="0"/>
      <w:marRight w:val="0"/>
      <w:marTop w:val="0"/>
      <w:marBottom w:val="0"/>
      <w:divBdr>
        <w:top w:val="none" w:sz="0" w:space="0" w:color="auto"/>
        <w:left w:val="none" w:sz="0" w:space="0" w:color="auto"/>
        <w:bottom w:val="none" w:sz="0" w:space="0" w:color="auto"/>
        <w:right w:val="none" w:sz="0" w:space="0" w:color="auto"/>
      </w:divBdr>
    </w:div>
    <w:div w:id="21387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07CC-E17B-4E42-865E-B8FFDA84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9449</Words>
  <Characters>53863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Rebecca Roberts</cp:lastModifiedBy>
  <cp:revision>2</cp:revision>
  <cp:lastPrinted>2015-10-14T09:08:00Z</cp:lastPrinted>
  <dcterms:created xsi:type="dcterms:W3CDTF">2016-02-26T11:05:00Z</dcterms:created>
  <dcterms:modified xsi:type="dcterms:W3CDTF">2016-02-26T11:05:00Z</dcterms:modified>
</cp:coreProperties>
</file>