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6E" w:rsidRPr="00E7059E" w:rsidRDefault="0090306E" w:rsidP="0090306E">
      <w:pPr>
        <w:spacing w:line="480" w:lineRule="auto"/>
        <w:jc w:val="center"/>
        <w:rPr>
          <w:rFonts w:asciiTheme="minorHAnsi" w:hAnsiTheme="minorHAnsi"/>
        </w:rPr>
      </w:pPr>
      <w:r w:rsidRPr="00E7059E">
        <w:rPr>
          <w:rFonts w:asciiTheme="minorHAnsi" w:hAnsiTheme="minorHAnsi"/>
        </w:rPr>
        <w:t>Book review</w:t>
      </w:r>
      <w:r w:rsidR="0040447F" w:rsidRPr="00E7059E">
        <w:rPr>
          <w:rFonts w:asciiTheme="minorHAnsi" w:hAnsiTheme="minorHAnsi"/>
        </w:rPr>
        <w:t xml:space="preserve"> of</w:t>
      </w:r>
    </w:p>
    <w:p w:rsidR="0090306E" w:rsidRPr="00E7059E" w:rsidRDefault="0090306E" w:rsidP="0090306E">
      <w:pPr>
        <w:spacing w:line="480" w:lineRule="auto"/>
        <w:jc w:val="center"/>
        <w:rPr>
          <w:rFonts w:asciiTheme="minorHAnsi" w:hAnsiTheme="minorHAnsi"/>
        </w:rPr>
      </w:pPr>
      <w:r w:rsidRPr="00E7059E">
        <w:rPr>
          <w:rFonts w:asciiTheme="minorHAnsi" w:hAnsiTheme="minorHAnsi"/>
        </w:rPr>
        <w:t>In Touch with the Future: The sense of touch from cognitive neuroscience to virtual reality</w:t>
      </w:r>
    </w:p>
    <w:p w:rsidR="0090306E" w:rsidRPr="00E7059E" w:rsidRDefault="0090306E" w:rsidP="0090306E">
      <w:pPr>
        <w:spacing w:line="480" w:lineRule="auto"/>
        <w:jc w:val="center"/>
        <w:rPr>
          <w:rFonts w:asciiTheme="minorHAnsi" w:hAnsiTheme="minorHAnsi"/>
        </w:rPr>
      </w:pPr>
      <w:r w:rsidRPr="00E7059E">
        <w:rPr>
          <w:rFonts w:asciiTheme="minorHAnsi" w:hAnsiTheme="minorHAnsi"/>
        </w:rPr>
        <w:t xml:space="preserve">By Alberto </w:t>
      </w:r>
      <w:proofErr w:type="spellStart"/>
      <w:r w:rsidRPr="00E7059E">
        <w:rPr>
          <w:rFonts w:asciiTheme="minorHAnsi" w:hAnsiTheme="minorHAnsi"/>
        </w:rPr>
        <w:t>Gallace</w:t>
      </w:r>
      <w:proofErr w:type="spellEnd"/>
      <w:r w:rsidRPr="00E7059E">
        <w:rPr>
          <w:rFonts w:asciiTheme="minorHAnsi" w:hAnsiTheme="minorHAnsi"/>
        </w:rPr>
        <w:t xml:space="preserve"> and Charles Spence</w:t>
      </w:r>
    </w:p>
    <w:p w:rsidR="0090306E" w:rsidRPr="00E7059E" w:rsidRDefault="0090306E" w:rsidP="0090306E">
      <w:pPr>
        <w:spacing w:line="480" w:lineRule="auto"/>
        <w:jc w:val="center"/>
        <w:rPr>
          <w:rFonts w:asciiTheme="minorHAnsi" w:hAnsiTheme="minorHAnsi"/>
        </w:rPr>
      </w:pPr>
    </w:p>
    <w:p w:rsidR="0090306E" w:rsidRPr="00E7059E" w:rsidRDefault="0090306E" w:rsidP="0090306E">
      <w:pPr>
        <w:spacing w:line="480" w:lineRule="auto"/>
        <w:jc w:val="center"/>
        <w:rPr>
          <w:rFonts w:asciiTheme="minorHAnsi" w:hAnsiTheme="minorHAnsi"/>
        </w:rPr>
      </w:pPr>
      <w:r w:rsidRPr="00E7059E">
        <w:rPr>
          <w:rFonts w:asciiTheme="minorHAnsi" w:hAnsiTheme="minorHAnsi"/>
        </w:rPr>
        <w:t xml:space="preserve">Reviewed by </w:t>
      </w:r>
      <w:r w:rsidR="00FF6D6B">
        <w:rPr>
          <w:rFonts w:asciiTheme="minorHAnsi" w:hAnsiTheme="minorHAnsi"/>
        </w:rPr>
        <w:t xml:space="preserve">Dr </w:t>
      </w:r>
      <w:r w:rsidRPr="00E7059E">
        <w:rPr>
          <w:rFonts w:asciiTheme="minorHAnsi" w:hAnsiTheme="minorHAnsi"/>
        </w:rPr>
        <w:t>Donna Lloyd, Institute of Psychological Sciences, University of Leeds</w:t>
      </w:r>
    </w:p>
    <w:p w:rsidR="00AE098A" w:rsidRPr="00E7059E" w:rsidRDefault="00AE098A" w:rsidP="0090306E">
      <w:pPr>
        <w:spacing w:line="480" w:lineRule="auto"/>
        <w:jc w:val="center"/>
        <w:rPr>
          <w:rFonts w:asciiTheme="minorHAnsi" w:hAnsiTheme="minorHAnsi"/>
        </w:rPr>
      </w:pPr>
    </w:p>
    <w:p w:rsidR="00780741" w:rsidRPr="00E7059E" w:rsidRDefault="00BC1404" w:rsidP="000F5EF0">
      <w:pPr>
        <w:spacing w:line="480" w:lineRule="auto"/>
        <w:ind w:firstLine="720"/>
        <w:rPr>
          <w:rFonts w:asciiTheme="minorHAnsi" w:hAnsiTheme="minorHAnsi"/>
        </w:rPr>
      </w:pPr>
      <w:r w:rsidRPr="00E7059E">
        <w:rPr>
          <w:rFonts w:asciiTheme="minorHAnsi" w:hAnsiTheme="minorHAnsi"/>
        </w:rPr>
        <w:t>“</w:t>
      </w:r>
      <w:r w:rsidR="004A7EDF" w:rsidRPr="00E7059E">
        <w:rPr>
          <w:rFonts w:asciiTheme="minorHAnsi" w:hAnsiTheme="minorHAnsi"/>
        </w:rPr>
        <w:t>From eating to walking, from typing to kissing, from texting to cuddling, the majority of our everyday experiences require touch.</w:t>
      </w:r>
      <w:r w:rsidRPr="00E7059E">
        <w:rPr>
          <w:rFonts w:asciiTheme="minorHAnsi" w:hAnsiTheme="minorHAnsi"/>
        </w:rPr>
        <w:t>”</w:t>
      </w:r>
      <w:r w:rsidR="004A7EDF" w:rsidRPr="00E7059E">
        <w:rPr>
          <w:rFonts w:asciiTheme="minorHAnsi" w:hAnsiTheme="minorHAnsi"/>
        </w:rPr>
        <w:t xml:space="preserve"> </w:t>
      </w:r>
      <w:r w:rsidRPr="00E7059E">
        <w:rPr>
          <w:rFonts w:asciiTheme="minorHAnsi" w:hAnsiTheme="minorHAnsi"/>
        </w:rPr>
        <w:t xml:space="preserve">This opening </w:t>
      </w:r>
      <w:r w:rsidR="002A66FD" w:rsidRPr="00E7059E">
        <w:rPr>
          <w:rFonts w:asciiTheme="minorHAnsi" w:hAnsiTheme="minorHAnsi"/>
        </w:rPr>
        <w:t>sentence</w:t>
      </w:r>
      <w:r w:rsidRPr="00E7059E">
        <w:rPr>
          <w:rFonts w:asciiTheme="minorHAnsi" w:hAnsiTheme="minorHAnsi"/>
        </w:rPr>
        <w:t xml:space="preserve"> sets the tone for a book that </w:t>
      </w:r>
      <w:r w:rsidR="004A7EDF" w:rsidRPr="00E7059E">
        <w:rPr>
          <w:rFonts w:asciiTheme="minorHAnsi" w:hAnsiTheme="minorHAnsi"/>
        </w:rPr>
        <w:t xml:space="preserve">aims to show </w:t>
      </w:r>
      <w:r w:rsidRPr="00E7059E">
        <w:rPr>
          <w:rFonts w:asciiTheme="minorHAnsi" w:hAnsiTheme="minorHAnsi"/>
        </w:rPr>
        <w:t xml:space="preserve">just </w:t>
      </w:r>
      <w:r w:rsidR="004A7EDF" w:rsidRPr="00E7059E">
        <w:rPr>
          <w:rFonts w:asciiTheme="minorHAnsi" w:hAnsiTheme="minorHAnsi"/>
        </w:rPr>
        <w:t xml:space="preserve">how </w:t>
      </w:r>
      <w:r w:rsidRPr="00E7059E">
        <w:rPr>
          <w:rFonts w:asciiTheme="minorHAnsi" w:hAnsiTheme="minorHAnsi"/>
        </w:rPr>
        <w:t xml:space="preserve">intimately </w:t>
      </w:r>
      <w:r w:rsidR="004A7EDF" w:rsidRPr="00E7059E">
        <w:rPr>
          <w:rFonts w:asciiTheme="minorHAnsi" w:hAnsiTheme="minorHAnsi"/>
        </w:rPr>
        <w:t xml:space="preserve">touch is </w:t>
      </w:r>
      <w:r w:rsidRPr="00E7059E">
        <w:rPr>
          <w:rFonts w:asciiTheme="minorHAnsi" w:hAnsiTheme="minorHAnsi"/>
        </w:rPr>
        <w:t xml:space="preserve">integrated </w:t>
      </w:r>
      <w:r w:rsidR="004A7EDF" w:rsidRPr="00E7059E">
        <w:rPr>
          <w:rFonts w:asciiTheme="minorHAnsi" w:hAnsiTheme="minorHAnsi"/>
        </w:rPr>
        <w:t>in</w:t>
      </w:r>
      <w:r w:rsidRPr="00E7059E">
        <w:rPr>
          <w:rFonts w:asciiTheme="minorHAnsi" w:hAnsiTheme="minorHAnsi"/>
        </w:rPr>
        <w:t>to</w:t>
      </w:r>
      <w:r w:rsidR="004A7EDF" w:rsidRPr="00E7059E">
        <w:rPr>
          <w:rFonts w:asciiTheme="minorHAnsi" w:hAnsiTheme="minorHAnsi"/>
        </w:rPr>
        <w:t xml:space="preserve"> our everyday lives</w:t>
      </w:r>
      <w:r w:rsidRPr="00E7059E">
        <w:rPr>
          <w:rFonts w:asciiTheme="minorHAnsi" w:hAnsiTheme="minorHAnsi"/>
        </w:rPr>
        <w:t>. It achieves this in the broadest possible sense</w:t>
      </w:r>
      <w:r w:rsidR="004A7EDF" w:rsidRPr="00E7059E">
        <w:rPr>
          <w:rFonts w:asciiTheme="minorHAnsi" w:hAnsiTheme="minorHAnsi"/>
        </w:rPr>
        <w:t xml:space="preserve"> by </w:t>
      </w:r>
      <w:r w:rsidRPr="00E7059E">
        <w:rPr>
          <w:rFonts w:asciiTheme="minorHAnsi" w:hAnsiTheme="minorHAnsi"/>
        </w:rPr>
        <w:t xml:space="preserve">expertly </w:t>
      </w:r>
      <w:r w:rsidR="004A7EDF" w:rsidRPr="00E7059E">
        <w:rPr>
          <w:rFonts w:asciiTheme="minorHAnsi" w:hAnsiTheme="minorHAnsi"/>
        </w:rPr>
        <w:t xml:space="preserve">bringing together </w:t>
      </w:r>
      <w:r w:rsidRPr="00E7059E">
        <w:rPr>
          <w:rFonts w:asciiTheme="minorHAnsi" w:hAnsiTheme="minorHAnsi"/>
        </w:rPr>
        <w:t xml:space="preserve">a </w:t>
      </w:r>
      <w:r w:rsidR="006C3EAE" w:rsidRPr="00E7059E">
        <w:rPr>
          <w:rFonts w:asciiTheme="minorHAnsi" w:hAnsiTheme="minorHAnsi"/>
        </w:rPr>
        <w:t>vast</w:t>
      </w:r>
      <w:r w:rsidRPr="00E7059E">
        <w:rPr>
          <w:rFonts w:asciiTheme="minorHAnsi" w:hAnsiTheme="minorHAnsi"/>
        </w:rPr>
        <w:t xml:space="preserve"> array of </w:t>
      </w:r>
      <w:r w:rsidR="004A7EDF" w:rsidRPr="00E7059E">
        <w:rPr>
          <w:rFonts w:asciiTheme="minorHAnsi" w:hAnsiTheme="minorHAnsi"/>
        </w:rPr>
        <w:t xml:space="preserve">knowledge from cognitive neuroscience research </w:t>
      </w:r>
      <w:r w:rsidRPr="00E7059E">
        <w:rPr>
          <w:rFonts w:asciiTheme="minorHAnsi" w:hAnsiTheme="minorHAnsi"/>
        </w:rPr>
        <w:t xml:space="preserve">investigating the role of the body and brain in tactile processing </w:t>
      </w:r>
      <w:r w:rsidR="004A7EDF" w:rsidRPr="00E7059E">
        <w:rPr>
          <w:rFonts w:asciiTheme="minorHAnsi" w:hAnsiTheme="minorHAnsi"/>
        </w:rPr>
        <w:t>through to human-machine interfaces</w:t>
      </w:r>
      <w:r w:rsidR="000F5EF0" w:rsidRPr="00E7059E">
        <w:rPr>
          <w:rFonts w:asciiTheme="minorHAnsi" w:hAnsiTheme="minorHAnsi"/>
        </w:rPr>
        <w:t xml:space="preserve"> and </w:t>
      </w:r>
      <w:r w:rsidR="002A66FD" w:rsidRPr="00E7059E">
        <w:rPr>
          <w:rFonts w:asciiTheme="minorHAnsi" w:hAnsiTheme="minorHAnsi"/>
        </w:rPr>
        <w:t>virtual reality (VR) environments</w:t>
      </w:r>
      <w:r w:rsidR="004A7EDF" w:rsidRPr="00E7059E">
        <w:rPr>
          <w:rFonts w:asciiTheme="minorHAnsi" w:hAnsiTheme="minorHAnsi"/>
        </w:rPr>
        <w:t xml:space="preserve">. It </w:t>
      </w:r>
      <w:r w:rsidR="00BA0735" w:rsidRPr="00E7059E">
        <w:rPr>
          <w:rFonts w:asciiTheme="minorHAnsi" w:hAnsiTheme="minorHAnsi"/>
        </w:rPr>
        <w:t xml:space="preserve">also </w:t>
      </w:r>
      <w:r w:rsidR="004A7EDF" w:rsidRPr="00E7059E">
        <w:rPr>
          <w:rFonts w:asciiTheme="minorHAnsi" w:hAnsiTheme="minorHAnsi"/>
        </w:rPr>
        <w:t xml:space="preserve">stresses the importance of </w:t>
      </w:r>
      <w:r w:rsidR="00BA0735" w:rsidRPr="00E7059E">
        <w:rPr>
          <w:rFonts w:asciiTheme="minorHAnsi" w:hAnsiTheme="minorHAnsi"/>
        </w:rPr>
        <w:t xml:space="preserve">integration with other sensory modalities in order to </w:t>
      </w:r>
      <w:r w:rsidR="004A7EDF" w:rsidRPr="00E7059E">
        <w:rPr>
          <w:rFonts w:asciiTheme="minorHAnsi" w:hAnsiTheme="minorHAnsi"/>
        </w:rPr>
        <w:t xml:space="preserve">create </w:t>
      </w:r>
      <w:r w:rsidR="00BA0735" w:rsidRPr="00E7059E">
        <w:rPr>
          <w:rFonts w:asciiTheme="minorHAnsi" w:hAnsiTheme="minorHAnsi"/>
        </w:rPr>
        <w:t xml:space="preserve">the illusion of </w:t>
      </w:r>
      <w:r w:rsidR="004A7EDF" w:rsidRPr="00E7059E">
        <w:rPr>
          <w:rFonts w:asciiTheme="minorHAnsi" w:hAnsiTheme="minorHAnsi"/>
        </w:rPr>
        <w:t>real-life environments</w:t>
      </w:r>
      <w:r w:rsidR="00BA0735" w:rsidRPr="00E7059E">
        <w:rPr>
          <w:rFonts w:asciiTheme="minorHAnsi" w:hAnsiTheme="minorHAnsi"/>
        </w:rPr>
        <w:t xml:space="preserve"> in virtual worlds</w:t>
      </w:r>
      <w:r w:rsidR="004A7EDF" w:rsidRPr="00E7059E">
        <w:rPr>
          <w:rFonts w:asciiTheme="minorHAnsi" w:hAnsiTheme="minorHAnsi"/>
        </w:rPr>
        <w:t>.</w:t>
      </w:r>
      <w:r w:rsidR="002A66FD" w:rsidRPr="00E7059E">
        <w:rPr>
          <w:rFonts w:asciiTheme="minorHAnsi" w:hAnsiTheme="minorHAnsi"/>
        </w:rPr>
        <w:t xml:space="preserve"> </w:t>
      </w:r>
    </w:p>
    <w:p w:rsidR="00BA67FF" w:rsidRPr="00E7059E" w:rsidRDefault="006F07AA" w:rsidP="00D422AD">
      <w:pPr>
        <w:spacing w:line="480" w:lineRule="auto"/>
        <w:ind w:firstLine="720"/>
        <w:rPr>
          <w:rFonts w:asciiTheme="minorHAnsi" w:hAnsiTheme="minorHAnsi"/>
        </w:rPr>
      </w:pPr>
      <w:r w:rsidRPr="00E7059E">
        <w:rPr>
          <w:rFonts w:asciiTheme="minorHAnsi" w:hAnsiTheme="minorHAnsi"/>
        </w:rPr>
        <w:t xml:space="preserve">Section A </w:t>
      </w:r>
      <w:r w:rsidR="00D422AD" w:rsidRPr="00E7059E">
        <w:rPr>
          <w:rFonts w:asciiTheme="minorHAnsi" w:hAnsiTheme="minorHAnsi"/>
        </w:rPr>
        <w:t xml:space="preserve">of the book </w:t>
      </w:r>
      <w:r w:rsidRPr="00E7059E">
        <w:rPr>
          <w:rFonts w:asciiTheme="minorHAnsi" w:hAnsiTheme="minorHAnsi"/>
        </w:rPr>
        <w:t>consider</w:t>
      </w:r>
      <w:r w:rsidR="004D4CB8" w:rsidRPr="00E7059E">
        <w:rPr>
          <w:rFonts w:asciiTheme="minorHAnsi" w:hAnsiTheme="minorHAnsi"/>
        </w:rPr>
        <w:t>s</w:t>
      </w:r>
      <w:r w:rsidRPr="00E7059E">
        <w:rPr>
          <w:rFonts w:asciiTheme="minorHAnsi" w:hAnsiTheme="minorHAnsi"/>
        </w:rPr>
        <w:t xml:space="preserve"> the peripheral mechanisms of tactile information processing from the level of </w:t>
      </w:r>
      <w:r w:rsidR="00D422AD" w:rsidRPr="00E7059E">
        <w:rPr>
          <w:rFonts w:asciiTheme="minorHAnsi" w:hAnsiTheme="minorHAnsi"/>
        </w:rPr>
        <w:t>skin</w:t>
      </w:r>
      <w:r w:rsidRPr="00E7059E">
        <w:rPr>
          <w:rFonts w:asciiTheme="minorHAnsi" w:hAnsiTheme="minorHAnsi"/>
        </w:rPr>
        <w:t xml:space="preserve"> receptor</w:t>
      </w:r>
      <w:r w:rsidR="00D422AD" w:rsidRPr="00E7059E">
        <w:rPr>
          <w:rFonts w:asciiTheme="minorHAnsi" w:hAnsiTheme="minorHAnsi"/>
        </w:rPr>
        <w:t>s</w:t>
      </w:r>
      <w:r w:rsidRPr="00E7059E">
        <w:rPr>
          <w:rFonts w:asciiTheme="minorHAnsi" w:hAnsiTheme="minorHAnsi"/>
        </w:rPr>
        <w:t xml:space="preserve"> to the neural fibres involved in transduction of the stimulus in contact with the body surface. It quickly becomes apparent how complex the interaction between the firing of different classes of sensory receptors for the different sensations of touch (</w:t>
      </w:r>
      <w:r w:rsidR="00D422AD" w:rsidRPr="00E7059E">
        <w:rPr>
          <w:rFonts w:asciiTheme="minorHAnsi" w:hAnsiTheme="minorHAnsi"/>
        </w:rPr>
        <w:t xml:space="preserve">i.e., </w:t>
      </w:r>
      <w:r w:rsidRPr="00E7059E">
        <w:rPr>
          <w:rFonts w:asciiTheme="minorHAnsi" w:hAnsiTheme="minorHAnsi"/>
        </w:rPr>
        <w:t>vibration, pressure, grating, smoothness, temperature, pain, wetness</w:t>
      </w:r>
      <w:r w:rsidR="004D4CB8" w:rsidRPr="00E7059E">
        <w:rPr>
          <w:rFonts w:asciiTheme="minorHAnsi" w:hAnsiTheme="minorHAnsi"/>
        </w:rPr>
        <w:t>,</w:t>
      </w:r>
      <w:r w:rsidRPr="00E7059E">
        <w:rPr>
          <w:rFonts w:asciiTheme="minorHAnsi" w:hAnsiTheme="minorHAnsi"/>
        </w:rPr>
        <w:t xml:space="preserve"> </w:t>
      </w:r>
      <w:r w:rsidR="00D422AD" w:rsidRPr="00E7059E">
        <w:rPr>
          <w:rFonts w:asciiTheme="minorHAnsi" w:hAnsiTheme="minorHAnsi"/>
        </w:rPr>
        <w:t>etc.</w:t>
      </w:r>
      <w:r w:rsidRPr="00E7059E">
        <w:rPr>
          <w:rFonts w:asciiTheme="minorHAnsi" w:hAnsiTheme="minorHAnsi"/>
        </w:rPr>
        <w:t>) is. The authors stress that to reproduce believable tactile sensations in VR environments we need to fully understand the dynamics of neural transduction occurring in the skin.</w:t>
      </w:r>
      <w:r w:rsidR="00D422AD" w:rsidRPr="00E7059E">
        <w:rPr>
          <w:rFonts w:asciiTheme="minorHAnsi" w:hAnsiTheme="minorHAnsi"/>
        </w:rPr>
        <w:t xml:space="preserve"> </w:t>
      </w:r>
      <w:r w:rsidR="004D4CB8" w:rsidRPr="00E7059E">
        <w:rPr>
          <w:rFonts w:asciiTheme="minorHAnsi" w:hAnsiTheme="minorHAnsi"/>
        </w:rPr>
        <w:t>Yet</w:t>
      </w:r>
      <w:r w:rsidR="00D422AD" w:rsidRPr="00E7059E">
        <w:rPr>
          <w:rFonts w:asciiTheme="minorHAnsi" w:hAnsiTheme="minorHAnsi"/>
        </w:rPr>
        <w:t xml:space="preserve"> the meaning of touch goes beyond mere stimulation of the skin surface and </w:t>
      </w:r>
      <w:r w:rsidRPr="00E7059E">
        <w:rPr>
          <w:rFonts w:asciiTheme="minorHAnsi" w:hAnsiTheme="minorHAnsi"/>
        </w:rPr>
        <w:lastRenderedPageBreak/>
        <w:t>Section B deals with the central, cognitive aspects of tactile information processing including awareness, attention, memory and social touch from higher-order systems</w:t>
      </w:r>
      <w:r w:rsidR="004D4CB8" w:rsidRPr="00E7059E">
        <w:rPr>
          <w:rFonts w:asciiTheme="minorHAnsi" w:hAnsiTheme="minorHAnsi"/>
        </w:rPr>
        <w:t xml:space="preserve"> including </w:t>
      </w:r>
      <w:r w:rsidRPr="00E7059E">
        <w:rPr>
          <w:rFonts w:asciiTheme="minorHAnsi" w:hAnsiTheme="minorHAnsi"/>
        </w:rPr>
        <w:t xml:space="preserve">integration with other sensory modalities. </w:t>
      </w:r>
      <w:r w:rsidR="00757B94" w:rsidRPr="00E7059E">
        <w:rPr>
          <w:rFonts w:asciiTheme="minorHAnsi" w:hAnsiTheme="minorHAnsi"/>
        </w:rPr>
        <w:t>O</w:t>
      </w:r>
      <w:r w:rsidR="00ED0CFE" w:rsidRPr="00E7059E">
        <w:rPr>
          <w:rFonts w:asciiTheme="minorHAnsi" w:hAnsiTheme="minorHAnsi"/>
        </w:rPr>
        <w:t>ne of the main messages of the book</w:t>
      </w:r>
      <w:r w:rsidR="00757B94" w:rsidRPr="00E7059E">
        <w:rPr>
          <w:rFonts w:asciiTheme="minorHAnsi" w:hAnsiTheme="minorHAnsi"/>
        </w:rPr>
        <w:t xml:space="preserve"> is that</w:t>
      </w:r>
      <w:r w:rsidR="00ED0CFE" w:rsidRPr="00E7059E">
        <w:rPr>
          <w:rFonts w:asciiTheme="minorHAnsi" w:hAnsiTheme="minorHAnsi"/>
        </w:rPr>
        <w:t xml:space="preserve"> </w:t>
      </w:r>
      <w:r w:rsidR="00F26AEB" w:rsidRPr="00E7059E">
        <w:rPr>
          <w:rFonts w:asciiTheme="minorHAnsi" w:hAnsiTheme="minorHAnsi"/>
        </w:rPr>
        <w:t xml:space="preserve">touch never occurs in isolation and therefore </w:t>
      </w:r>
      <w:r w:rsidR="00ED0CFE" w:rsidRPr="00E7059E">
        <w:rPr>
          <w:rFonts w:asciiTheme="minorHAnsi" w:hAnsiTheme="minorHAnsi"/>
        </w:rPr>
        <w:t xml:space="preserve">we cannot meaningfully study touch without </w:t>
      </w:r>
      <w:r w:rsidR="008F090C" w:rsidRPr="00E7059E">
        <w:rPr>
          <w:rFonts w:asciiTheme="minorHAnsi" w:hAnsiTheme="minorHAnsi"/>
        </w:rPr>
        <w:t>considering the other senses at the same time. Section B also shows how little we know about tactile processing on the majority of the skin</w:t>
      </w:r>
      <w:r w:rsidR="00357E17" w:rsidRPr="00E7059E">
        <w:rPr>
          <w:rFonts w:asciiTheme="minorHAnsi" w:hAnsiTheme="minorHAnsi"/>
        </w:rPr>
        <w:t>’</w:t>
      </w:r>
      <w:r w:rsidR="008F090C" w:rsidRPr="00E7059E">
        <w:rPr>
          <w:rFonts w:asciiTheme="minorHAnsi" w:hAnsiTheme="minorHAnsi"/>
        </w:rPr>
        <w:t xml:space="preserve">s surface. The skin is by far the largest of the sense organs covering </w:t>
      </w:r>
      <w:r w:rsidR="00D84C40" w:rsidRPr="00E7059E">
        <w:rPr>
          <w:rFonts w:asciiTheme="minorHAnsi" w:hAnsiTheme="minorHAnsi"/>
        </w:rPr>
        <w:t>approximately</w:t>
      </w:r>
      <w:r w:rsidR="005208B5" w:rsidRPr="00E7059E">
        <w:rPr>
          <w:rFonts w:asciiTheme="minorHAnsi" w:hAnsiTheme="minorHAnsi"/>
        </w:rPr>
        <w:t xml:space="preserve"> 16-18% of the body mass</w:t>
      </w:r>
      <w:r w:rsidR="008F090C" w:rsidRPr="00E7059E">
        <w:rPr>
          <w:rFonts w:asciiTheme="minorHAnsi" w:hAnsiTheme="minorHAnsi"/>
        </w:rPr>
        <w:t>, yet only a tiny part of it has been</w:t>
      </w:r>
      <w:r w:rsidR="000D4939" w:rsidRPr="00E7059E">
        <w:rPr>
          <w:rFonts w:asciiTheme="minorHAnsi" w:hAnsiTheme="minorHAnsi"/>
        </w:rPr>
        <w:t xml:space="preserve"> investigated in any detail (as shown</w:t>
      </w:r>
      <w:r w:rsidR="008F090C" w:rsidRPr="00E7059E">
        <w:rPr>
          <w:rFonts w:asciiTheme="minorHAnsi" w:hAnsiTheme="minorHAnsi"/>
        </w:rPr>
        <w:t xml:space="preserve"> in Fig. 15.1 on pg. 335). For example, we are only just starting to understand the tactile pleasure receptors and nerve fibres in humans discovered in the last 20 years and only in the last 5 years has their role in human</w:t>
      </w:r>
      <w:r w:rsidR="00BB31B1" w:rsidRPr="00E7059E">
        <w:rPr>
          <w:rFonts w:asciiTheme="minorHAnsi" w:hAnsiTheme="minorHAnsi"/>
        </w:rPr>
        <w:t xml:space="preserve"> social</w:t>
      </w:r>
      <w:r w:rsidR="008F090C" w:rsidRPr="00E7059E">
        <w:rPr>
          <w:rFonts w:asciiTheme="minorHAnsi" w:hAnsiTheme="minorHAnsi"/>
        </w:rPr>
        <w:t xml:space="preserve"> </w:t>
      </w:r>
      <w:r w:rsidR="00603B1C" w:rsidRPr="00E7059E">
        <w:rPr>
          <w:rFonts w:asciiTheme="minorHAnsi" w:hAnsiTheme="minorHAnsi"/>
        </w:rPr>
        <w:t>interaction</w:t>
      </w:r>
      <w:r w:rsidR="008F090C" w:rsidRPr="00E7059E">
        <w:rPr>
          <w:rFonts w:asciiTheme="minorHAnsi" w:hAnsiTheme="minorHAnsi"/>
        </w:rPr>
        <w:t xml:space="preserve"> been tested (</w:t>
      </w:r>
      <w:r w:rsidR="00B4185E" w:rsidRPr="00E7059E">
        <w:rPr>
          <w:rFonts w:asciiTheme="minorHAnsi" w:hAnsiTheme="minorHAnsi"/>
        </w:rPr>
        <w:t>Morrison et al., 2010</w:t>
      </w:r>
      <w:r w:rsidR="008F090C" w:rsidRPr="00E7059E">
        <w:rPr>
          <w:rFonts w:asciiTheme="minorHAnsi" w:hAnsiTheme="minorHAnsi"/>
        </w:rPr>
        <w:t>). The investigation of social touch may have the greatest future potential for VR and situated environments given that modern humans are progressively moving towards an ‘online’ world</w:t>
      </w:r>
      <w:r w:rsidR="00AF1267" w:rsidRPr="00E7059E">
        <w:rPr>
          <w:rFonts w:asciiTheme="minorHAnsi" w:hAnsiTheme="minorHAnsi"/>
        </w:rPr>
        <w:t xml:space="preserve"> where face-to-face </w:t>
      </w:r>
      <w:r w:rsidR="0011124B" w:rsidRPr="00E7059E">
        <w:rPr>
          <w:rFonts w:asciiTheme="minorHAnsi" w:hAnsiTheme="minorHAnsi"/>
        </w:rPr>
        <w:t xml:space="preserve">interactions are becoming increasingly rare. </w:t>
      </w:r>
      <w:r w:rsidR="00E7059E">
        <w:rPr>
          <w:rFonts w:asciiTheme="minorHAnsi" w:hAnsiTheme="minorHAnsi"/>
        </w:rPr>
        <w:t>However, it also poses the most challenges as interpersonal tactile contacts are difficult to reproduce.</w:t>
      </w:r>
    </w:p>
    <w:p w:rsidR="00FD2799" w:rsidRPr="00E7059E" w:rsidRDefault="00BA67FF" w:rsidP="00511A8E">
      <w:pPr>
        <w:spacing w:line="480" w:lineRule="auto"/>
        <w:ind w:firstLine="720"/>
        <w:rPr>
          <w:rFonts w:asciiTheme="minorHAnsi" w:hAnsiTheme="minorHAnsi"/>
        </w:rPr>
      </w:pPr>
      <w:r w:rsidRPr="00E7059E">
        <w:rPr>
          <w:rFonts w:asciiTheme="minorHAnsi" w:hAnsiTheme="minorHAnsi"/>
        </w:rPr>
        <w:t xml:space="preserve">Section C of the book covers the applied aspects of touch and the advantages and disadvantages of various tactile devices such as touch screens and mobile technology. </w:t>
      </w:r>
      <w:r w:rsidR="001939F6" w:rsidRPr="00E7059E">
        <w:rPr>
          <w:rFonts w:asciiTheme="minorHAnsi" w:hAnsiTheme="minorHAnsi"/>
        </w:rPr>
        <w:t>The e</w:t>
      </w:r>
      <w:r w:rsidR="005F5C47" w:rsidRPr="00E7059E">
        <w:rPr>
          <w:rFonts w:asciiTheme="minorHAnsi" w:hAnsiTheme="minorHAnsi"/>
        </w:rPr>
        <w:t xml:space="preserve">arly pioneers of </w:t>
      </w:r>
      <w:r w:rsidR="001939F6" w:rsidRPr="00E7059E">
        <w:rPr>
          <w:rFonts w:asciiTheme="minorHAnsi" w:hAnsiTheme="minorHAnsi"/>
        </w:rPr>
        <w:t xml:space="preserve">applied </w:t>
      </w:r>
      <w:r w:rsidR="005F5C47" w:rsidRPr="00E7059E">
        <w:rPr>
          <w:rFonts w:asciiTheme="minorHAnsi" w:hAnsiTheme="minorHAnsi"/>
        </w:rPr>
        <w:t xml:space="preserve">tactile research were the military and </w:t>
      </w:r>
      <w:r w:rsidR="001939F6" w:rsidRPr="00E7059E">
        <w:rPr>
          <w:rFonts w:asciiTheme="minorHAnsi" w:hAnsiTheme="minorHAnsi"/>
        </w:rPr>
        <w:t xml:space="preserve">those designing </w:t>
      </w:r>
      <w:r w:rsidR="0060355B">
        <w:rPr>
          <w:rFonts w:asciiTheme="minorHAnsi" w:hAnsiTheme="minorHAnsi"/>
        </w:rPr>
        <w:t xml:space="preserve">tactile </w:t>
      </w:r>
      <w:r w:rsidR="005F5C47" w:rsidRPr="00E7059E">
        <w:rPr>
          <w:rFonts w:asciiTheme="minorHAnsi" w:hAnsiTheme="minorHAnsi"/>
        </w:rPr>
        <w:t>vis</w:t>
      </w:r>
      <w:r w:rsidR="0060355B">
        <w:rPr>
          <w:rFonts w:asciiTheme="minorHAnsi" w:hAnsiTheme="minorHAnsi"/>
        </w:rPr>
        <w:t>ion</w:t>
      </w:r>
      <w:r w:rsidR="005F5C47" w:rsidRPr="00E7059E">
        <w:rPr>
          <w:rFonts w:asciiTheme="minorHAnsi" w:hAnsiTheme="minorHAnsi"/>
        </w:rPr>
        <w:t xml:space="preserve"> substitution systems (TVSS) for the blind where objects are presented tactually to the person’s body to enable them to ‘see’. </w:t>
      </w:r>
      <w:r w:rsidR="001939F6" w:rsidRPr="00E7059E">
        <w:rPr>
          <w:rFonts w:asciiTheme="minorHAnsi" w:hAnsiTheme="minorHAnsi"/>
        </w:rPr>
        <w:t>However, a</w:t>
      </w:r>
      <w:r w:rsidR="005F5C47" w:rsidRPr="00E7059E">
        <w:rPr>
          <w:rFonts w:asciiTheme="minorHAnsi" w:hAnsiTheme="minorHAnsi"/>
        </w:rPr>
        <w:t xml:space="preserve">fter 50 years of research </w:t>
      </w:r>
      <w:r w:rsidR="001939F6" w:rsidRPr="00E7059E">
        <w:rPr>
          <w:rFonts w:asciiTheme="minorHAnsi" w:hAnsiTheme="minorHAnsi"/>
        </w:rPr>
        <w:t xml:space="preserve">many still </w:t>
      </w:r>
      <w:r w:rsidR="005F5C47" w:rsidRPr="00E7059E">
        <w:rPr>
          <w:rFonts w:asciiTheme="minorHAnsi" w:hAnsiTheme="minorHAnsi"/>
        </w:rPr>
        <w:t xml:space="preserve">have a sceptical view of tactile technologies. </w:t>
      </w:r>
      <w:r w:rsidR="009E1D63">
        <w:rPr>
          <w:rFonts w:asciiTheme="minorHAnsi" w:hAnsiTheme="minorHAnsi"/>
        </w:rPr>
        <w:t>C</w:t>
      </w:r>
      <w:r w:rsidRPr="00E7059E">
        <w:rPr>
          <w:rFonts w:asciiTheme="minorHAnsi" w:hAnsiTheme="minorHAnsi"/>
        </w:rPr>
        <w:t xml:space="preserve">hapter 10 </w:t>
      </w:r>
      <w:r w:rsidR="003A0FE8" w:rsidRPr="00E7059E">
        <w:rPr>
          <w:rFonts w:asciiTheme="minorHAnsi" w:hAnsiTheme="minorHAnsi"/>
        </w:rPr>
        <w:t>discusses</w:t>
      </w:r>
      <w:r w:rsidRPr="00E7059E">
        <w:rPr>
          <w:rFonts w:asciiTheme="minorHAnsi" w:hAnsiTheme="minorHAnsi"/>
        </w:rPr>
        <w:t xml:space="preserve"> </w:t>
      </w:r>
      <w:r w:rsidR="009E1D63">
        <w:rPr>
          <w:rFonts w:asciiTheme="minorHAnsi" w:hAnsiTheme="minorHAnsi"/>
        </w:rPr>
        <w:t xml:space="preserve">the use of </w:t>
      </w:r>
      <w:r w:rsidRPr="00E7059E">
        <w:rPr>
          <w:rFonts w:asciiTheme="minorHAnsi" w:hAnsiTheme="minorHAnsi"/>
        </w:rPr>
        <w:t xml:space="preserve">tactile warning signals for drivers </w:t>
      </w:r>
      <w:r w:rsidR="001939F6" w:rsidRPr="00E7059E">
        <w:rPr>
          <w:rFonts w:asciiTheme="minorHAnsi" w:hAnsiTheme="minorHAnsi"/>
        </w:rPr>
        <w:t>(</w:t>
      </w:r>
      <w:r w:rsidRPr="00E7059E">
        <w:rPr>
          <w:rFonts w:asciiTheme="minorHAnsi" w:hAnsiTheme="minorHAnsi"/>
        </w:rPr>
        <w:t xml:space="preserve">a key research </w:t>
      </w:r>
      <w:r w:rsidR="002D4B3F" w:rsidRPr="00E7059E">
        <w:rPr>
          <w:rFonts w:asciiTheme="minorHAnsi" w:hAnsiTheme="minorHAnsi"/>
        </w:rPr>
        <w:t>area for Spence and colleagues</w:t>
      </w:r>
      <w:r w:rsidR="00C86DDD" w:rsidRPr="00E7059E">
        <w:rPr>
          <w:rFonts w:asciiTheme="minorHAnsi" w:hAnsiTheme="minorHAnsi"/>
        </w:rPr>
        <w:t>;</w:t>
      </w:r>
      <w:r w:rsidR="002D4B3F" w:rsidRPr="00E7059E">
        <w:rPr>
          <w:rFonts w:asciiTheme="minorHAnsi" w:hAnsiTheme="minorHAnsi"/>
        </w:rPr>
        <w:t xml:space="preserve"> see </w:t>
      </w:r>
      <w:proofErr w:type="spellStart"/>
      <w:r w:rsidR="002D4B3F" w:rsidRPr="00E7059E">
        <w:rPr>
          <w:rFonts w:asciiTheme="minorHAnsi" w:hAnsiTheme="minorHAnsi"/>
        </w:rPr>
        <w:t>Ho</w:t>
      </w:r>
      <w:proofErr w:type="spellEnd"/>
      <w:r w:rsidR="002D4B3F" w:rsidRPr="00E7059E">
        <w:rPr>
          <w:rFonts w:asciiTheme="minorHAnsi" w:hAnsiTheme="minorHAnsi"/>
        </w:rPr>
        <w:t xml:space="preserve"> and Spence, 2008</w:t>
      </w:r>
      <w:r w:rsidR="00C86DDD" w:rsidRPr="00E7059E">
        <w:rPr>
          <w:rFonts w:asciiTheme="minorHAnsi" w:hAnsiTheme="minorHAnsi"/>
        </w:rPr>
        <w:t>,</w:t>
      </w:r>
      <w:r w:rsidR="002D4B3F" w:rsidRPr="00E7059E">
        <w:rPr>
          <w:rFonts w:asciiTheme="minorHAnsi" w:hAnsiTheme="minorHAnsi"/>
        </w:rPr>
        <w:t xml:space="preserve"> </w:t>
      </w:r>
      <w:r w:rsidR="002D4B3F" w:rsidRPr="00E7059E">
        <w:rPr>
          <w:rFonts w:asciiTheme="minorHAnsi" w:hAnsiTheme="minorHAnsi"/>
          <w:i/>
        </w:rPr>
        <w:t>The Multisensory Driver</w:t>
      </w:r>
      <w:r w:rsidRPr="00E7059E">
        <w:rPr>
          <w:rFonts w:asciiTheme="minorHAnsi" w:hAnsiTheme="minorHAnsi"/>
        </w:rPr>
        <w:t>)</w:t>
      </w:r>
      <w:r w:rsidR="009E1D63">
        <w:rPr>
          <w:rFonts w:asciiTheme="minorHAnsi" w:hAnsiTheme="minorHAnsi"/>
        </w:rPr>
        <w:t>, w</w:t>
      </w:r>
      <w:r w:rsidR="00A621EF" w:rsidRPr="00E7059E">
        <w:rPr>
          <w:rFonts w:asciiTheme="minorHAnsi" w:hAnsiTheme="minorHAnsi"/>
        </w:rPr>
        <w:t>he</w:t>
      </w:r>
      <w:r w:rsidR="009E1D63">
        <w:rPr>
          <w:rFonts w:asciiTheme="minorHAnsi" w:hAnsiTheme="minorHAnsi"/>
        </w:rPr>
        <w:t>re the</w:t>
      </w:r>
      <w:r w:rsidR="00A621EF" w:rsidRPr="00E7059E">
        <w:rPr>
          <w:rFonts w:asciiTheme="minorHAnsi" w:hAnsiTheme="minorHAnsi"/>
        </w:rPr>
        <w:t xml:space="preserve"> research shows that, when used in isolation, these devices are less e</w:t>
      </w:r>
      <w:r w:rsidR="001939F6" w:rsidRPr="00E7059E">
        <w:rPr>
          <w:rFonts w:asciiTheme="minorHAnsi" w:hAnsiTheme="minorHAnsi"/>
        </w:rPr>
        <w:t>ffective than auditory signals</w:t>
      </w:r>
      <w:r w:rsidR="009E1D63">
        <w:rPr>
          <w:rFonts w:asciiTheme="minorHAnsi" w:hAnsiTheme="minorHAnsi"/>
        </w:rPr>
        <w:t>. M</w:t>
      </w:r>
      <w:r w:rsidR="009E1D63" w:rsidRPr="009E1D63">
        <w:rPr>
          <w:rFonts w:asciiTheme="minorHAnsi" w:hAnsiTheme="minorHAnsi"/>
        </w:rPr>
        <w:t xml:space="preserve">ultisensory displays </w:t>
      </w:r>
      <w:r w:rsidR="009E1D63">
        <w:rPr>
          <w:rFonts w:asciiTheme="minorHAnsi" w:hAnsiTheme="minorHAnsi"/>
        </w:rPr>
        <w:t xml:space="preserve">combining touch with another </w:t>
      </w:r>
      <w:r w:rsidR="009E1D63">
        <w:rPr>
          <w:rFonts w:asciiTheme="minorHAnsi" w:hAnsiTheme="minorHAnsi"/>
        </w:rPr>
        <w:lastRenderedPageBreak/>
        <w:t xml:space="preserve">sense can, however, </w:t>
      </w:r>
      <w:r w:rsidR="009E1D63" w:rsidRPr="009E1D63">
        <w:rPr>
          <w:rFonts w:asciiTheme="minorHAnsi" w:hAnsiTheme="minorHAnsi"/>
        </w:rPr>
        <w:t xml:space="preserve">capture driver attention significantly more effectively than their </w:t>
      </w:r>
      <w:proofErr w:type="spellStart"/>
      <w:r w:rsidR="009E1D63" w:rsidRPr="009E1D63">
        <w:rPr>
          <w:rFonts w:asciiTheme="minorHAnsi" w:hAnsiTheme="minorHAnsi"/>
        </w:rPr>
        <w:t>unimodal</w:t>
      </w:r>
      <w:proofErr w:type="spellEnd"/>
      <w:r w:rsidR="009E1D63" w:rsidRPr="009E1D63">
        <w:rPr>
          <w:rFonts w:asciiTheme="minorHAnsi" w:hAnsiTheme="minorHAnsi"/>
        </w:rPr>
        <w:t xml:space="preserve"> (i.e., tactile) counterparts</w:t>
      </w:r>
      <w:r w:rsidR="009E1D63">
        <w:rPr>
          <w:rFonts w:asciiTheme="minorHAnsi" w:hAnsiTheme="minorHAnsi"/>
        </w:rPr>
        <w:t xml:space="preserve"> and</w:t>
      </w:r>
      <w:r w:rsidR="009E1D63" w:rsidRPr="009E1D63">
        <w:rPr>
          <w:rFonts w:asciiTheme="minorHAnsi" w:hAnsiTheme="minorHAnsi"/>
        </w:rPr>
        <w:t xml:space="preserve"> be used to transmit information more efficiently, as well as to reduce driver workload. </w:t>
      </w:r>
      <w:r w:rsidR="00BC2886" w:rsidRPr="00E7059E">
        <w:rPr>
          <w:rFonts w:asciiTheme="minorHAnsi" w:hAnsiTheme="minorHAnsi"/>
        </w:rPr>
        <w:t xml:space="preserve">In </w:t>
      </w:r>
      <w:r w:rsidR="00A55D76">
        <w:rPr>
          <w:rFonts w:asciiTheme="minorHAnsi" w:hAnsiTheme="minorHAnsi"/>
        </w:rPr>
        <w:t xml:space="preserve">the final part of </w:t>
      </w:r>
      <w:r w:rsidR="00BC2886" w:rsidRPr="00E7059E">
        <w:rPr>
          <w:rFonts w:asciiTheme="minorHAnsi" w:hAnsiTheme="minorHAnsi"/>
        </w:rPr>
        <w:t xml:space="preserve">Section D </w:t>
      </w:r>
      <w:r w:rsidR="007637C9" w:rsidRPr="00E7059E">
        <w:rPr>
          <w:rFonts w:asciiTheme="minorHAnsi" w:hAnsiTheme="minorHAnsi"/>
        </w:rPr>
        <w:t xml:space="preserve">the authors then consider the </w:t>
      </w:r>
      <w:r w:rsidR="00BC2886" w:rsidRPr="00E7059E">
        <w:rPr>
          <w:rFonts w:asciiTheme="minorHAnsi" w:hAnsiTheme="minorHAnsi"/>
        </w:rPr>
        <w:t>affective design of touch in</w:t>
      </w:r>
      <w:r w:rsidR="007637C9" w:rsidRPr="00E7059E">
        <w:rPr>
          <w:rFonts w:asciiTheme="minorHAnsi" w:hAnsiTheme="minorHAnsi"/>
        </w:rPr>
        <w:t xml:space="preserve"> two of life’s ‘most pleasurable’ activities</w:t>
      </w:r>
      <w:r w:rsidR="00FD2799" w:rsidRPr="00E7059E">
        <w:rPr>
          <w:rFonts w:asciiTheme="minorHAnsi" w:hAnsiTheme="minorHAnsi"/>
        </w:rPr>
        <w:t xml:space="preserve">: sex and food. </w:t>
      </w:r>
      <w:r w:rsidR="00B04B06" w:rsidRPr="00E7059E">
        <w:rPr>
          <w:rFonts w:asciiTheme="minorHAnsi" w:hAnsiTheme="minorHAnsi"/>
        </w:rPr>
        <w:t xml:space="preserve">Although in its infancy, this area holds promise for exciting </w:t>
      </w:r>
      <w:r w:rsidR="00FD2799" w:rsidRPr="00E7059E">
        <w:rPr>
          <w:rFonts w:asciiTheme="minorHAnsi" w:hAnsiTheme="minorHAnsi"/>
        </w:rPr>
        <w:t xml:space="preserve">future </w:t>
      </w:r>
      <w:r w:rsidR="00B04B06" w:rsidRPr="00E7059E">
        <w:rPr>
          <w:rFonts w:asciiTheme="minorHAnsi" w:hAnsiTheme="minorHAnsi"/>
        </w:rPr>
        <w:t>research</w:t>
      </w:r>
      <w:r w:rsidR="00FD2799" w:rsidRPr="00E7059E">
        <w:rPr>
          <w:rFonts w:asciiTheme="minorHAnsi" w:hAnsiTheme="minorHAnsi"/>
        </w:rPr>
        <w:t xml:space="preserve"> and </w:t>
      </w:r>
      <w:r w:rsidR="00B04B06" w:rsidRPr="00E7059E">
        <w:rPr>
          <w:rFonts w:asciiTheme="minorHAnsi" w:hAnsiTheme="minorHAnsi"/>
        </w:rPr>
        <w:t xml:space="preserve">some potential novel </w:t>
      </w:r>
      <w:r w:rsidR="00FD2799" w:rsidRPr="00E7059E">
        <w:rPr>
          <w:rFonts w:asciiTheme="minorHAnsi" w:hAnsiTheme="minorHAnsi"/>
        </w:rPr>
        <w:t xml:space="preserve">applications of </w:t>
      </w:r>
      <w:r w:rsidR="00B04B06" w:rsidRPr="00E7059E">
        <w:rPr>
          <w:rFonts w:asciiTheme="minorHAnsi" w:hAnsiTheme="minorHAnsi"/>
        </w:rPr>
        <w:t>the findings!</w:t>
      </w:r>
    </w:p>
    <w:p w:rsidR="00890FD2" w:rsidRPr="00E7059E" w:rsidRDefault="00FD2799" w:rsidP="00257040">
      <w:pPr>
        <w:spacing w:line="480" w:lineRule="auto"/>
        <w:ind w:firstLine="720"/>
        <w:rPr>
          <w:rFonts w:asciiTheme="minorHAnsi" w:hAnsiTheme="minorHAnsi"/>
        </w:rPr>
      </w:pPr>
      <w:r w:rsidRPr="00E7059E">
        <w:rPr>
          <w:rFonts w:asciiTheme="minorHAnsi" w:hAnsiTheme="minorHAnsi"/>
        </w:rPr>
        <w:t xml:space="preserve">The final chapter of the book </w:t>
      </w:r>
      <w:r w:rsidR="00A71F7A" w:rsidRPr="00E7059E">
        <w:rPr>
          <w:rFonts w:asciiTheme="minorHAnsi" w:hAnsiTheme="minorHAnsi"/>
        </w:rPr>
        <w:t>concludes with</w:t>
      </w:r>
      <w:r w:rsidRPr="00E7059E">
        <w:rPr>
          <w:rFonts w:asciiTheme="minorHAnsi" w:hAnsiTheme="minorHAnsi"/>
        </w:rPr>
        <w:t xml:space="preserve"> the direction tactile re</w:t>
      </w:r>
      <w:r w:rsidR="00542425" w:rsidRPr="00E7059E">
        <w:rPr>
          <w:rFonts w:asciiTheme="minorHAnsi" w:hAnsiTheme="minorHAnsi"/>
        </w:rPr>
        <w:t>search will take in the future</w:t>
      </w:r>
      <w:r w:rsidR="0083557C">
        <w:rPr>
          <w:rFonts w:asciiTheme="minorHAnsi" w:hAnsiTheme="minorHAnsi"/>
        </w:rPr>
        <w:t xml:space="preserve"> </w:t>
      </w:r>
      <w:r w:rsidR="00A55D76">
        <w:rPr>
          <w:rFonts w:asciiTheme="minorHAnsi" w:hAnsiTheme="minorHAnsi"/>
        </w:rPr>
        <w:t>in light of</w:t>
      </w:r>
      <w:r w:rsidR="0083557C">
        <w:rPr>
          <w:rFonts w:asciiTheme="minorHAnsi" w:hAnsiTheme="minorHAnsi"/>
        </w:rPr>
        <w:t xml:space="preserve"> the fact that </w:t>
      </w:r>
      <w:r w:rsidR="00542425" w:rsidRPr="00E7059E">
        <w:rPr>
          <w:rFonts w:asciiTheme="minorHAnsi" w:hAnsiTheme="minorHAnsi"/>
        </w:rPr>
        <w:t>many of the</w:t>
      </w:r>
      <w:r w:rsidRPr="00E7059E">
        <w:rPr>
          <w:rFonts w:asciiTheme="minorHAnsi" w:hAnsiTheme="minorHAnsi"/>
        </w:rPr>
        <w:t xml:space="preserve"> </w:t>
      </w:r>
      <w:r w:rsidR="00542425" w:rsidRPr="00E7059E">
        <w:rPr>
          <w:rFonts w:asciiTheme="minorHAnsi" w:hAnsiTheme="minorHAnsi"/>
        </w:rPr>
        <w:t xml:space="preserve">predictions </w:t>
      </w:r>
      <w:r w:rsidRPr="00E7059E">
        <w:rPr>
          <w:rFonts w:asciiTheme="minorHAnsi" w:hAnsiTheme="minorHAnsi"/>
        </w:rPr>
        <w:t xml:space="preserve">made about touch </w:t>
      </w:r>
      <w:r w:rsidR="00542425" w:rsidRPr="00E7059E">
        <w:rPr>
          <w:rFonts w:asciiTheme="minorHAnsi" w:hAnsiTheme="minorHAnsi"/>
        </w:rPr>
        <w:t xml:space="preserve">technologies </w:t>
      </w:r>
      <w:r w:rsidRPr="00E7059E">
        <w:rPr>
          <w:rFonts w:asciiTheme="minorHAnsi" w:hAnsiTheme="minorHAnsi"/>
        </w:rPr>
        <w:t>in</w:t>
      </w:r>
      <w:r w:rsidR="00E05979" w:rsidRPr="00E7059E">
        <w:rPr>
          <w:rFonts w:asciiTheme="minorHAnsi" w:hAnsiTheme="minorHAnsi"/>
        </w:rPr>
        <w:t xml:space="preserve"> the past have been unfulfilled. S</w:t>
      </w:r>
      <w:r w:rsidRPr="00E7059E">
        <w:rPr>
          <w:rFonts w:asciiTheme="minorHAnsi" w:hAnsiTheme="minorHAnsi"/>
        </w:rPr>
        <w:t xml:space="preserve">everal possible reasons </w:t>
      </w:r>
      <w:r w:rsidR="00542425" w:rsidRPr="00E7059E">
        <w:rPr>
          <w:rFonts w:asciiTheme="minorHAnsi" w:hAnsiTheme="minorHAnsi"/>
        </w:rPr>
        <w:t xml:space="preserve">for this </w:t>
      </w:r>
      <w:r w:rsidR="003A0DD1" w:rsidRPr="00E7059E">
        <w:rPr>
          <w:rFonts w:asciiTheme="minorHAnsi" w:hAnsiTheme="minorHAnsi"/>
        </w:rPr>
        <w:t>include</w:t>
      </w:r>
      <w:r w:rsidRPr="00E7059E">
        <w:rPr>
          <w:rFonts w:asciiTheme="minorHAnsi" w:hAnsiTheme="minorHAnsi"/>
        </w:rPr>
        <w:t xml:space="preserve"> </w:t>
      </w:r>
      <w:r w:rsidR="00542425" w:rsidRPr="00E7059E">
        <w:rPr>
          <w:rFonts w:asciiTheme="minorHAnsi" w:hAnsiTheme="minorHAnsi"/>
        </w:rPr>
        <w:t>the</w:t>
      </w:r>
      <w:r w:rsidRPr="00E7059E">
        <w:rPr>
          <w:rFonts w:asciiTheme="minorHAnsi" w:hAnsiTheme="minorHAnsi"/>
        </w:rPr>
        <w:t xml:space="preserve"> infancy of the technology, </w:t>
      </w:r>
      <w:r w:rsidR="00542425" w:rsidRPr="00E7059E">
        <w:rPr>
          <w:rFonts w:asciiTheme="minorHAnsi" w:hAnsiTheme="minorHAnsi"/>
        </w:rPr>
        <w:t xml:space="preserve">the </w:t>
      </w:r>
      <w:r w:rsidRPr="00E7059E">
        <w:rPr>
          <w:rFonts w:asciiTheme="minorHAnsi" w:hAnsiTheme="minorHAnsi"/>
        </w:rPr>
        <w:t>lack of understanding of the tactile system (and more importantly it’s integration with other senses), the fact that we know so little about the majority of the bod</w:t>
      </w:r>
      <w:r w:rsidR="00357E17" w:rsidRPr="00E7059E">
        <w:rPr>
          <w:rFonts w:asciiTheme="minorHAnsi" w:hAnsiTheme="minorHAnsi"/>
        </w:rPr>
        <w:t>y’s s</w:t>
      </w:r>
      <w:r w:rsidRPr="00E7059E">
        <w:rPr>
          <w:rFonts w:asciiTheme="minorHAnsi" w:hAnsiTheme="minorHAnsi"/>
        </w:rPr>
        <w:t xml:space="preserve">urface and therefore do not exploit other body parts and also </w:t>
      </w:r>
      <w:r w:rsidR="00751214" w:rsidRPr="00E7059E">
        <w:rPr>
          <w:rFonts w:asciiTheme="minorHAnsi" w:hAnsiTheme="minorHAnsi"/>
        </w:rPr>
        <w:t>our lack of understanding of</w:t>
      </w:r>
      <w:r w:rsidRPr="00E7059E">
        <w:rPr>
          <w:rFonts w:asciiTheme="minorHAnsi" w:hAnsiTheme="minorHAnsi"/>
        </w:rPr>
        <w:t xml:space="preserve"> the aesthetics of touch. </w:t>
      </w:r>
      <w:r w:rsidR="00743277" w:rsidRPr="00E7059E">
        <w:rPr>
          <w:rFonts w:asciiTheme="minorHAnsi" w:hAnsiTheme="minorHAnsi"/>
        </w:rPr>
        <w:t>Adding tactile contact to a VR interaction is a promising future direction for this research area and is l</w:t>
      </w:r>
      <w:r w:rsidR="006A634F">
        <w:rPr>
          <w:rFonts w:asciiTheme="minorHAnsi" w:hAnsiTheme="minorHAnsi"/>
        </w:rPr>
        <w:t>ikely to have an increased cost-to-</w:t>
      </w:r>
      <w:r w:rsidR="00743277" w:rsidRPr="00E7059E">
        <w:rPr>
          <w:rFonts w:asciiTheme="minorHAnsi" w:hAnsiTheme="minorHAnsi"/>
        </w:rPr>
        <w:t>benefit ratio than simply changing the visual or auditory components of the situated environment. It will be especially useful in enhancing the ope</w:t>
      </w:r>
      <w:r w:rsidR="003A0DD1" w:rsidRPr="00E7059E">
        <w:rPr>
          <w:rFonts w:asciiTheme="minorHAnsi" w:hAnsiTheme="minorHAnsi"/>
        </w:rPr>
        <w:t>rator</w:t>
      </w:r>
      <w:r w:rsidR="00357E17" w:rsidRPr="00E7059E">
        <w:rPr>
          <w:rFonts w:asciiTheme="minorHAnsi" w:hAnsiTheme="minorHAnsi"/>
        </w:rPr>
        <w:t>’</w:t>
      </w:r>
      <w:r w:rsidR="003A0DD1" w:rsidRPr="00E7059E">
        <w:rPr>
          <w:rFonts w:asciiTheme="minorHAnsi" w:hAnsiTheme="minorHAnsi"/>
        </w:rPr>
        <w:t>s ‘sense of presence’</w:t>
      </w:r>
      <w:r w:rsidR="0076407E" w:rsidRPr="00E7059E">
        <w:rPr>
          <w:rFonts w:asciiTheme="minorHAnsi" w:hAnsiTheme="minorHAnsi"/>
        </w:rPr>
        <w:t xml:space="preserve"> </w:t>
      </w:r>
      <w:r w:rsidR="00743277" w:rsidRPr="00E7059E">
        <w:rPr>
          <w:rFonts w:asciiTheme="minorHAnsi" w:hAnsiTheme="minorHAnsi"/>
        </w:rPr>
        <w:t>lead</w:t>
      </w:r>
      <w:r w:rsidR="0076407E" w:rsidRPr="00E7059E">
        <w:rPr>
          <w:rFonts w:asciiTheme="minorHAnsi" w:hAnsiTheme="minorHAnsi"/>
        </w:rPr>
        <w:t>ing</w:t>
      </w:r>
      <w:r w:rsidR="00743277" w:rsidRPr="00E7059E">
        <w:rPr>
          <w:rFonts w:asciiTheme="minorHAnsi" w:hAnsiTheme="minorHAnsi"/>
        </w:rPr>
        <w:t xml:space="preserve"> to the creation of what the authors call ‘functional virtual prosthesis’ i.e., virtual body parts or instruments that modify human anatomy and extend its functionality</w:t>
      </w:r>
      <w:r w:rsidR="00387AA1" w:rsidRPr="00E7059E">
        <w:rPr>
          <w:rFonts w:asciiTheme="minorHAnsi" w:hAnsiTheme="minorHAnsi"/>
        </w:rPr>
        <w:t xml:space="preserve"> (such as th</w:t>
      </w:r>
      <w:r w:rsidR="00280361" w:rsidRPr="00E7059E">
        <w:rPr>
          <w:rFonts w:asciiTheme="minorHAnsi" w:hAnsiTheme="minorHAnsi"/>
        </w:rPr>
        <w:t xml:space="preserve">at used in remote or </w:t>
      </w:r>
      <w:proofErr w:type="spellStart"/>
      <w:r w:rsidR="00280361" w:rsidRPr="00E7059E">
        <w:rPr>
          <w:rFonts w:asciiTheme="minorHAnsi" w:hAnsiTheme="minorHAnsi"/>
        </w:rPr>
        <w:t>telesurgery</w:t>
      </w:r>
      <w:proofErr w:type="spellEnd"/>
      <w:r w:rsidR="00952208">
        <w:rPr>
          <w:rFonts w:asciiTheme="minorHAnsi" w:hAnsiTheme="minorHAnsi"/>
        </w:rPr>
        <w:t xml:space="preserve"> when a surgeon in New York can operate on a patient in Paris</w:t>
      </w:r>
      <w:r w:rsidR="00280361" w:rsidRPr="00E7059E">
        <w:rPr>
          <w:rFonts w:asciiTheme="minorHAnsi" w:hAnsiTheme="minorHAnsi"/>
        </w:rPr>
        <w:t>)</w:t>
      </w:r>
      <w:r w:rsidR="00743277" w:rsidRPr="00E7059E">
        <w:rPr>
          <w:rFonts w:asciiTheme="minorHAnsi" w:hAnsiTheme="minorHAnsi"/>
        </w:rPr>
        <w:t xml:space="preserve">. </w:t>
      </w:r>
    </w:p>
    <w:p w:rsidR="00743277" w:rsidRPr="00E7059E" w:rsidRDefault="00890FD2" w:rsidP="00257040">
      <w:pPr>
        <w:spacing w:line="480" w:lineRule="auto"/>
        <w:ind w:firstLine="720"/>
        <w:rPr>
          <w:rFonts w:asciiTheme="minorHAnsi" w:hAnsiTheme="minorHAnsi"/>
        </w:rPr>
      </w:pPr>
      <w:r w:rsidRPr="00E7059E">
        <w:rPr>
          <w:rFonts w:asciiTheme="minorHAnsi" w:hAnsiTheme="minorHAnsi"/>
        </w:rPr>
        <w:t xml:space="preserve">In conclusion, the </w:t>
      </w:r>
      <w:r w:rsidR="00F14EA9" w:rsidRPr="00E7059E">
        <w:rPr>
          <w:rFonts w:asciiTheme="minorHAnsi" w:hAnsiTheme="minorHAnsi"/>
        </w:rPr>
        <w:t xml:space="preserve">authors </w:t>
      </w:r>
      <w:r w:rsidRPr="00E7059E">
        <w:rPr>
          <w:rFonts w:asciiTheme="minorHAnsi" w:hAnsiTheme="minorHAnsi"/>
        </w:rPr>
        <w:t>speculate</w:t>
      </w:r>
      <w:r w:rsidR="00F14EA9" w:rsidRPr="00E7059E">
        <w:rPr>
          <w:rFonts w:asciiTheme="minorHAnsi" w:hAnsiTheme="minorHAnsi"/>
        </w:rPr>
        <w:t xml:space="preserve"> on the exciting possibilities of a fully integrated tactile future where devices might use ‘tactile augmented reality’ to allow people to interact with objects on a PC screen or in a </w:t>
      </w:r>
      <w:r w:rsidR="00952208">
        <w:rPr>
          <w:rFonts w:asciiTheme="minorHAnsi" w:hAnsiTheme="minorHAnsi"/>
        </w:rPr>
        <w:t xml:space="preserve">shop window (through the use of haptic gloves) </w:t>
      </w:r>
      <w:r w:rsidR="00F14EA9" w:rsidRPr="00E7059E">
        <w:rPr>
          <w:rFonts w:asciiTheme="minorHAnsi" w:hAnsiTheme="minorHAnsi"/>
        </w:rPr>
        <w:t xml:space="preserve">and have </w:t>
      </w:r>
      <w:r w:rsidR="00F14EA9" w:rsidRPr="00E7059E">
        <w:rPr>
          <w:rFonts w:asciiTheme="minorHAnsi" w:hAnsiTheme="minorHAnsi"/>
        </w:rPr>
        <w:lastRenderedPageBreak/>
        <w:t xml:space="preserve">a ‘tactile glimpse’ before trying them on or buying them. </w:t>
      </w:r>
      <w:r w:rsidR="0050598F" w:rsidRPr="00E7059E">
        <w:rPr>
          <w:rFonts w:asciiTheme="minorHAnsi" w:hAnsiTheme="minorHAnsi"/>
        </w:rPr>
        <w:t xml:space="preserve">Placing haptic devices into clothes that allow them to give tactile feedback (such as </w:t>
      </w:r>
      <w:r w:rsidR="00C84266" w:rsidRPr="00E7059E">
        <w:rPr>
          <w:rFonts w:asciiTheme="minorHAnsi" w:hAnsiTheme="minorHAnsi"/>
        </w:rPr>
        <w:t>The Hug Shirt™</w:t>
      </w:r>
      <w:r w:rsidR="0050598F" w:rsidRPr="00E7059E">
        <w:rPr>
          <w:rFonts w:asciiTheme="minorHAnsi" w:hAnsiTheme="minorHAnsi"/>
        </w:rPr>
        <w:t xml:space="preserve">) </w:t>
      </w:r>
      <w:r w:rsidR="00DF2EC4">
        <w:rPr>
          <w:rFonts w:asciiTheme="minorHAnsi" w:hAnsiTheme="minorHAnsi"/>
        </w:rPr>
        <w:t>might also</w:t>
      </w:r>
      <w:r w:rsidR="0050598F" w:rsidRPr="00E7059E">
        <w:rPr>
          <w:rFonts w:asciiTheme="minorHAnsi" w:hAnsiTheme="minorHAnsi"/>
        </w:rPr>
        <w:t xml:space="preserve"> become acceptable in the future as we strive for a more </w:t>
      </w:r>
      <w:r w:rsidR="003F13D2" w:rsidRPr="00E7059E">
        <w:rPr>
          <w:rFonts w:asciiTheme="minorHAnsi" w:hAnsiTheme="minorHAnsi"/>
        </w:rPr>
        <w:t>‘</w:t>
      </w:r>
      <w:r w:rsidR="0050598F" w:rsidRPr="00E7059E">
        <w:rPr>
          <w:rFonts w:asciiTheme="minorHAnsi" w:hAnsiTheme="minorHAnsi"/>
        </w:rPr>
        <w:t>touch rich</w:t>
      </w:r>
      <w:r w:rsidR="003F13D2" w:rsidRPr="00E7059E">
        <w:rPr>
          <w:rFonts w:asciiTheme="minorHAnsi" w:hAnsiTheme="minorHAnsi"/>
        </w:rPr>
        <w:t>’</w:t>
      </w:r>
      <w:r w:rsidR="0050598F" w:rsidRPr="00E7059E">
        <w:rPr>
          <w:rFonts w:asciiTheme="minorHAnsi" w:hAnsiTheme="minorHAnsi"/>
        </w:rPr>
        <w:t xml:space="preserve"> environment. This may be particular</w:t>
      </w:r>
      <w:r w:rsidR="006B2D12">
        <w:rPr>
          <w:rFonts w:asciiTheme="minorHAnsi" w:hAnsiTheme="minorHAnsi"/>
        </w:rPr>
        <w:t>ly</w:t>
      </w:r>
      <w:r w:rsidR="0050598F" w:rsidRPr="00E7059E">
        <w:rPr>
          <w:rFonts w:asciiTheme="minorHAnsi" w:hAnsiTheme="minorHAnsi"/>
        </w:rPr>
        <w:t xml:space="preserve"> important for the ageing population</w:t>
      </w:r>
      <w:r w:rsidR="0075492F" w:rsidRPr="00E7059E">
        <w:rPr>
          <w:rFonts w:asciiTheme="minorHAnsi" w:hAnsiTheme="minorHAnsi"/>
        </w:rPr>
        <w:t xml:space="preserve"> who live</w:t>
      </w:r>
      <w:r w:rsidR="0050598F" w:rsidRPr="00E7059E">
        <w:rPr>
          <w:rFonts w:asciiTheme="minorHAnsi" w:hAnsiTheme="minorHAnsi"/>
        </w:rPr>
        <w:t xml:space="preserve"> alone, or for younger adults living largely online and therefore having less </w:t>
      </w:r>
      <w:r w:rsidR="003F13D2" w:rsidRPr="00E7059E">
        <w:rPr>
          <w:rFonts w:asciiTheme="minorHAnsi" w:hAnsiTheme="minorHAnsi"/>
        </w:rPr>
        <w:t xml:space="preserve">direct </w:t>
      </w:r>
      <w:r w:rsidR="0050598F" w:rsidRPr="00E7059E">
        <w:rPr>
          <w:rFonts w:asciiTheme="minorHAnsi" w:hAnsiTheme="minorHAnsi"/>
        </w:rPr>
        <w:t xml:space="preserve">contact with </w:t>
      </w:r>
      <w:r w:rsidR="003F13D2" w:rsidRPr="00E7059E">
        <w:rPr>
          <w:rFonts w:asciiTheme="minorHAnsi" w:hAnsiTheme="minorHAnsi"/>
        </w:rPr>
        <w:t>others</w:t>
      </w:r>
      <w:r w:rsidR="0050598F" w:rsidRPr="00E7059E">
        <w:rPr>
          <w:rFonts w:asciiTheme="minorHAnsi" w:hAnsiTheme="minorHAnsi"/>
        </w:rPr>
        <w:t>. If technologies can be developed that are capable of providing believable surrogates of real tactile social contacts this could be</w:t>
      </w:r>
      <w:r w:rsidR="006B2D12">
        <w:rPr>
          <w:rFonts w:asciiTheme="minorHAnsi" w:hAnsiTheme="minorHAnsi"/>
        </w:rPr>
        <w:t>come an important</w:t>
      </w:r>
      <w:r w:rsidR="0050598F" w:rsidRPr="00E7059E">
        <w:rPr>
          <w:rFonts w:asciiTheme="minorHAnsi" w:hAnsiTheme="minorHAnsi"/>
        </w:rPr>
        <w:t xml:space="preserve"> part of our future lives. </w:t>
      </w:r>
      <w:r w:rsidR="0021454A" w:rsidRPr="00E7059E">
        <w:rPr>
          <w:rFonts w:asciiTheme="minorHAnsi" w:hAnsiTheme="minorHAnsi"/>
        </w:rPr>
        <w:t>W</w:t>
      </w:r>
      <w:r w:rsidR="0050598F" w:rsidRPr="00E7059E">
        <w:rPr>
          <w:rFonts w:asciiTheme="minorHAnsi" w:hAnsiTheme="minorHAnsi"/>
        </w:rPr>
        <w:t>hat a person believes they are feeling, regardless of the peripheral stimulation used to create it</w:t>
      </w:r>
      <w:r w:rsidR="00A82ED6">
        <w:rPr>
          <w:rFonts w:asciiTheme="minorHAnsi" w:hAnsiTheme="minorHAnsi"/>
        </w:rPr>
        <w:t xml:space="preserve"> may</w:t>
      </w:r>
      <w:r w:rsidR="00C24FDB">
        <w:rPr>
          <w:rFonts w:asciiTheme="minorHAnsi" w:hAnsiTheme="minorHAnsi"/>
        </w:rPr>
        <w:t xml:space="preserve"> </w:t>
      </w:r>
      <w:r w:rsidR="00A82ED6">
        <w:rPr>
          <w:rFonts w:asciiTheme="minorHAnsi" w:hAnsiTheme="minorHAnsi"/>
        </w:rPr>
        <w:t xml:space="preserve">ultimately </w:t>
      </w:r>
      <w:r w:rsidR="00C24FDB">
        <w:rPr>
          <w:rFonts w:asciiTheme="minorHAnsi" w:hAnsiTheme="minorHAnsi"/>
        </w:rPr>
        <w:t>be</w:t>
      </w:r>
      <w:r w:rsidR="0050598F" w:rsidRPr="00E7059E">
        <w:rPr>
          <w:rFonts w:asciiTheme="minorHAnsi" w:hAnsiTheme="minorHAnsi"/>
        </w:rPr>
        <w:t xml:space="preserve"> the most important factor in creating our tactile world. </w:t>
      </w:r>
      <w:r w:rsidR="00DE0596">
        <w:rPr>
          <w:rFonts w:asciiTheme="minorHAnsi" w:hAnsiTheme="minorHAnsi"/>
        </w:rPr>
        <w:t>(991</w:t>
      </w:r>
      <w:r w:rsidR="003C0F31" w:rsidRPr="00E7059E">
        <w:rPr>
          <w:rFonts w:asciiTheme="minorHAnsi" w:hAnsiTheme="minorHAnsi"/>
        </w:rPr>
        <w:t>)</w:t>
      </w:r>
      <w:bookmarkStart w:id="0" w:name="_GoBack"/>
      <w:bookmarkEnd w:id="0"/>
    </w:p>
    <w:p w:rsidR="00FF7E08" w:rsidRPr="00E7059E" w:rsidRDefault="00FF7E08" w:rsidP="00FF7E08">
      <w:pPr>
        <w:spacing w:line="480" w:lineRule="auto"/>
        <w:rPr>
          <w:rFonts w:asciiTheme="minorHAnsi" w:hAnsiTheme="minorHAnsi"/>
        </w:rPr>
      </w:pPr>
    </w:p>
    <w:p w:rsidR="00FF7E08" w:rsidRPr="00E7059E" w:rsidRDefault="00FF7E08" w:rsidP="00FF7E08">
      <w:pPr>
        <w:spacing w:line="480" w:lineRule="auto"/>
        <w:rPr>
          <w:rFonts w:asciiTheme="minorHAnsi" w:hAnsiTheme="minorHAnsi"/>
        </w:rPr>
      </w:pPr>
      <w:r w:rsidRPr="00E7059E">
        <w:rPr>
          <w:rFonts w:asciiTheme="minorHAnsi" w:hAnsiTheme="minorHAnsi"/>
        </w:rPr>
        <w:t>References:</w:t>
      </w:r>
    </w:p>
    <w:p w:rsidR="00344ABF" w:rsidRPr="00E7059E" w:rsidRDefault="00344ABF" w:rsidP="00C16244">
      <w:pPr>
        <w:spacing w:line="480" w:lineRule="auto"/>
        <w:rPr>
          <w:rFonts w:asciiTheme="minorHAnsi" w:hAnsiTheme="minorHAnsi"/>
        </w:rPr>
      </w:pPr>
      <w:proofErr w:type="spellStart"/>
      <w:r w:rsidRPr="00E7059E">
        <w:rPr>
          <w:rFonts w:asciiTheme="minorHAnsi" w:hAnsiTheme="minorHAnsi"/>
        </w:rPr>
        <w:t>Ho</w:t>
      </w:r>
      <w:proofErr w:type="spellEnd"/>
      <w:r w:rsidRPr="00E7059E">
        <w:rPr>
          <w:rFonts w:asciiTheme="minorHAnsi" w:hAnsiTheme="minorHAnsi"/>
        </w:rPr>
        <w:t xml:space="preserve">, C., &amp; Spence, C. (2008). </w:t>
      </w:r>
      <w:r w:rsidRPr="00E7059E">
        <w:rPr>
          <w:rFonts w:asciiTheme="minorHAnsi" w:hAnsiTheme="minorHAnsi"/>
          <w:i/>
        </w:rPr>
        <w:t xml:space="preserve">The multisensory driver: Implications for ergonomic car interface design. </w:t>
      </w:r>
      <w:r w:rsidRPr="00E7059E">
        <w:rPr>
          <w:rFonts w:asciiTheme="minorHAnsi" w:hAnsiTheme="minorHAnsi"/>
        </w:rPr>
        <w:t xml:space="preserve">Aldershot, UK: </w:t>
      </w:r>
      <w:proofErr w:type="spellStart"/>
      <w:r w:rsidRPr="00E7059E">
        <w:rPr>
          <w:rFonts w:asciiTheme="minorHAnsi" w:hAnsiTheme="minorHAnsi"/>
        </w:rPr>
        <w:t>Ashgate</w:t>
      </w:r>
      <w:proofErr w:type="spellEnd"/>
      <w:r w:rsidRPr="00E7059E">
        <w:rPr>
          <w:rFonts w:asciiTheme="minorHAnsi" w:hAnsiTheme="minorHAnsi"/>
        </w:rPr>
        <w:t xml:space="preserve"> Publishing. </w:t>
      </w:r>
    </w:p>
    <w:p w:rsidR="00FF7E08" w:rsidRPr="00E7059E" w:rsidRDefault="00C16244" w:rsidP="00C16244">
      <w:pPr>
        <w:spacing w:line="480" w:lineRule="auto"/>
        <w:rPr>
          <w:rFonts w:asciiTheme="minorHAnsi" w:hAnsiTheme="minorHAnsi"/>
        </w:rPr>
      </w:pPr>
      <w:r w:rsidRPr="00E7059E">
        <w:rPr>
          <w:rFonts w:asciiTheme="minorHAnsi" w:hAnsiTheme="minorHAnsi"/>
        </w:rPr>
        <w:t xml:space="preserve">Morrison I, </w:t>
      </w:r>
      <w:proofErr w:type="spellStart"/>
      <w:r w:rsidRPr="00E7059E">
        <w:rPr>
          <w:rFonts w:asciiTheme="minorHAnsi" w:hAnsiTheme="minorHAnsi"/>
        </w:rPr>
        <w:t>Löken</w:t>
      </w:r>
      <w:proofErr w:type="spellEnd"/>
      <w:r w:rsidRPr="00E7059E">
        <w:rPr>
          <w:rFonts w:asciiTheme="minorHAnsi" w:hAnsiTheme="minorHAnsi"/>
        </w:rPr>
        <w:t xml:space="preserve"> LS, </w:t>
      </w:r>
      <w:r w:rsidR="00344ABF" w:rsidRPr="00E7059E">
        <w:rPr>
          <w:rFonts w:asciiTheme="minorHAnsi" w:hAnsiTheme="minorHAnsi"/>
        </w:rPr>
        <w:t xml:space="preserve">&amp; </w:t>
      </w:r>
      <w:r w:rsidRPr="00E7059E">
        <w:rPr>
          <w:rFonts w:asciiTheme="minorHAnsi" w:hAnsiTheme="minorHAnsi"/>
        </w:rPr>
        <w:t xml:space="preserve">Olausson H. (2010). </w:t>
      </w:r>
      <w:proofErr w:type="gramStart"/>
      <w:r w:rsidRPr="00E7059E">
        <w:rPr>
          <w:rFonts w:asciiTheme="minorHAnsi" w:hAnsiTheme="minorHAnsi"/>
        </w:rPr>
        <w:t>The skin as a social organ.</w:t>
      </w:r>
      <w:proofErr w:type="gramEnd"/>
      <w:r w:rsidRPr="00E7059E">
        <w:rPr>
          <w:rFonts w:asciiTheme="minorHAnsi" w:hAnsiTheme="minorHAnsi"/>
        </w:rPr>
        <w:t xml:space="preserve"> </w:t>
      </w:r>
      <w:proofErr w:type="gramStart"/>
      <w:r w:rsidRPr="00E7059E">
        <w:rPr>
          <w:rFonts w:asciiTheme="minorHAnsi" w:hAnsiTheme="minorHAnsi"/>
          <w:i/>
        </w:rPr>
        <w:t>Experimental Brain Research, 204(3)</w:t>
      </w:r>
      <w:r w:rsidRPr="00E7059E">
        <w:rPr>
          <w:rFonts w:asciiTheme="minorHAnsi" w:hAnsiTheme="minorHAnsi"/>
        </w:rPr>
        <w:t>, 305-14.</w:t>
      </w:r>
      <w:proofErr w:type="gramEnd"/>
    </w:p>
    <w:sectPr w:rsidR="00FF7E08" w:rsidRPr="00E7059E"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6E"/>
    <w:rsid w:val="00066874"/>
    <w:rsid w:val="000A395C"/>
    <w:rsid w:val="000B2C85"/>
    <w:rsid w:val="000D4939"/>
    <w:rsid w:val="000F5EF0"/>
    <w:rsid w:val="0011124B"/>
    <w:rsid w:val="001567BB"/>
    <w:rsid w:val="001939F6"/>
    <w:rsid w:val="0019501F"/>
    <w:rsid w:val="001C2F45"/>
    <w:rsid w:val="0021454A"/>
    <w:rsid w:val="00257040"/>
    <w:rsid w:val="00273123"/>
    <w:rsid w:val="00280361"/>
    <w:rsid w:val="002950D5"/>
    <w:rsid w:val="002A237B"/>
    <w:rsid w:val="002A66FD"/>
    <w:rsid w:val="002C49A2"/>
    <w:rsid w:val="002D4B3F"/>
    <w:rsid w:val="00330467"/>
    <w:rsid w:val="003400F1"/>
    <w:rsid w:val="00344ABF"/>
    <w:rsid w:val="00357E17"/>
    <w:rsid w:val="00387AA1"/>
    <w:rsid w:val="003A0DD1"/>
    <w:rsid w:val="003A0FE8"/>
    <w:rsid w:val="003C0F31"/>
    <w:rsid w:val="003C4ECB"/>
    <w:rsid w:val="003F13D2"/>
    <w:rsid w:val="004014FF"/>
    <w:rsid w:val="004035A7"/>
    <w:rsid w:val="0040447F"/>
    <w:rsid w:val="00412F54"/>
    <w:rsid w:val="00416AA0"/>
    <w:rsid w:val="004A7EDF"/>
    <w:rsid w:val="004D4CB8"/>
    <w:rsid w:val="0050598F"/>
    <w:rsid w:val="005072F4"/>
    <w:rsid w:val="00511A8E"/>
    <w:rsid w:val="005208B5"/>
    <w:rsid w:val="00542425"/>
    <w:rsid w:val="0056264E"/>
    <w:rsid w:val="005B0D14"/>
    <w:rsid w:val="005B455A"/>
    <w:rsid w:val="005C161B"/>
    <w:rsid w:val="005C7513"/>
    <w:rsid w:val="005D5921"/>
    <w:rsid w:val="005F5C47"/>
    <w:rsid w:val="0060355B"/>
    <w:rsid w:val="00603B1C"/>
    <w:rsid w:val="006070C0"/>
    <w:rsid w:val="006151CB"/>
    <w:rsid w:val="00626055"/>
    <w:rsid w:val="006422C8"/>
    <w:rsid w:val="00685167"/>
    <w:rsid w:val="006A634F"/>
    <w:rsid w:val="006B2D12"/>
    <w:rsid w:val="006B3D72"/>
    <w:rsid w:val="006C3EAE"/>
    <w:rsid w:val="006F07AA"/>
    <w:rsid w:val="006F163E"/>
    <w:rsid w:val="007020AA"/>
    <w:rsid w:val="00743277"/>
    <w:rsid w:val="00751214"/>
    <w:rsid w:val="0075492F"/>
    <w:rsid w:val="00757B94"/>
    <w:rsid w:val="007637C9"/>
    <w:rsid w:val="0076407E"/>
    <w:rsid w:val="00780741"/>
    <w:rsid w:val="00786E6B"/>
    <w:rsid w:val="0082322D"/>
    <w:rsid w:val="0083557C"/>
    <w:rsid w:val="00852BD9"/>
    <w:rsid w:val="00873D7B"/>
    <w:rsid w:val="00873DD8"/>
    <w:rsid w:val="00880119"/>
    <w:rsid w:val="00890E90"/>
    <w:rsid w:val="00890FD2"/>
    <w:rsid w:val="008F090C"/>
    <w:rsid w:val="0090306E"/>
    <w:rsid w:val="0091059B"/>
    <w:rsid w:val="00930117"/>
    <w:rsid w:val="00952208"/>
    <w:rsid w:val="009E1D63"/>
    <w:rsid w:val="009E467F"/>
    <w:rsid w:val="00A3286C"/>
    <w:rsid w:val="00A36CF5"/>
    <w:rsid w:val="00A43442"/>
    <w:rsid w:val="00A55D76"/>
    <w:rsid w:val="00A621EF"/>
    <w:rsid w:val="00A71F7A"/>
    <w:rsid w:val="00A82ED6"/>
    <w:rsid w:val="00AD1B4C"/>
    <w:rsid w:val="00AD3173"/>
    <w:rsid w:val="00AE098A"/>
    <w:rsid w:val="00AF1267"/>
    <w:rsid w:val="00AF6B42"/>
    <w:rsid w:val="00B04B06"/>
    <w:rsid w:val="00B23E4E"/>
    <w:rsid w:val="00B3772F"/>
    <w:rsid w:val="00B4185E"/>
    <w:rsid w:val="00B73992"/>
    <w:rsid w:val="00B7564E"/>
    <w:rsid w:val="00BA0735"/>
    <w:rsid w:val="00BA67FF"/>
    <w:rsid w:val="00BB31B1"/>
    <w:rsid w:val="00BC1404"/>
    <w:rsid w:val="00BC2886"/>
    <w:rsid w:val="00BF7C01"/>
    <w:rsid w:val="00C0740A"/>
    <w:rsid w:val="00C16244"/>
    <w:rsid w:val="00C24FDB"/>
    <w:rsid w:val="00C355F6"/>
    <w:rsid w:val="00C43089"/>
    <w:rsid w:val="00C84266"/>
    <w:rsid w:val="00C86DDD"/>
    <w:rsid w:val="00CA19CD"/>
    <w:rsid w:val="00CB0FB6"/>
    <w:rsid w:val="00D00D33"/>
    <w:rsid w:val="00D422AD"/>
    <w:rsid w:val="00D84C40"/>
    <w:rsid w:val="00DE0596"/>
    <w:rsid w:val="00DF2EC4"/>
    <w:rsid w:val="00E057DF"/>
    <w:rsid w:val="00E05979"/>
    <w:rsid w:val="00E209F2"/>
    <w:rsid w:val="00E7059E"/>
    <w:rsid w:val="00EB66B1"/>
    <w:rsid w:val="00ED0CFE"/>
    <w:rsid w:val="00F14EA9"/>
    <w:rsid w:val="00F26AEB"/>
    <w:rsid w:val="00F367F1"/>
    <w:rsid w:val="00F36EB2"/>
    <w:rsid w:val="00F419B2"/>
    <w:rsid w:val="00F95294"/>
    <w:rsid w:val="00FA4FD5"/>
    <w:rsid w:val="00FD2799"/>
    <w:rsid w:val="00FF6D6B"/>
    <w:rsid w:val="00F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780741"/>
    <w:rPr>
      <w:sz w:val="16"/>
      <w:szCs w:val="16"/>
    </w:rPr>
  </w:style>
  <w:style w:type="paragraph" w:styleId="CommentText">
    <w:name w:val="annotation text"/>
    <w:basedOn w:val="Normal"/>
    <w:link w:val="CommentTextChar"/>
    <w:uiPriority w:val="99"/>
    <w:semiHidden/>
    <w:unhideWhenUsed/>
    <w:rsid w:val="00780741"/>
    <w:pPr>
      <w:spacing w:line="240" w:lineRule="auto"/>
    </w:pPr>
    <w:rPr>
      <w:sz w:val="20"/>
      <w:szCs w:val="20"/>
    </w:rPr>
  </w:style>
  <w:style w:type="character" w:customStyle="1" w:styleId="CommentTextChar">
    <w:name w:val="Comment Text Char"/>
    <w:basedOn w:val="DefaultParagraphFont"/>
    <w:link w:val="CommentText"/>
    <w:uiPriority w:val="99"/>
    <w:semiHidden/>
    <w:rsid w:val="00780741"/>
    <w:rPr>
      <w:sz w:val="20"/>
      <w:szCs w:val="20"/>
    </w:rPr>
  </w:style>
  <w:style w:type="paragraph" w:styleId="CommentSubject">
    <w:name w:val="annotation subject"/>
    <w:basedOn w:val="CommentText"/>
    <w:next w:val="CommentText"/>
    <w:link w:val="CommentSubjectChar"/>
    <w:uiPriority w:val="99"/>
    <w:semiHidden/>
    <w:unhideWhenUsed/>
    <w:rsid w:val="00780741"/>
    <w:rPr>
      <w:b/>
      <w:bCs/>
    </w:rPr>
  </w:style>
  <w:style w:type="character" w:customStyle="1" w:styleId="CommentSubjectChar">
    <w:name w:val="Comment Subject Char"/>
    <w:basedOn w:val="CommentTextChar"/>
    <w:link w:val="CommentSubject"/>
    <w:uiPriority w:val="99"/>
    <w:semiHidden/>
    <w:rsid w:val="00780741"/>
    <w:rPr>
      <w:b/>
      <w:bCs/>
      <w:sz w:val="20"/>
      <w:szCs w:val="20"/>
    </w:rPr>
  </w:style>
  <w:style w:type="paragraph" w:styleId="BalloonText">
    <w:name w:val="Balloon Text"/>
    <w:basedOn w:val="Normal"/>
    <w:link w:val="BalloonTextChar"/>
    <w:uiPriority w:val="99"/>
    <w:semiHidden/>
    <w:unhideWhenUsed/>
    <w:rsid w:val="0078074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780741"/>
    <w:rPr>
      <w:sz w:val="16"/>
      <w:szCs w:val="16"/>
    </w:rPr>
  </w:style>
  <w:style w:type="paragraph" w:styleId="CommentText">
    <w:name w:val="annotation text"/>
    <w:basedOn w:val="Normal"/>
    <w:link w:val="CommentTextChar"/>
    <w:uiPriority w:val="99"/>
    <w:semiHidden/>
    <w:unhideWhenUsed/>
    <w:rsid w:val="00780741"/>
    <w:pPr>
      <w:spacing w:line="240" w:lineRule="auto"/>
    </w:pPr>
    <w:rPr>
      <w:sz w:val="20"/>
      <w:szCs w:val="20"/>
    </w:rPr>
  </w:style>
  <w:style w:type="character" w:customStyle="1" w:styleId="CommentTextChar">
    <w:name w:val="Comment Text Char"/>
    <w:basedOn w:val="DefaultParagraphFont"/>
    <w:link w:val="CommentText"/>
    <w:uiPriority w:val="99"/>
    <w:semiHidden/>
    <w:rsid w:val="00780741"/>
    <w:rPr>
      <w:sz w:val="20"/>
      <w:szCs w:val="20"/>
    </w:rPr>
  </w:style>
  <w:style w:type="paragraph" w:styleId="CommentSubject">
    <w:name w:val="annotation subject"/>
    <w:basedOn w:val="CommentText"/>
    <w:next w:val="CommentText"/>
    <w:link w:val="CommentSubjectChar"/>
    <w:uiPriority w:val="99"/>
    <w:semiHidden/>
    <w:unhideWhenUsed/>
    <w:rsid w:val="00780741"/>
    <w:rPr>
      <w:b/>
      <w:bCs/>
    </w:rPr>
  </w:style>
  <w:style w:type="character" w:customStyle="1" w:styleId="CommentSubjectChar">
    <w:name w:val="Comment Subject Char"/>
    <w:basedOn w:val="CommentTextChar"/>
    <w:link w:val="CommentSubject"/>
    <w:uiPriority w:val="99"/>
    <w:semiHidden/>
    <w:rsid w:val="00780741"/>
    <w:rPr>
      <w:b/>
      <w:bCs/>
      <w:sz w:val="20"/>
      <w:szCs w:val="20"/>
    </w:rPr>
  </w:style>
  <w:style w:type="paragraph" w:styleId="BalloonText">
    <w:name w:val="Balloon Text"/>
    <w:basedOn w:val="Normal"/>
    <w:link w:val="BalloonTextChar"/>
    <w:uiPriority w:val="99"/>
    <w:semiHidden/>
    <w:unhideWhenUsed/>
    <w:rsid w:val="0078074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Lloyd</dc:creator>
  <cp:lastModifiedBy>Donna Lloyd</cp:lastModifiedBy>
  <cp:revision>17</cp:revision>
  <cp:lastPrinted>2014-03-25T11:04:00Z</cp:lastPrinted>
  <dcterms:created xsi:type="dcterms:W3CDTF">2014-03-21T11:36:00Z</dcterms:created>
  <dcterms:modified xsi:type="dcterms:W3CDTF">2014-03-25T11:18:00Z</dcterms:modified>
</cp:coreProperties>
</file>