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46" w:rsidRPr="00335B46" w:rsidRDefault="00335B46" w:rsidP="00D01828">
      <w:pPr>
        <w:rPr>
          <w:rFonts w:asciiTheme="majorBidi" w:hAnsiTheme="majorBidi" w:cstheme="majorBidi"/>
          <w:bCs/>
          <w:sz w:val="24"/>
          <w:szCs w:val="24"/>
        </w:rPr>
      </w:pPr>
      <w:r w:rsidRPr="00335B46">
        <w:rPr>
          <w:rFonts w:asciiTheme="majorBidi" w:hAnsiTheme="majorBidi" w:cstheme="majorBidi"/>
          <w:bCs/>
          <w:sz w:val="24"/>
          <w:szCs w:val="24"/>
        </w:rPr>
        <w:t xml:space="preserve">Published in Emma Mason (ed.), </w:t>
      </w:r>
      <w:r w:rsidRPr="00335B46">
        <w:rPr>
          <w:rFonts w:asciiTheme="majorBidi" w:hAnsiTheme="majorBidi" w:cstheme="majorBidi"/>
          <w:bCs/>
          <w:i/>
          <w:sz w:val="24"/>
          <w:szCs w:val="24"/>
        </w:rPr>
        <w:t>Reading the Abrahamic Faiths: Rethinking Religion and Literature</w:t>
      </w:r>
      <w:r w:rsidRPr="00335B46">
        <w:rPr>
          <w:rFonts w:asciiTheme="majorBidi" w:hAnsiTheme="majorBidi" w:cstheme="majorBidi"/>
          <w:bCs/>
          <w:sz w:val="24"/>
          <w:szCs w:val="24"/>
        </w:rPr>
        <w:t xml:space="preserve">, London: Bloomsbury, </w:t>
      </w:r>
      <w:r>
        <w:rPr>
          <w:rFonts w:asciiTheme="majorBidi" w:hAnsiTheme="majorBidi" w:cstheme="majorBidi"/>
          <w:bCs/>
          <w:sz w:val="24"/>
          <w:szCs w:val="24"/>
        </w:rPr>
        <w:t xml:space="preserve">pp. </w:t>
      </w:r>
      <w:r w:rsidRPr="00335B46">
        <w:rPr>
          <w:rFonts w:asciiTheme="majorBidi" w:hAnsiTheme="majorBidi" w:cstheme="majorBidi"/>
          <w:bCs/>
          <w:sz w:val="24"/>
          <w:szCs w:val="24"/>
        </w:rPr>
        <w:t>131-142.</w:t>
      </w:r>
    </w:p>
    <w:p w:rsidR="00335B46" w:rsidRDefault="00335B46" w:rsidP="00D01828">
      <w:pPr>
        <w:rPr>
          <w:rFonts w:asciiTheme="majorBidi" w:hAnsiTheme="majorBidi" w:cstheme="majorBidi"/>
          <w:b/>
          <w:bCs/>
          <w:sz w:val="24"/>
          <w:szCs w:val="24"/>
        </w:rPr>
      </w:pPr>
    </w:p>
    <w:p w:rsidR="00335B46" w:rsidRDefault="00335B46" w:rsidP="00D01828">
      <w:pPr>
        <w:rPr>
          <w:rFonts w:asciiTheme="majorBidi" w:hAnsiTheme="majorBidi" w:cstheme="majorBidi"/>
          <w:b/>
          <w:bCs/>
          <w:sz w:val="24"/>
          <w:szCs w:val="24"/>
        </w:rPr>
      </w:pPr>
      <w:bookmarkStart w:id="0" w:name="_GoBack"/>
      <w:bookmarkEnd w:id="0"/>
    </w:p>
    <w:p w:rsidR="001C7F80" w:rsidRPr="006A1C9D" w:rsidRDefault="006A1C9D" w:rsidP="00D01828">
      <w:pPr>
        <w:rPr>
          <w:rFonts w:asciiTheme="majorBidi" w:hAnsiTheme="majorBidi" w:cstheme="majorBidi"/>
          <w:b/>
          <w:bCs/>
          <w:sz w:val="24"/>
          <w:szCs w:val="24"/>
        </w:rPr>
      </w:pPr>
      <w:r w:rsidRPr="006A1C9D">
        <w:rPr>
          <w:rFonts w:asciiTheme="majorBidi" w:hAnsiTheme="majorBidi" w:cstheme="majorBidi"/>
          <w:b/>
          <w:bCs/>
          <w:sz w:val="24"/>
          <w:szCs w:val="24"/>
        </w:rPr>
        <w:t xml:space="preserve">The Black Messiah, or </w:t>
      </w:r>
      <w:r w:rsidR="00D01828">
        <w:rPr>
          <w:rFonts w:asciiTheme="majorBidi" w:hAnsiTheme="majorBidi" w:cstheme="majorBidi"/>
          <w:b/>
          <w:bCs/>
          <w:sz w:val="24"/>
          <w:szCs w:val="24"/>
        </w:rPr>
        <w:t>Christianity and</w:t>
      </w:r>
      <w:r w:rsidRPr="006A1C9D">
        <w:rPr>
          <w:rFonts w:asciiTheme="majorBidi" w:hAnsiTheme="majorBidi" w:cstheme="majorBidi"/>
          <w:b/>
          <w:bCs/>
          <w:sz w:val="24"/>
          <w:szCs w:val="24"/>
        </w:rPr>
        <w:t xml:space="preserve"> Masculinity in </w:t>
      </w:r>
      <w:proofErr w:type="spellStart"/>
      <w:r w:rsidR="00D24023">
        <w:rPr>
          <w:rFonts w:asciiTheme="majorBidi" w:hAnsiTheme="majorBidi" w:cstheme="majorBidi"/>
          <w:b/>
          <w:bCs/>
          <w:sz w:val="24"/>
          <w:szCs w:val="24"/>
        </w:rPr>
        <w:t>Ngũgĩ</w:t>
      </w:r>
      <w:proofErr w:type="spellEnd"/>
      <w:r w:rsidR="00D24023">
        <w:rPr>
          <w:rFonts w:asciiTheme="majorBidi" w:hAnsiTheme="majorBidi" w:cstheme="majorBidi"/>
          <w:b/>
          <w:bCs/>
          <w:sz w:val="24"/>
          <w:szCs w:val="24"/>
        </w:rPr>
        <w:t xml:space="preserve"> </w:t>
      </w:r>
      <w:proofErr w:type="spellStart"/>
      <w:proofErr w:type="gramStart"/>
      <w:r w:rsidRPr="006A1C9D">
        <w:rPr>
          <w:rFonts w:asciiTheme="majorBidi" w:hAnsiTheme="majorBidi" w:cstheme="majorBidi"/>
          <w:b/>
          <w:bCs/>
          <w:sz w:val="24"/>
          <w:szCs w:val="24"/>
        </w:rPr>
        <w:t>wa</w:t>
      </w:r>
      <w:proofErr w:type="spellEnd"/>
      <w:proofErr w:type="gramEnd"/>
      <w:r w:rsidRPr="006A1C9D">
        <w:rPr>
          <w:rFonts w:asciiTheme="majorBidi" w:hAnsiTheme="majorBidi" w:cstheme="majorBidi"/>
          <w:b/>
          <w:bCs/>
          <w:sz w:val="24"/>
          <w:szCs w:val="24"/>
        </w:rPr>
        <w:t xml:space="preserve"> </w:t>
      </w:r>
      <w:proofErr w:type="spellStart"/>
      <w:r w:rsidRPr="006A1C9D">
        <w:rPr>
          <w:rFonts w:asciiTheme="majorBidi" w:hAnsiTheme="majorBidi" w:cstheme="majorBidi"/>
          <w:b/>
          <w:bCs/>
          <w:sz w:val="24"/>
          <w:szCs w:val="24"/>
        </w:rPr>
        <w:t>Thiong’o’s</w:t>
      </w:r>
      <w:proofErr w:type="spellEnd"/>
      <w:r w:rsidRPr="006A1C9D">
        <w:rPr>
          <w:rFonts w:asciiTheme="majorBidi" w:hAnsiTheme="majorBidi" w:cstheme="majorBidi"/>
          <w:b/>
          <w:bCs/>
          <w:sz w:val="24"/>
          <w:szCs w:val="24"/>
        </w:rPr>
        <w:t xml:space="preserve"> </w:t>
      </w:r>
      <w:r w:rsidRPr="006A1C9D">
        <w:rPr>
          <w:rFonts w:asciiTheme="majorBidi" w:hAnsiTheme="majorBidi" w:cstheme="majorBidi"/>
          <w:b/>
          <w:bCs/>
          <w:i/>
          <w:iCs/>
          <w:sz w:val="24"/>
          <w:szCs w:val="24"/>
        </w:rPr>
        <w:t>The River Between</w:t>
      </w:r>
    </w:p>
    <w:p w:rsidR="008368FF" w:rsidRDefault="008368FF">
      <w:pPr>
        <w:rPr>
          <w:rFonts w:asciiTheme="majorBidi" w:hAnsiTheme="majorBidi" w:cstheme="majorBidi"/>
          <w:i/>
          <w:iCs/>
          <w:sz w:val="24"/>
          <w:szCs w:val="24"/>
        </w:rPr>
      </w:pPr>
    </w:p>
    <w:p w:rsidR="006A1C9D" w:rsidRPr="004A54F1" w:rsidRDefault="00AC586D">
      <w:pPr>
        <w:rPr>
          <w:rFonts w:asciiTheme="majorBidi" w:hAnsiTheme="majorBidi" w:cstheme="majorBidi"/>
          <w:sz w:val="24"/>
          <w:szCs w:val="24"/>
        </w:rPr>
      </w:pPr>
      <w:r>
        <w:rPr>
          <w:rFonts w:asciiTheme="majorBidi" w:hAnsiTheme="majorBidi" w:cstheme="majorBidi"/>
          <w:sz w:val="24"/>
          <w:szCs w:val="24"/>
        </w:rPr>
        <w:t xml:space="preserve">Adriaan </w:t>
      </w:r>
      <w:r w:rsidR="006A1C9D" w:rsidRPr="004A54F1">
        <w:rPr>
          <w:rFonts w:asciiTheme="majorBidi" w:hAnsiTheme="majorBidi" w:cstheme="majorBidi"/>
          <w:sz w:val="24"/>
          <w:szCs w:val="24"/>
        </w:rPr>
        <w:t>van Klinken</w:t>
      </w:r>
    </w:p>
    <w:p w:rsidR="008368FF" w:rsidRDefault="008368FF" w:rsidP="00A67491">
      <w:pPr>
        <w:rPr>
          <w:rFonts w:asciiTheme="majorBidi" w:hAnsiTheme="majorBidi" w:cstheme="majorBidi"/>
          <w:sz w:val="24"/>
          <w:szCs w:val="24"/>
        </w:rPr>
      </w:pPr>
    </w:p>
    <w:p w:rsidR="00EE1116" w:rsidRDefault="00EE1116" w:rsidP="00A67491">
      <w:pPr>
        <w:rPr>
          <w:rFonts w:asciiTheme="majorBidi" w:hAnsiTheme="majorBidi" w:cstheme="majorBidi"/>
          <w:sz w:val="24"/>
          <w:szCs w:val="24"/>
        </w:rPr>
      </w:pPr>
    </w:p>
    <w:p w:rsidR="004A54F1" w:rsidRPr="004A54F1" w:rsidRDefault="004A54F1" w:rsidP="0065187B">
      <w:pPr>
        <w:ind w:left="1440"/>
        <w:rPr>
          <w:rFonts w:asciiTheme="majorBidi" w:hAnsiTheme="majorBidi" w:cstheme="majorBidi"/>
          <w:i/>
          <w:iCs/>
          <w:sz w:val="24"/>
          <w:szCs w:val="24"/>
        </w:rPr>
      </w:pPr>
      <w:r>
        <w:rPr>
          <w:rFonts w:asciiTheme="majorBidi" w:hAnsiTheme="majorBidi" w:cstheme="majorBidi"/>
          <w:i/>
          <w:iCs/>
          <w:sz w:val="24"/>
          <w:szCs w:val="24"/>
        </w:rPr>
        <w:t xml:space="preserve">Salvation shall come from the hills. From the blood that flows in me, I say from the same tree, a son shall rise. And his duty shall be to lead and save the people. </w:t>
      </w:r>
    </w:p>
    <w:p w:rsidR="004A54F1" w:rsidRDefault="004A54F1" w:rsidP="00A67491">
      <w:pPr>
        <w:rPr>
          <w:rFonts w:asciiTheme="majorBidi" w:hAnsiTheme="majorBidi" w:cstheme="majorBidi"/>
          <w:sz w:val="24"/>
          <w:szCs w:val="24"/>
        </w:rPr>
      </w:pPr>
    </w:p>
    <w:p w:rsidR="00745C87" w:rsidRPr="00745C87" w:rsidRDefault="008430E9" w:rsidP="00745C87">
      <w:pPr>
        <w:rPr>
          <w:rFonts w:asciiTheme="majorBidi" w:hAnsiTheme="majorBidi" w:cstheme="majorBidi"/>
          <w:sz w:val="24"/>
          <w:szCs w:val="24"/>
        </w:rPr>
      </w:pPr>
      <w:r>
        <w:rPr>
          <w:rFonts w:asciiTheme="majorBidi" w:hAnsiTheme="majorBidi" w:cstheme="majorBidi"/>
          <w:sz w:val="24"/>
          <w:szCs w:val="24"/>
        </w:rPr>
        <w:t xml:space="preserve">In the emerging study of religion and literature, so far there has been little engagement with non-Western literary texts, especially not with African texts. This </w:t>
      </w:r>
      <w:r w:rsidR="00225AC3">
        <w:rPr>
          <w:rFonts w:asciiTheme="majorBidi" w:hAnsiTheme="majorBidi" w:cstheme="majorBidi"/>
          <w:sz w:val="24"/>
          <w:szCs w:val="24"/>
        </w:rPr>
        <w:t>corpus</w:t>
      </w:r>
      <w:r>
        <w:rPr>
          <w:rFonts w:asciiTheme="majorBidi" w:hAnsiTheme="majorBidi" w:cstheme="majorBidi"/>
          <w:sz w:val="24"/>
          <w:szCs w:val="24"/>
        </w:rPr>
        <w:t xml:space="preserve"> tends to be left to postcolonial studies, </w:t>
      </w:r>
      <w:r w:rsidR="00225AC3">
        <w:rPr>
          <w:rFonts w:asciiTheme="majorBidi" w:hAnsiTheme="majorBidi" w:cstheme="majorBidi"/>
          <w:sz w:val="24"/>
          <w:szCs w:val="24"/>
        </w:rPr>
        <w:t xml:space="preserve">and indeed scholars in this field have extensively studied African and other non-Western bodies of literature. However, </w:t>
      </w:r>
      <w:r w:rsidR="00AC586D">
        <w:rPr>
          <w:rFonts w:asciiTheme="majorBidi" w:hAnsiTheme="majorBidi" w:cstheme="majorBidi"/>
          <w:sz w:val="24"/>
          <w:szCs w:val="24"/>
        </w:rPr>
        <w:t xml:space="preserve">scholars in </w:t>
      </w:r>
      <w:r w:rsidR="00225AC3">
        <w:rPr>
          <w:rFonts w:asciiTheme="majorBidi" w:hAnsiTheme="majorBidi" w:cstheme="majorBidi"/>
          <w:sz w:val="24"/>
          <w:szCs w:val="24"/>
        </w:rPr>
        <w:t xml:space="preserve">postcolonial studies </w:t>
      </w:r>
      <w:r w:rsidR="00EE1116">
        <w:rPr>
          <w:rFonts w:asciiTheme="majorBidi" w:hAnsiTheme="majorBidi" w:cstheme="majorBidi"/>
          <w:sz w:val="24"/>
          <w:szCs w:val="24"/>
        </w:rPr>
        <w:t>tend to have a</w:t>
      </w:r>
      <w:r w:rsidR="00225AC3">
        <w:rPr>
          <w:rFonts w:asciiTheme="majorBidi" w:hAnsiTheme="majorBidi" w:cstheme="majorBidi"/>
          <w:sz w:val="24"/>
          <w:szCs w:val="24"/>
        </w:rPr>
        <w:t xml:space="preserve"> secular </w:t>
      </w:r>
      <w:r w:rsidR="00EE1116">
        <w:rPr>
          <w:rFonts w:asciiTheme="majorBidi" w:hAnsiTheme="majorBidi" w:cstheme="majorBidi"/>
          <w:sz w:val="24"/>
          <w:szCs w:val="24"/>
        </w:rPr>
        <w:t xml:space="preserve">bias </w:t>
      </w:r>
      <w:r w:rsidR="00225AC3">
        <w:rPr>
          <w:rFonts w:asciiTheme="majorBidi" w:hAnsiTheme="majorBidi" w:cstheme="majorBidi"/>
          <w:sz w:val="24"/>
          <w:szCs w:val="24"/>
        </w:rPr>
        <w:t xml:space="preserve">and </w:t>
      </w:r>
      <w:r w:rsidR="00AC586D">
        <w:rPr>
          <w:rFonts w:asciiTheme="majorBidi" w:hAnsiTheme="majorBidi" w:cstheme="majorBidi"/>
          <w:sz w:val="24"/>
          <w:szCs w:val="24"/>
        </w:rPr>
        <w:t xml:space="preserve">demonstrate </w:t>
      </w:r>
      <w:r w:rsidR="00225AC3">
        <w:rPr>
          <w:rFonts w:asciiTheme="majorBidi" w:hAnsiTheme="majorBidi" w:cstheme="majorBidi"/>
          <w:sz w:val="24"/>
          <w:szCs w:val="24"/>
        </w:rPr>
        <w:t xml:space="preserve">little interest in the religious aspects of literary writings. This is surprising since religion is a recurring theme in </w:t>
      </w:r>
      <w:r w:rsidR="00AC586D">
        <w:rPr>
          <w:rFonts w:asciiTheme="majorBidi" w:hAnsiTheme="majorBidi" w:cstheme="majorBidi"/>
          <w:sz w:val="24"/>
          <w:szCs w:val="24"/>
        </w:rPr>
        <w:t>the</w:t>
      </w:r>
      <w:r w:rsidR="00A67491">
        <w:rPr>
          <w:rFonts w:asciiTheme="majorBidi" w:hAnsiTheme="majorBidi" w:cstheme="majorBidi"/>
          <w:sz w:val="24"/>
          <w:szCs w:val="24"/>
        </w:rPr>
        <w:t xml:space="preserve"> vast and diverse body of </w:t>
      </w:r>
      <w:r w:rsidR="00AC586D">
        <w:rPr>
          <w:rFonts w:asciiTheme="majorBidi" w:hAnsiTheme="majorBidi" w:cstheme="majorBidi"/>
          <w:sz w:val="24"/>
          <w:szCs w:val="24"/>
        </w:rPr>
        <w:t xml:space="preserve">postcolonial </w:t>
      </w:r>
      <w:r w:rsidR="00A67491">
        <w:rPr>
          <w:rFonts w:asciiTheme="majorBidi" w:hAnsiTheme="majorBidi" w:cstheme="majorBidi"/>
          <w:sz w:val="24"/>
          <w:szCs w:val="24"/>
        </w:rPr>
        <w:t xml:space="preserve">literature. </w:t>
      </w:r>
      <w:r w:rsidR="00745C87" w:rsidRPr="00745C87">
        <w:rPr>
          <w:rFonts w:asciiTheme="majorBidi" w:hAnsiTheme="majorBidi" w:cstheme="majorBidi"/>
          <w:sz w:val="24"/>
          <w:szCs w:val="24"/>
        </w:rPr>
        <w:t>Writing about African literature, F. Hale (2007, p. 47) points out that</w:t>
      </w:r>
    </w:p>
    <w:p w:rsidR="00745C87" w:rsidRPr="00745C87" w:rsidRDefault="00745C87" w:rsidP="00745C87">
      <w:pPr>
        <w:rPr>
          <w:rFonts w:asciiTheme="majorBidi" w:hAnsiTheme="majorBidi" w:cstheme="majorBidi"/>
          <w:sz w:val="24"/>
          <w:szCs w:val="24"/>
        </w:rPr>
      </w:pPr>
    </w:p>
    <w:p w:rsidR="00745C87" w:rsidRPr="00745C87" w:rsidRDefault="00745C87" w:rsidP="00745C87">
      <w:pPr>
        <w:ind w:left="720"/>
        <w:rPr>
          <w:rFonts w:asciiTheme="majorBidi" w:hAnsiTheme="majorBidi" w:cstheme="majorBidi"/>
          <w:sz w:val="24"/>
          <w:szCs w:val="24"/>
        </w:rPr>
      </w:pPr>
      <w:r w:rsidRPr="00745C87">
        <w:rPr>
          <w:rFonts w:asciiTheme="majorBidi" w:hAnsiTheme="majorBidi" w:cstheme="majorBidi"/>
          <w:sz w:val="24"/>
          <w:szCs w:val="24"/>
        </w:rPr>
        <w:t xml:space="preserve">The relationship between missionary Christianity and traditional African cultures was a prominent theme in post-colonial literature during and for many years after the era of decolonisation. (… ) At least as early as the </w:t>
      </w:r>
      <w:proofErr w:type="gramStart"/>
      <w:r w:rsidRPr="00745C87">
        <w:rPr>
          <w:rFonts w:asciiTheme="majorBidi" w:hAnsiTheme="majorBidi" w:cstheme="majorBidi"/>
          <w:sz w:val="24"/>
          <w:szCs w:val="24"/>
        </w:rPr>
        <w:t>1950s,</w:t>
      </w:r>
      <w:proofErr w:type="gramEnd"/>
      <w:r w:rsidRPr="00745C87">
        <w:rPr>
          <w:rFonts w:asciiTheme="majorBidi" w:hAnsiTheme="majorBidi" w:cstheme="majorBidi"/>
          <w:sz w:val="24"/>
          <w:szCs w:val="24"/>
        </w:rPr>
        <w:t xml:space="preserve"> and seen perhaps most vividly in Chinua Achebe’s </w:t>
      </w:r>
      <w:r w:rsidRPr="00745C87">
        <w:rPr>
          <w:rFonts w:asciiTheme="majorBidi" w:hAnsiTheme="majorBidi" w:cstheme="majorBidi"/>
          <w:i/>
          <w:iCs/>
          <w:sz w:val="24"/>
          <w:szCs w:val="24"/>
        </w:rPr>
        <w:t>Things fall apart</w:t>
      </w:r>
      <w:r w:rsidRPr="00745C87">
        <w:rPr>
          <w:rFonts w:asciiTheme="majorBidi" w:hAnsiTheme="majorBidi" w:cstheme="majorBidi"/>
          <w:sz w:val="24"/>
          <w:szCs w:val="24"/>
        </w:rPr>
        <w:t xml:space="preserve">, African </w:t>
      </w:r>
      <w:proofErr w:type="spellStart"/>
      <w:r w:rsidRPr="00745C87">
        <w:rPr>
          <w:rFonts w:asciiTheme="majorBidi" w:hAnsiTheme="majorBidi" w:cstheme="majorBidi"/>
          <w:i/>
          <w:iCs/>
          <w:sz w:val="24"/>
          <w:szCs w:val="24"/>
        </w:rPr>
        <w:t>littérateurs</w:t>
      </w:r>
      <w:proofErr w:type="spellEnd"/>
      <w:r w:rsidRPr="00745C87">
        <w:rPr>
          <w:rFonts w:asciiTheme="majorBidi" w:hAnsiTheme="majorBidi" w:cstheme="majorBidi"/>
          <w:sz w:val="24"/>
          <w:szCs w:val="24"/>
        </w:rPr>
        <w:t xml:space="preserve"> began to use fiction as a forum in which to challenge the tribulations resulting from the impact of European cultures on their own.</w:t>
      </w:r>
    </w:p>
    <w:p w:rsidR="00745C87" w:rsidRDefault="00745C87" w:rsidP="00745C87">
      <w:pPr>
        <w:rPr>
          <w:rFonts w:asciiTheme="majorBidi" w:hAnsiTheme="majorBidi" w:cstheme="majorBidi"/>
          <w:sz w:val="24"/>
          <w:szCs w:val="24"/>
        </w:rPr>
      </w:pPr>
      <w:r w:rsidRPr="00745C87">
        <w:rPr>
          <w:rFonts w:asciiTheme="majorBidi" w:hAnsiTheme="majorBidi" w:cstheme="majorBidi"/>
          <w:sz w:val="24"/>
          <w:szCs w:val="24"/>
        </w:rPr>
        <w:t xml:space="preserve"> </w:t>
      </w:r>
    </w:p>
    <w:p w:rsidR="008368FF" w:rsidRDefault="00A67491" w:rsidP="00745C87">
      <w:pPr>
        <w:rPr>
          <w:rFonts w:asciiTheme="majorBidi" w:hAnsiTheme="majorBidi" w:cstheme="majorBidi"/>
          <w:sz w:val="24"/>
          <w:szCs w:val="24"/>
        </w:rPr>
      </w:pPr>
      <w:r>
        <w:rPr>
          <w:rFonts w:asciiTheme="majorBidi" w:hAnsiTheme="majorBidi" w:cstheme="majorBidi"/>
          <w:sz w:val="24"/>
          <w:szCs w:val="24"/>
        </w:rPr>
        <w:t>Addre</w:t>
      </w:r>
      <w:r w:rsidR="00AC586D">
        <w:rPr>
          <w:rFonts w:asciiTheme="majorBidi" w:hAnsiTheme="majorBidi" w:cstheme="majorBidi"/>
          <w:sz w:val="24"/>
          <w:szCs w:val="24"/>
        </w:rPr>
        <w:t>ssing the above mentioned gaps—</w:t>
      </w:r>
      <w:r>
        <w:rPr>
          <w:rFonts w:asciiTheme="majorBidi" w:hAnsiTheme="majorBidi" w:cstheme="majorBidi"/>
          <w:sz w:val="24"/>
          <w:szCs w:val="24"/>
        </w:rPr>
        <w:t>the lack of attention to African and other non-Western texts in the study of religion and literature, and the lack of attention to religion in the st</w:t>
      </w:r>
      <w:r w:rsidR="00AC586D">
        <w:rPr>
          <w:rFonts w:asciiTheme="majorBidi" w:hAnsiTheme="majorBidi" w:cstheme="majorBidi"/>
          <w:sz w:val="24"/>
          <w:szCs w:val="24"/>
        </w:rPr>
        <w:t>udy of postcolonial literature—</w:t>
      </w:r>
      <w:r>
        <w:rPr>
          <w:rFonts w:asciiTheme="majorBidi" w:hAnsiTheme="majorBidi" w:cstheme="majorBidi"/>
          <w:sz w:val="24"/>
          <w:szCs w:val="24"/>
        </w:rPr>
        <w:t xml:space="preserve">Adogame, in his introduction to a special issue of </w:t>
      </w:r>
      <w:r w:rsidRPr="00A67491">
        <w:rPr>
          <w:rFonts w:asciiTheme="majorBidi" w:hAnsiTheme="majorBidi" w:cstheme="majorBidi"/>
          <w:i/>
          <w:iCs/>
          <w:sz w:val="24"/>
          <w:szCs w:val="24"/>
        </w:rPr>
        <w:t>Studies in World Christianity</w:t>
      </w:r>
      <w:r>
        <w:rPr>
          <w:rFonts w:asciiTheme="majorBidi" w:hAnsiTheme="majorBidi" w:cstheme="majorBidi"/>
          <w:sz w:val="24"/>
          <w:szCs w:val="24"/>
        </w:rPr>
        <w:t xml:space="preserve"> on religion in African literary writings, points out that </w:t>
      </w:r>
      <w:r w:rsidR="00D24023">
        <w:rPr>
          <w:rFonts w:asciiTheme="majorBidi" w:hAnsiTheme="majorBidi" w:cstheme="majorBidi"/>
          <w:sz w:val="24"/>
          <w:szCs w:val="24"/>
        </w:rPr>
        <w:t>scholars ‘</w:t>
      </w:r>
      <w:r w:rsidR="002D6FC5" w:rsidRPr="002D6FC5">
        <w:rPr>
          <w:rFonts w:asciiTheme="majorBidi" w:hAnsiTheme="majorBidi" w:cstheme="majorBidi"/>
          <w:sz w:val="24"/>
          <w:szCs w:val="24"/>
        </w:rPr>
        <w:t>should begin to pay more attention</w:t>
      </w:r>
      <w:r w:rsidR="002D6FC5">
        <w:rPr>
          <w:rFonts w:asciiTheme="majorBidi" w:hAnsiTheme="majorBidi" w:cstheme="majorBidi"/>
          <w:sz w:val="24"/>
          <w:szCs w:val="24"/>
        </w:rPr>
        <w:t xml:space="preserve"> </w:t>
      </w:r>
      <w:r w:rsidR="002D6FC5" w:rsidRPr="002D6FC5">
        <w:rPr>
          <w:rFonts w:asciiTheme="majorBidi" w:hAnsiTheme="majorBidi" w:cstheme="majorBidi"/>
          <w:sz w:val="24"/>
          <w:szCs w:val="24"/>
        </w:rPr>
        <w:t>to how and to what extent religion is embedded within African literary</w:t>
      </w:r>
      <w:r w:rsidR="002D6FC5">
        <w:rPr>
          <w:rFonts w:asciiTheme="majorBidi" w:hAnsiTheme="majorBidi" w:cstheme="majorBidi"/>
          <w:sz w:val="24"/>
          <w:szCs w:val="24"/>
        </w:rPr>
        <w:t xml:space="preserve"> </w:t>
      </w:r>
      <w:r w:rsidR="002D6FC5" w:rsidRPr="002D6FC5">
        <w:rPr>
          <w:rFonts w:asciiTheme="majorBidi" w:hAnsiTheme="majorBidi" w:cstheme="majorBidi"/>
          <w:sz w:val="24"/>
          <w:szCs w:val="24"/>
        </w:rPr>
        <w:t>cultures; ways in which African literary scholars and their works are</w:t>
      </w:r>
      <w:r w:rsidR="002D6FC5">
        <w:rPr>
          <w:rFonts w:asciiTheme="majorBidi" w:hAnsiTheme="majorBidi" w:cstheme="majorBidi"/>
          <w:sz w:val="24"/>
          <w:szCs w:val="24"/>
        </w:rPr>
        <w:t xml:space="preserve"> </w:t>
      </w:r>
      <w:r w:rsidR="002D6FC5" w:rsidRPr="002D6FC5">
        <w:rPr>
          <w:rFonts w:asciiTheme="majorBidi" w:hAnsiTheme="majorBidi" w:cstheme="majorBidi"/>
          <w:sz w:val="24"/>
          <w:szCs w:val="24"/>
        </w:rPr>
        <w:t>informed and illuminated – in their ideas and preoccupations, by religious</w:t>
      </w:r>
      <w:r w:rsidR="002D6FC5">
        <w:rPr>
          <w:rFonts w:asciiTheme="majorBidi" w:hAnsiTheme="majorBidi" w:cstheme="majorBidi"/>
          <w:sz w:val="24"/>
          <w:szCs w:val="24"/>
        </w:rPr>
        <w:t xml:space="preserve"> </w:t>
      </w:r>
      <w:r w:rsidR="00D01828">
        <w:rPr>
          <w:rFonts w:asciiTheme="majorBidi" w:hAnsiTheme="majorBidi" w:cstheme="majorBidi"/>
          <w:sz w:val="24"/>
          <w:szCs w:val="24"/>
        </w:rPr>
        <w:t>traditions, imagery</w:t>
      </w:r>
      <w:r w:rsidR="002D6FC5" w:rsidRPr="002D6FC5">
        <w:rPr>
          <w:rFonts w:asciiTheme="majorBidi" w:hAnsiTheme="majorBidi" w:cstheme="majorBidi"/>
          <w:sz w:val="24"/>
          <w:szCs w:val="24"/>
        </w:rPr>
        <w:t>, ideas, and concerns; and how they engage with</w:t>
      </w:r>
      <w:r w:rsidR="002D6FC5">
        <w:rPr>
          <w:rFonts w:asciiTheme="majorBidi" w:hAnsiTheme="majorBidi" w:cstheme="majorBidi"/>
          <w:sz w:val="24"/>
          <w:szCs w:val="24"/>
        </w:rPr>
        <w:t xml:space="preserve"> </w:t>
      </w:r>
      <w:r w:rsidR="002D6FC5" w:rsidRPr="002D6FC5">
        <w:rPr>
          <w:rFonts w:asciiTheme="majorBidi" w:hAnsiTheme="majorBidi" w:cstheme="majorBidi"/>
          <w:sz w:val="24"/>
          <w:szCs w:val="24"/>
        </w:rPr>
        <w:t>and reshape traditional and non-traditional d</w:t>
      </w:r>
      <w:r w:rsidR="00D24023">
        <w:rPr>
          <w:rFonts w:asciiTheme="majorBidi" w:hAnsiTheme="majorBidi" w:cstheme="majorBidi"/>
          <w:sz w:val="24"/>
          <w:szCs w:val="24"/>
        </w:rPr>
        <w:t xml:space="preserve">iscourses and repertoires’ (Adogame 2010, 3-4). </w:t>
      </w:r>
      <w:r w:rsidR="00D01828">
        <w:rPr>
          <w:rFonts w:asciiTheme="majorBidi" w:hAnsiTheme="majorBidi" w:cstheme="majorBidi"/>
          <w:sz w:val="24"/>
          <w:szCs w:val="24"/>
        </w:rPr>
        <w:t xml:space="preserve">Taking this call as an impetus, in this essay </w:t>
      </w:r>
      <w:r w:rsidR="00327570">
        <w:rPr>
          <w:rFonts w:asciiTheme="majorBidi" w:hAnsiTheme="majorBidi" w:cstheme="majorBidi"/>
          <w:sz w:val="24"/>
          <w:szCs w:val="24"/>
        </w:rPr>
        <w:t xml:space="preserve">I focus on the Kenyan author </w:t>
      </w:r>
      <w:proofErr w:type="spellStart"/>
      <w:r w:rsidR="00327570">
        <w:rPr>
          <w:rFonts w:asciiTheme="majorBidi" w:hAnsiTheme="majorBidi" w:cstheme="majorBidi"/>
          <w:sz w:val="24"/>
          <w:szCs w:val="24"/>
        </w:rPr>
        <w:t>Ngũgĩ</w:t>
      </w:r>
      <w:proofErr w:type="spellEnd"/>
      <w:r w:rsidR="00327570">
        <w:rPr>
          <w:rFonts w:asciiTheme="majorBidi" w:hAnsiTheme="majorBidi" w:cstheme="majorBidi"/>
          <w:sz w:val="24"/>
          <w:szCs w:val="24"/>
        </w:rPr>
        <w:t xml:space="preserve"> </w:t>
      </w:r>
      <w:proofErr w:type="spellStart"/>
      <w:proofErr w:type="gramStart"/>
      <w:r w:rsidR="00327570">
        <w:rPr>
          <w:rFonts w:asciiTheme="majorBidi" w:hAnsiTheme="majorBidi" w:cstheme="majorBidi"/>
          <w:sz w:val="24"/>
          <w:szCs w:val="24"/>
        </w:rPr>
        <w:t>wa</w:t>
      </w:r>
      <w:proofErr w:type="spellEnd"/>
      <w:proofErr w:type="gramEnd"/>
      <w:r w:rsidR="00327570">
        <w:rPr>
          <w:rFonts w:asciiTheme="majorBidi" w:hAnsiTheme="majorBidi" w:cstheme="majorBidi"/>
          <w:sz w:val="24"/>
          <w:szCs w:val="24"/>
        </w:rPr>
        <w:t xml:space="preserve"> </w:t>
      </w:r>
      <w:proofErr w:type="spellStart"/>
      <w:r w:rsidR="00327570">
        <w:rPr>
          <w:rFonts w:asciiTheme="majorBidi" w:hAnsiTheme="majorBidi" w:cstheme="majorBidi"/>
          <w:sz w:val="24"/>
          <w:szCs w:val="24"/>
        </w:rPr>
        <w:t>Thiong’o</w:t>
      </w:r>
      <w:proofErr w:type="spellEnd"/>
      <w:r w:rsidR="00327570">
        <w:rPr>
          <w:rFonts w:asciiTheme="majorBidi" w:hAnsiTheme="majorBidi" w:cstheme="majorBidi"/>
          <w:sz w:val="24"/>
          <w:szCs w:val="24"/>
        </w:rPr>
        <w:t xml:space="preserve"> who, together with the late Chinua Achebe from Nigeria, is one of Africa’s most well-known </w:t>
      </w:r>
      <w:r w:rsidR="00647F8B">
        <w:rPr>
          <w:rFonts w:asciiTheme="majorBidi" w:hAnsiTheme="majorBidi" w:cstheme="majorBidi"/>
          <w:sz w:val="24"/>
          <w:szCs w:val="24"/>
        </w:rPr>
        <w:t xml:space="preserve">creative writers with a worldwide readership. My option for </w:t>
      </w:r>
      <w:proofErr w:type="spellStart"/>
      <w:r w:rsidR="00647F8B">
        <w:rPr>
          <w:rFonts w:asciiTheme="majorBidi" w:hAnsiTheme="majorBidi" w:cstheme="majorBidi"/>
          <w:sz w:val="24"/>
          <w:szCs w:val="24"/>
        </w:rPr>
        <w:t>Ngũgĩ</w:t>
      </w:r>
      <w:proofErr w:type="spellEnd"/>
      <w:r w:rsidR="00647F8B">
        <w:rPr>
          <w:rFonts w:asciiTheme="majorBidi" w:hAnsiTheme="majorBidi" w:cstheme="majorBidi"/>
          <w:sz w:val="24"/>
          <w:szCs w:val="24"/>
        </w:rPr>
        <w:t xml:space="preserve"> is not </w:t>
      </w:r>
      <w:r w:rsidR="00F913F2">
        <w:rPr>
          <w:rFonts w:asciiTheme="majorBidi" w:hAnsiTheme="majorBidi" w:cstheme="majorBidi"/>
          <w:sz w:val="24"/>
          <w:szCs w:val="24"/>
        </w:rPr>
        <w:t xml:space="preserve">just </w:t>
      </w:r>
      <w:r w:rsidR="00647F8B">
        <w:rPr>
          <w:rFonts w:asciiTheme="majorBidi" w:hAnsiTheme="majorBidi" w:cstheme="majorBidi"/>
          <w:sz w:val="24"/>
          <w:szCs w:val="24"/>
        </w:rPr>
        <w:t xml:space="preserve">informed by the fact that he received his degree </w:t>
      </w:r>
      <w:r w:rsidR="00A96ACE">
        <w:rPr>
          <w:rFonts w:asciiTheme="majorBidi" w:hAnsiTheme="majorBidi" w:cstheme="majorBidi"/>
          <w:sz w:val="24"/>
          <w:szCs w:val="24"/>
        </w:rPr>
        <w:t xml:space="preserve">in English literature from the university </w:t>
      </w:r>
      <w:r w:rsidR="00647F8B">
        <w:rPr>
          <w:rFonts w:asciiTheme="majorBidi" w:hAnsiTheme="majorBidi" w:cstheme="majorBidi"/>
          <w:sz w:val="24"/>
          <w:szCs w:val="24"/>
        </w:rPr>
        <w:t xml:space="preserve">where I am currently lecturing and where his work </w:t>
      </w:r>
      <w:r w:rsidR="00F913F2">
        <w:rPr>
          <w:rFonts w:asciiTheme="majorBidi" w:hAnsiTheme="majorBidi" w:cstheme="majorBidi"/>
          <w:sz w:val="24"/>
          <w:szCs w:val="24"/>
        </w:rPr>
        <w:t xml:space="preserve">now </w:t>
      </w:r>
      <w:r w:rsidR="00647F8B">
        <w:rPr>
          <w:rFonts w:asciiTheme="majorBidi" w:hAnsiTheme="majorBidi" w:cstheme="majorBidi"/>
          <w:sz w:val="24"/>
          <w:szCs w:val="24"/>
        </w:rPr>
        <w:t xml:space="preserve">is an important </w:t>
      </w:r>
      <w:r w:rsidR="00F913F2">
        <w:rPr>
          <w:rFonts w:asciiTheme="majorBidi" w:hAnsiTheme="majorBidi" w:cstheme="majorBidi"/>
          <w:sz w:val="24"/>
          <w:szCs w:val="24"/>
        </w:rPr>
        <w:t>subject of study (Nichols 2010)</w:t>
      </w:r>
      <w:r w:rsidR="00647F8B">
        <w:rPr>
          <w:rFonts w:asciiTheme="majorBidi" w:hAnsiTheme="majorBidi" w:cstheme="majorBidi"/>
          <w:sz w:val="24"/>
          <w:szCs w:val="24"/>
        </w:rPr>
        <w:t xml:space="preserve">. </w:t>
      </w:r>
      <w:r w:rsidR="00711804">
        <w:rPr>
          <w:rFonts w:asciiTheme="majorBidi" w:hAnsiTheme="majorBidi" w:cstheme="majorBidi"/>
          <w:sz w:val="24"/>
          <w:szCs w:val="24"/>
        </w:rPr>
        <w:t xml:space="preserve">More relevant </w:t>
      </w:r>
      <w:r w:rsidR="0011087B">
        <w:rPr>
          <w:rFonts w:asciiTheme="majorBidi" w:hAnsiTheme="majorBidi" w:cstheme="majorBidi"/>
          <w:sz w:val="24"/>
          <w:szCs w:val="24"/>
        </w:rPr>
        <w:t>to me as a student of African Christianity (rather than African literature</w:t>
      </w:r>
      <w:r w:rsidR="008368FF">
        <w:rPr>
          <w:rFonts w:asciiTheme="majorBidi" w:hAnsiTheme="majorBidi" w:cstheme="majorBidi"/>
          <w:sz w:val="24"/>
          <w:szCs w:val="24"/>
        </w:rPr>
        <w:t xml:space="preserve"> as such</w:t>
      </w:r>
      <w:r w:rsidR="0011087B">
        <w:rPr>
          <w:rFonts w:asciiTheme="majorBidi" w:hAnsiTheme="majorBidi" w:cstheme="majorBidi"/>
          <w:sz w:val="24"/>
          <w:szCs w:val="24"/>
        </w:rPr>
        <w:t xml:space="preserve">) </w:t>
      </w:r>
      <w:r w:rsidR="00F913F2">
        <w:rPr>
          <w:rFonts w:asciiTheme="majorBidi" w:hAnsiTheme="majorBidi" w:cstheme="majorBidi"/>
          <w:sz w:val="24"/>
          <w:szCs w:val="24"/>
        </w:rPr>
        <w:t>is the role of</w:t>
      </w:r>
      <w:r w:rsidR="00711804">
        <w:rPr>
          <w:rFonts w:asciiTheme="majorBidi" w:hAnsiTheme="majorBidi" w:cstheme="majorBidi"/>
          <w:sz w:val="24"/>
          <w:szCs w:val="24"/>
        </w:rPr>
        <w:t xml:space="preserve"> religion, in particular </w:t>
      </w:r>
      <w:r w:rsidR="00F913F2">
        <w:rPr>
          <w:rFonts w:asciiTheme="majorBidi" w:hAnsiTheme="majorBidi" w:cstheme="majorBidi"/>
          <w:sz w:val="24"/>
          <w:szCs w:val="24"/>
        </w:rPr>
        <w:t>of</w:t>
      </w:r>
      <w:r w:rsidR="00711804">
        <w:rPr>
          <w:rFonts w:asciiTheme="majorBidi" w:hAnsiTheme="majorBidi" w:cstheme="majorBidi"/>
          <w:sz w:val="24"/>
          <w:szCs w:val="24"/>
        </w:rPr>
        <w:t xml:space="preserve"> </w:t>
      </w:r>
      <w:r w:rsidR="00711804">
        <w:rPr>
          <w:rFonts w:asciiTheme="majorBidi" w:hAnsiTheme="majorBidi" w:cstheme="majorBidi"/>
          <w:sz w:val="24"/>
          <w:szCs w:val="24"/>
        </w:rPr>
        <w:lastRenderedPageBreak/>
        <w:t xml:space="preserve">Christianity, in </w:t>
      </w:r>
      <w:proofErr w:type="spellStart"/>
      <w:r w:rsidR="00711804">
        <w:rPr>
          <w:rFonts w:asciiTheme="majorBidi" w:hAnsiTheme="majorBidi" w:cstheme="majorBidi"/>
          <w:sz w:val="24"/>
          <w:szCs w:val="24"/>
        </w:rPr>
        <w:t>Ngũgĩ’s</w:t>
      </w:r>
      <w:proofErr w:type="spellEnd"/>
      <w:r w:rsidR="00711804">
        <w:rPr>
          <w:rFonts w:asciiTheme="majorBidi" w:hAnsiTheme="majorBidi" w:cstheme="majorBidi"/>
          <w:sz w:val="24"/>
          <w:szCs w:val="24"/>
        </w:rPr>
        <w:t xml:space="preserve"> </w:t>
      </w:r>
      <w:r w:rsidR="008355DC">
        <w:rPr>
          <w:rFonts w:asciiTheme="majorBidi" w:hAnsiTheme="majorBidi" w:cstheme="majorBidi"/>
          <w:sz w:val="24"/>
          <w:szCs w:val="24"/>
        </w:rPr>
        <w:t>writings</w:t>
      </w:r>
      <w:r w:rsidR="00711804">
        <w:rPr>
          <w:rFonts w:asciiTheme="majorBidi" w:hAnsiTheme="majorBidi" w:cstheme="majorBidi"/>
          <w:sz w:val="24"/>
          <w:szCs w:val="24"/>
        </w:rPr>
        <w:t xml:space="preserve"> and, related to that, </w:t>
      </w:r>
      <w:r w:rsidR="00F913F2">
        <w:rPr>
          <w:rFonts w:asciiTheme="majorBidi" w:hAnsiTheme="majorBidi" w:cstheme="majorBidi"/>
          <w:sz w:val="24"/>
          <w:szCs w:val="24"/>
        </w:rPr>
        <w:t xml:space="preserve">also </w:t>
      </w:r>
      <w:r w:rsidR="00711804">
        <w:rPr>
          <w:rFonts w:asciiTheme="majorBidi" w:hAnsiTheme="majorBidi" w:cstheme="majorBidi"/>
          <w:sz w:val="24"/>
          <w:szCs w:val="24"/>
        </w:rPr>
        <w:t xml:space="preserve">in his biography. </w:t>
      </w:r>
      <w:r w:rsidR="008368FF">
        <w:rPr>
          <w:rFonts w:asciiTheme="majorBidi" w:hAnsiTheme="majorBidi" w:cstheme="majorBidi"/>
          <w:sz w:val="24"/>
          <w:szCs w:val="24"/>
        </w:rPr>
        <w:t xml:space="preserve">As Nicholas </w:t>
      </w:r>
      <w:proofErr w:type="spellStart"/>
      <w:r w:rsidR="008368FF">
        <w:rPr>
          <w:rFonts w:asciiTheme="majorBidi" w:hAnsiTheme="majorBidi" w:cstheme="majorBidi"/>
          <w:sz w:val="24"/>
          <w:szCs w:val="24"/>
        </w:rPr>
        <w:t>Kamau-Goro</w:t>
      </w:r>
      <w:proofErr w:type="spellEnd"/>
      <w:r w:rsidR="008368FF">
        <w:rPr>
          <w:rFonts w:asciiTheme="majorBidi" w:hAnsiTheme="majorBidi" w:cstheme="majorBidi"/>
          <w:sz w:val="24"/>
          <w:szCs w:val="24"/>
        </w:rPr>
        <w:t xml:space="preserve"> (2011, 68) </w:t>
      </w:r>
      <w:r w:rsidR="00C96AB2">
        <w:rPr>
          <w:rFonts w:asciiTheme="majorBidi" w:hAnsiTheme="majorBidi" w:cstheme="majorBidi"/>
          <w:sz w:val="24"/>
          <w:szCs w:val="24"/>
        </w:rPr>
        <w:t>captures succinctly</w:t>
      </w:r>
      <w:r w:rsidR="008368FF">
        <w:rPr>
          <w:rFonts w:asciiTheme="majorBidi" w:hAnsiTheme="majorBidi" w:cstheme="majorBidi"/>
          <w:sz w:val="24"/>
          <w:szCs w:val="24"/>
        </w:rPr>
        <w:t xml:space="preserve">, ‘A product of the mission school, </w:t>
      </w:r>
      <w:proofErr w:type="spellStart"/>
      <w:r w:rsidR="008368FF">
        <w:rPr>
          <w:rFonts w:asciiTheme="majorBidi" w:hAnsiTheme="majorBidi" w:cstheme="majorBidi"/>
          <w:sz w:val="24"/>
          <w:szCs w:val="24"/>
        </w:rPr>
        <w:t>Ngũgĩ</w:t>
      </w:r>
      <w:proofErr w:type="spellEnd"/>
      <w:r w:rsidR="008368FF">
        <w:rPr>
          <w:rFonts w:asciiTheme="majorBidi" w:hAnsiTheme="majorBidi" w:cstheme="majorBidi"/>
          <w:sz w:val="24"/>
          <w:szCs w:val="24"/>
        </w:rPr>
        <w:t xml:space="preserve"> started his literary career as a Christian but later developed into </w:t>
      </w:r>
      <w:r w:rsidR="006A1C9D">
        <w:rPr>
          <w:rFonts w:asciiTheme="majorBidi" w:hAnsiTheme="majorBidi" w:cstheme="majorBidi"/>
          <w:sz w:val="24"/>
          <w:szCs w:val="24"/>
        </w:rPr>
        <w:t>a</w:t>
      </w:r>
      <w:r w:rsidR="008368FF">
        <w:rPr>
          <w:rFonts w:asciiTheme="majorBidi" w:hAnsiTheme="majorBidi" w:cstheme="majorBidi"/>
          <w:sz w:val="24"/>
          <w:szCs w:val="24"/>
        </w:rPr>
        <w:t xml:space="preserve"> radical critic of Christianity. Despite this, </w:t>
      </w:r>
      <w:r w:rsidR="006A1C9D">
        <w:rPr>
          <w:rFonts w:asciiTheme="majorBidi" w:hAnsiTheme="majorBidi" w:cstheme="majorBidi"/>
          <w:sz w:val="24"/>
          <w:szCs w:val="24"/>
        </w:rPr>
        <w:t>Christian idioms and allegories remained prominent features of his aesthetic praxis</w:t>
      </w:r>
      <w:r w:rsidR="008368FF">
        <w:rPr>
          <w:rFonts w:asciiTheme="majorBidi" w:hAnsiTheme="majorBidi" w:cstheme="majorBidi"/>
          <w:sz w:val="24"/>
          <w:szCs w:val="24"/>
        </w:rPr>
        <w:t>. O</w:t>
      </w:r>
      <w:r w:rsidR="006A1C9D">
        <w:rPr>
          <w:rFonts w:asciiTheme="majorBidi" w:hAnsiTheme="majorBidi" w:cstheme="majorBidi"/>
          <w:sz w:val="24"/>
          <w:szCs w:val="24"/>
        </w:rPr>
        <w:t xml:space="preserve">f all African writers </w:t>
      </w:r>
      <w:proofErr w:type="spellStart"/>
      <w:r w:rsidR="00DC5C7C">
        <w:rPr>
          <w:rFonts w:asciiTheme="majorBidi" w:hAnsiTheme="majorBidi" w:cstheme="majorBidi"/>
          <w:sz w:val="24"/>
          <w:szCs w:val="24"/>
        </w:rPr>
        <w:t>Ngũgĩ</w:t>
      </w:r>
      <w:proofErr w:type="spellEnd"/>
      <w:r w:rsidR="00DC5C7C">
        <w:rPr>
          <w:rFonts w:asciiTheme="majorBidi" w:hAnsiTheme="majorBidi" w:cstheme="majorBidi"/>
          <w:sz w:val="24"/>
          <w:szCs w:val="24"/>
        </w:rPr>
        <w:t xml:space="preserve"> </w:t>
      </w:r>
      <w:r w:rsidR="006A1C9D">
        <w:rPr>
          <w:rFonts w:asciiTheme="majorBidi" w:hAnsiTheme="majorBidi" w:cstheme="majorBidi"/>
          <w:sz w:val="24"/>
          <w:szCs w:val="24"/>
        </w:rPr>
        <w:t>has perhaps most consistently used the Bible as a frame of aesthetic reference</w:t>
      </w:r>
      <w:r w:rsidR="008368FF">
        <w:rPr>
          <w:rFonts w:asciiTheme="majorBidi" w:hAnsiTheme="majorBidi" w:cstheme="majorBidi"/>
          <w:sz w:val="24"/>
          <w:szCs w:val="24"/>
        </w:rPr>
        <w:t>.</w:t>
      </w:r>
      <w:r w:rsidR="006A1C9D">
        <w:rPr>
          <w:rFonts w:asciiTheme="majorBidi" w:hAnsiTheme="majorBidi" w:cstheme="majorBidi"/>
          <w:sz w:val="24"/>
          <w:szCs w:val="24"/>
        </w:rPr>
        <w:t>’</w:t>
      </w:r>
      <w:r w:rsidR="008368FF">
        <w:rPr>
          <w:rFonts w:asciiTheme="majorBidi" w:hAnsiTheme="majorBidi" w:cstheme="majorBidi"/>
          <w:sz w:val="24"/>
          <w:szCs w:val="24"/>
        </w:rPr>
        <w:t xml:space="preserve"> </w:t>
      </w:r>
      <w:r w:rsidR="00EC2938">
        <w:rPr>
          <w:rFonts w:asciiTheme="majorBidi" w:hAnsiTheme="majorBidi" w:cstheme="majorBidi"/>
          <w:sz w:val="24"/>
          <w:szCs w:val="24"/>
        </w:rPr>
        <w:t xml:space="preserve">Especially his early novels, written in the period that </w:t>
      </w:r>
      <w:proofErr w:type="spellStart"/>
      <w:r w:rsidR="00EC2938">
        <w:rPr>
          <w:rFonts w:asciiTheme="majorBidi" w:hAnsiTheme="majorBidi" w:cstheme="majorBidi"/>
          <w:sz w:val="24"/>
          <w:szCs w:val="24"/>
        </w:rPr>
        <w:t>Ngũgĩ</w:t>
      </w:r>
      <w:proofErr w:type="spellEnd"/>
      <w:r w:rsidR="00EC2938">
        <w:rPr>
          <w:rFonts w:asciiTheme="majorBidi" w:hAnsiTheme="majorBidi" w:cstheme="majorBidi"/>
          <w:sz w:val="24"/>
          <w:szCs w:val="24"/>
        </w:rPr>
        <w:t xml:space="preserve"> identified as a Christian</w:t>
      </w:r>
      <w:r w:rsidR="00F946B4">
        <w:rPr>
          <w:rFonts w:asciiTheme="majorBidi" w:hAnsiTheme="majorBidi" w:cstheme="majorBidi"/>
          <w:sz w:val="24"/>
          <w:szCs w:val="24"/>
        </w:rPr>
        <w:t>,</w:t>
      </w:r>
      <w:r w:rsidR="00EC2938">
        <w:rPr>
          <w:rFonts w:asciiTheme="majorBidi" w:hAnsiTheme="majorBidi" w:cstheme="majorBidi"/>
          <w:sz w:val="24"/>
          <w:szCs w:val="24"/>
        </w:rPr>
        <w:t xml:space="preserve"> which also </w:t>
      </w:r>
      <w:r w:rsidR="00F242D9">
        <w:rPr>
          <w:rFonts w:asciiTheme="majorBidi" w:hAnsiTheme="majorBidi" w:cstheme="majorBidi"/>
          <w:sz w:val="24"/>
          <w:szCs w:val="24"/>
        </w:rPr>
        <w:t xml:space="preserve">was </w:t>
      </w:r>
      <w:r w:rsidR="00EC2938">
        <w:rPr>
          <w:rFonts w:asciiTheme="majorBidi" w:hAnsiTheme="majorBidi" w:cstheme="majorBidi"/>
          <w:sz w:val="24"/>
          <w:szCs w:val="24"/>
        </w:rPr>
        <w:t xml:space="preserve">the period of the decolonisation of Kenya, </w:t>
      </w:r>
      <w:r w:rsidR="00F242D9">
        <w:rPr>
          <w:rFonts w:asciiTheme="majorBidi" w:hAnsiTheme="majorBidi" w:cstheme="majorBidi"/>
          <w:sz w:val="24"/>
          <w:szCs w:val="24"/>
        </w:rPr>
        <w:t xml:space="preserve">are examples of the type of postcolonial African literature referred to by </w:t>
      </w:r>
      <w:r w:rsidR="00A370F1">
        <w:rPr>
          <w:rFonts w:asciiTheme="majorBidi" w:hAnsiTheme="majorBidi" w:cstheme="majorBidi"/>
          <w:sz w:val="24"/>
          <w:szCs w:val="24"/>
        </w:rPr>
        <w:t>Hale</w:t>
      </w:r>
      <w:r w:rsidR="00F242D9">
        <w:rPr>
          <w:rFonts w:asciiTheme="majorBidi" w:hAnsiTheme="majorBidi" w:cstheme="majorBidi"/>
          <w:sz w:val="24"/>
          <w:szCs w:val="24"/>
        </w:rPr>
        <w:t xml:space="preserve"> above, in which the relationship between missionary Christianity and traditional African cultures, but also between Christianity, liberation and anti-colonial nationalism, are central themes. </w:t>
      </w:r>
      <w:r w:rsidR="008368FF">
        <w:rPr>
          <w:rFonts w:asciiTheme="majorBidi" w:hAnsiTheme="majorBidi" w:cstheme="majorBidi"/>
          <w:sz w:val="24"/>
          <w:szCs w:val="24"/>
        </w:rPr>
        <w:t xml:space="preserve">In this short essay there is no room to explore </w:t>
      </w:r>
      <w:r w:rsidR="00C96AB2">
        <w:rPr>
          <w:rFonts w:asciiTheme="majorBidi" w:hAnsiTheme="majorBidi" w:cstheme="majorBidi"/>
          <w:sz w:val="24"/>
          <w:szCs w:val="24"/>
        </w:rPr>
        <w:t>the</w:t>
      </w:r>
      <w:r w:rsidR="00F242D9">
        <w:rPr>
          <w:rFonts w:asciiTheme="majorBidi" w:hAnsiTheme="majorBidi" w:cstheme="majorBidi"/>
          <w:sz w:val="24"/>
          <w:szCs w:val="24"/>
        </w:rPr>
        <w:t xml:space="preserve">se themes </w:t>
      </w:r>
      <w:r w:rsidR="00C96AB2">
        <w:rPr>
          <w:rFonts w:asciiTheme="majorBidi" w:hAnsiTheme="majorBidi" w:cstheme="majorBidi"/>
          <w:sz w:val="24"/>
          <w:szCs w:val="24"/>
        </w:rPr>
        <w:t xml:space="preserve">in </w:t>
      </w:r>
      <w:proofErr w:type="spellStart"/>
      <w:r w:rsidR="00C96AB2">
        <w:rPr>
          <w:rFonts w:asciiTheme="majorBidi" w:hAnsiTheme="majorBidi" w:cstheme="majorBidi"/>
          <w:sz w:val="24"/>
          <w:szCs w:val="24"/>
        </w:rPr>
        <w:t>Ngũgĩ’s</w:t>
      </w:r>
      <w:proofErr w:type="spellEnd"/>
      <w:r w:rsidR="00C96AB2">
        <w:rPr>
          <w:rFonts w:asciiTheme="majorBidi" w:hAnsiTheme="majorBidi" w:cstheme="majorBidi"/>
          <w:sz w:val="24"/>
          <w:szCs w:val="24"/>
        </w:rPr>
        <w:t xml:space="preserve"> life and work</w:t>
      </w:r>
      <w:r w:rsidR="00F913F2">
        <w:rPr>
          <w:rFonts w:asciiTheme="majorBidi" w:hAnsiTheme="majorBidi" w:cstheme="majorBidi"/>
          <w:sz w:val="24"/>
          <w:szCs w:val="24"/>
        </w:rPr>
        <w:t xml:space="preserve"> in-depth, for which</w:t>
      </w:r>
      <w:r w:rsidR="00C96AB2">
        <w:rPr>
          <w:rFonts w:asciiTheme="majorBidi" w:hAnsiTheme="majorBidi" w:cstheme="majorBidi"/>
          <w:sz w:val="24"/>
          <w:szCs w:val="24"/>
        </w:rPr>
        <w:t xml:space="preserve"> </w:t>
      </w:r>
      <w:r w:rsidR="00371AFA">
        <w:rPr>
          <w:rFonts w:asciiTheme="majorBidi" w:hAnsiTheme="majorBidi" w:cstheme="majorBidi"/>
          <w:sz w:val="24"/>
          <w:szCs w:val="24"/>
        </w:rPr>
        <w:t xml:space="preserve">I </w:t>
      </w:r>
      <w:proofErr w:type="gramStart"/>
      <w:r w:rsidR="00371AFA">
        <w:rPr>
          <w:rFonts w:asciiTheme="majorBidi" w:hAnsiTheme="majorBidi" w:cstheme="majorBidi"/>
          <w:sz w:val="24"/>
          <w:szCs w:val="24"/>
        </w:rPr>
        <w:t>refer</w:t>
      </w:r>
      <w:proofErr w:type="gramEnd"/>
      <w:r w:rsidR="00371AFA">
        <w:rPr>
          <w:rFonts w:asciiTheme="majorBidi" w:hAnsiTheme="majorBidi" w:cstheme="majorBidi"/>
          <w:sz w:val="24"/>
          <w:szCs w:val="24"/>
        </w:rPr>
        <w:t xml:space="preserve"> to other publications (</w:t>
      </w:r>
      <w:proofErr w:type="spellStart"/>
      <w:r w:rsidR="00D73347">
        <w:rPr>
          <w:rFonts w:asciiTheme="majorBidi" w:hAnsiTheme="majorBidi" w:cstheme="majorBidi"/>
          <w:sz w:val="24"/>
          <w:szCs w:val="24"/>
        </w:rPr>
        <w:t>Anonby</w:t>
      </w:r>
      <w:proofErr w:type="spellEnd"/>
      <w:r w:rsidR="00D73347">
        <w:rPr>
          <w:rFonts w:asciiTheme="majorBidi" w:hAnsiTheme="majorBidi" w:cstheme="majorBidi"/>
          <w:sz w:val="24"/>
          <w:szCs w:val="24"/>
        </w:rPr>
        <w:t xml:space="preserve"> 1999; </w:t>
      </w:r>
      <w:proofErr w:type="spellStart"/>
      <w:r w:rsidR="00371AFA">
        <w:rPr>
          <w:rFonts w:asciiTheme="majorBidi" w:hAnsiTheme="majorBidi" w:cstheme="majorBidi"/>
          <w:sz w:val="24"/>
          <w:szCs w:val="24"/>
        </w:rPr>
        <w:t>Kamau-Goro</w:t>
      </w:r>
      <w:proofErr w:type="spellEnd"/>
      <w:r w:rsidR="00371AFA">
        <w:rPr>
          <w:rFonts w:asciiTheme="majorBidi" w:hAnsiTheme="majorBidi" w:cstheme="majorBidi"/>
          <w:sz w:val="24"/>
          <w:szCs w:val="24"/>
        </w:rPr>
        <w:t xml:space="preserve"> 2010</w:t>
      </w:r>
      <w:r w:rsidR="00F913F2">
        <w:rPr>
          <w:rFonts w:asciiTheme="majorBidi" w:hAnsiTheme="majorBidi" w:cstheme="majorBidi"/>
          <w:sz w:val="24"/>
          <w:szCs w:val="24"/>
        </w:rPr>
        <w:t xml:space="preserve">, 2011; </w:t>
      </w:r>
      <w:proofErr w:type="spellStart"/>
      <w:r w:rsidR="00F913F2">
        <w:rPr>
          <w:rFonts w:asciiTheme="majorBidi" w:hAnsiTheme="majorBidi" w:cstheme="majorBidi"/>
          <w:sz w:val="24"/>
          <w:szCs w:val="24"/>
        </w:rPr>
        <w:t>Siundu</w:t>
      </w:r>
      <w:proofErr w:type="spellEnd"/>
      <w:r w:rsidR="00F913F2">
        <w:rPr>
          <w:rFonts w:asciiTheme="majorBidi" w:hAnsiTheme="majorBidi" w:cstheme="majorBidi"/>
          <w:sz w:val="24"/>
          <w:szCs w:val="24"/>
        </w:rPr>
        <w:t xml:space="preserve"> and </w:t>
      </w:r>
      <w:proofErr w:type="spellStart"/>
      <w:r w:rsidR="00F913F2">
        <w:rPr>
          <w:rFonts w:asciiTheme="majorBidi" w:hAnsiTheme="majorBidi" w:cstheme="majorBidi"/>
          <w:sz w:val="24"/>
          <w:szCs w:val="24"/>
        </w:rPr>
        <w:t>Wegesa</w:t>
      </w:r>
      <w:proofErr w:type="spellEnd"/>
      <w:r w:rsidR="00F913F2">
        <w:rPr>
          <w:rFonts w:asciiTheme="majorBidi" w:hAnsiTheme="majorBidi" w:cstheme="majorBidi"/>
          <w:sz w:val="24"/>
          <w:szCs w:val="24"/>
        </w:rPr>
        <w:t xml:space="preserve"> 2010). B</w:t>
      </w:r>
      <w:r w:rsidR="00371AFA">
        <w:rPr>
          <w:rFonts w:asciiTheme="majorBidi" w:hAnsiTheme="majorBidi" w:cstheme="majorBidi"/>
          <w:sz w:val="24"/>
          <w:szCs w:val="24"/>
        </w:rPr>
        <w:t>uild</w:t>
      </w:r>
      <w:r w:rsidR="00F913F2">
        <w:rPr>
          <w:rFonts w:asciiTheme="majorBidi" w:hAnsiTheme="majorBidi" w:cstheme="majorBidi"/>
          <w:sz w:val="24"/>
          <w:szCs w:val="24"/>
        </w:rPr>
        <w:t>ing</w:t>
      </w:r>
      <w:r w:rsidR="00371AFA">
        <w:rPr>
          <w:rFonts w:asciiTheme="majorBidi" w:hAnsiTheme="majorBidi" w:cstheme="majorBidi"/>
          <w:sz w:val="24"/>
          <w:szCs w:val="24"/>
        </w:rPr>
        <w:t xml:space="preserve"> upon </w:t>
      </w:r>
      <w:r w:rsidR="00F913F2">
        <w:rPr>
          <w:rFonts w:asciiTheme="majorBidi" w:hAnsiTheme="majorBidi" w:cstheme="majorBidi"/>
          <w:sz w:val="24"/>
          <w:szCs w:val="24"/>
        </w:rPr>
        <w:t xml:space="preserve">this body of scholarship, I seek to </w:t>
      </w:r>
      <w:r w:rsidR="00371AFA">
        <w:rPr>
          <w:rFonts w:asciiTheme="majorBidi" w:hAnsiTheme="majorBidi" w:cstheme="majorBidi"/>
          <w:sz w:val="24"/>
          <w:szCs w:val="24"/>
        </w:rPr>
        <w:t xml:space="preserve">make an original contribution by intersecting the themes of Christianity and masculinity in </w:t>
      </w:r>
      <w:proofErr w:type="spellStart"/>
      <w:r w:rsidR="00371AFA">
        <w:rPr>
          <w:rFonts w:asciiTheme="majorBidi" w:hAnsiTheme="majorBidi" w:cstheme="majorBidi"/>
          <w:sz w:val="24"/>
          <w:szCs w:val="24"/>
        </w:rPr>
        <w:t>Ngũgĩ’s</w:t>
      </w:r>
      <w:proofErr w:type="spellEnd"/>
      <w:r w:rsidR="00371AFA">
        <w:rPr>
          <w:rFonts w:asciiTheme="majorBidi" w:hAnsiTheme="majorBidi" w:cstheme="majorBidi"/>
          <w:sz w:val="24"/>
          <w:szCs w:val="24"/>
        </w:rPr>
        <w:t xml:space="preserve"> first novel, </w:t>
      </w:r>
      <w:r w:rsidR="00371AFA" w:rsidRPr="00371AFA">
        <w:rPr>
          <w:rFonts w:asciiTheme="majorBidi" w:hAnsiTheme="majorBidi" w:cstheme="majorBidi"/>
          <w:i/>
          <w:iCs/>
          <w:sz w:val="24"/>
          <w:szCs w:val="24"/>
        </w:rPr>
        <w:t>The River Between</w:t>
      </w:r>
      <w:r w:rsidR="00371AFA">
        <w:rPr>
          <w:rFonts w:asciiTheme="majorBidi" w:hAnsiTheme="majorBidi" w:cstheme="majorBidi"/>
          <w:sz w:val="24"/>
          <w:szCs w:val="24"/>
        </w:rPr>
        <w:t>, focusing my reading on the figure of the black messiah.</w:t>
      </w:r>
    </w:p>
    <w:p w:rsidR="0074395E" w:rsidRDefault="00F913F2" w:rsidP="003F43DC">
      <w:pPr>
        <w:rPr>
          <w:rFonts w:asciiTheme="majorBidi" w:hAnsiTheme="majorBidi" w:cstheme="majorBidi"/>
          <w:sz w:val="24"/>
          <w:szCs w:val="24"/>
        </w:rPr>
      </w:pPr>
      <w:r>
        <w:rPr>
          <w:rFonts w:asciiTheme="majorBidi" w:hAnsiTheme="majorBidi" w:cstheme="majorBidi"/>
          <w:sz w:val="24"/>
          <w:szCs w:val="24"/>
        </w:rPr>
        <w:tab/>
        <w:t>In my reading I will</w:t>
      </w:r>
      <w:r w:rsidR="0065187B">
        <w:rPr>
          <w:rFonts w:asciiTheme="majorBidi" w:hAnsiTheme="majorBidi" w:cstheme="majorBidi"/>
          <w:sz w:val="24"/>
          <w:szCs w:val="24"/>
        </w:rPr>
        <w:t xml:space="preserve"> </w:t>
      </w:r>
      <w:r>
        <w:rPr>
          <w:rFonts w:asciiTheme="majorBidi" w:hAnsiTheme="majorBidi" w:cstheme="majorBidi"/>
          <w:sz w:val="24"/>
          <w:szCs w:val="24"/>
        </w:rPr>
        <w:t>interrogate</w:t>
      </w:r>
      <w:r w:rsidR="0074395E">
        <w:rPr>
          <w:rFonts w:asciiTheme="majorBidi" w:hAnsiTheme="majorBidi" w:cstheme="majorBidi"/>
          <w:sz w:val="24"/>
          <w:szCs w:val="24"/>
        </w:rPr>
        <w:t xml:space="preserve"> the argument made by </w:t>
      </w:r>
      <w:proofErr w:type="spellStart"/>
      <w:r w:rsidR="0074395E">
        <w:rPr>
          <w:rFonts w:asciiTheme="majorBidi" w:hAnsiTheme="majorBidi" w:cstheme="majorBidi"/>
          <w:sz w:val="24"/>
          <w:szCs w:val="24"/>
        </w:rPr>
        <w:t>Kamau-Goro</w:t>
      </w:r>
      <w:proofErr w:type="spellEnd"/>
      <w:r w:rsidR="0074395E">
        <w:rPr>
          <w:rFonts w:asciiTheme="majorBidi" w:hAnsiTheme="majorBidi" w:cstheme="majorBidi"/>
          <w:sz w:val="24"/>
          <w:szCs w:val="24"/>
        </w:rPr>
        <w:t xml:space="preserve"> that </w:t>
      </w:r>
      <w:proofErr w:type="spellStart"/>
      <w:r w:rsidR="0074395E">
        <w:rPr>
          <w:rFonts w:asciiTheme="majorBidi" w:hAnsiTheme="majorBidi" w:cstheme="majorBidi"/>
          <w:sz w:val="24"/>
          <w:szCs w:val="24"/>
        </w:rPr>
        <w:t>Ngũgĩ</w:t>
      </w:r>
      <w:proofErr w:type="spellEnd"/>
      <w:r w:rsidR="0074395E">
        <w:rPr>
          <w:rFonts w:asciiTheme="majorBidi" w:hAnsiTheme="majorBidi" w:cstheme="majorBidi"/>
          <w:sz w:val="24"/>
          <w:szCs w:val="24"/>
        </w:rPr>
        <w:t xml:space="preserve"> represents a ‘secular reconfiguration of Christianity’. It is not clear what </w:t>
      </w:r>
      <w:r w:rsidR="008108E2">
        <w:rPr>
          <w:rFonts w:asciiTheme="majorBidi" w:hAnsiTheme="majorBidi" w:cstheme="majorBidi"/>
          <w:sz w:val="24"/>
          <w:szCs w:val="24"/>
        </w:rPr>
        <w:t>exactly</w:t>
      </w:r>
      <w:r w:rsidR="0074395E">
        <w:rPr>
          <w:rFonts w:asciiTheme="majorBidi" w:hAnsiTheme="majorBidi" w:cstheme="majorBidi"/>
          <w:sz w:val="24"/>
          <w:szCs w:val="24"/>
        </w:rPr>
        <w:t xml:space="preserve"> </w:t>
      </w:r>
      <w:r w:rsidR="008108E2">
        <w:rPr>
          <w:rFonts w:asciiTheme="majorBidi" w:hAnsiTheme="majorBidi" w:cstheme="majorBidi"/>
          <w:sz w:val="24"/>
          <w:szCs w:val="24"/>
        </w:rPr>
        <w:t xml:space="preserve">is </w:t>
      </w:r>
      <w:r w:rsidR="0074395E">
        <w:rPr>
          <w:rFonts w:asciiTheme="majorBidi" w:hAnsiTheme="majorBidi" w:cstheme="majorBidi"/>
          <w:sz w:val="24"/>
          <w:szCs w:val="24"/>
        </w:rPr>
        <w:t>mean</w:t>
      </w:r>
      <w:r w:rsidR="008108E2">
        <w:rPr>
          <w:rFonts w:asciiTheme="majorBidi" w:hAnsiTheme="majorBidi" w:cstheme="majorBidi"/>
          <w:sz w:val="24"/>
          <w:szCs w:val="24"/>
        </w:rPr>
        <w:t>t</w:t>
      </w:r>
      <w:r w:rsidR="0074395E">
        <w:rPr>
          <w:rFonts w:asciiTheme="majorBidi" w:hAnsiTheme="majorBidi" w:cstheme="majorBidi"/>
          <w:sz w:val="24"/>
          <w:szCs w:val="24"/>
        </w:rPr>
        <w:t xml:space="preserve"> with ‘secular’ in this context, but usually the word is opposed to ‘religious’. In that case, the suggestion is that </w:t>
      </w:r>
      <w:proofErr w:type="spellStart"/>
      <w:r w:rsidR="0074395E">
        <w:rPr>
          <w:rFonts w:asciiTheme="majorBidi" w:hAnsiTheme="majorBidi" w:cstheme="majorBidi"/>
          <w:sz w:val="24"/>
          <w:szCs w:val="24"/>
        </w:rPr>
        <w:t>Ngũgĩ’s</w:t>
      </w:r>
      <w:proofErr w:type="spellEnd"/>
      <w:r w:rsidR="0074395E">
        <w:rPr>
          <w:rFonts w:asciiTheme="majorBidi" w:hAnsiTheme="majorBidi" w:cstheme="majorBidi"/>
          <w:sz w:val="24"/>
          <w:szCs w:val="24"/>
        </w:rPr>
        <w:t xml:space="preserve"> interpretation and appropriation of the Messiah-figure in the context of colonial Kenya is secular because it is social and political </w:t>
      </w:r>
      <w:r w:rsidR="0074395E" w:rsidRPr="0074395E">
        <w:rPr>
          <w:rFonts w:asciiTheme="majorBidi" w:hAnsiTheme="majorBidi" w:cstheme="majorBidi"/>
          <w:i/>
          <w:sz w:val="24"/>
          <w:szCs w:val="24"/>
        </w:rPr>
        <w:t xml:space="preserve">as contrasted to </w:t>
      </w:r>
      <w:r w:rsidR="0074395E" w:rsidRPr="00A370F1">
        <w:rPr>
          <w:rFonts w:asciiTheme="majorBidi" w:hAnsiTheme="majorBidi" w:cstheme="majorBidi"/>
          <w:sz w:val="24"/>
          <w:szCs w:val="24"/>
        </w:rPr>
        <w:t>religious</w:t>
      </w:r>
      <w:r w:rsidR="0074395E">
        <w:rPr>
          <w:rFonts w:asciiTheme="majorBidi" w:hAnsiTheme="majorBidi" w:cstheme="majorBidi"/>
          <w:sz w:val="24"/>
          <w:szCs w:val="24"/>
        </w:rPr>
        <w:t>. This suggestion is problematic, not only because in Africa</w:t>
      </w:r>
      <w:r w:rsidR="0065187B">
        <w:rPr>
          <w:rFonts w:asciiTheme="majorBidi" w:hAnsiTheme="majorBidi" w:cstheme="majorBidi"/>
          <w:sz w:val="24"/>
          <w:szCs w:val="24"/>
        </w:rPr>
        <w:t>n cultures</w:t>
      </w:r>
      <w:r w:rsidR="0074395E">
        <w:rPr>
          <w:rFonts w:asciiTheme="majorBidi" w:hAnsiTheme="majorBidi" w:cstheme="majorBidi"/>
          <w:sz w:val="24"/>
          <w:szCs w:val="24"/>
        </w:rPr>
        <w:t xml:space="preserve"> </w:t>
      </w:r>
      <w:r>
        <w:rPr>
          <w:rFonts w:asciiTheme="majorBidi" w:hAnsiTheme="majorBidi" w:cstheme="majorBidi"/>
          <w:sz w:val="24"/>
          <w:szCs w:val="24"/>
        </w:rPr>
        <w:t xml:space="preserve">generally </w:t>
      </w:r>
      <w:r w:rsidR="0074395E">
        <w:rPr>
          <w:rFonts w:asciiTheme="majorBidi" w:hAnsiTheme="majorBidi" w:cstheme="majorBidi"/>
          <w:sz w:val="24"/>
          <w:szCs w:val="24"/>
        </w:rPr>
        <w:t xml:space="preserve">there is no clear distinction between religious and public </w:t>
      </w:r>
      <w:r>
        <w:rPr>
          <w:rFonts w:asciiTheme="majorBidi" w:hAnsiTheme="majorBidi" w:cstheme="majorBidi"/>
          <w:sz w:val="24"/>
          <w:szCs w:val="24"/>
        </w:rPr>
        <w:t xml:space="preserve">or political </w:t>
      </w:r>
      <w:r w:rsidR="0074395E">
        <w:rPr>
          <w:rFonts w:asciiTheme="majorBidi" w:hAnsiTheme="majorBidi" w:cstheme="majorBidi"/>
          <w:sz w:val="24"/>
          <w:szCs w:val="24"/>
        </w:rPr>
        <w:t>sphere</w:t>
      </w:r>
      <w:r w:rsidR="0065187B">
        <w:rPr>
          <w:rFonts w:asciiTheme="majorBidi" w:hAnsiTheme="majorBidi" w:cstheme="majorBidi"/>
          <w:sz w:val="24"/>
          <w:szCs w:val="24"/>
        </w:rPr>
        <w:t>s</w:t>
      </w:r>
      <w:r>
        <w:rPr>
          <w:rFonts w:asciiTheme="majorBidi" w:hAnsiTheme="majorBidi" w:cstheme="majorBidi"/>
          <w:sz w:val="24"/>
          <w:szCs w:val="24"/>
        </w:rPr>
        <w:t xml:space="preserve"> (Ellis and Ter Haar 2004)</w:t>
      </w:r>
      <w:r w:rsidR="0074395E">
        <w:rPr>
          <w:rFonts w:asciiTheme="majorBidi" w:hAnsiTheme="majorBidi" w:cstheme="majorBidi"/>
          <w:sz w:val="24"/>
          <w:szCs w:val="24"/>
        </w:rPr>
        <w:t xml:space="preserve">, but also </w:t>
      </w:r>
      <w:r w:rsidR="0065187B">
        <w:rPr>
          <w:rFonts w:asciiTheme="majorBidi" w:hAnsiTheme="majorBidi" w:cstheme="majorBidi"/>
          <w:sz w:val="24"/>
          <w:szCs w:val="24"/>
        </w:rPr>
        <w:t xml:space="preserve">because it </w:t>
      </w:r>
      <w:r w:rsidR="0074395E">
        <w:rPr>
          <w:rFonts w:asciiTheme="majorBidi" w:hAnsiTheme="majorBidi" w:cstheme="majorBidi"/>
          <w:sz w:val="24"/>
          <w:szCs w:val="24"/>
        </w:rPr>
        <w:t xml:space="preserve">overlooks the possibility that </w:t>
      </w:r>
      <w:proofErr w:type="spellStart"/>
      <w:r w:rsidR="0074395E">
        <w:rPr>
          <w:rFonts w:asciiTheme="majorBidi" w:hAnsiTheme="majorBidi" w:cstheme="majorBidi"/>
          <w:sz w:val="24"/>
          <w:szCs w:val="24"/>
        </w:rPr>
        <w:t>Ngũgĩ’s</w:t>
      </w:r>
      <w:proofErr w:type="spellEnd"/>
      <w:r w:rsidR="0074395E">
        <w:rPr>
          <w:rFonts w:asciiTheme="majorBidi" w:hAnsiTheme="majorBidi" w:cstheme="majorBidi"/>
          <w:sz w:val="24"/>
          <w:szCs w:val="24"/>
        </w:rPr>
        <w:t xml:space="preserve"> deployment of the Messiah-figure in fact offers a particular religious interpretation of, and commentary on, the socio-political situation in colonial Kenya. </w:t>
      </w:r>
      <w:r w:rsidR="003F43DC">
        <w:rPr>
          <w:rFonts w:asciiTheme="majorBidi" w:hAnsiTheme="majorBidi" w:cstheme="majorBidi"/>
          <w:sz w:val="24"/>
          <w:szCs w:val="24"/>
        </w:rPr>
        <w:t>Further</w:t>
      </w:r>
      <w:r w:rsidR="0065187B">
        <w:rPr>
          <w:rFonts w:asciiTheme="majorBidi" w:hAnsiTheme="majorBidi" w:cstheme="majorBidi"/>
          <w:sz w:val="24"/>
          <w:szCs w:val="24"/>
        </w:rPr>
        <w:t>, I will</w:t>
      </w:r>
      <w:r w:rsidR="008108E2">
        <w:rPr>
          <w:rFonts w:asciiTheme="majorBidi" w:hAnsiTheme="majorBidi" w:cstheme="majorBidi"/>
          <w:sz w:val="24"/>
          <w:szCs w:val="24"/>
        </w:rPr>
        <w:t xml:space="preserve"> take issue </w:t>
      </w:r>
      <w:r w:rsidR="0065187B">
        <w:rPr>
          <w:rFonts w:asciiTheme="majorBidi" w:hAnsiTheme="majorBidi" w:cstheme="majorBidi"/>
          <w:sz w:val="24"/>
          <w:szCs w:val="24"/>
        </w:rPr>
        <w:t xml:space="preserve">with an essay by Andrew Hammond </w:t>
      </w:r>
      <w:r w:rsidR="009849B1">
        <w:rPr>
          <w:rFonts w:asciiTheme="majorBidi" w:hAnsiTheme="majorBidi" w:cstheme="majorBidi"/>
          <w:sz w:val="24"/>
          <w:szCs w:val="24"/>
        </w:rPr>
        <w:t xml:space="preserve">on </w:t>
      </w:r>
      <w:r w:rsidR="0065187B">
        <w:rPr>
          <w:rFonts w:asciiTheme="majorBidi" w:hAnsiTheme="majorBidi" w:cstheme="majorBidi"/>
          <w:sz w:val="24"/>
          <w:szCs w:val="24"/>
        </w:rPr>
        <w:t xml:space="preserve">representations of masculinity in </w:t>
      </w:r>
      <w:proofErr w:type="spellStart"/>
      <w:r w:rsidR="0065187B">
        <w:rPr>
          <w:rFonts w:asciiTheme="majorBidi" w:hAnsiTheme="majorBidi" w:cstheme="majorBidi"/>
          <w:sz w:val="24"/>
          <w:szCs w:val="24"/>
        </w:rPr>
        <w:t>Ngũgĩ’</w:t>
      </w:r>
      <w:r w:rsidR="00C434BB">
        <w:rPr>
          <w:rFonts w:asciiTheme="majorBidi" w:hAnsiTheme="majorBidi" w:cstheme="majorBidi"/>
          <w:sz w:val="24"/>
          <w:szCs w:val="24"/>
        </w:rPr>
        <w:t>s</w:t>
      </w:r>
      <w:proofErr w:type="spellEnd"/>
      <w:r w:rsidR="00C434BB">
        <w:rPr>
          <w:rFonts w:asciiTheme="majorBidi" w:hAnsiTheme="majorBidi" w:cstheme="majorBidi"/>
          <w:sz w:val="24"/>
          <w:szCs w:val="24"/>
        </w:rPr>
        <w:t xml:space="preserve"> work. Hammond </w:t>
      </w:r>
      <w:r w:rsidR="009849B1">
        <w:rPr>
          <w:rFonts w:asciiTheme="majorBidi" w:hAnsiTheme="majorBidi" w:cstheme="majorBidi"/>
          <w:sz w:val="24"/>
          <w:szCs w:val="24"/>
        </w:rPr>
        <w:t xml:space="preserve">(2011, 116) </w:t>
      </w:r>
      <w:r w:rsidR="00C434BB">
        <w:rPr>
          <w:rFonts w:asciiTheme="majorBidi" w:hAnsiTheme="majorBidi" w:cstheme="majorBidi"/>
          <w:sz w:val="24"/>
          <w:szCs w:val="24"/>
        </w:rPr>
        <w:t xml:space="preserve">takes no pains to understand the messianic dimension of the novel’s main character, </w:t>
      </w:r>
      <w:proofErr w:type="spellStart"/>
      <w:r w:rsidR="00C434BB">
        <w:rPr>
          <w:rFonts w:asciiTheme="majorBidi" w:hAnsiTheme="majorBidi" w:cstheme="majorBidi"/>
          <w:sz w:val="24"/>
          <w:szCs w:val="24"/>
        </w:rPr>
        <w:t>Waiyaki</w:t>
      </w:r>
      <w:proofErr w:type="spellEnd"/>
      <w:r w:rsidR="00C434BB">
        <w:rPr>
          <w:rFonts w:asciiTheme="majorBidi" w:hAnsiTheme="majorBidi" w:cstheme="majorBidi"/>
          <w:sz w:val="24"/>
          <w:szCs w:val="24"/>
        </w:rPr>
        <w:t xml:space="preserve">, simply referring to it as ‘arrogance’ and ‘fantasy’. Hence he fails to acknowledge the crucial difference between </w:t>
      </w:r>
      <w:proofErr w:type="spellStart"/>
      <w:r w:rsidR="00C434BB">
        <w:rPr>
          <w:rFonts w:asciiTheme="majorBidi" w:hAnsiTheme="majorBidi" w:cstheme="majorBidi"/>
          <w:sz w:val="24"/>
          <w:szCs w:val="24"/>
        </w:rPr>
        <w:t>Waiyaki</w:t>
      </w:r>
      <w:proofErr w:type="spellEnd"/>
      <w:r w:rsidR="00C434BB">
        <w:rPr>
          <w:rFonts w:asciiTheme="majorBidi" w:hAnsiTheme="majorBidi" w:cstheme="majorBidi"/>
          <w:sz w:val="24"/>
          <w:szCs w:val="24"/>
        </w:rPr>
        <w:t xml:space="preserve"> and other male figures in the novel. </w:t>
      </w:r>
      <w:r w:rsidR="008108E2">
        <w:rPr>
          <w:rFonts w:asciiTheme="majorBidi" w:hAnsiTheme="majorBidi" w:cstheme="majorBidi"/>
          <w:sz w:val="24"/>
          <w:szCs w:val="24"/>
        </w:rPr>
        <w:t xml:space="preserve">Though this essay is too short to offer a full exploration of Christianity and masculinity in the novel, at least I hope to explore the </w:t>
      </w:r>
      <w:r w:rsidR="00884B9F">
        <w:rPr>
          <w:rFonts w:asciiTheme="majorBidi" w:hAnsiTheme="majorBidi" w:cstheme="majorBidi"/>
          <w:sz w:val="24"/>
          <w:szCs w:val="24"/>
        </w:rPr>
        <w:t xml:space="preserve">meaning and </w:t>
      </w:r>
      <w:r w:rsidR="008108E2">
        <w:rPr>
          <w:rFonts w:asciiTheme="majorBidi" w:hAnsiTheme="majorBidi" w:cstheme="majorBidi"/>
          <w:sz w:val="24"/>
          <w:szCs w:val="24"/>
        </w:rPr>
        <w:t xml:space="preserve">significance of messianic masculinity as embodied by </w:t>
      </w:r>
      <w:proofErr w:type="spellStart"/>
      <w:r w:rsidR="008108E2">
        <w:rPr>
          <w:rFonts w:asciiTheme="majorBidi" w:hAnsiTheme="majorBidi" w:cstheme="majorBidi"/>
          <w:sz w:val="24"/>
          <w:szCs w:val="24"/>
        </w:rPr>
        <w:t>Ngũgĩ’s</w:t>
      </w:r>
      <w:proofErr w:type="spellEnd"/>
      <w:r w:rsidR="008108E2">
        <w:rPr>
          <w:rFonts w:asciiTheme="majorBidi" w:hAnsiTheme="majorBidi" w:cstheme="majorBidi"/>
          <w:sz w:val="24"/>
          <w:szCs w:val="24"/>
        </w:rPr>
        <w:t xml:space="preserve"> protagonist. </w:t>
      </w:r>
    </w:p>
    <w:p w:rsidR="0074395E" w:rsidRDefault="0074395E" w:rsidP="00371AFA">
      <w:pPr>
        <w:rPr>
          <w:rFonts w:asciiTheme="majorBidi" w:hAnsiTheme="majorBidi" w:cstheme="majorBidi"/>
          <w:sz w:val="24"/>
          <w:szCs w:val="24"/>
        </w:rPr>
      </w:pPr>
    </w:p>
    <w:p w:rsidR="00FD1469" w:rsidRPr="00FD1469" w:rsidRDefault="00FD1469" w:rsidP="00371AFA">
      <w:pPr>
        <w:rPr>
          <w:rFonts w:asciiTheme="majorBidi" w:hAnsiTheme="majorBidi" w:cstheme="majorBidi"/>
          <w:b/>
          <w:bCs/>
          <w:i/>
          <w:iCs/>
          <w:sz w:val="24"/>
          <w:szCs w:val="24"/>
        </w:rPr>
      </w:pPr>
      <w:r>
        <w:rPr>
          <w:rFonts w:asciiTheme="majorBidi" w:hAnsiTheme="majorBidi" w:cstheme="majorBidi"/>
          <w:b/>
          <w:bCs/>
          <w:i/>
          <w:iCs/>
          <w:sz w:val="24"/>
          <w:szCs w:val="24"/>
        </w:rPr>
        <w:t>The River Between</w:t>
      </w:r>
    </w:p>
    <w:p w:rsidR="00A55D99" w:rsidRDefault="00463346" w:rsidP="003F43DC">
      <w:pPr>
        <w:rPr>
          <w:rFonts w:asciiTheme="majorBidi" w:hAnsiTheme="majorBidi" w:cstheme="majorBidi"/>
          <w:sz w:val="24"/>
          <w:szCs w:val="24"/>
        </w:rPr>
      </w:pPr>
      <w:r w:rsidRPr="007E0756">
        <w:rPr>
          <w:rFonts w:asciiTheme="majorBidi" w:hAnsiTheme="majorBidi" w:cstheme="majorBidi"/>
          <w:i/>
          <w:iCs/>
          <w:sz w:val="24"/>
          <w:szCs w:val="24"/>
        </w:rPr>
        <w:t>The River Between</w:t>
      </w:r>
      <w:r>
        <w:rPr>
          <w:rFonts w:asciiTheme="majorBidi" w:hAnsiTheme="majorBidi" w:cstheme="majorBidi"/>
          <w:sz w:val="24"/>
          <w:szCs w:val="24"/>
        </w:rPr>
        <w:t xml:space="preserve"> is </w:t>
      </w:r>
      <w:proofErr w:type="spellStart"/>
      <w:r w:rsidR="007E0756">
        <w:rPr>
          <w:rFonts w:asciiTheme="majorBidi" w:hAnsiTheme="majorBidi" w:cstheme="majorBidi"/>
          <w:sz w:val="24"/>
          <w:szCs w:val="24"/>
        </w:rPr>
        <w:t>Ngũgĩ’s</w:t>
      </w:r>
      <w:proofErr w:type="spellEnd"/>
      <w:r w:rsidR="007E0756">
        <w:rPr>
          <w:rFonts w:asciiTheme="majorBidi" w:hAnsiTheme="majorBidi" w:cstheme="majorBidi"/>
          <w:sz w:val="24"/>
          <w:szCs w:val="24"/>
        </w:rPr>
        <w:t xml:space="preserve"> first </w:t>
      </w:r>
      <w:r w:rsidR="00A06872">
        <w:rPr>
          <w:rFonts w:asciiTheme="majorBidi" w:hAnsiTheme="majorBidi" w:cstheme="majorBidi"/>
          <w:sz w:val="24"/>
          <w:szCs w:val="24"/>
        </w:rPr>
        <w:t xml:space="preserve">written </w:t>
      </w:r>
      <w:r w:rsidR="007E0756">
        <w:rPr>
          <w:rFonts w:asciiTheme="majorBidi" w:hAnsiTheme="majorBidi" w:cstheme="majorBidi"/>
          <w:sz w:val="24"/>
          <w:szCs w:val="24"/>
        </w:rPr>
        <w:t>(but second</w:t>
      </w:r>
      <w:r w:rsidR="00A06872">
        <w:rPr>
          <w:rFonts w:asciiTheme="majorBidi" w:hAnsiTheme="majorBidi" w:cstheme="majorBidi"/>
          <w:sz w:val="24"/>
          <w:szCs w:val="24"/>
        </w:rPr>
        <w:t>ly</w:t>
      </w:r>
      <w:r w:rsidR="007E0756">
        <w:rPr>
          <w:rFonts w:asciiTheme="majorBidi" w:hAnsiTheme="majorBidi" w:cstheme="majorBidi"/>
          <w:sz w:val="24"/>
          <w:szCs w:val="24"/>
        </w:rPr>
        <w:t xml:space="preserve"> published) novel, </w:t>
      </w:r>
      <w:r>
        <w:rPr>
          <w:rFonts w:asciiTheme="majorBidi" w:hAnsiTheme="majorBidi" w:cstheme="majorBidi"/>
          <w:sz w:val="24"/>
          <w:szCs w:val="24"/>
        </w:rPr>
        <w:t xml:space="preserve">published in 1965 </w:t>
      </w:r>
      <w:r w:rsidR="003F43DC">
        <w:rPr>
          <w:rFonts w:asciiTheme="majorBidi" w:hAnsiTheme="majorBidi" w:cstheme="majorBidi"/>
          <w:sz w:val="24"/>
          <w:szCs w:val="24"/>
        </w:rPr>
        <w:t>—less than</w:t>
      </w:r>
      <w:r>
        <w:rPr>
          <w:rFonts w:asciiTheme="majorBidi" w:hAnsiTheme="majorBidi" w:cstheme="majorBidi"/>
          <w:sz w:val="24"/>
          <w:szCs w:val="24"/>
        </w:rPr>
        <w:t xml:space="preserve"> two years after Kenya’s independence. It was originally written in 1961 for a competition in African literature</w:t>
      </w:r>
      <w:r w:rsidR="003F43DC">
        <w:rPr>
          <w:rFonts w:asciiTheme="majorBidi" w:hAnsiTheme="majorBidi" w:cstheme="majorBidi"/>
          <w:sz w:val="24"/>
          <w:szCs w:val="24"/>
        </w:rPr>
        <w:t>, wh</w:t>
      </w:r>
      <w:r>
        <w:rPr>
          <w:rFonts w:asciiTheme="majorBidi" w:hAnsiTheme="majorBidi" w:cstheme="majorBidi"/>
          <w:sz w:val="24"/>
          <w:szCs w:val="24"/>
        </w:rPr>
        <w:t>e</w:t>
      </w:r>
      <w:r w:rsidR="003F43DC">
        <w:rPr>
          <w:rFonts w:asciiTheme="majorBidi" w:hAnsiTheme="majorBidi" w:cstheme="majorBidi"/>
          <w:sz w:val="24"/>
          <w:szCs w:val="24"/>
        </w:rPr>
        <w:t>n</w:t>
      </w:r>
      <w:r>
        <w:rPr>
          <w:rFonts w:asciiTheme="majorBidi" w:hAnsiTheme="majorBidi" w:cstheme="majorBidi"/>
          <w:sz w:val="24"/>
          <w:szCs w:val="24"/>
        </w:rPr>
        <w:t xml:space="preserve"> </w:t>
      </w:r>
      <w:proofErr w:type="spellStart"/>
      <w:r>
        <w:rPr>
          <w:rFonts w:asciiTheme="majorBidi" w:hAnsiTheme="majorBidi" w:cstheme="majorBidi"/>
          <w:sz w:val="24"/>
          <w:szCs w:val="24"/>
        </w:rPr>
        <w:t>Ngũgĩ</w:t>
      </w:r>
      <w:proofErr w:type="spellEnd"/>
      <w:r>
        <w:rPr>
          <w:rFonts w:asciiTheme="majorBidi" w:hAnsiTheme="majorBidi" w:cstheme="majorBidi"/>
          <w:sz w:val="24"/>
          <w:szCs w:val="24"/>
        </w:rPr>
        <w:t xml:space="preserve"> was studying at </w:t>
      </w:r>
      <w:proofErr w:type="spellStart"/>
      <w:r>
        <w:rPr>
          <w:rFonts w:asciiTheme="majorBidi" w:hAnsiTheme="majorBidi" w:cstheme="majorBidi"/>
          <w:sz w:val="24"/>
          <w:szCs w:val="24"/>
        </w:rPr>
        <w:t>Makere</w:t>
      </w:r>
      <w:proofErr w:type="spellEnd"/>
      <w:r>
        <w:rPr>
          <w:rFonts w:asciiTheme="majorBidi" w:hAnsiTheme="majorBidi" w:cstheme="majorBidi"/>
          <w:sz w:val="24"/>
          <w:szCs w:val="24"/>
        </w:rPr>
        <w:t xml:space="preserve"> University in Uganda</w:t>
      </w:r>
      <w:r w:rsidR="00337880">
        <w:rPr>
          <w:rFonts w:asciiTheme="majorBidi" w:hAnsiTheme="majorBidi" w:cstheme="majorBidi"/>
          <w:sz w:val="24"/>
          <w:szCs w:val="24"/>
        </w:rPr>
        <w:t xml:space="preserve">. </w:t>
      </w:r>
    </w:p>
    <w:p w:rsidR="007749B8" w:rsidRPr="001B5AAD" w:rsidRDefault="00A55D99" w:rsidP="003F43DC">
      <w:pPr>
        <w:rPr>
          <w:rFonts w:asciiTheme="majorBidi" w:hAnsiTheme="majorBidi" w:cstheme="majorBidi"/>
          <w:sz w:val="24"/>
          <w:szCs w:val="24"/>
        </w:rPr>
      </w:pPr>
      <w:proofErr w:type="spellStart"/>
      <w:r>
        <w:rPr>
          <w:rFonts w:asciiTheme="majorBidi" w:hAnsiTheme="majorBidi" w:cstheme="majorBidi"/>
          <w:sz w:val="24"/>
          <w:szCs w:val="24"/>
        </w:rPr>
        <w:t>Kamau-Goro</w:t>
      </w:r>
      <w:proofErr w:type="spellEnd"/>
      <w:r>
        <w:rPr>
          <w:rFonts w:asciiTheme="majorBidi" w:hAnsiTheme="majorBidi" w:cstheme="majorBidi"/>
          <w:sz w:val="24"/>
          <w:szCs w:val="24"/>
        </w:rPr>
        <w:t xml:space="preserve"> </w:t>
      </w:r>
      <w:r w:rsidR="00D96F62">
        <w:rPr>
          <w:rFonts w:asciiTheme="majorBidi" w:hAnsiTheme="majorBidi" w:cstheme="majorBidi"/>
          <w:sz w:val="24"/>
          <w:szCs w:val="24"/>
        </w:rPr>
        <w:t xml:space="preserve">(2010, 13) </w:t>
      </w:r>
      <w:r>
        <w:rPr>
          <w:rFonts w:asciiTheme="majorBidi" w:hAnsiTheme="majorBidi" w:cstheme="majorBidi"/>
          <w:sz w:val="24"/>
          <w:szCs w:val="24"/>
        </w:rPr>
        <w:t>dates the setti</w:t>
      </w:r>
      <w:r w:rsidR="00D96F62">
        <w:rPr>
          <w:rFonts w:asciiTheme="majorBidi" w:hAnsiTheme="majorBidi" w:cstheme="majorBidi"/>
          <w:sz w:val="24"/>
          <w:szCs w:val="24"/>
        </w:rPr>
        <w:t>ng of the novel in the 1930s</w:t>
      </w:r>
      <w:r>
        <w:rPr>
          <w:rFonts w:asciiTheme="majorBidi" w:hAnsiTheme="majorBidi" w:cstheme="majorBidi"/>
          <w:sz w:val="24"/>
          <w:szCs w:val="24"/>
        </w:rPr>
        <w:t xml:space="preserve">, ‘a period when the </w:t>
      </w:r>
      <w:proofErr w:type="spellStart"/>
      <w:r w:rsidR="00D96F62">
        <w:rPr>
          <w:rFonts w:asciiTheme="majorBidi" w:hAnsiTheme="majorBidi" w:cstheme="majorBidi"/>
          <w:sz w:val="24"/>
          <w:szCs w:val="24"/>
        </w:rPr>
        <w:t>Gĩkũyũ</w:t>
      </w:r>
      <w:proofErr w:type="spellEnd"/>
      <w:r w:rsidR="00D96F62">
        <w:rPr>
          <w:rFonts w:asciiTheme="majorBidi" w:hAnsiTheme="majorBidi" w:cstheme="majorBidi"/>
          <w:sz w:val="24"/>
          <w:szCs w:val="24"/>
        </w:rPr>
        <w:t xml:space="preserve"> people were being intensely evangelised by European missions.’ In addition to the missionaries’ general disavowal of local African cultures and their polarising missionary strategies, in </w:t>
      </w:r>
      <w:proofErr w:type="spellStart"/>
      <w:r w:rsidR="00D96F62">
        <w:rPr>
          <w:rFonts w:asciiTheme="majorBidi" w:hAnsiTheme="majorBidi" w:cstheme="majorBidi"/>
          <w:sz w:val="24"/>
          <w:szCs w:val="24"/>
        </w:rPr>
        <w:t>Gĩkũyũ</w:t>
      </w:r>
      <w:proofErr w:type="spellEnd"/>
      <w:r w:rsidR="00D96F62">
        <w:rPr>
          <w:rFonts w:asciiTheme="majorBidi" w:hAnsiTheme="majorBidi" w:cstheme="majorBidi"/>
          <w:sz w:val="24"/>
          <w:szCs w:val="24"/>
        </w:rPr>
        <w:t xml:space="preserve"> land a particular conflict had emerged over th</w:t>
      </w:r>
      <w:r w:rsidR="0002759F">
        <w:rPr>
          <w:rFonts w:asciiTheme="majorBidi" w:hAnsiTheme="majorBidi" w:cstheme="majorBidi"/>
          <w:sz w:val="24"/>
          <w:szCs w:val="24"/>
        </w:rPr>
        <w:t>e issue of female circumcision</w:t>
      </w:r>
      <w:r w:rsidR="00744468">
        <w:rPr>
          <w:rFonts w:asciiTheme="majorBidi" w:hAnsiTheme="majorBidi" w:cstheme="majorBidi"/>
          <w:sz w:val="24"/>
          <w:szCs w:val="24"/>
        </w:rPr>
        <w:t>. This</w:t>
      </w:r>
      <w:r w:rsidR="0002759F">
        <w:rPr>
          <w:rFonts w:asciiTheme="majorBidi" w:hAnsiTheme="majorBidi" w:cstheme="majorBidi"/>
          <w:sz w:val="24"/>
          <w:szCs w:val="24"/>
        </w:rPr>
        <w:t xml:space="preserve"> becomes a central theme</w:t>
      </w:r>
      <w:r w:rsidR="003F43DC">
        <w:rPr>
          <w:rFonts w:asciiTheme="majorBidi" w:hAnsiTheme="majorBidi" w:cstheme="majorBidi"/>
          <w:sz w:val="24"/>
          <w:szCs w:val="24"/>
        </w:rPr>
        <w:t xml:space="preserve"> in the novel—</w:t>
      </w:r>
      <w:r w:rsidR="00744468">
        <w:rPr>
          <w:rFonts w:asciiTheme="majorBidi" w:hAnsiTheme="majorBidi" w:cstheme="majorBidi"/>
          <w:sz w:val="24"/>
          <w:szCs w:val="24"/>
        </w:rPr>
        <w:t>a focus that is clearly biographically informed</w:t>
      </w:r>
      <w:r w:rsidR="007749B8">
        <w:rPr>
          <w:rFonts w:asciiTheme="majorBidi" w:hAnsiTheme="majorBidi" w:cstheme="majorBidi"/>
          <w:sz w:val="24"/>
          <w:szCs w:val="24"/>
        </w:rPr>
        <w:t xml:space="preserve">, as </w:t>
      </w:r>
      <w:r w:rsidR="001B5AAD">
        <w:rPr>
          <w:rFonts w:asciiTheme="majorBidi" w:hAnsiTheme="majorBidi" w:cstheme="majorBidi"/>
          <w:sz w:val="24"/>
          <w:szCs w:val="24"/>
        </w:rPr>
        <w:t xml:space="preserve">becomes clear from </w:t>
      </w:r>
      <w:proofErr w:type="spellStart"/>
      <w:r w:rsidR="007749B8">
        <w:rPr>
          <w:rFonts w:asciiTheme="majorBidi" w:hAnsiTheme="majorBidi" w:cstheme="majorBidi"/>
          <w:sz w:val="24"/>
          <w:szCs w:val="24"/>
        </w:rPr>
        <w:t>Ngũgĩ</w:t>
      </w:r>
      <w:r w:rsidR="001B5AAD">
        <w:rPr>
          <w:rFonts w:asciiTheme="majorBidi" w:hAnsiTheme="majorBidi" w:cstheme="majorBidi"/>
          <w:sz w:val="24"/>
          <w:szCs w:val="24"/>
        </w:rPr>
        <w:t>’s</w:t>
      </w:r>
      <w:proofErr w:type="spellEnd"/>
      <w:r w:rsidR="007749B8">
        <w:rPr>
          <w:rFonts w:asciiTheme="majorBidi" w:hAnsiTheme="majorBidi" w:cstheme="majorBidi"/>
          <w:sz w:val="24"/>
          <w:szCs w:val="24"/>
        </w:rPr>
        <w:t xml:space="preserve"> </w:t>
      </w:r>
      <w:r w:rsidR="001B5AAD">
        <w:rPr>
          <w:rFonts w:asciiTheme="majorBidi" w:hAnsiTheme="majorBidi" w:cstheme="majorBidi"/>
          <w:sz w:val="24"/>
          <w:szCs w:val="24"/>
        </w:rPr>
        <w:t>childhood memoir</w:t>
      </w:r>
      <w:r w:rsidR="007749B8">
        <w:rPr>
          <w:rFonts w:asciiTheme="majorBidi" w:hAnsiTheme="majorBidi" w:cstheme="majorBidi"/>
          <w:sz w:val="24"/>
          <w:szCs w:val="24"/>
        </w:rPr>
        <w:t>.</w:t>
      </w:r>
      <w:r w:rsidR="001B5AAD">
        <w:rPr>
          <w:rFonts w:asciiTheme="majorBidi" w:hAnsiTheme="majorBidi" w:cstheme="majorBidi"/>
          <w:sz w:val="24"/>
          <w:szCs w:val="24"/>
        </w:rPr>
        <w:t xml:space="preserve"> Here he points out that </w:t>
      </w:r>
      <w:r w:rsidR="001B5AAD">
        <w:rPr>
          <w:rFonts w:asciiTheme="majorBidi" w:hAnsiTheme="majorBidi" w:cstheme="majorBidi"/>
          <w:i/>
          <w:iCs/>
          <w:sz w:val="24"/>
          <w:szCs w:val="24"/>
        </w:rPr>
        <w:t>The River Between</w:t>
      </w:r>
      <w:r w:rsidR="001B5AAD">
        <w:rPr>
          <w:rFonts w:asciiTheme="majorBidi" w:hAnsiTheme="majorBidi" w:cstheme="majorBidi"/>
          <w:sz w:val="24"/>
          <w:szCs w:val="24"/>
        </w:rPr>
        <w:t xml:space="preserve"> was an attempt to understand the ‘great historic divide’ </w:t>
      </w:r>
      <w:r w:rsidR="003F43DC">
        <w:rPr>
          <w:rFonts w:asciiTheme="majorBidi" w:hAnsiTheme="majorBidi" w:cstheme="majorBidi"/>
          <w:sz w:val="24"/>
          <w:szCs w:val="24"/>
        </w:rPr>
        <w:t xml:space="preserve">(2011, </w:t>
      </w:r>
      <w:r w:rsidR="003F43DC">
        <w:rPr>
          <w:rFonts w:asciiTheme="majorBidi" w:hAnsiTheme="majorBidi" w:cstheme="majorBidi"/>
          <w:sz w:val="24"/>
          <w:szCs w:val="24"/>
        </w:rPr>
        <w:lastRenderedPageBreak/>
        <w:t>114)—</w:t>
      </w:r>
      <w:r w:rsidR="001B5AAD">
        <w:rPr>
          <w:rFonts w:asciiTheme="majorBidi" w:hAnsiTheme="majorBidi" w:cstheme="majorBidi"/>
          <w:sz w:val="24"/>
          <w:szCs w:val="24"/>
        </w:rPr>
        <w:t xml:space="preserve">about circumcision, but fundamentally about issues of </w:t>
      </w:r>
      <w:r w:rsidR="00327D2F">
        <w:rPr>
          <w:rFonts w:asciiTheme="majorBidi" w:hAnsiTheme="majorBidi" w:cstheme="majorBidi"/>
          <w:sz w:val="24"/>
          <w:szCs w:val="24"/>
        </w:rPr>
        <w:t xml:space="preserve">cultural and national </w:t>
      </w:r>
      <w:r w:rsidR="003F43DC">
        <w:rPr>
          <w:rFonts w:asciiTheme="majorBidi" w:hAnsiTheme="majorBidi" w:cstheme="majorBidi"/>
          <w:sz w:val="24"/>
          <w:szCs w:val="24"/>
        </w:rPr>
        <w:t>identity—</w:t>
      </w:r>
      <w:r w:rsidR="001B5AAD">
        <w:rPr>
          <w:rFonts w:asciiTheme="majorBidi" w:hAnsiTheme="majorBidi" w:cstheme="majorBidi"/>
          <w:sz w:val="24"/>
          <w:szCs w:val="24"/>
        </w:rPr>
        <w:t xml:space="preserve">that had begun before he was born and that </w:t>
      </w:r>
      <w:r w:rsidR="003F43DC">
        <w:rPr>
          <w:rFonts w:asciiTheme="majorBidi" w:hAnsiTheme="majorBidi" w:cstheme="majorBidi"/>
          <w:sz w:val="24"/>
          <w:szCs w:val="24"/>
        </w:rPr>
        <w:t>dramatically</w:t>
      </w:r>
      <w:r w:rsidR="001B5AAD">
        <w:rPr>
          <w:rFonts w:asciiTheme="majorBidi" w:hAnsiTheme="majorBidi" w:cstheme="majorBidi"/>
          <w:sz w:val="24"/>
          <w:szCs w:val="24"/>
        </w:rPr>
        <w:t xml:space="preserve"> shape</w:t>
      </w:r>
      <w:r w:rsidR="003F43DC">
        <w:rPr>
          <w:rFonts w:asciiTheme="majorBidi" w:hAnsiTheme="majorBidi" w:cstheme="majorBidi"/>
          <w:sz w:val="24"/>
          <w:szCs w:val="24"/>
        </w:rPr>
        <w:t>d</w:t>
      </w:r>
      <w:r w:rsidR="001B5AAD">
        <w:rPr>
          <w:rFonts w:asciiTheme="majorBidi" w:hAnsiTheme="majorBidi" w:cstheme="majorBidi"/>
          <w:sz w:val="24"/>
          <w:szCs w:val="24"/>
        </w:rPr>
        <w:t xml:space="preserve"> his childhood and youth experienc</w:t>
      </w:r>
      <w:r w:rsidR="003F43DC">
        <w:rPr>
          <w:rFonts w:asciiTheme="majorBidi" w:hAnsiTheme="majorBidi" w:cstheme="majorBidi"/>
          <w:sz w:val="24"/>
          <w:szCs w:val="24"/>
        </w:rPr>
        <w:t>es, and indeed his own identity</w:t>
      </w:r>
      <w:r w:rsidR="001B5AAD">
        <w:rPr>
          <w:rFonts w:asciiTheme="majorBidi" w:hAnsiTheme="majorBidi" w:cstheme="majorBidi"/>
          <w:sz w:val="24"/>
          <w:szCs w:val="24"/>
        </w:rPr>
        <w:t xml:space="preserve">. </w:t>
      </w:r>
    </w:p>
    <w:p w:rsidR="009B53E6" w:rsidRDefault="00327D2F" w:rsidP="003F43DC">
      <w:pPr>
        <w:rPr>
          <w:rFonts w:asciiTheme="majorBidi" w:hAnsiTheme="majorBidi" w:cstheme="majorBidi"/>
          <w:sz w:val="24"/>
          <w:szCs w:val="24"/>
        </w:rPr>
      </w:pPr>
      <w:r>
        <w:rPr>
          <w:rFonts w:asciiTheme="majorBidi" w:hAnsiTheme="majorBidi" w:cstheme="majorBidi"/>
          <w:sz w:val="24"/>
          <w:szCs w:val="24"/>
        </w:rPr>
        <w:tab/>
        <w:t>The river alluded to</w:t>
      </w:r>
      <w:r w:rsidR="000843FB">
        <w:rPr>
          <w:rFonts w:asciiTheme="majorBidi" w:hAnsiTheme="majorBidi" w:cstheme="majorBidi"/>
          <w:sz w:val="24"/>
          <w:szCs w:val="24"/>
        </w:rPr>
        <w:t xml:space="preserve"> in the novel’s title </w:t>
      </w:r>
      <w:r w:rsidR="004B7C40">
        <w:rPr>
          <w:rFonts w:asciiTheme="majorBidi" w:hAnsiTheme="majorBidi" w:cstheme="majorBidi"/>
          <w:sz w:val="24"/>
          <w:szCs w:val="24"/>
        </w:rPr>
        <w:t xml:space="preserve">is called </w:t>
      </w:r>
      <w:proofErr w:type="spellStart"/>
      <w:r w:rsidR="004B7C40">
        <w:rPr>
          <w:rFonts w:asciiTheme="majorBidi" w:hAnsiTheme="majorBidi" w:cstheme="majorBidi"/>
          <w:sz w:val="24"/>
          <w:szCs w:val="24"/>
        </w:rPr>
        <w:t>Honia</w:t>
      </w:r>
      <w:proofErr w:type="spellEnd"/>
      <w:r w:rsidR="004B7C40">
        <w:rPr>
          <w:rFonts w:asciiTheme="majorBidi" w:hAnsiTheme="majorBidi" w:cstheme="majorBidi"/>
          <w:sz w:val="24"/>
          <w:szCs w:val="24"/>
        </w:rPr>
        <w:t xml:space="preserve">, which means ‘cure’ or ‘bring-back-to-life’ (TRB 1). It flows through the so-called ‘valley of life’ that is sided by two ridges, </w:t>
      </w:r>
      <w:proofErr w:type="spellStart"/>
      <w:r w:rsidR="004B7C40">
        <w:rPr>
          <w:rFonts w:asciiTheme="majorBidi" w:hAnsiTheme="majorBidi" w:cstheme="majorBidi"/>
          <w:sz w:val="24"/>
          <w:szCs w:val="24"/>
        </w:rPr>
        <w:t>Kameno</w:t>
      </w:r>
      <w:proofErr w:type="spellEnd"/>
      <w:r w:rsidR="004B7C40">
        <w:rPr>
          <w:rFonts w:asciiTheme="majorBidi" w:hAnsiTheme="majorBidi" w:cstheme="majorBidi"/>
          <w:sz w:val="24"/>
          <w:szCs w:val="24"/>
        </w:rPr>
        <w:t xml:space="preserve"> and </w:t>
      </w:r>
      <w:proofErr w:type="spellStart"/>
      <w:r w:rsidR="004B7C40">
        <w:rPr>
          <w:rFonts w:asciiTheme="majorBidi" w:hAnsiTheme="majorBidi" w:cstheme="majorBidi"/>
          <w:sz w:val="24"/>
          <w:szCs w:val="24"/>
        </w:rPr>
        <w:t>Makuyu</w:t>
      </w:r>
      <w:proofErr w:type="spellEnd"/>
      <w:r w:rsidR="004B7C40">
        <w:rPr>
          <w:rFonts w:asciiTheme="majorBidi" w:hAnsiTheme="majorBidi" w:cstheme="majorBidi"/>
          <w:sz w:val="24"/>
          <w:szCs w:val="24"/>
        </w:rPr>
        <w:t xml:space="preserve">. </w:t>
      </w:r>
      <w:r w:rsidR="00975BB7">
        <w:rPr>
          <w:rFonts w:asciiTheme="majorBidi" w:hAnsiTheme="majorBidi" w:cstheme="majorBidi"/>
          <w:sz w:val="24"/>
          <w:szCs w:val="24"/>
        </w:rPr>
        <w:t xml:space="preserve">Directly at the beginning of the novel, with a </w:t>
      </w:r>
      <w:r w:rsidR="004B7C40">
        <w:rPr>
          <w:rFonts w:asciiTheme="majorBidi" w:hAnsiTheme="majorBidi" w:cstheme="majorBidi"/>
          <w:sz w:val="24"/>
          <w:szCs w:val="24"/>
        </w:rPr>
        <w:t xml:space="preserve">few simple, evocative sentences </w:t>
      </w:r>
      <w:proofErr w:type="spellStart"/>
      <w:r w:rsidR="004B7C40">
        <w:rPr>
          <w:rFonts w:asciiTheme="majorBidi" w:hAnsiTheme="majorBidi" w:cstheme="majorBidi"/>
          <w:sz w:val="24"/>
          <w:szCs w:val="24"/>
        </w:rPr>
        <w:t>Ngũgĩ</w:t>
      </w:r>
      <w:proofErr w:type="spellEnd"/>
      <w:r w:rsidR="004B7C40">
        <w:rPr>
          <w:rFonts w:asciiTheme="majorBidi" w:hAnsiTheme="majorBidi" w:cstheme="majorBidi"/>
          <w:sz w:val="24"/>
          <w:szCs w:val="24"/>
        </w:rPr>
        <w:t xml:space="preserve"> </w:t>
      </w:r>
      <w:r w:rsidR="00975BB7">
        <w:rPr>
          <w:rFonts w:asciiTheme="majorBidi" w:hAnsiTheme="majorBidi" w:cstheme="majorBidi"/>
          <w:sz w:val="24"/>
          <w:szCs w:val="24"/>
        </w:rPr>
        <w:t>s</w:t>
      </w:r>
      <w:r w:rsidR="004B7C40">
        <w:rPr>
          <w:rFonts w:asciiTheme="majorBidi" w:hAnsiTheme="majorBidi" w:cstheme="majorBidi"/>
          <w:sz w:val="24"/>
          <w:szCs w:val="24"/>
        </w:rPr>
        <w:t xml:space="preserve">ketches </w:t>
      </w:r>
      <w:r w:rsidR="00975BB7">
        <w:rPr>
          <w:rFonts w:asciiTheme="majorBidi" w:hAnsiTheme="majorBidi" w:cstheme="majorBidi"/>
          <w:sz w:val="24"/>
          <w:szCs w:val="24"/>
        </w:rPr>
        <w:t>what Trevor James (2001, 228) has called ‘a spiritual landscape’ in which the river is the source of life uniting the two ridges. However, at the same time the river also divides the two ridges</w:t>
      </w:r>
      <w:r w:rsidR="00B34823">
        <w:rPr>
          <w:rFonts w:asciiTheme="majorBidi" w:hAnsiTheme="majorBidi" w:cstheme="majorBidi"/>
          <w:sz w:val="24"/>
          <w:szCs w:val="24"/>
        </w:rPr>
        <w:t xml:space="preserve">. </w:t>
      </w:r>
      <w:r w:rsidR="00EF1F69">
        <w:rPr>
          <w:rFonts w:asciiTheme="majorBidi" w:hAnsiTheme="majorBidi" w:cstheme="majorBidi"/>
          <w:sz w:val="24"/>
          <w:szCs w:val="24"/>
        </w:rPr>
        <w:t>L</w:t>
      </w:r>
      <w:r w:rsidR="009E712D">
        <w:rPr>
          <w:rFonts w:asciiTheme="majorBidi" w:hAnsiTheme="majorBidi" w:cstheme="majorBidi"/>
          <w:sz w:val="24"/>
          <w:szCs w:val="24"/>
        </w:rPr>
        <w:t>ook</w:t>
      </w:r>
      <w:r w:rsidR="00EF1F69">
        <w:rPr>
          <w:rFonts w:asciiTheme="majorBidi" w:hAnsiTheme="majorBidi" w:cstheme="majorBidi"/>
          <w:sz w:val="24"/>
          <w:szCs w:val="24"/>
        </w:rPr>
        <w:t>ing</w:t>
      </w:r>
      <w:r w:rsidR="009E712D">
        <w:rPr>
          <w:rFonts w:asciiTheme="majorBidi" w:hAnsiTheme="majorBidi" w:cstheme="majorBidi"/>
          <w:sz w:val="24"/>
          <w:szCs w:val="24"/>
        </w:rPr>
        <w:t xml:space="preserve"> at them from </w:t>
      </w:r>
      <w:r w:rsidR="00B34823">
        <w:rPr>
          <w:rFonts w:asciiTheme="majorBidi" w:hAnsiTheme="majorBidi" w:cstheme="majorBidi"/>
          <w:sz w:val="24"/>
          <w:szCs w:val="24"/>
        </w:rPr>
        <w:t>the valley, they antagonist</w:t>
      </w:r>
      <w:r w:rsidR="00EF1F69">
        <w:rPr>
          <w:rFonts w:asciiTheme="majorBidi" w:hAnsiTheme="majorBidi" w:cstheme="majorBidi"/>
          <w:sz w:val="24"/>
          <w:szCs w:val="24"/>
        </w:rPr>
        <w:t>ically face</w:t>
      </w:r>
      <w:r w:rsidR="00B34823">
        <w:rPr>
          <w:rFonts w:asciiTheme="majorBidi" w:hAnsiTheme="majorBidi" w:cstheme="majorBidi"/>
          <w:sz w:val="24"/>
          <w:szCs w:val="24"/>
        </w:rPr>
        <w:t xml:space="preserve"> each other </w:t>
      </w:r>
      <w:r w:rsidR="00EF1F69">
        <w:rPr>
          <w:rFonts w:asciiTheme="majorBidi" w:hAnsiTheme="majorBidi" w:cstheme="majorBidi"/>
          <w:sz w:val="24"/>
          <w:szCs w:val="24"/>
        </w:rPr>
        <w:t>‘</w:t>
      </w:r>
      <w:r w:rsidR="00B34823">
        <w:rPr>
          <w:rFonts w:asciiTheme="majorBidi" w:hAnsiTheme="majorBidi" w:cstheme="majorBidi"/>
          <w:sz w:val="24"/>
          <w:szCs w:val="24"/>
        </w:rPr>
        <w:t xml:space="preserve">like two rivals ready to come to blows in a life and death struggle for the leadership of this isolated region’ (TRB 1). </w:t>
      </w:r>
      <w:r w:rsidR="003F43DC">
        <w:rPr>
          <w:rFonts w:asciiTheme="majorBidi" w:hAnsiTheme="majorBidi" w:cstheme="majorBidi"/>
          <w:sz w:val="24"/>
          <w:szCs w:val="24"/>
        </w:rPr>
        <w:t>Only from a God’s eye point of view</w:t>
      </w:r>
      <w:r w:rsidR="009E712D">
        <w:rPr>
          <w:rFonts w:asciiTheme="majorBidi" w:hAnsiTheme="majorBidi" w:cstheme="majorBidi"/>
          <w:sz w:val="24"/>
          <w:szCs w:val="24"/>
        </w:rPr>
        <w:t xml:space="preserve"> the ridges can be seen as united (TRB 16). </w:t>
      </w:r>
      <w:r w:rsidR="00B34823">
        <w:rPr>
          <w:rFonts w:asciiTheme="majorBidi" w:hAnsiTheme="majorBidi" w:cstheme="majorBidi"/>
          <w:sz w:val="24"/>
          <w:szCs w:val="24"/>
        </w:rPr>
        <w:t xml:space="preserve">This paradox of unity and division, evoked by the image of the river, is </w:t>
      </w:r>
      <w:r w:rsidR="009C0C92">
        <w:rPr>
          <w:rFonts w:asciiTheme="majorBidi" w:hAnsiTheme="majorBidi" w:cstheme="majorBidi"/>
          <w:sz w:val="24"/>
          <w:szCs w:val="24"/>
        </w:rPr>
        <w:t>d</w:t>
      </w:r>
      <w:r w:rsidR="00B34823">
        <w:rPr>
          <w:rFonts w:asciiTheme="majorBidi" w:hAnsiTheme="majorBidi" w:cstheme="majorBidi"/>
          <w:sz w:val="24"/>
          <w:szCs w:val="24"/>
        </w:rPr>
        <w:t xml:space="preserve">eployed by </w:t>
      </w:r>
      <w:proofErr w:type="spellStart"/>
      <w:r w:rsidR="00B34823">
        <w:rPr>
          <w:rFonts w:asciiTheme="majorBidi" w:hAnsiTheme="majorBidi" w:cstheme="majorBidi"/>
          <w:sz w:val="24"/>
          <w:szCs w:val="24"/>
        </w:rPr>
        <w:t>Ngũgĩ</w:t>
      </w:r>
      <w:proofErr w:type="spellEnd"/>
      <w:r w:rsidR="00B34823">
        <w:rPr>
          <w:rFonts w:asciiTheme="majorBidi" w:hAnsiTheme="majorBidi" w:cstheme="majorBidi"/>
          <w:sz w:val="24"/>
          <w:szCs w:val="24"/>
        </w:rPr>
        <w:t xml:space="preserve"> to narrate the story of the two </w:t>
      </w:r>
      <w:proofErr w:type="spellStart"/>
      <w:r w:rsidR="00B34823">
        <w:rPr>
          <w:rFonts w:asciiTheme="majorBidi" w:hAnsiTheme="majorBidi" w:cstheme="majorBidi"/>
          <w:sz w:val="24"/>
          <w:szCs w:val="24"/>
        </w:rPr>
        <w:t>Gĩkũyũ</w:t>
      </w:r>
      <w:proofErr w:type="spellEnd"/>
      <w:r w:rsidR="00B34823">
        <w:rPr>
          <w:rFonts w:asciiTheme="majorBidi" w:hAnsiTheme="majorBidi" w:cstheme="majorBidi"/>
          <w:sz w:val="24"/>
          <w:szCs w:val="24"/>
        </w:rPr>
        <w:t xml:space="preserve"> communities on both sides of the valley a</w:t>
      </w:r>
      <w:r w:rsidR="00B035E2">
        <w:rPr>
          <w:rFonts w:asciiTheme="majorBidi" w:hAnsiTheme="majorBidi" w:cstheme="majorBidi"/>
          <w:sz w:val="24"/>
          <w:szCs w:val="24"/>
        </w:rPr>
        <w:t xml:space="preserve">nd their different responses to colonialism and missionary Christianity. </w:t>
      </w:r>
      <w:r w:rsidR="00154F8C">
        <w:rPr>
          <w:rFonts w:asciiTheme="majorBidi" w:hAnsiTheme="majorBidi" w:cstheme="majorBidi"/>
          <w:sz w:val="24"/>
          <w:szCs w:val="24"/>
        </w:rPr>
        <w:t xml:space="preserve">On </w:t>
      </w:r>
      <w:r w:rsidR="003F43DC">
        <w:rPr>
          <w:rFonts w:asciiTheme="majorBidi" w:hAnsiTheme="majorBidi" w:cstheme="majorBidi"/>
          <w:sz w:val="24"/>
          <w:szCs w:val="24"/>
        </w:rPr>
        <w:t>one side is</w:t>
      </w:r>
      <w:r w:rsidR="00154F8C">
        <w:rPr>
          <w:rFonts w:asciiTheme="majorBidi" w:hAnsiTheme="majorBidi" w:cstheme="majorBidi"/>
          <w:sz w:val="24"/>
          <w:szCs w:val="24"/>
        </w:rPr>
        <w:t xml:space="preserve"> </w:t>
      </w:r>
      <w:proofErr w:type="spellStart"/>
      <w:r w:rsidR="00154F8C">
        <w:rPr>
          <w:rFonts w:asciiTheme="majorBidi" w:hAnsiTheme="majorBidi" w:cstheme="majorBidi"/>
          <w:sz w:val="24"/>
          <w:szCs w:val="24"/>
        </w:rPr>
        <w:t>Makuyu</w:t>
      </w:r>
      <w:proofErr w:type="spellEnd"/>
      <w:r w:rsidR="00154F8C">
        <w:rPr>
          <w:rFonts w:asciiTheme="majorBidi" w:hAnsiTheme="majorBidi" w:cstheme="majorBidi"/>
          <w:sz w:val="24"/>
          <w:szCs w:val="24"/>
        </w:rPr>
        <w:t xml:space="preserve">, where </w:t>
      </w:r>
      <w:r w:rsidR="009B53E6">
        <w:rPr>
          <w:rFonts w:asciiTheme="majorBidi" w:hAnsiTheme="majorBidi" w:cstheme="majorBidi"/>
          <w:sz w:val="24"/>
          <w:szCs w:val="24"/>
        </w:rPr>
        <w:t xml:space="preserve">Reverend Livingstone of </w:t>
      </w:r>
      <w:proofErr w:type="spellStart"/>
      <w:r w:rsidR="009B53E6">
        <w:rPr>
          <w:rFonts w:asciiTheme="majorBidi" w:hAnsiTheme="majorBidi" w:cstheme="majorBidi"/>
          <w:sz w:val="24"/>
          <w:szCs w:val="24"/>
        </w:rPr>
        <w:t>Siriana</w:t>
      </w:r>
      <w:proofErr w:type="spellEnd"/>
      <w:r w:rsidR="009B53E6">
        <w:rPr>
          <w:rFonts w:asciiTheme="majorBidi" w:hAnsiTheme="majorBidi" w:cstheme="majorBidi"/>
          <w:sz w:val="24"/>
          <w:szCs w:val="24"/>
        </w:rPr>
        <w:t xml:space="preserve"> Mission had made various </w:t>
      </w:r>
      <w:r w:rsidR="00654A04">
        <w:rPr>
          <w:rFonts w:asciiTheme="majorBidi" w:hAnsiTheme="majorBidi" w:cstheme="majorBidi"/>
          <w:sz w:val="24"/>
          <w:szCs w:val="24"/>
        </w:rPr>
        <w:t>converts. One of them, Jo</w:t>
      </w:r>
      <w:r w:rsidR="009B53E6">
        <w:rPr>
          <w:rFonts w:asciiTheme="majorBidi" w:hAnsiTheme="majorBidi" w:cstheme="majorBidi"/>
          <w:sz w:val="24"/>
          <w:szCs w:val="24"/>
        </w:rPr>
        <w:t>shua, becomes the</w:t>
      </w:r>
      <w:r w:rsidR="00654A04">
        <w:rPr>
          <w:rFonts w:asciiTheme="majorBidi" w:hAnsiTheme="majorBidi" w:cstheme="majorBidi"/>
          <w:sz w:val="24"/>
          <w:szCs w:val="24"/>
        </w:rPr>
        <w:t xml:space="preserve">ir leader. He </w:t>
      </w:r>
      <w:r w:rsidR="009B53E6">
        <w:rPr>
          <w:rFonts w:asciiTheme="majorBidi" w:hAnsiTheme="majorBidi" w:cstheme="majorBidi"/>
          <w:sz w:val="24"/>
          <w:szCs w:val="24"/>
        </w:rPr>
        <w:t xml:space="preserve">zealously preaches against </w:t>
      </w:r>
      <w:r w:rsidR="00654A04">
        <w:rPr>
          <w:rFonts w:asciiTheme="majorBidi" w:hAnsiTheme="majorBidi" w:cstheme="majorBidi"/>
          <w:sz w:val="24"/>
          <w:szCs w:val="24"/>
        </w:rPr>
        <w:t xml:space="preserve">‘the old ways’ and </w:t>
      </w:r>
      <w:r w:rsidR="007F2EFB">
        <w:rPr>
          <w:rFonts w:asciiTheme="majorBidi" w:hAnsiTheme="majorBidi" w:cstheme="majorBidi"/>
          <w:sz w:val="24"/>
          <w:szCs w:val="24"/>
        </w:rPr>
        <w:t xml:space="preserve">teaches the Christians to follow the white man and to obey the colonial government. </w:t>
      </w:r>
      <w:r w:rsidR="00654A04">
        <w:rPr>
          <w:rFonts w:asciiTheme="majorBidi" w:hAnsiTheme="majorBidi" w:cstheme="majorBidi"/>
          <w:sz w:val="24"/>
          <w:szCs w:val="24"/>
        </w:rPr>
        <w:t xml:space="preserve">On the other </w:t>
      </w:r>
      <w:r w:rsidR="003F43DC">
        <w:rPr>
          <w:rFonts w:asciiTheme="majorBidi" w:hAnsiTheme="majorBidi" w:cstheme="majorBidi"/>
          <w:sz w:val="24"/>
          <w:szCs w:val="24"/>
        </w:rPr>
        <w:t>side is</w:t>
      </w:r>
      <w:r w:rsidR="00654A04">
        <w:rPr>
          <w:rFonts w:asciiTheme="majorBidi" w:hAnsiTheme="majorBidi" w:cstheme="majorBidi"/>
          <w:sz w:val="24"/>
          <w:szCs w:val="24"/>
        </w:rPr>
        <w:t xml:space="preserve"> </w:t>
      </w:r>
      <w:proofErr w:type="spellStart"/>
      <w:r w:rsidR="00654A04">
        <w:rPr>
          <w:rFonts w:asciiTheme="majorBidi" w:hAnsiTheme="majorBidi" w:cstheme="majorBidi"/>
          <w:sz w:val="24"/>
          <w:szCs w:val="24"/>
        </w:rPr>
        <w:t>Kameno</w:t>
      </w:r>
      <w:proofErr w:type="spellEnd"/>
      <w:r w:rsidR="00654A04">
        <w:rPr>
          <w:rFonts w:asciiTheme="majorBidi" w:hAnsiTheme="majorBidi" w:cstheme="majorBidi"/>
          <w:sz w:val="24"/>
          <w:szCs w:val="24"/>
        </w:rPr>
        <w:t xml:space="preserve">, </w:t>
      </w:r>
      <w:r w:rsidR="007F2EFB">
        <w:rPr>
          <w:rFonts w:asciiTheme="majorBidi" w:hAnsiTheme="majorBidi" w:cstheme="majorBidi"/>
          <w:sz w:val="24"/>
          <w:szCs w:val="24"/>
        </w:rPr>
        <w:t xml:space="preserve">the traditionalist village where people, under the leadership of </w:t>
      </w:r>
      <w:proofErr w:type="spellStart"/>
      <w:r w:rsidR="007F2EFB">
        <w:rPr>
          <w:rFonts w:asciiTheme="majorBidi" w:hAnsiTheme="majorBidi" w:cstheme="majorBidi"/>
          <w:sz w:val="24"/>
          <w:szCs w:val="24"/>
        </w:rPr>
        <w:t>Kabonyi</w:t>
      </w:r>
      <w:proofErr w:type="spellEnd"/>
      <w:r w:rsidR="007F2EFB">
        <w:rPr>
          <w:rFonts w:asciiTheme="majorBidi" w:hAnsiTheme="majorBidi" w:cstheme="majorBidi"/>
          <w:sz w:val="24"/>
          <w:szCs w:val="24"/>
        </w:rPr>
        <w:t>, a regressed Christian, become more and more hardened in their rejection of ‘the new faith’</w:t>
      </w:r>
      <w:r w:rsidR="00A3563F">
        <w:rPr>
          <w:rFonts w:asciiTheme="majorBidi" w:hAnsiTheme="majorBidi" w:cstheme="majorBidi"/>
          <w:sz w:val="24"/>
          <w:szCs w:val="24"/>
        </w:rPr>
        <w:t xml:space="preserve"> and do not want to be contaminated by the ways of the white man. Thus, the river dividing the two ridges ‘signifies two contesting ideological positions, prefiguring two political theories of responding to colonial subjugation’ (</w:t>
      </w:r>
      <w:proofErr w:type="spellStart"/>
      <w:r w:rsidR="00A3563F">
        <w:rPr>
          <w:rFonts w:asciiTheme="majorBidi" w:hAnsiTheme="majorBidi" w:cstheme="majorBidi"/>
          <w:sz w:val="24"/>
          <w:szCs w:val="24"/>
        </w:rPr>
        <w:t>Kamau-Goro</w:t>
      </w:r>
      <w:proofErr w:type="spellEnd"/>
      <w:r w:rsidR="00A3563F">
        <w:rPr>
          <w:rFonts w:asciiTheme="majorBidi" w:hAnsiTheme="majorBidi" w:cstheme="majorBidi"/>
          <w:sz w:val="24"/>
          <w:szCs w:val="24"/>
        </w:rPr>
        <w:t xml:space="preserve"> 2011, 72). </w:t>
      </w:r>
      <w:r w:rsidR="00710851">
        <w:rPr>
          <w:rFonts w:asciiTheme="majorBidi" w:hAnsiTheme="majorBidi" w:cstheme="majorBidi"/>
          <w:sz w:val="24"/>
          <w:szCs w:val="24"/>
        </w:rPr>
        <w:t xml:space="preserve">What makes the novel so </w:t>
      </w:r>
      <w:r w:rsidR="00AA10E3">
        <w:rPr>
          <w:rFonts w:asciiTheme="majorBidi" w:hAnsiTheme="majorBidi" w:cstheme="majorBidi"/>
          <w:sz w:val="24"/>
          <w:szCs w:val="24"/>
        </w:rPr>
        <w:t>extraordinary</w:t>
      </w:r>
      <w:r w:rsidR="00710851">
        <w:rPr>
          <w:rFonts w:asciiTheme="majorBidi" w:hAnsiTheme="majorBidi" w:cstheme="majorBidi"/>
          <w:sz w:val="24"/>
          <w:szCs w:val="24"/>
        </w:rPr>
        <w:t xml:space="preserve"> is that this narrative of cultural conflict and polarisation as a result of the arrival of missionary Christianity and colonialism </w:t>
      </w:r>
      <w:r w:rsidR="004E1B6F">
        <w:rPr>
          <w:rFonts w:asciiTheme="majorBidi" w:hAnsiTheme="majorBidi" w:cstheme="majorBidi"/>
          <w:sz w:val="24"/>
          <w:szCs w:val="24"/>
        </w:rPr>
        <w:t xml:space="preserve">is framed </w:t>
      </w:r>
      <w:r w:rsidR="00710851">
        <w:rPr>
          <w:rFonts w:asciiTheme="majorBidi" w:hAnsiTheme="majorBidi" w:cstheme="majorBidi"/>
          <w:sz w:val="24"/>
          <w:szCs w:val="24"/>
        </w:rPr>
        <w:t xml:space="preserve">in a much older narrative of rivalry between the two ridges for which </w:t>
      </w:r>
      <w:proofErr w:type="spellStart"/>
      <w:r w:rsidR="004E1B6F">
        <w:rPr>
          <w:rFonts w:asciiTheme="majorBidi" w:hAnsiTheme="majorBidi" w:cstheme="majorBidi"/>
          <w:sz w:val="24"/>
          <w:szCs w:val="24"/>
        </w:rPr>
        <w:t>Ngũgĩ</w:t>
      </w:r>
      <w:proofErr w:type="spellEnd"/>
      <w:r w:rsidR="004E1B6F">
        <w:rPr>
          <w:rFonts w:asciiTheme="majorBidi" w:hAnsiTheme="majorBidi" w:cstheme="majorBidi"/>
          <w:sz w:val="24"/>
          <w:szCs w:val="24"/>
        </w:rPr>
        <w:t xml:space="preserve"> </w:t>
      </w:r>
      <w:r w:rsidR="00710851">
        <w:rPr>
          <w:rFonts w:asciiTheme="majorBidi" w:hAnsiTheme="majorBidi" w:cstheme="majorBidi"/>
          <w:sz w:val="24"/>
          <w:szCs w:val="24"/>
        </w:rPr>
        <w:t xml:space="preserve">invokes the sacred </w:t>
      </w:r>
      <w:proofErr w:type="spellStart"/>
      <w:r w:rsidR="00710851">
        <w:rPr>
          <w:rFonts w:asciiTheme="majorBidi" w:hAnsiTheme="majorBidi" w:cstheme="majorBidi"/>
          <w:sz w:val="24"/>
          <w:szCs w:val="24"/>
        </w:rPr>
        <w:t>Gĩkũyũ</w:t>
      </w:r>
      <w:proofErr w:type="spellEnd"/>
      <w:r w:rsidR="00710851">
        <w:rPr>
          <w:rFonts w:asciiTheme="majorBidi" w:hAnsiTheme="majorBidi" w:cstheme="majorBidi"/>
          <w:sz w:val="24"/>
          <w:szCs w:val="24"/>
        </w:rPr>
        <w:t xml:space="preserve"> myth of origins and an ancient </w:t>
      </w:r>
      <w:proofErr w:type="spellStart"/>
      <w:r w:rsidR="00710851">
        <w:rPr>
          <w:rFonts w:asciiTheme="majorBidi" w:hAnsiTheme="majorBidi" w:cstheme="majorBidi"/>
          <w:sz w:val="24"/>
          <w:szCs w:val="24"/>
        </w:rPr>
        <w:t>Gĩkũyũ</w:t>
      </w:r>
      <w:proofErr w:type="spellEnd"/>
      <w:r w:rsidR="00710851">
        <w:rPr>
          <w:rFonts w:asciiTheme="majorBidi" w:hAnsiTheme="majorBidi" w:cstheme="majorBidi"/>
          <w:sz w:val="24"/>
          <w:szCs w:val="24"/>
        </w:rPr>
        <w:t xml:space="preserve"> </w:t>
      </w:r>
      <w:r w:rsidR="003871D2">
        <w:rPr>
          <w:rFonts w:asciiTheme="majorBidi" w:hAnsiTheme="majorBidi" w:cstheme="majorBidi"/>
          <w:sz w:val="24"/>
          <w:szCs w:val="24"/>
        </w:rPr>
        <w:t>prophecy.</w:t>
      </w:r>
    </w:p>
    <w:p w:rsidR="004655CD" w:rsidRDefault="004E1B6F" w:rsidP="008914B9">
      <w:pPr>
        <w:rPr>
          <w:rFonts w:asciiTheme="majorBidi" w:hAnsiTheme="majorBidi" w:cstheme="majorBidi"/>
          <w:sz w:val="24"/>
          <w:szCs w:val="24"/>
        </w:rPr>
      </w:pPr>
      <w:r>
        <w:rPr>
          <w:rFonts w:asciiTheme="majorBidi" w:hAnsiTheme="majorBidi" w:cstheme="majorBidi"/>
          <w:sz w:val="24"/>
          <w:szCs w:val="24"/>
        </w:rPr>
        <w:tab/>
        <w:t xml:space="preserve">According to the </w:t>
      </w:r>
      <w:r w:rsidR="00100ADD">
        <w:rPr>
          <w:rFonts w:asciiTheme="majorBidi" w:hAnsiTheme="majorBidi" w:cstheme="majorBidi"/>
          <w:sz w:val="24"/>
          <w:szCs w:val="24"/>
        </w:rPr>
        <w:t xml:space="preserve">origin myth, </w:t>
      </w:r>
      <w:proofErr w:type="spellStart"/>
      <w:r w:rsidR="00100ADD">
        <w:rPr>
          <w:rFonts w:asciiTheme="majorBidi" w:hAnsiTheme="majorBidi" w:cstheme="majorBidi"/>
          <w:sz w:val="24"/>
          <w:szCs w:val="24"/>
        </w:rPr>
        <w:t>Murungu</w:t>
      </w:r>
      <w:proofErr w:type="spellEnd"/>
      <w:r w:rsidR="00100ADD">
        <w:rPr>
          <w:rFonts w:asciiTheme="majorBidi" w:hAnsiTheme="majorBidi" w:cstheme="majorBidi"/>
          <w:sz w:val="24"/>
          <w:szCs w:val="24"/>
        </w:rPr>
        <w:t xml:space="preserve">, the </w:t>
      </w:r>
      <w:proofErr w:type="spellStart"/>
      <w:r w:rsidR="00100ADD">
        <w:rPr>
          <w:rFonts w:asciiTheme="majorBidi" w:hAnsiTheme="majorBidi" w:cstheme="majorBidi"/>
          <w:sz w:val="24"/>
          <w:szCs w:val="24"/>
        </w:rPr>
        <w:t>Gĩkũyũ</w:t>
      </w:r>
      <w:proofErr w:type="spellEnd"/>
      <w:r w:rsidR="00100ADD">
        <w:rPr>
          <w:rFonts w:asciiTheme="majorBidi" w:hAnsiTheme="majorBidi" w:cstheme="majorBidi"/>
          <w:sz w:val="24"/>
          <w:szCs w:val="24"/>
        </w:rPr>
        <w:t xml:space="preserve"> God, told </w:t>
      </w:r>
      <w:proofErr w:type="spellStart"/>
      <w:r w:rsidR="00100ADD">
        <w:rPr>
          <w:rFonts w:asciiTheme="majorBidi" w:hAnsiTheme="majorBidi" w:cstheme="majorBidi"/>
          <w:sz w:val="24"/>
          <w:szCs w:val="24"/>
        </w:rPr>
        <w:t>Gĩkũyũ</w:t>
      </w:r>
      <w:proofErr w:type="spellEnd"/>
      <w:r w:rsidR="00100ADD">
        <w:rPr>
          <w:rFonts w:asciiTheme="majorBidi" w:hAnsiTheme="majorBidi" w:cstheme="majorBidi"/>
          <w:sz w:val="24"/>
          <w:szCs w:val="24"/>
        </w:rPr>
        <w:t xml:space="preserve"> and </w:t>
      </w:r>
      <w:proofErr w:type="spellStart"/>
      <w:r w:rsidR="00100ADD">
        <w:rPr>
          <w:rFonts w:asciiTheme="majorBidi" w:hAnsiTheme="majorBidi" w:cstheme="majorBidi"/>
          <w:sz w:val="24"/>
          <w:szCs w:val="24"/>
        </w:rPr>
        <w:t>Mumbi</w:t>
      </w:r>
      <w:proofErr w:type="spellEnd"/>
      <w:r w:rsidR="00100ADD">
        <w:rPr>
          <w:rFonts w:asciiTheme="majorBidi" w:hAnsiTheme="majorBidi" w:cstheme="majorBidi"/>
          <w:sz w:val="24"/>
          <w:szCs w:val="24"/>
        </w:rPr>
        <w:t xml:space="preserve">, the original parents of the </w:t>
      </w:r>
      <w:proofErr w:type="spellStart"/>
      <w:r w:rsidR="00100ADD">
        <w:rPr>
          <w:rFonts w:asciiTheme="majorBidi" w:hAnsiTheme="majorBidi" w:cstheme="majorBidi"/>
          <w:sz w:val="24"/>
          <w:szCs w:val="24"/>
        </w:rPr>
        <w:t>Gĩkũyũ</w:t>
      </w:r>
      <w:proofErr w:type="spellEnd"/>
      <w:r w:rsidR="00100ADD">
        <w:rPr>
          <w:rFonts w:asciiTheme="majorBidi" w:hAnsiTheme="majorBidi" w:cstheme="majorBidi"/>
          <w:sz w:val="24"/>
          <w:szCs w:val="24"/>
        </w:rPr>
        <w:t xml:space="preserve"> people</w:t>
      </w:r>
      <w:r w:rsidR="008914B9">
        <w:rPr>
          <w:rFonts w:asciiTheme="majorBidi" w:hAnsiTheme="majorBidi" w:cstheme="majorBidi"/>
          <w:sz w:val="24"/>
          <w:szCs w:val="24"/>
        </w:rPr>
        <w:t>:</w:t>
      </w:r>
      <w:r w:rsidR="00100ADD">
        <w:rPr>
          <w:rFonts w:asciiTheme="majorBidi" w:hAnsiTheme="majorBidi" w:cstheme="majorBidi"/>
          <w:sz w:val="24"/>
          <w:szCs w:val="24"/>
        </w:rPr>
        <w:t xml:space="preserve"> ‘This land I give to you, O man and woman. It is yours to rule and till, you and your posterity’ (TRB 2). The age-old conflict between </w:t>
      </w:r>
      <w:proofErr w:type="spellStart"/>
      <w:r w:rsidR="00100ADD">
        <w:rPr>
          <w:rFonts w:asciiTheme="majorBidi" w:hAnsiTheme="majorBidi" w:cstheme="majorBidi"/>
          <w:sz w:val="24"/>
          <w:szCs w:val="24"/>
        </w:rPr>
        <w:t>Makuyu</w:t>
      </w:r>
      <w:proofErr w:type="spellEnd"/>
      <w:r w:rsidR="00100ADD">
        <w:rPr>
          <w:rFonts w:asciiTheme="majorBidi" w:hAnsiTheme="majorBidi" w:cstheme="majorBidi"/>
          <w:sz w:val="24"/>
          <w:szCs w:val="24"/>
        </w:rPr>
        <w:t xml:space="preserve"> and </w:t>
      </w:r>
      <w:proofErr w:type="spellStart"/>
      <w:r w:rsidR="00100ADD">
        <w:rPr>
          <w:rFonts w:asciiTheme="majorBidi" w:hAnsiTheme="majorBidi" w:cstheme="majorBidi"/>
          <w:sz w:val="24"/>
          <w:szCs w:val="24"/>
        </w:rPr>
        <w:t>Makeno</w:t>
      </w:r>
      <w:proofErr w:type="spellEnd"/>
      <w:r w:rsidR="00100ADD">
        <w:rPr>
          <w:rFonts w:asciiTheme="majorBidi" w:hAnsiTheme="majorBidi" w:cstheme="majorBidi"/>
          <w:sz w:val="24"/>
          <w:szCs w:val="24"/>
        </w:rPr>
        <w:t xml:space="preserve"> concerns the question on what side of the </w:t>
      </w:r>
      <w:r w:rsidR="00097A62">
        <w:rPr>
          <w:rFonts w:asciiTheme="majorBidi" w:hAnsiTheme="majorBidi" w:cstheme="majorBidi"/>
          <w:sz w:val="24"/>
          <w:szCs w:val="24"/>
        </w:rPr>
        <w:t>river</w:t>
      </w:r>
      <w:r w:rsidR="00100ADD">
        <w:rPr>
          <w:rFonts w:asciiTheme="majorBidi" w:hAnsiTheme="majorBidi" w:cstheme="majorBidi"/>
          <w:sz w:val="24"/>
          <w:szCs w:val="24"/>
        </w:rPr>
        <w:t xml:space="preserve"> </w:t>
      </w:r>
      <w:proofErr w:type="spellStart"/>
      <w:r w:rsidR="00100ADD">
        <w:rPr>
          <w:rFonts w:asciiTheme="majorBidi" w:hAnsiTheme="majorBidi" w:cstheme="majorBidi"/>
          <w:sz w:val="24"/>
          <w:szCs w:val="24"/>
        </w:rPr>
        <w:t>Gĩkũyũ</w:t>
      </w:r>
      <w:proofErr w:type="spellEnd"/>
      <w:r w:rsidR="00100ADD">
        <w:rPr>
          <w:rFonts w:asciiTheme="majorBidi" w:hAnsiTheme="majorBidi" w:cstheme="majorBidi"/>
          <w:sz w:val="24"/>
          <w:szCs w:val="24"/>
        </w:rPr>
        <w:t xml:space="preserve"> </w:t>
      </w:r>
      <w:r w:rsidR="00097A62">
        <w:rPr>
          <w:rFonts w:asciiTheme="majorBidi" w:hAnsiTheme="majorBidi" w:cstheme="majorBidi"/>
          <w:sz w:val="24"/>
          <w:szCs w:val="24"/>
        </w:rPr>
        <w:t xml:space="preserve">and </w:t>
      </w:r>
      <w:proofErr w:type="spellStart"/>
      <w:r w:rsidR="00097A62">
        <w:rPr>
          <w:rFonts w:asciiTheme="majorBidi" w:hAnsiTheme="majorBidi" w:cstheme="majorBidi"/>
          <w:sz w:val="24"/>
          <w:szCs w:val="24"/>
        </w:rPr>
        <w:t>Mu</w:t>
      </w:r>
      <w:r w:rsidR="00100ADD">
        <w:rPr>
          <w:rFonts w:asciiTheme="majorBidi" w:hAnsiTheme="majorBidi" w:cstheme="majorBidi"/>
          <w:sz w:val="24"/>
          <w:szCs w:val="24"/>
        </w:rPr>
        <w:t>m</w:t>
      </w:r>
      <w:r w:rsidR="00097A62">
        <w:rPr>
          <w:rFonts w:asciiTheme="majorBidi" w:hAnsiTheme="majorBidi" w:cstheme="majorBidi"/>
          <w:sz w:val="24"/>
          <w:szCs w:val="24"/>
        </w:rPr>
        <w:t>b</w:t>
      </w:r>
      <w:r w:rsidR="00100ADD">
        <w:rPr>
          <w:rFonts w:asciiTheme="majorBidi" w:hAnsiTheme="majorBidi" w:cstheme="majorBidi"/>
          <w:sz w:val="24"/>
          <w:szCs w:val="24"/>
        </w:rPr>
        <w:t>i</w:t>
      </w:r>
      <w:proofErr w:type="spellEnd"/>
      <w:r w:rsidR="00100ADD">
        <w:rPr>
          <w:rFonts w:asciiTheme="majorBidi" w:hAnsiTheme="majorBidi" w:cstheme="majorBidi"/>
          <w:sz w:val="24"/>
          <w:szCs w:val="24"/>
        </w:rPr>
        <w:t xml:space="preserve"> stood when </w:t>
      </w:r>
      <w:proofErr w:type="spellStart"/>
      <w:r w:rsidR="00100ADD">
        <w:rPr>
          <w:rFonts w:asciiTheme="majorBidi" w:hAnsiTheme="majorBidi" w:cstheme="majorBidi"/>
          <w:sz w:val="24"/>
          <w:szCs w:val="24"/>
        </w:rPr>
        <w:t>Murungu</w:t>
      </w:r>
      <w:proofErr w:type="spellEnd"/>
      <w:r w:rsidR="00100ADD">
        <w:rPr>
          <w:rFonts w:asciiTheme="majorBidi" w:hAnsiTheme="majorBidi" w:cstheme="majorBidi"/>
          <w:sz w:val="24"/>
          <w:szCs w:val="24"/>
        </w:rPr>
        <w:t xml:space="preserve"> showed them the land, and related to that, which of the </w:t>
      </w:r>
      <w:r w:rsidR="00097A62">
        <w:rPr>
          <w:rFonts w:asciiTheme="majorBidi" w:hAnsiTheme="majorBidi" w:cstheme="majorBidi"/>
          <w:sz w:val="24"/>
          <w:szCs w:val="24"/>
        </w:rPr>
        <w:t xml:space="preserve">two </w:t>
      </w:r>
      <w:r w:rsidR="00100ADD">
        <w:rPr>
          <w:rFonts w:asciiTheme="majorBidi" w:hAnsiTheme="majorBidi" w:cstheme="majorBidi"/>
          <w:sz w:val="24"/>
          <w:szCs w:val="24"/>
        </w:rPr>
        <w:t xml:space="preserve">villages </w:t>
      </w:r>
      <w:r w:rsidR="008914B9">
        <w:rPr>
          <w:rFonts w:asciiTheme="majorBidi" w:hAnsiTheme="majorBidi" w:cstheme="majorBidi"/>
          <w:sz w:val="24"/>
          <w:szCs w:val="24"/>
        </w:rPr>
        <w:t>can</w:t>
      </w:r>
      <w:r w:rsidR="00100ADD">
        <w:rPr>
          <w:rFonts w:asciiTheme="majorBidi" w:hAnsiTheme="majorBidi" w:cstheme="majorBidi"/>
          <w:sz w:val="24"/>
          <w:szCs w:val="24"/>
        </w:rPr>
        <w:t xml:space="preserve"> claim spiritual superiority and leadership. </w:t>
      </w:r>
      <w:r w:rsidR="00C7378D">
        <w:rPr>
          <w:rFonts w:asciiTheme="majorBidi" w:hAnsiTheme="majorBidi" w:cstheme="majorBidi"/>
          <w:sz w:val="24"/>
          <w:szCs w:val="24"/>
        </w:rPr>
        <w:t xml:space="preserve">By </w:t>
      </w:r>
      <w:r w:rsidR="00081ECC">
        <w:rPr>
          <w:rFonts w:asciiTheme="majorBidi" w:hAnsiTheme="majorBidi" w:cstheme="majorBidi"/>
          <w:sz w:val="24"/>
          <w:szCs w:val="24"/>
        </w:rPr>
        <w:t>deploying the</w:t>
      </w:r>
      <w:r w:rsidR="00097A62">
        <w:rPr>
          <w:rFonts w:asciiTheme="majorBidi" w:hAnsiTheme="majorBidi" w:cstheme="majorBidi"/>
          <w:sz w:val="24"/>
          <w:szCs w:val="24"/>
        </w:rPr>
        <w:t xml:space="preserve"> </w:t>
      </w:r>
      <w:proofErr w:type="spellStart"/>
      <w:r w:rsidR="00097A62">
        <w:rPr>
          <w:rFonts w:asciiTheme="majorBidi" w:hAnsiTheme="majorBidi" w:cstheme="majorBidi"/>
          <w:sz w:val="24"/>
          <w:szCs w:val="24"/>
        </w:rPr>
        <w:t>Gĩkũyũ</w:t>
      </w:r>
      <w:proofErr w:type="spellEnd"/>
      <w:r w:rsidR="00097A62">
        <w:rPr>
          <w:rFonts w:asciiTheme="majorBidi" w:hAnsiTheme="majorBidi" w:cstheme="majorBidi"/>
          <w:sz w:val="24"/>
          <w:szCs w:val="24"/>
        </w:rPr>
        <w:t xml:space="preserve"> myth, with its sacred claim on the land, at the beginning of a novel that deals with the loom of colonialism, </w:t>
      </w:r>
      <w:proofErr w:type="spellStart"/>
      <w:r w:rsidR="00097A62">
        <w:rPr>
          <w:rFonts w:asciiTheme="majorBidi" w:hAnsiTheme="majorBidi" w:cstheme="majorBidi"/>
          <w:sz w:val="24"/>
          <w:szCs w:val="24"/>
        </w:rPr>
        <w:t>Ngũgĩ</w:t>
      </w:r>
      <w:proofErr w:type="spellEnd"/>
      <w:r w:rsidR="00097A62">
        <w:rPr>
          <w:rFonts w:asciiTheme="majorBidi" w:hAnsiTheme="majorBidi" w:cstheme="majorBidi"/>
          <w:sz w:val="24"/>
          <w:szCs w:val="24"/>
        </w:rPr>
        <w:t xml:space="preserve"> </w:t>
      </w:r>
      <w:r w:rsidR="00C7378D">
        <w:rPr>
          <w:rFonts w:asciiTheme="majorBidi" w:hAnsiTheme="majorBidi" w:cstheme="majorBidi"/>
          <w:sz w:val="24"/>
          <w:szCs w:val="24"/>
        </w:rPr>
        <w:t xml:space="preserve">sets up an almost ontological contestation between </w:t>
      </w:r>
      <w:proofErr w:type="spellStart"/>
      <w:r w:rsidR="00C7378D">
        <w:rPr>
          <w:rFonts w:asciiTheme="majorBidi" w:hAnsiTheme="majorBidi" w:cstheme="majorBidi"/>
          <w:sz w:val="24"/>
          <w:szCs w:val="24"/>
        </w:rPr>
        <w:t>Gĩkũyũ</w:t>
      </w:r>
      <w:proofErr w:type="spellEnd"/>
      <w:r w:rsidR="00C7378D">
        <w:rPr>
          <w:rFonts w:asciiTheme="majorBidi" w:hAnsiTheme="majorBidi" w:cstheme="majorBidi"/>
          <w:sz w:val="24"/>
          <w:szCs w:val="24"/>
        </w:rPr>
        <w:t xml:space="preserve"> </w:t>
      </w:r>
      <w:r w:rsidR="00081ECC">
        <w:rPr>
          <w:rFonts w:asciiTheme="majorBidi" w:hAnsiTheme="majorBidi" w:cstheme="majorBidi"/>
          <w:sz w:val="24"/>
          <w:szCs w:val="24"/>
        </w:rPr>
        <w:t>religious mythology</w:t>
      </w:r>
      <w:r w:rsidR="00C7378D">
        <w:rPr>
          <w:rFonts w:asciiTheme="majorBidi" w:hAnsiTheme="majorBidi" w:cstheme="majorBidi"/>
          <w:sz w:val="24"/>
          <w:szCs w:val="24"/>
        </w:rPr>
        <w:t xml:space="preserve"> and the </w:t>
      </w:r>
      <w:r w:rsidR="00081ECC">
        <w:rPr>
          <w:rFonts w:asciiTheme="majorBidi" w:hAnsiTheme="majorBidi" w:cstheme="majorBidi"/>
          <w:sz w:val="24"/>
          <w:szCs w:val="24"/>
        </w:rPr>
        <w:t xml:space="preserve">Christian </w:t>
      </w:r>
      <w:r w:rsidR="00C7378D">
        <w:rPr>
          <w:rFonts w:asciiTheme="majorBidi" w:hAnsiTheme="majorBidi" w:cstheme="majorBidi"/>
          <w:sz w:val="24"/>
          <w:szCs w:val="24"/>
        </w:rPr>
        <w:t xml:space="preserve">colonising ideology. </w:t>
      </w:r>
      <w:r w:rsidR="00DE11BE">
        <w:rPr>
          <w:rFonts w:asciiTheme="majorBidi" w:hAnsiTheme="majorBidi" w:cstheme="majorBidi"/>
          <w:sz w:val="24"/>
          <w:szCs w:val="24"/>
        </w:rPr>
        <w:t xml:space="preserve">Adding to this, he evokes </w:t>
      </w:r>
      <w:r w:rsidR="00C7378D">
        <w:rPr>
          <w:rFonts w:asciiTheme="majorBidi" w:hAnsiTheme="majorBidi" w:cstheme="majorBidi"/>
          <w:sz w:val="24"/>
          <w:szCs w:val="24"/>
        </w:rPr>
        <w:t xml:space="preserve">the prophecy of one of the </w:t>
      </w:r>
      <w:r w:rsidR="003871D2">
        <w:rPr>
          <w:rFonts w:asciiTheme="majorBidi" w:hAnsiTheme="majorBidi" w:cstheme="majorBidi"/>
          <w:sz w:val="24"/>
          <w:szCs w:val="24"/>
        </w:rPr>
        <w:t xml:space="preserve">great </w:t>
      </w:r>
      <w:r w:rsidR="00AA10E3">
        <w:rPr>
          <w:rFonts w:asciiTheme="majorBidi" w:hAnsiTheme="majorBidi" w:cstheme="majorBidi"/>
          <w:sz w:val="24"/>
          <w:szCs w:val="24"/>
        </w:rPr>
        <w:t xml:space="preserve">historical </w:t>
      </w:r>
      <w:proofErr w:type="spellStart"/>
      <w:r w:rsidR="00C7378D">
        <w:rPr>
          <w:rFonts w:asciiTheme="majorBidi" w:hAnsiTheme="majorBidi" w:cstheme="majorBidi"/>
          <w:sz w:val="24"/>
          <w:szCs w:val="24"/>
        </w:rPr>
        <w:t>Gĩkũyũ</w:t>
      </w:r>
      <w:proofErr w:type="spellEnd"/>
      <w:r w:rsidR="00C7378D">
        <w:rPr>
          <w:rFonts w:asciiTheme="majorBidi" w:hAnsiTheme="majorBidi" w:cstheme="majorBidi"/>
          <w:sz w:val="24"/>
          <w:szCs w:val="24"/>
        </w:rPr>
        <w:t xml:space="preserve"> </w:t>
      </w:r>
      <w:r w:rsidR="00AA10E3">
        <w:rPr>
          <w:rFonts w:asciiTheme="majorBidi" w:hAnsiTheme="majorBidi" w:cstheme="majorBidi"/>
          <w:sz w:val="24"/>
          <w:szCs w:val="24"/>
        </w:rPr>
        <w:t>prophets</w:t>
      </w:r>
      <w:r w:rsidR="00081ECC">
        <w:rPr>
          <w:rFonts w:asciiTheme="majorBidi" w:hAnsiTheme="majorBidi" w:cstheme="majorBidi"/>
          <w:sz w:val="24"/>
          <w:szCs w:val="24"/>
        </w:rPr>
        <w:t xml:space="preserve">, </w:t>
      </w:r>
      <w:proofErr w:type="spellStart"/>
      <w:r w:rsidR="00081ECC">
        <w:rPr>
          <w:rFonts w:asciiTheme="majorBidi" w:hAnsiTheme="majorBidi" w:cstheme="majorBidi"/>
          <w:sz w:val="24"/>
          <w:szCs w:val="24"/>
        </w:rPr>
        <w:t>Mugo</w:t>
      </w:r>
      <w:proofErr w:type="spellEnd"/>
      <w:r w:rsidR="00081ECC">
        <w:rPr>
          <w:rFonts w:asciiTheme="majorBidi" w:hAnsiTheme="majorBidi" w:cstheme="majorBidi"/>
          <w:sz w:val="24"/>
          <w:szCs w:val="24"/>
        </w:rPr>
        <w:t>, who</w:t>
      </w:r>
      <w:r w:rsidR="00DE11BE">
        <w:rPr>
          <w:rFonts w:asciiTheme="majorBidi" w:hAnsiTheme="majorBidi" w:cstheme="majorBidi"/>
          <w:sz w:val="24"/>
          <w:szCs w:val="24"/>
        </w:rPr>
        <w:t xml:space="preserve"> in precolonial times already had </w:t>
      </w:r>
      <w:r w:rsidR="003871D2">
        <w:rPr>
          <w:rFonts w:asciiTheme="majorBidi" w:hAnsiTheme="majorBidi" w:cstheme="majorBidi"/>
          <w:sz w:val="24"/>
          <w:szCs w:val="24"/>
        </w:rPr>
        <w:t>prophesied the coming of the white man</w:t>
      </w:r>
      <w:r w:rsidR="00DE11BE">
        <w:rPr>
          <w:rFonts w:asciiTheme="majorBidi" w:hAnsiTheme="majorBidi" w:cstheme="majorBidi"/>
          <w:sz w:val="24"/>
          <w:szCs w:val="24"/>
        </w:rPr>
        <w:t xml:space="preserve">: </w:t>
      </w:r>
      <w:r w:rsidR="00081ECC">
        <w:rPr>
          <w:rFonts w:asciiTheme="majorBidi" w:hAnsiTheme="majorBidi" w:cstheme="majorBidi"/>
          <w:sz w:val="24"/>
          <w:szCs w:val="24"/>
        </w:rPr>
        <w:t xml:space="preserve">‘There shall </w:t>
      </w:r>
      <w:proofErr w:type="gramStart"/>
      <w:r w:rsidR="00081ECC">
        <w:rPr>
          <w:rFonts w:asciiTheme="majorBidi" w:hAnsiTheme="majorBidi" w:cstheme="majorBidi"/>
          <w:sz w:val="24"/>
          <w:szCs w:val="24"/>
        </w:rPr>
        <w:t>come</w:t>
      </w:r>
      <w:proofErr w:type="gramEnd"/>
      <w:r w:rsidR="00081ECC">
        <w:rPr>
          <w:rFonts w:asciiTheme="majorBidi" w:hAnsiTheme="majorBidi" w:cstheme="majorBidi"/>
          <w:sz w:val="24"/>
          <w:szCs w:val="24"/>
        </w:rPr>
        <w:t xml:space="preserve"> a people with clothes like butterflies’</w:t>
      </w:r>
      <w:r w:rsidR="00DE11BE">
        <w:rPr>
          <w:rFonts w:asciiTheme="majorBidi" w:hAnsiTheme="majorBidi" w:cstheme="majorBidi"/>
          <w:sz w:val="24"/>
          <w:szCs w:val="24"/>
        </w:rPr>
        <w:t xml:space="preserve"> (TRB 2)</w:t>
      </w:r>
      <w:r w:rsidR="009C0C92">
        <w:rPr>
          <w:rFonts w:asciiTheme="majorBidi" w:hAnsiTheme="majorBidi" w:cstheme="majorBidi"/>
          <w:sz w:val="24"/>
          <w:szCs w:val="24"/>
        </w:rPr>
        <w:t>.</w:t>
      </w:r>
      <w:r w:rsidR="00E4019A">
        <w:rPr>
          <w:rFonts w:asciiTheme="majorBidi" w:hAnsiTheme="majorBidi" w:cstheme="majorBidi"/>
          <w:sz w:val="24"/>
          <w:szCs w:val="24"/>
        </w:rPr>
        <w:t xml:space="preserve"> </w:t>
      </w:r>
      <w:proofErr w:type="spellStart"/>
      <w:r w:rsidR="00F853FD">
        <w:rPr>
          <w:rFonts w:asciiTheme="majorBidi" w:hAnsiTheme="majorBidi" w:cstheme="majorBidi"/>
          <w:sz w:val="24"/>
          <w:szCs w:val="24"/>
        </w:rPr>
        <w:t>Mugo</w:t>
      </w:r>
      <w:proofErr w:type="spellEnd"/>
      <w:r w:rsidR="00F853FD">
        <w:rPr>
          <w:rFonts w:asciiTheme="majorBidi" w:hAnsiTheme="majorBidi" w:cstheme="majorBidi"/>
          <w:sz w:val="24"/>
          <w:szCs w:val="24"/>
        </w:rPr>
        <w:t xml:space="preserve"> the </w:t>
      </w:r>
      <w:r w:rsidR="00AA10E3">
        <w:rPr>
          <w:rFonts w:asciiTheme="majorBidi" w:hAnsiTheme="majorBidi" w:cstheme="majorBidi"/>
          <w:sz w:val="24"/>
          <w:szCs w:val="24"/>
        </w:rPr>
        <w:t>seer</w:t>
      </w:r>
      <w:r w:rsidR="00F853FD">
        <w:rPr>
          <w:rFonts w:asciiTheme="majorBidi" w:hAnsiTheme="majorBidi" w:cstheme="majorBidi"/>
          <w:sz w:val="24"/>
          <w:szCs w:val="24"/>
        </w:rPr>
        <w:t xml:space="preserve">, as historian John Lonsdale (1995, 241) points out, advocated a restrained response, warning his people to resist nor to welcome the strangers but to learn from them, out of his conviction that if the </w:t>
      </w:r>
      <w:proofErr w:type="spellStart"/>
      <w:r w:rsidR="00F853FD">
        <w:rPr>
          <w:rFonts w:asciiTheme="majorBidi" w:hAnsiTheme="majorBidi" w:cstheme="majorBidi"/>
          <w:sz w:val="24"/>
          <w:szCs w:val="24"/>
        </w:rPr>
        <w:t>Gĩkũyũ</w:t>
      </w:r>
      <w:proofErr w:type="spellEnd"/>
      <w:r w:rsidR="002C6ED9">
        <w:rPr>
          <w:rFonts w:asciiTheme="majorBidi" w:hAnsiTheme="majorBidi" w:cstheme="majorBidi"/>
          <w:sz w:val="24"/>
          <w:szCs w:val="24"/>
        </w:rPr>
        <w:t xml:space="preserve"> </w:t>
      </w:r>
      <w:r w:rsidR="00F853FD">
        <w:rPr>
          <w:rFonts w:asciiTheme="majorBidi" w:hAnsiTheme="majorBidi" w:cstheme="majorBidi"/>
          <w:sz w:val="24"/>
          <w:szCs w:val="24"/>
        </w:rPr>
        <w:t xml:space="preserve">‘renewed themselves and learned the secret of the invaders’ power the latter would in the end depart.’ As we will see </w:t>
      </w:r>
      <w:r w:rsidR="000008C3">
        <w:rPr>
          <w:rFonts w:asciiTheme="majorBidi" w:hAnsiTheme="majorBidi" w:cstheme="majorBidi"/>
          <w:sz w:val="24"/>
          <w:szCs w:val="24"/>
        </w:rPr>
        <w:t>later</w:t>
      </w:r>
      <w:r w:rsidR="00F853FD">
        <w:rPr>
          <w:rFonts w:asciiTheme="majorBidi" w:hAnsiTheme="majorBidi" w:cstheme="majorBidi"/>
          <w:sz w:val="24"/>
          <w:szCs w:val="24"/>
        </w:rPr>
        <w:t xml:space="preserve">, this advice becomes the </w:t>
      </w:r>
      <w:proofErr w:type="spellStart"/>
      <w:r w:rsidR="00F853FD">
        <w:rPr>
          <w:rFonts w:asciiTheme="majorBidi" w:hAnsiTheme="majorBidi" w:cstheme="majorBidi"/>
          <w:sz w:val="24"/>
          <w:szCs w:val="24"/>
        </w:rPr>
        <w:t>adagium</w:t>
      </w:r>
      <w:proofErr w:type="spellEnd"/>
      <w:r w:rsidR="00F853FD">
        <w:rPr>
          <w:rFonts w:asciiTheme="majorBidi" w:hAnsiTheme="majorBidi" w:cstheme="majorBidi"/>
          <w:sz w:val="24"/>
          <w:szCs w:val="24"/>
        </w:rPr>
        <w:t xml:space="preserve"> of </w:t>
      </w:r>
      <w:proofErr w:type="spellStart"/>
      <w:r w:rsidR="002C6ED9">
        <w:rPr>
          <w:rFonts w:asciiTheme="majorBidi" w:hAnsiTheme="majorBidi" w:cstheme="majorBidi"/>
          <w:sz w:val="24"/>
          <w:szCs w:val="24"/>
        </w:rPr>
        <w:t>Waiyaki</w:t>
      </w:r>
      <w:proofErr w:type="spellEnd"/>
      <w:r w:rsidR="00F853FD">
        <w:rPr>
          <w:rFonts w:asciiTheme="majorBidi" w:hAnsiTheme="majorBidi" w:cstheme="majorBidi"/>
          <w:sz w:val="24"/>
          <w:szCs w:val="24"/>
        </w:rPr>
        <w:t xml:space="preserve">, the protagonist of </w:t>
      </w:r>
      <w:r w:rsidR="00F853FD" w:rsidRPr="00F853FD">
        <w:rPr>
          <w:rFonts w:asciiTheme="majorBidi" w:hAnsiTheme="majorBidi" w:cstheme="majorBidi"/>
          <w:i/>
          <w:iCs/>
          <w:sz w:val="24"/>
          <w:szCs w:val="24"/>
        </w:rPr>
        <w:t>The River Between</w:t>
      </w:r>
      <w:r w:rsidR="00F853FD">
        <w:rPr>
          <w:rFonts w:asciiTheme="majorBidi" w:hAnsiTheme="majorBidi" w:cstheme="majorBidi"/>
          <w:sz w:val="24"/>
          <w:szCs w:val="24"/>
        </w:rPr>
        <w:t xml:space="preserve">. </w:t>
      </w:r>
    </w:p>
    <w:p w:rsidR="003A6F54" w:rsidRDefault="003A6F54" w:rsidP="004655CD">
      <w:pPr>
        <w:rPr>
          <w:rFonts w:asciiTheme="majorBidi" w:hAnsiTheme="majorBidi" w:cstheme="majorBidi"/>
          <w:sz w:val="24"/>
          <w:szCs w:val="24"/>
        </w:rPr>
      </w:pPr>
    </w:p>
    <w:p w:rsidR="003A6F54" w:rsidRPr="003A6F54" w:rsidRDefault="003A6F54" w:rsidP="003A6F54">
      <w:pPr>
        <w:rPr>
          <w:rFonts w:asciiTheme="majorBidi" w:hAnsiTheme="majorBidi" w:cstheme="majorBidi"/>
          <w:b/>
          <w:bCs/>
          <w:sz w:val="24"/>
          <w:szCs w:val="24"/>
        </w:rPr>
      </w:pPr>
      <w:r w:rsidRPr="003A6F54">
        <w:rPr>
          <w:rFonts w:asciiTheme="majorBidi" w:hAnsiTheme="majorBidi" w:cstheme="majorBidi"/>
          <w:b/>
          <w:bCs/>
          <w:sz w:val="24"/>
          <w:szCs w:val="24"/>
        </w:rPr>
        <w:t>The black Messiah</w:t>
      </w:r>
    </w:p>
    <w:p w:rsidR="002E3868" w:rsidRDefault="00F853FD" w:rsidP="008914B9">
      <w:pPr>
        <w:rPr>
          <w:rFonts w:asciiTheme="majorBidi" w:hAnsiTheme="majorBidi" w:cstheme="majorBidi"/>
          <w:sz w:val="24"/>
          <w:szCs w:val="24"/>
        </w:rPr>
      </w:pPr>
      <w:r>
        <w:rPr>
          <w:rFonts w:asciiTheme="majorBidi" w:hAnsiTheme="majorBidi" w:cstheme="majorBidi"/>
          <w:sz w:val="24"/>
          <w:szCs w:val="24"/>
        </w:rPr>
        <w:lastRenderedPageBreak/>
        <w:t xml:space="preserve">In addition to </w:t>
      </w:r>
      <w:r w:rsidR="004655CD">
        <w:rPr>
          <w:rFonts w:asciiTheme="majorBidi" w:hAnsiTheme="majorBidi" w:cstheme="majorBidi"/>
          <w:sz w:val="24"/>
          <w:szCs w:val="24"/>
        </w:rPr>
        <w:t>foreseeing</w:t>
      </w:r>
      <w:r>
        <w:rPr>
          <w:rFonts w:asciiTheme="majorBidi" w:hAnsiTheme="majorBidi" w:cstheme="majorBidi"/>
          <w:sz w:val="24"/>
          <w:szCs w:val="24"/>
        </w:rPr>
        <w:t xml:space="preserve"> the arrival of the white man, later in the novel the reader learns that </w:t>
      </w:r>
      <w:proofErr w:type="spellStart"/>
      <w:r>
        <w:rPr>
          <w:rFonts w:asciiTheme="majorBidi" w:hAnsiTheme="majorBidi" w:cstheme="majorBidi"/>
          <w:sz w:val="24"/>
          <w:szCs w:val="24"/>
        </w:rPr>
        <w:t>Mugu</w:t>
      </w:r>
      <w:proofErr w:type="spellEnd"/>
      <w:r w:rsidR="004655CD">
        <w:rPr>
          <w:rFonts w:asciiTheme="majorBidi" w:hAnsiTheme="majorBidi" w:cstheme="majorBidi"/>
          <w:sz w:val="24"/>
          <w:szCs w:val="24"/>
        </w:rPr>
        <w:t xml:space="preserve">, </w:t>
      </w:r>
      <w:r w:rsidR="003375F3">
        <w:rPr>
          <w:rFonts w:asciiTheme="majorBidi" w:hAnsiTheme="majorBidi" w:cstheme="majorBidi"/>
          <w:sz w:val="24"/>
          <w:szCs w:val="24"/>
        </w:rPr>
        <w:t>before he died</w:t>
      </w:r>
      <w:r w:rsidR="004655CD">
        <w:rPr>
          <w:rFonts w:asciiTheme="majorBidi" w:hAnsiTheme="majorBidi" w:cstheme="majorBidi"/>
          <w:sz w:val="24"/>
          <w:szCs w:val="24"/>
        </w:rPr>
        <w:t>,</w:t>
      </w:r>
      <w:r w:rsidR="003375F3">
        <w:rPr>
          <w:rFonts w:asciiTheme="majorBidi" w:hAnsiTheme="majorBidi" w:cstheme="majorBidi"/>
          <w:sz w:val="24"/>
          <w:szCs w:val="24"/>
        </w:rPr>
        <w:t xml:space="preserve"> had also whispered </w:t>
      </w:r>
      <w:r w:rsidR="000843FB">
        <w:rPr>
          <w:rFonts w:asciiTheme="majorBidi" w:hAnsiTheme="majorBidi" w:cstheme="majorBidi"/>
          <w:sz w:val="24"/>
          <w:szCs w:val="24"/>
        </w:rPr>
        <w:t>an</w:t>
      </w:r>
      <w:r w:rsidR="003375F3">
        <w:rPr>
          <w:rFonts w:asciiTheme="majorBidi" w:hAnsiTheme="majorBidi" w:cstheme="majorBidi"/>
          <w:sz w:val="24"/>
          <w:szCs w:val="24"/>
        </w:rPr>
        <w:t xml:space="preserve"> ancient </w:t>
      </w:r>
      <w:proofErr w:type="spellStart"/>
      <w:r w:rsidR="003375F3">
        <w:rPr>
          <w:rFonts w:asciiTheme="majorBidi" w:hAnsiTheme="majorBidi" w:cstheme="majorBidi"/>
          <w:sz w:val="24"/>
          <w:szCs w:val="24"/>
        </w:rPr>
        <w:t>Gĩkũyũ</w:t>
      </w:r>
      <w:proofErr w:type="spellEnd"/>
      <w:r w:rsidR="003375F3">
        <w:rPr>
          <w:rFonts w:asciiTheme="majorBidi" w:hAnsiTheme="majorBidi" w:cstheme="majorBidi"/>
          <w:sz w:val="24"/>
          <w:szCs w:val="24"/>
        </w:rPr>
        <w:t xml:space="preserve"> prophecy</w:t>
      </w:r>
      <w:r w:rsidR="000843FB">
        <w:rPr>
          <w:rFonts w:asciiTheme="majorBidi" w:hAnsiTheme="majorBidi" w:cstheme="majorBidi"/>
          <w:sz w:val="24"/>
          <w:szCs w:val="24"/>
        </w:rPr>
        <w:t xml:space="preserve"> filled with messianic hope: </w:t>
      </w:r>
      <w:r w:rsidR="003375F3">
        <w:rPr>
          <w:rFonts w:asciiTheme="majorBidi" w:hAnsiTheme="majorBidi" w:cstheme="majorBidi"/>
          <w:sz w:val="24"/>
          <w:szCs w:val="24"/>
        </w:rPr>
        <w:t xml:space="preserve">‘Salvation shall come from the hills. From the blood that flows in me, I say from the same tree, a son shall rise. And his duty shall </w:t>
      </w:r>
      <w:r w:rsidR="000843FB">
        <w:rPr>
          <w:rFonts w:asciiTheme="majorBidi" w:hAnsiTheme="majorBidi" w:cstheme="majorBidi"/>
          <w:sz w:val="24"/>
          <w:szCs w:val="24"/>
        </w:rPr>
        <w:t xml:space="preserve">be to lead and save the people’ (TRB 20). </w:t>
      </w:r>
      <w:r w:rsidR="00312ED3">
        <w:rPr>
          <w:rFonts w:asciiTheme="majorBidi" w:hAnsiTheme="majorBidi" w:cstheme="majorBidi"/>
          <w:sz w:val="24"/>
          <w:szCs w:val="24"/>
        </w:rPr>
        <w:t xml:space="preserve">As </w:t>
      </w:r>
      <w:proofErr w:type="spellStart"/>
      <w:r w:rsidR="00312ED3">
        <w:rPr>
          <w:rFonts w:asciiTheme="majorBidi" w:hAnsiTheme="majorBidi" w:cstheme="majorBidi"/>
          <w:sz w:val="24"/>
          <w:szCs w:val="24"/>
        </w:rPr>
        <w:t>Kamau-Goro</w:t>
      </w:r>
      <w:proofErr w:type="spellEnd"/>
      <w:r w:rsidR="00312ED3">
        <w:rPr>
          <w:rFonts w:asciiTheme="majorBidi" w:hAnsiTheme="majorBidi" w:cstheme="majorBidi"/>
          <w:sz w:val="24"/>
          <w:szCs w:val="24"/>
        </w:rPr>
        <w:t xml:space="preserve"> (2010, 12) points out, these prophecies are ‘clad in a multi-voiced idiom. The Christian nuanced idiom of “salvation” notwithstanding, </w:t>
      </w:r>
      <w:proofErr w:type="spellStart"/>
      <w:r w:rsidR="00312ED3">
        <w:rPr>
          <w:rFonts w:asciiTheme="majorBidi" w:hAnsiTheme="majorBidi" w:cstheme="majorBidi"/>
          <w:sz w:val="24"/>
          <w:szCs w:val="24"/>
        </w:rPr>
        <w:t>Mugo’s</w:t>
      </w:r>
      <w:proofErr w:type="spellEnd"/>
      <w:r w:rsidR="00312ED3">
        <w:rPr>
          <w:rFonts w:asciiTheme="majorBidi" w:hAnsiTheme="majorBidi" w:cstheme="majorBidi"/>
          <w:sz w:val="24"/>
          <w:szCs w:val="24"/>
        </w:rPr>
        <w:t xml:space="preserve"> language reflects the metaphoric richness of </w:t>
      </w:r>
      <w:proofErr w:type="spellStart"/>
      <w:r w:rsidR="00312ED3">
        <w:rPr>
          <w:rFonts w:asciiTheme="majorBidi" w:hAnsiTheme="majorBidi" w:cstheme="majorBidi"/>
          <w:sz w:val="24"/>
          <w:szCs w:val="24"/>
        </w:rPr>
        <w:t>Gĩkũyũ</w:t>
      </w:r>
      <w:proofErr w:type="spellEnd"/>
      <w:r w:rsidR="00312ED3">
        <w:rPr>
          <w:rFonts w:asciiTheme="majorBidi" w:hAnsiTheme="majorBidi" w:cstheme="majorBidi"/>
          <w:sz w:val="24"/>
          <w:szCs w:val="24"/>
        </w:rPr>
        <w:t xml:space="preserve"> egalitarian culture now threatened by foreign influences (clothes like butterflies) as well as the language of </w:t>
      </w:r>
      <w:proofErr w:type="spellStart"/>
      <w:r w:rsidR="00312ED3">
        <w:rPr>
          <w:rFonts w:asciiTheme="majorBidi" w:hAnsiTheme="majorBidi" w:cstheme="majorBidi"/>
          <w:sz w:val="24"/>
          <w:szCs w:val="24"/>
        </w:rPr>
        <w:t>Gĩkũyũ</w:t>
      </w:r>
      <w:proofErr w:type="spellEnd"/>
      <w:r w:rsidR="00312ED3">
        <w:rPr>
          <w:rFonts w:asciiTheme="majorBidi" w:hAnsiTheme="majorBidi" w:cstheme="majorBidi"/>
          <w:sz w:val="24"/>
          <w:szCs w:val="24"/>
        </w:rPr>
        <w:t xml:space="preserve"> traditional kinship and lineage ties (from the same blood).’ </w:t>
      </w:r>
      <w:r w:rsidR="002E3868">
        <w:rPr>
          <w:rFonts w:asciiTheme="majorBidi" w:hAnsiTheme="majorBidi" w:cstheme="majorBidi"/>
          <w:sz w:val="24"/>
          <w:szCs w:val="24"/>
        </w:rPr>
        <w:t xml:space="preserve">The importance of lineage ties is underlined in the novel when </w:t>
      </w:r>
      <w:proofErr w:type="spellStart"/>
      <w:r w:rsidR="002E3868">
        <w:rPr>
          <w:rFonts w:asciiTheme="majorBidi" w:hAnsiTheme="majorBidi" w:cstheme="majorBidi"/>
          <w:sz w:val="24"/>
          <w:szCs w:val="24"/>
        </w:rPr>
        <w:t>Chege</w:t>
      </w:r>
      <w:proofErr w:type="spellEnd"/>
      <w:r w:rsidR="002E3868">
        <w:rPr>
          <w:rFonts w:asciiTheme="majorBidi" w:hAnsiTheme="majorBidi" w:cstheme="majorBidi"/>
          <w:sz w:val="24"/>
          <w:szCs w:val="24"/>
        </w:rPr>
        <w:t xml:space="preserve">, a respected elder in </w:t>
      </w:r>
      <w:proofErr w:type="spellStart"/>
      <w:r w:rsidR="002E3868">
        <w:rPr>
          <w:rFonts w:asciiTheme="majorBidi" w:hAnsiTheme="majorBidi" w:cstheme="majorBidi"/>
          <w:sz w:val="24"/>
          <w:szCs w:val="24"/>
        </w:rPr>
        <w:t>Kameno</w:t>
      </w:r>
      <w:proofErr w:type="spellEnd"/>
      <w:r w:rsidR="003F1E09">
        <w:rPr>
          <w:rFonts w:asciiTheme="majorBidi" w:hAnsiTheme="majorBidi" w:cstheme="majorBidi"/>
          <w:sz w:val="24"/>
          <w:szCs w:val="24"/>
        </w:rPr>
        <w:t xml:space="preserve"> of whom the people believe that he is a seer</w:t>
      </w:r>
      <w:r w:rsidR="002E3868">
        <w:rPr>
          <w:rFonts w:asciiTheme="majorBidi" w:hAnsiTheme="majorBidi" w:cstheme="majorBidi"/>
          <w:sz w:val="24"/>
          <w:szCs w:val="24"/>
        </w:rPr>
        <w:t xml:space="preserve">, one day takes his only son, </w:t>
      </w:r>
      <w:proofErr w:type="spellStart"/>
      <w:r w:rsidR="002C6ED9">
        <w:rPr>
          <w:rFonts w:asciiTheme="majorBidi" w:hAnsiTheme="majorBidi" w:cstheme="majorBidi"/>
          <w:sz w:val="24"/>
          <w:szCs w:val="24"/>
        </w:rPr>
        <w:t>Waiyaki</w:t>
      </w:r>
      <w:proofErr w:type="spellEnd"/>
      <w:r w:rsidR="002C6ED9">
        <w:rPr>
          <w:rFonts w:asciiTheme="majorBidi" w:hAnsiTheme="majorBidi" w:cstheme="majorBidi"/>
          <w:sz w:val="24"/>
          <w:szCs w:val="24"/>
        </w:rPr>
        <w:t xml:space="preserve"> </w:t>
      </w:r>
      <w:r w:rsidR="002E3868">
        <w:rPr>
          <w:rFonts w:asciiTheme="majorBidi" w:hAnsiTheme="majorBidi" w:cstheme="majorBidi"/>
          <w:sz w:val="24"/>
          <w:szCs w:val="24"/>
        </w:rPr>
        <w:t xml:space="preserve">, to the </w:t>
      </w:r>
      <w:r w:rsidR="003A6F54">
        <w:rPr>
          <w:rFonts w:asciiTheme="majorBidi" w:hAnsiTheme="majorBidi" w:cstheme="majorBidi"/>
          <w:sz w:val="24"/>
          <w:szCs w:val="24"/>
        </w:rPr>
        <w:t>sacred place</w:t>
      </w:r>
      <w:r w:rsidR="00664CC3">
        <w:rPr>
          <w:rFonts w:asciiTheme="majorBidi" w:hAnsiTheme="majorBidi" w:cstheme="majorBidi"/>
          <w:sz w:val="24"/>
          <w:szCs w:val="24"/>
        </w:rPr>
        <w:t xml:space="preserve"> on top of ‘the </w:t>
      </w:r>
      <w:r w:rsidR="003A6F54">
        <w:rPr>
          <w:rFonts w:asciiTheme="majorBidi" w:hAnsiTheme="majorBidi" w:cstheme="majorBidi"/>
          <w:sz w:val="24"/>
          <w:szCs w:val="24"/>
        </w:rPr>
        <w:t>hill</w:t>
      </w:r>
      <w:r w:rsidR="00664CC3">
        <w:rPr>
          <w:rFonts w:asciiTheme="majorBidi" w:hAnsiTheme="majorBidi" w:cstheme="majorBidi"/>
          <w:sz w:val="24"/>
          <w:szCs w:val="24"/>
        </w:rPr>
        <w:t xml:space="preserve"> of God’</w:t>
      </w:r>
      <w:r w:rsidR="002E3868">
        <w:rPr>
          <w:rFonts w:asciiTheme="majorBidi" w:hAnsiTheme="majorBidi" w:cstheme="majorBidi"/>
          <w:sz w:val="24"/>
          <w:szCs w:val="24"/>
        </w:rPr>
        <w:t xml:space="preserve"> to tell him that he </w:t>
      </w:r>
      <w:r w:rsidR="008914B9">
        <w:rPr>
          <w:rFonts w:asciiTheme="majorBidi" w:hAnsiTheme="majorBidi" w:cstheme="majorBidi"/>
          <w:sz w:val="24"/>
          <w:szCs w:val="24"/>
        </w:rPr>
        <w:t xml:space="preserve">actually </w:t>
      </w:r>
      <w:r w:rsidR="002E3868">
        <w:rPr>
          <w:rFonts w:asciiTheme="majorBidi" w:hAnsiTheme="majorBidi" w:cstheme="majorBidi"/>
          <w:sz w:val="24"/>
          <w:szCs w:val="24"/>
        </w:rPr>
        <w:t xml:space="preserve">is </w:t>
      </w:r>
      <w:proofErr w:type="spellStart"/>
      <w:r w:rsidR="002E3868">
        <w:rPr>
          <w:rFonts w:asciiTheme="majorBidi" w:hAnsiTheme="majorBidi" w:cstheme="majorBidi"/>
          <w:sz w:val="24"/>
          <w:szCs w:val="24"/>
        </w:rPr>
        <w:t>Mugo’s</w:t>
      </w:r>
      <w:proofErr w:type="spellEnd"/>
      <w:r w:rsidR="002E3868">
        <w:rPr>
          <w:rFonts w:asciiTheme="majorBidi" w:hAnsiTheme="majorBidi" w:cstheme="majorBidi"/>
          <w:sz w:val="24"/>
          <w:szCs w:val="24"/>
        </w:rPr>
        <w:t xml:space="preserve"> offspring, the last in the line. </w:t>
      </w:r>
      <w:r w:rsidR="008914B9">
        <w:rPr>
          <w:rFonts w:asciiTheme="majorBidi" w:hAnsiTheme="majorBidi" w:cstheme="majorBidi"/>
          <w:sz w:val="24"/>
          <w:szCs w:val="24"/>
        </w:rPr>
        <w:t>Narrating</w:t>
      </w:r>
      <w:r w:rsidR="002E3868">
        <w:rPr>
          <w:rFonts w:asciiTheme="majorBidi" w:hAnsiTheme="majorBidi" w:cstheme="majorBidi"/>
          <w:sz w:val="24"/>
          <w:szCs w:val="24"/>
        </w:rPr>
        <w:t xml:space="preserve"> </w:t>
      </w:r>
      <w:proofErr w:type="spellStart"/>
      <w:r w:rsidR="002E3868">
        <w:rPr>
          <w:rFonts w:asciiTheme="majorBidi" w:hAnsiTheme="majorBidi" w:cstheme="majorBidi"/>
          <w:sz w:val="24"/>
          <w:szCs w:val="24"/>
        </w:rPr>
        <w:t>Mugo’s</w:t>
      </w:r>
      <w:proofErr w:type="spellEnd"/>
      <w:r w:rsidR="002E3868">
        <w:rPr>
          <w:rFonts w:asciiTheme="majorBidi" w:hAnsiTheme="majorBidi" w:cstheme="majorBidi"/>
          <w:sz w:val="24"/>
          <w:szCs w:val="24"/>
        </w:rPr>
        <w:t xml:space="preserve"> </w:t>
      </w:r>
      <w:r w:rsidR="004655CD">
        <w:rPr>
          <w:rFonts w:asciiTheme="majorBidi" w:hAnsiTheme="majorBidi" w:cstheme="majorBidi"/>
          <w:sz w:val="24"/>
          <w:szCs w:val="24"/>
        </w:rPr>
        <w:t>death-bed</w:t>
      </w:r>
      <w:r w:rsidR="002E3868">
        <w:rPr>
          <w:rFonts w:asciiTheme="majorBidi" w:hAnsiTheme="majorBidi" w:cstheme="majorBidi"/>
          <w:sz w:val="24"/>
          <w:szCs w:val="24"/>
        </w:rPr>
        <w:t xml:space="preserve"> prophecy about salvation coming from the hills, </w:t>
      </w:r>
      <w:proofErr w:type="spellStart"/>
      <w:r w:rsidR="002E3868">
        <w:rPr>
          <w:rFonts w:asciiTheme="majorBidi" w:hAnsiTheme="majorBidi" w:cstheme="majorBidi"/>
          <w:sz w:val="24"/>
          <w:szCs w:val="24"/>
        </w:rPr>
        <w:t>Chege</w:t>
      </w:r>
      <w:proofErr w:type="spellEnd"/>
      <w:r w:rsidR="002E3868">
        <w:rPr>
          <w:rFonts w:asciiTheme="majorBidi" w:hAnsiTheme="majorBidi" w:cstheme="majorBidi"/>
          <w:sz w:val="24"/>
          <w:szCs w:val="24"/>
        </w:rPr>
        <w:t xml:space="preserve"> </w:t>
      </w:r>
      <w:r w:rsidR="004655CD">
        <w:rPr>
          <w:rFonts w:asciiTheme="majorBidi" w:hAnsiTheme="majorBidi" w:cstheme="majorBidi"/>
          <w:sz w:val="24"/>
          <w:szCs w:val="24"/>
        </w:rPr>
        <w:t>instructs</w:t>
      </w:r>
      <w:r w:rsidR="003A6F54">
        <w:rPr>
          <w:rFonts w:asciiTheme="majorBidi" w:hAnsiTheme="majorBidi" w:cstheme="majorBidi"/>
          <w:sz w:val="24"/>
          <w:szCs w:val="24"/>
        </w:rPr>
        <w:t xml:space="preserve"> his son, in line with </w:t>
      </w:r>
      <w:proofErr w:type="spellStart"/>
      <w:r w:rsidR="003A6F54">
        <w:rPr>
          <w:rFonts w:asciiTheme="majorBidi" w:hAnsiTheme="majorBidi" w:cstheme="majorBidi"/>
          <w:sz w:val="24"/>
          <w:szCs w:val="24"/>
        </w:rPr>
        <w:t>Mugo’s</w:t>
      </w:r>
      <w:proofErr w:type="spellEnd"/>
      <w:r w:rsidR="003A6F54">
        <w:rPr>
          <w:rFonts w:asciiTheme="majorBidi" w:hAnsiTheme="majorBidi" w:cstheme="majorBidi"/>
          <w:sz w:val="24"/>
          <w:szCs w:val="24"/>
        </w:rPr>
        <w:t xml:space="preserve"> advice mentioned above:</w:t>
      </w:r>
    </w:p>
    <w:p w:rsidR="002E3868" w:rsidRDefault="002E3868" w:rsidP="002E3868">
      <w:pPr>
        <w:pStyle w:val="Quote"/>
      </w:pPr>
      <w:r>
        <w:t>I am old, my time is gone. Remember that you are the last in this line. Arise. Heed the prophecy. Go to the Mission place. Learn all the wisdom and all the secrets of the white man. But do not follow his vices. Be true to your people and the ancient rites. … And keep on remembering, salvation shall come from the hills. A man must rise and save the people in their hour of need. (TRB 20-21)</w:t>
      </w:r>
    </w:p>
    <w:p w:rsidR="008914B9" w:rsidRDefault="008914B9" w:rsidP="008914B9">
      <w:pPr>
        <w:rPr>
          <w:rFonts w:asciiTheme="majorBidi" w:hAnsiTheme="majorBidi" w:cstheme="majorBidi"/>
          <w:sz w:val="24"/>
          <w:szCs w:val="24"/>
        </w:rPr>
      </w:pPr>
      <w:r>
        <w:rPr>
          <w:rFonts w:asciiTheme="majorBidi" w:hAnsiTheme="majorBidi" w:cstheme="majorBidi"/>
          <w:sz w:val="24"/>
          <w:szCs w:val="24"/>
        </w:rPr>
        <w:t>Thus, at this</w:t>
      </w:r>
      <w:r w:rsidR="003A6F54">
        <w:rPr>
          <w:rFonts w:asciiTheme="majorBidi" w:hAnsiTheme="majorBidi" w:cstheme="majorBidi"/>
          <w:sz w:val="24"/>
          <w:szCs w:val="24"/>
        </w:rPr>
        <w:t xml:space="preserve"> sacred place, standing under the tree of </w:t>
      </w:r>
      <w:proofErr w:type="spellStart"/>
      <w:r w:rsidR="003A6F54">
        <w:rPr>
          <w:rFonts w:asciiTheme="majorBidi" w:hAnsiTheme="majorBidi" w:cstheme="majorBidi"/>
          <w:sz w:val="24"/>
          <w:szCs w:val="24"/>
        </w:rPr>
        <w:t>Murungu</w:t>
      </w:r>
      <w:proofErr w:type="spellEnd"/>
      <w:r w:rsidR="003A6F54">
        <w:rPr>
          <w:rFonts w:asciiTheme="majorBidi" w:hAnsiTheme="majorBidi" w:cstheme="majorBidi"/>
          <w:sz w:val="24"/>
          <w:szCs w:val="24"/>
        </w:rPr>
        <w:t>, from where they could survey the land</w:t>
      </w:r>
      <w:r w:rsidR="00575C73">
        <w:rPr>
          <w:rFonts w:asciiTheme="majorBidi" w:hAnsiTheme="majorBidi" w:cstheme="majorBidi"/>
          <w:sz w:val="24"/>
          <w:szCs w:val="24"/>
        </w:rPr>
        <w:t xml:space="preserve"> and see the ridges laying in peace, </w:t>
      </w:r>
      <w:proofErr w:type="spellStart"/>
      <w:r w:rsidR="002C6ED9">
        <w:rPr>
          <w:rFonts w:asciiTheme="majorBidi" w:hAnsiTheme="majorBidi" w:cstheme="majorBidi"/>
          <w:sz w:val="24"/>
          <w:szCs w:val="24"/>
        </w:rPr>
        <w:t>Waiyaki</w:t>
      </w:r>
      <w:proofErr w:type="spellEnd"/>
      <w:r w:rsidR="002C6ED9">
        <w:rPr>
          <w:rFonts w:asciiTheme="majorBidi" w:hAnsiTheme="majorBidi" w:cstheme="majorBidi"/>
          <w:sz w:val="24"/>
          <w:szCs w:val="24"/>
        </w:rPr>
        <w:t xml:space="preserve"> </w:t>
      </w:r>
      <w:r w:rsidR="00575C73">
        <w:rPr>
          <w:rFonts w:asciiTheme="majorBidi" w:hAnsiTheme="majorBidi" w:cstheme="majorBidi"/>
          <w:sz w:val="24"/>
          <w:szCs w:val="24"/>
        </w:rPr>
        <w:t xml:space="preserve">learns about the secret </w:t>
      </w:r>
      <w:r w:rsidR="003A6F54">
        <w:rPr>
          <w:rFonts w:asciiTheme="majorBidi" w:hAnsiTheme="majorBidi" w:cstheme="majorBidi"/>
          <w:sz w:val="24"/>
          <w:szCs w:val="24"/>
        </w:rPr>
        <w:t xml:space="preserve">messianic </w:t>
      </w:r>
      <w:r w:rsidR="00575C73">
        <w:rPr>
          <w:rFonts w:asciiTheme="majorBidi" w:hAnsiTheme="majorBidi" w:cstheme="majorBidi"/>
          <w:sz w:val="24"/>
          <w:szCs w:val="24"/>
        </w:rPr>
        <w:t xml:space="preserve">prophecy of a saviour coming from the hills and </w:t>
      </w:r>
      <w:r w:rsidR="00A733E7">
        <w:rPr>
          <w:rFonts w:asciiTheme="majorBidi" w:hAnsiTheme="majorBidi" w:cstheme="majorBidi"/>
          <w:sz w:val="24"/>
          <w:szCs w:val="24"/>
        </w:rPr>
        <w:t xml:space="preserve">is told </w:t>
      </w:r>
      <w:r w:rsidR="00575C73">
        <w:rPr>
          <w:rFonts w:asciiTheme="majorBidi" w:hAnsiTheme="majorBidi" w:cstheme="majorBidi"/>
          <w:sz w:val="24"/>
          <w:szCs w:val="24"/>
        </w:rPr>
        <w:t>that he is the last in the line of those who might fulfil it.</w:t>
      </w:r>
      <w:r w:rsidR="00EA4807">
        <w:rPr>
          <w:rFonts w:asciiTheme="majorBidi" w:hAnsiTheme="majorBidi" w:cstheme="majorBidi"/>
          <w:sz w:val="24"/>
          <w:szCs w:val="24"/>
        </w:rPr>
        <w:t xml:space="preserve"> </w:t>
      </w:r>
      <w:r>
        <w:rPr>
          <w:rFonts w:asciiTheme="majorBidi" w:hAnsiTheme="majorBidi" w:cstheme="majorBidi"/>
          <w:sz w:val="24"/>
          <w:szCs w:val="24"/>
        </w:rPr>
        <w:t>It is here that a</w:t>
      </w:r>
      <w:r w:rsidR="00664CC3">
        <w:rPr>
          <w:rFonts w:asciiTheme="majorBidi" w:hAnsiTheme="majorBidi" w:cstheme="majorBidi"/>
          <w:sz w:val="24"/>
          <w:szCs w:val="24"/>
        </w:rPr>
        <w:t xml:space="preserve"> sense of messianic masculinity is instilled in him. </w:t>
      </w:r>
      <w:r w:rsidR="00A733E7">
        <w:rPr>
          <w:rFonts w:asciiTheme="majorBidi" w:hAnsiTheme="majorBidi" w:cstheme="majorBidi"/>
          <w:sz w:val="24"/>
          <w:szCs w:val="24"/>
        </w:rPr>
        <w:t>A</w:t>
      </w:r>
      <w:r w:rsidR="00664CC3">
        <w:rPr>
          <w:rFonts w:asciiTheme="majorBidi" w:hAnsiTheme="majorBidi" w:cstheme="majorBidi"/>
          <w:sz w:val="24"/>
          <w:szCs w:val="24"/>
        </w:rPr>
        <w:t>s the narrator describes, i</w:t>
      </w:r>
      <w:r w:rsidR="00EA4807">
        <w:rPr>
          <w:rFonts w:asciiTheme="majorBidi" w:hAnsiTheme="majorBidi" w:cstheme="majorBidi"/>
          <w:sz w:val="24"/>
          <w:szCs w:val="24"/>
        </w:rPr>
        <w:t xml:space="preserve">n </w:t>
      </w:r>
      <w:r w:rsidR="00664CC3">
        <w:rPr>
          <w:rFonts w:asciiTheme="majorBidi" w:hAnsiTheme="majorBidi" w:cstheme="majorBidi"/>
          <w:sz w:val="24"/>
          <w:szCs w:val="24"/>
        </w:rPr>
        <w:t>the days after the event</w:t>
      </w:r>
      <w:r w:rsidR="00EA4807">
        <w:rPr>
          <w:rFonts w:asciiTheme="majorBidi" w:hAnsiTheme="majorBidi" w:cstheme="majorBidi"/>
          <w:sz w:val="24"/>
          <w:szCs w:val="24"/>
        </w:rPr>
        <w:t xml:space="preserve"> </w:t>
      </w:r>
      <w:proofErr w:type="spellStart"/>
      <w:r w:rsidR="002C6ED9">
        <w:rPr>
          <w:rFonts w:asciiTheme="majorBidi" w:hAnsiTheme="majorBidi" w:cstheme="majorBidi"/>
          <w:sz w:val="24"/>
          <w:szCs w:val="24"/>
        </w:rPr>
        <w:t>Waiyaki</w:t>
      </w:r>
      <w:proofErr w:type="spellEnd"/>
      <w:r w:rsidR="002C6ED9">
        <w:rPr>
          <w:rFonts w:asciiTheme="majorBidi" w:hAnsiTheme="majorBidi" w:cstheme="majorBidi"/>
          <w:sz w:val="24"/>
          <w:szCs w:val="24"/>
        </w:rPr>
        <w:t xml:space="preserve"> </w:t>
      </w:r>
      <w:r w:rsidR="00EA4807">
        <w:rPr>
          <w:rFonts w:asciiTheme="majorBidi" w:hAnsiTheme="majorBidi" w:cstheme="majorBidi"/>
          <w:sz w:val="24"/>
          <w:szCs w:val="24"/>
        </w:rPr>
        <w:t xml:space="preserve">‘felt a heaviness making him a man. In body, he was still a boy’ (TRB 21). </w:t>
      </w:r>
    </w:p>
    <w:p w:rsidR="00EA4807" w:rsidRDefault="00DF7D3F" w:rsidP="008914B9">
      <w:pPr>
        <w:ind w:firstLine="720"/>
        <w:rPr>
          <w:rFonts w:asciiTheme="majorBidi" w:hAnsiTheme="majorBidi" w:cstheme="majorBidi"/>
          <w:sz w:val="24"/>
          <w:szCs w:val="24"/>
        </w:rPr>
      </w:pPr>
      <w:r>
        <w:rPr>
          <w:rFonts w:asciiTheme="majorBidi" w:hAnsiTheme="majorBidi" w:cstheme="majorBidi"/>
          <w:sz w:val="24"/>
          <w:szCs w:val="24"/>
        </w:rPr>
        <w:t xml:space="preserve">It is significant that, in the story line, his father </w:t>
      </w:r>
      <w:r w:rsidR="00A733E7">
        <w:rPr>
          <w:rFonts w:asciiTheme="majorBidi" w:hAnsiTheme="majorBidi" w:cstheme="majorBidi"/>
          <w:sz w:val="24"/>
          <w:szCs w:val="24"/>
        </w:rPr>
        <w:t>took</w:t>
      </w:r>
      <w:r>
        <w:rPr>
          <w:rFonts w:asciiTheme="majorBidi" w:hAnsiTheme="majorBidi" w:cstheme="majorBidi"/>
          <w:sz w:val="24"/>
          <w:szCs w:val="24"/>
        </w:rPr>
        <w:t xml:space="preserve"> him to the hill </w:t>
      </w:r>
      <w:r w:rsidR="00A733E7">
        <w:rPr>
          <w:rFonts w:asciiTheme="majorBidi" w:hAnsiTheme="majorBidi" w:cstheme="majorBidi"/>
          <w:sz w:val="24"/>
          <w:szCs w:val="24"/>
        </w:rPr>
        <w:t>directly</w:t>
      </w:r>
      <w:r>
        <w:rPr>
          <w:rFonts w:asciiTheme="majorBidi" w:hAnsiTheme="majorBidi" w:cstheme="majorBidi"/>
          <w:sz w:val="24"/>
          <w:szCs w:val="24"/>
        </w:rPr>
        <w:t xml:space="preserve"> after </w:t>
      </w:r>
      <w:proofErr w:type="spellStart"/>
      <w:r w:rsidR="002C6ED9">
        <w:rPr>
          <w:rFonts w:asciiTheme="majorBidi" w:hAnsiTheme="majorBidi" w:cstheme="majorBidi"/>
          <w:sz w:val="24"/>
          <w:szCs w:val="24"/>
        </w:rPr>
        <w:t>Waiyaki</w:t>
      </w:r>
      <w:proofErr w:type="spellEnd"/>
      <w:r w:rsidR="002C6ED9">
        <w:rPr>
          <w:rFonts w:asciiTheme="majorBidi" w:hAnsiTheme="majorBidi" w:cstheme="majorBidi"/>
          <w:sz w:val="24"/>
          <w:szCs w:val="24"/>
        </w:rPr>
        <w:t xml:space="preserve"> </w:t>
      </w:r>
      <w:r>
        <w:rPr>
          <w:rFonts w:asciiTheme="majorBidi" w:hAnsiTheme="majorBidi" w:cstheme="majorBidi"/>
          <w:sz w:val="24"/>
          <w:szCs w:val="24"/>
        </w:rPr>
        <w:t xml:space="preserve">has gone through the second-birth ritual which, as a </w:t>
      </w:r>
      <w:r w:rsidRPr="00DF7D3F">
        <w:rPr>
          <w:rFonts w:asciiTheme="majorBidi" w:hAnsiTheme="majorBidi" w:cstheme="majorBidi"/>
          <w:i/>
          <w:iCs/>
          <w:sz w:val="24"/>
          <w:szCs w:val="24"/>
        </w:rPr>
        <w:t>rite de passage</w:t>
      </w:r>
      <w:r>
        <w:rPr>
          <w:rFonts w:asciiTheme="majorBidi" w:hAnsiTheme="majorBidi" w:cstheme="majorBidi"/>
          <w:sz w:val="24"/>
          <w:szCs w:val="24"/>
        </w:rPr>
        <w:t xml:space="preserve">, prepares him for </w:t>
      </w:r>
      <w:r w:rsidR="002C6ED9">
        <w:rPr>
          <w:rFonts w:asciiTheme="majorBidi" w:hAnsiTheme="majorBidi" w:cstheme="majorBidi"/>
          <w:sz w:val="24"/>
          <w:szCs w:val="24"/>
        </w:rPr>
        <w:t xml:space="preserve">his final initiation into manhood through the </w:t>
      </w:r>
      <w:r>
        <w:rPr>
          <w:rFonts w:asciiTheme="majorBidi" w:hAnsiTheme="majorBidi" w:cstheme="majorBidi"/>
          <w:sz w:val="24"/>
          <w:szCs w:val="24"/>
        </w:rPr>
        <w:t xml:space="preserve">ritual of circumcision. At this occasion, the women had shouted, ‘Old </w:t>
      </w:r>
      <w:proofErr w:type="spellStart"/>
      <w:r>
        <w:rPr>
          <w:rFonts w:asciiTheme="majorBidi" w:hAnsiTheme="majorBidi" w:cstheme="majorBidi"/>
          <w:sz w:val="24"/>
          <w:szCs w:val="24"/>
        </w:rPr>
        <w:t>Waiyaki</w:t>
      </w:r>
      <w:proofErr w:type="spellEnd"/>
      <w:r>
        <w:rPr>
          <w:rFonts w:asciiTheme="majorBidi" w:hAnsiTheme="majorBidi" w:cstheme="majorBidi"/>
          <w:sz w:val="24"/>
          <w:szCs w:val="24"/>
        </w:rPr>
        <w:t xml:space="preserve"> is born. Born again to carry on the ancient fire’ (TRB 12). Afterwards, his mother had dipped him into the water of the </w:t>
      </w:r>
      <w:proofErr w:type="spellStart"/>
      <w:r>
        <w:rPr>
          <w:rFonts w:asciiTheme="majorBidi" w:hAnsiTheme="majorBidi" w:cstheme="majorBidi"/>
          <w:sz w:val="24"/>
          <w:szCs w:val="24"/>
        </w:rPr>
        <w:t>Honia</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river</w:t>
      </w:r>
      <w:proofErr w:type="gramEnd"/>
      <w:r>
        <w:rPr>
          <w:rFonts w:asciiTheme="majorBidi" w:hAnsiTheme="majorBidi" w:cstheme="majorBidi"/>
          <w:sz w:val="24"/>
          <w:szCs w:val="24"/>
        </w:rPr>
        <w:t xml:space="preserve">, ‘and he came out clean’. </w:t>
      </w:r>
      <w:r w:rsidR="002C6ED9">
        <w:rPr>
          <w:rFonts w:asciiTheme="majorBidi" w:hAnsiTheme="majorBidi" w:cstheme="majorBidi"/>
          <w:sz w:val="24"/>
          <w:szCs w:val="24"/>
        </w:rPr>
        <w:t xml:space="preserve">Only after this ceremony </w:t>
      </w:r>
      <w:r w:rsidR="003F1E09">
        <w:rPr>
          <w:rFonts w:asciiTheme="majorBidi" w:hAnsiTheme="majorBidi" w:cstheme="majorBidi"/>
          <w:sz w:val="24"/>
          <w:szCs w:val="24"/>
        </w:rPr>
        <w:t>which</w:t>
      </w:r>
      <w:r w:rsidR="002C6ED9">
        <w:rPr>
          <w:rFonts w:asciiTheme="majorBidi" w:hAnsiTheme="majorBidi" w:cstheme="majorBidi"/>
          <w:sz w:val="24"/>
          <w:szCs w:val="24"/>
        </w:rPr>
        <w:t xml:space="preserve">, </w:t>
      </w:r>
      <w:r w:rsidR="00A733E7">
        <w:rPr>
          <w:rFonts w:asciiTheme="majorBidi" w:hAnsiTheme="majorBidi" w:cstheme="majorBidi"/>
          <w:sz w:val="24"/>
          <w:szCs w:val="24"/>
        </w:rPr>
        <w:t>in the words of</w:t>
      </w:r>
      <w:r w:rsidR="002C6ED9">
        <w:rPr>
          <w:rFonts w:asciiTheme="majorBidi" w:hAnsiTheme="majorBidi" w:cstheme="majorBidi"/>
          <w:sz w:val="24"/>
          <w:szCs w:val="24"/>
        </w:rPr>
        <w:t xml:space="preserve"> </w:t>
      </w:r>
      <w:r w:rsidR="00A733E7">
        <w:rPr>
          <w:rFonts w:asciiTheme="majorBidi" w:hAnsiTheme="majorBidi" w:cstheme="majorBidi"/>
          <w:sz w:val="24"/>
          <w:szCs w:val="24"/>
        </w:rPr>
        <w:t>James (2001, 235)</w:t>
      </w:r>
      <w:r w:rsidR="002C6ED9">
        <w:rPr>
          <w:rFonts w:asciiTheme="majorBidi" w:hAnsiTheme="majorBidi" w:cstheme="majorBidi"/>
          <w:sz w:val="24"/>
          <w:szCs w:val="24"/>
        </w:rPr>
        <w:t>, ‘echoes the Christian sacrament of baptism, including the ideas of being made anew to fulfil a spiritual vocation’</w:t>
      </w:r>
      <w:r w:rsidR="003F1E09">
        <w:rPr>
          <w:rFonts w:asciiTheme="majorBidi" w:hAnsiTheme="majorBidi" w:cstheme="majorBidi"/>
          <w:sz w:val="24"/>
          <w:szCs w:val="24"/>
        </w:rPr>
        <w:t>,</w:t>
      </w:r>
      <w:r w:rsidR="002C6ED9">
        <w:rPr>
          <w:rFonts w:asciiTheme="majorBidi" w:hAnsiTheme="majorBidi" w:cstheme="majorBidi"/>
          <w:sz w:val="24"/>
          <w:szCs w:val="24"/>
        </w:rPr>
        <w:t xml:space="preserve"> </w:t>
      </w:r>
      <w:proofErr w:type="spellStart"/>
      <w:r w:rsidR="002C6ED9">
        <w:rPr>
          <w:rFonts w:asciiTheme="majorBidi" w:hAnsiTheme="majorBidi" w:cstheme="majorBidi"/>
          <w:sz w:val="24"/>
          <w:szCs w:val="24"/>
        </w:rPr>
        <w:t>Waiyaki’s</w:t>
      </w:r>
      <w:proofErr w:type="spellEnd"/>
      <w:r w:rsidR="002C6ED9">
        <w:rPr>
          <w:rFonts w:asciiTheme="majorBidi" w:hAnsiTheme="majorBidi" w:cstheme="majorBidi"/>
          <w:sz w:val="24"/>
          <w:szCs w:val="24"/>
        </w:rPr>
        <w:t xml:space="preserve"> messianic mission can begin. </w:t>
      </w:r>
      <w:r w:rsidR="008914B9">
        <w:rPr>
          <w:rFonts w:asciiTheme="majorBidi" w:hAnsiTheme="majorBidi" w:cstheme="majorBidi"/>
          <w:sz w:val="24"/>
          <w:szCs w:val="24"/>
        </w:rPr>
        <w:t>It seems that one must be</w:t>
      </w:r>
      <w:r w:rsidR="00884B9F">
        <w:rPr>
          <w:rFonts w:asciiTheme="majorBidi" w:hAnsiTheme="majorBidi" w:cstheme="majorBidi"/>
          <w:sz w:val="24"/>
          <w:szCs w:val="24"/>
        </w:rPr>
        <w:t xml:space="preserve"> completely insensitive to the</w:t>
      </w:r>
      <w:r w:rsidR="00E44335">
        <w:rPr>
          <w:rFonts w:asciiTheme="majorBidi" w:hAnsiTheme="majorBidi" w:cstheme="majorBidi"/>
          <w:sz w:val="24"/>
          <w:szCs w:val="24"/>
        </w:rPr>
        <w:t xml:space="preserve"> religious imaginary and mythology deployed by </w:t>
      </w:r>
      <w:proofErr w:type="spellStart"/>
      <w:r w:rsidR="00E44335">
        <w:rPr>
          <w:rFonts w:asciiTheme="majorBidi" w:hAnsiTheme="majorBidi" w:cstheme="majorBidi"/>
          <w:sz w:val="24"/>
          <w:szCs w:val="24"/>
        </w:rPr>
        <w:t>Ngũgĩ</w:t>
      </w:r>
      <w:proofErr w:type="spellEnd"/>
      <w:r w:rsidR="00E44335">
        <w:rPr>
          <w:rFonts w:asciiTheme="majorBidi" w:hAnsiTheme="majorBidi" w:cstheme="majorBidi"/>
          <w:sz w:val="24"/>
          <w:szCs w:val="24"/>
        </w:rPr>
        <w:t xml:space="preserve"> </w:t>
      </w:r>
      <w:r w:rsidR="008914B9">
        <w:rPr>
          <w:rFonts w:asciiTheme="majorBidi" w:hAnsiTheme="majorBidi" w:cstheme="majorBidi"/>
          <w:sz w:val="24"/>
          <w:szCs w:val="24"/>
        </w:rPr>
        <w:t>to</w:t>
      </w:r>
      <w:r w:rsidR="00E44335">
        <w:rPr>
          <w:rFonts w:asciiTheme="majorBidi" w:hAnsiTheme="majorBidi" w:cstheme="majorBidi"/>
          <w:sz w:val="24"/>
          <w:szCs w:val="24"/>
        </w:rPr>
        <w:t xml:space="preserve"> </w:t>
      </w:r>
      <w:r w:rsidR="00AB6DA4">
        <w:rPr>
          <w:rFonts w:asciiTheme="majorBidi" w:hAnsiTheme="majorBidi" w:cstheme="majorBidi"/>
          <w:sz w:val="24"/>
          <w:szCs w:val="24"/>
        </w:rPr>
        <w:t>ignore</w:t>
      </w:r>
      <w:r w:rsidR="00E44335">
        <w:rPr>
          <w:rFonts w:asciiTheme="majorBidi" w:hAnsiTheme="majorBidi" w:cstheme="majorBidi"/>
          <w:sz w:val="24"/>
          <w:szCs w:val="24"/>
        </w:rPr>
        <w:t xml:space="preserve"> the significance of prophecy, initiation and vocation, </w:t>
      </w:r>
      <w:r w:rsidR="00AB6DA4">
        <w:rPr>
          <w:rFonts w:asciiTheme="majorBidi" w:hAnsiTheme="majorBidi" w:cstheme="majorBidi"/>
          <w:sz w:val="24"/>
          <w:szCs w:val="24"/>
        </w:rPr>
        <w:t xml:space="preserve">and </w:t>
      </w:r>
      <w:r w:rsidR="008914B9">
        <w:rPr>
          <w:rFonts w:asciiTheme="majorBidi" w:hAnsiTheme="majorBidi" w:cstheme="majorBidi"/>
          <w:sz w:val="24"/>
          <w:szCs w:val="24"/>
        </w:rPr>
        <w:t>to interpret</w:t>
      </w:r>
      <w:r w:rsidR="00E44335">
        <w:rPr>
          <w:rFonts w:asciiTheme="majorBidi" w:hAnsiTheme="majorBidi" w:cstheme="majorBidi"/>
          <w:sz w:val="24"/>
          <w:szCs w:val="24"/>
        </w:rPr>
        <w:t xml:space="preserve"> </w:t>
      </w:r>
      <w:proofErr w:type="spellStart"/>
      <w:r w:rsidR="00E44335">
        <w:rPr>
          <w:rFonts w:asciiTheme="majorBidi" w:hAnsiTheme="majorBidi" w:cstheme="majorBidi"/>
          <w:sz w:val="24"/>
          <w:szCs w:val="24"/>
        </w:rPr>
        <w:t>Waiyaki’s</w:t>
      </w:r>
      <w:proofErr w:type="spellEnd"/>
      <w:r w:rsidR="00E44335">
        <w:rPr>
          <w:rFonts w:asciiTheme="majorBidi" w:hAnsiTheme="majorBidi" w:cstheme="majorBidi"/>
          <w:sz w:val="24"/>
          <w:szCs w:val="24"/>
        </w:rPr>
        <w:t xml:space="preserve"> so-called ‘messianic fantasy’ </w:t>
      </w:r>
      <w:r w:rsidR="00AB6DA4">
        <w:rPr>
          <w:rFonts w:asciiTheme="majorBidi" w:hAnsiTheme="majorBidi" w:cstheme="majorBidi"/>
          <w:sz w:val="24"/>
          <w:szCs w:val="24"/>
        </w:rPr>
        <w:t>as a form</w:t>
      </w:r>
      <w:r w:rsidR="00E44335">
        <w:rPr>
          <w:rFonts w:asciiTheme="majorBidi" w:hAnsiTheme="majorBidi" w:cstheme="majorBidi"/>
          <w:sz w:val="24"/>
          <w:szCs w:val="24"/>
        </w:rPr>
        <w:t xml:space="preserve"> of </w:t>
      </w:r>
      <w:r w:rsidR="00AB6DA4">
        <w:rPr>
          <w:rFonts w:asciiTheme="majorBidi" w:hAnsiTheme="majorBidi" w:cstheme="majorBidi"/>
          <w:sz w:val="24"/>
          <w:szCs w:val="24"/>
        </w:rPr>
        <w:t xml:space="preserve">masculine </w:t>
      </w:r>
      <w:r w:rsidR="00E44335">
        <w:rPr>
          <w:rFonts w:asciiTheme="majorBidi" w:hAnsiTheme="majorBidi" w:cstheme="majorBidi"/>
          <w:sz w:val="24"/>
          <w:szCs w:val="24"/>
        </w:rPr>
        <w:t xml:space="preserve">arrogance (Hammond 2011, 116). </w:t>
      </w:r>
    </w:p>
    <w:p w:rsidR="004F5F66" w:rsidRDefault="003871D2" w:rsidP="008914B9">
      <w:pPr>
        <w:ind w:firstLine="720"/>
        <w:rPr>
          <w:rFonts w:asciiTheme="majorBidi" w:hAnsiTheme="majorBidi" w:cstheme="majorBidi"/>
          <w:sz w:val="24"/>
          <w:szCs w:val="24"/>
        </w:rPr>
      </w:pPr>
      <w:r>
        <w:rPr>
          <w:rFonts w:asciiTheme="majorBidi" w:hAnsiTheme="majorBidi" w:cstheme="majorBidi"/>
          <w:i/>
          <w:iCs/>
          <w:sz w:val="24"/>
          <w:szCs w:val="24"/>
        </w:rPr>
        <w:t xml:space="preserve">The River Between </w:t>
      </w:r>
      <w:r>
        <w:rPr>
          <w:rFonts w:asciiTheme="majorBidi" w:hAnsiTheme="majorBidi" w:cstheme="majorBidi"/>
          <w:sz w:val="24"/>
          <w:szCs w:val="24"/>
        </w:rPr>
        <w:t xml:space="preserve">was originally entitled </w:t>
      </w:r>
      <w:r w:rsidRPr="007E0756">
        <w:rPr>
          <w:rFonts w:asciiTheme="majorBidi" w:hAnsiTheme="majorBidi" w:cstheme="majorBidi"/>
          <w:i/>
          <w:iCs/>
          <w:sz w:val="24"/>
          <w:szCs w:val="24"/>
        </w:rPr>
        <w:t>The Black Messiah</w:t>
      </w:r>
      <w:r>
        <w:rPr>
          <w:rFonts w:asciiTheme="majorBidi" w:hAnsiTheme="majorBidi" w:cstheme="majorBidi"/>
          <w:sz w:val="24"/>
          <w:szCs w:val="24"/>
        </w:rPr>
        <w:t xml:space="preserve">. Even though </w:t>
      </w:r>
      <w:proofErr w:type="spellStart"/>
      <w:r>
        <w:rPr>
          <w:rFonts w:asciiTheme="majorBidi" w:hAnsiTheme="majorBidi" w:cstheme="majorBidi"/>
          <w:sz w:val="24"/>
          <w:szCs w:val="24"/>
        </w:rPr>
        <w:t>Ngũgĩ</w:t>
      </w:r>
      <w:proofErr w:type="spellEnd"/>
      <w:r>
        <w:rPr>
          <w:rFonts w:asciiTheme="majorBidi" w:hAnsiTheme="majorBidi" w:cstheme="majorBidi"/>
          <w:sz w:val="24"/>
          <w:szCs w:val="24"/>
        </w:rPr>
        <w:t xml:space="preserve"> changed the title, </w:t>
      </w:r>
      <w:r w:rsidR="003F1E09">
        <w:rPr>
          <w:rFonts w:asciiTheme="majorBidi" w:hAnsiTheme="majorBidi" w:cstheme="majorBidi"/>
          <w:sz w:val="24"/>
          <w:szCs w:val="24"/>
        </w:rPr>
        <w:t xml:space="preserve">it is clear that </w:t>
      </w:r>
      <w:r>
        <w:rPr>
          <w:rFonts w:asciiTheme="majorBidi" w:hAnsiTheme="majorBidi" w:cstheme="majorBidi"/>
          <w:sz w:val="24"/>
          <w:szCs w:val="24"/>
        </w:rPr>
        <w:t xml:space="preserve">the novel </w:t>
      </w:r>
      <w:r w:rsidR="00827093">
        <w:rPr>
          <w:rFonts w:asciiTheme="majorBidi" w:hAnsiTheme="majorBidi" w:cstheme="majorBidi"/>
          <w:sz w:val="24"/>
          <w:szCs w:val="24"/>
        </w:rPr>
        <w:t xml:space="preserve">has </w:t>
      </w:r>
      <w:r w:rsidR="00FD1469">
        <w:rPr>
          <w:rFonts w:asciiTheme="majorBidi" w:hAnsiTheme="majorBidi" w:cstheme="majorBidi"/>
          <w:sz w:val="24"/>
          <w:szCs w:val="24"/>
        </w:rPr>
        <w:t xml:space="preserve">a strong messianic motive, and that </w:t>
      </w:r>
      <w:proofErr w:type="spellStart"/>
      <w:r w:rsidR="00FD1469">
        <w:rPr>
          <w:rFonts w:asciiTheme="majorBidi" w:hAnsiTheme="majorBidi" w:cstheme="majorBidi"/>
          <w:sz w:val="24"/>
          <w:szCs w:val="24"/>
        </w:rPr>
        <w:t>Waiyaki</w:t>
      </w:r>
      <w:proofErr w:type="spellEnd"/>
      <w:r w:rsidR="00FD1469">
        <w:rPr>
          <w:rFonts w:asciiTheme="majorBidi" w:hAnsiTheme="majorBidi" w:cstheme="majorBidi"/>
          <w:sz w:val="24"/>
          <w:szCs w:val="24"/>
        </w:rPr>
        <w:t xml:space="preserve"> in subtle ways is modelled after the biblical figure of Christ</w:t>
      </w:r>
      <w:r w:rsidR="00572720">
        <w:rPr>
          <w:rFonts w:asciiTheme="majorBidi" w:hAnsiTheme="majorBidi" w:cstheme="majorBidi"/>
          <w:sz w:val="24"/>
          <w:szCs w:val="24"/>
        </w:rPr>
        <w:t xml:space="preserve"> (</w:t>
      </w:r>
      <w:proofErr w:type="spellStart"/>
      <w:r w:rsidR="00572720">
        <w:rPr>
          <w:rFonts w:asciiTheme="majorBidi" w:hAnsiTheme="majorBidi" w:cstheme="majorBidi"/>
          <w:sz w:val="24"/>
          <w:szCs w:val="24"/>
        </w:rPr>
        <w:t>Anonby</w:t>
      </w:r>
      <w:proofErr w:type="spellEnd"/>
      <w:r w:rsidR="00572720">
        <w:rPr>
          <w:rFonts w:asciiTheme="majorBidi" w:hAnsiTheme="majorBidi" w:cstheme="majorBidi"/>
          <w:sz w:val="24"/>
          <w:szCs w:val="24"/>
        </w:rPr>
        <w:t xml:space="preserve"> </w:t>
      </w:r>
      <w:r w:rsidR="00174CDD">
        <w:rPr>
          <w:rFonts w:asciiTheme="majorBidi" w:hAnsiTheme="majorBidi" w:cstheme="majorBidi"/>
          <w:sz w:val="24"/>
          <w:szCs w:val="24"/>
        </w:rPr>
        <w:t>1999)</w:t>
      </w:r>
      <w:r w:rsidR="00FD1469">
        <w:rPr>
          <w:rFonts w:asciiTheme="majorBidi" w:hAnsiTheme="majorBidi" w:cstheme="majorBidi"/>
          <w:sz w:val="24"/>
          <w:szCs w:val="24"/>
        </w:rPr>
        <w:t xml:space="preserve">. </w:t>
      </w:r>
      <w:r w:rsidR="00483F19">
        <w:rPr>
          <w:rFonts w:asciiTheme="majorBidi" w:hAnsiTheme="majorBidi" w:cstheme="majorBidi"/>
          <w:sz w:val="24"/>
          <w:szCs w:val="24"/>
        </w:rPr>
        <w:t xml:space="preserve">The above mentioned ceremony of second birth resembles the story about Jesus’ baptism in the river Jordan after which he took up his messianic mission. </w:t>
      </w:r>
      <w:proofErr w:type="spellStart"/>
      <w:r w:rsidR="00FD1469">
        <w:rPr>
          <w:rFonts w:asciiTheme="majorBidi" w:hAnsiTheme="majorBidi" w:cstheme="majorBidi"/>
          <w:sz w:val="24"/>
          <w:szCs w:val="24"/>
        </w:rPr>
        <w:t>Mugo’s</w:t>
      </w:r>
      <w:proofErr w:type="spellEnd"/>
      <w:r w:rsidR="00FD1469">
        <w:rPr>
          <w:rFonts w:asciiTheme="majorBidi" w:hAnsiTheme="majorBidi" w:cstheme="majorBidi"/>
          <w:sz w:val="24"/>
          <w:szCs w:val="24"/>
        </w:rPr>
        <w:t xml:space="preserve"> prophecy of salvation coming from the hills echoes Old Testament messianic </w:t>
      </w:r>
      <w:r w:rsidR="00F15995">
        <w:rPr>
          <w:rFonts w:asciiTheme="majorBidi" w:hAnsiTheme="majorBidi" w:cstheme="majorBidi"/>
          <w:sz w:val="24"/>
          <w:szCs w:val="24"/>
        </w:rPr>
        <w:t>prophecies</w:t>
      </w:r>
      <w:r w:rsidR="00FD1469">
        <w:rPr>
          <w:rFonts w:asciiTheme="majorBidi" w:hAnsiTheme="majorBidi" w:cstheme="majorBidi"/>
          <w:sz w:val="24"/>
          <w:szCs w:val="24"/>
        </w:rPr>
        <w:t xml:space="preserve"> that Christians believe to </w:t>
      </w:r>
      <w:r w:rsidR="00F15995">
        <w:rPr>
          <w:rFonts w:asciiTheme="majorBidi" w:hAnsiTheme="majorBidi" w:cstheme="majorBidi"/>
          <w:sz w:val="24"/>
          <w:szCs w:val="24"/>
        </w:rPr>
        <w:t>refer</w:t>
      </w:r>
      <w:r w:rsidR="00FD1469">
        <w:rPr>
          <w:rFonts w:asciiTheme="majorBidi" w:hAnsiTheme="majorBidi" w:cstheme="majorBidi"/>
          <w:sz w:val="24"/>
          <w:szCs w:val="24"/>
        </w:rPr>
        <w:t xml:space="preserve"> to Jesus Christ</w:t>
      </w:r>
      <w:r w:rsidR="00F15995">
        <w:rPr>
          <w:rFonts w:asciiTheme="majorBidi" w:hAnsiTheme="majorBidi" w:cstheme="majorBidi"/>
          <w:sz w:val="24"/>
          <w:szCs w:val="24"/>
        </w:rPr>
        <w:t xml:space="preserve">. Indeed, both prophetic traditions are </w:t>
      </w:r>
      <w:r w:rsidR="00483F19">
        <w:rPr>
          <w:rFonts w:asciiTheme="majorBidi" w:hAnsiTheme="majorBidi" w:cstheme="majorBidi"/>
          <w:sz w:val="24"/>
          <w:szCs w:val="24"/>
        </w:rPr>
        <w:t xml:space="preserve">made part of the contestation between </w:t>
      </w:r>
      <w:proofErr w:type="spellStart"/>
      <w:r w:rsidR="00483F19">
        <w:rPr>
          <w:rFonts w:asciiTheme="majorBidi" w:hAnsiTheme="majorBidi" w:cstheme="majorBidi"/>
          <w:sz w:val="24"/>
          <w:szCs w:val="24"/>
        </w:rPr>
        <w:lastRenderedPageBreak/>
        <w:t>Gĩkũyũ</w:t>
      </w:r>
      <w:proofErr w:type="spellEnd"/>
      <w:r w:rsidR="00483F19">
        <w:rPr>
          <w:rFonts w:asciiTheme="majorBidi" w:hAnsiTheme="majorBidi" w:cstheme="majorBidi"/>
          <w:sz w:val="24"/>
          <w:szCs w:val="24"/>
        </w:rPr>
        <w:t xml:space="preserve"> mythology and Christianity</w:t>
      </w:r>
      <w:r w:rsidR="00F15995">
        <w:rPr>
          <w:rFonts w:asciiTheme="majorBidi" w:hAnsiTheme="majorBidi" w:cstheme="majorBidi"/>
          <w:sz w:val="24"/>
          <w:szCs w:val="24"/>
        </w:rPr>
        <w:t>, such as when Joshua, the zealous convert, medi</w:t>
      </w:r>
      <w:r w:rsidR="00D4013A">
        <w:rPr>
          <w:rFonts w:asciiTheme="majorBidi" w:hAnsiTheme="majorBidi" w:cstheme="majorBidi"/>
          <w:sz w:val="24"/>
          <w:szCs w:val="24"/>
        </w:rPr>
        <w:t>t</w:t>
      </w:r>
      <w:r w:rsidR="00F15995">
        <w:rPr>
          <w:rFonts w:asciiTheme="majorBidi" w:hAnsiTheme="majorBidi" w:cstheme="majorBidi"/>
          <w:sz w:val="24"/>
          <w:szCs w:val="24"/>
        </w:rPr>
        <w:t xml:space="preserve">ates on Isaiah’s prophecy of a virgin bearing a son whose name shall be Immanuel: ‘Isaiah, the white man’s seer, had prophesied of Jesus. He had told of the coming of a messiah. Had </w:t>
      </w:r>
      <w:proofErr w:type="spellStart"/>
      <w:r w:rsidR="00F15995">
        <w:rPr>
          <w:rFonts w:asciiTheme="majorBidi" w:hAnsiTheme="majorBidi" w:cstheme="majorBidi"/>
          <w:sz w:val="24"/>
          <w:szCs w:val="24"/>
        </w:rPr>
        <w:t>Mugo</w:t>
      </w:r>
      <w:proofErr w:type="spellEnd"/>
      <w:r w:rsidR="00F15995">
        <w:rPr>
          <w:rFonts w:asciiTheme="majorBidi" w:hAnsiTheme="majorBidi" w:cstheme="majorBidi"/>
          <w:sz w:val="24"/>
          <w:szCs w:val="24"/>
        </w:rPr>
        <w:t xml:space="preserve"> </w:t>
      </w:r>
      <w:proofErr w:type="spellStart"/>
      <w:proofErr w:type="gramStart"/>
      <w:r w:rsidR="00F15995">
        <w:rPr>
          <w:rFonts w:asciiTheme="majorBidi" w:hAnsiTheme="majorBidi" w:cstheme="majorBidi"/>
          <w:sz w:val="24"/>
          <w:szCs w:val="24"/>
        </w:rPr>
        <w:t>wa</w:t>
      </w:r>
      <w:proofErr w:type="spellEnd"/>
      <w:proofErr w:type="gramEnd"/>
      <w:r w:rsidR="00F15995">
        <w:rPr>
          <w:rFonts w:asciiTheme="majorBidi" w:hAnsiTheme="majorBidi" w:cstheme="majorBidi"/>
          <w:sz w:val="24"/>
          <w:szCs w:val="24"/>
        </w:rPr>
        <w:t xml:space="preserve"> </w:t>
      </w:r>
      <w:proofErr w:type="spellStart"/>
      <w:r w:rsidR="00F15995">
        <w:rPr>
          <w:rFonts w:asciiTheme="majorBidi" w:hAnsiTheme="majorBidi" w:cstheme="majorBidi"/>
          <w:sz w:val="24"/>
          <w:szCs w:val="24"/>
        </w:rPr>
        <w:t>Kibiro</w:t>
      </w:r>
      <w:proofErr w:type="spellEnd"/>
      <w:r w:rsidR="00F15995">
        <w:rPr>
          <w:rFonts w:asciiTheme="majorBidi" w:hAnsiTheme="majorBidi" w:cstheme="majorBidi"/>
          <w:sz w:val="24"/>
          <w:szCs w:val="24"/>
        </w:rPr>
        <w:t xml:space="preserve">, the </w:t>
      </w:r>
      <w:proofErr w:type="spellStart"/>
      <w:r w:rsidR="00F15995">
        <w:rPr>
          <w:rFonts w:asciiTheme="majorBidi" w:hAnsiTheme="majorBidi" w:cstheme="majorBidi"/>
          <w:sz w:val="24"/>
          <w:szCs w:val="24"/>
        </w:rPr>
        <w:t>Gĩkũyũ</w:t>
      </w:r>
      <w:proofErr w:type="spellEnd"/>
      <w:r w:rsidR="00F15995">
        <w:rPr>
          <w:rFonts w:asciiTheme="majorBidi" w:hAnsiTheme="majorBidi" w:cstheme="majorBidi"/>
          <w:sz w:val="24"/>
          <w:szCs w:val="24"/>
        </w:rPr>
        <w:t xml:space="preserve"> seer, ever foretold of such a saviour? No. Isaiah was great. He had told of Jesus, the saviour of the world’ (TRB 29). </w:t>
      </w:r>
      <w:r w:rsidR="00572720">
        <w:rPr>
          <w:rFonts w:asciiTheme="majorBidi" w:hAnsiTheme="majorBidi" w:cstheme="majorBidi"/>
          <w:sz w:val="24"/>
          <w:szCs w:val="24"/>
        </w:rPr>
        <w:t xml:space="preserve">Likewise, when </w:t>
      </w:r>
      <w:proofErr w:type="spellStart"/>
      <w:r w:rsidR="00572720">
        <w:rPr>
          <w:rFonts w:asciiTheme="majorBidi" w:hAnsiTheme="majorBidi" w:cstheme="majorBidi"/>
          <w:sz w:val="24"/>
          <w:szCs w:val="24"/>
        </w:rPr>
        <w:t>Waiyaki</w:t>
      </w:r>
      <w:proofErr w:type="spellEnd"/>
      <w:r w:rsidR="00572720">
        <w:rPr>
          <w:rFonts w:asciiTheme="majorBidi" w:hAnsiTheme="majorBidi" w:cstheme="majorBidi"/>
          <w:sz w:val="24"/>
          <w:szCs w:val="24"/>
        </w:rPr>
        <w:t xml:space="preserve"> later in the novel attends Joshua’s church where the congregation sings a hymn about ‘the good news of Christ our Saviour’, he steals out with a disturbed heart because, ‘As the hymn reached his ears, he again felt that insatiable longing for something beyond him, something that would contain the whole of himself’ (TRB 87). </w:t>
      </w:r>
      <w:r w:rsidR="004F5F66">
        <w:rPr>
          <w:rFonts w:asciiTheme="majorBidi" w:hAnsiTheme="majorBidi" w:cstheme="majorBidi"/>
          <w:sz w:val="24"/>
          <w:szCs w:val="24"/>
        </w:rPr>
        <w:t xml:space="preserve">The dramatic end of the novel, where </w:t>
      </w:r>
      <w:proofErr w:type="spellStart"/>
      <w:r w:rsidR="004F5F66">
        <w:rPr>
          <w:rFonts w:asciiTheme="majorBidi" w:hAnsiTheme="majorBidi" w:cstheme="majorBidi"/>
          <w:sz w:val="24"/>
          <w:szCs w:val="24"/>
        </w:rPr>
        <w:t>Waiyaki</w:t>
      </w:r>
      <w:proofErr w:type="spellEnd"/>
      <w:r w:rsidR="004F5F66">
        <w:rPr>
          <w:rFonts w:asciiTheme="majorBidi" w:hAnsiTheme="majorBidi" w:cstheme="majorBidi"/>
          <w:sz w:val="24"/>
          <w:szCs w:val="24"/>
        </w:rPr>
        <w:t xml:space="preserve"> and his vision are tr</w:t>
      </w:r>
      <w:r w:rsidR="00B23604">
        <w:rPr>
          <w:rFonts w:asciiTheme="majorBidi" w:hAnsiTheme="majorBidi" w:cstheme="majorBidi"/>
          <w:sz w:val="24"/>
          <w:szCs w:val="24"/>
        </w:rPr>
        <w:t xml:space="preserve">agically rejected by his people, is narrated in a way that </w:t>
      </w:r>
      <w:r w:rsidR="009E31C7">
        <w:rPr>
          <w:rFonts w:asciiTheme="majorBidi" w:hAnsiTheme="majorBidi" w:cstheme="majorBidi"/>
          <w:sz w:val="24"/>
          <w:szCs w:val="24"/>
        </w:rPr>
        <w:t>resembles</w:t>
      </w:r>
      <w:r w:rsidR="00B23604">
        <w:rPr>
          <w:rFonts w:asciiTheme="majorBidi" w:hAnsiTheme="majorBidi" w:cstheme="majorBidi"/>
          <w:sz w:val="24"/>
          <w:szCs w:val="24"/>
        </w:rPr>
        <w:t xml:space="preserve"> Jesus’ passion narrative, with </w:t>
      </w:r>
      <w:proofErr w:type="spellStart"/>
      <w:r w:rsidR="00B23604">
        <w:rPr>
          <w:rFonts w:asciiTheme="majorBidi" w:hAnsiTheme="majorBidi" w:cstheme="majorBidi"/>
          <w:sz w:val="24"/>
          <w:szCs w:val="24"/>
        </w:rPr>
        <w:t>Waiyaki’s</w:t>
      </w:r>
      <w:proofErr w:type="spellEnd"/>
      <w:r w:rsidR="00B23604">
        <w:rPr>
          <w:rFonts w:asciiTheme="majorBidi" w:hAnsiTheme="majorBidi" w:cstheme="majorBidi"/>
          <w:sz w:val="24"/>
          <w:szCs w:val="24"/>
        </w:rPr>
        <w:t xml:space="preserve"> childhood companion, </w:t>
      </w:r>
      <w:proofErr w:type="spellStart"/>
      <w:r w:rsidR="00B23604">
        <w:rPr>
          <w:rFonts w:asciiTheme="majorBidi" w:hAnsiTheme="majorBidi" w:cstheme="majorBidi"/>
          <w:sz w:val="24"/>
          <w:szCs w:val="24"/>
        </w:rPr>
        <w:t>Kamau</w:t>
      </w:r>
      <w:proofErr w:type="spellEnd"/>
      <w:r w:rsidR="00B23604">
        <w:rPr>
          <w:rFonts w:asciiTheme="majorBidi" w:hAnsiTheme="majorBidi" w:cstheme="majorBidi"/>
          <w:sz w:val="24"/>
          <w:szCs w:val="24"/>
        </w:rPr>
        <w:t>, paralleling Judas’ betrayal of Jesus</w:t>
      </w:r>
      <w:r w:rsidR="008914B9">
        <w:rPr>
          <w:rFonts w:asciiTheme="majorBidi" w:hAnsiTheme="majorBidi" w:cstheme="majorBidi"/>
          <w:sz w:val="24"/>
          <w:szCs w:val="24"/>
        </w:rPr>
        <w:t>;</w:t>
      </w:r>
      <w:r w:rsidR="00B23604">
        <w:rPr>
          <w:rFonts w:asciiTheme="majorBidi" w:hAnsiTheme="majorBidi" w:cstheme="majorBidi"/>
          <w:sz w:val="24"/>
          <w:szCs w:val="24"/>
        </w:rPr>
        <w:t xml:space="preserve"> his friend </w:t>
      </w:r>
      <w:proofErr w:type="spellStart"/>
      <w:r w:rsidR="00B23604">
        <w:rPr>
          <w:rFonts w:asciiTheme="majorBidi" w:hAnsiTheme="majorBidi" w:cstheme="majorBidi"/>
          <w:sz w:val="24"/>
          <w:szCs w:val="24"/>
        </w:rPr>
        <w:t>Kinuthia</w:t>
      </w:r>
      <w:proofErr w:type="spellEnd"/>
      <w:r w:rsidR="00B23604">
        <w:rPr>
          <w:rFonts w:asciiTheme="majorBidi" w:hAnsiTheme="majorBidi" w:cstheme="majorBidi"/>
          <w:sz w:val="24"/>
          <w:szCs w:val="24"/>
        </w:rPr>
        <w:t xml:space="preserve"> echoing Peter’s denial of Jesus</w:t>
      </w:r>
      <w:r w:rsidR="008914B9">
        <w:rPr>
          <w:rFonts w:asciiTheme="majorBidi" w:hAnsiTheme="majorBidi" w:cstheme="majorBidi"/>
          <w:sz w:val="24"/>
          <w:szCs w:val="24"/>
        </w:rPr>
        <w:t>;</w:t>
      </w:r>
      <w:r w:rsidR="009E31C7">
        <w:rPr>
          <w:rFonts w:asciiTheme="majorBidi" w:hAnsiTheme="majorBidi" w:cstheme="majorBidi"/>
          <w:sz w:val="24"/>
          <w:szCs w:val="24"/>
        </w:rPr>
        <w:t xml:space="preserve"> and with </w:t>
      </w:r>
      <w:proofErr w:type="spellStart"/>
      <w:r w:rsidR="00B23604">
        <w:rPr>
          <w:rFonts w:asciiTheme="majorBidi" w:hAnsiTheme="majorBidi" w:cstheme="majorBidi"/>
          <w:sz w:val="24"/>
          <w:szCs w:val="24"/>
        </w:rPr>
        <w:t>Kabonyi</w:t>
      </w:r>
      <w:proofErr w:type="spellEnd"/>
      <w:r w:rsidR="00B23604">
        <w:rPr>
          <w:rFonts w:asciiTheme="majorBidi" w:hAnsiTheme="majorBidi" w:cstheme="majorBidi"/>
          <w:sz w:val="24"/>
          <w:szCs w:val="24"/>
        </w:rPr>
        <w:t xml:space="preserve"> who presides the assembly acting as a counterpart (though less neutral) of Pilate (</w:t>
      </w:r>
      <w:proofErr w:type="spellStart"/>
      <w:r w:rsidR="00B23604">
        <w:rPr>
          <w:rFonts w:asciiTheme="majorBidi" w:hAnsiTheme="majorBidi" w:cstheme="majorBidi"/>
          <w:sz w:val="24"/>
          <w:szCs w:val="24"/>
        </w:rPr>
        <w:t>Anonby</w:t>
      </w:r>
      <w:proofErr w:type="spellEnd"/>
      <w:r w:rsidR="00B23604">
        <w:rPr>
          <w:rFonts w:asciiTheme="majorBidi" w:hAnsiTheme="majorBidi" w:cstheme="majorBidi"/>
          <w:sz w:val="24"/>
          <w:szCs w:val="24"/>
        </w:rPr>
        <w:t xml:space="preserve"> 1999, 244</w:t>
      </w:r>
      <w:r w:rsidR="009E31C7">
        <w:rPr>
          <w:rFonts w:asciiTheme="majorBidi" w:hAnsiTheme="majorBidi" w:cstheme="majorBidi"/>
          <w:sz w:val="24"/>
          <w:szCs w:val="24"/>
        </w:rPr>
        <w:t>-5</w:t>
      </w:r>
      <w:r w:rsidR="00B23604">
        <w:rPr>
          <w:rFonts w:asciiTheme="majorBidi" w:hAnsiTheme="majorBidi" w:cstheme="majorBidi"/>
          <w:sz w:val="24"/>
          <w:szCs w:val="24"/>
        </w:rPr>
        <w:t xml:space="preserve">). </w:t>
      </w:r>
    </w:p>
    <w:p w:rsidR="007F537E" w:rsidRDefault="00827093" w:rsidP="007F537E">
      <w:pPr>
        <w:ind w:firstLine="720"/>
        <w:rPr>
          <w:rFonts w:asciiTheme="majorBidi" w:hAnsiTheme="majorBidi" w:cstheme="majorBidi"/>
          <w:sz w:val="24"/>
          <w:szCs w:val="24"/>
        </w:rPr>
      </w:pPr>
      <w:proofErr w:type="spellStart"/>
      <w:r>
        <w:rPr>
          <w:rFonts w:asciiTheme="majorBidi" w:hAnsiTheme="majorBidi" w:cstheme="majorBidi"/>
          <w:sz w:val="24"/>
          <w:szCs w:val="24"/>
        </w:rPr>
        <w:t>Ngũgĩ’s</w:t>
      </w:r>
      <w:proofErr w:type="spellEnd"/>
      <w:r>
        <w:rPr>
          <w:rFonts w:asciiTheme="majorBidi" w:hAnsiTheme="majorBidi" w:cstheme="majorBidi"/>
          <w:sz w:val="24"/>
          <w:szCs w:val="24"/>
        </w:rPr>
        <w:t xml:space="preserve"> appropriation of the biblical language of salvation, and indeed of the typical Judeo-Christian term ‘messiah’, </w:t>
      </w:r>
      <w:r w:rsidR="007F537E">
        <w:rPr>
          <w:rFonts w:asciiTheme="majorBidi" w:hAnsiTheme="majorBidi" w:cstheme="majorBidi"/>
          <w:sz w:val="24"/>
          <w:szCs w:val="24"/>
        </w:rPr>
        <w:t>in order to depict</w:t>
      </w:r>
      <w:r>
        <w:rPr>
          <w:rFonts w:asciiTheme="majorBidi" w:hAnsiTheme="majorBidi" w:cstheme="majorBidi"/>
          <w:sz w:val="24"/>
          <w:szCs w:val="24"/>
        </w:rPr>
        <w:t xml:space="preserve"> </w:t>
      </w:r>
      <w:r w:rsidR="007F537E">
        <w:rPr>
          <w:rFonts w:asciiTheme="majorBidi" w:hAnsiTheme="majorBidi" w:cstheme="majorBidi"/>
          <w:sz w:val="24"/>
          <w:szCs w:val="24"/>
        </w:rPr>
        <w:t>his</w:t>
      </w:r>
      <w:r>
        <w:rPr>
          <w:rFonts w:asciiTheme="majorBidi" w:hAnsiTheme="majorBidi" w:cstheme="majorBidi"/>
          <w:sz w:val="24"/>
          <w:szCs w:val="24"/>
        </w:rPr>
        <w:t xml:space="preserve"> non-C</w:t>
      </w:r>
      <w:r w:rsidR="007F537E">
        <w:rPr>
          <w:rFonts w:asciiTheme="majorBidi" w:hAnsiTheme="majorBidi" w:cstheme="majorBidi"/>
          <w:sz w:val="24"/>
          <w:szCs w:val="24"/>
        </w:rPr>
        <w:t xml:space="preserve">hristian </w:t>
      </w:r>
      <w:proofErr w:type="spellStart"/>
      <w:r w:rsidR="007F537E">
        <w:rPr>
          <w:rFonts w:asciiTheme="majorBidi" w:hAnsiTheme="majorBidi" w:cstheme="majorBidi"/>
          <w:sz w:val="24"/>
          <w:szCs w:val="24"/>
        </w:rPr>
        <w:t>Gĩkũyũ</w:t>
      </w:r>
      <w:proofErr w:type="spellEnd"/>
      <w:r w:rsidR="007F537E">
        <w:rPr>
          <w:rFonts w:asciiTheme="majorBidi" w:hAnsiTheme="majorBidi" w:cstheme="majorBidi"/>
          <w:sz w:val="24"/>
          <w:szCs w:val="24"/>
        </w:rPr>
        <w:t xml:space="preserve"> protagonist, is o</w:t>
      </w:r>
      <w:r>
        <w:rPr>
          <w:rFonts w:asciiTheme="majorBidi" w:hAnsiTheme="majorBidi" w:cstheme="majorBidi"/>
          <w:sz w:val="24"/>
          <w:szCs w:val="24"/>
        </w:rPr>
        <w:t xml:space="preserve">f course </w:t>
      </w:r>
      <w:r w:rsidR="007F537E">
        <w:rPr>
          <w:rFonts w:asciiTheme="majorBidi" w:hAnsiTheme="majorBidi" w:cstheme="majorBidi"/>
          <w:sz w:val="24"/>
          <w:szCs w:val="24"/>
        </w:rPr>
        <w:t xml:space="preserve">significant and can be seen as subversive. </w:t>
      </w:r>
      <w:proofErr w:type="spellStart"/>
      <w:r w:rsidR="007F537E">
        <w:rPr>
          <w:rFonts w:asciiTheme="majorBidi" w:hAnsiTheme="majorBidi" w:cstheme="majorBidi"/>
          <w:sz w:val="24"/>
          <w:szCs w:val="24"/>
        </w:rPr>
        <w:t>Kamau-Goro</w:t>
      </w:r>
      <w:proofErr w:type="spellEnd"/>
      <w:r w:rsidR="007F537E">
        <w:rPr>
          <w:rFonts w:asciiTheme="majorBidi" w:hAnsiTheme="majorBidi" w:cstheme="majorBidi"/>
          <w:sz w:val="24"/>
          <w:szCs w:val="24"/>
        </w:rPr>
        <w:t xml:space="preserve"> (2010, 13) interprets it as a ‘secular reconfiguration of Christianity’:</w:t>
      </w:r>
    </w:p>
    <w:p w:rsidR="00827093" w:rsidRDefault="007F537E" w:rsidP="007F537E">
      <w:pPr>
        <w:pStyle w:val="Quote"/>
      </w:pPr>
      <w:r>
        <w:t xml:space="preserve">The reification of the Christian notion of </w:t>
      </w:r>
      <w:proofErr w:type="spellStart"/>
      <w:r>
        <w:t>messianism</w:t>
      </w:r>
      <w:proofErr w:type="spellEnd"/>
      <w:r>
        <w:t xml:space="preserve"> in the person of a black man highlights the ‘black’ aspect of </w:t>
      </w:r>
      <w:proofErr w:type="spellStart"/>
      <w:r>
        <w:t>Ngũgĩ’s</w:t>
      </w:r>
      <w:proofErr w:type="spellEnd"/>
      <w:r>
        <w:t xml:space="preserve"> ideological consciousness which reflects his awareness of the black person’s disadvantaged position in the postcolonial world. It is satirical of the conventional association of the saviour with whiteness and thus highly subversive of the discourses of Christianity and colonialist historiography in relation to the black persons’ identity in the world. (ibid, 15) </w:t>
      </w:r>
    </w:p>
    <w:p w:rsidR="0094509D" w:rsidRDefault="007F537E" w:rsidP="00B535EC">
      <w:pPr>
        <w:rPr>
          <w:rFonts w:asciiTheme="majorBidi" w:hAnsiTheme="majorBidi" w:cstheme="majorBidi"/>
          <w:sz w:val="24"/>
          <w:szCs w:val="24"/>
        </w:rPr>
      </w:pPr>
      <w:r>
        <w:rPr>
          <w:rFonts w:asciiTheme="majorBidi" w:hAnsiTheme="majorBidi" w:cstheme="majorBidi"/>
          <w:sz w:val="24"/>
          <w:szCs w:val="24"/>
        </w:rPr>
        <w:t xml:space="preserve">Indeed, it is obvious that </w:t>
      </w:r>
      <w:proofErr w:type="spellStart"/>
      <w:r>
        <w:rPr>
          <w:rFonts w:asciiTheme="majorBidi" w:hAnsiTheme="majorBidi" w:cstheme="majorBidi"/>
          <w:sz w:val="24"/>
          <w:szCs w:val="24"/>
        </w:rPr>
        <w:t>Ngũgĩ’s</w:t>
      </w:r>
      <w:proofErr w:type="spellEnd"/>
      <w:r>
        <w:rPr>
          <w:rFonts w:asciiTheme="majorBidi" w:hAnsiTheme="majorBidi" w:cstheme="majorBidi"/>
          <w:sz w:val="24"/>
          <w:szCs w:val="24"/>
        </w:rPr>
        <w:t xml:space="preserve"> notion of a black messiah reflects </w:t>
      </w:r>
      <w:r w:rsidR="00842D43">
        <w:rPr>
          <w:rFonts w:asciiTheme="majorBidi" w:hAnsiTheme="majorBidi" w:cstheme="majorBidi"/>
          <w:sz w:val="24"/>
          <w:szCs w:val="24"/>
        </w:rPr>
        <w:t>a</w:t>
      </w:r>
      <w:r w:rsidR="005118A3">
        <w:rPr>
          <w:rFonts w:asciiTheme="majorBidi" w:hAnsiTheme="majorBidi" w:cstheme="majorBidi"/>
          <w:sz w:val="24"/>
          <w:szCs w:val="24"/>
        </w:rPr>
        <w:t>n</w:t>
      </w:r>
      <w:r w:rsidR="00842D43">
        <w:rPr>
          <w:rFonts w:asciiTheme="majorBidi" w:hAnsiTheme="majorBidi" w:cstheme="majorBidi"/>
          <w:sz w:val="24"/>
          <w:szCs w:val="24"/>
        </w:rPr>
        <w:t xml:space="preserve"> </w:t>
      </w:r>
      <w:r>
        <w:rPr>
          <w:rFonts w:asciiTheme="majorBidi" w:hAnsiTheme="majorBidi" w:cstheme="majorBidi"/>
          <w:sz w:val="24"/>
          <w:szCs w:val="24"/>
        </w:rPr>
        <w:t>i</w:t>
      </w:r>
      <w:r w:rsidR="00842D43">
        <w:rPr>
          <w:rFonts w:asciiTheme="majorBidi" w:hAnsiTheme="majorBidi" w:cstheme="majorBidi"/>
          <w:sz w:val="24"/>
          <w:szCs w:val="24"/>
        </w:rPr>
        <w:t xml:space="preserve">deology of black consciousness and opposes </w:t>
      </w:r>
      <w:r w:rsidR="00DF04CC">
        <w:rPr>
          <w:rFonts w:asciiTheme="majorBidi" w:hAnsiTheme="majorBidi" w:cstheme="majorBidi"/>
          <w:sz w:val="24"/>
          <w:szCs w:val="24"/>
        </w:rPr>
        <w:t xml:space="preserve">European </w:t>
      </w:r>
      <w:r w:rsidR="00842D43">
        <w:rPr>
          <w:rFonts w:asciiTheme="majorBidi" w:hAnsiTheme="majorBidi" w:cstheme="majorBidi"/>
          <w:sz w:val="24"/>
          <w:szCs w:val="24"/>
        </w:rPr>
        <w:t xml:space="preserve">missionary Christianity with its intricate links to colonialism. However, I am not sure whether this necessarily implies a </w:t>
      </w:r>
      <w:r w:rsidR="00842D43">
        <w:rPr>
          <w:rFonts w:asciiTheme="majorBidi" w:hAnsiTheme="majorBidi" w:cstheme="majorBidi"/>
          <w:i/>
          <w:iCs/>
          <w:sz w:val="24"/>
          <w:szCs w:val="24"/>
        </w:rPr>
        <w:t xml:space="preserve">secular </w:t>
      </w:r>
      <w:r w:rsidR="00842D43">
        <w:rPr>
          <w:rFonts w:asciiTheme="majorBidi" w:hAnsiTheme="majorBidi" w:cstheme="majorBidi"/>
          <w:sz w:val="24"/>
          <w:szCs w:val="24"/>
        </w:rPr>
        <w:t xml:space="preserve">reconfiguration of Christianity. </w:t>
      </w:r>
      <w:r w:rsidR="009660AD">
        <w:rPr>
          <w:rFonts w:asciiTheme="majorBidi" w:hAnsiTheme="majorBidi" w:cstheme="majorBidi"/>
          <w:sz w:val="24"/>
          <w:szCs w:val="24"/>
        </w:rPr>
        <w:t>The international black consciousness movement, after all, has always had a</w:t>
      </w:r>
      <w:r w:rsidR="00532D0D">
        <w:rPr>
          <w:rFonts w:asciiTheme="majorBidi" w:hAnsiTheme="majorBidi" w:cstheme="majorBidi"/>
          <w:sz w:val="24"/>
          <w:szCs w:val="24"/>
        </w:rPr>
        <w:t xml:space="preserve"> strong religious underpinning. In the United States, </w:t>
      </w:r>
      <w:r w:rsidR="00532D0D" w:rsidRPr="00532D0D">
        <w:rPr>
          <w:rFonts w:asciiTheme="majorBidi" w:hAnsiTheme="majorBidi" w:cstheme="majorBidi"/>
          <w:sz w:val="24"/>
          <w:szCs w:val="24"/>
        </w:rPr>
        <w:t>Henry McNeal Turne</w:t>
      </w:r>
      <w:r w:rsidR="00532D0D">
        <w:rPr>
          <w:rFonts w:asciiTheme="majorBidi" w:hAnsiTheme="majorBidi" w:cstheme="majorBidi"/>
          <w:sz w:val="24"/>
          <w:szCs w:val="24"/>
        </w:rPr>
        <w:t xml:space="preserve">r (1834-1915), bishop of the African Methodist Episcopalian Church, </w:t>
      </w:r>
      <w:r w:rsidR="00723ACF">
        <w:rPr>
          <w:rFonts w:asciiTheme="majorBidi" w:hAnsiTheme="majorBidi" w:cstheme="majorBidi"/>
          <w:sz w:val="24"/>
          <w:szCs w:val="24"/>
        </w:rPr>
        <w:t xml:space="preserve">already </w:t>
      </w:r>
      <w:r w:rsidR="00532D0D">
        <w:rPr>
          <w:rFonts w:asciiTheme="majorBidi" w:hAnsiTheme="majorBidi" w:cstheme="majorBidi"/>
          <w:sz w:val="24"/>
          <w:szCs w:val="24"/>
        </w:rPr>
        <w:t xml:space="preserve">in 1898 famously claimed that God was </w:t>
      </w:r>
      <w:proofErr w:type="gramStart"/>
      <w:r w:rsidR="00532D0D">
        <w:rPr>
          <w:rFonts w:asciiTheme="majorBidi" w:hAnsiTheme="majorBidi" w:cstheme="majorBidi"/>
          <w:sz w:val="24"/>
          <w:szCs w:val="24"/>
        </w:rPr>
        <w:t>black,</w:t>
      </w:r>
      <w:proofErr w:type="gramEnd"/>
      <w:r w:rsidR="00532D0D">
        <w:rPr>
          <w:rFonts w:asciiTheme="majorBidi" w:hAnsiTheme="majorBidi" w:cstheme="majorBidi"/>
          <w:sz w:val="24"/>
          <w:szCs w:val="24"/>
        </w:rPr>
        <w:t xml:space="preserve"> and </w:t>
      </w:r>
      <w:r w:rsidR="000A1263">
        <w:rPr>
          <w:rFonts w:asciiTheme="majorBidi" w:hAnsiTheme="majorBidi" w:cstheme="majorBidi"/>
          <w:sz w:val="24"/>
          <w:szCs w:val="24"/>
        </w:rPr>
        <w:t xml:space="preserve">Baptist minister and theologian </w:t>
      </w:r>
      <w:r w:rsidR="00532D0D">
        <w:rPr>
          <w:rFonts w:asciiTheme="majorBidi" w:hAnsiTheme="majorBidi" w:cstheme="majorBidi"/>
          <w:sz w:val="24"/>
          <w:szCs w:val="24"/>
        </w:rPr>
        <w:t>Howard Thurman (1900-1981) in his</w:t>
      </w:r>
      <w:r w:rsidR="000A1263">
        <w:rPr>
          <w:rFonts w:asciiTheme="majorBidi" w:hAnsiTheme="majorBidi" w:cstheme="majorBidi"/>
          <w:sz w:val="24"/>
          <w:szCs w:val="24"/>
        </w:rPr>
        <w:t xml:space="preserve"> 1949</w:t>
      </w:r>
      <w:r w:rsidR="00532D0D">
        <w:rPr>
          <w:rFonts w:asciiTheme="majorBidi" w:hAnsiTheme="majorBidi" w:cstheme="majorBidi"/>
          <w:sz w:val="24"/>
          <w:szCs w:val="24"/>
        </w:rPr>
        <w:t xml:space="preserve"> book </w:t>
      </w:r>
      <w:r w:rsidR="00532D0D" w:rsidRPr="000A1263">
        <w:rPr>
          <w:rFonts w:asciiTheme="majorBidi" w:hAnsiTheme="majorBidi" w:cstheme="majorBidi"/>
          <w:i/>
          <w:iCs/>
          <w:sz w:val="24"/>
          <w:szCs w:val="24"/>
        </w:rPr>
        <w:t xml:space="preserve">Jesus and the </w:t>
      </w:r>
      <w:r w:rsidR="000A1263">
        <w:rPr>
          <w:rFonts w:asciiTheme="majorBidi" w:hAnsiTheme="majorBidi" w:cstheme="majorBidi"/>
          <w:i/>
          <w:iCs/>
          <w:sz w:val="24"/>
          <w:szCs w:val="24"/>
        </w:rPr>
        <w:t>Disi</w:t>
      </w:r>
      <w:r w:rsidR="00532D0D" w:rsidRPr="000A1263">
        <w:rPr>
          <w:rFonts w:asciiTheme="majorBidi" w:hAnsiTheme="majorBidi" w:cstheme="majorBidi"/>
          <w:i/>
          <w:iCs/>
          <w:sz w:val="24"/>
          <w:szCs w:val="24"/>
        </w:rPr>
        <w:t>nherited</w:t>
      </w:r>
      <w:r w:rsidR="00532D0D">
        <w:rPr>
          <w:rFonts w:asciiTheme="majorBidi" w:hAnsiTheme="majorBidi" w:cstheme="majorBidi"/>
          <w:sz w:val="24"/>
          <w:szCs w:val="24"/>
        </w:rPr>
        <w:t xml:space="preserve"> associated Jesus with the black people.</w:t>
      </w:r>
      <w:r w:rsidR="000A1263">
        <w:rPr>
          <w:rFonts w:asciiTheme="majorBidi" w:hAnsiTheme="majorBidi" w:cstheme="majorBidi"/>
          <w:sz w:val="24"/>
          <w:szCs w:val="24"/>
        </w:rPr>
        <w:t xml:space="preserve"> I</w:t>
      </w:r>
      <w:r w:rsidR="009660AD">
        <w:rPr>
          <w:rFonts w:asciiTheme="majorBidi" w:hAnsiTheme="majorBidi" w:cstheme="majorBidi"/>
          <w:sz w:val="24"/>
          <w:szCs w:val="24"/>
        </w:rPr>
        <w:t>n 1963</w:t>
      </w:r>
      <w:r w:rsidR="000A1263">
        <w:rPr>
          <w:rFonts w:asciiTheme="majorBidi" w:hAnsiTheme="majorBidi" w:cstheme="majorBidi"/>
          <w:sz w:val="24"/>
          <w:szCs w:val="24"/>
        </w:rPr>
        <w:t>,</w:t>
      </w:r>
      <w:r w:rsidR="009660AD">
        <w:rPr>
          <w:rFonts w:asciiTheme="majorBidi" w:hAnsiTheme="majorBidi" w:cstheme="majorBidi"/>
          <w:sz w:val="24"/>
          <w:szCs w:val="24"/>
        </w:rPr>
        <w:t xml:space="preserve"> </w:t>
      </w:r>
      <w:r w:rsidR="006E5C26">
        <w:rPr>
          <w:rFonts w:asciiTheme="majorBidi" w:hAnsiTheme="majorBidi" w:cstheme="majorBidi"/>
          <w:sz w:val="24"/>
          <w:szCs w:val="24"/>
        </w:rPr>
        <w:t xml:space="preserve">the black leader </w:t>
      </w:r>
      <w:r w:rsidR="009660AD">
        <w:rPr>
          <w:rFonts w:asciiTheme="majorBidi" w:hAnsiTheme="majorBidi" w:cstheme="majorBidi"/>
          <w:sz w:val="24"/>
          <w:szCs w:val="24"/>
        </w:rPr>
        <w:t>Malcolm X</w:t>
      </w:r>
      <w:r w:rsidR="006E5C26">
        <w:rPr>
          <w:rFonts w:asciiTheme="majorBidi" w:hAnsiTheme="majorBidi" w:cstheme="majorBidi"/>
          <w:sz w:val="24"/>
          <w:szCs w:val="24"/>
        </w:rPr>
        <w:t>, himself a Muslim,</w:t>
      </w:r>
      <w:r w:rsidR="009660AD">
        <w:rPr>
          <w:rFonts w:asciiTheme="majorBidi" w:hAnsiTheme="majorBidi" w:cstheme="majorBidi"/>
          <w:sz w:val="24"/>
          <w:szCs w:val="24"/>
        </w:rPr>
        <w:t xml:space="preserve"> </w:t>
      </w:r>
      <w:r w:rsidR="006E5C26">
        <w:rPr>
          <w:rFonts w:asciiTheme="majorBidi" w:hAnsiTheme="majorBidi" w:cstheme="majorBidi"/>
          <w:sz w:val="24"/>
          <w:szCs w:val="24"/>
        </w:rPr>
        <w:t>stridently</w:t>
      </w:r>
      <w:r w:rsidR="009E743B">
        <w:rPr>
          <w:rFonts w:asciiTheme="majorBidi" w:hAnsiTheme="majorBidi" w:cstheme="majorBidi"/>
          <w:sz w:val="24"/>
          <w:szCs w:val="24"/>
        </w:rPr>
        <w:t xml:space="preserve"> </w:t>
      </w:r>
      <w:r w:rsidR="009660AD">
        <w:rPr>
          <w:rFonts w:asciiTheme="majorBidi" w:hAnsiTheme="majorBidi" w:cstheme="majorBidi"/>
          <w:sz w:val="24"/>
          <w:szCs w:val="24"/>
        </w:rPr>
        <w:t xml:space="preserve">asserted that ‘Christ </w:t>
      </w:r>
      <w:r w:rsidR="009660AD" w:rsidRPr="005118A3">
        <w:rPr>
          <w:rFonts w:asciiTheme="majorBidi" w:hAnsiTheme="majorBidi" w:cstheme="majorBidi"/>
          <w:sz w:val="24"/>
          <w:szCs w:val="24"/>
        </w:rPr>
        <w:t>wasn’t white. Christ was a black</w:t>
      </w:r>
      <w:r w:rsidR="00B535EC">
        <w:rPr>
          <w:rFonts w:asciiTheme="majorBidi" w:hAnsiTheme="majorBidi" w:cstheme="majorBidi"/>
          <w:sz w:val="24"/>
          <w:szCs w:val="24"/>
        </w:rPr>
        <w:t>’—</w:t>
      </w:r>
      <w:r w:rsidR="009E743B" w:rsidRPr="005118A3">
        <w:rPr>
          <w:rFonts w:asciiTheme="majorBidi" w:hAnsiTheme="majorBidi" w:cstheme="majorBidi"/>
          <w:sz w:val="24"/>
          <w:szCs w:val="24"/>
        </w:rPr>
        <w:t>a claim that later became central in black theology (cf. Douglas 1994).</w:t>
      </w:r>
      <w:r w:rsidR="009E743B">
        <w:rPr>
          <w:rFonts w:asciiTheme="majorBidi" w:hAnsiTheme="majorBidi" w:cstheme="majorBidi"/>
          <w:sz w:val="24"/>
          <w:szCs w:val="24"/>
        </w:rPr>
        <w:t xml:space="preserve"> </w:t>
      </w:r>
      <w:r w:rsidR="000645DA">
        <w:rPr>
          <w:rFonts w:asciiTheme="majorBidi" w:hAnsiTheme="majorBidi" w:cstheme="majorBidi"/>
          <w:sz w:val="24"/>
          <w:szCs w:val="24"/>
        </w:rPr>
        <w:t xml:space="preserve">Thus, the black religious movement has a tradition of thinking about Christ in social and political terms, and in the same line </w:t>
      </w:r>
      <w:proofErr w:type="spellStart"/>
      <w:r w:rsidR="000645DA">
        <w:rPr>
          <w:rFonts w:asciiTheme="majorBidi" w:hAnsiTheme="majorBidi" w:cstheme="majorBidi"/>
          <w:sz w:val="24"/>
          <w:szCs w:val="24"/>
        </w:rPr>
        <w:t>Ngũgĩ’s</w:t>
      </w:r>
      <w:proofErr w:type="spellEnd"/>
      <w:r w:rsidR="000645DA">
        <w:rPr>
          <w:rFonts w:asciiTheme="majorBidi" w:hAnsiTheme="majorBidi" w:cstheme="majorBidi"/>
          <w:sz w:val="24"/>
          <w:szCs w:val="24"/>
        </w:rPr>
        <w:t xml:space="preserve"> deployment of the Messiah-figure can well be a critical religious interpretation of, and commentary on, the socio-political situation in colonial Kenya, and missionary Christianity in particular. After all, via South Africa, American black religious movements had also gained influence in colonial Kenya, such as through the African Orthodox Church in the region where </w:t>
      </w:r>
      <w:proofErr w:type="spellStart"/>
      <w:r w:rsidR="000645DA">
        <w:rPr>
          <w:rFonts w:asciiTheme="majorBidi" w:hAnsiTheme="majorBidi" w:cstheme="majorBidi"/>
          <w:sz w:val="24"/>
          <w:szCs w:val="24"/>
        </w:rPr>
        <w:t>Ngũgĩ</w:t>
      </w:r>
      <w:proofErr w:type="spellEnd"/>
      <w:r w:rsidR="000645DA">
        <w:rPr>
          <w:rFonts w:asciiTheme="majorBidi" w:hAnsiTheme="majorBidi" w:cstheme="majorBidi"/>
          <w:sz w:val="24"/>
          <w:szCs w:val="24"/>
        </w:rPr>
        <w:t xml:space="preserve"> grew up (</w:t>
      </w:r>
      <w:proofErr w:type="spellStart"/>
      <w:r w:rsidR="000645DA">
        <w:rPr>
          <w:rFonts w:asciiTheme="majorBidi" w:hAnsiTheme="majorBidi" w:cstheme="majorBidi"/>
          <w:sz w:val="24"/>
          <w:szCs w:val="24"/>
        </w:rPr>
        <w:t>Ngũgĩ</w:t>
      </w:r>
      <w:proofErr w:type="spellEnd"/>
      <w:r w:rsidR="000645DA">
        <w:rPr>
          <w:rFonts w:asciiTheme="majorBidi" w:hAnsiTheme="majorBidi" w:cstheme="majorBidi"/>
          <w:sz w:val="24"/>
          <w:szCs w:val="24"/>
        </w:rPr>
        <w:t xml:space="preserve"> 2011, 113). </w:t>
      </w:r>
      <w:r w:rsidR="00B535EC">
        <w:rPr>
          <w:rFonts w:asciiTheme="majorBidi" w:hAnsiTheme="majorBidi" w:cstheme="majorBidi"/>
          <w:sz w:val="24"/>
          <w:szCs w:val="24"/>
        </w:rPr>
        <w:t>I</w:t>
      </w:r>
      <w:r w:rsidR="000645DA">
        <w:rPr>
          <w:rFonts w:asciiTheme="majorBidi" w:hAnsiTheme="majorBidi" w:cstheme="majorBidi"/>
          <w:sz w:val="24"/>
          <w:szCs w:val="24"/>
        </w:rPr>
        <w:t xml:space="preserve">n his memoirs </w:t>
      </w:r>
      <w:proofErr w:type="spellStart"/>
      <w:r w:rsidR="000645DA">
        <w:rPr>
          <w:rFonts w:asciiTheme="majorBidi" w:hAnsiTheme="majorBidi" w:cstheme="majorBidi"/>
          <w:sz w:val="24"/>
          <w:szCs w:val="24"/>
        </w:rPr>
        <w:t>Ngũgĩ</w:t>
      </w:r>
      <w:proofErr w:type="spellEnd"/>
      <w:r w:rsidR="000645DA">
        <w:rPr>
          <w:rFonts w:asciiTheme="majorBidi" w:hAnsiTheme="majorBidi" w:cstheme="majorBidi"/>
          <w:sz w:val="24"/>
          <w:szCs w:val="24"/>
        </w:rPr>
        <w:t xml:space="preserve"> narrates that, being exposed to paintings of a black Christ at Alliance </w:t>
      </w:r>
      <w:proofErr w:type="spellStart"/>
      <w:r w:rsidR="000645DA">
        <w:rPr>
          <w:rFonts w:asciiTheme="majorBidi" w:hAnsiTheme="majorBidi" w:cstheme="majorBidi"/>
          <w:sz w:val="24"/>
          <w:szCs w:val="24"/>
        </w:rPr>
        <w:t>Highschool</w:t>
      </w:r>
      <w:proofErr w:type="spellEnd"/>
      <w:r w:rsidR="000645DA">
        <w:rPr>
          <w:rFonts w:asciiTheme="majorBidi" w:hAnsiTheme="majorBidi" w:cstheme="majorBidi"/>
          <w:sz w:val="24"/>
          <w:szCs w:val="24"/>
        </w:rPr>
        <w:t xml:space="preserve"> in 1956, he was quite sympathetic to the views that ‘Jesus was not born in white Europe’ and that God had ‘revealed Himself in the different </w:t>
      </w:r>
      <w:proofErr w:type="spellStart"/>
      <w:r w:rsidR="000645DA">
        <w:rPr>
          <w:rFonts w:asciiTheme="majorBidi" w:hAnsiTheme="majorBidi" w:cstheme="majorBidi"/>
          <w:sz w:val="24"/>
          <w:szCs w:val="24"/>
        </w:rPr>
        <w:t>colors</w:t>
      </w:r>
      <w:proofErr w:type="spellEnd"/>
      <w:r w:rsidR="000645DA">
        <w:rPr>
          <w:rFonts w:asciiTheme="majorBidi" w:hAnsiTheme="majorBidi" w:cstheme="majorBidi"/>
          <w:sz w:val="24"/>
          <w:szCs w:val="24"/>
        </w:rPr>
        <w:t xml:space="preserve"> of different cultures’ (</w:t>
      </w:r>
      <w:proofErr w:type="spellStart"/>
      <w:r w:rsidR="000645DA">
        <w:rPr>
          <w:rFonts w:asciiTheme="majorBidi" w:hAnsiTheme="majorBidi" w:cstheme="majorBidi"/>
          <w:sz w:val="24"/>
          <w:szCs w:val="24"/>
        </w:rPr>
        <w:t>Ngũgĩ</w:t>
      </w:r>
      <w:proofErr w:type="spellEnd"/>
      <w:r w:rsidR="000645DA">
        <w:rPr>
          <w:rFonts w:asciiTheme="majorBidi" w:hAnsiTheme="majorBidi" w:cstheme="majorBidi"/>
          <w:sz w:val="24"/>
          <w:szCs w:val="24"/>
        </w:rPr>
        <w:t xml:space="preserve"> 2012, 92). </w:t>
      </w:r>
      <w:r w:rsidR="005118A3">
        <w:rPr>
          <w:rFonts w:asciiTheme="majorBidi" w:hAnsiTheme="majorBidi" w:cstheme="majorBidi"/>
          <w:sz w:val="24"/>
          <w:szCs w:val="24"/>
        </w:rPr>
        <w:t xml:space="preserve">Against this background I </w:t>
      </w:r>
      <w:r w:rsidR="000645DA">
        <w:rPr>
          <w:rFonts w:asciiTheme="majorBidi" w:hAnsiTheme="majorBidi" w:cstheme="majorBidi"/>
          <w:sz w:val="24"/>
          <w:szCs w:val="24"/>
        </w:rPr>
        <w:t xml:space="preserve">suggest that </w:t>
      </w:r>
      <w:proofErr w:type="spellStart"/>
      <w:r w:rsidR="000645DA">
        <w:rPr>
          <w:rFonts w:asciiTheme="majorBidi" w:hAnsiTheme="majorBidi" w:cstheme="majorBidi"/>
          <w:sz w:val="24"/>
          <w:szCs w:val="24"/>
        </w:rPr>
        <w:t>Ngũgĩ’s</w:t>
      </w:r>
      <w:proofErr w:type="spellEnd"/>
      <w:r w:rsidR="000645DA">
        <w:rPr>
          <w:rFonts w:asciiTheme="majorBidi" w:hAnsiTheme="majorBidi" w:cstheme="majorBidi"/>
          <w:sz w:val="24"/>
          <w:szCs w:val="24"/>
        </w:rPr>
        <w:t xml:space="preserve"> </w:t>
      </w:r>
      <w:r w:rsidR="002C0CFF">
        <w:rPr>
          <w:rFonts w:asciiTheme="majorBidi" w:hAnsiTheme="majorBidi" w:cstheme="majorBidi"/>
          <w:sz w:val="24"/>
          <w:szCs w:val="24"/>
        </w:rPr>
        <w:t>image</w:t>
      </w:r>
      <w:r w:rsidR="003D296F">
        <w:rPr>
          <w:rFonts w:asciiTheme="majorBidi" w:hAnsiTheme="majorBidi" w:cstheme="majorBidi"/>
          <w:sz w:val="24"/>
          <w:szCs w:val="24"/>
        </w:rPr>
        <w:t xml:space="preserve"> of the </w:t>
      </w:r>
      <w:r w:rsidR="001836E8">
        <w:rPr>
          <w:rFonts w:asciiTheme="majorBidi" w:hAnsiTheme="majorBidi" w:cstheme="majorBidi"/>
          <w:sz w:val="24"/>
          <w:szCs w:val="24"/>
        </w:rPr>
        <w:lastRenderedPageBreak/>
        <w:t xml:space="preserve">black Messiah </w:t>
      </w:r>
      <w:r w:rsidR="000645DA">
        <w:rPr>
          <w:rFonts w:asciiTheme="majorBidi" w:hAnsiTheme="majorBidi" w:cstheme="majorBidi"/>
          <w:sz w:val="24"/>
          <w:szCs w:val="24"/>
        </w:rPr>
        <w:t>does not so much represent a secular reconfiguration, but a critical</w:t>
      </w:r>
      <w:r w:rsidR="003D296F">
        <w:rPr>
          <w:rFonts w:asciiTheme="majorBidi" w:hAnsiTheme="majorBidi" w:cstheme="majorBidi"/>
          <w:sz w:val="24"/>
          <w:szCs w:val="24"/>
        </w:rPr>
        <w:t xml:space="preserve"> appropriation of Christianity, </w:t>
      </w:r>
      <w:r w:rsidR="002C0CFF">
        <w:rPr>
          <w:rFonts w:asciiTheme="majorBidi" w:hAnsiTheme="majorBidi" w:cstheme="majorBidi"/>
          <w:sz w:val="24"/>
          <w:szCs w:val="24"/>
        </w:rPr>
        <w:t>showing that</w:t>
      </w:r>
      <w:r w:rsidR="003D296F">
        <w:rPr>
          <w:rFonts w:asciiTheme="majorBidi" w:hAnsiTheme="majorBidi" w:cstheme="majorBidi"/>
          <w:sz w:val="24"/>
          <w:szCs w:val="24"/>
        </w:rPr>
        <w:t xml:space="preserve"> religious culture, and indeed Christianity, ‘may constitute a site of resistance to colonialism’ </w:t>
      </w:r>
      <w:r w:rsidR="002C0CFF">
        <w:rPr>
          <w:rFonts w:asciiTheme="majorBidi" w:hAnsiTheme="majorBidi" w:cstheme="majorBidi"/>
          <w:sz w:val="24"/>
          <w:szCs w:val="24"/>
        </w:rPr>
        <w:t xml:space="preserve">(James 2001, 231). </w:t>
      </w:r>
      <w:r w:rsidR="00540F7A">
        <w:rPr>
          <w:rFonts w:asciiTheme="majorBidi" w:hAnsiTheme="majorBidi" w:cstheme="majorBidi"/>
          <w:sz w:val="24"/>
          <w:szCs w:val="24"/>
        </w:rPr>
        <w:t xml:space="preserve">It is fascinating to see how </w:t>
      </w:r>
      <w:proofErr w:type="spellStart"/>
      <w:r w:rsidR="00540F7A">
        <w:rPr>
          <w:rFonts w:asciiTheme="majorBidi" w:hAnsiTheme="majorBidi" w:cstheme="majorBidi"/>
          <w:sz w:val="24"/>
          <w:szCs w:val="24"/>
        </w:rPr>
        <w:t>Ngũgĩ</w:t>
      </w:r>
      <w:proofErr w:type="spellEnd"/>
      <w:r w:rsidR="00540F7A">
        <w:rPr>
          <w:rFonts w:asciiTheme="majorBidi" w:hAnsiTheme="majorBidi" w:cstheme="majorBidi"/>
          <w:sz w:val="24"/>
          <w:szCs w:val="24"/>
        </w:rPr>
        <w:t xml:space="preserve"> </w:t>
      </w:r>
      <w:r w:rsidR="0094509D">
        <w:rPr>
          <w:rFonts w:asciiTheme="majorBidi" w:hAnsiTheme="majorBidi" w:cstheme="majorBidi"/>
          <w:sz w:val="24"/>
          <w:szCs w:val="24"/>
        </w:rPr>
        <w:t xml:space="preserve">creatively plays with the theme of the black Messiah, combining </w:t>
      </w:r>
      <w:proofErr w:type="spellStart"/>
      <w:r w:rsidR="0094509D">
        <w:rPr>
          <w:rFonts w:asciiTheme="majorBidi" w:hAnsiTheme="majorBidi" w:cstheme="majorBidi"/>
          <w:sz w:val="24"/>
          <w:szCs w:val="24"/>
        </w:rPr>
        <w:t>Gĩkũyũ</w:t>
      </w:r>
      <w:proofErr w:type="spellEnd"/>
      <w:r w:rsidR="0094509D">
        <w:rPr>
          <w:rFonts w:asciiTheme="majorBidi" w:hAnsiTheme="majorBidi" w:cstheme="majorBidi"/>
          <w:sz w:val="24"/>
          <w:szCs w:val="24"/>
        </w:rPr>
        <w:t xml:space="preserve"> religious traditions </w:t>
      </w:r>
      <w:r w:rsidR="00540F7A">
        <w:rPr>
          <w:rFonts w:asciiTheme="majorBidi" w:hAnsiTheme="majorBidi" w:cstheme="majorBidi"/>
          <w:sz w:val="24"/>
          <w:szCs w:val="24"/>
        </w:rPr>
        <w:t xml:space="preserve">with biblical themes and the Judeo-Christian </w:t>
      </w:r>
      <w:r w:rsidR="0094509D">
        <w:rPr>
          <w:rFonts w:asciiTheme="majorBidi" w:hAnsiTheme="majorBidi" w:cstheme="majorBidi"/>
          <w:sz w:val="24"/>
          <w:szCs w:val="24"/>
        </w:rPr>
        <w:t>messianic tradition</w:t>
      </w:r>
      <w:r w:rsidR="00540F7A">
        <w:rPr>
          <w:rFonts w:asciiTheme="majorBidi" w:hAnsiTheme="majorBidi" w:cstheme="majorBidi"/>
          <w:sz w:val="24"/>
          <w:szCs w:val="24"/>
        </w:rPr>
        <w:t xml:space="preserve"> in his depiction of </w:t>
      </w:r>
      <w:proofErr w:type="spellStart"/>
      <w:r w:rsidR="00540F7A">
        <w:rPr>
          <w:rFonts w:asciiTheme="majorBidi" w:hAnsiTheme="majorBidi" w:cstheme="majorBidi"/>
          <w:sz w:val="24"/>
          <w:szCs w:val="24"/>
        </w:rPr>
        <w:t>Waiyaki</w:t>
      </w:r>
      <w:proofErr w:type="spellEnd"/>
      <w:r w:rsidR="00540F7A">
        <w:rPr>
          <w:rFonts w:asciiTheme="majorBidi" w:hAnsiTheme="majorBidi" w:cstheme="majorBidi"/>
          <w:sz w:val="24"/>
          <w:szCs w:val="24"/>
        </w:rPr>
        <w:t xml:space="preserve">. At the same time, this line is not developed far enough to allow </w:t>
      </w:r>
      <w:r w:rsidR="00EE3E68">
        <w:rPr>
          <w:rFonts w:asciiTheme="majorBidi" w:hAnsiTheme="majorBidi" w:cstheme="majorBidi"/>
          <w:sz w:val="24"/>
          <w:szCs w:val="24"/>
        </w:rPr>
        <w:t xml:space="preserve">for </w:t>
      </w:r>
      <w:r w:rsidR="00540F7A">
        <w:rPr>
          <w:rFonts w:asciiTheme="majorBidi" w:hAnsiTheme="majorBidi" w:cstheme="majorBidi"/>
          <w:sz w:val="24"/>
          <w:szCs w:val="24"/>
        </w:rPr>
        <w:t>a</w:t>
      </w:r>
      <w:r w:rsidR="00250783">
        <w:rPr>
          <w:rFonts w:asciiTheme="majorBidi" w:hAnsiTheme="majorBidi" w:cstheme="majorBidi"/>
          <w:sz w:val="24"/>
          <w:szCs w:val="24"/>
        </w:rPr>
        <w:t xml:space="preserve"> </w:t>
      </w:r>
      <w:r w:rsidR="00B535EC">
        <w:rPr>
          <w:rFonts w:asciiTheme="majorBidi" w:hAnsiTheme="majorBidi" w:cstheme="majorBidi"/>
          <w:sz w:val="24"/>
          <w:szCs w:val="24"/>
        </w:rPr>
        <w:t xml:space="preserve">detailed </w:t>
      </w:r>
      <w:r w:rsidR="00540F7A">
        <w:rPr>
          <w:rFonts w:asciiTheme="majorBidi" w:hAnsiTheme="majorBidi" w:cstheme="majorBidi"/>
          <w:sz w:val="24"/>
          <w:szCs w:val="24"/>
        </w:rPr>
        <w:t xml:space="preserve">Christological reading of </w:t>
      </w:r>
      <w:proofErr w:type="spellStart"/>
      <w:r w:rsidR="00540F7A">
        <w:rPr>
          <w:rFonts w:asciiTheme="majorBidi" w:hAnsiTheme="majorBidi" w:cstheme="majorBidi"/>
          <w:sz w:val="24"/>
          <w:szCs w:val="24"/>
        </w:rPr>
        <w:t>Waiyaki</w:t>
      </w:r>
      <w:proofErr w:type="spellEnd"/>
      <w:r w:rsidR="00B535EC">
        <w:rPr>
          <w:rFonts w:asciiTheme="majorBidi" w:hAnsiTheme="majorBidi" w:cstheme="majorBidi"/>
          <w:sz w:val="24"/>
          <w:szCs w:val="24"/>
        </w:rPr>
        <w:t>—</w:t>
      </w:r>
      <w:r w:rsidR="0094509D">
        <w:rPr>
          <w:rFonts w:asciiTheme="majorBidi" w:hAnsiTheme="majorBidi" w:cstheme="majorBidi"/>
          <w:sz w:val="24"/>
          <w:szCs w:val="24"/>
        </w:rPr>
        <w:t>he</w:t>
      </w:r>
      <w:r w:rsidR="00EE3E68">
        <w:rPr>
          <w:rFonts w:asciiTheme="majorBidi" w:hAnsiTheme="majorBidi" w:cstheme="majorBidi"/>
          <w:sz w:val="24"/>
          <w:szCs w:val="24"/>
        </w:rPr>
        <w:t xml:space="preserve"> may be </w:t>
      </w:r>
      <w:r w:rsidR="00EE3E68" w:rsidRPr="0094509D">
        <w:rPr>
          <w:rFonts w:asciiTheme="majorBidi" w:hAnsiTheme="majorBidi" w:cstheme="majorBidi"/>
          <w:i/>
          <w:iCs/>
          <w:sz w:val="24"/>
          <w:szCs w:val="24"/>
        </w:rPr>
        <w:t>modelled after</w:t>
      </w:r>
      <w:r w:rsidR="00EE3E68">
        <w:rPr>
          <w:rFonts w:asciiTheme="majorBidi" w:hAnsiTheme="majorBidi" w:cstheme="majorBidi"/>
          <w:sz w:val="24"/>
          <w:szCs w:val="24"/>
        </w:rPr>
        <w:t xml:space="preserve"> Christ but does </w:t>
      </w:r>
      <w:r w:rsidR="0094509D">
        <w:rPr>
          <w:rFonts w:asciiTheme="majorBidi" w:hAnsiTheme="majorBidi" w:cstheme="majorBidi"/>
          <w:sz w:val="24"/>
          <w:szCs w:val="24"/>
        </w:rPr>
        <w:t>not really</w:t>
      </w:r>
      <w:r w:rsidR="00EE3E68">
        <w:rPr>
          <w:rFonts w:asciiTheme="majorBidi" w:hAnsiTheme="majorBidi" w:cstheme="majorBidi"/>
          <w:sz w:val="24"/>
          <w:szCs w:val="24"/>
        </w:rPr>
        <w:t xml:space="preserve"> become an </w:t>
      </w:r>
      <w:r w:rsidR="00EE3E68" w:rsidRPr="0094509D">
        <w:rPr>
          <w:rFonts w:asciiTheme="majorBidi" w:hAnsiTheme="majorBidi" w:cstheme="majorBidi"/>
          <w:i/>
          <w:iCs/>
          <w:sz w:val="24"/>
          <w:szCs w:val="24"/>
        </w:rPr>
        <w:t>image of</w:t>
      </w:r>
      <w:r w:rsidR="00EE3E68">
        <w:rPr>
          <w:rFonts w:asciiTheme="majorBidi" w:hAnsiTheme="majorBidi" w:cstheme="majorBidi"/>
          <w:sz w:val="24"/>
          <w:szCs w:val="24"/>
        </w:rPr>
        <w:t xml:space="preserve"> Christ in a meaningful theological way. </w:t>
      </w:r>
      <w:r w:rsidR="0094509D">
        <w:rPr>
          <w:rFonts w:asciiTheme="majorBidi" w:hAnsiTheme="majorBidi" w:cstheme="majorBidi"/>
          <w:sz w:val="24"/>
          <w:szCs w:val="24"/>
        </w:rPr>
        <w:t xml:space="preserve">The </w:t>
      </w:r>
      <w:r w:rsidR="00D543F8">
        <w:rPr>
          <w:rFonts w:asciiTheme="majorBidi" w:hAnsiTheme="majorBidi" w:cstheme="majorBidi"/>
          <w:sz w:val="24"/>
          <w:szCs w:val="24"/>
        </w:rPr>
        <w:t xml:space="preserve">messianic </w:t>
      </w:r>
      <w:r w:rsidR="0094509D">
        <w:rPr>
          <w:rFonts w:asciiTheme="majorBidi" w:hAnsiTheme="majorBidi" w:cstheme="majorBidi"/>
          <w:sz w:val="24"/>
          <w:szCs w:val="24"/>
        </w:rPr>
        <w:t xml:space="preserve">figure of </w:t>
      </w:r>
      <w:proofErr w:type="spellStart"/>
      <w:r w:rsidR="0094509D">
        <w:rPr>
          <w:rFonts w:asciiTheme="majorBidi" w:hAnsiTheme="majorBidi" w:cstheme="majorBidi"/>
          <w:sz w:val="24"/>
          <w:szCs w:val="24"/>
        </w:rPr>
        <w:t>Waiyaki</w:t>
      </w:r>
      <w:proofErr w:type="spellEnd"/>
      <w:r w:rsidR="0094509D">
        <w:rPr>
          <w:rFonts w:asciiTheme="majorBidi" w:hAnsiTheme="majorBidi" w:cstheme="majorBidi"/>
          <w:sz w:val="24"/>
          <w:szCs w:val="24"/>
        </w:rPr>
        <w:t xml:space="preserve"> does represent, however, a </w:t>
      </w:r>
      <w:r w:rsidR="00D543F8">
        <w:rPr>
          <w:rFonts w:asciiTheme="majorBidi" w:hAnsiTheme="majorBidi" w:cstheme="majorBidi"/>
          <w:sz w:val="24"/>
          <w:szCs w:val="24"/>
        </w:rPr>
        <w:t>religious</w:t>
      </w:r>
      <w:r w:rsidR="0094509D">
        <w:rPr>
          <w:rFonts w:asciiTheme="majorBidi" w:hAnsiTheme="majorBidi" w:cstheme="majorBidi"/>
          <w:sz w:val="24"/>
          <w:szCs w:val="24"/>
        </w:rPr>
        <w:t xml:space="preserve"> critique </w:t>
      </w:r>
      <w:r w:rsidR="00FD1469">
        <w:rPr>
          <w:rFonts w:asciiTheme="majorBidi" w:hAnsiTheme="majorBidi" w:cstheme="majorBidi"/>
          <w:sz w:val="24"/>
          <w:szCs w:val="24"/>
        </w:rPr>
        <w:t xml:space="preserve">of black </w:t>
      </w:r>
      <w:r w:rsidR="0094509D">
        <w:rPr>
          <w:rFonts w:asciiTheme="majorBidi" w:hAnsiTheme="majorBidi" w:cstheme="majorBidi"/>
          <w:sz w:val="24"/>
          <w:szCs w:val="24"/>
        </w:rPr>
        <w:t>peoples’</w:t>
      </w:r>
      <w:r w:rsidR="00D543F8">
        <w:rPr>
          <w:rFonts w:asciiTheme="majorBidi" w:hAnsiTheme="majorBidi" w:cstheme="majorBidi"/>
          <w:sz w:val="24"/>
          <w:szCs w:val="24"/>
        </w:rPr>
        <w:t xml:space="preserve"> disadvant</w:t>
      </w:r>
      <w:r w:rsidR="00FD1469">
        <w:rPr>
          <w:rFonts w:asciiTheme="majorBidi" w:hAnsiTheme="majorBidi" w:cstheme="majorBidi"/>
          <w:sz w:val="24"/>
          <w:szCs w:val="24"/>
        </w:rPr>
        <w:t>aged positi</w:t>
      </w:r>
      <w:r w:rsidR="00D543F8">
        <w:rPr>
          <w:rFonts w:asciiTheme="majorBidi" w:hAnsiTheme="majorBidi" w:cstheme="majorBidi"/>
          <w:sz w:val="24"/>
          <w:szCs w:val="24"/>
        </w:rPr>
        <w:t xml:space="preserve">on in the colonial dispensation and in missionary Christianity. </w:t>
      </w:r>
    </w:p>
    <w:p w:rsidR="00F83DE2" w:rsidRDefault="00F83DE2" w:rsidP="00D543F8">
      <w:pPr>
        <w:rPr>
          <w:rFonts w:asciiTheme="majorBidi" w:hAnsiTheme="majorBidi" w:cstheme="majorBidi"/>
          <w:sz w:val="24"/>
          <w:szCs w:val="24"/>
        </w:rPr>
      </w:pPr>
    </w:p>
    <w:p w:rsidR="00F83DE2" w:rsidRPr="00F83DE2" w:rsidRDefault="00F83DE2" w:rsidP="00D543F8">
      <w:pPr>
        <w:rPr>
          <w:rFonts w:asciiTheme="majorBidi" w:hAnsiTheme="majorBidi" w:cstheme="majorBidi"/>
          <w:b/>
          <w:bCs/>
          <w:sz w:val="24"/>
          <w:szCs w:val="24"/>
        </w:rPr>
      </w:pPr>
      <w:r w:rsidRPr="00F83DE2">
        <w:rPr>
          <w:rFonts w:asciiTheme="majorBidi" w:hAnsiTheme="majorBidi" w:cstheme="majorBidi"/>
          <w:b/>
          <w:bCs/>
          <w:sz w:val="24"/>
          <w:szCs w:val="24"/>
        </w:rPr>
        <w:t>Messianic masculinity</w:t>
      </w:r>
    </w:p>
    <w:p w:rsidR="00753AE5" w:rsidRDefault="00805531" w:rsidP="00753AE5">
      <w:pPr>
        <w:pStyle w:val="Quote"/>
        <w:ind w:left="0"/>
      </w:pPr>
      <w:r>
        <w:rPr>
          <w:rFonts w:cstheme="majorBidi"/>
          <w:szCs w:val="24"/>
        </w:rPr>
        <w:t xml:space="preserve">I already referred </w:t>
      </w:r>
      <w:r w:rsidR="00B535EC">
        <w:rPr>
          <w:rFonts w:cstheme="majorBidi"/>
          <w:szCs w:val="24"/>
        </w:rPr>
        <w:t xml:space="preserve">earlier </w:t>
      </w:r>
      <w:r>
        <w:rPr>
          <w:rFonts w:cstheme="majorBidi"/>
          <w:szCs w:val="24"/>
        </w:rPr>
        <w:t xml:space="preserve">to the subtle way in which </w:t>
      </w:r>
      <w:proofErr w:type="spellStart"/>
      <w:r>
        <w:rPr>
          <w:rFonts w:cstheme="majorBidi"/>
          <w:szCs w:val="24"/>
        </w:rPr>
        <w:t>Ngũgĩ</w:t>
      </w:r>
      <w:proofErr w:type="spellEnd"/>
      <w:r>
        <w:rPr>
          <w:rFonts w:cstheme="majorBidi"/>
          <w:szCs w:val="24"/>
        </w:rPr>
        <w:t xml:space="preserve"> associates </w:t>
      </w:r>
      <w:proofErr w:type="spellStart"/>
      <w:r>
        <w:rPr>
          <w:rFonts w:cstheme="majorBidi"/>
          <w:szCs w:val="24"/>
        </w:rPr>
        <w:t>Waiyaki’s</w:t>
      </w:r>
      <w:proofErr w:type="spellEnd"/>
      <w:r>
        <w:rPr>
          <w:rFonts w:cstheme="majorBidi"/>
          <w:szCs w:val="24"/>
        </w:rPr>
        <w:t xml:space="preserve"> messianic role to the theme of masculinity. A </w:t>
      </w:r>
      <w:r w:rsidR="00F41BAF">
        <w:rPr>
          <w:rFonts w:cstheme="majorBidi"/>
          <w:szCs w:val="24"/>
        </w:rPr>
        <w:t>further</w:t>
      </w:r>
      <w:r>
        <w:rPr>
          <w:rFonts w:cstheme="majorBidi"/>
          <w:szCs w:val="24"/>
        </w:rPr>
        <w:t xml:space="preserve"> gender-specific reading of </w:t>
      </w:r>
      <w:r w:rsidRPr="00805531">
        <w:rPr>
          <w:rFonts w:cstheme="majorBidi"/>
          <w:i/>
          <w:szCs w:val="24"/>
        </w:rPr>
        <w:t>The River Between</w:t>
      </w:r>
      <w:r>
        <w:rPr>
          <w:rFonts w:cstheme="majorBidi"/>
          <w:szCs w:val="24"/>
        </w:rPr>
        <w:t xml:space="preserve"> reveals that </w:t>
      </w:r>
      <w:proofErr w:type="spellStart"/>
      <w:r>
        <w:rPr>
          <w:rFonts w:cstheme="majorBidi"/>
          <w:szCs w:val="24"/>
        </w:rPr>
        <w:t>Ngũgĩ</w:t>
      </w:r>
      <w:proofErr w:type="spellEnd"/>
      <w:r>
        <w:rPr>
          <w:rFonts w:cstheme="majorBidi"/>
          <w:szCs w:val="24"/>
        </w:rPr>
        <w:t xml:space="preserve"> in fact sets up a competition </w:t>
      </w:r>
      <w:r w:rsidR="00F41BAF">
        <w:rPr>
          <w:rFonts w:cstheme="majorBidi"/>
          <w:szCs w:val="24"/>
        </w:rPr>
        <w:t xml:space="preserve">between the main male characters in the novel concerning messianic </w:t>
      </w:r>
      <w:r w:rsidR="008E0794">
        <w:rPr>
          <w:rFonts w:cstheme="majorBidi"/>
          <w:szCs w:val="24"/>
        </w:rPr>
        <w:t xml:space="preserve">masculinity. Apart from </w:t>
      </w:r>
      <w:proofErr w:type="spellStart"/>
      <w:r w:rsidR="008E0794">
        <w:rPr>
          <w:rFonts w:cstheme="majorBidi"/>
          <w:szCs w:val="24"/>
        </w:rPr>
        <w:t>Waiyaki</w:t>
      </w:r>
      <w:proofErr w:type="spellEnd"/>
      <w:r w:rsidR="00F41BAF">
        <w:rPr>
          <w:rFonts w:cstheme="majorBidi"/>
          <w:szCs w:val="24"/>
        </w:rPr>
        <w:t xml:space="preserve"> there </w:t>
      </w:r>
      <w:r w:rsidR="00CD77EA">
        <w:rPr>
          <w:rFonts w:cstheme="majorBidi"/>
          <w:szCs w:val="24"/>
        </w:rPr>
        <w:t>is</w:t>
      </w:r>
      <w:r w:rsidR="008E0794">
        <w:rPr>
          <w:rFonts w:cstheme="majorBidi"/>
          <w:szCs w:val="24"/>
        </w:rPr>
        <w:t>, on the one hand,</w:t>
      </w:r>
      <w:r w:rsidR="00F41BAF">
        <w:rPr>
          <w:rFonts w:cstheme="majorBidi"/>
          <w:szCs w:val="24"/>
        </w:rPr>
        <w:t xml:space="preserve"> Joshua, the </w:t>
      </w:r>
      <w:r w:rsidR="002E386C">
        <w:rPr>
          <w:rFonts w:cstheme="majorBidi"/>
          <w:szCs w:val="24"/>
        </w:rPr>
        <w:t>fanatical</w:t>
      </w:r>
      <w:r w:rsidR="00F41BAF">
        <w:rPr>
          <w:rFonts w:cstheme="majorBidi"/>
          <w:szCs w:val="24"/>
        </w:rPr>
        <w:t xml:space="preserve"> Christian convert whose originally Hebrew name means </w:t>
      </w:r>
      <w:r w:rsidR="00BF6CE6">
        <w:rPr>
          <w:rFonts w:cstheme="majorBidi"/>
          <w:szCs w:val="24"/>
        </w:rPr>
        <w:t xml:space="preserve">‘God is salvation’ </w:t>
      </w:r>
      <w:r w:rsidR="00D4013A">
        <w:rPr>
          <w:rFonts w:cstheme="majorBidi"/>
          <w:szCs w:val="24"/>
        </w:rPr>
        <w:t>and thus</w:t>
      </w:r>
      <w:r w:rsidR="00BF6CE6">
        <w:rPr>
          <w:rFonts w:cstheme="majorBidi"/>
          <w:szCs w:val="24"/>
        </w:rPr>
        <w:t xml:space="preserve"> challenges </w:t>
      </w:r>
      <w:proofErr w:type="spellStart"/>
      <w:r w:rsidR="00BF6CE6">
        <w:rPr>
          <w:rFonts w:cstheme="majorBidi"/>
          <w:szCs w:val="24"/>
        </w:rPr>
        <w:t>Mugo’s</w:t>
      </w:r>
      <w:proofErr w:type="spellEnd"/>
      <w:r w:rsidR="00BF6CE6">
        <w:rPr>
          <w:rFonts w:cstheme="majorBidi"/>
          <w:szCs w:val="24"/>
        </w:rPr>
        <w:t xml:space="preserve"> prophecy that ‘salvation shall come from the hills’</w:t>
      </w:r>
      <w:r w:rsidR="008E0794">
        <w:rPr>
          <w:rFonts w:cstheme="majorBidi"/>
          <w:szCs w:val="24"/>
        </w:rPr>
        <w:t xml:space="preserve">. </w:t>
      </w:r>
      <w:r w:rsidR="00D4013A">
        <w:rPr>
          <w:rFonts w:cstheme="majorBidi"/>
          <w:szCs w:val="24"/>
        </w:rPr>
        <w:t>He is</w:t>
      </w:r>
      <w:r w:rsidR="008E0794">
        <w:rPr>
          <w:rFonts w:cstheme="majorBidi"/>
          <w:szCs w:val="24"/>
        </w:rPr>
        <w:t xml:space="preserve"> </w:t>
      </w:r>
      <w:r w:rsidR="00D4013A">
        <w:rPr>
          <w:rFonts w:cstheme="majorBidi"/>
          <w:szCs w:val="24"/>
        </w:rPr>
        <w:t>depicted</w:t>
      </w:r>
      <w:r w:rsidR="008E0794">
        <w:rPr>
          <w:rFonts w:cstheme="majorBidi"/>
          <w:szCs w:val="24"/>
        </w:rPr>
        <w:t xml:space="preserve"> as a typical Christian patriarch: ‘Joshua was such a staunch man of God and such a firm believer in the Old </w:t>
      </w:r>
      <w:proofErr w:type="gramStart"/>
      <w:r w:rsidR="008E0794">
        <w:rPr>
          <w:rFonts w:cstheme="majorBidi"/>
          <w:szCs w:val="24"/>
        </w:rPr>
        <w:t>Testament, that</w:t>
      </w:r>
      <w:proofErr w:type="gramEnd"/>
      <w:r w:rsidR="008E0794">
        <w:rPr>
          <w:rFonts w:cstheme="majorBidi"/>
          <w:szCs w:val="24"/>
        </w:rPr>
        <w:t xml:space="preserve"> he would never refrain from punishing a sin, even if this meant beating his wife’ (TRB 31). When one of his daughters, </w:t>
      </w:r>
      <w:proofErr w:type="spellStart"/>
      <w:r w:rsidR="008E0794">
        <w:rPr>
          <w:rFonts w:cstheme="majorBidi"/>
          <w:szCs w:val="24"/>
        </w:rPr>
        <w:t>Muthoni</w:t>
      </w:r>
      <w:proofErr w:type="spellEnd"/>
      <w:r w:rsidR="008E0794">
        <w:rPr>
          <w:rFonts w:cstheme="majorBidi"/>
          <w:szCs w:val="24"/>
        </w:rPr>
        <w:t>, against his will decides to indulge herself in the ceremony of circumcision, she ceases to exist for him, and when she dies as a result of the complications he does not</w:t>
      </w:r>
      <w:r w:rsidR="00D4013A">
        <w:rPr>
          <w:rFonts w:cstheme="majorBidi"/>
          <w:szCs w:val="24"/>
        </w:rPr>
        <w:t xml:space="preserve"> show any emotion on his face. </w:t>
      </w:r>
      <w:r w:rsidR="001F58BE">
        <w:rPr>
          <w:rFonts w:cstheme="majorBidi"/>
          <w:szCs w:val="24"/>
        </w:rPr>
        <w:t xml:space="preserve">His uncompromising persona leads him to </w:t>
      </w:r>
      <w:r w:rsidR="00797675">
        <w:rPr>
          <w:rFonts w:cstheme="majorBidi"/>
          <w:szCs w:val="24"/>
        </w:rPr>
        <w:t xml:space="preserve">also </w:t>
      </w:r>
      <w:r w:rsidR="001F58BE">
        <w:rPr>
          <w:rFonts w:cstheme="majorBidi"/>
          <w:szCs w:val="24"/>
        </w:rPr>
        <w:t xml:space="preserve">lose his other daughter, Nyambura, who follows her heart and falls in love with </w:t>
      </w:r>
      <w:proofErr w:type="spellStart"/>
      <w:r w:rsidR="001F58BE">
        <w:rPr>
          <w:rFonts w:cstheme="majorBidi"/>
          <w:szCs w:val="24"/>
        </w:rPr>
        <w:t>Waiyaki</w:t>
      </w:r>
      <w:proofErr w:type="spellEnd"/>
      <w:r w:rsidR="001F58BE">
        <w:rPr>
          <w:rFonts w:cstheme="majorBidi"/>
          <w:szCs w:val="24"/>
        </w:rPr>
        <w:t xml:space="preserve">, ‘her black Messiah, sent from heaven after </w:t>
      </w:r>
      <w:proofErr w:type="spellStart"/>
      <w:r w:rsidR="001F58BE">
        <w:rPr>
          <w:rFonts w:cstheme="majorBidi"/>
          <w:szCs w:val="24"/>
        </w:rPr>
        <w:t>Muthoni’s</w:t>
      </w:r>
      <w:proofErr w:type="spellEnd"/>
      <w:r w:rsidR="001F58BE">
        <w:rPr>
          <w:rFonts w:cstheme="majorBidi"/>
          <w:szCs w:val="24"/>
        </w:rPr>
        <w:t xml:space="preserve"> death to come and rescue her from disintegration’ (TRB 134). </w:t>
      </w:r>
      <w:r w:rsidR="00797675">
        <w:rPr>
          <w:rFonts w:cstheme="majorBidi"/>
          <w:szCs w:val="24"/>
        </w:rPr>
        <w:t xml:space="preserve">Joshua’s name with its reference to the messianic motif is thus rather ironic, since the only salvation he can think of is concerned with the soul, </w:t>
      </w:r>
      <w:r w:rsidR="0074311C">
        <w:rPr>
          <w:rFonts w:cstheme="majorBidi"/>
          <w:szCs w:val="24"/>
        </w:rPr>
        <w:t>‘making him fanatically cling to whatever promised security’ and alienating</w:t>
      </w:r>
      <w:r w:rsidR="00797675">
        <w:rPr>
          <w:rFonts w:cstheme="majorBidi"/>
          <w:szCs w:val="24"/>
        </w:rPr>
        <w:t xml:space="preserve"> him from his people and from the ‘life-giving traditions of the tribe’</w:t>
      </w:r>
      <w:r w:rsidR="0074311C">
        <w:rPr>
          <w:rFonts w:cstheme="majorBidi"/>
          <w:szCs w:val="24"/>
        </w:rPr>
        <w:t xml:space="preserve"> (141). </w:t>
      </w:r>
      <w:r w:rsidR="00AE064B">
        <w:rPr>
          <w:rFonts w:cstheme="majorBidi"/>
          <w:szCs w:val="24"/>
        </w:rPr>
        <w:t xml:space="preserve">Opposite to Joshua is </w:t>
      </w:r>
      <w:proofErr w:type="spellStart"/>
      <w:r w:rsidR="00AE064B">
        <w:rPr>
          <w:rFonts w:cstheme="majorBidi"/>
          <w:szCs w:val="24"/>
        </w:rPr>
        <w:t>Waiyaki</w:t>
      </w:r>
      <w:proofErr w:type="spellEnd"/>
      <w:r w:rsidR="00AE064B">
        <w:rPr>
          <w:rFonts w:cstheme="majorBidi"/>
          <w:szCs w:val="24"/>
        </w:rPr>
        <w:t xml:space="preserve"> who does have sympathy for the Christian faith, but exactly for those teachings not embodied by Joshua: the element</w:t>
      </w:r>
      <w:r w:rsidR="00753AE5">
        <w:rPr>
          <w:rFonts w:cstheme="majorBidi"/>
          <w:szCs w:val="24"/>
        </w:rPr>
        <w:t>s</w:t>
      </w:r>
      <w:r w:rsidR="00AE064B">
        <w:rPr>
          <w:rFonts w:cstheme="majorBidi"/>
          <w:szCs w:val="24"/>
        </w:rPr>
        <w:t xml:space="preserve"> of love and sacrifice, </w:t>
      </w:r>
      <w:r w:rsidR="00753AE5">
        <w:rPr>
          <w:rFonts w:cstheme="majorBidi"/>
          <w:szCs w:val="24"/>
        </w:rPr>
        <w:t>which</w:t>
      </w:r>
      <w:r w:rsidR="00AE064B">
        <w:rPr>
          <w:rFonts w:cstheme="majorBidi"/>
          <w:szCs w:val="24"/>
        </w:rPr>
        <w:t xml:space="preserve"> </w:t>
      </w:r>
      <w:r w:rsidR="00753AE5">
        <w:rPr>
          <w:rFonts w:cstheme="majorBidi"/>
          <w:szCs w:val="24"/>
        </w:rPr>
        <w:t>correspond</w:t>
      </w:r>
      <w:r w:rsidR="00AE064B">
        <w:rPr>
          <w:rFonts w:cstheme="majorBidi"/>
          <w:szCs w:val="24"/>
        </w:rPr>
        <w:t xml:space="preserve"> with his own temperament (TRB 100). </w:t>
      </w:r>
      <w:r w:rsidR="00610006">
        <w:rPr>
          <w:rFonts w:cstheme="majorBidi"/>
          <w:szCs w:val="24"/>
        </w:rPr>
        <w:t xml:space="preserve">For </w:t>
      </w:r>
      <w:proofErr w:type="spellStart"/>
      <w:r w:rsidR="00610006">
        <w:rPr>
          <w:rFonts w:cstheme="majorBidi"/>
          <w:szCs w:val="24"/>
        </w:rPr>
        <w:t>Waiyaki</w:t>
      </w:r>
      <w:proofErr w:type="spellEnd"/>
      <w:r w:rsidR="00610006">
        <w:rPr>
          <w:rFonts w:cstheme="majorBidi"/>
          <w:szCs w:val="24"/>
        </w:rPr>
        <w:t>, these teachings are the essence of Christianity and need to be reconciled to the traditions of the people in order to become ‘</w:t>
      </w:r>
      <w:r w:rsidR="00610006">
        <w:t xml:space="preserve">a living experience, a source of life and vitality’ (TRB 141). </w:t>
      </w:r>
    </w:p>
    <w:p w:rsidR="00ED1CD9" w:rsidRDefault="008E0794" w:rsidP="00F20BDF">
      <w:pPr>
        <w:pStyle w:val="Quote"/>
        <w:ind w:left="0" w:firstLine="720"/>
        <w:rPr>
          <w:rFonts w:cstheme="majorBidi"/>
          <w:szCs w:val="24"/>
        </w:rPr>
      </w:pPr>
      <w:r>
        <w:rPr>
          <w:rFonts w:cstheme="majorBidi"/>
          <w:szCs w:val="24"/>
        </w:rPr>
        <w:t xml:space="preserve">On the other hand </w:t>
      </w:r>
      <w:r w:rsidR="00CD77EA">
        <w:rPr>
          <w:rFonts w:cstheme="majorBidi"/>
          <w:szCs w:val="24"/>
        </w:rPr>
        <w:t xml:space="preserve">there is </w:t>
      </w:r>
      <w:proofErr w:type="spellStart"/>
      <w:r w:rsidR="00CD77EA">
        <w:rPr>
          <w:rFonts w:cstheme="majorBidi"/>
          <w:szCs w:val="24"/>
        </w:rPr>
        <w:t>K</w:t>
      </w:r>
      <w:r w:rsidR="00FA72E7">
        <w:rPr>
          <w:rFonts w:cstheme="majorBidi"/>
          <w:szCs w:val="24"/>
        </w:rPr>
        <w:t>abonyi</w:t>
      </w:r>
      <w:proofErr w:type="spellEnd"/>
      <w:r w:rsidR="00FA72E7">
        <w:rPr>
          <w:rFonts w:cstheme="majorBidi"/>
          <w:szCs w:val="24"/>
        </w:rPr>
        <w:t xml:space="preserve">, </w:t>
      </w:r>
      <w:r w:rsidR="00CD77EA">
        <w:rPr>
          <w:rFonts w:cstheme="majorBidi"/>
          <w:szCs w:val="24"/>
        </w:rPr>
        <w:t xml:space="preserve">the only one who, according to </w:t>
      </w:r>
      <w:proofErr w:type="spellStart"/>
      <w:r w:rsidR="00CD77EA">
        <w:rPr>
          <w:rFonts w:cstheme="majorBidi"/>
          <w:szCs w:val="24"/>
        </w:rPr>
        <w:t>Chege</w:t>
      </w:r>
      <w:proofErr w:type="spellEnd"/>
      <w:r w:rsidR="00F20BDF">
        <w:rPr>
          <w:rFonts w:cstheme="majorBidi"/>
          <w:szCs w:val="24"/>
        </w:rPr>
        <w:t>, might</w:t>
      </w:r>
      <w:r w:rsidR="00CD77EA">
        <w:rPr>
          <w:rFonts w:cstheme="majorBidi"/>
          <w:szCs w:val="24"/>
        </w:rPr>
        <w:t xml:space="preserve"> also know about </w:t>
      </w:r>
      <w:r w:rsidR="00FD26C9">
        <w:rPr>
          <w:rFonts w:cstheme="majorBidi"/>
          <w:szCs w:val="24"/>
        </w:rPr>
        <w:t>the</w:t>
      </w:r>
      <w:r w:rsidR="00CD77EA">
        <w:rPr>
          <w:rFonts w:cstheme="majorBidi"/>
          <w:szCs w:val="24"/>
        </w:rPr>
        <w:t xml:space="preserve"> prophecy and who indeed throughout the novel is competing with </w:t>
      </w:r>
      <w:proofErr w:type="spellStart"/>
      <w:r w:rsidR="00CD77EA">
        <w:rPr>
          <w:rFonts w:cstheme="majorBidi"/>
          <w:szCs w:val="24"/>
        </w:rPr>
        <w:t>Waiyaki</w:t>
      </w:r>
      <w:proofErr w:type="spellEnd"/>
      <w:r w:rsidR="00CD77EA">
        <w:rPr>
          <w:rFonts w:cstheme="majorBidi"/>
          <w:szCs w:val="24"/>
        </w:rPr>
        <w:t xml:space="preserve"> </w:t>
      </w:r>
      <w:r w:rsidR="00CF3F41">
        <w:rPr>
          <w:rFonts w:cstheme="majorBidi"/>
          <w:szCs w:val="24"/>
        </w:rPr>
        <w:t>because he considers himself</w:t>
      </w:r>
      <w:r w:rsidR="0074311C">
        <w:rPr>
          <w:rFonts w:cstheme="majorBidi"/>
          <w:szCs w:val="24"/>
        </w:rPr>
        <w:t xml:space="preserve">, or </w:t>
      </w:r>
      <w:r w:rsidR="00F20BDF">
        <w:rPr>
          <w:rFonts w:cstheme="majorBidi"/>
          <w:szCs w:val="24"/>
        </w:rPr>
        <w:t xml:space="preserve">otherwise </w:t>
      </w:r>
      <w:r w:rsidR="0074311C">
        <w:rPr>
          <w:rFonts w:cstheme="majorBidi"/>
          <w:szCs w:val="24"/>
        </w:rPr>
        <w:t xml:space="preserve">his son </w:t>
      </w:r>
      <w:proofErr w:type="spellStart"/>
      <w:r w:rsidR="0074311C">
        <w:rPr>
          <w:rFonts w:cstheme="majorBidi"/>
          <w:szCs w:val="24"/>
        </w:rPr>
        <w:t>Kamau</w:t>
      </w:r>
      <w:proofErr w:type="spellEnd"/>
      <w:r w:rsidR="0074311C">
        <w:rPr>
          <w:rFonts w:cstheme="majorBidi"/>
          <w:szCs w:val="24"/>
        </w:rPr>
        <w:t>, to be</w:t>
      </w:r>
      <w:r w:rsidR="00CF3F41">
        <w:rPr>
          <w:rFonts w:cstheme="majorBidi"/>
          <w:szCs w:val="24"/>
        </w:rPr>
        <w:t xml:space="preserve"> ‘the saviour for whom the people waited’ (TRB 144). </w:t>
      </w:r>
      <w:r w:rsidR="0074311C">
        <w:rPr>
          <w:rFonts w:cstheme="majorBidi"/>
          <w:szCs w:val="24"/>
        </w:rPr>
        <w:t>Initially a Christian convert like Joshua</w:t>
      </w:r>
      <w:r w:rsidR="006B32C7">
        <w:rPr>
          <w:rFonts w:cstheme="majorBidi"/>
          <w:szCs w:val="24"/>
        </w:rPr>
        <w:t xml:space="preserve"> but later the </w:t>
      </w:r>
      <w:r w:rsidR="002E386C">
        <w:rPr>
          <w:rFonts w:cstheme="majorBidi"/>
          <w:szCs w:val="24"/>
        </w:rPr>
        <w:t xml:space="preserve">zealous </w:t>
      </w:r>
      <w:r w:rsidR="006B32C7">
        <w:rPr>
          <w:rFonts w:cstheme="majorBidi"/>
          <w:szCs w:val="24"/>
        </w:rPr>
        <w:t xml:space="preserve">leader of the </w:t>
      </w:r>
      <w:proofErr w:type="spellStart"/>
      <w:r w:rsidR="006B32C7">
        <w:rPr>
          <w:rFonts w:cstheme="majorBidi"/>
          <w:szCs w:val="24"/>
        </w:rPr>
        <w:t>Kiama</w:t>
      </w:r>
      <w:proofErr w:type="spellEnd"/>
      <w:r w:rsidR="006B32C7">
        <w:rPr>
          <w:rFonts w:cstheme="majorBidi"/>
          <w:szCs w:val="24"/>
        </w:rPr>
        <w:t xml:space="preserve">, </w:t>
      </w:r>
      <w:r w:rsidR="00FA72E7">
        <w:rPr>
          <w:rFonts w:cstheme="majorBidi"/>
          <w:szCs w:val="24"/>
        </w:rPr>
        <w:t xml:space="preserve">which was </w:t>
      </w:r>
      <w:r w:rsidR="006B32C7">
        <w:rPr>
          <w:rFonts w:cstheme="majorBidi"/>
          <w:szCs w:val="24"/>
        </w:rPr>
        <w:t xml:space="preserve">founded to preserve </w:t>
      </w:r>
      <w:r w:rsidR="002E386C">
        <w:rPr>
          <w:rFonts w:cstheme="majorBidi"/>
          <w:szCs w:val="24"/>
        </w:rPr>
        <w:t xml:space="preserve">the purity of the tribe against the white man, </w:t>
      </w:r>
      <w:proofErr w:type="spellStart"/>
      <w:r w:rsidR="002E386C">
        <w:rPr>
          <w:rFonts w:cstheme="majorBidi"/>
          <w:szCs w:val="24"/>
        </w:rPr>
        <w:t>Kabonyi</w:t>
      </w:r>
      <w:proofErr w:type="spellEnd"/>
      <w:r w:rsidR="002E386C">
        <w:rPr>
          <w:rFonts w:cstheme="majorBidi"/>
          <w:szCs w:val="24"/>
        </w:rPr>
        <w:t xml:space="preserve"> seeks to undermine </w:t>
      </w:r>
      <w:proofErr w:type="spellStart"/>
      <w:r w:rsidR="002E386C">
        <w:rPr>
          <w:rFonts w:cstheme="majorBidi"/>
          <w:szCs w:val="24"/>
        </w:rPr>
        <w:t>Waiyaki’s</w:t>
      </w:r>
      <w:proofErr w:type="spellEnd"/>
      <w:r w:rsidR="002E386C">
        <w:rPr>
          <w:rFonts w:cstheme="majorBidi"/>
          <w:szCs w:val="24"/>
        </w:rPr>
        <w:t xml:space="preserve"> popularity and authority among the people, among others by publicly addressing him as ‘young man’ </w:t>
      </w:r>
      <w:r w:rsidR="00F5505B">
        <w:rPr>
          <w:rFonts w:cstheme="majorBidi"/>
          <w:szCs w:val="24"/>
        </w:rPr>
        <w:t>(</w:t>
      </w:r>
      <w:r w:rsidR="002E386C">
        <w:rPr>
          <w:rFonts w:cstheme="majorBidi"/>
          <w:szCs w:val="24"/>
        </w:rPr>
        <w:t>while other</w:t>
      </w:r>
      <w:r w:rsidR="00F5505B">
        <w:rPr>
          <w:rFonts w:cstheme="majorBidi"/>
          <w:szCs w:val="24"/>
        </w:rPr>
        <w:t xml:space="preserve"> elder</w:t>
      </w:r>
      <w:r w:rsidR="002E386C">
        <w:rPr>
          <w:rFonts w:cstheme="majorBidi"/>
          <w:szCs w:val="24"/>
        </w:rPr>
        <w:t>s called him ‘the Teacher’ (TRB 81)</w:t>
      </w:r>
      <w:r w:rsidR="00F5505B">
        <w:rPr>
          <w:rFonts w:cstheme="majorBidi"/>
          <w:szCs w:val="24"/>
        </w:rPr>
        <w:t>)</w:t>
      </w:r>
      <w:r w:rsidR="00F20BDF">
        <w:rPr>
          <w:rFonts w:cstheme="majorBidi"/>
          <w:szCs w:val="24"/>
        </w:rPr>
        <w:t>—</w:t>
      </w:r>
      <w:r w:rsidR="00F5505B">
        <w:rPr>
          <w:rFonts w:cstheme="majorBidi"/>
          <w:szCs w:val="24"/>
        </w:rPr>
        <w:t>using age</w:t>
      </w:r>
      <w:r w:rsidR="007202AF">
        <w:rPr>
          <w:rFonts w:cstheme="majorBidi"/>
          <w:szCs w:val="24"/>
        </w:rPr>
        <w:t xml:space="preserve"> as a basis</w:t>
      </w:r>
      <w:r w:rsidR="00F5505B">
        <w:rPr>
          <w:rFonts w:cstheme="majorBidi"/>
          <w:szCs w:val="24"/>
        </w:rPr>
        <w:t xml:space="preserve"> </w:t>
      </w:r>
      <w:r w:rsidR="00717C6E">
        <w:rPr>
          <w:rFonts w:cstheme="majorBidi"/>
          <w:szCs w:val="24"/>
        </w:rPr>
        <w:t xml:space="preserve">to </w:t>
      </w:r>
      <w:r w:rsidR="007202AF">
        <w:rPr>
          <w:rFonts w:cstheme="majorBidi"/>
          <w:szCs w:val="24"/>
        </w:rPr>
        <w:t>subordinate</w:t>
      </w:r>
      <w:r w:rsidR="00F5505B">
        <w:rPr>
          <w:rFonts w:cstheme="majorBidi"/>
          <w:szCs w:val="24"/>
        </w:rPr>
        <w:t xml:space="preserve"> </w:t>
      </w:r>
      <w:r w:rsidR="007202AF">
        <w:rPr>
          <w:rFonts w:cstheme="majorBidi"/>
          <w:szCs w:val="24"/>
        </w:rPr>
        <w:t xml:space="preserve">his opponent’s </w:t>
      </w:r>
      <w:r w:rsidR="00F5505B">
        <w:rPr>
          <w:rFonts w:cstheme="majorBidi"/>
          <w:szCs w:val="24"/>
        </w:rPr>
        <w:t>masculinity</w:t>
      </w:r>
      <w:r w:rsidR="002E386C">
        <w:rPr>
          <w:rFonts w:cstheme="majorBidi"/>
          <w:szCs w:val="24"/>
        </w:rPr>
        <w:t xml:space="preserve">. </w:t>
      </w:r>
      <w:r w:rsidR="00FA72E7">
        <w:rPr>
          <w:rFonts w:cstheme="majorBidi"/>
          <w:szCs w:val="24"/>
        </w:rPr>
        <w:t xml:space="preserve">The conflict between </w:t>
      </w:r>
      <w:proofErr w:type="spellStart"/>
      <w:r w:rsidR="00FA72E7">
        <w:rPr>
          <w:rFonts w:cstheme="majorBidi"/>
          <w:szCs w:val="24"/>
        </w:rPr>
        <w:t>Waiyaki</w:t>
      </w:r>
      <w:proofErr w:type="spellEnd"/>
      <w:r w:rsidR="00FA72E7">
        <w:rPr>
          <w:rFonts w:cstheme="majorBidi"/>
          <w:szCs w:val="24"/>
        </w:rPr>
        <w:t xml:space="preserve"> and </w:t>
      </w:r>
      <w:proofErr w:type="spellStart"/>
      <w:r w:rsidR="00FA72E7">
        <w:rPr>
          <w:rFonts w:cstheme="majorBidi"/>
          <w:szCs w:val="24"/>
        </w:rPr>
        <w:t>Kabonyi</w:t>
      </w:r>
      <w:proofErr w:type="spellEnd"/>
      <w:r w:rsidR="00FA72E7">
        <w:rPr>
          <w:rFonts w:cstheme="majorBidi"/>
          <w:szCs w:val="24"/>
        </w:rPr>
        <w:t xml:space="preserve">, in the words of </w:t>
      </w:r>
      <w:proofErr w:type="spellStart"/>
      <w:r w:rsidR="00FA72E7">
        <w:rPr>
          <w:rFonts w:cstheme="majorBidi"/>
          <w:szCs w:val="24"/>
        </w:rPr>
        <w:t>Kamau-Goro</w:t>
      </w:r>
      <w:proofErr w:type="spellEnd"/>
      <w:r w:rsidR="00FA72E7">
        <w:rPr>
          <w:rFonts w:cstheme="majorBidi"/>
          <w:szCs w:val="24"/>
        </w:rPr>
        <w:t xml:space="preserve"> (2010, 14), ‘</w:t>
      </w:r>
      <w:r w:rsidR="0074311C" w:rsidRPr="0074311C">
        <w:rPr>
          <w:rFonts w:cstheme="majorBidi"/>
          <w:szCs w:val="24"/>
        </w:rPr>
        <w:t xml:space="preserve">revolves </w:t>
      </w:r>
      <w:r w:rsidR="0074311C" w:rsidRPr="0074311C">
        <w:rPr>
          <w:rFonts w:cstheme="majorBidi"/>
          <w:szCs w:val="24"/>
        </w:rPr>
        <w:lastRenderedPageBreak/>
        <w:t>around the identity of the saviour foretold in</w:t>
      </w:r>
      <w:r w:rsidR="002E386C">
        <w:rPr>
          <w:rFonts w:cstheme="majorBidi"/>
          <w:szCs w:val="24"/>
        </w:rPr>
        <w:t xml:space="preserve"> </w:t>
      </w:r>
      <w:r w:rsidR="00FA72E7">
        <w:rPr>
          <w:rFonts w:cstheme="majorBidi"/>
          <w:szCs w:val="24"/>
        </w:rPr>
        <w:t>the ancient prophecy’ but ‘m</w:t>
      </w:r>
      <w:r w:rsidR="0074311C" w:rsidRPr="0074311C">
        <w:rPr>
          <w:rFonts w:cstheme="majorBidi"/>
          <w:szCs w:val="24"/>
        </w:rPr>
        <w:t>ore</w:t>
      </w:r>
      <w:r w:rsidR="002E386C">
        <w:rPr>
          <w:rFonts w:cstheme="majorBidi"/>
          <w:szCs w:val="24"/>
        </w:rPr>
        <w:t xml:space="preserve"> </w:t>
      </w:r>
      <w:r w:rsidR="0074311C" w:rsidRPr="0074311C">
        <w:rPr>
          <w:rFonts w:cstheme="majorBidi"/>
          <w:szCs w:val="24"/>
        </w:rPr>
        <w:t>fundamentally, there’s a conflict over the interpretation of the prophecy</w:t>
      </w:r>
      <w:r w:rsidR="002E386C">
        <w:rPr>
          <w:rFonts w:cstheme="majorBidi"/>
          <w:szCs w:val="24"/>
        </w:rPr>
        <w:t xml:space="preserve"> </w:t>
      </w:r>
      <w:r w:rsidR="0074311C" w:rsidRPr="0074311C">
        <w:rPr>
          <w:rFonts w:cstheme="majorBidi"/>
          <w:szCs w:val="24"/>
        </w:rPr>
        <w:t>and the strategies to face the colonial threat.</w:t>
      </w:r>
      <w:r w:rsidR="00FA72E7">
        <w:rPr>
          <w:rFonts w:cstheme="majorBidi"/>
          <w:szCs w:val="24"/>
        </w:rPr>
        <w:t xml:space="preserve">’ </w:t>
      </w:r>
      <w:proofErr w:type="spellStart"/>
      <w:r w:rsidR="007549BA">
        <w:rPr>
          <w:rFonts w:cstheme="majorBidi"/>
          <w:szCs w:val="24"/>
        </w:rPr>
        <w:t>Kabonyi’s</w:t>
      </w:r>
      <w:proofErr w:type="spellEnd"/>
      <w:r w:rsidR="007549BA">
        <w:rPr>
          <w:rFonts w:cstheme="majorBidi"/>
          <w:szCs w:val="24"/>
        </w:rPr>
        <w:t xml:space="preserve"> messianic agenda is </w:t>
      </w:r>
      <w:r w:rsidR="007202AF">
        <w:rPr>
          <w:rFonts w:cstheme="majorBidi"/>
          <w:szCs w:val="24"/>
        </w:rPr>
        <w:t xml:space="preserve">a conservative one: it is concerned with </w:t>
      </w:r>
      <w:r w:rsidR="007549BA">
        <w:rPr>
          <w:rFonts w:cstheme="majorBidi"/>
          <w:szCs w:val="24"/>
        </w:rPr>
        <w:t>the social, cultural and political preservation of the tribe and its customs, leading to a radical rejection of everything associated with ‘the white man’, including their fello</w:t>
      </w:r>
      <w:r w:rsidR="000008C3">
        <w:rPr>
          <w:rFonts w:cstheme="majorBidi"/>
          <w:szCs w:val="24"/>
        </w:rPr>
        <w:t xml:space="preserve">w tribe members, Joshua and his followers. </w:t>
      </w:r>
      <w:r w:rsidR="00ED1CD9">
        <w:rPr>
          <w:rFonts w:cstheme="majorBidi"/>
          <w:szCs w:val="24"/>
        </w:rPr>
        <w:t xml:space="preserve">Opposite to this, </w:t>
      </w:r>
      <w:proofErr w:type="spellStart"/>
      <w:r w:rsidR="00ED1CD9">
        <w:rPr>
          <w:rFonts w:cstheme="majorBidi"/>
          <w:szCs w:val="24"/>
        </w:rPr>
        <w:t>Waiyaki’s</w:t>
      </w:r>
      <w:proofErr w:type="spellEnd"/>
      <w:r w:rsidR="00ED1CD9">
        <w:rPr>
          <w:rFonts w:cstheme="majorBidi"/>
          <w:szCs w:val="24"/>
        </w:rPr>
        <w:t xml:space="preserve"> major concern is the unity of the tribe, which in his opinion can only b</w:t>
      </w:r>
      <w:r w:rsidR="00F20BDF">
        <w:rPr>
          <w:rFonts w:cstheme="majorBidi"/>
          <w:szCs w:val="24"/>
        </w:rPr>
        <w:t>een reached through education—</w:t>
      </w:r>
      <w:r w:rsidR="00ED1CD9">
        <w:rPr>
          <w:rFonts w:cstheme="majorBidi"/>
          <w:szCs w:val="24"/>
        </w:rPr>
        <w:t xml:space="preserve">following </w:t>
      </w:r>
      <w:proofErr w:type="spellStart"/>
      <w:r w:rsidR="00ED1CD9">
        <w:rPr>
          <w:rFonts w:cstheme="majorBidi"/>
          <w:szCs w:val="24"/>
        </w:rPr>
        <w:t>Mugo’s</w:t>
      </w:r>
      <w:proofErr w:type="spellEnd"/>
      <w:r w:rsidR="00ED1CD9">
        <w:rPr>
          <w:rFonts w:cstheme="majorBidi"/>
          <w:szCs w:val="24"/>
        </w:rPr>
        <w:t xml:space="preserve"> advice to learn</w:t>
      </w:r>
      <w:r w:rsidR="00F20BDF">
        <w:rPr>
          <w:rFonts w:cstheme="majorBidi"/>
          <w:szCs w:val="24"/>
        </w:rPr>
        <w:t xml:space="preserve"> the secrets of the white man—</w:t>
      </w:r>
      <w:r w:rsidR="00ED1CD9">
        <w:rPr>
          <w:rFonts w:cstheme="majorBidi"/>
          <w:szCs w:val="24"/>
        </w:rPr>
        <w:t xml:space="preserve">and which, he believes, in the end will lead to political freedom. </w:t>
      </w:r>
      <w:proofErr w:type="spellStart"/>
      <w:r w:rsidR="00ED1CD9">
        <w:rPr>
          <w:rFonts w:cstheme="majorBidi"/>
          <w:szCs w:val="24"/>
        </w:rPr>
        <w:t>Waiyaki</w:t>
      </w:r>
      <w:proofErr w:type="spellEnd"/>
      <w:r w:rsidR="00ED1CD9">
        <w:rPr>
          <w:rFonts w:cstheme="majorBidi"/>
          <w:szCs w:val="24"/>
        </w:rPr>
        <w:t xml:space="preserve"> is the ‘synergetic leader who appropriates elements of tradition and colonial modernity to espouse an ideology of passive, long-term resistance to colonialism’ (</w:t>
      </w:r>
      <w:proofErr w:type="spellStart"/>
      <w:r w:rsidR="00ED1CD9">
        <w:rPr>
          <w:rFonts w:cstheme="majorBidi"/>
          <w:szCs w:val="24"/>
        </w:rPr>
        <w:t>Kamau-Goro</w:t>
      </w:r>
      <w:proofErr w:type="spellEnd"/>
      <w:r w:rsidR="00ED1CD9">
        <w:rPr>
          <w:rFonts w:cstheme="majorBidi"/>
          <w:szCs w:val="24"/>
        </w:rPr>
        <w:t xml:space="preserve"> 2010, 16). </w:t>
      </w:r>
    </w:p>
    <w:p w:rsidR="00ED1CD9" w:rsidRDefault="007202AF" w:rsidP="00ED1CD9">
      <w:pPr>
        <w:rPr>
          <w:rFonts w:asciiTheme="majorBidi" w:hAnsiTheme="majorBidi" w:cstheme="majorBidi"/>
          <w:sz w:val="24"/>
          <w:szCs w:val="24"/>
        </w:rPr>
      </w:pPr>
      <w:r>
        <w:rPr>
          <w:rFonts w:asciiTheme="majorBidi" w:hAnsiTheme="majorBidi" w:cstheme="majorBidi"/>
          <w:sz w:val="24"/>
          <w:szCs w:val="24"/>
        </w:rPr>
        <w:tab/>
      </w:r>
      <w:r w:rsidR="00ED1CD9">
        <w:rPr>
          <w:rFonts w:asciiTheme="majorBidi" w:hAnsiTheme="majorBidi" w:cstheme="majorBidi"/>
          <w:sz w:val="24"/>
          <w:szCs w:val="24"/>
        </w:rPr>
        <w:t xml:space="preserve">Joshua and </w:t>
      </w:r>
      <w:proofErr w:type="spellStart"/>
      <w:r w:rsidR="00ED1CD9">
        <w:rPr>
          <w:rFonts w:asciiTheme="majorBidi" w:hAnsiTheme="majorBidi" w:cstheme="majorBidi"/>
          <w:sz w:val="24"/>
          <w:szCs w:val="24"/>
        </w:rPr>
        <w:t>Kabonyi</w:t>
      </w:r>
      <w:proofErr w:type="spellEnd"/>
      <w:r w:rsidR="00ED1CD9">
        <w:rPr>
          <w:rFonts w:asciiTheme="majorBidi" w:hAnsiTheme="majorBidi" w:cstheme="majorBidi"/>
          <w:sz w:val="24"/>
          <w:szCs w:val="24"/>
        </w:rPr>
        <w:t xml:space="preserve"> represent the two ideological poles in their different responses to missionary Christianity and colonialism. However, they are united in their hate of </w:t>
      </w:r>
      <w:proofErr w:type="spellStart"/>
      <w:r w:rsidR="00ED1CD9">
        <w:rPr>
          <w:rFonts w:asciiTheme="majorBidi" w:hAnsiTheme="majorBidi" w:cstheme="majorBidi"/>
          <w:sz w:val="24"/>
          <w:szCs w:val="24"/>
        </w:rPr>
        <w:t>Waiyaki</w:t>
      </w:r>
      <w:proofErr w:type="spellEnd"/>
      <w:r w:rsidR="00ED1CD9">
        <w:rPr>
          <w:rFonts w:asciiTheme="majorBidi" w:hAnsiTheme="majorBidi" w:cstheme="majorBidi"/>
          <w:sz w:val="24"/>
          <w:szCs w:val="24"/>
        </w:rPr>
        <w:t xml:space="preserve"> who is a threat to them precisely because he seeks to negotiate and synthesise their positions. </w:t>
      </w:r>
    </w:p>
    <w:p w:rsidR="001E51A5" w:rsidRDefault="00ED1CD9" w:rsidP="00F20BDF">
      <w:pPr>
        <w:rPr>
          <w:rFonts w:asciiTheme="majorBidi" w:hAnsiTheme="majorBidi" w:cstheme="majorBidi"/>
          <w:sz w:val="24"/>
          <w:szCs w:val="24"/>
        </w:rPr>
      </w:pPr>
      <w:r>
        <w:rPr>
          <w:rFonts w:asciiTheme="majorBidi" w:hAnsiTheme="majorBidi" w:cstheme="majorBidi"/>
          <w:sz w:val="24"/>
          <w:szCs w:val="24"/>
        </w:rPr>
        <w:t xml:space="preserve">In terms of masculinity, </w:t>
      </w:r>
      <w:r w:rsidR="00AE064B">
        <w:rPr>
          <w:rFonts w:asciiTheme="majorBidi" w:hAnsiTheme="majorBidi" w:cstheme="majorBidi"/>
          <w:sz w:val="24"/>
          <w:szCs w:val="24"/>
        </w:rPr>
        <w:t>both</w:t>
      </w:r>
      <w:r w:rsidR="001F58BE">
        <w:rPr>
          <w:rFonts w:asciiTheme="majorBidi" w:hAnsiTheme="majorBidi" w:cstheme="majorBidi"/>
          <w:sz w:val="24"/>
          <w:szCs w:val="24"/>
        </w:rPr>
        <w:t xml:space="preserve"> </w:t>
      </w:r>
      <w:r w:rsidR="00AE064B">
        <w:rPr>
          <w:rFonts w:asciiTheme="majorBidi" w:hAnsiTheme="majorBidi" w:cstheme="majorBidi"/>
          <w:sz w:val="24"/>
          <w:szCs w:val="24"/>
        </w:rPr>
        <w:t xml:space="preserve">Joshua and </w:t>
      </w:r>
      <w:proofErr w:type="spellStart"/>
      <w:r w:rsidR="00AE064B">
        <w:rPr>
          <w:rFonts w:asciiTheme="majorBidi" w:hAnsiTheme="majorBidi" w:cstheme="majorBidi"/>
          <w:sz w:val="24"/>
          <w:szCs w:val="24"/>
        </w:rPr>
        <w:t>Kabonyi</w:t>
      </w:r>
      <w:proofErr w:type="spellEnd"/>
      <w:r w:rsidR="00AE064B">
        <w:rPr>
          <w:rFonts w:asciiTheme="majorBidi" w:hAnsiTheme="majorBidi" w:cstheme="majorBidi"/>
          <w:sz w:val="24"/>
          <w:szCs w:val="24"/>
        </w:rPr>
        <w:t xml:space="preserve">, as Hammond </w:t>
      </w:r>
      <w:r w:rsidR="00D9428B">
        <w:rPr>
          <w:rFonts w:asciiTheme="majorBidi" w:hAnsiTheme="majorBidi" w:cstheme="majorBidi"/>
          <w:sz w:val="24"/>
          <w:szCs w:val="24"/>
        </w:rPr>
        <w:t xml:space="preserve">(2011, 116) </w:t>
      </w:r>
      <w:r w:rsidR="00AE064B">
        <w:rPr>
          <w:rFonts w:asciiTheme="majorBidi" w:hAnsiTheme="majorBidi" w:cstheme="majorBidi"/>
          <w:sz w:val="24"/>
          <w:szCs w:val="24"/>
        </w:rPr>
        <w:t xml:space="preserve">observes, </w:t>
      </w:r>
      <w:r w:rsidR="001F58BE">
        <w:rPr>
          <w:rFonts w:asciiTheme="majorBidi" w:hAnsiTheme="majorBidi" w:cstheme="majorBidi"/>
          <w:sz w:val="24"/>
          <w:szCs w:val="24"/>
        </w:rPr>
        <w:t>‘share a belief in the aggressive, autocratic regu</w:t>
      </w:r>
      <w:r w:rsidR="00AE064B">
        <w:rPr>
          <w:rFonts w:asciiTheme="majorBidi" w:hAnsiTheme="majorBidi" w:cstheme="majorBidi"/>
          <w:sz w:val="24"/>
          <w:szCs w:val="24"/>
        </w:rPr>
        <w:t>lation of family and community’.</w:t>
      </w:r>
      <w:r w:rsidR="00D9428B">
        <w:rPr>
          <w:rFonts w:asciiTheme="majorBidi" w:hAnsiTheme="majorBidi" w:cstheme="majorBidi"/>
          <w:sz w:val="24"/>
          <w:szCs w:val="24"/>
        </w:rPr>
        <w:t xml:space="preserve"> The suggestion in the novel, then, is that the effects of colonialism on male identity in twentieth century Kenya is generally negative because typically patriarchal aspects of masculinity were reinforced both among the Christian converts and the traditionalists. </w:t>
      </w:r>
      <w:r w:rsidR="002A6059">
        <w:rPr>
          <w:rFonts w:asciiTheme="majorBidi" w:hAnsiTheme="majorBidi" w:cstheme="majorBidi"/>
          <w:sz w:val="24"/>
          <w:szCs w:val="24"/>
        </w:rPr>
        <w:t>Hammond points out that compared to his contenders</w:t>
      </w:r>
      <w:r w:rsidR="00D9428B">
        <w:rPr>
          <w:rFonts w:asciiTheme="majorBidi" w:hAnsiTheme="majorBidi" w:cstheme="majorBidi"/>
          <w:sz w:val="24"/>
          <w:szCs w:val="24"/>
        </w:rPr>
        <w:t xml:space="preserve">, </w:t>
      </w:r>
      <w:r w:rsidR="001F58BE">
        <w:rPr>
          <w:rFonts w:asciiTheme="majorBidi" w:hAnsiTheme="majorBidi" w:cstheme="majorBidi"/>
          <w:sz w:val="24"/>
          <w:szCs w:val="24"/>
        </w:rPr>
        <w:t>‘</w:t>
      </w:r>
      <w:proofErr w:type="spellStart"/>
      <w:r w:rsidR="001F58BE">
        <w:rPr>
          <w:rFonts w:asciiTheme="majorBidi" w:hAnsiTheme="majorBidi" w:cstheme="majorBidi"/>
          <w:sz w:val="24"/>
          <w:szCs w:val="24"/>
        </w:rPr>
        <w:t>Waiyaki</w:t>
      </w:r>
      <w:proofErr w:type="spellEnd"/>
      <w:r w:rsidR="001F58BE">
        <w:rPr>
          <w:rFonts w:asciiTheme="majorBidi" w:hAnsiTheme="majorBidi" w:cstheme="majorBidi"/>
          <w:sz w:val="24"/>
          <w:szCs w:val="24"/>
        </w:rPr>
        <w:t xml:space="preserve"> appears to represent a more sympathetic style of leadership. The emphasis that he places on education leads to an advocacy of non-violent methods of political resistance, and his ambitions to overcome local divisions through the promotion of tribal unity stands against the </w:t>
      </w:r>
      <w:proofErr w:type="spellStart"/>
      <w:r w:rsidR="001F58BE">
        <w:rPr>
          <w:rFonts w:asciiTheme="majorBidi" w:hAnsiTheme="majorBidi" w:cstheme="majorBidi"/>
          <w:sz w:val="24"/>
          <w:szCs w:val="24"/>
        </w:rPr>
        <w:t>masculinist</w:t>
      </w:r>
      <w:proofErr w:type="spellEnd"/>
      <w:r w:rsidR="001F58BE">
        <w:rPr>
          <w:rFonts w:asciiTheme="majorBidi" w:hAnsiTheme="majorBidi" w:cstheme="majorBidi"/>
          <w:sz w:val="24"/>
          <w:szCs w:val="24"/>
        </w:rPr>
        <w:t xml:space="preserve"> creeds of compet</w:t>
      </w:r>
      <w:r w:rsidR="00D9428B">
        <w:rPr>
          <w:rFonts w:asciiTheme="majorBidi" w:hAnsiTheme="majorBidi" w:cstheme="majorBidi"/>
          <w:sz w:val="24"/>
          <w:szCs w:val="24"/>
        </w:rPr>
        <w:t xml:space="preserve">ition and self-aggrandisement’ (Hammond 2011, 116). </w:t>
      </w:r>
      <w:r w:rsidR="002A6059">
        <w:rPr>
          <w:rFonts w:asciiTheme="majorBidi" w:hAnsiTheme="majorBidi" w:cstheme="majorBidi"/>
          <w:sz w:val="24"/>
          <w:szCs w:val="24"/>
        </w:rPr>
        <w:t xml:space="preserve">By simultaneously criticising </w:t>
      </w:r>
      <w:proofErr w:type="spellStart"/>
      <w:r w:rsidR="002A6059">
        <w:rPr>
          <w:rFonts w:asciiTheme="majorBidi" w:hAnsiTheme="majorBidi" w:cstheme="majorBidi"/>
          <w:sz w:val="24"/>
          <w:szCs w:val="24"/>
        </w:rPr>
        <w:t>Waiyaki</w:t>
      </w:r>
      <w:proofErr w:type="spellEnd"/>
      <w:r w:rsidR="002A6059">
        <w:rPr>
          <w:rFonts w:asciiTheme="majorBidi" w:hAnsiTheme="majorBidi" w:cstheme="majorBidi"/>
          <w:sz w:val="24"/>
          <w:szCs w:val="24"/>
        </w:rPr>
        <w:t xml:space="preserve"> for his ‘messianic fantasy’, Hammond however fails to acknowledge how </w:t>
      </w:r>
      <w:proofErr w:type="spellStart"/>
      <w:r w:rsidR="002A6059">
        <w:rPr>
          <w:rFonts w:asciiTheme="majorBidi" w:hAnsiTheme="majorBidi" w:cstheme="majorBidi"/>
          <w:sz w:val="24"/>
          <w:szCs w:val="24"/>
        </w:rPr>
        <w:t>Waiyaki’s</w:t>
      </w:r>
      <w:proofErr w:type="spellEnd"/>
      <w:r w:rsidR="002A6059">
        <w:rPr>
          <w:rFonts w:asciiTheme="majorBidi" w:hAnsiTheme="majorBidi" w:cstheme="majorBidi"/>
          <w:sz w:val="24"/>
          <w:szCs w:val="24"/>
        </w:rPr>
        <w:t xml:space="preserve"> more sympathetic character and the level of responsibility he demonstrates </w:t>
      </w:r>
      <w:r w:rsidR="00FD1CCD">
        <w:rPr>
          <w:rFonts w:asciiTheme="majorBidi" w:hAnsiTheme="majorBidi" w:cstheme="majorBidi"/>
          <w:sz w:val="24"/>
          <w:szCs w:val="24"/>
        </w:rPr>
        <w:t>in fact are</w:t>
      </w:r>
      <w:r w:rsidR="002A6059">
        <w:rPr>
          <w:rFonts w:asciiTheme="majorBidi" w:hAnsiTheme="majorBidi" w:cstheme="majorBidi"/>
          <w:sz w:val="24"/>
          <w:szCs w:val="24"/>
        </w:rPr>
        <w:t xml:space="preserve"> </w:t>
      </w:r>
      <w:r w:rsidR="00FD1CCD">
        <w:rPr>
          <w:rFonts w:asciiTheme="majorBidi" w:hAnsiTheme="majorBidi" w:cstheme="majorBidi"/>
          <w:sz w:val="24"/>
          <w:szCs w:val="24"/>
        </w:rPr>
        <w:t>shaped</w:t>
      </w:r>
      <w:r w:rsidR="002A6059">
        <w:rPr>
          <w:rFonts w:asciiTheme="majorBidi" w:hAnsiTheme="majorBidi" w:cstheme="majorBidi"/>
          <w:sz w:val="24"/>
          <w:szCs w:val="24"/>
        </w:rPr>
        <w:t xml:space="preserve"> by the sense of messianic masculinity instilled in him from an early age. </w:t>
      </w:r>
      <w:r w:rsidR="005354DC">
        <w:rPr>
          <w:rFonts w:asciiTheme="majorBidi" w:hAnsiTheme="majorBidi" w:cstheme="majorBidi"/>
          <w:sz w:val="24"/>
          <w:szCs w:val="24"/>
        </w:rPr>
        <w:t xml:space="preserve">Indeed, </w:t>
      </w:r>
      <w:proofErr w:type="spellStart"/>
      <w:r w:rsidR="005354DC">
        <w:rPr>
          <w:rFonts w:asciiTheme="majorBidi" w:hAnsiTheme="majorBidi" w:cstheme="majorBidi"/>
          <w:sz w:val="24"/>
          <w:szCs w:val="24"/>
        </w:rPr>
        <w:t>Waiyaki</w:t>
      </w:r>
      <w:proofErr w:type="spellEnd"/>
      <w:r w:rsidR="005354DC">
        <w:rPr>
          <w:rFonts w:asciiTheme="majorBidi" w:hAnsiTheme="majorBidi" w:cstheme="majorBidi"/>
          <w:sz w:val="24"/>
          <w:szCs w:val="24"/>
        </w:rPr>
        <w:t xml:space="preserve"> </w:t>
      </w:r>
      <w:r w:rsidR="00ED5B68">
        <w:rPr>
          <w:rFonts w:asciiTheme="majorBidi" w:hAnsiTheme="majorBidi" w:cstheme="majorBidi"/>
          <w:sz w:val="24"/>
          <w:szCs w:val="24"/>
        </w:rPr>
        <w:t xml:space="preserve">does not turn out to be </w:t>
      </w:r>
      <w:r w:rsidR="005354DC">
        <w:rPr>
          <w:rFonts w:asciiTheme="majorBidi" w:hAnsiTheme="majorBidi" w:cstheme="majorBidi"/>
          <w:sz w:val="24"/>
          <w:szCs w:val="24"/>
        </w:rPr>
        <w:t xml:space="preserve">the strong leader </w:t>
      </w:r>
      <w:r w:rsidR="00ED5B68">
        <w:rPr>
          <w:rFonts w:asciiTheme="majorBidi" w:hAnsiTheme="majorBidi" w:cstheme="majorBidi"/>
          <w:sz w:val="24"/>
          <w:szCs w:val="24"/>
        </w:rPr>
        <w:t xml:space="preserve">who is </w:t>
      </w:r>
      <w:r w:rsidR="005354DC">
        <w:rPr>
          <w:rFonts w:asciiTheme="majorBidi" w:hAnsiTheme="majorBidi" w:cstheme="majorBidi"/>
          <w:sz w:val="24"/>
          <w:szCs w:val="24"/>
        </w:rPr>
        <w:t xml:space="preserve">able to </w:t>
      </w:r>
      <w:r w:rsidR="00ED5B68">
        <w:rPr>
          <w:rFonts w:asciiTheme="majorBidi" w:hAnsiTheme="majorBidi" w:cstheme="majorBidi"/>
          <w:sz w:val="24"/>
          <w:szCs w:val="24"/>
        </w:rPr>
        <w:t>realise his vision of education, unity and freedom. The opposing forces are too strong</w:t>
      </w:r>
      <w:r w:rsidR="002049D8">
        <w:rPr>
          <w:rFonts w:asciiTheme="majorBidi" w:hAnsiTheme="majorBidi" w:cstheme="majorBidi"/>
          <w:sz w:val="24"/>
          <w:szCs w:val="24"/>
        </w:rPr>
        <w:t xml:space="preserve">. Because of his love for the uncircumcised daughter of Joshua, Nyambura, and his refusal to publicly deny her, </w:t>
      </w:r>
      <w:proofErr w:type="spellStart"/>
      <w:r w:rsidR="002049D8">
        <w:rPr>
          <w:rFonts w:asciiTheme="majorBidi" w:hAnsiTheme="majorBidi" w:cstheme="majorBidi"/>
          <w:sz w:val="24"/>
          <w:szCs w:val="24"/>
        </w:rPr>
        <w:t>Waiyaki’s</w:t>
      </w:r>
      <w:proofErr w:type="spellEnd"/>
      <w:r w:rsidR="00ED5B68">
        <w:rPr>
          <w:rFonts w:asciiTheme="majorBidi" w:hAnsiTheme="majorBidi" w:cstheme="majorBidi"/>
          <w:sz w:val="24"/>
          <w:szCs w:val="24"/>
        </w:rPr>
        <w:t xml:space="preserve"> own people</w:t>
      </w:r>
      <w:r w:rsidR="002049D8">
        <w:rPr>
          <w:rFonts w:asciiTheme="majorBidi" w:hAnsiTheme="majorBidi" w:cstheme="majorBidi"/>
          <w:sz w:val="24"/>
          <w:szCs w:val="24"/>
        </w:rPr>
        <w:t xml:space="preserve"> leave his </w:t>
      </w:r>
      <w:r w:rsidR="00ED5B68">
        <w:rPr>
          <w:rFonts w:asciiTheme="majorBidi" w:hAnsiTheme="majorBidi" w:cstheme="majorBidi"/>
          <w:sz w:val="24"/>
          <w:szCs w:val="24"/>
        </w:rPr>
        <w:t xml:space="preserve">fate in the hands of </w:t>
      </w:r>
      <w:proofErr w:type="spellStart"/>
      <w:r w:rsidR="00FA3B6A">
        <w:rPr>
          <w:rFonts w:asciiTheme="majorBidi" w:hAnsiTheme="majorBidi" w:cstheme="majorBidi"/>
          <w:sz w:val="24"/>
          <w:szCs w:val="24"/>
        </w:rPr>
        <w:t>Kabonyi’s</w:t>
      </w:r>
      <w:proofErr w:type="spellEnd"/>
      <w:r w:rsidR="00ED5B68">
        <w:rPr>
          <w:rFonts w:asciiTheme="majorBidi" w:hAnsiTheme="majorBidi" w:cstheme="majorBidi"/>
          <w:sz w:val="24"/>
          <w:szCs w:val="24"/>
        </w:rPr>
        <w:t xml:space="preserve"> </w:t>
      </w:r>
      <w:proofErr w:type="spellStart"/>
      <w:r w:rsidR="00ED5B68">
        <w:rPr>
          <w:rFonts w:asciiTheme="majorBidi" w:hAnsiTheme="majorBidi" w:cstheme="majorBidi"/>
          <w:sz w:val="24"/>
          <w:szCs w:val="24"/>
        </w:rPr>
        <w:t>Kiama</w:t>
      </w:r>
      <w:proofErr w:type="spellEnd"/>
      <w:r w:rsidR="00ED5B68">
        <w:rPr>
          <w:rFonts w:asciiTheme="majorBidi" w:hAnsiTheme="majorBidi" w:cstheme="majorBidi"/>
          <w:sz w:val="24"/>
          <w:szCs w:val="24"/>
        </w:rPr>
        <w:t>.</w:t>
      </w:r>
      <w:r w:rsidR="00A55775">
        <w:rPr>
          <w:rFonts w:asciiTheme="majorBidi" w:hAnsiTheme="majorBidi" w:cstheme="majorBidi"/>
          <w:sz w:val="24"/>
          <w:szCs w:val="24"/>
        </w:rPr>
        <w:t xml:space="preserve"> </w:t>
      </w:r>
      <w:proofErr w:type="spellStart"/>
      <w:r w:rsidR="002049D8">
        <w:rPr>
          <w:rFonts w:asciiTheme="majorBidi" w:hAnsiTheme="majorBidi" w:cstheme="majorBidi"/>
          <w:sz w:val="24"/>
          <w:szCs w:val="24"/>
        </w:rPr>
        <w:t>Waiyaki’s</w:t>
      </w:r>
      <w:proofErr w:type="spellEnd"/>
      <w:r w:rsidR="002049D8">
        <w:rPr>
          <w:rFonts w:asciiTheme="majorBidi" w:hAnsiTheme="majorBidi" w:cstheme="majorBidi"/>
          <w:sz w:val="24"/>
          <w:szCs w:val="24"/>
        </w:rPr>
        <w:t xml:space="preserve"> defeat at the end of the novel, then, is not because of ‘moral indecision’ (Hammond,</w:t>
      </w:r>
      <w:r w:rsidR="00B452BB">
        <w:rPr>
          <w:rFonts w:asciiTheme="majorBidi" w:hAnsiTheme="majorBidi" w:cstheme="majorBidi"/>
          <w:sz w:val="24"/>
          <w:szCs w:val="24"/>
        </w:rPr>
        <w:t xml:space="preserve"> ibid), and also not only because he ‘has internalized the ethos of Western individualism’ and therefore ‘finds it difficult to subordinate his individual will to the demands of a communal polity that has its own ancient rules of belonging’ (</w:t>
      </w:r>
      <w:proofErr w:type="spellStart"/>
      <w:r w:rsidR="00B452BB">
        <w:rPr>
          <w:rFonts w:asciiTheme="majorBidi" w:hAnsiTheme="majorBidi" w:cstheme="majorBidi"/>
          <w:sz w:val="24"/>
          <w:szCs w:val="24"/>
        </w:rPr>
        <w:t>Kamau-Goro</w:t>
      </w:r>
      <w:proofErr w:type="spellEnd"/>
      <w:r w:rsidR="00B452BB">
        <w:rPr>
          <w:rFonts w:asciiTheme="majorBidi" w:hAnsiTheme="majorBidi" w:cstheme="majorBidi"/>
          <w:sz w:val="24"/>
          <w:szCs w:val="24"/>
        </w:rPr>
        <w:t xml:space="preserve"> 2011, 74)</w:t>
      </w:r>
      <w:r w:rsidR="00F20BDF">
        <w:rPr>
          <w:rFonts w:asciiTheme="majorBidi" w:hAnsiTheme="majorBidi" w:cstheme="majorBidi"/>
          <w:sz w:val="24"/>
          <w:szCs w:val="24"/>
        </w:rPr>
        <w:t xml:space="preserve">, </w:t>
      </w:r>
      <w:r w:rsidR="008A542F">
        <w:rPr>
          <w:rFonts w:asciiTheme="majorBidi" w:hAnsiTheme="majorBidi" w:cstheme="majorBidi"/>
          <w:sz w:val="24"/>
          <w:szCs w:val="24"/>
        </w:rPr>
        <w:t>though the latter certainly may play a role</w:t>
      </w:r>
      <w:r w:rsidR="00B452BB">
        <w:rPr>
          <w:rFonts w:asciiTheme="majorBidi" w:hAnsiTheme="majorBidi" w:cstheme="majorBidi"/>
          <w:sz w:val="24"/>
          <w:szCs w:val="24"/>
        </w:rPr>
        <w:t xml:space="preserve">. For </w:t>
      </w:r>
      <w:proofErr w:type="spellStart"/>
      <w:r w:rsidR="00F20BDF">
        <w:rPr>
          <w:rFonts w:asciiTheme="majorBidi" w:hAnsiTheme="majorBidi" w:cstheme="majorBidi"/>
          <w:sz w:val="24"/>
          <w:szCs w:val="24"/>
        </w:rPr>
        <w:t>Waiyaki</w:t>
      </w:r>
      <w:proofErr w:type="spellEnd"/>
      <w:r w:rsidR="00F20BDF">
        <w:rPr>
          <w:rFonts w:asciiTheme="majorBidi" w:hAnsiTheme="majorBidi" w:cstheme="majorBidi"/>
          <w:sz w:val="24"/>
          <w:szCs w:val="24"/>
        </w:rPr>
        <w:t>, his love for Nyambura—</w:t>
      </w:r>
      <w:r w:rsidR="00B452BB">
        <w:rPr>
          <w:rFonts w:asciiTheme="majorBidi" w:hAnsiTheme="majorBidi" w:cstheme="majorBidi"/>
          <w:sz w:val="24"/>
          <w:szCs w:val="24"/>
        </w:rPr>
        <w:t>who does not meet the criteria of the tribe</w:t>
      </w:r>
      <w:r w:rsidR="00F20BDF">
        <w:rPr>
          <w:rFonts w:asciiTheme="majorBidi" w:hAnsiTheme="majorBidi" w:cstheme="majorBidi"/>
          <w:sz w:val="24"/>
          <w:szCs w:val="24"/>
        </w:rPr>
        <w:t>—</w:t>
      </w:r>
      <w:r w:rsidR="00B452BB">
        <w:rPr>
          <w:rFonts w:asciiTheme="majorBidi" w:hAnsiTheme="majorBidi" w:cstheme="majorBidi"/>
          <w:sz w:val="24"/>
          <w:szCs w:val="24"/>
        </w:rPr>
        <w:t>is not just a private affair but is an integral part of his battle for unity</w:t>
      </w:r>
      <w:r w:rsidR="001E51A5">
        <w:rPr>
          <w:rFonts w:asciiTheme="majorBidi" w:hAnsiTheme="majorBidi" w:cstheme="majorBidi"/>
          <w:sz w:val="24"/>
          <w:szCs w:val="24"/>
        </w:rPr>
        <w:t xml:space="preserve"> (TRB 143). Their mutual love demonstrates that it is possible to transcend the division between Christians and traditionalists, so denying Nyambura would imply </w:t>
      </w:r>
      <w:r w:rsidR="00B452BB">
        <w:rPr>
          <w:rFonts w:asciiTheme="majorBidi" w:hAnsiTheme="majorBidi" w:cstheme="majorBidi"/>
          <w:sz w:val="24"/>
          <w:szCs w:val="24"/>
        </w:rPr>
        <w:t>giving up</w:t>
      </w:r>
      <w:r w:rsidR="001E51A5">
        <w:rPr>
          <w:rFonts w:asciiTheme="majorBidi" w:hAnsiTheme="majorBidi" w:cstheme="majorBidi"/>
          <w:sz w:val="24"/>
          <w:szCs w:val="24"/>
        </w:rPr>
        <w:t xml:space="preserve"> the vision of unity of the tribe. Refusing </w:t>
      </w:r>
      <w:r w:rsidR="00566A98">
        <w:rPr>
          <w:rFonts w:asciiTheme="majorBidi" w:hAnsiTheme="majorBidi" w:cstheme="majorBidi"/>
          <w:sz w:val="24"/>
          <w:szCs w:val="24"/>
        </w:rPr>
        <w:t xml:space="preserve">to deny her, </w:t>
      </w:r>
      <w:proofErr w:type="spellStart"/>
      <w:r w:rsidR="001E51A5">
        <w:rPr>
          <w:rFonts w:asciiTheme="majorBidi" w:hAnsiTheme="majorBidi" w:cstheme="majorBidi"/>
          <w:sz w:val="24"/>
          <w:szCs w:val="24"/>
        </w:rPr>
        <w:t>Waiyaki</w:t>
      </w:r>
      <w:proofErr w:type="spellEnd"/>
      <w:r w:rsidR="001E51A5">
        <w:rPr>
          <w:rFonts w:asciiTheme="majorBidi" w:hAnsiTheme="majorBidi" w:cstheme="majorBidi"/>
          <w:sz w:val="24"/>
          <w:szCs w:val="24"/>
        </w:rPr>
        <w:t xml:space="preserve"> knows that he risks his life but he </w:t>
      </w:r>
      <w:r w:rsidR="00566A98">
        <w:rPr>
          <w:rFonts w:asciiTheme="majorBidi" w:hAnsiTheme="majorBidi" w:cstheme="majorBidi"/>
          <w:sz w:val="24"/>
          <w:szCs w:val="24"/>
        </w:rPr>
        <w:t>cannot but be true to his messianic mission.</w:t>
      </w:r>
    </w:p>
    <w:p w:rsidR="00004E57" w:rsidRDefault="00004E57" w:rsidP="00004E57">
      <w:pPr>
        <w:rPr>
          <w:rFonts w:asciiTheme="majorBidi" w:hAnsiTheme="majorBidi" w:cstheme="majorBidi"/>
          <w:sz w:val="24"/>
          <w:szCs w:val="24"/>
        </w:rPr>
      </w:pPr>
    </w:p>
    <w:p w:rsidR="00AD6C6F" w:rsidRPr="00AD6C6F" w:rsidRDefault="00AD6C6F" w:rsidP="00004E57">
      <w:pPr>
        <w:rPr>
          <w:rFonts w:asciiTheme="majorBidi" w:hAnsiTheme="majorBidi" w:cstheme="majorBidi"/>
          <w:b/>
          <w:bCs/>
          <w:sz w:val="24"/>
          <w:szCs w:val="24"/>
        </w:rPr>
      </w:pPr>
      <w:r>
        <w:rPr>
          <w:rFonts w:asciiTheme="majorBidi" w:hAnsiTheme="majorBidi" w:cstheme="majorBidi"/>
          <w:b/>
          <w:bCs/>
          <w:sz w:val="24"/>
          <w:szCs w:val="24"/>
        </w:rPr>
        <w:t>Conclusion</w:t>
      </w:r>
    </w:p>
    <w:p w:rsidR="009861A7" w:rsidRDefault="00BF6979" w:rsidP="00BF6979">
      <w:pPr>
        <w:rPr>
          <w:rFonts w:asciiTheme="majorBidi" w:hAnsiTheme="majorBidi" w:cstheme="majorBidi"/>
          <w:sz w:val="24"/>
          <w:szCs w:val="24"/>
        </w:rPr>
      </w:pPr>
      <w:r>
        <w:rPr>
          <w:rFonts w:asciiTheme="majorBidi" w:hAnsiTheme="majorBidi" w:cstheme="majorBidi"/>
          <w:sz w:val="24"/>
          <w:szCs w:val="24"/>
        </w:rPr>
        <w:lastRenderedPageBreak/>
        <w:t>In a fascinating way</w:t>
      </w:r>
      <w:r w:rsidR="009861A7" w:rsidRPr="00743F36">
        <w:rPr>
          <w:rFonts w:asciiTheme="majorBidi" w:hAnsiTheme="majorBidi" w:cstheme="majorBidi"/>
          <w:sz w:val="24"/>
          <w:szCs w:val="24"/>
        </w:rPr>
        <w:t xml:space="preserve"> </w:t>
      </w:r>
      <w:proofErr w:type="spellStart"/>
      <w:r w:rsidR="009861A7">
        <w:rPr>
          <w:rFonts w:asciiTheme="majorBidi" w:hAnsiTheme="majorBidi" w:cstheme="majorBidi"/>
          <w:sz w:val="24"/>
          <w:szCs w:val="24"/>
        </w:rPr>
        <w:t>Ngũgĩ</w:t>
      </w:r>
      <w:proofErr w:type="spellEnd"/>
      <w:r w:rsidR="009861A7">
        <w:rPr>
          <w:rFonts w:asciiTheme="majorBidi" w:hAnsiTheme="majorBidi" w:cstheme="majorBidi"/>
          <w:sz w:val="24"/>
          <w:szCs w:val="24"/>
        </w:rPr>
        <w:t xml:space="preserve"> </w:t>
      </w:r>
      <w:r w:rsidR="009861A7" w:rsidRPr="00743F36">
        <w:rPr>
          <w:rFonts w:asciiTheme="majorBidi" w:hAnsiTheme="majorBidi" w:cstheme="majorBidi"/>
          <w:sz w:val="24"/>
          <w:szCs w:val="24"/>
        </w:rPr>
        <w:t xml:space="preserve">in </w:t>
      </w:r>
      <w:r w:rsidR="009861A7" w:rsidRPr="00743F36">
        <w:rPr>
          <w:rFonts w:asciiTheme="majorBidi" w:hAnsiTheme="majorBidi" w:cstheme="majorBidi"/>
          <w:i/>
          <w:iCs/>
          <w:sz w:val="24"/>
          <w:szCs w:val="24"/>
        </w:rPr>
        <w:t>The River Between</w:t>
      </w:r>
      <w:r w:rsidR="009861A7" w:rsidRPr="00743F36">
        <w:rPr>
          <w:rFonts w:asciiTheme="majorBidi" w:hAnsiTheme="majorBidi" w:cstheme="majorBidi"/>
          <w:sz w:val="24"/>
          <w:szCs w:val="24"/>
        </w:rPr>
        <w:t xml:space="preserve"> merges </w:t>
      </w:r>
      <w:proofErr w:type="spellStart"/>
      <w:r w:rsidR="009861A7">
        <w:rPr>
          <w:rFonts w:asciiTheme="majorBidi" w:hAnsiTheme="majorBidi" w:cstheme="majorBidi"/>
          <w:sz w:val="24"/>
          <w:szCs w:val="24"/>
        </w:rPr>
        <w:t>Gĩkũyũ</w:t>
      </w:r>
      <w:proofErr w:type="spellEnd"/>
      <w:r w:rsidR="009861A7">
        <w:rPr>
          <w:rFonts w:asciiTheme="majorBidi" w:hAnsiTheme="majorBidi" w:cstheme="majorBidi"/>
          <w:sz w:val="24"/>
          <w:szCs w:val="24"/>
        </w:rPr>
        <w:t xml:space="preserve"> </w:t>
      </w:r>
      <w:r w:rsidR="009861A7" w:rsidRPr="00743F36">
        <w:rPr>
          <w:rFonts w:asciiTheme="majorBidi" w:hAnsiTheme="majorBidi" w:cstheme="majorBidi"/>
          <w:sz w:val="24"/>
          <w:szCs w:val="24"/>
        </w:rPr>
        <w:t xml:space="preserve">indigenous religious traditions with Christian idioms and imageries </w:t>
      </w:r>
      <w:r>
        <w:rPr>
          <w:rFonts w:asciiTheme="majorBidi" w:hAnsiTheme="majorBidi" w:cstheme="majorBidi"/>
          <w:sz w:val="24"/>
          <w:szCs w:val="24"/>
        </w:rPr>
        <w:t xml:space="preserve">to develop the idea of the black Messiah in the context of colonialism, missionary Christianity and emerging nationalism. This </w:t>
      </w:r>
      <w:r w:rsidR="009861A7" w:rsidRPr="00743F36">
        <w:rPr>
          <w:rFonts w:asciiTheme="majorBidi" w:hAnsiTheme="majorBidi" w:cstheme="majorBidi"/>
          <w:sz w:val="24"/>
          <w:szCs w:val="24"/>
        </w:rPr>
        <w:t xml:space="preserve">presents an intriguing example of the creative appropriation of Christianity in African literature. The novel reflects </w:t>
      </w:r>
      <w:proofErr w:type="spellStart"/>
      <w:r w:rsidR="009861A7">
        <w:rPr>
          <w:rFonts w:asciiTheme="majorBidi" w:hAnsiTheme="majorBidi" w:cstheme="majorBidi"/>
          <w:sz w:val="24"/>
          <w:szCs w:val="24"/>
        </w:rPr>
        <w:t>Ngũgĩ’s</w:t>
      </w:r>
      <w:proofErr w:type="spellEnd"/>
      <w:r w:rsidR="009861A7" w:rsidRPr="00743F36">
        <w:rPr>
          <w:rFonts w:asciiTheme="majorBidi" w:hAnsiTheme="majorBidi" w:cstheme="majorBidi"/>
          <w:sz w:val="24"/>
          <w:szCs w:val="24"/>
        </w:rPr>
        <w:t xml:space="preserve"> criticism of a type of Christianity that is irrelevant to the daily concerns and social, cultural and political challenges faced by its adherents</w:t>
      </w:r>
      <w:r w:rsidR="009861A7">
        <w:rPr>
          <w:rFonts w:asciiTheme="majorBidi" w:hAnsiTheme="majorBidi" w:cstheme="majorBidi"/>
          <w:sz w:val="24"/>
          <w:szCs w:val="24"/>
        </w:rPr>
        <w:t>, but</w:t>
      </w:r>
      <w:r w:rsidR="00F20BDF">
        <w:rPr>
          <w:rFonts w:asciiTheme="majorBidi" w:hAnsiTheme="majorBidi" w:cstheme="majorBidi"/>
          <w:sz w:val="24"/>
          <w:szCs w:val="24"/>
        </w:rPr>
        <w:t xml:space="preserve"> it</w:t>
      </w:r>
      <w:r w:rsidR="009861A7">
        <w:rPr>
          <w:rFonts w:asciiTheme="majorBidi" w:hAnsiTheme="majorBidi" w:cstheme="majorBidi"/>
          <w:sz w:val="24"/>
          <w:szCs w:val="24"/>
        </w:rPr>
        <w:t xml:space="preserve"> also reveals his hope that an alternative, contextually meaningful configuration of the Christian faith is possible. </w:t>
      </w:r>
    </w:p>
    <w:p w:rsidR="00D0488F" w:rsidRDefault="00566A98" w:rsidP="00F20BDF">
      <w:pPr>
        <w:ind w:firstLine="720"/>
        <w:rPr>
          <w:rFonts w:asciiTheme="majorBidi" w:hAnsiTheme="majorBidi" w:cstheme="majorBidi"/>
          <w:sz w:val="24"/>
          <w:szCs w:val="24"/>
        </w:rPr>
      </w:pPr>
      <w:r>
        <w:rPr>
          <w:rFonts w:asciiTheme="majorBidi" w:hAnsiTheme="majorBidi" w:cstheme="majorBidi"/>
          <w:sz w:val="24"/>
          <w:szCs w:val="24"/>
        </w:rPr>
        <w:t xml:space="preserve">Brendan Nicholls </w:t>
      </w:r>
      <w:r w:rsidR="008A542F">
        <w:rPr>
          <w:rFonts w:asciiTheme="majorBidi" w:hAnsiTheme="majorBidi" w:cstheme="majorBidi"/>
          <w:sz w:val="24"/>
          <w:szCs w:val="24"/>
        </w:rPr>
        <w:t xml:space="preserve">(2010, 46) </w:t>
      </w:r>
      <w:r>
        <w:rPr>
          <w:rFonts w:asciiTheme="majorBidi" w:hAnsiTheme="majorBidi" w:cstheme="majorBidi"/>
          <w:sz w:val="24"/>
          <w:szCs w:val="24"/>
        </w:rPr>
        <w:t xml:space="preserve">raises the question why the ‘ostensibly revolutionary potential’ of a hybrid character such as </w:t>
      </w:r>
      <w:proofErr w:type="spellStart"/>
      <w:r>
        <w:rPr>
          <w:rFonts w:asciiTheme="majorBidi" w:hAnsiTheme="majorBidi" w:cstheme="majorBidi"/>
          <w:sz w:val="24"/>
          <w:szCs w:val="24"/>
        </w:rPr>
        <w:t>Waiyaki</w:t>
      </w:r>
      <w:proofErr w:type="spellEnd"/>
      <w:r>
        <w:rPr>
          <w:rFonts w:asciiTheme="majorBidi" w:hAnsiTheme="majorBidi" w:cstheme="majorBidi"/>
          <w:sz w:val="24"/>
          <w:szCs w:val="24"/>
        </w:rPr>
        <w:t xml:space="preserve">, </w:t>
      </w:r>
      <w:r w:rsidR="008A542F">
        <w:rPr>
          <w:rFonts w:asciiTheme="majorBidi" w:hAnsiTheme="majorBidi" w:cstheme="majorBidi"/>
          <w:sz w:val="24"/>
          <w:szCs w:val="24"/>
        </w:rPr>
        <w:t xml:space="preserve">who is clearly </w:t>
      </w:r>
      <w:r>
        <w:rPr>
          <w:rFonts w:asciiTheme="majorBidi" w:hAnsiTheme="majorBidi" w:cstheme="majorBidi"/>
          <w:sz w:val="24"/>
          <w:szCs w:val="24"/>
        </w:rPr>
        <w:t>privileged in the text, is negated</w:t>
      </w:r>
      <w:r w:rsidR="008A542F">
        <w:rPr>
          <w:rFonts w:asciiTheme="majorBidi" w:hAnsiTheme="majorBidi" w:cstheme="majorBidi"/>
          <w:sz w:val="24"/>
          <w:szCs w:val="24"/>
        </w:rPr>
        <w:t xml:space="preserve"> in the novel. His answer relates the figure of </w:t>
      </w:r>
      <w:proofErr w:type="spellStart"/>
      <w:r w:rsidR="008A542F">
        <w:rPr>
          <w:rFonts w:asciiTheme="majorBidi" w:hAnsiTheme="majorBidi" w:cstheme="majorBidi"/>
          <w:sz w:val="24"/>
          <w:szCs w:val="24"/>
        </w:rPr>
        <w:t>Waiyaki</w:t>
      </w:r>
      <w:proofErr w:type="spellEnd"/>
      <w:r w:rsidR="008A542F">
        <w:rPr>
          <w:rFonts w:asciiTheme="majorBidi" w:hAnsiTheme="majorBidi" w:cstheme="majorBidi"/>
          <w:sz w:val="24"/>
          <w:szCs w:val="24"/>
        </w:rPr>
        <w:t xml:space="preserve"> to </w:t>
      </w:r>
      <w:proofErr w:type="spellStart"/>
      <w:r w:rsidR="008A542F">
        <w:rPr>
          <w:rFonts w:asciiTheme="majorBidi" w:hAnsiTheme="majorBidi" w:cstheme="majorBidi"/>
          <w:sz w:val="24"/>
          <w:szCs w:val="24"/>
        </w:rPr>
        <w:t>Ngũgĩ</w:t>
      </w:r>
      <w:proofErr w:type="spellEnd"/>
      <w:r w:rsidR="008A542F">
        <w:rPr>
          <w:rFonts w:asciiTheme="majorBidi" w:hAnsiTheme="majorBidi" w:cstheme="majorBidi"/>
          <w:sz w:val="24"/>
          <w:szCs w:val="24"/>
        </w:rPr>
        <w:t xml:space="preserve"> himself, specifically ‘his contradictory position within the educated élite in post-Independence Kenya’ (ibid)</w:t>
      </w:r>
      <w:r w:rsidR="003C0C88">
        <w:rPr>
          <w:rFonts w:asciiTheme="majorBidi" w:hAnsiTheme="majorBidi" w:cstheme="majorBidi"/>
          <w:sz w:val="24"/>
          <w:szCs w:val="24"/>
        </w:rPr>
        <w:t xml:space="preserve">, which is an interesting suggestion. However, I would like to </w:t>
      </w:r>
      <w:r w:rsidR="00961C5B">
        <w:rPr>
          <w:rFonts w:asciiTheme="majorBidi" w:hAnsiTheme="majorBidi" w:cstheme="majorBidi"/>
          <w:sz w:val="24"/>
          <w:szCs w:val="24"/>
        </w:rPr>
        <w:t>question</w:t>
      </w:r>
      <w:r w:rsidR="003C0C88">
        <w:rPr>
          <w:rFonts w:asciiTheme="majorBidi" w:hAnsiTheme="majorBidi" w:cstheme="majorBidi"/>
          <w:sz w:val="24"/>
          <w:szCs w:val="24"/>
        </w:rPr>
        <w:t xml:space="preserve"> the idea that the political potential of </w:t>
      </w:r>
      <w:proofErr w:type="spellStart"/>
      <w:r w:rsidR="003C0C88">
        <w:rPr>
          <w:rFonts w:asciiTheme="majorBidi" w:hAnsiTheme="majorBidi" w:cstheme="majorBidi"/>
          <w:sz w:val="24"/>
          <w:szCs w:val="24"/>
        </w:rPr>
        <w:t>Waiyaki</w:t>
      </w:r>
      <w:proofErr w:type="spellEnd"/>
      <w:r w:rsidR="003C0C88">
        <w:rPr>
          <w:rFonts w:asciiTheme="majorBidi" w:hAnsiTheme="majorBidi" w:cstheme="majorBidi"/>
          <w:sz w:val="24"/>
          <w:szCs w:val="24"/>
        </w:rPr>
        <w:t xml:space="preserve"> is necessarily negated because of his ostensible defeat. Keeping in mind the similarities between </w:t>
      </w:r>
      <w:proofErr w:type="spellStart"/>
      <w:r w:rsidR="003C0C88">
        <w:rPr>
          <w:rFonts w:asciiTheme="majorBidi" w:hAnsiTheme="majorBidi" w:cstheme="majorBidi"/>
          <w:sz w:val="24"/>
          <w:szCs w:val="24"/>
        </w:rPr>
        <w:t>Waiyaki</w:t>
      </w:r>
      <w:proofErr w:type="spellEnd"/>
      <w:r w:rsidR="003C0C88">
        <w:rPr>
          <w:rFonts w:asciiTheme="majorBidi" w:hAnsiTheme="majorBidi" w:cstheme="majorBidi"/>
          <w:sz w:val="24"/>
          <w:szCs w:val="24"/>
        </w:rPr>
        <w:t xml:space="preserve"> and Jesus Christ, we are reminded </w:t>
      </w:r>
      <w:r w:rsidR="00961C5B">
        <w:rPr>
          <w:rFonts w:asciiTheme="majorBidi" w:hAnsiTheme="majorBidi" w:cstheme="majorBidi"/>
          <w:sz w:val="24"/>
          <w:szCs w:val="24"/>
        </w:rPr>
        <w:t>that</w:t>
      </w:r>
      <w:r w:rsidR="003C0C88">
        <w:rPr>
          <w:rFonts w:asciiTheme="majorBidi" w:hAnsiTheme="majorBidi" w:cstheme="majorBidi"/>
          <w:sz w:val="24"/>
          <w:szCs w:val="24"/>
        </w:rPr>
        <w:t xml:space="preserve"> the death of </w:t>
      </w:r>
      <w:r w:rsidR="00961C5B">
        <w:rPr>
          <w:rFonts w:asciiTheme="majorBidi" w:hAnsiTheme="majorBidi" w:cstheme="majorBidi"/>
          <w:sz w:val="24"/>
          <w:szCs w:val="24"/>
        </w:rPr>
        <w:t>a</w:t>
      </w:r>
      <w:r w:rsidR="00A91DB3">
        <w:rPr>
          <w:rFonts w:asciiTheme="majorBidi" w:hAnsiTheme="majorBidi" w:cstheme="majorBidi"/>
          <w:sz w:val="24"/>
          <w:szCs w:val="24"/>
        </w:rPr>
        <w:t xml:space="preserve"> Messiah actually </w:t>
      </w:r>
      <w:r w:rsidR="00961C5B">
        <w:rPr>
          <w:rFonts w:asciiTheme="majorBidi" w:hAnsiTheme="majorBidi" w:cstheme="majorBidi"/>
          <w:sz w:val="24"/>
          <w:szCs w:val="24"/>
        </w:rPr>
        <w:t>can have</w:t>
      </w:r>
      <w:r w:rsidR="00A91DB3">
        <w:rPr>
          <w:rFonts w:asciiTheme="majorBidi" w:hAnsiTheme="majorBidi" w:cstheme="majorBidi"/>
          <w:sz w:val="24"/>
          <w:szCs w:val="24"/>
        </w:rPr>
        <w:t xml:space="preserve"> life-giving potential and can bring about salvation. </w:t>
      </w:r>
      <w:proofErr w:type="spellStart"/>
      <w:r w:rsidR="00A91DB3">
        <w:rPr>
          <w:rFonts w:asciiTheme="majorBidi" w:hAnsiTheme="majorBidi" w:cstheme="majorBidi"/>
          <w:sz w:val="24"/>
          <w:szCs w:val="24"/>
        </w:rPr>
        <w:t>Ngũgĩ</w:t>
      </w:r>
      <w:proofErr w:type="spellEnd"/>
      <w:r w:rsidR="00A91DB3">
        <w:rPr>
          <w:rFonts w:asciiTheme="majorBidi" w:hAnsiTheme="majorBidi" w:cstheme="majorBidi"/>
          <w:sz w:val="24"/>
          <w:szCs w:val="24"/>
        </w:rPr>
        <w:t xml:space="preserve"> does not explicitly hint at this possibility</w:t>
      </w:r>
      <w:r w:rsidR="00196B7C">
        <w:rPr>
          <w:rFonts w:asciiTheme="majorBidi" w:hAnsiTheme="majorBidi" w:cstheme="majorBidi"/>
          <w:sz w:val="24"/>
          <w:szCs w:val="24"/>
        </w:rPr>
        <w:t>, y</w:t>
      </w:r>
      <w:r w:rsidR="00A91DB3">
        <w:rPr>
          <w:rFonts w:asciiTheme="majorBidi" w:hAnsiTheme="majorBidi" w:cstheme="majorBidi"/>
          <w:sz w:val="24"/>
          <w:szCs w:val="24"/>
        </w:rPr>
        <w:t xml:space="preserve">et the closing sentences </w:t>
      </w:r>
      <w:r w:rsidR="00196B7C">
        <w:rPr>
          <w:rFonts w:asciiTheme="majorBidi" w:hAnsiTheme="majorBidi" w:cstheme="majorBidi"/>
          <w:sz w:val="24"/>
          <w:szCs w:val="24"/>
        </w:rPr>
        <w:t xml:space="preserve">about the river </w:t>
      </w:r>
      <w:proofErr w:type="spellStart"/>
      <w:r w:rsidR="00196B7C">
        <w:rPr>
          <w:rFonts w:asciiTheme="majorBidi" w:hAnsiTheme="majorBidi" w:cstheme="majorBidi"/>
          <w:sz w:val="24"/>
          <w:szCs w:val="24"/>
        </w:rPr>
        <w:t>Honia</w:t>
      </w:r>
      <w:proofErr w:type="spellEnd"/>
      <w:r w:rsidR="00196B7C">
        <w:rPr>
          <w:rFonts w:asciiTheme="majorBidi" w:hAnsiTheme="majorBidi" w:cstheme="majorBidi"/>
          <w:sz w:val="24"/>
          <w:szCs w:val="24"/>
        </w:rPr>
        <w:t xml:space="preserve"> flowing between the ridges, down through the valley of life, ‘reaching into the heart of the people of </w:t>
      </w:r>
      <w:proofErr w:type="spellStart"/>
      <w:r w:rsidR="00196B7C">
        <w:rPr>
          <w:rFonts w:asciiTheme="majorBidi" w:hAnsiTheme="majorBidi" w:cstheme="majorBidi"/>
          <w:sz w:val="24"/>
          <w:szCs w:val="24"/>
        </w:rPr>
        <w:t>Makuyu</w:t>
      </w:r>
      <w:proofErr w:type="spellEnd"/>
      <w:r w:rsidR="00196B7C">
        <w:rPr>
          <w:rFonts w:asciiTheme="majorBidi" w:hAnsiTheme="majorBidi" w:cstheme="majorBidi"/>
          <w:sz w:val="24"/>
          <w:szCs w:val="24"/>
        </w:rPr>
        <w:t xml:space="preserve"> and </w:t>
      </w:r>
      <w:proofErr w:type="spellStart"/>
      <w:r w:rsidR="00196B7C">
        <w:rPr>
          <w:rFonts w:asciiTheme="majorBidi" w:hAnsiTheme="majorBidi" w:cstheme="majorBidi"/>
          <w:sz w:val="24"/>
          <w:szCs w:val="24"/>
        </w:rPr>
        <w:t>Kameno</w:t>
      </w:r>
      <w:proofErr w:type="spellEnd"/>
      <w:r w:rsidR="00196B7C">
        <w:rPr>
          <w:rFonts w:asciiTheme="majorBidi" w:hAnsiTheme="majorBidi" w:cstheme="majorBidi"/>
          <w:sz w:val="24"/>
          <w:szCs w:val="24"/>
        </w:rPr>
        <w:t>’</w:t>
      </w:r>
      <w:r w:rsidR="00EF1F69">
        <w:rPr>
          <w:rFonts w:asciiTheme="majorBidi" w:hAnsiTheme="majorBidi" w:cstheme="majorBidi"/>
          <w:sz w:val="24"/>
          <w:szCs w:val="24"/>
        </w:rPr>
        <w:t>,</w:t>
      </w:r>
      <w:r w:rsidR="00196B7C">
        <w:rPr>
          <w:rFonts w:asciiTheme="majorBidi" w:hAnsiTheme="majorBidi" w:cstheme="majorBidi"/>
          <w:sz w:val="24"/>
          <w:szCs w:val="24"/>
        </w:rPr>
        <w:t xml:space="preserve"> emphasise the uniting rather than</w:t>
      </w:r>
      <w:r w:rsidR="00961C5B">
        <w:rPr>
          <w:rFonts w:asciiTheme="majorBidi" w:hAnsiTheme="majorBidi" w:cstheme="majorBidi"/>
          <w:sz w:val="24"/>
          <w:szCs w:val="24"/>
        </w:rPr>
        <w:t xml:space="preserve"> dividing function of the river</w:t>
      </w:r>
      <w:r w:rsidR="0010224E">
        <w:rPr>
          <w:rFonts w:asciiTheme="majorBidi" w:hAnsiTheme="majorBidi" w:cstheme="majorBidi"/>
          <w:sz w:val="24"/>
          <w:szCs w:val="24"/>
        </w:rPr>
        <w:t xml:space="preserve">. </w:t>
      </w:r>
      <w:r w:rsidR="00DA3AE1">
        <w:rPr>
          <w:rFonts w:asciiTheme="majorBidi" w:hAnsiTheme="majorBidi" w:cstheme="majorBidi"/>
          <w:sz w:val="24"/>
          <w:szCs w:val="24"/>
        </w:rPr>
        <w:t xml:space="preserve">The implicit suggestion, then, is that the sacrifice of </w:t>
      </w:r>
      <w:proofErr w:type="spellStart"/>
      <w:r w:rsidR="00DA3AE1">
        <w:rPr>
          <w:rFonts w:asciiTheme="majorBidi" w:hAnsiTheme="majorBidi" w:cstheme="majorBidi"/>
          <w:sz w:val="24"/>
          <w:szCs w:val="24"/>
        </w:rPr>
        <w:t>Waiyaki</w:t>
      </w:r>
      <w:proofErr w:type="spellEnd"/>
      <w:r w:rsidR="00DA3AE1">
        <w:rPr>
          <w:rFonts w:asciiTheme="majorBidi" w:hAnsiTheme="majorBidi" w:cstheme="majorBidi"/>
          <w:sz w:val="24"/>
          <w:szCs w:val="24"/>
        </w:rPr>
        <w:t xml:space="preserve"> and Nyambura somehow has a purpose and that their reconciliatory path between tradition, Christianity and modernity in the longer term </w:t>
      </w:r>
      <w:r w:rsidR="00F20BDF">
        <w:rPr>
          <w:rFonts w:asciiTheme="majorBidi" w:hAnsiTheme="majorBidi" w:cstheme="majorBidi"/>
          <w:sz w:val="24"/>
          <w:szCs w:val="24"/>
        </w:rPr>
        <w:t>might</w:t>
      </w:r>
      <w:r w:rsidR="00DA3AE1">
        <w:rPr>
          <w:rFonts w:asciiTheme="majorBidi" w:hAnsiTheme="majorBidi" w:cstheme="majorBidi"/>
          <w:sz w:val="24"/>
          <w:szCs w:val="24"/>
        </w:rPr>
        <w:t xml:space="preserve"> reunite the ridges.</w:t>
      </w:r>
      <w:r w:rsidR="002F3A12">
        <w:rPr>
          <w:rFonts w:asciiTheme="majorBidi" w:hAnsiTheme="majorBidi" w:cstheme="majorBidi"/>
          <w:sz w:val="24"/>
          <w:szCs w:val="24"/>
        </w:rPr>
        <w:t xml:space="preserve"> </w:t>
      </w:r>
    </w:p>
    <w:p w:rsidR="009861A7" w:rsidRDefault="009861A7" w:rsidP="009861A7">
      <w:pPr>
        <w:rPr>
          <w:rFonts w:asciiTheme="majorBidi" w:hAnsiTheme="majorBidi" w:cstheme="majorBidi"/>
          <w:sz w:val="24"/>
          <w:szCs w:val="24"/>
        </w:rPr>
      </w:pPr>
    </w:p>
    <w:p w:rsidR="002F3A12" w:rsidRPr="006A1C9D" w:rsidRDefault="002F3A12">
      <w:pPr>
        <w:rPr>
          <w:rFonts w:asciiTheme="majorBidi" w:hAnsiTheme="majorBidi" w:cstheme="majorBidi"/>
          <w:sz w:val="24"/>
          <w:szCs w:val="24"/>
        </w:rPr>
      </w:pPr>
    </w:p>
    <w:p w:rsidR="006A1C9D" w:rsidRPr="006A1C9D" w:rsidRDefault="006A1C9D" w:rsidP="006A1C9D">
      <w:pPr>
        <w:jc w:val="both"/>
        <w:rPr>
          <w:rFonts w:asciiTheme="majorBidi" w:eastAsia="Times New Roman" w:hAnsiTheme="majorBidi" w:cstheme="majorBidi"/>
          <w:b/>
          <w:sz w:val="24"/>
          <w:szCs w:val="24"/>
          <w:lang w:val="en-US" w:eastAsia="nl-NL"/>
        </w:rPr>
      </w:pPr>
      <w:r w:rsidRPr="006A1C9D">
        <w:rPr>
          <w:rFonts w:asciiTheme="majorBidi" w:eastAsia="Times New Roman" w:hAnsiTheme="majorBidi" w:cstheme="majorBidi"/>
          <w:b/>
          <w:sz w:val="24"/>
          <w:szCs w:val="24"/>
          <w:lang w:val="en-US" w:eastAsia="nl-NL"/>
        </w:rPr>
        <w:t>References</w:t>
      </w:r>
    </w:p>
    <w:p w:rsidR="006A1C9D" w:rsidRDefault="006A1C9D" w:rsidP="006A1C9D">
      <w:pPr>
        <w:pStyle w:val="ListParagraph"/>
        <w:rPr>
          <w:rFonts w:asciiTheme="majorBidi" w:hAnsiTheme="majorBidi" w:cstheme="majorBidi"/>
          <w:sz w:val="24"/>
          <w:szCs w:val="24"/>
          <w:lang w:val="en-US" w:eastAsia="nl-NL"/>
        </w:rPr>
      </w:pPr>
      <w:r w:rsidRPr="006A1C9D">
        <w:rPr>
          <w:rFonts w:asciiTheme="majorBidi" w:hAnsiTheme="majorBidi" w:cstheme="majorBidi"/>
          <w:sz w:val="24"/>
          <w:szCs w:val="24"/>
          <w:lang w:val="en-US" w:eastAsia="nl-NL"/>
        </w:rPr>
        <w:t xml:space="preserve">Adogame, Afe (2010), ‘Editorial: Religion in African Literary Writings’, </w:t>
      </w:r>
      <w:r w:rsidRPr="006A1C9D">
        <w:rPr>
          <w:rFonts w:asciiTheme="majorBidi" w:hAnsiTheme="majorBidi" w:cstheme="majorBidi"/>
          <w:i/>
          <w:sz w:val="24"/>
          <w:szCs w:val="24"/>
          <w:lang w:val="en-US" w:eastAsia="nl-NL"/>
        </w:rPr>
        <w:t>Studies in World Christianity</w:t>
      </w:r>
      <w:r w:rsidRPr="006A1C9D">
        <w:rPr>
          <w:rFonts w:asciiTheme="majorBidi" w:hAnsiTheme="majorBidi" w:cstheme="majorBidi"/>
          <w:sz w:val="24"/>
          <w:szCs w:val="24"/>
          <w:lang w:val="en-US" w:eastAsia="nl-NL"/>
        </w:rPr>
        <w:t xml:space="preserve"> 16:1, 1-5. </w:t>
      </w:r>
    </w:p>
    <w:p w:rsidR="00887412" w:rsidRDefault="00887412" w:rsidP="006A1C9D">
      <w:pPr>
        <w:pStyle w:val="ListParagraph"/>
        <w:rPr>
          <w:rFonts w:asciiTheme="majorBidi" w:hAnsiTheme="majorBidi" w:cstheme="majorBidi"/>
          <w:sz w:val="24"/>
          <w:szCs w:val="24"/>
          <w:lang w:val="en-US" w:eastAsia="nl-NL"/>
        </w:rPr>
      </w:pPr>
      <w:proofErr w:type="spellStart"/>
      <w:r>
        <w:rPr>
          <w:rFonts w:asciiTheme="majorBidi" w:hAnsiTheme="majorBidi" w:cstheme="majorBidi"/>
          <w:sz w:val="24"/>
          <w:szCs w:val="24"/>
          <w:lang w:val="en-US" w:eastAsia="nl-NL"/>
        </w:rPr>
        <w:t>Anonby</w:t>
      </w:r>
      <w:proofErr w:type="spellEnd"/>
      <w:r>
        <w:rPr>
          <w:rFonts w:asciiTheme="majorBidi" w:hAnsiTheme="majorBidi" w:cstheme="majorBidi"/>
          <w:sz w:val="24"/>
          <w:szCs w:val="24"/>
          <w:lang w:val="en-US" w:eastAsia="nl-NL"/>
        </w:rPr>
        <w:t xml:space="preserve">, John (1999), ‘Images of Christ in East African Literature: The Novels of </w:t>
      </w:r>
      <w:proofErr w:type="spellStart"/>
      <w:r>
        <w:rPr>
          <w:rFonts w:asciiTheme="majorBidi" w:hAnsiTheme="majorBidi" w:cstheme="majorBidi"/>
          <w:sz w:val="24"/>
          <w:szCs w:val="24"/>
          <w:lang w:val="en-US" w:eastAsia="nl-NL"/>
        </w:rPr>
        <w:t>Ngũgĩ</w:t>
      </w:r>
      <w:proofErr w:type="spellEnd"/>
      <w:r>
        <w:rPr>
          <w:rFonts w:asciiTheme="majorBidi" w:hAnsiTheme="majorBidi" w:cstheme="majorBidi"/>
          <w:sz w:val="24"/>
          <w:szCs w:val="24"/>
          <w:lang w:val="en-US" w:eastAsia="nl-NL"/>
        </w:rPr>
        <w:t xml:space="preserve"> </w:t>
      </w:r>
      <w:proofErr w:type="spellStart"/>
      <w:proofErr w:type="gramStart"/>
      <w:r>
        <w:rPr>
          <w:rFonts w:asciiTheme="majorBidi" w:hAnsiTheme="majorBidi" w:cstheme="majorBidi"/>
          <w:sz w:val="24"/>
          <w:szCs w:val="24"/>
          <w:lang w:val="en-US" w:eastAsia="nl-NL"/>
        </w:rPr>
        <w:t>wa</w:t>
      </w:r>
      <w:proofErr w:type="spellEnd"/>
      <w:proofErr w:type="gramEnd"/>
      <w:r>
        <w:rPr>
          <w:rFonts w:asciiTheme="majorBidi" w:hAnsiTheme="majorBidi" w:cstheme="majorBidi"/>
          <w:sz w:val="24"/>
          <w:szCs w:val="24"/>
          <w:lang w:val="en-US" w:eastAsia="nl-NL"/>
        </w:rPr>
        <w:t xml:space="preserve"> </w:t>
      </w:r>
      <w:proofErr w:type="spellStart"/>
      <w:r>
        <w:rPr>
          <w:rFonts w:asciiTheme="majorBidi" w:hAnsiTheme="majorBidi" w:cstheme="majorBidi"/>
          <w:sz w:val="24"/>
          <w:szCs w:val="24"/>
          <w:lang w:val="en-US" w:eastAsia="nl-NL"/>
        </w:rPr>
        <w:t>Thiong’o</w:t>
      </w:r>
      <w:proofErr w:type="spellEnd"/>
      <w:r>
        <w:rPr>
          <w:rFonts w:asciiTheme="majorBidi" w:hAnsiTheme="majorBidi" w:cstheme="majorBidi"/>
          <w:sz w:val="24"/>
          <w:szCs w:val="24"/>
          <w:lang w:val="en-US" w:eastAsia="nl-NL"/>
        </w:rPr>
        <w:t xml:space="preserve">’, in Stanley E. Porter et al (eds.), </w:t>
      </w:r>
      <w:r w:rsidRPr="00887412">
        <w:rPr>
          <w:rFonts w:asciiTheme="majorBidi" w:hAnsiTheme="majorBidi" w:cstheme="majorBidi"/>
          <w:i/>
          <w:iCs/>
          <w:sz w:val="24"/>
          <w:szCs w:val="24"/>
          <w:lang w:val="en-US" w:eastAsia="nl-NL"/>
        </w:rPr>
        <w:t>Images of Christ: Ancient and Modern</w:t>
      </w:r>
      <w:r>
        <w:rPr>
          <w:rFonts w:asciiTheme="majorBidi" w:hAnsiTheme="majorBidi" w:cstheme="majorBidi"/>
          <w:sz w:val="24"/>
          <w:szCs w:val="24"/>
          <w:lang w:val="en-US" w:eastAsia="nl-NL"/>
        </w:rPr>
        <w:t>, Sheffield: Sheffield Academic Press</w:t>
      </w:r>
      <w:r w:rsidR="006C6E48">
        <w:rPr>
          <w:rFonts w:asciiTheme="majorBidi" w:hAnsiTheme="majorBidi" w:cstheme="majorBidi"/>
          <w:sz w:val="24"/>
          <w:szCs w:val="24"/>
          <w:lang w:val="en-US" w:eastAsia="nl-NL"/>
        </w:rPr>
        <w:t>, 239-258</w:t>
      </w:r>
      <w:r>
        <w:rPr>
          <w:rFonts w:asciiTheme="majorBidi" w:hAnsiTheme="majorBidi" w:cstheme="majorBidi"/>
          <w:sz w:val="24"/>
          <w:szCs w:val="24"/>
          <w:lang w:val="en-US" w:eastAsia="nl-NL"/>
        </w:rPr>
        <w:t>.</w:t>
      </w:r>
    </w:p>
    <w:p w:rsidR="00D65419" w:rsidRDefault="001836E8" w:rsidP="006A1C9D">
      <w:pPr>
        <w:pStyle w:val="ListParagraph"/>
        <w:rPr>
          <w:rFonts w:asciiTheme="majorBidi" w:hAnsiTheme="majorBidi" w:cstheme="majorBidi"/>
          <w:sz w:val="24"/>
          <w:szCs w:val="24"/>
          <w:lang w:val="en-US" w:eastAsia="nl-NL"/>
        </w:rPr>
      </w:pPr>
      <w:r>
        <w:rPr>
          <w:rFonts w:asciiTheme="majorBidi" w:hAnsiTheme="majorBidi" w:cstheme="majorBidi"/>
          <w:sz w:val="24"/>
          <w:szCs w:val="24"/>
          <w:lang w:val="en-US" w:eastAsia="nl-NL"/>
        </w:rPr>
        <w:t xml:space="preserve">Douglas, Kelly Brown (1994), </w:t>
      </w:r>
      <w:proofErr w:type="gramStart"/>
      <w:r w:rsidRPr="001836E8">
        <w:rPr>
          <w:rFonts w:asciiTheme="majorBidi" w:hAnsiTheme="majorBidi" w:cstheme="majorBidi"/>
          <w:i/>
          <w:iCs/>
          <w:sz w:val="24"/>
          <w:szCs w:val="24"/>
          <w:lang w:val="en-US" w:eastAsia="nl-NL"/>
        </w:rPr>
        <w:t>The</w:t>
      </w:r>
      <w:proofErr w:type="gramEnd"/>
      <w:r w:rsidRPr="001836E8">
        <w:rPr>
          <w:rFonts w:asciiTheme="majorBidi" w:hAnsiTheme="majorBidi" w:cstheme="majorBidi"/>
          <w:i/>
          <w:iCs/>
          <w:sz w:val="24"/>
          <w:szCs w:val="24"/>
          <w:lang w:val="en-US" w:eastAsia="nl-NL"/>
        </w:rPr>
        <w:t xml:space="preserve"> Black Christ</w:t>
      </w:r>
      <w:r>
        <w:rPr>
          <w:rFonts w:asciiTheme="majorBidi" w:hAnsiTheme="majorBidi" w:cstheme="majorBidi"/>
          <w:sz w:val="24"/>
          <w:szCs w:val="24"/>
          <w:lang w:val="en-US" w:eastAsia="nl-NL"/>
        </w:rPr>
        <w:t xml:space="preserve">, </w:t>
      </w:r>
      <w:proofErr w:type="spellStart"/>
      <w:r>
        <w:rPr>
          <w:rFonts w:asciiTheme="majorBidi" w:hAnsiTheme="majorBidi" w:cstheme="majorBidi"/>
          <w:sz w:val="24"/>
          <w:szCs w:val="24"/>
          <w:lang w:val="en-US" w:eastAsia="nl-NL"/>
        </w:rPr>
        <w:t>Maryknoll</w:t>
      </w:r>
      <w:proofErr w:type="spellEnd"/>
      <w:r>
        <w:rPr>
          <w:rFonts w:asciiTheme="majorBidi" w:hAnsiTheme="majorBidi" w:cstheme="majorBidi"/>
          <w:sz w:val="24"/>
          <w:szCs w:val="24"/>
          <w:lang w:val="en-US" w:eastAsia="nl-NL"/>
        </w:rPr>
        <w:t xml:space="preserve">, NY: </w:t>
      </w:r>
      <w:proofErr w:type="spellStart"/>
      <w:r>
        <w:rPr>
          <w:rFonts w:asciiTheme="majorBidi" w:hAnsiTheme="majorBidi" w:cstheme="majorBidi"/>
          <w:sz w:val="24"/>
          <w:szCs w:val="24"/>
          <w:lang w:val="en-US" w:eastAsia="nl-NL"/>
        </w:rPr>
        <w:t>Orbis</w:t>
      </w:r>
      <w:proofErr w:type="spellEnd"/>
      <w:r>
        <w:rPr>
          <w:rFonts w:asciiTheme="majorBidi" w:hAnsiTheme="majorBidi" w:cstheme="majorBidi"/>
          <w:sz w:val="24"/>
          <w:szCs w:val="24"/>
          <w:lang w:val="en-US" w:eastAsia="nl-NL"/>
        </w:rPr>
        <w:t xml:space="preserve">. </w:t>
      </w:r>
    </w:p>
    <w:p w:rsidR="00F20BDF" w:rsidRPr="006A1C9D" w:rsidRDefault="00F20BDF" w:rsidP="006A1C9D">
      <w:pPr>
        <w:pStyle w:val="ListParagraph"/>
        <w:rPr>
          <w:rFonts w:asciiTheme="majorBidi" w:hAnsiTheme="majorBidi" w:cstheme="majorBidi"/>
          <w:sz w:val="24"/>
          <w:szCs w:val="24"/>
          <w:lang w:val="en-US" w:eastAsia="nl-NL"/>
        </w:rPr>
      </w:pPr>
      <w:r>
        <w:rPr>
          <w:rFonts w:asciiTheme="majorBidi" w:hAnsiTheme="majorBidi" w:cstheme="majorBidi"/>
          <w:sz w:val="24"/>
          <w:szCs w:val="24"/>
          <w:lang w:val="en-US" w:eastAsia="nl-NL"/>
        </w:rPr>
        <w:t xml:space="preserve">Ellis, Stephen, and Ter Haar, Gerrie (2004), </w:t>
      </w:r>
      <w:r w:rsidRPr="00F20BDF">
        <w:rPr>
          <w:rFonts w:asciiTheme="majorBidi" w:hAnsiTheme="majorBidi" w:cstheme="majorBidi"/>
          <w:i/>
          <w:iCs/>
          <w:sz w:val="24"/>
          <w:szCs w:val="24"/>
          <w:lang w:val="en-US" w:eastAsia="nl-NL"/>
        </w:rPr>
        <w:t>Worlds of Power: Religious Thought and Political Practice in Africa</w:t>
      </w:r>
      <w:r>
        <w:rPr>
          <w:rFonts w:asciiTheme="majorBidi" w:hAnsiTheme="majorBidi" w:cstheme="majorBidi"/>
          <w:sz w:val="24"/>
          <w:szCs w:val="24"/>
          <w:lang w:val="en-US" w:eastAsia="nl-NL"/>
        </w:rPr>
        <w:t>, Oxford: Oxford University Press.</w:t>
      </w:r>
    </w:p>
    <w:p w:rsidR="00745C87" w:rsidRPr="00606C32" w:rsidRDefault="004777BB" w:rsidP="00606C32">
      <w:pPr>
        <w:pStyle w:val="ListParagraph"/>
        <w:rPr>
          <w:rFonts w:asciiTheme="majorBidi" w:hAnsiTheme="majorBidi" w:cstheme="majorBidi"/>
          <w:sz w:val="24"/>
          <w:szCs w:val="24"/>
          <w:lang w:val="en-US" w:eastAsia="nl-NL"/>
        </w:rPr>
      </w:pPr>
      <w:r>
        <w:rPr>
          <w:rFonts w:asciiTheme="majorBidi" w:hAnsiTheme="majorBidi" w:cstheme="majorBidi"/>
          <w:sz w:val="24"/>
          <w:szCs w:val="24"/>
          <w:lang w:val="en-US" w:eastAsia="nl-NL"/>
        </w:rPr>
        <w:t>Hale, F. (2007),</w:t>
      </w:r>
      <w:r w:rsidR="00745C87">
        <w:rPr>
          <w:rFonts w:asciiTheme="majorBidi" w:hAnsiTheme="majorBidi" w:cstheme="majorBidi"/>
          <w:sz w:val="24"/>
          <w:szCs w:val="24"/>
          <w:lang w:val="en-US" w:eastAsia="nl-NL"/>
        </w:rPr>
        <w:t xml:space="preserve"> ‘</w:t>
      </w:r>
      <w:r w:rsidR="00606C32">
        <w:rPr>
          <w:rFonts w:asciiTheme="majorBidi" w:hAnsiTheme="majorBidi" w:cstheme="majorBidi"/>
          <w:sz w:val="24"/>
          <w:szCs w:val="24"/>
          <w:lang w:val="en-US" w:eastAsia="nl-NL"/>
        </w:rPr>
        <w:t xml:space="preserve">The Critique of </w:t>
      </w:r>
      <w:proofErr w:type="spellStart"/>
      <w:r w:rsidR="00606C32">
        <w:rPr>
          <w:rFonts w:asciiTheme="majorBidi" w:hAnsiTheme="majorBidi" w:cstheme="majorBidi"/>
          <w:sz w:val="24"/>
          <w:szCs w:val="24"/>
          <w:lang w:val="en-US" w:eastAsia="nl-NL"/>
        </w:rPr>
        <w:t>Gikuyu</w:t>
      </w:r>
      <w:proofErr w:type="spellEnd"/>
      <w:r w:rsidR="00606C32">
        <w:rPr>
          <w:rFonts w:asciiTheme="majorBidi" w:hAnsiTheme="majorBidi" w:cstheme="majorBidi"/>
          <w:sz w:val="24"/>
          <w:szCs w:val="24"/>
          <w:lang w:val="en-US" w:eastAsia="nl-NL"/>
        </w:rPr>
        <w:t xml:space="preserve"> Religion and Culture in </w:t>
      </w:r>
      <w:proofErr w:type="spellStart"/>
      <w:r w:rsidR="00606C32">
        <w:rPr>
          <w:rFonts w:asciiTheme="majorBidi" w:hAnsiTheme="majorBidi" w:cstheme="majorBidi"/>
          <w:sz w:val="24"/>
          <w:szCs w:val="24"/>
          <w:lang w:val="en-US" w:eastAsia="nl-NL"/>
        </w:rPr>
        <w:t>S.N.Ngubiah’</w:t>
      </w:r>
      <w:r w:rsidR="00745C87" w:rsidRPr="00606C32">
        <w:rPr>
          <w:rFonts w:asciiTheme="majorBidi" w:hAnsiTheme="majorBidi" w:cstheme="majorBidi"/>
          <w:sz w:val="24"/>
          <w:szCs w:val="24"/>
          <w:lang w:val="en-US" w:eastAsia="nl-NL"/>
        </w:rPr>
        <w:t>s</w:t>
      </w:r>
      <w:proofErr w:type="spellEnd"/>
      <w:r w:rsidR="00745C87" w:rsidRPr="00606C32">
        <w:rPr>
          <w:rFonts w:asciiTheme="majorBidi" w:hAnsiTheme="majorBidi" w:cstheme="majorBidi"/>
          <w:sz w:val="24"/>
          <w:szCs w:val="24"/>
          <w:lang w:val="en-US" w:eastAsia="nl-NL"/>
        </w:rPr>
        <w:t xml:space="preserve"> a </w:t>
      </w:r>
      <w:r w:rsidR="00606C32">
        <w:rPr>
          <w:rFonts w:asciiTheme="majorBidi" w:hAnsiTheme="majorBidi" w:cstheme="majorBidi"/>
          <w:sz w:val="24"/>
          <w:szCs w:val="24"/>
          <w:lang w:val="en-US" w:eastAsia="nl-NL"/>
        </w:rPr>
        <w:t>C</w:t>
      </w:r>
      <w:r w:rsidR="00745C87" w:rsidRPr="00606C32">
        <w:rPr>
          <w:rFonts w:asciiTheme="majorBidi" w:hAnsiTheme="majorBidi" w:cstheme="majorBidi"/>
          <w:sz w:val="24"/>
          <w:szCs w:val="24"/>
          <w:lang w:val="en-US" w:eastAsia="nl-NL"/>
        </w:rPr>
        <w:t>urse from God</w:t>
      </w:r>
      <w:r w:rsidR="00606C32">
        <w:rPr>
          <w:rFonts w:asciiTheme="majorBidi" w:hAnsiTheme="majorBidi" w:cstheme="majorBidi"/>
          <w:sz w:val="24"/>
          <w:szCs w:val="24"/>
          <w:lang w:val="en-US" w:eastAsia="nl-NL"/>
        </w:rPr>
        <w:t xml:space="preserve">’, </w:t>
      </w:r>
      <w:proofErr w:type="spellStart"/>
      <w:r w:rsidR="00606C32" w:rsidRPr="00606C32">
        <w:rPr>
          <w:rFonts w:asciiTheme="majorBidi" w:hAnsiTheme="majorBidi" w:cstheme="majorBidi"/>
          <w:i/>
          <w:iCs/>
          <w:sz w:val="24"/>
          <w:szCs w:val="24"/>
          <w:lang w:val="en-US" w:eastAsia="nl-NL"/>
        </w:rPr>
        <w:t>Acta</w:t>
      </w:r>
      <w:proofErr w:type="spellEnd"/>
      <w:r w:rsidR="00606C32" w:rsidRPr="00606C32">
        <w:rPr>
          <w:rFonts w:asciiTheme="majorBidi" w:hAnsiTheme="majorBidi" w:cstheme="majorBidi"/>
          <w:i/>
          <w:iCs/>
          <w:sz w:val="24"/>
          <w:szCs w:val="24"/>
          <w:lang w:val="en-US" w:eastAsia="nl-NL"/>
        </w:rPr>
        <w:t xml:space="preserve"> </w:t>
      </w:r>
      <w:proofErr w:type="spellStart"/>
      <w:r w:rsidR="00606C32" w:rsidRPr="00606C32">
        <w:rPr>
          <w:rFonts w:asciiTheme="majorBidi" w:hAnsiTheme="majorBidi" w:cstheme="majorBidi"/>
          <w:i/>
          <w:iCs/>
          <w:sz w:val="24"/>
          <w:szCs w:val="24"/>
          <w:lang w:val="en-US" w:eastAsia="nl-NL"/>
        </w:rPr>
        <w:t>Theologica</w:t>
      </w:r>
      <w:proofErr w:type="spellEnd"/>
      <w:r w:rsidR="00606C32">
        <w:rPr>
          <w:rFonts w:asciiTheme="majorBidi" w:hAnsiTheme="majorBidi" w:cstheme="majorBidi"/>
          <w:sz w:val="24"/>
          <w:szCs w:val="24"/>
          <w:lang w:val="en-US" w:eastAsia="nl-NL"/>
        </w:rPr>
        <w:t xml:space="preserve"> 27:1, 46-58.</w:t>
      </w:r>
    </w:p>
    <w:p w:rsidR="006A1C9D" w:rsidRPr="006A1C9D" w:rsidRDefault="006A1C9D" w:rsidP="006C6E48">
      <w:pPr>
        <w:pStyle w:val="ListParagraph"/>
        <w:rPr>
          <w:rFonts w:asciiTheme="majorBidi" w:hAnsiTheme="majorBidi" w:cstheme="majorBidi"/>
          <w:sz w:val="24"/>
          <w:szCs w:val="24"/>
          <w:lang w:val="en-US" w:eastAsia="nl-NL"/>
        </w:rPr>
      </w:pPr>
      <w:r w:rsidRPr="006A1C9D">
        <w:rPr>
          <w:rFonts w:asciiTheme="majorBidi" w:hAnsiTheme="majorBidi" w:cstheme="majorBidi"/>
          <w:sz w:val="24"/>
          <w:szCs w:val="24"/>
          <w:lang w:val="en-US" w:eastAsia="nl-NL"/>
        </w:rPr>
        <w:t>Hammond, Andrew</w:t>
      </w:r>
      <w:r w:rsidR="006C6E48">
        <w:rPr>
          <w:rFonts w:asciiTheme="majorBidi" w:hAnsiTheme="majorBidi" w:cstheme="majorBidi"/>
          <w:sz w:val="24"/>
          <w:szCs w:val="24"/>
          <w:lang w:val="en-US" w:eastAsia="nl-NL"/>
        </w:rPr>
        <w:t xml:space="preserve"> (</w:t>
      </w:r>
      <w:r w:rsidR="006C6E48" w:rsidRPr="006A1C9D">
        <w:rPr>
          <w:rFonts w:asciiTheme="majorBidi" w:hAnsiTheme="majorBidi" w:cstheme="majorBidi"/>
          <w:sz w:val="24"/>
          <w:szCs w:val="24"/>
          <w:lang w:val="en-US" w:eastAsia="nl-NL"/>
        </w:rPr>
        <w:t>2011</w:t>
      </w:r>
      <w:r w:rsidR="006C6E48">
        <w:rPr>
          <w:rFonts w:asciiTheme="majorBidi" w:hAnsiTheme="majorBidi" w:cstheme="majorBidi"/>
          <w:sz w:val="24"/>
          <w:szCs w:val="24"/>
          <w:lang w:val="en-US" w:eastAsia="nl-NL"/>
        </w:rPr>
        <w:t>),</w:t>
      </w:r>
      <w:r w:rsidRPr="006A1C9D">
        <w:rPr>
          <w:rFonts w:asciiTheme="majorBidi" w:hAnsiTheme="majorBidi" w:cstheme="majorBidi"/>
          <w:sz w:val="24"/>
          <w:szCs w:val="24"/>
          <w:lang w:val="en-US" w:eastAsia="nl-NL"/>
        </w:rPr>
        <w:t xml:space="preserve"> ‘</w:t>
      </w:r>
      <w:proofErr w:type="spellStart"/>
      <w:r w:rsidRPr="006A1C9D">
        <w:rPr>
          <w:rFonts w:asciiTheme="majorBidi" w:hAnsiTheme="majorBidi" w:cstheme="majorBidi"/>
          <w:sz w:val="24"/>
          <w:szCs w:val="24"/>
          <w:lang w:val="en-US" w:eastAsia="nl-NL"/>
        </w:rPr>
        <w:t>Ngũgĩ</w:t>
      </w:r>
      <w:proofErr w:type="spellEnd"/>
      <w:r w:rsidRPr="006A1C9D">
        <w:rPr>
          <w:rFonts w:asciiTheme="majorBidi" w:hAnsiTheme="majorBidi" w:cstheme="majorBidi"/>
          <w:sz w:val="24"/>
          <w:szCs w:val="24"/>
          <w:lang w:val="en-US" w:eastAsia="nl-NL"/>
        </w:rPr>
        <w:t xml:space="preserve"> </w:t>
      </w:r>
      <w:proofErr w:type="spellStart"/>
      <w:r w:rsidRPr="006A1C9D">
        <w:rPr>
          <w:rFonts w:asciiTheme="majorBidi" w:hAnsiTheme="majorBidi" w:cstheme="majorBidi"/>
          <w:sz w:val="24"/>
          <w:szCs w:val="24"/>
          <w:lang w:val="en-US" w:eastAsia="nl-NL"/>
        </w:rPr>
        <w:t>wa</w:t>
      </w:r>
      <w:proofErr w:type="spellEnd"/>
      <w:r w:rsidRPr="006A1C9D">
        <w:rPr>
          <w:rFonts w:asciiTheme="majorBidi" w:hAnsiTheme="majorBidi" w:cstheme="majorBidi"/>
          <w:sz w:val="24"/>
          <w:szCs w:val="24"/>
          <w:lang w:val="en-US" w:eastAsia="nl-NL"/>
        </w:rPr>
        <w:t xml:space="preserve"> </w:t>
      </w:r>
      <w:proofErr w:type="spellStart"/>
      <w:r w:rsidRPr="006A1C9D">
        <w:rPr>
          <w:rFonts w:asciiTheme="majorBidi" w:hAnsiTheme="majorBidi" w:cstheme="majorBidi"/>
          <w:sz w:val="24"/>
          <w:szCs w:val="24"/>
          <w:lang w:val="en-US" w:eastAsia="nl-NL"/>
        </w:rPr>
        <w:t>Thiong’o</w:t>
      </w:r>
      <w:proofErr w:type="spellEnd"/>
      <w:r w:rsidRPr="006A1C9D">
        <w:rPr>
          <w:rFonts w:asciiTheme="majorBidi" w:hAnsiTheme="majorBidi" w:cstheme="majorBidi"/>
          <w:sz w:val="24"/>
          <w:szCs w:val="24"/>
          <w:lang w:val="en-US" w:eastAsia="nl-NL"/>
        </w:rPr>
        <w:t xml:space="preserve"> &amp; the Crisis of Kenyan Masculinity’, in </w:t>
      </w:r>
      <w:proofErr w:type="spellStart"/>
      <w:r w:rsidRPr="006A1C9D">
        <w:rPr>
          <w:rFonts w:asciiTheme="majorBidi" w:hAnsiTheme="majorBidi" w:cstheme="majorBidi"/>
          <w:sz w:val="24"/>
          <w:szCs w:val="24"/>
          <w:lang w:val="en-US" w:eastAsia="nl-NL"/>
        </w:rPr>
        <w:t>Lahoucine</w:t>
      </w:r>
      <w:proofErr w:type="spellEnd"/>
      <w:r w:rsidRPr="006A1C9D">
        <w:rPr>
          <w:rFonts w:asciiTheme="majorBidi" w:hAnsiTheme="majorBidi" w:cstheme="majorBidi"/>
          <w:sz w:val="24"/>
          <w:szCs w:val="24"/>
          <w:lang w:val="en-US" w:eastAsia="nl-NL"/>
        </w:rPr>
        <w:t xml:space="preserve"> </w:t>
      </w:r>
      <w:proofErr w:type="spellStart"/>
      <w:r w:rsidRPr="006A1C9D">
        <w:rPr>
          <w:rFonts w:asciiTheme="majorBidi" w:hAnsiTheme="majorBidi" w:cstheme="majorBidi"/>
          <w:sz w:val="24"/>
          <w:szCs w:val="24"/>
          <w:lang w:val="en-US" w:eastAsia="nl-NL"/>
        </w:rPr>
        <w:t>Ouzgane</w:t>
      </w:r>
      <w:proofErr w:type="spellEnd"/>
      <w:r w:rsidRPr="006A1C9D">
        <w:rPr>
          <w:rFonts w:asciiTheme="majorBidi" w:hAnsiTheme="majorBidi" w:cstheme="majorBidi"/>
          <w:sz w:val="24"/>
          <w:szCs w:val="24"/>
          <w:lang w:val="en-US" w:eastAsia="nl-NL"/>
        </w:rPr>
        <w:t xml:space="preserve"> (ed.), </w:t>
      </w:r>
      <w:r w:rsidRPr="00560FCC">
        <w:rPr>
          <w:rFonts w:asciiTheme="majorBidi" w:hAnsiTheme="majorBidi" w:cstheme="majorBidi"/>
          <w:i/>
          <w:iCs/>
          <w:sz w:val="24"/>
          <w:szCs w:val="24"/>
          <w:lang w:val="en-US" w:eastAsia="nl-NL"/>
        </w:rPr>
        <w:t>Men in African Film &amp; Fiction</w:t>
      </w:r>
      <w:r w:rsidRPr="006A1C9D">
        <w:rPr>
          <w:rFonts w:asciiTheme="majorBidi" w:hAnsiTheme="majorBidi" w:cstheme="majorBidi"/>
          <w:sz w:val="24"/>
          <w:szCs w:val="24"/>
          <w:lang w:val="en-US" w:eastAsia="nl-NL"/>
        </w:rPr>
        <w:t xml:space="preserve">, Suffolk: James </w:t>
      </w:r>
      <w:proofErr w:type="spellStart"/>
      <w:r w:rsidRPr="006A1C9D">
        <w:rPr>
          <w:rFonts w:asciiTheme="majorBidi" w:hAnsiTheme="majorBidi" w:cstheme="majorBidi"/>
          <w:sz w:val="24"/>
          <w:szCs w:val="24"/>
          <w:lang w:val="en-US" w:eastAsia="nl-NL"/>
        </w:rPr>
        <w:t>Currey</w:t>
      </w:r>
      <w:proofErr w:type="spellEnd"/>
      <w:r w:rsidRPr="006A1C9D">
        <w:rPr>
          <w:rFonts w:asciiTheme="majorBidi" w:hAnsiTheme="majorBidi" w:cstheme="majorBidi"/>
          <w:sz w:val="24"/>
          <w:szCs w:val="24"/>
          <w:lang w:val="en-US" w:eastAsia="nl-NL"/>
        </w:rPr>
        <w:t xml:space="preserve">, 113-26. </w:t>
      </w:r>
    </w:p>
    <w:p w:rsidR="00975BB7" w:rsidRDefault="00975BB7" w:rsidP="00975BB7">
      <w:pPr>
        <w:pStyle w:val="ListParagraph"/>
        <w:rPr>
          <w:rFonts w:asciiTheme="majorBidi" w:hAnsiTheme="majorBidi" w:cstheme="majorBidi"/>
          <w:sz w:val="24"/>
          <w:szCs w:val="24"/>
          <w:lang w:val="en-US" w:eastAsia="nl-NL"/>
        </w:rPr>
      </w:pPr>
      <w:r w:rsidRPr="006A1C9D">
        <w:rPr>
          <w:rFonts w:asciiTheme="majorBidi" w:hAnsiTheme="majorBidi" w:cstheme="majorBidi"/>
          <w:sz w:val="24"/>
          <w:szCs w:val="24"/>
          <w:lang w:val="en-US" w:eastAsia="nl-NL"/>
        </w:rPr>
        <w:t>James</w:t>
      </w:r>
      <w:r>
        <w:rPr>
          <w:rFonts w:asciiTheme="majorBidi" w:hAnsiTheme="majorBidi" w:cstheme="majorBidi"/>
          <w:sz w:val="24"/>
          <w:szCs w:val="24"/>
          <w:lang w:val="en-US" w:eastAsia="nl-NL"/>
        </w:rPr>
        <w:t>,</w:t>
      </w:r>
      <w:r w:rsidRPr="006A1C9D">
        <w:rPr>
          <w:rFonts w:asciiTheme="majorBidi" w:hAnsiTheme="majorBidi" w:cstheme="majorBidi"/>
          <w:sz w:val="24"/>
          <w:szCs w:val="24"/>
          <w:lang w:val="en-US" w:eastAsia="nl-NL"/>
        </w:rPr>
        <w:t xml:space="preserve"> Trevor (2001), ‘Theology of Landscape and </w:t>
      </w:r>
      <w:proofErr w:type="spellStart"/>
      <w:r>
        <w:rPr>
          <w:rFonts w:asciiTheme="majorBidi" w:hAnsiTheme="majorBidi" w:cstheme="majorBidi"/>
          <w:sz w:val="24"/>
          <w:szCs w:val="24"/>
        </w:rPr>
        <w:t>Ngũgĩ</w:t>
      </w:r>
      <w:proofErr w:type="spellEnd"/>
      <w:r>
        <w:rPr>
          <w:rFonts w:asciiTheme="majorBidi" w:hAnsiTheme="majorBidi" w:cstheme="majorBidi"/>
          <w:sz w:val="24"/>
          <w:szCs w:val="24"/>
        </w:rPr>
        <w:t xml:space="preserve"> </w:t>
      </w:r>
      <w:proofErr w:type="spellStart"/>
      <w:r w:rsidRPr="006A1C9D">
        <w:rPr>
          <w:rFonts w:asciiTheme="majorBidi" w:hAnsiTheme="majorBidi" w:cstheme="majorBidi"/>
          <w:sz w:val="24"/>
          <w:szCs w:val="24"/>
          <w:lang w:val="en-US" w:eastAsia="nl-NL"/>
        </w:rPr>
        <w:t>wa</w:t>
      </w:r>
      <w:proofErr w:type="spellEnd"/>
      <w:r w:rsidRPr="006A1C9D">
        <w:rPr>
          <w:rFonts w:asciiTheme="majorBidi" w:hAnsiTheme="majorBidi" w:cstheme="majorBidi"/>
          <w:sz w:val="24"/>
          <w:szCs w:val="24"/>
          <w:lang w:val="en-US" w:eastAsia="nl-NL"/>
        </w:rPr>
        <w:t xml:space="preserve"> </w:t>
      </w:r>
      <w:proofErr w:type="spellStart"/>
      <w:r w:rsidRPr="006A1C9D">
        <w:rPr>
          <w:rFonts w:asciiTheme="majorBidi" w:hAnsiTheme="majorBidi" w:cstheme="majorBidi"/>
          <w:sz w:val="24"/>
          <w:szCs w:val="24"/>
          <w:lang w:val="en-US" w:eastAsia="nl-NL"/>
        </w:rPr>
        <w:t>Thiongo’s</w:t>
      </w:r>
      <w:proofErr w:type="spellEnd"/>
      <w:r w:rsidRPr="006A1C9D">
        <w:rPr>
          <w:rFonts w:asciiTheme="majorBidi" w:hAnsiTheme="majorBidi" w:cstheme="majorBidi"/>
          <w:sz w:val="24"/>
          <w:szCs w:val="24"/>
          <w:lang w:val="en-US" w:eastAsia="nl-NL"/>
        </w:rPr>
        <w:t xml:space="preserve"> </w:t>
      </w:r>
      <w:r w:rsidRPr="00EC2938">
        <w:rPr>
          <w:rFonts w:asciiTheme="majorBidi" w:hAnsiTheme="majorBidi" w:cstheme="majorBidi"/>
          <w:i/>
          <w:iCs/>
          <w:sz w:val="24"/>
          <w:szCs w:val="24"/>
          <w:lang w:val="en-US" w:eastAsia="nl-NL"/>
        </w:rPr>
        <w:t>The River Between</w:t>
      </w:r>
      <w:r w:rsidRPr="006A1C9D">
        <w:rPr>
          <w:rFonts w:asciiTheme="majorBidi" w:hAnsiTheme="majorBidi" w:cstheme="majorBidi"/>
          <w:sz w:val="24"/>
          <w:szCs w:val="24"/>
          <w:lang w:val="en-US" w:eastAsia="nl-NL"/>
        </w:rPr>
        <w:t>’, in Jamie S. Scott and Paul Simpson-</w:t>
      </w:r>
      <w:proofErr w:type="spellStart"/>
      <w:r w:rsidRPr="006A1C9D">
        <w:rPr>
          <w:rFonts w:asciiTheme="majorBidi" w:hAnsiTheme="majorBidi" w:cstheme="majorBidi"/>
          <w:sz w:val="24"/>
          <w:szCs w:val="24"/>
          <w:lang w:val="en-US" w:eastAsia="nl-NL"/>
        </w:rPr>
        <w:t>Housley</w:t>
      </w:r>
      <w:proofErr w:type="spellEnd"/>
      <w:r w:rsidRPr="006A1C9D">
        <w:rPr>
          <w:rFonts w:asciiTheme="majorBidi" w:hAnsiTheme="majorBidi" w:cstheme="majorBidi"/>
          <w:sz w:val="24"/>
          <w:szCs w:val="24"/>
          <w:lang w:val="en-US" w:eastAsia="nl-NL"/>
        </w:rPr>
        <w:t xml:space="preserve"> (eds.), </w:t>
      </w:r>
      <w:r w:rsidRPr="006A1C9D">
        <w:rPr>
          <w:rFonts w:asciiTheme="majorBidi" w:hAnsiTheme="majorBidi" w:cstheme="majorBidi"/>
          <w:i/>
          <w:sz w:val="24"/>
          <w:szCs w:val="24"/>
          <w:lang w:val="en-US" w:eastAsia="nl-NL"/>
        </w:rPr>
        <w:t>Mapping the Sacred: Religion, Geography and Postcolonial Literatures</w:t>
      </w:r>
      <w:r w:rsidRPr="006A1C9D">
        <w:rPr>
          <w:rFonts w:asciiTheme="majorBidi" w:hAnsiTheme="majorBidi" w:cstheme="majorBidi"/>
          <w:sz w:val="24"/>
          <w:szCs w:val="24"/>
          <w:lang w:val="en-US" w:eastAsia="nl-NL"/>
        </w:rPr>
        <w:t>, 227-40.</w:t>
      </w:r>
    </w:p>
    <w:p w:rsidR="001112CD" w:rsidRPr="001112CD" w:rsidRDefault="001112CD" w:rsidP="00975BB7">
      <w:pPr>
        <w:pStyle w:val="ListParagraph"/>
        <w:rPr>
          <w:rFonts w:asciiTheme="majorBidi" w:hAnsiTheme="majorBidi" w:cstheme="majorBidi"/>
          <w:sz w:val="24"/>
          <w:szCs w:val="24"/>
          <w:lang w:val="en-US" w:eastAsia="nl-NL"/>
        </w:rPr>
      </w:pPr>
      <w:r>
        <w:rPr>
          <w:rFonts w:asciiTheme="majorBidi" w:hAnsiTheme="majorBidi" w:cstheme="majorBidi"/>
          <w:sz w:val="24"/>
          <w:szCs w:val="24"/>
          <w:lang w:val="en-US" w:eastAsia="nl-NL"/>
        </w:rPr>
        <w:t>Lonsdale, John (1995), ‘</w:t>
      </w:r>
      <w:proofErr w:type="gramStart"/>
      <w:r>
        <w:rPr>
          <w:rFonts w:asciiTheme="majorBidi" w:hAnsiTheme="majorBidi" w:cstheme="majorBidi"/>
          <w:sz w:val="24"/>
          <w:szCs w:val="24"/>
          <w:lang w:val="en-US" w:eastAsia="nl-NL"/>
        </w:rPr>
        <w:t>The</w:t>
      </w:r>
      <w:proofErr w:type="gramEnd"/>
      <w:r>
        <w:rPr>
          <w:rFonts w:asciiTheme="majorBidi" w:hAnsiTheme="majorBidi" w:cstheme="majorBidi"/>
          <w:sz w:val="24"/>
          <w:szCs w:val="24"/>
          <w:lang w:val="en-US" w:eastAsia="nl-NL"/>
        </w:rPr>
        <w:t xml:space="preserve"> Prayers of </w:t>
      </w:r>
      <w:proofErr w:type="spellStart"/>
      <w:r>
        <w:rPr>
          <w:rFonts w:asciiTheme="majorBidi" w:hAnsiTheme="majorBidi" w:cstheme="majorBidi"/>
          <w:sz w:val="24"/>
          <w:szCs w:val="24"/>
          <w:lang w:val="en-US" w:eastAsia="nl-NL"/>
        </w:rPr>
        <w:t>Waiyaki</w:t>
      </w:r>
      <w:proofErr w:type="spellEnd"/>
      <w:r>
        <w:rPr>
          <w:rFonts w:asciiTheme="majorBidi" w:hAnsiTheme="majorBidi" w:cstheme="majorBidi"/>
          <w:sz w:val="24"/>
          <w:szCs w:val="24"/>
          <w:lang w:val="en-US" w:eastAsia="nl-NL"/>
        </w:rPr>
        <w:t xml:space="preserve">: Political Uses of the Kikuyu Past’, in David M. Anderson and Douglas H. Johnson (eds.), </w:t>
      </w:r>
      <w:r>
        <w:rPr>
          <w:rFonts w:asciiTheme="majorBidi" w:hAnsiTheme="majorBidi" w:cstheme="majorBidi"/>
          <w:i/>
          <w:iCs/>
          <w:sz w:val="24"/>
          <w:szCs w:val="24"/>
          <w:lang w:val="en-US" w:eastAsia="nl-NL"/>
        </w:rPr>
        <w:t>Revealing Prophets: Prophecy in Eastern African History</w:t>
      </w:r>
      <w:r>
        <w:rPr>
          <w:rFonts w:asciiTheme="majorBidi" w:hAnsiTheme="majorBidi" w:cstheme="majorBidi"/>
          <w:sz w:val="24"/>
          <w:szCs w:val="24"/>
          <w:lang w:val="en-US" w:eastAsia="nl-NL"/>
        </w:rPr>
        <w:t xml:space="preserve">, London: James </w:t>
      </w:r>
      <w:proofErr w:type="spellStart"/>
      <w:r>
        <w:rPr>
          <w:rFonts w:asciiTheme="majorBidi" w:hAnsiTheme="majorBidi" w:cstheme="majorBidi"/>
          <w:sz w:val="24"/>
          <w:szCs w:val="24"/>
          <w:lang w:val="en-US" w:eastAsia="nl-NL"/>
        </w:rPr>
        <w:t>Currey</w:t>
      </w:r>
      <w:proofErr w:type="spellEnd"/>
      <w:r>
        <w:rPr>
          <w:rFonts w:asciiTheme="majorBidi" w:hAnsiTheme="majorBidi" w:cstheme="majorBidi"/>
          <w:sz w:val="24"/>
          <w:szCs w:val="24"/>
          <w:lang w:val="en-US" w:eastAsia="nl-NL"/>
        </w:rPr>
        <w:t>, 240-91.</w:t>
      </w:r>
    </w:p>
    <w:p w:rsidR="006A1C9D" w:rsidRPr="006A1C9D" w:rsidRDefault="006A1C9D" w:rsidP="006A1C9D">
      <w:pPr>
        <w:pStyle w:val="ListParagraph"/>
        <w:rPr>
          <w:rFonts w:asciiTheme="majorBidi" w:hAnsiTheme="majorBidi" w:cstheme="majorBidi"/>
          <w:sz w:val="24"/>
          <w:szCs w:val="24"/>
          <w:lang w:val="en-US" w:eastAsia="nl-NL"/>
        </w:rPr>
      </w:pPr>
      <w:proofErr w:type="spellStart"/>
      <w:r w:rsidRPr="006A1C9D">
        <w:rPr>
          <w:rFonts w:asciiTheme="majorBidi" w:hAnsiTheme="majorBidi" w:cstheme="majorBidi"/>
          <w:sz w:val="24"/>
          <w:szCs w:val="24"/>
          <w:lang w:val="en-US" w:eastAsia="nl-NL"/>
        </w:rPr>
        <w:lastRenderedPageBreak/>
        <w:t>Kamau-Goro</w:t>
      </w:r>
      <w:proofErr w:type="spellEnd"/>
      <w:r w:rsidRPr="006A1C9D">
        <w:rPr>
          <w:rFonts w:asciiTheme="majorBidi" w:hAnsiTheme="majorBidi" w:cstheme="majorBidi"/>
          <w:sz w:val="24"/>
          <w:szCs w:val="24"/>
          <w:lang w:val="en-US" w:eastAsia="nl-NL"/>
        </w:rPr>
        <w:t xml:space="preserve">, Nicholas (2010), ‘African Culture and the Language of Nationalist Imagination: The Reconfiguration of Christianity in </w:t>
      </w:r>
      <w:proofErr w:type="spellStart"/>
      <w:r w:rsidRPr="006A1C9D">
        <w:rPr>
          <w:rFonts w:asciiTheme="majorBidi" w:hAnsiTheme="majorBidi" w:cstheme="majorBidi"/>
          <w:sz w:val="24"/>
          <w:szCs w:val="24"/>
          <w:lang w:val="en-US" w:eastAsia="nl-NL"/>
        </w:rPr>
        <w:t>Ngũgĩ</w:t>
      </w:r>
      <w:proofErr w:type="spellEnd"/>
      <w:r w:rsidRPr="006A1C9D">
        <w:rPr>
          <w:rFonts w:asciiTheme="majorBidi" w:hAnsiTheme="majorBidi" w:cstheme="majorBidi"/>
          <w:sz w:val="24"/>
          <w:szCs w:val="24"/>
          <w:lang w:val="en-US" w:eastAsia="nl-NL"/>
        </w:rPr>
        <w:t xml:space="preserve"> </w:t>
      </w:r>
      <w:proofErr w:type="spellStart"/>
      <w:proofErr w:type="gramStart"/>
      <w:r w:rsidRPr="006A1C9D">
        <w:rPr>
          <w:rFonts w:asciiTheme="majorBidi" w:hAnsiTheme="majorBidi" w:cstheme="majorBidi"/>
          <w:sz w:val="24"/>
          <w:szCs w:val="24"/>
          <w:lang w:val="en-US" w:eastAsia="nl-NL"/>
        </w:rPr>
        <w:t>wa</w:t>
      </w:r>
      <w:proofErr w:type="spellEnd"/>
      <w:proofErr w:type="gramEnd"/>
      <w:r w:rsidRPr="006A1C9D">
        <w:rPr>
          <w:rFonts w:asciiTheme="majorBidi" w:hAnsiTheme="majorBidi" w:cstheme="majorBidi"/>
          <w:sz w:val="24"/>
          <w:szCs w:val="24"/>
          <w:lang w:val="en-US" w:eastAsia="nl-NL"/>
        </w:rPr>
        <w:t xml:space="preserve"> </w:t>
      </w:r>
      <w:proofErr w:type="spellStart"/>
      <w:r w:rsidRPr="006A1C9D">
        <w:rPr>
          <w:rFonts w:asciiTheme="majorBidi" w:hAnsiTheme="majorBidi" w:cstheme="majorBidi"/>
          <w:sz w:val="24"/>
          <w:szCs w:val="24"/>
          <w:lang w:val="en-US" w:eastAsia="nl-NL"/>
        </w:rPr>
        <w:t>Thiong’o’s</w:t>
      </w:r>
      <w:proofErr w:type="spellEnd"/>
      <w:r w:rsidRPr="006A1C9D">
        <w:rPr>
          <w:rFonts w:asciiTheme="majorBidi" w:hAnsiTheme="majorBidi" w:cstheme="majorBidi"/>
          <w:sz w:val="24"/>
          <w:szCs w:val="24"/>
          <w:lang w:val="en-US" w:eastAsia="nl-NL"/>
        </w:rPr>
        <w:t xml:space="preserve"> </w:t>
      </w:r>
      <w:r w:rsidRPr="006A1C9D">
        <w:rPr>
          <w:rFonts w:asciiTheme="majorBidi" w:hAnsiTheme="majorBidi" w:cstheme="majorBidi"/>
          <w:i/>
          <w:sz w:val="24"/>
          <w:szCs w:val="24"/>
          <w:lang w:val="en-US" w:eastAsia="nl-NL"/>
        </w:rPr>
        <w:t>The River Between</w:t>
      </w:r>
      <w:r w:rsidRPr="006A1C9D">
        <w:rPr>
          <w:rFonts w:asciiTheme="majorBidi" w:hAnsiTheme="majorBidi" w:cstheme="majorBidi"/>
          <w:sz w:val="24"/>
          <w:szCs w:val="24"/>
          <w:lang w:val="en-US" w:eastAsia="nl-NL"/>
        </w:rPr>
        <w:t xml:space="preserve"> and </w:t>
      </w:r>
      <w:r w:rsidRPr="006A1C9D">
        <w:rPr>
          <w:rFonts w:asciiTheme="majorBidi" w:hAnsiTheme="majorBidi" w:cstheme="majorBidi"/>
          <w:i/>
          <w:sz w:val="24"/>
          <w:szCs w:val="24"/>
          <w:lang w:val="en-US" w:eastAsia="nl-NL"/>
        </w:rPr>
        <w:t>Weep Not Child</w:t>
      </w:r>
      <w:r w:rsidRPr="006A1C9D">
        <w:rPr>
          <w:rFonts w:asciiTheme="majorBidi" w:hAnsiTheme="majorBidi" w:cstheme="majorBidi"/>
          <w:sz w:val="24"/>
          <w:szCs w:val="24"/>
          <w:lang w:val="en-US" w:eastAsia="nl-NL"/>
        </w:rPr>
        <w:t xml:space="preserve">’, </w:t>
      </w:r>
      <w:r w:rsidRPr="006A1C9D">
        <w:rPr>
          <w:rFonts w:asciiTheme="majorBidi" w:hAnsiTheme="majorBidi" w:cstheme="majorBidi"/>
          <w:i/>
          <w:sz w:val="24"/>
          <w:szCs w:val="24"/>
          <w:lang w:val="en-US" w:eastAsia="nl-NL"/>
        </w:rPr>
        <w:t>Studies in World Christianity</w:t>
      </w:r>
      <w:r w:rsidRPr="006A1C9D">
        <w:rPr>
          <w:rFonts w:asciiTheme="majorBidi" w:hAnsiTheme="majorBidi" w:cstheme="majorBidi"/>
          <w:sz w:val="24"/>
          <w:szCs w:val="24"/>
          <w:lang w:val="en-US" w:eastAsia="nl-NL"/>
        </w:rPr>
        <w:t xml:space="preserve"> 16:1, 6-26.</w:t>
      </w:r>
    </w:p>
    <w:p w:rsidR="006A1C9D" w:rsidRDefault="006A1C9D" w:rsidP="006A1C9D">
      <w:pPr>
        <w:pStyle w:val="ListParagraph"/>
        <w:rPr>
          <w:rFonts w:asciiTheme="majorBidi" w:hAnsiTheme="majorBidi" w:cstheme="majorBidi"/>
          <w:sz w:val="24"/>
          <w:szCs w:val="24"/>
          <w:lang w:val="en-US" w:eastAsia="nl-NL"/>
        </w:rPr>
      </w:pPr>
      <w:proofErr w:type="spellStart"/>
      <w:proofErr w:type="gramStart"/>
      <w:r w:rsidRPr="006A1C9D">
        <w:rPr>
          <w:rFonts w:asciiTheme="majorBidi" w:hAnsiTheme="majorBidi" w:cstheme="majorBidi"/>
          <w:sz w:val="24"/>
          <w:szCs w:val="24"/>
          <w:lang w:val="en-US" w:eastAsia="nl-NL"/>
        </w:rPr>
        <w:t>Kamau-Goro</w:t>
      </w:r>
      <w:proofErr w:type="spellEnd"/>
      <w:r w:rsidRPr="006A1C9D">
        <w:rPr>
          <w:rFonts w:asciiTheme="majorBidi" w:hAnsiTheme="majorBidi" w:cstheme="majorBidi"/>
          <w:sz w:val="24"/>
          <w:szCs w:val="24"/>
          <w:lang w:val="en-US" w:eastAsia="nl-NL"/>
        </w:rPr>
        <w:t xml:space="preserve">, Nicholas (2011), ‘Rejection or </w:t>
      </w:r>
      <w:proofErr w:type="spellStart"/>
      <w:r w:rsidRPr="006A1C9D">
        <w:rPr>
          <w:rFonts w:asciiTheme="majorBidi" w:hAnsiTheme="majorBidi" w:cstheme="majorBidi"/>
          <w:sz w:val="24"/>
          <w:szCs w:val="24"/>
          <w:lang w:val="en-US" w:eastAsia="nl-NL"/>
        </w:rPr>
        <w:t>Reappropriation</w:t>
      </w:r>
      <w:proofErr w:type="spellEnd"/>
      <w:r w:rsidRPr="006A1C9D">
        <w:rPr>
          <w:rFonts w:asciiTheme="majorBidi" w:hAnsiTheme="majorBidi" w:cstheme="majorBidi"/>
          <w:sz w:val="24"/>
          <w:szCs w:val="24"/>
          <w:lang w:val="en-US" w:eastAsia="nl-NL"/>
        </w:rPr>
        <w:t>?</w:t>
      </w:r>
      <w:proofErr w:type="gramEnd"/>
      <w:r w:rsidRPr="006A1C9D">
        <w:rPr>
          <w:rFonts w:asciiTheme="majorBidi" w:hAnsiTheme="majorBidi" w:cstheme="majorBidi"/>
          <w:sz w:val="24"/>
          <w:szCs w:val="24"/>
          <w:lang w:val="en-US" w:eastAsia="nl-NL"/>
        </w:rPr>
        <w:t xml:space="preserve"> Christian Allegory and the Critique of Postcolonial Public Culture in the Early Novels of </w:t>
      </w:r>
      <w:proofErr w:type="spellStart"/>
      <w:r w:rsidRPr="006A1C9D">
        <w:rPr>
          <w:rFonts w:asciiTheme="majorBidi" w:hAnsiTheme="majorBidi" w:cstheme="majorBidi"/>
          <w:sz w:val="24"/>
          <w:szCs w:val="24"/>
          <w:lang w:val="en-US" w:eastAsia="nl-NL"/>
        </w:rPr>
        <w:t>Ngũgĩ</w:t>
      </w:r>
      <w:proofErr w:type="spellEnd"/>
      <w:r w:rsidRPr="006A1C9D">
        <w:rPr>
          <w:rFonts w:asciiTheme="majorBidi" w:hAnsiTheme="majorBidi" w:cstheme="majorBidi"/>
          <w:sz w:val="24"/>
          <w:szCs w:val="24"/>
          <w:lang w:val="en-US" w:eastAsia="nl-NL"/>
        </w:rPr>
        <w:t xml:space="preserve"> </w:t>
      </w:r>
      <w:proofErr w:type="spellStart"/>
      <w:r w:rsidRPr="006A1C9D">
        <w:rPr>
          <w:rFonts w:asciiTheme="majorBidi" w:hAnsiTheme="majorBidi" w:cstheme="majorBidi"/>
          <w:sz w:val="24"/>
          <w:szCs w:val="24"/>
          <w:lang w:val="en-US" w:eastAsia="nl-NL"/>
        </w:rPr>
        <w:t>wa</w:t>
      </w:r>
      <w:proofErr w:type="spellEnd"/>
      <w:r w:rsidRPr="006A1C9D">
        <w:rPr>
          <w:rFonts w:asciiTheme="majorBidi" w:hAnsiTheme="majorBidi" w:cstheme="majorBidi"/>
          <w:sz w:val="24"/>
          <w:szCs w:val="24"/>
          <w:lang w:val="en-US" w:eastAsia="nl-NL"/>
        </w:rPr>
        <w:t xml:space="preserve"> </w:t>
      </w:r>
      <w:proofErr w:type="spellStart"/>
      <w:r w:rsidRPr="006A1C9D">
        <w:rPr>
          <w:rFonts w:asciiTheme="majorBidi" w:hAnsiTheme="majorBidi" w:cstheme="majorBidi"/>
          <w:sz w:val="24"/>
          <w:szCs w:val="24"/>
          <w:lang w:val="en-US" w:eastAsia="nl-NL"/>
        </w:rPr>
        <w:t>Thiong’o</w:t>
      </w:r>
      <w:proofErr w:type="spellEnd"/>
      <w:r w:rsidRPr="006A1C9D">
        <w:rPr>
          <w:rFonts w:asciiTheme="majorBidi" w:hAnsiTheme="majorBidi" w:cstheme="majorBidi"/>
          <w:sz w:val="24"/>
          <w:szCs w:val="24"/>
          <w:lang w:val="en-US" w:eastAsia="nl-NL"/>
        </w:rPr>
        <w:t xml:space="preserve">’, in </w:t>
      </w:r>
      <w:proofErr w:type="spellStart"/>
      <w:r w:rsidRPr="006A1C9D">
        <w:rPr>
          <w:rFonts w:asciiTheme="majorBidi" w:hAnsiTheme="majorBidi" w:cstheme="majorBidi"/>
          <w:sz w:val="24"/>
          <w:szCs w:val="24"/>
          <w:lang w:val="en-US" w:eastAsia="nl-NL"/>
        </w:rPr>
        <w:t>Harri</w:t>
      </w:r>
      <w:proofErr w:type="spellEnd"/>
      <w:r w:rsidRPr="006A1C9D">
        <w:rPr>
          <w:rFonts w:asciiTheme="majorBidi" w:hAnsiTheme="majorBidi" w:cstheme="majorBidi"/>
          <w:sz w:val="24"/>
          <w:szCs w:val="24"/>
          <w:lang w:val="en-US" w:eastAsia="nl-NL"/>
        </w:rPr>
        <w:t xml:space="preserve"> </w:t>
      </w:r>
      <w:proofErr w:type="spellStart"/>
      <w:r w:rsidRPr="006A1C9D">
        <w:rPr>
          <w:rFonts w:asciiTheme="majorBidi" w:hAnsiTheme="majorBidi" w:cstheme="majorBidi"/>
          <w:sz w:val="24"/>
          <w:szCs w:val="24"/>
          <w:lang w:val="en-US" w:eastAsia="nl-NL"/>
        </w:rPr>
        <w:t>Englund</w:t>
      </w:r>
      <w:proofErr w:type="spellEnd"/>
      <w:r w:rsidRPr="006A1C9D">
        <w:rPr>
          <w:rFonts w:asciiTheme="majorBidi" w:hAnsiTheme="majorBidi" w:cstheme="majorBidi"/>
          <w:sz w:val="24"/>
          <w:szCs w:val="24"/>
          <w:lang w:val="en-US" w:eastAsia="nl-NL"/>
        </w:rPr>
        <w:t xml:space="preserve"> (ed.), </w:t>
      </w:r>
      <w:r w:rsidRPr="006A1C9D">
        <w:rPr>
          <w:rFonts w:asciiTheme="majorBidi" w:hAnsiTheme="majorBidi" w:cstheme="majorBidi"/>
          <w:i/>
          <w:sz w:val="24"/>
          <w:szCs w:val="24"/>
          <w:lang w:val="en-US" w:eastAsia="nl-NL"/>
        </w:rPr>
        <w:t>Christianity and Public Culture in Africa</w:t>
      </w:r>
      <w:r w:rsidRPr="006A1C9D">
        <w:rPr>
          <w:rFonts w:asciiTheme="majorBidi" w:hAnsiTheme="majorBidi" w:cstheme="majorBidi"/>
          <w:sz w:val="24"/>
          <w:szCs w:val="24"/>
          <w:lang w:val="en-US" w:eastAsia="nl-NL"/>
        </w:rPr>
        <w:t>, Athens: Ohio University Press, 67-85.</w:t>
      </w:r>
    </w:p>
    <w:p w:rsidR="00560FCC" w:rsidRPr="00560FCC" w:rsidRDefault="00560FCC" w:rsidP="00560FCC">
      <w:pPr>
        <w:pStyle w:val="ListParagraph"/>
        <w:rPr>
          <w:rFonts w:asciiTheme="majorBidi" w:hAnsiTheme="majorBidi" w:cstheme="majorBidi"/>
          <w:sz w:val="24"/>
          <w:szCs w:val="24"/>
          <w:lang w:val="en-US" w:eastAsia="nl-NL"/>
        </w:rPr>
      </w:pPr>
      <w:r>
        <w:rPr>
          <w:rFonts w:asciiTheme="majorBidi" w:hAnsiTheme="majorBidi" w:cstheme="majorBidi"/>
          <w:sz w:val="24"/>
          <w:szCs w:val="24"/>
          <w:lang w:val="en-US" w:eastAsia="nl-NL"/>
        </w:rPr>
        <w:t xml:space="preserve">Nichols, Brendon (2010), </w:t>
      </w:r>
      <w:proofErr w:type="spellStart"/>
      <w:r>
        <w:rPr>
          <w:rFonts w:asciiTheme="majorBidi" w:hAnsiTheme="majorBidi" w:cstheme="majorBidi"/>
          <w:i/>
          <w:iCs/>
          <w:sz w:val="24"/>
          <w:szCs w:val="24"/>
          <w:lang w:val="en-US" w:eastAsia="nl-NL"/>
        </w:rPr>
        <w:t>Ngũgĩ</w:t>
      </w:r>
      <w:proofErr w:type="spellEnd"/>
      <w:r>
        <w:rPr>
          <w:rFonts w:asciiTheme="majorBidi" w:hAnsiTheme="majorBidi" w:cstheme="majorBidi"/>
          <w:i/>
          <w:iCs/>
          <w:sz w:val="24"/>
          <w:szCs w:val="24"/>
          <w:lang w:val="en-US" w:eastAsia="nl-NL"/>
        </w:rPr>
        <w:t xml:space="preserve"> </w:t>
      </w:r>
      <w:proofErr w:type="spellStart"/>
      <w:proofErr w:type="gramStart"/>
      <w:r>
        <w:rPr>
          <w:rFonts w:asciiTheme="majorBidi" w:hAnsiTheme="majorBidi" w:cstheme="majorBidi"/>
          <w:i/>
          <w:iCs/>
          <w:sz w:val="24"/>
          <w:szCs w:val="24"/>
          <w:lang w:val="en-US" w:eastAsia="nl-NL"/>
        </w:rPr>
        <w:t>wa</w:t>
      </w:r>
      <w:proofErr w:type="spellEnd"/>
      <w:proofErr w:type="gramEnd"/>
      <w:r>
        <w:rPr>
          <w:rFonts w:asciiTheme="majorBidi" w:hAnsiTheme="majorBidi" w:cstheme="majorBidi"/>
          <w:i/>
          <w:iCs/>
          <w:sz w:val="24"/>
          <w:szCs w:val="24"/>
          <w:lang w:val="en-US" w:eastAsia="nl-NL"/>
        </w:rPr>
        <w:t xml:space="preserve"> </w:t>
      </w:r>
      <w:proofErr w:type="spellStart"/>
      <w:r>
        <w:rPr>
          <w:rFonts w:asciiTheme="majorBidi" w:hAnsiTheme="majorBidi" w:cstheme="majorBidi"/>
          <w:i/>
          <w:iCs/>
          <w:sz w:val="24"/>
          <w:szCs w:val="24"/>
          <w:lang w:val="en-US" w:eastAsia="nl-NL"/>
        </w:rPr>
        <w:t>Thiong’o</w:t>
      </w:r>
      <w:proofErr w:type="spellEnd"/>
      <w:r>
        <w:rPr>
          <w:rFonts w:asciiTheme="majorBidi" w:hAnsiTheme="majorBidi" w:cstheme="majorBidi"/>
          <w:i/>
          <w:iCs/>
          <w:sz w:val="24"/>
          <w:szCs w:val="24"/>
          <w:lang w:val="en-US" w:eastAsia="nl-NL"/>
        </w:rPr>
        <w:t>, Gender, and the Ethics of Postcolonial Reading</w:t>
      </w:r>
      <w:r>
        <w:rPr>
          <w:rFonts w:asciiTheme="majorBidi" w:hAnsiTheme="majorBidi" w:cstheme="majorBidi"/>
          <w:sz w:val="24"/>
          <w:szCs w:val="24"/>
          <w:lang w:val="en-US" w:eastAsia="nl-NL"/>
        </w:rPr>
        <w:t xml:space="preserve">, </w:t>
      </w:r>
      <w:proofErr w:type="spellStart"/>
      <w:r>
        <w:rPr>
          <w:rFonts w:asciiTheme="majorBidi" w:hAnsiTheme="majorBidi" w:cstheme="majorBidi"/>
          <w:sz w:val="24"/>
          <w:szCs w:val="24"/>
          <w:lang w:val="en-US" w:eastAsia="nl-NL"/>
        </w:rPr>
        <w:t>Farnham</w:t>
      </w:r>
      <w:proofErr w:type="spellEnd"/>
      <w:r>
        <w:rPr>
          <w:rFonts w:asciiTheme="majorBidi" w:hAnsiTheme="majorBidi" w:cstheme="majorBidi"/>
          <w:sz w:val="24"/>
          <w:szCs w:val="24"/>
          <w:lang w:val="en-US" w:eastAsia="nl-NL"/>
        </w:rPr>
        <w:t xml:space="preserve">: </w:t>
      </w:r>
      <w:proofErr w:type="spellStart"/>
      <w:r>
        <w:rPr>
          <w:rFonts w:asciiTheme="majorBidi" w:hAnsiTheme="majorBidi" w:cstheme="majorBidi"/>
          <w:sz w:val="24"/>
          <w:szCs w:val="24"/>
          <w:lang w:val="en-US" w:eastAsia="nl-NL"/>
        </w:rPr>
        <w:t>Ashgate</w:t>
      </w:r>
      <w:proofErr w:type="spellEnd"/>
      <w:r>
        <w:rPr>
          <w:rFonts w:asciiTheme="majorBidi" w:hAnsiTheme="majorBidi" w:cstheme="majorBidi"/>
          <w:sz w:val="24"/>
          <w:szCs w:val="24"/>
          <w:lang w:val="en-US" w:eastAsia="nl-NL"/>
        </w:rPr>
        <w:t xml:space="preserve">. </w:t>
      </w:r>
    </w:p>
    <w:p w:rsidR="006A1C9D" w:rsidRDefault="007A54E4" w:rsidP="007A54E4">
      <w:pPr>
        <w:pStyle w:val="ListParagraph"/>
        <w:rPr>
          <w:rFonts w:asciiTheme="majorBidi" w:hAnsiTheme="majorBidi" w:cstheme="majorBidi"/>
          <w:sz w:val="24"/>
          <w:szCs w:val="24"/>
          <w:lang w:val="en-US" w:eastAsia="nl-NL"/>
        </w:rPr>
      </w:pPr>
      <w:proofErr w:type="spellStart"/>
      <w:r>
        <w:rPr>
          <w:rFonts w:asciiTheme="majorBidi" w:hAnsiTheme="majorBidi" w:cstheme="majorBidi"/>
          <w:sz w:val="24"/>
          <w:szCs w:val="24"/>
          <w:lang w:val="en-US" w:eastAsia="nl-NL"/>
        </w:rPr>
        <w:t>Ngũgĩ</w:t>
      </w:r>
      <w:proofErr w:type="spellEnd"/>
      <w:r>
        <w:rPr>
          <w:rFonts w:asciiTheme="majorBidi" w:hAnsiTheme="majorBidi" w:cstheme="majorBidi"/>
          <w:sz w:val="24"/>
          <w:szCs w:val="24"/>
          <w:lang w:val="en-US" w:eastAsia="nl-NL"/>
        </w:rPr>
        <w:t xml:space="preserve"> </w:t>
      </w:r>
      <w:proofErr w:type="spellStart"/>
      <w:proofErr w:type="gramStart"/>
      <w:r w:rsidR="006A1C9D" w:rsidRPr="00EC2938">
        <w:rPr>
          <w:rFonts w:asciiTheme="majorBidi" w:hAnsiTheme="majorBidi" w:cstheme="majorBidi"/>
          <w:sz w:val="24"/>
          <w:szCs w:val="24"/>
          <w:lang w:val="en-US" w:eastAsia="nl-NL"/>
        </w:rPr>
        <w:t>wa</w:t>
      </w:r>
      <w:proofErr w:type="spellEnd"/>
      <w:proofErr w:type="gramEnd"/>
      <w:r w:rsidR="006A1C9D" w:rsidRPr="00EC2938">
        <w:rPr>
          <w:rFonts w:asciiTheme="majorBidi" w:hAnsiTheme="majorBidi" w:cstheme="majorBidi"/>
          <w:sz w:val="24"/>
          <w:szCs w:val="24"/>
          <w:lang w:val="en-US" w:eastAsia="nl-NL"/>
        </w:rPr>
        <w:t xml:space="preserve"> </w:t>
      </w:r>
      <w:proofErr w:type="spellStart"/>
      <w:r w:rsidR="006A1C9D" w:rsidRPr="00EC2938">
        <w:rPr>
          <w:rFonts w:asciiTheme="majorBidi" w:hAnsiTheme="majorBidi" w:cstheme="majorBidi"/>
          <w:sz w:val="24"/>
          <w:szCs w:val="24"/>
          <w:lang w:val="en-US" w:eastAsia="nl-NL"/>
        </w:rPr>
        <w:t>Thiong’o</w:t>
      </w:r>
      <w:proofErr w:type="spellEnd"/>
      <w:r w:rsidR="006A1C9D" w:rsidRPr="00EC2938">
        <w:rPr>
          <w:rFonts w:asciiTheme="majorBidi" w:hAnsiTheme="majorBidi" w:cstheme="majorBidi"/>
          <w:sz w:val="24"/>
          <w:szCs w:val="24"/>
          <w:lang w:val="en-US" w:eastAsia="nl-NL"/>
        </w:rPr>
        <w:t xml:space="preserve"> (1965), </w:t>
      </w:r>
      <w:r w:rsidR="006A1C9D" w:rsidRPr="00EC2938">
        <w:rPr>
          <w:rFonts w:asciiTheme="majorBidi" w:hAnsiTheme="majorBidi" w:cstheme="majorBidi"/>
          <w:i/>
          <w:iCs/>
          <w:sz w:val="24"/>
          <w:szCs w:val="24"/>
          <w:lang w:val="en-US" w:eastAsia="nl-NL"/>
        </w:rPr>
        <w:t>The River Between</w:t>
      </w:r>
      <w:r w:rsidR="006A1C9D" w:rsidRPr="00EC2938">
        <w:rPr>
          <w:rFonts w:asciiTheme="majorBidi" w:hAnsiTheme="majorBidi" w:cstheme="majorBidi"/>
          <w:sz w:val="24"/>
          <w:szCs w:val="24"/>
          <w:lang w:val="en-US" w:eastAsia="nl-NL"/>
        </w:rPr>
        <w:t xml:space="preserve"> (African Writers Series), Oxford: </w:t>
      </w:r>
      <w:proofErr w:type="spellStart"/>
      <w:r w:rsidR="006A1C9D" w:rsidRPr="00EC2938">
        <w:rPr>
          <w:rFonts w:asciiTheme="majorBidi" w:hAnsiTheme="majorBidi" w:cstheme="majorBidi"/>
          <w:sz w:val="24"/>
          <w:szCs w:val="24"/>
          <w:lang w:val="en-US" w:eastAsia="nl-NL"/>
        </w:rPr>
        <w:t>Heineman</w:t>
      </w:r>
      <w:proofErr w:type="spellEnd"/>
      <w:r w:rsidR="006A1C9D" w:rsidRPr="00EC2938">
        <w:rPr>
          <w:rFonts w:asciiTheme="majorBidi" w:hAnsiTheme="majorBidi" w:cstheme="majorBidi"/>
          <w:sz w:val="24"/>
          <w:szCs w:val="24"/>
          <w:lang w:val="en-US" w:eastAsia="nl-NL"/>
        </w:rPr>
        <w:t xml:space="preserve">. </w:t>
      </w:r>
    </w:p>
    <w:p w:rsidR="007A54E4" w:rsidRDefault="007A54E4" w:rsidP="006A1C9D">
      <w:pPr>
        <w:pStyle w:val="ListParagraph"/>
        <w:rPr>
          <w:rFonts w:asciiTheme="majorBidi" w:hAnsiTheme="majorBidi" w:cstheme="majorBidi"/>
          <w:sz w:val="24"/>
          <w:szCs w:val="24"/>
          <w:lang w:val="en-US" w:eastAsia="nl-NL"/>
        </w:rPr>
      </w:pPr>
      <w:proofErr w:type="spellStart"/>
      <w:r>
        <w:rPr>
          <w:rFonts w:asciiTheme="majorBidi" w:hAnsiTheme="majorBidi" w:cstheme="majorBidi"/>
          <w:sz w:val="24"/>
          <w:szCs w:val="24"/>
          <w:lang w:val="en-US" w:eastAsia="nl-NL"/>
        </w:rPr>
        <w:t>Ngũgĩ</w:t>
      </w:r>
      <w:proofErr w:type="spellEnd"/>
      <w:r>
        <w:rPr>
          <w:rFonts w:asciiTheme="majorBidi" w:hAnsiTheme="majorBidi" w:cstheme="majorBidi"/>
          <w:sz w:val="24"/>
          <w:szCs w:val="24"/>
          <w:lang w:val="en-US" w:eastAsia="nl-NL"/>
        </w:rPr>
        <w:t xml:space="preserve"> </w:t>
      </w:r>
      <w:proofErr w:type="spellStart"/>
      <w:proofErr w:type="gramStart"/>
      <w:r>
        <w:rPr>
          <w:rFonts w:asciiTheme="majorBidi" w:hAnsiTheme="majorBidi" w:cstheme="majorBidi"/>
          <w:sz w:val="24"/>
          <w:szCs w:val="24"/>
          <w:lang w:val="en-US" w:eastAsia="nl-NL"/>
        </w:rPr>
        <w:t>wa</w:t>
      </w:r>
      <w:proofErr w:type="spellEnd"/>
      <w:proofErr w:type="gramEnd"/>
      <w:r>
        <w:rPr>
          <w:rFonts w:asciiTheme="majorBidi" w:hAnsiTheme="majorBidi" w:cstheme="majorBidi"/>
          <w:sz w:val="24"/>
          <w:szCs w:val="24"/>
          <w:lang w:val="en-US" w:eastAsia="nl-NL"/>
        </w:rPr>
        <w:t xml:space="preserve"> </w:t>
      </w:r>
      <w:proofErr w:type="spellStart"/>
      <w:r>
        <w:rPr>
          <w:rFonts w:asciiTheme="majorBidi" w:hAnsiTheme="majorBidi" w:cstheme="majorBidi"/>
          <w:sz w:val="24"/>
          <w:szCs w:val="24"/>
          <w:lang w:val="en-US" w:eastAsia="nl-NL"/>
        </w:rPr>
        <w:t>Thiong’</w:t>
      </w:r>
      <w:r w:rsidR="00D64974">
        <w:rPr>
          <w:rFonts w:asciiTheme="majorBidi" w:hAnsiTheme="majorBidi" w:cstheme="majorBidi"/>
          <w:sz w:val="24"/>
          <w:szCs w:val="24"/>
          <w:lang w:val="en-US" w:eastAsia="nl-NL"/>
        </w:rPr>
        <w:t>o</w:t>
      </w:r>
      <w:proofErr w:type="spellEnd"/>
      <w:r w:rsidR="00D64974">
        <w:rPr>
          <w:rFonts w:asciiTheme="majorBidi" w:hAnsiTheme="majorBidi" w:cstheme="majorBidi"/>
          <w:sz w:val="24"/>
          <w:szCs w:val="24"/>
          <w:lang w:val="en-US" w:eastAsia="nl-NL"/>
        </w:rPr>
        <w:t xml:space="preserve"> (2011</w:t>
      </w:r>
      <w:r>
        <w:rPr>
          <w:rFonts w:asciiTheme="majorBidi" w:hAnsiTheme="majorBidi" w:cstheme="majorBidi"/>
          <w:sz w:val="24"/>
          <w:szCs w:val="24"/>
          <w:lang w:val="en-US" w:eastAsia="nl-NL"/>
        </w:rPr>
        <w:t xml:space="preserve">), </w:t>
      </w:r>
      <w:r w:rsidRPr="007A54E4">
        <w:rPr>
          <w:rFonts w:asciiTheme="majorBidi" w:hAnsiTheme="majorBidi" w:cstheme="majorBidi"/>
          <w:i/>
          <w:iCs/>
          <w:sz w:val="24"/>
          <w:szCs w:val="24"/>
          <w:lang w:val="en-US" w:eastAsia="nl-NL"/>
        </w:rPr>
        <w:t>Dreams in a Time of War: A Childhood Memoir</w:t>
      </w:r>
      <w:r>
        <w:rPr>
          <w:rFonts w:asciiTheme="majorBidi" w:hAnsiTheme="majorBidi" w:cstheme="majorBidi"/>
          <w:sz w:val="24"/>
          <w:szCs w:val="24"/>
          <w:lang w:val="en-US" w:eastAsia="nl-NL"/>
        </w:rPr>
        <w:t>, London: Vintage.</w:t>
      </w:r>
    </w:p>
    <w:p w:rsidR="006B51DA" w:rsidRPr="00EC2938" w:rsidRDefault="006B51DA" w:rsidP="006A1C9D">
      <w:pPr>
        <w:pStyle w:val="ListParagraph"/>
        <w:rPr>
          <w:rFonts w:asciiTheme="majorBidi" w:hAnsiTheme="majorBidi" w:cstheme="majorBidi"/>
          <w:sz w:val="24"/>
          <w:szCs w:val="24"/>
          <w:lang w:val="en-US" w:eastAsia="nl-NL"/>
        </w:rPr>
      </w:pPr>
      <w:proofErr w:type="spellStart"/>
      <w:r>
        <w:rPr>
          <w:rFonts w:asciiTheme="majorBidi" w:hAnsiTheme="majorBidi" w:cstheme="majorBidi"/>
          <w:sz w:val="24"/>
          <w:szCs w:val="24"/>
          <w:lang w:val="en-US" w:eastAsia="nl-NL"/>
        </w:rPr>
        <w:t>Ngũgĩ</w:t>
      </w:r>
      <w:proofErr w:type="spellEnd"/>
      <w:r>
        <w:rPr>
          <w:rFonts w:asciiTheme="majorBidi" w:hAnsiTheme="majorBidi" w:cstheme="majorBidi"/>
          <w:sz w:val="24"/>
          <w:szCs w:val="24"/>
          <w:lang w:val="en-US" w:eastAsia="nl-NL"/>
        </w:rPr>
        <w:t xml:space="preserve"> </w:t>
      </w:r>
      <w:proofErr w:type="spellStart"/>
      <w:proofErr w:type="gramStart"/>
      <w:r>
        <w:rPr>
          <w:rFonts w:asciiTheme="majorBidi" w:hAnsiTheme="majorBidi" w:cstheme="majorBidi"/>
          <w:sz w:val="24"/>
          <w:szCs w:val="24"/>
          <w:lang w:val="en-US" w:eastAsia="nl-NL"/>
        </w:rPr>
        <w:t>wa</w:t>
      </w:r>
      <w:proofErr w:type="spellEnd"/>
      <w:proofErr w:type="gramEnd"/>
      <w:r>
        <w:rPr>
          <w:rFonts w:asciiTheme="majorBidi" w:hAnsiTheme="majorBidi" w:cstheme="majorBidi"/>
          <w:sz w:val="24"/>
          <w:szCs w:val="24"/>
          <w:lang w:val="en-US" w:eastAsia="nl-NL"/>
        </w:rPr>
        <w:t xml:space="preserve"> </w:t>
      </w:r>
      <w:proofErr w:type="spellStart"/>
      <w:r>
        <w:rPr>
          <w:rFonts w:asciiTheme="majorBidi" w:hAnsiTheme="majorBidi" w:cstheme="majorBidi"/>
          <w:sz w:val="24"/>
          <w:szCs w:val="24"/>
          <w:lang w:val="en-US" w:eastAsia="nl-NL"/>
        </w:rPr>
        <w:t>Thiong’o</w:t>
      </w:r>
      <w:proofErr w:type="spellEnd"/>
      <w:r>
        <w:rPr>
          <w:rFonts w:asciiTheme="majorBidi" w:hAnsiTheme="majorBidi" w:cstheme="majorBidi"/>
          <w:sz w:val="24"/>
          <w:szCs w:val="24"/>
          <w:lang w:val="en-US" w:eastAsia="nl-NL"/>
        </w:rPr>
        <w:t xml:space="preserve"> (2012), </w:t>
      </w:r>
      <w:r w:rsidRPr="006B51DA">
        <w:rPr>
          <w:rFonts w:asciiTheme="majorBidi" w:hAnsiTheme="majorBidi" w:cstheme="majorBidi"/>
          <w:i/>
          <w:iCs/>
          <w:sz w:val="24"/>
          <w:szCs w:val="24"/>
          <w:lang w:val="en-US" w:eastAsia="nl-NL"/>
        </w:rPr>
        <w:t>In the House of the Interpreter: A Memoir</w:t>
      </w:r>
      <w:r>
        <w:rPr>
          <w:rFonts w:asciiTheme="majorBidi" w:hAnsiTheme="majorBidi" w:cstheme="majorBidi"/>
          <w:sz w:val="24"/>
          <w:szCs w:val="24"/>
          <w:lang w:val="en-US" w:eastAsia="nl-NL"/>
        </w:rPr>
        <w:t xml:space="preserve">, London: </w:t>
      </w:r>
      <w:proofErr w:type="spellStart"/>
      <w:r>
        <w:rPr>
          <w:rFonts w:asciiTheme="majorBidi" w:hAnsiTheme="majorBidi" w:cstheme="majorBidi"/>
          <w:sz w:val="24"/>
          <w:szCs w:val="24"/>
          <w:lang w:val="en-US" w:eastAsia="nl-NL"/>
        </w:rPr>
        <w:t>Harvill</w:t>
      </w:r>
      <w:proofErr w:type="spellEnd"/>
      <w:r>
        <w:rPr>
          <w:rFonts w:asciiTheme="majorBidi" w:hAnsiTheme="majorBidi" w:cstheme="majorBidi"/>
          <w:sz w:val="24"/>
          <w:szCs w:val="24"/>
          <w:lang w:val="en-US" w:eastAsia="nl-NL"/>
        </w:rPr>
        <w:t xml:space="preserve"> Secker.</w:t>
      </w:r>
    </w:p>
    <w:p w:rsidR="006A1C9D" w:rsidRPr="00D543F8" w:rsidRDefault="00EC2938" w:rsidP="00D543F8">
      <w:pPr>
        <w:pStyle w:val="ListParagraph"/>
        <w:rPr>
          <w:rFonts w:asciiTheme="majorBidi" w:hAnsiTheme="majorBidi" w:cstheme="majorBidi"/>
          <w:sz w:val="24"/>
          <w:szCs w:val="24"/>
          <w:lang w:val="en-US" w:eastAsia="nl-NL"/>
        </w:rPr>
      </w:pPr>
      <w:proofErr w:type="spellStart"/>
      <w:r w:rsidRPr="00EC2938">
        <w:rPr>
          <w:rFonts w:asciiTheme="majorBidi" w:hAnsiTheme="majorBidi" w:cstheme="majorBidi"/>
          <w:sz w:val="24"/>
          <w:szCs w:val="24"/>
          <w:lang w:val="en-US" w:eastAsia="nl-NL"/>
        </w:rPr>
        <w:t>Siundu</w:t>
      </w:r>
      <w:proofErr w:type="spellEnd"/>
      <w:r w:rsidRPr="00EC2938">
        <w:rPr>
          <w:rFonts w:asciiTheme="majorBidi" w:hAnsiTheme="majorBidi" w:cstheme="majorBidi"/>
          <w:sz w:val="24"/>
          <w:szCs w:val="24"/>
          <w:lang w:val="en-US" w:eastAsia="nl-NL"/>
        </w:rPr>
        <w:t xml:space="preserve">, Godwin and </w:t>
      </w:r>
      <w:proofErr w:type="spellStart"/>
      <w:r w:rsidRPr="00EC2938">
        <w:rPr>
          <w:rFonts w:asciiTheme="majorBidi" w:hAnsiTheme="majorBidi" w:cstheme="majorBidi"/>
          <w:sz w:val="24"/>
          <w:szCs w:val="24"/>
          <w:lang w:val="en-US" w:eastAsia="nl-NL"/>
        </w:rPr>
        <w:t>Wegesa</w:t>
      </w:r>
      <w:proofErr w:type="spellEnd"/>
      <w:r w:rsidRPr="00EC2938">
        <w:rPr>
          <w:rFonts w:asciiTheme="majorBidi" w:hAnsiTheme="majorBidi" w:cstheme="majorBidi"/>
          <w:sz w:val="24"/>
          <w:szCs w:val="24"/>
          <w:lang w:val="en-US" w:eastAsia="nl-NL"/>
        </w:rPr>
        <w:t xml:space="preserve">, </w:t>
      </w:r>
      <w:proofErr w:type="spellStart"/>
      <w:r w:rsidRPr="00EC2938">
        <w:rPr>
          <w:rFonts w:asciiTheme="majorBidi" w:hAnsiTheme="majorBidi" w:cstheme="majorBidi"/>
          <w:sz w:val="24"/>
          <w:szCs w:val="24"/>
          <w:lang w:val="en-US" w:eastAsia="nl-NL"/>
        </w:rPr>
        <w:t>Busolo</w:t>
      </w:r>
      <w:proofErr w:type="spellEnd"/>
      <w:r w:rsidRPr="00EC2938">
        <w:rPr>
          <w:rFonts w:asciiTheme="majorBidi" w:hAnsiTheme="majorBidi" w:cstheme="majorBidi"/>
          <w:sz w:val="24"/>
          <w:szCs w:val="24"/>
          <w:lang w:val="en-US" w:eastAsia="nl-NL"/>
        </w:rPr>
        <w:t xml:space="preserve"> (2010), ‘Christianity in Early Kenyan Novels: </w:t>
      </w:r>
      <w:proofErr w:type="spellStart"/>
      <w:r>
        <w:rPr>
          <w:rFonts w:asciiTheme="majorBidi" w:hAnsiTheme="majorBidi" w:cstheme="majorBidi"/>
          <w:sz w:val="24"/>
          <w:szCs w:val="24"/>
        </w:rPr>
        <w:t>Ngũgĩ</w:t>
      </w:r>
      <w:proofErr w:type="spellEnd"/>
      <w:r>
        <w:rPr>
          <w:rFonts w:asciiTheme="majorBidi" w:hAnsiTheme="majorBidi" w:cstheme="majorBidi"/>
          <w:sz w:val="24"/>
          <w:szCs w:val="24"/>
        </w:rPr>
        <w:t xml:space="preserve"> </w:t>
      </w:r>
      <w:proofErr w:type="spellStart"/>
      <w:proofErr w:type="gramStart"/>
      <w:r w:rsidRPr="00EC2938">
        <w:rPr>
          <w:rFonts w:asciiTheme="majorBidi" w:hAnsiTheme="majorBidi" w:cstheme="majorBidi"/>
          <w:sz w:val="24"/>
          <w:szCs w:val="24"/>
          <w:lang w:val="en-US" w:eastAsia="nl-NL"/>
        </w:rPr>
        <w:t>Wa</w:t>
      </w:r>
      <w:proofErr w:type="spellEnd"/>
      <w:proofErr w:type="gramEnd"/>
      <w:r w:rsidRPr="00EC2938">
        <w:rPr>
          <w:rFonts w:asciiTheme="majorBidi" w:hAnsiTheme="majorBidi" w:cstheme="majorBidi"/>
          <w:sz w:val="24"/>
          <w:szCs w:val="24"/>
          <w:lang w:val="en-US" w:eastAsia="nl-NL"/>
        </w:rPr>
        <w:t xml:space="preserve"> </w:t>
      </w:r>
      <w:proofErr w:type="spellStart"/>
      <w:r w:rsidRPr="00EC2938">
        <w:rPr>
          <w:rFonts w:asciiTheme="majorBidi" w:hAnsiTheme="majorBidi" w:cstheme="majorBidi"/>
          <w:sz w:val="24"/>
          <w:szCs w:val="24"/>
          <w:lang w:val="en-US" w:eastAsia="nl-NL"/>
        </w:rPr>
        <w:t>Thiong’o’s</w:t>
      </w:r>
      <w:proofErr w:type="spellEnd"/>
      <w:r w:rsidRPr="00EC2938">
        <w:rPr>
          <w:rFonts w:asciiTheme="majorBidi" w:hAnsiTheme="majorBidi" w:cstheme="majorBidi"/>
          <w:sz w:val="24"/>
          <w:szCs w:val="24"/>
          <w:lang w:val="en-US" w:eastAsia="nl-NL"/>
        </w:rPr>
        <w:t xml:space="preserve"> </w:t>
      </w:r>
      <w:r w:rsidRPr="00EC2938">
        <w:rPr>
          <w:rFonts w:asciiTheme="majorBidi" w:hAnsiTheme="majorBidi" w:cstheme="majorBidi"/>
          <w:i/>
          <w:iCs/>
          <w:sz w:val="24"/>
          <w:szCs w:val="24"/>
          <w:lang w:val="en-US" w:eastAsia="nl-NL"/>
        </w:rPr>
        <w:t>Weep Not, Child</w:t>
      </w:r>
      <w:r w:rsidRPr="00EC2938">
        <w:rPr>
          <w:rFonts w:asciiTheme="majorBidi" w:hAnsiTheme="majorBidi" w:cstheme="majorBidi"/>
          <w:sz w:val="24"/>
          <w:szCs w:val="24"/>
          <w:lang w:val="en-US" w:eastAsia="nl-NL"/>
        </w:rPr>
        <w:t xml:space="preserve"> and </w:t>
      </w:r>
      <w:r w:rsidRPr="00EC2938">
        <w:rPr>
          <w:rFonts w:asciiTheme="majorBidi" w:hAnsiTheme="majorBidi" w:cstheme="majorBidi"/>
          <w:i/>
          <w:iCs/>
          <w:sz w:val="24"/>
          <w:szCs w:val="24"/>
          <w:lang w:val="en-US" w:eastAsia="nl-NL"/>
        </w:rPr>
        <w:t>The River Between</w:t>
      </w:r>
      <w:r w:rsidRPr="00EC2938">
        <w:rPr>
          <w:rFonts w:asciiTheme="majorBidi" w:hAnsiTheme="majorBidi" w:cstheme="majorBidi"/>
          <w:sz w:val="24"/>
          <w:szCs w:val="24"/>
          <w:lang w:val="en-US" w:eastAsia="nl-NL"/>
        </w:rPr>
        <w:t xml:space="preserve">’, </w:t>
      </w:r>
      <w:r w:rsidRPr="00F242D9">
        <w:rPr>
          <w:rFonts w:asciiTheme="majorBidi" w:hAnsiTheme="majorBidi" w:cstheme="majorBidi"/>
          <w:i/>
          <w:iCs/>
          <w:sz w:val="24"/>
          <w:szCs w:val="24"/>
          <w:lang w:val="en-US" w:eastAsia="nl-NL"/>
        </w:rPr>
        <w:t>The Journal of Language, Technology &amp; Entrepreneurship in Africa</w:t>
      </w:r>
      <w:r w:rsidRPr="00EC2938">
        <w:rPr>
          <w:rFonts w:asciiTheme="majorBidi" w:hAnsiTheme="majorBidi" w:cstheme="majorBidi"/>
          <w:sz w:val="24"/>
          <w:szCs w:val="24"/>
          <w:lang w:val="en-US" w:eastAsia="nl-NL"/>
        </w:rPr>
        <w:t xml:space="preserve"> 2:1, 292-310. </w:t>
      </w:r>
    </w:p>
    <w:sectPr w:rsidR="006A1C9D" w:rsidRPr="00D543F8" w:rsidSect="00A1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9D"/>
    <w:rsid w:val="000008C3"/>
    <w:rsid w:val="00004E57"/>
    <w:rsid w:val="0002759F"/>
    <w:rsid w:val="000377F8"/>
    <w:rsid w:val="000414BF"/>
    <w:rsid w:val="000645DA"/>
    <w:rsid w:val="00081ECC"/>
    <w:rsid w:val="000843FB"/>
    <w:rsid w:val="00091CEF"/>
    <w:rsid w:val="00097A62"/>
    <w:rsid w:val="000A1263"/>
    <w:rsid w:val="00100ADD"/>
    <w:rsid w:val="0010224E"/>
    <w:rsid w:val="0011087B"/>
    <w:rsid w:val="001112CD"/>
    <w:rsid w:val="00154F8C"/>
    <w:rsid w:val="00174CDD"/>
    <w:rsid w:val="001836E8"/>
    <w:rsid w:val="00196B7C"/>
    <w:rsid w:val="001B5AAD"/>
    <w:rsid w:val="001C7F80"/>
    <w:rsid w:val="001D366C"/>
    <w:rsid w:val="001E51A5"/>
    <w:rsid w:val="001E7FC0"/>
    <w:rsid w:val="001F58BE"/>
    <w:rsid w:val="00200FA5"/>
    <w:rsid w:val="002049D8"/>
    <w:rsid w:val="00225AC3"/>
    <w:rsid w:val="00250783"/>
    <w:rsid w:val="00260502"/>
    <w:rsid w:val="002A2595"/>
    <w:rsid w:val="002A6059"/>
    <w:rsid w:val="002C0CFF"/>
    <w:rsid w:val="002C6ED9"/>
    <w:rsid w:val="002D6FC5"/>
    <w:rsid w:val="002E3868"/>
    <w:rsid w:val="002E386C"/>
    <w:rsid w:val="002F3A12"/>
    <w:rsid w:val="00312ED3"/>
    <w:rsid w:val="00327570"/>
    <w:rsid w:val="00327D2F"/>
    <w:rsid w:val="00335B46"/>
    <w:rsid w:val="003375F3"/>
    <w:rsid w:val="00337880"/>
    <w:rsid w:val="0034793C"/>
    <w:rsid w:val="00364256"/>
    <w:rsid w:val="00371AFA"/>
    <w:rsid w:val="003871D2"/>
    <w:rsid w:val="00397033"/>
    <w:rsid w:val="003A6F54"/>
    <w:rsid w:val="003C0C88"/>
    <w:rsid w:val="003D296F"/>
    <w:rsid w:val="003F1E09"/>
    <w:rsid w:val="003F2D8A"/>
    <w:rsid w:val="003F43DC"/>
    <w:rsid w:val="00447221"/>
    <w:rsid w:val="00463346"/>
    <w:rsid w:val="004655CD"/>
    <w:rsid w:val="004777BB"/>
    <w:rsid w:val="00483F19"/>
    <w:rsid w:val="004A54F1"/>
    <w:rsid w:val="004B6379"/>
    <w:rsid w:val="004B7C40"/>
    <w:rsid w:val="004E1B6F"/>
    <w:rsid w:val="004E578B"/>
    <w:rsid w:val="004F5F66"/>
    <w:rsid w:val="005009FA"/>
    <w:rsid w:val="005118A3"/>
    <w:rsid w:val="00532D0D"/>
    <w:rsid w:val="005354DC"/>
    <w:rsid w:val="00540F7A"/>
    <w:rsid w:val="00555DE4"/>
    <w:rsid w:val="00560FCC"/>
    <w:rsid w:val="00566A98"/>
    <w:rsid w:val="00572720"/>
    <w:rsid w:val="005739CC"/>
    <w:rsid w:val="00575C73"/>
    <w:rsid w:val="0059096D"/>
    <w:rsid w:val="005B5938"/>
    <w:rsid w:val="00606C32"/>
    <w:rsid w:val="00610006"/>
    <w:rsid w:val="00634738"/>
    <w:rsid w:val="00647F8B"/>
    <w:rsid w:val="0065187B"/>
    <w:rsid w:val="00654A04"/>
    <w:rsid w:val="00664CC3"/>
    <w:rsid w:val="00665465"/>
    <w:rsid w:val="006A1C9D"/>
    <w:rsid w:val="006B32C7"/>
    <w:rsid w:val="006B51DA"/>
    <w:rsid w:val="006C6E48"/>
    <w:rsid w:val="006E5C26"/>
    <w:rsid w:val="007065AC"/>
    <w:rsid w:val="00710851"/>
    <w:rsid w:val="00711804"/>
    <w:rsid w:val="00717C6E"/>
    <w:rsid w:val="007202AF"/>
    <w:rsid w:val="00723ACF"/>
    <w:rsid w:val="0074311C"/>
    <w:rsid w:val="0074395E"/>
    <w:rsid w:val="00743F36"/>
    <w:rsid w:val="00744468"/>
    <w:rsid w:val="00745C87"/>
    <w:rsid w:val="00753AE5"/>
    <w:rsid w:val="007549BA"/>
    <w:rsid w:val="007749B8"/>
    <w:rsid w:val="00797675"/>
    <w:rsid w:val="007A54E4"/>
    <w:rsid w:val="007E0756"/>
    <w:rsid w:val="007E29CB"/>
    <w:rsid w:val="007F2EFB"/>
    <w:rsid w:val="007F537E"/>
    <w:rsid w:val="007F73EA"/>
    <w:rsid w:val="0080318D"/>
    <w:rsid w:val="00805531"/>
    <w:rsid w:val="008108E2"/>
    <w:rsid w:val="00821A53"/>
    <w:rsid w:val="00827093"/>
    <w:rsid w:val="008355DC"/>
    <w:rsid w:val="008368FF"/>
    <w:rsid w:val="00842D43"/>
    <w:rsid w:val="008430E9"/>
    <w:rsid w:val="008776E1"/>
    <w:rsid w:val="00884B9F"/>
    <w:rsid w:val="00887412"/>
    <w:rsid w:val="008914B9"/>
    <w:rsid w:val="008A542F"/>
    <w:rsid w:val="008D2F03"/>
    <w:rsid w:val="008E0794"/>
    <w:rsid w:val="009444B0"/>
    <w:rsid w:val="0094509D"/>
    <w:rsid w:val="009546CD"/>
    <w:rsid w:val="00961C5B"/>
    <w:rsid w:val="009660AD"/>
    <w:rsid w:val="00975BB7"/>
    <w:rsid w:val="009849B1"/>
    <w:rsid w:val="009858DB"/>
    <w:rsid w:val="009861A7"/>
    <w:rsid w:val="009B39B1"/>
    <w:rsid w:val="009B53E6"/>
    <w:rsid w:val="009C0C92"/>
    <w:rsid w:val="009E31C7"/>
    <w:rsid w:val="009E712D"/>
    <w:rsid w:val="009E743B"/>
    <w:rsid w:val="00A06872"/>
    <w:rsid w:val="00A14C5A"/>
    <w:rsid w:val="00A23DB1"/>
    <w:rsid w:val="00A3563F"/>
    <w:rsid w:val="00A370F1"/>
    <w:rsid w:val="00A55775"/>
    <w:rsid w:val="00A55D99"/>
    <w:rsid w:val="00A67491"/>
    <w:rsid w:val="00A733E7"/>
    <w:rsid w:val="00A91DB3"/>
    <w:rsid w:val="00A96ACE"/>
    <w:rsid w:val="00AA002F"/>
    <w:rsid w:val="00AA10E3"/>
    <w:rsid w:val="00AB6DA4"/>
    <w:rsid w:val="00AC586D"/>
    <w:rsid w:val="00AD1BA4"/>
    <w:rsid w:val="00AD6C6F"/>
    <w:rsid w:val="00AE064B"/>
    <w:rsid w:val="00B035E2"/>
    <w:rsid w:val="00B23604"/>
    <w:rsid w:val="00B339CC"/>
    <w:rsid w:val="00B34823"/>
    <w:rsid w:val="00B452BB"/>
    <w:rsid w:val="00B535EC"/>
    <w:rsid w:val="00BF6979"/>
    <w:rsid w:val="00BF6CE6"/>
    <w:rsid w:val="00C05223"/>
    <w:rsid w:val="00C2476D"/>
    <w:rsid w:val="00C434BB"/>
    <w:rsid w:val="00C7378D"/>
    <w:rsid w:val="00C9623F"/>
    <w:rsid w:val="00C96AB2"/>
    <w:rsid w:val="00C9730C"/>
    <w:rsid w:val="00CA23A8"/>
    <w:rsid w:val="00CD77EA"/>
    <w:rsid w:val="00CE18A2"/>
    <w:rsid w:val="00CF3F41"/>
    <w:rsid w:val="00D01828"/>
    <w:rsid w:val="00D0488F"/>
    <w:rsid w:val="00D24023"/>
    <w:rsid w:val="00D27239"/>
    <w:rsid w:val="00D4013A"/>
    <w:rsid w:val="00D543F8"/>
    <w:rsid w:val="00D64974"/>
    <w:rsid w:val="00D65419"/>
    <w:rsid w:val="00D73347"/>
    <w:rsid w:val="00D9428B"/>
    <w:rsid w:val="00D96F62"/>
    <w:rsid w:val="00DA3AE1"/>
    <w:rsid w:val="00DA65D1"/>
    <w:rsid w:val="00DC5C7C"/>
    <w:rsid w:val="00DC651F"/>
    <w:rsid w:val="00DE11BE"/>
    <w:rsid w:val="00DF04CC"/>
    <w:rsid w:val="00DF7D3F"/>
    <w:rsid w:val="00E4019A"/>
    <w:rsid w:val="00E44335"/>
    <w:rsid w:val="00E45C05"/>
    <w:rsid w:val="00E65DB8"/>
    <w:rsid w:val="00EA4807"/>
    <w:rsid w:val="00EC2938"/>
    <w:rsid w:val="00ED1CD9"/>
    <w:rsid w:val="00ED5B68"/>
    <w:rsid w:val="00EE1116"/>
    <w:rsid w:val="00EE3E68"/>
    <w:rsid w:val="00EF1F69"/>
    <w:rsid w:val="00F128A7"/>
    <w:rsid w:val="00F15995"/>
    <w:rsid w:val="00F20BDF"/>
    <w:rsid w:val="00F242D9"/>
    <w:rsid w:val="00F41BAF"/>
    <w:rsid w:val="00F45F0F"/>
    <w:rsid w:val="00F54536"/>
    <w:rsid w:val="00F5505B"/>
    <w:rsid w:val="00F83DE2"/>
    <w:rsid w:val="00F853FD"/>
    <w:rsid w:val="00F87020"/>
    <w:rsid w:val="00F913F2"/>
    <w:rsid w:val="00F946B4"/>
    <w:rsid w:val="00FA3B6A"/>
    <w:rsid w:val="00FA72E7"/>
    <w:rsid w:val="00FD1469"/>
    <w:rsid w:val="00FD1CCD"/>
    <w:rsid w:val="00FD26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F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C9D"/>
    <w:pPr>
      <w:ind w:left="720" w:hanging="720"/>
      <w:contextualSpacing/>
    </w:pPr>
  </w:style>
  <w:style w:type="paragraph" w:styleId="Quote">
    <w:name w:val="Quote"/>
    <w:basedOn w:val="Normal"/>
    <w:next w:val="Normal"/>
    <w:link w:val="QuoteChar"/>
    <w:uiPriority w:val="29"/>
    <w:qFormat/>
    <w:rsid w:val="008368FF"/>
    <w:pPr>
      <w:spacing w:before="120" w:after="120"/>
      <w:ind w:left="567"/>
    </w:pPr>
    <w:rPr>
      <w:rFonts w:asciiTheme="majorBidi" w:hAnsiTheme="majorBidi"/>
      <w:iCs/>
      <w:color w:val="000000" w:themeColor="text1"/>
      <w:sz w:val="24"/>
    </w:rPr>
  </w:style>
  <w:style w:type="character" w:customStyle="1" w:styleId="QuoteChar">
    <w:name w:val="Quote Char"/>
    <w:basedOn w:val="DefaultParagraphFont"/>
    <w:link w:val="Quote"/>
    <w:uiPriority w:val="29"/>
    <w:rsid w:val="008368FF"/>
    <w:rPr>
      <w:rFonts w:asciiTheme="majorBidi" w:hAnsiTheme="majorBidi"/>
      <w:iCs/>
      <w:color w:val="000000" w:themeColor="text1"/>
      <w:sz w:val="24"/>
    </w:rPr>
  </w:style>
  <w:style w:type="paragraph" w:styleId="BalloonText">
    <w:name w:val="Balloon Text"/>
    <w:basedOn w:val="Normal"/>
    <w:link w:val="BalloonTextChar"/>
    <w:uiPriority w:val="99"/>
    <w:semiHidden/>
    <w:unhideWhenUsed/>
    <w:rsid w:val="003A6F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F54"/>
    <w:rPr>
      <w:rFonts w:ascii="Tahoma" w:hAnsi="Tahoma" w:cs="Tahoma"/>
      <w:sz w:val="16"/>
      <w:szCs w:val="16"/>
    </w:rPr>
  </w:style>
  <w:style w:type="character" w:styleId="CommentReference">
    <w:name w:val="annotation reference"/>
    <w:basedOn w:val="DefaultParagraphFont"/>
    <w:uiPriority w:val="99"/>
    <w:semiHidden/>
    <w:unhideWhenUsed/>
    <w:rsid w:val="009E743B"/>
    <w:rPr>
      <w:sz w:val="16"/>
      <w:szCs w:val="16"/>
    </w:rPr>
  </w:style>
  <w:style w:type="paragraph" w:styleId="CommentText">
    <w:name w:val="annotation text"/>
    <w:basedOn w:val="Normal"/>
    <w:link w:val="CommentTextChar"/>
    <w:uiPriority w:val="99"/>
    <w:semiHidden/>
    <w:unhideWhenUsed/>
    <w:rsid w:val="009E743B"/>
    <w:pPr>
      <w:spacing w:line="240" w:lineRule="auto"/>
    </w:pPr>
    <w:rPr>
      <w:sz w:val="20"/>
      <w:szCs w:val="20"/>
    </w:rPr>
  </w:style>
  <w:style w:type="character" w:customStyle="1" w:styleId="CommentTextChar">
    <w:name w:val="Comment Text Char"/>
    <w:basedOn w:val="DefaultParagraphFont"/>
    <w:link w:val="CommentText"/>
    <w:uiPriority w:val="99"/>
    <w:semiHidden/>
    <w:rsid w:val="009E743B"/>
    <w:rPr>
      <w:sz w:val="20"/>
      <w:szCs w:val="20"/>
    </w:rPr>
  </w:style>
  <w:style w:type="paragraph" w:styleId="CommentSubject">
    <w:name w:val="annotation subject"/>
    <w:basedOn w:val="CommentText"/>
    <w:next w:val="CommentText"/>
    <w:link w:val="CommentSubjectChar"/>
    <w:uiPriority w:val="99"/>
    <w:semiHidden/>
    <w:unhideWhenUsed/>
    <w:rsid w:val="009E743B"/>
    <w:rPr>
      <w:b/>
      <w:bCs/>
    </w:rPr>
  </w:style>
  <w:style w:type="character" w:customStyle="1" w:styleId="CommentSubjectChar">
    <w:name w:val="Comment Subject Char"/>
    <w:basedOn w:val="CommentTextChar"/>
    <w:link w:val="CommentSubject"/>
    <w:uiPriority w:val="99"/>
    <w:semiHidden/>
    <w:rsid w:val="009E743B"/>
    <w:rPr>
      <w:b/>
      <w:bCs/>
      <w:sz w:val="20"/>
      <w:szCs w:val="20"/>
    </w:rPr>
  </w:style>
  <w:style w:type="character" w:styleId="PlaceholderText">
    <w:name w:val="Placeholder Text"/>
    <w:basedOn w:val="DefaultParagraphFont"/>
    <w:uiPriority w:val="99"/>
    <w:semiHidden/>
    <w:rsid w:val="00F20B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F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C9D"/>
    <w:pPr>
      <w:ind w:left="720" w:hanging="720"/>
      <w:contextualSpacing/>
    </w:pPr>
  </w:style>
  <w:style w:type="paragraph" w:styleId="Quote">
    <w:name w:val="Quote"/>
    <w:basedOn w:val="Normal"/>
    <w:next w:val="Normal"/>
    <w:link w:val="QuoteChar"/>
    <w:uiPriority w:val="29"/>
    <w:qFormat/>
    <w:rsid w:val="008368FF"/>
    <w:pPr>
      <w:spacing w:before="120" w:after="120"/>
      <w:ind w:left="567"/>
    </w:pPr>
    <w:rPr>
      <w:rFonts w:asciiTheme="majorBidi" w:hAnsiTheme="majorBidi"/>
      <w:iCs/>
      <w:color w:val="000000" w:themeColor="text1"/>
      <w:sz w:val="24"/>
    </w:rPr>
  </w:style>
  <w:style w:type="character" w:customStyle="1" w:styleId="QuoteChar">
    <w:name w:val="Quote Char"/>
    <w:basedOn w:val="DefaultParagraphFont"/>
    <w:link w:val="Quote"/>
    <w:uiPriority w:val="29"/>
    <w:rsid w:val="008368FF"/>
    <w:rPr>
      <w:rFonts w:asciiTheme="majorBidi" w:hAnsiTheme="majorBidi"/>
      <w:iCs/>
      <w:color w:val="000000" w:themeColor="text1"/>
      <w:sz w:val="24"/>
    </w:rPr>
  </w:style>
  <w:style w:type="paragraph" w:styleId="BalloonText">
    <w:name w:val="Balloon Text"/>
    <w:basedOn w:val="Normal"/>
    <w:link w:val="BalloonTextChar"/>
    <w:uiPriority w:val="99"/>
    <w:semiHidden/>
    <w:unhideWhenUsed/>
    <w:rsid w:val="003A6F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F54"/>
    <w:rPr>
      <w:rFonts w:ascii="Tahoma" w:hAnsi="Tahoma" w:cs="Tahoma"/>
      <w:sz w:val="16"/>
      <w:szCs w:val="16"/>
    </w:rPr>
  </w:style>
  <w:style w:type="character" w:styleId="CommentReference">
    <w:name w:val="annotation reference"/>
    <w:basedOn w:val="DefaultParagraphFont"/>
    <w:uiPriority w:val="99"/>
    <w:semiHidden/>
    <w:unhideWhenUsed/>
    <w:rsid w:val="009E743B"/>
    <w:rPr>
      <w:sz w:val="16"/>
      <w:szCs w:val="16"/>
    </w:rPr>
  </w:style>
  <w:style w:type="paragraph" w:styleId="CommentText">
    <w:name w:val="annotation text"/>
    <w:basedOn w:val="Normal"/>
    <w:link w:val="CommentTextChar"/>
    <w:uiPriority w:val="99"/>
    <w:semiHidden/>
    <w:unhideWhenUsed/>
    <w:rsid w:val="009E743B"/>
    <w:pPr>
      <w:spacing w:line="240" w:lineRule="auto"/>
    </w:pPr>
    <w:rPr>
      <w:sz w:val="20"/>
      <w:szCs w:val="20"/>
    </w:rPr>
  </w:style>
  <w:style w:type="character" w:customStyle="1" w:styleId="CommentTextChar">
    <w:name w:val="Comment Text Char"/>
    <w:basedOn w:val="DefaultParagraphFont"/>
    <w:link w:val="CommentText"/>
    <w:uiPriority w:val="99"/>
    <w:semiHidden/>
    <w:rsid w:val="009E743B"/>
    <w:rPr>
      <w:sz w:val="20"/>
      <w:szCs w:val="20"/>
    </w:rPr>
  </w:style>
  <w:style w:type="paragraph" w:styleId="CommentSubject">
    <w:name w:val="annotation subject"/>
    <w:basedOn w:val="CommentText"/>
    <w:next w:val="CommentText"/>
    <w:link w:val="CommentSubjectChar"/>
    <w:uiPriority w:val="99"/>
    <w:semiHidden/>
    <w:unhideWhenUsed/>
    <w:rsid w:val="009E743B"/>
    <w:rPr>
      <w:b/>
      <w:bCs/>
    </w:rPr>
  </w:style>
  <w:style w:type="character" w:customStyle="1" w:styleId="CommentSubjectChar">
    <w:name w:val="Comment Subject Char"/>
    <w:basedOn w:val="CommentTextChar"/>
    <w:link w:val="CommentSubject"/>
    <w:uiPriority w:val="99"/>
    <w:semiHidden/>
    <w:rsid w:val="009E743B"/>
    <w:rPr>
      <w:b/>
      <w:bCs/>
      <w:sz w:val="20"/>
      <w:szCs w:val="20"/>
    </w:rPr>
  </w:style>
  <w:style w:type="character" w:styleId="PlaceholderText">
    <w:name w:val="Placeholder Text"/>
    <w:basedOn w:val="DefaultParagraphFont"/>
    <w:uiPriority w:val="99"/>
    <w:semiHidden/>
    <w:rsid w:val="00F20B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4373</Words>
  <Characters>24930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humav</dc:creator>
  <cp:lastModifiedBy>Adriaan van Klinken</cp:lastModifiedBy>
  <cp:revision>6</cp:revision>
  <dcterms:created xsi:type="dcterms:W3CDTF">2014-04-04T15:21:00Z</dcterms:created>
  <dcterms:modified xsi:type="dcterms:W3CDTF">2014-11-18T10:37:00Z</dcterms:modified>
</cp:coreProperties>
</file>