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21" w:rsidRPr="00231906" w:rsidRDefault="00F11B21" w:rsidP="00F11B21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  <w:r w:rsidRPr="00231906">
        <w:rPr>
          <w:rFonts w:ascii="Times New Roman" w:hAnsi="Times New Roman"/>
          <w:sz w:val="24"/>
          <w:szCs w:val="24"/>
          <w:lang w:val="en-US"/>
        </w:rPr>
        <w:t xml:space="preserve">Supplementary Table 1: Prospective studies of body mass index, waist circumference and waist-to-hip ratio and </w:t>
      </w:r>
      <w:r w:rsidR="00714A08" w:rsidRPr="00231906">
        <w:rPr>
          <w:rFonts w:ascii="Times New Roman" w:hAnsi="Times New Roman"/>
          <w:sz w:val="24"/>
          <w:szCs w:val="24"/>
          <w:lang w:val="en-US"/>
        </w:rPr>
        <w:t>ovarian</w:t>
      </w:r>
      <w:r w:rsidR="00231906" w:rsidRPr="00231906">
        <w:rPr>
          <w:rFonts w:ascii="Times New Roman" w:hAnsi="Times New Roman"/>
          <w:sz w:val="24"/>
          <w:szCs w:val="24"/>
          <w:lang w:val="en-US"/>
        </w:rPr>
        <w:t xml:space="preserve"> cancer</w:t>
      </w:r>
    </w:p>
    <w:p w:rsidR="00F11B21" w:rsidRPr="00231906" w:rsidRDefault="00F11B21" w:rsidP="00F11B21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1658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1135"/>
        <w:gridCol w:w="1229"/>
        <w:gridCol w:w="1275"/>
        <w:gridCol w:w="2032"/>
        <w:gridCol w:w="2409"/>
        <w:gridCol w:w="1938"/>
        <w:gridCol w:w="3732"/>
      </w:tblGrid>
      <w:tr w:rsidR="001C4665" w:rsidRPr="00231906" w:rsidTr="001F150C">
        <w:trPr>
          <w:trHeight w:val="900"/>
        </w:trPr>
        <w:tc>
          <w:tcPr>
            <w:tcW w:w="1417" w:type="dxa"/>
          </w:tcPr>
          <w:p w:rsidR="001C4665" w:rsidRPr="00231906" w:rsidRDefault="001C4665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Author, publication year, country/ region</w:t>
            </w:r>
          </w:p>
        </w:tc>
        <w:tc>
          <w:tcPr>
            <w:tcW w:w="1418" w:type="dxa"/>
          </w:tcPr>
          <w:p w:rsidR="001C4665" w:rsidRPr="00231906" w:rsidRDefault="001C4665" w:rsidP="006410BC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Study name</w:t>
            </w:r>
          </w:p>
        </w:tc>
        <w:tc>
          <w:tcPr>
            <w:tcW w:w="1135" w:type="dxa"/>
          </w:tcPr>
          <w:p w:rsidR="001C4665" w:rsidRPr="00231906" w:rsidRDefault="001C4665" w:rsidP="006410BC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Follow-up period</w:t>
            </w:r>
          </w:p>
        </w:tc>
        <w:tc>
          <w:tcPr>
            <w:tcW w:w="1229" w:type="dxa"/>
          </w:tcPr>
          <w:p w:rsidR="00F3550B" w:rsidRPr="00231906" w:rsidRDefault="001C4665" w:rsidP="00A1725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Study size, age, number of cases</w:t>
            </w:r>
          </w:p>
        </w:tc>
        <w:tc>
          <w:tcPr>
            <w:tcW w:w="1275" w:type="dxa"/>
          </w:tcPr>
          <w:p w:rsidR="001C4665" w:rsidRPr="00231906" w:rsidRDefault="001C4665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Assessment of weight and height</w:t>
            </w:r>
          </w:p>
        </w:tc>
        <w:tc>
          <w:tcPr>
            <w:tcW w:w="2032" w:type="dxa"/>
          </w:tcPr>
          <w:p w:rsidR="001C4665" w:rsidRPr="00231906" w:rsidRDefault="001C4665" w:rsidP="006410BC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 xml:space="preserve">Exposure </w:t>
            </w:r>
          </w:p>
        </w:tc>
        <w:tc>
          <w:tcPr>
            <w:tcW w:w="2409" w:type="dxa"/>
          </w:tcPr>
          <w:p w:rsidR="001C4665" w:rsidRPr="00231906" w:rsidRDefault="001C4665" w:rsidP="00A155B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Description of </w:t>
            </w:r>
            <w:proofErr w:type="spellStart"/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quantiles</w:t>
            </w:r>
            <w:proofErr w:type="spellEnd"/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A155B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or </w:t>
            </w: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categories</w:t>
            </w:r>
          </w:p>
        </w:tc>
        <w:tc>
          <w:tcPr>
            <w:tcW w:w="1938" w:type="dxa"/>
          </w:tcPr>
          <w:p w:rsidR="001C4665" w:rsidRPr="00231906" w:rsidRDefault="001C4665" w:rsidP="006410BC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RR (95% CI)</w:t>
            </w:r>
          </w:p>
        </w:tc>
        <w:tc>
          <w:tcPr>
            <w:tcW w:w="3732" w:type="dxa"/>
          </w:tcPr>
          <w:p w:rsidR="001C4665" w:rsidRPr="00231906" w:rsidRDefault="001C4665" w:rsidP="006410BC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Adjustment for confounders</w:t>
            </w:r>
          </w:p>
        </w:tc>
      </w:tr>
      <w:tr w:rsidR="00FB678C" w:rsidRPr="00744C77" w:rsidTr="004668C8">
        <w:trPr>
          <w:trHeight w:val="680"/>
        </w:trPr>
        <w:tc>
          <w:tcPr>
            <w:tcW w:w="1417" w:type="dxa"/>
          </w:tcPr>
          <w:p w:rsidR="00FB678C" w:rsidRP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FB678C">
              <w:rPr>
                <w:rFonts w:ascii="Times New Roman" w:hAnsi="Times New Roman"/>
                <w:sz w:val="20"/>
                <w:szCs w:val="20"/>
                <w:lang w:val="da-DK"/>
              </w:rPr>
              <w:t>Khan MMH et al, 2013, J</w:t>
            </w:r>
            <w:r>
              <w:rPr>
                <w:rFonts w:ascii="Times New Roman" w:hAnsi="Times New Roman"/>
                <w:sz w:val="20"/>
                <w:szCs w:val="20"/>
                <w:lang w:val="da-DK"/>
              </w:rPr>
              <w:t>apan</w:t>
            </w:r>
          </w:p>
        </w:tc>
        <w:tc>
          <w:tcPr>
            <w:tcW w:w="1418" w:type="dxa"/>
          </w:tcPr>
          <w:p w:rsidR="00FB678C" w:rsidRP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>Japan Collaborative Cohort Study</w:t>
            </w:r>
          </w:p>
        </w:tc>
        <w:tc>
          <w:tcPr>
            <w:tcW w:w="1135" w:type="dxa"/>
          </w:tcPr>
          <w:p w:rsidR="00FB678C" w:rsidRP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>1988-2009, 16.41 years follow-up</w:t>
            </w:r>
          </w:p>
        </w:tc>
        <w:tc>
          <w:tcPr>
            <w:tcW w:w="1229" w:type="dxa"/>
          </w:tcPr>
          <w:p w:rsidR="00FB678C" w:rsidRPr="00A17257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1725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64185 </w:t>
            </w:r>
            <w:r w:rsidR="00A17257" w:rsidRPr="00A1725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pre- &amp; </w:t>
            </w:r>
            <w:proofErr w:type="spellStart"/>
            <w:r w:rsidR="00A17257" w:rsidRPr="00A17257">
              <w:rPr>
                <w:rFonts w:ascii="Times New Roman" w:hAnsi="Times New Roman"/>
                <w:sz w:val="20"/>
                <w:szCs w:val="20"/>
                <w:lang w:val="en-US"/>
              </w:rPr>
              <w:t>postm</w:t>
            </w:r>
            <w:proofErr w:type="spellEnd"/>
            <w:r w:rsidR="00A17257" w:rsidRPr="00A1725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Pr="00A17257">
              <w:rPr>
                <w:rFonts w:ascii="Times New Roman" w:hAnsi="Times New Roman"/>
                <w:sz w:val="20"/>
                <w:szCs w:val="20"/>
                <w:lang w:val="en-US"/>
              </w:rPr>
              <w:t>women, age 40-7</w:t>
            </w:r>
            <w:r w:rsidR="001B5D29" w:rsidRPr="00A17257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A1725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years: 98 deaths</w:t>
            </w:r>
          </w:p>
        </w:tc>
        <w:tc>
          <w:tcPr>
            <w:tcW w:w="1275" w:type="dxa"/>
          </w:tcPr>
          <w:p w:rsidR="00FB678C" w:rsidRP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>Self-reported</w:t>
            </w:r>
          </w:p>
        </w:tc>
        <w:tc>
          <w:tcPr>
            <w:tcW w:w="2032" w:type="dxa"/>
          </w:tcPr>
          <w:p w:rsidR="00FB678C" w:rsidRPr="00891D33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1D33">
              <w:rPr>
                <w:rFonts w:ascii="Times New Roman" w:hAnsi="Times New Roman"/>
                <w:sz w:val="20"/>
                <w:szCs w:val="20"/>
                <w:lang w:val="en-US"/>
              </w:rPr>
              <w:t>BMI</w:t>
            </w:r>
          </w:p>
          <w:p w:rsidR="00FB678C" w:rsidRPr="00891D33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891D33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891D33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1D33">
              <w:rPr>
                <w:rFonts w:ascii="Times New Roman" w:hAnsi="Times New Roman"/>
                <w:sz w:val="20"/>
                <w:szCs w:val="20"/>
                <w:lang w:val="en-US"/>
              </w:rPr>
              <w:t>BMI, age &lt;50 years</w:t>
            </w:r>
          </w:p>
          <w:p w:rsidR="00FB678C" w:rsidRPr="00891D33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891D33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891D33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1D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BMI, age </w:t>
            </w: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</w:t>
            </w:r>
            <w:r w:rsidRPr="00891D33">
              <w:rPr>
                <w:rFonts w:ascii="Times New Roman" w:hAnsi="Times New Roman"/>
                <w:sz w:val="20"/>
                <w:szCs w:val="20"/>
                <w:lang w:val="en-US"/>
              </w:rPr>
              <w:t>50 years</w:t>
            </w:r>
          </w:p>
        </w:tc>
        <w:tc>
          <w:tcPr>
            <w:tcW w:w="2409" w:type="dxa"/>
          </w:tcPr>
          <w:p w:rsidR="00FB678C" w:rsidRDefault="00FB678C" w:rsidP="006410B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>&lt;18.5</w:t>
            </w:r>
          </w:p>
          <w:p w:rsidR="00FB678C" w:rsidRDefault="00FB678C" w:rsidP="006410B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>18.5-24.9</w:t>
            </w:r>
          </w:p>
          <w:p w:rsidR="00FB678C" w:rsidRDefault="00FB678C" w:rsidP="006410B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</w:t>
            </w:r>
            <w:r>
              <w:rPr>
                <w:rFonts w:ascii="Times New Roman" w:hAnsi="Times New Roman"/>
                <w:sz w:val="20"/>
                <w:szCs w:val="20"/>
                <w:lang w:val="da-DK"/>
              </w:rPr>
              <w:t>25</w:t>
            </w:r>
          </w:p>
          <w:p w:rsidR="00FB678C" w:rsidRDefault="00FB678C" w:rsidP="00FB678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>&lt;18.5</w:t>
            </w:r>
          </w:p>
          <w:p w:rsidR="00FB678C" w:rsidRDefault="00FB678C" w:rsidP="00FB678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>18.5-24.9</w:t>
            </w:r>
          </w:p>
          <w:p w:rsidR="00FB678C" w:rsidRDefault="00FB678C" w:rsidP="00FB678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</w:t>
            </w:r>
            <w:r>
              <w:rPr>
                <w:rFonts w:ascii="Times New Roman" w:hAnsi="Times New Roman"/>
                <w:sz w:val="20"/>
                <w:szCs w:val="20"/>
                <w:lang w:val="da-DK"/>
              </w:rPr>
              <w:t>25</w:t>
            </w:r>
          </w:p>
          <w:p w:rsidR="00FB678C" w:rsidRDefault="00FB678C" w:rsidP="00FB678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>&lt;18.5</w:t>
            </w:r>
          </w:p>
          <w:p w:rsidR="00FB678C" w:rsidRDefault="00FB678C" w:rsidP="00FB678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>18.5-24.9</w:t>
            </w:r>
          </w:p>
          <w:p w:rsidR="00FB678C" w:rsidRPr="00FB678C" w:rsidRDefault="00FB678C" w:rsidP="00FB678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</w:t>
            </w:r>
            <w:r>
              <w:rPr>
                <w:rFonts w:ascii="Times New Roman" w:hAnsi="Times New Roman"/>
                <w:sz w:val="20"/>
                <w:szCs w:val="20"/>
                <w:lang w:val="da-DK"/>
              </w:rPr>
              <w:t>25</w:t>
            </w:r>
          </w:p>
        </w:tc>
        <w:tc>
          <w:tcPr>
            <w:tcW w:w="1938" w:type="dxa"/>
          </w:tcPr>
          <w:p w:rsidR="00FB678C" w:rsidRDefault="00FB678C" w:rsidP="006410B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>1.00 (0.23-4.22)</w:t>
            </w:r>
          </w:p>
          <w:p w:rsidR="00FB678C" w:rsidRDefault="00FB678C" w:rsidP="006410B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>1.00</w:t>
            </w:r>
          </w:p>
          <w:p w:rsidR="00FB678C" w:rsidRDefault="00FB678C" w:rsidP="006410B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>1.53 (0.76-3.09)</w:t>
            </w:r>
          </w:p>
          <w:p w:rsidR="00FB678C" w:rsidRDefault="00FB678C" w:rsidP="006410B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>1.22 (0.16-9.33)</w:t>
            </w:r>
          </w:p>
          <w:p w:rsidR="00FB678C" w:rsidRDefault="00FB678C" w:rsidP="006410B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>1.00</w:t>
            </w:r>
          </w:p>
          <w:p w:rsidR="00FB678C" w:rsidRDefault="00FB678C" w:rsidP="006410B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>2.10 (0.84-5.27)</w:t>
            </w:r>
          </w:p>
          <w:p w:rsidR="00FB678C" w:rsidRDefault="00FB678C" w:rsidP="006410B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>1.53 (0.65-3.61)</w:t>
            </w:r>
          </w:p>
          <w:p w:rsidR="00FB678C" w:rsidRDefault="00FB678C" w:rsidP="006410B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>1.00</w:t>
            </w:r>
          </w:p>
          <w:p w:rsidR="00FB678C" w:rsidRPr="00FB678C" w:rsidRDefault="00FB678C" w:rsidP="006410B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>1.12 (0.64-1.96)</w:t>
            </w:r>
          </w:p>
        </w:tc>
        <w:tc>
          <w:tcPr>
            <w:tcW w:w="3732" w:type="dxa"/>
          </w:tcPr>
          <w:p w:rsidR="00FB678C" w:rsidRPr="00FB678C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B678C">
              <w:rPr>
                <w:rFonts w:ascii="Times New Roman" w:hAnsi="Times New Roman"/>
                <w:sz w:val="20"/>
                <w:szCs w:val="20"/>
                <w:lang w:val="en-US"/>
              </w:rPr>
              <w:t>Age, education, FH – cancer, h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ypertension, diabetes, operation, sports, walking, smoking, alcohol, marital status, age at marriage, pregnancy, live birth, age at 1</w:t>
            </w:r>
            <w:r w:rsidRPr="00FB678C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delivery, age at menarche, age at menopause, history of hormonal drug use, </w:t>
            </w:r>
          </w:p>
        </w:tc>
      </w:tr>
      <w:tr w:rsidR="00FB678C" w:rsidRPr="003A3352" w:rsidTr="004668C8">
        <w:trPr>
          <w:trHeight w:val="860"/>
        </w:trPr>
        <w:tc>
          <w:tcPr>
            <w:tcW w:w="1417" w:type="dxa"/>
          </w:tcPr>
          <w:p w:rsidR="00FB678C" w:rsidRPr="00793B20" w:rsidRDefault="00FB678C" w:rsidP="0001720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>Ma X et al, 2013, China</w:t>
            </w:r>
          </w:p>
        </w:tc>
        <w:tc>
          <w:tcPr>
            <w:tcW w:w="1418" w:type="dxa"/>
          </w:tcPr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>Shanghai Women’s Health Study</w:t>
            </w:r>
          </w:p>
        </w:tc>
        <w:tc>
          <w:tcPr>
            <w:tcW w:w="1135" w:type="dxa"/>
          </w:tcPr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>1996/2000 – 2009, 10.84 years follow-up</w:t>
            </w:r>
          </w:p>
        </w:tc>
        <w:tc>
          <w:tcPr>
            <w:tcW w:w="1229" w:type="dxa"/>
          </w:tcPr>
          <w:p w:rsidR="00FB678C" w:rsidRPr="004668C8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68C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70258 pre- &amp; </w:t>
            </w:r>
            <w:proofErr w:type="spellStart"/>
            <w:r w:rsidRPr="004668C8">
              <w:rPr>
                <w:rFonts w:ascii="Times New Roman" w:hAnsi="Times New Roman"/>
                <w:sz w:val="20"/>
                <w:szCs w:val="20"/>
                <w:lang w:val="en-US"/>
              </w:rPr>
              <w:t>postm</w:t>
            </w:r>
            <w:proofErr w:type="spellEnd"/>
            <w:r w:rsidRPr="004668C8">
              <w:rPr>
                <w:rFonts w:ascii="Times New Roman" w:hAnsi="Times New Roman"/>
                <w:sz w:val="20"/>
                <w:szCs w:val="20"/>
                <w:lang w:val="en-US"/>
              </w:rPr>
              <w:t>. women, age 40-7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 years: 152 cases</w:t>
            </w:r>
          </w:p>
        </w:tc>
        <w:tc>
          <w:tcPr>
            <w:tcW w:w="1275" w:type="dxa"/>
          </w:tcPr>
          <w:p w:rsidR="00FB678C" w:rsidRPr="004668C8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Measured</w:t>
            </w:r>
          </w:p>
        </w:tc>
        <w:tc>
          <w:tcPr>
            <w:tcW w:w="2032" w:type="dxa"/>
          </w:tcPr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Weight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BMI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Waist circumference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Hip circumference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WHR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4668C8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Weight gain from age 20 years</w:t>
            </w:r>
          </w:p>
        </w:tc>
        <w:tc>
          <w:tcPr>
            <w:tcW w:w="2409" w:type="dxa"/>
          </w:tcPr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&lt;53.50 kg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53.50-58.99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59.00-64.99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65.00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&lt;18.50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18.50-24.99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25.00-29.99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30.00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&lt;72.00 cm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72.00-76.99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77.00-82.99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83.00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&lt;90.50 cm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90.50-94.99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95.00-99.99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100.00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&lt;0.77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0.77-0.81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0.81-0.84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0.84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&lt;4.00 kg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4.00-9.99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10.00-15.99</w:t>
            </w:r>
          </w:p>
          <w:p w:rsidR="00FB678C" w:rsidRPr="004668C8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16.00</w:t>
            </w:r>
          </w:p>
        </w:tc>
        <w:tc>
          <w:tcPr>
            <w:tcW w:w="1938" w:type="dxa"/>
          </w:tcPr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1.00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1.22 (0.74-2.02)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1.37 (0.84-2.23)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1.71 (1.08-2.71)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1.73 (0.80-3.75)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1.00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1.49 (1.05-2.13)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2.42 (1.37-4.28)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1.00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1.36 (0.82-2.26)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1.50 (0.92-2.46)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1.61 (0.98-2.64)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1.57 (0.92-2.69)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1.00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1.70 (1.03-2.82)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2.14 (1.33-3.45)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1.00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1.13 (0.69-1.87)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1.28 (0.76-2.16)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1.25 (0.76-2.07)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1.00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1.83 (1.05-3.21)</w:t>
            </w:r>
          </w:p>
          <w:p w:rsidR="00FB678C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1.97 (1.12-3.46)</w:t>
            </w:r>
          </w:p>
          <w:p w:rsidR="00FB678C" w:rsidRPr="004668C8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2.33 (1.33-4.06)</w:t>
            </w:r>
          </w:p>
        </w:tc>
        <w:tc>
          <w:tcPr>
            <w:tcW w:w="3732" w:type="dxa"/>
          </w:tcPr>
          <w:p w:rsidR="00FB678C" w:rsidRPr="004668C8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Age, education</w:t>
            </w:r>
          </w:p>
        </w:tc>
      </w:tr>
      <w:tr w:rsidR="00FB678C" w:rsidRPr="00744C77" w:rsidTr="004668C8">
        <w:trPr>
          <w:trHeight w:val="127"/>
        </w:trPr>
        <w:tc>
          <w:tcPr>
            <w:tcW w:w="1417" w:type="dxa"/>
          </w:tcPr>
          <w:p w:rsidR="00FB678C" w:rsidRPr="00231906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Weiderpass</w:t>
            </w:r>
            <w:proofErr w:type="spellEnd"/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 et al, 2012, Japan</w:t>
            </w:r>
          </w:p>
        </w:tc>
        <w:tc>
          <w:tcPr>
            <w:tcW w:w="1418" w:type="dxa"/>
          </w:tcPr>
          <w:p w:rsidR="00FB678C" w:rsidRPr="00231906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Japan Public Health Center-based Prospective Study</w:t>
            </w:r>
          </w:p>
        </w:tc>
        <w:tc>
          <w:tcPr>
            <w:tcW w:w="1135" w:type="dxa"/>
          </w:tcPr>
          <w:p w:rsidR="00FB678C" w:rsidRPr="00231906" w:rsidRDefault="00FB678C" w:rsidP="0001720C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1990/1994 – 2008, 16 years follow-up</w:t>
            </w:r>
          </w:p>
        </w:tc>
        <w:tc>
          <w:tcPr>
            <w:tcW w:w="1229" w:type="dxa"/>
          </w:tcPr>
          <w:p w:rsidR="00FB678C" w:rsidRPr="00231906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45748 women, age 40-69 years: 86 cases</w:t>
            </w:r>
          </w:p>
        </w:tc>
        <w:tc>
          <w:tcPr>
            <w:tcW w:w="1275" w:type="dxa"/>
          </w:tcPr>
          <w:p w:rsidR="00FB678C" w:rsidRPr="00231906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Self-reported</w:t>
            </w:r>
            <w:r w:rsidR="00931E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(validated)</w:t>
            </w:r>
          </w:p>
        </w:tc>
        <w:tc>
          <w:tcPr>
            <w:tcW w:w="2032" w:type="dxa"/>
          </w:tcPr>
          <w:p w:rsidR="00FB678C" w:rsidRPr="00231906" w:rsidRDefault="00FB678C" w:rsidP="0001720C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BMI</w:t>
            </w:r>
          </w:p>
          <w:p w:rsidR="00FB678C" w:rsidRPr="00231906" w:rsidRDefault="00FB678C" w:rsidP="000172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B678C" w:rsidRPr="00231906" w:rsidRDefault="00FB678C" w:rsidP="000172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B678C" w:rsidRPr="00231906" w:rsidRDefault="00FB678C" w:rsidP="000172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B678C" w:rsidRPr="00231906" w:rsidRDefault="00FB678C" w:rsidP="000172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B678C" w:rsidRPr="00231906" w:rsidRDefault="00FB678C" w:rsidP="0001720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B678C" w:rsidRPr="00231906" w:rsidRDefault="00FB678C" w:rsidP="0001720C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FB678C" w:rsidRPr="00231906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&lt;18.5</w:t>
            </w:r>
          </w:p>
          <w:p w:rsidR="00FB678C" w:rsidRPr="00231906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18.5-19.9</w:t>
            </w:r>
          </w:p>
          <w:p w:rsidR="00FB678C" w:rsidRPr="00231906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20-22.9</w:t>
            </w:r>
          </w:p>
          <w:p w:rsidR="00FB678C" w:rsidRPr="00231906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23-24.9</w:t>
            </w:r>
          </w:p>
          <w:p w:rsidR="00FB678C" w:rsidRPr="00231906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25-29.9</w:t>
            </w:r>
          </w:p>
          <w:p w:rsidR="00FB678C" w:rsidRPr="00231906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&gt;29.9</w:t>
            </w:r>
          </w:p>
          <w:p w:rsidR="00FB678C" w:rsidRPr="00231906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Per 1 unit</w:t>
            </w:r>
          </w:p>
        </w:tc>
        <w:tc>
          <w:tcPr>
            <w:tcW w:w="1938" w:type="dxa"/>
          </w:tcPr>
          <w:p w:rsidR="00FB678C" w:rsidRPr="00231906" w:rsidRDefault="00FB678C" w:rsidP="0001720C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0.7 (0.2-2.9)</w:t>
            </w:r>
          </w:p>
          <w:p w:rsidR="00FB678C" w:rsidRPr="00231906" w:rsidRDefault="00FB678C" w:rsidP="0001720C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1.0 (0.4-2.2)</w:t>
            </w:r>
          </w:p>
          <w:p w:rsidR="00FB678C" w:rsidRPr="00231906" w:rsidRDefault="00FB678C" w:rsidP="0001720C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1.0</w:t>
            </w:r>
          </w:p>
          <w:p w:rsidR="00FB678C" w:rsidRPr="00231906" w:rsidRDefault="00FB678C" w:rsidP="0001720C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1.2 (0.7-2.0)</w:t>
            </w:r>
          </w:p>
          <w:p w:rsidR="00FB678C" w:rsidRPr="00231906" w:rsidRDefault="00FB678C" w:rsidP="0001720C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1.0 (0.5-1.7)</w:t>
            </w:r>
          </w:p>
          <w:p w:rsidR="00FB678C" w:rsidRPr="00231906" w:rsidRDefault="00FB678C" w:rsidP="0001720C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0.8 (0.2-3.3)</w:t>
            </w:r>
          </w:p>
          <w:p w:rsidR="00FB678C" w:rsidRPr="00231906" w:rsidRDefault="00FB678C" w:rsidP="0001720C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1.00 (0.94-1.08)</w:t>
            </w:r>
          </w:p>
        </w:tc>
        <w:tc>
          <w:tcPr>
            <w:tcW w:w="3732" w:type="dxa"/>
          </w:tcPr>
          <w:p w:rsidR="00FB678C" w:rsidRPr="00231906" w:rsidRDefault="00FB678C" w:rsidP="0001720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Age, age at menarche, parity, age at 1st birth, breastfeeding, use of exogenous hormones, menopausal status, smoking status, exposure to second-hand smoke in never smokers, alcohol, physical activity, sleep duration, FH – cancer in 1st degree relative</w:t>
            </w:r>
          </w:p>
        </w:tc>
      </w:tr>
      <w:tr w:rsidR="00FB678C" w:rsidRPr="00231906" w:rsidTr="001F150C">
        <w:trPr>
          <w:trHeight w:val="220"/>
        </w:trPr>
        <w:tc>
          <w:tcPr>
            <w:tcW w:w="1417" w:type="dxa"/>
          </w:tcPr>
          <w:p w:rsidR="00FB678C" w:rsidRPr="00231906" w:rsidRDefault="00FB678C" w:rsidP="006C2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Andreotti G et al, 2010, USA</w:t>
            </w:r>
          </w:p>
        </w:tc>
        <w:tc>
          <w:tcPr>
            <w:tcW w:w="1418" w:type="dxa"/>
          </w:tcPr>
          <w:p w:rsidR="00FB678C" w:rsidRPr="00231906" w:rsidRDefault="00FB678C" w:rsidP="006C2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Agricultural Health Study</w:t>
            </w:r>
          </w:p>
        </w:tc>
        <w:tc>
          <w:tcPr>
            <w:tcW w:w="1135" w:type="dxa"/>
          </w:tcPr>
          <w:p w:rsidR="00FB678C" w:rsidRPr="00231906" w:rsidRDefault="00FB678C" w:rsidP="006C2D46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1993/97 – 2005, 10 years follow-up</w:t>
            </w:r>
          </w:p>
        </w:tc>
        <w:tc>
          <w:tcPr>
            <w:tcW w:w="1229" w:type="dxa"/>
          </w:tcPr>
          <w:p w:rsidR="00FB678C" w:rsidRPr="00231906" w:rsidRDefault="00FB678C" w:rsidP="006C2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28319 pre- &amp; </w:t>
            </w:r>
            <w:proofErr w:type="spellStart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postm</w:t>
            </w:r>
            <w:proofErr w:type="spellEnd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. women, age &lt;40-70 years: 48 cases</w:t>
            </w:r>
          </w:p>
        </w:tc>
        <w:tc>
          <w:tcPr>
            <w:tcW w:w="1275" w:type="dxa"/>
          </w:tcPr>
          <w:p w:rsidR="00FB678C" w:rsidRPr="00231906" w:rsidRDefault="00FB678C" w:rsidP="006C2D4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Self-reported</w:t>
            </w:r>
          </w:p>
        </w:tc>
        <w:tc>
          <w:tcPr>
            <w:tcW w:w="2032" w:type="dxa"/>
          </w:tcPr>
          <w:p w:rsidR="00FB678C" w:rsidRPr="00231906" w:rsidRDefault="00FB678C" w:rsidP="006C2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BMI</w:t>
            </w:r>
          </w:p>
          <w:p w:rsidR="00FB678C" w:rsidRPr="00231906" w:rsidRDefault="00FB678C" w:rsidP="006C2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</w:p>
          <w:p w:rsidR="00FB678C" w:rsidRPr="00231906" w:rsidRDefault="00FB678C" w:rsidP="006C2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</w:p>
        </w:tc>
        <w:tc>
          <w:tcPr>
            <w:tcW w:w="2409" w:type="dxa"/>
          </w:tcPr>
          <w:p w:rsidR="00FB678C" w:rsidRPr="00231906" w:rsidRDefault="00FB678C" w:rsidP="006C2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18.5-24.9</w:t>
            </w:r>
          </w:p>
          <w:p w:rsidR="00FB678C" w:rsidRPr="00231906" w:rsidRDefault="00FB678C" w:rsidP="006C2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25-29.9</w:t>
            </w:r>
          </w:p>
          <w:p w:rsidR="00FB678C" w:rsidRPr="00231906" w:rsidRDefault="00FB678C" w:rsidP="006C2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30-34.9</w:t>
            </w:r>
          </w:p>
          <w:p w:rsidR="00FB678C" w:rsidRPr="00231906" w:rsidRDefault="00FB678C" w:rsidP="006C2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Per 1 unit</w:t>
            </w:r>
          </w:p>
        </w:tc>
        <w:tc>
          <w:tcPr>
            <w:tcW w:w="1938" w:type="dxa"/>
          </w:tcPr>
          <w:p w:rsidR="00FB678C" w:rsidRPr="00231906" w:rsidRDefault="00FB678C" w:rsidP="006C2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1.00</w:t>
            </w:r>
          </w:p>
          <w:p w:rsidR="00FB678C" w:rsidRPr="00231906" w:rsidRDefault="00FB678C" w:rsidP="006C2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1.44 (0.78-2.67)</w:t>
            </w:r>
          </w:p>
          <w:p w:rsidR="00FB678C" w:rsidRPr="00231906" w:rsidRDefault="00FB678C" w:rsidP="006C2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0.48 (0.14-1.63)</w:t>
            </w:r>
          </w:p>
          <w:p w:rsidR="00FB678C" w:rsidRPr="00231906" w:rsidRDefault="00FB678C" w:rsidP="006C2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0.98 (0.92-1.05)</w:t>
            </w:r>
          </w:p>
        </w:tc>
        <w:tc>
          <w:tcPr>
            <w:tcW w:w="3732" w:type="dxa"/>
          </w:tcPr>
          <w:p w:rsidR="00FB678C" w:rsidRPr="00231906" w:rsidRDefault="00FB678C" w:rsidP="006C2D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Age</w:t>
            </w:r>
          </w:p>
        </w:tc>
      </w:tr>
      <w:tr w:rsidR="00FB678C" w:rsidRPr="00744C77" w:rsidTr="001F150C">
        <w:trPr>
          <w:trHeight w:val="220"/>
        </w:trPr>
        <w:tc>
          <w:tcPr>
            <w:tcW w:w="1417" w:type="dxa"/>
          </w:tcPr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da-DK"/>
              </w:rPr>
              <w:t>Canchola AJ et al, 2010, USA</w:t>
            </w:r>
          </w:p>
        </w:tc>
        <w:tc>
          <w:tcPr>
            <w:tcW w:w="1418" w:type="dxa"/>
          </w:tcPr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California Teachers Study</w:t>
            </w:r>
          </w:p>
        </w:tc>
        <w:tc>
          <w:tcPr>
            <w:tcW w:w="1135" w:type="dxa"/>
          </w:tcPr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1995-2007, 12.1 years follow-up (baseline measures)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10.1 years for waist </w:t>
            </w:r>
            <w:proofErr w:type="spellStart"/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circum-ferences</w:t>
            </w:r>
            <w:proofErr w:type="spellEnd"/>
          </w:p>
        </w:tc>
        <w:tc>
          <w:tcPr>
            <w:tcW w:w="1229" w:type="dxa"/>
          </w:tcPr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56091 </w:t>
            </w:r>
            <w:proofErr w:type="spellStart"/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peri</w:t>
            </w:r>
            <w:proofErr w:type="spellEnd"/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 &amp; </w:t>
            </w:r>
            <w:proofErr w:type="spellStart"/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postm</w:t>
            </w:r>
            <w:proofErr w:type="spellEnd"/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 women, age </w:t>
            </w:r>
            <w:r w:rsidR="001B5D29"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</w:t>
            </w:r>
            <w:r w:rsidR="001B5D29"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years: 277 cases</w:t>
            </w:r>
          </w:p>
        </w:tc>
        <w:tc>
          <w:tcPr>
            <w:tcW w:w="1275" w:type="dxa"/>
          </w:tcPr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Self-reported</w:t>
            </w:r>
            <w:r w:rsidR="00931E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(validated)</w:t>
            </w:r>
          </w:p>
        </w:tc>
        <w:tc>
          <w:tcPr>
            <w:tcW w:w="2032" w:type="dxa"/>
          </w:tcPr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BMI, never used HT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BMI at age 18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Weight change since age 18 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BMI, HT ≤5 years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BMI at age 18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Weight change since age 18 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BMI, HT &gt;5 years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BMI at age 18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Weight change since age 18 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&lt;25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25-29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≥30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&lt;25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≥25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Loss, &gt;10 lb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Stable, ±10 lb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Gain, 11-39 lb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Gain, ≥40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&lt;25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25-29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≥30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&lt;25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≥25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Loss, &gt;10 lb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Stable, ±10 lb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Gain, 11-39 lb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Gain, ≥40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&lt;25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25-29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≥30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&lt;25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≥25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Loss, &gt;10 lb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Stable, ±10 lb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Gain, 11-39 lb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Gain, ≥40</w:t>
            </w:r>
          </w:p>
        </w:tc>
        <w:tc>
          <w:tcPr>
            <w:tcW w:w="1938" w:type="dxa"/>
          </w:tcPr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1.0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1.1 (0.71-1.8)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1.2 (0.72-2.0)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1.0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1.4 (0.82-2.4)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1.8 (0.94-3.5)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1.0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0.96 (0.55-1.7)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1.8 (1.0-3.0)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1.2 (0.76-1.8)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1.3 (0.74-2.1)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0.65 (0.28-1.5)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1.0 (0.71-1.4)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1.1 (0.52-2.5)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2.0 (0.90-4.4)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2.2 (1.2-3.9)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0.81 (0.42-1.5)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1.4 (0.83-2.4)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1.8 (1.2-2.6)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1.7 (1.1-2.8)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1.1 (0.53-2.5)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1.6 (1.1-2.2)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1.9 (0.94-3.9)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2.9 (1.4-6.1)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1.3 (1.3-4.1)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1.7 (0.98-3.0)</w:t>
            </w:r>
          </w:p>
          <w:p w:rsidR="00FB678C" w:rsidRPr="00231906" w:rsidRDefault="00FB678C" w:rsidP="00A554A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1.9 (0.99-3.5)</w:t>
            </w:r>
          </w:p>
        </w:tc>
        <w:tc>
          <w:tcPr>
            <w:tcW w:w="3732" w:type="dxa"/>
          </w:tcPr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Age, race, OC use and duration, number of full-term pregnancies, wine consumption, physical activity, smoking history, history of tubal ligation, height</w:t>
            </w:r>
          </w:p>
        </w:tc>
      </w:tr>
      <w:tr w:rsidR="00FB678C" w:rsidRPr="00744C77" w:rsidTr="001F150C">
        <w:trPr>
          <w:trHeight w:val="260"/>
        </w:trPr>
        <w:tc>
          <w:tcPr>
            <w:tcW w:w="1417" w:type="dxa"/>
          </w:tcPr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da-DK"/>
              </w:rPr>
              <w:lastRenderedPageBreak/>
              <w:t>Chionh F et al, 2010, Australia</w:t>
            </w:r>
          </w:p>
        </w:tc>
        <w:tc>
          <w:tcPr>
            <w:tcW w:w="1418" w:type="dxa"/>
          </w:tcPr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Melbourne Collaborative Cohort Study</w:t>
            </w:r>
          </w:p>
        </w:tc>
        <w:tc>
          <w:tcPr>
            <w:tcW w:w="1135" w:type="dxa"/>
          </w:tcPr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1990/1994 - 2008, 10.2 years follow-up</w:t>
            </w:r>
          </w:p>
        </w:tc>
        <w:tc>
          <w:tcPr>
            <w:tcW w:w="1229" w:type="dxa"/>
          </w:tcPr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18700 pre- &amp; </w:t>
            </w:r>
            <w:proofErr w:type="spellStart"/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postm</w:t>
            </w:r>
            <w:proofErr w:type="spellEnd"/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. women, age 26-76 years: 113 cases</w:t>
            </w:r>
          </w:p>
        </w:tc>
        <w:tc>
          <w:tcPr>
            <w:tcW w:w="1275" w:type="dxa"/>
          </w:tcPr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Measured </w:t>
            </w:r>
          </w:p>
        </w:tc>
        <w:tc>
          <w:tcPr>
            <w:tcW w:w="2032" w:type="dxa"/>
          </w:tcPr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BMI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Height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Waist circumference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&lt;25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25-29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≥30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Per 5 units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&lt;155.2 cm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155.2-160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160-164.3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≥164.3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Per 10 cm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&lt;71.2 cm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71.2-78.2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78.2-87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≥87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Per 10 cm</w:t>
            </w:r>
          </w:p>
        </w:tc>
        <w:tc>
          <w:tcPr>
            <w:tcW w:w="1938" w:type="dxa"/>
          </w:tcPr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1.05 (0.66-1.65)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1.00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1.58 (0.96-2.62)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1.22 (1.00-1.48)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1.00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0.87 (0.52-1.48)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1.01 (0.60-1.72)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0.97 (0.54-1.76)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1.13 (0.82-1.55)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1.00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0.97 (0.56-1.69)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1.03 (0.59-1.78)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0.96 (0.54-1.69)</w:t>
            </w:r>
          </w:p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1.03 (0.87-1.23)</w:t>
            </w:r>
          </w:p>
        </w:tc>
        <w:tc>
          <w:tcPr>
            <w:tcW w:w="3732" w:type="dxa"/>
          </w:tcPr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Age, country of birth, education, age at menarche, parity, age at 1</w:t>
            </w:r>
            <w:r w:rsidRPr="00231906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st</w:t>
            </w: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pregnancy, duration of lactation, OC use, HRT use, previous hysterectomy, menstrual periods and reason for amenorrhea, smoking, energy, total physical activity</w:t>
            </w:r>
          </w:p>
        </w:tc>
      </w:tr>
      <w:tr w:rsidR="00FB678C" w:rsidRPr="00744C77" w:rsidTr="003274A5">
        <w:trPr>
          <w:trHeight w:val="416"/>
        </w:trPr>
        <w:tc>
          <w:tcPr>
            <w:tcW w:w="1417" w:type="dxa"/>
          </w:tcPr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Kotsopoulos J et al, 2010, USA</w:t>
            </w:r>
          </w:p>
        </w:tc>
        <w:tc>
          <w:tcPr>
            <w:tcW w:w="1418" w:type="dxa"/>
          </w:tcPr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Nurses’ Health Study 1</w:t>
            </w:r>
          </w:p>
        </w:tc>
        <w:tc>
          <w:tcPr>
            <w:tcW w:w="1135" w:type="dxa"/>
          </w:tcPr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da-DK"/>
              </w:rPr>
              <w:t>1976-2006, 30 years follow-up</w:t>
            </w:r>
          </w:p>
        </w:tc>
        <w:tc>
          <w:tcPr>
            <w:tcW w:w="1229" w:type="dxa"/>
          </w:tcPr>
          <w:p w:rsidR="00FB678C" w:rsidRPr="004F672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77264 women (BMI), age 30-55 years: 732 cases </w:t>
            </w:r>
          </w:p>
          <w:p w:rsidR="00FB678C" w:rsidRPr="004F672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(41531: 291 for WHR)</w:t>
            </w:r>
          </w:p>
        </w:tc>
        <w:tc>
          <w:tcPr>
            <w:tcW w:w="1275" w:type="dxa"/>
          </w:tcPr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da-DK"/>
              </w:rPr>
              <w:t>Self-reported</w:t>
            </w:r>
            <w:r w:rsidR="00931ECC">
              <w:rPr>
                <w:rFonts w:ascii="Times New Roman" w:hAnsi="Times New Roman"/>
                <w:sz w:val="20"/>
                <w:szCs w:val="20"/>
                <w:lang w:val="da-DK"/>
              </w:rPr>
              <w:t xml:space="preserve"> (validated)</w:t>
            </w:r>
          </w:p>
        </w:tc>
        <w:tc>
          <w:tcPr>
            <w:tcW w:w="2032" w:type="dxa"/>
          </w:tcPr>
          <w:p w:rsidR="00FB678C" w:rsidRPr="004F672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BMI</w:t>
            </w:r>
          </w:p>
          <w:p w:rsidR="00FB678C" w:rsidRPr="004F672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WHR</w:t>
            </w:r>
          </w:p>
          <w:p w:rsidR="00FB678C" w:rsidRPr="004F672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Waist circumference</w:t>
            </w:r>
          </w:p>
          <w:p w:rsidR="00FB678C" w:rsidRPr="004F672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Hip circumference</w:t>
            </w:r>
          </w:p>
        </w:tc>
        <w:tc>
          <w:tcPr>
            <w:tcW w:w="2409" w:type="dxa"/>
          </w:tcPr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&lt;21.0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21-&lt;23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23-&lt;25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25-&lt;30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30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&lt;0.73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0.73-0.75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0.76-0.79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0.80-0.83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0.84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&lt;28 inches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28-&lt;30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30-&lt;32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32-&lt;35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35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&lt;37 inches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38-&lt;38.5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38.5-&lt;40.5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40.5-&lt;43.0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43.0-65.0</w:t>
            </w:r>
          </w:p>
        </w:tc>
        <w:tc>
          <w:tcPr>
            <w:tcW w:w="1938" w:type="dxa"/>
          </w:tcPr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1.00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1.03 (0.80-1.33)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1.12 (0.87-1.44)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0.96 (0.75-1.22)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1.11 (0.85-1.45)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1.00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0.70 (0.45-1.07)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1.06 (0.74-1.52)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1.23 (0.85-1.79)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0.78 (0.52-1.16)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1.00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0.91 (0.62-1.33)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0.94 (0.62-1.41)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0.76 (0.49-1.18)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0.99 (0.59-1.64)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1.00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0.78 (0.54-1.12)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0.66 (0.45-0.97)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0.57 (0.36-0.90)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0.67 (0.39-1.17)</w:t>
            </w:r>
          </w:p>
        </w:tc>
        <w:tc>
          <w:tcPr>
            <w:tcW w:w="3732" w:type="dxa"/>
          </w:tcPr>
          <w:p w:rsidR="00FB678C" w:rsidRPr="004F6726" w:rsidRDefault="00FB678C" w:rsidP="00884C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Age, age at menarche, parity, OC use, tubal ligation history, height, family history of breast or ovarian cancer, caffeine intake, hysterectomy, postmenopausal hormone use and menopausal status</w:t>
            </w:r>
          </w:p>
          <w:p w:rsidR="00FB678C" w:rsidRPr="004F6726" w:rsidRDefault="00FB678C" w:rsidP="00884C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WHR also adjusted for BMI</w:t>
            </w:r>
          </w:p>
          <w:p w:rsidR="00FB678C" w:rsidRPr="004F6726" w:rsidRDefault="00FB678C" w:rsidP="00884C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Hip circumference also adjusted for waist circumference and BMI</w:t>
            </w:r>
          </w:p>
          <w:p w:rsidR="00FB678C" w:rsidRPr="004F6726" w:rsidRDefault="00FB678C" w:rsidP="00884C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Waist circumference also adjusted for hip circumference and BMI</w:t>
            </w:r>
          </w:p>
        </w:tc>
      </w:tr>
      <w:tr w:rsidR="00FB678C" w:rsidRPr="00744C77" w:rsidTr="001F150C">
        <w:trPr>
          <w:trHeight w:val="4500"/>
        </w:trPr>
        <w:tc>
          <w:tcPr>
            <w:tcW w:w="1417" w:type="dxa"/>
          </w:tcPr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lastRenderedPageBreak/>
              <w:t>Kotsopoulos J et al, 2010, USA</w:t>
            </w:r>
          </w:p>
        </w:tc>
        <w:tc>
          <w:tcPr>
            <w:tcW w:w="1418" w:type="dxa"/>
          </w:tcPr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Nurses’ Health Study 11</w:t>
            </w:r>
          </w:p>
        </w:tc>
        <w:tc>
          <w:tcPr>
            <w:tcW w:w="1135" w:type="dxa"/>
          </w:tcPr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da-DK"/>
              </w:rPr>
              <w:t>1989-2005, 16 years follow-up</w:t>
            </w:r>
          </w:p>
        </w:tc>
        <w:tc>
          <w:tcPr>
            <w:tcW w:w="1229" w:type="dxa"/>
          </w:tcPr>
          <w:p w:rsidR="00FB678C" w:rsidRPr="004F672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105524 women (BMI), age 25-42 years: 130 cases</w:t>
            </w:r>
          </w:p>
          <w:p w:rsidR="00FB678C" w:rsidRPr="004F672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(47590:52 for WHR) </w:t>
            </w:r>
          </w:p>
        </w:tc>
        <w:tc>
          <w:tcPr>
            <w:tcW w:w="1275" w:type="dxa"/>
          </w:tcPr>
          <w:p w:rsidR="00FB678C" w:rsidRPr="00231906" w:rsidRDefault="00931ECC" w:rsidP="006410B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da-DK"/>
              </w:rPr>
              <w:t>Self-reported</w:t>
            </w:r>
            <w:r>
              <w:rPr>
                <w:rFonts w:ascii="Times New Roman" w:hAnsi="Times New Roman"/>
                <w:sz w:val="20"/>
                <w:szCs w:val="20"/>
                <w:lang w:val="da-DK"/>
              </w:rPr>
              <w:t xml:space="preserve"> (validated)</w:t>
            </w:r>
          </w:p>
        </w:tc>
        <w:tc>
          <w:tcPr>
            <w:tcW w:w="2032" w:type="dxa"/>
          </w:tcPr>
          <w:p w:rsidR="00FB678C" w:rsidRPr="004F672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BMI</w:t>
            </w:r>
          </w:p>
          <w:p w:rsidR="00FB678C" w:rsidRPr="004F672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WHR</w:t>
            </w:r>
          </w:p>
          <w:p w:rsidR="00FB678C" w:rsidRPr="004F672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Waist circumference</w:t>
            </w:r>
          </w:p>
          <w:p w:rsidR="00FB678C" w:rsidRPr="004F672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Hip circumference</w:t>
            </w:r>
          </w:p>
        </w:tc>
        <w:tc>
          <w:tcPr>
            <w:tcW w:w="2409" w:type="dxa"/>
          </w:tcPr>
          <w:p w:rsidR="00FB678C" w:rsidRPr="0023190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&lt;21.0</w:t>
            </w:r>
          </w:p>
          <w:p w:rsidR="00FB678C" w:rsidRPr="0023190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21-&lt;23</w:t>
            </w:r>
          </w:p>
          <w:p w:rsidR="00FB678C" w:rsidRPr="0023190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23-&lt;25</w:t>
            </w:r>
          </w:p>
          <w:p w:rsidR="00FB678C" w:rsidRPr="0023190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25-&lt;30</w:t>
            </w:r>
          </w:p>
          <w:p w:rsidR="00FB678C" w:rsidRPr="0023190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30</w:t>
            </w:r>
          </w:p>
          <w:p w:rsidR="00FB678C" w:rsidRPr="0023190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&lt;0.73</w:t>
            </w:r>
          </w:p>
          <w:p w:rsidR="00FB678C" w:rsidRPr="0023190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0.73-0.75</w:t>
            </w:r>
          </w:p>
          <w:p w:rsidR="00FB678C" w:rsidRPr="0023190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0.76-0.79</w:t>
            </w:r>
          </w:p>
          <w:p w:rsidR="00FB678C" w:rsidRPr="0023190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0.80-0.83</w:t>
            </w:r>
          </w:p>
          <w:p w:rsidR="00FB678C" w:rsidRPr="0023190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0.84</w:t>
            </w:r>
          </w:p>
          <w:p w:rsidR="00FB678C" w:rsidRPr="0023190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&lt;28 inches</w:t>
            </w:r>
          </w:p>
          <w:p w:rsidR="00FB678C" w:rsidRPr="0023190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28-&lt;30</w:t>
            </w:r>
          </w:p>
          <w:p w:rsidR="00FB678C" w:rsidRPr="0023190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30-&lt;32</w:t>
            </w:r>
          </w:p>
          <w:p w:rsidR="00FB678C" w:rsidRPr="0023190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32-&lt;35</w:t>
            </w:r>
          </w:p>
          <w:p w:rsidR="00FB678C" w:rsidRPr="0023190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35</w:t>
            </w:r>
          </w:p>
          <w:p w:rsidR="00FB678C" w:rsidRPr="0023190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&lt;37 inches</w:t>
            </w:r>
          </w:p>
          <w:p w:rsidR="00FB678C" w:rsidRPr="0023190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38-&lt;38.5</w:t>
            </w:r>
          </w:p>
          <w:p w:rsidR="00FB678C" w:rsidRPr="0023190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38.5-&lt;40.5</w:t>
            </w:r>
          </w:p>
          <w:p w:rsidR="00FB678C" w:rsidRPr="0023190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40.5-&lt;43.0</w:t>
            </w:r>
          </w:p>
          <w:p w:rsidR="00FB678C" w:rsidRPr="0023190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43.0-65.0</w:t>
            </w:r>
          </w:p>
        </w:tc>
        <w:tc>
          <w:tcPr>
            <w:tcW w:w="1938" w:type="dxa"/>
          </w:tcPr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1.00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0.67 (0.36-1.26)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0.51 (0.25-1.03)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1.13 (0.66-1.92)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1.36 (0.80-2.33)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1.00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0.99 (0.41-2.40)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1.04 (0.46-2.36)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0.70 (0.52-1.91)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1.08 (0.46-2.55)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1.00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0.86 (0.35-2.14)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0.52 (0.16-1.66)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2.15 (0.91-5.05)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1.12 (0.35-3.57)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1.00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0.86 (0.35-2.13)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0.52 (0.16-1.66)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2.14 (0.91-5.04)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1.12 (0.35-3.57)</w:t>
            </w:r>
          </w:p>
        </w:tc>
        <w:tc>
          <w:tcPr>
            <w:tcW w:w="3732" w:type="dxa"/>
          </w:tcPr>
          <w:p w:rsidR="00FB678C" w:rsidRPr="004F672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Age, age at menarche, parity, OC use, tubal ligation history, height, family history of breast or ovarian cancer, caffeine intake, hysterectomy, postmenopausal hormone use and menopausal status</w:t>
            </w:r>
          </w:p>
          <w:p w:rsidR="00FB678C" w:rsidRPr="004F672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WHR also adjusted for BMI</w:t>
            </w:r>
          </w:p>
          <w:p w:rsidR="00FB678C" w:rsidRPr="004F672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Hip circumference also adjusted for waist circumference and BMI</w:t>
            </w:r>
          </w:p>
          <w:p w:rsidR="00FB678C" w:rsidRPr="004F672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Waist circumference also adjusted for hip circumference and BMI</w:t>
            </w:r>
          </w:p>
        </w:tc>
      </w:tr>
      <w:tr w:rsidR="00FB678C" w:rsidRPr="00744C77" w:rsidTr="001F150C">
        <w:trPr>
          <w:trHeight w:val="1960"/>
        </w:trPr>
        <w:tc>
          <w:tcPr>
            <w:tcW w:w="1417" w:type="dxa"/>
          </w:tcPr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Leitzmann MF et al, 2009, USA</w:t>
            </w:r>
          </w:p>
        </w:tc>
        <w:tc>
          <w:tcPr>
            <w:tcW w:w="1418" w:type="dxa"/>
          </w:tcPr>
          <w:p w:rsidR="00FB678C" w:rsidRPr="004F672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NIH-AARP Diet and Health Study</w:t>
            </w:r>
          </w:p>
        </w:tc>
        <w:tc>
          <w:tcPr>
            <w:tcW w:w="1135" w:type="dxa"/>
          </w:tcPr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da-DK"/>
              </w:rPr>
              <w:t>1996/1997 – 2003, 7 years follow-up</w:t>
            </w:r>
          </w:p>
        </w:tc>
        <w:tc>
          <w:tcPr>
            <w:tcW w:w="1229" w:type="dxa"/>
          </w:tcPr>
          <w:p w:rsidR="00FB678C" w:rsidRPr="0023190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94525 women, age 50-71 years: 303 cases</w:t>
            </w:r>
          </w:p>
        </w:tc>
        <w:tc>
          <w:tcPr>
            <w:tcW w:w="1275" w:type="dxa"/>
          </w:tcPr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da-DK"/>
              </w:rPr>
              <w:t>Self-reported</w:t>
            </w:r>
          </w:p>
        </w:tc>
        <w:tc>
          <w:tcPr>
            <w:tcW w:w="2032" w:type="dxa"/>
          </w:tcPr>
          <w:p w:rsidR="00FB678C" w:rsidRPr="004F672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BMI</w:t>
            </w:r>
          </w:p>
          <w:p w:rsidR="00FB678C" w:rsidRPr="004F672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BMI, never HRT use</w:t>
            </w:r>
          </w:p>
          <w:p w:rsidR="00FB678C" w:rsidRPr="004F672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BMI, ever HRT use</w:t>
            </w:r>
          </w:p>
          <w:p w:rsidR="00214967" w:rsidRDefault="00214967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214967" w:rsidRDefault="00214967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214967" w:rsidRPr="004F6726" w:rsidRDefault="00214967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BMI at age 18 years</w:t>
            </w:r>
          </w:p>
        </w:tc>
        <w:tc>
          <w:tcPr>
            <w:tcW w:w="2409" w:type="dxa"/>
          </w:tcPr>
          <w:p w:rsidR="00FB678C" w:rsidRPr="0023190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&lt;25.0</w:t>
            </w:r>
          </w:p>
          <w:p w:rsidR="00FB678C" w:rsidRPr="0023190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25.0-29.9</w:t>
            </w:r>
          </w:p>
          <w:p w:rsidR="00FB678C" w:rsidRPr="0023190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≥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30</w:t>
            </w:r>
          </w:p>
          <w:p w:rsidR="00FB678C" w:rsidRPr="00231906" w:rsidRDefault="00FB678C" w:rsidP="006E46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&lt;25.0</w:t>
            </w:r>
          </w:p>
          <w:p w:rsidR="00FB678C" w:rsidRPr="00231906" w:rsidRDefault="00FB678C" w:rsidP="006E46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25.0-29.9</w:t>
            </w:r>
          </w:p>
          <w:p w:rsidR="00FB678C" w:rsidRPr="00231906" w:rsidRDefault="00FB678C" w:rsidP="006E46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≥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30</w:t>
            </w:r>
          </w:p>
          <w:p w:rsidR="00FB678C" w:rsidRPr="00231906" w:rsidRDefault="00FB678C" w:rsidP="006E46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&lt;25.0</w:t>
            </w:r>
          </w:p>
          <w:p w:rsidR="00FB678C" w:rsidRPr="00231906" w:rsidRDefault="00FB678C" w:rsidP="006E46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25.0-29.9</w:t>
            </w:r>
          </w:p>
          <w:p w:rsidR="00FB678C" w:rsidRDefault="00FB678C" w:rsidP="006E46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≥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30</w:t>
            </w:r>
          </w:p>
          <w:p w:rsidR="00214967" w:rsidRPr="00231906" w:rsidRDefault="00214967" w:rsidP="002149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&lt;25.0</w:t>
            </w:r>
          </w:p>
          <w:p w:rsidR="00214967" w:rsidRPr="00231906" w:rsidRDefault="00214967" w:rsidP="002149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25.0-29.9</w:t>
            </w:r>
          </w:p>
          <w:p w:rsidR="00214967" w:rsidRPr="00231906" w:rsidRDefault="00214967" w:rsidP="002149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≥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30</w:t>
            </w:r>
          </w:p>
        </w:tc>
        <w:tc>
          <w:tcPr>
            <w:tcW w:w="1938" w:type="dxa"/>
          </w:tcPr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1.00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0.89 (0.69-1.18)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1.26 (0.94-1.68)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1.00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1.39 (0.89-2.14)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1.83 (1.18-2.84)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1.00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0.68 (0.48-0.98)</w:t>
            </w:r>
          </w:p>
          <w:p w:rsidR="00FB678C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0.96 (0.65-1.43)</w:t>
            </w:r>
          </w:p>
          <w:p w:rsidR="00214967" w:rsidRDefault="00214967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1.00</w:t>
            </w:r>
          </w:p>
          <w:p w:rsidR="00214967" w:rsidRDefault="00214967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1.29 (0.82-2.04)</w:t>
            </w:r>
          </w:p>
          <w:p w:rsidR="00214967" w:rsidRPr="00231906" w:rsidRDefault="00214967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1.74 (0.86-3.53)</w:t>
            </w:r>
          </w:p>
        </w:tc>
        <w:tc>
          <w:tcPr>
            <w:tcW w:w="3732" w:type="dxa"/>
          </w:tcPr>
          <w:p w:rsidR="00FB678C" w:rsidRPr="004F672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Age, race/ethnicity, family history of ovarian cancer, family history of breast cancer, duration of OC use, menopausal hormone therapy, physical activity</w:t>
            </w:r>
          </w:p>
        </w:tc>
      </w:tr>
      <w:tr w:rsidR="00FB678C" w:rsidRPr="00744C77" w:rsidTr="001F150C">
        <w:trPr>
          <w:trHeight w:val="550"/>
        </w:trPr>
        <w:tc>
          <w:tcPr>
            <w:tcW w:w="1417" w:type="dxa"/>
          </w:tcPr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Lahmann P et al, 2009, Europe</w:t>
            </w:r>
          </w:p>
        </w:tc>
        <w:tc>
          <w:tcPr>
            <w:tcW w:w="1418" w:type="dxa"/>
          </w:tcPr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European Prospective Investigation into Cancer and Nutrition</w:t>
            </w:r>
          </w:p>
        </w:tc>
        <w:tc>
          <w:tcPr>
            <w:tcW w:w="1135" w:type="dxa"/>
          </w:tcPr>
          <w:p w:rsidR="00FB678C" w:rsidRPr="00231906" w:rsidRDefault="00FB678C" w:rsidP="00DC024E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da-DK"/>
              </w:rPr>
              <w:t>1992/2000 – 2004/2006, 8.9 years follow-up</w:t>
            </w:r>
          </w:p>
        </w:tc>
        <w:tc>
          <w:tcPr>
            <w:tcW w:w="1229" w:type="dxa"/>
          </w:tcPr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sz w:val="20"/>
                <w:szCs w:val="20"/>
                <w:lang w:val="en-US"/>
              </w:rPr>
              <w:t>226798 women, age 35-70 years: 611 cases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Weight change: 118493: 336 </w:t>
            </w:r>
            <w:r w:rsidRPr="004F672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cases</w:t>
            </w:r>
          </w:p>
        </w:tc>
        <w:tc>
          <w:tcPr>
            <w:tcW w:w="1275" w:type="dxa"/>
          </w:tcPr>
          <w:p w:rsidR="00FB678C" w:rsidRPr="00231906" w:rsidRDefault="00FB678C" w:rsidP="00DC024E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da-DK"/>
              </w:rPr>
              <w:lastRenderedPageBreak/>
              <w:t xml:space="preserve">Measured </w:t>
            </w:r>
          </w:p>
        </w:tc>
        <w:tc>
          <w:tcPr>
            <w:tcW w:w="2032" w:type="dxa"/>
          </w:tcPr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BMI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Weight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Height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Waist circumference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Hip circumference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Waist-to-hip ratio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Weight change</w:t>
            </w:r>
          </w:p>
        </w:tc>
        <w:tc>
          <w:tcPr>
            <w:tcW w:w="2409" w:type="dxa"/>
          </w:tcPr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lastRenderedPageBreak/>
              <w:t>&lt;25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25-30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3A3352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≥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30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Per 2 units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&lt;58.1 kg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58.1-64.6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64.6-72.6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lastRenderedPageBreak/>
              <w:t>&gt;72.6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Per 5 kg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&lt;157.0 cm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157.0-161.8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161.8-166.2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&gt;166.2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Per 5 cm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&lt;71.7 cm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71.7-78.0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78.0-87.0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&gt;87.0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Per 5 cm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&lt;94.7 cm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94.7-100.0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100.0-106.0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&gt;106.0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Per 5 cm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&lt;0.74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0.74-0.78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0.78-0.83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&gt;0.83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Per 0.05 units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-5 kg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±5 kg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5-10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10-15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15-20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&gt;</w:t>
            </w: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20</w:t>
            </w:r>
          </w:p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Per 5 kg</w:t>
            </w:r>
          </w:p>
        </w:tc>
        <w:tc>
          <w:tcPr>
            <w:tcW w:w="1938" w:type="dxa"/>
          </w:tcPr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lastRenderedPageBreak/>
              <w:t>1.00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1.14 (0.94-1.37)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1.33 (1.05-1.68)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1.05 (1.01-1.08)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1.00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1.08 (0.85-1.37)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1.18 (0.93-1.49)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lastRenderedPageBreak/>
              <w:t>1.27 (1.00-1.61)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1.05 (1.01-1.08)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1.00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1.06 (0.84-1.33)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1.03 (0.81-1.31)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1.12 (0.87-1.45)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1.05 (0.98-1.12)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1.00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1.03 (0.81-1.31)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1.10 (0.87-1.41)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1.12 (0.86-1.45)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1.02 (0.98-1.06)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1.00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1.01 (0.79-1.28)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1.07 (0.84-1.37)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1.33 (1.04-1.70)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1.06 (1.01-1.10)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1.00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0.86 (0.68-1.09)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0.96 (0.76-1.20)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0.91 (0.72-1.17)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0.98 (0.92-1.05)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0.93 (0.55-1.60)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1.00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0.87 (0.65-1.17)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1.02 (0.76-1.37)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1.00 (0.71-1.40)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0.95 (0.69-1.32)</w:t>
            </w:r>
          </w:p>
          <w:p w:rsidR="00FB678C" w:rsidRPr="0023190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1.02 (0.97-1.07)</w:t>
            </w:r>
          </w:p>
        </w:tc>
        <w:tc>
          <w:tcPr>
            <w:tcW w:w="3732" w:type="dxa"/>
          </w:tcPr>
          <w:p w:rsidR="00FB678C" w:rsidRPr="004F6726" w:rsidRDefault="00FB678C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lastRenderedPageBreak/>
              <w:t xml:space="preserve">Age, study center, parity, age at menarche, menopausal status, smoking status, OC use, education, unilateral </w:t>
            </w:r>
            <w:proofErr w:type="spellStart"/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ovariectomy</w:t>
            </w:r>
            <w:proofErr w:type="spellEnd"/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, HRT use</w:t>
            </w:r>
          </w:p>
        </w:tc>
      </w:tr>
      <w:tr w:rsidR="00FB678C" w:rsidRPr="00744C77" w:rsidTr="001B5D29">
        <w:trPr>
          <w:trHeight w:val="1800"/>
        </w:trPr>
        <w:tc>
          <w:tcPr>
            <w:tcW w:w="1417" w:type="dxa"/>
          </w:tcPr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lastRenderedPageBreak/>
              <w:t>Song YM et al, 2008, Korea</w:t>
            </w:r>
          </w:p>
        </w:tc>
        <w:tc>
          <w:tcPr>
            <w:tcW w:w="1418" w:type="dxa"/>
          </w:tcPr>
          <w:p w:rsidR="00FB678C" w:rsidRPr="004F672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Korea Medical Insurance Corporation Study</w:t>
            </w:r>
          </w:p>
        </w:tc>
        <w:tc>
          <w:tcPr>
            <w:tcW w:w="1135" w:type="dxa"/>
          </w:tcPr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da-DK"/>
              </w:rPr>
              <w:t>1993/1994 – 2003, 8.75 years follow-up</w:t>
            </w:r>
          </w:p>
        </w:tc>
        <w:tc>
          <w:tcPr>
            <w:tcW w:w="1229" w:type="dxa"/>
          </w:tcPr>
          <w:p w:rsidR="00FB678C" w:rsidRPr="004F6726" w:rsidRDefault="00FB678C" w:rsidP="007E653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152772 </w:t>
            </w:r>
            <w:proofErr w:type="spellStart"/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postm</w:t>
            </w:r>
            <w:proofErr w:type="spellEnd"/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. women, age 40-64 years: 176 cases</w:t>
            </w:r>
          </w:p>
        </w:tc>
        <w:tc>
          <w:tcPr>
            <w:tcW w:w="1275" w:type="dxa"/>
          </w:tcPr>
          <w:p w:rsidR="00FB678C" w:rsidRPr="00231906" w:rsidRDefault="00FB678C" w:rsidP="006410BC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da-DK"/>
              </w:rPr>
              <w:t xml:space="preserve">Measured </w:t>
            </w:r>
          </w:p>
        </w:tc>
        <w:tc>
          <w:tcPr>
            <w:tcW w:w="2032" w:type="dxa"/>
          </w:tcPr>
          <w:p w:rsidR="00FB678C" w:rsidRPr="00231906" w:rsidRDefault="00FB678C" w:rsidP="00EC1D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BMI</w:t>
            </w:r>
          </w:p>
        </w:tc>
        <w:tc>
          <w:tcPr>
            <w:tcW w:w="2409" w:type="dxa"/>
          </w:tcPr>
          <w:p w:rsidR="00FB678C" w:rsidRPr="00231906" w:rsidRDefault="00FB678C" w:rsidP="00165F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&lt;18.5</w:t>
            </w:r>
          </w:p>
          <w:p w:rsidR="00FB678C" w:rsidRPr="00231906" w:rsidRDefault="00FB678C" w:rsidP="00165F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18.5-20.9</w:t>
            </w:r>
          </w:p>
          <w:p w:rsidR="00FB678C" w:rsidRPr="00231906" w:rsidRDefault="00FB678C" w:rsidP="00165F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21.0-22.9</w:t>
            </w:r>
          </w:p>
          <w:p w:rsidR="00FB678C" w:rsidRPr="00231906" w:rsidRDefault="00FB678C" w:rsidP="00165F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23.0-24.9</w:t>
            </w:r>
          </w:p>
          <w:p w:rsidR="00FB678C" w:rsidRPr="00231906" w:rsidRDefault="00FB678C" w:rsidP="00165F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25.0-26.9</w:t>
            </w:r>
          </w:p>
          <w:p w:rsidR="00FB678C" w:rsidRPr="00231906" w:rsidRDefault="00FB678C" w:rsidP="00165F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27.0-29.9</w:t>
            </w:r>
          </w:p>
          <w:p w:rsidR="00FB678C" w:rsidRPr="00231906" w:rsidRDefault="00FB678C" w:rsidP="00165F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30.0</w:t>
            </w:r>
          </w:p>
          <w:p w:rsidR="001B5D29" w:rsidRPr="00231906" w:rsidRDefault="00FB678C" w:rsidP="00165F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Per 1 unit</w:t>
            </w:r>
          </w:p>
        </w:tc>
        <w:tc>
          <w:tcPr>
            <w:tcW w:w="1938" w:type="dxa"/>
          </w:tcPr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0.98 (0.29-3.24)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0.85 (0.43-1.68)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1.00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1.63 (1.01-2.63)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1.62 (0.98-2.67)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1.57 (0.91-2.73)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0.93 (0.32-2.67)</w:t>
            </w:r>
          </w:p>
          <w:p w:rsidR="00FB678C" w:rsidRPr="0023190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1.04 (0.99-1.09)</w:t>
            </w:r>
          </w:p>
        </w:tc>
        <w:tc>
          <w:tcPr>
            <w:tcW w:w="3732" w:type="dxa"/>
          </w:tcPr>
          <w:p w:rsidR="00FB678C" w:rsidRPr="004F6726" w:rsidRDefault="00FB678C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Age, height, smoking status, alcohol, physical exercise, pay level </w:t>
            </w:r>
          </w:p>
        </w:tc>
      </w:tr>
      <w:tr w:rsidR="001B5D29" w:rsidRPr="00744C77" w:rsidTr="001B5D29">
        <w:trPr>
          <w:trHeight w:val="330"/>
        </w:trPr>
        <w:tc>
          <w:tcPr>
            <w:tcW w:w="1417" w:type="dxa"/>
          </w:tcPr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Baer HJ et al, 2008, USA</w:t>
            </w:r>
          </w:p>
        </w:tc>
        <w:tc>
          <w:tcPr>
            <w:tcW w:w="1418" w:type="dxa"/>
          </w:tcPr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Nurses’ Health Study 1</w:t>
            </w:r>
          </w:p>
        </w:tc>
        <w:tc>
          <w:tcPr>
            <w:tcW w:w="1135" w:type="dxa"/>
          </w:tcPr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1976-2004</w:t>
            </w:r>
            <w:r>
              <w:rPr>
                <w:rFonts w:ascii="Times New Roman" w:hAnsi="Times New Roman"/>
                <w:kern w:val="28"/>
                <w:sz w:val="20"/>
                <w:szCs w:val="20"/>
              </w:rPr>
              <w:t xml:space="preserve">, 28 years </w:t>
            </w:r>
            <w:r>
              <w:rPr>
                <w:rFonts w:ascii="Times New Roman" w:hAnsi="Times New Roman"/>
                <w:kern w:val="28"/>
                <w:sz w:val="20"/>
                <w:szCs w:val="20"/>
              </w:rPr>
              <w:lastRenderedPageBreak/>
              <w:t>follow-up</w:t>
            </w:r>
          </w:p>
          <w:p w:rsidR="001B5D29" w:rsidRPr="00231906" w:rsidRDefault="001B5D29" w:rsidP="001B5D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29" w:type="dxa"/>
          </w:tcPr>
          <w:p w:rsidR="001B5D29" w:rsidRPr="00F80A0C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F80A0C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lastRenderedPageBreak/>
              <w:t>110311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 pre- &amp; </w:t>
            </w:r>
            <w:proofErr w:type="spellStart"/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postm</w:t>
            </w:r>
            <w:proofErr w:type="spellEnd"/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lastRenderedPageBreak/>
              <w:t>women, age 30-55 years</w:t>
            </w:r>
            <w:r w:rsidRPr="00F80A0C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: 735 cases</w:t>
            </w:r>
          </w:p>
        </w:tc>
        <w:tc>
          <w:tcPr>
            <w:tcW w:w="1275" w:type="dxa"/>
          </w:tcPr>
          <w:p w:rsidR="001B5D29" w:rsidRPr="00231906" w:rsidRDefault="001B5D29" w:rsidP="00931EC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Self-reported</w:t>
            </w:r>
          </w:p>
        </w:tc>
        <w:tc>
          <w:tcPr>
            <w:tcW w:w="2032" w:type="dxa"/>
          </w:tcPr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BMI at age 18 yrs</w:t>
            </w:r>
          </w:p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09" w:type="dxa"/>
          </w:tcPr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&lt;20</w:t>
            </w:r>
          </w:p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20-20.9</w:t>
            </w:r>
          </w:p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lastRenderedPageBreak/>
              <w:t>21-22.9</w:t>
            </w:r>
          </w:p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23-24.9</w:t>
            </w:r>
          </w:p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≥</w:t>
            </w:r>
            <w:r>
              <w:rPr>
                <w:rFonts w:ascii="Times New Roman" w:hAnsi="Times New Roman"/>
                <w:kern w:val="28"/>
                <w:sz w:val="20"/>
                <w:szCs w:val="20"/>
              </w:rPr>
              <w:t>25</w:t>
            </w:r>
          </w:p>
        </w:tc>
        <w:tc>
          <w:tcPr>
            <w:tcW w:w="1938" w:type="dxa"/>
          </w:tcPr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lastRenderedPageBreak/>
              <w:t>1.00</w:t>
            </w:r>
          </w:p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0.89 (0.69-1.13)</w:t>
            </w:r>
          </w:p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lastRenderedPageBreak/>
              <w:t>1.02 (0.82-1.26)</w:t>
            </w:r>
          </w:p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1.10 (0.84-1.43)</w:t>
            </w:r>
          </w:p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1.06 (0.79-1.41)</w:t>
            </w:r>
          </w:p>
        </w:tc>
        <w:tc>
          <w:tcPr>
            <w:tcW w:w="3732" w:type="dxa"/>
          </w:tcPr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lastRenderedPageBreak/>
              <w:t xml:space="preserve">Age, parity, duration of OC use, tubal ligation history, 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height</w:t>
            </w:r>
          </w:p>
        </w:tc>
      </w:tr>
      <w:tr w:rsidR="001B5D29" w:rsidRPr="00744C77" w:rsidTr="001F150C">
        <w:trPr>
          <w:trHeight w:val="360"/>
        </w:trPr>
        <w:tc>
          <w:tcPr>
            <w:tcW w:w="1417" w:type="dxa"/>
          </w:tcPr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lastRenderedPageBreak/>
              <w:t>Baer HJ et al, 2008, USA</w:t>
            </w:r>
          </w:p>
        </w:tc>
        <w:tc>
          <w:tcPr>
            <w:tcW w:w="1418" w:type="dxa"/>
          </w:tcPr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Nurses’ Health Study 2</w:t>
            </w:r>
          </w:p>
        </w:tc>
        <w:tc>
          <w:tcPr>
            <w:tcW w:w="1135" w:type="dxa"/>
          </w:tcPr>
          <w:p w:rsidR="001B5D29" w:rsidRPr="00231906" w:rsidRDefault="001B5D29" w:rsidP="001B5D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1989-2005</w:t>
            </w:r>
            <w:r>
              <w:rPr>
                <w:rFonts w:ascii="Times New Roman" w:hAnsi="Times New Roman"/>
                <w:kern w:val="28"/>
                <w:sz w:val="20"/>
                <w:szCs w:val="20"/>
              </w:rPr>
              <w:t>, 16 years follow-up</w:t>
            </w:r>
          </w:p>
        </w:tc>
        <w:tc>
          <w:tcPr>
            <w:tcW w:w="1229" w:type="dxa"/>
          </w:tcPr>
          <w:p w:rsidR="001B5D29" w:rsidRPr="00F80A0C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F80A0C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113059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 pre- &amp; </w:t>
            </w:r>
            <w:proofErr w:type="spellStart"/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postm</w:t>
            </w:r>
            <w:proofErr w:type="spellEnd"/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. women, age 25-42 years</w:t>
            </w:r>
            <w:r w:rsidRPr="00F80A0C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: 137 cases</w:t>
            </w:r>
          </w:p>
        </w:tc>
        <w:tc>
          <w:tcPr>
            <w:tcW w:w="1275" w:type="dxa"/>
          </w:tcPr>
          <w:p w:rsidR="001B5D29" w:rsidRPr="00231906" w:rsidRDefault="00931ECC" w:rsidP="001B5D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Self-reported (validated)</w:t>
            </w:r>
          </w:p>
        </w:tc>
        <w:tc>
          <w:tcPr>
            <w:tcW w:w="2032" w:type="dxa"/>
          </w:tcPr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BMI at age 18 yrs</w:t>
            </w:r>
          </w:p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09" w:type="dxa"/>
          </w:tcPr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&lt;20</w:t>
            </w:r>
          </w:p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20-20.9</w:t>
            </w:r>
          </w:p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21-22.9</w:t>
            </w:r>
          </w:p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23-24.9</w:t>
            </w:r>
          </w:p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≥</w:t>
            </w:r>
            <w:r>
              <w:rPr>
                <w:rFonts w:ascii="Times New Roman" w:hAnsi="Times New Roman"/>
                <w:kern w:val="28"/>
                <w:sz w:val="20"/>
                <w:szCs w:val="20"/>
              </w:rPr>
              <w:t>25</w:t>
            </w:r>
          </w:p>
        </w:tc>
        <w:tc>
          <w:tcPr>
            <w:tcW w:w="1938" w:type="dxa"/>
          </w:tcPr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1.00</w:t>
            </w:r>
          </w:p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1.79 (1.10-2.91)</w:t>
            </w:r>
          </w:p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1.87 (1.19-2.95)</w:t>
            </w:r>
          </w:p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1.46 (0.79-2.71)</w:t>
            </w:r>
          </w:p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1.57 (0.88-2.79)</w:t>
            </w:r>
          </w:p>
        </w:tc>
        <w:tc>
          <w:tcPr>
            <w:tcW w:w="3732" w:type="dxa"/>
          </w:tcPr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Age, parity, duration of OC use, tubal ligation history, 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height</w:t>
            </w:r>
          </w:p>
        </w:tc>
      </w:tr>
      <w:tr w:rsidR="001B5D29" w:rsidRPr="00744C77" w:rsidTr="001F150C">
        <w:trPr>
          <w:trHeight w:val="56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Lundqvist E et al, 2007, Sweden &amp; Finland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Swedish and Finish Twin Cohorts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Sweden: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1961/1973 – 2002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Finland: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1975/1976 – 2004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Total follow-up: 26.3 years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7E653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36490 pre- &amp; </w:t>
            </w:r>
            <w:proofErr w:type="spellStart"/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postm</w:t>
            </w:r>
            <w:proofErr w:type="spellEnd"/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. women, age 18-96 years: 313 cases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da-DK"/>
              </w:rPr>
              <w:t>Self-reported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  <w:t xml:space="preserve">BMI, </w:t>
            </w:r>
            <w:proofErr w:type="spellStart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  <w:t>older</w:t>
            </w:r>
            <w:proofErr w:type="spellEnd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  <w:t>subjects</w:t>
            </w:r>
            <w:proofErr w:type="spellEnd"/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</w:pP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</w:pP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</w:pP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</w:pP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  <w:t xml:space="preserve">BMI, </w:t>
            </w:r>
            <w:proofErr w:type="spellStart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  <w:t>younger</w:t>
            </w:r>
            <w:proofErr w:type="spellEnd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  <w:t>subjects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7E6538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&lt;18.5</w:t>
            </w:r>
          </w:p>
          <w:p w:rsidR="001B5D29" w:rsidRPr="00231906" w:rsidRDefault="001B5D29" w:rsidP="007E6538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18.5-&lt;25.0</w:t>
            </w:r>
          </w:p>
          <w:p w:rsidR="001B5D29" w:rsidRPr="00231906" w:rsidRDefault="001B5D29" w:rsidP="007E6538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25.0-&lt;30.0</w:t>
            </w:r>
          </w:p>
          <w:p w:rsidR="001B5D29" w:rsidRPr="00231906" w:rsidRDefault="001B5D29" w:rsidP="007E6538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≥30</w:t>
            </w:r>
          </w:p>
          <w:p w:rsidR="001B5D29" w:rsidRPr="00231906" w:rsidRDefault="001B5D29" w:rsidP="007E6538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Per 1 unit</w:t>
            </w:r>
          </w:p>
          <w:p w:rsidR="001B5D29" w:rsidRPr="00231906" w:rsidRDefault="001B5D29" w:rsidP="007E6538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&lt;18.5</w:t>
            </w:r>
          </w:p>
          <w:p w:rsidR="001B5D29" w:rsidRPr="00231906" w:rsidRDefault="001B5D29" w:rsidP="007E6538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18.5-&lt;25.0</w:t>
            </w:r>
          </w:p>
          <w:p w:rsidR="001B5D29" w:rsidRPr="00231906" w:rsidRDefault="001B5D29" w:rsidP="007E6538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25.0-&lt;30.0</w:t>
            </w:r>
          </w:p>
          <w:p w:rsidR="001B5D29" w:rsidRPr="00231906" w:rsidRDefault="001B5D29" w:rsidP="007E6538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≥30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Per 1 unit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0.4 (0.1-2.6)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1.0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1.2 (0.8-1.6)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0.7 (0.3-1.6)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1.00 (0.96-1.04)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0.7 (0.3-1.4)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1.0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1.5 (1.0-2.3)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0.8 (0.2-2.6)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1.06 (1.02-1.11)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Age, country, smoking, leisure-time physical activity, educational level, diabetes, parity</w:t>
            </w:r>
          </w:p>
        </w:tc>
      </w:tr>
      <w:tr w:rsidR="001B5D29" w:rsidRPr="00744C77" w:rsidTr="001F150C">
        <w:trPr>
          <w:trHeight w:val="10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Reeves GK et al, 2007, 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The Million Women Study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1996/2001 – 2003/2004, 5.4 years follow-up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1B5D29">
            <w:pPr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 xml:space="preserve">1222630 women, age 50-64 years: 305 cases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Self-reported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  <w:t>BMI, incidence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</w:pP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</w:pP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</w:pP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</w:pP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</w:pP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  <w:t xml:space="preserve">BMI, </w:t>
            </w:r>
            <w:proofErr w:type="spellStart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  <w:t>never</w:t>
            </w:r>
            <w:proofErr w:type="spellEnd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  <w:t>smokers</w:t>
            </w:r>
            <w:proofErr w:type="spellEnd"/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  <w:t xml:space="preserve">BMI, </w:t>
            </w:r>
            <w:proofErr w:type="spellStart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  <w:t>excluding</w:t>
            </w:r>
            <w:proofErr w:type="spellEnd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  <w:t xml:space="preserve"> first 2 </w:t>
            </w:r>
            <w:proofErr w:type="spellStart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  <w:t>years</w:t>
            </w:r>
            <w:proofErr w:type="spellEnd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  <w:t xml:space="preserve"> of </w:t>
            </w:r>
            <w:proofErr w:type="spellStart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  <w:t>follow</w:t>
            </w:r>
            <w:proofErr w:type="spellEnd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  <w:t>-up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  <w:t xml:space="preserve">BMI, </w:t>
            </w:r>
            <w:proofErr w:type="spellStart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  <w:t>premenopausal</w:t>
            </w:r>
            <w:proofErr w:type="spellEnd"/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  <w:t xml:space="preserve">BMI, </w:t>
            </w:r>
            <w:proofErr w:type="spellStart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  <w:t>postmenopausal</w:t>
            </w:r>
            <w:proofErr w:type="spellEnd"/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  <w:t xml:space="preserve">BMI, </w:t>
            </w:r>
            <w:proofErr w:type="spellStart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  <w:t>mortality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&lt;22.5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22.5-24.9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25-27.4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27.5-29.5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≥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30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Per 10 units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Per 10 units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Per 10 units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Per 10 units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Per 10 units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&lt;22.5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22.5-24.9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25-27.4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27.5-29.5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≥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30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Per 10 units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0.98 (0.89-1.07)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1.00 (0.92-1.08)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0.99 (0.91-1.08)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1.13 (1.02-1.25)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1.12 (1.02-1.23)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1.14 (1.03-1.27)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1.12 (0.97-1.30)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1.10 (0.97-1.26)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1.28 (0.81-2.00)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1.12 (0.95-1.31)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0.96 (0.86-1.07)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1.00 (0.91-1.10)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0.93 (0.84-1.03)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1.02 (0.89-1.16)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1.16 (1.04-1.30)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1.17 (1.03-1.33)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Age, geographical region, socioeconomic status, age at 1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vertAlign w:val="superscript"/>
                <w:lang w:val="en-GB"/>
              </w:rPr>
              <w:t>st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 xml:space="preserve"> birth, parity, smoking status, alcohol intake, physical activity</w:t>
            </w:r>
          </w:p>
        </w:tc>
      </w:tr>
      <w:tr w:rsidR="001B5D29" w:rsidRPr="00231906" w:rsidTr="001F150C">
        <w:trPr>
          <w:trHeight w:val="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da-DK"/>
              </w:rPr>
              <w:t>Kiani F et al, 2006, 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da-DK"/>
              </w:rPr>
              <w:t>The Adventist Health Study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1976-1992, ~16 years follow-up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1B5D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5D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13281 pre-&amp; </w:t>
            </w:r>
            <w:proofErr w:type="spellStart"/>
            <w:r w:rsidRPr="001B5D29">
              <w:rPr>
                <w:rFonts w:ascii="Times New Roman" w:hAnsi="Times New Roman"/>
                <w:sz w:val="20"/>
                <w:szCs w:val="20"/>
                <w:lang w:val="en-US"/>
              </w:rPr>
              <w:t>postm</w:t>
            </w:r>
            <w:proofErr w:type="spellEnd"/>
            <w:r w:rsidRPr="001B5D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Women, age </w:t>
            </w:r>
            <w:r w:rsidRPr="001B5D29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≥</w:t>
            </w:r>
            <w:r w:rsidRPr="001B5D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25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1B5D29">
              <w:rPr>
                <w:rFonts w:ascii="Times New Roman" w:hAnsi="Times New Roman"/>
                <w:sz w:val="20"/>
                <w:szCs w:val="20"/>
                <w:lang w:val="en-US"/>
              </w:rPr>
              <w:t>ears: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B5D2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71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cases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Self-reported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BMI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napToGrid w:val="0"/>
                <w:sz w:val="20"/>
                <w:szCs w:val="20"/>
                <w:lang w:val="en-GB"/>
              </w:rPr>
              <w:sym w:font="Symbol" w:char="F0A3"/>
            </w:r>
            <w:r w:rsidRPr="00231906">
              <w:rPr>
                <w:rFonts w:ascii="Times New Roman" w:hAnsi="Times New Roman"/>
                <w:sz w:val="20"/>
                <w:szCs w:val="20"/>
              </w:rPr>
              <w:t>23.2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23.3-25.8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≥</w:t>
            </w:r>
            <w:r>
              <w:rPr>
                <w:rFonts w:ascii="Times New Roman" w:hAnsi="Times New Roman"/>
                <w:sz w:val="20"/>
                <w:szCs w:val="20"/>
              </w:rPr>
              <w:t>25.9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1.00</w:t>
            </w:r>
          </w:p>
          <w:p w:rsidR="001B5D29" w:rsidRPr="00231906" w:rsidRDefault="001B5D29" w:rsidP="00DC024E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1.23 (0.65-2.32)</w:t>
            </w:r>
          </w:p>
          <w:p w:rsidR="001B5D29" w:rsidRPr="00231906" w:rsidRDefault="001B5D29" w:rsidP="008C38A6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 xml:space="preserve">1.33 (0.72-2.47)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 xml:space="preserve">Age </w:t>
            </w:r>
          </w:p>
        </w:tc>
      </w:tr>
      <w:tr w:rsidR="001B5D29" w:rsidRPr="00744C77" w:rsidTr="001F150C">
        <w:trPr>
          <w:trHeight w:val="1189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lastRenderedPageBreak/>
              <w:t>Lacey JV Jr et al, 2006, 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4F672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Breast Cancer Detection Demonstration Project Follow-up Study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1B5D29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1973-1979 – 1995-97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, 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 xml:space="preserve">14.5 years follow-up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46026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 pre- &amp; </w:t>
            </w:r>
            <w:proofErr w:type="spellStart"/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postm</w:t>
            </w:r>
            <w:proofErr w:type="spellEnd"/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. women, age 31-89 years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: 346 cases</w:t>
            </w:r>
          </w:p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Measured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Weight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BMI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BMI, time-dependent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1B5D29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Usual adult BMI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≤120 lbs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121-131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132-142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143-160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≥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161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 xml:space="preserve">Per </w:t>
            </w:r>
            <w:smartTag w:uri="urn:schemas-microsoft-com:office:smarttags" w:element="metricconverter">
              <w:smartTagPr>
                <w:attr w:name="ProductID" w:val="5 lbs"/>
              </w:smartTagPr>
              <w:r w:rsidRPr="00231906">
                <w:rPr>
                  <w:rFonts w:ascii="Times New Roman" w:hAnsi="Times New Roman"/>
                  <w:kern w:val="28"/>
                  <w:sz w:val="20"/>
                  <w:szCs w:val="20"/>
                  <w:lang w:val="en-GB"/>
                </w:rPr>
                <w:t>5 lbs</w:t>
              </w:r>
            </w:smartTag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&lt;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18.5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18.5-24.9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25.0-29.9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30.0-34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≥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35.0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Per 1 unit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&lt;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18.5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18.5-24.9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25.0-29.9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30.0-34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≥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35.0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&lt;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25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25-29.9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≥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30.0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1.00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0.95 (0.68-1.36)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1.04 (0.75-1.45)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1.03 (0.75-1.44)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1.09 (0.77-1.55)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1.01 (0.98-1.03)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0.95 (0.45-2.01)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1.00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1.00 (0.78-1.29)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0.94 (0.59-1.48)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1.55 (0.84-2.84)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1.01 (0.98-1.03)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0.65 (0.29-1.47)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1.00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1.03 (0.81-1.32)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0.82 (0.52-1.29)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1.35 (0.73-2.48)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1.00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1.12 (0.82-1.55)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1.17 (0.65-2.11)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 xml:space="preserve">Age, calendar times, race, ethnicity, menopausal status, parity, OC use, menopausal </w:t>
            </w:r>
            <w:proofErr w:type="spellStart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estrogen</w:t>
            </w:r>
            <w:proofErr w:type="spellEnd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 xml:space="preserve"> therapy</w:t>
            </w:r>
          </w:p>
        </w:tc>
      </w:tr>
      <w:tr w:rsidR="001B5D29" w:rsidRPr="00744C77" w:rsidTr="001F150C">
        <w:trPr>
          <w:trHeight w:val="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Kuriyama S et al, 2005, Japan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GB" w:eastAsia="nb-NO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 w:eastAsia="nb-NO"/>
              </w:rPr>
              <w:t>Miyagi Prefecture Cohort Study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GB" w:eastAsia="nb-NO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1984 – 1992, 7.6 years</w:t>
            </w: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follow-up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 xml:space="preserve">15054 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 xml:space="preserve">pre- &amp; </w:t>
            </w:r>
            <w:proofErr w:type="spellStart"/>
            <w:r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postm</w:t>
            </w:r>
            <w:proofErr w:type="spellEnd"/>
            <w:r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 xml:space="preserve">. 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women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 xml:space="preserve">, age </w:t>
            </w:r>
            <w:r w:rsidRPr="001B5D29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≥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40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 xml:space="preserve"> years: 20 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cases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Self-reported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BMI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18.5-24.9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25.0-27.4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27.5-29.9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1.00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0.80 (0.23-2.80)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0.85 (0.19-3.81)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Age, smoking status, alcohol drinking, meat, fish, fruits, green or yellow vegetables, bean-paste soup, type of health insurance, menopausal status, parity, age at menarche, age at end of first pregnancy</w:t>
            </w:r>
          </w:p>
        </w:tc>
      </w:tr>
      <w:tr w:rsidR="001B5D29" w:rsidRPr="00744C77" w:rsidTr="001F150C">
        <w:trPr>
          <w:trHeight w:val="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Rapp K et al, 2005, Austria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The Vorarlberg Health Monitoring and Promotion Program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1985/2001 – 2002, 9.9 years follow-up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350B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 xml:space="preserve">78484 pre- &amp; </w:t>
            </w:r>
            <w:proofErr w:type="spellStart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postm</w:t>
            </w:r>
            <w:proofErr w:type="spellEnd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. women, age 35-54 years: 121 cases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Measured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BMI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18.5-24.9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25.0-29.9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≥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30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1.00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1.03 (0.68-1.56)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 xml:space="preserve">1.25 (0.75-2.08) 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Age, smoking status, occupational group</w:t>
            </w:r>
          </w:p>
        </w:tc>
      </w:tr>
      <w:tr w:rsidR="001B5D29" w:rsidRPr="00744C77" w:rsidTr="001F150C">
        <w:trPr>
          <w:trHeight w:val="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Anderson JP et al, 2004, 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GB" w:eastAsia="nb-NO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 w:eastAsia="nb-NO"/>
              </w:rPr>
              <w:t>Iowa Women’s Health Study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1986 – 2000, 14 years follow-up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 xml:space="preserve">31381 </w:t>
            </w:r>
            <w:proofErr w:type="spellStart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postm</w:t>
            </w:r>
            <w:proofErr w:type="spellEnd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. women, age 55-69 years: 223 cases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Self-reported</w:t>
            </w:r>
            <w:r w:rsidR="00931E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(validated)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BMI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Waist-to-hip ratio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1B5D29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 xml:space="preserve"> </w:t>
            </w:r>
          </w:p>
          <w:p w:rsidR="00214967" w:rsidRDefault="00214967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214967" w:rsidRPr="00231906" w:rsidRDefault="00214967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lastRenderedPageBreak/>
              <w:t>BMI at age 18 years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lastRenderedPageBreak/>
              <w:t>&lt;25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25-30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≥30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≤0.78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0.79-0.83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0.84-0.89</w:t>
            </w:r>
          </w:p>
          <w:p w:rsidR="001B5D29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&gt;0.89</w:t>
            </w:r>
          </w:p>
          <w:p w:rsidR="00214967" w:rsidRPr="00231906" w:rsidRDefault="00214967" w:rsidP="002149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lastRenderedPageBreak/>
              <w:t>&lt;25</w:t>
            </w:r>
          </w:p>
          <w:p w:rsidR="00214967" w:rsidRPr="00231906" w:rsidRDefault="00214967" w:rsidP="002149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25-30</w:t>
            </w:r>
          </w:p>
          <w:p w:rsidR="00214967" w:rsidRPr="00231906" w:rsidRDefault="00214967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≥30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lastRenderedPageBreak/>
              <w:t>1.00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1.14 (0.83-1.56)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1.18 (0.83-1.69)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1.00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1.77 (1.19-2.63)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1.17 (0.76-1.81)</w:t>
            </w:r>
          </w:p>
          <w:p w:rsidR="001B5D29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1.59 (1.05-2.40)</w:t>
            </w:r>
          </w:p>
          <w:p w:rsidR="00214967" w:rsidRDefault="00214967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lastRenderedPageBreak/>
              <w:t>1.00</w:t>
            </w:r>
          </w:p>
          <w:p w:rsidR="00214967" w:rsidRDefault="00214967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1.03 (0.64-1.66)</w:t>
            </w:r>
          </w:p>
          <w:p w:rsidR="00214967" w:rsidRPr="00231906" w:rsidRDefault="00214967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1.83 (0.90-3.72)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lastRenderedPageBreak/>
              <w:t xml:space="preserve">Age, FH – OC, hysterectomy status, oophorectomy status, number of live births, pack-years of smoking, </w:t>
            </w:r>
            <w:proofErr w:type="spellStart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estrogen</w:t>
            </w:r>
            <w:proofErr w:type="spellEnd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 xml:space="preserve"> replacement therapy</w:t>
            </w:r>
          </w:p>
        </w:tc>
      </w:tr>
      <w:tr w:rsidR="001B5D29" w:rsidRPr="00744C77" w:rsidTr="00137D9C">
        <w:trPr>
          <w:trHeight w:val="13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da-DK"/>
              </w:rPr>
              <w:lastRenderedPageBreak/>
              <w:t>Engeland A et al, 2003, Norway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da-DK"/>
              </w:rPr>
              <w:t>Norwegian Tuberculosis Screening Program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8514BF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1963-1999</w:t>
            </w:r>
          </w:p>
          <w:p w:rsidR="001B5D29" w:rsidRPr="00231906" w:rsidRDefault="001B5D29" w:rsidP="008514BF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follow-up: 24.7 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4F6726" w:rsidRDefault="001B5D29" w:rsidP="007F19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10673576 pre- &amp; </w:t>
            </w:r>
            <w:proofErr w:type="spellStart"/>
            <w:r w:rsidRPr="004F6726">
              <w:rPr>
                <w:rFonts w:ascii="Times New Roman" w:hAnsi="Times New Roman"/>
                <w:sz w:val="20"/>
                <w:szCs w:val="20"/>
                <w:lang w:val="en-US"/>
              </w:rPr>
              <w:t>postm</w:t>
            </w:r>
            <w:proofErr w:type="spellEnd"/>
            <w:r w:rsidRPr="004F6726">
              <w:rPr>
                <w:rFonts w:ascii="Times New Roman" w:hAnsi="Times New Roman"/>
                <w:sz w:val="20"/>
                <w:szCs w:val="20"/>
                <w:lang w:val="en-US"/>
              </w:rPr>
              <w:t>. women, age 14-74 years: 7882 cases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Measured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BMI, adulthood measurement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B5D29" w:rsidRDefault="001B5D29" w:rsidP="00F355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14967" w:rsidRPr="00231906" w:rsidRDefault="00214967" w:rsidP="00F355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BMI, age 20-29 years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&lt;18.5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18.5-24.9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25.0-29.9</w:t>
            </w:r>
          </w:p>
          <w:p w:rsidR="001B5D29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≥</w:t>
            </w: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30 </w:t>
            </w:r>
          </w:p>
          <w:p w:rsidR="00214967" w:rsidRPr="00231906" w:rsidRDefault="00214967" w:rsidP="0021496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&lt;18.5</w:t>
            </w:r>
          </w:p>
          <w:p w:rsidR="00214967" w:rsidRPr="00231906" w:rsidRDefault="00214967" w:rsidP="0021496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18.5-24.9</w:t>
            </w:r>
          </w:p>
          <w:p w:rsidR="00214967" w:rsidRPr="00231906" w:rsidRDefault="00214967" w:rsidP="0021496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25.0-29.9</w:t>
            </w:r>
          </w:p>
          <w:p w:rsidR="00214967" w:rsidRPr="001F150C" w:rsidRDefault="00214967" w:rsidP="00214967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≥</w:t>
            </w: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30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1.09 (0.92-1.30)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1.00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0.96 (0.91-1.01)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0.98 (0.92-1.05)</w:t>
            </w:r>
          </w:p>
          <w:p w:rsidR="001B5D29" w:rsidRDefault="00214967" w:rsidP="007F1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0.97 (0.71-1.33)</w:t>
            </w:r>
          </w:p>
          <w:p w:rsidR="00214967" w:rsidRDefault="00214967" w:rsidP="007F1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1.00</w:t>
            </w:r>
          </w:p>
          <w:p w:rsidR="00214967" w:rsidRDefault="00214967" w:rsidP="007F1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1.02 (0.83-1.25)</w:t>
            </w:r>
          </w:p>
          <w:p w:rsidR="00214967" w:rsidRPr="00231906" w:rsidRDefault="00214967" w:rsidP="007F1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1.45 (1.02-2.04)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Age, height and BMI mutually adjusted</w:t>
            </w:r>
          </w:p>
        </w:tc>
      </w:tr>
      <w:tr w:rsidR="001B5D29" w:rsidRPr="00231906" w:rsidTr="001F150C">
        <w:trPr>
          <w:trHeight w:val="71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>Jonsson F et al, 2003, Sweden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>Swedish Twin Registry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8514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1969 – 1997, 26 years follow-up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4F6726" w:rsidRDefault="001B5D29" w:rsidP="00294C4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11598 pre- &amp; </w:t>
            </w:r>
            <w:proofErr w:type="spellStart"/>
            <w:r w:rsidRPr="004F6726">
              <w:rPr>
                <w:rFonts w:ascii="Times New Roman" w:hAnsi="Times New Roman"/>
                <w:sz w:val="20"/>
                <w:szCs w:val="20"/>
                <w:lang w:val="en-US"/>
              </w:rPr>
              <w:t>postm</w:t>
            </w:r>
            <w:proofErr w:type="spellEnd"/>
            <w:r w:rsidRPr="004F6726">
              <w:rPr>
                <w:rFonts w:ascii="Times New Roman" w:hAnsi="Times New Roman"/>
                <w:sz w:val="20"/>
                <w:szCs w:val="20"/>
                <w:lang w:val="en-US"/>
              </w:rPr>
              <w:t>. women, age 44-83 years: 175 cases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Self-reported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Weight change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&lt;0 kg</w:t>
            </w:r>
          </w:p>
          <w:p w:rsidR="001B5D29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0-5 </w:t>
            </w:r>
          </w:p>
          <w:p w:rsidR="001B5D29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6-10</w:t>
            </w:r>
          </w:p>
          <w:p w:rsidR="001B5D29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>11-20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≥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21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Default="001B5D29" w:rsidP="007F1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 (0.5-2.1)</w:t>
            </w:r>
          </w:p>
          <w:p w:rsidR="001B5D29" w:rsidRDefault="001B5D29" w:rsidP="007F1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</w:t>
            </w:r>
          </w:p>
          <w:p w:rsidR="001B5D29" w:rsidRDefault="001B5D29" w:rsidP="007F1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 (0.9-3.7)</w:t>
            </w:r>
          </w:p>
          <w:p w:rsidR="001B5D29" w:rsidRDefault="001B5D29" w:rsidP="007F1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 (1.4-5.7)</w:t>
            </w:r>
          </w:p>
          <w:p w:rsidR="001B5D29" w:rsidRPr="00231906" w:rsidRDefault="001B5D29" w:rsidP="007F19F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 (1.1-5.0)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Age </w:t>
            </w:r>
          </w:p>
        </w:tc>
      </w:tr>
      <w:tr w:rsidR="001B5D29" w:rsidRPr="00744C77" w:rsidTr="001F150C">
        <w:trPr>
          <w:trHeight w:val="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Schouten LJ et al, 2003, Netherlands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Netherlands Cohort Study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6410BC">
            <w:pPr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1986-1993, 7.3 years follow-up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7F19F2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62573 </w:t>
            </w:r>
            <w:proofErr w:type="spellStart"/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postm</w:t>
            </w:r>
            <w:proofErr w:type="spellEnd"/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. women, age 55-69 years: 172 cases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Self-reported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Weight at baseline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BMI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Weight at age 20 years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BMI at age 20 years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sym w:font="Symbol" w:char="F03C"/>
            </w: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65 kg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65-69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70-74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75-79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80+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per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231906">
                <w:rPr>
                  <w:rFonts w:ascii="Times New Roman" w:hAnsi="Times New Roman"/>
                  <w:sz w:val="20"/>
                  <w:szCs w:val="20"/>
                  <w:lang w:val="en-GB"/>
                </w:rPr>
                <w:t>10 kg</w:t>
              </w:r>
            </w:smartTag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increase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24.9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25-29.9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30+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per 8 kg/m</w:t>
            </w:r>
            <w:r w:rsidRPr="00231906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increase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smartTag w:uri="urn:schemas-microsoft-com:office:smarttags" w:element="metricconverter">
              <w:smartTagPr>
                <w:attr w:name="ProductID" w:val="49 kg"/>
              </w:smartTagPr>
              <w:r w:rsidRPr="00231906">
                <w:rPr>
                  <w:rFonts w:ascii="Times New Roman" w:hAnsi="Times New Roman"/>
                  <w:sz w:val="20"/>
                  <w:szCs w:val="20"/>
                  <w:lang w:val="en-GB"/>
                </w:rPr>
                <w:t>49 kg</w:t>
              </w:r>
            </w:smartTag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50-54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55-59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60-64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65+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per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231906">
                <w:rPr>
                  <w:rFonts w:ascii="Times New Roman" w:hAnsi="Times New Roman"/>
                  <w:sz w:val="20"/>
                  <w:szCs w:val="20"/>
                  <w:lang w:val="en-GB"/>
                </w:rPr>
                <w:t>1 kg</w:t>
              </w:r>
            </w:smartTag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increase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sym w:font="Symbol" w:char="F03C"/>
            </w: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20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20-20.9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21-22.9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23.0+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per 8 kg/m</w:t>
            </w:r>
            <w:r w:rsidRPr="00231906">
              <w:rPr>
                <w:rFonts w:ascii="Times New Roman" w:hAnsi="Times New Roman"/>
                <w:sz w:val="20"/>
                <w:szCs w:val="20"/>
                <w:vertAlign w:val="superscript"/>
                <w:lang w:val="en-GB"/>
              </w:rPr>
              <w:t>2</w:t>
            </w: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increase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1.00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1.25 (0.77-2.03)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1.23 (0.76-1.99)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1.54 (0.89-2.65)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 xml:space="preserve">1.32 (0.78-2.25) 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1.16 (0.98-1.37)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1.00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1.21 (0.84-1.73)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 xml:space="preserve">1.69 (1.00-2.86) 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1.25 (0.88-1.78)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1.00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1.15 (0.53-2.48)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1.79 (0.86-3.72)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1.55 (0.77-3.13)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1.11 (0.53-2.32)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0.99 (0.81-1.21)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1.00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1.50 (0.89-2.51)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1.06 (0.68-1.67)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0.79 (0.481-32)</w:t>
            </w:r>
          </w:p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0.85 (0.56-1.31)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Age, ever use of OC, parity, ever use of postmenopausal HRT</w:t>
            </w:r>
          </w:p>
        </w:tc>
      </w:tr>
      <w:tr w:rsidR="001B5D29" w:rsidRPr="00744C77" w:rsidTr="001F150C">
        <w:trPr>
          <w:trHeight w:val="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Lukanova A et al, 2002, 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4F6726" w:rsidRDefault="001B5D29" w:rsidP="001B2C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New York University </w:t>
            </w: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lastRenderedPageBreak/>
              <w:t>Women’s Health Study, Northern Sweden Health and Disease Study, the Hormones and Diet in the Etiology of Breast cancer Study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da-DK"/>
              </w:rPr>
              <w:lastRenderedPageBreak/>
              <w:t>1985/1991</w:t>
            </w:r>
          </w:p>
          <w:p w:rsidR="001B5D29" w:rsidRPr="00231906" w:rsidRDefault="001B5D29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da-DK"/>
              </w:rPr>
              <w:t xml:space="preserve">1980 </w:t>
            </w:r>
          </w:p>
          <w:p w:rsidR="001B5D29" w:rsidRPr="00231906" w:rsidRDefault="001B5D29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da-DK"/>
              </w:rPr>
              <w:lastRenderedPageBreak/>
              <w:t>1987/1992</w:t>
            </w:r>
            <w:r>
              <w:rPr>
                <w:rFonts w:ascii="Times New Roman" w:hAnsi="Times New Roman"/>
                <w:sz w:val="20"/>
                <w:szCs w:val="20"/>
                <w:lang w:val="da-DK"/>
              </w:rPr>
              <w:t>, NA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lastRenderedPageBreak/>
              <w:t xml:space="preserve">Nested case-control 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lastRenderedPageBreak/>
              <w:t xml:space="preserve">study: </w:t>
            </w:r>
          </w:p>
          <w:p w:rsidR="001B5D29" w:rsidRPr="00231906" w:rsidRDefault="001B5D29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71 cases</w:t>
            </w:r>
          </w:p>
          <w:p w:rsidR="001B5D29" w:rsidRPr="00231906" w:rsidRDefault="001B5D29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139 controls</w:t>
            </w:r>
          </w:p>
          <w:p w:rsidR="001B5D29" w:rsidRPr="00231906" w:rsidRDefault="001B5D29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 xml:space="preserve">35 cases </w:t>
            </w:r>
          </w:p>
          <w:p w:rsidR="001B5D29" w:rsidRPr="00231906" w:rsidRDefault="001B5D29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64 controls</w:t>
            </w:r>
          </w:p>
          <w:p w:rsidR="001B5D29" w:rsidRPr="00231906" w:rsidRDefault="001B5D29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16 cases</w:t>
            </w:r>
          </w:p>
          <w:p w:rsidR="001B5D29" w:rsidRPr="00231906" w:rsidRDefault="001B5D29" w:rsidP="006410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30 controls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Self-reported</w:t>
            </w:r>
          </w:p>
          <w:p w:rsidR="001B5D29" w:rsidRPr="00231906" w:rsidRDefault="001B5D29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Measured </w:t>
            </w: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(77%) and self-reported</w:t>
            </w:r>
            <w:r w:rsidR="00931E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(validated)</w:t>
            </w:r>
          </w:p>
          <w:p w:rsidR="001B5D29" w:rsidRPr="00231906" w:rsidRDefault="001B5D29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Measured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lastRenderedPageBreak/>
              <w:t>BMI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&lt;23.1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23.1-25.5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lastRenderedPageBreak/>
              <w:t>25.5-28.4</w:t>
            </w:r>
          </w:p>
          <w:p w:rsidR="001B5D29" w:rsidRPr="00231906" w:rsidRDefault="001B5D29" w:rsidP="007F19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≥28.4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610D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lastRenderedPageBreak/>
              <w:t>1.00</w:t>
            </w:r>
          </w:p>
          <w:p w:rsidR="001B5D29" w:rsidRPr="00231906" w:rsidRDefault="001B5D29" w:rsidP="00610D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0.62 (0.32-1.21)</w:t>
            </w:r>
          </w:p>
          <w:p w:rsidR="001B5D29" w:rsidRPr="00231906" w:rsidRDefault="001B5D29" w:rsidP="00610D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lastRenderedPageBreak/>
              <w:t>0.59 (0.30-1.17)</w:t>
            </w:r>
          </w:p>
          <w:p w:rsidR="001B5D29" w:rsidRPr="00231906" w:rsidRDefault="001B5D29" w:rsidP="00610D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0.46 (0.23-0.92)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lastRenderedPageBreak/>
              <w:t xml:space="preserve">Age, study cohort, time at recruitment into the study, menopausal status, day of 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lastRenderedPageBreak/>
              <w:t>menstrual cycle for premenopausal women, parity, OC use, smoking</w:t>
            </w:r>
          </w:p>
        </w:tc>
      </w:tr>
      <w:tr w:rsidR="001B5D29" w:rsidRPr="00744C77" w:rsidTr="00137D9C">
        <w:trPr>
          <w:trHeight w:val="302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lastRenderedPageBreak/>
              <w:t>Rodriguez C et al, 2002, 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D0F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Cancer Prevention Study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D0FAF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da-DK"/>
              </w:rPr>
              <w:t xml:space="preserve">1982-1998, 16 years follow-up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1B2C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300537 </w:t>
            </w:r>
            <w:proofErr w:type="spellStart"/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postm</w:t>
            </w:r>
            <w:proofErr w:type="spellEnd"/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. women, age &lt;40-&gt;69 years: 1511 deaths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Self-reported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BMI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BMI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&lt;25.0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25.0-&lt;30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≥</w:t>
            </w:r>
            <w:r>
              <w:rPr>
                <w:rFonts w:ascii="Times New Roman" w:hAnsi="Times New Roman"/>
                <w:kern w:val="28"/>
                <w:sz w:val="20"/>
                <w:szCs w:val="20"/>
              </w:rPr>
              <w:t>30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&lt;18.5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18.5-&lt;20.5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20.5-&lt;22.0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22.0-&lt;23.5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23.5-&lt;25.0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25.0-&lt;26.5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26.5-&lt;28.0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28.0-&lt;30.0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30.0-&lt;35.0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≥</w:t>
            </w:r>
            <w:r>
              <w:rPr>
                <w:rFonts w:ascii="Times New Roman" w:hAnsi="Times New Roman"/>
                <w:kern w:val="28"/>
                <w:sz w:val="20"/>
                <w:szCs w:val="20"/>
              </w:rPr>
              <w:t>35.0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1.00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1.16 (1.04-1.30)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1.26 (1.07-1.48)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0.98 (0.67-1.45)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1.00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1.18 (0.96-1.46)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0.95 (0.77-1.17)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0.95 (0.76-1.18)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1.00 (0.79-1.26)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1.32 (1.05-1.65)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1.28 (1.01-1.63)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1.21 (0.95-1.54)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1.54 (1.12-2.14)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Age, race, height, exercise, age at menarche, age at menopause, duration of OC use, status and duration of HRT use, number of full-term pregnancies</w:t>
            </w:r>
          </w:p>
        </w:tc>
      </w:tr>
      <w:tr w:rsidR="001B5D29" w:rsidRPr="00744C77" w:rsidTr="001F150C">
        <w:trPr>
          <w:trHeight w:val="64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Fairfield K et al, 2002, 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D0F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Nurses’ Health Study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D0FAF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 xml:space="preserve">1980-1996, 16 years follow-up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1B2C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109445 pre- &amp;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GB"/>
              </w:rPr>
              <w:t>postm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GB"/>
              </w:rPr>
              <w:t>. women, age 34-59 years: 331 cases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6410BC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Self-reported</w:t>
            </w:r>
            <w:r w:rsidR="00931E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(validated)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t>Weight change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t>-&gt;2.0 kg</w:t>
            </w:r>
          </w:p>
          <w:p w:rsidR="001B5D29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t>±2 kg</w:t>
            </w:r>
          </w:p>
          <w:p w:rsidR="001B5D29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t xml:space="preserve">+2.1-10.0 </w:t>
            </w:r>
          </w:p>
          <w:p w:rsidR="001B5D29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t>10.1-20.0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t>&gt;20.0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t>0.85 (0.53-1.36)</w:t>
            </w:r>
          </w:p>
          <w:p w:rsidR="001B5D29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t>1.00</w:t>
            </w:r>
          </w:p>
          <w:p w:rsidR="001B5D29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t>0.97 (0.67-1.39)</w:t>
            </w:r>
          </w:p>
          <w:p w:rsidR="001B5D29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t>0.82 (0.55-1.20)</w:t>
            </w:r>
          </w:p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t>0.61 (0.40-0.95)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F355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Age, BMI at age 18, duration of oral contraceptive use, parity, age at menarche, smoking, tubal ligation history</w:t>
            </w:r>
          </w:p>
        </w:tc>
      </w:tr>
      <w:tr w:rsidR="001B5D29" w:rsidRPr="00231906" w:rsidTr="001F150C">
        <w:trPr>
          <w:trHeight w:val="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Folsom AR et al, 2000, 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Iowa Women’s Health Study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1986 - 1996, 11-12 yrs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294C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31702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postm</w:t>
            </w:r>
            <w:proofErr w:type="spellEnd"/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. 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 women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, age 55-69 years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141 cases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Self-reported</w:t>
            </w:r>
            <w:r w:rsidR="00931E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(validated)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Waist circumference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&lt;74.3 cm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74.3-79.9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80.0-87.2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87.3-95.9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≥</w:t>
            </w:r>
            <w:r>
              <w:rPr>
                <w:rFonts w:ascii="Times New Roman" w:hAnsi="Times New Roman"/>
                <w:kern w:val="28"/>
                <w:sz w:val="20"/>
                <w:szCs w:val="20"/>
              </w:rPr>
              <w:t>96.0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1.0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1.1 (0.6-1.9)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0.65 (0.3-1.2)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1.5 (0.9-2.5)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1.3 (0.8-2.2)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Age </w:t>
            </w:r>
          </w:p>
        </w:tc>
      </w:tr>
      <w:tr w:rsidR="001B5D29" w:rsidRPr="00744C77" w:rsidTr="001F150C">
        <w:trPr>
          <w:trHeight w:val="9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Tørnberg &amp; Carstensen, 1994, Sweden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NA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1963-1987, 1963-1987, ~20 years follow-up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 xml:space="preserve">47003 pre- &amp; </w:t>
            </w:r>
            <w:proofErr w:type="spellStart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postm</w:t>
            </w:r>
            <w:proofErr w:type="spellEnd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 xml:space="preserve">. women, age &lt;75 years: 330 cases 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1B5D29" w:rsidRPr="00231906" w:rsidRDefault="001B5D29" w:rsidP="00DC024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Measured 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 xml:space="preserve">BMI, age 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sym w:font="Symbol" w:char="F03C"/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55 years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BMI, age 55+ years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 xml:space="preserve">BMI, all 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lastRenderedPageBreak/>
              <w:sym w:font="Symbol" w:char="F03C"/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22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22-23.9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24-25.9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26-27.9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lastRenderedPageBreak/>
              <w:t>≥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28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Per unit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sym w:font="Symbol" w:char="F03C"/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22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22-23.9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24-25.9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26-27.9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≥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28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Per unit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sym w:font="Symbol" w:char="F03C"/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22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22-23.9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24-25.9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26-27.9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≥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28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Per unit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lastRenderedPageBreak/>
              <w:t>1.00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1.44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1.06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1.35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 xml:space="preserve">1.66 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lastRenderedPageBreak/>
              <w:t>1.10 (0.95-1.27)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1.00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 xml:space="preserve">0.96 </w:t>
            </w:r>
          </w:p>
          <w:p w:rsidR="001B5D29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0.67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0.72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0.87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0.95 (0.87-1.05)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1.00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1.15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0.81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0.91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1.08</w:t>
            </w:r>
          </w:p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1.00 (0.92-1.08)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29" w:rsidRPr="00231906" w:rsidRDefault="001B5D29" w:rsidP="00DC02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lastRenderedPageBreak/>
              <w:t>Age, period of follow-up</w:t>
            </w:r>
          </w:p>
        </w:tc>
      </w:tr>
    </w:tbl>
    <w:p w:rsidR="00F11B21" w:rsidRPr="00231906" w:rsidRDefault="00F11B21" w:rsidP="00F11B21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</w:p>
    <w:p w:rsidR="00F11B21" w:rsidRPr="00231906" w:rsidRDefault="00685B57" w:rsidP="00F11B21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FH – cancer, family history of cancer, FH – OC, family history of ovarian cancer, </w:t>
      </w:r>
      <w:r w:rsidR="001B5D29">
        <w:rPr>
          <w:rFonts w:ascii="Times New Roman" w:hAnsi="Times New Roman"/>
          <w:sz w:val="20"/>
          <w:szCs w:val="20"/>
          <w:lang w:val="en-US"/>
        </w:rPr>
        <w:t xml:space="preserve">HRT use, hormone replacement therapy use, NA, not available, OC use, oral contraceptive use, </w:t>
      </w:r>
      <w:r w:rsidR="006F3295">
        <w:rPr>
          <w:rFonts w:ascii="Times New Roman" w:hAnsi="Times New Roman"/>
          <w:sz w:val="20"/>
          <w:szCs w:val="20"/>
          <w:lang w:val="en-US"/>
        </w:rPr>
        <w:t xml:space="preserve">pre- &amp; </w:t>
      </w:r>
      <w:proofErr w:type="spellStart"/>
      <w:r w:rsidR="006F3295">
        <w:rPr>
          <w:rFonts w:ascii="Times New Roman" w:hAnsi="Times New Roman"/>
          <w:sz w:val="20"/>
          <w:szCs w:val="20"/>
          <w:lang w:val="en-US"/>
        </w:rPr>
        <w:t>postm</w:t>
      </w:r>
      <w:proofErr w:type="spellEnd"/>
      <w:r w:rsidR="006F3295">
        <w:rPr>
          <w:rFonts w:ascii="Times New Roman" w:hAnsi="Times New Roman"/>
          <w:sz w:val="20"/>
          <w:szCs w:val="20"/>
          <w:lang w:val="en-US"/>
        </w:rPr>
        <w:t xml:space="preserve">.- pre- and postmenopausal </w:t>
      </w:r>
    </w:p>
    <w:p w:rsidR="00F11B21" w:rsidRPr="00231906" w:rsidRDefault="00F11B21" w:rsidP="00F11B21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</w:p>
    <w:p w:rsidR="00F11B21" w:rsidRPr="00231906" w:rsidRDefault="00F11B21" w:rsidP="00F11B21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</w:p>
    <w:p w:rsidR="00F11B21" w:rsidRDefault="00F11B21" w:rsidP="00F11B21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</w:p>
    <w:p w:rsidR="00F11B21" w:rsidRDefault="00F11B21" w:rsidP="00F11B21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</w:p>
    <w:p w:rsidR="00F11B21" w:rsidRDefault="00F11B21" w:rsidP="00F11B21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</w:p>
    <w:p w:rsidR="00F11B21" w:rsidRDefault="00F11B21" w:rsidP="00F11B21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</w:p>
    <w:p w:rsidR="001B2CAC" w:rsidRDefault="001B2CAC" w:rsidP="00F11B21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</w:p>
    <w:p w:rsidR="001F150C" w:rsidRDefault="001F150C" w:rsidP="00F11B21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</w:p>
    <w:p w:rsidR="001F150C" w:rsidRDefault="001F150C" w:rsidP="00F11B21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</w:p>
    <w:p w:rsidR="001F150C" w:rsidRDefault="001F150C" w:rsidP="00F11B21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</w:p>
    <w:p w:rsidR="001F150C" w:rsidRDefault="001F150C" w:rsidP="00F11B21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</w:p>
    <w:p w:rsidR="001F150C" w:rsidRDefault="001F150C" w:rsidP="00F11B21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</w:p>
    <w:p w:rsidR="001F150C" w:rsidRDefault="001F150C" w:rsidP="00F11B21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</w:p>
    <w:p w:rsidR="001F150C" w:rsidRDefault="001F150C" w:rsidP="00F11B21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</w:p>
    <w:p w:rsidR="001F150C" w:rsidRDefault="001F150C" w:rsidP="00F11B21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</w:p>
    <w:p w:rsidR="001F150C" w:rsidRDefault="001F150C" w:rsidP="00F11B21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</w:p>
    <w:p w:rsidR="001F150C" w:rsidRDefault="001F150C" w:rsidP="00F11B21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</w:p>
    <w:p w:rsidR="001F150C" w:rsidRDefault="001F150C" w:rsidP="00F11B21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</w:p>
    <w:p w:rsidR="001F150C" w:rsidRDefault="001F150C" w:rsidP="00F11B21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</w:p>
    <w:p w:rsidR="001F150C" w:rsidRDefault="001F150C" w:rsidP="00F11B21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</w:p>
    <w:p w:rsidR="001F150C" w:rsidRDefault="001F150C" w:rsidP="00F11B21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</w:p>
    <w:p w:rsidR="001F150C" w:rsidRDefault="001F150C" w:rsidP="00F11B21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</w:p>
    <w:p w:rsidR="00751886" w:rsidRDefault="00F11B21" w:rsidP="00751886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  <w:r w:rsidRPr="00610D9A">
        <w:rPr>
          <w:rFonts w:ascii="Times New Roman" w:hAnsi="Times New Roman"/>
          <w:sz w:val="24"/>
          <w:szCs w:val="24"/>
          <w:lang w:val="en-US"/>
        </w:rPr>
        <w:lastRenderedPageBreak/>
        <w:t xml:space="preserve">Supplementary </w:t>
      </w:r>
      <w:r w:rsidR="00345FFC" w:rsidRPr="00610D9A">
        <w:rPr>
          <w:rFonts w:ascii="Times New Roman" w:hAnsi="Times New Roman"/>
          <w:sz w:val="24"/>
          <w:szCs w:val="24"/>
          <w:lang w:val="en-US"/>
        </w:rPr>
        <w:t xml:space="preserve">Table </w:t>
      </w:r>
      <w:r w:rsidRPr="00610D9A">
        <w:rPr>
          <w:rFonts w:ascii="Times New Roman" w:hAnsi="Times New Roman"/>
          <w:sz w:val="24"/>
          <w:szCs w:val="24"/>
          <w:lang w:val="en-US"/>
        </w:rPr>
        <w:t>2</w:t>
      </w:r>
      <w:r w:rsidR="00751886" w:rsidRPr="00610D9A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610D9A">
        <w:rPr>
          <w:rFonts w:ascii="Times New Roman" w:hAnsi="Times New Roman"/>
          <w:sz w:val="24"/>
          <w:szCs w:val="24"/>
          <w:lang w:val="en-US"/>
        </w:rPr>
        <w:t xml:space="preserve">Prospective </w:t>
      </w:r>
      <w:r w:rsidR="00751886" w:rsidRPr="00610D9A">
        <w:rPr>
          <w:rFonts w:ascii="Times New Roman" w:hAnsi="Times New Roman"/>
          <w:sz w:val="24"/>
          <w:szCs w:val="24"/>
          <w:lang w:val="en-US"/>
        </w:rPr>
        <w:t xml:space="preserve">studies of </w:t>
      </w:r>
      <w:r w:rsidR="00F3550B" w:rsidRPr="00610D9A">
        <w:rPr>
          <w:rFonts w:ascii="Times New Roman" w:hAnsi="Times New Roman"/>
          <w:sz w:val="24"/>
          <w:szCs w:val="24"/>
          <w:lang w:val="en-US"/>
        </w:rPr>
        <w:t>height and ovarian cancer risk</w:t>
      </w:r>
    </w:p>
    <w:p w:rsidR="00A155B1" w:rsidRPr="00610D9A" w:rsidRDefault="00A155B1" w:rsidP="00751886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658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134"/>
        <w:gridCol w:w="1275"/>
        <w:gridCol w:w="1276"/>
        <w:gridCol w:w="1985"/>
        <w:gridCol w:w="2409"/>
        <w:gridCol w:w="1985"/>
        <w:gridCol w:w="3685"/>
      </w:tblGrid>
      <w:tr w:rsidR="001F150C" w:rsidRPr="002C319D" w:rsidTr="001F150C">
        <w:trPr>
          <w:trHeight w:val="920"/>
        </w:trPr>
        <w:tc>
          <w:tcPr>
            <w:tcW w:w="1418" w:type="dxa"/>
          </w:tcPr>
          <w:p w:rsidR="001F150C" w:rsidRPr="002C319D" w:rsidRDefault="001F150C" w:rsidP="007518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C319D">
              <w:rPr>
                <w:rFonts w:ascii="Times New Roman" w:hAnsi="Times New Roman"/>
                <w:sz w:val="20"/>
                <w:szCs w:val="20"/>
                <w:lang w:val="en-US"/>
              </w:rPr>
              <w:t>Author, publication year, country/ region</w:t>
            </w:r>
          </w:p>
        </w:tc>
        <w:tc>
          <w:tcPr>
            <w:tcW w:w="1418" w:type="dxa"/>
          </w:tcPr>
          <w:p w:rsidR="001F150C" w:rsidRPr="002C319D" w:rsidRDefault="001F150C" w:rsidP="00751886">
            <w:pPr>
              <w:rPr>
                <w:rFonts w:ascii="Times New Roman" w:hAnsi="Times New Roman"/>
                <w:sz w:val="20"/>
                <w:szCs w:val="20"/>
              </w:rPr>
            </w:pPr>
            <w:r w:rsidRPr="002C319D">
              <w:rPr>
                <w:rFonts w:ascii="Times New Roman" w:hAnsi="Times New Roman"/>
                <w:sz w:val="20"/>
                <w:szCs w:val="20"/>
              </w:rPr>
              <w:t>Study name</w:t>
            </w:r>
          </w:p>
        </w:tc>
        <w:tc>
          <w:tcPr>
            <w:tcW w:w="1134" w:type="dxa"/>
          </w:tcPr>
          <w:p w:rsidR="001F150C" w:rsidRPr="002C319D" w:rsidRDefault="001F150C" w:rsidP="00751886">
            <w:pPr>
              <w:rPr>
                <w:rFonts w:ascii="Times New Roman" w:hAnsi="Times New Roman"/>
                <w:sz w:val="20"/>
                <w:szCs w:val="20"/>
              </w:rPr>
            </w:pPr>
            <w:r w:rsidRPr="002C319D">
              <w:rPr>
                <w:rFonts w:ascii="Times New Roman" w:hAnsi="Times New Roman"/>
                <w:sz w:val="20"/>
                <w:szCs w:val="20"/>
              </w:rPr>
              <w:t>Follow-up period</w:t>
            </w:r>
          </w:p>
        </w:tc>
        <w:tc>
          <w:tcPr>
            <w:tcW w:w="1275" w:type="dxa"/>
          </w:tcPr>
          <w:p w:rsidR="001F150C" w:rsidRPr="002C319D" w:rsidRDefault="001F150C" w:rsidP="00A17257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C319D">
              <w:rPr>
                <w:rFonts w:ascii="Times New Roman" w:hAnsi="Times New Roman"/>
                <w:sz w:val="20"/>
                <w:szCs w:val="20"/>
                <w:lang w:val="en-US"/>
              </w:rPr>
              <w:t>Study size, age, number of cases</w:t>
            </w:r>
          </w:p>
        </w:tc>
        <w:tc>
          <w:tcPr>
            <w:tcW w:w="1276" w:type="dxa"/>
          </w:tcPr>
          <w:p w:rsidR="001F150C" w:rsidRPr="008D4029" w:rsidRDefault="001F150C" w:rsidP="007518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D4029">
              <w:rPr>
                <w:rFonts w:ascii="Times New Roman" w:hAnsi="Times New Roman"/>
                <w:sz w:val="20"/>
                <w:szCs w:val="20"/>
                <w:lang w:val="en-US"/>
              </w:rPr>
              <w:t>Assessment of weight and height</w:t>
            </w:r>
          </w:p>
        </w:tc>
        <w:tc>
          <w:tcPr>
            <w:tcW w:w="1985" w:type="dxa"/>
          </w:tcPr>
          <w:p w:rsidR="001F150C" w:rsidRPr="002C319D" w:rsidRDefault="001F150C" w:rsidP="00751886">
            <w:pPr>
              <w:rPr>
                <w:rFonts w:ascii="Times New Roman" w:hAnsi="Times New Roman"/>
                <w:sz w:val="20"/>
                <w:szCs w:val="20"/>
              </w:rPr>
            </w:pPr>
            <w:r w:rsidRPr="002C319D">
              <w:rPr>
                <w:rFonts w:ascii="Times New Roman" w:hAnsi="Times New Roman"/>
                <w:sz w:val="20"/>
                <w:szCs w:val="20"/>
              </w:rPr>
              <w:t xml:space="preserve">Exposure </w:t>
            </w:r>
          </w:p>
        </w:tc>
        <w:tc>
          <w:tcPr>
            <w:tcW w:w="2409" w:type="dxa"/>
          </w:tcPr>
          <w:p w:rsidR="001F150C" w:rsidRPr="008D4029" w:rsidRDefault="00A155B1" w:rsidP="007518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Description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quantiles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or </w:t>
            </w:r>
            <w:r w:rsidR="001F150C" w:rsidRPr="008D4029">
              <w:rPr>
                <w:rFonts w:ascii="Times New Roman" w:hAnsi="Times New Roman"/>
                <w:sz w:val="20"/>
                <w:szCs w:val="20"/>
                <w:lang w:val="en-US"/>
              </w:rPr>
              <w:t>categories</w:t>
            </w:r>
          </w:p>
        </w:tc>
        <w:tc>
          <w:tcPr>
            <w:tcW w:w="1985" w:type="dxa"/>
          </w:tcPr>
          <w:p w:rsidR="001F150C" w:rsidRPr="002C319D" w:rsidRDefault="001F150C" w:rsidP="00751886">
            <w:pPr>
              <w:rPr>
                <w:rFonts w:ascii="Times New Roman" w:hAnsi="Times New Roman"/>
                <w:sz w:val="20"/>
                <w:szCs w:val="20"/>
              </w:rPr>
            </w:pPr>
            <w:r w:rsidRPr="002C319D">
              <w:rPr>
                <w:rFonts w:ascii="Times New Roman" w:hAnsi="Times New Roman"/>
                <w:sz w:val="20"/>
                <w:szCs w:val="20"/>
              </w:rPr>
              <w:t>RR (95% CI)</w:t>
            </w:r>
          </w:p>
        </w:tc>
        <w:tc>
          <w:tcPr>
            <w:tcW w:w="3685" w:type="dxa"/>
          </w:tcPr>
          <w:p w:rsidR="001F150C" w:rsidRPr="002C319D" w:rsidRDefault="001F150C" w:rsidP="00751886">
            <w:pPr>
              <w:rPr>
                <w:rFonts w:ascii="Times New Roman" w:hAnsi="Times New Roman"/>
                <w:sz w:val="20"/>
                <w:szCs w:val="20"/>
              </w:rPr>
            </w:pPr>
            <w:r w:rsidRPr="002C319D">
              <w:rPr>
                <w:rFonts w:ascii="Times New Roman" w:hAnsi="Times New Roman"/>
                <w:sz w:val="20"/>
                <w:szCs w:val="20"/>
              </w:rPr>
              <w:t>Adjustment for confounders</w:t>
            </w:r>
          </w:p>
        </w:tc>
      </w:tr>
      <w:tr w:rsidR="001F150C" w:rsidRPr="00744C77" w:rsidTr="004668C8">
        <w:trPr>
          <w:trHeight w:val="1000"/>
        </w:trPr>
        <w:tc>
          <w:tcPr>
            <w:tcW w:w="1418" w:type="dxa"/>
          </w:tcPr>
          <w:p w:rsidR="001F150C" w:rsidRPr="00793B20" w:rsidRDefault="001F150C" w:rsidP="00793B20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793B20">
              <w:rPr>
                <w:rFonts w:ascii="Times New Roman" w:hAnsi="Times New Roman"/>
                <w:sz w:val="20"/>
                <w:szCs w:val="20"/>
                <w:lang w:val="da-DK"/>
              </w:rPr>
              <w:t>Kabat GC et al, 2013,</w:t>
            </w:r>
            <w:r w:rsidR="00793B20" w:rsidRPr="00793B20">
              <w:rPr>
                <w:rFonts w:ascii="Times New Roman" w:hAnsi="Times New Roman"/>
                <w:sz w:val="20"/>
                <w:szCs w:val="20"/>
                <w:lang w:val="da-DK"/>
              </w:rPr>
              <w:t xml:space="preserve"> U</w:t>
            </w:r>
            <w:r w:rsidR="00793B20">
              <w:rPr>
                <w:rFonts w:ascii="Times New Roman" w:hAnsi="Times New Roman"/>
                <w:sz w:val="20"/>
                <w:szCs w:val="20"/>
                <w:lang w:val="da-DK"/>
              </w:rPr>
              <w:t>SA</w:t>
            </w:r>
          </w:p>
        </w:tc>
        <w:tc>
          <w:tcPr>
            <w:tcW w:w="1418" w:type="dxa"/>
          </w:tcPr>
          <w:p w:rsidR="001F150C" w:rsidRPr="00793B20" w:rsidRDefault="00793B20" w:rsidP="00C11875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>Women’s Health Initiative</w:t>
            </w:r>
          </w:p>
        </w:tc>
        <w:tc>
          <w:tcPr>
            <w:tcW w:w="1134" w:type="dxa"/>
          </w:tcPr>
          <w:p w:rsidR="001F150C" w:rsidRPr="00793B20" w:rsidRDefault="00793B20" w:rsidP="00C11875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>1993/1998 – 2012, 12 years follow-up</w:t>
            </w:r>
          </w:p>
        </w:tc>
        <w:tc>
          <w:tcPr>
            <w:tcW w:w="1275" w:type="dxa"/>
          </w:tcPr>
          <w:p w:rsidR="004668C8" w:rsidRPr="00793B20" w:rsidRDefault="00793B20" w:rsidP="00793B2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3B20">
              <w:rPr>
                <w:rFonts w:ascii="Times New Roman" w:hAnsi="Times New Roman"/>
                <w:sz w:val="20"/>
                <w:szCs w:val="20"/>
                <w:lang w:val="en-US"/>
              </w:rPr>
              <w:t>144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015</w:t>
            </w:r>
            <w:r w:rsidRPr="00793B2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3B20">
              <w:rPr>
                <w:rFonts w:ascii="Times New Roman" w:hAnsi="Times New Roman"/>
                <w:sz w:val="20"/>
                <w:szCs w:val="20"/>
                <w:lang w:val="en-US"/>
              </w:rPr>
              <w:t>postm</w:t>
            </w:r>
            <w:proofErr w:type="spellEnd"/>
            <w:r w:rsidRPr="00793B20">
              <w:rPr>
                <w:rFonts w:ascii="Times New Roman" w:hAnsi="Times New Roman"/>
                <w:sz w:val="20"/>
                <w:szCs w:val="20"/>
                <w:lang w:val="en-US"/>
              </w:rPr>
              <w:t>. women, age 50-79 years: 683 c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ases</w:t>
            </w:r>
          </w:p>
        </w:tc>
        <w:tc>
          <w:tcPr>
            <w:tcW w:w="1276" w:type="dxa"/>
          </w:tcPr>
          <w:p w:rsidR="001F150C" w:rsidRPr="00793B20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Measured</w:t>
            </w:r>
          </w:p>
        </w:tc>
        <w:tc>
          <w:tcPr>
            <w:tcW w:w="1985" w:type="dxa"/>
          </w:tcPr>
          <w:p w:rsidR="001F150C" w:rsidRPr="00793B20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Height</w:t>
            </w:r>
          </w:p>
        </w:tc>
        <w:tc>
          <w:tcPr>
            <w:tcW w:w="2409" w:type="dxa"/>
          </w:tcPr>
          <w:p w:rsidR="001F150C" w:rsidRPr="00793B20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Per 10 cm</w:t>
            </w:r>
          </w:p>
        </w:tc>
        <w:tc>
          <w:tcPr>
            <w:tcW w:w="1985" w:type="dxa"/>
          </w:tcPr>
          <w:p w:rsidR="001F150C" w:rsidRPr="00793B20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1.11 (0.98-1.26)</w:t>
            </w:r>
          </w:p>
        </w:tc>
        <w:tc>
          <w:tcPr>
            <w:tcW w:w="3685" w:type="dxa"/>
          </w:tcPr>
          <w:p w:rsidR="001F150C" w:rsidRPr="00793B20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Age, alcohol, pack-years of smoking, HRT, parity, OC use, education, ethnicity, randomization status, BMI</w:t>
            </w:r>
          </w:p>
        </w:tc>
      </w:tr>
      <w:tr w:rsidR="004668C8" w:rsidRPr="004668C8" w:rsidTr="00793B20">
        <w:trPr>
          <w:trHeight w:val="590"/>
        </w:trPr>
        <w:tc>
          <w:tcPr>
            <w:tcW w:w="1418" w:type="dxa"/>
          </w:tcPr>
          <w:p w:rsidR="004668C8" w:rsidRPr="00793B20" w:rsidRDefault="004668C8" w:rsidP="00793B20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>Ma X et al, 2013, China</w:t>
            </w:r>
          </w:p>
        </w:tc>
        <w:tc>
          <w:tcPr>
            <w:tcW w:w="1418" w:type="dxa"/>
          </w:tcPr>
          <w:p w:rsidR="004668C8" w:rsidRDefault="004668C8" w:rsidP="00C11875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>Shanghai Women’s Health Study</w:t>
            </w:r>
          </w:p>
        </w:tc>
        <w:tc>
          <w:tcPr>
            <w:tcW w:w="1134" w:type="dxa"/>
          </w:tcPr>
          <w:p w:rsidR="004668C8" w:rsidRDefault="004668C8" w:rsidP="00C11875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sz w:val="20"/>
                <w:szCs w:val="20"/>
                <w:lang w:val="da-DK"/>
              </w:rPr>
              <w:t>1996/2000 – 2009, 10.84 years follow-up</w:t>
            </w:r>
          </w:p>
        </w:tc>
        <w:tc>
          <w:tcPr>
            <w:tcW w:w="1275" w:type="dxa"/>
          </w:tcPr>
          <w:p w:rsidR="004668C8" w:rsidRPr="004668C8" w:rsidRDefault="004668C8" w:rsidP="004668C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668C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70258 pre- &amp; </w:t>
            </w:r>
            <w:proofErr w:type="spellStart"/>
            <w:r w:rsidRPr="004668C8">
              <w:rPr>
                <w:rFonts w:ascii="Times New Roman" w:hAnsi="Times New Roman"/>
                <w:sz w:val="20"/>
                <w:szCs w:val="20"/>
                <w:lang w:val="en-US"/>
              </w:rPr>
              <w:t>postm</w:t>
            </w:r>
            <w:proofErr w:type="spellEnd"/>
            <w:r w:rsidRPr="004668C8">
              <w:rPr>
                <w:rFonts w:ascii="Times New Roman" w:hAnsi="Times New Roman"/>
                <w:sz w:val="20"/>
                <w:szCs w:val="20"/>
                <w:lang w:val="en-US"/>
              </w:rPr>
              <w:t>. women, age 40-7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 years: 152 cases</w:t>
            </w:r>
          </w:p>
        </w:tc>
        <w:tc>
          <w:tcPr>
            <w:tcW w:w="1276" w:type="dxa"/>
          </w:tcPr>
          <w:p w:rsidR="004668C8" w:rsidRPr="004668C8" w:rsidRDefault="004668C8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Measured</w:t>
            </w:r>
          </w:p>
        </w:tc>
        <w:tc>
          <w:tcPr>
            <w:tcW w:w="1985" w:type="dxa"/>
          </w:tcPr>
          <w:p w:rsidR="004668C8" w:rsidRPr="004668C8" w:rsidRDefault="004668C8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Height</w:t>
            </w:r>
          </w:p>
        </w:tc>
        <w:tc>
          <w:tcPr>
            <w:tcW w:w="2409" w:type="dxa"/>
          </w:tcPr>
          <w:p w:rsidR="004668C8" w:rsidRDefault="004668C8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&lt;154.00 cm</w:t>
            </w:r>
          </w:p>
          <w:p w:rsidR="004668C8" w:rsidRDefault="004668C8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154.00-157.99</w:t>
            </w:r>
          </w:p>
          <w:p w:rsidR="004668C8" w:rsidRDefault="004668C8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158.00-160.99</w:t>
            </w:r>
          </w:p>
          <w:p w:rsidR="004668C8" w:rsidRPr="004668C8" w:rsidRDefault="004668C8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161.00</w:t>
            </w:r>
          </w:p>
        </w:tc>
        <w:tc>
          <w:tcPr>
            <w:tcW w:w="1985" w:type="dxa"/>
          </w:tcPr>
          <w:p w:rsidR="004668C8" w:rsidRDefault="004668C8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1.00</w:t>
            </w:r>
          </w:p>
          <w:p w:rsidR="004668C8" w:rsidRDefault="004668C8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1.13 (0.69-1.85)</w:t>
            </w:r>
          </w:p>
          <w:p w:rsidR="004668C8" w:rsidRDefault="004668C8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1.55 (0.95-2.54)</w:t>
            </w:r>
          </w:p>
          <w:p w:rsidR="004668C8" w:rsidRPr="004668C8" w:rsidRDefault="004668C8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1.43 (0.87-2.35)</w:t>
            </w:r>
          </w:p>
        </w:tc>
        <w:tc>
          <w:tcPr>
            <w:tcW w:w="3685" w:type="dxa"/>
          </w:tcPr>
          <w:p w:rsidR="004668C8" w:rsidRPr="004668C8" w:rsidRDefault="004668C8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Age, education</w:t>
            </w:r>
          </w:p>
        </w:tc>
      </w:tr>
      <w:tr w:rsidR="00793B20" w:rsidRPr="00744C77" w:rsidTr="00A155B1">
        <w:trPr>
          <w:trHeight w:val="490"/>
        </w:trPr>
        <w:tc>
          <w:tcPr>
            <w:tcW w:w="1418" w:type="dxa"/>
          </w:tcPr>
          <w:p w:rsidR="00793B20" w:rsidRPr="004668C8" w:rsidRDefault="00793B20" w:rsidP="00793B20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4668C8">
              <w:rPr>
                <w:rFonts w:ascii="Times New Roman" w:hAnsi="Times New Roman"/>
                <w:sz w:val="20"/>
                <w:szCs w:val="20"/>
                <w:lang w:val="da-DK"/>
              </w:rPr>
              <w:t>Kabat GC et al, 2013, Canada</w:t>
            </w:r>
          </w:p>
          <w:p w:rsidR="00793B20" w:rsidRPr="004668C8" w:rsidRDefault="00793B20" w:rsidP="00793B20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</w:p>
        </w:tc>
        <w:tc>
          <w:tcPr>
            <w:tcW w:w="1418" w:type="dxa"/>
          </w:tcPr>
          <w:p w:rsidR="00793B20" w:rsidRPr="00202DE8" w:rsidRDefault="00793B20" w:rsidP="00793B2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2DE8">
              <w:rPr>
                <w:rFonts w:ascii="Times New Roman" w:hAnsi="Times New Roman"/>
                <w:sz w:val="20"/>
                <w:szCs w:val="20"/>
                <w:lang w:val="en-US"/>
              </w:rPr>
              <w:t>Canadian National Breast Screening Study</w:t>
            </w:r>
          </w:p>
        </w:tc>
        <w:tc>
          <w:tcPr>
            <w:tcW w:w="1134" w:type="dxa"/>
          </w:tcPr>
          <w:p w:rsidR="00793B20" w:rsidRPr="002C319D" w:rsidRDefault="00793B20" w:rsidP="00793B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1980/1985 – 1998/2000, 16.2 years follow-up</w:t>
            </w:r>
          </w:p>
        </w:tc>
        <w:tc>
          <w:tcPr>
            <w:tcW w:w="1275" w:type="dxa"/>
          </w:tcPr>
          <w:p w:rsidR="00793B20" w:rsidRPr="002C319D" w:rsidRDefault="00793B20" w:rsidP="00793B2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88256 pre- &amp;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postm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women, age 40-59 years: 471 cases</w:t>
            </w:r>
          </w:p>
        </w:tc>
        <w:tc>
          <w:tcPr>
            <w:tcW w:w="1276" w:type="dxa"/>
          </w:tcPr>
          <w:p w:rsidR="00793B20" w:rsidRPr="002C319D" w:rsidRDefault="00793B20" w:rsidP="00793B2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Measured </w:t>
            </w:r>
          </w:p>
        </w:tc>
        <w:tc>
          <w:tcPr>
            <w:tcW w:w="1985" w:type="dxa"/>
          </w:tcPr>
          <w:p w:rsidR="00793B20" w:rsidRPr="002C319D" w:rsidRDefault="00793B20" w:rsidP="00793B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Height </w:t>
            </w:r>
          </w:p>
        </w:tc>
        <w:tc>
          <w:tcPr>
            <w:tcW w:w="2409" w:type="dxa"/>
          </w:tcPr>
          <w:p w:rsidR="00793B20" w:rsidRPr="008D4029" w:rsidRDefault="00793B20" w:rsidP="00793B2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Per 10 cm</w:t>
            </w:r>
          </w:p>
        </w:tc>
        <w:tc>
          <w:tcPr>
            <w:tcW w:w="1985" w:type="dxa"/>
          </w:tcPr>
          <w:p w:rsidR="00793B20" w:rsidRPr="002C319D" w:rsidRDefault="00793B20" w:rsidP="00793B2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1.21 (1.04-1.40)</w:t>
            </w:r>
          </w:p>
        </w:tc>
        <w:tc>
          <w:tcPr>
            <w:tcW w:w="3685" w:type="dxa"/>
          </w:tcPr>
          <w:p w:rsidR="00793B20" w:rsidRPr="00202DE8" w:rsidRDefault="00793B20" w:rsidP="00793B20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2DE8">
              <w:rPr>
                <w:rFonts w:ascii="Times New Roman" w:hAnsi="Times New Roman"/>
                <w:sz w:val="20"/>
                <w:szCs w:val="20"/>
                <w:lang w:val="en-US"/>
              </w:rPr>
              <w:t>Age, menopausal status, years of education, pack-years of smoking, age at menarche, parity, OC use, HRT</w:t>
            </w:r>
          </w:p>
        </w:tc>
      </w:tr>
      <w:tr w:rsidR="00793B20" w:rsidRPr="00744C77" w:rsidTr="001F150C">
        <w:trPr>
          <w:trHeight w:val="720"/>
        </w:trPr>
        <w:tc>
          <w:tcPr>
            <w:tcW w:w="1418" w:type="dxa"/>
          </w:tcPr>
          <w:p w:rsidR="00793B20" w:rsidRPr="00231906" w:rsidRDefault="00793B20" w:rsidP="009968A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Weiderpass</w:t>
            </w:r>
            <w:proofErr w:type="spellEnd"/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 et al, 2012, Japan</w:t>
            </w:r>
          </w:p>
        </w:tc>
        <w:tc>
          <w:tcPr>
            <w:tcW w:w="1418" w:type="dxa"/>
          </w:tcPr>
          <w:p w:rsidR="00793B20" w:rsidRPr="00231906" w:rsidRDefault="00793B20" w:rsidP="009968A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Japan Public Health Center-based Prospective Study</w:t>
            </w:r>
          </w:p>
        </w:tc>
        <w:tc>
          <w:tcPr>
            <w:tcW w:w="1134" w:type="dxa"/>
          </w:tcPr>
          <w:p w:rsidR="00793B20" w:rsidRPr="00231906" w:rsidRDefault="00793B20" w:rsidP="009968A6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1990/1994 – 2008, 16 years follow-up</w:t>
            </w:r>
          </w:p>
        </w:tc>
        <w:tc>
          <w:tcPr>
            <w:tcW w:w="1275" w:type="dxa"/>
          </w:tcPr>
          <w:p w:rsidR="00793B20" w:rsidRPr="00231906" w:rsidRDefault="00793B20" w:rsidP="009968A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45748 women, age 40-69 years: 86 cases</w:t>
            </w:r>
          </w:p>
        </w:tc>
        <w:tc>
          <w:tcPr>
            <w:tcW w:w="1276" w:type="dxa"/>
          </w:tcPr>
          <w:p w:rsidR="00793B20" w:rsidRPr="00231906" w:rsidRDefault="00931ECC" w:rsidP="009968A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Self-reported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(validated)</w:t>
            </w:r>
          </w:p>
        </w:tc>
        <w:tc>
          <w:tcPr>
            <w:tcW w:w="1985" w:type="dxa"/>
          </w:tcPr>
          <w:p w:rsidR="00793B20" w:rsidRPr="00231906" w:rsidRDefault="00793B20" w:rsidP="009968A6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 xml:space="preserve">Height </w:t>
            </w:r>
          </w:p>
        </w:tc>
        <w:tc>
          <w:tcPr>
            <w:tcW w:w="2409" w:type="dxa"/>
          </w:tcPr>
          <w:p w:rsidR="00793B20" w:rsidRPr="00231906" w:rsidRDefault="00793B20" w:rsidP="009968A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Per 10 cm</w:t>
            </w:r>
          </w:p>
        </w:tc>
        <w:tc>
          <w:tcPr>
            <w:tcW w:w="1985" w:type="dxa"/>
          </w:tcPr>
          <w:p w:rsidR="00793B20" w:rsidRPr="00231906" w:rsidRDefault="00793B20" w:rsidP="009968A6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1.03 (0.68-1.55)</w:t>
            </w:r>
          </w:p>
        </w:tc>
        <w:tc>
          <w:tcPr>
            <w:tcW w:w="3685" w:type="dxa"/>
          </w:tcPr>
          <w:p w:rsidR="00793B20" w:rsidRPr="00231906" w:rsidRDefault="00793B20" w:rsidP="009968A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Age, age at menarche, parity, age at 1st birth, breastfeeding, use of exogenous hormones, menopausal status, smoking status, exposure to second-hand smoke in never smokers, alcohol, physical activity, sleep duration, FH – cancer in 1st degree relative</w:t>
            </w:r>
          </w:p>
        </w:tc>
      </w:tr>
      <w:tr w:rsidR="00793B20" w:rsidRPr="00744C77" w:rsidTr="001F150C">
        <w:trPr>
          <w:trHeight w:val="90"/>
        </w:trPr>
        <w:tc>
          <w:tcPr>
            <w:tcW w:w="1418" w:type="dxa"/>
          </w:tcPr>
          <w:p w:rsidR="00793B20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Green J et al, 2011, United Kingdom</w:t>
            </w:r>
          </w:p>
        </w:tc>
        <w:tc>
          <w:tcPr>
            <w:tcW w:w="1418" w:type="dxa"/>
          </w:tcPr>
          <w:p w:rsidR="00793B20" w:rsidRPr="002C319D" w:rsidRDefault="00793B20" w:rsidP="00C118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Million Women Study</w:t>
            </w:r>
          </w:p>
        </w:tc>
        <w:tc>
          <w:tcPr>
            <w:tcW w:w="1134" w:type="dxa"/>
          </w:tcPr>
          <w:p w:rsidR="00793B20" w:rsidRPr="002C319D" w:rsidRDefault="00793B20" w:rsidP="00C118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1996/2001 – 2008, 9.4 years follow-up</w:t>
            </w:r>
          </w:p>
        </w:tc>
        <w:tc>
          <w:tcPr>
            <w:tcW w:w="1275" w:type="dxa"/>
          </w:tcPr>
          <w:p w:rsidR="00793B20" w:rsidRPr="002C319D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1297124 pre- &amp;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postm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women, mean age 56 years: 4830 cases</w:t>
            </w:r>
          </w:p>
        </w:tc>
        <w:tc>
          <w:tcPr>
            <w:tcW w:w="1276" w:type="dxa"/>
          </w:tcPr>
          <w:p w:rsidR="00793B20" w:rsidRPr="002C319D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Self-reported</w:t>
            </w:r>
            <w:r w:rsidR="00CC38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(validated)</w:t>
            </w:r>
          </w:p>
        </w:tc>
        <w:tc>
          <w:tcPr>
            <w:tcW w:w="1985" w:type="dxa"/>
          </w:tcPr>
          <w:p w:rsidR="00793B20" w:rsidRPr="002C319D" w:rsidRDefault="00793B20" w:rsidP="00C118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Height </w:t>
            </w:r>
          </w:p>
        </w:tc>
        <w:tc>
          <w:tcPr>
            <w:tcW w:w="2409" w:type="dxa"/>
          </w:tcPr>
          <w:p w:rsidR="00793B20" w:rsidRPr="008D4029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Per 10 cm</w:t>
            </w:r>
          </w:p>
        </w:tc>
        <w:tc>
          <w:tcPr>
            <w:tcW w:w="1985" w:type="dxa"/>
          </w:tcPr>
          <w:p w:rsidR="00793B20" w:rsidRPr="002C319D" w:rsidRDefault="00793B20" w:rsidP="00C118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1.17 (1.09-1.25)</w:t>
            </w:r>
          </w:p>
        </w:tc>
        <w:tc>
          <w:tcPr>
            <w:tcW w:w="3685" w:type="dxa"/>
          </w:tcPr>
          <w:p w:rsidR="00793B20" w:rsidRPr="00202DE8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02DE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Age, region, SES, smoking, alcohol, BMI, </w:t>
            </w:r>
            <w:proofErr w:type="spellStart"/>
            <w:r w:rsidRPr="00202DE8">
              <w:rPr>
                <w:rFonts w:ascii="Times New Roman" w:hAnsi="Times New Roman"/>
                <w:sz w:val="20"/>
                <w:szCs w:val="20"/>
                <w:lang w:val="en-US"/>
              </w:rPr>
              <w:t>strenous</w:t>
            </w:r>
            <w:proofErr w:type="spellEnd"/>
            <w:r w:rsidRPr="00202DE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exercise, age at menarche, parity, age at first birth</w:t>
            </w:r>
          </w:p>
        </w:tc>
      </w:tr>
      <w:tr w:rsidR="00793B20" w:rsidRPr="00744C77" w:rsidTr="00A155B1">
        <w:trPr>
          <w:trHeight w:val="14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C11875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da-DK"/>
              </w:rPr>
              <w:lastRenderedPageBreak/>
              <w:t>Chionh F et al, 2010, Australia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C11875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Melbourne Collaborative Cohort Study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C11875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1990/1994 - 2008, 10.2 years follow-up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18700 pre- &amp; </w:t>
            </w:r>
            <w:proofErr w:type="spellStart"/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postm</w:t>
            </w:r>
            <w:proofErr w:type="spellEnd"/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. women, age 26-76 years: 113 cases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Measured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Height</w:t>
            </w:r>
          </w:p>
          <w:p w:rsidR="00793B20" w:rsidRPr="00231906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93B20" w:rsidRPr="00231906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93B20" w:rsidRPr="00231906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93B20" w:rsidRPr="00231906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&lt;155.2 cm</w:t>
            </w:r>
          </w:p>
          <w:p w:rsidR="00793B20" w:rsidRPr="00231906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155.2-160</w:t>
            </w:r>
          </w:p>
          <w:p w:rsidR="00793B20" w:rsidRPr="00231906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160-164.3</w:t>
            </w:r>
          </w:p>
          <w:p w:rsidR="00793B20" w:rsidRPr="00231906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≥164.3</w:t>
            </w:r>
          </w:p>
          <w:p w:rsidR="00793B20" w:rsidRPr="00231906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Per 10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1.00</w:t>
            </w:r>
          </w:p>
          <w:p w:rsidR="00793B20" w:rsidRPr="00231906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0.87 (0.52-1.48)</w:t>
            </w:r>
          </w:p>
          <w:p w:rsidR="00793B20" w:rsidRPr="00231906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1.01 (0.60-1.72)</w:t>
            </w:r>
          </w:p>
          <w:p w:rsidR="00793B20" w:rsidRPr="00231906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0.97 (0.54-1.76)</w:t>
            </w:r>
          </w:p>
          <w:p w:rsidR="00793B20" w:rsidRPr="00231906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1.13 (0.82-1.55)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Age, country of birth, education, age at menarche, parity, age at 1</w:t>
            </w:r>
            <w:r w:rsidRPr="00231906">
              <w:rPr>
                <w:rFonts w:ascii="Times New Roman" w:hAnsi="Times New Roman"/>
                <w:sz w:val="20"/>
                <w:szCs w:val="20"/>
                <w:vertAlign w:val="superscript"/>
                <w:lang w:val="en-US"/>
              </w:rPr>
              <w:t>st</w:t>
            </w: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pregnancy, duration of lactation, OC use, HRT use, previous hysterectomy, menstrual periods and reason for amenorrhea, smoking, energy, total physical activity</w:t>
            </w:r>
          </w:p>
        </w:tc>
      </w:tr>
      <w:tr w:rsidR="00793B20" w:rsidRPr="00744C77" w:rsidTr="001F150C">
        <w:trPr>
          <w:trHeight w:val="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Default="00793B20" w:rsidP="00996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Sung J et al, 2009, Korea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02DE8" w:rsidRDefault="00793B20" w:rsidP="00996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02DE8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Korea Medical Insurance Corporation Study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Default="00793B20" w:rsidP="009968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1993/1994 – 2003, 8.72 years follow-up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Default="00793B20" w:rsidP="00996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339575 pre- &amp; </w:t>
            </w:r>
            <w:proofErr w:type="spellStart"/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postm</w:t>
            </w:r>
            <w:proofErr w:type="spellEnd"/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. women, age 40-64 years: 398 cases</w:t>
            </w:r>
          </w:p>
          <w:p w:rsidR="00793B20" w:rsidRDefault="00793B20" w:rsidP="00996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Default="00793B20" w:rsidP="009968A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Measured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780E83" w:rsidRDefault="00793B20" w:rsidP="00996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Height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Default="00793B20" w:rsidP="00996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≤151.0 cm</w:t>
            </w:r>
          </w:p>
          <w:p w:rsidR="00793B20" w:rsidRDefault="00793B20" w:rsidP="00996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151.1-155.0</w:t>
            </w:r>
          </w:p>
          <w:p w:rsidR="00793B20" w:rsidRDefault="00793B20" w:rsidP="00996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155.1-158.0</w:t>
            </w:r>
          </w:p>
          <w:p w:rsidR="00793B20" w:rsidRDefault="00793B20" w:rsidP="00996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&gt;158.0</w:t>
            </w:r>
          </w:p>
          <w:p w:rsidR="00793B20" w:rsidRDefault="00793B20" w:rsidP="00996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Per 5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Default="00793B20" w:rsidP="00996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1.00</w:t>
            </w:r>
          </w:p>
          <w:p w:rsidR="00793B20" w:rsidRDefault="00793B20" w:rsidP="00996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1.14 (0.78-1.67)</w:t>
            </w:r>
          </w:p>
          <w:p w:rsidR="00793B20" w:rsidRDefault="00793B20" w:rsidP="00996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1.42 (0.95-2.11)</w:t>
            </w:r>
          </w:p>
          <w:p w:rsidR="00793B20" w:rsidRDefault="00793B20" w:rsidP="00996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1.68 (1.14-2.48)</w:t>
            </w:r>
          </w:p>
          <w:p w:rsidR="00793B20" w:rsidRDefault="00793B20" w:rsidP="00996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1.24 (1.08-1.41)</w:t>
            </w:r>
          </w:p>
          <w:p w:rsidR="00793B20" w:rsidRDefault="00793B20" w:rsidP="00996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Default="00793B20" w:rsidP="009968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Age, BMI, cigarette smoking, alcohol, regular exercise, monthly salary, occupation, area of residence, age at menarche, duration of breastfeeding, age at 1</w:t>
            </w:r>
            <w:r w:rsidRPr="00380662">
              <w:rPr>
                <w:rFonts w:ascii="Times New Roman" w:hAnsi="Times New Roman"/>
                <w:kern w:val="28"/>
                <w:sz w:val="20"/>
                <w:szCs w:val="20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 childbirth, menopausal status, estrogen replacement, OC use</w:t>
            </w:r>
          </w:p>
        </w:tc>
      </w:tr>
      <w:tr w:rsidR="00793B20" w:rsidRPr="00744C77" w:rsidTr="001F150C">
        <w:trPr>
          <w:trHeight w:val="2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Lahmann P et al, 2009, Europe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4F672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European Prospective Investigation into Cancer and Nutrition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C11875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da-DK"/>
              </w:rPr>
              <w:t>1992/2000 – 2004/2006, 8.9 years follow-up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1B5D29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0A0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226798 </w:t>
            </w:r>
            <w:r w:rsidR="00F80A0C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pre- &amp; </w:t>
            </w:r>
            <w:proofErr w:type="spellStart"/>
            <w:r w:rsidR="00F80A0C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postm</w:t>
            </w:r>
            <w:proofErr w:type="spellEnd"/>
            <w:r w:rsidR="00F80A0C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. women</w:t>
            </w:r>
            <w:r w:rsidRPr="00F80A0C">
              <w:rPr>
                <w:rFonts w:ascii="Times New Roman" w:hAnsi="Times New Roman"/>
                <w:sz w:val="20"/>
                <w:szCs w:val="20"/>
                <w:lang w:val="en-US"/>
              </w:rPr>
              <w:t>, age 35-70 years: 611 cases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C11875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da-DK"/>
              </w:rPr>
              <w:t xml:space="preserve">Measured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Height</w:t>
            </w: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&lt;157.0 cm</w:t>
            </w: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157.0-161.8</w:t>
            </w: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161.8-166.2</w:t>
            </w: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&gt;166.2</w:t>
            </w: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Per 5 cm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1.00</w:t>
            </w: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1.06 (0.84-1.33)</w:t>
            </w: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1.03 (0.81-1.31)</w:t>
            </w: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1.12 (0.87-1.45)</w:t>
            </w: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1.05 (0.98-1.12)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4F672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Age, study center, parity, age at menarche, menopausal status, smoking status, OC use, education, unilateral </w:t>
            </w:r>
            <w:proofErr w:type="spellStart"/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ovariectomy</w:t>
            </w:r>
            <w:proofErr w:type="spellEnd"/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, HRT use</w:t>
            </w:r>
          </w:p>
        </w:tc>
      </w:tr>
      <w:tr w:rsidR="00793B20" w:rsidRPr="00744C77" w:rsidTr="001F150C">
        <w:trPr>
          <w:trHeight w:val="2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Baer HJ et al, 2008, 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Nurses’ Health Study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1976-2004</w:t>
            </w:r>
            <w:r w:rsidR="001B5D29">
              <w:rPr>
                <w:rFonts w:ascii="Times New Roman" w:hAnsi="Times New Roman"/>
                <w:kern w:val="28"/>
                <w:sz w:val="20"/>
                <w:szCs w:val="20"/>
              </w:rPr>
              <w:t>, 28 years follow-up</w:t>
            </w:r>
          </w:p>
          <w:p w:rsidR="00793B20" w:rsidRPr="00231906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F80A0C" w:rsidRDefault="00793B20" w:rsidP="001F1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F80A0C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110311</w:t>
            </w:r>
            <w:r w:rsidR="00F80A0C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 pre- &amp; </w:t>
            </w:r>
            <w:proofErr w:type="spellStart"/>
            <w:r w:rsidR="00F80A0C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postm</w:t>
            </w:r>
            <w:proofErr w:type="spellEnd"/>
            <w:r w:rsidR="00F80A0C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. women, age 30-55 years</w:t>
            </w:r>
            <w:r w:rsidRPr="00F80A0C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: 735 cases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Self-reported</w:t>
            </w:r>
            <w:r w:rsidR="00CC38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(validated)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Height</w:t>
            </w: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&lt;1.6 m</w:t>
            </w: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1.6-&lt;1.65</w:t>
            </w: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1.65-&lt;1.7</w:t>
            </w: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1.7-&lt;1.75</w:t>
            </w: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t>1.00</w:t>
            </w:r>
          </w:p>
          <w:p w:rsidR="00793B20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t>1.16 (0.94-1.43)</w:t>
            </w:r>
          </w:p>
          <w:p w:rsidR="00793B20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t>1.11 (0.89-1.37)</w:t>
            </w:r>
          </w:p>
          <w:p w:rsidR="00793B20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t>1.39 (1.10-1.75)</w:t>
            </w: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t>1.27 (0.88-1.82)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A15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Age, parity, duration of OC use, tubal ligation history, 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BMI</w:t>
            </w:r>
          </w:p>
        </w:tc>
      </w:tr>
      <w:tr w:rsidR="00793B20" w:rsidRPr="00744C77" w:rsidTr="00A8453A">
        <w:trPr>
          <w:trHeight w:val="1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Baer HJ et al, 2008, 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Nurses’ Health Study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1989-2005</w:t>
            </w:r>
            <w:r w:rsidR="001B5D29">
              <w:rPr>
                <w:rFonts w:ascii="Times New Roman" w:hAnsi="Times New Roman"/>
                <w:kern w:val="28"/>
                <w:sz w:val="20"/>
                <w:szCs w:val="20"/>
              </w:rPr>
              <w:t>, 16 years follow-up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F80A0C" w:rsidRDefault="00793B20" w:rsidP="00F80A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F80A0C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113059</w:t>
            </w:r>
            <w:r w:rsidR="00F80A0C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 pre- &amp; </w:t>
            </w:r>
            <w:proofErr w:type="spellStart"/>
            <w:r w:rsidR="00F80A0C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postm</w:t>
            </w:r>
            <w:proofErr w:type="spellEnd"/>
            <w:r w:rsidR="00F80A0C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. women, age 25-42 years</w:t>
            </w:r>
            <w:r w:rsidRPr="00F80A0C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: 137 cases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Self-reported</w:t>
            </w:r>
            <w:r w:rsidR="00CC388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(validated)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Height</w:t>
            </w: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&lt;1.6 m</w:t>
            </w: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1.6-&lt;1.65</w:t>
            </w: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1.65-&lt;1.7</w:t>
            </w: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1.7-&lt;1.75</w:t>
            </w:r>
          </w:p>
          <w:p w:rsidR="00793B20" w:rsidRPr="00231906" w:rsidRDefault="00793B20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Default="00793B20" w:rsidP="001F1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t>1.00</w:t>
            </w:r>
          </w:p>
          <w:p w:rsidR="00793B20" w:rsidRDefault="00793B20" w:rsidP="001F1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t>1.41 (0.80-2.49)</w:t>
            </w:r>
          </w:p>
          <w:p w:rsidR="00793B20" w:rsidRDefault="00793B20" w:rsidP="001F1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t>1.39 (0.78-2.47)</w:t>
            </w:r>
          </w:p>
          <w:p w:rsidR="00793B20" w:rsidRDefault="00793B20" w:rsidP="001F1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t>1.96 (1.10-3.50)</w:t>
            </w:r>
          </w:p>
          <w:p w:rsidR="00793B20" w:rsidRPr="00231906" w:rsidRDefault="00793B20" w:rsidP="001F150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t>2.35 (1.19-4.63)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B20" w:rsidRPr="00231906" w:rsidRDefault="00793B20" w:rsidP="00A155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Age, parity, duration of OC use, tubal ligation history, 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BMI</w:t>
            </w:r>
          </w:p>
        </w:tc>
      </w:tr>
      <w:tr w:rsidR="00A8453A" w:rsidRPr="00744C77" w:rsidTr="001F150C">
        <w:trPr>
          <w:trHeight w:val="7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555F0D">
            <w:pPr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Lundqvist E et al, 2007, Sweden &amp; Finland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555F0D">
            <w:pP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Swedish and Finish Twin Cohorts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555F0D">
            <w:pP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Sweden:</w:t>
            </w:r>
          </w:p>
          <w:p w:rsidR="00A8453A" w:rsidRPr="00231906" w:rsidRDefault="00A8453A" w:rsidP="00555F0D">
            <w:pP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1961/1973 – 2002</w:t>
            </w:r>
          </w:p>
          <w:p w:rsidR="00A8453A" w:rsidRPr="00231906" w:rsidRDefault="00A8453A" w:rsidP="00555F0D">
            <w:pP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Finland:</w:t>
            </w:r>
          </w:p>
          <w:p w:rsidR="00A8453A" w:rsidRPr="00231906" w:rsidRDefault="00A8453A" w:rsidP="00555F0D">
            <w:pP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1975/1976 – 2004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, 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26.3 years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 follow-up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555F0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36490 pre- &amp; </w:t>
            </w:r>
            <w:proofErr w:type="spellStart"/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postm</w:t>
            </w:r>
            <w:proofErr w:type="spellEnd"/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. women, age 18-96 years: 313 cases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555F0D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da-DK"/>
              </w:rPr>
              <w:t>Self-reported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555F0D">
            <w:pPr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hAnsi="Times New Roman"/>
                <w:kern w:val="28"/>
                <w:sz w:val="20"/>
                <w:szCs w:val="20"/>
                <w:lang w:val="fr-FR"/>
              </w:rPr>
              <w:t>Height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Default="00A8453A" w:rsidP="00555F0D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1</w:t>
            </w:r>
          </w:p>
          <w:p w:rsidR="00A8453A" w:rsidRDefault="00A8453A" w:rsidP="00555F0D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2</w:t>
            </w:r>
          </w:p>
          <w:p w:rsidR="00A8453A" w:rsidRDefault="00A8453A" w:rsidP="00555F0D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3</w:t>
            </w:r>
          </w:p>
          <w:p w:rsidR="00A8453A" w:rsidRDefault="00A8453A" w:rsidP="00555F0D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4</w:t>
            </w:r>
          </w:p>
          <w:p w:rsidR="00A8453A" w:rsidRDefault="00A8453A" w:rsidP="00555F0D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  <w:t>Per 1 SD</w:t>
            </w:r>
          </w:p>
          <w:p w:rsidR="00A8453A" w:rsidRPr="00231906" w:rsidRDefault="00A8453A" w:rsidP="00555F0D">
            <w:pPr>
              <w:rPr>
                <w:rFonts w:ascii="Times New Roman" w:hAnsi="Times New Roman"/>
                <w:kern w:val="28"/>
                <w:sz w:val="20"/>
                <w:szCs w:val="20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Default="00A8453A" w:rsidP="00555F0D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t>1.0</w:t>
            </w:r>
          </w:p>
          <w:p w:rsidR="00A8453A" w:rsidRDefault="00A8453A" w:rsidP="00555F0D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t>0.8 (0.5-1.1)</w:t>
            </w:r>
          </w:p>
          <w:p w:rsidR="00A8453A" w:rsidRDefault="00A8453A" w:rsidP="00555F0D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t>1.2 (0.8-1.6)</w:t>
            </w:r>
          </w:p>
          <w:p w:rsidR="00A8453A" w:rsidRDefault="00A8453A" w:rsidP="00555F0D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t>1.5 (1.1-2.0)</w:t>
            </w:r>
          </w:p>
          <w:p w:rsidR="00A8453A" w:rsidRPr="00231906" w:rsidRDefault="00A8453A" w:rsidP="00555F0D">
            <w:pPr>
              <w:rPr>
                <w:rFonts w:ascii="Times New Roman" w:hAnsi="Times New Roman"/>
                <w:kern w:val="28"/>
                <w:sz w:val="20"/>
                <w:szCs w:val="20"/>
              </w:rPr>
            </w:pPr>
            <w:r>
              <w:rPr>
                <w:rFonts w:ascii="Times New Roman" w:hAnsi="Times New Roman"/>
                <w:kern w:val="28"/>
                <w:sz w:val="20"/>
                <w:szCs w:val="20"/>
              </w:rPr>
              <w:t>1.14 (1.01-1.28)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555F0D">
            <w:pPr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Age, country, smoking, leisure-time physical activity, educational level, diabetes, parity</w:t>
            </w:r>
          </w:p>
        </w:tc>
      </w:tr>
      <w:tr w:rsidR="00A8453A" w:rsidRPr="00744C77" w:rsidTr="001F150C">
        <w:trPr>
          <w:trHeight w:val="4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Lacey JV Jr et al, 2006, 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4F672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Breast Cancer Detection Demonstration </w:t>
            </w:r>
            <w:r w:rsidRPr="004F672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lastRenderedPageBreak/>
              <w:t>Project Follow-up Study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1B5D29" w:rsidRDefault="00A8453A" w:rsidP="001B5D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lastRenderedPageBreak/>
              <w:t>1973-1979 – 1995-97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, 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 xml:space="preserve">14.5 years 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lastRenderedPageBreak/>
              <w:t xml:space="preserve">follow-up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lastRenderedPageBreak/>
              <w:t>46026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 pre- &amp; </w:t>
            </w:r>
            <w:proofErr w:type="spellStart"/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postm</w:t>
            </w:r>
            <w:proofErr w:type="spellEnd"/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 xml:space="preserve">. women, age 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lastRenderedPageBreak/>
              <w:t>31-89 years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: 346 cases</w:t>
            </w:r>
          </w:p>
          <w:p w:rsidR="00A8453A" w:rsidRPr="00231906" w:rsidRDefault="00A8453A" w:rsidP="007312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Measured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Height</w:t>
            </w: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lastRenderedPageBreak/>
              <w:t>&lt;</w:t>
            </w:r>
            <w:smartTag w:uri="urn:schemas-microsoft-com:office:smarttags" w:element="metricconverter">
              <w:smartTagPr>
                <w:attr w:name="ProductID" w:val="62 inches"/>
              </w:smartTagPr>
              <w:r w:rsidRPr="00231906">
                <w:rPr>
                  <w:rFonts w:ascii="Times New Roman" w:hAnsi="Times New Roman"/>
                  <w:kern w:val="28"/>
                  <w:sz w:val="20"/>
                  <w:szCs w:val="20"/>
                  <w:lang w:val="en-GB"/>
                </w:rPr>
                <w:t>62 inches</w:t>
              </w:r>
            </w:smartTag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62-63</w:t>
            </w: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64-65</w:t>
            </w: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≥</w:t>
            </w:r>
            <w:r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66</w:t>
            </w: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 xml:space="preserve">Per </w:t>
            </w:r>
            <w:smartTag w:uri="urn:schemas-microsoft-com:office:smarttags" w:element="metricconverter">
              <w:smartTagPr>
                <w:attr w:name="ProductID" w:val="1 inch"/>
              </w:smartTagPr>
              <w:r w:rsidRPr="00231906">
                <w:rPr>
                  <w:rFonts w:ascii="Times New Roman" w:hAnsi="Times New Roman"/>
                  <w:kern w:val="28"/>
                  <w:sz w:val="20"/>
                  <w:szCs w:val="20"/>
                  <w:lang w:val="en-GB"/>
                </w:rPr>
                <w:t>1 inch</w:t>
              </w:r>
            </w:smartTag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lastRenderedPageBreak/>
              <w:t>1.00</w:t>
            </w: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0.84 (0.60-1.17)</w:t>
            </w: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0.85 (0.61-1.18)</w:t>
            </w: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lastRenderedPageBreak/>
              <w:t>0.90 (0.64-1.26)</w:t>
            </w: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1.00 (0.95-1.04)</w:t>
            </w: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lastRenderedPageBreak/>
              <w:t xml:space="preserve">Age, calendar times, race, ethnicity, menopausal status, parity, OC use, menopausal </w:t>
            </w:r>
            <w:proofErr w:type="spellStart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estrogen</w:t>
            </w:r>
            <w:proofErr w:type="spellEnd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 xml:space="preserve"> therapy</w:t>
            </w:r>
          </w:p>
        </w:tc>
      </w:tr>
      <w:tr w:rsidR="00A8453A" w:rsidRPr="00744C77" w:rsidTr="001F150C">
        <w:trPr>
          <w:trHeight w:val="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lastRenderedPageBreak/>
              <w:t>Anderson JP et al, 2004, 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GB" w:eastAsia="nb-NO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 w:eastAsia="nb-NO"/>
              </w:rPr>
              <w:t>Iowa Women’s Health Study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1986 – 2000, 14 years follow-up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 xml:space="preserve">31381 </w:t>
            </w:r>
            <w:proofErr w:type="spellStart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postm</w:t>
            </w:r>
            <w:proofErr w:type="spellEnd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. women, age 55-69 years: 223 cases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931ECC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Self-reported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(validated)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 xml:space="preserve">Height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≤155 cm</w:t>
            </w: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156-160</w:t>
            </w: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161-165</w:t>
            </w: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&gt;165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1.00</w:t>
            </w: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0.98 (0.68-1.42)</w:t>
            </w: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1.08 (0.68-1.71)</w:t>
            </w: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1.12 (0.78-1.61)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 xml:space="preserve">Age, FH – OC, hysterectomy status, oophorectomy status, number of live births, pack-years of smoking, </w:t>
            </w:r>
            <w:proofErr w:type="spellStart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>estrogen</w:t>
            </w:r>
            <w:proofErr w:type="spellEnd"/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  <w:t xml:space="preserve"> replacement therapy</w:t>
            </w:r>
          </w:p>
        </w:tc>
      </w:tr>
      <w:tr w:rsidR="00A8453A" w:rsidRPr="00744C77" w:rsidTr="001F150C">
        <w:trPr>
          <w:trHeight w:val="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da-DK"/>
              </w:rPr>
              <w:t>Engeland A et al, 2003, Norway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da-DK"/>
              </w:rPr>
              <w:t>Norwegian Tuberculosis Screening Program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1B5D29" w:rsidRDefault="00A8453A" w:rsidP="001B5D2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5D2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1963-1999, 24.7 years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follow-up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4F6726" w:rsidRDefault="00A8453A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F672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10673576 pre- &amp; </w:t>
            </w:r>
            <w:proofErr w:type="spellStart"/>
            <w:r w:rsidRPr="004F6726">
              <w:rPr>
                <w:rFonts w:ascii="Times New Roman" w:hAnsi="Times New Roman"/>
                <w:sz w:val="20"/>
                <w:szCs w:val="20"/>
                <w:lang w:val="en-US"/>
              </w:rPr>
              <w:t>postm</w:t>
            </w:r>
            <w:proofErr w:type="spellEnd"/>
            <w:r w:rsidRPr="004F6726">
              <w:rPr>
                <w:rFonts w:ascii="Times New Roman" w:hAnsi="Times New Roman"/>
                <w:sz w:val="20"/>
                <w:szCs w:val="20"/>
                <w:lang w:val="en-US"/>
              </w:rPr>
              <w:t>. women, age 14-74 years: 7882 cases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Measured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Height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sym w:font="Symbol" w:char="F03C"/>
            </w: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150 cm</w:t>
            </w:r>
          </w:p>
          <w:p w:rsidR="00A8453A" w:rsidRPr="00231906" w:rsidRDefault="00A8453A" w:rsidP="00C11875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150-154</w:t>
            </w:r>
          </w:p>
          <w:p w:rsidR="00A8453A" w:rsidRPr="00231906" w:rsidRDefault="00A8453A" w:rsidP="00C11875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155-159</w:t>
            </w:r>
          </w:p>
          <w:p w:rsidR="00A8453A" w:rsidRPr="00231906" w:rsidRDefault="00A8453A" w:rsidP="00C11875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160-164</w:t>
            </w:r>
          </w:p>
          <w:p w:rsidR="00A8453A" w:rsidRPr="00231906" w:rsidRDefault="00A8453A" w:rsidP="00C11875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165-169</w:t>
            </w:r>
          </w:p>
          <w:p w:rsidR="00A8453A" w:rsidRPr="00231906" w:rsidRDefault="00A8453A" w:rsidP="00C11875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170-174</w:t>
            </w:r>
          </w:p>
          <w:p w:rsidR="00A8453A" w:rsidRPr="00231906" w:rsidRDefault="00A8453A" w:rsidP="00C11875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</w:t>
            </w:r>
            <w:r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0.98 (0.82-1.16)</w:t>
            </w:r>
          </w:p>
          <w:p w:rsidR="00A8453A" w:rsidRPr="00231906" w:rsidRDefault="00A8453A" w:rsidP="00C11875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0.87 (0.79-0.95)</w:t>
            </w:r>
          </w:p>
          <w:p w:rsidR="00A8453A" w:rsidRPr="00231906" w:rsidRDefault="00A8453A" w:rsidP="00C11875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0.96 (0.90-1.02)</w:t>
            </w:r>
          </w:p>
          <w:p w:rsidR="00A8453A" w:rsidRPr="00231906" w:rsidRDefault="00A8453A" w:rsidP="00C11875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1.00</w:t>
            </w:r>
          </w:p>
          <w:p w:rsidR="00A8453A" w:rsidRPr="00231906" w:rsidRDefault="00A8453A" w:rsidP="00C11875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1.08 (1.01-1.14)</w:t>
            </w:r>
          </w:p>
          <w:p w:rsidR="00A8453A" w:rsidRPr="00231906" w:rsidRDefault="00A8453A" w:rsidP="00C11875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1.15 (1.06-1.25)</w:t>
            </w:r>
          </w:p>
          <w:p w:rsidR="00A8453A" w:rsidRPr="00231906" w:rsidRDefault="00A8453A" w:rsidP="00C11875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 xml:space="preserve">1.29 (1.11-1.51)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Age, height and BMI mutually adjusted</w:t>
            </w:r>
          </w:p>
        </w:tc>
      </w:tr>
      <w:tr w:rsidR="00A8453A" w:rsidRPr="00744C77" w:rsidTr="001F150C">
        <w:trPr>
          <w:trHeight w:val="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A155B1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Schouten LJ et al, 2003, Netherlands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A155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Netherlands Cohort Study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A155B1">
            <w:pPr>
              <w:rPr>
                <w:rFonts w:ascii="Times New Roman" w:hAnsi="Times New Roman"/>
                <w:kern w:val="28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1986-1993, 7.3 years follow-up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A155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62573 </w:t>
            </w:r>
            <w:proofErr w:type="spellStart"/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postm</w:t>
            </w:r>
            <w:proofErr w:type="spellEnd"/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. women, age 55-69 years: 172 cases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A155B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Self-reported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A155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Height </w:t>
            </w:r>
          </w:p>
          <w:p w:rsidR="00A8453A" w:rsidRPr="00231906" w:rsidRDefault="00A8453A" w:rsidP="00A155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A8453A" w:rsidRPr="00231906" w:rsidRDefault="00A8453A" w:rsidP="00A155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A8453A" w:rsidRPr="00231906" w:rsidRDefault="00A8453A" w:rsidP="00A155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A8453A" w:rsidRPr="00231906" w:rsidRDefault="00A8453A" w:rsidP="00A155B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A155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sym w:font="Symbol" w:char="F03C"/>
            </w: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160 cm</w:t>
            </w:r>
          </w:p>
          <w:p w:rsidR="00A8453A" w:rsidRPr="00231906" w:rsidRDefault="00A8453A" w:rsidP="00A155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160-164</w:t>
            </w:r>
          </w:p>
          <w:p w:rsidR="00A8453A" w:rsidRPr="00231906" w:rsidRDefault="00A8453A" w:rsidP="00A155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165-169</w:t>
            </w:r>
          </w:p>
          <w:p w:rsidR="00A8453A" w:rsidRPr="00231906" w:rsidRDefault="00A8453A" w:rsidP="00A155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170-174</w:t>
            </w:r>
          </w:p>
          <w:p w:rsidR="00A8453A" w:rsidRDefault="00A8453A" w:rsidP="00A155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A155B1">
              <w:rPr>
                <w:rFonts w:ascii="Times New Roman" w:hAnsi="Times New Roman"/>
                <w:sz w:val="18"/>
                <w:szCs w:val="18"/>
                <w:lang w:val="en-US"/>
              </w:rPr>
              <w:t>≥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175</w:t>
            </w:r>
          </w:p>
          <w:p w:rsidR="00A8453A" w:rsidRPr="00231906" w:rsidRDefault="00A8453A" w:rsidP="00A155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per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231906">
                <w:rPr>
                  <w:rFonts w:ascii="Times New Roman" w:hAnsi="Times New Roman"/>
                  <w:sz w:val="20"/>
                  <w:szCs w:val="20"/>
                  <w:lang w:val="en-GB"/>
                </w:rPr>
                <w:t>10 cm</w:t>
              </w:r>
            </w:smartTag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increase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A155B1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1.00</w:t>
            </w:r>
          </w:p>
          <w:p w:rsidR="00A8453A" w:rsidRPr="00231906" w:rsidRDefault="00A8453A" w:rsidP="00A155B1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0.98 (0.57-1.70)</w:t>
            </w:r>
          </w:p>
          <w:p w:rsidR="00A8453A" w:rsidRPr="00231906" w:rsidRDefault="00A8453A" w:rsidP="00A155B1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1.01 (0.59-1.71)</w:t>
            </w:r>
          </w:p>
          <w:p w:rsidR="00A8453A" w:rsidRPr="00231906" w:rsidRDefault="00A8453A" w:rsidP="00A155B1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1.51 (0.86-2.65)</w:t>
            </w:r>
          </w:p>
          <w:p w:rsidR="00A8453A" w:rsidRPr="00231906" w:rsidRDefault="00A8453A" w:rsidP="00A155B1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 xml:space="preserve">2.17 (1.14-4.13) </w:t>
            </w:r>
          </w:p>
          <w:p w:rsidR="00A8453A" w:rsidRPr="00231906" w:rsidRDefault="00A8453A" w:rsidP="00A155B1">
            <w:pPr>
              <w:rPr>
                <w:rFonts w:ascii="Times New Roman" w:hAnsi="Times New Roman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</w:rPr>
              <w:t>1.42 (1.08-1.87)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A155B1">
            <w:pPr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Age, ever use of OC, parity, ever use of postmenopausal HRT</w:t>
            </w:r>
          </w:p>
        </w:tc>
      </w:tr>
      <w:tr w:rsidR="00A8453A" w:rsidRPr="00744C77" w:rsidTr="001F150C">
        <w:trPr>
          <w:trHeight w:val="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Rodriguez C et al, 2002, 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da-DK"/>
              </w:rPr>
              <w:t>Cancer Prevention Study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rPr>
                <w:rFonts w:ascii="Times New Roman" w:hAnsi="Times New Roman"/>
                <w:sz w:val="20"/>
                <w:szCs w:val="20"/>
                <w:lang w:val="da-DK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da-DK"/>
              </w:rPr>
              <w:t xml:space="preserve">1982-1998, 16 years follow-up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300537 </w:t>
            </w:r>
            <w:proofErr w:type="spellStart"/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postm</w:t>
            </w:r>
            <w:proofErr w:type="spellEnd"/>
            <w:r w:rsidRPr="00231906">
              <w:rPr>
                <w:rFonts w:ascii="Times New Roman" w:hAnsi="Times New Roman"/>
                <w:sz w:val="20"/>
                <w:szCs w:val="20"/>
                <w:lang w:val="en-GB"/>
              </w:rPr>
              <w:t>. women, age &lt;40-&gt;69 years: 1511 deaths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Self-reported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Height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&lt;152 cm</w:t>
            </w: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152-&lt;157</w:t>
            </w: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157-&lt;162</w:t>
            </w: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162-&lt;167</w:t>
            </w: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167-&lt;172</w:t>
            </w: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172-&lt;177</w:t>
            </w: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sz w:val="20"/>
                <w:szCs w:val="20"/>
                <w:lang w:val="en-US"/>
              </w:rPr>
              <w:t>≥</w:t>
            </w: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0.72 (0.47-1.10)</w:t>
            </w: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1.00</w:t>
            </w: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1.12 (0.93-1.34)</w:t>
            </w: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1.14 (0.95-1.37)</w:t>
            </w: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1.07 (0.89-1.30)</w:t>
            </w: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1.28 (1.00-1.63)</w:t>
            </w:r>
          </w:p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</w:rPr>
              <w:t>1.41 (0.95-2.09)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53A" w:rsidRPr="00231906" w:rsidRDefault="00A8453A" w:rsidP="00C118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</w:pPr>
            <w:r w:rsidRPr="00231906">
              <w:rPr>
                <w:rFonts w:ascii="Times New Roman" w:hAnsi="Times New Roman"/>
                <w:kern w:val="28"/>
                <w:sz w:val="20"/>
                <w:szCs w:val="20"/>
                <w:lang w:val="en-US"/>
              </w:rPr>
              <w:t>Age, race, height, exercise, age at menarche, age at menopause, duration of OC use, status and duration of HRT use, number of full-term pregnancies</w:t>
            </w:r>
          </w:p>
        </w:tc>
      </w:tr>
    </w:tbl>
    <w:p w:rsidR="00751886" w:rsidRPr="002C319D" w:rsidRDefault="00751886" w:rsidP="00751886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</w:p>
    <w:p w:rsidR="00685B57" w:rsidRPr="00231906" w:rsidRDefault="00685B57" w:rsidP="00685B57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FH – OC, family history of ovarian cancer, HRT use, hormone replacement therapy use, OC use, oral contraceptive use, SES, socioeconomic status</w:t>
      </w:r>
    </w:p>
    <w:p w:rsidR="00751886" w:rsidRPr="002C319D" w:rsidRDefault="00751886" w:rsidP="00751886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</w:p>
    <w:p w:rsidR="00751886" w:rsidRPr="002C319D" w:rsidRDefault="00751886" w:rsidP="00B7266E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</w:p>
    <w:p w:rsidR="00751886" w:rsidRPr="002C319D" w:rsidRDefault="00751886" w:rsidP="00B7266E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0"/>
          <w:szCs w:val="20"/>
          <w:lang w:val="en-US"/>
        </w:rPr>
      </w:pPr>
    </w:p>
    <w:p w:rsidR="00793B20" w:rsidRDefault="00793B20" w:rsidP="007409EB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</w:p>
    <w:p w:rsidR="00BB1FEB" w:rsidRDefault="00BB1FEB" w:rsidP="007409EB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</w:p>
    <w:p w:rsidR="00BB1FEB" w:rsidRDefault="00BB1FEB" w:rsidP="007409EB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</w:p>
    <w:p w:rsidR="00BB1FEB" w:rsidRDefault="00BB1FEB" w:rsidP="007409EB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</w:p>
    <w:p w:rsidR="00BB1FEB" w:rsidRDefault="00BB1FEB" w:rsidP="007409EB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</w:p>
    <w:p w:rsidR="00BB1FEB" w:rsidRDefault="00740AF9" w:rsidP="007409EB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lastRenderedPageBreak/>
        <w:t>Supplementary Table 3.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Relative risk</w:t>
      </w:r>
      <w:r w:rsidR="00BB1FEB">
        <w:rPr>
          <w:rFonts w:ascii="Times New Roman" w:hAnsi="Times New Roman"/>
          <w:sz w:val="24"/>
          <w:szCs w:val="24"/>
          <w:lang w:val="en-US"/>
        </w:rPr>
        <w:t>s from nonlinear dose-response analysis</w:t>
      </w:r>
    </w:p>
    <w:p w:rsidR="00BB1FEB" w:rsidRDefault="00BB1FEB" w:rsidP="007409EB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8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1734"/>
        <w:gridCol w:w="878"/>
        <w:gridCol w:w="1701"/>
        <w:gridCol w:w="567"/>
        <w:gridCol w:w="1955"/>
        <w:gridCol w:w="596"/>
        <w:gridCol w:w="1734"/>
      </w:tblGrid>
      <w:tr w:rsidR="00B267B3" w:rsidTr="00B267B3">
        <w:trPr>
          <w:trHeight w:val="320"/>
        </w:trPr>
        <w:tc>
          <w:tcPr>
            <w:tcW w:w="2383" w:type="dxa"/>
            <w:gridSpan w:val="2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BMI</w:t>
            </w:r>
          </w:p>
        </w:tc>
        <w:tc>
          <w:tcPr>
            <w:tcW w:w="2579" w:type="dxa"/>
            <w:gridSpan w:val="2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BMI at age 18-29 years</w:t>
            </w:r>
          </w:p>
        </w:tc>
        <w:tc>
          <w:tcPr>
            <w:tcW w:w="2522" w:type="dxa"/>
            <w:gridSpan w:val="2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Weight</w:t>
            </w:r>
          </w:p>
        </w:tc>
        <w:tc>
          <w:tcPr>
            <w:tcW w:w="2330" w:type="dxa"/>
            <w:gridSpan w:val="2"/>
          </w:tcPr>
          <w:p w:rsidR="00B267B3" w:rsidRPr="0025255F" w:rsidRDefault="00B267B3" w:rsidP="005069FC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Weight gain</w:t>
            </w:r>
          </w:p>
        </w:tc>
      </w:tr>
      <w:tr w:rsidR="00B267B3" w:rsidTr="00B267B3">
        <w:trPr>
          <w:trHeight w:val="284"/>
        </w:trPr>
        <w:tc>
          <w:tcPr>
            <w:tcW w:w="649" w:type="dxa"/>
          </w:tcPr>
          <w:p w:rsidR="00B267B3" w:rsidRPr="0025255F" w:rsidRDefault="00B267B3" w:rsidP="005069FC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BMI</w:t>
            </w:r>
          </w:p>
        </w:tc>
        <w:tc>
          <w:tcPr>
            <w:tcW w:w="1734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RR (95% CI)</w:t>
            </w:r>
          </w:p>
        </w:tc>
        <w:tc>
          <w:tcPr>
            <w:tcW w:w="878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BMI</w:t>
            </w:r>
          </w:p>
        </w:tc>
        <w:tc>
          <w:tcPr>
            <w:tcW w:w="1701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RR (95% CI)</w:t>
            </w:r>
          </w:p>
        </w:tc>
        <w:tc>
          <w:tcPr>
            <w:tcW w:w="567" w:type="dxa"/>
          </w:tcPr>
          <w:p w:rsidR="00B267B3" w:rsidRPr="0025255F" w:rsidRDefault="00B267B3" w:rsidP="005069FC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 xml:space="preserve">Kg </w:t>
            </w:r>
          </w:p>
        </w:tc>
        <w:tc>
          <w:tcPr>
            <w:tcW w:w="1955" w:type="dxa"/>
          </w:tcPr>
          <w:p w:rsidR="00B267B3" w:rsidRPr="0025255F" w:rsidRDefault="00B267B3" w:rsidP="005069FC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RR (95% CI)</w:t>
            </w:r>
          </w:p>
        </w:tc>
        <w:tc>
          <w:tcPr>
            <w:tcW w:w="596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Kg</w:t>
            </w:r>
          </w:p>
        </w:tc>
        <w:tc>
          <w:tcPr>
            <w:tcW w:w="1734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RR (95% CI)</w:t>
            </w:r>
          </w:p>
        </w:tc>
      </w:tr>
      <w:tr w:rsidR="00B267B3" w:rsidTr="00B267B3">
        <w:trPr>
          <w:trHeight w:val="248"/>
        </w:trPr>
        <w:tc>
          <w:tcPr>
            <w:tcW w:w="649" w:type="dxa"/>
          </w:tcPr>
          <w:p w:rsidR="00B267B3" w:rsidRPr="0025255F" w:rsidRDefault="00B267B3" w:rsidP="005069FC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15.0</w:t>
            </w:r>
          </w:p>
        </w:tc>
        <w:tc>
          <w:tcPr>
            <w:tcW w:w="1734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1.05 (0.97-1.14)</w:t>
            </w:r>
          </w:p>
        </w:tc>
        <w:tc>
          <w:tcPr>
            <w:tcW w:w="878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15.0</w:t>
            </w:r>
          </w:p>
        </w:tc>
        <w:tc>
          <w:tcPr>
            <w:tcW w:w="1701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1.12 (0.90-1.39)</w:t>
            </w:r>
          </w:p>
        </w:tc>
        <w:tc>
          <w:tcPr>
            <w:tcW w:w="567" w:type="dxa"/>
          </w:tcPr>
          <w:p w:rsidR="00B267B3" w:rsidRPr="0025255F" w:rsidRDefault="00B267B3" w:rsidP="005069FC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48.1</w:t>
            </w:r>
          </w:p>
        </w:tc>
        <w:tc>
          <w:tcPr>
            <w:tcW w:w="1955" w:type="dxa"/>
          </w:tcPr>
          <w:p w:rsidR="00B267B3" w:rsidRPr="0025255F" w:rsidRDefault="00B267B3" w:rsidP="005069FC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1.00</w:t>
            </w:r>
          </w:p>
        </w:tc>
        <w:tc>
          <w:tcPr>
            <w:tcW w:w="596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734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1.00</w:t>
            </w:r>
          </w:p>
        </w:tc>
      </w:tr>
      <w:tr w:rsidR="00B267B3" w:rsidTr="00B267B3">
        <w:trPr>
          <w:trHeight w:val="300"/>
        </w:trPr>
        <w:tc>
          <w:tcPr>
            <w:tcW w:w="649" w:type="dxa"/>
          </w:tcPr>
          <w:p w:rsidR="00B267B3" w:rsidRPr="0025255F" w:rsidRDefault="00B267B3" w:rsidP="005069FC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17.5</w:t>
            </w:r>
          </w:p>
        </w:tc>
        <w:tc>
          <w:tcPr>
            <w:tcW w:w="1734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1.02 (0.98-1.06)</w:t>
            </w:r>
          </w:p>
        </w:tc>
        <w:tc>
          <w:tcPr>
            <w:tcW w:w="878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17.5</w:t>
            </w:r>
          </w:p>
        </w:tc>
        <w:tc>
          <w:tcPr>
            <w:tcW w:w="1701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1.03 (0.94-1.13)</w:t>
            </w:r>
          </w:p>
        </w:tc>
        <w:tc>
          <w:tcPr>
            <w:tcW w:w="567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50</w:t>
            </w:r>
          </w:p>
        </w:tc>
        <w:tc>
          <w:tcPr>
            <w:tcW w:w="1955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1.01 (0.95-1.08)</w:t>
            </w:r>
          </w:p>
        </w:tc>
        <w:tc>
          <w:tcPr>
            <w:tcW w:w="596" w:type="dxa"/>
          </w:tcPr>
          <w:p w:rsidR="00B267B3" w:rsidRPr="0025255F" w:rsidRDefault="00B267B3" w:rsidP="0002296F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</w:t>
            </w:r>
          </w:p>
        </w:tc>
        <w:tc>
          <w:tcPr>
            <w:tcW w:w="1734" w:type="dxa"/>
          </w:tcPr>
          <w:p w:rsidR="00B267B3" w:rsidRPr="0025255F" w:rsidRDefault="00B267B3" w:rsidP="0002296F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0.96 (0.92-0.99)</w:t>
            </w:r>
          </w:p>
        </w:tc>
      </w:tr>
      <w:tr w:rsidR="00B267B3" w:rsidTr="00B267B3">
        <w:trPr>
          <w:trHeight w:val="276"/>
        </w:trPr>
        <w:tc>
          <w:tcPr>
            <w:tcW w:w="649" w:type="dxa"/>
          </w:tcPr>
          <w:p w:rsidR="00B267B3" w:rsidRPr="0025255F" w:rsidRDefault="00B267B3" w:rsidP="005069FC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20.0</w:t>
            </w:r>
          </w:p>
        </w:tc>
        <w:tc>
          <w:tcPr>
            <w:tcW w:w="1734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1.00</w:t>
            </w:r>
          </w:p>
        </w:tc>
        <w:tc>
          <w:tcPr>
            <w:tcW w:w="878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20.0</w:t>
            </w:r>
          </w:p>
        </w:tc>
        <w:tc>
          <w:tcPr>
            <w:tcW w:w="1701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1.00</w:t>
            </w:r>
          </w:p>
        </w:tc>
        <w:tc>
          <w:tcPr>
            <w:tcW w:w="567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55</w:t>
            </w:r>
          </w:p>
        </w:tc>
        <w:tc>
          <w:tcPr>
            <w:tcW w:w="1955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1.05 (0.90-1.23)</w:t>
            </w:r>
          </w:p>
        </w:tc>
        <w:tc>
          <w:tcPr>
            <w:tcW w:w="596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734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0.82 (0.66-1.03)</w:t>
            </w:r>
          </w:p>
        </w:tc>
      </w:tr>
      <w:tr w:rsidR="00B267B3" w:rsidTr="00B267B3">
        <w:trPr>
          <w:trHeight w:val="280"/>
        </w:trPr>
        <w:tc>
          <w:tcPr>
            <w:tcW w:w="649" w:type="dxa"/>
          </w:tcPr>
          <w:p w:rsidR="00B267B3" w:rsidRPr="0025255F" w:rsidRDefault="00B267B3" w:rsidP="005069FC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22.5</w:t>
            </w:r>
          </w:p>
        </w:tc>
        <w:tc>
          <w:tcPr>
            <w:tcW w:w="1734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1.00 (0.97-1.02)</w:t>
            </w:r>
          </w:p>
        </w:tc>
        <w:tc>
          <w:tcPr>
            <w:tcW w:w="878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22.5</w:t>
            </w:r>
          </w:p>
        </w:tc>
        <w:tc>
          <w:tcPr>
            <w:tcW w:w="1701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1.02 (0.94-1.10)</w:t>
            </w:r>
          </w:p>
        </w:tc>
        <w:tc>
          <w:tcPr>
            <w:tcW w:w="567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60</w:t>
            </w:r>
          </w:p>
        </w:tc>
        <w:tc>
          <w:tcPr>
            <w:tcW w:w="1955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1.10 (0.90-1.33)</w:t>
            </w:r>
          </w:p>
        </w:tc>
        <w:tc>
          <w:tcPr>
            <w:tcW w:w="596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1734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0.91 (0.75-1.09)</w:t>
            </w:r>
          </w:p>
        </w:tc>
      </w:tr>
      <w:tr w:rsidR="00B267B3" w:rsidTr="00B267B3">
        <w:trPr>
          <w:trHeight w:val="224"/>
        </w:trPr>
        <w:tc>
          <w:tcPr>
            <w:tcW w:w="649" w:type="dxa"/>
          </w:tcPr>
          <w:p w:rsidR="00B267B3" w:rsidRPr="0025255F" w:rsidRDefault="00B267B3" w:rsidP="005069FC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25.0</w:t>
            </w:r>
          </w:p>
        </w:tc>
        <w:tc>
          <w:tcPr>
            <w:tcW w:w="1734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1.01 (0.97-1.05)</w:t>
            </w:r>
          </w:p>
        </w:tc>
        <w:tc>
          <w:tcPr>
            <w:tcW w:w="878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25.0</w:t>
            </w:r>
          </w:p>
        </w:tc>
        <w:tc>
          <w:tcPr>
            <w:tcW w:w="1701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1.07 (0.94-1.24)</w:t>
            </w:r>
          </w:p>
        </w:tc>
        <w:tc>
          <w:tcPr>
            <w:tcW w:w="567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1955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1.15 (0.94-1.41)</w:t>
            </w:r>
          </w:p>
        </w:tc>
        <w:tc>
          <w:tcPr>
            <w:tcW w:w="596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734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0.94 (0.78-1.13)</w:t>
            </w:r>
          </w:p>
        </w:tc>
      </w:tr>
      <w:tr w:rsidR="00B267B3" w:rsidTr="00B267B3">
        <w:trPr>
          <w:trHeight w:val="220"/>
        </w:trPr>
        <w:tc>
          <w:tcPr>
            <w:tcW w:w="649" w:type="dxa"/>
          </w:tcPr>
          <w:p w:rsidR="00B267B3" w:rsidRPr="0025255F" w:rsidRDefault="00B267B3" w:rsidP="005069FC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27.5</w:t>
            </w:r>
          </w:p>
        </w:tc>
        <w:tc>
          <w:tcPr>
            <w:tcW w:w="1734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1.04 (1.00-1.08)</w:t>
            </w:r>
          </w:p>
        </w:tc>
        <w:tc>
          <w:tcPr>
            <w:tcW w:w="878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27.5</w:t>
            </w:r>
          </w:p>
        </w:tc>
        <w:tc>
          <w:tcPr>
            <w:tcW w:w="1701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1.17 (0.96-1.44)</w:t>
            </w:r>
          </w:p>
        </w:tc>
        <w:tc>
          <w:tcPr>
            <w:tcW w:w="567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70</w:t>
            </w:r>
          </w:p>
        </w:tc>
        <w:tc>
          <w:tcPr>
            <w:tcW w:w="1955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1.21 (0.99-1.47)</w:t>
            </w:r>
          </w:p>
        </w:tc>
        <w:tc>
          <w:tcPr>
            <w:tcW w:w="596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734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0.96 (0.79-1.16)</w:t>
            </w:r>
          </w:p>
        </w:tc>
      </w:tr>
      <w:tr w:rsidR="00B267B3" w:rsidTr="00B267B3">
        <w:trPr>
          <w:trHeight w:val="260"/>
        </w:trPr>
        <w:tc>
          <w:tcPr>
            <w:tcW w:w="649" w:type="dxa"/>
          </w:tcPr>
          <w:p w:rsidR="00B267B3" w:rsidRPr="0025255F" w:rsidRDefault="00B267B3" w:rsidP="005069FC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30.0</w:t>
            </w:r>
          </w:p>
        </w:tc>
        <w:tc>
          <w:tcPr>
            <w:tcW w:w="1734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1.09 (1.05-1.13)</w:t>
            </w:r>
          </w:p>
        </w:tc>
        <w:tc>
          <w:tcPr>
            <w:tcW w:w="878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30.0</w:t>
            </w:r>
          </w:p>
        </w:tc>
        <w:tc>
          <w:tcPr>
            <w:tcW w:w="1701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1.32 (1.01-1.73)</w:t>
            </w:r>
          </w:p>
        </w:tc>
        <w:tc>
          <w:tcPr>
            <w:tcW w:w="567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75</w:t>
            </w:r>
          </w:p>
        </w:tc>
        <w:tc>
          <w:tcPr>
            <w:tcW w:w="1955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1.27 (1.05-1.54)</w:t>
            </w:r>
          </w:p>
        </w:tc>
        <w:tc>
          <w:tcPr>
            <w:tcW w:w="596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25</w:t>
            </w:r>
          </w:p>
        </w:tc>
        <w:tc>
          <w:tcPr>
            <w:tcW w:w="1734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0.97 (0.80-1.18)</w:t>
            </w:r>
          </w:p>
        </w:tc>
      </w:tr>
      <w:tr w:rsidR="00B267B3" w:rsidTr="00B267B3">
        <w:trPr>
          <w:trHeight w:val="160"/>
        </w:trPr>
        <w:tc>
          <w:tcPr>
            <w:tcW w:w="649" w:type="dxa"/>
          </w:tcPr>
          <w:p w:rsidR="00B267B3" w:rsidRPr="0025255F" w:rsidRDefault="00B267B3" w:rsidP="005069FC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32.5</w:t>
            </w:r>
          </w:p>
        </w:tc>
        <w:tc>
          <w:tcPr>
            <w:tcW w:w="1734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1.16 (1.13-1.20)</w:t>
            </w:r>
          </w:p>
        </w:tc>
        <w:tc>
          <w:tcPr>
            <w:tcW w:w="878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32.5</w:t>
            </w:r>
          </w:p>
        </w:tc>
        <w:tc>
          <w:tcPr>
            <w:tcW w:w="1701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1.52 (1.08-2.14)</w:t>
            </w:r>
          </w:p>
        </w:tc>
        <w:tc>
          <w:tcPr>
            <w:tcW w:w="567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80</w:t>
            </w:r>
          </w:p>
        </w:tc>
        <w:tc>
          <w:tcPr>
            <w:tcW w:w="1955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1.33 (1.09-1.62)</w:t>
            </w:r>
          </w:p>
        </w:tc>
        <w:tc>
          <w:tcPr>
            <w:tcW w:w="596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34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</w:p>
        </w:tc>
      </w:tr>
      <w:tr w:rsidR="00B267B3" w:rsidTr="00B267B3">
        <w:trPr>
          <w:trHeight w:val="160"/>
        </w:trPr>
        <w:tc>
          <w:tcPr>
            <w:tcW w:w="649" w:type="dxa"/>
          </w:tcPr>
          <w:p w:rsidR="00B267B3" w:rsidRPr="0025255F" w:rsidRDefault="00B267B3" w:rsidP="005069FC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35.0</w:t>
            </w:r>
          </w:p>
        </w:tc>
        <w:tc>
          <w:tcPr>
            <w:tcW w:w="1734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1.28 (1.24-1.31)</w:t>
            </w:r>
          </w:p>
        </w:tc>
        <w:tc>
          <w:tcPr>
            <w:tcW w:w="878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35.0</w:t>
            </w:r>
          </w:p>
        </w:tc>
        <w:tc>
          <w:tcPr>
            <w:tcW w:w="1701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1.79 (1.16-2.74)</w:t>
            </w:r>
          </w:p>
        </w:tc>
        <w:tc>
          <w:tcPr>
            <w:tcW w:w="567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85</w:t>
            </w:r>
          </w:p>
        </w:tc>
        <w:tc>
          <w:tcPr>
            <w:tcW w:w="1955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1.39 (1.12-1.72)</w:t>
            </w:r>
          </w:p>
        </w:tc>
        <w:tc>
          <w:tcPr>
            <w:tcW w:w="596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34" w:type="dxa"/>
          </w:tcPr>
          <w:p w:rsidR="00B267B3" w:rsidRPr="0025255F" w:rsidRDefault="00B267B3" w:rsidP="00BB1FEB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</w:p>
        </w:tc>
      </w:tr>
    </w:tbl>
    <w:p w:rsidR="00BB1FEB" w:rsidRDefault="00BB1FEB" w:rsidP="007409EB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</w:p>
    <w:p w:rsidR="00B267B3" w:rsidRDefault="00B267B3" w:rsidP="007409EB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</w:p>
    <w:p w:rsidR="00740AF9" w:rsidRDefault="00740AF9" w:rsidP="00740AF9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Supplementary Table 4.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Relative risks from nonlinear dose-response analysis</w:t>
      </w:r>
    </w:p>
    <w:p w:rsidR="00740AF9" w:rsidRDefault="00740AF9" w:rsidP="00740AF9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1756"/>
        <w:gridCol w:w="799"/>
        <w:gridCol w:w="1681"/>
        <w:gridCol w:w="620"/>
        <w:gridCol w:w="1980"/>
        <w:gridCol w:w="620"/>
        <w:gridCol w:w="1920"/>
      </w:tblGrid>
      <w:tr w:rsidR="00B267B3" w:rsidRPr="0025255F" w:rsidTr="00B267B3">
        <w:trPr>
          <w:trHeight w:val="320"/>
        </w:trPr>
        <w:tc>
          <w:tcPr>
            <w:tcW w:w="2445" w:type="dxa"/>
            <w:gridSpan w:val="2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 xml:space="preserve">Waist circumference </w:t>
            </w:r>
          </w:p>
        </w:tc>
        <w:tc>
          <w:tcPr>
            <w:tcW w:w="2480" w:type="dxa"/>
            <w:gridSpan w:val="2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Waist-to-hip ratio</w:t>
            </w:r>
          </w:p>
        </w:tc>
        <w:tc>
          <w:tcPr>
            <w:tcW w:w="620" w:type="dxa"/>
          </w:tcPr>
          <w:p w:rsidR="00B267B3" w:rsidRPr="0025255F" w:rsidRDefault="00B267B3" w:rsidP="00B267B3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0" w:type="dxa"/>
          </w:tcPr>
          <w:p w:rsidR="00B267B3" w:rsidRPr="0025255F" w:rsidRDefault="00B267B3" w:rsidP="00B267B3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Hip circumference</w:t>
            </w:r>
          </w:p>
        </w:tc>
        <w:tc>
          <w:tcPr>
            <w:tcW w:w="620" w:type="dxa"/>
          </w:tcPr>
          <w:p w:rsidR="00B267B3" w:rsidRPr="0025255F" w:rsidRDefault="00B267B3" w:rsidP="00B267B3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20" w:type="dxa"/>
          </w:tcPr>
          <w:p w:rsidR="00B267B3" w:rsidRPr="0025255F" w:rsidRDefault="00B267B3" w:rsidP="00B267B3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Height </w:t>
            </w:r>
          </w:p>
        </w:tc>
      </w:tr>
      <w:tr w:rsidR="00B267B3" w:rsidRPr="0025255F" w:rsidTr="00B267B3">
        <w:trPr>
          <w:trHeight w:val="284"/>
        </w:trPr>
        <w:tc>
          <w:tcPr>
            <w:tcW w:w="689" w:type="dxa"/>
          </w:tcPr>
          <w:p w:rsidR="00B267B3" w:rsidRPr="0025255F" w:rsidRDefault="007B1180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C</w:t>
            </w:r>
            <w:r w:rsidR="00B267B3" w:rsidRPr="0025255F"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756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RR (95% CI)</w:t>
            </w:r>
          </w:p>
        </w:tc>
        <w:tc>
          <w:tcPr>
            <w:tcW w:w="799" w:type="dxa"/>
          </w:tcPr>
          <w:p w:rsidR="00B267B3" w:rsidRPr="0025255F" w:rsidRDefault="005D4D18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WHR</w:t>
            </w:r>
          </w:p>
        </w:tc>
        <w:tc>
          <w:tcPr>
            <w:tcW w:w="1681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RR (95% CI)</w:t>
            </w:r>
          </w:p>
        </w:tc>
        <w:tc>
          <w:tcPr>
            <w:tcW w:w="620" w:type="dxa"/>
          </w:tcPr>
          <w:p w:rsidR="00B267B3" w:rsidRPr="0025255F" w:rsidRDefault="007B1180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C</w:t>
            </w:r>
            <w:r w:rsidR="00B267B3" w:rsidRPr="0025255F"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980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RR (95% CI)</w:t>
            </w:r>
          </w:p>
        </w:tc>
        <w:tc>
          <w:tcPr>
            <w:tcW w:w="620" w:type="dxa"/>
          </w:tcPr>
          <w:p w:rsidR="00B267B3" w:rsidRDefault="007B1180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B267B3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20" w:type="dxa"/>
          </w:tcPr>
          <w:p w:rsidR="00B267B3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RR (95% CI)</w:t>
            </w:r>
          </w:p>
        </w:tc>
      </w:tr>
      <w:tr w:rsidR="00B267B3" w:rsidRPr="0025255F" w:rsidTr="00B267B3">
        <w:trPr>
          <w:trHeight w:val="248"/>
        </w:trPr>
        <w:tc>
          <w:tcPr>
            <w:tcW w:w="689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62.7</w:t>
            </w:r>
          </w:p>
        </w:tc>
        <w:tc>
          <w:tcPr>
            <w:tcW w:w="1756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1.00</w:t>
            </w:r>
          </w:p>
        </w:tc>
        <w:tc>
          <w:tcPr>
            <w:tcW w:w="799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0.679</w:t>
            </w:r>
          </w:p>
        </w:tc>
        <w:tc>
          <w:tcPr>
            <w:tcW w:w="1681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1.00</w:t>
            </w:r>
          </w:p>
        </w:tc>
        <w:tc>
          <w:tcPr>
            <w:tcW w:w="620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86</w:t>
            </w:r>
          </w:p>
        </w:tc>
        <w:tc>
          <w:tcPr>
            <w:tcW w:w="1980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1.00</w:t>
            </w:r>
          </w:p>
        </w:tc>
        <w:tc>
          <w:tcPr>
            <w:tcW w:w="620" w:type="dxa"/>
          </w:tcPr>
          <w:p w:rsidR="00B267B3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1920" w:type="dxa"/>
          </w:tcPr>
          <w:p w:rsidR="00B267B3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0.98 (0.95-1.01)</w:t>
            </w:r>
          </w:p>
        </w:tc>
      </w:tr>
      <w:tr w:rsidR="00B267B3" w:rsidRPr="0025255F" w:rsidTr="00B267B3">
        <w:trPr>
          <w:trHeight w:val="300"/>
        </w:trPr>
        <w:tc>
          <w:tcPr>
            <w:tcW w:w="689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65.0</w:t>
            </w:r>
          </w:p>
        </w:tc>
        <w:tc>
          <w:tcPr>
            <w:tcW w:w="1756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0.99 (0.92-1.07)</w:t>
            </w:r>
          </w:p>
        </w:tc>
        <w:tc>
          <w:tcPr>
            <w:tcW w:w="799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0.700</w:t>
            </w:r>
          </w:p>
        </w:tc>
        <w:tc>
          <w:tcPr>
            <w:tcW w:w="1681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0.99 (0.92-1.07)</w:t>
            </w:r>
          </w:p>
        </w:tc>
        <w:tc>
          <w:tcPr>
            <w:tcW w:w="620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90</w:t>
            </w:r>
          </w:p>
        </w:tc>
        <w:tc>
          <w:tcPr>
            <w:tcW w:w="1980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0.90 (0.78-1.03)</w:t>
            </w:r>
          </w:p>
        </w:tc>
        <w:tc>
          <w:tcPr>
            <w:tcW w:w="620" w:type="dxa"/>
          </w:tcPr>
          <w:p w:rsidR="00B267B3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920" w:type="dxa"/>
          </w:tcPr>
          <w:p w:rsidR="00B267B3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1.00</w:t>
            </w:r>
          </w:p>
        </w:tc>
      </w:tr>
      <w:tr w:rsidR="00B267B3" w:rsidRPr="0025255F" w:rsidTr="00B267B3">
        <w:trPr>
          <w:trHeight w:val="276"/>
        </w:trPr>
        <w:tc>
          <w:tcPr>
            <w:tcW w:w="689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70.0</w:t>
            </w:r>
          </w:p>
        </w:tc>
        <w:tc>
          <w:tcPr>
            <w:tcW w:w="1756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0.99 (0.84-1.16)</w:t>
            </w:r>
          </w:p>
        </w:tc>
        <w:tc>
          <w:tcPr>
            <w:tcW w:w="799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0.750</w:t>
            </w:r>
          </w:p>
        </w:tc>
        <w:tc>
          <w:tcPr>
            <w:tcW w:w="1681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0.99 (0.84-1.17)</w:t>
            </w:r>
          </w:p>
        </w:tc>
        <w:tc>
          <w:tcPr>
            <w:tcW w:w="620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95</w:t>
            </w:r>
          </w:p>
        </w:tc>
        <w:tc>
          <w:tcPr>
            <w:tcW w:w="1980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0.84 (0.66-1.08)</w:t>
            </w:r>
          </w:p>
        </w:tc>
        <w:tc>
          <w:tcPr>
            <w:tcW w:w="620" w:type="dxa"/>
          </w:tcPr>
          <w:p w:rsidR="00B267B3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155</w:t>
            </w:r>
          </w:p>
        </w:tc>
        <w:tc>
          <w:tcPr>
            <w:tcW w:w="1920" w:type="dxa"/>
          </w:tcPr>
          <w:p w:rsidR="00B267B3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1.04 (1.00-1.08)</w:t>
            </w:r>
          </w:p>
        </w:tc>
      </w:tr>
      <w:tr w:rsidR="00B267B3" w:rsidRPr="0025255F" w:rsidTr="00B267B3">
        <w:trPr>
          <w:trHeight w:val="280"/>
        </w:trPr>
        <w:tc>
          <w:tcPr>
            <w:tcW w:w="689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75.0</w:t>
            </w:r>
          </w:p>
        </w:tc>
        <w:tc>
          <w:tcPr>
            <w:tcW w:w="1756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1.00 (0.82-1.22)</w:t>
            </w:r>
          </w:p>
        </w:tc>
        <w:tc>
          <w:tcPr>
            <w:tcW w:w="799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0.800</w:t>
            </w:r>
          </w:p>
        </w:tc>
        <w:tc>
          <w:tcPr>
            <w:tcW w:w="1681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1.00 (0.82-1.23)</w:t>
            </w:r>
          </w:p>
        </w:tc>
        <w:tc>
          <w:tcPr>
            <w:tcW w:w="620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980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0.84 (0.62-1.14)</w:t>
            </w:r>
          </w:p>
        </w:tc>
        <w:tc>
          <w:tcPr>
            <w:tcW w:w="620" w:type="dxa"/>
          </w:tcPr>
          <w:p w:rsidR="00B267B3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1920" w:type="dxa"/>
          </w:tcPr>
          <w:p w:rsidR="00B267B3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1.10 (1.03-1.16)</w:t>
            </w:r>
          </w:p>
        </w:tc>
      </w:tr>
      <w:tr w:rsidR="00B267B3" w:rsidRPr="0025255F" w:rsidTr="00B267B3">
        <w:trPr>
          <w:trHeight w:val="224"/>
        </w:trPr>
        <w:tc>
          <w:tcPr>
            <w:tcW w:w="689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80.0</w:t>
            </w:r>
          </w:p>
        </w:tc>
        <w:tc>
          <w:tcPr>
            <w:tcW w:w="1756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1.01 (0.82-1.25)</w:t>
            </w:r>
          </w:p>
        </w:tc>
        <w:tc>
          <w:tcPr>
            <w:tcW w:w="799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0.850</w:t>
            </w:r>
          </w:p>
        </w:tc>
        <w:tc>
          <w:tcPr>
            <w:tcW w:w="1681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1.03 (0.83-1.27)</w:t>
            </w:r>
          </w:p>
        </w:tc>
        <w:tc>
          <w:tcPr>
            <w:tcW w:w="620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105</w:t>
            </w:r>
          </w:p>
        </w:tc>
        <w:tc>
          <w:tcPr>
            <w:tcW w:w="1980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0.90 (0.65-1.24)</w:t>
            </w:r>
          </w:p>
        </w:tc>
        <w:tc>
          <w:tcPr>
            <w:tcW w:w="620" w:type="dxa"/>
          </w:tcPr>
          <w:p w:rsidR="00B267B3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1920" w:type="dxa"/>
          </w:tcPr>
          <w:p w:rsidR="00B267B3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1.17 (1.10-1.26)</w:t>
            </w:r>
          </w:p>
        </w:tc>
      </w:tr>
      <w:tr w:rsidR="00B267B3" w:rsidRPr="0025255F" w:rsidTr="00B267B3">
        <w:trPr>
          <w:trHeight w:val="220"/>
        </w:trPr>
        <w:tc>
          <w:tcPr>
            <w:tcW w:w="689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85.0</w:t>
            </w:r>
          </w:p>
        </w:tc>
        <w:tc>
          <w:tcPr>
            <w:tcW w:w="1756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1.03 (0.84-1.27)</w:t>
            </w:r>
          </w:p>
        </w:tc>
        <w:tc>
          <w:tcPr>
            <w:tcW w:w="799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0.900</w:t>
            </w:r>
          </w:p>
        </w:tc>
        <w:tc>
          <w:tcPr>
            <w:tcW w:w="1681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1.06 (0.84-1.33)</w:t>
            </w:r>
          </w:p>
        </w:tc>
        <w:tc>
          <w:tcPr>
            <w:tcW w:w="620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110</w:t>
            </w:r>
          </w:p>
        </w:tc>
        <w:tc>
          <w:tcPr>
            <w:tcW w:w="1980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1.00 (0.72-1.41)</w:t>
            </w:r>
          </w:p>
        </w:tc>
        <w:tc>
          <w:tcPr>
            <w:tcW w:w="620" w:type="dxa"/>
          </w:tcPr>
          <w:p w:rsidR="00B267B3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1920" w:type="dxa"/>
          </w:tcPr>
          <w:p w:rsidR="00B267B3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1.27 (1.19-1.36)</w:t>
            </w:r>
          </w:p>
        </w:tc>
      </w:tr>
      <w:tr w:rsidR="00B267B3" w:rsidRPr="0025255F" w:rsidTr="00B267B3">
        <w:trPr>
          <w:trHeight w:val="260"/>
        </w:trPr>
        <w:tc>
          <w:tcPr>
            <w:tcW w:w="689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90.0</w:t>
            </w:r>
          </w:p>
        </w:tc>
        <w:tc>
          <w:tcPr>
            <w:tcW w:w="1756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1.06 (0.86-1.30)</w:t>
            </w:r>
          </w:p>
        </w:tc>
        <w:tc>
          <w:tcPr>
            <w:tcW w:w="799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0.950</w:t>
            </w:r>
          </w:p>
        </w:tc>
        <w:tc>
          <w:tcPr>
            <w:tcW w:w="1681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1.09 (0.82-1.45)</w:t>
            </w:r>
          </w:p>
        </w:tc>
        <w:tc>
          <w:tcPr>
            <w:tcW w:w="620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115</w:t>
            </w:r>
          </w:p>
        </w:tc>
        <w:tc>
          <w:tcPr>
            <w:tcW w:w="1980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1.17 (0.79-1.72)</w:t>
            </w:r>
          </w:p>
        </w:tc>
        <w:tc>
          <w:tcPr>
            <w:tcW w:w="620" w:type="dxa"/>
          </w:tcPr>
          <w:p w:rsidR="00B267B3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1920" w:type="dxa"/>
          </w:tcPr>
          <w:p w:rsidR="00B267B3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1.40 (1.32-1.49)</w:t>
            </w:r>
          </w:p>
        </w:tc>
      </w:tr>
      <w:tr w:rsidR="00B267B3" w:rsidRPr="0025255F" w:rsidTr="00B267B3">
        <w:trPr>
          <w:trHeight w:val="160"/>
        </w:trPr>
        <w:tc>
          <w:tcPr>
            <w:tcW w:w="689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95.0</w:t>
            </w:r>
          </w:p>
        </w:tc>
        <w:tc>
          <w:tcPr>
            <w:tcW w:w="1756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1.08 (0.87-1.35)</w:t>
            </w:r>
          </w:p>
        </w:tc>
        <w:tc>
          <w:tcPr>
            <w:tcW w:w="799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1.000</w:t>
            </w:r>
          </w:p>
        </w:tc>
        <w:tc>
          <w:tcPr>
            <w:tcW w:w="1681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1.13 (0.78-1.63)</w:t>
            </w:r>
          </w:p>
        </w:tc>
        <w:tc>
          <w:tcPr>
            <w:tcW w:w="620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120</w:t>
            </w:r>
          </w:p>
        </w:tc>
        <w:tc>
          <w:tcPr>
            <w:tcW w:w="1980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1.41 (0.86-2.31)</w:t>
            </w:r>
          </w:p>
        </w:tc>
        <w:tc>
          <w:tcPr>
            <w:tcW w:w="620" w:type="dxa"/>
          </w:tcPr>
          <w:p w:rsidR="00B267B3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1920" w:type="dxa"/>
          </w:tcPr>
          <w:p w:rsidR="00B267B3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1.56 (1.45-1.68)</w:t>
            </w:r>
          </w:p>
        </w:tc>
      </w:tr>
      <w:tr w:rsidR="00B267B3" w:rsidRPr="0025255F" w:rsidTr="00B267B3">
        <w:trPr>
          <w:trHeight w:val="160"/>
        </w:trPr>
        <w:tc>
          <w:tcPr>
            <w:tcW w:w="689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756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lang w:val="en-US"/>
              </w:rPr>
            </w:pPr>
            <w:r w:rsidRPr="0025255F">
              <w:rPr>
                <w:rFonts w:ascii="Times New Roman" w:hAnsi="Times New Roman"/>
                <w:lang w:val="en-US"/>
              </w:rPr>
              <w:t>1.11 (0.86-1.44)</w:t>
            </w:r>
          </w:p>
        </w:tc>
        <w:tc>
          <w:tcPr>
            <w:tcW w:w="799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681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20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0" w:type="dxa"/>
          </w:tcPr>
          <w:p w:rsidR="00B267B3" w:rsidRPr="0025255F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20" w:type="dxa"/>
          </w:tcPr>
          <w:p w:rsidR="00B267B3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1920" w:type="dxa"/>
          </w:tcPr>
          <w:p w:rsidR="00B267B3" w:rsidRDefault="00B267B3" w:rsidP="008E6067">
            <w:pPr>
              <w:tabs>
                <w:tab w:val="right" w:pos="360"/>
                <w:tab w:val="left" w:pos="540"/>
              </w:tabs>
              <w:ind w:left="5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1.76 (1.57-1.98)</w:t>
            </w:r>
          </w:p>
        </w:tc>
      </w:tr>
    </w:tbl>
    <w:p w:rsidR="00BB1FEB" w:rsidRDefault="00BB1FEB" w:rsidP="007409EB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</w:p>
    <w:p w:rsidR="00B267B3" w:rsidRDefault="00B267B3" w:rsidP="007409EB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</w:p>
    <w:p w:rsidR="00BB1FEB" w:rsidRDefault="00740AF9" w:rsidP="007409EB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lastRenderedPageBreak/>
        <w:t>Supplementary Table 5.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S</w:t>
      </w:r>
      <w:r w:rsidR="00BB1FEB">
        <w:rPr>
          <w:rFonts w:ascii="Times New Roman" w:hAnsi="Times New Roman"/>
          <w:sz w:val="24"/>
          <w:szCs w:val="24"/>
          <w:lang w:val="en-US"/>
        </w:rPr>
        <w:t>ummary of results from meta-analyses</w:t>
      </w:r>
      <w:r w:rsidR="00CC7E1E">
        <w:rPr>
          <w:rFonts w:ascii="Times New Roman" w:hAnsi="Times New Roman"/>
          <w:sz w:val="24"/>
          <w:szCs w:val="24"/>
          <w:lang w:val="en-US"/>
        </w:rPr>
        <w:t xml:space="preserve"> and pooled analyses of BMI and ovarian cancer</w:t>
      </w:r>
      <w:r w:rsidR="00BB1FEB">
        <w:rPr>
          <w:rFonts w:ascii="Times New Roman" w:hAnsi="Times New Roman"/>
          <w:sz w:val="24"/>
          <w:szCs w:val="24"/>
          <w:lang w:val="en-US"/>
        </w:rPr>
        <w:t xml:space="preserve"> compared with present analysis</w:t>
      </w:r>
    </w:p>
    <w:p w:rsidR="00BB1FEB" w:rsidRDefault="00BB1FEB" w:rsidP="007409EB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5"/>
        <w:gridCol w:w="2268"/>
        <w:gridCol w:w="1938"/>
        <w:gridCol w:w="3165"/>
        <w:gridCol w:w="1842"/>
      </w:tblGrid>
      <w:tr w:rsidR="00CC7E1E" w:rsidTr="00622E5F">
        <w:trPr>
          <w:trHeight w:val="416"/>
        </w:trPr>
        <w:tc>
          <w:tcPr>
            <w:tcW w:w="2005" w:type="dxa"/>
          </w:tcPr>
          <w:p w:rsidR="00CC7E1E" w:rsidRDefault="00CC7E1E" w:rsidP="00CC7E1E">
            <w:pPr>
              <w:tabs>
                <w:tab w:val="left" w:pos="-88"/>
                <w:tab w:val="right" w:pos="54"/>
              </w:tabs>
              <w:ind w:left="-88" w:hanging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Author, year</w:t>
            </w:r>
          </w:p>
          <w:p w:rsidR="00CC7E1E" w:rsidRDefault="00CC7E1E" w:rsidP="00CC7E1E">
            <w:pPr>
              <w:tabs>
                <w:tab w:val="right" w:pos="360"/>
                <w:tab w:val="left" w:pos="540"/>
              </w:tabs>
              <w:ind w:left="4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CC7E1E" w:rsidRDefault="00CC7E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studies</w:t>
            </w:r>
          </w:p>
          <w:p w:rsidR="00CC7E1E" w:rsidRDefault="00CC7E1E" w:rsidP="00CC7E1E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38" w:type="dxa"/>
          </w:tcPr>
          <w:p w:rsidR="00CC7E1E" w:rsidRDefault="00CC7E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Number of cases</w:t>
            </w:r>
          </w:p>
          <w:p w:rsidR="00CC7E1E" w:rsidRDefault="00CC7E1E" w:rsidP="00CC7E1E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65" w:type="dxa"/>
          </w:tcPr>
          <w:p w:rsidR="00CC7E1E" w:rsidRDefault="00CC7E1E" w:rsidP="00CC7E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Comparison </w:t>
            </w:r>
          </w:p>
        </w:tc>
        <w:tc>
          <w:tcPr>
            <w:tcW w:w="1842" w:type="dxa"/>
          </w:tcPr>
          <w:p w:rsidR="00CC7E1E" w:rsidRDefault="00CC7E1E" w:rsidP="00CC7E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Summary RR</w:t>
            </w:r>
          </w:p>
          <w:p w:rsidR="00CC7E1E" w:rsidRDefault="00CC7E1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CC7E1E" w:rsidRDefault="00CC7E1E" w:rsidP="00CC7E1E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7E1E" w:rsidTr="00622E5F">
        <w:trPr>
          <w:trHeight w:val="460"/>
        </w:trPr>
        <w:tc>
          <w:tcPr>
            <w:tcW w:w="2005" w:type="dxa"/>
          </w:tcPr>
          <w:p w:rsidR="00CC7E1E" w:rsidRDefault="00EE4245" w:rsidP="00CC7E1E">
            <w:pPr>
              <w:tabs>
                <w:tab w:val="right" w:pos="360"/>
                <w:tab w:val="left" w:pos="540"/>
              </w:tabs>
              <w:ind w:left="4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 study, 2014</w:t>
            </w:r>
          </w:p>
        </w:tc>
        <w:tc>
          <w:tcPr>
            <w:tcW w:w="2268" w:type="dxa"/>
          </w:tcPr>
          <w:p w:rsidR="00CC7E1E" w:rsidRDefault="00EE4245" w:rsidP="00CC7E1E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 prospective studies</w:t>
            </w:r>
          </w:p>
        </w:tc>
        <w:tc>
          <w:tcPr>
            <w:tcW w:w="1938" w:type="dxa"/>
          </w:tcPr>
          <w:p w:rsidR="00CC7E1E" w:rsidRDefault="00EE4245" w:rsidP="00CC7E1E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16111</w:t>
            </w:r>
          </w:p>
        </w:tc>
        <w:tc>
          <w:tcPr>
            <w:tcW w:w="3165" w:type="dxa"/>
          </w:tcPr>
          <w:p w:rsidR="00CC7E1E" w:rsidRDefault="00EE4245" w:rsidP="00CC7E1E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 5 units</w:t>
            </w:r>
          </w:p>
          <w:p w:rsidR="00EE4245" w:rsidRDefault="00EE4245" w:rsidP="00CC7E1E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 vs. 20</w:t>
            </w:r>
          </w:p>
          <w:p w:rsidR="00EE4245" w:rsidRDefault="00EE4245" w:rsidP="00CC7E1E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 vs. 20</w:t>
            </w:r>
          </w:p>
        </w:tc>
        <w:tc>
          <w:tcPr>
            <w:tcW w:w="1842" w:type="dxa"/>
          </w:tcPr>
          <w:p w:rsidR="00CC7E1E" w:rsidRDefault="00EE4245" w:rsidP="00CC7E1E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1.07 (1.02-1.11)</w:t>
            </w:r>
          </w:p>
          <w:p w:rsidR="00EE4245" w:rsidRDefault="00EE4245" w:rsidP="00CC7E1E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1.09 (1.05-1.13)</w:t>
            </w:r>
          </w:p>
          <w:p w:rsidR="00EE4245" w:rsidRDefault="00EE4245" w:rsidP="00CC7E1E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1.28 (1.24-1.31)</w:t>
            </w:r>
          </w:p>
        </w:tc>
      </w:tr>
      <w:tr w:rsidR="00EE4245" w:rsidTr="00622E5F">
        <w:trPr>
          <w:trHeight w:val="540"/>
        </w:trPr>
        <w:tc>
          <w:tcPr>
            <w:tcW w:w="2005" w:type="dxa"/>
          </w:tcPr>
          <w:p w:rsidR="00EE4245" w:rsidRDefault="00EE4245" w:rsidP="008E6067">
            <w:pPr>
              <w:tabs>
                <w:tab w:val="right" w:pos="360"/>
                <w:tab w:val="left" w:pos="540"/>
              </w:tabs>
              <w:ind w:left="4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Olsen, 2007</w:t>
            </w:r>
          </w:p>
          <w:p w:rsidR="00EE4245" w:rsidRDefault="00EE4245" w:rsidP="008E6067">
            <w:pPr>
              <w:tabs>
                <w:tab w:val="right" w:pos="360"/>
                <w:tab w:val="left" w:pos="540"/>
              </w:tabs>
              <w:ind w:left="4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622E5F" w:rsidRDefault="00EE4245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 case-control and 11 cohort studies</w:t>
            </w:r>
          </w:p>
          <w:p w:rsidR="00EE4245" w:rsidRDefault="00EE4245" w:rsidP="008E6067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38" w:type="dxa"/>
          </w:tcPr>
          <w:p w:rsidR="00EE4245" w:rsidRDefault="00B267B3" w:rsidP="00B267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8270 cases</w:t>
            </w:r>
          </w:p>
          <w:p w:rsidR="00B267B3" w:rsidRDefault="00B267B3" w:rsidP="00B267B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9550 cases</w:t>
            </w:r>
          </w:p>
        </w:tc>
        <w:tc>
          <w:tcPr>
            <w:tcW w:w="3165" w:type="dxa"/>
          </w:tcPr>
          <w:p w:rsidR="00622E5F" w:rsidRDefault="00622E5F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All studies:</w:t>
            </w:r>
          </w:p>
          <w:p w:rsidR="00EE4245" w:rsidRDefault="00EE4245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Overweight</w:t>
            </w:r>
            <w:r w:rsidR="00622E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vs. normal weight</w:t>
            </w:r>
          </w:p>
          <w:p w:rsidR="00EE4245" w:rsidRDefault="00EE4245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Obesity</w:t>
            </w:r>
            <w:r w:rsidR="00622E5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vs. normal weight</w:t>
            </w:r>
          </w:p>
          <w:p w:rsidR="00622E5F" w:rsidRDefault="00622E5F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Cohort studies: </w:t>
            </w:r>
          </w:p>
          <w:p w:rsidR="00622E5F" w:rsidRDefault="00622E5F" w:rsidP="00622E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Overweight vs. normal weight</w:t>
            </w:r>
          </w:p>
          <w:p w:rsidR="00EE4245" w:rsidRDefault="00622E5F" w:rsidP="00622E5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Obesity vs. normal weight</w:t>
            </w:r>
          </w:p>
        </w:tc>
        <w:tc>
          <w:tcPr>
            <w:tcW w:w="1842" w:type="dxa"/>
          </w:tcPr>
          <w:p w:rsidR="00622E5F" w:rsidRDefault="00622E5F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E4245" w:rsidRDefault="00EE4245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1.16 (1.01-1.32)</w:t>
            </w:r>
          </w:p>
          <w:p w:rsidR="00EE4245" w:rsidRDefault="00EE4245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1.30 (1.12-1.50)</w:t>
            </w:r>
          </w:p>
          <w:p w:rsidR="00EE4245" w:rsidRDefault="00EE4245" w:rsidP="008E6067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22E5F" w:rsidRDefault="00622E5F" w:rsidP="008E6067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1.07 (0.92-1.25)</w:t>
            </w:r>
          </w:p>
          <w:p w:rsidR="00622E5F" w:rsidRDefault="00622E5F" w:rsidP="008E6067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1.12 (0.95-1.32)</w:t>
            </w:r>
          </w:p>
        </w:tc>
      </w:tr>
      <w:tr w:rsidR="00EE4245" w:rsidTr="00622E5F">
        <w:trPr>
          <w:trHeight w:val="580"/>
        </w:trPr>
        <w:tc>
          <w:tcPr>
            <w:tcW w:w="2005" w:type="dxa"/>
          </w:tcPr>
          <w:p w:rsidR="00EE4245" w:rsidRDefault="00EE4245" w:rsidP="008E6067">
            <w:pPr>
              <w:tabs>
                <w:tab w:val="right" w:pos="360"/>
                <w:tab w:val="left" w:pos="540"/>
              </w:tabs>
              <w:ind w:left="4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Schouten, 2008</w:t>
            </w:r>
          </w:p>
          <w:p w:rsidR="00EE4245" w:rsidRDefault="00EE4245" w:rsidP="008E6067">
            <w:pPr>
              <w:tabs>
                <w:tab w:val="right" w:pos="360"/>
                <w:tab w:val="left" w:pos="540"/>
              </w:tabs>
              <w:ind w:left="4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E4245" w:rsidRDefault="00EE4245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 cohort studies</w:t>
            </w:r>
          </w:p>
          <w:p w:rsidR="00EE4245" w:rsidRDefault="00EE4245" w:rsidP="008E6067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38" w:type="dxa"/>
          </w:tcPr>
          <w:p w:rsidR="00EE4245" w:rsidRDefault="00EE4245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2036 cases</w:t>
            </w:r>
          </w:p>
        </w:tc>
        <w:tc>
          <w:tcPr>
            <w:tcW w:w="3165" w:type="dxa"/>
          </w:tcPr>
          <w:p w:rsidR="00EE4245" w:rsidRDefault="00EE4245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 vs. 18.5-23</w:t>
            </w:r>
          </w:p>
          <w:p w:rsidR="00EE4245" w:rsidRDefault="00EE4245" w:rsidP="008E6067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EE4245" w:rsidRDefault="00EE4245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1.03 (0.86-1.22)</w:t>
            </w:r>
          </w:p>
          <w:p w:rsidR="00EE4245" w:rsidRDefault="00EE4245" w:rsidP="008E6067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E4245" w:rsidTr="00622E5F">
        <w:trPr>
          <w:trHeight w:val="480"/>
        </w:trPr>
        <w:tc>
          <w:tcPr>
            <w:tcW w:w="2005" w:type="dxa"/>
          </w:tcPr>
          <w:p w:rsidR="00EE4245" w:rsidRDefault="00EE4245" w:rsidP="008E6067">
            <w:pPr>
              <w:tabs>
                <w:tab w:val="right" w:pos="360"/>
                <w:tab w:val="left" w:pos="540"/>
              </w:tabs>
              <w:ind w:left="4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Renehan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2008</w:t>
            </w:r>
          </w:p>
          <w:p w:rsidR="00EE4245" w:rsidRDefault="00EE4245" w:rsidP="008E6067">
            <w:pPr>
              <w:tabs>
                <w:tab w:val="right" w:pos="360"/>
                <w:tab w:val="left" w:pos="540"/>
              </w:tabs>
              <w:ind w:left="4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E4245" w:rsidRDefault="00EE4245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 cohort studies</w:t>
            </w:r>
          </w:p>
          <w:p w:rsidR="00EE4245" w:rsidRDefault="00EE4245" w:rsidP="008E6067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38" w:type="dxa"/>
          </w:tcPr>
          <w:p w:rsidR="00EE4245" w:rsidRDefault="00EE4245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12208 cases</w:t>
            </w:r>
          </w:p>
          <w:p w:rsidR="00EE4245" w:rsidRDefault="00EE4245" w:rsidP="008E6067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65" w:type="dxa"/>
          </w:tcPr>
          <w:p w:rsidR="00EE4245" w:rsidRDefault="00EE4245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 5 units</w:t>
            </w:r>
          </w:p>
          <w:p w:rsidR="00EE4245" w:rsidRDefault="00EE4245" w:rsidP="008E6067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EE4245" w:rsidRDefault="00EE4245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1.03 (0.99-1.08)</w:t>
            </w:r>
          </w:p>
          <w:p w:rsidR="00EE4245" w:rsidRDefault="00EE4245" w:rsidP="008E6067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E4245" w:rsidTr="00622E5F">
        <w:trPr>
          <w:trHeight w:val="460"/>
        </w:trPr>
        <w:tc>
          <w:tcPr>
            <w:tcW w:w="2005" w:type="dxa"/>
          </w:tcPr>
          <w:p w:rsidR="00EE4245" w:rsidRDefault="00EE4245" w:rsidP="008E6067">
            <w:pPr>
              <w:tabs>
                <w:tab w:val="left" w:pos="0"/>
                <w:tab w:val="right" w:pos="54"/>
              </w:tabs>
              <w:ind w:left="54" w:hanging="14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Collaborative Group on Epidemiological Studies of Ovarian Cancer, 2012</w:t>
            </w:r>
          </w:p>
          <w:p w:rsidR="00EE4245" w:rsidRDefault="00EE4245" w:rsidP="008E6067">
            <w:pPr>
              <w:tabs>
                <w:tab w:val="right" w:pos="360"/>
                <w:tab w:val="left" w:pos="540"/>
              </w:tabs>
              <w:ind w:left="418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EE4245" w:rsidRDefault="00EE4245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47 studies </w:t>
            </w:r>
          </w:p>
          <w:p w:rsidR="00EE4245" w:rsidRDefault="007F75D6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 population-based</w:t>
            </w:r>
            <w:r w:rsidR="00EE42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case-control studies</w:t>
            </w:r>
          </w:p>
          <w:p w:rsidR="007F75D6" w:rsidRDefault="007F75D6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 hospital-based case-control studies</w:t>
            </w:r>
          </w:p>
          <w:p w:rsidR="00EE4245" w:rsidRDefault="00EE4245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 prospective studies</w:t>
            </w:r>
          </w:p>
          <w:p w:rsidR="00EE4245" w:rsidRDefault="00EE4245" w:rsidP="008E6067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38" w:type="dxa"/>
          </w:tcPr>
          <w:p w:rsidR="00EE4245" w:rsidRDefault="00EE4245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25157 cases</w:t>
            </w:r>
          </w:p>
          <w:p w:rsidR="00EE4245" w:rsidRDefault="007F75D6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8971 cases</w:t>
            </w:r>
          </w:p>
          <w:p w:rsidR="007F75D6" w:rsidRDefault="007F75D6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F75D6" w:rsidRDefault="007F75D6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5328 cases</w:t>
            </w:r>
          </w:p>
          <w:p w:rsidR="00EE4245" w:rsidRDefault="00EE4245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E4245" w:rsidRDefault="00EE4245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10643 cases</w:t>
            </w:r>
          </w:p>
          <w:p w:rsidR="00EE4245" w:rsidRDefault="00EE4245" w:rsidP="008E6067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65" w:type="dxa"/>
          </w:tcPr>
          <w:p w:rsidR="00EE4245" w:rsidRDefault="00EE4245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 5 units</w:t>
            </w:r>
          </w:p>
          <w:p w:rsidR="00EE4245" w:rsidRDefault="00EE4245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 5 units</w:t>
            </w:r>
          </w:p>
          <w:p w:rsidR="00EE4245" w:rsidRDefault="00EE4245" w:rsidP="008E6067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E4245" w:rsidRDefault="00EE4245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 5 units</w:t>
            </w:r>
          </w:p>
          <w:p w:rsidR="00EE4245" w:rsidRDefault="00EE4245" w:rsidP="008E6067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F75D6" w:rsidRDefault="007F75D6" w:rsidP="007F75D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 5 units</w:t>
            </w:r>
          </w:p>
          <w:p w:rsidR="007F75D6" w:rsidRDefault="007F75D6" w:rsidP="008E6067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7F75D6" w:rsidRDefault="007F75D6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available</w:t>
            </w:r>
          </w:p>
          <w:p w:rsidR="00EE4245" w:rsidRDefault="00EE4245" w:rsidP="008E606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="007F75D6">
              <w:rPr>
                <w:rFonts w:ascii="Times New Roman" w:hAnsi="Times New Roman"/>
                <w:sz w:val="24"/>
                <w:szCs w:val="24"/>
                <w:lang w:val="en-US"/>
              </w:rPr>
              <w:t>10 (1.06-1.14)</w:t>
            </w:r>
          </w:p>
          <w:p w:rsidR="00EE4245" w:rsidRDefault="00EE4245" w:rsidP="008E6067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E4245" w:rsidRDefault="00622E5F" w:rsidP="008E6067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0.86 (0.82-0.90)</w:t>
            </w:r>
          </w:p>
          <w:p w:rsidR="007F75D6" w:rsidRDefault="007F75D6" w:rsidP="008E6067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E4245" w:rsidRDefault="00EE4245" w:rsidP="008E6067">
            <w:pPr>
              <w:tabs>
                <w:tab w:val="right" w:pos="360"/>
                <w:tab w:val="left" w:pos="54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1.03 (1.00-1.06)</w:t>
            </w:r>
          </w:p>
        </w:tc>
      </w:tr>
    </w:tbl>
    <w:p w:rsidR="00BB1FEB" w:rsidRDefault="00BB1FEB" w:rsidP="007409EB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</w:p>
    <w:p w:rsidR="00744C77" w:rsidRDefault="00744C77" w:rsidP="007409EB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</w:p>
    <w:p w:rsidR="00744C77" w:rsidRDefault="00744C77" w:rsidP="007409EB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</w:p>
    <w:p w:rsidR="00744C77" w:rsidRDefault="00744C77" w:rsidP="007409EB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</w:p>
    <w:p w:rsidR="00744C77" w:rsidRDefault="00744C77" w:rsidP="007409EB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</w:p>
    <w:p w:rsidR="00744C77" w:rsidRDefault="00744C77" w:rsidP="007409EB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</w:p>
    <w:p w:rsidR="00744C77" w:rsidRDefault="00744C77" w:rsidP="007409EB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  <w:sectPr w:rsidR="00744C77" w:rsidSect="00793B20">
          <w:footerReference w:type="default" r:id="rId8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744C77" w:rsidRDefault="00744C77" w:rsidP="007409EB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lastRenderedPageBreak/>
        <w:t>Supplementary Figure 1.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Funnel plot for BMI and ovarian cancer</w:t>
      </w:r>
    </w:p>
    <w:p w:rsidR="00744C77" w:rsidRDefault="00744C77" w:rsidP="007409EB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</w:p>
    <w:p w:rsidR="00744C77" w:rsidRDefault="00744C77" w:rsidP="007409EB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118100" cy="37465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74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C77" w:rsidRDefault="00744C77" w:rsidP="007409EB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</w:p>
    <w:p w:rsidR="00744C77" w:rsidRDefault="00744C77" w:rsidP="007409EB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Supplementary Figure 2.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Funnel plot of height and ovarian cancer</w:t>
      </w:r>
    </w:p>
    <w:p w:rsidR="00744C77" w:rsidRDefault="00744C77" w:rsidP="007409EB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</w:p>
    <w:p w:rsidR="00744C77" w:rsidRDefault="00744C77" w:rsidP="007409EB">
      <w:pPr>
        <w:tabs>
          <w:tab w:val="right" w:pos="360"/>
          <w:tab w:val="left" w:pos="540"/>
        </w:tabs>
        <w:ind w:left="540" w:hanging="54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118100" cy="37465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74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4C77" w:rsidSect="00744C7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9FC" w:rsidRDefault="005069FC" w:rsidP="001A57C9">
      <w:r>
        <w:separator/>
      </w:r>
    </w:p>
  </w:endnote>
  <w:endnote w:type="continuationSeparator" w:id="0">
    <w:p w:rsidR="005069FC" w:rsidRDefault="005069FC" w:rsidP="001A5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83001"/>
      <w:docPartObj>
        <w:docPartGallery w:val="Page Numbers (Bottom of Page)"/>
        <w:docPartUnique/>
      </w:docPartObj>
    </w:sdtPr>
    <w:sdtEndPr/>
    <w:sdtContent>
      <w:p w:rsidR="005069FC" w:rsidRDefault="004457E6">
        <w:pPr>
          <w:pStyle w:val="Footer"/>
          <w:jc w:val="right"/>
        </w:pPr>
        <w:r>
          <w:fldChar w:fldCharType="begin"/>
        </w:r>
        <w:r w:rsidR="005069FC">
          <w:instrText xml:space="preserve"> PAGE   \* MERGEFORMAT </w:instrText>
        </w:r>
        <w:r>
          <w:fldChar w:fldCharType="separate"/>
        </w:r>
        <w:r w:rsidR="002149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9FC" w:rsidRDefault="005069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9FC" w:rsidRDefault="005069FC" w:rsidP="001A57C9">
      <w:r>
        <w:separator/>
      </w:r>
    </w:p>
  </w:footnote>
  <w:footnote w:type="continuationSeparator" w:id="0">
    <w:p w:rsidR="005069FC" w:rsidRDefault="005069FC" w:rsidP="001A5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InstantFormat&gt;&lt;Enabled&gt;1&lt;/Enabled&gt;&lt;ScanUnformatted&gt;1&lt;/ScanUnformatted&gt;&lt;ScanChanges&gt;1&lt;/ScanChanges&gt;&lt;/InstantFormat&gt;"/>
    <w:docVar w:name="REFMGR.Layout" w:val="&lt;Layout&gt;&lt;StartingRefnum&gt;International Journal of Cancer&lt;/StartingRefnum&gt;&lt;FontName&gt;Times New Roman&lt;/FontName&gt;&lt;FontSize&gt;12&lt;/FontSize&gt;&lt;ReflistTitle&gt;Reference List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0&lt;/ShowKeywords&gt;&lt;ShortFormFields&gt;0&lt;/ShortFormFields&gt;&lt;ShowRecordID&gt;0&lt;/ShowRecordID&gt;&lt;ShowAbstract&gt;0&lt;/ShowAbstract&gt;&lt;/Layout&gt;"/>
    <w:docVar w:name="REFMGR.Libraries" w:val="&lt;Databases&gt;&lt;Libraries&gt;&lt;item&gt;dietan~1&lt;/item&gt;&lt;/Libraries&gt;&lt;/Databases&gt;"/>
  </w:docVars>
  <w:rsids>
    <w:rsidRoot w:val="00557B9E"/>
    <w:rsid w:val="00002784"/>
    <w:rsid w:val="0001521F"/>
    <w:rsid w:val="0001720C"/>
    <w:rsid w:val="00021A3A"/>
    <w:rsid w:val="000357D3"/>
    <w:rsid w:val="00040604"/>
    <w:rsid w:val="00040A0F"/>
    <w:rsid w:val="00040E68"/>
    <w:rsid w:val="000429C3"/>
    <w:rsid w:val="00042F1F"/>
    <w:rsid w:val="000448B0"/>
    <w:rsid w:val="00045062"/>
    <w:rsid w:val="00053ABD"/>
    <w:rsid w:val="00054B26"/>
    <w:rsid w:val="0005775F"/>
    <w:rsid w:val="00061BD7"/>
    <w:rsid w:val="00063C3E"/>
    <w:rsid w:val="000661C5"/>
    <w:rsid w:val="0006670B"/>
    <w:rsid w:val="0007099E"/>
    <w:rsid w:val="00072C68"/>
    <w:rsid w:val="00077064"/>
    <w:rsid w:val="00080B26"/>
    <w:rsid w:val="00081062"/>
    <w:rsid w:val="00082A0B"/>
    <w:rsid w:val="00083362"/>
    <w:rsid w:val="00083814"/>
    <w:rsid w:val="00084F17"/>
    <w:rsid w:val="000906A4"/>
    <w:rsid w:val="000908CB"/>
    <w:rsid w:val="00097BA7"/>
    <w:rsid w:val="000A26BE"/>
    <w:rsid w:val="000A3212"/>
    <w:rsid w:val="000A47CE"/>
    <w:rsid w:val="000A4B7A"/>
    <w:rsid w:val="000B1C5B"/>
    <w:rsid w:val="000B4A58"/>
    <w:rsid w:val="000B5DB6"/>
    <w:rsid w:val="000B697F"/>
    <w:rsid w:val="000B7C7F"/>
    <w:rsid w:val="000C1524"/>
    <w:rsid w:val="000C314D"/>
    <w:rsid w:val="000C618F"/>
    <w:rsid w:val="000C6595"/>
    <w:rsid w:val="000D307C"/>
    <w:rsid w:val="000D50A3"/>
    <w:rsid w:val="000D56EC"/>
    <w:rsid w:val="000D75B3"/>
    <w:rsid w:val="000D797B"/>
    <w:rsid w:val="000E3587"/>
    <w:rsid w:val="000E37B4"/>
    <w:rsid w:val="000E64CB"/>
    <w:rsid w:val="000E7432"/>
    <w:rsid w:val="000F06ED"/>
    <w:rsid w:val="000F26B1"/>
    <w:rsid w:val="000F43D3"/>
    <w:rsid w:val="000F4AFD"/>
    <w:rsid w:val="000F568C"/>
    <w:rsid w:val="000F6E23"/>
    <w:rsid w:val="000F793C"/>
    <w:rsid w:val="00101773"/>
    <w:rsid w:val="00103869"/>
    <w:rsid w:val="0010593E"/>
    <w:rsid w:val="0010676D"/>
    <w:rsid w:val="00107421"/>
    <w:rsid w:val="00110305"/>
    <w:rsid w:val="00113001"/>
    <w:rsid w:val="00117062"/>
    <w:rsid w:val="00122B8C"/>
    <w:rsid w:val="0012422B"/>
    <w:rsid w:val="0012701A"/>
    <w:rsid w:val="0013021A"/>
    <w:rsid w:val="0013643C"/>
    <w:rsid w:val="00137D9C"/>
    <w:rsid w:val="0014142B"/>
    <w:rsid w:val="001432B7"/>
    <w:rsid w:val="001433DC"/>
    <w:rsid w:val="00143A70"/>
    <w:rsid w:val="001450FD"/>
    <w:rsid w:val="0015315F"/>
    <w:rsid w:val="001532CF"/>
    <w:rsid w:val="001538CB"/>
    <w:rsid w:val="0015721E"/>
    <w:rsid w:val="00160479"/>
    <w:rsid w:val="00161FED"/>
    <w:rsid w:val="00165F8B"/>
    <w:rsid w:val="001710C7"/>
    <w:rsid w:val="00173299"/>
    <w:rsid w:val="00180216"/>
    <w:rsid w:val="00180ECB"/>
    <w:rsid w:val="0018280A"/>
    <w:rsid w:val="00182EBC"/>
    <w:rsid w:val="00183D77"/>
    <w:rsid w:val="0018542B"/>
    <w:rsid w:val="001876F0"/>
    <w:rsid w:val="00192707"/>
    <w:rsid w:val="00196486"/>
    <w:rsid w:val="001A41DC"/>
    <w:rsid w:val="001A5586"/>
    <w:rsid w:val="001A57C9"/>
    <w:rsid w:val="001A5EB5"/>
    <w:rsid w:val="001A7D31"/>
    <w:rsid w:val="001B0D2B"/>
    <w:rsid w:val="001B19D1"/>
    <w:rsid w:val="001B2CAC"/>
    <w:rsid w:val="001B47DF"/>
    <w:rsid w:val="001B5D29"/>
    <w:rsid w:val="001B639E"/>
    <w:rsid w:val="001C2959"/>
    <w:rsid w:val="001C3920"/>
    <w:rsid w:val="001C4665"/>
    <w:rsid w:val="001C7560"/>
    <w:rsid w:val="001D0789"/>
    <w:rsid w:val="001D0DC4"/>
    <w:rsid w:val="001D5B3C"/>
    <w:rsid w:val="001D6738"/>
    <w:rsid w:val="001E0E59"/>
    <w:rsid w:val="001E2C72"/>
    <w:rsid w:val="001E31CC"/>
    <w:rsid w:val="001E36E4"/>
    <w:rsid w:val="001E571B"/>
    <w:rsid w:val="001E5D9F"/>
    <w:rsid w:val="001F093C"/>
    <w:rsid w:val="001F150C"/>
    <w:rsid w:val="001F30E0"/>
    <w:rsid w:val="001F4EB6"/>
    <w:rsid w:val="00200E6E"/>
    <w:rsid w:val="00210AED"/>
    <w:rsid w:val="00214967"/>
    <w:rsid w:val="00216A6F"/>
    <w:rsid w:val="0022496A"/>
    <w:rsid w:val="002269D4"/>
    <w:rsid w:val="00230D20"/>
    <w:rsid w:val="00231906"/>
    <w:rsid w:val="002339AF"/>
    <w:rsid w:val="00237775"/>
    <w:rsid w:val="0024717C"/>
    <w:rsid w:val="0025255F"/>
    <w:rsid w:val="0025276B"/>
    <w:rsid w:val="00253D52"/>
    <w:rsid w:val="00253E08"/>
    <w:rsid w:val="00254ADA"/>
    <w:rsid w:val="0025674A"/>
    <w:rsid w:val="00260ABC"/>
    <w:rsid w:val="00262B38"/>
    <w:rsid w:val="00267C20"/>
    <w:rsid w:val="00267D9F"/>
    <w:rsid w:val="00271770"/>
    <w:rsid w:val="00274A28"/>
    <w:rsid w:val="002760C3"/>
    <w:rsid w:val="0027735F"/>
    <w:rsid w:val="00280252"/>
    <w:rsid w:val="00280B5A"/>
    <w:rsid w:val="00290E3D"/>
    <w:rsid w:val="00290F24"/>
    <w:rsid w:val="00293357"/>
    <w:rsid w:val="00293D79"/>
    <w:rsid w:val="00294C44"/>
    <w:rsid w:val="002968A8"/>
    <w:rsid w:val="0029748C"/>
    <w:rsid w:val="002A1ACC"/>
    <w:rsid w:val="002A28CE"/>
    <w:rsid w:val="002B279B"/>
    <w:rsid w:val="002B46F3"/>
    <w:rsid w:val="002B7117"/>
    <w:rsid w:val="002C05E2"/>
    <w:rsid w:val="002C16B9"/>
    <w:rsid w:val="002C255A"/>
    <w:rsid w:val="002C319D"/>
    <w:rsid w:val="002C4D81"/>
    <w:rsid w:val="002C5E97"/>
    <w:rsid w:val="002C6DD0"/>
    <w:rsid w:val="002D19A8"/>
    <w:rsid w:val="002D3EA0"/>
    <w:rsid w:val="002D5096"/>
    <w:rsid w:val="002E69B9"/>
    <w:rsid w:val="002F2C90"/>
    <w:rsid w:val="002F4DC3"/>
    <w:rsid w:val="002F7417"/>
    <w:rsid w:val="002F77C6"/>
    <w:rsid w:val="00303DE3"/>
    <w:rsid w:val="00304462"/>
    <w:rsid w:val="003076D7"/>
    <w:rsid w:val="00310A91"/>
    <w:rsid w:val="0031366B"/>
    <w:rsid w:val="00320961"/>
    <w:rsid w:val="00322636"/>
    <w:rsid w:val="00324F28"/>
    <w:rsid w:val="00325930"/>
    <w:rsid w:val="003274A5"/>
    <w:rsid w:val="003302D9"/>
    <w:rsid w:val="0033187A"/>
    <w:rsid w:val="003359D7"/>
    <w:rsid w:val="003366B6"/>
    <w:rsid w:val="00340940"/>
    <w:rsid w:val="003410AE"/>
    <w:rsid w:val="00345549"/>
    <w:rsid w:val="00345FFC"/>
    <w:rsid w:val="00350B4D"/>
    <w:rsid w:val="00353A7A"/>
    <w:rsid w:val="00354A25"/>
    <w:rsid w:val="00356A88"/>
    <w:rsid w:val="00357A90"/>
    <w:rsid w:val="003632AD"/>
    <w:rsid w:val="00363CBF"/>
    <w:rsid w:val="0036682E"/>
    <w:rsid w:val="0037007D"/>
    <w:rsid w:val="0037372E"/>
    <w:rsid w:val="00377F7E"/>
    <w:rsid w:val="00382385"/>
    <w:rsid w:val="00392991"/>
    <w:rsid w:val="003937C8"/>
    <w:rsid w:val="00393E55"/>
    <w:rsid w:val="0039714D"/>
    <w:rsid w:val="003974FC"/>
    <w:rsid w:val="003A07A3"/>
    <w:rsid w:val="003A0D64"/>
    <w:rsid w:val="003A3352"/>
    <w:rsid w:val="003B5F1C"/>
    <w:rsid w:val="003C031D"/>
    <w:rsid w:val="003C3892"/>
    <w:rsid w:val="003C3E9C"/>
    <w:rsid w:val="003C60B1"/>
    <w:rsid w:val="003D36F3"/>
    <w:rsid w:val="003D3BD8"/>
    <w:rsid w:val="003D3FBC"/>
    <w:rsid w:val="003D6681"/>
    <w:rsid w:val="003D70D4"/>
    <w:rsid w:val="003E13B2"/>
    <w:rsid w:val="003E1C93"/>
    <w:rsid w:val="003E6E5F"/>
    <w:rsid w:val="003F690E"/>
    <w:rsid w:val="003F7ED0"/>
    <w:rsid w:val="00401B40"/>
    <w:rsid w:val="00403F10"/>
    <w:rsid w:val="0040587A"/>
    <w:rsid w:val="00416333"/>
    <w:rsid w:val="0041669B"/>
    <w:rsid w:val="00423137"/>
    <w:rsid w:val="00424A76"/>
    <w:rsid w:val="00425F58"/>
    <w:rsid w:val="0042629F"/>
    <w:rsid w:val="00426E02"/>
    <w:rsid w:val="00427480"/>
    <w:rsid w:val="00432CD3"/>
    <w:rsid w:val="0043375A"/>
    <w:rsid w:val="004457E6"/>
    <w:rsid w:val="00452D7D"/>
    <w:rsid w:val="0045412A"/>
    <w:rsid w:val="0045712F"/>
    <w:rsid w:val="00460D7D"/>
    <w:rsid w:val="00464FA3"/>
    <w:rsid w:val="0046565B"/>
    <w:rsid w:val="004668C8"/>
    <w:rsid w:val="00467757"/>
    <w:rsid w:val="00470391"/>
    <w:rsid w:val="00471FA3"/>
    <w:rsid w:val="00474AE8"/>
    <w:rsid w:val="00474F64"/>
    <w:rsid w:val="00477A5A"/>
    <w:rsid w:val="004804A7"/>
    <w:rsid w:val="00481998"/>
    <w:rsid w:val="004843A1"/>
    <w:rsid w:val="004849B9"/>
    <w:rsid w:val="00487FC5"/>
    <w:rsid w:val="00492CE7"/>
    <w:rsid w:val="00493978"/>
    <w:rsid w:val="004A0C68"/>
    <w:rsid w:val="004A295E"/>
    <w:rsid w:val="004A2B12"/>
    <w:rsid w:val="004A31B3"/>
    <w:rsid w:val="004A4B4E"/>
    <w:rsid w:val="004A51D0"/>
    <w:rsid w:val="004A7BE1"/>
    <w:rsid w:val="004B0EBE"/>
    <w:rsid w:val="004B16B2"/>
    <w:rsid w:val="004B5728"/>
    <w:rsid w:val="004C12ED"/>
    <w:rsid w:val="004C4C8A"/>
    <w:rsid w:val="004D33ED"/>
    <w:rsid w:val="004D47D9"/>
    <w:rsid w:val="004E18CE"/>
    <w:rsid w:val="004E1B7C"/>
    <w:rsid w:val="004E1D7D"/>
    <w:rsid w:val="004F0AA8"/>
    <w:rsid w:val="004F2B58"/>
    <w:rsid w:val="004F4D92"/>
    <w:rsid w:val="004F6247"/>
    <w:rsid w:val="004F6726"/>
    <w:rsid w:val="004F763D"/>
    <w:rsid w:val="005069FC"/>
    <w:rsid w:val="0051375C"/>
    <w:rsid w:val="00515DDD"/>
    <w:rsid w:val="005211A9"/>
    <w:rsid w:val="005255E1"/>
    <w:rsid w:val="00525CD8"/>
    <w:rsid w:val="00532FE2"/>
    <w:rsid w:val="00535EEA"/>
    <w:rsid w:val="005369D8"/>
    <w:rsid w:val="005400B5"/>
    <w:rsid w:val="005420B4"/>
    <w:rsid w:val="00542635"/>
    <w:rsid w:val="00544160"/>
    <w:rsid w:val="0055052E"/>
    <w:rsid w:val="00550B3D"/>
    <w:rsid w:val="00552308"/>
    <w:rsid w:val="00552F8E"/>
    <w:rsid w:val="00554142"/>
    <w:rsid w:val="00555F0D"/>
    <w:rsid w:val="00557437"/>
    <w:rsid w:val="00557B9E"/>
    <w:rsid w:val="005616B6"/>
    <w:rsid w:val="00570EC4"/>
    <w:rsid w:val="00572140"/>
    <w:rsid w:val="00573661"/>
    <w:rsid w:val="00574EA0"/>
    <w:rsid w:val="00581AF9"/>
    <w:rsid w:val="00582383"/>
    <w:rsid w:val="00584765"/>
    <w:rsid w:val="0058536C"/>
    <w:rsid w:val="005855B6"/>
    <w:rsid w:val="00590507"/>
    <w:rsid w:val="00593722"/>
    <w:rsid w:val="00595561"/>
    <w:rsid w:val="005A0F6F"/>
    <w:rsid w:val="005A63D3"/>
    <w:rsid w:val="005A69C2"/>
    <w:rsid w:val="005B0C5D"/>
    <w:rsid w:val="005B3145"/>
    <w:rsid w:val="005C103A"/>
    <w:rsid w:val="005C4ADE"/>
    <w:rsid w:val="005C60C8"/>
    <w:rsid w:val="005D1B08"/>
    <w:rsid w:val="005D3A12"/>
    <w:rsid w:val="005D4D18"/>
    <w:rsid w:val="005E1414"/>
    <w:rsid w:val="005E2C31"/>
    <w:rsid w:val="005E50A3"/>
    <w:rsid w:val="005E6463"/>
    <w:rsid w:val="00601243"/>
    <w:rsid w:val="00604A3A"/>
    <w:rsid w:val="00605E99"/>
    <w:rsid w:val="00610D9A"/>
    <w:rsid w:val="00616C2F"/>
    <w:rsid w:val="006205F7"/>
    <w:rsid w:val="00622E5F"/>
    <w:rsid w:val="00633006"/>
    <w:rsid w:val="006410BC"/>
    <w:rsid w:val="006448EA"/>
    <w:rsid w:val="00647033"/>
    <w:rsid w:val="00654BC6"/>
    <w:rsid w:val="006556C8"/>
    <w:rsid w:val="00661407"/>
    <w:rsid w:val="0066177F"/>
    <w:rsid w:val="006638AF"/>
    <w:rsid w:val="00663BEE"/>
    <w:rsid w:val="00664AB4"/>
    <w:rsid w:val="00666001"/>
    <w:rsid w:val="006700F8"/>
    <w:rsid w:val="0067281F"/>
    <w:rsid w:val="0067788C"/>
    <w:rsid w:val="006840E8"/>
    <w:rsid w:val="0068585F"/>
    <w:rsid w:val="00685B57"/>
    <w:rsid w:val="006A0B90"/>
    <w:rsid w:val="006A1047"/>
    <w:rsid w:val="006A2EEC"/>
    <w:rsid w:val="006B274E"/>
    <w:rsid w:val="006B28C9"/>
    <w:rsid w:val="006B73E1"/>
    <w:rsid w:val="006C0D90"/>
    <w:rsid w:val="006C2CCB"/>
    <w:rsid w:val="006C2D46"/>
    <w:rsid w:val="006C448B"/>
    <w:rsid w:val="006C7463"/>
    <w:rsid w:val="006D394B"/>
    <w:rsid w:val="006D555C"/>
    <w:rsid w:val="006D5BE0"/>
    <w:rsid w:val="006D7EB2"/>
    <w:rsid w:val="006E2416"/>
    <w:rsid w:val="006E2C85"/>
    <w:rsid w:val="006E468D"/>
    <w:rsid w:val="006E6FB3"/>
    <w:rsid w:val="006F0DB3"/>
    <w:rsid w:val="006F0DB4"/>
    <w:rsid w:val="006F227C"/>
    <w:rsid w:val="006F3295"/>
    <w:rsid w:val="00700604"/>
    <w:rsid w:val="007049A4"/>
    <w:rsid w:val="007069B5"/>
    <w:rsid w:val="00714687"/>
    <w:rsid w:val="00714A08"/>
    <w:rsid w:val="007312B2"/>
    <w:rsid w:val="007321F2"/>
    <w:rsid w:val="00733CBB"/>
    <w:rsid w:val="007367F3"/>
    <w:rsid w:val="00736C8E"/>
    <w:rsid w:val="00740069"/>
    <w:rsid w:val="007409EB"/>
    <w:rsid w:val="00740AF9"/>
    <w:rsid w:val="00740DCA"/>
    <w:rsid w:val="00742F9D"/>
    <w:rsid w:val="00744C77"/>
    <w:rsid w:val="0074647B"/>
    <w:rsid w:val="00746F48"/>
    <w:rsid w:val="00747529"/>
    <w:rsid w:val="007516B9"/>
    <w:rsid w:val="00751886"/>
    <w:rsid w:val="00753BE8"/>
    <w:rsid w:val="00764AD8"/>
    <w:rsid w:val="00766078"/>
    <w:rsid w:val="0077193A"/>
    <w:rsid w:val="00771D2A"/>
    <w:rsid w:val="0078114E"/>
    <w:rsid w:val="00782F45"/>
    <w:rsid w:val="0078789B"/>
    <w:rsid w:val="007921AB"/>
    <w:rsid w:val="00792718"/>
    <w:rsid w:val="00793B20"/>
    <w:rsid w:val="00796683"/>
    <w:rsid w:val="00797B0E"/>
    <w:rsid w:val="007A18CF"/>
    <w:rsid w:val="007A376C"/>
    <w:rsid w:val="007A4CCC"/>
    <w:rsid w:val="007A58A3"/>
    <w:rsid w:val="007A5A2A"/>
    <w:rsid w:val="007B0480"/>
    <w:rsid w:val="007B1180"/>
    <w:rsid w:val="007B5A80"/>
    <w:rsid w:val="007C10A1"/>
    <w:rsid w:val="007C35E1"/>
    <w:rsid w:val="007C39B3"/>
    <w:rsid w:val="007C5BA9"/>
    <w:rsid w:val="007C5EBD"/>
    <w:rsid w:val="007C771D"/>
    <w:rsid w:val="007D3FC1"/>
    <w:rsid w:val="007D5D25"/>
    <w:rsid w:val="007E0101"/>
    <w:rsid w:val="007E1AD9"/>
    <w:rsid w:val="007E1C16"/>
    <w:rsid w:val="007E3573"/>
    <w:rsid w:val="007E5EE5"/>
    <w:rsid w:val="007E6538"/>
    <w:rsid w:val="007F1001"/>
    <w:rsid w:val="007F17FF"/>
    <w:rsid w:val="007F19F2"/>
    <w:rsid w:val="007F75D6"/>
    <w:rsid w:val="00805B82"/>
    <w:rsid w:val="008073C8"/>
    <w:rsid w:val="0081088D"/>
    <w:rsid w:val="00814120"/>
    <w:rsid w:val="00814C03"/>
    <w:rsid w:val="00820F9C"/>
    <w:rsid w:val="00821C70"/>
    <w:rsid w:val="008249DC"/>
    <w:rsid w:val="0082517C"/>
    <w:rsid w:val="008251B2"/>
    <w:rsid w:val="00831948"/>
    <w:rsid w:val="00831C3F"/>
    <w:rsid w:val="00832251"/>
    <w:rsid w:val="008373F2"/>
    <w:rsid w:val="00840F31"/>
    <w:rsid w:val="00843A58"/>
    <w:rsid w:val="00845E02"/>
    <w:rsid w:val="008472FE"/>
    <w:rsid w:val="00850554"/>
    <w:rsid w:val="0085073A"/>
    <w:rsid w:val="00850EEA"/>
    <w:rsid w:val="00851041"/>
    <w:rsid w:val="008514BF"/>
    <w:rsid w:val="0085370A"/>
    <w:rsid w:val="00854AB0"/>
    <w:rsid w:val="00855285"/>
    <w:rsid w:val="00861FCC"/>
    <w:rsid w:val="00865B38"/>
    <w:rsid w:val="0086647D"/>
    <w:rsid w:val="00870679"/>
    <w:rsid w:val="008749D3"/>
    <w:rsid w:val="008774A3"/>
    <w:rsid w:val="00882B9D"/>
    <w:rsid w:val="00884B9E"/>
    <w:rsid w:val="00884CCE"/>
    <w:rsid w:val="00886EEA"/>
    <w:rsid w:val="00887DBE"/>
    <w:rsid w:val="00891D33"/>
    <w:rsid w:val="008A4AA6"/>
    <w:rsid w:val="008A6251"/>
    <w:rsid w:val="008A627A"/>
    <w:rsid w:val="008B14A5"/>
    <w:rsid w:val="008B1728"/>
    <w:rsid w:val="008B354A"/>
    <w:rsid w:val="008B4A19"/>
    <w:rsid w:val="008B67C8"/>
    <w:rsid w:val="008C38A6"/>
    <w:rsid w:val="008D1503"/>
    <w:rsid w:val="008D4029"/>
    <w:rsid w:val="008D5A19"/>
    <w:rsid w:val="008D6ADE"/>
    <w:rsid w:val="008E0662"/>
    <w:rsid w:val="008F0450"/>
    <w:rsid w:val="008F49E7"/>
    <w:rsid w:val="00900155"/>
    <w:rsid w:val="00900973"/>
    <w:rsid w:val="009129DD"/>
    <w:rsid w:val="009159B4"/>
    <w:rsid w:val="00916599"/>
    <w:rsid w:val="009178C4"/>
    <w:rsid w:val="009310B3"/>
    <w:rsid w:val="009315CC"/>
    <w:rsid w:val="00931ECC"/>
    <w:rsid w:val="00931FAF"/>
    <w:rsid w:val="00933549"/>
    <w:rsid w:val="00934BD8"/>
    <w:rsid w:val="009368BD"/>
    <w:rsid w:val="00937397"/>
    <w:rsid w:val="00942774"/>
    <w:rsid w:val="0094385E"/>
    <w:rsid w:val="009444AE"/>
    <w:rsid w:val="00944715"/>
    <w:rsid w:val="00946229"/>
    <w:rsid w:val="009508BD"/>
    <w:rsid w:val="009514C3"/>
    <w:rsid w:val="00956876"/>
    <w:rsid w:val="00960326"/>
    <w:rsid w:val="009603E9"/>
    <w:rsid w:val="009620FB"/>
    <w:rsid w:val="009709A8"/>
    <w:rsid w:val="00971106"/>
    <w:rsid w:val="009725E1"/>
    <w:rsid w:val="00974A90"/>
    <w:rsid w:val="00977A14"/>
    <w:rsid w:val="0098270E"/>
    <w:rsid w:val="00983EFF"/>
    <w:rsid w:val="00985057"/>
    <w:rsid w:val="00987D8F"/>
    <w:rsid w:val="0099282D"/>
    <w:rsid w:val="00994AFF"/>
    <w:rsid w:val="00994C0C"/>
    <w:rsid w:val="009962A7"/>
    <w:rsid w:val="0099672D"/>
    <w:rsid w:val="009968A6"/>
    <w:rsid w:val="009A4A48"/>
    <w:rsid w:val="009B11C8"/>
    <w:rsid w:val="009B2862"/>
    <w:rsid w:val="009B3063"/>
    <w:rsid w:val="009B6A9F"/>
    <w:rsid w:val="009B6F5E"/>
    <w:rsid w:val="009C01E6"/>
    <w:rsid w:val="009D09C4"/>
    <w:rsid w:val="009D110C"/>
    <w:rsid w:val="009D2CEA"/>
    <w:rsid w:val="009D35C9"/>
    <w:rsid w:val="009D55A6"/>
    <w:rsid w:val="009E2F11"/>
    <w:rsid w:val="009E410D"/>
    <w:rsid w:val="009E473A"/>
    <w:rsid w:val="009E47A8"/>
    <w:rsid w:val="009F1768"/>
    <w:rsid w:val="009F621B"/>
    <w:rsid w:val="00A00C2C"/>
    <w:rsid w:val="00A03D3F"/>
    <w:rsid w:val="00A060C9"/>
    <w:rsid w:val="00A155B1"/>
    <w:rsid w:val="00A17257"/>
    <w:rsid w:val="00A20FC2"/>
    <w:rsid w:val="00A21538"/>
    <w:rsid w:val="00A23CAD"/>
    <w:rsid w:val="00A273A4"/>
    <w:rsid w:val="00A355E9"/>
    <w:rsid w:val="00A356A5"/>
    <w:rsid w:val="00A4405A"/>
    <w:rsid w:val="00A454C7"/>
    <w:rsid w:val="00A47C92"/>
    <w:rsid w:val="00A50D7D"/>
    <w:rsid w:val="00A517D5"/>
    <w:rsid w:val="00A53C45"/>
    <w:rsid w:val="00A5531B"/>
    <w:rsid w:val="00A554A1"/>
    <w:rsid w:val="00A6111C"/>
    <w:rsid w:val="00A62D9C"/>
    <w:rsid w:val="00A64DE4"/>
    <w:rsid w:val="00A73EEC"/>
    <w:rsid w:val="00A74739"/>
    <w:rsid w:val="00A82015"/>
    <w:rsid w:val="00A82CD3"/>
    <w:rsid w:val="00A8453A"/>
    <w:rsid w:val="00A86FE8"/>
    <w:rsid w:val="00A879C7"/>
    <w:rsid w:val="00A9003A"/>
    <w:rsid w:val="00A91ED3"/>
    <w:rsid w:val="00A92C1B"/>
    <w:rsid w:val="00AA12DB"/>
    <w:rsid w:val="00AA3790"/>
    <w:rsid w:val="00AA44AF"/>
    <w:rsid w:val="00AA6196"/>
    <w:rsid w:val="00AA770D"/>
    <w:rsid w:val="00AB3402"/>
    <w:rsid w:val="00AB5E7E"/>
    <w:rsid w:val="00AC16CD"/>
    <w:rsid w:val="00AC25D0"/>
    <w:rsid w:val="00AC5020"/>
    <w:rsid w:val="00AD2157"/>
    <w:rsid w:val="00AF4CBA"/>
    <w:rsid w:val="00AF6108"/>
    <w:rsid w:val="00B019C5"/>
    <w:rsid w:val="00B1186E"/>
    <w:rsid w:val="00B13EB3"/>
    <w:rsid w:val="00B1447C"/>
    <w:rsid w:val="00B15DCD"/>
    <w:rsid w:val="00B16689"/>
    <w:rsid w:val="00B16E1E"/>
    <w:rsid w:val="00B1778A"/>
    <w:rsid w:val="00B21DD9"/>
    <w:rsid w:val="00B264D3"/>
    <w:rsid w:val="00B267B3"/>
    <w:rsid w:val="00B31A9B"/>
    <w:rsid w:val="00B33A85"/>
    <w:rsid w:val="00B34F90"/>
    <w:rsid w:val="00B54611"/>
    <w:rsid w:val="00B60C09"/>
    <w:rsid w:val="00B61FE0"/>
    <w:rsid w:val="00B62863"/>
    <w:rsid w:val="00B67A7D"/>
    <w:rsid w:val="00B7266E"/>
    <w:rsid w:val="00B7422F"/>
    <w:rsid w:val="00B759F3"/>
    <w:rsid w:val="00B77149"/>
    <w:rsid w:val="00B848C5"/>
    <w:rsid w:val="00B8654B"/>
    <w:rsid w:val="00B87347"/>
    <w:rsid w:val="00B87A70"/>
    <w:rsid w:val="00B9657E"/>
    <w:rsid w:val="00B96FC2"/>
    <w:rsid w:val="00B9797E"/>
    <w:rsid w:val="00BA41A2"/>
    <w:rsid w:val="00BB1E9C"/>
    <w:rsid w:val="00BB1FEB"/>
    <w:rsid w:val="00BB2471"/>
    <w:rsid w:val="00BB41CC"/>
    <w:rsid w:val="00BC1D5B"/>
    <w:rsid w:val="00BC522C"/>
    <w:rsid w:val="00BC5B8F"/>
    <w:rsid w:val="00BC6998"/>
    <w:rsid w:val="00BC6CB1"/>
    <w:rsid w:val="00BC7666"/>
    <w:rsid w:val="00BC7E3E"/>
    <w:rsid w:val="00BD0775"/>
    <w:rsid w:val="00BD0AAB"/>
    <w:rsid w:val="00BD13F9"/>
    <w:rsid w:val="00BD1BBF"/>
    <w:rsid w:val="00BE10A6"/>
    <w:rsid w:val="00BE1382"/>
    <w:rsid w:val="00BE201C"/>
    <w:rsid w:val="00BE5A21"/>
    <w:rsid w:val="00BE74EF"/>
    <w:rsid w:val="00BF037D"/>
    <w:rsid w:val="00BF12E7"/>
    <w:rsid w:val="00BF28E3"/>
    <w:rsid w:val="00BF5E41"/>
    <w:rsid w:val="00BF6B2B"/>
    <w:rsid w:val="00BF7C58"/>
    <w:rsid w:val="00C00694"/>
    <w:rsid w:val="00C01A11"/>
    <w:rsid w:val="00C059EF"/>
    <w:rsid w:val="00C11875"/>
    <w:rsid w:val="00C12329"/>
    <w:rsid w:val="00C1439E"/>
    <w:rsid w:val="00C15CC3"/>
    <w:rsid w:val="00C17713"/>
    <w:rsid w:val="00C20CDE"/>
    <w:rsid w:val="00C22B15"/>
    <w:rsid w:val="00C22D43"/>
    <w:rsid w:val="00C25823"/>
    <w:rsid w:val="00C27135"/>
    <w:rsid w:val="00C3107B"/>
    <w:rsid w:val="00C3473F"/>
    <w:rsid w:val="00C368C2"/>
    <w:rsid w:val="00C37A5D"/>
    <w:rsid w:val="00C41062"/>
    <w:rsid w:val="00C44F75"/>
    <w:rsid w:val="00C5290E"/>
    <w:rsid w:val="00C550FB"/>
    <w:rsid w:val="00C5541C"/>
    <w:rsid w:val="00C64CA2"/>
    <w:rsid w:val="00C65B62"/>
    <w:rsid w:val="00C66207"/>
    <w:rsid w:val="00C665CA"/>
    <w:rsid w:val="00C66B51"/>
    <w:rsid w:val="00C71940"/>
    <w:rsid w:val="00C74BF2"/>
    <w:rsid w:val="00C77002"/>
    <w:rsid w:val="00C77C13"/>
    <w:rsid w:val="00C83545"/>
    <w:rsid w:val="00C8766E"/>
    <w:rsid w:val="00C95237"/>
    <w:rsid w:val="00CA0D73"/>
    <w:rsid w:val="00CA2256"/>
    <w:rsid w:val="00CA5725"/>
    <w:rsid w:val="00CA5BC5"/>
    <w:rsid w:val="00CB009E"/>
    <w:rsid w:val="00CC388D"/>
    <w:rsid w:val="00CC7E1E"/>
    <w:rsid w:val="00CD0422"/>
    <w:rsid w:val="00CD4F1D"/>
    <w:rsid w:val="00CE03BD"/>
    <w:rsid w:val="00CE1B8C"/>
    <w:rsid w:val="00CE209E"/>
    <w:rsid w:val="00CE4E3B"/>
    <w:rsid w:val="00CF22FE"/>
    <w:rsid w:val="00CF24E3"/>
    <w:rsid w:val="00D02F6C"/>
    <w:rsid w:val="00D03D43"/>
    <w:rsid w:val="00D03D9A"/>
    <w:rsid w:val="00D055EC"/>
    <w:rsid w:val="00D11F1F"/>
    <w:rsid w:val="00D1593E"/>
    <w:rsid w:val="00D16BDC"/>
    <w:rsid w:val="00D20651"/>
    <w:rsid w:val="00D20B38"/>
    <w:rsid w:val="00D20DB2"/>
    <w:rsid w:val="00D2154B"/>
    <w:rsid w:val="00D242E9"/>
    <w:rsid w:val="00D2451D"/>
    <w:rsid w:val="00D27826"/>
    <w:rsid w:val="00D4250E"/>
    <w:rsid w:val="00D42E03"/>
    <w:rsid w:val="00D549CD"/>
    <w:rsid w:val="00D638A3"/>
    <w:rsid w:val="00D66BE7"/>
    <w:rsid w:val="00D741FC"/>
    <w:rsid w:val="00D8067D"/>
    <w:rsid w:val="00D94653"/>
    <w:rsid w:val="00D97203"/>
    <w:rsid w:val="00DB0AC8"/>
    <w:rsid w:val="00DB3D94"/>
    <w:rsid w:val="00DB6F78"/>
    <w:rsid w:val="00DC024E"/>
    <w:rsid w:val="00DC3412"/>
    <w:rsid w:val="00DD4801"/>
    <w:rsid w:val="00DE0513"/>
    <w:rsid w:val="00DE42C6"/>
    <w:rsid w:val="00DF0113"/>
    <w:rsid w:val="00DF594B"/>
    <w:rsid w:val="00DF5C52"/>
    <w:rsid w:val="00DF7B6C"/>
    <w:rsid w:val="00DF7BA2"/>
    <w:rsid w:val="00E0269F"/>
    <w:rsid w:val="00E03538"/>
    <w:rsid w:val="00E0748A"/>
    <w:rsid w:val="00E07657"/>
    <w:rsid w:val="00E1125B"/>
    <w:rsid w:val="00E116FA"/>
    <w:rsid w:val="00E1385F"/>
    <w:rsid w:val="00E15248"/>
    <w:rsid w:val="00E15918"/>
    <w:rsid w:val="00E15B6D"/>
    <w:rsid w:val="00E224A8"/>
    <w:rsid w:val="00E22934"/>
    <w:rsid w:val="00E22B1F"/>
    <w:rsid w:val="00E25F94"/>
    <w:rsid w:val="00E32E3C"/>
    <w:rsid w:val="00E44BC9"/>
    <w:rsid w:val="00E45D59"/>
    <w:rsid w:val="00E460CF"/>
    <w:rsid w:val="00E5457B"/>
    <w:rsid w:val="00E54769"/>
    <w:rsid w:val="00E5538F"/>
    <w:rsid w:val="00E602F3"/>
    <w:rsid w:val="00E61AEA"/>
    <w:rsid w:val="00E66730"/>
    <w:rsid w:val="00E7450D"/>
    <w:rsid w:val="00E762F9"/>
    <w:rsid w:val="00E802EB"/>
    <w:rsid w:val="00E807E9"/>
    <w:rsid w:val="00E85DE3"/>
    <w:rsid w:val="00E87120"/>
    <w:rsid w:val="00E92649"/>
    <w:rsid w:val="00E929EC"/>
    <w:rsid w:val="00E969A3"/>
    <w:rsid w:val="00EA174B"/>
    <w:rsid w:val="00EA19D6"/>
    <w:rsid w:val="00EA1B91"/>
    <w:rsid w:val="00EA46B9"/>
    <w:rsid w:val="00EA52B6"/>
    <w:rsid w:val="00EB4CEC"/>
    <w:rsid w:val="00EB5139"/>
    <w:rsid w:val="00EB793E"/>
    <w:rsid w:val="00EC1DA8"/>
    <w:rsid w:val="00EC241D"/>
    <w:rsid w:val="00EC7F48"/>
    <w:rsid w:val="00ED2BEE"/>
    <w:rsid w:val="00EE116D"/>
    <w:rsid w:val="00EE14B6"/>
    <w:rsid w:val="00EE4245"/>
    <w:rsid w:val="00EE5669"/>
    <w:rsid w:val="00EE75FD"/>
    <w:rsid w:val="00EE7A68"/>
    <w:rsid w:val="00EF1DA4"/>
    <w:rsid w:val="00EF1E17"/>
    <w:rsid w:val="00EF3A59"/>
    <w:rsid w:val="00EF4AC3"/>
    <w:rsid w:val="00EF6772"/>
    <w:rsid w:val="00F0277B"/>
    <w:rsid w:val="00F05A4A"/>
    <w:rsid w:val="00F05FA8"/>
    <w:rsid w:val="00F116F2"/>
    <w:rsid w:val="00F11B21"/>
    <w:rsid w:val="00F25E0F"/>
    <w:rsid w:val="00F26188"/>
    <w:rsid w:val="00F30CA0"/>
    <w:rsid w:val="00F31616"/>
    <w:rsid w:val="00F326DE"/>
    <w:rsid w:val="00F32A8E"/>
    <w:rsid w:val="00F3550B"/>
    <w:rsid w:val="00F4359F"/>
    <w:rsid w:val="00F45149"/>
    <w:rsid w:val="00F4570F"/>
    <w:rsid w:val="00F5076C"/>
    <w:rsid w:val="00F51EA4"/>
    <w:rsid w:val="00F54362"/>
    <w:rsid w:val="00F55D6E"/>
    <w:rsid w:val="00F5612E"/>
    <w:rsid w:val="00F64EC4"/>
    <w:rsid w:val="00F67CB0"/>
    <w:rsid w:val="00F7141C"/>
    <w:rsid w:val="00F726A5"/>
    <w:rsid w:val="00F777EA"/>
    <w:rsid w:val="00F80A0C"/>
    <w:rsid w:val="00F80C43"/>
    <w:rsid w:val="00F82A50"/>
    <w:rsid w:val="00F84165"/>
    <w:rsid w:val="00F84CB6"/>
    <w:rsid w:val="00F85D75"/>
    <w:rsid w:val="00F87E03"/>
    <w:rsid w:val="00F91215"/>
    <w:rsid w:val="00F948A2"/>
    <w:rsid w:val="00F97C7D"/>
    <w:rsid w:val="00FA01E5"/>
    <w:rsid w:val="00FA08BA"/>
    <w:rsid w:val="00FA16C4"/>
    <w:rsid w:val="00FA58CB"/>
    <w:rsid w:val="00FB10DA"/>
    <w:rsid w:val="00FB469A"/>
    <w:rsid w:val="00FB554F"/>
    <w:rsid w:val="00FB678C"/>
    <w:rsid w:val="00FB772A"/>
    <w:rsid w:val="00FD068D"/>
    <w:rsid w:val="00FD0FAF"/>
    <w:rsid w:val="00FD13F0"/>
    <w:rsid w:val="00FD3344"/>
    <w:rsid w:val="00FD3543"/>
    <w:rsid w:val="00FD4D30"/>
    <w:rsid w:val="00FD5CCE"/>
    <w:rsid w:val="00FD6B7B"/>
    <w:rsid w:val="00FD7A88"/>
    <w:rsid w:val="00FE3440"/>
    <w:rsid w:val="00FE422B"/>
    <w:rsid w:val="00FF0235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01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D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8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D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7529"/>
    <w:rPr>
      <w:color w:val="0033CC"/>
      <w:u w:val="single"/>
    </w:rPr>
  </w:style>
  <w:style w:type="character" w:customStyle="1" w:styleId="dreadmsgheadersender1">
    <w:name w:val="dreadmsgheadersender1"/>
    <w:basedOn w:val="DefaultParagraphFont"/>
    <w:rsid w:val="00747529"/>
    <w:rPr>
      <w:color w:val="444444"/>
    </w:rPr>
  </w:style>
  <w:style w:type="paragraph" w:styleId="Title">
    <w:name w:val="Title"/>
    <w:next w:val="Subtitle"/>
    <w:qFormat/>
    <w:rsid w:val="00747529"/>
    <w:pPr>
      <w:keepLines/>
      <w:suppressAutoHyphens/>
      <w:spacing w:before="1440" w:after="360"/>
      <w:jc w:val="center"/>
    </w:pPr>
    <w:rPr>
      <w:rFonts w:ascii="Arial" w:eastAsia="Times New Roman" w:hAnsi="Arial"/>
      <w:b/>
      <w:noProof/>
      <w:kern w:val="28"/>
      <w:sz w:val="56"/>
      <w:lang w:val="en-GB" w:eastAsia="en-US"/>
    </w:rPr>
  </w:style>
  <w:style w:type="paragraph" w:styleId="Subtitle">
    <w:name w:val="Subtitle"/>
    <w:basedOn w:val="Title"/>
    <w:next w:val="Normal"/>
    <w:qFormat/>
    <w:rsid w:val="00747529"/>
    <w:pPr>
      <w:spacing w:before="0" w:after="480"/>
    </w:pPr>
    <w:rPr>
      <w:b w:val="0"/>
      <w:i/>
      <w:sz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7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701A"/>
    <w:rPr>
      <w:rFonts w:ascii="Courier New" w:eastAsia="Times New Roman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991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5538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7266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1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21DD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A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7C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7C9"/>
    <w:rPr>
      <w:sz w:val="22"/>
      <w:szCs w:val="22"/>
      <w:lang w:eastAsia="en-US"/>
    </w:rPr>
  </w:style>
  <w:style w:type="character" w:customStyle="1" w:styleId="rwrro">
    <w:name w:val="rwrro"/>
    <w:basedOn w:val="DefaultParagraphFont"/>
    <w:rsid w:val="007A58A3"/>
    <w:rPr>
      <w:strike w:val="0"/>
      <w:dstrike w:val="0"/>
      <w:color w:val="3F52B8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A5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rwrro4">
    <w:name w:val="rwrro4"/>
    <w:basedOn w:val="DefaultParagraphFont"/>
    <w:rsid w:val="007A58A3"/>
    <w:rPr>
      <w:strike w:val="0"/>
      <w:dstrike w:val="0"/>
      <w:color w:val="408CD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7049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01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D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8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1D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7529"/>
    <w:rPr>
      <w:color w:val="0033CC"/>
      <w:u w:val="single"/>
    </w:rPr>
  </w:style>
  <w:style w:type="character" w:customStyle="1" w:styleId="dreadmsgheadersender1">
    <w:name w:val="dreadmsgheadersender1"/>
    <w:basedOn w:val="DefaultParagraphFont"/>
    <w:rsid w:val="00747529"/>
    <w:rPr>
      <w:color w:val="444444"/>
    </w:rPr>
  </w:style>
  <w:style w:type="paragraph" w:styleId="Title">
    <w:name w:val="Title"/>
    <w:next w:val="Subtitle"/>
    <w:qFormat/>
    <w:rsid w:val="00747529"/>
    <w:pPr>
      <w:keepLines/>
      <w:suppressAutoHyphens/>
      <w:spacing w:before="1440" w:after="360"/>
      <w:jc w:val="center"/>
    </w:pPr>
    <w:rPr>
      <w:rFonts w:ascii="Arial" w:eastAsia="Times New Roman" w:hAnsi="Arial"/>
      <w:b/>
      <w:noProof/>
      <w:kern w:val="28"/>
      <w:sz w:val="56"/>
      <w:lang w:val="en-GB" w:eastAsia="en-US"/>
    </w:rPr>
  </w:style>
  <w:style w:type="paragraph" w:styleId="Subtitle">
    <w:name w:val="Subtitle"/>
    <w:basedOn w:val="Title"/>
    <w:next w:val="Normal"/>
    <w:qFormat/>
    <w:rsid w:val="00747529"/>
    <w:pPr>
      <w:spacing w:before="0" w:after="480"/>
    </w:pPr>
    <w:rPr>
      <w:b w:val="0"/>
      <w:i/>
      <w:sz w:val="3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70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nb-N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701A"/>
    <w:rPr>
      <w:rFonts w:ascii="Courier New" w:eastAsia="Times New Roman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991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5538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7266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21D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21DD9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A57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57C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57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7C9"/>
    <w:rPr>
      <w:sz w:val="22"/>
      <w:szCs w:val="22"/>
      <w:lang w:eastAsia="en-US"/>
    </w:rPr>
  </w:style>
  <w:style w:type="character" w:customStyle="1" w:styleId="rwrro">
    <w:name w:val="rwrro"/>
    <w:basedOn w:val="DefaultParagraphFont"/>
    <w:rsid w:val="007A58A3"/>
    <w:rPr>
      <w:strike w:val="0"/>
      <w:dstrike w:val="0"/>
      <w:color w:val="3F52B8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A5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rwrro4">
    <w:name w:val="rwrro4"/>
    <w:basedOn w:val="DefaultParagraphFont"/>
    <w:rsid w:val="007A58A3"/>
    <w:rPr>
      <w:strike w:val="0"/>
      <w:dstrike w:val="0"/>
      <w:color w:val="408CD9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704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3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9146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14437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2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484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882662">
                                  <w:marLeft w:val="5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956369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2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66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7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731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55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9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913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936366">
                                                              <w:marLeft w:val="0"/>
                                                              <w:marRight w:val="200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322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090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522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3025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970248">
                                                                                  <w:marLeft w:val="0"/>
                                                                                  <w:marRight w:val="2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7604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79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8" w:space="4" w:color="D6D6D6"/>
                                                                                            <w:left w:val="single" w:sz="8" w:space="4" w:color="D6D6D6"/>
                                                                                            <w:bottom w:val="single" w:sz="8" w:space="4" w:color="D6D6D6"/>
                                                                                            <w:right w:val="single" w:sz="8" w:space="4" w:color="D6D6D6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0" w:color="auto"/>
            <w:bottom w:val="none" w:sz="0" w:space="10" w:color="auto"/>
            <w:right w:val="none" w:sz="0" w:space="10" w:color="auto"/>
          </w:divBdr>
          <w:divsChild>
            <w:div w:id="15621294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5566">
                  <w:marLeft w:val="0"/>
                  <w:marRight w:val="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4" w:color="D6D6D6"/>
                            <w:left w:val="single" w:sz="8" w:space="4" w:color="D6D6D6"/>
                            <w:bottom w:val="single" w:sz="8" w:space="4" w:color="D6D6D6"/>
                            <w:right w:val="single" w:sz="8" w:space="4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92080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1727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5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60132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11410">
                                  <w:marLeft w:val="5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523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6FC6-7E36-4536-9CAF-C5700D74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4088</Words>
  <Characters>23306</Characters>
  <Application>Microsoft Office Word</Application>
  <DocSecurity>0</DocSecurity>
  <Lines>194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Whole grain consumption and the risk of colorectal cancer:</vt:lpstr>
      <vt:lpstr>Whole grain consumption and the risk of colorectal cancer:</vt:lpstr>
    </vt:vector>
  </TitlesOfParts>
  <Company>Firmanavn</Company>
  <LinksUpToDate>false</LinksUpToDate>
  <CharactersWithSpaces>27340</CharactersWithSpaces>
  <SharedDoc>false</SharedDoc>
  <HLinks>
    <vt:vector size="12" baseType="variant">
      <vt:variant>
        <vt:i4>7143510</vt:i4>
      </vt:variant>
      <vt:variant>
        <vt:i4>36</vt:i4>
      </vt:variant>
      <vt:variant>
        <vt:i4>0</vt:i4>
      </vt:variant>
      <vt:variant>
        <vt:i4>5</vt:i4>
      </vt:variant>
      <vt:variant>
        <vt:lpwstr>http://www.dietandcancerreport.org/downloads/SLR_Manual.pdf</vt:lpwstr>
      </vt:variant>
      <vt:variant>
        <vt:lpwstr/>
      </vt:variant>
      <vt:variant>
        <vt:i4>6291526</vt:i4>
      </vt:variant>
      <vt:variant>
        <vt:i4>0</vt:i4>
      </vt:variant>
      <vt:variant>
        <vt:i4>0</vt:i4>
      </vt:variant>
      <vt:variant>
        <vt:i4>5</vt:i4>
      </vt:variant>
      <vt:variant>
        <vt:lpwstr>mailto:d.aune@imperial.ac.uk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Whole grain consumption and the risk of colorectal cancer:</dc:title>
  <dc:creator>Eier</dc:creator>
  <cp:lastModifiedBy>Aune, Dagfinn</cp:lastModifiedBy>
  <cp:revision>5</cp:revision>
  <cp:lastPrinted>2011-05-18T11:43:00Z</cp:lastPrinted>
  <dcterms:created xsi:type="dcterms:W3CDTF">2014-08-13T21:23:00Z</dcterms:created>
  <dcterms:modified xsi:type="dcterms:W3CDTF">2014-08-20T13:56:00Z</dcterms:modified>
</cp:coreProperties>
</file>