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0D" w:rsidRDefault="007F7A0D" w:rsidP="000923A7">
      <w:pPr>
        <w:jc w:val="center"/>
        <w:rPr>
          <w:rFonts w:ascii="Palatino Linotype" w:hAnsi="Palatino Linotype"/>
          <w:sz w:val="32"/>
          <w:szCs w:val="32"/>
        </w:rPr>
      </w:pPr>
      <w:r>
        <w:rPr>
          <w:rFonts w:ascii="Palatino Linotype" w:hAnsi="Palatino Linotype"/>
          <w:sz w:val="32"/>
          <w:szCs w:val="32"/>
        </w:rPr>
        <w:t>Dryden’s Virgilian Kings</w:t>
      </w:r>
    </w:p>
    <w:p w:rsidR="0079171B" w:rsidRPr="003E69F8" w:rsidRDefault="0079171B" w:rsidP="000923A7">
      <w:pPr>
        <w:jc w:val="center"/>
        <w:rPr>
          <w:rFonts w:ascii="Palatino Linotype" w:hAnsi="Palatino Linotype"/>
          <w:sz w:val="28"/>
          <w:szCs w:val="28"/>
        </w:rPr>
      </w:pPr>
      <w:r w:rsidRPr="003E69F8">
        <w:rPr>
          <w:rFonts w:ascii="Palatino Linotype" w:hAnsi="Palatino Linotype"/>
          <w:sz w:val="28"/>
          <w:szCs w:val="28"/>
        </w:rPr>
        <w:t>Paul Hammond*</w:t>
      </w:r>
    </w:p>
    <w:p w:rsidR="0079171B" w:rsidRPr="00EF4196" w:rsidRDefault="0079171B" w:rsidP="000923A7">
      <w:pPr>
        <w:jc w:val="center"/>
        <w:rPr>
          <w:rFonts w:ascii="Palatino Linotype" w:hAnsi="Palatino Linotype"/>
          <w:i/>
          <w:szCs w:val="24"/>
        </w:rPr>
      </w:pPr>
      <w:r w:rsidRPr="00EF4196">
        <w:rPr>
          <w:rFonts w:ascii="Palatino Linotype" w:hAnsi="Palatino Linotype"/>
          <w:i/>
          <w:szCs w:val="24"/>
        </w:rPr>
        <w:t>University of Leeds</w:t>
      </w:r>
    </w:p>
    <w:p w:rsidR="0079171B" w:rsidRDefault="0079171B" w:rsidP="000923A7">
      <w:pPr>
        <w:jc w:val="center"/>
        <w:rPr>
          <w:rFonts w:ascii="Palatino Linotype" w:hAnsi="Palatino Linotype"/>
          <w:sz w:val="32"/>
          <w:szCs w:val="32"/>
        </w:rPr>
      </w:pPr>
    </w:p>
    <w:p w:rsidR="007F7A0D" w:rsidRPr="004F1E53" w:rsidRDefault="007F7A0D" w:rsidP="000923A7">
      <w:pPr>
        <w:jc w:val="center"/>
        <w:rPr>
          <w:rFonts w:cs="Times New Roman"/>
          <w:szCs w:val="24"/>
        </w:rPr>
      </w:pPr>
      <w:r w:rsidRPr="005C47EA">
        <w:rPr>
          <w:rFonts w:cs="Times New Roman"/>
          <w:i/>
          <w:szCs w:val="24"/>
        </w:rPr>
        <w:t>Vnder which King, Besonian?  speake, or dye.</w:t>
      </w:r>
      <w:r w:rsidR="004F1E53" w:rsidRPr="000C24C3">
        <w:rPr>
          <w:rStyle w:val="FootnoteReference"/>
          <w:rFonts w:cs="Times New Roman"/>
          <w:szCs w:val="24"/>
        </w:rPr>
        <w:footnoteReference w:id="1"/>
      </w:r>
    </w:p>
    <w:p w:rsidR="000850F5" w:rsidRPr="005C47EA" w:rsidRDefault="000850F5" w:rsidP="000923A7">
      <w:pPr>
        <w:jc w:val="center"/>
        <w:rPr>
          <w:rFonts w:cs="Times New Roman"/>
          <w:i/>
          <w:szCs w:val="24"/>
        </w:rPr>
      </w:pPr>
    </w:p>
    <w:p w:rsidR="007F7A0D" w:rsidRDefault="007F7A0D" w:rsidP="000923A7">
      <w:pPr>
        <w:rPr>
          <w:rFonts w:cs="Times New Roman"/>
          <w:szCs w:val="24"/>
        </w:rPr>
      </w:pPr>
      <w:r>
        <w:rPr>
          <w:rFonts w:cs="Times New Roman"/>
          <w:szCs w:val="24"/>
        </w:rPr>
        <w:t xml:space="preserve">Ancient Pistol’s rumbustious challenge to the hapless Justice Shallow on the accession of King Henry V might well have been put to Dryden in the early months of 1689, albeit in less bombastic terms.  </w:t>
      </w:r>
      <w:r w:rsidR="00782416">
        <w:rPr>
          <w:rFonts w:cs="Times New Roman"/>
          <w:szCs w:val="24"/>
        </w:rPr>
        <w:t xml:space="preserve">Under which king?  </w:t>
      </w:r>
      <w:r>
        <w:rPr>
          <w:rFonts w:cs="Times New Roman"/>
          <w:szCs w:val="24"/>
        </w:rPr>
        <w:t>It would not have been altogether easy for him to answer.  As a faithful adherent of James II he regarded William III as a us</w:t>
      </w:r>
      <w:r w:rsidR="009B0AFF">
        <w:rPr>
          <w:rFonts w:cs="Times New Roman"/>
          <w:szCs w:val="24"/>
        </w:rPr>
        <w:t>urper, and yet he came to accept</w:t>
      </w:r>
      <w:r>
        <w:rPr>
          <w:rFonts w:cs="Times New Roman"/>
          <w:szCs w:val="24"/>
        </w:rPr>
        <w:t xml:space="preserve"> William as the country’s </w:t>
      </w:r>
      <w:r w:rsidRPr="005C0B95">
        <w:rPr>
          <w:rFonts w:cs="Times New Roman"/>
          <w:i/>
          <w:szCs w:val="24"/>
        </w:rPr>
        <w:t>de facto</w:t>
      </w:r>
      <w:r w:rsidR="000850F5">
        <w:rPr>
          <w:rFonts w:cs="Times New Roman"/>
          <w:szCs w:val="24"/>
        </w:rPr>
        <w:t xml:space="preserve"> ruler</w:t>
      </w:r>
      <w:r>
        <w:rPr>
          <w:rFonts w:cs="Times New Roman"/>
          <w:szCs w:val="24"/>
        </w:rPr>
        <w:t xml:space="preserve"> whom it was prudent—for reasons of both </w:t>
      </w:r>
      <w:r w:rsidR="00782416">
        <w:rPr>
          <w:rFonts w:cs="Times New Roman"/>
          <w:szCs w:val="24"/>
        </w:rPr>
        <w:t>personal and public quiet</w:t>
      </w:r>
      <w:r>
        <w:rPr>
          <w:rFonts w:cs="Times New Roman"/>
          <w:szCs w:val="24"/>
        </w:rPr>
        <w:t>—for him to obey.  But there was another dimension to the quest</w:t>
      </w:r>
      <w:r w:rsidR="009B0AFF">
        <w:rPr>
          <w:rFonts w:cs="Times New Roman"/>
          <w:szCs w:val="24"/>
        </w:rPr>
        <w:t xml:space="preserve">ion.  As a Catholic, Dryden </w:t>
      </w:r>
      <w:r>
        <w:rPr>
          <w:rFonts w:cs="Times New Roman"/>
          <w:szCs w:val="24"/>
        </w:rPr>
        <w:t>subscribed to a faith which was at once the ultimate symbolic order and</w:t>
      </w:r>
      <w:r w:rsidR="00CB178C">
        <w:rPr>
          <w:rFonts w:cs="Times New Roman"/>
          <w:szCs w:val="24"/>
        </w:rPr>
        <w:t xml:space="preserve"> </w:t>
      </w:r>
      <w:r w:rsidR="000C24C3">
        <w:rPr>
          <w:rFonts w:cs="Times New Roman"/>
          <w:szCs w:val="24"/>
        </w:rPr>
        <w:t>a</w:t>
      </w:r>
      <w:r>
        <w:rPr>
          <w:rFonts w:cs="Times New Roman"/>
          <w:szCs w:val="24"/>
        </w:rPr>
        <w:t xml:space="preserve"> counter-cultural challenge to the prevailing</w:t>
      </w:r>
      <w:r w:rsidR="00CB178C">
        <w:rPr>
          <w:rFonts w:cs="Times New Roman"/>
          <w:szCs w:val="24"/>
        </w:rPr>
        <w:t xml:space="preserve"> settlement</w:t>
      </w:r>
      <w:r>
        <w:rPr>
          <w:rFonts w:cs="Times New Roman"/>
          <w:szCs w:val="24"/>
        </w:rPr>
        <w:t xml:space="preserve">.  As </w:t>
      </w:r>
      <w:r w:rsidR="00782416">
        <w:rPr>
          <w:rFonts w:cs="Times New Roman"/>
          <w:szCs w:val="24"/>
        </w:rPr>
        <w:t>the new</w:t>
      </w:r>
      <w:r w:rsidR="000850F5">
        <w:rPr>
          <w:rFonts w:cs="Times New Roman"/>
          <w:szCs w:val="24"/>
        </w:rPr>
        <w:t xml:space="preserve"> government ha</w:t>
      </w:r>
      <w:r w:rsidR="00782416">
        <w:rPr>
          <w:rFonts w:cs="Times New Roman"/>
          <w:szCs w:val="24"/>
        </w:rPr>
        <w:t>d</w:t>
      </w:r>
      <w:r w:rsidR="000850F5">
        <w:rPr>
          <w:rFonts w:cs="Times New Roman"/>
          <w:szCs w:val="24"/>
        </w:rPr>
        <w:t xml:space="preserve"> for Dryden no sac</w:t>
      </w:r>
      <w:r w:rsidR="00782416">
        <w:rPr>
          <w:rFonts w:cs="Times New Roman"/>
          <w:szCs w:val="24"/>
        </w:rPr>
        <w:t>r</w:t>
      </w:r>
      <w:r w:rsidR="000850F5">
        <w:rPr>
          <w:rFonts w:cs="Times New Roman"/>
          <w:szCs w:val="24"/>
        </w:rPr>
        <w:t>ed character, he</w:t>
      </w:r>
      <w:r>
        <w:rPr>
          <w:rFonts w:cs="Times New Roman"/>
          <w:szCs w:val="24"/>
        </w:rPr>
        <w:t xml:space="preserve"> would have been </w:t>
      </w:r>
      <w:r w:rsidR="00782416">
        <w:rPr>
          <w:rFonts w:cs="Times New Roman"/>
          <w:szCs w:val="24"/>
        </w:rPr>
        <w:t>aware of the increasing distance</w:t>
      </w:r>
      <w:r>
        <w:rPr>
          <w:rFonts w:cs="Times New Roman"/>
          <w:szCs w:val="24"/>
        </w:rPr>
        <w:t xml:space="preserve"> between th</w:t>
      </w:r>
      <w:r w:rsidR="00782416">
        <w:rPr>
          <w:rFonts w:cs="Times New Roman"/>
          <w:szCs w:val="24"/>
        </w:rPr>
        <w:t>os</w:t>
      </w:r>
      <w:r>
        <w:rPr>
          <w:rFonts w:cs="Times New Roman"/>
          <w:szCs w:val="24"/>
        </w:rPr>
        <w:t xml:space="preserve">e two cities defined by St Augustine, the earthly and </w:t>
      </w:r>
      <w:r w:rsidR="009B0AFF">
        <w:rPr>
          <w:rFonts w:cs="Times New Roman"/>
          <w:szCs w:val="24"/>
        </w:rPr>
        <w:t xml:space="preserve">the </w:t>
      </w:r>
      <w:r>
        <w:rPr>
          <w:rFonts w:cs="Times New Roman"/>
          <w:szCs w:val="24"/>
        </w:rPr>
        <w:t>heavenly kingdoms</w:t>
      </w:r>
      <w:r w:rsidR="009B0AFF">
        <w:rPr>
          <w:rFonts w:cs="Times New Roman"/>
          <w:szCs w:val="24"/>
        </w:rPr>
        <w:t>;</w:t>
      </w:r>
      <w:r>
        <w:rPr>
          <w:rFonts w:cs="Times New Roman"/>
          <w:szCs w:val="24"/>
        </w:rPr>
        <w:t xml:space="preserve"> </w:t>
      </w:r>
      <w:r w:rsidR="009B0AFF">
        <w:rPr>
          <w:rFonts w:cs="Times New Roman"/>
          <w:szCs w:val="24"/>
        </w:rPr>
        <w:t xml:space="preserve">and he </w:t>
      </w:r>
      <w:r w:rsidR="000850F5">
        <w:rPr>
          <w:rFonts w:cs="Times New Roman"/>
          <w:szCs w:val="24"/>
        </w:rPr>
        <w:t xml:space="preserve">certainly </w:t>
      </w:r>
      <w:r w:rsidR="009B0AFF">
        <w:rPr>
          <w:rFonts w:cs="Times New Roman"/>
          <w:szCs w:val="24"/>
        </w:rPr>
        <w:t>recogni</w:t>
      </w:r>
      <w:r w:rsidR="00EF4196">
        <w:rPr>
          <w:rFonts w:cs="Times New Roman"/>
          <w:szCs w:val="24"/>
        </w:rPr>
        <w:t>z</w:t>
      </w:r>
      <w:r w:rsidR="009B0AFF">
        <w:rPr>
          <w:rFonts w:cs="Times New Roman"/>
          <w:szCs w:val="24"/>
        </w:rPr>
        <w:t>ed</w:t>
      </w:r>
      <w:r w:rsidR="00782416">
        <w:rPr>
          <w:rFonts w:cs="Times New Roman"/>
          <w:szCs w:val="24"/>
        </w:rPr>
        <w:t xml:space="preserve"> his own displacement from that</w:t>
      </w:r>
      <w:r>
        <w:rPr>
          <w:rFonts w:cs="Times New Roman"/>
          <w:szCs w:val="24"/>
        </w:rPr>
        <w:t xml:space="preserve"> cultural and political milieu in which he had been such a prominent presence</w:t>
      </w:r>
      <w:r w:rsidR="000850F5">
        <w:rPr>
          <w:rFonts w:cs="Times New Roman"/>
          <w:szCs w:val="24"/>
        </w:rPr>
        <w:t xml:space="preserve"> for more than twenty years</w:t>
      </w:r>
      <w:r>
        <w:rPr>
          <w:rFonts w:cs="Times New Roman"/>
          <w:szCs w:val="24"/>
        </w:rPr>
        <w:t xml:space="preserve">. </w:t>
      </w:r>
      <w:r w:rsidR="00EF4196">
        <w:rPr>
          <w:rFonts w:cs="Times New Roman"/>
          <w:szCs w:val="24"/>
        </w:rPr>
        <w:t xml:space="preserve"> </w:t>
      </w:r>
      <w:r w:rsidR="00CB178C">
        <w:rPr>
          <w:rFonts w:cs="Times New Roman"/>
          <w:szCs w:val="24"/>
        </w:rPr>
        <w:t xml:space="preserve">But he had always considered monarchy with a mixture of reverence and amusement, as </w:t>
      </w:r>
      <w:r w:rsidR="00CB178C" w:rsidRPr="00CB178C">
        <w:rPr>
          <w:rFonts w:cs="Times New Roman"/>
          <w:i/>
          <w:szCs w:val="24"/>
        </w:rPr>
        <w:t>Absalom and</w:t>
      </w:r>
      <w:r w:rsidR="00CB178C">
        <w:rPr>
          <w:rFonts w:cs="Times New Roman"/>
          <w:szCs w:val="24"/>
        </w:rPr>
        <w:t xml:space="preserve"> </w:t>
      </w:r>
      <w:r w:rsidR="00CB178C" w:rsidRPr="00CB178C">
        <w:rPr>
          <w:rFonts w:cs="Times New Roman"/>
          <w:i/>
          <w:szCs w:val="24"/>
        </w:rPr>
        <w:t>Achitophel</w:t>
      </w:r>
      <w:r w:rsidR="00CB178C">
        <w:rPr>
          <w:rFonts w:cs="Times New Roman"/>
          <w:i/>
          <w:szCs w:val="24"/>
        </w:rPr>
        <w:t xml:space="preserve"> </w:t>
      </w:r>
      <w:r w:rsidR="00CB178C">
        <w:rPr>
          <w:rFonts w:cs="Times New Roman"/>
          <w:szCs w:val="24"/>
        </w:rPr>
        <w:t>illustrates.  I</w:t>
      </w:r>
      <w:r w:rsidR="00EF4196" w:rsidRPr="00CB178C">
        <w:rPr>
          <w:rFonts w:cs="Times New Roman"/>
          <w:szCs w:val="24"/>
        </w:rPr>
        <w:t>n</w:t>
      </w:r>
      <w:r w:rsidR="00EF4196">
        <w:rPr>
          <w:rFonts w:cs="Times New Roman"/>
          <w:szCs w:val="24"/>
        </w:rPr>
        <w:t xml:space="preserve"> 1676, in good King Charles’ </w:t>
      </w:r>
      <w:r>
        <w:rPr>
          <w:rFonts w:cs="Times New Roman"/>
          <w:szCs w:val="24"/>
        </w:rPr>
        <w:t xml:space="preserve">golden days </w:t>
      </w:r>
      <w:r w:rsidR="00EF4196">
        <w:rPr>
          <w:rFonts w:cs="Times New Roman"/>
          <w:szCs w:val="24"/>
        </w:rPr>
        <w:t xml:space="preserve">as </w:t>
      </w:r>
      <w:r>
        <w:rPr>
          <w:rFonts w:cs="Times New Roman"/>
          <w:szCs w:val="24"/>
        </w:rPr>
        <w:t xml:space="preserve">some might say, he </w:t>
      </w:r>
      <w:r>
        <w:rPr>
          <w:rFonts w:cs="Times New Roman"/>
          <w:szCs w:val="24"/>
        </w:rPr>
        <w:lastRenderedPageBreak/>
        <w:t xml:space="preserve">had depicted in </w:t>
      </w:r>
      <w:r>
        <w:rPr>
          <w:rFonts w:cs="Times New Roman"/>
          <w:i/>
          <w:szCs w:val="24"/>
        </w:rPr>
        <w:t>Mac Flecknoe</w:t>
      </w:r>
      <w:r>
        <w:rPr>
          <w:rFonts w:cs="Times New Roman"/>
          <w:szCs w:val="24"/>
        </w:rPr>
        <w:t xml:space="preserve"> the succession of Thomas Shadwell to Richard Flecknoe’s throne as the laureate of dullness; in 1689 Dryden was deprived of his appointment as Poet Laureate to be succeeded by that same Shadwell, an example of life imitating art, </w:t>
      </w:r>
      <w:r w:rsidR="000850F5">
        <w:rPr>
          <w:rFonts w:cs="Times New Roman"/>
          <w:szCs w:val="24"/>
        </w:rPr>
        <w:t xml:space="preserve">of </w:t>
      </w:r>
      <w:r>
        <w:rPr>
          <w:rFonts w:cs="Times New Roman"/>
          <w:szCs w:val="24"/>
        </w:rPr>
        <w:t>history repeating itself</w:t>
      </w:r>
      <w:r w:rsidR="009B0AFF">
        <w:rPr>
          <w:rFonts w:cs="Times New Roman"/>
          <w:szCs w:val="24"/>
        </w:rPr>
        <w:t>—</w:t>
      </w:r>
      <w:r w:rsidR="00DF4BF2">
        <w:rPr>
          <w:rFonts w:cs="Times New Roman"/>
          <w:szCs w:val="24"/>
        </w:rPr>
        <w:t xml:space="preserve">occuring </w:t>
      </w:r>
      <w:r>
        <w:rPr>
          <w:rFonts w:cs="Times New Roman"/>
          <w:szCs w:val="24"/>
        </w:rPr>
        <w:t xml:space="preserve">the first time as </w:t>
      </w:r>
      <w:r w:rsidR="00782416">
        <w:rPr>
          <w:rFonts w:cs="Times New Roman"/>
          <w:szCs w:val="24"/>
        </w:rPr>
        <w:t xml:space="preserve">literary </w:t>
      </w:r>
      <w:r>
        <w:rPr>
          <w:rFonts w:cs="Times New Roman"/>
          <w:szCs w:val="24"/>
        </w:rPr>
        <w:t>farce</w:t>
      </w:r>
      <w:r w:rsidR="009B0AFF">
        <w:rPr>
          <w:rFonts w:cs="Times New Roman"/>
          <w:szCs w:val="24"/>
        </w:rPr>
        <w:t>,</w:t>
      </w:r>
      <w:r>
        <w:rPr>
          <w:rFonts w:cs="Times New Roman"/>
          <w:szCs w:val="24"/>
        </w:rPr>
        <w:t xml:space="preserve"> and the second time as </w:t>
      </w:r>
      <w:r w:rsidR="00782416">
        <w:rPr>
          <w:rFonts w:cs="Times New Roman"/>
          <w:szCs w:val="24"/>
        </w:rPr>
        <w:t xml:space="preserve">political </w:t>
      </w:r>
      <w:r>
        <w:rPr>
          <w:rFonts w:cs="Times New Roman"/>
          <w:szCs w:val="24"/>
        </w:rPr>
        <w:t>far</w:t>
      </w:r>
      <w:r w:rsidR="000850F5">
        <w:rPr>
          <w:rFonts w:cs="Times New Roman"/>
          <w:szCs w:val="24"/>
        </w:rPr>
        <w:t>ce</w:t>
      </w:r>
      <w:r>
        <w:rPr>
          <w:rFonts w:cs="Times New Roman"/>
          <w:szCs w:val="24"/>
        </w:rPr>
        <w:t>.</w:t>
      </w:r>
    </w:p>
    <w:p w:rsidR="007F7A0D" w:rsidRDefault="007F7A0D" w:rsidP="000923A7">
      <w:pPr>
        <w:rPr>
          <w:rFonts w:cs="Times New Roman"/>
          <w:szCs w:val="24"/>
        </w:rPr>
      </w:pPr>
      <w:r>
        <w:rPr>
          <w:rFonts w:cs="Times New Roman"/>
          <w:szCs w:val="24"/>
        </w:rPr>
        <w:tab/>
        <w:t xml:space="preserve">Dryden’s inner response to these events is hard to know.  ‘Here is a Field of Satire open’d to me’, he reflected, ‘But since the Revolution, I have wholly renounc’d that Talent.  For who wou’d give Physick to </w:t>
      </w:r>
      <w:r w:rsidR="001C0660">
        <w:rPr>
          <w:rFonts w:cs="Times New Roman"/>
          <w:szCs w:val="24"/>
        </w:rPr>
        <w:t>the Great when he is uncall’d?’</w:t>
      </w:r>
      <w:r>
        <w:rPr>
          <w:rFonts w:cs="Times New Roman"/>
          <w:szCs w:val="24"/>
        </w:rPr>
        <w:t xml:space="preserve">  He would not engage his </w:t>
      </w:r>
      <w:r w:rsidR="00782416">
        <w:rPr>
          <w:rFonts w:cs="Times New Roman"/>
          <w:szCs w:val="24"/>
        </w:rPr>
        <w:t>poetic abilities</w:t>
      </w:r>
      <w:r>
        <w:rPr>
          <w:rFonts w:cs="Times New Roman"/>
          <w:szCs w:val="24"/>
        </w:rPr>
        <w:t xml:space="preserve"> in polemic, would not </w:t>
      </w:r>
      <w:r w:rsidR="000850F5">
        <w:rPr>
          <w:rFonts w:cs="Times New Roman"/>
          <w:szCs w:val="24"/>
        </w:rPr>
        <w:t xml:space="preserve">give </w:t>
      </w:r>
      <w:r>
        <w:rPr>
          <w:rFonts w:cs="Times New Roman"/>
          <w:szCs w:val="24"/>
        </w:rPr>
        <w:t xml:space="preserve">voice </w:t>
      </w:r>
      <w:r w:rsidR="000850F5">
        <w:rPr>
          <w:rFonts w:cs="Times New Roman"/>
          <w:szCs w:val="24"/>
        </w:rPr>
        <w:t xml:space="preserve">to </w:t>
      </w:r>
      <w:r>
        <w:rPr>
          <w:rFonts w:cs="Times New Roman"/>
          <w:szCs w:val="24"/>
        </w:rPr>
        <w:t>his thoughts in that public poetry of which he had become the undoubted master.  ‘’Tis enough for me, if the Government will let me pass unquestion’d.’</w:t>
      </w:r>
      <w:r w:rsidR="000C24C3">
        <w:rPr>
          <w:rStyle w:val="FootnoteReference"/>
          <w:rFonts w:cs="Times New Roman"/>
          <w:szCs w:val="24"/>
        </w:rPr>
        <w:footnoteReference w:id="2"/>
      </w:r>
      <w:r>
        <w:rPr>
          <w:rFonts w:cs="Times New Roman"/>
          <w:szCs w:val="24"/>
        </w:rPr>
        <w:t xml:space="preserve">  </w:t>
      </w:r>
      <w:r w:rsidR="00DF4BF2">
        <w:rPr>
          <w:rFonts w:cs="Times New Roman"/>
          <w:szCs w:val="24"/>
        </w:rPr>
        <w:t xml:space="preserve">He would be grateful </w:t>
      </w:r>
      <w:r w:rsidR="00782416">
        <w:rPr>
          <w:rFonts w:cs="Times New Roman"/>
          <w:szCs w:val="24"/>
        </w:rPr>
        <w:t>if no one</w:t>
      </w:r>
      <w:r w:rsidR="00DF4BF2">
        <w:rPr>
          <w:rFonts w:cs="Times New Roman"/>
          <w:szCs w:val="24"/>
        </w:rPr>
        <w:t xml:space="preserve"> challenged </w:t>
      </w:r>
      <w:r w:rsidR="00782416">
        <w:rPr>
          <w:rFonts w:cs="Times New Roman"/>
          <w:szCs w:val="24"/>
        </w:rPr>
        <w:t xml:space="preserve">him </w:t>
      </w:r>
      <w:r w:rsidR="00DF4BF2">
        <w:rPr>
          <w:rFonts w:cs="Times New Roman"/>
          <w:szCs w:val="24"/>
        </w:rPr>
        <w:t xml:space="preserve">to speak or die.  </w:t>
      </w:r>
      <w:r>
        <w:rPr>
          <w:rFonts w:cs="Times New Roman"/>
          <w:szCs w:val="24"/>
        </w:rPr>
        <w:t xml:space="preserve">He returned to the theatre to eke out a living, but </w:t>
      </w:r>
      <w:r w:rsidR="009B0AFF">
        <w:rPr>
          <w:rFonts w:cs="Times New Roman"/>
          <w:szCs w:val="24"/>
        </w:rPr>
        <w:t>his</w:t>
      </w:r>
      <w:r w:rsidR="000850F5">
        <w:rPr>
          <w:rFonts w:cs="Times New Roman"/>
          <w:szCs w:val="24"/>
        </w:rPr>
        <w:t xml:space="preserve"> deeper </w:t>
      </w:r>
      <w:r w:rsidR="001C0660">
        <w:rPr>
          <w:rFonts w:cs="Times New Roman"/>
          <w:szCs w:val="24"/>
        </w:rPr>
        <w:t>creativity</w:t>
      </w:r>
      <w:r w:rsidR="000850F5">
        <w:rPr>
          <w:rFonts w:cs="Times New Roman"/>
          <w:szCs w:val="24"/>
        </w:rPr>
        <w:t xml:space="preserve"> sought</w:t>
      </w:r>
      <w:r w:rsidR="009B0AFF">
        <w:rPr>
          <w:rFonts w:cs="Times New Roman"/>
          <w:szCs w:val="24"/>
        </w:rPr>
        <w:t xml:space="preserve"> </w:t>
      </w:r>
      <w:r>
        <w:rPr>
          <w:rFonts w:cs="Times New Roman"/>
          <w:szCs w:val="24"/>
        </w:rPr>
        <w:t xml:space="preserve">a field for his poetry in </w:t>
      </w:r>
      <w:r w:rsidR="00DF4BF2">
        <w:rPr>
          <w:rFonts w:cs="Times New Roman"/>
          <w:szCs w:val="24"/>
        </w:rPr>
        <w:t xml:space="preserve">a </w:t>
      </w:r>
      <w:r w:rsidR="00782416">
        <w:rPr>
          <w:rFonts w:cs="Times New Roman"/>
          <w:szCs w:val="24"/>
        </w:rPr>
        <w:t>move</w:t>
      </w:r>
      <w:r w:rsidR="00DF4BF2">
        <w:rPr>
          <w:rFonts w:cs="Times New Roman"/>
          <w:szCs w:val="24"/>
        </w:rPr>
        <w:t xml:space="preserve"> to </w:t>
      </w:r>
      <w:r>
        <w:rPr>
          <w:rFonts w:cs="Times New Roman"/>
          <w:szCs w:val="24"/>
        </w:rPr>
        <w:t>the classical world, in the making of translations from Juvenal and Persius, from Homer, Virgil, and Ovid, and from the mediaeval masters Boccaccio and Chaucer.  These poe</w:t>
      </w:r>
      <w:r w:rsidR="00782416">
        <w:rPr>
          <w:rFonts w:cs="Times New Roman"/>
          <w:szCs w:val="24"/>
        </w:rPr>
        <w:t>t</w:t>
      </w:r>
      <w:r>
        <w:rPr>
          <w:rFonts w:cs="Times New Roman"/>
          <w:szCs w:val="24"/>
        </w:rPr>
        <w:t xml:space="preserve">s </w:t>
      </w:r>
      <w:r w:rsidR="009B0AFF">
        <w:rPr>
          <w:rFonts w:cs="Times New Roman"/>
          <w:szCs w:val="24"/>
        </w:rPr>
        <w:t>offered</w:t>
      </w:r>
      <w:r>
        <w:rPr>
          <w:rFonts w:cs="Times New Roman"/>
          <w:szCs w:val="24"/>
        </w:rPr>
        <w:t xml:space="preserve"> Dryden </w:t>
      </w:r>
      <w:r w:rsidR="009B0AFF">
        <w:rPr>
          <w:rFonts w:cs="Times New Roman"/>
          <w:szCs w:val="24"/>
        </w:rPr>
        <w:t xml:space="preserve">imagined worlds which were </w:t>
      </w:r>
      <w:r>
        <w:rPr>
          <w:rFonts w:cs="Times New Roman"/>
          <w:szCs w:val="24"/>
        </w:rPr>
        <w:t>alternative kingdoms, each of them</w:t>
      </w:r>
      <w:r w:rsidR="009B0AFF">
        <w:rPr>
          <w:rFonts w:cs="Times New Roman"/>
          <w:szCs w:val="24"/>
        </w:rPr>
        <w:t xml:space="preserve"> a</w:t>
      </w:r>
      <w:r>
        <w:rPr>
          <w:rFonts w:cs="Times New Roman"/>
          <w:szCs w:val="24"/>
        </w:rPr>
        <w:t xml:space="preserve"> </w:t>
      </w:r>
      <w:r>
        <w:rPr>
          <w:rFonts w:cs="Times New Roman"/>
          <w:i/>
          <w:szCs w:val="24"/>
        </w:rPr>
        <w:t>mundus alter et idem</w:t>
      </w:r>
      <w:r>
        <w:rPr>
          <w:rFonts w:cs="Times New Roman"/>
          <w:szCs w:val="24"/>
        </w:rPr>
        <w:t xml:space="preserve"> in which he could explore </w:t>
      </w:r>
      <w:r w:rsidR="009B0AFF">
        <w:rPr>
          <w:rFonts w:cs="Times New Roman"/>
          <w:szCs w:val="24"/>
        </w:rPr>
        <w:t xml:space="preserve">different </w:t>
      </w:r>
      <w:r>
        <w:rPr>
          <w:rFonts w:cs="Times New Roman"/>
          <w:szCs w:val="24"/>
        </w:rPr>
        <w:t xml:space="preserve">structures of </w:t>
      </w:r>
      <w:r w:rsidR="009B0AFF">
        <w:rPr>
          <w:rFonts w:cs="Times New Roman"/>
          <w:szCs w:val="24"/>
        </w:rPr>
        <w:t>thought</w:t>
      </w:r>
      <w:r>
        <w:rPr>
          <w:rFonts w:cs="Times New Roman"/>
          <w:szCs w:val="24"/>
        </w:rPr>
        <w:t xml:space="preserve">, political forms, and moral codes, other ways of understanding man’s place in the universe through a searching </w:t>
      </w:r>
      <w:r w:rsidR="00CB178C">
        <w:rPr>
          <w:rFonts w:cs="Times New Roman"/>
          <w:szCs w:val="24"/>
        </w:rPr>
        <w:t>poetic</w:t>
      </w:r>
      <w:r>
        <w:rPr>
          <w:rFonts w:cs="Times New Roman"/>
          <w:szCs w:val="24"/>
        </w:rPr>
        <w:t xml:space="preserve"> engagement </w:t>
      </w:r>
      <w:r w:rsidR="00DF4BF2">
        <w:rPr>
          <w:rFonts w:cs="Times New Roman"/>
          <w:szCs w:val="24"/>
        </w:rPr>
        <w:t>with</w:t>
      </w:r>
      <w:r w:rsidR="009B0AFF">
        <w:rPr>
          <w:rFonts w:cs="Times New Roman"/>
          <w:szCs w:val="24"/>
        </w:rPr>
        <w:t xml:space="preserve"> </w:t>
      </w:r>
      <w:r w:rsidR="00DF4BF2">
        <w:rPr>
          <w:rFonts w:cs="Times New Roman"/>
          <w:szCs w:val="24"/>
        </w:rPr>
        <w:t>ideas</w:t>
      </w:r>
      <w:r w:rsidR="009B0AFF">
        <w:rPr>
          <w:rFonts w:cs="Times New Roman"/>
          <w:szCs w:val="24"/>
        </w:rPr>
        <w:t xml:space="preserve"> </w:t>
      </w:r>
      <w:r>
        <w:rPr>
          <w:rFonts w:cs="Times New Roman"/>
          <w:szCs w:val="24"/>
        </w:rPr>
        <w:t xml:space="preserve">which </w:t>
      </w:r>
      <w:r w:rsidR="00CB178C">
        <w:rPr>
          <w:rFonts w:cs="Times New Roman"/>
          <w:szCs w:val="24"/>
        </w:rPr>
        <w:t>might</w:t>
      </w:r>
      <w:r>
        <w:rPr>
          <w:rFonts w:cs="Times New Roman"/>
          <w:szCs w:val="24"/>
        </w:rPr>
        <w:t xml:space="preserve"> not </w:t>
      </w:r>
      <w:r w:rsidR="00CB178C">
        <w:rPr>
          <w:rFonts w:cs="Times New Roman"/>
          <w:szCs w:val="24"/>
        </w:rPr>
        <w:t>command</w:t>
      </w:r>
      <w:r>
        <w:rPr>
          <w:rFonts w:cs="Times New Roman"/>
          <w:szCs w:val="24"/>
        </w:rPr>
        <w:t xml:space="preserve"> personal assent</w:t>
      </w:r>
      <w:r w:rsidR="00CB178C">
        <w:rPr>
          <w:rFonts w:cs="Times New Roman"/>
          <w:szCs w:val="24"/>
        </w:rPr>
        <w:t>, but which could be entertained temporarily as imagined possibilities</w:t>
      </w:r>
      <w:r>
        <w:rPr>
          <w:rFonts w:cs="Times New Roman"/>
          <w:szCs w:val="24"/>
        </w:rPr>
        <w:t xml:space="preserve">: indeed, one of the attractions of translation was no doubt precisely the occlusion of </w:t>
      </w:r>
      <w:r w:rsidR="009B0AFF">
        <w:rPr>
          <w:rFonts w:cs="Times New Roman"/>
          <w:szCs w:val="24"/>
        </w:rPr>
        <w:t>a</w:t>
      </w:r>
      <w:r w:rsidR="000850F5">
        <w:rPr>
          <w:rFonts w:cs="Times New Roman"/>
          <w:szCs w:val="24"/>
        </w:rPr>
        <w:t>ny</w:t>
      </w:r>
      <w:r w:rsidR="009B0AFF">
        <w:rPr>
          <w:rFonts w:cs="Times New Roman"/>
          <w:szCs w:val="24"/>
        </w:rPr>
        <w:t xml:space="preserve"> </w:t>
      </w:r>
      <w:r>
        <w:rPr>
          <w:rFonts w:cs="Times New Roman"/>
          <w:szCs w:val="24"/>
        </w:rPr>
        <w:t xml:space="preserve">personal </w:t>
      </w:r>
      <w:r w:rsidR="009B0AFF">
        <w:rPr>
          <w:rFonts w:cs="Times New Roman"/>
          <w:szCs w:val="24"/>
        </w:rPr>
        <w:lastRenderedPageBreak/>
        <w:t>endorsement</w:t>
      </w:r>
      <w:r>
        <w:rPr>
          <w:rFonts w:cs="Times New Roman"/>
          <w:szCs w:val="24"/>
        </w:rPr>
        <w:t xml:space="preserve"> </w:t>
      </w:r>
      <w:r w:rsidR="009B0AFF">
        <w:rPr>
          <w:rFonts w:cs="Times New Roman"/>
          <w:szCs w:val="24"/>
        </w:rPr>
        <w:t xml:space="preserve">of the text </w:t>
      </w:r>
      <w:r>
        <w:rPr>
          <w:rFonts w:cs="Times New Roman"/>
          <w:szCs w:val="24"/>
        </w:rPr>
        <w:t xml:space="preserve">in favour of the </w:t>
      </w:r>
      <w:r w:rsidR="00DF4BF2">
        <w:rPr>
          <w:rFonts w:cs="Times New Roman"/>
          <w:szCs w:val="24"/>
        </w:rPr>
        <w:t xml:space="preserve">play of </w:t>
      </w:r>
      <w:r>
        <w:rPr>
          <w:rFonts w:cs="Times New Roman"/>
          <w:szCs w:val="24"/>
        </w:rPr>
        <w:t xml:space="preserve">multiple </w:t>
      </w:r>
      <w:r w:rsidR="009B0AFF">
        <w:rPr>
          <w:rFonts w:cs="Times New Roman"/>
          <w:szCs w:val="24"/>
        </w:rPr>
        <w:t>voices</w:t>
      </w:r>
      <w:r>
        <w:rPr>
          <w:rFonts w:cs="Times New Roman"/>
          <w:szCs w:val="24"/>
        </w:rPr>
        <w:t xml:space="preserve"> of poet, translator, and character.</w:t>
      </w:r>
    </w:p>
    <w:p w:rsidR="007F7A0D" w:rsidRDefault="007F7A0D" w:rsidP="000923A7">
      <w:pPr>
        <w:rPr>
          <w:rFonts w:cs="Times New Roman"/>
          <w:szCs w:val="24"/>
        </w:rPr>
      </w:pPr>
      <w:r>
        <w:rPr>
          <w:rFonts w:cs="Times New Roman"/>
          <w:szCs w:val="24"/>
        </w:rPr>
        <w:tab/>
        <w:t xml:space="preserve">The work which absorbed much of Dryden’s energy in his last decade was his translation of Virgil, and the </w:t>
      </w:r>
      <w:r w:rsidRPr="00443139">
        <w:rPr>
          <w:rFonts w:cs="Times New Roman"/>
          <w:i/>
          <w:szCs w:val="24"/>
        </w:rPr>
        <w:t>Aenei</w:t>
      </w:r>
      <w:r>
        <w:rPr>
          <w:rFonts w:cs="Times New Roman"/>
          <w:i/>
          <w:szCs w:val="24"/>
        </w:rPr>
        <w:t>d</w:t>
      </w:r>
      <w:r>
        <w:rPr>
          <w:rFonts w:cs="Times New Roman"/>
          <w:szCs w:val="24"/>
        </w:rPr>
        <w:t xml:space="preserve"> in particular provided a </w:t>
      </w:r>
      <w:r w:rsidR="009B0AFF">
        <w:rPr>
          <w:rFonts w:cs="Times New Roman"/>
          <w:szCs w:val="24"/>
        </w:rPr>
        <w:t>multifaceted</w:t>
      </w:r>
      <w:r>
        <w:rPr>
          <w:rFonts w:cs="Times New Roman"/>
          <w:szCs w:val="24"/>
        </w:rPr>
        <w:t xml:space="preserve"> text in which he could reflect </w:t>
      </w:r>
      <w:r>
        <w:rPr>
          <w:rFonts w:cs="Times New Roman"/>
          <w:i/>
          <w:szCs w:val="24"/>
        </w:rPr>
        <w:t>inter alia</w:t>
      </w:r>
      <w:r>
        <w:rPr>
          <w:rFonts w:cs="Times New Roman"/>
          <w:szCs w:val="24"/>
        </w:rPr>
        <w:t xml:space="preserve"> on different modes of government.  </w:t>
      </w:r>
      <w:r w:rsidR="00782416">
        <w:rPr>
          <w:rFonts w:cs="Times New Roman"/>
          <w:szCs w:val="24"/>
        </w:rPr>
        <w:t>While some readers of Virgil have seen his poem as a celebration of the</w:t>
      </w:r>
      <w:r w:rsidR="001C0660">
        <w:rPr>
          <w:rFonts w:cs="Times New Roman"/>
          <w:szCs w:val="24"/>
        </w:rPr>
        <w:t xml:space="preserve"> </w:t>
      </w:r>
      <w:r w:rsidR="00782416">
        <w:rPr>
          <w:rFonts w:cs="Times New Roman"/>
          <w:szCs w:val="24"/>
        </w:rPr>
        <w:t>Pax Augusta, it is much mo</w:t>
      </w:r>
      <w:r w:rsidR="001C0660">
        <w:rPr>
          <w:rFonts w:cs="Times New Roman"/>
          <w:szCs w:val="24"/>
        </w:rPr>
        <w:t>r</w:t>
      </w:r>
      <w:r w:rsidR="00782416">
        <w:rPr>
          <w:rFonts w:cs="Times New Roman"/>
          <w:szCs w:val="24"/>
        </w:rPr>
        <w:t>e than a panegyric to Rome’s new order, and in some respects its vision is a tragic one.  I have argued elsewhere that Dryden’s</w:t>
      </w:r>
      <w:r w:rsidR="00971F14">
        <w:rPr>
          <w:rFonts w:cs="Times New Roman"/>
          <w:szCs w:val="24"/>
        </w:rPr>
        <w:t xml:space="preserve"> version</w:t>
      </w:r>
      <w:r w:rsidR="00782416">
        <w:rPr>
          <w:rFonts w:cs="Times New Roman"/>
          <w:szCs w:val="24"/>
        </w:rPr>
        <w:t>—published in 1697—</w:t>
      </w:r>
      <w:r w:rsidR="00971F14">
        <w:rPr>
          <w:rFonts w:cs="Times New Roman"/>
          <w:szCs w:val="24"/>
        </w:rPr>
        <w:t>drew out</w:t>
      </w:r>
      <w:r>
        <w:rPr>
          <w:rFonts w:cs="Times New Roman"/>
          <w:szCs w:val="24"/>
        </w:rPr>
        <w:t xml:space="preserve"> the </w:t>
      </w:r>
      <w:r w:rsidR="00782416">
        <w:rPr>
          <w:rFonts w:cs="Times New Roman"/>
          <w:szCs w:val="24"/>
        </w:rPr>
        <w:t>motifs</w:t>
      </w:r>
      <w:r>
        <w:rPr>
          <w:rFonts w:cs="Times New Roman"/>
          <w:szCs w:val="24"/>
        </w:rPr>
        <w:t xml:space="preserve"> of exile,</w:t>
      </w:r>
      <w:r w:rsidR="007B345D">
        <w:rPr>
          <w:rStyle w:val="FootnoteReference"/>
          <w:rFonts w:cs="Times New Roman"/>
          <w:szCs w:val="24"/>
        </w:rPr>
        <w:footnoteReference w:id="3"/>
      </w:r>
      <w:r>
        <w:rPr>
          <w:rFonts w:cs="Times New Roman"/>
          <w:szCs w:val="24"/>
        </w:rPr>
        <w:t xml:space="preserve"> of dislocation, of the struggle of man facing the seemingly arbitrary blows of </w:t>
      </w:r>
      <w:r w:rsidR="00971F14">
        <w:rPr>
          <w:rFonts w:cs="Times New Roman"/>
          <w:szCs w:val="24"/>
        </w:rPr>
        <w:t>F</w:t>
      </w:r>
      <w:r>
        <w:rPr>
          <w:rFonts w:cs="Times New Roman"/>
          <w:szCs w:val="24"/>
        </w:rPr>
        <w:t xml:space="preserve">ate and </w:t>
      </w:r>
      <w:r w:rsidR="00971F14">
        <w:rPr>
          <w:rFonts w:cs="Times New Roman"/>
          <w:szCs w:val="24"/>
        </w:rPr>
        <w:t>F</w:t>
      </w:r>
      <w:r>
        <w:rPr>
          <w:rFonts w:cs="Times New Roman"/>
          <w:szCs w:val="24"/>
        </w:rPr>
        <w:t>ortune</w:t>
      </w:r>
      <w:r w:rsidR="00782416">
        <w:rPr>
          <w:rFonts w:cs="Times New Roman"/>
          <w:szCs w:val="24"/>
        </w:rPr>
        <w:t>, and</w:t>
      </w:r>
      <w:r>
        <w:rPr>
          <w:rFonts w:cs="Times New Roman"/>
          <w:szCs w:val="24"/>
        </w:rPr>
        <w:t xml:space="preserve"> responded </w:t>
      </w:r>
      <w:r w:rsidR="00782416">
        <w:rPr>
          <w:rFonts w:cs="Times New Roman"/>
          <w:szCs w:val="24"/>
        </w:rPr>
        <w:t>particularly</w:t>
      </w:r>
      <w:r>
        <w:rPr>
          <w:rFonts w:cs="Times New Roman"/>
          <w:szCs w:val="24"/>
        </w:rPr>
        <w:t xml:space="preserve"> to Virgil’s poem</w:t>
      </w:r>
      <w:r w:rsidR="00971F14">
        <w:rPr>
          <w:rFonts w:cs="Times New Roman"/>
          <w:szCs w:val="24"/>
        </w:rPr>
        <w:t xml:space="preserve"> as</w:t>
      </w:r>
      <w:r>
        <w:rPr>
          <w:rFonts w:cs="Times New Roman"/>
          <w:szCs w:val="24"/>
        </w:rPr>
        <w:t xml:space="preserve"> an epic of loss.</w:t>
      </w:r>
      <w:r w:rsidR="000C1397">
        <w:rPr>
          <w:rStyle w:val="FootnoteReference"/>
          <w:rFonts w:cs="Times New Roman"/>
          <w:szCs w:val="24"/>
        </w:rPr>
        <w:footnoteReference w:id="4"/>
      </w:r>
      <w:r>
        <w:rPr>
          <w:rFonts w:cs="Times New Roman"/>
          <w:szCs w:val="24"/>
        </w:rPr>
        <w:t xml:space="preserve">  The world of Troy is destroyed; the lucky ones escaped into exile, though Aeneas reflects </w:t>
      </w:r>
      <w:r w:rsidR="00562D06">
        <w:rPr>
          <w:rFonts w:cs="Times New Roman"/>
          <w:szCs w:val="24"/>
        </w:rPr>
        <w:t xml:space="preserve">at one point </w:t>
      </w:r>
      <w:r>
        <w:rPr>
          <w:rFonts w:cs="Times New Roman"/>
          <w:szCs w:val="24"/>
        </w:rPr>
        <w:t xml:space="preserve">that perhaps the truly fortunate </w:t>
      </w:r>
      <w:r w:rsidR="00971F14">
        <w:rPr>
          <w:rFonts w:cs="Times New Roman"/>
          <w:szCs w:val="24"/>
        </w:rPr>
        <w:t>Trojans</w:t>
      </w:r>
      <w:r>
        <w:rPr>
          <w:rFonts w:cs="Times New Roman"/>
          <w:szCs w:val="24"/>
        </w:rPr>
        <w:t xml:space="preserve"> were those </w:t>
      </w:r>
      <w:r w:rsidR="00562D06">
        <w:rPr>
          <w:rFonts w:cs="Times New Roman"/>
          <w:szCs w:val="24"/>
        </w:rPr>
        <w:t>who died in the</w:t>
      </w:r>
      <w:r>
        <w:rPr>
          <w:rFonts w:cs="Times New Roman"/>
          <w:szCs w:val="24"/>
        </w:rPr>
        <w:t xml:space="preserve"> </w:t>
      </w:r>
      <w:r w:rsidR="00562D06">
        <w:rPr>
          <w:rFonts w:cs="Times New Roman"/>
          <w:szCs w:val="24"/>
        </w:rPr>
        <w:t>shadow of th</w:t>
      </w:r>
      <w:r w:rsidR="00787E6E">
        <w:rPr>
          <w:rFonts w:cs="Times New Roman"/>
          <w:szCs w:val="24"/>
        </w:rPr>
        <w:t>e</w:t>
      </w:r>
      <w:r w:rsidR="00562D06">
        <w:rPr>
          <w:rFonts w:cs="Times New Roman"/>
          <w:szCs w:val="24"/>
        </w:rPr>
        <w:t xml:space="preserve">ir city’s walls when those walls </w:t>
      </w:r>
      <w:r w:rsidR="001C0660">
        <w:rPr>
          <w:rFonts w:cs="Times New Roman"/>
          <w:szCs w:val="24"/>
        </w:rPr>
        <w:t xml:space="preserve">were </w:t>
      </w:r>
      <w:r w:rsidR="00562D06">
        <w:rPr>
          <w:rFonts w:cs="Times New Roman"/>
          <w:szCs w:val="24"/>
        </w:rPr>
        <w:t>still st</w:t>
      </w:r>
      <w:r w:rsidR="001C0660">
        <w:rPr>
          <w:rFonts w:cs="Times New Roman"/>
          <w:szCs w:val="24"/>
        </w:rPr>
        <w:t>anding</w:t>
      </w:r>
      <w:r>
        <w:rPr>
          <w:rFonts w:cs="Times New Roman"/>
          <w:szCs w:val="24"/>
        </w:rPr>
        <w:t>.</w:t>
      </w:r>
      <w:r w:rsidR="000C1397">
        <w:rPr>
          <w:rStyle w:val="FootnoteReference"/>
          <w:rFonts w:cs="Times New Roman"/>
          <w:szCs w:val="24"/>
        </w:rPr>
        <w:footnoteReference w:id="5"/>
      </w:r>
      <w:r>
        <w:rPr>
          <w:rFonts w:cs="Times New Roman"/>
          <w:szCs w:val="24"/>
        </w:rPr>
        <w:t xml:space="preserve">  There is no goi</w:t>
      </w:r>
      <w:r w:rsidR="00971F14">
        <w:rPr>
          <w:rFonts w:cs="Times New Roman"/>
          <w:szCs w:val="24"/>
        </w:rPr>
        <w:t>ng back:</w:t>
      </w:r>
      <w:r>
        <w:rPr>
          <w:rFonts w:cs="Times New Roman"/>
          <w:szCs w:val="24"/>
        </w:rPr>
        <w:t xml:space="preserve"> for Aeneas and his party there is only a going forward into a future which promises a new foundation, and yet this </w:t>
      </w:r>
      <w:r w:rsidR="000C1397">
        <w:rPr>
          <w:rFonts w:cs="Times New Roman"/>
          <w:szCs w:val="24"/>
        </w:rPr>
        <w:t xml:space="preserve">divine </w:t>
      </w:r>
      <w:r>
        <w:rPr>
          <w:rFonts w:cs="Times New Roman"/>
          <w:szCs w:val="24"/>
        </w:rPr>
        <w:t>promise is ambiguous and misinterpreted</w:t>
      </w:r>
      <w:r w:rsidR="00971F14">
        <w:rPr>
          <w:rFonts w:cs="Times New Roman"/>
          <w:szCs w:val="24"/>
        </w:rPr>
        <w:t>.  A</w:t>
      </w:r>
      <w:r>
        <w:rPr>
          <w:rFonts w:cs="Times New Roman"/>
          <w:szCs w:val="24"/>
        </w:rPr>
        <w:t>t the end of the poem no new city has arisen.</w:t>
      </w:r>
      <w:r w:rsidR="004337F3">
        <w:rPr>
          <w:rFonts w:cs="Times New Roman"/>
          <w:szCs w:val="24"/>
        </w:rPr>
        <w:t xml:space="preserve">  For Dryden in the 1690s the parallels were plentiful.</w:t>
      </w:r>
    </w:p>
    <w:p w:rsidR="007F7A0D" w:rsidRDefault="007F7A0D" w:rsidP="000923A7">
      <w:pPr>
        <w:rPr>
          <w:rFonts w:cs="Times New Roman"/>
          <w:szCs w:val="24"/>
        </w:rPr>
      </w:pPr>
      <w:r>
        <w:rPr>
          <w:rFonts w:cs="Times New Roman"/>
          <w:szCs w:val="24"/>
        </w:rPr>
        <w:tab/>
      </w:r>
      <w:r w:rsidR="001626BC">
        <w:rPr>
          <w:rFonts w:cs="Times New Roman"/>
          <w:szCs w:val="24"/>
        </w:rPr>
        <w:t xml:space="preserve">As a tribute to the rich work of Kevin Sharpe on images of monarchy, </w:t>
      </w:r>
      <w:r>
        <w:rPr>
          <w:rFonts w:cs="Times New Roman"/>
          <w:szCs w:val="24"/>
        </w:rPr>
        <w:t xml:space="preserve">I would like to consider </w:t>
      </w:r>
      <w:r w:rsidR="001626BC">
        <w:rPr>
          <w:rFonts w:cs="Times New Roman"/>
          <w:szCs w:val="24"/>
        </w:rPr>
        <w:t xml:space="preserve">Dryden’s </w:t>
      </w:r>
      <w:r w:rsidR="001626BC">
        <w:rPr>
          <w:rFonts w:cs="Times New Roman"/>
          <w:i/>
          <w:szCs w:val="24"/>
        </w:rPr>
        <w:t xml:space="preserve">Aeneis </w:t>
      </w:r>
      <w:r w:rsidR="001626BC">
        <w:rPr>
          <w:rFonts w:cs="Times New Roman"/>
          <w:szCs w:val="24"/>
        </w:rPr>
        <w:t>as</w:t>
      </w:r>
      <w:r>
        <w:rPr>
          <w:rFonts w:cs="Times New Roman"/>
          <w:szCs w:val="24"/>
        </w:rPr>
        <w:t xml:space="preserve"> a milieu in which</w:t>
      </w:r>
      <w:r w:rsidR="001626BC">
        <w:rPr>
          <w:rFonts w:cs="Times New Roman"/>
          <w:szCs w:val="24"/>
        </w:rPr>
        <w:t xml:space="preserve"> the poet</w:t>
      </w:r>
      <w:r>
        <w:rPr>
          <w:rFonts w:cs="Times New Roman"/>
          <w:szCs w:val="24"/>
        </w:rPr>
        <w:t xml:space="preserve"> created for himself</w:t>
      </w:r>
      <w:r w:rsidR="001C0660">
        <w:rPr>
          <w:rFonts w:cs="Times New Roman"/>
          <w:szCs w:val="24"/>
        </w:rPr>
        <w:t>,</w:t>
      </w:r>
      <w:r>
        <w:rPr>
          <w:rFonts w:cs="Times New Roman"/>
          <w:szCs w:val="24"/>
        </w:rPr>
        <w:t xml:space="preserve"> through translation</w:t>
      </w:r>
      <w:r w:rsidR="001C0660">
        <w:rPr>
          <w:rFonts w:cs="Times New Roman"/>
          <w:szCs w:val="24"/>
        </w:rPr>
        <w:t>,</w:t>
      </w:r>
      <w:r>
        <w:rPr>
          <w:rFonts w:cs="Times New Roman"/>
          <w:szCs w:val="24"/>
        </w:rPr>
        <w:t xml:space="preserve"> the freedom to reflect on kingship, on the different forms which it takes</w:t>
      </w:r>
      <w:r w:rsidR="00DF4BF2">
        <w:rPr>
          <w:rFonts w:cs="Times New Roman"/>
          <w:szCs w:val="24"/>
        </w:rPr>
        <w:t>,</w:t>
      </w:r>
      <w:r>
        <w:rPr>
          <w:rFonts w:cs="Times New Roman"/>
          <w:szCs w:val="24"/>
        </w:rPr>
        <w:t xml:space="preserve"> and </w:t>
      </w:r>
      <w:r w:rsidR="000C1397">
        <w:rPr>
          <w:rFonts w:cs="Times New Roman"/>
          <w:szCs w:val="24"/>
        </w:rPr>
        <w:t xml:space="preserve">on </w:t>
      </w:r>
      <w:r>
        <w:rPr>
          <w:rFonts w:cs="Times New Roman"/>
          <w:szCs w:val="24"/>
        </w:rPr>
        <w:t xml:space="preserve">the qualities of the various leaders whom Virgil describes.  </w:t>
      </w:r>
      <w:r w:rsidR="00672CA1">
        <w:rPr>
          <w:rFonts w:cs="Times New Roman"/>
          <w:szCs w:val="24"/>
        </w:rPr>
        <w:t xml:space="preserve">Through </w:t>
      </w:r>
      <w:r w:rsidR="001011FF">
        <w:rPr>
          <w:rFonts w:cs="Times New Roman"/>
          <w:szCs w:val="24"/>
        </w:rPr>
        <w:t>his</w:t>
      </w:r>
      <w:r w:rsidR="00672CA1">
        <w:rPr>
          <w:rFonts w:cs="Times New Roman"/>
          <w:szCs w:val="24"/>
        </w:rPr>
        <w:t xml:space="preserve"> use of terms drawn from the political and religious language of Dryden’s own time, his </w:t>
      </w:r>
      <w:r w:rsidR="00672CA1">
        <w:rPr>
          <w:rFonts w:cs="Times New Roman"/>
          <w:i/>
          <w:szCs w:val="24"/>
        </w:rPr>
        <w:t xml:space="preserve">Aeneis </w:t>
      </w:r>
      <w:r w:rsidR="00672CA1">
        <w:rPr>
          <w:rFonts w:cs="Times New Roman"/>
          <w:szCs w:val="24"/>
        </w:rPr>
        <w:t>invites the reader to contemplat</w:t>
      </w:r>
      <w:r w:rsidR="001011FF">
        <w:rPr>
          <w:rFonts w:cs="Times New Roman"/>
          <w:szCs w:val="24"/>
        </w:rPr>
        <w:t>e</w:t>
      </w:r>
      <w:r w:rsidR="00672CA1">
        <w:rPr>
          <w:rFonts w:cs="Times New Roman"/>
          <w:szCs w:val="24"/>
        </w:rPr>
        <w:t xml:space="preserve"> </w:t>
      </w:r>
      <w:r w:rsidR="001011FF">
        <w:rPr>
          <w:rFonts w:cs="Times New Roman"/>
          <w:szCs w:val="24"/>
        </w:rPr>
        <w:t xml:space="preserve">aspects of </w:t>
      </w:r>
      <w:r w:rsidR="00672CA1">
        <w:rPr>
          <w:rFonts w:cs="Times New Roman"/>
          <w:szCs w:val="24"/>
        </w:rPr>
        <w:t xml:space="preserve">his own </w:t>
      </w:r>
      <w:r w:rsidR="001011FF">
        <w:rPr>
          <w:rFonts w:cs="Times New Roman"/>
          <w:szCs w:val="24"/>
        </w:rPr>
        <w:t>culture</w:t>
      </w:r>
      <w:r w:rsidR="00672CA1">
        <w:rPr>
          <w:rFonts w:cs="Times New Roman"/>
          <w:szCs w:val="24"/>
        </w:rPr>
        <w:t xml:space="preserve"> as well as the wonderfully distinct world of Virgil’s imagination</w:t>
      </w:r>
      <w:r w:rsidR="001011FF">
        <w:rPr>
          <w:rFonts w:cs="Times New Roman"/>
          <w:szCs w:val="24"/>
        </w:rPr>
        <w:t>;</w:t>
      </w:r>
      <w:r w:rsidR="00672CA1">
        <w:rPr>
          <w:rFonts w:cs="Times New Roman"/>
          <w:szCs w:val="24"/>
        </w:rPr>
        <w:t xml:space="preserve"> and one element in Dryden’s </w:t>
      </w:r>
      <w:r w:rsidR="001011FF">
        <w:rPr>
          <w:rFonts w:cs="Times New Roman"/>
          <w:szCs w:val="24"/>
        </w:rPr>
        <w:t xml:space="preserve">encounter with the </w:t>
      </w:r>
      <w:r w:rsidR="00671014">
        <w:rPr>
          <w:rFonts w:cs="Times New Roman"/>
          <w:szCs w:val="24"/>
        </w:rPr>
        <w:t xml:space="preserve">Latin epic is a thread of </w:t>
      </w:r>
      <w:r w:rsidR="00D4669B">
        <w:rPr>
          <w:rFonts w:cs="Times New Roman"/>
          <w:szCs w:val="24"/>
        </w:rPr>
        <w:t>reflection</w:t>
      </w:r>
      <w:r w:rsidR="00671014">
        <w:rPr>
          <w:rFonts w:cs="Times New Roman"/>
          <w:szCs w:val="24"/>
        </w:rPr>
        <w:t>s</w:t>
      </w:r>
      <w:r w:rsidR="00D4669B">
        <w:rPr>
          <w:rFonts w:cs="Times New Roman"/>
          <w:szCs w:val="24"/>
        </w:rPr>
        <w:t xml:space="preserve"> on government and self-government.</w:t>
      </w:r>
      <w:r w:rsidR="00971F14">
        <w:rPr>
          <w:rFonts w:cs="Times New Roman"/>
          <w:szCs w:val="24"/>
        </w:rPr>
        <w:t xml:space="preserve"> </w:t>
      </w:r>
      <w:r w:rsidR="00D4669B">
        <w:rPr>
          <w:rFonts w:cs="Times New Roman"/>
          <w:szCs w:val="24"/>
        </w:rPr>
        <w:t xml:space="preserve"> </w:t>
      </w:r>
      <w:r>
        <w:rPr>
          <w:rFonts w:cs="Times New Roman"/>
          <w:szCs w:val="24"/>
        </w:rPr>
        <w:t xml:space="preserve">In his Preface to </w:t>
      </w:r>
      <w:r w:rsidRPr="00355C16">
        <w:rPr>
          <w:rFonts w:cs="Times New Roman"/>
          <w:i/>
          <w:szCs w:val="24"/>
        </w:rPr>
        <w:t>Ovid’s Epistles</w:t>
      </w:r>
      <w:r>
        <w:rPr>
          <w:rFonts w:cs="Times New Roman"/>
          <w:szCs w:val="24"/>
        </w:rPr>
        <w:t xml:space="preserve"> in 1680 Dryden had defined three modes of transla</w:t>
      </w:r>
      <w:r w:rsidR="001C0660">
        <w:rPr>
          <w:rFonts w:cs="Times New Roman"/>
          <w:szCs w:val="24"/>
        </w:rPr>
        <w:t>tion: metaphrase, or a word-for-</w:t>
      </w:r>
      <w:r>
        <w:rPr>
          <w:rFonts w:cs="Times New Roman"/>
          <w:szCs w:val="24"/>
        </w:rPr>
        <w:t xml:space="preserve">word rendering; imitation, </w:t>
      </w:r>
      <w:r w:rsidR="001C0660">
        <w:rPr>
          <w:rFonts w:cs="Times New Roman"/>
          <w:szCs w:val="24"/>
        </w:rPr>
        <w:t>a new poem</w:t>
      </w:r>
      <w:r>
        <w:rPr>
          <w:rFonts w:cs="Times New Roman"/>
          <w:szCs w:val="24"/>
        </w:rPr>
        <w:t xml:space="preserve"> with only a loose connection to the original; and the Aristotelian </w:t>
      </w:r>
      <w:r>
        <w:rPr>
          <w:rFonts w:cs="Times New Roman"/>
          <w:szCs w:val="24"/>
        </w:rPr>
        <w:lastRenderedPageBreak/>
        <w:t>midway between these two extremes, which he calls paraphrase.</w:t>
      </w:r>
      <w:r w:rsidR="00D4669B">
        <w:rPr>
          <w:rStyle w:val="FootnoteReference"/>
          <w:rFonts w:cs="Times New Roman"/>
          <w:szCs w:val="24"/>
        </w:rPr>
        <w:footnoteReference w:id="6"/>
      </w:r>
      <w:r>
        <w:rPr>
          <w:rFonts w:cs="Times New Roman"/>
          <w:szCs w:val="24"/>
        </w:rPr>
        <w:t xml:space="preserve">  In his own practice Dryden uses all three methods</w:t>
      </w:r>
      <w:r w:rsidR="00807986">
        <w:rPr>
          <w:rFonts w:cs="Times New Roman"/>
          <w:szCs w:val="24"/>
        </w:rPr>
        <w:t xml:space="preserve">, but in his </w:t>
      </w:r>
      <w:r w:rsidR="00807986">
        <w:rPr>
          <w:rFonts w:cs="Times New Roman"/>
          <w:i/>
          <w:szCs w:val="24"/>
        </w:rPr>
        <w:t>Aeneis</w:t>
      </w:r>
      <w:r w:rsidR="00807986">
        <w:rPr>
          <w:rFonts w:cs="Times New Roman"/>
          <w:szCs w:val="24"/>
        </w:rPr>
        <w:t xml:space="preserve"> he tends mainly to paraphrase his original, staying fairly close to Virgil’s sense while allowing himself occasional elaborations</w:t>
      </w:r>
      <w:r w:rsidR="00DE4979">
        <w:rPr>
          <w:rFonts w:cs="Times New Roman"/>
          <w:szCs w:val="24"/>
        </w:rPr>
        <w:t xml:space="preserve">; and of course the vocabulary of his translation calls into being a world which is an English </w:t>
      </w:r>
      <w:r w:rsidR="001C0660">
        <w:rPr>
          <w:rFonts w:cs="Times New Roman"/>
          <w:szCs w:val="24"/>
        </w:rPr>
        <w:t xml:space="preserve">understanding of </w:t>
      </w:r>
      <w:r w:rsidR="00DE4979">
        <w:rPr>
          <w:rFonts w:cs="Times New Roman"/>
          <w:szCs w:val="24"/>
        </w:rPr>
        <w:t>Rome</w:t>
      </w:r>
      <w:r w:rsidR="00807986">
        <w:rPr>
          <w:rFonts w:cs="Times New Roman"/>
          <w:szCs w:val="24"/>
        </w:rPr>
        <w:t xml:space="preserve">.  As a commentary on his own times, therefore, the resulting poem is necessarily oblique: the </w:t>
      </w:r>
      <w:r w:rsidR="00DE4979">
        <w:rPr>
          <w:rFonts w:cs="Times New Roman"/>
          <w:szCs w:val="24"/>
        </w:rPr>
        <w:t xml:space="preserve">narrative </w:t>
      </w:r>
      <w:r w:rsidR="00807986">
        <w:rPr>
          <w:rFonts w:cs="Times New Roman"/>
          <w:szCs w:val="24"/>
        </w:rPr>
        <w:t xml:space="preserve">structure is Virgil’s, </w:t>
      </w:r>
      <w:r w:rsidR="00DE4979">
        <w:rPr>
          <w:rFonts w:cs="Times New Roman"/>
          <w:szCs w:val="24"/>
        </w:rPr>
        <w:t xml:space="preserve">and to some degree the conceptual structure is Virgil’s; </w:t>
      </w:r>
      <w:r w:rsidR="00807986">
        <w:rPr>
          <w:rFonts w:cs="Times New Roman"/>
          <w:szCs w:val="24"/>
        </w:rPr>
        <w:t xml:space="preserve">the language </w:t>
      </w:r>
      <w:r w:rsidR="00DE4979">
        <w:rPr>
          <w:rFonts w:cs="Times New Roman"/>
          <w:szCs w:val="24"/>
        </w:rPr>
        <w:t xml:space="preserve">is </w:t>
      </w:r>
      <w:r w:rsidR="00807986">
        <w:rPr>
          <w:rFonts w:cs="Times New Roman"/>
          <w:szCs w:val="24"/>
        </w:rPr>
        <w:t xml:space="preserve">Dryden’s, </w:t>
      </w:r>
      <w:r w:rsidR="00DE4979">
        <w:rPr>
          <w:rFonts w:cs="Times New Roman"/>
          <w:szCs w:val="24"/>
        </w:rPr>
        <w:t xml:space="preserve">and even those terms such as ‘Fate’ and ‘Fortune’ which appear to be direct translations of a Latin word carry their own </w:t>
      </w:r>
      <w:r w:rsidR="00787E6E">
        <w:rPr>
          <w:rFonts w:cs="Times New Roman"/>
          <w:szCs w:val="24"/>
        </w:rPr>
        <w:t>contemporary</w:t>
      </w:r>
      <w:r w:rsidR="00DE4979">
        <w:rPr>
          <w:rFonts w:cs="Times New Roman"/>
          <w:szCs w:val="24"/>
        </w:rPr>
        <w:t xml:space="preserve"> </w:t>
      </w:r>
      <w:r w:rsidR="00787E6E">
        <w:rPr>
          <w:rFonts w:cs="Times New Roman"/>
          <w:szCs w:val="24"/>
        </w:rPr>
        <w:t>semantic</w:t>
      </w:r>
      <w:r w:rsidR="00DE4979">
        <w:rPr>
          <w:rFonts w:cs="Times New Roman"/>
          <w:szCs w:val="24"/>
        </w:rPr>
        <w:t xml:space="preserve"> field.  T</w:t>
      </w:r>
      <w:r w:rsidR="00807986">
        <w:rPr>
          <w:rFonts w:cs="Times New Roman"/>
          <w:szCs w:val="24"/>
        </w:rPr>
        <w:t xml:space="preserve">he world which </w:t>
      </w:r>
      <w:r w:rsidR="00971F14">
        <w:rPr>
          <w:rFonts w:cs="Times New Roman"/>
          <w:szCs w:val="24"/>
        </w:rPr>
        <w:t>is</w:t>
      </w:r>
      <w:r w:rsidR="00807986">
        <w:rPr>
          <w:rFonts w:cs="Times New Roman"/>
          <w:szCs w:val="24"/>
        </w:rPr>
        <w:t xml:space="preserve"> create</w:t>
      </w:r>
      <w:r w:rsidR="00971F14">
        <w:rPr>
          <w:rFonts w:cs="Times New Roman"/>
          <w:szCs w:val="24"/>
        </w:rPr>
        <w:t>d</w:t>
      </w:r>
      <w:r w:rsidR="00807986">
        <w:rPr>
          <w:rFonts w:cs="Times New Roman"/>
          <w:szCs w:val="24"/>
        </w:rPr>
        <w:t xml:space="preserve"> through this conjunction </w:t>
      </w:r>
      <w:r w:rsidR="00225528">
        <w:rPr>
          <w:rFonts w:cs="Times New Roman"/>
          <w:szCs w:val="24"/>
        </w:rPr>
        <w:t xml:space="preserve">of past and present permits </w:t>
      </w:r>
      <w:r w:rsidR="00807986">
        <w:rPr>
          <w:rFonts w:cs="Times New Roman"/>
          <w:szCs w:val="24"/>
        </w:rPr>
        <w:t xml:space="preserve">discontinuous, intermittent </w:t>
      </w:r>
      <w:r w:rsidR="00225528">
        <w:rPr>
          <w:rFonts w:cs="Times New Roman"/>
          <w:szCs w:val="24"/>
        </w:rPr>
        <w:t>reflections o</w:t>
      </w:r>
      <w:r w:rsidR="00807986">
        <w:rPr>
          <w:rFonts w:cs="Times New Roman"/>
          <w:szCs w:val="24"/>
        </w:rPr>
        <w:t>n the England of the 1690s.</w:t>
      </w:r>
      <w:r w:rsidR="00225528">
        <w:rPr>
          <w:rStyle w:val="FootnoteReference"/>
          <w:rFonts w:cs="Times New Roman"/>
          <w:szCs w:val="24"/>
        </w:rPr>
        <w:footnoteReference w:id="7"/>
      </w:r>
    </w:p>
    <w:p w:rsidR="00B630D2" w:rsidRDefault="00B630D2" w:rsidP="000923A7">
      <w:pPr>
        <w:rPr>
          <w:rFonts w:cs="Times New Roman"/>
          <w:szCs w:val="24"/>
        </w:rPr>
      </w:pPr>
      <w:r>
        <w:rPr>
          <w:rFonts w:cs="Times New Roman"/>
          <w:szCs w:val="24"/>
        </w:rPr>
        <w:tab/>
        <w:t xml:space="preserve">Dryden’s </w:t>
      </w:r>
      <w:r w:rsidR="00471175">
        <w:rPr>
          <w:rFonts w:cs="Times New Roman"/>
          <w:szCs w:val="24"/>
        </w:rPr>
        <w:t>Dedication</w:t>
      </w:r>
      <w:r>
        <w:rPr>
          <w:rFonts w:cs="Times New Roman"/>
          <w:szCs w:val="24"/>
        </w:rPr>
        <w:t xml:space="preserve"> </w:t>
      </w:r>
      <w:r w:rsidR="00971F14">
        <w:rPr>
          <w:rFonts w:cs="Times New Roman"/>
          <w:szCs w:val="24"/>
        </w:rPr>
        <w:t xml:space="preserve">to the </w:t>
      </w:r>
      <w:r w:rsidR="00971F14">
        <w:rPr>
          <w:rFonts w:cs="Times New Roman"/>
          <w:i/>
          <w:szCs w:val="24"/>
        </w:rPr>
        <w:t xml:space="preserve">Aeneis </w:t>
      </w:r>
      <w:r>
        <w:rPr>
          <w:rFonts w:cs="Times New Roman"/>
          <w:szCs w:val="24"/>
        </w:rPr>
        <w:t xml:space="preserve">educates his public into </w:t>
      </w:r>
      <w:r w:rsidR="00971F14">
        <w:rPr>
          <w:rFonts w:cs="Times New Roman"/>
          <w:szCs w:val="24"/>
        </w:rPr>
        <w:t>a</w:t>
      </w:r>
      <w:r>
        <w:rPr>
          <w:rFonts w:cs="Times New Roman"/>
          <w:szCs w:val="24"/>
        </w:rPr>
        <w:t xml:space="preserve"> method of </w:t>
      </w:r>
      <w:r w:rsidR="00971F14">
        <w:rPr>
          <w:rFonts w:cs="Times New Roman"/>
          <w:szCs w:val="24"/>
        </w:rPr>
        <w:t xml:space="preserve">discontinuous </w:t>
      </w:r>
      <w:r w:rsidR="00EF4196">
        <w:rPr>
          <w:rFonts w:cs="Times New Roman"/>
          <w:szCs w:val="24"/>
        </w:rPr>
        <w:t>politiciz</w:t>
      </w:r>
      <w:r>
        <w:rPr>
          <w:rFonts w:cs="Times New Roman"/>
          <w:szCs w:val="24"/>
        </w:rPr>
        <w:t xml:space="preserve">ed reading as he implies a </w:t>
      </w:r>
      <w:r w:rsidR="00C1253F">
        <w:rPr>
          <w:rFonts w:cs="Times New Roman"/>
          <w:szCs w:val="24"/>
        </w:rPr>
        <w:t xml:space="preserve">partial </w:t>
      </w:r>
      <w:r>
        <w:rPr>
          <w:rFonts w:cs="Times New Roman"/>
          <w:szCs w:val="24"/>
        </w:rPr>
        <w:t xml:space="preserve">parallel between the times in which </w:t>
      </w:r>
      <w:r w:rsidR="009B0AFF">
        <w:rPr>
          <w:rFonts w:cs="Times New Roman"/>
          <w:szCs w:val="24"/>
        </w:rPr>
        <w:t>Virgil</w:t>
      </w:r>
      <w:r>
        <w:rPr>
          <w:rFonts w:cs="Times New Roman"/>
          <w:szCs w:val="24"/>
        </w:rPr>
        <w:t xml:space="preserve"> wrote and his own day:</w:t>
      </w:r>
    </w:p>
    <w:p w:rsidR="00B630D2" w:rsidRDefault="00B630D2" w:rsidP="000923A7">
      <w:pPr>
        <w:ind w:left="720"/>
        <w:rPr>
          <w:rFonts w:cs="Times New Roman"/>
          <w:szCs w:val="24"/>
        </w:rPr>
      </w:pPr>
      <w:r>
        <w:rPr>
          <w:rFonts w:cs="Times New Roman"/>
          <w:i/>
          <w:szCs w:val="24"/>
        </w:rPr>
        <w:t>Virgil</w:t>
      </w:r>
      <w:r>
        <w:rPr>
          <w:rFonts w:cs="Times New Roman"/>
          <w:szCs w:val="24"/>
        </w:rPr>
        <w:t xml:space="preserve"> having maturely weigh’d the Condition of the Times in which he liv’d: that an entire Liberty was not to be retriev’d: that the present Settlement had the prospect of a long continuance in the same Family, or those adopted into it: that he held his Paternal Estate from the Bounty of the Conqueror, by whom he was likewise enrich’d, esteem’d and cherish’d: that this Conquero</w:t>
      </w:r>
      <w:r w:rsidR="00D4669B">
        <w:rPr>
          <w:rFonts w:cs="Times New Roman"/>
          <w:szCs w:val="24"/>
        </w:rPr>
        <w:t>u</w:t>
      </w:r>
      <w:r>
        <w:rPr>
          <w:rFonts w:cs="Times New Roman"/>
          <w:szCs w:val="24"/>
        </w:rPr>
        <w:t>r, though of a bad kind, was the very best of it: that the Arts of Peace flourish’d under him: that all men might be happy if they would be quiet: that now he was in possession of the whole, yet he shar’d a great part of his Authority with the Senate: That he would be chosen into the Ancient Offices of the Commonwealth, and Rul’d by the Power which he deriv’d from the</w:t>
      </w:r>
      <w:r w:rsidR="00A15B10">
        <w:rPr>
          <w:rFonts w:cs="Times New Roman"/>
          <w:szCs w:val="24"/>
        </w:rPr>
        <w:t>m</w:t>
      </w:r>
      <w:r>
        <w:rPr>
          <w:rFonts w:cs="Times New Roman"/>
          <w:szCs w:val="24"/>
        </w:rPr>
        <w:t xml:space="preserve">; and Prorogu’d his Government from time to time: Still, as it were, threatening to dismiss himself from Publick Cares, which he excercis’d more for the common Good, than for any delight he took in greatness: These things, I say, being consider’d by the Poet, he concluded it to be the Interest of his Country to be so Govern’d: To infuse an awful </w:t>
      </w:r>
      <w:r>
        <w:rPr>
          <w:rFonts w:cs="Times New Roman"/>
          <w:szCs w:val="24"/>
        </w:rPr>
        <w:lastRenderedPageBreak/>
        <w:t>Respect into the People, towards such a Prince: By that respect to confirm their Obedience to him; and by that Obedience to make the</w:t>
      </w:r>
      <w:r w:rsidR="00A15B10">
        <w:rPr>
          <w:rFonts w:cs="Times New Roman"/>
          <w:szCs w:val="24"/>
        </w:rPr>
        <w:t>m</w:t>
      </w:r>
      <w:r>
        <w:rPr>
          <w:rFonts w:cs="Times New Roman"/>
          <w:szCs w:val="24"/>
        </w:rPr>
        <w:t xml:space="preserve"> Happy.</w:t>
      </w:r>
      <w:r w:rsidR="00D4669B">
        <w:rPr>
          <w:rStyle w:val="FootnoteReference"/>
          <w:rFonts w:cs="Times New Roman"/>
          <w:szCs w:val="24"/>
        </w:rPr>
        <w:footnoteReference w:id="8"/>
      </w:r>
    </w:p>
    <w:p w:rsidR="00B630D2" w:rsidRDefault="00B630D2" w:rsidP="000923A7">
      <w:pPr>
        <w:rPr>
          <w:rFonts w:cs="Times New Roman"/>
          <w:szCs w:val="24"/>
        </w:rPr>
      </w:pPr>
      <w:r>
        <w:rPr>
          <w:rFonts w:cs="Times New Roman"/>
          <w:szCs w:val="24"/>
        </w:rPr>
        <w:t xml:space="preserve">This and similar passages in the </w:t>
      </w:r>
      <w:r w:rsidR="00471175">
        <w:rPr>
          <w:rFonts w:cs="Times New Roman"/>
          <w:szCs w:val="24"/>
        </w:rPr>
        <w:t>Dedication</w:t>
      </w:r>
      <w:r w:rsidR="007B345D">
        <w:rPr>
          <w:rStyle w:val="FootnoteReference"/>
          <w:rFonts w:cs="Times New Roman"/>
          <w:szCs w:val="24"/>
        </w:rPr>
        <w:footnoteReference w:id="9"/>
      </w:r>
      <w:r>
        <w:rPr>
          <w:rFonts w:cs="Times New Roman"/>
          <w:szCs w:val="24"/>
        </w:rPr>
        <w:t xml:space="preserve"> at once offer and </w:t>
      </w:r>
      <w:r w:rsidR="009B0AFF">
        <w:rPr>
          <w:rFonts w:cs="Times New Roman"/>
          <w:szCs w:val="24"/>
        </w:rPr>
        <w:t>impede</w:t>
      </w:r>
      <w:r>
        <w:rPr>
          <w:rFonts w:cs="Times New Roman"/>
          <w:szCs w:val="24"/>
        </w:rPr>
        <w:t xml:space="preserve"> a parallel between Augustan Rome and late </w:t>
      </w:r>
      <w:r w:rsidR="00971F14">
        <w:rPr>
          <w:rFonts w:cs="Times New Roman"/>
          <w:szCs w:val="24"/>
        </w:rPr>
        <w:t>R</w:t>
      </w:r>
      <w:r>
        <w:rPr>
          <w:rFonts w:cs="Times New Roman"/>
          <w:szCs w:val="24"/>
        </w:rPr>
        <w:t xml:space="preserve">estoration England.  The current ruler owes his position to conquest, not hereditary right; the present settlement looks likely to continue; it is in the interest of the country that this government should </w:t>
      </w:r>
      <w:r w:rsidR="00971F14">
        <w:rPr>
          <w:rFonts w:cs="Times New Roman"/>
          <w:szCs w:val="24"/>
        </w:rPr>
        <w:t>be accepted by the people</w:t>
      </w:r>
      <w:r>
        <w:rPr>
          <w:rFonts w:cs="Times New Roman"/>
          <w:szCs w:val="24"/>
        </w:rPr>
        <w:t xml:space="preserve">.  Dryden might well </w:t>
      </w:r>
      <w:r w:rsidR="00C1253F">
        <w:rPr>
          <w:rFonts w:cs="Times New Roman"/>
          <w:szCs w:val="24"/>
        </w:rPr>
        <w:t xml:space="preserve">have </w:t>
      </w:r>
      <w:r>
        <w:rPr>
          <w:rFonts w:cs="Times New Roman"/>
          <w:szCs w:val="24"/>
        </w:rPr>
        <w:t>sa</w:t>
      </w:r>
      <w:r w:rsidR="00C1253F">
        <w:rPr>
          <w:rFonts w:cs="Times New Roman"/>
          <w:szCs w:val="24"/>
        </w:rPr>
        <w:t>id</w:t>
      </w:r>
      <w:r>
        <w:rPr>
          <w:rFonts w:cs="Times New Roman"/>
          <w:szCs w:val="24"/>
        </w:rPr>
        <w:t xml:space="preserve"> the same of William III.  But if we have started to fashion a simple allegory, other parts of th</w:t>
      </w:r>
      <w:r w:rsidR="00C1253F">
        <w:rPr>
          <w:rFonts w:cs="Times New Roman"/>
          <w:szCs w:val="24"/>
        </w:rPr>
        <w:t>is</w:t>
      </w:r>
      <w:r>
        <w:rPr>
          <w:rFonts w:cs="Times New Roman"/>
          <w:szCs w:val="24"/>
        </w:rPr>
        <w:t xml:space="preserve"> passage tease </w:t>
      </w:r>
      <w:r w:rsidR="00A15B10">
        <w:rPr>
          <w:rFonts w:cs="Times New Roman"/>
          <w:szCs w:val="24"/>
        </w:rPr>
        <w:t xml:space="preserve">and thwart </w:t>
      </w:r>
      <w:r>
        <w:rPr>
          <w:rFonts w:cs="Times New Roman"/>
          <w:szCs w:val="24"/>
        </w:rPr>
        <w:t>us</w:t>
      </w:r>
      <w:r w:rsidR="006E7E72">
        <w:rPr>
          <w:rFonts w:cs="Times New Roman"/>
          <w:szCs w:val="24"/>
        </w:rPr>
        <w:t xml:space="preserve">.  Do the arts of peace flourish under William?  </w:t>
      </w:r>
      <w:r w:rsidR="001A10C7">
        <w:rPr>
          <w:rFonts w:cs="Times New Roman"/>
          <w:szCs w:val="24"/>
        </w:rPr>
        <w:t>Does he</w:t>
      </w:r>
      <w:r w:rsidR="00971F14">
        <w:rPr>
          <w:rFonts w:cs="Times New Roman"/>
          <w:szCs w:val="24"/>
        </w:rPr>
        <w:t xml:space="preserve"> </w:t>
      </w:r>
      <w:r w:rsidR="003930E7">
        <w:rPr>
          <w:rFonts w:cs="Times New Roman"/>
          <w:szCs w:val="24"/>
        </w:rPr>
        <w:t>govern for the common good?</w:t>
      </w:r>
      <w:r w:rsidR="00971F14">
        <w:rPr>
          <w:rFonts w:cs="Times New Roman"/>
          <w:szCs w:val="24"/>
        </w:rPr>
        <w:t xml:space="preserve">  </w:t>
      </w:r>
      <w:r w:rsidR="006E7E72">
        <w:rPr>
          <w:rFonts w:cs="Times New Roman"/>
          <w:szCs w:val="24"/>
        </w:rPr>
        <w:t>Does</w:t>
      </w:r>
      <w:r w:rsidR="00971F14">
        <w:rPr>
          <w:rFonts w:cs="Times New Roman"/>
          <w:szCs w:val="24"/>
        </w:rPr>
        <w:t xml:space="preserve"> he</w:t>
      </w:r>
      <w:r w:rsidR="006E7E72">
        <w:rPr>
          <w:rFonts w:cs="Times New Roman"/>
          <w:szCs w:val="24"/>
        </w:rPr>
        <w:t xml:space="preserve"> wish to retire into private life?  The reader who has embarked on the pursuit of contemporary parallels finds the passage shifting between panegyric and satire.  One thing at least is certain: Dryden could not say of himself</w:t>
      </w:r>
      <w:r w:rsidR="00C1253F">
        <w:rPr>
          <w:rFonts w:cs="Times New Roman"/>
          <w:szCs w:val="24"/>
        </w:rPr>
        <w:t>—</w:t>
      </w:r>
      <w:r w:rsidR="006E7E72">
        <w:rPr>
          <w:rFonts w:cs="Times New Roman"/>
          <w:szCs w:val="24"/>
        </w:rPr>
        <w:t>as he says of Virgil</w:t>
      </w:r>
      <w:r w:rsidR="00C1253F">
        <w:rPr>
          <w:rFonts w:cs="Times New Roman"/>
          <w:szCs w:val="24"/>
        </w:rPr>
        <w:t>—</w:t>
      </w:r>
      <w:r w:rsidR="006E7E72">
        <w:rPr>
          <w:rFonts w:cs="Times New Roman"/>
          <w:szCs w:val="24"/>
        </w:rPr>
        <w:t xml:space="preserve">that he held his ‘Estate from the Bounty of the Conqueror, by whom he was likewise enrich’d, esteem’d and cherish’d’.  On the contrary, Dryden noted </w:t>
      </w:r>
      <w:r w:rsidR="00D4669B">
        <w:rPr>
          <w:rFonts w:cs="Times New Roman"/>
          <w:szCs w:val="24"/>
        </w:rPr>
        <w:t>in his P</w:t>
      </w:r>
      <w:r w:rsidR="00C1253F">
        <w:rPr>
          <w:rFonts w:cs="Times New Roman"/>
          <w:szCs w:val="24"/>
        </w:rPr>
        <w:t xml:space="preserve">ostscript </w:t>
      </w:r>
      <w:r w:rsidR="006E7E72">
        <w:rPr>
          <w:rFonts w:cs="Times New Roman"/>
          <w:szCs w:val="24"/>
        </w:rPr>
        <w:t xml:space="preserve">the poignant lack of a parallel between his </w:t>
      </w:r>
      <w:r w:rsidR="009B0AFF">
        <w:rPr>
          <w:rFonts w:cs="Times New Roman"/>
          <w:szCs w:val="24"/>
        </w:rPr>
        <w:t>personal</w:t>
      </w:r>
      <w:r w:rsidR="006E7E72">
        <w:rPr>
          <w:rFonts w:cs="Times New Roman"/>
          <w:szCs w:val="24"/>
        </w:rPr>
        <w:t xml:space="preserve"> circumstances and those of Virgil:  ‘W</w:t>
      </w:r>
      <w:r w:rsidR="006E7E72" w:rsidRPr="00D4669B">
        <w:rPr>
          <w:rFonts w:cs="Times New Roman"/>
          <w:smallCaps/>
          <w:szCs w:val="24"/>
        </w:rPr>
        <w:t>hat</w:t>
      </w:r>
      <w:r w:rsidR="006E7E72">
        <w:rPr>
          <w:rFonts w:cs="Times New Roman"/>
          <w:szCs w:val="24"/>
        </w:rPr>
        <w:t xml:space="preserve"> </w:t>
      </w:r>
      <w:r w:rsidR="006E7E72" w:rsidRPr="006E7E72">
        <w:rPr>
          <w:rFonts w:cs="Times New Roman"/>
          <w:i/>
          <w:szCs w:val="24"/>
        </w:rPr>
        <w:t>Virgil</w:t>
      </w:r>
      <w:r w:rsidR="006E7E72">
        <w:rPr>
          <w:rFonts w:cs="Times New Roman"/>
          <w:szCs w:val="24"/>
        </w:rPr>
        <w:t xml:space="preserve"> wrote in the vigour of his Age, in Plenty and at Ease, I have undertaken to </w:t>
      </w:r>
      <w:r w:rsidR="006E7E72">
        <w:rPr>
          <w:rFonts w:cs="Times New Roman"/>
          <w:i/>
          <w:szCs w:val="24"/>
        </w:rPr>
        <w:t>Translate</w:t>
      </w:r>
      <w:r w:rsidR="006E7E72">
        <w:rPr>
          <w:rFonts w:cs="Times New Roman"/>
          <w:szCs w:val="24"/>
        </w:rPr>
        <w:t xml:space="preserve"> in my Declining Years: strugling with Wants, oppress’d with Sickness, curb’d in my Genius, lyable to be misconstrued in all I write’.</w:t>
      </w:r>
      <w:r w:rsidR="00D4669B">
        <w:rPr>
          <w:rStyle w:val="FootnoteReference"/>
          <w:rFonts w:cs="Times New Roman"/>
          <w:szCs w:val="24"/>
        </w:rPr>
        <w:footnoteReference w:id="10"/>
      </w:r>
      <w:r w:rsidR="00D13359">
        <w:rPr>
          <w:rFonts w:cs="Times New Roman"/>
          <w:szCs w:val="24"/>
        </w:rPr>
        <w:t xml:space="preserve">  To read Dryden’s </w:t>
      </w:r>
      <w:r w:rsidR="00D13359" w:rsidRPr="00D13359">
        <w:rPr>
          <w:rFonts w:cs="Times New Roman"/>
          <w:i/>
          <w:szCs w:val="24"/>
        </w:rPr>
        <w:t>Aeneis</w:t>
      </w:r>
      <w:r w:rsidR="00D13359">
        <w:rPr>
          <w:rFonts w:cs="Times New Roman"/>
          <w:szCs w:val="24"/>
        </w:rPr>
        <w:t xml:space="preserve"> allegorically would be one way</w:t>
      </w:r>
      <w:r w:rsidR="00C1253F">
        <w:rPr>
          <w:rFonts w:cs="Times New Roman"/>
          <w:szCs w:val="24"/>
        </w:rPr>
        <w:t xml:space="preserve"> of misconstruing him; but it</w:t>
      </w:r>
      <w:r w:rsidR="00D13359">
        <w:rPr>
          <w:rFonts w:cs="Times New Roman"/>
          <w:szCs w:val="24"/>
        </w:rPr>
        <w:t xml:space="preserve"> undoubtedly </w:t>
      </w:r>
      <w:r w:rsidR="00C1253F">
        <w:rPr>
          <w:rFonts w:cs="Times New Roman"/>
          <w:szCs w:val="24"/>
        </w:rPr>
        <w:t xml:space="preserve">is </w:t>
      </w:r>
      <w:r w:rsidR="00D13359">
        <w:rPr>
          <w:rFonts w:cs="Times New Roman"/>
          <w:szCs w:val="24"/>
        </w:rPr>
        <w:t xml:space="preserve">an intermittent commentary on the contemporary world, an interrogative text which prompts its reader into reflecting on similarity and difference, on the </w:t>
      </w:r>
      <w:r w:rsidR="00A15B10">
        <w:rPr>
          <w:rFonts w:cs="Times New Roman"/>
          <w:szCs w:val="24"/>
        </w:rPr>
        <w:t xml:space="preserve">connections and the </w:t>
      </w:r>
      <w:r w:rsidR="00095E8E">
        <w:rPr>
          <w:rFonts w:cs="Times New Roman"/>
          <w:szCs w:val="24"/>
        </w:rPr>
        <w:t>mismatch</w:t>
      </w:r>
      <w:r w:rsidR="00D13359">
        <w:rPr>
          <w:rFonts w:cs="Times New Roman"/>
          <w:szCs w:val="24"/>
        </w:rPr>
        <w:t xml:space="preserve"> between William and Aeneas</w:t>
      </w:r>
      <w:r w:rsidR="00D4669B">
        <w:rPr>
          <w:rFonts w:cs="Times New Roman"/>
          <w:szCs w:val="24"/>
        </w:rPr>
        <w:t>—and on the arts of reading</w:t>
      </w:r>
      <w:r w:rsidR="00095E8E">
        <w:rPr>
          <w:rFonts w:cs="Times New Roman"/>
          <w:szCs w:val="24"/>
        </w:rPr>
        <w:t>.  B</w:t>
      </w:r>
      <w:r w:rsidR="00D13359">
        <w:rPr>
          <w:rFonts w:cs="Times New Roman"/>
          <w:szCs w:val="24"/>
        </w:rPr>
        <w:t xml:space="preserve">ut in reflecting on kingship it </w:t>
      </w:r>
      <w:r w:rsidR="00A15B10">
        <w:rPr>
          <w:rFonts w:cs="Times New Roman"/>
          <w:szCs w:val="24"/>
        </w:rPr>
        <w:t>does</w:t>
      </w:r>
      <w:r w:rsidR="00D13359">
        <w:rPr>
          <w:rFonts w:cs="Times New Roman"/>
          <w:szCs w:val="24"/>
        </w:rPr>
        <w:t xml:space="preserve"> much more than this, for Dryden’s poem</w:t>
      </w:r>
      <w:r w:rsidR="001A10C7">
        <w:rPr>
          <w:rFonts w:cs="Times New Roman"/>
          <w:szCs w:val="24"/>
        </w:rPr>
        <w:t xml:space="preserve"> fashions</w:t>
      </w:r>
      <w:r w:rsidR="00D13359">
        <w:rPr>
          <w:rFonts w:cs="Times New Roman"/>
          <w:szCs w:val="24"/>
        </w:rPr>
        <w:t xml:space="preserve"> a world where leaders face both interior and exterior challenges, and where there are in fa</w:t>
      </w:r>
      <w:r w:rsidR="006F3D39">
        <w:rPr>
          <w:rFonts w:cs="Times New Roman"/>
          <w:szCs w:val="24"/>
        </w:rPr>
        <w:t>c</w:t>
      </w:r>
      <w:r w:rsidR="00D13359">
        <w:rPr>
          <w:rFonts w:cs="Times New Roman"/>
          <w:szCs w:val="24"/>
        </w:rPr>
        <w:t>t se</w:t>
      </w:r>
      <w:r w:rsidR="00095E8E">
        <w:rPr>
          <w:rFonts w:cs="Times New Roman"/>
          <w:szCs w:val="24"/>
        </w:rPr>
        <w:t xml:space="preserve">veral different </w:t>
      </w:r>
      <w:r w:rsidR="001A10C7">
        <w:rPr>
          <w:rFonts w:cs="Times New Roman"/>
          <w:szCs w:val="24"/>
        </w:rPr>
        <w:t>examples</w:t>
      </w:r>
      <w:r w:rsidR="00095E8E">
        <w:rPr>
          <w:rFonts w:cs="Times New Roman"/>
          <w:szCs w:val="24"/>
        </w:rPr>
        <w:t xml:space="preserve"> of leader</w:t>
      </w:r>
      <w:r w:rsidR="00D13359">
        <w:rPr>
          <w:rFonts w:cs="Times New Roman"/>
          <w:szCs w:val="24"/>
        </w:rPr>
        <w:t>s</w:t>
      </w:r>
      <w:r w:rsidR="006F3D39">
        <w:rPr>
          <w:rFonts w:cs="Times New Roman"/>
          <w:szCs w:val="24"/>
        </w:rPr>
        <w:t>h</w:t>
      </w:r>
      <w:r w:rsidR="00D13359">
        <w:rPr>
          <w:rFonts w:cs="Times New Roman"/>
          <w:szCs w:val="24"/>
        </w:rPr>
        <w:t>ip for us to ponder: not only Aen</w:t>
      </w:r>
      <w:r w:rsidR="006F3D39">
        <w:rPr>
          <w:rFonts w:cs="Times New Roman"/>
          <w:szCs w:val="24"/>
        </w:rPr>
        <w:t>e</w:t>
      </w:r>
      <w:r w:rsidR="00D13359">
        <w:rPr>
          <w:rFonts w:cs="Times New Roman"/>
          <w:szCs w:val="24"/>
        </w:rPr>
        <w:t>as, but</w:t>
      </w:r>
      <w:r w:rsidR="008A620F">
        <w:rPr>
          <w:rFonts w:cs="Times New Roman"/>
          <w:szCs w:val="24"/>
        </w:rPr>
        <w:t xml:space="preserve"> the pious Evander, the well</w:t>
      </w:r>
      <w:r w:rsidR="006F3D39">
        <w:rPr>
          <w:rFonts w:cs="Times New Roman"/>
          <w:szCs w:val="24"/>
        </w:rPr>
        <w:t>-</w:t>
      </w:r>
      <w:r w:rsidR="008A620F">
        <w:rPr>
          <w:rFonts w:cs="Times New Roman"/>
          <w:szCs w:val="24"/>
        </w:rPr>
        <w:t xml:space="preserve">intentioned but weak Latinus, the </w:t>
      </w:r>
      <w:r w:rsidR="006F3D39">
        <w:rPr>
          <w:rFonts w:cs="Times New Roman"/>
          <w:szCs w:val="24"/>
        </w:rPr>
        <w:t xml:space="preserve">atheistic </w:t>
      </w:r>
      <w:r w:rsidR="008A620F">
        <w:rPr>
          <w:rFonts w:cs="Times New Roman"/>
          <w:szCs w:val="24"/>
        </w:rPr>
        <w:t>tyran</w:t>
      </w:r>
      <w:r w:rsidR="006F3D39">
        <w:rPr>
          <w:rFonts w:cs="Times New Roman"/>
          <w:szCs w:val="24"/>
        </w:rPr>
        <w:t>t</w:t>
      </w:r>
      <w:r w:rsidR="008A620F">
        <w:rPr>
          <w:rFonts w:cs="Times New Roman"/>
          <w:szCs w:val="24"/>
        </w:rPr>
        <w:t xml:space="preserve"> Mezentius, and the </w:t>
      </w:r>
      <w:r w:rsidR="00C2750F">
        <w:rPr>
          <w:rFonts w:cs="Times New Roman"/>
          <w:szCs w:val="24"/>
        </w:rPr>
        <w:t>heroic, passionate, but</w:t>
      </w:r>
      <w:r w:rsidR="008A620F">
        <w:rPr>
          <w:rFonts w:cs="Times New Roman"/>
          <w:szCs w:val="24"/>
        </w:rPr>
        <w:t xml:space="preserve"> ultimately doomed Turnus.</w:t>
      </w:r>
      <w:r w:rsidR="00095E8E">
        <w:rPr>
          <w:rFonts w:cs="Times New Roman"/>
          <w:szCs w:val="24"/>
        </w:rPr>
        <w:t xml:space="preserve">  </w:t>
      </w:r>
    </w:p>
    <w:p w:rsidR="00F4339F" w:rsidRDefault="00A15B10" w:rsidP="000923A7">
      <w:pPr>
        <w:rPr>
          <w:rFonts w:cs="Times New Roman"/>
          <w:szCs w:val="24"/>
        </w:rPr>
      </w:pPr>
      <w:r>
        <w:rPr>
          <w:rFonts w:cs="Times New Roman"/>
          <w:szCs w:val="24"/>
        </w:rPr>
        <w:lastRenderedPageBreak/>
        <w:tab/>
        <w:t xml:space="preserve">Braided through </w:t>
      </w:r>
      <w:r w:rsidR="001A10C7">
        <w:rPr>
          <w:rFonts w:cs="Times New Roman"/>
          <w:szCs w:val="24"/>
        </w:rPr>
        <w:t xml:space="preserve">the text of </w:t>
      </w:r>
      <w:r>
        <w:rPr>
          <w:rFonts w:cs="Times New Roman"/>
          <w:szCs w:val="24"/>
        </w:rPr>
        <w:t xml:space="preserve">Dryden’s </w:t>
      </w:r>
      <w:r w:rsidR="001A10C7">
        <w:rPr>
          <w:rFonts w:cs="Times New Roman"/>
          <w:szCs w:val="24"/>
        </w:rPr>
        <w:t>poem</w:t>
      </w:r>
      <w:r>
        <w:rPr>
          <w:rFonts w:cs="Times New Roman"/>
          <w:szCs w:val="24"/>
        </w:rPr>
        <w:t xml:space="preserve"> are words which resonate with the political discourses of Restoration England.  </w:t>
      </w:r>
      <w:r w:rsidR="00F4339F">
        <w:rPr>
          <w:rFonts w:cs="Times New Roman"/>
          <w:szCs w:val="24"/>
        </w:rPr>
        <w:t>Eight times Dryden uses the words ‘usurp’ and ‘usurper’ without any explicit prompt from Virgil;</w:t>
      </w:r>
      <w:r w:rsidR="002A0678">
        <w:rPr>
          <w:rStyle w:val="FootnoteReference"/>
          <w:rFonts w:cs="Times New Roman"/>
          <w:szCs w:val="24"/>
        </w:rPr>
        <w:footnoteReference w:id="11"/>
      </w:r>
      <w:r w:rsidR="00F4339F">
        <w:rPr>
          <w:rFonts w:cs="Times New Roman"/>
          <w:szCs w:val="24"/>
        </w:rPr>
        <w:t xml:space="preserve"> four times he uses the word ‘arbitrary’, which was common currency in contemporary debates about the absolutist tendencies of the Stuarts;</w:t>
      </w:r>
      <w:r w:rsidR="00427C11">
        <w:rPr>
          <w:rStyle w:val="FootnoteReference"/>
          <w:rFonts w:cs="Times New Roman"/>
          <w:szCs w:val="24"/>
        </w:rPr>
        <w:footnoteReference w:id="12"/>
      </w:r>
      <w:r w:rsidR="00234D28">
        <w:rPr>
          <w:rFonts w:cs="Times New Roman"/>
          <w:szCs w:val="24"/>
        </w:rPr>
        <w:t xml:space="preserve"> five</w:t>
      </w:r>
      <w:r w:rsidR="00F4339F">
        <w:rPr>
          <w:rFonts w:cs="Times New Roman"/>
          <w:szCs w:val="24"/>
        </w:rPr>
        <w:t xml:space="preserve"> times he uses the word ‘succession’</w:t>
      </w:r>
      <w:r w:rsidR="00234D28">
        <w:rPr>
          <w:rFonts w:cs="Times New Roman"/>
          <w:szCs w:val="24"/>
        </w:rPr>
        <w:t xml:space="preserve"> or ‘successive’</w:t>
      </w:r>
      <w:r w:rsidR="00F4339F">
        <w:rPr>
          <w:rFonts w:cs="Times New Roman"/>
          <w:szCs w:val="24"/>
        </w:rPr>
        <w:t xml:space="preserve">, and </w:t>
      </w:r>
      <w:r w:rsidR="001A10C7">
        <w:rPr>
          <w:rFonts w:cs="Times New Roman"/>
          <w:szCs w:val="24"/>
        </w:rPr>
        <w:t xml:space="preserve">he </w:t>
      </w:r>
      <w:r w:rsidR="00F4339F">
        <w:rPr>
          <w:rFonts w:cs="Times New Roman"/>
          <w:szCs w:val="24"/>
        </w:rPr>
        <w:t xml:space="preserve">chooses to discuss </w:t>
      </w:r>
      <w:r w:rsidR="001A10C7">
        <w:rPr>
          <w:rFonts w:cs="Times New Roman"/>
          <w:szCs w:val="24"/>
        </w:rPr>
        <w:t xml:space="preserve">the </w:t>
      </w:r>
      <w:r w:rsidR="00F4339F">
        <w:rPr>
          <w:rFonts w:cs="Times New Roman"/>
          <w:szCs w:val="24"/>
        </w:rPr>
        <w:t xml:space="preserve">differences between elective and hereditary government in his </w:t>
      </w:r>
      <w:r w:rsidR="001A10C7">
        <w:rPr>
          <w:rFonts w:cs="Times New Roman"/>
          <w:szCs w:val="24"/>
        </w:rPr>
        <w:t xml:space="preserve">prefatory </w:t>
      </w:r>
      <w:r w:rsidR="00471175">
        <w:rPr>
          <w:rFonts w:cs="Times New Roman"/>
          <w:szCs w:val="24"/>
        </w:rPr>
        <w:t>Dedication</w:t>
      </w:r>
      <w:r w:rsidR="001A10C7">
        <w:rPr>
          <w:rFonts w:cs="Times New Roman"/>
          <w:szCs w:val="24"/>
        </w:rPr>
        <w:t xml:space="preserve"> to the Earl of Mulgrave</w:t>
      </w:r>
      <w:r w:rsidR="00F4339F">
        <w:rPr>
          <w:rFonts w:cs="Times New Roman"/>
          <w:szCs w:val="24"/>
        </w:rPr>
        <w:t>.</w:t>
      </w:r>
      <w:r w:rsidR="00F31AAA">
        <w:rPr>
          <w:rStyle w:val="FootnoteReference"/>
          <w:rFonts w:cs="Times New Roman"/>
          <w:szCs w:val="24"/>
        </w:rPr>
        <w:footnoteReference w:id="13"/>
      </w:r>
      <w:r w:rsidR="00F4339F">
        <w:rPr>
          <w:rFonts w:cs="Times New Roman"/>
          <w:szCs w:val="24"/>
        </w:rPr>
        <w:t xml:space="preserve">  But we need to be cautious in interpreting </w:t>
      </w:r>
      <w:r w:rsidR="001A10C7">
        <w:rPr>
          <w:rFonts w:cs="Times New Roman"/>
          <w:szCs w:val="24"/>
        </w:rPr>
        <w:t>such</w:t>
      </w:r>
      <w:r w:rsidR="00F4339F">
        <w:rPr>
          <w:rFonts w:cs="Times New Roman"/>
          <w:szCs w:val="24"/>
        </w:rPr>
        <w:t xml:space="preserve"> language</w:t>
      </w:r>
      <w:r w:rsidR="001A10C7">
        <w:rPr>
          <w:rFonts w:cs="Times New Roman"/>
          <w:szCs w:val="24"/>
        </w:rPr>
        <w:t xml:space="preserve"> and the </w:t>
      </w:r>
      <w:r w:rsidR="001A10C7">
        <w:rPr>
          <w:rFonts w:cs="Times New Roman"/>
          <w:szCs w:val="24"/>
        </w:rPr>
        <w:lastRenderedPageBreak/>
        <w:t xml:space="preserve">parallels which </w:t>
      </w:r>
      <w:r w:rsidR="00EF4196">
        <w:rPr>
          <w:rFonts w:cs="Times New Roman"/>
          <w:szCs w:val="24"/>
        </w:rPr>
        <w:t>it</w:t>
      </w:r>
      <w:r w:rsidR="001A10C7">
        <w:rPr>
          <w:rFonts w:cs="Times New Roman"/>
          <w:szCs w:val="24"/>
        </w:rPr>
        <w:t xml:space="preserve"> </w:t>
      </w:r>
      <w:r w:rsidR="00D4669B">
        <w:rPr>
          <w:rFonts w:cs="Times New Roman"/>
          <w:szCs w:val="24"/>
        </w:rPr>
        <w:t>impl</w:t>
      </w:r>
      <w:r w:rsidR="00EF4196">
        <w:rPr>
          <w:rFonts w:cs="Times New Roman"/>
          <w:szCs w:val="24"/>
        </w:rPr>
        <w:t>ies</w:t>
      </w:r>
      <w:r w:rsidR="00D4669B">
        <w:rPr>
          <w:rFonts w:cs="Times New Roman"/>
          <w:szCs w:val="24"/>
        </w:rPr>
        <w:t>.</w:t>
      </w:r>
      <w:r w:rsidR="001A10C7">
        <w:rPr>
          <w:rFonts w:cs="Times New Roman"/>
          <w:szCs w:val="24"/>
        </w:rPr>
        <w:t xml:space="preserve">  </w:t>
      </w:r>
      <w:r w:rsidR="00671014">
        <w:rPr>
          <w:rFonts w:cs="Times New Roman"/>
          <w:szCs w:val="24"/>
        </w:rPr>
        <w:t>These are comparatively rare occurrences in what is a long poem, and they are hardly ever deployed in such a blatant way as to constitute an overtly oppositional stance.  After all, the subscribers who financed the project were drawn from diverse political groupings, and the poem was considered a national, rather than a partisan, achievement.</w:t>
      </w:r>
      <w:r w:rsidR="00671014">
        <w:rPr>
          <w:rStyle w:val="FootnoteReference"/>
          <w:rFonts w:cs="Times New Roman"/>
          <w:szCs w:val="24"/>
        </w:rPr>
        <w:footnoteReference w:id="14"/>
      </w:r>
      <w:r w:rsidR="00671014">
        <w:rPr>
          <w:rFonts w:cs="Times New Roman"/>
          <w:szCs w:val="24"/>
        </w:rPr>
        <w:t xml:space="preserve">   </w:t>
      </w:r>
      <w:r w:rsidR="008133CA">
        <w:rPr>
          <w:rFonts w:cs="Times New Roman"/>
          <w:szCs w:val="24"/>
        </w:rPr>
        <w:t xml:space="preserve">Parallels work implicitly and subtly.  </w:t>
      </w:r>
      <w:r w:rsidR="001A10C7">
        <w:rPr>
          <w:rFonts w:cs="Times New Roman"/>
          <w:szCs w:val="24"/>
        </w:rPr>
        <w:t xml:space="preserve">Dryden says in his </w:t>
      </w:r>
      <w:r w:rsidR="00471175">
        <w:rPr>
          <w:rFonts w:cs="Times New Roman"/>
          <w:szCs w:val="24"/>
        </w:rPr>
        <w:t>Dedication</w:t>
      </w:r>
      <w:r w:rsidR="00F4339F">
        <w:rPr>
          <w:rFonts w:cs="Times New Roman"/>
          <w:szCs w:val="24"/>
        </w:rPr>
        <w:t xml:space="preserve"> </w:t>
      </w:r>
      <w:r w:rsidR="001A10C7">
        <w:rPr>
          <w:rFonts w:cs="Times New Roman"/>
          <w:szCs w:val="24"/>
        </w:rPr>
        <w:t>that Virgil suggested to Augustus through his poem the best way for the new ruler to ‘behave himself in his new Monarchy, so as to gain the Affections of his Subjects, and deserve to be call’d the Father of his Country.  From this Consideration it is, that he chose for the ground-work of his Poem, one Empire destroy’d, and another rais’d from the Ruins of it.  This was just the Parallel.’</w:t>
      </w:r>
      <w:r w:rsidR="00D4669B">
        <w:rPr>
          <w:rStyle w:val="FootnoteReference"/>
          <w:rFonts w:cs="Times New Roman"/>
          <w:szCs w:val="24"/>
        </w:rPr>
        <w:footnoteReference w:id="15"/>
      </w:r>
      <w:r w:rsidR="001A10C7">
        <w:rPr>
          <w:rFonts w:cs="Times New Roman"/>
          <w:szCs w:val="24"/>
        </w:rPr>
        <w:t xml:space="preserve">  As well as exploring</w:t>
      </w:r>
      <w:r w:rsidR="00F4339F">
        <w:rPr>
          <w:rFonts w:cs="Times New Roman"/>
          <w:szCs w:val="24"/>
        </w:rPr>
        <w:t xml:space="preserve"> the analogy which Virgil may have suggested between his hero Aeneas and his ruler Augustus</w:t>
      </w:r>
      <w:r w:rsidR="001A10C7">
        <w:rPr>
          <w:rFonts w:cs="Times New Roman"/>
          <w:szCs w:val="24"/>
        </w:rPr>
        <w:t>, Dryden’s Dedication reflects on how Augustus himself may have read Roman history as a lesson for his own mode of government</w:t>
      </w:r>
      <w:r w:rsidR="00F4339F">
        <w:rPr>
          <w:rFonts w:cs="Times New Roman"/>
          <w:szCs w:val="24"/>
        </w:rPr>
        <w:t>:</w:t>
      </w:r>
    </w:p>
    <w:p w:rsidR="00F4339F" w:rsidRDefault="00F4339F" w:rsidP="000923A7">
      <w:pPr>
        <w:ind w:left="720"/>
        <w:rPr>
          <w:rFonts w:cs="Times New Roman"/>
          <w:szCs w:val="24"/>
        </w:rPr>
      </w:pPr>
      <w:r w:rsidRPr="00F4339F">
        <w:rPr>
          <w:rFonts w:cs="Times New Roman"/>
          <w:szCs w:val="24"/>
        </w:rPr>
        <w:t xml:space="preserve">For his Conscience could not but whisper to the Arbitrary Monarch, that the Kings of </w:t>
      </w:r>
      <w:r w:rsidRPr="00F4339F">
        <w:rPr>
          <w:rFonts w:cs="Times New Roman"/>
          <w:i/>
          <w:szCs w:val="24"/>
        </w:rPr>
        <w:t>Rome</w:t>
      </w:r>
      <w:r w:rsidRPr="00F4339F">
        <w:rPr>
          <w:rFonts w:cs="Times New Roman"/>
          <w:szCs w:val="24"/>
        </w:rPr>
        <w:t xml:space="preserve"> were at first Elective, and Govern’d not without a Senate: That </w:t>
      </w:r>
      <w:r w:rsidRPr="00F4339F">
        <w:rPr>
          <w:rFonts w:cs="Times New Roman"/>
          <w:i/>
          <w:szCs w:val="24"/>
        </w:rPr>
        <w:t>Romulus</w:t>
      </w:r>
      <w:r w:rsidR="001A10C7">
        <w:rPr>
          <w:rFonts w:cs="Times New Roman"/>
          <w:szCs w:val="24"/>
        </w:rPr>
        <w:t xml:space="preserve"> was no Hereditary P</w:t>
      </w:r>
      <w:r w:rsidRPr="00F4339F">
        <w:rPr>
          <w:rFonts w:cs="Times New Roman"/>
          <w:szCs w:val="24"/>
        </w:rPr>
        <w:t xml:space="preserve">rince, and though, after his Death, he receiv’d Divine Honours, for the good he did on Earth, yet he was but a God of their own making: that the last </w:t>
      </w:r>
      <w:r w:rsidRPr="00F4339F">
        <w:rPr>
          <w:rFonts w:cs="Times New Roman"/>
          <w:i/>
          <w:szCs w:val="24"/>
        </w:rPr>
        <w:t>Tarquin</w:t>
      </w:r>
      <w:r w:rsidRPr="00F4339F">
        <w:rPr>
          <w:rFonts w:cs="Times New Roman"/>
          <w:szCs w:val="24"/>
        </w:rPr>
        <w:t xml:space="preserve"> was Expell’d justly, for Overt-Acts of Tyranny, and Male-Administration; for such are the Con</w:t>
      </w:r>
      <w:r w:rsidR="00C1253F">
        <w:rPr>
          <w:rFonts w:cs="Times New Roman"/>
          <w:szCs w:val="24"/>
        </w:rPr>
        <w:t>ditions of an Elective Kingdom.</w:t>
      </w:r>
      <w:r w:rsidR="00D4669B">
        <w:rPr>
          <w:rStyle w:val="FootnoteReference"/>
          <w:rFonts w:cs="Times New Roman"/>
          <w:szCs w:val="24"/>
        </w:rPr>
        <w:footnoteReference w:id="16"/>
      </w:r>
    </w:p>
    <w:p w:rsidR="00F4339F" w:rsidRDefault="00D4669B" w:rsidP="000923A7">
      <w:pPr>
        <w:rPr>
          <w:rFonts w:cs="Times New Roman"/>
          <w:szCs w:val="24"/>
        </w:rPr>
      </w:pPr>
      <w:r>
        <w:rPr>
          <w:rFonts w:cs="Times New Roman"/>
          <w:szCs w:val="24"/>
        </w:rPr>
        <w:t>Some readers might imagine a parallel between T</w:t>
      </w:r>
      <w:r w:rsidR="00DE283E">
        <w:rPr>
          <w:rFonts w:cs="Times New Roman"/>
          <w:szCs w:val="24"/>
        </w:rPr>
        <w:t>arquin</w:t>
      </w:r>
      <w:r>
        <w:rPr>
          <w:rFonts w:cs="Times New Roman"/>
          <w:szCs w:val="24"/>
        </w:rPr>
        <w:t xml:space="preserve"> and James, expelled if not for tyranny then arguably for maladministration.  But the passage also suggests a reflection on William.  </w:t>
      </w:r>
      <w:r w:rsidR="00F4339F">
        <w:rPr>
          <w:rFonts w:cs="Times New Roman"/>
          <w:szCs w:val="24"/>
        </w:rPr>
        <w:t>The e</w:t>
      </w:r>
      <w:r w:rsidR="001A10C7">
        <w:rPr>
          <w:rFonts w:cs="Times New Roman"/>
          <w:szCs w:val="24"/>
        </w:rPr>
        <w:t>arly kings of Rome were elected;</w:t>
      </w:r>
      <w:r w:rsidR="003930E7">
        <w:rPr>
          <w:rFonts w:cs="Times New Roman"/>
          <w:szCs w:val="24"/>
        </w:rPr>
        <w:t xml:space="preserve"> Romulus received divine honours, but was merely a god of the people’s own making;</w:t>
      </w:r>
      <w:r w:rsidR="00F4339F">
        <w:rPr>
          <w:rFonts w:cs="Times New Roman"/>
          <w:szCs w:val="24"/>
        </w:rPr>
        <w:t xml:space="preserve"> </w:t>
      </w:r>
      <w:r w:rsidR="0012383B">
        <w:rPr>
          <w:rFonts w:cs="Times New Roman"/>
          <w:szCs w:val="24"/>
        </w:rPr>
        <w:t>tyranny and maladministration are</w:t>
      </w:r>
      <w:r w:rsidR="003930E7">
        <w:rPr>
          <w:rFonts w:cs="Times New Roman"/>
          <w:szCs w:val="24"/>
        </w:rPr>
        <w:t xml:space="preserve"> </w:t>
      </w:r>
      <w:r w:rsidR="0012383B">
        <w:rPr>
          <w:rFonts w:cs="Times New Roman"/>
          <w:szCs w:val="24"/>
        </w:rPr>
        <w:t>the conditions of an elective kingdom.</w:t>
      </w:r>
      <w:r>
        <w:rPr>
          <w:rFonts w:cs="Times New Roman"/>
          <w:szCs w:val="24"/>
        </w:rPr>
        <w:t xml:space="preserve">  Then</w:t>
      </w:r>
      <w:r w:rsidR="0012383B">
        <w:rPr>
          <w:rFonts w:cs="Times New Roman"/>
          <w:szCs w:val="24"/>
        </w:rPr>
        <w:t xml:space="preserve"> Dryden adds a comment which begins by suggesting that he has no wish to meddle in politics, but there is a sting in the tail:</w:t>
      </w:r>
    </w:p>
    <w:p w:rsidR="00F4339F" w:rsidRDefault="00F4339F" w:rsidP="000923A7">
      <w:pPr>
        <w:ind w:left="720"/>
        <w:rPr>
          <w:rFonts w:cs="Times New Roman"/>
          <w:szCs w:val="24"/>
        </w:rPr>
      </w:pPr>
      <w:r w:rsidRPr="00F4339F">
        <w:rPr>
          <w:rFonts w:cs="Times New Roman"/>
          <w:szCs w:val="24"/>
        </w:rPr>
        <w:lastRenderedPageBreak/>
        <w:t xml:space="preserve">And I meddle not with others: being, for my own Opinion, of </w:t>
      </w:r>
      <w:r w:rsidRPr="00F4339F">
        <w:rPr>
          <w:rFonts w:cs="Times New Roman"/>
          <w:i/>
          <w:szCs w:val="24"/>
        </w:rPr>
        <w:t>Montaigns</w:t>
      </w:r>
      <w:r w:rsidRPr="00F4339F">
        <w:rPr>
          <w:rFonts w:cs="Times New Roman"/>
          <w:szCs w:val="24"/>
        </w:rPr>
        <w:t xml:space="preserve"> principles, that an Honest Man ought to be contented with that Form of Government, and with those Fundamental Constitutions of it, which he receiv’d from his Ancestors, a</w:t>
      </w:r>
      <w:r w:rsidR="0012383B">
        <w:rPr>
          <w:rFonts w:cs="Times New Roman"/>
          <w:szCs w:val="24"/>
        </w:rPr>
        <w:t>nd under which himself was Born.</w:t>
      </w:r>
      <w:r w:rsidR="00D4669B">
        <w:rPr>
          <w:rStyle w:val="FootnoteReference"/>
          <w:rFonts w:cs="Times New Roman"/>
          <w:szCs w:val="24"/>
        </w:rPr>
        <w:footnoteReference w:id="17"/>
      </w:r>
    </w:p>
    <w:p w:rsidR="00B92F2F" w:rsidRDefault="00C1253F" w:rsidP="000923A7">
      <w:pPr>
        <w:rPr>
          <w:rFonts w:cs="Times New Roman"/>
          <w:szCs w:val="24"/>
        </w:rPr>
      </w:pPr>
      <w:r>
        <w:rPr>
          <w:rFonts w:cs="Times New Roman"/>
          <w:szCs w:val="24"/>
        </w:rPr>
        <w:t xml:space="preserve">Like Montaigne, </w:t>
      </w:r>
      <w:r w:rsidR="0012383B">
        <w:rPr>
          <w:rFonts w:cs="Times New Roman"/>
          <w:szCs w:val="24"/>
        </w:rPr>
        <w:t xml:space="preserve">Dryden is contented with the ancient constitution; implicitly, however, the Whigs who offered the crown to William </w:t>
      </w:r>
      <w:r w:rsidR="003930E7">
        <w:rPr>
          <w:rFonts w:cs="Times New Roman"/>
          <w:szCs w:val="24"/>
        </w:rPr>
        <w:t xml:space="preserve">had </w:t>
      </w:r>
      <w:r>
        <w:rPr>
          <w:rFonts w:cs="Times New Roman"/>
          <w:szCs w:val="24"/>
        </w:rPr>
        <w:t xml:space="preserve">violated that </w:t>
      </w:r>
      <w:r w:rsidR="00B92F2F">
        <w:rPr>
          <w:rFonts w:cs="Times New Roman"/>
          <w:szCs w:val="24"/>
        </w:rPr>
        <w:t xml:space="preserve">fundamental </w:t>
      </w:r>
      <w:r>
        <w:rPr>
          <w:rFonts w:cs="Times New Roman"/>
          <w:szCs w:val="24"/>
        </w:rPr>
        <w:t xml:space="preserve">constitution and in so doing made Dryden’s </w:t>
      </w:r>
      <w:r w:rsidR="003930E7">
        <w:rPr>
          <w:rFonts w:cs="Times New Roman"/>
          <w:szCs w:val="24"/>
        </w:rPr>
        <w:t>honesty</w:t>
      </w:r>
      <w:r>
        <w:rPr>
          <w:rFonts w:cs="Times New Roman"/>
          <w:szCs w:val="24"/>
        </w:rPr>
        <w:t xml:space="preserve"> suspect and his contentment nugatory.</w:t>
      </w:r>
    </w:p>
    <w:p w:rsidR="004B5C1D" w:rsidRDefault="004367AD" w:rsidP="000923A7">
      <w:pPr>
        <w:ind w:firstLine="720"/>
        <w:rPr>
          <w:rFonts w:cs="Times New Roman"/>
          <w:szCs w:val="24"/>
        </w:rPr>
      </w:pPr>
      <w:r>
        <w:rPr>
          <w:rFonts w:cs="Times New Roman"/>
          <w:szCs w:val="24"/>
        </w:rPr>
        <w:t xml:space="preserve">Parallels between Aeneas and William are double-edged.  </w:t>
      </w:r>
      <w:r w:rsidR="00F4339F">
        <w:rPr>
          <w:rFonts w:cs="Times New Roman"/>
          <w:szCs w:val="24"/>
        </w:rPr>
        <w:t xml:space="preserve">Aeneas </w:t>
      </w:r>
      <w:r w:rsidR="004B5C1D">
        <w:rPr>
          <w:rFonts w:cs="Times New Roman"/>
          <w:szCs w:val="24"/>
        </w:rPr>
        <w:t xml:space="preserve">himself </w:t>
      </w:r>
      <w:r w:rsidR="00F4339F">
        <w:rPr>
          <w:rFonts w:cs="Times New Roman"/>
          <w:szCs w:val="24"/>
        </w:rPr>
        <w:t xml:space="preserve">had no hereditary right to the kingship, since he was not one of Priam’s sons; instead, </w:t>
      </w:r>
      <w:r w:rsidR="00FE7F64">
        <w:rPr>
          <w:rFonts w:cs="Times New Roman"/>
          <w:szCs w:val="24"/>
        </w:rPr>
        <w:t>‘</w:t>
      </w:r>
      <w:r w:rsidR="004B5C1D">
        <w:rPr>
          <w:rFonts w:cs="Times New Roman"/>
          <w:i/>
          <w:szCs w:val="24"/>
        </w:rPr>
        <w:t>Æneas</w:t>
      </w:r>
      <w:r w:rsidR="004B5C1D">
        <w:rPr>
          <w:rFonts w:cs="Times New Roman"/>
          <w:szCs w:val="24"/>
        </w:rPr>
        <w:t xml:space="preserve"> had only Married </w:t>
      </w:r>
      <w:r w:rsidR="004B5C1D">
        <w:rPr>
          <w:rFonts w:cs="Times New Roman"/>
          <w:i/>
          <w:szCs w:val="24"/>
        </w:rPr>
        <w:t>Creusa</w:t>
      </w:r>
      <w:r w:rsidR="004B5C1D">
        <w:rPr>
          <w:rFonts w:cs="Times New Roman"/>
          <w:szCs w:val="24"/>
        </w:rPr>
        <w:t xml:space="preserve">, </w:t>
      </w:r>
      <w:r w:rsidR="004B5C1D" w:rsidRPr="0095030C">
        <w:rPr>
          <w:rFonts w:cs="Times New Roman"/>
          <w:i/>
          <w:szCs w:val="24"/>
        </w:rPr>
        <w:t>Priam</w:t>
      </w:r>
      <w:r w:rsidR="004B5C1D">
        <w:rPr>
          <w:rFonts w:cs="Times New Roman"/>
          <w:szCs w:val="24"/>
        </w:rPr>
        <w:t xml:space="preserve">’s Daughter, and by her could have no Title, while any of </w:t>
      </w:r>
      <w:r w:rsidR="00FF1E9B">
        <w:rPr>
          <w:rFonts w:cs="Times New Roman"/>
          <w:szCs w:val="24"/>
        </w:rPr>
        <w:t>the Male Issue were rem</w:t>
      </w:r>
      <w:r w:rsidR="004B5C1D">
        <w:rPr>
          <w:rFonts w:cs="Times New Roman"/>
          <w:szCs w:val="24"/>
        </w:rPr>
        <w:t>a</w:t>
      </w:r>
      <w:r w:rsidR="00FF1E9B">
        <w:rPr>
          <w:rFonts w:cs="Times New Roman"/>
          <w:szCs w:val="24"/>
        </w:rPr>
        <w:t>i</w:t>
      </w:r>
      <w:r w:rsidR="004B5C1D">
        <w:rPr>
          <w:rFonts w:cs="Times New Roman"/>
          <w:szCs w:val="24"/>
        </w:rPr>
        <w:t>ning.  In this case, the Poet gave him the next Title, which is, that of an Elective King.</w:t>
      </w:r>
      <w:r w:rsidR="00FE7F64">
        <w:rPr>
          <w:rFonts w:cs="Times New Roman"/>
          <w:szCs w:val="24"/>
        </w:rPr>
        <w:t>’</w:t>
      </w:r>
      <w:r w:rsidR="00B92F2F">
        <w:rPr>
          <w:rStyle w:val="FootnoteReference"/>
          <w:rFonts w:cs="Times New Roman"/>
          <w:szCs w:val="24"/>
        </w:rPr>
        <w:footnoteReference w:id="18"/>
      </w:r>
      <w:r w:rsidR="00EF134F">
        <w:rPr>
          <w:rFonts w:cs="Times New Roman"/>
          <w:szCs w:val="24"/>
        </w:rPr>
        <w:t xml:space="preserve">  </w:t>
      </w:r>
      <w:r w:rsidR="00FF1E9B">
        <w:rPr>
          <w:rFonts w:cs="Times New Roman"/>
          <w:szCs w:val="24"/>
        </w:rPr>
        <w:t xml:space="preserve">So </w:t>
      </w:r>
      <w:r w:rsidR="003930E7">
        <w:rPr>
          <w:rFonts w:cs="Times New Roman"/>
          <w:szCs w:val="24"/>
        </w:rPr>
        <w:t xml:space="preserve">it might seem that </w:t>
      </w:r>
      <w:r w:rsidR="00FF1E9B">
        <w:rPr>
          <w:rFonts w:cs="Times New Roman"/>
          <w:szCs w:val="24"/>
        </w:rPr>
        <w:t>typologically Aeneas prefigures William</w:t>
      </w:r>
      <w:r w:rsidR="003930E7">
        <w:rPr>
          <w:rFonts w:cs="Times New Roman"/>
          <w:szCs w:val="24"/>
        </w:rPr>
        <w:t xml:space="preserve">, and the translation might </w:t>
      </w:r>
      <w:r w:rsidR="00B92F2F">
        <w:rPr>
          <w:rFonts w:cs="Times New Roman"/>
          <w:szCs w:val="24"/>
        </w:rPr>
        <w:t>turn out to be</w:t>
      </w:r>
      <w:r w:rsidR="003930E7">
        <w:rPr>
          <w:rFonts w:cs="Times New Roman"/>
          <w:szCs w:val="24"/>
        </w:rPr>
        <w:t xml:space="preserve"> an extended compliment to the conqueror.  But </w:t>
      </w:r>
      <w:r w:rsidR="00B92F2F">
        <w:rPr>
          <w:rFonts w:cs="Times New Roman"/>
          <w:szCs w:val="24"/>
        </w:rPr>
        <w:t>‘</w:t>
      </w:r>
      <w:r w:rsidR="00B92F2F" w:rsidRPr="00B92F2F">
        <w:rPr>
          <w:rFonts w:cs="Times New Roman"/>
          <w:i/>
          <w:szCs w:val="24"/>
        </w:rPr>
        <w:t>Æneas</w:t>
      </w:r>
      <w:r w:rsidR="00B92F2F">
        <w:rPr>
          <w:rFonts w:cs="Times New Roman"/>
          <w:szCs w:val="24"/>
        </w:rPr>
        <w:t>, tho’ he Married the Heiress of the Crown, yet claim’d no Title to it durin</w:t>
      </w:r>
      <w:r w:rsidR="00EF4196">
        <w:rPr>
          <w:rFonts w:cs="Times New Roman"/>
          <w:szCs w:val="24"/>
        </w:rPr>
        <w:t>g the Life of his Father-in-Law,</w:t>
      </w:r>
      <w:r w:rsidR="00B92F2F">
        <w:rPr>
          <w:rFonts w:cs="Times New Roman"/>
          <w:szCs w:val="24"/>
        </w:rPr>
        <w:t>’</w:t>
      </w:r>
      <w:r w:rsidR="00B92F2F">
        <w:rPr>
          <w:rStyle w:val="FootnoteReference"/>
          <w:rFonts w:cs="Times New Roman"/>
          <w:szCs w:val="24"/>
        </w:rPr>
        <w:footnoteReference w:id="19"/>
      </w:r>
      <w:r w:rsidR="00EF4196">
        <w:rPr>
          <w:rFonts w:cs="Times New Roman"/>
          <w:szCs w:val="24"/>
        </w:rPr>
        <w:t xml:space="preserve"> a discretion not imitated by William.</w:t>
      </w:r>
      <w:r w:rsidR="00B92F2F">
        <w:rPr>
          <w:rFonts w:cs="Times New Roman"/>
          <w:szCs w:val="24"/>
        </w:rPr>
        <w:t xml:space="preserve">  </w:t>
      </w:r>
      <w:r w:rsidR="003930E7">
        <w:rPr>
          <w:rFonts w:cs="Times New Roman"/>
          <w:szCs w:val="24"/>
        </w:rPr>
        <w:t>Dryden’s exposition of Roman history continues to disconcert the maker of parallels.</w:t>
      </w:r>
      <w:r w:rsidR="00FF1E9B">
        <w:rPr>
          <w:rFonts w:cs="Times New Roman"/>
          <w:szCs w:val="24"/>
        </w:rPr>
        <w:t xml:space="preserve">  </w:t>
      </w:r>
      <w:r w:rsidR="00EF134F">
        <w:rPr>
          <w:rFonts w:cs="Times New Roman"/>
          <w:szCs w:val="24"/>
        </w:rPr>
        <w:t xml:space="preserve">The Roman empire was, </w:t>
      </w:r>
      <w:r w:rsidR="00B92F2F">
        <w:rPr>
          <w:rFonts w:cs="Times New Roman"/>
          <w:szCs w:val="24"/>
        </w:rPr>
        <w:t xml:space="preserve">he </w:t>
      </w:r>
      <w:r w:rsidR="00EF134F">
        <w:rPr>
          <w:rFonts w:cs="Times New Roman"/>
          <w:szCs w:val="24"/>
        </w:rPr>
        <w:t>says, a gift from the people, not something inherited as of right, and ‘</w:t>
      </w:r>
      <w:r w:rsidR="00B92F2F">
        <w:rPr>
          <w:rFonts w:cs="Times New Roman"/>
          <w:szCs w:val="24"/>
        </w:rPr>
        <w:t xml:space="preserve">what was introduc’d by force, by force may be remov’d.  </w:t>
      </w:r>
      <w:r w:rsidR="004B5C1D">
        <w:rPr>
          <w:rFonts w:cs="Times New Roman"/>
          <w:szCs w:val="24"/>
        </w:rPr>
        <w:t>’</w:t>
      </w:r>
      <w:r w:rsidR="00B92F2F">
        <w:rPr>
          <w:rFonts w:cs="Times New Roman"/>
          <w:szCs w:val="24"/>
        </w:rPr>
        <w:t>T</w:t>
      </w:r>
      <w:r w:rsidR="004B5C1D">
        <w:rPr>
          <w:rFonts w:cs="Times New Roman"/>
          <w:szCs w:val="24"/>
        </w:rPr>
        <w:t>was better for the People that they should give, than he should take.  Since that Gift was indeed no more at bottom than a Trust.</w:t>
      </w:r>
      <w:r w:rsidR="00EF134F">
        <w:rPr>
          <w:rFonts w:cs="Times New Roman"/>
          <w:szCs w:val="24"/>
        </w:rPr>
        <w:t>’</w:t>
      </w:r>
      <w:r w:rsidR="00B92F2F">
        <w:rPr>
          <w:rStyle w:val="FootnoteReference"/>
          <w:rFonts w:cs="Times New Roman"/>
          <w:szCs w:val="24"/>
        </w:rPr>
        <w:footnoteReference w:id="20"/>
      </w:r>
      <w:r w:rsidR="00EF134F">
        <w:rPr>
          <w:rFonts w:cs="Times New Roman"/>
          <w:szCs w:val="24"/>
        </w:rPr>
        <w:t xml:space="preserve">  That last sentence could have been written by Milton, with its insistence that a ruler is only entrusted with authority by the people</w:t>
      </w:r>
      <w:r w:rsidR="00FF1E9B">
        <w:rPr>
          <w:rFonts w:cs="Times New Roman"/>
          <w:szCs w:val="24"/>
        </w:rPr>
        <w:t>, who have the right to withdraw that trust</w:t>
      </w:r>
      <w:r w:rsidR="00EF134F">
        <w:rPr>
          <w:rFonts w:cs="Times New Roman"/>
          <w:szCs w:val="24"/>
        </w:rPr>
        <w:t>.</w:t>
      </w:r>
      <w:r w:rsidR="00B92F2F">
        <w:rPr>
          <w:rStyle w:val="FootnoteReference"/>
          <w:rFonts w:cs="Times New Roman"/>
          <w:szCs w:val="24"/>
        </w:rPr>
        <w:footnoteReference w:id="21"/>
      </w:r>
      <w:r w:rsidR="00EF134F">
        <w:rPr>
          <w:rFonts w:cs="Times New Roman"/>
          <w:szCs w:val="24"/>
        </w:rPr>
        <w:t xml:space="preserve">  If, prompted by Dry</w:t>
      </w:r>
      <w:r w:rsidR="0059003D">
        <w:rPr>
          <w:rFonts w:cs="Times New Roman"/>
          <w:szCs w:val="24"/>
        </w:rPr>
        <w:t>d</w:t>
      </w:r>
      <w:r w:rsidR="00EF134F">
        <w:rPr>
          <w:rFonts w:cs="Times New Roman"/>
          <w:szCs w:val="24"/>
        </w:rPr>
        <w:t>en’s exploration of para</w:t>
      </w:r>
      <w:r w:rsidR="00FF1E9B">
        <w:rPr>
          <w:rFonts w:cs="Times New Roman"/>
          <w:szCs w:val="24"/>
        </w:rPr>
        <w:t>llels between Aeneas and Augustu</w:t>
      </w:r>
      <w:r w:rsidR="00EF134F">
        <w:rPr>
          <w:rFonts w:cs="Times New Roman"/>
          <w:szCs w:val="24"/>
        </w:rPr>
        <w:t>s, his readers begin to pursue parallels betwe</w:t>
      </w:r>
      <w:r w:rsidR="00F13945">
        <w:rPr>
          <w:rFonts w:cs="Times New Roman"/>
          <w:szCs w:val="24"/>
        </w:rPr>
        <w:t>en Aeneas and William, they may</w:t>
      </w:r>
      <w:r w:rsidR="00EF134F">
        <w:rPr>
          <w:rFonts w:cs="Times New Roman"/>
          <w:szCs w:val="24"/>
        </w:rPr>
        <w:t xml:space="preserve"> be led to conclude that the English monarchy is now elective not hereditary, and has passed from being </w:t>
      </w:r>
      <w:r w:rsidR="00EF134F" w:rsidRPr="00EF134F">
        <w:rPr>
          <w:rFonts w:cs="Times New Roman"/>
          <w:i/>
          <w:szCs w:val="24"/>
        </w:rPr>
        <w:t>jure divino</w:t>
      </w:r>
      <w:r w:rsidR="00EF134F">
        <w:rPr>
          <w:rFonts w:cs="Times New Roman"/>
          <w:szCs w:val="24"/>
        </w:rPr>
        <w:t xml:space="preserve"> to being </w:t>
      </w:r>
      <w:r w:rsidR="00FF1E9B">
        <w:rPr>
          <w:rFonts w:cs="Times New Roman"/>
          <w:szCs w:val="24"/>
        </w:rPr>
        <w:t>depe</w:t>
      </w:r>
      <w:r w:rsidR="00787E6E">
        <w:rPr>
          <w:rFonts w:cs="Times New Roman"/>
          <w:szCs w:val="24"/>
        </w:rPr>
        <w:t>n</w:t>
      </w:r>
      <w:r w:rsidR="00FF1E9B">
        <w:rPr>
          <w:rFonts w:cs="Times New Roman"/>
          <w:szCs w:val="24"/>
        </w:rPr>
        <w:t>de</w:t>
      </w:r>
      <w:r w:rsidR="00787E6E">
        <w:rPr>
          <w:rFonts w:cs="Times New Roman"/>
          <w:szCs w:val="24"/>
        </w:rPr>
        <w:t>n</w:t>
      </w:r>
      <w:r w:rsidR="00FF1E9B">
        <w:rPr>
          <w:rFonts w:cs="Times New Roman"/>
          <w:szCs w:val="24"/>
        </w:rPr>
        <w:t>t upon popular assent, an</w:t>
      </w:r>
      <w:r w:rsidR="00EF134F">
        <w:rPr>
          <w:rFonts w:cs="Times New Roman"/>
          <w:szCs w:val="24"/>
        </w:rPr>
        <w:t xml:space="preserve"> arrangement whereby power is lent to the chief magistrate by the people and may be recalled </w:t>
      </w:r>
      <w:r w:rsidR="00EF134F">
        <w:rPr>
          <w:rFonts w:cs="Times New Roman"/>
          <w:szCs w:val="24"/>
        </w:rPr>
        <w:lastRenderedPageBreak/>
        <w:t>whenever they wish.</w:t>
      </w:r>
      <w:r w:rsidR="00F13945">
        <w:rPr>
          <w:rFonts w:cs="Times New Roman"/>
          <w:szCs w:val="24"/>
        </w:rPr>
        <w:t xml:space="preserve">  Like Rome, England has </w:t>
      </w:r>
      <w:r w:rsidR="001A10C7">
        <w:rPr>
          <w:rFonts w:cs="Times New Roman"/>
          <w:szCs w:val="24"/>
        </w:rPr>
        <w:t>become</w:t>
      </w:r>
      <w:r w:rsidR="00F13945">
        <w:rPr>
          <w:rFonts w:cs="Times New Roman"/>
          <w:szCs w:val="24"/>
        </w:rPr>
        <w:t xml:space="preserve"> a monarchical republic.</w:t>
      </w:r>
      <w:r w:rsidR="00B92F2F">
        <w:rPr>
          <w:rFonts w:cs="Times New Roman"/>
          <w:szCs w:val="24"/>
        </w:rPr>
        <w:t xml:space="preserve">  That might seem an acceptable development, at least at the pragmatic level of an arrangement which secures public peace; and yet there is a further twist, in that Dr</w:t>
      </w:r>
      <w:r w:rsidR="009D3A91">
        <w:rPr>
          <w:rFonts w:cs="Times New Roman"/>
          <w:szCs w:val="24"/>
        </w:rPr>
        <w:t xml:space="preserve">yden’s Virgilian example of such a king who is entrusted with rule </w:t>
      </w:r>
      <w:r w:rsidR="00EF4196">
        <w:rPr>
          <w:rFonts w:cs="Times New Roman"/>
          <w:szCs w:val="24"/>
        </w:rPr>
        <w:t xml:space="preserve">by the people </w:t>
      </w:r>
      <w:r w:rsidR="009D3A91">
        <w:rPr>
          <w:rFonts w:cs="Times New Roman"/>
          <w:szCs w:val="24"/>
        </w:rPr>
        <w:t xml:space="preserve">is </w:t>
      </w:r>
      <w:r w:rsidR="00234D28">
        <w:rPr>
          <w:rFonts w:cs="Times New Roman"/>
          <w:szCs w:val="24"/>
        </w:rPr>
        <w:t xml:space="preserve">the godless </w:t>
      </w:r>
      <w:r w:rsidR="009D3A91">
        <w:rPr>
          <w:rFonts w:cs="Times New Roman"/>
          <w:szCs w:val="24"/>
        </w:rPr>
        <w:t>Mezentius: ‘He Govern’d Arbitrarily, he was expell’d: And came to the deserv’d End of all Tyrants.’</w:t>
      </w:r>
      <w:r w:rsidR="009D3A91">
        <w:rPr>
          <w:rStyle w:val="FootnoteReference"/>
          <w:rFonts w:cs="Times New Roman"/>
          <w:szCs w:val="24"/>
        </w:rPr>
        <w:footnoteReference w:id="22"/>
      </w:r>
    </w:p>
    <w:p w:rsidR="009D3A91" w:rsidRDefault="009D3A91" w:rsidP="000923A7">
      <w:pPr>
        <w:jc w:val="center"/>
        <w:rPr>
          <w:rFonts w:cs="Times New Roman"/>
          <w:szCs w:val="24"/>
        </w:rPr>
      </w:pPr>
      <w:r>
        <w:rPr>
          <w:rFonts w:cs="Times New Roman"/>
          <w:szCs w:val="24"/>
        </w:rPr>
        <w:sym w:font="Wingdings" w:char="F096"/>
      </w:r>
    </w:p>
    <w:p w:rsidR="00681E83" w:rsidRDefault="009D3A91" w:rsidP="000923A7">
      <w:pPr>
        <w:rPr>
          <w:rFonts w:cs="Times New Roman"/>
          <w:szCs w:val="24"/>
        </w:rPr>
      </w:pPr>
      <w:r>
        <w:rPr>
          <w:rFonts w:cs="Times New Roman"/>
          <w:szCs w:val="24"/>
        </w:rPr>
        <w:t>I</w:t>
      </w:r>
      <w:r w:rsidR="00367B8C">
        <w:rPr>
          <w:rFonts w:cs="Times New Roman"/>
          <w:szCs w:val="24"/>
        </w:rPr>
        <w:t xml:space="preserve">f we turn to the </w:t>
      </w:r>
      <w:r>
        <w:rPr>
          <w:rFonts w:cs="Times New Roman"/>
          <w:szCs w:val="24"/>
        </w:rPr>
        <w:t>contemporary political vocabulary</w:t>
      </w:r>
      <w:r w:rsidR="00367B8C">
        <w:rPr>
          <w:rFonts w:cs="Times New Roman"/>
          <w:szCs w:val="24"/>
        </w:rPr>
        <w:t xml:space="preserve"> which Dryden introduces into his translation, we find that </w:t>
      </w:r>
      <w:r w:rsidR="00234D28">
        <w:rPr>
          <w:rFonts w:cs="Times New Roman"/>
          <w:szCs w:val="24"/>
        </w:rPr>
        <w:t xml:space="preserve">some </w:t>
      </w:r>
      <w:r w:rsidR="00EF4196">
        <w:rPr>
          <w:rFonts w:cs="Times New Roman"/>
          <w:szCs w:val="24"/>
        </w:rPr>
        <w:t xml:space="preserve">clear </w:t>
      </w:r>
      <w:r w:rsidR="00367B8C">
        <w:rPr>
          <w:rFonts w:cs="Times New Roman"/>
          <w:szCs w:val="24"/>
        </w:rPr>
        <w:t>parallel</w:t>
      </w:r>
      <w:r w:rsidR="004367AD">
        <w:rPr>
          <w:rFonts w:cs="Times New Roman"/>
          <w:szCs w:val="24"/>
        </w:rPr>
        <w:t xml:space="preserve">s emerge </w:t>
      </w:r>
      <w:r w:rsidR="00234D28">
        <w:rPr>
          <w:rFonts w:cs="Times New Roman"/>
          <w:szCs w:val="24"/>
        </w:rPr>
        <w:t>while others tease the reader with indeterminate implications</w:t>
      </w:r>
      <w:r w:rsidR="00367B8C">
        <w:rPr>
          <w:rFonts w:cs="Times New Roman"/>
          <w:szCs w:val="24"/>
        </w:rPr>
        <w:t>.</w:t>
      </w:r>
      <w:r w:rsidR="00302CBC">
        <w:rPr>
          <w:rFonts w:cs="Times New Roman"/>
          <w:szCs w:val="24"/>
        </w:rPr>
        <w:t xml:space="preserve">  </w:t>
      </w:r>
      <w:r w:rsidR="00234D28">
        <w:rPr>
          <w:rFonts w:cs="Times New Roman"/>
          <w:szCs w:val="24"/>
        </w:rPr>
        <w:t xml:space="preserve">To say that Alecto’s role is to ‘kindle kindred Blood to mutual Hate’ (vii 469) is a slight expansion of Virgil’s </w:t>
      </w:r>
      <w:r w:rsidR="00234D28">
        <w:rPr>
          <w:rFonts w:cs="Times New Roman"/>
          <w:i/>
          <w:szCs w:val="24"/>
        </w:rPr>
        <w:t xml:space="preserve">odiis versare </w:t>
      </w:r>
      <w:r w:rsidR="00234D28" w:rsidRPr="00234D28">
        <w:rPr>
          <w:rFonts w:cs="Times New Roman"/>
          <w:i/>
          <w:szCs w:val="24"/>
        </w:rPr>
        <w:t>domos</w:t>
      </w:r>
      <w:r w:rsidR="00234D28">
        <w:rPr>
          <w:rFonts w:cs="Times New Roman"/>
          <w:szCs w:val="24"/>
        </w:rPr>
        <w:t xml:space="preserve"> </w:t>
      </w:r>
      <w:r w:rsidR="00993CA3">
        <w:rPr>
          <w:rFonts w:cs="Times New Roman"/>
          <w:szCs w:val="24"/>
        </w:rPr>
        <w:t xml:space="preserve">[overturn homes with hate] </w:t>
      </w:r>
      <w:r w:rsidR="00234D28">
        <w:rPr>
          <w:rFonts w:cs="Times New Roman"/>
          <w:szCs w:val="24"/>
        </w:rPr>
        <w:t>(vii 336)</w:t>
      </w:r>
      <w:r w:rsidR="003500AD">
        <w:rPr>
          <w:rFonts w:cs="Times New Roman"/>
          <w:szCs w:val="24"/>
        </w:rPr>
        <w:t xml:space="preserve"> </w:t>
      </w:r>
      <w:r w:rsidR="00234D28">
        <w:rPr>
          <w:rFonts w:cs="Times New Roman"/>
          <w:szCs w:val="24"/>
        </w:rPr>
        <w:t xml:space="preserve">which allows, while not requiring, a reflection on the children of James II.  Often Dryden suppresses proper names and creates a </w:t>
      </w:r>
      <w:r w:rsidR="0000711E">
        <w:rPr>
          <w:rFonts w:cs="Times New Roman"/>
          <w:szCs w:val="24"/>
        </w:rPr>
        <w:t xml:space="preserve">generalized </w:t>
      </w:r>
      <w:r w:rsidR="00234D28">
        <w:rPr>
          <w:rFonts w:cs="Times New Roman"/>
          <w:szCs w:val="24"/>
        </w:rPr>
        <w:t>wording which is faith</w:t>
      </w:r>
      <w:r w:rsidR="00EF4196">
        <w:rPr>
          <w:rFonts w:cs="Times New Roman"/>
          <w:szCs w:val="24"/>
        </w:rPr>
        <w:t>ful to Virgil’s meaning whilst</w:t>
      </w:r>
      <w:r w:rsidR="00234D28">
        <w:rPr>
          <w:rFonts w:cs="Times New Roman"/>
          <w:szCs w:val="24"/>
        </w:rPr>
        <w:t xml:space="preserve"> mischievously suggesting something more; so </w:t>
      </w:r>
      <w:r w:rsidR="00E01AE2">
        <w:rPr>
          <w:rFonts w:cs="Times New Roman"/>
          <w:i/>
          <w:szCs w:val="24"/>
        </w:rPr>
        <w:t>C</w:t>
      </w:r>
      <w:r w:rsidR="00234D28">
        <w:rPr>
          <w:rFonts w:cs="Times New Roman"/>
          <w:i/>
          <w:szCs w:val="24"/>
        </w:rPr>
        <w:t>onsiliumque</w:t>
      </w:r>
      <w:r w:rsidR="0000711E">
        <w:rPr>
          <w:rFonts w:cs="Times New Roman"/>
          <w:i/>
          <w:szCs w:val="24"/>
        </w:rPr>
        <w:t xml:space="preserve"> omnemque domum vertisse Latini </w:t>
      </w:r>
      <w:r w:rsidR="00993CA3">
        <w:rPr>
          <w:rFonts w:cs="Times New Roman"/>
          <w:szCs w:val="24"/>
        </w:rPr>
        <w:t xml:space="preserve">[and had overturned Latinus’ purpose and all his household] </w:t>
      </w:r>
      <w:r w:rsidR="0000711E">
        <w:rPr>
          <w:rFonts w:cs="Times New Roman"/>
          <w:szCs w:val="24"/>
        </w:rPr>
        <w:t>(vii</w:t>
      </w:r>
      <w:r w:rsidR="00234D28">
        <w:rPr>
          <w:rFonts w:cs="Times New Roman"/>
          <w:i/>
          <w:szCs w:val="24"/>
        </w:rPr>
        <w:t xml:space="preserve"> </w:t>
      </w:r>
      <w:r w:rsidR="00234D28" w:rsidRPr="0000711E">
        <w:rPr>
          <w:rFonts w:cs="Times New Roman"/>
          <w:szCs w:val="24"/>
        </w:rPr>
        <w:t>407</w:t>
      </w:r>
      <w:r w:rsidR="0000711E">
        <w:rPr>
          <w:rFonts w:cs="Times New Roman"/>
          <w:szCs w:val="24"/>
        </w:rPr>
        <w:t>) becomes ‘The Royal House embroil’d in Civil War’ (vii 568).  And consider</w:t>
      </w:r>
      <w:r w:rsidR="00302CBC">
        <w:rPr>
          <w:rFonts w:cs="Times New Roman"/>
          <w:szCs w:val="24"/>
        </w:rPr>
        <w:t xml:space="preserve"> this apparently barbed allusion in Book VI</w:t>
      </w:r>
      <w:r w:rsidR="004367AD">
        <w:rPr>
          <w:rFonts w:cs="Times New Roman"/>
          <w:szCs w:val="24"/>
        </w:rPr>
        <w:t>,</w:t>
      </w:r>
      <w:r w:rsidR="00302CBC">
        <w:rPr>
          <w:rFonts w:cs="Times New Roman"/>
          <w:szCs w:val="24"/>
        </w:rPr>
        <w:t xml:space="preserve"> when amongst those being punished in the underworl</w:t>
      </w:r>
      <w:r w:rsidR="00EB2649">
        <w:rPr>
          <w:rFonts w:cs="Times New Roman"/>
          <w:szCs w:val="24"/>
        </w:rPr>
        <w:t>d</w:t>
      </w:r>
      <w:r w:rsidR="004367AD">
        <w:rPr>
          <w:rFonts w:cs="Times New Roman"/>
          <w:szCs w:val="24"/>
        </w:rPr>
        <w:t xml:space="preserve"> Aeneas sees some</w:t>
      </w:r>
    </w:p>
    <w:p w:rsidR="00302CBC" w:rsidRDefault="00302CBC" w:rsidP="000923A7">
      <w:pPr>
        <w:ind w:left="720" w:firstLine="720"/>
        <w:rPr>
          <w:rFonts w:cs="Times New Roman"/>
          <w:szCs w:val="24"/>
        </w:rPr>
      </w:pPr>
      <w:r>
        <w:rPr>
          <w:rFonts w:cs="Times New Roman"/>
          <w:szCs w:val="24"/>
        </w:rPr>
        <w:t>who Brothers better Claim disown,</w:t>
      </w:r>
    </w:p>
    <w:p w:rsidR="00302CBC" w:rsidRDefault="00302CBC" w:rsidP="000923A7">
      <w:pPr>
        <w:rPr>
          <w:rFonts w:cs="Times New Roman"/>
          <w:szCs w:val="24"/>
        </w:rPr>
      </w:pPr>
      <w:r>
        <w:rPr>
          <w:rFonts w:cs="Times New Roman"/>
          <w:szCs w:val="24"/>
        </w:rPr>
        <w:tab/>
        <w:t>Expel their Parents, and usurp the Throne</w:t>
      </w:r>
      <w:r w:rsidR="009D3A91">
        <w:rPr>
          <w:rFonts w:cs="Times New Roman"/>
          <w:szCs w:val="24"/>
        </w:rPr>
        <w:t>;</w:t>
      </w:r>
      <w:r w:rsidR="00E65C89">
        <w:rPr>
          <w:rFonts w:cs="Times New Roman"/>
          <w:szCs w:val="24"/>
        </w:rPr>
        <w:t xml:space="preserve"> </w:t>
      </w:r>
      <w:r>
        <w:rPr>
          <w:rFonts w:cs="Times New Roman"/>
          <w:szCs w:val="24"/>
        </w:rPr>
        <w:t xml:space="preserve"> (vi 824-5)</w:t>
      </w:r>
    </w:p>
    <w:p w:rsidR="00302CBC" w:rsidRDefault="00302CBC" w:rsidP="000923A7">
      <w:pPr>
        <w:rPr>
          <w:rFonts w:cs="Times New Roman"/>
          <w:szCs w:val="24"/>
        </w:rPr>
      </w:pPr>
      <w:r>
        <w:rPr>
          <w:rFonts w:cs="Times New Roman"/>
          <w:szCs w:val="24"/>
        </w:rPr>
        <w:t>Surely this is an allusion to the undutiful Queen Mary?</w:t>
      </w:r>
      <w:r w:rsidR="00EF4196">
        <w:rPr>
          <w:rStyle w:val="FootnoteReference"/>
          <w:rFonts w:cs="Times New Roman"/>
          <w:szCs w:val="24"/>
        </w:rPr>
        <w:footnoteReference w:id="23"/>
      </w:r>
      <w:r>
        <w:rPr>
          <w:rFonts w:cs="Times New Roman"/>
          <w:szCs w:val="24"/>
        </w:rPr>
        <w:t xml:space="preserve">  It is indeed a carefully crafted mistranslation:</w:t>
      </w:r>
    </w:p>
    <w:p w:rsidR="00302CBC" w:rsidRPr="00302CBC" w:rsidRDefault="00302CBC" w:rsidP="000923A7">
      <w:pPr>
        <w:rPr>
          <w:rFonts w:cs="Times New Roman"/>
          <w:szCs w:val="24"/>
        </w:rPr>
      </w:pPr>
      <w:r w:rsidRPr="00302CBC">
        <w:rPr>
          <w:rFonts w:cs="Times New Roman"/>
          <w:szCs w:val="24"/>
        </w:rPr>
        <w:tab/>
        <w:t>Hic quibus invisi frat</w:t>
      </w:r>
      <w:r w:rsidR="00EB2649">
        <w:rPr>
          <w:rFonts w:cs="Times New Roman"/>
          <w:szCs w:val="24"/>
        </w:rPr>
        <w:t>r</w:t>
      </w:r>
      <w:r w:rsidRPr="00302CBC">
        <w:rPr>
          <w:rFonts w:cs="Times New Roman"/>
          <w:szCs w:val="24"/>
        </w:rPr>
        <w:t>es, dum vita manebat,</w:t>
      </w:r>
    </w:p>
    <w:p w:rsidR="00302CBC" w:rsidRDefault="00302CBC" w:rsidP="000923A7">
      <w:pPr>
        <w:rPr>
          <w:rFonts w:cs="Times New Roman"/>
          <w:szCs w:val="24"/>
        </w:rPr>
      </w:pPr>
      <w:r w:rsidRPr="00302CBC">
        <w:rPr>
          <w:rFonts w:cs="Times New Roman"/>
          <w:szCs w:val="24"/>
        </w:rPr>
        <w:tab/>
      </w:r>
      <w:r w:rsidR="00E01AE2">
        <w:rPr>
          <w:rFonts w:cs="Times New Roman"/>
          <w:szCs w:val="24"/>
        </w:rPr>
        <w:t>P</w:t>
      </w:r>
      <w:r w:rsidRPr="00302CBC">
        <w:rPr>
          <w:rFonts w:cs="Times New Roman"/>
          <w:szCs w:val="24"/>
        </w:rPr>
        <w:t>ulsat</w:t>
      </w:r>
      <w:r w:rsidR="00EB2649">
        <w:rPr>
          <w:rFonts w:cs="Times New Roman"/>
          <w:szCs w:val="24"/>
        </w:rPr>
        <w:t>us</w:t>
      </w:r>
      <w:r w:rsidRPr="00302CBC">
        <w:rPr>
          <w:rFonts w:cs="Times New Roman"/>
          <w:szCs w:val="24"/>
        </w:rPr>
        <w:t>ve parens</w:t>
      </w:r>
      <w:r w:rsidR="00A6319B">
        <w:rPr>
          <w:rFonts w:cs="Times New Roman"/>
          <w:szCs w:val="24"/>
        </w:rPr>
        <w:t>.</w:t>
      </w:r>
      <w:r w:rsidRPr="00302CBC">
        <w:rPr>
          <w:rFonts w:cs="Times New Roman"/>
          <w:szCs w:val="24"/>
        </w:rPr>
        <w:t xml:space="preserve">  (vi 608-9)</w:t>
      </w:r>
    </w:p>
    <w:p w:rsidR="0000711E" w:rsidRDefault="00302CBC" w:rsidP="000923A7">
      <w:pPr>
        <w:rPr>
          <w:rFonts w:cs="Times New Roman"/>
          <w:szCs w:val="24"/>
        </w:rPr>
      </w:pPr>
      <w:r>
        <w:rPr>
          <w:rFonts w:cs="Times New Roman"/>
          <w:szCs w:val="24"/>
        </w:rPr>
        <w:lastRenderedPageBreak/>
        <w:t>We might translate this as: ‘</w:t>
      </w:r>
      <w:r w:rsidR="00EB2649">
        <w:rPr>
          <w:rFonts w:cs="Times New Roman"/>
          <w:szCs w:val="24"/>
        </w:rPr>
        <w:t xml:space="preserve">Here were </w:t>
      </w:r>
      <w:r>
        <w:rPr>
          <w:rFonts w:cs="Times New Roman"/>
          <w:szCs w:val="24"/>
        </w:rPr>
        <w:t>th</w:t>
      </w:r>
      <w:r w:rsidR="00993CA3">
        <w:rPr>
          <w:rFonts w:cs="Times New Roman"/>
          <w:szCs w:val="24"/>
        </w:rPr>
        <w:t>ose</w:t>
      </w:r>
      <w:r>
        <w:rPr>
          <w:rFonts w:cs="Times New Roman"/>
          <w:szCs w:val="24"/>
        </w:rPr>
        <w:t xml:space="preserve"> who</w:t>
      </w:r>
      <w:r w:rsidR="00993CA3">
        <w:rPr>
          <w:rFonts w:cs="Times New Roman"/>
          <w:szCs w:val="24"/>
        </w:rPr>
        <w:t xml:space="preserve"> in their lifetime</w:t>
      </w:r>
      <w:r w:rsidR="00EB2649">
        <w:rPr>
          <w:rFonts w:cs="Times New Roman"/>
          <w:szCs w:val="24"/>
        </w:rPr>
        <w:t xml:space="preserve"> hated their brothers or </w:t>
      </w:r>
      <w:r w:rsidR="00255655">
        <w:rPr>
          <w:rFonts w:cs="Times New Roman"/>
          <w:szCs w:val="24"/>
        </w:rPr>
        <w:t>beat a parent’.</w:t>
      </w:r>
      <w:r w:rsidR="00B14439">
        <w:rPr>
          <w:rFonts w:cs="Times New Roman"/>
          <w:szCs w:val="24"/>
        </w:rPr>
        <w:t xml:space="preserve">  </w:t>
      </w:r>
      <w:r w:rsidR="00470255">
        <w:rPr>
          <w:rFonts w:cs="Times New Roman"/>
          <w:szCs w:val="24"/>
        </w:rPr>
        <w:t>T</w:t>
      </w:r>
      <w:r w:rsidR="00B14439">
        <w:rPr>
          <w:rFonts w:cs="Times New Roman"/>
          <w:szCs w:val="24"/>
        </w:rPr>
        <w:t>he additions ‘better Claim’ and ‘us</w:t>
      </w:r>
      <w:r w:rsidR="00A6319B">
        <w:rPr>
          <w:rFonts w:cs="Times New Roman"/>
          <w:szCs w:val="24"/>
        </w:rPr>
        <w:t>urp the Throne’ and the witty</w:t>
      </w:r>
      <w:r w:rsidR="00B14439">
        <w:rPr>
          <w:rFonts w:cs="Times New Roman"/>
          <w:szCs w:val="24"/>
        </w:rPr>
        <w:t xml:space="preserve"> mistranslation of </w:t>
      </w:r>
      <w:r w:rsidR="00B14439">
        <w:rPr>
          <w:rFonts w:cs="Times New Roman"/>
          <w:i/>
          <w:szCs w:val="24"/>
        </w:rPr>
        <w:t>pulsatus</w:t>
      </w:r>
      <w:r w:rsidR="00B14439">
        <w:rPr>
          <w:rFonts w:cs="Times New Roman"/>
          <w:szCs w:val="24"/>
        </w:rPr>
        <w:t xml:space="preserve"> as ‘expel’ </w:t>
      </w:r>
      <w:r w:rsidR="004367AD">
        <w:rPr>
          <w:rFonts w:cs="Times New Roman"/>
          <w:szCs w:val="24"/>
        </w:rPr>
        <w:t xml:space="preserve">rather than ‘beat’ </w:t>
      </w:r>
      <w:r w:rsidR="00B14439">
        <w:rPr>
          <w:rFonts w:cs="Times New Roman"/>
          <w:szCs w:val="24"/>
        </w:rPr>
        <w:t xml:space="preserve">allow an allusion </w:t>
      </w:r>
      <w:r w:rsidR="00470255">
        <w:rPr>
          <w:rFonts w:cs="Times New Roman"/>
          <w:szCs w:val="24"/>
        </w:rPr>
        <w:t xml:space="preserve">to Mary </w:t>
      </w:r>
      <w:r w:rsidR="00B14439">
        <w:rPr>
          <w:rFonts w:cs="Times New Roman"/>
          <w:szCs w:val="24"/>
        </w:rPr>
        <w:t xml:space="preserve">without </w:t>
      </w:r>
      <w:r w:rsidR="00E65C89">
        <w:rPr>
          <w:rFonts w:cs="Times New Roman"/>
          <w:szCs w:val="24"/>
        </w:rPr>
        <w:t xml:space="preserve">entirely </w:t>
      </w:r>
      <w:r w:rsidR="00B14439">
        <w:rPr>
          <w:rFonts w:cs="Times New Roman"/>
          <w:szCs w:val="24"/>
        </w:rPr>
        <w:t xml:space="preserve">betraying the </w:t>
      </w:r>
      <w:r w:rsidR="004367AD">
        <w:rPr>
          <w:rFonts w:cs="Times New Roman"/>
          <w:szCs w:val="24"/>
        </w:rPr>
        <w:t xml:space="preserve">Latin </w:t>
      </w:r>
      <w:r w:rsidR="00B14439">
        <w:rPr>
          <w:rFonts w:cs="Times New Roman"/>
          <w:szCs w:val="24"/>
        </w:rPr>
        <w:t>text.</w:t>
      </w:r>
      <w:r w:rsidR="00E65C89">
        <w:rPr>
          <w:rFonts w:cs="Times New Roman"/>
          <w:szCs w:val="24"/>
        </w:rPr>
        <w:t xml:space="preserve">  </w:t>
      </w:r>
      <w:r w:rsidR="0000711E">
        <w:rPr>
          <w:rFonts w:cs="Times New Roman"/>
          <w:szCs w:val="24"/>
        </w:rPr>
        <w:t>A few lines later we find</w:t>
      </w:r>
    </w:p>
    <w:p w:rsidR="0000711E" w:rsidRDefault="0000711E" w:rsidP="000923A7">
      <w:pPr>
        <w:jc w:val="both"/>
        <w:rPr>
          <w:rFonts w:cs="Times New Roman"/>
          <w:szCs w:val="24"/>
        </w:rPr>
      </w:pPr>
      <w:r>
        <w:rPr>
          <w:rFonts w:cs="Times New Roman"/>
          <w:szCs w:val="24"/>
        </w:rPr>
        <w:tab/>
        <w:t>Hosts of Deserters, who their Honour sold,</w:t>
      </w:r>
    </w:p>
    <w:p w:rsidR="000923A7" w:rsidRDefault="0000711E" w:rsidP="004712C3">
      <w:pPr>
        <w:spacing w:after="120"/>
        <w:jc w:val="both"/>
        <w:rPr>
          <w:rFonts w:cs="Times New Roman"/>
          <w:szCs w:val="24"/>
        </w:rPr>
      </w:pPr>
      <w:r>
        <w:rPr>
          <w:rFonts w:cs="Times New Roman"/>
          <w:szCs w:val="24"/>
        </w:rPr>
        <w:tab/>
        <w:t>And basely broke their Faith for Bribes of Gold.  (vi 83</w:t>
      </w:r>
      <w:r w:rsidR="00EF4196">
        <w:rPr>
          <w:rFonts w:cs="Times New Roman"/>
          <w:szCs w:val="24"/>
        </w:rPr>
        <w:t>2-</w:t>
      </w:r>
      <w:r>
        <w:rPr>
          <w:rFonts w:cs="Times New Roman"/>
          <w:szCs w:val="24"/>
        </w:rPr>
        <w:t>3)</w:t>
      </w:r>
    </w:p>
    <w:p w:rsidR="0000711E" w:rsidRPr="0000711E" w:rsidRDefault="0000711E" w:rsidP="000923A7">
      <w:pPr>
        <w:jc w:val="both"/>
        <w:rPr>
          <w:rFonts w:cs="Times New Roman"/>
          <w:szCs w:val="24"/>
        </w:rPr>
      </w:pPr>
      <w:r w:rsidRPr="0000711E">
        <w:rPr>
          <w:rFonts w:cs="Times New Roman"/>
          <w:szCs w:val="24"/>
        </w:rPr>
        <w:tab/>
      </w:r>
      <w:r w:rsidRPr="0000711E">
        <w:rPr>
          <w:rFonts w:cs="Times New Roman"/>
          <w:szCs w:val="24"/>
        </w:rPr>
        <w:tab/>
      </w:r>
      <w:r w:rsidRPr="0000711E">
        <w:rPr>
          <w:rFonts w:cs="Times New Roman"/>
          <w:szCs w:val="24"/>
        </w:rPr>
        <w:tab/>
        <w:t>quique arma secuti</w:t>
      </w:r>
    </w:p>
    <w:p w:rsidR="000923A7" w:rsidRDefault="0000711E" w:rsidP="004712C3">
      <w:pPr>
        <w:spacing w:after="120"/>
        <w:jc w:val="both"/>
        <w:rPr>
          <w:rFonts w:cs="Times New Roman"/>
          <w:szCs w:val="24"/>
        </w:rPr>
      </w:pPr>
      <w:r w:rsidRPr="0000711E">
        <w:rPr>
          <w:rFonts w:cs="Times New Roman"/>
          <w:szCs w:val="24"/>
        </w:rPr>
        <w:tab/>
      </w:r>
      <w:r w:rsidR="00E01AE2">
        <w:rPr>
          <w:rFonts w:cs="Times New Roman"/>
          <w:szCs w:val="24"/>
        </w:rPr>
        <w:t>I</w:t>
      </w:r>
      <w:r w:rsidRPr="0000711E">
        <w:rPr>
          <w:rFonts w:cs="Times New Roman"/>
          <w:szCs w:val="24"/>
        </w:rPr>
        <w:t>mpia</w:t>
      </w:r>
      <w:r w:rsidR="00E01AE2">
        <w:rPr>
          <w:rFonts w:cs="Times New Roman"/>
          <w:szCs w:val="24"/>
        </w:rPr>
        <w:t>,</w:t>
      </w:r>
      <w:r w:rsidRPr="0000711E">
        <w:rPr>
          <w:rFonts w:cs="Times New Roman"/>
          <w:szCs w:val="24"/>
        </w:rPr>
        <w:t xml:space="preserve"> nec veriti dominorum fallere dextras.  </w:t>
      </w:r>
      <w:r>
        <w:rPr>
          <w:rFonts w:cs="Times New Roman"/>
          <w:szCs w:val="24"/>
        </w:rPr>
        <w:t xml:space="preserve">(vi </w:t>
      </w:r>
      <w:r w:rsidRPr="0000711E">
        <w:rPr>
          <w:rFonts w:cs="Times New Roman"/>
          <w:szCs w:val="24"/>
        </w:rPr>
        <w:t>612</w:t>
      </w:r>
      <w:r>
        <w:rPr>
          <w:rFonts w:cs="Times New Roman"/>
          <w:szCs w:val="24"/>
        </w:rPr>
        <w:t>-13)</w:t>
      </w:r>
    </w:p>
    <w:p w:rsidR="00993CA3" w:rsidRDefault="00993CA3" w:rsidP="000923A7">
      <w:pPr>
        <w:ind w:left="720"/>
        <w:jc w:val="both"/>
        <w:rPr>
          <w:rFonts w:cs="Times New Roman"/>
          <w:szCs w:val="24"/>
        </w:rPr>
      </w:pPr>
      <w:r>
        <w:rPr>
          <w:rFonts w:cs="Times New Roman"/>
          <w:szCs w:val="24"/>
        </w:rPr>
        <w:t>[and who followed the standard of treason, and did not fear to break faith with their lords]</w:t>
      </w:r>
    </w:p>
    <w:p w:rsidR="0000711E" w:rsidRPr="0000711E" w:rsidRDefault="0000711E" w:rsidP="000923A7">
      <w:pPr>
        <w:jc w:val="both"/>
        <w:rPr>
          <w:rFonts w:cs="Times New Roman"/>
          <w:szCs w:val="24"/>
        </w:rPr>
      </w:pPr>
      <w:r>
        <w:rPr>
          <w:rFonts w:cs="Times New Roman"/>
          <w:szCs w:val="24"/>
        </w:rPr>
        <w:t xml:space="preserve">—a couplet which is at once innocuous and deadly. </w:t>
      </w:r>
    </w:p>
    <w:p w:rsidR="00EB2649" w:rsidRDefault="0000711E" w:rsidP="000923A7">
      <w:pPr>
        <w:ind w:firstLine="720"/>
        <w:rPr>
          <w:rFonts w:cs="Times New Roman"/>
          <w:szCs w:val="24"/>
        </w:rPr>
      </w:pPr>
      <w:r>
        <w:rPr>
          <w:rFonts w:cs="Times New Roman"/>
          <w:szCs w:val="24"/>
        </w:rPr>
        <w:t>I</w:t>
      </w:r>
      <w:r w:rsidR="00482607">
        <w:rPr>
          <w:rFonts w:cs="Times New Roman"/>
          <w:szCs w:val="24"/>
        </w:rPr>
        <w:t xml:space="preserve">f we move on to Book VIII, we find Latinus explaining to Aeneas that prophecy had foretold that his son-in-law </w:t>
      </w:r>
      <w:r w:rsidR="00E65C89">
        <w:rPr>
          <w:rFonts w:cs="Times New Roman"/>
          <w:szCs w:val="24"/>
        </w:rPr>
        <w:t>would be a foreigner; perhaps Aeneas</w:t>
      </w:r>
      <w:r w:rsidR="004367AD">
        <w:rPr>
          <w:rFonts w:cs="Times New Roman"/>
          <w:szCs w:val="24"/>
        </w:rPr>
        <w:t xml:space="preserve"> is the promised one</w:t>
      </w:r>
      <w:r w:rsidR="00482607">
        <w:rPr>
          <w:rFonts w:cs="Times New Roman"/>
          <w:szCs w:val="24"/>
        </w:rPr>
        <w:t xml:space="preserve">, for </w:t>
      </w:r>
    </w:p>
    <w:p w:rsidR="00482607" w:rsidRDefault="00482607" w:rsidP="000923A7">
      <w:pPr>
        <w:rPr>
          <w:rFonts w:cs="Times New Roman"/>
          <w:szCs w:val="24"/>
        </w:rPr>
      </w:pPr>
      <w:r>
        <w:rPr>
          <w:rFonts w:cs="Times New Roman"/>
          <w:szCs w:val="24"/>
        </w:rPr>
        <w:tab/>
      </w:r>
      <w:r>
        <w:rPr>
          <w:rFonts w:cs="Times New Roman"/>
          <w:szCs w:val="24"/>
        </w:rPr>
        <w:tab/>
      </w:r>
      <w:r>
        <w:rPr>
          <w:rFonts w:cs="Times New Roman"/>
          <w:szCs w:val="24"/>
        </w:rPr>
        <w:tab/>
        <w:t>in you combine</w:t>
      </w:r>
    </w:p>
    <w:p w:rsidR="00482607" w:rsidRDefault="00482607" w:rsidP="000923A7">
      <w:pPr>
        <w:rPr>
          <w:rFonts w:cs="Times New Roman"/>
          <w:szCs w:val="24"/>
        </w:rPr>
      </w:pPr>
      <w:r>
        <w:rPr>
          <w:rFonts w:cs="Times New Roman"/>
          <w:szCs w:val="24"/>
        </w:rPr>
        <w:tab/>
        <w:t>A Manly Vigour, and a Foreign Line.</w:t>
      </w:r>
    </w:p>
    <w:p w:rsidR="00482607" w:rsidRDefault="00482607" w:rsidP="000923A7">
      <w:pPr>
        <w:ind w:left="720"/>
        <w:rPr>
          <w:rFonts w:cs="Times New Roman"/>
          <w:szCs w:val="24"/>
        </w:rPr>
      </w:pPr>
      <w:r>
        <w:rPr>
          <w:rFonts w:cs="Times New Roman"/>
          <w:szCs w:val="24"/>
        </w:rPr>
        <w:t>Where Fate and smiling Fortune shew the Way,</w:t>
      </w:r>
    </w:p>
    <w:p w:rsidR="000923A7" w:rsidRDefault="00482607" w:rsidP="001C11D4">
      <w:pPr>
        <w:spacing w:after="120"/>
        <w:ind w:left="720"/>
        <w:rPr>
          <w:rFonts w:cs="Times New Roman"/>
          <w:szCs w:val="24"/>
        </w:rPr>
      </w:pPr>
      <w:r>
        <w:rPr>
          <w:rFonts w:cs="Times New Roman"/>
          <w:szCs w:val="24"/>
        </w:rPr>
        <w:t>Pursue the ready Path to Sov’raign Sway.  (viii 674-7)</w:t>
      </w:r>
    </w:p>
    <w:p w:rsidR="00482607" w:rsidRPr="00470255" w:rsidRDefault="00482607" w:rsidP="000923A7">
      <w:pPr>
        <w:ind w:left="720"/>
        <w:rPr>
          <w:rFonts w:cs="Times New Roman"/>
          <w:szCs w:val="24"/>
        </w:rPr>
      </w:pPr>
      <w:r w:rsidRPr="00470255">
        <w:rPr>
          <w:rFonts w:cs="Times New Roman"/>
          <w:szCs w:val="24"/>
        </w:rPr>
        <w:tab/>
      </w:r>
      <w:r w:rsidRPr="00470255">
        <w:rPr>
          <w:rFonts w:cs="Times New Roman"/>
          <w:szCs w:val="24"/>
        </w:rPr>
        <w:tab/>
      </w:r>
      <w:r w:rsidRPr="00470255">
        <w:rPr>
          <w:rFonts w:cs="Times New Roman"/>
          <w:szCs w:val="24"/>
        </w:rPr>
        <w:tab/>
      </w:r>
      <w:r w:rsidR="00E01AE2">
        <w:rPr>
          <w:rFonts w:cs="Times New Roman"/>
          <w:szCs w:val="24"/>
        </w:rPr>
        <w:t>T</w:t>
      </w:r>
      <w:r w:rsidRPr="00470255">
        <w:rPr>
          <w:rFonts w:cs="Times New Roman"/>
          <w:szCs w:val="24"/>
        </w:rPr>
        <w:t>u</w:t>
      </w:r>
      <w:r w:rsidR="00E01AE2">
        <w:rPr>
          <w:rFonts w:cs="Times New Roman"/>
          <w:szCs w:val="24"/>
        </w:rPr>
        <w:t xml:space="preserve"> cuj</w:t>
      </w:r>
      <w:r w:rsidRPr="00470255">
        <w:rPr>
          <w:rFonts w:cs="Times New Roman"/>
          <w:szCs w:val="24"/>
        </w:rPr>
        <w:t xml:space="preserve">us </w:t>
      </w:r>
      <w:r w:rsidR="00E01AE2">
        <w:rPr>
          <w:rFonts w:cs="Times New Roman"/>
          <w:szCs w:val="24"/>
        </w:rPr>
        <w:t>&amp;</w:t>
      </w:r>
      <w:r w:rsidRPr="00470255">
        <w:rPr>
          <w:rFonts w:cs="Times New Roman"/>
          <w:szCs w:val="24"/>
        </w:rPr>
        <w:t xml:space="preserve"> annis</w:t>
      </w:r>
    </w:p>
    <w:p w:rsidR="00482607" w:rsidRPr="00470255" w:rsidRDefault="00E01AE2" w:rsidP="000923A7">
      <w:pPr>
        <w:ind w:left="720"/>
        <w:rPr>
          <w:rFonts w:cs="Times New Roman"/>
          <w:szCs w:val="24"/>
        </w:rPr>
      </w:pPr>
      <w:r>
        <w:rPr>
          <w:rFonts w:cs="Times New Roman"/>
          <w:szCs w:val="24"/>
        </w:rPr>
        <w:t>E</w:t>
      </w:r>
      <w:r w:rsidR="00482607" w:rsidRPr="00470255">
        <w:rPr>
          <w:rFonts w:cs="Times New Roman"/>
          <w:szCs w:val="24"/>
        </w:rPr>
        <w:t>t generi fatum indulget, quem numina poscunt,</w:t>
      </w:r>
    </w:p>
    <w:p w:rsidR="000923A7" w:rsidRDefault="00E01AE2" w:rsidP="001C11D4">
      <w:pPr>
        <w:spacing w:after="120"/>
        <w:ind w:left="720"/>
        <w:rPr>
          <w:rFonts w:cs="Times New Roman"/>
          <w:szCs w:val="24"/>
        </w:rPr>
      </w:pPr>
      <w:r>
        <w:rPr>
          <w:rFonts w:cs="Times New Roman"/>
          <w:szCs w:val="24"/>
        </w:rPr>
        <w:t>I</w:t>
      </w:r>
      <w:r w:rsidR="00482607" w:rsidRPr="00470255">
        <w:rPr>
          <w:rFonts w:cs="Times New Roman"/>
          <w:szCs w:val="24"/>
        </w:rPr>
        <w:t xml:space="preserve">ngredere, </w:t>
      </w:r>
      <w:r>
        <w:rPr>
          <w:rFonts w:cs="Times New Roman"/>
          <w:szCs w:val="24"/>
        </w:rPr>
        <w:t>ô</w:t>
      </w:r>
      <w:r w:rsidR="00482607" w:rsidRPr="00470255">
        <w:rPr>
          <w:rFonts w:cs="Times New Roman"/>
          <w:szCs w:val="24"/>
        </w:rPr>
        <w:t xml:space="preserve"> Teucr</w:t>
      </w:r>
      <w:r>
        <w:rPr>
          <w:rFonts w:cs="Times New Roman"/>
          <w:szCs w:val="24"/>
        </w:rPr>
        <w:t>ûm atque Italû</w:t>
      </w:r>
      <w:r w:rsidR="00482607" w:rsidRPr="00470255">
        <w:rPr>
          <w:rFonts w:cs="Times New Roman"/>
          <w:szCs w:val="24"/>
        </w:rPr>
        <w:t>m fortissime ductor. (viii 511-13)</w:t>
      </w:r>
    </w:p>
    <w:p w:rsidR="00993CA3" w:rsidRDefault="00993CA3" w:rsidP="000923A7">
      <w:pPr>
        <w:ind w:left="720"/>
        <w:rPr>
          <w:rFonts w:cs="Times New Roman"/>
          <w:szCs w:val="24"/>
        </w:rPr>
      </w:pPr>
      <w:r>
        <w:rPr>
          <w:rFonts w:cs="Times New Roman"/>
          <w:szCs w:val="24"/>
        </w:rPr>
        <w:t>[</w:t>
      </w:r>
      <w:r w:rsidR="006E012A" w:rsidRPr="00470255">
        <w:rPr>
          <w:rFonts w:cs="Times New Roman"/>
          <w:szCs w:val="24"/>
        </w:rPr>
        <w:t>You, t</w:t>
      </w:r>
      <w:r w:rsidR="006E012A">
        <w:rPr>
          <w:rFonts w:cs="Times New Roman"/>
          <w:szCs w:val="24"/>
        </w:rPr>
        <w:t>o whom fate is kind in respect of both your years and your race, whom heaven calls, proceed, O most valiant leader of both Trojans and Italians.</w:t>
      </w:r>
      <w:r>
        <w:rPr>
          <w:rFonts w:cs="Times New Roman"/>
          <w:szCs w:val="24"/>
        </w:rPr>
        <w:t>]</w:t>
      </w:r>
    </w:p>
    <w:p w:rsidR="00ED3C99" w:rsidRDefault="00470255" w:rsidP="000923A7">
      <w:pPr>
        <w:rPr>
          <w:rFonts w:cs="Times New Roman"/>
          <w:szCs w:val="24"/>
        </w:rPr>
      </w:pPr>
      <w:r>
        <w:rPr>
          <w:rFonts w:cs="Times New Roman"/>
          <w:szCs w:val="24"/>
        </w:rPr>
        <w:t>Here</w:t>
      </w:r>
      <w:r w:rsidR="00482607">
        <w:rPr>
          <w:rFonts w:cs="Times New Roman"/>
          <w:szCs w:val="24"/>
        </w:rPr>
        <w:t xml:space="preserve"> </w:t>
      </w:r>
      <w:r w:rsidR="0004522E">
        <w:rPr>
          <w:rFonts w:cs="Times New Roman"/>
          <w:szCs w:val="24"/>
        </w:rPr>
        <w:t>Dryden’s</w:t>
      </w:r>
      <w:r w:rsidR="00482607">
        <w:rPr>
          <w:rFonts w:cs="Times New Roman"/>
          <w:szCs w:val="24"/>
        </w:rPr>
        <w:t xml:space="preserve"> wording </w:t>
      </w:r>
      <w:r w:rsidR="008420CA">
        <w:rPr>
          <w:rFonts w:cs="Times New Roman"/>
          <w:szCs w:val="24"/>
        </w:rPr>
        <w:t xml:space="preserve">might </w:t>
      </w:r>
      <w:r w:rsidR="00482607">
        <w:rPr>
          <w:rFonts w:cs="Times New Roman"/>
          <w:szCs w:val="24"/>
        </w:rPr>
        <w:t>suggest a compliment to William III, who was known for his military leadership as well as being obviously from a foreign line</w:t>
      </w:r>
      <w:r w:rsidR="0004522E">
        <w:rPr>
          <w:rFonts w:cs="Times New Roman"/>
          <w:szCs w:val="24"/>
        </w:rPr>
        <w:t>—a detail which is i</w:t>
      </w:r>
      <w:r w:rsidR="00E65C89">
        <w:rPr>
          <w:rFonts w:cs="Times New Roman"/>
          <w:szCs w:val="24"/>
        </w:rPr>
        <w:t>m</w:t>
      </w:r>
      <w:r w:rsidR="0004522E">
        <w:rPr>
          <w:rFonts w:cs="Times New Roman"/>
          <w:szCs w:val="24"/>
        </w:rPr>
        <w:t>plicit in the Latin but which Dryden spells out</w:t>
      </w:r>
      <w:r w:rsidR="00482607">
        <w:rPr>
          <w:rFonts w:cs="Times New Roman"/>
          <w:szCs w:val="24"/>
        </w:rPr>
        <w:t xml:space="preserve">.  </w:t>
      </w:r>
      <w:r w:rsidR="0004522E">
        <w:rPr>
          <w:rFonts w:cs="Times New Roman"/>
          <w:szCs w:val="24"/>
        </w:rPr>
        <w:t>It is perhaps Dryden’s addition of ‘Sov’raign Sway’ which particularly gives the l</w:t>
      </w:r>
      <w:r w:rsidR="008420CA">
        <w:rPr>
          <w:rFonts w:cs="Times New Roman"/>
          <w:szCs w:val="24"/>
        </w:rPr>
        <w:t>ines a modern touch and makes them</w:t>
      </w:r>
      <w:r w:rsidR="0004522E">
        <w:rPr>
          <w:rFonts w:cs="Times New Roman"/>
          <w:szCs w:val="24"/>
        </w:rPr>
        <w:t xml:space="preserve"> a potential comment on William’s </w:t>
      </w:r>
      <w:r w:rsidR="008420CA">
        <w:rPr>
          <w:rFonts w:cs="Times New Roman"/>
          <w:szCs w:val="24"/>
        </w:rPr>
        <w:t xml:space="preserve">divine </w:t>
      </w:r>
      <w:r w:rsidR="0004522E">
        <w:rPr>
          <w:rFonts w:cs="Times New Roman"/>
          <w:szCs w:val="24"/>
        </w:rPr>
        <w:t>destiny as England</w:t>
      </w:r>
      <w:r w:rsidR="00E65C89">
        <w:rPr>
          <w:rFonts w:cs="Times New Roman"/>
          <w:szCs w:val="24"/>
        </w:rPr>
        <w:t xml:space="preserve">’s Virgilian sovereign.  </w:t>
      </w:r>
      <w:r w:rsidR="008420CA">
        <w:rPr>
          <w:rFonts w:cs="Times New Roman"/>
          <w:szCs w:val="24"/>
        </w:rPr>
        <w:t xml:space="preserve">But any such interpretation would be </w:t>
      </w:r>
      <w:r w:rsidR="001C11D4">
        <w:rPr>
          <w:rFonts w:cs="Times New Roman"/>
          <w:szCs w:val="24"/>
        </w:rPr>
        <w:t>double-edged</w:t>
      </w:r>
      <w:r w:rsidR="008420CA">
        <w:rPr>
          <w:rFonts w:cs="Times New Roman"/>
          <w:szCs w:val="24"/>
        </w:rPr>
        <w:t xml:space="preserve">, for </w:t>
      </w:r>
      <w:r w:rsidR="00A6319B">
        <w:rPr>
          <w:rFonts w:cs="Times New Roman"/>
          <w:szCs w:val="24"/>
        </w:rPr>
        <w:t xml:space="preserve">there is an important distinction between advancing as </w:t>
      </w:r>
      <w:r w:rsidR="00A6319B" w:rsidRPr="00A6319B">
        <w:rPr>
          <w:rFonts w:cs="Times New Roman"/>
          <w:i/>
          <w:szCs w:val="24"/>
        </w:rPr>
        <w:t>ductor</w:t>
      </w:r>
      <w:r w:rsidR="00A6319B">
        <w:rPr>
          <w:rFonts w:cs="Times New Roman"/>
          <w:szCs w:val="24"/>
        </w:rPr>
        <w:t xml:space="preserve"> </w:t>
      </w:r>
      <w:r w:rsidR="001C11D4">
        <w:rPr>
          <w:rFonts w:cs="Times New Roman"/>
          <w:szCs w:val="24"/>
        </w:rPr>
        <w:t>[</w:t>
      </w:r>
      <w:r w:rsidR="00A6319B">
        <w:rPr>
          <w:rFonts w:cs="Times New Roman"/>
          <w:szCs w:val="24"/>
        </w:rPr>
        <w:t>leader</w:t>
      </w:r>
      <w:r w:rsidR="001C11D4">
        <w:rPr>
          <w:rFonts w:cs="Times New Roman"/>
          <w:szCs w:val="24"/>
        </w:rPr>
        <w:t>]</w:t>
      </w:r>
      <w:r w:rsidR="00A6319B">
        <w:rPr>
          <w:rFonts w:cs="Times New Roman"/>
          <w:szCs w:val="24"/>
        </w:rPr>
        <w:t xml:space="preserve"> of your people, and pursuing ‘</w:t>
      </w:r>
      <w:r w:rsidR="008420CA">
        <w:rPr>
          <w:rFonts w:cs="Times New Roman"/>
          <w:szCs w:val="24"/>
        </w:rPr>
        <w:t>S</w:t>
      </w:r>
      <w:r w:rsidR="00A6319B">
        <w:rPr>
          <w:rFonts w:cs="Times New Roman"/>
          <w:szCs w:val="24"/>
        </w:rPr>
        <w:t>ov</w:t>
      </w:r>
      <w:r>
        <w:rPr>
          <w:rFonts w:cs="Times New Roman"/>
          <w:szCs w:val="24"/>
        </w:rPr>
        <w:t>’</w:t>
      </w:r>
      <w:r w:rsidR="00A6319B">
        <w:rPr>
          <w:rFonts w:cs="Times New Roman"/>
          <w:szCs w:val="24"/>
        </w:rPr>
        <w:t>r</w:t>
      </w:r>
      <w:r w:rsidR="008420CA">
        <w:rPr>
          <w:rFonts w:cs="Times New Roman"/>
          <w:szCs w:val="24"/>
        </w:rPr>
        <w:t>a</w:t>
      </w:r>
      <w:r w:rsidR="00A6319B">
        <w:rPr>
          <w:rFonts w:cs="Times New Roman"/>
          <w:szCs w:val="24"/>
        </w:rPr>
        <w:t>ign Sway’ for yourself.  T</w:t>
      </w:r>
      <w:r w:rsidR="0004522E">
        <w:rPr>
          <w:rFonts w:cs="Times New Roman"/>
          <w:szCs w:val="24"/>
        </w:rPr>
        <w:t xml:space="preserve">here is </w:t>
      </w:r>
      <w:r w:rsidR="00A6319B">
        <w:rPr>
          <w:rFonts w:cs="Times New Roman"/>
          <w:szCs w:val="24"/>
        </w:rPr>
        <w:t xml:space="preserve">also </w:t>
      </w:r>
      <w:r w:rsidR="0004522E">
        <w:rPr>
          <w:rFonts w:cs="Times New Roman"/>
          <w:szCs w:val="24"/>
        </w:rPr>
        <w:t xml:space="preserve">a subtle undercurrent in the replacement of </w:t>
      </w:r>
      <w:r w:rsidR="0004522E">
        <w:rPr>
          <w:rFonts w:cs="Times New Roman"/>
          <w:i/>
          <w:szCs w:val="24"/>
        </w:rPr>
        <w:t xml:space="preserve">fatum </w:t>
      </w:r>
      <w:r w:rsidR="0004522E" w:rsidRPr="0004522E">
        <w:rPr>
          <w:rFonts w:cs="Times New Roman"/>
          <w:szCs w:val="24"/>
        </w:rPr>
        <w:t xml:space="preserve">and </w:t>
      </w:r>
      <w:r w:rsidR="0004522E">
        <w:rPr>
          <w:rFonts w:cs="Times New Roman"/>
          <w:i/>
          <w:szCs w:val="24"/>
        </w:rPr>
        <w:t>numina</w:t>
      </w:r>
      <w:r w:rsidR="0004522E">
        <w:rPr>
          <w:rFonts w:cs="Times New Roman"/>
          <w:szCs w:val="24"/>
        </w:rPr>
        <w:t xml:space="preserve"> </w:t>
      </w:r>
      <w:r w:rsidR="00A6319B">
        <w:rPr>
          <w:rFonts w:cs="Times New Roman"/>
          <w:szCs w:val="24"/>
        </w:rPr>
        <w:t>with ‘Fate and smiling Fortune’:</w:t>
      </w:r>
      <w:r w:rsidR="0004522E">
        <w:rPr>
          <w:rFonts w:cs="Times New Roman"/>
          <w:szCs w:val="24"/>
        </w:rPr>
        <w:t xml:space="preserve"> Virgil does not mention Fortune, but for Dryden Fortune was, throughout his </w:t>
      </w:r>
      <w:r w:rsidR="0004522E">
        <w:rPr>
          <w:rFonts w:cs="Times New Roman"/>
          <w:szCs w:val="24"/>
        </w:rPr>
        <w:lastRenderedPageBreak/>
        <w:t>writings, an amoral figure who gives and snatches away the good things of life.</w:t>
      </w:r>
      <w:r>
        <w:rPr>
          <w:rStyle w:val="FootnoteReference"/>
          <w:rFonts w:cs="Times New Roman"/>
          <w:szCs w:val="24"/>
        </w:rPr>
        <w:footnoteReference w:id="24"/>
      </w:r>
      <w:r w:rsidR="0004522E">
        <w:rPr>
          <w:rFonts w:cs="Times New Roman"/>
          <w:szCs w:val="24"/>
        </w:rPr>
        <w:t xml:space="preserve">  Th</w:t>
      </w:r>
      <w:r w:rsidR="00E65C89">
        <w:rPr>
          <w:rFonts w:cs="Times New Roman"/>
          <w:szCs w:val="24"/>
        </w:rPr>
        <w:t xml:space="preserve">e </w:t>
      </w:r>
      <w:r w:rsidR="0004522E">
        <w:rPr>
          <w:rFonts w:cs="Times New Roman"/>
          <w:szCs w:val="24"/>
        </w:rPr>
        <w:t>l</w:t>
      </w:r>
      <w:r w:rsidR="00E65C89">
        <w:rPr>
          <w:rFonts w:cs="Times New Roman"/>
          <w:szCs w:val="24"/>
        </w:rPr>
        <w:t>e</w:t>
      </w:r>
      <w:r w:rsidR="0004522E">
        <w:rPr>
          <w:rFonts w:cs="Times New Roman"/>
          <w:szCs w:val="24"/>
        </w:rPr>
        <w:t xml:space="preserve">ader who pursues the path which smiling Fortune points out to him may </w:t>
      </w:r>
      <w:r w:rsidR="008420CA">
        <w:rPr>
          <w:rFonts w:cs="Times New Roman"/>
          <w:szCs w:val="24"/>
        </w:rPr>
        <w:t xml:space="preserve">indeed </w:t>
      </w:r>
      <w:r w:rsidR="0004522E">
        <w:rPr>
          <w:rFonts w:cs="Times New Roman"/>
          <w:szCs w:val="24"/>
        </w:rPr>
        <w:t xml:space="preserve">be </w:t>
      </w:r>
      <w:r w:rsidR="00E65C89">
        <w:rPr>
          <w:rFonts w:cs="Times New Roman"/>
          <w:szCs w:val="24"/>
        </w:rPr>
        <w:t>a</w:t>
      </w:r>
      <w:r w:rsidR="0004522E">
        <w:rPr>
          <w:rFonts w:cs="Times New Roman"/>
          <w:szCs w:val="24"/>
        </w:rPr>
        <w:t xml:space="preserve"> successful Machiavellian conqueror, but h</w:t>
      </w:r>
      <w:r w:rsidR="00E65C89">
        <w:rPr>
          <w:rFonts w:cs="Times New Roman"/>
          <w:szCs w:val="24"/>
        </w:rPr>
        <w:t>e</w:t>
      </w:r>
      <w:r w:rsidR="0004522E">
        <w:rPr>
          <w:rFonts w:cs="Times New Roman"/>
          <w:szCs w:val="24"/>
        </w:rPr>
        <w:t xml:space="preserve"> is not </w:t>
      </w:r>
      <w:r w:rsidR="00E65C89">
        <w:rPr>
          <w:rFonts w:cs="Times New Roman"/>
          <w:szCs w:val="24"/>
        </w:rPr>
        <w:t>a</w:t>
      </w:r>
      <w:r w:rsidR="0004522E">
        <w:rPr>
          <w:rFonts w:cs="Times New Roman"/>
          <w:szCs w:val="24"/>
        </w:rPr>
        <w:t xml:space="preserve"> godly king: ‘Fortune’ is not a translation of </w:t>
      </w:r>
      <w:r w:rsidR="0004522E" w:rsidRPr="0004522E">
        <w:rPr>
          <w:rFonts w:cs="Times New Roman"/>
          <w:i/>
          <w:szCs w:val="24"/>
        </w:rPr>
        <w:t>numina</w:t>
      </w:r>
      <w:r w:rsidR="00E65C89">
        <w:rPr>
          <w:rFonts w:cs="Times New Roman"/>
          <w:szCs w:val="24"/>
        </w:rPr>
        <w:t xml:space="preserve"> (divine powers)</w:t>
      </w:r>
      <w:r w:rsidR="0004522E">
        <w:rPr>
          <w:rFonts w:cs="Times New Roman"/>
          <w:szCs w:val="24"/>
        </w:rPr>
        <w:t xml:space="preserve"> but almost its opposite.  In so far as this is </w:t>
      </w:r>
      <w:r w:rsidR="00C85819">
        <w:rPr>
          <w:rFonts w:cs="Times New Roman"/>
          <w:szCs w:val="24"/>
        </w:rPr>
        <w:t xml:space="preserve">construed as </w:t>
      </w:r>
      <w:r w:rsidR="0004522E">
        <w:rPr>
          <w:rFonts w:cs="Times New Roman"/>
          <w:szCs w:val="24"/>
        </w:rPr>
        <w:t xml:space="preserve">an allusion to William, </w:t>
      </w:r>
      <w:r w:rsidR="00C85819">
        <w:rPr>
          <w:rFonts w:cs="Times New Roman"/>
          <w:szCs w:val="24"/>
        </w:rPr>
        <w:t>it</w:t>
      </w:r>
      <w:r w:rsidR="0004522E">
        <w:rPr>
          <w:rFonts w:cs="Times New Roman"/>
          <w:szCs w:val="24"/>
        </w:rPr>
        <w:t xml:space="preserve"> places hi</w:t>
      </w:r>
      <w:r w:rsidR="00E65C89">
        <w:rPr>
          <w:rFonts w:cs="Times New Roman"/>
          <w:szCs w:val="24"/>
        </w:rPr>
        <w:t>s success, or his succession,</w:t>
      </w:r>
      <w:r w:rsidR="0004522E">
        <w:rPr>
          <w:rFonts w:cs="Times New Roman"/>
          <w:szCs w:val="24"/>
        </w:rPr>
        <w:t xml:space="preserve"> in the world of opportunism, not of right.</w:t>
      </w:r>
    </w:p>
    <w:p w:rsidR="00482607" w:rsidRDefault="00047E4A" w:rsidP="000923A7">
      <w:pPr>
        <w:ind w:firstLine="720"/>
        <w:rPr>
          <w:rFonts w:cs="Times New Roman"/>
          <w:szCs w:val="24"/>
        </w:rPr>
      </w:pPr>
      <w:r>
        <w:rPr>
          <w:rFonts w:cs="Times New Roman"/>
          <w:szCs w:val="24"/>
        </w:rPr>
        <w:t xml:space="preserve">A little further on in Book VIII there is another example of the complexity and subtlety of Dryden’s </w:t>
      </w:r>
      <w:r w:rsidR="00131011">
        <w:rPr>
          <w:rFonts w:cs="Times New Roman"/>
          <w:szCs w:val="24"/>
        </w:rPr>
        <w:t>near-allusions.  Amongst the scenes on the shield forged by Vulcan for Aeneas we see that</w:t>
      </w:r>
    </w:p>
    <w:p w:rsidR="00047E4A" w:rsidRDefault="00047E4A" w:rsidP="000923A7">
      <w:pPr>
        <w:rPr>
          <w:rFonts w:cs="Times New Roman"/>
          <w:szCs w:val="24"/>
        </w:rPr>
      </w:pPr>
      <w:r>
        <w:rPr>
          <w:rFonts w:cs="Times New Roman"/>
          <w:szCs w:val="24"/>
        </w:rPr>
        <w:tab/>
        <w:t>There</w:t>
      </w:r>
      <w:r w:rsidR="00471175">
        <w:rPr>
          <w:rFonts w:cs="Times New Roman"/>
          <w:szCs w:val="24"/>
        </w:rPr>
        <w:t>,</w:t>
      </w:r>
      <w:r>
        <w:rPr>
          <w:rFonts w:cs="Times New Roman"/>
          <w:szCs w:val="24"/>
        </w:rPr>
        <w:t xml:space="preserve"> </w:t>
      </w:r>
      <w:r w:rsidRPr="009D737F">
        <w:rPr>
          <w:rFonts w:cs="Times New Roman"/>
          <w:i/>
          <w:szCs w:val="24"/>
        </w:rPr>
        <w:t>Porsena</w:t>
      </w:r>
      <w:r>
        <w:rPr>
          <w:rFonts w:cs="Times New Roman"/>
          <w:szCs w:val="24"/>
        </w:rPr>
        <w:t xml:space="preserve"> to </w:t>
      </w:r>
      <w:r w:rsidRPr="009D737F">
        <w:rPr>
          <w:rFonts w:cs="Times New Roman"/>
          <w:i/>
          <w:szCs w:val="24"/>
        </w:rPr>
        <w:t>Rome</w:t>
      </w:r>
      <w:r>
        <w:rPr>
          <w:rFonts w:cs="Times New Roman"/>
          <w:szCs w:val="24"/>
        </w:rPr>
        <w:t xml:space="preserve"> proud </w:t>
      </w:r>
      <w:r w:rsidRPr="009D737F">
        <w:rPr>
          <w:rFonts w:cs="Times New Roman"/>
          <w:i/>
          <w:szCs w:val="24"/>
        </w:rPr>
        <w:t>Tarquin</w:t>
      </w:r>
      <w:r>
        <w:rPr>
          <w:rFonts w:cs="Times New Roman"/>
          <w:szCs w:val="24"/>
        </w:rPr>
        <w:t xml:space="preserve"> brings;</w:t>
      </w:r>
    </w:p>
    <w:p w:rsidR="00047E4A" w:rsidRDefault="00047E4A" w:rsidP="000923A7">
      <w:pPr>
        <w:rPr>
          <w:rFonts w:cs="Times New Roman"/>
          <w:szCs w:val="24"/>
        </w:rPr>
      </w:pPr>
      <w:r>
        <w:rPr>
          <w:rFonts w:cs="Times New Roman"/>
          <w:szCs w:val="24"/>
        </w:rPr>
        <w:tab/>
        <w:t>And wou’d by Force restore the banish’d Kings.</w:t>
      </w:r>
    </w:p>
    <w:p w:rsidR="00047E4A" w:rsidRDefault="00047E4A" w:rsidP="000923A7">
      <w:pPr>
        <w:rPr>
          <w:rFonts w:cs="Times New Roman"/>
          <w:szCs w:val="24"/>
        </w:rPr>
      </w:pPr>
      <w:r>
        <w:rPr>
          <w:rFonts w:cs="Times New Roman"/>
          <w:szCs w:val="24"/>
        </w:rPr>
        <w:tab/>
        <w:t>One Tyrant, for his fellow Tyrant fights:</w:t>
      </w:r>
    </w:p>
    <w:p w:rsidR="000923A7" w:rsidRDefault="00047E4A" w:rsidP="001C11D4">
      <w:pPr>
        <w:spacing w:after="120"/>
        <w:rPr>
          <w:rFonts w:cs="Times New Roman"/>
          <w:szCs w:val="24"/>
        </w:rPr>
      </w:pPr>
      <w:r>
        <w:rPr>
          <w:rFonts w:cs="Times New Roman"/>
          <w:szCs w:val="24"/>
        </w:rPr>
        <w:tab/>
        <w:t xml:space="preserve">The </w:t>
      </w:r>
      <w:r>
        <w:rPr>
          <w:rFonts w:cs="Times New Roman"/>
          <w:i/>
          <w:szCs w:val="24"/>
        </w:rPr>
        <w:t>Roman</w:t>
      </w:r>
      <w:r>
        <w:rPr>
          <w:rFonts w:cs="Times New Roman"/>
          <w:szCs w:val="24"/>
        </w:rPr>
        <w:t xml:space="preserve"> Youth assert their Native Rights. (viii 857-60)</w:t>
      </w:r>
    </w:p>
    <w:p w:rsidR="00047E4A" w:rsidRPr="006A0F6E" w:rsidRDefault="00047E4A" w:rsidP="000923A7">
      <w:pPr>
        <w:rPr>
          <w:rFonts w:cs="Times New Roman"/>
          <w:szCs w:val="24"/>
        </w:rPr>
      </w:pPr>
      <w:r w:rsidRPr="00047E4A">
        <w:rPr>
          <w:rFonts w:cs="Times New Roman"/>
          <w:szCs w:val="24"/>
        </w:rPr>
        <w:tab/>
      </w:r>
      <w:r w:rsidR="003D448F">
        <w:rPr>
          <w:rFonts w:cs="Times New Roman"/>
          <w:szCs w:val="24"/>
        </w:rPr>
        <w:t>Nec non Tarquinium ej</w:t>
      </w:r>
      <w:r w:rsidRPr="006A0F6E">
        <w:rPr>
          <w:rFonts w:cs="Times New Roman"/>
          <w:szCs w:val="24"/>
        </w:rPr>
        <w:t>ectum Porsenna iubebat</w:t>
      </w:r>
    </w:p>
    <w:p w:rsidR="00047E4A" w:rsidRPr="006A0F6E" w:rsidRDefault="003D448F" w:rsidP="000923A7">
      <w:pPr>
        <w:ind w:left="720"/>
        <w:rPr>
          <w:rFonts w:cs="Times New Roman"/>
          <w:szCs w:val="24"/>
        </w:rPr>
      </w:pPr>
      <w:r>
        <w:rPr>
          <w:rFonts w:cs="Times New Roman"/>
          <w:szCs w:val="24"/>
        </w:rPr>
        <w:t>A</w:t>
      </w:r>
      <w:r w:rsidR="00047E4A" w:rsidRPr="006A0F6E">
        <w:rPr>
          <w:rFonts w:cs="Times New Roman"/>
          <w:szCs w:val="24"/>
        </w:rPr>
        <w:t>ccipere</w:t>
      </w:r>
      <w:r>
        <w:rPr>
          <w:rFonts w:cs="Times New Roman"/>
          <w:szCs w:val="24"/>
        </w:rPr>
        <w:t>,</w:t>
      </w:r>
      <w:r w:rsidR="00047E4A" w:rsidRPr="006A0F6E">
        <w:rPr>
          <w:rFonts w:cs="Times New Roman"/>
          <w:szCs w:val="24"/>
        </w:rPr>
        <w:t xml:space="preserve"> inge</w:t>
      </w:r>
      <w:r>
        <w:rPr>
          <w:rFonts w:cs="Times New Roman"/>
          <w:szCs w:val="24"/>
        </w:rPr>
        <w:t>ntique urbem obsidione premebat.</w:t>
      </w:r>
    </w:p>
    <w:p w:rsidR="000923A7" w:rsidRDefault="003D448F" w:rsidP="001C11D4">
      <w:pPr>
        <w:spacing w:after="120"/>
        <w:ind w:left="720"/>
        <w:rPr>
          <w:rFonts w:cs="Times New Roman"/>
          <w:szCs w:val="24"/>
        </w:rPr>
      </w:pPr>
      <w:r>
        <w:rPr>
          <w:rFonts w:cs="Times New Roman"/>
          <w:szCs w:val="24"/>
        </w:rPr>
        <w:t>Aeneadæ in ferrum pro libertate ru</w:t>
      </w:r>
      <w:r w:rsidR="00047E4A" w:rsidRPr="006A0F6E">
        <w:rPr>
          <w:rFonts w:cs="Times New Roman"/>
          <w:szCs w:val="24"/>
        </w:rPr>
        <w:t>ebant.  (viii 6</w:t>
      </w:r>
      <w:r w:rsidR="00471175" w:rsidRPr="006A0F6E">
        <w:rPr>
          <w:rFonts w:cs="Times New Roman"/>
          <w:szCs w:val="24"/>
        </w:rPr>
        <w:t>4</w:t>
      </w:r>
      <w:r w:rsidR="00C85819" w:rsidRPr="006A0F6E">
        <w:rPr>
          <w:rFonts w:cs="Times New Roman"/>
          <w:szCs w:val="24"/>
        </w:rPr>
        <w:t>5</w:t>
      </w:r>
      <w:r w:rsidR="00047E4A" w:rsidRPr="006A0F6E">
        <w:rPr>
          <w:rFonts w:cs="Times New Roman"/>
          <w:szCs w:val="24"/>
        </w:rPr>
        <w:t>-7)</w:t>
      </w:r>
    </w:p>
    <w:p w:rsidR="001C11D4" w:rsidRDefault="00882A35" w:rsidP="001C11D4">
      <w:pPr>
        <w:ind w:left="720"/>
        <w:rPr>
          <w:rFonts w:cs="Times New Roman"/>
          <w:szCs w:val="24"/>
        </w:rPr>
      </w:pPr>
      <w:r>
        <w:rPr>
          <w:rFonts w:cs="Times New Roman"/>
          <w:szCs w:val="24"/>
        </w:rPr>
        <w:t>[There too was Porsenna, bidding them admit the banished Tarquin, and oppressing the city with mighty siege: the sons of Aeneas rushing on the sword for freedom’s sake.]</w:t>
      </w:r>
    </w:p>
    <w:p w:rsidR="00131011" w:rsidRDefault="00131011" w:rsidP="001C11D4">
      <w:pPr>
        <w:rPr>
          <w:rFonts w:cs="Times New Roman"/>
          <w:szCs w:val="24"/>
        </w:rPr>
      </w:pPr>
      <w:r>
        <w:rPr>
          <w:rFonts w:cs="Times New Roman"/>
          <w:szCs w:val="24"/>
        </w:rPr>
        <w:t xml:space="preserve">Some who were sympathetic to the </w:t>
      </w:r>
      <w:r w:rsidR="00C85819">
        <w:rPr>
          <w:rFonts w:cs="Times New Roman"/>
          <w:szCs w:val="24"/>
        </w:rPr>
        <w:t xml:space="preserve">exiled </w:t>
      </w:r>
      <w:r>
        <w:rPr>
          <w:rFonts w:cs="Times New Roman"/>
          <w:szCs w:val="24"/>
        </w:rPr>
        <w:t>James II would no doubt have wished to res</w:t>
      </w:r>
      <w:r w:rsidR="00E65C89">
        <w:rPr>
          <w:rFonts w:cs="Times New Roman"/>
          <w:szCs w:val="24"/>
        </w:rPr>
        <w:t>t</w:t>
      </w:r>
      <w:r>
        <w:rPr>
          <w:rFonts w:cs="Times New Roman"/>
          <w:szCs w:val="24"/>
        </w:rPr>
        <w:t xml:space="preserve">ore </w:t>
      </w:r>
      <w:r w:rsidR="00C85819">
        <w:rPr>
          <w:rFonts w:cs="Times New Roman"/>
          <w:szCs w:val="24"/>
        </w:rPr>
        <w:t>the banished king</w:t>
      </w:r>
      <w:r>
        <w:rPr>
          <w:rFonts w:cs="Times New Roman"/>
          <w:szCs w:val="24"/>
        </w:rPr>
        <w:t xml:space="preserve"> by force, but th</w:t>
      </w:r>
      <w:r w:rsidR="00C85819">
        <w:rPr>
          <w:rFonts w:cs="Times New Roman"/>
          <w:szCs w:val="24"/>
        </w:rPr>
        <w:t>ese lines refer to</w:t>
      </w:r>
      <w:r>
        <w:rPr>
          <w:rFonts w:cs="Times New Roman"/>
          <w:szCs w:val="24"/>
        </w:rPr>
        <w:t xml:space="preserve"> a</w:t>
      </w:r>
      <w:r w:rsidR="00E65C89">
        <w:rPr>
          <w:rFonts w:cs="Times New Roman"/>
          <w:szCs w:val="24"/>
        </w:rPr>
        <w:t>n</w:t>
      </w:r>
      <w:r>
        <w:rPr>
          <w:rFonts w:cs="Times New Roman"/>
          <w:szCs w:val="24"/>
        </w:rPr>
        <w:t xml:space="preserve"> attempt to restore a banished tyrant; tyran</w:t>
      </w:r>
      <w:r w:rsidR="00787E6E">
        <w:rPr>
          <w:rFonts w:cs="Times New Roman"/>
          <w:szCs w:val="24"/>
        </w:rPr>
        <w:t>t</w:t>
      </w:r>
      <w:r w:rsidR="00E65C89">
        <w:rPr>
          <w:rFonts w:cs="Times New Roman"/>
          <w:szCs w:val="24"/>
        </w:rPr>
        <w:t>s</w:t>
      </w:r>
      <w:r>
        <w:rPr>
          <w:rFonts w:cs="Times New Roman"/>
          <w:szCs w:val="24"/>
        </w:rPr>
        <w:t xml:space="preserve"> </w:t>
      </w:r>
      <w:r>
        <w:rPr>
          <w:rFonts w:cs="Times New Roman"/>
          <w:szCs w:val="24"/>
        </w:rPr>
        <w:lastRenderedPageBreak/>
        <w:t>aid one another, as Dryden notes, but Virgil does not</w:t>
      </w:r>
      <w:r w:rsidR="00C85819">
        <w:rPr>
          <w:rFonts w:cs="Times New Roman"/>
          <w:szCs w:val="24"/>
        </w:rPr>
        <w:t>.</w:t>
      </w:r>
      <w:r w:rsidR="0059003D">
        <w:rPr>
          <w:rStyle w:val="FootnoteReference"/>
          <w:rFonts w:cs="Times New Roman"/>
          <w:szCs w:val="24"/>
        </w:rPr>
        <w:footnoteReference w:id="25"/>
      </w:r>
      <w:r w:rsidR="00C85819">
        <w:rPr>
          <w:rFonts w:cs="Times New Roman"/>
          <w:szCs w:val="24"/>
        </w:rPr>
        <w:t xml:space="preserve"> </w:t>
      </w:r>
      <w:r>
        <w:rPr>
          <w:rFonts w:cs="Times New Roman"/>
          <w:szCs w:val="24"/>
        </w:rPr>
        <w:t xml:space="preserve"> Virgil’s</w:t>
      </w:r>
      <w:r w:rsidR="00E65C89">
        <w:rPr>
          <w:rFonts w:cs="Times New Roman"/>
          <w:szCs w:val="24"/>
        </w:rPr>
        <w:t xml:space="preserve"> Romans fight for their freedom</w:t>
      </w:r>
      <w:r>
        <w:rPr>
          <w:rFonts w:cs="Times New Roman"/>
          <w:szCs w:val="24"/>
        </w:rPr>
        <w:t xml:space="preserve"> (</w:t>
      </w:r>
      <w:r>
        <w:rPr>
          <w:rFonts w:cs="Times New Roman"/>
          <w:i/>
          <w:szCs w:val="24"/>
        </w:rPr>
        <w:t>pro libertate</w:t>
      </w:r>
      <w:r>
        <w:rPr>
          <w:rFonts w:cs="Times New Roman"/>
          <w:szCs w:val="24"/>
        </w:rPr>
        <w:t xml:space="preserve">) while Dryden’s ‘assert their Native Rights’: in </w:t>
      </w:r>
      <w:r w:rsidR="00A6319B">
        <w:rPr>
          <w:rFonts w:cs="Times New Roman"/>
          <w:szCs w:val="24"/>
        </w:rPr>
        <w:t>contemporary</w:t>
      </w:r>
      <w:r>
        <w:rPr>
          <w:rFonts w:cs="Times New Roman"/>
          <w:szCs w:val="24"/>
        </w:rPr>
        <w:t xml:space="preserve"> terms, perhaps, assert the ancient </w:t>
      </w:r>
      <w:r w:rsidR="00A6319B">
        <w:rPr>
          <w:rFonts w:cs="Times New Roman"/>
          <w:szCs w:val="24"/>
        </w:rPr>
        <w:t xml:space="preserve">English </w:t>
      </w:r>
      <w:r>
        <w:rPr>
          <w:rFonts w:cs="Times New Roman"/>
          <w:szCs w:val="24"/>
        </w:rPr>
        <w:t xml:space="preserve">constitution and their right not have a </w:t>
      </w:r>
      <w:r w:rsidR="00E65C89">
        <w:rPr>
          <w:rFonts w:cs="Times New Roman"/>
          <w:szCs w:val="24"/>
        </w:rPr>
        <w:t xml:space="preserve">foreign </w:t>
      </w:r>
      <w:r>
        <w:rPr>
          <w:rFonts w:cs="Times New Roman"/>
          <w:szCs w:val="24"/>
        </w:rPr>
        <w:t>ruler imp</w:t>
      </w:r>
      <w:r w:rsidR="00E65C89">
        <w:rPr>
          <w:rFonts w:cs="Times New Roman"/>
          <w:szCs w:val="24"/>
        </w:rPr>
        <w:t>o</w:t>
      </w:r>
      <w:r>
        <w:rPr>
          <w:rFonts w:cs="Times New Roman"/>
          <w:szCs w:val="24"/>
        </w:rPr>
        <w:t xml:space="preserve">sed on them by force.  </w:t>
      </w:r>
      <w:r w:rsidR="006A0F6E">
        <w:rPr>
          <w:rFonts w:cs="Times New Roman"/>
          <w:szCs w:val="24"/>
        </w:rPr>
        <w:t xml:space="preserve">The language of the translation points in different political directions.  </w:t>
      </w:r>
      <w:r w:rsidR="00C85819">
        <w:rPr>
          <w:rFonts w:cs="Times New Roman"/>
          <w:szCs w:val="24"/>
        </w:rPr>
        <w:t xml:space="preserve">Instead of providing a coded description of contemporary events, </w:t>
      </w:r>
      <w:r w:rsidR="006A0F6E">
        <w:rPr>
          <w:rFonts w:cs="Times New Roman"/>
          <w:szCs w:val="24"/>
        </w:rPr>
        <w:t>then</w:t>
      </w:r>
      <w:r w:rsidR="00C85819">
        <w:rPr>
          <w:rFonts w:cs="Times New Roman"/>
          <w:szCs w:val="24"/>
        </w:rPr>
        <w:t>, such lines may be better understood as activating the reader’s own language and experience—in this case, the language of tyranny and native right—to draw him into a deeper and more understanding engagement with the Roman narrative across the gap of centuries.</w:t>
      </w:r>
    </w:p>
    <w:p w:rsidR="006A0F6E" w:rsidRDefault="006A0F6E" w:rsidP="000923A7">
      <w:pPr>
        <w:jc w:val="center"/>
        <w:rPr>
          <w:rFonts w:cs="Times New Roman"/>
          <w:szCs w:val="24"/>
        </w:rPr>
      </w:pPr>
      <w:r>
        <w:rPr>
          <w:rFonts w:cs="Times New Roman"/>
          <w:szCs w:val="24"/>
        </w:rPr>
        <w:sym w:font="Wingdings" w:char="F096"/>
      </w:r>
    </w:p>
    <w:p w:rsidR="00613D4F" w:rsidRDefault="007F78BC" w:rsidP="000923A7">
      <w:pPr>
        <w:rPr>
          <w:rFonts w:cs="Times New Roman"/>
          <w:szCs w:val="24"/>
        </w:rPr>
      </w:pPr>
      <w:r>
        <w:rPr>
          <w:rFonts w:cs="Times New Roman"/>
          <w:szCs w:val="24"/>
        </w:rPr>
        <w:t>Th</w:t>
      </w:r>
      <w:r w:rsidR="006D4721">
        <w:rPr>
          <w:rFonts w:cs="Times New Roman"/>
          <w:szCs w:val="24"/>
        </w:rPr>
        <w:t>e</w:t>
      </w:r>
      <w:r>
        <w:rPr>
          <w:rFonts w:cs="Times New Roman"/>
          <w:szCs w:val="24"/>
        </w:rPr>
        <w:t xml:space="preserve"> conceptual gap </w:t>
      </w:r>
      <w:r w:rsidR="006D4721">
        <w:rPr>
          <w:rFonts w:cs="Times New Roman"/>
          <w:szCs w:val="24"/>
        </w:rPr>
        <w:t xml:space="preserve">which we noticed </w:t>
      </w:r>
      <w:r>
        <w:rPr>
          <w:rFonts w:cs="Times New Roman"/>
          <w:szCs w:val="24"/>
        </w:rPr>
        <w:t xml:space="preserve">between </w:t>
      </w:r>
      <w:r>
        <w:rPr>
          <w:rFonts w:cs="Times New Roman"/>
          <w:i/>
          <w:szCs w:val="24"/>
        </w:rPr>
        <w:t>numina</w:t>
      </w:r>
      <w:r>
        <w:rPr>
          <w:rFonts w:cs="Times New Roman"/>
          <w:szCs w:val="24"/>
        </w:rPr>
        <w:t xml:space="preserve"> and ‘Fortune’ invites us to ask how Dryden translates Virgil’s religious vocabulary, into what newly shaped conceptual field he transposes the poem’s </w:t>
      </w:r>
      <w:r w:rsidR="00A6319B">
        <w:rPr>
          <w:rFonts w:cs="Times New Roman"/>
          <w:szCs w:val="24"/>
        </w:rPr>
        <w:t xml:space="preserve">continual </w:t>
      </w:r>
      <w:r>
        <w:rPr>
          <w:rFonts w:cs="Times New Roman"/>
          <w:szCs w:val="24"/>
        </w:rPr>
        <w:t>attentiveness to the divine.</w:t>
      </w:r>
      <w:r w:rsidR="00787E6E">
        <w:rPr>
          <w:rFonts w:cs="Times New Roman"/>
          <w:szCs w:val="24"/>
        </w:rPr>
        <w:t xml:space="preserve">  Aeneas, we know, is</w:t>
      </w:r>
      <w:r w:rsidR="006A0F6E">
        <w:rPr>
          <w:rFonts w:cs="Times New Roman"/>
          <w:szCs w:val="24"/>
        </w:rPr>
        <w:t xml:space="preserve"> </w:t>
      </w:r>
      <w:r w:rsidR="00A74AD7">
        <w:rPr>
          <w:rFonts w:cs="Times New Roman"/>
          <w:szCs w:val="24"/>
        </w:rPr>
        <w:t xml:space="preserve">repeatedly </w:t>
      </w:r>
      <w:r w:rsidR="006A0F6E">
        <w:rPr>
          <w:rFonts w:cs="Times New Roman"/>
          <w:szCs w:val="24"/>
        </w:rPr>
        <w:t>characteriz</w:t>
      </w:r>
      <w:r w:rsidR="00DD31A3">
        <w:rPr>
          <w:rFonts w:cs="Times New Roman"/>
          <w:szCs w:val="24"/>
        </w:rPr>
        <w:t xml:space="preserve">ed by Virgil as </w:t>
      </w:r>
      <w:r w:rsidR="00DD31A3">
        <w:rPr>
          <w:rFonts w:cs="Times New Roman"/>
          <w:i/>
          <w:szCs w:val="24"/>
        </w:rPr>
        <w:t>pius</w:t>
      </w:r>
      <w:r w:rsidR="00DD31A3">
        <w:rPr>
          <w:rFonts w:cs="Times New Roman"/>
          <w:szCs w:val="24"/>
        </w:rPr>
        <w:t xml:space="preserve">, and Dryden explains that the Roman concept of </w:t>
      </w:r>
      <w:r w:rsidR="00DD31A3">
        <w:rPr>
          <w:rFonts w:cs="Times New Roman"/>
          <w:i/>
          <w:szCs w:val="24"/>
        </w:rPr>
        <w:t>pietas</w:t>
      </w:r>
      <w:r w:rsidR="00DD31A3">
        <w:rPr>
          <w:rFonts w:cs="Times New Roman"/>
          <w:szCs w:val="24"/>
        </w:rPr>
        <w:t xml:space="preserve"> is more than reverence for the divine: ‘the word in Latin is more full than it can possibly be exprest in any Modern Language; for there it comprehends not only Devotion to the Gods, but Filial Love and tender Affection to </w:t>
      </w:r>
      <w:r w:rsidR="006A0F6E">
        <w:rPr>
          <w:rFonts w:cs="Times New Roman"/>
          <w:szCs w:val="24"/>
        </w:rPr>
        <w:t>R</w:t>
      </w:r>
      <w:r w:rsidR="00DD31A3">
        <w:rPr>
          <w:rFonts w:cs="Times New Roman"/>
          <w:szCs w:val="24"/>
        </w:rPr>
        <w:t>elations of all sorts’.</w:t>
      </w:r>
      <w:r w:rsidR="006A0F6E">
        <w:rPr>
          <w:rStyle w:val="FootnoteReference"/>
          <w:rFonts w:cs="Times New Roman"/>
          <w:szCs w:val="24"/>
        </w:rPr>
        <w:footnoteReference w:id="26"/>
      </w:r>
      <w:r w:rsidR="00CC3148">
        <w:rPr>
          <w:rFonts w:cs="Times New Roman"/>
          <w:szCs w:val="24"/>
        </w:rPr>
        <w:t xml:space="preserve">  </w:t>
      </w:r>
      <w:r w:rsidR="00CC3148">
        <w:rPr>
          <w:rFonts w:cs="Times New Roman"/>
          <w:i/>
          <w:szCs w:val="24"/>
        </w:rPr>
        <w:t>Pietas</w:t>
      </w:r>
      <w:r w:rsidR="00CC3148">
        <w:rPr>
          <w:rFonts w:cs="Times New Roman"/>
          <w:szCs w:val="24"/>
        </w:rPr>
        <w:t xml:space="preserve"> binds together religious duty, the service of the state, and care for one’s family.</w:t>
      </w:r>
      <w:r w:rsidR="006A0F6E">
        <w:rPr>
          <w:rStyle w:val="FootnoteReference"/>
          <w:rFonts w:cs="Times New Roman"/>
          <w:szCs w:val="24"/>
        </w:rPr>
        <w:footnoteReference w:id="27"/>
      </w:r>
      <w:r w:rsidR="00CC3148">
        <w:rPr>
          <w:rFonts w:cs="Times New Roman"/>
          <w:szCs w:val="24"/>
        </w:rPr>
        <w:t xml:space="preserve">  </w:t>
      </w:r>
      <w:r w:rsidR="006A0F6E">
        <w:rPr>
          <w:rFonts w:cs="Times New Roman"/>
          <w:szCs w:val="24"/>
        </w:rPr>
        <w:t>But h</w:t>
      </w:r>
      <w:r w:rsidR="00CC3148">
        <w:rPr>
          <w:rFonts w:cs="Times New Roman"/>
          <w:szCs w:val="24"/>
        </w:rPr>
        <w:t>ow</w:t>
      </w:r>
      <w:r w:rsidR="001D4CA5">
        <w:rPr>
          <w:rFonts w:cs="Times New Roman"/>
          <w:szCs w:val="24"/>
        </w:rPr>
        <w:t xml:space="preserve"> could</w:t>
      </w:r>
      <w:r w:rsidR="00CC3148">
        <w:rPr>
          <w:rFonts w:cs="Times New Roman"/>
          <w:szCs w:val="24"/>
        </w:rPr>
        <w:t xml:space="preserve"> such </w:t>
      </w:r>
      <w:r w:rsidR="00CC3148" w:rsidRPr="00CC3148">
        <w:rPr>
          <w:rFonts w:cs="Times New Roman"/>
          <w:i/>
          <w:szCs w:val="24"/>
        </w:rPr>
        <w:t>pietas</w:t>
      </w:r>
      <w:r w:rsidR="00CC3148">
        <w:rPr>
          <w:rFonts w:cs="Times New Roman"/>
          <w:szCs w:val="24"/>
        </w:rPr>
        <w:t xml:space="preserve"> be </w:t>
      </w:r>
      <w:r w:rsidR="001D7DD9">
        <w:rPr>
          <w:rFonts w:cs="Times New Roman"/>
          <w:szCs w:val="24"/>
        </w:rPr>
        <w:t xml:space="preserve">for Dryden </w:t>
      </w:r>
      <w:r w:rsidR="00CC3148">
        <w:rPr>
          <w:rFonts w:cs="Times New Roman"/>
          <w:szCs w:val="24"/>
        </w:rPr>
        <w:t xml:space="preserve">a characteristic of the post-revolutionary monarchy </w:t>
      </w:r>
      <w:r w:rsidR="00A6319B">
        <w:rPr>
          <w:rFonts w:cs="Times New Roman"/>
          <w:szCs w:val="24"/>
        </w:rPr>
        <w:t xml:space="preserve">in England </w:t>
      </w:r>
      <w:r w:rsidR="00CC3148">
        <w:rPr>
          <w:rFonts w:cs="Times New Roman"/>
          <w:szCs w:val="24"/>
        </w:rPr>
        <w:t xml:space="preserve">if it has violated family bonds, abrogated the ancient constitution, and </w:t>
      </w:r>
      <w:r w:rsidR="006A0F6E">
        <w:rPr>
          <w:rFonts w:cs="Times New Roman"/>
          <w:szCs w:val="24"/>
        </w:rPr>
        <w:t>consolidated</w:t>
      </w:r>
      <w:r w:rsidR="00CC3148">
        <w:rPr>
          <w:rFonts w:cs="Times New Roman"/>
          <w:szCs w:val="24"/>
        </w:rPr>
        <w:t xml:space="preserve"> a</w:t>
      </w:r>
      <w:r w:rsidR="001D7DD9">
        <w:rPr>
          <w:rFonts w:cs="Times New Roman"/>
          <w:szCs w:val="24"/>
        </w:rPr>
        <w:t xml:space="preserve">n </w:t>
      </w:r>
      <w:r w:rsidR="00CC3148">
        <w:rPr>
          <w:rFonts w:cs="Times New Roman"/>
          <w:szCs w:val="24"/>
        </w:rPr>
        <w:t>heretical sect</w:t>
      </w:r>
      <w:r w:rsidR="006A0F6E">
        <w:rPr>
          <w:rFonts w:cs="Times New Roman"/>
          <w:szCs w:val="24"/>
        </w:rPr>
        <w:t xml:space="preserve"> as the national</w:t>
      </w:r>
      <w:r w:rsidR="00CC3148">
        <w:rPr>
          <w:rFonts w:cs="Times New Roman"/>
          <w:szCs w:val="24"/>
        </w:rPr>
        <w:t xml:space="preserve"> church?</w:t>
      </w:r>
      <w:r w:rsidR="001D4CA5">
        <w:rPr>
          <w:rFonts w:cs="Times New Roman"/>
          <w:szCs w:val="24"/>
        </w:rPr>
        <w:t xml:space="preserve">  In Dryden’s handling of the deeply religious mindset of the </w:t>
      </w:r>
      <w:r w:rsidR="001D4CA5">
        <w:rPr>
          <w:rFonts w:cs="Times New Roman"/>
          <w:i/>
          <w:szCs w:val="24"/>
        </w:rPr>
        <w:t>Aeneid</w:t>
      </w:r>
      <w:r w:rsidR="001D4CA5">
        <w:rPr>
          <w:rFonts w:cs="Times New Roman"/>
          <w:szCs w:val="24"/>
        </w:rPr>
        <w:t xml:space="preserve"> we often see Aeneas searching for guidance, turning to the gods not to </w:t>
      </w:r>
      <w:r w:rsidR="006A0F6E">
        <w:rPr>
          <w:rFonts w:cs="Times New Roman"/>
          <w:szCs w:val="24"/>
        </w:rPr>
        <w:t>enhance</w:t>
      </w:r>
      <w:r w:rsidR="001D4CA5">
        <w:rPr>
          <w:rFonts w:cs="Times New Roman"/>
          <w:szCs w:val="24"/>
        </w:rPr>
        <w:t xml:space="preserve"> his power</w:t>
      </w:r>
      <w:r w:rsidR="006D4721">
        <w:rPr>
          <w:rFonts w:cs="Times New Roman"/>
          <w:szCs w:val="24"/>
        </w:rPr>
        <w:t xml:space="preserve"> and</w:t>
      </w:r>
      <w:r w:rsidR="001D4CA5">
        <w:rPr>
          <w:rFonts w:cs="Times New Roman"/>
          <w:szCs w:val="24"/>
        </w:rPr>
        <w:t xml:space="preserve"> authority but subjecting himself to enlightenment and correction</w:t>
      </w:r>
      <w:r w:rsidR="00A962F9">
        <w:rPr>
          <w:rFonts w:cs="Times New Roman"/>
          <w:szCs w:val="24"/>
        </w:rPr>
        <w:t xml:space="preserve">.  </w:t>
      </w:r>
      <w:r w:rsidR="00613D4F">
        <w:rPr>
          <w:rFonts w:cs="Times New Roman"/>
          <w:szCs w:val="24"/>
        </w:rPr>
        <w:t>He</w:t>
      </w:r>
      <w:r w:rsidR="001D4CA5">
        <w:rPr>
          <w:rFonts w:cs="Times New Roman"/>
          <w:szCs w:val="24"/>
        </w:rPr>
        <w:t xml:space="preserve"> </w:t>
      </w:r>
      <w:r w:rsidR="006D4721">
        <w:rPr>
          <w:rFonts w:cs="Times New Roman"/>
          <w:szCs w:val="24"/>
        </w:rPr>
        <w:t>approaches</w:t>
      </w:r>
      <w:r w:rsidR="001D4CA5">
        <w:rPr>
          <w:rFonts w:cs="Times New Roman"/>
          <w:szCs w:val="24"/>
        </w:rPr>
        <w:t xml:space="preserve"> the gods in order to understand their will when everything, it seems, has fallen apart: his city has been destroyed, his king murdered, his wife lost, and the </w:t>
      </w:r>
      <w:r w:rsidR="00613D4F">
        <w:rPr>
          <w:rFonts w:cs="Times New Roman"/>
          <w:szCs w:val="24"/>
        </w:rPr>
        <w:t>holy places at which he worship</w:t>
      </w:r>
      <w:r w:rsidR="006A0F6E">
        <w:rPr>
          <w:rFonts w:cs="Times New Roman"/>
          <w:szCs w:val="24"/>
        </w:rPr>
        <w:t>p</w:t>
      </w:r>
      <w:r w:rsidR="00613D4F">
        <w:rPr>
          <w:rFonts w:cs="Times New Roman"/>
          <w:szCs w:val="24"/>
        </w:rPr>
        <w:t>ed have been desecrated.</w:t>
      </w:r>
      <w:r w:rsidR="000B4173">
        <w:rPr>
          <w:rFonts w:cs="Times New Roman"/>
          <w:szCs w:val="24"/>
        </w:rPr>
        <w:t xml:space="preserve">  A strong sense of loss inflects Dryden’s translation of those passages in which Virgil describes the holy places of Troy:</w:t>
      </w:r>
    </w:p>
    <w:p w:rsidR="00481173" w:rsidRDefault="00481173" w:rsidP="000923A7">
      <w:pPr>
        <w:rPr>
          <w:rFonts w:cs="Times New Roman"/>
          <w:szCs w:val="24"/>
        </w:rPr>
      </w:pPr>
      <w:r>
        <w:rPr>
          <w:rFonts w:cs="Times New Roman"/>
          <w:szCs w:val="24"/>
        </w:rPr>
        <w:lastRenderedPageBreak/>
        <w:tab/>
        <w:t>He said, and brought me, from their blest abodes,</w:t>
      </w:r>
    </w:p>
    <w:p w:rsidR="00481173" w:rsidRDefault="00481173" w:rsidP="000923A7">
      <w:pPr>
        <w:rPr>
          <w:rFonts w:cs="Times New Roman"/>
          <w:szCs w:val="24"/>
        </w:rPr>
      </w:pPr>
      <w:r>
        <w:rPr>
          <w:rFonts w:cs="Times New Roman"/>
          <w:szCs w:val="24"/>
        </w:rPr>
        <w:tab/>
        <w:t>The venerable Statues of the Gods:</w:t>
      </w:r>
    </w:p>
    <w:p w:rsidR="00481173" w:rsidRDefault="00481173" w:rsidP="000923A7">
      <w:pPr>
        <w:rPr>
          <w:rFonts w:cs="Times New Roman"/>
          <w:szCs w:val="24"/>
        </w:rPr>
      </w:pPr>
      <w:r>
        <w:rPr>
          <w:rFonts w:cs="Times New Roman"/>
          <w:szCs w:val="24"/>
        </w:rPr>
        <w:tab/>
        <w:t xml:space="preserve">With ancient </w:t>
      </w:r>
      <w:r w:rsidR="00CB2A82">
        <w:rPr>
          <w:rFonts w:cs="Times New Roman"/>
          <w:i/>
          <w:szCs w:val="24"/>
        </w:rPr>
        <w:t>V</w:t>
      </w:r>
      <w:r>
        <w:rPr>
          <w:rFonts w:cs="Times New Roman"/>
          <w:i/>
          <w:szCs w:val="24"/>
        </w:rPr>
        <w:t>esta</w:t>
      </w:r>
      <w:r>
        <w:rPr>
          <w:rFonts w:cs="Times New Roman"/>
          <w:szCs w:val="24"/>
        </w:rPr>
        <w:t xml:space="preserve"> from the sacred Quire,</w:t>
      </w:r>
    </w:p>
    <w:p w:rsidR="000923A7" w:rsidRDefault="00481173" w:rsidP="001D7DD9">
      <w:pPr>
        <w:spacing w:after="120"/>
        <w:ind w:firstLine="720"/>
        <w:rPr>
          <w:rFonts w:cs="Times New Roman"/>
          <w:szCs w:val="24"/>
        </w:rPr>
      </w:pPr>
      <w:r>
        <w:rPr>
          <w:rFonts w:cs="Times New Roman"/>
          <w:szCs w:val="24"/>
        </w:rPr>
        <w:t>The Wreaths and Relicks of th’ Immortal Fire. (ii 393-6)</w:t>
      </w:r>
    </w:p>
    <w:p w:rsidR="00481173" w:rsidRPr="006A0F6E" w:rsidRDefault="003D448F" w:rsidP="000923A7">
      <w:pPr>
        <w:ind w:firstLine="720"/>
        <w:rPr>
          <w:rFonts w:cs="Times New Roman"/>
          <w:szCs w:val="24"/>
        </w:rPr>
      </w:pPr>
      <w:r>
        <w:rPr>
          <w:rFonts w:cs="Times New Roman"/>
          <w:szCs w:val="24"/>
        </w:rPr>
        <w:t>S</w:t>
      </w:r>
      <w:r w:rsidR="00481173" w:rsidRPr="006A0F6E">
        <w:rPr>
          <w:rFonts w:cs="Times New Roman"/>
          <w:szCs w:val="24"/>
        </w:rPr>
        <w:t xml:space="preserve">ic ait, </w:t>
      </w:r>
      <w:r>
        <w:rPr>
          <w:rFonts w:cs="Times New Roman"/>
          <w:szCs w:val="24"/>
        </w:rPr>
        <w:t>&amp;</w:t>
      </w:r>
      <w:r w:rsidR="00481173" w:rsidRPr="006A0F6E">
        <w:rPr>
          <w:rFonts w:cs="Times New Roman"/>
          <w:szCs w:val="24"/>
        </w:rPr>
        <w:t xml:space="preserve"> manibus vittas</w:t>
      </w:r>
      <w:r>
        <w:rPr>
          <w:rFonts w:cs="Times New Roman"/>
          <w:szCs w:val="24"/>
        </w:rPr>
        <w:t>,</w:t>
      </w:r>
      <w:r w:rsidR="00481173" w:rsidRPr="006A0F6E">
        <w:rPr>
          <w:rFonts w:cs="Times New Roman"/>
          <w:szCs w:val="24"/>
        </w:rPr>
        <w:t xml:space="preserve"> Vestamque potentem</w:t>
      </w:r>
      <w:r>
        <w:rPr>
          <w:rFonts w:cs="Times New Roman"/>
          <w:szCs w:val="24"/>
        </w:rPr>
        <w:t>.</w:t>
      </w:r>
    </w:p>
    <w:p w:rsidR="000923A7" w:rsidRDefault="003D448F" w:rsidP="001D7DD9">
      <w:pPr>
        <w:spacing w:after="120"/>
        <w:ind w:firstLine="720"/>
        <w:rPr>
          <w:rFonts w:cs="Times New Roman"/>
          <w:szCs w:val="24"/>
        </w:rPr>
      </w:pPr>
      <w:r>
        <w:rPr>
          <w:rFonts w:cs="Times New Roman"/>
          <w:szCs w:val="24"/>
        </w:rPr>
        <w:t>Æ</w:t>
      </w:r>
      <w:r w:rsidR="00481173" w:rsidRPr="006A0F6E">
        <w:rPr>
          <w:rFonts w:cs="Times New Roman"/>
          <w:szCs w:val="24"/>
        </w:rPr>
        <w:t>ternumque adytis effert penetralibus ignem.  (ii 296-7)</w:t>
      </w:r>
    </w:p>
    <w:p w:rsidR="00882A35" w:rsidRPr="006A0F6E" w:rsidRDefault="00882A35" w:rsidP="000923A7">
      <w:pPr>
        <w:ind w:left="720"/>
        <w:rPr>
          <w:rFonts w:cs="Times New Roman"/>
          <w:szCs w:val="24"/>
        </w:rPr>
      </w:pPr>
      <w:r>
        <w:rPr>
          <w:rFonts w:cs="Times New Roman"/>
          <w:szCs w:val="24"/>
        </w:rPr>
        <w:t>[So he speaks, and in his hands brings forth from the inner shrine the fillets, great Vesta, and the undying fire.]</w:t>
      </w:r>
    </w:p>
    <w:p w:rsidR="002A6425" w:rsidRDefault="003F2530" w:rsidP="000923A7">
      <w:pPr>
        <w:rPr>
          <w:rFonts w:cs="Times New Roman"/>
          <w:szCs w:val="24"/>
        </w:rPr>
      </w:pPr>
      <w:r>
        <w:rPr>
          <w:rFonts w:cs="Times New Roman"/>
          <w:szCs w:val="24"/>
        </w:rPr>
        <w:t>The wording blends English and Roman worlds, with ‘sacred Quire’ specifically suggesting the chancel of an English cathedral</w:t>
      </w:r>
      <w:r w:rsidR="006A0F6E">
        <w:rPr>
          <w:rFonts w:cs="Times New Roman"/>
          <w:szCs w:val="24"/>
        </w:rPr>
        <w:t>,</w:t>
      </w:r>
      <w:r>
        <w:rPr>
          <w:rFonts w:cs="Times New Roman"/>
          <w:szCs w:val="24"/>
        </w:rPr>
        <w:t xml:space="preserve"> or one of those ‘</w:t>
      </w:r>
      <w:r w:rsidRPr="008D290D">
        <w:rPr>
          <w:rFonts w:eastAsia="Times New Roman" w:cs="Times New Roman"/>
          <w:szCs w:val="24"/>
        </w:rPr>
        <w:t>Bare ruin'd quiers, where late the sweet birds sang</w:t>
      </w:r>
      <w:r>
        <w:rPr>
          <w:rFonts w:eastAsia="Times New Roman" w:cs="Times New Roman"/>
          <w:szCs w:val="24"/>
        </w:rPr>
        <w:t>’</w:t>
      </w:r>
      <w:r w:rsidR="006A0F6E">
        <w:rPr>
          <w:rFonts w:eastAsia="Times New Roman" w:cs="Times New Roman"/>
          <w:szCs w:val="24"/>
        </w:rPr>
        <w:t>,</w:t>
      </w:r>
      <w:r w:rsidR="006A0F6E">
        <w:rPr>
          <w:rStyle w:val="FootnoteReference"/>
          <w:rFonts w:eastAsia="Times New Roman" w:cs="Times New Roman"/>
          <w:szCs w:val="24"/>
        </w:rPr>
        <w:footnoteReference w:id="28"/>
      </w:r>
      <w:r w:rsidR="006A0F6E">
        <w:rPr>
          <w:rFonts w:eastAsia="Times New Roman" w:cs="Times New Roman"/>
          <w:szCs w:val="24"/>
        </w:rPr>
        <w:t xml:space="preserve"> painful sites of loss for Catholic readers.</w:t>
      </w:r>
      <w:r w:rsidR="001D7DD9">
        <w:rPr>
          <w:rStyle w:val="FootnoteReference"/>
          <w:rFonts w:eastAsia="Times New Roman" w:cs="Times New Roman"/>
          <w:szCs w:val="24"/>
        </w:rPr>
        <w:footnoteReference w:id="29"/>
      </w:r>
      <w:r>
        <w:rPr>
          <w:rFonts w:cs="Times New Roman"/>
          <w:szCs w:val="24"/>
        </w:rPr>
        <w:t xml:space="preserve"> </w:t>
      </w:r>
      <w:r w:rsidR="00CB2A82">
        <w:rPr>
          <w:rFonts w:cs="Times New Roman"/>
          <w:szCs w:val="24"/>
        </w:rPr>
        <w:t xml:space="preserve"> Other words </w:t>
      </w:r>
      <w:r w:rsidR="00255AC3">
        <w:rPr>
          <w:rFonts w:cs="Times New Roman"/>
          <w:szCs w:val="24"/>
        </w:rPr>
        <w:t>recall</w:t>
      </w:r>
      <w:r>
        <w:rPr>
          <w:rFonts w:cs="Times New Roman"/>
          <w:szCs w:val="24"/>
        </w:rPr>
        <w:t xml:space="preserve"> Catholic ritual</w:t>
      </w:r>
      <w:r w:rsidR="006D4721">
        <w:rPr>
          <w:rFonts w:cs="Times New Roman"/>
          <w:szCs w:val="24"/>
        </w:rPr>
        <w:t>, such as</w:t>
      </w:r>
      <w:r>
        <w:rPr>
          <w:rFonts w:cs="Times New Roman"/>
          <w:szCs w:val="24"/>
        </w:rPr>
        <w:t xml:space="preserve"> ‘Statues’ and ‘Relicks’</w:t>
      </w:r>
      <w:r w:rsidR="00CB2A82">
        <w:rPr>
          <w:rFonts w:cs="Times New Roman"/>
          <w:szCs w:val="24"/>
        </w:rPr>
        <w:t>—</w:t>
      </w:r>
      <w:r w:rsidR="00DD1BBC">
        <w:rPr>
          <w:rFonts w:cs="Times New Roman"/>
          <w:szCs w:val="24"/>
        </w:rPr>
        <w:t xml:space="preserve">two </w:t>
      </w:r>
      <w:r w:rsidR="00255AC3">
        <w:rPr>
          <w:rFonts w:cs="Times New Roman"/>
          <w:szCs w:val="24"/>
        </w:rPr>
        <w:t>ideas</w:t>
      </w:r>
      <w:r w:rsidR="00DD1BBC">
        <w:rPr>
          <w:rFonts w:cs="Times New Roman"/>
          <w:szCs w:val="24"/>
        </w:rPr>
        <w:t xml:space="preserve"> </w:t>
      </w:r>
      <w:r w:rsidR="00CB2A82">
        <w:rPr>
          <w:rFonts w:cs="Times New Roman"/>
          <w:szCs w:val="24"/>
        </w:rPr>
        <w:t xml:space="preserve">which are Dryden’s interpolations.  The antiquity of the worship is emphasised when Dryden translates </w:t>
      </w:r>
      <w:r w:rsidR="00CB2A82" w:rsidRPr="00CB2A82">
        <w:rPr>
          <w:rFonts w:cs="Times New Roman"/>
          <w:i/>
          <w:szCs w:val="24"/>
        </w:rPr>
        <w:t>aeternum</w:t>
      </w:r>
      <w:r w:rsidR="00CB2A82">
        <w:rPr>
          <w:rFonts w:cs="Times New Roman"/>
          <w:szCs w:val="24"/>
        </w:rPr>
        <w:t xml:space="preserve"> twice, </w:t>
      </w:r>
      <w:r w:rsidR="006D4721">
        <w:rPr>
          <w:rFonts w:cs="Times New Roman"/>
          <w:szCs w:val="24"/>
        </w:rPr>
        <w:t xml:space="preserve">first </w:t>
      </w:r>
      <w:r w:rsidR="00CB2A82">
        <w:rPr>
          <w:rFonts w:cs="Times New Roman"/>
          <w:szCs w:val="24"/>
        </w:rPr>
        <w:t>as ‘venerable’ and</w:t>
      </w:r>
      <w:r w:rsidR="006D4721">
        <w:rPr>
          <w:rFonts w:cs="Times New Roman"/>
          <w:szCs w:val="24"/>
        </w:rPr>
        <w:t xml:space="preserve"> then</w:t>
      </w:r>
      <w:r w:rsidR="00CB2A82">
        <w:rPr>
          <w:rFonts w:cs="Times New Roman"/>
          <w:szCs w:val="24"/>
        </w:rPr>
        <w:t xml:space="preserve"> as ‘ancient’,</w:t>
      </w:r>
      <w:r w:rsidR="00255AC3">
        <w:rPr>
          <w:rStyle w:val="FootnoteReference"/>
          <w:rFonts w:cs="Times New Roman"/>
          <w:szCs w:val="24"/>
        </w:rPr>
        <w:footnoteReference w:id="30"/>
      </w:r>
      <w:r w:rsidR="00CB2A82">
        <w:rPr>
          <w:rFonts w:cs="Times New Roman"/>
          <w:szCs w:val="24"/>
        </w:rPr>
        <w:t xml:space="preserve"> while </w:t>
      </w:r>
      <w:r w:rsidR="00DD1BBC">
        <w:rPr>
          <w:rFonts w:cs="Times New Roman"/>
          <w:szCs w:val="24"/>
        </w:rPr>
        <w:t xml:space="preserve">the single word </w:t>
      </w:r>
      <w:r w:rsidR="00CB2A82">
        <w:rPr>
          <w:rFonts w:cs="Times New Roman"/>
          <w:szCs w:val="24"/>
        </w:rPr>
        <w:t>‘Relicks’</w:t>
      </w:r>
      <w:r w:rsidR="006D4721">
        <w:rPr>
          <w:rFonts w:cs="Times New Roman"/>
          <w:szCs w:val="24"/>
        </w:rPr>
        <w:t xml:space="preserve"> has a double</w:t>
      </w:r>
      <w:r w:rsidR="00CB2A82">
        <w:rPr>
          <w:rFonts w:cs="Times New Roman"/>
          <w:szCs w:val="24"/>
        </w:rPr>
        <w:t xml:space="preserve"> function: </w:t>
      </w:r>
      <w:r w:rsidR="00DD1BBC">
        <w:rPr>
          <w:rFonts w:cs="Times New Roman"/>
          <w:szCs w:val="24"/>
        </w:rPr>
        <w:t>to describe the remnant of the sacred fire which the pries</w:t>
      </w:r>
      <w:r w:rsidR="006D4721">
        <w:rPr>
          <w:rFonts w:cs="Times New Roman"/>
          <w:szCs w:val="24"/>
        </w:rPr>
        <w:t>t retrieves from the temple, and</w:t>
      </w:r>
      <w:r w:rsidR="00DD1BBC">
        <w:rPr>
          <w:rFonts w:cs="Times New Roman"/>
          <w:szCs w:val="24"/>
        </w:rPr>
        <w:t xml:space="preserve"> also </w:t>
      </w:r>
      <w:r w:rsidR="00CB2A82">
        <w:rPr>
          <w:rFonts w:cs="Times New Roman"/>
          <w:szCs w:val="24"/>
        </w:rPr>
        <w:t xml:space="preserve">to evoke the relics of the saints and martyrs whose blood </w:t>
      </w:r>
      <w:r w:rsidR="00787E6E">
        <w:rPr>
          <w:rFonts w:cs="Times New Roman"/>
          <w:szCs w:val="24"/>
        </w:rPr>
        <w:t xml:space="preserve">(as Tertullian said) </w:t>
      </w:r>
      <w:r w:rsidR="00CB2A82">
        <w:rPr>
          <w:rFonts w:cs="Times New Roman"/>
          <w:szCs w:val="24"/>
        </w:rPr>
        <w:t>was the seed of the church</w:t>
      </w:r>
      <w:r w:rsidR="00DD1BBC">
        <w:rPr>
          <w:rFonts w:cs="Times New Roman"/>
          <w:szCs w:val="24"/>
        </w:rPr>
        <w:t>, such as those relics of the English martyrs which Dryden’s Catholic contemporaries were reverently preserving</w:t>
      </w:r>
      <w:r w:rsidR="00CB2A82">
        <w:rPr>
          <w:rFonts w:cs="Times New Roman"/>
          <w:szCs w:val="24"/>
        </w:rPr>
        <w:t>.  Virgil’s priest brings out the eternal flame</w:t>
      </w:r>
      <w:r w:rsidR="00DD1BBC">
        <w:rPr>
          <w:rFonts w:cs="Times New Roman"/>
          <w:szCs w:val="24"/>
        </w:rPr>
        <w:t xml:space="preserve"> itself, whereas</w:t>
      </w:r>
      <w:r w:rsidR="00CB2A82">
        <w:rPr>
          <w:rFonts w:cs="Times New Roman"/>
          <w:szCs w:val="24"/>
        </w:rPr>
        <w:t xml:space="preserve"> Dryden’s priest brings only its relics, the fragment which is left behind</w:t>
      </w:r>
      <w:r w:rsidR="00DD1BBC">
        <w:rPr>
          <w:rFonts w:cs="Times New Roman"/>
          <w:szCs w:val="24"/>
        </w:rPr>
        <w:t xml:space="preserve"> after the destruction</w:t>
      </w:r>
      <w:r w:rsidR="00CB2A82">
        <w:rPr>
          <w:rFonts w:cs="Times New Roman"/>
          <w:szCs w:val="24"/>
        </w:rPr>
        <w:t>.</w:t>
      </w:r>
      <w:r w:rsidR="009B728B">
        <w:rPr>
          <w:rFonts w:cs="Times New Roman"/>
          <w:szCs w:val="24"/>
        </w:rPr>
        <w:t xml:space="preserve">  Sympathetic readers </w:t>
      </w:r>
      <w:r w:rsidR="00DD1BBC">
        <w:rPr>
          <w:rFonts w:cs="Times New Roman"/>
          <w:szCs w:val="24"/>
        </w:rPr>
        <w:t xml:space="preserve">of Dryden’s passage </w:t>
      </w:r>
      <w:r w:rsidR="009B728B">
        <w:rPr>
          <w:rFonts w:cs="Times New Roman"/>
          <w:szCs w:val="24"/>
        </w:rPr>
        <w:t>will include those who themselves preserve, in their own way, the relics of Catholic practice in an adverse age.</w:t>
      </w:r>
      <w:r w:rsidR="00814A98">
        <w:rPr>
          <w:rFonts w:cs="Times New Roman"/>
          <w:szCs w:val="24"/>
        </w:rPr>
        <w:t xml:space="preserve">  (The word ‘relic’ recurs eleven times through the first </w:t>
      </w:r>
      <w:r w:rsidR="006D4721">
        <w:rPr>
          <w:rFonts w:cs="Times New Roman"/>
          <w:szCs w:val="24"/>
        </w:rPr>
        <w:t>six books</w:t>
      </w:r>
      <w:r w:rsidR="00814A98">
        <w:rPr>
          <w:rFonts w:cs="Times New Roman"/>
          <w:szCs w:val="24"/>
        </w:rPr>
        <w:t xml:space="preserve"> of the poem</w:t>
      </w:r>
      <w:r w:rsidR="006D4721">
        <w:rPr>
          <w:rFonts w:cs="Times New Roman"/>
          <w:szCs w:val="24"/>
        </w:rPr>
        <w:t>,</w:t>
      </w:r>
      <w:r w:rsidR="00A74AD7">
        <w:rPr>
          <w:rStyle w:val="FootnoteReference"/>
          <w:rFonts w:cs="Times New Roman"/>
          <w:szCs w:val="24"/>
        </w:rPr>
        <w:footnoteReference w:id="31"/>
      </w:r>
      <w:r w:rsidR="006D4721">
        <w:rPr>
          <w:rFonts w:cs="Times New Roman"/>
          <w:szCs w:val="24"/>
        </w:rPr>
        <w:t xml:space="preserve"> and is repeatedly applied to the exiled Trojans </w:t>
      </w:r>
      <w:r w:rsidR="006D4721">
        <w:rPr>
          <w:rFonts w:cs="Times New Roman"/>
          <w:szCs w:val="24"/>
        </w:rPr>
        <w:lastRenderedPageBreak/>
        <w:t>themselves, as ‘relics’ of their lost city</w:t>
      </w:r>
      <w:r w:rsidR="00814A98">
        <w:rPr>
          <w:rFonts w:cs="Times New Roman"/>
          <w:szCs w:val="24"/>
        </w:rPr>
        <w:t>.</w:t>
      </w:r>
      <w:r w:rsidR="00A74AD7">
        <w:rPr>
          <w:rStyle w:val="FootnoteReference"/>
          <w:rFonts w:cs="Times New Roman"/>
          <w:szCs w:val="24"/>
        </w:rPr>
        <w:footnoteReference w:id="32"/>
      </w:r>
      <w:r w:rsidR="00814A98">
        <w:rPr>
          <w:rFonts w:cs="Times New Roman"/>
          <w:szCs w:val="24"/>
        </w:rPr>
        <w:t>)  Later in Book II we read that the Greeks ‘defile’ the Trojan temples (471), a detail not in Virgil</w:t>
      </w:r>
      <w:r w:rsidR="00787E6E">
        <w:rPr>
          <w:rFonts w:cs="Times New Roman"/>
          <w:szCs w:val="24"/>
        </w:rPr>
        <w:t>, while the prophetess</w:t>
      </w:r>
      <w:r w:rsidR="00814A98">
        <w:rPr>
          <w:rFonts w:cs="Times New Roman"/>
          <w:szCs w:val="24"/>
        </w:rPr>
        <w:t xml:space="preserve"> Cassandra is dragged along by ‘sacrilegious Hands’ (546).  And when Dryden describes</w:t>
      </w:r>
      <w:r w:rsidR="00A962F9">
        <w:rPr>
          <w:rFonts w:cs="Times New Roman"/>
          <w:szCs w:val="24"/>
        </w:rPr>
        <w:t xml:space="preserve"> the rituals which attend </w:t>
      </w:r>
      <w:r w:rsidR="00723CCB">
        <w:rPr>
          <w:rFonts w:cs="Times New Roman"/>
          <w:szCs w:val="24"/>
        </w:rPr>
        <w:t>the various</w:t>
      </w:r>
      <w:r w:rsidR="00A962F9">
        <w:rPr>
          <w:rFonts w:cs="Times New Roman"/>
          <w:szCs w:val="24"/>
        </w:rPr>
        <w:t xml:space="preserve"> attempts to understand the will of the gods</w:t>
      </w:r>
      <w:r w:rsidR="000E190B">
        <w:rPr>
          <w:rFonts w:cs="Times New Roman"/>
          <w:szCs w:val="24"/>
        </w:rPr>
        <w:t>,</w:t>
      </w:r>
      <w:r w:rsidR="000E190B">
        <w:rPr>
          <w:rStyle w:val="FootnoteReference"/>
          <w:rFonts w:cs="Times New Roman"/>
          <w:szCs w:val="24"/>
        </w:rPr>
        <w:footnoteReference w:id="33"/>
      </w:r>
      <w:r w:rsidR="00A962F9">
        <w:rPr>
          <w:rFonts w:cs="Times New Roman"/>
          <w:szCs w:val="24"/>
        </w:rPr>
        <w:t xml:space="preserve"> there is one repeated touch which associates these prayers with Catholic ritual</w:t>
      </w:r>
      <w:r w:rsidR="00814A98">
        <w:rPr>
          <w:rFonts w:cs="Times New Roman"/>
          <w:szCs w:val="24"/>
        </w:rPr>
        <w:t>: his interest in incense</w:t>
      </w:r>
      <w:r w:rsidR="00A962F9">
        <w:rPr>
          <w:rFonts w:cs="Times New Roman"/>
          <w:szCs w:val="24"/>
        </w:rPr>
        <w:t>.</w:t>
      </w:r>
      <w:r w:rsidR="00613D4F">
        <w:rPr>
          <w:rFonts w:cs="Times New Roman"/>
          <w:szCs w:val="24"/>
        </w:rPr>
        <w:t xml:space="preserve">  </w:t>
      </w:r>
      <w:r w:rsidR="00A7102B">
        <w:rPr>
          <w:rFonts w:cs="Times New Roman"/>
          <w:szCs w:val="24"/>
        </w:rPr>
        <w:t xml:space="preserve"> In several places Dryden adds the detail that incense is cast into the flames in front of a shrine (i 395; iii 236); King Numa</w:t>
      </w:r>
      <w:r w:rsidR="00A74AD7">
        <w:rPr>
          <w:rFonts w:cs="Times New Roman"/>
          <w:szCs w:val="24"/>
        </w:rPr>
        <w:t>, exemplifying the sacredness of kingship,</w:t>
      </w:r>
      <w:r w:rsidR="00A7102B">
        <w:rPr>
          <w:rFonts w:cs="Times New Roman"/>
          <w:szCs w:val="24"/>
        </w:rPr>
        <w:t xml:space="preserve"> carries a censer and wears ‘holy Vestments’</w:t>
      </w:r>
      <w:r w:rsidR="00723CCB">
        <w:rPr>
          <w:rFonts w:cs="Times New Roman"/>
          <w:szCs w:val="24"/>
        </w:rPr>
        <w:t xml:space="preserve"> </w:t>
      </w:r>
      <w:r w:rsidR="00A7102B">
        <w:rPr>
          <w:rFonts w:cs="Times New Roman"/>
          <w:szCs w:val="24"/>
        </w:rPr>
        <w:t>(vi 1105</w:t>
      </w:r>
      <w:r w:rsidR="00A74AD7">
        <w:rPr>
          <w:rFonts w:cs="Times New Roman"/>
          <w:szCs w:val="24"/>
        </w:rPr>
        <w:t>; for censers cp. xi 727</w:t>
      </w:r>
      <w:r w:rsidR="00A7102B">
        <w:rPr>
          <w:rFonts w:cs="Times New Roman"/>
          <w:szCs w:val="24"/>
        </w:rPr>
        <w:t>)</w:t>
      </w:r>
      <w:r w:rsidR="00A6319B">
        <w:rPr>
          <w:rFonts w:cs="Times New Roman"/>
          <w:szCs w:val="24"/>
        </w:rPr>
        <w:t>; and i</w:t>
      </w:r>
      <w:r w:rsidR="00A7102B">
        <w:rPr>
          <w:rFonts w:cs="Times New Roman"/>
          <w:szCs w:val="24"/>
        </w:rPr>
        <w:t>n one description of ritual, where Virgil writes that the worshippers move round the burning altars (</w:t>
      </w:r>
      <w:r w:rsidR="00A7102B">
        <w:rPr>
          <w:rFonts w:cs="Times New Roman"/>
          <w:i/>
          <w:szCs w:val="24"/>
        </w:rPr>
        <w:t>incensa altaria circum</w:t>
      </w:r>
      <w:r w:rsidR="00A7102B">
        <w:rPr>
          <w:rFonts w:cs="Times New Roman"/>
          <w:szCs w:val="24"/>
        </w:rPr>
        <w:t>: viii 285) Dryden says that the priests ‘cen</w:t>
      </w:r>
      <w:r w:rsidR="00723CCB">
        <w:rPr>
          <w:rFonts w:cs="Times New Roman"/>
          <w:szCs w:val="24"/>
        </w:rPr>
        <w:t>c</w:t>
      </w:r>
      <w:r w:rsidR="00A7102B">
        <w:rPr>
          <w:rFonts w:cs="Times New Roman"/>
          <w:szCs w:val="24"/>
        </w:rPr>
        <w:t>e his Altars round’ (v</w:t>
      </w:r>
      <w:r w:rsidR="00B63E9D">
        <w:rPr>
          <w:rFonts w:cs="Times New Roman"/>
          <w:szCs w:val="24"/>
        </w:rPr>
        <w:t>iii 377), like a Catholic celebrant</w:t>
      </w:r>
      <w:r w:rsidR="00A7102B">
        <w:rPr>
          <w:rFonts w:cs="Times New Roman"/>
          <w:szCs w:val="24"/>
        </w:rPr>
        <w:t xml:space="preserve"> censing the altar by moving </w:t>
      </w:r>
      <w:r w:rsidR="00B63E9D">
        <w:rPr>
          <w:rFonts w:cs="Times New Roman"/>
          <w:szCs w:val="24"/>
        </w:rPr>
        <w:t>around it swinging</w:t>
      </w:r>
      <w:r w:rsidR="00A7102B">
        <w:rPr>
          <w:rFonts w:cs="Times New Roman"/>
          <w:szCs w:val="24"/>
        </w:rPr>
        <w:t xml:space="preserve"> the thurible.</w:t>
      </w:r>
      <w:r w:rsidR="000E190B">
        <w:rPr>
          <w:rStyle w:val="FootnoteReference"/>
          <w:rFonts w:cs="Times New Roman"/>
          <w:szCs w:val="24"/>
        </w:rPr>
        <w:footnoteReference w:id="34"/>
      </w:r>
      <w:r w:rsidR="00723CCB">
        <w:rPr>
          <w:rFonts w:cs="Times New Roman"/>
          <w:szCs w:val="24"/>
        </w:rPr>
        <w:t xml:space="preserve">  Such details </w:t>
      </w:r>
      <w:r w:rsidR="00A077F9">
        <w:rPr>
          <w:rFonts w:cs="Times New Roman"/>
          <w:szCs w:val="24"/>
        </w:rPr>
        <w:t xml:space="preserve">might </w:t>
      </w:r>
      <w:r w:rsidR="00723CCB">
        <w:rPr>
          <w:rFonts w:cs="Times New Roman"/>
          <w:szCs w:val="24"/>
        </w:rPr>
        <w:t xml:space="preserve">remind </w:t>
      </w:r>
      <w:r w:rsidR="00930C90">
        <w:rPr>
          <w:rFonts w:cs="Times New Roman"/>
          <w:szCs w:val="24"/>
        </w:rPr>
        <w:t>Catholic reader</w:t>
      </w:r>
      <w:r w:rsidR="00A077F9">
        <w:rPr>
          <w:rFonts w:cs="Times New Roman"/>
          <w:szCs w:val="24"/>
        </w:rPr>
        <w:t>s</w:t>
      </w:r>
      <w:r w:rsidR="00930C90">
        <w:rPr>
          <w:rFonts w:cs="Times New Roman"/>
          <w:szCs w:val="24"/>
        </w:rPr>
        <w:t xml:space="preserve"> of the world which they have lost, and </w:t>
      </w:r>
      <w:r w:rsidR="00787E6E">
        <w:rPr>
          <w:rFonts w:cs="Times New Roman"/>
          <w:szCs w:val="24"/>
        </w:rPr>
        <w:t xml:space="preserve">of </w:t>
      </w:r>
      <w:r w:rsidR="00930C90">
        <w:rPr>
          <w:rFonts w:cs="Times New Roman"/>
          <w:szCs w:val="24"/>
        </w:rPr>
        <w:t>the faith which, like Aeneas, they have to carry with them in time of exile.</w:t>
      </w:r>
      <w:r w:rsidR="0022383D">
        <w:rPr>
          <w:rFonts w:cs="Times New Roman"/>
          <w:szCs w:val="24"/>
        </w:rPr>
        <w:t xml:space="preserve">  And yet these are not exclusively sectarian gestures, and could be accepted by readers of any persuasion as an appropriate way of re-imagining forms of reverence in the ancient world.</w:t>
      </w:r>
    </w:p>
    <w:p w:rsidR="007F78BC" w:rsidRDefault="002A6425" w:rsidP="000923A7">
      <w:pPr>
        <w:rPr>
          <w:rFonts w:cs="Times New Roman"/>
          <w:szCs w:val="24"/>
        </w:rPr>
      </w:pPr>
      <w:r>
        <w:rPr>
          <w:rFonts w:cs="Times New Roman"/>
          <w:szCs w:val="24"/>
        </w:rPr>
        <w:tab/>
      </w:r>
      <w:r w:rsidR="00B63E9D">
        <w:rPr>
          <w:rFonts w:cs="Times New Roman"/>
          <w:szCs w:val="24"/>
        </w:rPr>
        <w:t>One</w:t>
      </w:r>
      <w:r>
        <w:rPr>
          <w:rFonts w:cs="Times New Roman"/>
          <w:szCs w:val="24"/>
        </w:rPr>
        <w:t xml:space="preserve"> particular form of </w:t>
      </w:r>
      <w:r>
        <w:rPr>
          <w:rFonts w:cs="Times New Roman"/>
          <w:i/>
          <w:szCs w:val="24"/>
        </w:rPr>
        <w:t>pietas</w:t>
      </w:r>
      <w:r>
        <w:rPr>
          <w:rFonts w:cs="Times New Roman"/>
          <w:szCs w:val="24"/>
        </w:rPr>
        <w:t xml:space="preserve"> which Aeneas displays, then, is a c</w:t>
      </w:r>
      <w:r w:rsidR="00B63E9D">
        <w:rPr>
          <w:rFonts w:cs="Times New Roman"/>
          <w:szCs w:val="24"/>
        </w:rPr>
        <w:t>are for the images and the traces</w:t>
      </w:r>
      <w:r>
        <w:rPr>
          <w:rFonts w:cs="Times New Roman"/>
          <w:szCs w:val="24"/>
        </w:rPr>
        <w:t xml:space="preserve"> of vandali</w:t>
      </w:r>
      <w:r w:rsidR="00723CCB">
        <w:rPr>
          <w:rFonts w:cs="Times New Roman"/>
          <w:szCs w:val="24"/>
        </w:rPr>
        <w:t>z</w:t>
      </w:r>
      <w:r>
        <w:rPr>
          <w:rFonts w:cs="Times New Roman"/>
          <w:szCs w:val="24"/>
        </w:rPr>
        <w:t>ed and defiled religious sites, a form of kin</w:t>
      </w:r>
      <w:r w:rsidR="00787E6E">
        <w:rPr>
          <w:rFonts w:cs="Times New Roman"/>
          <w:szCs w:val="24"/>
        </w:rPr>
        <w:t>g</w:t>
      </w:r>
      <w:r>
        <w:rPr>
          <w:rFonts w:cs="Times New Roman"/>
          <w:szCs w:val="24"/>
        </w:rPr>
        <w:t>ship which cannot be associated with William III, and could only ever have been doubfully linked to James II, whose creed Dryden shared, but whose pol</w:t>
      </w:r>
      <w:r w:rsidR="00A6319B">
        <w:rPr>
          <w:rFonts w:cs="Times New Roman"/>
          <w:szCs w:val="24"/>
        </w:rPr>
        <w:t>i</w:t>
      </w:r>
      <w:r>
        <w:rPr>
          <w:rFonts w:cs="Times New Roman"/>
          <w:szCs w:val="24"/>
        </w:rPr>
        <w:t>tical judg</w:t>
      </w:r>
      <w:r w:rsidR="00A6319B">
        <w:rPr>
          <w:rFonts w:cs="Times New Roman"/>
          <w:szCs w:val="24"/>
        </w:rPr>
        <w:t>e</w:t>
      </w:r>
      <w:r>
        <w:rPr>
          <w:rFonts w:cs="Times New Roman"/>
          <w:szCs w:val="24"/>
        </w:rPr>
        <w:t>ment in attempting to promote that creed Dryden had thought naïve and likely to be counterproductive—rightly, as i</w:t>
      </w:r>
      <w:r w:rsidR="00490343">
        <w:rPr>
          <w:rFonts w:cs="Times New Roman"/>
          <w:szCs w:val="24"/>
        </w:rPr>
        <w:t>t</w:t>
      </w:r>
      <w:r>
        <w:rPr>
          <w:rFonts w:cs="Times New Roman"/>
          <w:szCs w:val="24"/>
        </w:rPr>
        <w:t xml:space="preserve"> turned out.</w:t>
      </w:r>
      <w:r w:rsidR="00285F79">
        <w:rPr>
          <w:rStyle w:val="FootnoteReference"/>
          <w:rFonts w:cs="Times New Roman"/>
          <w:szCs w:val="24"/>
        </w:rPr>
        <w:footnoteReference w:id="35"/>
      </w:r>
      <w:r w:rsidR="00490343">
        <w:rPr>
          <w:rFonts w:cs="Times New Roman"/>
          <w:szCs w:val="24"/>
        </w:rPr>
        <w:t xml:space="preserve">  But there is much more to Virgil’s Aeneas, and to Dryden’s Aeneas, than piety.  There is passion.</w:t>
      </w:r>
      <w:r w:rsidR="00E85C5B">
        <w:rPr>
          <w:rFonts w:cs="Times New Roman"/>
          <w:szCs w:val="24"/>
        </w:rPr>
        <w:t xml:space="preserve">  The Aeneas of Book IV is </w:t>
      </w:r>
      <w:r w:rsidR="00A6319B">
        <w:rPr>
          <w:rFonts w:cs="Times New Roman"/>
          <w:szCs w:val="24"/>
        </w:rPr>
        <w:t xml:space="preserve">seen to be </w:t>
      </w:r>
      <w:r w:rsidR="00E85C5B">
        <w:rPr>
          <w:rFonts w:cs="Times New Roman"/>
          <w:szCs w:val="24"/>
        </w:rPr>
        <w:t xml:space="preserve">culpable when he indulges his passion for </w:t>
      </w:r>
      <w:r w:rsidR="00E85C5B">
        <w:rPr>
          <w:rFonts w:cs="Times New Roman"/>
          <w:szCs w:val="24"/>
        </w:rPr>
        <w:lastRenderedPageBreak/>
        <w:t xml:space="preserve">Dido.  When Virgil comments that the couple are </w:t>
      </w:r>
      <w:r w:rsidR="00E85C5B">
        <w:rPr>
          <w:rFonts w:cs="Times New Roman"/>
          <w:i/>
          <w:szCs w:val="24"/>
        </w:rPr>
        <w:t>oblitos fam</w:t>
      </w:r>
      <w:r w:rsidR="003D448F">
        <w:rPr>
          <w:rFonts w:cs="Times New Roman"/>
          <w:i/>
          <w:szCs w:val="24"/>
        </w:rPr>
        <w:t>æ</w:t>
      </w:r>
      <w:r w:rsidR="00E85C5B">
        <w:rPr>
          <w:rFonts w:cs="Times New Roman"/>
          <w:i/>
          <w:szCs w:val="24"/>
        </w:rPr>
        <w:t xml:space="preserve"> melioris </w:t>
      </w:r>
      <w:r w:rsidR="00E85C5B">
        <w:rPr>
          <w:rFonts w:cs="Times New Roman"/>
          <w:szCs w:val="24"/>
        </w:rPr>
        <w:t>(iv</w:t>
      </w:r>
      <w:r w:rsidR="00E85C5B" w:rsidRPr="00E85C5B">
        <w:rPr>
          <w:rFonts w:cs="Times New Roman"/>
          <w:szCs w:val="24"/>
        </w:rPr>
        <w:t xml:space="preserve"> 221</w:t>
      </w:r>
      <w:r w:rsidR="00E85C5B">
        <w:rPr>
          <w:rFonts w:cs="Times New Roman"/>
          <w:szCs w:val="24"/>
        </w:rPr>
        <w:t xml:space="preserve">), forgetful of their better fame, Dryden adds two lines to accentuate the </w:t>
      </w:r>
      <w:r w:rsidR="00A6319B">
        <w:rPr>
          <w:rFonts w:cs="Times New Roman"/>
          <w:szCs w:val="24"/>
        </w:rPr>
        <w:t xml:space="preserve">narrator’s </w:t>
      </w:r>
      <w:r w:rsidR="00E85C5B">
        <w:rPr>
          <w:rFonts w:cs="Times New Roman"/>
          <w:szCs w:val="24"/>
        </w:rPr>
        <w:t>moral verdict:</w:t>
      </w:r>
    </w:p>
    <w:p w:rsidR="00E85C5B" w:rsidRDefault="00E85C5B" w:rsidP="000923A7">
      <w:pPr>
        <w:rPr>
          <w:rFonts w:cs="Times New Roman"/>
          <w:szCs w:val="24"/>
        </w:rPr>
      </w:pPr>
      <w:r>
        <w:rPr>
          <w:rFonts w:cs="Times New Roman"/>
          <w:szCs w:val="24"/>
        </w:rPr>
        <w:tab/>
        <w:t>The lustful Pair, in lawless pleasure drown’d.</w:t>
      </w:r>
    </w:p>
    <w:p w:rsidR="00E85C5B" w:rsidRDefault="00E85C5B" w:rsidP="000923A7">
      <w:pPr>
        <w:ind w:left="720"/>
        <w:rPr>
          <w:rFonts w:cs="Times New Roman"/>
          <w:szCs w:val="24"/>
        </w:rPr>
      </w:pPr>
      <w:r>
        <w:rPr>
          <w:rFonts w:cs="Times New Roman"/>
          <w:szCs w:val="24"/>
        </w:rPr>
        <w:t>Lost in their Loves, insensible of Shame;</w:t>
      </w:r>
    </w:p>
    <w:p w:rsidR="00E85C5B" w:rsidRDefault="00E85C5B" w:rsidP="00A077F9">
      <w:pPr>
        <w:spacing w:after="120"/>
        <w:ind w:left="720"/>
        <w:rPr>
          <w:rFonts w:cs="Times New Roman"/>
          <w:szCs w:val="24"/>
        </w:rPr>
      </w:pPr>
      <w:r>
        <w:rPr>
          <w:rFonts w:cs="Times New Roman"/>
          <w:szCs w:val="24"/>
        </w:rPr>
        <w:t>And both forgetful of their better Fame.  (iv 323</w:t>
      </w:r>
      <w:r w:rsidR="00B63E9D">
        <w:rPr>
          <w:rFonts w:cs="Times New Roman"/>
          <w:szCs w:val="24"/>
        </w:rPr>
        <w:t>-5</w:t>
      </w:r>
      <w:r>
        <w:rPr>
          <w:rFonts w:cs="Times New Roman"/>
          <w:szCs w:val="24"/>
        </w:rPr>
        <w:t>)</w:t>
      </w:r>
    </w:p>
    <w:p w:rsidR="00E85C5B" w:rsidRDefault="0048642C" w:rsidP="000923A7">
      <w:pPr>
        <w:rPr>
          <w:rFonts w:cs="Times New Roman"/>
          <w:szCs w:val="24"/>
        </w:rPr>
      </w:pPr>
      <w:r>
        <w:rPr>
          <w:rFonts w:cs="Times New Roman"/>
          <w:szCs w:val="24"/>
        </w:rPr>
        <w:t xml:space="preserve"> </w:t>
      </w:r>
      <w:r w:rsidR="00A6319B">
        <w:rPr>
          <w:rFonts w:cs="Times New Roman"/>
          <w:szCs w:val="24"/>
        </w:rPr>
        <w:t xml:space="preserve">(‘Lawless’ seems rather harsh, since both Dido and Aeneas were widowed, and in that respect </w:t>
      </w:r>
      <w:r w:rsidR="00B63E9D">
        <w:rPr>
          <w:rFonts w:cs="Times New Roman"/>
          <w:szCs w:val="24"/>
        </w:rPr>
        <w:t xml:space="preserve">were surely </w:t>
      </w:r>
      <w:r w:rsidR="00A6319B">
        <w:rPr>
          <w:rFonts w:cs="Times New Roman"/>
          <w:szCs w:val="24"/>
        </w:rPr>
        <w:t xml:space="preserve">free agents.)  </w:t>
      </w:r>
      <w:r w:rsidR="001B5B6E">
        <w:rPr>
          <w:rFonts w:cs="Times New Roman"/>
          <w:szCs w:val="24"/>
        </w:rPr>
        <w:t xml:space="preserve">Jove </w:t>
      </w:r>
      <w:r w:rsidR="00787E6E">
        <w:rPr>
          <w:rFonts w:cs="Times New Roman"/>
          <w:szCs w:val="24"/>
        </w:rPr>
        <w:t xml:space="preserve">himself </w:t>
      </w:r>
      <w:r w:rsidR="001B5B6E">
        <w:rPr>
          <w:rFonts w:cs="Times New Roman"/>
          <w:szCs w:val="24"/>
        </w:rPr>
        <w:t>describes Aeneas as ‘</w:t>
      </w:r>
      <w:r w:rsidR="00E85C5B">
        <w:rPr>
          <w:rFonts w:cs="Times New Roman"/>
          <w:szCs w:val="24"/>
        </w:rPr>
        <w:t xml:space="preserve">the </w:t>
      </w:r>
      <w:r w:rsidR="00E85C5B">
        <w:rPr>
          <w:rFonts w:cs="Times New Roman"/>
          <w:i/>
          <w:szCs w:val="24"/>
        </w:rPr>
        <w:t>Trojan</w:t>
      </w:r>
      <w:r w:rsidR="00E85C5B">
        <w:rPr>
          <w:rFonts w:cs="Times New Roman"/>
          <w:szCs w:val="24"/>
        </w:rPr>
        <w:t xml:space="preserve"> Chief, who wastes his Days</w:t>
      </w:r>
      <w:r w:rsidR="001B5B6E">
        <w:rPr>
          <w:rFonts w:cs="Times New Roman"/>
          <w:szCs w:val="24"/>
        </w:rPr>
        <w:t xml:space="preserve"> | </w:t>
      </w:r>
      <w:r w:rsidR="00E85C5B">
        <w:rPr>
          <w:rFonts w:cs="Times New Roman"/>
          <w:szCs w:val="24"/>
        </w:rPr>
        <w:t>In sloathful Riot, and inglorious Ease</w:t>
      </w:r>
      <w:r w:rsidR="001B5B6E">
        <w:rPr>
          <w:rFonts w:cs="Times New Roman"/>
          <w:szCs w:val="24"/>
        </w:rPr>
        <w:t>’ (iv 330-1), an addition to Virgil.  Mercury finds Aeneas in a decidedly unmartial state:</w:t>
      </w:r>
    </w:p>
    <w:p w:rsidR="00E85C5B" w:rsidRDefault="00471175" w:rsidP="000923A7">
      <w:pPr>
        <w:rPr>
          <w:rFonts w:cs="Times New Roman"/>
          <w:szCs w:val="24"/>
        </w:rPr>
      </w:pPr>
      <w:r>
        <w:rPr>
          <w:rFonts w:cs="Times New Roman"/>
          <w:szCs w:val="24"/>
        </w:rPr>
        <w:tab/>
        <w:t>A P</w:t>
      </w:r>
      <w:r w:rsidR="00E85C5B">
        <w:rPr>
          <w:rFonts w:cs="Times New Roman"/>
          <w:szCs w:val="24"/>
        </w:rPr>
        <w:t>urple Scarf, with Gold embroider’d o’re,</w:t>
      </w:r>
    </w:p>
    <w:p w:rsidR="00E85C5B" w:rsidRDefault="00E85C5B" w:rsidP="000923A7">
      <w:pPr>
        <w:ind w:firstLine="720"/>
        <w:rPr>
          <w:rFonts w:cs="Times New Roman"/>
          <w:szCs w:val="24"/>
        </w:rPr>
      </w:pPr>
      <w:r>
        <w:rPr>
          <w:rFonts w:cs="Times New Roman"/>
          <w:szCs w:val="24"/>
        </w:rPr>
        <w:t xml:space="preserve">(Queen </w:t>
      </w:r>
      <w:r w:rsidRPr="002B63DF">
        <w:rPr>
          <w:rFonts w:cs="Times New Roman"/>
          <w:i/>
          <w:szCs w:val="24"/>
        </w:rPr>
        <w:t>Dido</w:t>
      </w:r>
      <w:r>
        <w:rPr>
          <w:rFonts w:cs="Times New Roman"/>
          <w:szCs w:val="24"/>
        </w:rPr>
        <w:t>’s Gift) about his Waste he wore;</w:t>
      </w:r>
    </w:p>
    <w:p w:rsidR="00E85C5B" w:rsidRDefault="00E85C5B" w:rsidP="000923A7">
      <w:pPr>
        <w:ind w:firstLine="720"/>
        <w:rPr>
          <w:rFonts w:cs="Times New Roman"/>
          <w:szCs w:val="24"/>
        </w:rPr>
      </w:pPr>
      <w:r>
        <w:rPr>
          <w:rFonts w:cs="Times New Roman"/>
          <w:szCs w:val="24"/>
        </w:rPr>
        <w:t>A Sword with glitt’ring Gems diversify’d,</w:t>
      </w:r>
    </w:p>
    <w:p w:rsidR="00E85C5B" w:rsidRDefault="00E85C5B" w:rsidP="0048642C">
      <w:pPr>
        <w:spacing w:after="120"/>
        <w:ind w:firstLine="720"/>
        <w:rPr>
          <w:rFonts w:cs="Times New Roman"/>
          <w:szCs w:val="24"/>
        </w:rPr>
      </w:pPr>
      <w:r>
        <w:rPr>
          <w:rFonts w:cs="Times New Roman"/>
          <w:szCs w:val="24"/>
        </w:rPr>
        <w:t xml:space="preserve">For </w:t>
      </w:r>
      <w:r w:rsidR="00285F79">
        <w:rPr>
          <w:rFonts w:cs="Times New Roman"/>
          <w:szCs w:val="24"/>
        </w:rPr>
        <w:t>O</w:t>
      </w:r>
      <w:r>
        <w:rPr>
          <w:rFonts w:cs="Times New Roman"/>
          <w:szCs w:val="24"/>
        </w:rPr>
        <w:t>rnament,</w:t>
      </w:r>
      <w:r w:rsidR="001B5B6E">
        <w:rPr>
          <w:rFonts w:cs="Times New Roman"/>
          <w:szCs w:val="24"/>
        </w:rPr>
        <w:t xml:space="preserve"> not use, hung idly by his side.  (iv 384-7)</w:t>
      </w:r>
    </w:p>
    <w:p w:rsidR="0048642C" w:rsidRDefault="0048642C" w:rsidP="0048642C">
      <w:pPr>
        <w:ind w:left="720"/>
        <w:rPr>
          <w:rFonts w:cs="Times New Roman"/>
          <w:szCs w:val="24"/>
        </w:rPr>
      </w:pPr>
      <w:r>
        <w:rPr>
          <w:rFonts w:cs="Times New Roman"/>
          <w:szCs w:val="24"/>
        </w:rPr>
        <w:tab/>
        <w:t>atque illi stellatus Jaspide fulvâ</w:t>
      </w:r>
    </w:p>
    <w:p w:rsidR="0048642C" w:rsidRDefault="0048642C" w:rsidP="0048642C">
      <w:pPr>
        <w:ind w:left="720"/>
        <w:rPr>
          <w:rFonts w:cs="Times New Roman"/>
          <w:szCs w:val="24"/>
        </w:rPr>
      </w:pPr>
      <w:r>
        <w:rPr>
          <w:rFonts w:cs="Times New Roman"/>
          <w:szCs w:val="24"/>
        </w:rPr>
        <w:t>Ensis erat, Tyrioque ardebat murice læna</w:t>
      </w:r>
    </w:p>
    <w:p w:rsidR="0048642C" w:rsidRDefault="0048642C" w:rsidP="0048642C">
      <w:pPr>
        <w:ind w:left="720"/>
        <w:rPr>
          <w:rFonts w:cs="Times New Roman"/>
          <w:szCs w:val="24"/>
        </w:rPr>
      </w:pPr>
      <w:r>
        <w:rPr>
          <w:rFonts w:cs="Times New Roman"/>
          <w:szCs w:val="24"/>
        </w:rPr>
        <w:t>Demissa ex humeris: dives quæ munera Dido</w:t>
      </w:r>
    </w:p>
    <w:p w:rsidR="0048642C" w:rsidRDefault="0048642C" w:rsidP="0048642C">
      <w:pPr>
        <w:spacing w:after="120"/>
        <w:ind w:left="720"/>
        <w:rPr>
          <w:rFonts w:cs="Times New Roman"/>
          <w:szCs w:val="24"/>
        </w:rPr>
      </w:pPr>
      <w:r>
        <w:rPr>
          <w:rFonts w:cs="Times New Roman"/>
          <w:szCs w:val="24"/>
        </w:rPr>
        <w:t>Fecerat, &amp; tenui telas discreverat auro.  (iv 261-4)</w:t>
      </w:r>
    </w:p>
    <w:p w:rsidR="0048642C" w:rsidRDefault="0048642C" w:rsidP="0048642C">
      <w:pPr>
        <w:spacing w:after="120"/>
        <w:ind w:left="720"/>
        <w:rPr>
          <w:rFonts w:cs="Times New Roman"/>
          <w:szCs w:val="24"/>
        </w:rPr>
      </w:pPr>
      <w:r>
        <w:rPr>
          <w:rFonts w:cs="Times New Roman"/>
          <w:szCs w:val="24"/>
        </w:rPr>
        <w:t>[And his sword was starred with yellow jasper, and a cloak hung from his shoulders ablaze with Tyrian purple—a gift that wealthy Dido had wrought, interweaving the web with thread of gold.]</w:t>
      </w:r>
    </w:p>
    <w:p w:rsidR="001B5B6E" w:rsidRDefault="001B5B6E" w:rsidP="000923A7">
      <w:pPr>
        <w:rPr>
          <w:rFonts w:cs="Times New Roman"/>
          <w:szCs w:val="24"/>
        </w:rPr>
      </w:pPr>
      <w:bookmarkStart w:id="0" w:name="_GoBack"/>
      <w:bookmarkEnd w:id="0"/>
      <w:r>
        <w:rPr>
          <w:rFonts w:cs="Times New Roman"/>
          <w:szCs w:val="24"/>
        </w:rPr>
        <w:t xml:space="preserve">and </w:t>
      </w:r>
      <w:r w:rsidR="003B27CE">
        <w:rPr>
          <w:rFonts w:cs="Times New Roman"/>
          <w:szCs w:val="24"/>
        </w:rPr>
        <w:t xml:space="preserve">he </w:t>
      </w:r>
      <w:r>
        <w:rPr>
          <w:rFonts w:cs="Times New Roman"/>
          <w:szCs w:val="24"/>
        </w:rPr>
        <w:t>addresses him as ‘</w:t>
      </w:r>
      <w:r w:rsidR="00E85C5B">
        <w:rPr>
          <w:rFonts w:cs="Times New Roman"/>
          <w:szCs w:val="24"/>
        </w:rPr>
        <w:t>degenerate Man,</w:t>
      </w:r>
      <w:r>
        <w:rPr>
          <w:rFonts w:cs="Times New Roman"/>
          <w:szCs w:val="24"/>
        </w:rPr>
        <w:t xml:space="preserve"> | </w:t>
      </w:r>
      <w:r w:rsidR="00E85C5B">
        <w:rPr>
          <w:rFonts w:cs="Times New Roman"/>
          <w:szCs w:val="24"/>
        </w:rPr>
        <w:t>Thou Woman’s Property</w:t>
      </w:r>
      <w:r>
        <w:rPr>
          <w:rFonts w:cs="Times New Roman"/>
          <w:szCs w:val="24"/>
        </w:rPr>
        <w:t>’</w:t>
      </w:r>
      <w:r w:rsidR="003B27CE">
        <w:rPr>
          <w:rFonts w:cs="Times New Roman"/>
          <w:szCs w:val="24"/>
        </w:rPr>
        <w:t>,</w:t>
      </w:r>
      <w:r>
        <w:rPr>
          <w:rFonts w:cs="Times New Roman"/>
          <w:szCs w:val="24"/>
        </w:rPr>
        <w:t xml:space="preserve"> where Virgil has the single adjective </w:t>
      </w:r>
      <w:r>
        <w:rPr>
          <w:rFonts w:cs="Times New Roman"/>
          <w:i/>
          <w:szCs w:val="24"/>
        </w:rPr>
        <w:t>uxorius.</w:t>
      </w:r>
      <w:r w:rsidR="00D56A02">
        <w:rPr>
          <w:rFonts w:cs="Times New Roman"/>
          <w:szCs w:val="24"/>
        </w:rPr>
        <w:t xml:space="preserve">  If we are looking for contemporary parallels, the example which </w:t>
      </w:r>
      <w:r w:rsidR="000A5387">
        <w:rPr>
          <w:rFonts w:cs="Times New Roman"/>
          <w:szCs w:val="24"/>
        </w:rPr>
        <w:t xml:space="preserve">most readily </w:t>
      </w:r>
      <w:r w:rsidR="00D56A02">
        <w:rPr>
          <w:rFonts w:cs="Times New Roman"/>
          <w:szCs w:val="24"/>
        </w:rPr>
        <w:t>comes to mind is that of Charles II</w:t>
      </w:r>
      <w:r w:rsidR="003B27CE">
        <w:rPr>
          <w:rFonts w:cs="Times New Roman"/>
          <w:szCs w:val="24"/>
        </w:rPr>
        <w:t>, whose conduct might indeed have merited some of this condemnatory language</w:t>
      </w:r>
      <w:r w:rsidR="00D56A02">
        <w:rPr>
          <w:rFonts w:cs="Times New Roman"/>
          <w:szCs w:val="24"/>
        </w:rPr>
        <w:t>.</w:t>
      </w:r>
      <w:r w:rsidR="00B22290">
        <w:rPr>
          <w:rFonts w:cs="Times New Roman"/>
          <w:szCs w:val="24"/>
        </w:rPr>
        <w:t xml:space="preserve">  </w:t>
      </w:r>
      <w:r w:rsidR="000A5387">
        <w:rPr>
          <w:rFonts w:cs="Times New Roman"/>
          <w:szCs w:val="24"/>
        </w:rPr>
        <w:t xml:space="preserve">Other readers might think of Louis XIV.  </w:t>
      </w:r>
      <w:r w:rsidR="00B22290">
        <w:rPr>
          <w:rFonts w:cs="Times New Roman"/>
          <w:szCs w:val="24"/>
        </w:rPr>
        <w:t xml:space="preserve">But </w:t>
      </w:r>
      <w:r w:rsidR="000A5387">
        <w:rPr>
          <w:rFonts w:cs="Times New Roman"/>
          <w:szCs w:val="24"/>
        </w:rPr>
        <w:t xml:space="preserve">this is epic, not allegory, and </w:t>
      </w:r>
      <w:r w:rsidR="00B22290">
        <w:rPr>
          <w:rFonts w:cs="Times New Roman"/>
          <w:szCs w:val="24"/>
        </w:rPr>
        <w:t xml:space="preserve">Aeneas does, of course, recover his sense of duty </w:t>
      </w:r>
      <w:r w:rsidR="000A5387">
        <w:rPr>
          <w:rFonts w:cs="Times New Roman"/>
          <w:szCs w:val="24"/>
        </w:rPr>
        <w:t xml:space="preserve">towards the gods and </w:t>
      </w:r>
      <w:r w:rsidR="00B63E9D">
        <w:rPr>
          <w:rFonts w:cs="Times New Roman"/>
          <w:szCs w:val="24"/>
        </w:rPr>
        <w:t xml:space="preserve">his care for </w:t>
      </w:r>
      <w:r w:rsidR="00B22290">
        <w:rPr>
          <w:rFonts w:cs="Times New Roman"/>
          <w:szCs w:val="24"/>
        </w:rPr>
        <w:t>his followers.</w:t>
      </w:r>
    </w:p>
    <w:p w:rsidR="00AB67EA" w:rsidRDefault="00AB67EA" w:rsidP="000923A7">
      <w:pPr>
        <w:rPr>
          <w:rFonts w:cs="Times New Roman"/>
          <w:szCs w:val="24"/>
        </w:rPr>
      </w:pPr>
      <w:r>
        <w:rPr>
          <w:rFonts w:cs="Times New Roman"/>
          <w:szCs w:val="24"/>
        </w:rPr>
        <w:tab/>
        <w:t xml:space="preserve">Aeneas’ state of mind is, however, persistently troubled, and Dryden frequently writes of his anxious cares, reviving a language which he had used in </w:t>
      </w:r>
      <w:r w:rsidRPr="00AB67EA">
        <w:rPr>
          <w:rFonts w:cs="Times New Roman"/>
          <w:i/>
          <w:szCs w:val="24"/>
        </w:rPr>
        <w:t>Sylvæ</w:t>
      </w:r>
      <w:r>
        <w:rPr>
          <w:rFonts w:cs="Times New Roman"/>
          <w:szCs w:val="24"/>
        </w:rPr>
        <w:t xml:space="preserve"> (1685) when translating </w:t>
      </w:r>
      <w:r w:rsidR="006B5FA5">
        <w:rPr>
          <w:rFonts w:cs="Times New Roman"/>
          <w:szCs w:val="24"/>
        </w:rPr>
        <w:t xml:space="preserve">odes from </w:t>
      </w:r>
      <w:r>
        <w:rPr>
          <w:rFonts w:cs="Times New Roman"/>
          <w:szCs w:val="24"/>
        </w:rPr>
        <w:t xml:space="preserve">Horace and </w:t>
      </w:r>
      <w:r w:rsidR="006B5FA5">
        <w:rPr>
          <w:rFonts w:cs="Times New Roman"/>
          <w:szCs w:val="24"/>
        </w:rPr>
        <w:t xml:space="preserve">passages from </w:t>
      </w:r>
      <w:r>
        <w:rPr>
          <w:rFonts w:cs="Times New Roman"/>
          <w:szCs w:val="24"/>
        </w:rPr>
        <w:t>Lucretius</w:t>
      </w:r>
      <w:r w:rsidR="006B5FA5">
        <w:rPr>
          <w:rFonts w:cs="Times New Roman"/>
          <w:szCs w:val="24"/>
        </w:rPr>
        <w:t xml:space="preserve"> against anxiety, care, and the troubles of a mind enslaved to Fortune.</w:t>
      </w:r>
      <w:r>
        <w:rPr>
          <w:rStyle w:val="FootnoteReference"/>
          <w:rFonts w:cs="Times New Roman"/>
          <w:szCs w:val="24"/>
        </w:rPr>
        <w:footnoteReference w:id="36"/>
      </w:r>
      <w:r w:rsidR="006B5FA5">
        <w:rPr>
          <w:rFonts w:cs="Times New Roman"/>
          <w:szCs w:val="24"/>
        </w:rPr>
        <w:t xml:space="preserve">  </w:t>
      </w:r>
      <w:r w:rsidR="00DD1C9F">
        <w:rPr>
          <w:rFonts w:cs="Times New Roman"/>
          <w:szCs w:val="24"/>
        </w:rPr>
        <w:t>Juno, says Dryden, ‘</w:t>
      </w:r>
      <w:r w:rsidR="00DD1C9F">
        <w:t xml:space="preserve">Involv’d his anxious Life in endless Cares’ </w:t>
      </w:r>
      <w:r w:rsidR="00DD1C9F">
        <w:lastRenderedPageBreak/>
        <w:t xml:space="preserve">(i 15), whereas Virgil </w:t>
      </w:r>
      <w:r w:rsidR="002D2CBE">
        <w:t>has</w:t>
      </w:r>
      <w:r w:rsidR="00DD1C9F">
        <w:t xml:space="preserve"> </w:t>
      </w:r>
      <w:r w:rsidR="00DD1C9F" w:rsidRPr="00381886">
        <w:rPr>
          <w:i/>
        </w:rPr>
        <w:t>tot adire labores</w:t>
      </w:r>
      <w:r w:rsidR="00DD1C9F">
        <w:t xml:space="preserve"> </w:t>
      </w:r>
      <w:r w:rsidR="002D2CBE">
        <w:t xml:space="preserve">[face so many toils] </w:t>
      </w:r>
      <w:r w:rsidR="007F62D0">
        <w:t>(i 14</w:t>
      </w:r>
      <w:r w:rsidR="00DD1C9F">
        <w:t xml:space="preserve">).  </w:t>
      </w:r>
      <w:r w:rsidR="006B5FA5">
        <w:rPr>
          <w:rFonts w:cs="Times New Roman"/>
          <w:szCs w:val="24"/>
        </w:rPr>
        <w:t>When Aeneas tells the Cumaean Sibyl,</w:t>
      </w:r>
    </w:p>
    <w:p w:rsidR="006B5FA5" w:rsidRPr="006B5FA5" w:rsidRDefault="006B5FA5" w:rsidP="000923A7">
      <w:pPr>
        <w:jc w:val="both"/>
        <w:rPr>
          <w:rFonts w:cs="Times New Roman"/>
          <w:szCs w:val="24"/>
        </w:rPr>
      </w:pPr>
      <w:r w:rsidRPr="006B5FA5">
        <w:rPr>
          <w:rFonts w:cs="Times New Roman"/>
          <w:szCs w:val="24"/>
        </w:rPr>
        <w:tab/>
      </w:r>
      <w:r w:rsidR="007F62D0">
        <w:rPr>
          <w:rFonts w:cs="Times New Roman"/>
          <w:szCs w:val="24"/>
        </w:rPr>
        <w:tab/>
      </w:r>
      <w:r w:rsidR="007F62D0">
        <w:rPr>
          <w:rFonts w:cs="Times New Roman"/>
          <w:szCs w:val="24"/>
        </w:rPr>
        <w:tab/>
        <w:t>N</w:t>
      </w:r>
      <w:r w:rsidRPr="006B5FA5">
        <w:rPr>
          <w:rFonts w:cs="Times New Roman"/>
          <w:szCs w:val="24"/>
        </w:rPr>
        <w:t>on ulla laborum,</w:t>
      </w:r>
    </w:p>
    <w:p w:rsidR="006B5FA5" w:rsidRPr="006B5FA5" w:rsidRDefault="006B5FA5" w:rsidP="000923A7">
      <w:pPr>
        <w:jc w:val="both"/>
        <w:rPr>
          <w:rFonts w:cs="Times New Roman"/>
          <w:szCs w:val="24"/>
        </w:rPr>
      </w:pPr>
      <w:r w:rsidRPr="006B5FA5">
        <w:rPr>
          <w:rFonts w:cs="Times New Roman"/>
          <w:szCs w:val="24"/>
        </w:rPr>
        <w:tab/>
      </w:r>
      <w:r w:rsidR="007F62D0">
        <w:rPr>
          <w:rFonts w:cs="Times New Roman"/>
          <w:szCs w:val="24"/>
        </w:rPr>
        <w:t>O</w:t>
      </w:r>
      <w:r w:rsidRPr="006B5FA5">
        <w:rPr>
          <w:rFonts w:cs="Times New Roman"/>
          <w:szCs w:val="24"/>
        </w:rPr>
        <w:t xml:space="preserve"> virgo, nova m</w:t>
      </w:r>
      <w:r w:rsidR="007F62D0">
        <w:rPr>
          <w:rFonts w:cs="Times New Roman"/>
          <w:szCs w:val="24"/>
        </w:rPr>
        <w:t>î facies inopinave surgit:</w:t>
      </w:r>
    </w:p>
    <w:p w:rsidR="000923A7" w:rsidRPr="006B5FA5" w:rsidRDefault="007F62D0" w:rsidP="002D2CBE">
      <w:pPr>
        <w:spacing w:after="120"/>
        <w:ind w:firstLine="720"/>
        <w:jc w:val="both"/>
        <w:rPr>
          <w:rFonts w:cs="Times New Roman"/>
          <w:szCs w:val="24"/>
        </w:rPr>
      </w:pPr>
      <w:r>
        <w:rPr>
          <w:rFonts w:cs="Times New Roman"/>
          <w:szCs w:val="24"/>
        </w:rPr>
        <w:t>O</w:t>
      </w:r>
      <w:r w:rsidR="006B5FA5" w:rsidRPr="006B5FA5">
        <w:rPr>
          <w:rFonts w:cs="Times New Roman"/>
          <w:szCs w:val="24"/>
        </w:rPr>
        <w:t>mnia pr</w:t>
      </w:r>
      <w:r>
        <w:rPr>
          <w:rFonts w:cs="Times New Roman"/>
          <w:szCs w:val="24"/>
        </w:rPr>
        <w:t>æ</w:t>
      </w:r>
      <w:r w:rsidR="006B5FA5" w:rsidRPr="006B5FA5">
        <w:rPr>
          <w:rFonts w:cs="Times New Roman"/>
          <w:szCs w:val="24"/>
        </w:rPr>
        <w:t>cepi</w:t>
      </w:r>
      <w:r>
        <w:rPr>
          <w:rFonts w:cs="Times New Roman"/>
          <w:szCs w:val="24"/>
        </w:rPr>
        <w:t>,</w:t>
      </w:r>
      <w:r w:rsidR="006B5FA5" w:rsidRPr="006B5FA5">
        <w:rPr>
          <w:rFonts w:cs="Times New Roman"/>
          <w:szCs w:val="24"/>
        </w:rPr>
        <w:t xml:space="preserve"> atque animo mecum ante peregi.  </w:t>
      </w:r>
      <w:r w:rsidR="006B5FA5">
        <w:rPr>
          <w:rFonts w:cs="Times New Roman"/>
          <w:szCs w:val="24"/>
        </w:rPr>
        <w:t xml:space="preserve">(vi </w:t>
      </w:r>
      <w:r w:rsidR="006B5FA5" w:rsidRPr="006B5FA5">
        <w:rPr>
          <w:rFonts w:cs="Times New Roman"/>
          <w:szCs w:val="24"/>
        </w:rPr>
        <w:t>103</w:t>
      </w:r>
      <w:r w:rsidR="006B5FA5">
        <w:rPr>
          <w:rFonts w:cs="Times New Roman"/>
          <w:szCs w:val="24"/>
        </w:rPr>
        <w:t>-5)</w:t>
      </w:r>
    </w:p>
    <w:p w:rsidR="006B5FA5" w:rsidRDefault="006B5FA5" w:rsidP="000923A7">
      <w:pPr>
        <w:ind w:left="720"/>
        <w:jc w:val="both"/>
        <w:rPr>
          <w:rFonts w:cs="Times New Roman"/>
          <w:szCs w:val="24"/>
        </w:rPr>
      </w:pPr>
      <w:r>
        <w:rPr>
          <w:rFonts w:cs="Times New Roman"/>
          <w:szCs w:val="24"/>
        </w:rPr>
        <w:t>[For me no form of toils arises, O maiden, strange or unlooked for; all this have I foreseen and debated in my mind.]</w:t>
      </w:r>
    </w:p>
    <w:p w:rsidR="006B5FA5" w:rsidRDefault="006B5FA5" w:rsidP="000923A7">
      <w:pPr>
        <w:jc w:val="both"/>
        <w:rPr>
          <w:rFonts w:cs="Times New Roman"/>
          <w:szCs w:val="24"/>
        </w:rPr>
      </w:pPr>
      <w:r>
        <w:rPr>
          <w:rFonts w:cs="Times New Roman"/>
          <w:szCs w:val="24"/>
        </w:rPr>
        <w:t>Dryden translates this as:</w:t>
      </w:r>
    </w:p>
    <w:p w:rsidR="006B5FA5" w:rsidRPr="006B5FA5" w:rsidRDefault="006B5FA5" w:rsidP="000923A7">
      <w:pPr>
        <w:ind w:left="720" w:firstLine="720"/>
        <w:jc w:val="both"/>
        <w:rPr>
          <w:rFonts w:cs="Times New Roman"/>
          <w:szCs w:val="24"/>
        </w:rPr>
      </w:pPr>
      <w:r w:rsidRPr="006B5FA5">
        <w:rPr>
          <w:rFonts w:cs="Times New Roman"/>
          <w:szCs w:val="24"/>
        </w:rPr>
        <w:t>no Terror to my view,</w:t>
      </w:r>
    </w:p>
    <w:p w:rsidR="006B5FA5" w:rsidRPr="006B5FA5" w:rsidRDefault="006B5FA5" w:rsidP="000923A7">
      <w:pPr>
        <w:jc w:val="both"/>
        <w:rPr>
          <w:rFonts w:cs="Times New Roman"/>
          <w:szCs w:val="24"/>
        </w:rPr>
      </w:pPr>
      <w:r w:rsidRPr="006B5FA5">
        <w:rPr>
          <w:rFonts w:cs="Times New Roman"/>
          <w:szCs w:val="24"/>
        </w:rPr>
        <w:tab/>
        <w:t>No frightful Face of Danger can be new.</w:t>
      </w:r>
    </w:p>
    <w:p w:rsidR="006B5FA5" w:rsidRPr="006B5FA5" w:rsidRDefault="006B5FA5" w:rsidP="000923A7">
      <w:pPr>
        <w:jc w:val="both"/>
        <w:rPr>
          <w:rFonts w:cs="Times New Roman"/>
          <w:szCs w:val="24"/>
        </w:rPr>
      </w:pPr>
      <w:r w:rsidRPr="006B5FA5">
        <w:rPr>
          <w:rFonts w:cs="Times New Roman"/>
          <w:szCs w:val="24"/>
        </w:rPr>
        <w:tab/>
        <w:t>Inur’d to suffer, and resolv’d to dare,</w:t>
      </w:r>
    </w:p>
    <w:p w:rsidR="006B5FA5" w:rsidRDefault="006B5FA5" w:rsidP="000923A7">
      <w:pPr>
        <w:jc w:val="both"/>
        <w:rPr>
          <w:rFonts w:cs="Times New Roman"/>
          <w:szCs w:val="24"/>
        </w:rPr>
      </w:pPr>
      <w:r w:rsidRPr="006B5FA5">
        <w:rPr>
          <w:rFonts w:cs="Times New Roman"/>
          <w:szCs w:val="24"/>
        </w:rPr>
        <w:tab/>
        <w:t>The Fates, without my Pow’r, shall be without my Care.</w:t>
      </w:r>
      <w:r>
        <w:rPr>
          <w:rFonts w:cs="Times New Roman"/>
          <w:szCs w:val="24"/>
        </w:rPr>
        <w:t xml:space="preserve"> (vi 155-8)</w:t>
      </w:r>
    </w:p>
    <w:p w:rsidR="006B5FA5" w:rsidRPr="006B5FA5" w:rsidRDefault="006B5FA5" w:rsidP="000923A7">
      <w:pPr>
        <w:rPr>
          <w:rFonts w:cs="Times New Roman"/>
          <w:szCs w:val="24"/>
        </w:rPr>
      </w:pPr>
      <w:r>
        <w:rPr>
          <w:rFonts w:cs="Times New Roman"/>
          <w:szCs w:val="24"/>
        </w:rPr>
        <w:t xml:space="preserve">That last line is entirely Dryden’s invention, and brings into his poem a thread of reflection which he had explored in </w:t>
      </w:r>
      <w:r>
        <w:rPr>
          <w:rFonts w:cs="Times New Roman"/>
          <w:i/>
          <w:szCs w:val="24"/>
        </w:rPr>
        <w:t>Sylvæ</w:t>
      </w:r>
      <w:r>
        <w:rPr>
          <w:rFonts w:cs="Times New Roman"/>
          <w:szCs w:val="24"/>
        </w:rPr>
        <w:t>:</w:t>
      </w:r>
    </w:p>
    <w:p w:rsidR="006B5FA5" w:rsidRDefault="006B5FA5" w:rsidP="000923A7">
      <w:pPr>
        <w:jc w:val="both"/>
        <w:rPr>
          <w:rFonts w:cs="Times New Roman"/>
          <w:szCs w:val="24"/>
        </w:rPr>
      </w:pPr>
      <w:r>
        <w:rPr>
          <w:rFonts w:cs="Times New Roman"/>
          <w:szCs w:val="24"/>
        </w:rPr>
        <w:tab/>
      </w:r>
      <w:r w:rsidR="00286E47">
        <w:rPr>
          <w:rFonts w:cs="Times New Roman"/>
          <w:szCs w:val="24"/>
        </w:rPr>
        <w:tab/>
        <w:t>leave thy business and thy care…</w:t>
      </w:r>
    </w:p>
    <w:p w:rsidR="00286E47" w:rsidRDefault="00286E47" w:rsidP="000923A7">
      <w:pPr>
        <w:ind w:firstLine="720"/>
        <w:jc w:val="both"/>
        <w:rPr>
          <w:rFonts w:cs="Times New Roman"/>
          <w:szCs w:val="24"/>
        </w:rPr>
      </w:pPr>
      <w:r>
        <w:rPr>
          <w:rFonts w:cs="Times New Roman"/>
          <w:szCs w:val="24"/>
        </w:rPr>
        <w:t>Enjoy the present smiling hour,</w:t>
      </w:r>
    </w:p>
    <w:p w:rsidR="002D2CBE" w:rsidRDefault="00286E47" w:rsidP="002D2CBE">
      <w:pPr>
        <w:spacing w:after="120"/>
        <w:ind w:firstLine="720"/>
        <w:jc w:val="both"/>
        <w:rPr>
          <w:rFonts w:cs="Times New Roman"/>
          <w:szCs w:val="24"/>
        </w:rPr>
      </w:pPr>
      <w:r>
        <w:rPr>
          <w:rFonts w:cs="Times New Roman"/>
          <w:szCs w:val="24"/>
        </w:rPr>
        <w:t>And put it out of Fortune’s power.</w:t>
      </w:r>
      <w:r>
        <w:rPr>
          <w:rStyle w:val="FootnoteReference"/>
          <w:rFonts w:cs="Times New Roman"/>
          <w:szCs w:val="24"/>
        </w:rPr>
        <w:footnoteReference w:id="37"/>
      </w:r>
    </w:p>
    <w:p w:rsidR="002D2CBE" w:rsidRDefault="002D2CBE" w:rsidP="002D2CBE">
      <w:pPr>
        <w:ind w:firstLine="720"/>
        <w:jc w:val="both"/>
        <w:rPr>
          <w:rFonts w:cs="Times New Roman"/>
          <w:szCs w:val="24"/>
        </w:rPr>
      </w:pPr>
      <w:r>
        <w:rPr>
          <w:rFonts w:cs="Times New Roman"/>
          <w:szCs w:val="24"/>
        </w:rPr>
        <w:t>Eternal troubles haunt thy anxious mind,</w:t>
      </w:r>
    </w:p>
    <w:p w:rsidR="002D2CBE" w:rsidRDefault="002D2CBE" w:rsidP="00EF7031">
      <w:pPr>
        <w:ind w:firstLine="720"/>
        <w:jc w:val="both"/>
        <w:rPr>
          <w:rFonts w:cs="Times New Roman"/>
          <w:szCs w:val="24"/>
        </w:rPr>
      </w:pPr>
      <w:r>
        <w:rPr>
          <w:rFonts w:cs="Times New Roman"/>
          <w:szCs w:val="24"/>
        </w:rPr>
        <w:t>Whose cause and cure thou never hop’st to find.</w:t>
      </w:r>
      <w:r>
        <w:rPr>
          <w:rStyle w:val="FootnoteReference"/>
          <w:rFonts w:cs="Times New Roman"/>
          <w:szCs w:val="24"/>
        </w:rPr>
        <w:footnoteReference w:id="38"/>
      </w:r>
    </w:p>
    <w:p w:rsidR="001E3BBB" w:rsidRDefault="001E3BBB" w:rsidP="000923A7">
      <w:pPr>
        <w:rPr>
          <w:rFonts w:cs="Times New Roman"/>
          <w:szCs w:val="24"/>
        </w:rPr>
      </w:pPr>
      <w:r>
        <w:rPr>
          <w:rFonts w:cs="Times New Roman"/>
          <w:szCs w:val="24"/>
        </w:rPr>
        <w:t>When contemplating the fate of his companions in Book VI</w:t>
      </w:r>
      <w:r w:rsidR="00EF7031">
        <w:rPr>
          <w:rFonts w:cs="Times New Roman"/>
          <w:szCs w:val="24"/>
        </w:rPr>
        <w:t>,</w:t>
      </w:r>
      <w:r>
        <w:rPr>
          <w:rFonts w:cs="Times New Roman"/>
          <w:szCs w:val="24"/>
        </w:rPr>
        <w:t xml:space="preserve"> Aeneas is shown ‘Revolving anxious Tho</w:t>
      </w:r>
      <w:r w:rsidR="00EF7031">
        <w:rPr>
          <w:rFonts w:cs="Times New Roman"/>
          <w:szCs w:val="24"/>
        </w:rPr>
        <w:t>ughts within his Breast’ (vi 454</w:t>
      </w:r>
      <w:r>
        <w:rPr>
          <w:rFonts w:cs="Times New Roman"/>
          <w:szCs w:val="24"/>
        </w:rPr>
        <w:t xml:space="preserve">), a phrase without a precedent in Virgil other than </w:t>
      </w:r>
      <w:r w:rsidR="007F62D0">
        <w:rPr>
          <w:rFonts w:cs="Times New Roman"/>
          <w:i/>
          <w:szCs w:val="24"/>
        </w:rPr>
        <w:t>M</w:t>
      </w:r>
      <w:r>
        <w:rPr>
          <w:rFonts w:cs="Times New Roman"/>
          <w:i/>
          <w:szCs w:val="24"/>
        </w:rPr>
        <w:t>ulta putans</w:t>
      </w:r>
      <w:r>
        <w:rPr>
          <w:rFonts w:cs="Times New Roman"/>
          <w:szCs w:val="24"/>
        </w:rPr>
        <w:t xml:space="preserve"> </w:t>
      </w:r>
      <w:r w:rsidR="00882A35">
        <w:rPr>
          <w:rFonts w:cs="Times New Roman"/>
          <w:szCs w:val="24"/>
        </w:rPr>
        <w:t xml:space="preserve">[thinking of many things] </w:t>
      </w:r>
      <w:r>
        <w:rPr>
          <w:rFonts w:cs="Times New Roman"/>
          <w:szCs w:val="24"/>
        </w:rPr>
        <w:t>(vi 332)</w:t>
      </w:r>
      <w:r w:rsidR="00EF7031">
        <w:rPr>
          <w:rFonts w:cs="Times New Roman"/>
          <w:szCs w:val="24"/>
        </w:rPr>
        <w:t>;</w:t>
      </w:r>
      <w:r>
        <w:rPr>
          <w:rFonts w:cs="Times New Roman"/>
          <w:szCs w:val="24"/>
        </w:rPr>
        <w:t xml:space="preserve"> and at the beginning of Book VIII,</w:t>
      </w:r>
    </w:p>
    <w:p w:rsidR="00655861" w:rsidRDefault="001E3BBB" w:rsidP="000923A7">
      <w:pPr>
        <w:rPr>
          <w:rFonts w:cs="Times New Roman"/>
          <w:szCs w:val="24"/>
        </w:rPr>
      </w:pPr>
      <w:r>
        <w:rPr>
          <w:rFonts w:cs="Times New Roman"/>
          <w:szCs w:val="24"/>
        </w:rPr>
        <w:tab/>
      </w:r>
      <w:r w:rsidR="00655861">
        <w:rPr>
          <w:rFonts w:cs="Times New Roman"/>
          <w:szCs w:val="24"/>
        </w:rPr>
        <w:t xml:space="preserve">The </w:t>
      </w:r>
      <w:r w:rsidR="00655861">
        <w:rPr>
          <w:rFonts w:cs="Times New Roman"/>
          <w:i/>
          <w:szCs w:val="24"/>
        </w:rPr>
        <w:t>Trojan</w:t>
      </w:r>
      <w:r w:rsidR="00655861">
        <w:rPr>
          <w:rFonts w:cs="Times New Roman"/>
          <w:szCs w:val="24"/>
        </w:rPr>
        <w:t xml:space="preserve"> floating in a Flood of Care,</w:t>
      </w:r>
    </w:p>
    <w:p w:rsidR="00655861" w:rsidRDefault="00655861" w:rsidP="000923A7">
      <w:pPr>
        <w:rPr>
          <w:rFonts w:cs="Times New Roman"/>
          <w:szCs w:val="24"/>
        </w:rPr>
      </w:pPr>
      <w:r>
        <w:rPr>
          <w:rFonts w:cs="Times New Roman"/>
          <w:szCs w:val="24"/>
        </w:rPr>
        <w:tab/>
        <w:t>Beholds the Tempest which his Foes prepare.</w:t>
      </w:r>
    </w:p>
    <w:p w:rsidR="00655861" w:rsidRDefault="00655861" w:rsidP="000923A7">
      <w:pPr>
        <w:ind w:firstLine="720"/>
        <w:rPr>
          <w:rFonts w:cs="Times New Roman"/>
          <w:szCs w:val="24"/>
        </w:rPr>
      </w:pPr>
      <w:r>
        <w:rPr>
          <w:rFonts w:cs="Times New Roman"/>
          <w:szCs w:val="24"/>
        </w:rPr>
        <w:t>This way and that he turns his anxious Mind;</w:t>
      </w:r>
    </w:p>
    <w:p w:rsidR="00655861" w:rsidRDefault="00655861" w:rsidP="000923A7">
      <w:pPr>
        <w:ind w:firstLine="720"/>
        <w:rPr>
          <w:rFonts w:cs="Times New Roman"/>
          <w:szCs w:val="24"/>
        </w:rPr>
      </w:pPr>
      <w:r>
        <w:rPr>
          <w:rFonts w:cs="Times New Roman"/>
          <w:szCs w:val="24"/>
        </w:rPr>
        <w:t>Thinks, and rejects the Counsels he design’d.</w:t>
      </w:r>
    </w:p>
    <w:p w:rsidR="00655861" w:rsidRDefault="00655861" w:rsidP="000923A7">
      <w:pPr>
        <w:ind w:firstLine="720"/>
        <w:rPr>
          <w:rFonts w:cs="Times New Roman"/>
          <w:szCs w:val="24"/>
        </w:rPr>
      </w:pPr>
      <w:r>
        <w:rPr>
          <w:rFonts w:cs="Times New Roman"/>
          <w:szCs w:val="24"/>
        </w:rPr>
        <w:t>Explores himself in vain, in ev’ry part,</w:t>
      </w:r>
    </w:p>
    <w:p w:rsidR="000923A7" w:rsidRDefault="00655861" w:rsidP="00EF7031">
      <w:pPr>
        <w:spacing w:after="120"/>
        <w:ind w:firstLine="720"/>
        <w:rPr>
          <w:rFonts w:cs="Times New Roman"/>
          <w:szCs w:val="24"/>
        </w:rPr>
      </w:pPr>
      <w:r>
        <w:rPr>
          <w:rFonts w:cs="Times New Roman"/>
          <w:szCs w:val="24"/>
        </w:rPr>
        <w:t>And gives no rest to his distracted Heart.  (v</w:t>
      </w:r>
      <w:r w:rsidR="00EF7031">
        <w:rPr>
          <w:rFonts w:cs="Times New Roman"/>
          <w:szCs w:val="24"/>
        </w:rPr>
        <w:t>i</w:t>
      </w:r>
      <w:r>
        <w:rPr>
          <w:rFonts w:cs="Times New Roman"/>
          <w:szCs w:val="24"/>
        </w:rPr>
        <w:t>ii 28-33)</w:t>
      </w:r>
    </w:p>
    <w:p w:rsidR="00655861" w:rsidRPr="00655861" w:rsidRDefault="00655861" w:rsidP="000923A7">
      <w:pPr>
        <w:ind w:left="1440" w:firstLine="720"/>
        <w:rPr>
          <w:rFonts w:cs="Times New Roman"/>
          <w:szCs w:val="24"/>
        </w:rPr>
      </w:pPr>
      <w:r w:rsidRPr="00655861">
        <w:rPr>
          <w:rFonts w:cs="Times New Roman"/>
          <w:szCs w:val="24"/>
        </w:rPr>
        <w:lastRenderedPageBreak/>
        <w:t>qu</w:t>
      </w:r>
      <w:r w:rsidR="007F62D0">
        <w:rPr>
          <w:rFonts w:cs="Times New Roman"/>
          <w:szCs w:val="24"/>
        </w:rPr>
        <w:t>æ</w:t>
      </w:r>
      <w:r w:rsidRPr="00655861">
        <w:rPr>
          <w:rFonts w:cs="Times New Roman"/>
          <w:szCs w:val="24"/>
        </w:rPr>
        <w:t xml:space="preserve"> Laomedontius heros</w:t>
      </w:r>
    </w:p>
    <w:p w:rsidR="00655861" w:rsidRPr="00655861" w:rsidRDefault="007F62D0" w:rsidP="000923A7">
      <w:pPr>
        <w:ind w:firstLine="720"/>
        <w:rPr>
          <w:rFonts w:cs="Times New Roman"/>
          <w:szCs w:val="24"/>
        </w:rPr>
      </w:pPr>
      <w:r>
        <w:rPr>
          <w:rFonts w:cs="Times New Roman"/>
          <w:szCs w:val="24"/>
        </w:rPr>
        <w:t>C</w:t>
      </w:r>
      <w:r w:rsidR="00655861" w:rsidRPr="00655861">
        <w:rPr>
          <w:rFonts w:cs="Times New Roman"/>
          <w:szCs w:val="24"/>
        </w:rPr>
        <w:t xml:space="preserve">uncta </w:t>
      </w:r>
      <w:r>
        <w:rPr>
          <w:rFonts w:cs="Times New Roman"/>
          <w:szCs w:val="24"/>
        </w:rPr>
        <w:t>videns magno curarum fluctuat æstu:</w:t>
      </w:r>
    </w:p>
    <w:p w:rsidR="00655861" w:rsidRPr="00655861" w:rsidRDefault="007F62D0" w:rsidP="000923A7">
      <w:pPr>
        <w:ind w:firstLine="720"/>
        <w:rPr>
          <w:rFonts w:cs="Times New Roman"/>
          <w:szCs w:val="24"/>
        </w:rPr>
      </w:pPr>
      <w:r>
        <w:rPr>
          <w:rFonts w:cs="Times New Roman"/>
          <w:szCs w:val="24"/>
        </w:rPr>
        <w:t>A</w:t>
      </w:r>
      <w:r w:rsidR="00655861" w:rsidRPr="00655861">
        <w:rPr>
          <w:rFonts w:cs="Times New Roman"/>
          <w:szCs w:val="24"/>
        </w:rPr>
        <w:t>tque animum nunc huc celerem</w:t>
      </w:r>
      <w:r>
        <w:rPr>
          <w:rFonts w:cs="Times New Roman"/>
          <w:szCs w:val="24"/>
        </w:rPr>
        <w:t>,</w:t>
      </w:r>
      <w:r w:rsidR="00655861" w:rsidRPr="00655861">
        <w:rPr>
          <w:rFonts w:cs="Times New Roman"/>
          <w:szCs w:val="24"/>
        </w:rPr>
        <w:t xml:space="preserve"> nunc dividit illuc</w:t>
      </w:r>
      <w:r>
        <w:rPr>
          <w:rFonts w:cs="Times New Roman"/>
          <w:szCs w:val="24"/>
        </w:rPr>
        <w:t>,</w:t>
      </w:r>
    </w:p>
    <w:p w:rsidR="000923A7" w:rsidRDefault="007F62D0" w:rsidP="00EF7031">
      <w:pPr>
        <w:spacing w:after="120"/>
        <w:ind w:firstLine="720"/>
        <w:rPr>
          <w:rFonts w:cs="Times New Roman"/>
          <w:szCs w:val="24"/>
        </w:rPr>
      </w:pPr>
      <w:r>
        <w:rPr>
          <w:rFonts w:cs="Times New Roman"/>
          <w:szCs w:val="24"/>
        </w:rPr>
        <w:t>I</w:t>
      </w:r>
      <w:r w:rsidR="00655861" w:rsidRPr="00655861">
        <w:rPr>
          <w:rFonts w:cs="Times New Roman"/>
          <w:szCs w:val="24"/>
        </w:rPr>
        <w:t>n partisque r</w:t>
      </w:r>
      <w:r w:rsidR="00655861">
        <w:rPr>
          <w:rFonts w:cs="Times New Roman"/>
          <w:szCs w:val="24"/>
        </w:rPr>
        <w:t>apit varias</w:t>
      </w:r>
      <w:r>
        <w:rPr>
          <w:rFonts w:cs="Times New Roman"/>
          <w:szCs w:val="24"/>
        </w:rPr>
        <w:t>,</w:t>
      </w:r>
      <w:r w:rsidR="00655861">
        <w:rPr>
          <w:rFonts w:cs="Times New Roman"/>
          <w:szCs w:val="24"/>
        </w:rPr>
        <w:t xml:space="preserve"> perque omnia versat.</w:t>
      </w:r>
      <w:r w:rsidR="00655861" w:rsidRPr="00655861">
        <w:rPr>
          <w:rFonts w:cs="Times New Roman"/>
          <w:szCs w:val="24"/>
        </w:rPr>
        <w:t xml:space="preserve"> </w:t>
      </w:r>
      <w:r w:rsidR="00655861">
        <w:rPr>
          <w:rFonts w:cs="Times New Roman"/>
          <w:szCs w:val="24"/>
        </w:rPr>
        <w:t xml:space="preserve"> (viii </w:t>
      </w:r>
      <w:r w:rsidR="00655861" w:rsidRPr="00655861">
        <w:rPr>
          <w:rFonts w:cs="Times New Roman"/>
          <w:szCs w:val="24"/>
        </w:rPr>
        <w:t>18</w:t>
      </w:r>
      <w:r w:rsidR="00655861">
        <w:rPr>
          <w:rFonts w:cs="Times New Roman"/>
          <w:szCs w:val="24"/>
        </w:rPr>
        <w:t>-21)</w:t>
      </w:r>
    </w:p>
    <w:p w:rsidR="00882A35" w:rsidRDefault="00882A35" w:rsidP="000923A7">
      <w:pPr>
        <w:ind w:left="720"/>
        <w:rPr>
          <w:rFonts w:cs="Times New Roman"/>
          <w:szCs w:val="24"/>
        </w:rPr>
      </w:pPr>
      <w:r>
        <w:rPr>
          <w:rFonts w:cs="Times New Roman"/>
          <w:szCs w:val="24"/>
        </w:rPr>
        <w:t>[The hero of Laomedon’s line, seeing it all, tosses on a mighty sea of troubles; and now this way, now that he swiftly throws his mind, casting it in diverse ways, and turning it to every shift.]</w:t>
      </w:r>
    </w:p>
    <w:p w:rsidR="006B5FA5" w:rsidRPr="00AB67EA" w:rsidRDefault="00655861" w:rsidP="000923A7">
      <w:pPr>
        <w:rPr>
          <w:rFonts w:cs="Times New Roman"/>
          <w:szCs w:val="24"/>
        </w:rPr>
      </w:pPr>
      <w:r>
        <w:rPr>
          <w:rFonts w:cs="Times New Roman"/>
          <w:szCs w:val="24"/>
        </w:rPr>
        <w:t>This anxious and distracted Aeneas is in one important respect unlike the addresse</w:t>
      </w:r>
      <w:r w:rsidR="00E538DA">
        <w:rPr>
          <w:rFonts w:cs="Times New Roman"/>
          <w:szCs w:val="24"/>
        </w:rPr>
        <w:t>e</w:t>
      </w:r>
      <w:r>
        <w:rPr>
          <w:rFonts w:cs="Times New Roman"/>
          <w:szCs w:val="24"/>
        </w:rPr>
        <w:t xml:space="preserve"> of Horace’s odes or Lucretius’ </w:t>
      </w:r>
      <w:r w:rsidRPr="00655861">
        <w:rPr>
          <w:rFonts w:cs="Times New Roman"/>
          <w:i/>
          <w:szCs w:val="24"/>
        </w:rPr>
        <w:t>consolatio</w:t>
      </w:r>
      <w:r>
        <w:rPr>
          <w:rFonts w:cs="Times New Roman"/>
          <w:i/>
          <w:szCs w:val="24"/>
        </w:rPr>
        <w:t xml:space="preserve"> </w:t>
      </w:r>
      <w:r>
        <w:rPr>
          <w:rFonts w:cs="Times New Roman"/>
          <w:szCs w:val="24"/>
        </w:rPr>
        <w:t xml:space="preserve">in Book III of </w:t>
      </w:r>
      <w:r>
        <w:rPr>
          <w:rFonts w:cs="Times New Roman"/>
          <w:i/>
          <w:szCs w:val="24"/>
        </w:rPr>
        <w:t>De Rerum Natura</w:t>
      </w:r>
      <w:r>
        <w:rPr>
          <w:rFonts w:cs="Times New Roman"/>
          <w:szCs w:val="24"/>
        </w:rPr>
        <w:t>, for they were distracted by anxious care for their</w:t>
      </w:r>
      <w:r w:rsidR="00E538DA">
        <w:rPr>
          <w:rFonts w:cs="Times New Roman"/>
          <w:szCs w:val="24"/>
        </w:rPr>
        <w:t xml:space="preserve"> </w:t>
      </w:r>
      <w:r>
        <w:rPr>
          <w:rFonts w:cs="Times New Roman"/>
          <w:szCs w:val="24"/>
        </w:rPr>
        <w:t>world</w:t>
      </w:r>
      <w:r w:rsidR="00E538DA">
        <w:rPr>
          <w:rFonts w:cs="Times New Roman"/>
          <w:szCs w:val="24"/>
        </w:rPr>
        <w:t>l</w:t>
      </w:r>
      <w:r>
        <w:rPr>
          <w:rFonts w:cs="Times New Roman"/>
          <w:szCs w:val="24"/>
        </w:rPr>
        <w:t>y goods</w:t>
      </w:r>
      <w:r w:rsidR="00E538DA">
        <w:rPr>
          <w:rFonts w:cs="Times New Roman"/>
          <w:szCs w:val="24"/>
        </w:rPr>
        <w:t>,</w:t>
      </w:r>
      <w:r>
        <w:rPr>
          <w:rFonts w:cs="Times New Roman"/>
          <w:szCs w:val="24"/>
        </w:rPr>
        <w:t xml:space="preserve"> or by their fear of death; Aeneas is troubled by pious care for his companions</w:t>
      </w:r>
      <w:r w:rsidR="005821B8">
        <w:rPr>
          <w:rFonts w:cs="Times New Roman"/>
          <w:szCs w:val="24"/>
        </w:rPr>
        <w:t xml:space="preserve">, </w:t>
      </w:r>
      <w:r w:rsidR="00E538DA">
        <w:rPr>
          <w:rFonts w:cs="Times New Roman"/>
          <w:szCs w:val="24"/>
        </w:rPr>
        <w:t xml:space="preserve">and an anxiety to discover and </w:t>
      </w:r>
      <w:r w:rsidR="005821B8">
        <w:rPr>
          <w:rFonts w:cs="Times New Roman"/>
          <w:szCs w:val="24"/>
        </w:rPr>
        <w:t>p</w:t>
      </w:r>
      <w:r w:rsidR="00E538DA">
        <w:rPr>
          <w:rFonts w:cs="Times New Roman"/>
          <w:szCs w:val="24"/>
        </w:rPr>
        <w:t>e</w:t>
      </w:r>
      <w:r w:rsidR="005821B8">
        <w:rPr>
          <w:rFonts w:cs="Times New Roman"/>
          <w:szCs w:val="24"/>
        </w:rPr>
        <w:t>rform the will of the gods.</w:t>
      </w:r>
    </w:p>
    <w:p w:rsidR="00E85C5B" w:rsidRDefault="004C172D" w:rsidP="000923A7">
      <w:pPr>
        <w:ind w:firstLine="360"/>
        <w:rPr>
          <w:rFonts w:cs="Times New Roman"/>
          <w:szCs w:val="24"/>
        </w:rPr>
      </w:pPr>
      <w:r>
        <w:rPr>
          <w:rFonts w:cs="Times New Roman"/>
          <w:szCs w:val="24"/>
        </w:rPr>
        <w:t>One of the figures who exemplifies the religious duties of kingship is Evander, who welcomes Aeneas to his city of Pallanteum in Italy.  He explains to Aeneas the ritual</w:t>
      </w:r>
      <w:r w:rsidR="00C82576">
        <w:rPr>
          <w:rFonts w:cs="Times New Roman"/>
          <w:szCs w:val="24"/>
        </w:rPr>
        <w:t xml:space="preserve"> </w:t>
      </w:r>
      <w:r>
        <w:rPr>
          <w:rFonts w:cs="Times New Roman"/>
          <w:szCs w:val="24"/>
        </w:rPr>
        <w:t>whic</w:t>
      </w:r>
      <w:r w:rsidR="00C82576">
        <w:rPr>
          <w:rFonts w:cs="Times New Roman"/>
          <w:szCs w:val="24"/>
        </w:rPr>
        <w:t>h he observes, for</w:t>
      </w:r>
    </w:p>
    <w:p w:rsidR="00C82576" w:rsidRPr="00C82576" w:rsidRDefault="00C82576" w:rsidP="00EF7031">
      <w:pPr>
        <w:ind w:firstLine="720"/>
        <w:rPr>
          <w:rFonts w:cs="Times New Roman"/>
          <w:szCs w:val="24"/>
        </w:rPr>
      </w:pPr>
      <w:r w:rsidRPr="00C82576">
        <w:rPr>
          <w:rFonts w:cs="Times New Roman"/>
          <w:szCs w:val="24"/>
        </w:rPr>
        <w:t>These</w:t>
      </w:r>
      <w:r w:rsidR="00471175">
        <w:rPr>
          <w:rFonts w:cs="Times New Roman"/>
          <w:szCs w:val="24"/>
        </w:rPr>
        <w:t xml:space="preserve"> Rites, these Altars, and this F</w:t>
      </w:r>
      <w:r w:rsidRPr="00C82576">
        <w:rPr>
          <w:rFonts w:cs="Times New Roman"/>
          <w:szCs w:val="24"/>
        </w:rPr>
        <w:t>east, O King,</w:t>
      </w:r>
    </w:p>
    <w:p w:rsidR="00C82576" w:rsidRPr="00C82576" w:rsidRDefault="00C82576" w:rsidP="000923A7">
      <w:pPr>
        <w:ind w:firstLine="360"/>
        <w:rPr>
          <w:rFonts w:cs="Times New Roman"/>
          <w:szCs w:val="24"/>
        </w:rPr>
      </w:pPr>
      <w:r w:rsidRPr="00C82576">
        <w:rPr>
          <w:rFonts w:cs="Times New Roman"/>
          <w:szCs w:val="24"/>
        </w:rPr>
        <w:t xml:space="preserve">From no vain </w:t>
      </w:r>
      <w:r w:rsidR="00471175">
        <w:rPr>
          <w:rFonts w:cs="Times New Roman"/>
          <w:szCs w:val="24"/>
        </w:rPr>
        <w:t>F</w:t>
      </w:r>
      <w:r w:rsidR="00EF7031">
        <w:rPr>
          <w:rFonts w:cs="Times New Roman"/>
          <w:szCs w:val="24"/>
        </w:rPr>
        <w:t>ears, or Superstition spring:</w:t>
      </w:r>
    </w:p>
    <w:p w:rsidR="00C82576" w:rsidRPr="00C82576" w:rsidRDefault="00C82576" w:rsidP="000923A7">
      <w:pPr>
        <w:ind w:firstLine="360"/>
        <w:rPr>
          <w:rFonts w:cs="Times New Roman"/>
          <w:szCs w:val="24"/>
        </w:rPr>
      </w:pPr>
      <w:r w:rsidRPr="00C82576">
        <w:rPr>
          <w:rFonts w:cs="Times New Roman"/>
          <w:szCs w:val="24"/>
        </w:rPr>
        <w:t>Or blind Devotion, or from blinder Chance;</w:t>
      </w:r>
    </w:p>
    <w:p w:rsidR="00C82576" w:rsidRPr="00C82576" w:rsidRDefault="00C82576" w:rsidP="000923A7">
      <w:pPr>
        <w:ind w:firstLine="360"/>
        <w:rPr>
          <w:rFonts w:cs="Times New Roman"/>
          <w:szCs w:val="24"/>
        </w:rPr>
      </w:pPr>
      <w:r w:rsidRPr="00C82576">
        <w:rPr>
          <w:rFonts w:cs="Times New Roman"/>
          <w:szCs w:val="24"/>
        </w:rPr>
        <w:t>Or heady Zeal, or brutal Ignorance:</w:t>
      </w:r>
    </w:p>
    <w:p w:rsidR="00C82576" w:rsidRPr="00C82576" w:rsidRDefault="00C82576" w:rsidP="000923A7">
      <w:pPr>
        <w:ind w:firstLine="360"/>
        <w:rPr>
          <w:rFonts w:cs="Times New Roman"/>
          <w:szCs w:val="24"/>
        </w:rPr>
      </w:pPr>
      <w:r w:rsidRPr="00C82576">
        <w:rPr>
          <w:rFonts w:cs="Times New Roman"/>
          <w:szCs w:val="24"/>
        </w:rPr>
        <w:t>But, sav’d from Danger, with a grateful Sence,</w:t>
      </w:r>
    </w:p>
    <w:p w:rsidR="000923A7" w:rsidRPr="00C82576" w:rsidRDefault="00C82576" w:rsidP="00EF7031">
      <w:pPr>
        <w:spacing w:after="120"/>
        <w:ind w:firstLine="357"/>
        <w:rPr>
          <w:rFonts w:cs="Times New Roman"/>
          <w:szCs w:val="24"/>
        </w:rPr>
      </w:pPr>
      <w:r w:rsidRPr="00C82576">
        <w:rPr>
          <w:rFonts w:cs="Times New Roman"/>
          <w:szCs w:val="24"/>
        </w:rPr>
        <w:t>The Labours of a God we recompence.</w:t>
      </w:r>
      <w:r w:rsidR="00EF7031">
        <w:rPr>
          <w:rFonts w:cs="Times New Roman"/>
          <w:szCs w:val="24"/>
        </w:rPr>
        <w:t xml:space="preserve">  (viii 246-5</w:t>
      </w:r>
      <w:r>
        <w:rPr>
          <w:rFonts w:cs="Times New Roman"/>
          <w:szCs w:val="24"/>
        </w:rPr>
        <w:t>1)</w:t>
      </w:r>
    </w:p>
    <w:p w:rsidR="00C82576" w:rsidRPr="00A80572" w:rsidRDefault="00C82576" w:rsidP="000923A7">
      <w:pPr>
        <w:ind w:firstLine="360"/>
        <w:rPr>
          <w:rFonts w:cs="Times New Roman"/>
          <w:szCs w:val="24"/>
        </w:rPr>
      </w:pPr>
      <w:r w:rsidRPr="00C82576">
        <w:rPr>
          <w:rFonts w:cs="Times New Roman"/>
          <w:i/>
          <w:szCs w:val="24"/>
        </w:rPr>
        <w:tab/>
      </w:r>
      <w:r w:rsidRPr="00C82576">
        <w:rPr>
          <w:rFonts w:cs="Times New Roman"/>
          <w:i/>
          <w:szCs w:val="24"/>
        </w:rPr>
        <w:tab/>
      </w:r>
      <w:r w:rsidR="00272F2A">
        <w:rPr>
          <w:rFonts w:cs="Times New Roman"/>
          <w:szCs w:val="24"/>
        </w:rPr>
        <w:t>non hæ</w:t>
      </w:r>
      <w:r w:rsidRPr="00A80572">
        <w:rPr>
          <w:rFonts w:cs="Times New Roman"/>
          <w:szCs w:val="24"/>
        </w:rPr>
        <w:t>c solemnia nobis,</w:t>
      </w:r>
    </w:p>
    <w:p w:rsidR="00C82576" w:rsidRPr="00A80572" w:rsidRDefault="00272F2A" w:rsidP="000923A7">
      <w:pPr>
        <w:ind w:firstLine="360"/>
        <w:rPr>
          <w:rFonts w:cs="Times New Roman"/>
          <w:szCs w:val="24"/>
        </w:rPr>
      </w:pPr>
      <w:r>
        <w:rPr>
          <w:rFonts w:cs="Times New Roman"/>
          <w:szCs w:val="24"/>
        </w:rPr>
        <w:t>H</w:t>
      </w:r>
      <w:r w:rsidR="00C82576" w:rsidRPr="00A80572">
        <w:rPr>
          <w:rFonts w:cs="Times New Roman"/>
          <w:szCs w:val="24"/>
        </w:rPr>
        <w:t>as ex more dapes, hanc tanti numinis aram</w:t>
      </w:r>
      <w:r>
        <w:rPr>
          <w:rFonts w:cs="Times New Roman"/>
          <w:szCs w:val="24"/>
        </w:rPr>
        <w:t>,</w:t>
      </w:r>
    </w:p>
    <w:p w:rsidR="00C82576" w:rsidRPr="00A80572" w:rsidRDefault="00272F2A" w:rsidP="000923A7">
      <w:pPr>
        <w:ind w:firstLine="360"/>
        <w:rPr>
          <w:rFonts w:cs="Times New Roman"/>
          <w:szCs w:val="24"/>
        </w:rPr>
      </w:pPr>
      <w:r>
        <w:rPr>
          <w:rFonts w:cs="Times New Roman"/>
          <w:szCs w:val="24"/>
        </w:rPr>
        <w:t>V</w:t>
      </w:r>
      <w:r w:rsidR="00C82576" w:rsidRPr="00A80572">
        <w:rPr>
          <w:rFonts w:cs="Times New Roman"/>
          <w:szCs w:val="24"/>
        </w:rPr>
        <w:t>ana superstitio veterum</w:t>
      </w:r>
      <w:r>
        <w:rPr>
          <w:rFonts w:cs="Times New Roman"/>
          <w:szCs w:val="24"/>
        </w:rPr>
        <w:t>ve</w:t>
      </w:r>
      <w:r w:rsidR="00C82576" w:rsidRPr="00A80572">
        <w:rPr>
          <w:rFonts w:cs="Times New Roman"/>
          <w:szCs w:val="24"/>
        </w:rPr>
        <w:t xml:space="preserve"> ignara </w:t>
      </w:r>
      <w:r>
        <w:rPr>
          <w:rFonts w:cs="Times New Roman"/>
          <w:szCs w:val="24"/>
        </w:rPr>
        <w:t>D</w:t>
      </w:r>
      <w:r w:rsidR="00C82576" w:rsidRPr="00A80572">
        <w:rPr>
          <w:rFonts w:cs="Times New Roman"/>
          <w:szCs w:val="24"/>
        </w:rPr>
        <w:t>eorum</w:t>
      </w:r>
    </w:p>
    <w:p w:rsidR="00C82576" w:rsidRPr="00A80572" w:rsidRDefault="00C82576" w:rsidP="000923A7">
      <w:pPr>
        <w:ind w:firstLine="360"/>
        <w:rPr>
          <w:rFonts w:cs="Times New Roman"/>
          <w:szCs w:val="24"/>
        </w:rPr>
      </w:pPr>
      <w:r w:rsidRPr="00A80572">
        <w:rPr>
          <w:rFonts w:cs="Times New Roman"/>
          <w:szCs w:val="24"/>
        </w:rPr>
        <w:t>imposuit: s</w:t>
      </w:r>
      <w:r w:rsidR="00272F2A">
        <w:rPr>
          <w:rFonts w:cs="Times New Roman"/>
          <w:szCs w:val="24"/>
        </w:rPr>
        <w:t>æ</w:t>
      </w:r>
      <w:r w:rsidRPr="00A80572">
        <w:rPr>
          <w:rFonts w:cs="Times New Roman"/>
          <w:szCs w:val="24"/>
        </w:rPr>
        <w:t>vis, hospes Tro</w:t>
      </w:r>
      <w:r w:rsidR="00272F2A">
        <w:rPr>
          <w:rFonts w:cs="Times New Roman"/>
          <w:szCs w:val="24"/>
        </w:rPr>
        <w:t>j</w:t>
      </w:r>
      <w:r w:rsidRPr="00A80572">
        <w:rPr>
          <w:rFonts w:cs="Times New Roman"/>
          <w:szCs w:val="24"/>
        </w:rPr>
        <w:t>ane, periclis</w:t>
      </w:r>
    </w:p>
    <w:p w:rsidR="000923A7" w:rsidRPr="00A80572" w:rsidRDefault="00C82576" w:rsidP="00EF7031">
      <w:pPr>
        <w:spacing w:after="120"/>
        <w:ind w:firstLine="357"/>
        <w:rPr>
          <w:rFonts w:cs="Times New Roman"/>
          <w:szCs w:val="24"/>
        </w:rPr>
      </w:pPr>
      <w:r w:rsidRPr="00A80572">
        <w:rPr>
          <w:rFonts w:cs="Times New Roman"/>
          <w:szCs w:val="24"/>
        </w:rPr>
        <w:t>servati facimus</w:t>
      </w:r>
      <w:r w:rsidR="00272F2A">
        <w:rPr>
          <w:rFonts w:cs="Times New Roman"/>
          <w:szCs w:val="24"/>
        </w:rPr>
        <w:t>,</w:t>
      </w:r>
      <w:r w:rsidRPr="00A80572">
        <w:rPr>
          <w:rFonts w:cs="Times New Roman"/>
          <w:szCs w:val="24"/>
        </w:rPr>
        <w:t xml:space="preserve"> meritosque novamus honores.  (viii 185-90)</w:t>
      </w:r>
    </w:p>
    <w:p w:rsidR="00C82576" w:rsidRPr="00A80572" w:rsidRDefault="00E538DA" w:rsidP="000923A7">
      <w:pPr>
        <w:ind w:left="360"/>
        <w:rPr>
          <w:rFonts w:cs="Times New Roman"/>
          <w:szCs w:val="24"/>
        </w:rPr>
      </w:pPr>
      <w:r>
        <w:rPr>
          <w:rFonts w:cs="Times New Roman"/>
          <w:szCs w:val="24"/>
        </w:rPr>
        <w:t>[</w:t>
      </w:r>
      <w:r w:rsidR="00C82576" w:rsidRPr="00A80572">
        <w:rPr>
          <w:rFonts w:cs="Times New Roman"/>
          <w:szCs w:val="24"/>
        </w:rPr>
        <w:t>These solemn rites, this customary feast, this altar of a mighty god—no empty superstition ignorant of the ancient gods has imposed them on us.  Saved from cruel dangers, Trojan guest, we cel</w:t>
      </w:r>
      <w:r>
        <w:rPr>
          <w:rFonts w:cs="Times New Roman"/>
          <w:szCs w:val="24"/>
        </w:rPr>
        <w:t>ebrate the rites which are due.]</w:t>
      </w:r>
    </w:p>
    <w:p w:rsidR="0094005E" w:rsidRDefault="00B3239A" w:rsidP="000923A7">
      <w:pPr>
        <w:rPr>
          <w:rFonts w:cs="Times New Roman"/>
          <w:szCs w:val="24"/>
        </w:rPr>
      </w:pPr>
      <w:r>
        <w:rPr>
          <w:rFonts w:cs="Times New Roman"/>
          <w:szCs w:val="24"/>
        </w:rPr>
        <w:t>T</w:t>
      </w:r>
      <w:r w:rsidR="0094005E">
        <w:rPr>
          <w:rFonts w:cs="Times New Roman"/>
          <w:szCs w:val="24"/>
        </w:rPr>
        <w:t>he passage works properly in the narrative as a translation of the Latin, but i</w:t>
      </w:r>
      <w:r w:rsidR="00C82576">
        <w:rPr>
          <w:rFonts w:cs="Times New Roman"/>
          <w:szCs w:val="24"/>
        </w:rPr>
        <w:t>n small but significant additions to Virgil</w:t>
      </w:r>
      <w:r w:rsidR="0094005E">
        <w:rPr>
          <w:rFonts w:cs="Times New Roman"/>
          <w:szCs w:val="24"/>
        </w:rPr>
        <w:t xml:space="preserve"> (most of the second an</w:t>
      </w:r>
      <w:r>
        <w:rPr>
          <w:rFonts w:cs="Times New Roman"/>
          <w:szCs w:val="24"/>
        </w:rPr>
        <w:t xml:space="preserve">d third lines of the quotation) </w:t>
      </w:r>
      <w:r w:rsidR="00C82576">
        <w:rPr>
          <w:rFonts w:cs="Times New Roman"/>
          <w:szCs w:val="24"/>
        </w:rPr>
        <w:t xml:space="preserve">Dryden indicates those elements which true religion rejects: </w:t>
      </w:r>
      <w:r w:rsidR="0094005E">
        <w:rPr>
          <w:rFonts w:cs="Times New Roman"/>
          <w:szCs w:val="24"/>
        </w:rPr>
        <w:t xml:space="preserve">the zeal of the </w:t>
      </w:r>
      <w:r w:rsidR="00B63E9D">
        <w:rPr>
          <w:rFonts w:cs="Times New Roman"/>
          <w:szCs w:val="24"/>
        </w:rPr>
        <w:t>P</w:t>
      </w:r>
      <w:r w:rsidR="0094005E">
        <w:rPr>
          <w:rFonts w:cs="Times New Roman"/>
          <w:szCs w:val="24"/>
        </w:rPr>
        <w:t>rotestant fanatics, the adherence to blind chance of the Lucretian atheists</w:t>
      </w:r>
      <w:r w:rsidR="00B63E9D">
        <w:rPr>
          <w:rFonts w:cs="Times New Roman"/>
          <w:szCs w:val="24"/>
        </w:rPr>
        <w:t xml:space="preserve">, who assume that religion is motivated by </w:t>
      </w:r>
      <w:r w:rsidR="00B63E9D">
        <w:rPr>
          <w:rFonts w:cs="Times New Roman"/>
          <w:szCs w:val="24"/>
        </w:rPr>
        <w:lastRenderedPageBreak/>
        <w:t>‘vain Fears’</w:t>
      </w:r>
      <w:r>
        <w:rPr>
          <w:rFonts w:cs="Times New Roman"/>
          <w:szCs w:val="24"/>
        </w:rPr>
        <w:t>;</w:t>
      </w:r>
      <w:r w:rsidR="0094005E">
        <w:rPr>
          <w:rFonts w:cs="Times New Roman"/>
          <w:szCs w:val="24"/>
        </w:rPr>
        <w:t xml:space="preserve"> and </w:t>
      </w:r>
      <w:r>
        <w:rPr>
          <w:rFonts w:cs="Times New Roman"/>
          <w:szCs w:val="24"/>
        </w:rPr>
        <w:t xml:space="preserve">he </w:t>
      </w:r>
      <w:r w:rsidR="0094005E">
        <w:rPr>
          <w:rFonts w:cs="Times New Roman"/>
          <w:szCs w:val="24"/>
        </w:rPr>
        <w:t xml:space="preserve">wards off the allegation of superstition often levelled at </w:t>
      </w:r>
      <w:r w:rsidR="00B63E9D">
        <w:rPr>
          <w:rFonts w:cs="Times New Roman"/>
          <w:szCs w:val="24"/>
        </w:rPr>
        <w:t>religious</w:t>
      </w:r>
      <w:r w:rsidR="0094005E">
        <w:rPr>
          <w:rFonts w:cs="Times New Roman"/>
          <w:szCs w:val="24"/>
        </w:rPr>
        <w:t xml:space="preserve"> ritual by anti-</w:t>
      </w:r>
      <w:r w:rsidR="00A80572">
        <w:rPr>
          <w:rFonts w:cs="Times New Roman"/>
          <w:szCs w:val="24"/>
        </w:rPr>
        <w:t>Catholic polemic</w:t>
      </w:r>
      <w:r w:rsidR="0094005E">
        <w:rPr>
          <w:rFonts w:cs="Times New Roman"/>
          <w:szCs w:val="24"/>
        </w:rPr>
        <w:t xml:space="preserve">.  The whole serves as a definition of true religious practice under a </w:t>
      </w:r>
      <w:r w:rsidR="00E206F9">
        <w:rPr>
          <w:rFonts w:cs="Times New Roman"/>
          <w:szCs w:val="24"/>
        </w:rPr>
        <w:t>devout</w:t>
      </w:r>
      <w:r w:rsidR="0094005E">
        <w:rPr>
          <w:rFonts w:cs="Times New Roman"/>
          <w:szCs w:val="24"/>
        </w:rPr>
        <w:t xml:space="preserve"> and e</w:t>
      </w:r>
      <w:r w:rsidR="00E206F9">
        <w:rPr>
          <w:rFonts w:cs="Times New Roman"/>
          <w:szCs w:val="24"/>
        </w:rPr>
        <w:t xml:space="preserve">nlightened king.  Evander’s lifestyle is simple; Virgil’s adjective for him is </w:t>
      </w:r>
      <w:r w:rsidR="00E206F9">
        <w:rPr>
          <w:rFonts w:cs="Times New Roman"/>
          <w:i/>
          <w:szCs w:val="24"/>
        </w:rPr>
        <w:t>pauper</w:t>
      </w:r>
      <w:r w:rsidR="00E206F9">
        <w:rPr>
          <w:rFonts w:cs="Times New Roman"/>
          <w:szCs w:val="24"/>
        </w:rPr>
        <w:t xml:space="preserve"> </w:t>
      </w:r>
      <w:r w:rsidR="00EF7031">
        <w:rPr>
          <w:rFonts w:cs="Times New Roman"/>
          <w:szCs w:val="24"/>
        </w:rPr>
        <w:t xml:space="preserve">[poor] </w:t>
      </w:r>
      <w:r w:rsidR="00E206F9">
        <w:rPr>
          <w:rFonts w:cs="Times New Roman"/>
          <w:szCs w:val="24"/>
        </w:rPr>
        <w:t xml:space="preserve">(viii 360) and for his house </w:t>
      </w:r>
      <w:r w:rsidR="00E206F9">
        <w:rPr>
          <w:rFonts w:cs="Times New Roman"/>
          <w:i/>
          <w:szCs w:val="24"/>
        </w:rPr>
        <w:t>humilis</w:t>
      </w:r>
      <w:r w:rsidR="00E206F9">
        <w:rPr>
          <w:rFonts w:cs="Times New Roman"/>
          <w:szCs w:val="24"/>
        </w:rPr>
        <w:t xml:space="preserve"> </w:t>
      </w:r>
      <w:r w:rsidR="00EF7031">
        <w:rPr>
          <w:rFonts w:cs="Times New Roman"/>
          <w:szCs w:val="24"/>
        </w:rPr>
        <w:t xml:space="preserve">[humble] </w:t>
      </w:r>
      <w:r w:rsidR="00E206F9">
        <w:rPr>
          <w:rFonts w:cs="Times New Roman"/>
          <w:szCs w:val="24"/>
        </w:rPr>
        <w:t xml:space="preserve">(455); he dresses </w:t>
      </w:r>
      <w:r w:rsidR="00EF7031">
        <w:rPr>
          <w:rFonts w:cs="Times New Roman"/>
          <w:szCs w:val="24"/>
        </w:rPr>
        <w:t>humbly</w:t>
      </w:r>
      <w:r w:rsidR="00E206F9">
        <w:rPr>
          <w:rFonts w:cs="Times New Roman"/>
          <w:szCs w:val="24"/>
        </w:rPr>
        <w:t xml:space="preserve"> in sandles and a tunic.</w:t>
      </w:r>
      <w:r w:rsidR="007C673D">
        <w:rPr>
          <w:rFonts w:cs="Times New Roman"/>
          <w:szCs w:val="24"/>
        </w:rPr>
        <w:t xml:space="preserve">  What grounds his rule, and the life of his people, is rever</w:t>
      </w:r>
      <w:r>
        <w:rPr>
          <w:rFonts w:cs="Times New Roman"/>
          <w:szCs w:val="24"/>
        </w:rPr>
        <w:t>e</w:t>
      </w:r>
      <w:r w:rsidR="007C673D">
        <w:rPr>
          <w:rFonts w:cs="Times New Roman"/>
          <w:szCs w:val="24"/>
        </w:rPr>
        <w:t>nce for the gods.</w:t>
      </w:r>
    </w:p>
    <w:p w:rsidR="0034729B" w:rsidRDefault="0034729B" w:rsidP="000923A7">
      <w:pPr>
        <w:jc w:val="center"/>
        <w:rPr>
          <w:rFonts w:cs="Times New Roman"/>
          <w:szCs w:val="24"/>
        </w:rPr>
      </w:pPr>
      <w:r>
        <w:rPr>
          <w:rFonts w:cs="Times New Roman"/>
          <w:szCs w:val="24"/>
        </w:rPr>
        <w:sym w:font="Wingdings" w:char="F096"/>
      </w:r>
    </w:p>
    <w:p w:rsidR="00E206F9" w:rsidRDefault="00E206F9" w:rsidP="000923A7">
      <w:pPr>
        <w:rPr>
          <w:rFonts w:cs="Times New Roman"/>
          <w:szCs w:val="24"/>
        </w:rPr>
      </w:pPr>
      <w:r>
        <w:rPr>
          <w:rFonts w:cs="Times New Roman"/>
          <w:szCs w:val="24"/>
        </w:rPr>
        <w:t xml:space="preserve">This is one mode of kingship.  Another </w:t>
      </w:r>
      <w:r w:rsidR="00655AB2">
        <w:rPr>
          <w:rFonts w:cs="Times New Roman"/>
          <w:szCs w:val="24"/>
        </w:rPr>
        <w:t xml:space="preserve">is seen in the case of Latinus, </w:t>
      </w:r>
      <w:r w:rsidR="00A80572">
        <w:rPr>
          <w:rFonts w:cs="Times New Roman"/>
          <w:szCs w:val="24"/>
        </w:rPr>
        <w:t>who ‘is describ’d a just and a gracious Prince; solicitous for the Welfare of his People; always Consulting with his Senate to promote the common Good… And this is the proper Character of a King by Inheritance, who is born a Father of his Country’.</w:t>
      </w:r>
      <w:r w:rsidR="00A80572">
        <w:rPr>
          <w:rStyle w:val="FootnoteReference"/>
          <w:rFonts w:cs="Times New Roman"/>
          <w:szCs w:val="24"/>
        </w:rPr>
        <w:footnoteReference w:id="39"/>
      </w:r>
      <w:r w:rsidR="00A80572">
        <w:rPr>
          <w:rFonts w:cs="Times New Roman"/>
          <w:szCs w:val="24"/>
        </w:rPr>
        <w:t xml:space="preserve">   But the reign of this king by hereditary right is more troubled than this </w:t>
      </w:r>
      <w:r w:rsidR="009B64EF">
        <w:rPr>
          <w:rFonts w:cs="Times New Roman"/>
          <w:szCs w:val="24"/>
        </w:rPr>
        <w:t xml:space="preserve">preliminary </w:t>
      </w:r>
      <w:r w:rsidR="00A80572">
        <w:rPr>
          <w:rFonts w:cs="Times New Roman"/>
          <w:szCs w:val="24"/>
        </w:rPr>
        <w:t xml:space="preserve">account would suggest, for in the latter books of the </w:t>
      </w:r>
      <w:r w:rsidR="00A80572">
        <w:rPr>
          <w:rFonts w:cs="Times New Roman"/>
          <w:i/>
          <w:szCs w:val="24"/>
        </w:rPr>
        <w:t xml:space="preserve">Aeneid </w:t>
      </w:r>
      <w:r w:rsidR="00655AB2">
        <w:rPr>
          <w:rFonts w:cs="Times New Roman"/>
          <w:szCs w:val="24"/>
        </w:rPr>
        <w:t>Virgil offered Dryden an opportu</w:t>
      </w:r>
      <w:r w:rsidR="00590D1E">
        <w:rPr>
          <w:rFonts w:cs="Times New Roman"/>
          <w:szCs w:val="24"/>
        </w:rPr>
        <w:t>n</w:t>
      </w:r>
      <w:r w:rsidR="00655AB2">
        <w:rPr>
          <w:rFonts w:cs="Times New Roman"/>
          <w:szCs w:val="24"/>
        </w:rPr>
        <w:t xml:space="preserve">ity to reflect upon the </w:t>
      </w:r>
      <w:r w:rsidR="00A80572">
        <w:rPr>
          <w:rFonts w:cs="Times New Roman"/>
          <w:szCs w:val="24"/>
        </w:rPr>
        <w:t>sometimes tragic dilemmas of</w:t>
      </w:r>
      <w:r w:rsidR="00655AB2">
        <w:rPr>
          <w:rFonts w:cs="Times New Roman"/>
          <w:szCs w:val="24"/>
        </w:rPr>
        <w:t xml:space="preserve"> royal power, and the struggles which kings experie</w:t>
      </w:r>
      <w:r w:rsidR="00A80572">
        <w:rPr>
          <w:rFonts w:cs="Times New Roman"/>
          <w:szCs w:val="24"/>
        </w:rPr>
        <w:t>nce</w:t>
      </w:r>
      <w:r w:rsidR="00655AB2">
        <w:rPr>
          <w:rFonts w:cs="Times New Roman"/>
          <w:szCs w:val="24"/>
        </w:rPr>
        <w:t xml:space="preserve"> when trying to rule an often fractious people.</w:t>
      </w:r>
      <w:r w:rsidR="007C673D">
        <w:rPr>
          <w:rFonts w:cs="Times New Roman"/>
          <w:szCs w:val="24"/>
        </w:rPr>
        <w:t xml:space="preserve">  </w:t>
      </w:r>
      <w:r w:rsidR="00A80572">
        <w:rPr>
          <w:rFonts w:cs="Times New Roman"/>
          <w:szCs w:val="24"/>
        </w:rPr>
        <w:t>By contrast with the modesty of Evander’s dwelling, t</w:t>
      </w:r>
      <w:r w:rsidR="00590D1E">
        <w:rPr>
          <w:rFonts w:cs="Times New Roman"/>
          <w:szCs w:val="24"/>
        </w:rPr>
        <w:t>he palace of Latinus is spectacular and imposing</w:t>
      </w:r>
      <w:r w:rsidR="00A80572">
        <w:rPr>
          <w:rFonts w:cs="Times New Roman"/>
          <w:szCs w:val="24"/>
        </w:rPr>
        <w:t>:</w:t>
      </w:r>
      <w:r w:rsidR="00590D1E">
        <w:rPr>
          <w:rFonts w:cs="Times New Roman"/>
          <w:szCs w:val="24"/>
        </w:rPr>
        <w:t xml:space="preserve"> ‘Supported by a hundred </w:t>
      </w:r>
      <w:r w:rsidR="009B64EF">
        <w:rPr>
          <w:rFonts w:cs="Times New Roman"/>
          <w:szCs w:val="24"/>
        </w:rPr>
        <w:t>P</w:t>
      </w:r>
      <w:r w:rsidR="00590D1E">
        <w:rPr>
          <w:rFonts w:cs="Times New Roman"/>
          <w:szCs w:val="24"/>
        </w:rPr>
        <w:t>illars’</w:t>
      </w:r>
      <w:r w:rsidR="005D4857">
        <w:rPr>
          <w:rFonts w:cs="Times New Roman"/>
          <w:szCs w:val="24"/>
        </w:rPr>
        <w:t>,</w:t>
      </w:r>
      <w:r w:rsidR="00590D1E">
        <w:rPr>
          <w:rFonts w:cs="Times New Roman"/>
          <w:szCs w:val="24"/>
        </w:rPr>
        <w:t xml:space="preserve"> it ‘Surpriz’d at once with Reverence and Delight’</w:t>
      </w:r>
      <w:r w:rsidR="00A80572">
        <w:rPr>
          <w:rFonts w:cs="Times New Roman"/>
          <w:szCs w:val="24"/>
        </w:rPr>
        <w:t xml:space="preserve"> </w:t>
      </w:r>
      <w:r w:rsidR="00590D1E">
        <w:rPr>
          <w:rFonts w:cs="Times New Roman"/>
          <w:szCs w:val="24"/>
        </w:rPr>
        <w:t>(vii 230, 233), but it is also a ‘House of Pray’r’ (</w:t>
      </w:r>
      <w:r w:rsidR="00A80572">
        <w:rPr>
          <w:rFonts w:cs="Times New Roman"/>
          <w:szCs w:val="24"/>
        </w:rPr>
        <w:t xml:space="preserve">vii </w:t>
      </w:r>
      <w:r w:rsidR="00590D1E">
        <w:rPr>
          <w:rFonts w:cs="Times New Roman"/>
          <w:szCs w:val="24"/>
        </w:rPr>
        <w:t>237</w:t>
      </w:r>
      <w:r w:rsidR="00B63E9D">
        <w:rPr>
          <w:rFonts w:cs="Times New Roman"/>
          <w:szCs w:val="24"/>
        </w:rPr>
        <w:t>)</w:t>
      </w:r>
      <w:r w:rsidR="00A80572">
        <w:rPr>
          <w:rFonts w:cs="Times New Roman"/>
          <w:szCs w:val="24"/>
        </w:rPr>
        <w:t xml:space="preserve">.  </w:t>
      </w:r>
      <w:r w:rsidR="00B63E9D">
        <w:rPr>
          <w:rFonts w:cs="Times New Roman"/>
          <w:szCs w:val="24"/>
        </w:rPr>
        <w:t>(Virgil calls it a</w:t>
      </w:r>
      <w:r w:rsidR="00590D1E">
        <w:rPr>
          <w:rFonts w:cs="Times New Roman"/>
          <w:szCs w:val="24"/>
        </w:rPr>
        <w:t xml:space="preserve"> </w:t>
      </w:r>
      <w:r w:rsidR="00590D1E">
        <w:rPr>
          <w:rFonts w:cs="Times New Roman"/>
          <w:i/>
          <w:szCs w:val="24"/>
        </w:rPr>
        <w:t>templum</w:t>
      </w:r>
      <w:r w:rsidR="00590D1E">
        <w:rPr>
          <w:rFonts w:cs="Times New Roman"/>
          <w:szCs w:val="24"/>
        </w:rPr>
        <w:t xml:space="preserve"> </w:t>
      </w:r>
      <w:r w:rsidR="00B63E9D">
        <w:rPr>
          <w:rFonts w:cs="Times New Roman"/>
          <w:szCs w:val="24"/>
        </w:rPr>
        <w:t>(</w:t>
      </w:r>
      <w:r w:rsidR="00590D1E">
        <w:rPr>
          <w:rFonts w:cs="Times New Roman"/>
          <w:szCs w:val="24"/>
        </w:rPr>
        <w:t>vii 174</w:t>
      </w:r>
      <w:r w:rsidR="00B63E9D">
        <w:rPr>
          <w:rFonts w:cs="Times New Roman"/>
          <w:szCs w:val="24"/>
        </w:rPr>
        <w:t>)</w:t>
      </w:r>
      <w:r w:rsidR="00590D1E">
        <w:rPr>
          <w:rFonts w:cs="Times New Roman"/>
          <w:szCs w:val="24"/>
        </w:rPr>
        <w:t xml:space="preserve">).  </w:t>
      </w:r>
      <w:r w:rsidR="007C673D">
        <w:rPr>
          <w:rFonts w:cs="Times New Roman"/>
          <w:szCs w:val="24"/>
        </w:rPr>
        <w:t>Latinus is a thoughtful and prayerful ruler, who greets the speech of Aeneas’ ambassador Ilioneus with silence</w:t>
      </w:r>
      <w:r w:rsidR="00FB5FCF">
        <w:rPr>
          <w:rFonts w:cs="Times New Roman"/>
          <w:szCs w:val="24"/>
        </w:rPr>
        <w:t>,</w:t>
      </w:r>
      <w:r w:rsidR="007C673D">
        <w:rPr>
          <w:rFonts w:cs="Times New Roman"/>
          <w:szCs w:val="24"/>
        </w:rPr>
        <w:t xml:space="preserve"> moved not by the rich gifts which </w:t>
      </w:r>
      <w:r w:rsidR="00FB5FCF">
        <w:rPr>
          <w:rFonts w:cs="Times New Roman"/>
          <w:szCs w:val="24"/>
        </w:rPr>
        <w:t>the envoy</w:t>
      </w:r>
      <w:r w:rsidR="007C673D">
        <w:rPr>
          <w:rFonts w:cs="Times New Roman"/>
          <w:szCs w:val="24"/>
        </w:rPr>
        <w:t xml:space="preserve"> proffers, but</w:t>
      </w:r>
      <w:r w:rsidR="00590D1E">
        <w:rPr>
          <w:rFonts w:cs="Times New Roman"/>
          <w:szCs w:val="24"/>
        </w:rPr>
        <w:t xml:space="preserve"> by </w:t>
      </w:r>
      <w:r w:rsidR="00B3239A">
        <w:rPr>
          <w:rFonts w:cs="Times New Roman"/>
          <w:szCs w:val="24"/>
        </w:rPr>
        <w:t>his reflections on</w:t>
      </w:r>
      <w:r w:rsidR="00FB5FCF">
        <w:rPr>
          <w:rFonts w:cs="Times New Roman"/>
          <w:szCs w:val="24"/>
        </w:rPr>
        <w:t xml:space="preserve"> how the will of the gods might</w:t>
      </w:r>
      <w:r w:rsidR="00590D1E">
        <w:rPr>
          <w:rFonts w:cs="Times New Roman"/>
          <w:szCs w:val="24"/>
        </w:rPr>
        <w:t xml:space="preserve"> be fulfilled.</w:t>
      </w:r>
      <w:r w:rsidR="002A6D30">
        <w:rPr>
          <w:rFonts w:cs="Times New Roman"/>
          <w:szCs w:val="24"/>
        </w:rPr>
        <w:t xml:space="preserve">  He sees Aeneas as the foreign prince who, as ancient prophecies have foretold, will marry his daughter and rule after him.  But his prospective son-in-law Turnus, and his own people</w:t>
      </w:r>
      <w:r w:rsidR="00F640D1">
        <w:rPr>
          <w:rFonts w:cs="Times New Roman"/>
          <w:szCs w:val="24"/>
        </w:rPr>
        <w:t>, have other ideas:</w:t>
      </w:r>
    </w:p>
    <w:p w:rsidR="00F640D1" w:rsidRDefault="00F640D1" w:rsidP="000923A7">
      <w:pPr>
        <w:rPr>
          <w:rFonts w:cs="Times New Roman"/>
          <w:szCs w:val="24"/>
        </w:rPr>
      </w:pPr>
      <w:r>
        <w:rPr>
          <w:rFonts w:cs="Times New Roman"/>
          <w:szCs w:val="24"/>
        </w:rPr>
        <w:tab/>
        <w:t>With Fates averse, the Rout in Arms resort,</w:t>
      </w:r>
    </w:p>
    <w:p w:rsidR="00F640D1" w:rsidRDefault="00F640D1" w:rsidP="000923A7">
      <w:pPr>
        <w:rPr>
          <w:rFonts w:cs="Times New Roman"/>
          <w:szCs w:val="24"/>
        </w:rPr>
      </w:pPr>
      <w:r>
        <w:rPr>
          <w:rFonts w:cs="Times New Roman"/>
          <w:szCs w:val="24"/>
        </w:rPr>
        <w:tab/>
        <w:t>To Force their Monarch, and insult the Court.</w:t>
      </w:r>
    </w:p>
    <w:p w:rsidR="00F640D1" w:rsidRDefault="00F640D1" w:rsidP="000923A7">
      <w:pPr>
        <w:rPr>
          <w:rFonts w:cs="Times New Roman"/>
          <w:szCs w:val="24"/>
        </w:rPr>
      </w:pPr>
      <w:r>
        <w:rPr>
          <w:rFonts w:cs="Times New Roman"/>
          <w:szCs w:val="24"/>
        </w:rPr>
        <w:tab/>
        <w:t>But like a Rock unmov’d, a Rock that braves</w:t>
      </w:r>
    </w:p>
    <w:p w:rsidR="00F640D1" w:rsidRDefault="00F640D1" w:rsidP="000923A7">
      <w:pPr>
        <w:ind w:firstLine="720"/>
        <w:rPr>
          <w:rFonts w:cs="Times New Roman"/>
          <w:szCs w:val="24"/>
        </w:rPr>
      </w:pPr>
      <w:r>
        <w:rPr>
          <w:rFonts w:cs="Times New Roman"/>
          <w:szCs w:val="24"/>
        </w:rPr>
        <w:t>The rageing Tempest and the rising Waves,</w:t>
      </w:r>
    </w:p>
    <w:p w:rsidR="00F640D1" w:rsidRDefault="00F640D1" w:rsidP="000923A7">
      <w:pPr>
        <w:ind w:firstLine="720"/>
        <w:rPr>
          <w:rFonts w:cs="Times New Roman"/>
          <w:szCs w:val="24"/>
        </w:rPr>
      </w:pPr>
      <w:r>
        <w:rPr>
          <w:rFonts w:cs="Times New Roman"/>
          <w:szCs w:val="24"/>
        </w:rPr>
        <w:t>Prop’d on himself he stands: His solid sides</w:t>
      </w:r>
    </w:p>
    <w:p w:rsidR="00F640D1" w:rsidRDefault="00F640D1" w:rsidP="000923A7">
      <w:pPr>
        <w:ind w:firstLine="720"/>
        <w:rPr>
          <w:rFonts w:cs="Times New Roman"/>
          <w:szCs w:val="24"/>
        </w:rPr>
      </w:pPr>
      <w:r>
        <w:rPr>
          <w:rFonts w:cs="Times New Roman"/>
          <w:szCs w:val="24"/>
        </w:rPr>
        <w:t>Wash off the Sea-weeds, and the sounding Tides:</w:t>
      </w:r>
    </w:p>
    <w:p w:rsidR="00F640D1" w:rsidRDefault="00F640D1" w:rsidP="000923A7">
      <w:pPr>
        <w:ind w:firstLine="720"/>
        <w:rPr>
          <w:rFonts w:cs="Times New Roman"/>
          <w:szCs w:val="24"/>
        </w:rPr>
      </w:pPr>
      <w:r>
        <w:rPr>
          <w:rFonts w:cs="Times New Roman"/>
          <w:szCs w:val="24"/>
        </w:rPr>
        <w:t>So stood the Pious Prince unmo</w:t>
      </w:r>
      <w:r w:rsidR="00FB5FCF">
        <w:rPr>
          <w:rFonts w:cs="Times New Roman"/>
          <w:szCs w:val="24"/>
        </w:rPr>
        <w:t>u’d</w:t>
      </w:r>
      <w:r>
        <w:rPr>
          <w:rFonts w:cs="Times New Roman"/>
          <w:szCs w:val="24"/>
        </w:rPr>
        <w:t xml:space="preserve"> and long</w:t>
      </w:r>
    </w:p>
    <w:p w:rsidR="000923A7" w:rsidRPr="002B3036" w:rsidRDefault="00F640D1" w:rsidP="009B64EF">
      <w:pPr>
        <w:spacing w:after="120"/>
        <w:ind w:firstLine="720"/>
        <w:rPr>
          <w:rFonts w:cs="Times New Roman"/>
          <w:szCs w:val="24"/>
        </w:rPr>
      </w:pPr>
      <w:r w:rsidRPr="002B3036">
        <w:rPr>
          <w:rFonts w:cs="Times New Roman"/>
          <w:szCs w:val="24"/>
        </w:rPr>
        <w:t>Sustain’d the madness of the noisie Throng.</w:t>
      </w:r>
      <w:r w:rsidR="002B3036">
        <w:rPr>
          <w:rFonts w:cs="Times New Roman"/>
          <w:szCs w:val="24"/>
        </w:rPr>
        <w:t xml:space="preserve">  (vii 807-14)</w:t>
      </w:r>
    </w:p>
    <w:p w:rsidR="00F640D1" w:rsidRPr="00FB5FCF" w:rsidRDefault="00272F2A" w:rsidP="000923A7">
      <w:pPr>
        <w:rPr>
          <w:rFonts w:eastAsia="Times New Roman" w:cs="Times New Roman"/>
          <w:szCs w:val="24"/>
          <w:lang w:eastAsia="en-GB"/>
        </w:rPr>
      </w:pPr>
      <w:r>
        <w:rPr>
          <w:rFonts w:eastAsia="Times New Roman" w:cs="Times New Roman"/>
          <w:szCs w:val="24"/>
          <w:lang w:eastAsia="en-GB"/>
        </w:rPr>
        <w:tab/>
        <w:t>C</w:t>
      </w:r>
      <w:r w:rsidR="00F640D1" w:rsidRPr="00FB5FCF">
        <w:rPr>
          <w:rFonts w:eastAsia="Times New Roman" w:cs="Times New Roman"/>
          <w:szCs w:val="24"/>
          <w:lang w:eastAsia="en-GB"/>
        </w:rPr>
        <w:t xml:space="preserve">ontra fata </w:t>
      </w:r>
      <w:r>
        <w:rPr>
          <w:rFonts w:eastAsia="Times New Roman" w:cs="Times New Roman"/>
          <w:szCs w:val="24"/>
          <w:lang w:eastAsia="en-GB"/>
        </w:rPr>
        <w:t>Deû</w:t>
      </w:r>
      <w:r w:rsidR="00F640D1" w:rsidRPr="00FB5FCF">
        <w:rPr>
          <w:rFonts w:eastAsia="Times New Roman" w:cs="Times New Roman"/>
          <w:szCs w:val="24"/>
          <w:lang w:eastAsia="en-GB"/>
        </w:rPr>
        <w:t>m</w:t>
      </w:r>
      <w:r>
        <w:rPr>
          <w:rFonts w:eastAsia="Times New Roman" w:cs="Times New Roman"/>
          <w:szCs w:val="24"/>
          <w:lang w:eastAsia="en-GB"/>
        </w:rPr>
        <w:t>,</w:t>
      </w:r>
      <w:r w:rsidR="00F640D1" w:rsidRPr="00FB5FCF">
        <w:rPr>
          <w:rFonts w:eastAsia="Times New Roman" w:cs="Times New Roman"/>
          <w:szCs w:val="24"/>
          <w:lang w:eastAsia="en-GB"/>
        </w:rPr>
        <w:t xml:space="preserve"> perverso numine poscunt.</w:t>
      </w:r>
    </w:p>
    <w:p w:rsidR="00F640D1" w:rsidRPr="00FB5FCF" w:rsidRDefault="00272F2A" w:rsidP="000923A7">
      <w:pPr>
        <w:rPr>
          <w:rFonts w:eastAsia="Times New Roman" w:cs="Times New Roman"/>
          <w:szCs w:val="24"/>
          <w:lang w:eastAsia="en-GB"/>
        </w:rPr>
      </w:pPr>
      <w:r>
        <w:rPr>
          <w:rFonts w:eastAsia="Times New Roman" w:cs="Times New Roman"/>
          <w:szCs w:val="24"/>
          <w:lang w:eastAsia="en-GB"/>
        </w:rPr>
        <w:lastRenderedPageBreak/>
        <w:tab/>
        <w:t>Ce</w:t>
      </w:r>
      <w:r w:rsidR="00F640D1" w:rsidRPr="00FB5FCF">
        <w:rPr>
          <w:rFonts w:eastAsia="Times New Roman" w:cs="Times New Roman"/>
          <w:szCs w:val="24"/>
          <w:lang w:eastAsia="en-GB"/>
        </w:rPr>
        <w:t>rtatim</w:t>
      </w:r>
      <w:r>
        <w:rPr>
          <w:rFonts w:eastAsia="Times New Roman" w:cs="Times New Roman"/>
          <w:szCs w:val="24"/>
          <w:lang w:eastAsia="en-GB"/>
        </w:rPr>
        <w:t xml:space="preserve"> regis circumstant tecta Latini.</w:t>
      </w:r>
    </w:p>
    <w:p w:rsidR="00F640D1" w:rsidRPr="00FB5FCF" w:rsidRDefault="00272F2A" w:rsidP="000923A7">
      <w:pPr>
        <w:ind w:firstLine="720"/>
        <w:rPr>
          <w:rFonts w:eastAsia="Times New Roman" w:cs="Times New Roman"/>
          <w:szCs w:val="24"/>
          <w:lang w:eastAsia="en-GB"/>
        </w:rPr>
      </w:pPr>
      <w:r>
        <w:rPr>
          <w:rFonts w:eastAsia="Times New Roman" w:cs="Times New Roman"/>
          <w:szCs w:val="24"/>
          <w:lang w:eastAsia="en-GB"/>
        </w:rPr>
        <w:t>I</w:t>
      </w:r>
      <w:r w:rsidR="00F640D1" w:rsidRPr="00FB5FCF">
        <w:rPr>
          <w:rFonts w:eastAsia="Times New Roman" w:cs="Times New Roman"/>
          <w:szCs w:val="24"/>
          <w:lang w:eastAsia="en-GB"/>
        </w:rPr>
        <w:t>lle</w:t>
      </w:r>
      <w:r>
        <w:rPr>
          <w:rFonts w:eastAsia="Times New Roman" w:cs="Times New Roman"/>
          <w:szCs w:val="24"/>
          <w:lang w:eastAsia="en-GB"/>
        </w:rPr>
        <w:t>,</w:t>
      </w:r>
      <w:r w:rsidR="00F640D1" w:rsidRPr="00FB5FCF">
        <w:rPr>
          <w:rFonts w:eastAsia="Times New Roman" w:cs="Times New Roman"/>
          <w:szCs w:val="24"/>
          <w:lang w:eastAsia="en-GB"/>
        </w:rPr>
        <w:t xml:space="preserve"> velut pelag</w:t>
      </w:r>
      <w:r>
        <w:rPr>
          <w:rFonts w:eastAsia="Times New Roman" w:cs="Times New Roman"/>
          <w:szCs w:val="24"/>
          <w:lang w:eastAsia="en-GB"/>
        </w:rPr>
        <w:t>i</w:t>
      </w:r>
      <w:r w:rsidR="00F640D1" w:rsidRPr="00FB5FCF">
        <w:rPr>
          <w:rFonts w:eastAsia="Times New Roman" w:cs="Times New Roman"/>
          <w:szCs w:val="24"/>
          <w:lang w:eastAsia="en-GB"/>
        </w:rPr>
        <w:t xml:space="preserve"> rupes immota</w:t>
      </w:r>
      <w:r>
        <w:rPr>
          <w:rFonts w:eastAsia="Times New Roman" w:cs="Times New Roman"/>
          <w:szCs w:val="24"/>
          <w:lang w:eastAsia="en-GB"/>
        </w:rPr>
        <w:t>, resistit:</w:t>
      </w:r>
    </w:p>
    <w:p w:rsidR="00F640D1" w:rsidRPr="00FB5FCF" w:rsidRDefault="00272F2A" w:rsidP="000923A7">
      <w:pPr>
        <w:ind w:firstLine="720"/>
        <w:rPr>
          <w:rFonts w:eastAsia="Times New Roman" w:cs="Times New Roman"/>
          <w:szCs w:val="24"/>
          <w:lang w:eastAsia="en-GB"/>
        </w:rPr>
      </w:pPr>
      <w:r>
        <w:rPr>
          <w:rFonts w:eastAsia="Times New Roman" w:cs="Times New Roman"/>
          <w:szCs w:val="24"/>
          <w:lang w:eastAsia="en-GB"/>
        </w:rPr>
        <w:t>U</w:t>
      </w:r>
      <w:r w:rsidR="00F640D1" w:rsidRPr="00FB5FCF">
        <w:rPr>
          <w:rFonts w:eastAsia="Times New Roman" w:cs="Times New Roman"/>
          <w:szCs w:val="24"/>
          <w:lang w:eastAsia="en-GB"/>
        </w:rPr>
        <w:t>t pelagi rupes</w:t>
      </w:r>
      <w:r>
        <w:rPr>
          <w:rFonts w:eastAsia="Times New Roman" w:cs="Times New Roman"/>
          <w:szCs w:val="24"/>
          <w:lang w:eastAsia="en-GB"/>
        </w:rPr>
        <w:t>,</w:t>
      </w:r>
      <w:r w:rsidR="00F640D1" w:rsidRPr="00FB5FCF">
        <w:rPr>
          <w:rFonts w:eastAsia="Times New Roman" w:cs="Times New Roman"/>
          <w:szCs w:val="24"/>
          <w:lang w:eastAsia="en-GB"/>
        </w:rPr>
        <w:t xml:space="preserve"> magno veniente fragore,</w:t>
      </w:r>
    </w:p>
    <w:p w:rsidR="00F640D1" w:rsidRPr="00FB5FCF" w:rsidRDefault="00272F2A" w:rsidP="000923A7">
      <w:pPr>
        <w:ind w:firstLine="720"/>
        <w:rPr>
          <w:rFonts w:eastAsia="Times New Roman" w:cs="Times New Roman"/>
          <w:szCs w:val="24"/>
          <w:lang w:eastAsia="en-GB"/>
        </w:rPr>
      </w:pPr>
      <w:r>
        <w:rPr>
          <w:rFonts w:eastAsia="Times New Roman" w:cs="Times New Roman"/>
          <w:szCs w:val="24"/>
          <w:lang w:eastAsia="en-GB"/>
        </w:rPr>
        <w:t>Q</w:t>
      </w:r>
      <w:r w:rsidR="00F640D1" w:rsidRPr="00FB5FCF">
        <w:rPr>
          <w:rFonts w:eastAsia="Times New Roman" w:cs="Times New Roman"/>
          <w:szCs w:val="24"/>
          <w:lang w:eastAsia="en-GB"/>
        </w:rPr>
        <w:t>uae sese</w:t>
      </w:r>
      <w:r>
        <w:rPr>
          <w:rFonts w:eastAsia="Times New Roman" w:cs="Times New Roman"/>
          <w:szCs w:val="24"/>
          <w:lang w:eastAsia="en-GB"/>
        </w:rPr>
        <w:t>,</w:t>
      </w:r>
      <w:r w:rsidR="00F640D1" w:rsidRPr="00FB5FCF">
        <w:rPr>
          <w:rFonts w:eastAsia="Times New Roman" w:cs="Times New Roman"/>
          <w:szCs w:val="24"/>
          <w:lang w:eastAsia="en-GB"/>
        </w:rPr>
        <w:t xml:space="preserve"> multis circumlatrantibus undis</w:t>
      </w:r>
      <w:r>
        <w:rPr>
          <w:rFonts w:eastAsia="Times New Roman" w:cs="Times New Roman"/>
          <w:szCs w:val="24"/>
          <w:lang w:eastAsia="en-GB"/>
        </w:rPr>
        <w:t>,</w:t>
      </w:r>
    </w:p>
    <w:p w:rsidR="00F640D1" w:rsidRPr="00FB5FCF" w:rsidRDefault="00272F2A" w:rsidP="000923A7">
      <w:pPr>
        <w:ind w:firstLine="720"/>
        <w:rPr>
          <w:rFonts w:eastAsia="Times New Roman" w:cs="Times New Roman"/>
          <w:szCs w:val="24"/>
          <w:lang w:eastAsia="en-GB"/>
        </w:rPr>
      </w:pPr>
      <w:r>
        <w:rPr>
          <w:rFonts w:eastAsia="Times New Roman" w:cs="Times New Roman"/>
          <w:szCs w:val="24"/>
          <w:lang w:eastAsia="en-GB"/>
        </w:rPr>
        <w:t>M</w:t>
      </w:r>
      <w:r w:rsidR="00F640D1" w:rsidRPr="00FB5FCF">
        <w:rPr>
          <w:rFonts w:eastAsia="Times New Roman" w:cs="Times New Roman"/>
          <w:szCs w:val="24"/>
          <w:lang w:eastAsia="en-GB"/>
        </w:rPr>
        <w:t>ole tenet</w:t>
      </w:r>
      <w:r>
        <w:rPr>
          <w:rFonts w:eastAsia="Times New Roman" w:cs="Times New Roman"/>
          <w:szCs w:val="24"/>
          <w:lang w:eastAsia="en-GB"/>
        </w:rPr>
        <w:t>: scopuli nequiquam &amp;</w:t>
      </w:r>
      <w:r w:rsidR="00F640D1" w:rsidRPr="00FB5FCF">
        <w:rPr>
          <w:rFonts w:eastAsia="Times New Roman" w:cs="Times New Roman"/>
          <w:szCs w:val="24"/>
          <w:lang w:eastAsia="en-GB"/>
        </w:rPr>
        <w:t xml:space="preserve"> spumea circum</w:t>
      </w:r>
    </w:p>
    <w:p w:rsidR="000923A7" w:rsidRDefault="00272F2A" w:rsidP="009B64EF">
      <w:pPr>
        <w:spacing w:after="120"/>
        <w:ind w:firstLine="720"/>
        <w:rPr>
          <w:rFonts w:eastAsia="Times New Roman" w:cs="Times New Roman"/>
          <w:szCs w:val="24"/>
          <w:lang w:eastAsia="en-GB"/>
        </w:rPr>
      </w:pPr>
      <w:r>
        <w:rPr>
          <w:rFonts w:eastAsia="Times New Roman" w:cs="Times New Roman"/>
          <w:szCs w:val="24"/>
          <w:lang w:eastAsia="en-GB"/>
        </w:rPr>
        <w:t>S</w:t>
      </w:r>
      <w:r w:rsidR="00F640D1" w:rsidRPr="00FB5FCF">
        <w:rPr>
          <w:rFonts w:eastAsia="Times New Roman" w:cs="Times New Roman"/>
          <w:szCs w:val="24"/>
          <w:lang w:eastAsia="en-GB"/>
        </w:rPr>
        <w:t>axa fremunt</w:t>
      </w:r>
      <w:r>
        <w:rPr>
          <w:rFonts w:eastAsia="Times New Roman" w:cs="Times New Roman"/>
          <w:szCs w:val="24"/>
          <w:lang w:eastAsia="en-GB"/>
        </w:rPr>
        <w:t>, laterique il</w:t>
      </w:r>
      <w:r w:rsidR="00F640D1" w:rsidRPr="00FB5FCF">
        <w:rPr>
          <w:rFonts w:eastAsia="Times New Roman" w:cs="Times New Roman"/>
          <w:szCs w:val="24"/>
          <w:lang w:eastAsia="en-GB"/>
        </w:rPr>
        <w:t xml:space="preserve">lisa refunditur alga. </w:t>
      </w:r>
      <w:r w:rsidR="002B3036" w:rsidRPr="00FB5FCF">
        <w:rPr>
          <w:rFonts w:eastAsia="Times New Roman" w:cs="Times New Roman"/>
          <w:szCs w:val="24"/>
          <w:lang w:eastAsia="en-GB"/>
        </w:rPr>
        <w:t xml:space="preserve">(vii </w:t>
      </w:r>
      <w:r w:rsidR="00F640D1" w:rsidRPr="00FB5FCF">
        <w:rPr>
          <w:rFonts w:eastAsia="Times New Roman" w:cs="Times New Roman"/>
          <w:szCs w:val="24"/>
          <w:lang w:eastAsia="en-GB"/>
        </w:rPr>
        <w:t>584</w:t>
      </w:r>
      <w:r w:rsidR="002B3036" w:rsidRPr="00FB5FCF">
        <w:rPr>
          <w:rFonts w:eastAsia="Times New Roman" w:cs="Times New Roman"/>
          <w:szCs w:val="24"/>
          <w:lang w:eastAsia="en-GB"/>
        </w:rPr>
        <w:t>-9</w:t>
      </w:r>
      <w:r w:rsidR="00361449" w:rsidRPr="00FB5FCF">
        <w:rPr>
          <w:rFonts w:eastAsia="Times New Roman" w:cs="Times New Roman"/>
          <w:szCs w:val="24"/>
          <w:lang w:eastAsia="en-GB"/>
        </w:rPr>
        <w:t>0</w:t>
      </w:r>
      <w:r w:rsidR="002B3036" w:rsidRPr="00FB5FCF">
        <w:rPr>
          <w:rFonts w:eastAsia="Times New Roman" w:cs="Times New Roman"/>
          <w:szCs w:val="24"/>
          <w:lang w:eastAsia="en-GB"/>
        </w:rPr>
        <w:t>)</w:t>
      </w:r>
    </w:p>
    <w:p w:rsidR="00E538DA" w:rsidRPr="00FB5FCF" w:rsidRDefault="00E538DA" w:rsidP="000923A7">
      <w:pPr>
        <w:ind w:left="720"/>
        <w:rPr>
          <w:rFonts w:eastAsia="Times New Roman" w:cs="Times New Roman"/>
          <w:szCs w:val="24"/>
          <w:lang w:eastAsia="en-GB"/>
        </w:rPr>
      </w:pPr>
      <w:r>
        <w:rPr>
          <w:rFonts w:eastAsia="Times New Roman" w:cs="Times New Roman"/>
          <w:szCs w:val="24"/>
          <w:lang w:eastAsia="en-GB"/>
        </w:rPr>
        <w:t>[</w:t>
      </w:r>
      <w:r w:rsidR="0003557E">
        <w:rPr>
          <w:rFonts w:eastAsia="Times New Roman" w:cs="Times New Roman"/>
          <w:szCs w:val="24"/>
          <w:lang w:eastAsia="en-GB"/>
        </w:rPr>
        <w:t>Despite the oracles of the gods, with a perverse will they clamour for unholy war.  With emulous zeal they swarm round Latinus’ palace.  He, like an unmoved ocean cliff, resists; like an ocean cliff which, when a great crash comes, stands steadfast in its bulk amid many howling waves; in vain the crags and foaming rocks roar about, and the seaweed, dashed upon its sides, is whirled back.]</w:t>
      </w:r>
    </w:p>
    <w:p w:rsidR="00A87934" w:rsidRDefault="00A87934" w:rsidP="000923A7">
      <w:pPr>
        <w:rPr>
          <w:rFonts w:eastAsia="Times New Roman" w:cs="Times New Roman"/>
          <w:szCs w:val="24"/>
          <w:lang w:eastAsia="en-GB"/>
        </w:rPr>
      </w:pPr>
      <w:r w:rsidRPr="00B3239A">
        <w:rPr>
          <w:rFonts w:eastAsia="Times New Roman" w:cs="Times New Roman"/>
          <w:szCs w:val="24"/>
          <w:lang w:eastAsia="en-GB"/>
        </w:rPr>
        <w:t>D</w:t>
      </w:r>
      <w:r>
        <w:rPr>
          <w:rFonts w:eastAsia="Times New Roman" w:cs="Times New Roman"/>
          <w:szCs w:val="24"/>
          <w:lang w:eastAsia="en-GB"/>
        </w:rPr>
        <w:t>ryden adds the term ‘Rout’ and the detail that they are an armed crowd.  They do</w:t>
      </w:r>
      <w:r w:rsidR="00D4660C">
        <w:rPr>
          <w:rFonts w:eastAsia="Times New Roman" w:cs="Times New Roman"/>
          <w:szCs w:val="24"/>
          <w:lang w:eastAsia="en-GB"/>
        </w:rPr>
        <w:t xml:space="preserve"> </w:t>
      </w:r>
      <w:r>
        <w:rPr>
          <w:rFonts w:eastAsia="Times New Roman" w:cs="Times New Roman"/>
          <w:szCs w:val="24"/>
          <w:lang w:eastAsia="en-GB"/>
        </w:rPr>
        <w:t>not simply swarm round the palace—</w:t>
      </w:r>
      <w:r>
        <w:rPr>
          <w:rFonts w:eastAsia="Times New Roman" w:cs="Times New Roman"/>
          <w:i/>
          <w:szCs w:val="24"/>
          <w:lang w:eastAsia="en-GB"/>
        </w:rPr>
        <w:t>regis circumstant tecta</w:t>
      </w:r>
      <w:r w:rsidRPr="00D4660C">
        <w:rPr>
          <w:rFonts w:eastAsia="Times New Roman" w:cs="Times New Roman"/>
          <w:szCs w:val="24"/>
          <w:lang w:eastAsia="en-GB"/>
        </w:rPr>
        <w:t>—</w:t>
      </w:r>
      <w:r w:rsidR="00B3239A">
        <w:rPr>
          <w:rFonts w:eastAsia="Times New Roman" w:cs="Times New Roman"/>
          <w:szCs w:val="24"/>
          <w:lang w:eastAsia="en-GB"/>
        </w:rPr>
        <w:t>but try to force the King and ‘</w:t>
      </w:r>
      <w:r w:rsidR="00D4660C">
        <w:rPr>
          <w:rFonts w:eastAsia="Times New Roman" w:cs="Times New Roman"/>
          <w:szCs w:val="24"/>
          <w:lang w:eastAsia="en-GB"/>
        </w:rPr>
        <w:t>insult’ the court, the verb ‘insult’ carrying here the double meaning of ‘speak insolently’ (</w:t>
      </w:r>
      <w:r w:rsidR="00D4660C">
        <w:rPr>
          <w:rFonts w:eastAsia="Times New Roman" w:cs="Times New Roman"/>
          <w:i/>
          <w:szCs w:val="24"/>
          <w:lang w:eastAsia="en-GB"/>
        </w:rPr>
        <w:t>OED</w:t>
      </w:r>
      <w:r w:rsidR="00D4660C">
        <w:rPr>
          <w:rFonts w:eastAsia="Times New Roman" w:cs="Times New Roman"/>
          <w:szCs w:val="24"/>
          <w:lang w:eastAsia="en-GB"/>
        </w:rPr>
        <w:t xml:space="preserve"> 2) and the Latinate sense ‘attack’ (</w:t>
      </w:r>
      <w:r w:rsidR="00D4660C">
        <w:rPr>
          <w:rFonts w:eastAsia="Times New Roman" w:cs="Times New Roman"/>
          <w:i/>
          <w:szCs w:val="24"/>
          <w:lang w:eastAsia="en-GB"/>
        </w:rPr>
        <w:t>OED</w:t>
      </w:r>
      <w:r w:rsidR="00D4660C">
        <w:rPr>
          <w:rFonts w:eastAsia="Times New Roman" w:cs="Times New Roman"/>
          <w:szCs w:val="24"/>
          <w:lang w:eastAsia="en-GB"/>
        </w:rPr>
        <w:t xml:space="preserve"> 4).</w:t>
      </w:r>
      <w:r w:rsidR="004D3E10">
        <w:rPr>
          <w:rFonts w:eastAsia="Times New Roman" w:cs="Times New Roman"/>
          <w:szCs w:val="24"/>
          <w:lang w:eastAsia="en-GB"/>
        </w:rPr>
        <w:t xml:space="preserve">  The last two lines of th</w:t>
      </w:r>
      <w:r w:rsidR="00B3239A">
        <w:rPr>
          <w:rFonts w:eastAsia="Times New Roman" w:cs="Times New Roman"/>
          <w:szCs w:val="24"/>
          <w:lang w:eastAsia="en-GB"/>
        </w:rPr>
        <w:t>e</w:t>
      </w:r>
      <w:r w:rsidR="004D3E10">
        <w:rPr>
          <w:rFonts w:eastAsia="Times New Roman" w:cs="Times New Roman"/>
          <w:szCs w:val="24"/>
          <w:lang w:eastAsia="en-GB"/>
        </w:rPr>
        <w:t xml:space="preserve"> quotation are Dryden’s addition, and explicitly present the godfearing ruler </w:t>
      </w:r>
      <w:r w:rsidR="00B3239A">
        <w:rPr>
          <w:rFonts w:eastAsia="Times New Roman" w:cs="Times New Roman"/>
          <w:szCs w:val="24"/>
          <w:lang w:eastAsia="en-GB"/>
        </w:rPr>
        <w:t>confronting unmoved</w:t>
      </w:r>
      <w:r w:rsidR="004D3E10">
        <w:rPr>
          <w:rFonts w:eastAsia="Times New Roman" w:cs="Times New Roman"/>
          <w:szCs w:val="24"/>
          <w:lang w:eastAsia="en-GB"/>
        </w:rPr>
        <w:t xml:space="preserve"> the madness of the rabble.</w:t>
      </w:r>
      <w:r w:rsidR="00D74C9E">
        <w:rPr>
          <w:rStyle w:val="FootnoteReference"/>
          <w:rFonts w:eastAsia="Times New Roman" w:cs="Times New Roman"/>
          <w:szCs w:val="24"/>
          <w:lang w:eastAsia="en-GB"/>
        </w:rPr>
        <w:footnoteReference w:id="40"/>
      </w:r>
      <w:r w:rsidR="004D3E10">
        <w:rPr>
          <w:rFonts w:eastAsia="Times New Roman" w:cs="Times New Roman"/>
          <w:szCs w:val="24"/>
          <w:lang w:eastAsia="en-GB"/>
        </w:rPr>
        <w:t xml:space="preserve">  But not for long.</w:t>
      </w:r>
      <w:r w:rsidR="002D6454">
        <w:rPr>
          <w:rFonts w:eastAsia="Times New Roman" w:cs="Times New Roman"/>
          <w:szCs w:val="24"/>
          <w:lang w:eastAsia="en-GB"/>
        </w:rPr>
        <w:t xml:space="preserve">  Soon he is forced to give way:</w:t>
      </w:r>
    </w:p>
    <w:p w:rsidR="002D6454" w:rsidRPr="002D6454" w:rsidRDefault="002D6454" w:rsidP="000923A7">
      <w:pPr>
        <w:rPr>
          <w:rFonts w:eastAsia="Times New Roman" w:cs="Times New Roman"/>
          <w:szCs w:val="24"/>
          <w:lang w:eastAsia="en-GB"/>
        </w:rPr>
      </w:pPr>
      <w:r>
        <w:rPr>
          <w:rFonts w:eastAsia="Times New Roman" w:cs="Times New Roman"/>
          <w:szCs w:val="24"/>
          <w:lang w:eastAsia="en-GB"/>
        </w:rPr>
        <w:tab/>
      </w:r>
      <w:r w:rsidRPr="002D6454">
        <w:rPr>
          <w:rFonts w:eastAsia="Times New Roman" w:cs="Times New Roman"/>
          <w:szCs w:val="24"/>
          <w:lang w:eastAsia="en-GB"/>
        </w:rPr>
        <w:t>He said no more, but in his Walls confin’d,</w:t>
      </w:r>
    </w:p>
    <w:p w:rsidR="002D6454" w:rsidRPr="002D6454" w:rsidRDefault="002D6454" w:rsidP="000923A7">
      <w:pPr>
        <w:rPr>
          <w:rFonts w:eastAsia="Times New Roman" w:cs="Times New Roman"/>
          <w:szCs w:val="24"/>
          <w:lang w:eastAsia="en-GB"/>
        </w:rPr>
      </w:pPr>
      <w:r w:rsidRPr="002D6454">
        <w:rPr>
          <w:rFonts w:eastAsia="Times New Roman" w:cs="Times New Roman"/>
          <w:szCs w:val="24"/>
          <w:lang w:eastAsia="en-GB"/>
        </w:rPr>
        <w:tab/>
        <w:t>Shut out the Woes which he too well divin’d:</w:t>
      </w:r>
    </w:p>
    <w:p w:rsidR="002D6454" w:rsidRPr="002D6454" w:rsidRDefault="002D6454" w:rsidP="000923A7">
      <w:pPr>
        <w:rPr>
          <w:rFonts w:eastAsia="Times New Roman" w:cs="Times New Roman"/>
          <w:szCs w:val="24"/>
          <w:lang w:eastAsia="en-GB"/>
        </w:rPr>
      </w:pPr>
      <w:r w:rsidRPr="002D6454">
        <w:rPr>
          <w:rFonts w:eastAsia="Times New Roman" w:cs="Times New Roman"/>
          <w:szCs w:val="24"/>
          <w:lang w:eastAsia="en-GB"/>
        </w:rPr>
        <w:tab/>
        <w:t>Nor with the rising Storm wou’d vainly strive,</w:t>
      </w:r>
    </w:p>
    <w:p w:rsidR="000923A7" w:rsidRPr="002D6454" w:rsidRDefault="002D6454" w:rsidP="009B64EF">
      <w:pPr>
        <w:spacing w:after="120"/>
        <w:rPr>
          <w:rFonts w:eastAsia="Times New Roman" w:cs="Times New Roman"/>
          <w:szCs w:val="24"/>
          <w:lang w:eastAsia="en-GB"/>
        </w:rPr>
      </w:pPr>
      <w:r w:rsidRPr="002D6454">
        <w:rPr>
          <w:rFonts w:eastAsia="Times New Roman" w:cs="Times New Roman"/>
          <w:szCs w:val="24"/>
          <w:lang w:eastAsia="en-GB"/>
        </w:rPr>
        <w:tab/>
      </w:r>
      <w:r w:rsidR="00FB5FCF">
        <w:rPr>
          <w:rFonts w:eastAsia="Times New Roman" w:cs="Times New Roman"/>
          <w:szCs w:val="24"/>
          <w:lang w:eastAsia="en-GB"/>
        </w:rPr>
        <w:t>But left the Helm, and let the V</w:t>
      </w:r>
      <w:r w:rsidRPr="002D6454">
        <w:rPr>
          <w:rFonts w:eastAsia="Times New Roman" w:cs="Times New Roman"/>
          <w:szCs w:val="24"/>
          <w:lang w:eastAsia="en-GB"/>
        </w:rPr>
        <w:t>essel drive.</w:t>
      </w:r>
      <w:r>
        <w:rPr>
          <w:rFonts w:eastAsia="Times New Roman" w:cs="Times New Roman"/>
          <w:szCs w:val="24"/>
          <w:lang w:eastAsia="en-GB"/>
        </w:rPr>
        <w:t xml:space="preserve"> (vii 829-32)</w:t>
      </w:r>
    </w:p>
    <w:p w:rsidR="002D6454" w:rsidRPr="00FB5FCF" w:rsidRDefault="002D6454" w:rsidP="000923A7">
      <w:pPr>
        <w:rPr>
          <w:rFonts w:eastAsia="Times New Roman" w:cs="Times New Roman"/>
          <w:szCs w:val="24"/>
          <w:lang w:eastAsia="en-GB"/>
        </w:rPr>
      </w:pPr>
      <w:r>
        <w:rPr>
          <w:rFonts w:eastAsia="Times New Roman" w:cs="Times New Roman"/>
          <w:szCs w:val="24"/>
          <w:lang w:eastAsia="en-GB"/>
        </w:rPr>
        <w:tab/>
      </w:r>
      <w:r>
        <w:rPr>
          <w:rFonts w:eastAsia="Times New Roman" w:cs="Times New Roman"/>
          <w:szCs w:val="24"/>
          <w:lang w:eastAsia="en-GB"/>
        </w:rPr>
        <w:tab/>
      </w:r>
      <w:r w:rsidRPr="00FB5FCF">
        <w:rPr>
          <w:rFonts w:eastAsia="Times New Roman" w:cs="Times New Roman"/>
          <w:szCs w:val="24"/>
          <w:lang w:eastAsia="en-GB"/>
        </w:rPr>
        <w:t xml:space="preserve">                     </w:t>
      </w:r>
      <w:r w:rsidR="00272F2A">
        <w:rPr>
          <w:rFonts w:eastAsia="Times New Roman" w:cs="Times New Roman"/>
          <w:szCs w:val="24"/>
          <w:lang w:eastAsia="en-GB"/>
        </w:rPr>
        <w:t>N</w:t>
      </w:r>
      <w:r w:rsidRPr="00FB5FCF">
        <w:rPr>
          <w:rFonts w:eastAsia="Times New Roman" w:cs="Times New Roman"/>
          <w:szCs w:val="24"/>
          <w:lang w:eastAsia="en-GB"/>
        </w:rPr>
        <w:t>ec plura locutus</w:t>
      </w:r>
      <w:r w:rsidR="00272F2A">
        <w:rPr>
          <w:rFonts w:eastAsia="Times New Roman" w:cs="Times New Roman"/>
          <w:szCs w:val="24"/>
          <w:lang w:eastAsia="en-GB"/>
        </w:rPr>
        <w:t>,</w:t>
      </w:r>
    </w:p>
    <w:p w:rsidR="000923A7" w:rsidRDefault="00272F2A" w:rsidP="009B64EF">
      <w:pPr>
        <w:spacing w:after="120"/>
        <w:ind w:firstLine="720"/>
        <w:rPr>
          <w:rFonts w:eastAsia="Times New Roman" w:cs="Times New Roman"/>
          <w:szCs w:val="24"/>
          <w:lang w:eastAsia="en-GB"/>
        </w:rPr>
      </w:pPr>
      <w:r>
        <w:rPr>
          <w:rFonts w:eastAsia="Times New Roman" w:cs="Times New Roman"/>
          <w:szCs w:val="24"/>
          <w:lang w:eastAsia="en-GB"/>
        </w:rPr>
        <w:t>Sæ</w:t>
      </w:r>
      <w:r w:rsidR="002D6454" w:rsidRPr="00FB5FCF">
        <w:rPr>
          <w:rFonts w:eastAsia="Times New Roman" w:cs="Times New Roman"/>
          <w:szCs w:val="24"/>
          <w:lang w:eastAsia="en-GB"/>
        </w:rPr>
        <w:t>psit se tectis</w:t>
      </w:r>
      <w:r>
        <w:rPr>
          <w:rFonts w:eastAsia="Times New Roman" w:cs="Times New Roman"/>
          <w:szCs w:val="24"/>
          <w:lang w:eastAsia="en-GB"/>
        </w:rPr>
        <w:t>,</w:t>
      </w:r>
      <w:r w:rsidR="002D6454" w:rsidRPr="00FB5FCF">
        <w:rPr>
          <w:rFonts w:eastAsia="Times New Roman" w:cs="Times New Roman"/>
          <w:szCs w:val="24"/>
          <w:lang w:eastAsia="en-GB"/>
        </w:rPr>
        <w:t xml:space="preserve"> rerumque reliquit habenas.  (vii 599-600)</w:t>
      </w:r>
    </w:p>
    <w:p w:rsidR="0003557E" w:rsidRPr="00FB5FCF" w:rsidRDefault="0003557E" w:rsidP="000923A7">
      <w:pPr>
        <w:ind w:firstLine="720"/>
        <w:rPr>
          <w:rFonts w:eastAsia="Times New Roman" w:cs="Times New Roman"/>
          <w:szCs w:val="24"/>
          <w:lang w:eastAsia="en-GB"/>
        </w:rPr>
      </w:pPr>
      <w:r>
        <w:rPr>
          <w:rFonts w:eastAsia="Times New Roman" w:cs="Times New Roman"/>
          <w:szCs w:val="24"/>
          <w:lang w:eastAsia="en-GB"/>
        </w:rPr>
        <w:t>[And saying no more he shut himself in the palace, and let fall the reins of rule.]</w:t>
      </w:r>
    </w:p>
    <w:p w:rsidR="009D74BD" w:rsidRDefault="009D74BD" w:rsidP="000923A7">
      <w:pPr>
        <w:rPr>
          <w:rFonts w:eastAsia="Times New Roman" w:cs="Times New Roman"/>
          <w:szCs w:val="24"/>
          <w:lang w:eastAsia="en-GB"/>
        </w:rPr>
      </w:pPr>
      <w:r>
        <w:rPr>
          <w:rFonts w:eastAsia="Times New Roman" w:cs="Times New Roman"/>
          <w:szCs w:val="24"/>
          <w:lang w:eastAsia="en-GB"/>
        </w:rPr>
        <w:t>In place of Virgil’s image of Latinus dropping the reins of rule (</w:t>
      </w:r>
      <w:r w:rsidRPr="009D74BD">
        <w:rPr>
          <w:rFonts w:eastAsia="Times New Roman" w:cs="Times New Roman"/>
          <w:i/>
          <w:szCs w:val="24"/>
          <w:lang w:eastAsia="en-GB"/>
        </w:rPr>
        <w:t xml:space="preserve">rerumque </w:t>
      </w:r>
      <w:r>
        <w:rPr>
          <w:rFonts w:eastAsia="Times New Roman" w:cs="Times New Roman"/>
          <w:i/>
          <w:szCs w:val="24"/>
          <w:lang w:eastAsia="en-GB"/>
        </w:rPr>
        <w:t xml:space="preserve">reliquit </w:t>
      </w:r>
      <w:r w:rsidRPr="009D74BD">
        <w:rPr>
          <w:rFonts w:eastAsia="Times New Roman" w:cs="Times New Roman"/>
          <w:i/>
          <w:szCs w:val="24"/>
          <w:lang w:eastAsia="en-GB"/>
        </w:rPr>
        <w:t>habenas</w:t>
      </w:r>
      <w:r>
        <w:rPr>
          <w:rFonts w:eastAsia="Times New Roman" w:cs="Times New Roman"/>
          <w:szCs w:val="24"/>
          <w:lang w:eastAsia="en-GB"/>
        </w:rPr>
        <w:t xml:space="preserve">) Dryden adds two lines whose image of the storm-tossed ship of state </w:t>
      </w:r>
      <w:r w:rsidR="00FB5FCF">
        <w:rPr>
          <w:rFonts w:eastAsia="Times New Roman" w:cs="Times New Roman"/>
          <w:szCs w:val="24"/>
          <w:lang w:eastAsia="en-GB"/>
        </w:rPr>
        <w:t>recalls</w:t>
      </w:r>
      <w:r>
        <w:rPr>
          <w:rFonts w:eastAsia="Times New Roman" w:cs="Times New Roman"/>
          <w:szCs w:val="24"/>
          <w:lang w:eastAsia="en-GB"/>
        </w:rPr>
        <w:t xml:space="preserve"> the passage in </w:t>
      </w:r>
      <w:r w:rsidRPr="009D74BD">
        <w:rPr>
          <w:rFonts w:eastAsia="Times New Roman" w:cs="Times New Roman"/>
          <w:i/>
          <w:szCs w:val="24"/>
          <w:lang w:eastAsia="en-GB"/>
        </w:rPr>
        <w:lastRenderedPageBreak/>
        <w:t>Absalom and Achitophel</w:t>
      </w:r>
      <w:r>
        <w:rPr>
          <w:rFonts w:eastAsia="Times New Roman" w:cs="Times New Roman"/>
          <w:szCs w:val="24"/>
          <w:lang w:eastAsia="en-GB"/>
        </w:rPr>
        <w:t xml:space="preserve"> wh</w:t>
      </w:r>
      <w:r w:rsidR="009534F3">
        <w:rPr>
          <w:rFonts w:eastAsia="Times New Roman" w:cs="Times New Roman"/>
          <w:szCs w:val="24"/>
          <w:lang w:eastAsia="en-GB"/>
        </w:rPr>
        <w:t>ich</w:t>
      </w:r>
      <w:r>
        <w:rPr>
          <w:rFonts w:eastAsia="Times New Roman" w:cs="Times New Roman"/>
          <w:szCs w:val="24"/>
          <w:lang w:eastAsia="en-GB"/>
        </w:rPr>
        <w:t xml:space="preserve"> represents Shafesbury as a dangerous pilot who actually seeks the storms:</w:t>
      </w:r>
    </w:p>
    <w:p w:rsidR="009D74BD" w:rsidRDefault="009D74BD" w:rsidP="000923A7">
      <w:pPr>
        <w:rPr>
          <w:rFonts w:eastAsia="Times New Roman" w:cs="Times New Roman"/>
          <w:szCs w:val="24"/>
          <w:lang w:eastAsia="en-GB"/>
        </w:rPr>
      </w:pPr>
      <w:r>
        <w:rPr>
          <w:rFonts w:eastAsia="Times New Roman" w:cs="Times New Roman"/>
          <w:szCs w:val="24"/>
          <w:lang w:eastAsia="en-GB"/>
        </w:rPr>
        <w:tab/>
      </w:r>
      <w:r w:rsidR="00693F8C">
        <w:rPr>
          <w:rFonts w:eastAsia="Times New Roman" w:cs="Times New Roman"/>
          <w:szCs w:val="24"/>
          <w:lang w:eastAsia="en-GB"/>
        </w:rPr>
        <w:t>A daring pilot in extremity:</w:t>
      </w:r>
    </w:p>
    <w:p w:rsidR="00693F8C" w:rsidRDefault="00693F8C" w:rsidP="000923A7">
      <w:pPr>
        <w:rPr>
          <w:rFonts w:eastAsia="Times New Roman" w:cs="Times New Roman"/>
          <w:szCs w:val="24"/>
          <w:lang w:eastAsia="en-GB"/>
        </w:rPr>
      </w:pPr>
      <w:r>
        <w:rPr>
          <w:rFonts w:eastAsia="Times New Roman" w:cs="Times New Roman"/>
          <w:szCs w:val="24"/>
          <w:lang w:eastAsia="en-GB"/>
        </w:rPr>
        <w:tab/>
        <w:t>Pleased with the danger, when the waves went high</w:t>
      </w:r>
    </w:p>
    <w:p w:rsidR="00693F8C" w:rsidRDefault="00693F8C" w:rsidP="000923A7">
      <w:pPr>
        <w:ind w:firstLine="720"/>
        <w:rPr>
          <w:rFonts w:eastAsia="Times New Roman" w:cs="Times New Roman"/>
          <w:szCs w:val="24"/>
          <w:lang w:eastAsia="en-GB"/>
        </w:rPr>
      </w:pPr>
      <w:r>
        <w:rPr>
          <w:rFonts w:eastAsia="Times New Roman" w:cs="Times New Roman"/>
          <w:szCs w:val="24"/>
          <w:lang w:eastAsia="en-GB"/>
        </w:rPr>
        <w:t>He sought the storms.</w:t>
      </w:r>
      <w:r w:rsidR="00FB5FCF">
        <w:rPr>
          <w:rStyle w:val="FootnoteReference"/>
          <w:rFonts w:eastAsia="Times New Roman" w:cs="Times New Roman"/>
          <w:szCs w:val="24"/>
          <w:lang w:eastAsia="en-GB"/>
        </w:rPr>
        <w:footnoteReference w:id="41"/>
      </w:r>
    </w:p>
    <w:p w:rsidR="007D2593" w:rsidRDefault="007D2593" w:rsidP="000923A7">
      <w:pPr>
        <w:rPr>
          <w:rFonts w:eastAsia="Times New Roman" w:cs="Times New Roman"/>
          <w:szCs w:val="24"/>
          <w:lang w:eastAsia="en-GB"/>
        </w:rPr>
      </w:pPr>
      <w:r>
        <w:rPr>
          <w:rFonts w:eastAsia="Times New Roman" w:cs="Times New Roman"/>
          <w:szCs w:val="24"/>
          <w:lang w:eastAsia="en-GB"/>
        </w:rPr>
        <w:t xml:space="preserve">Latinus refuses to exercise either political power or religious authority, and will not unbar </w:t>
      </w:r>
      <w:r w:rsidR="009534F3">
        <w:rPr>
          <w:rFonts w:eastAsia="Times New Roman" w:cs="Times New Roman"/>
          <w:szCs w:val="24"/>
          <w:lang w:eastAsia="en-GB"/>
        </w:rPr>
        <w:t>the gates which symbolically</w:t>
      </w:r>
      <w:r>
        <w:rPr>
          <w:rFonts w:eastAsia="Times New Roman" w:cs="Times New Roman"/>
          <w:szCs w:val="24"/>
          <w:lang w:eastAsia="en-GB"/>
        </w:rPr>
        <w:t xml:space="preserve"> </w:t>
      </w:r>
      <w:r w:rsidR="009534F3">
        <w:rPr>
          <w:rFonts w:eastAsia="Times New Roman" w:cs="Times New Roman"/>
          <w:szCs w:val="24"/>
          <w:lang w:eastAsia="en-GB"/>
        </w:rPr>
        <w:t>unleash</w:t>
      </w:r>
      <w:r>
        <w:rPr>
          <w:rFonts w:eastAsia="Times New Roman" w:cs="Times New Roman"/>
          <w:szCs w:val="24"/>
          <w:lang w:eastAsia="en-GB"/>
        </w:rPr>
        <w:t xml:space="preserve"> war:</w:t>
      </w:r>
    </w:p>
    <w:p w:rsidR="007D2593" w:rsidRPr="007D2593" w:rsidRDefault="007D2593" w:rsidP="000923A7">
      <w:pPr>
        <w:rPr>
          <w:rFonts w:eastAsia="Times New Roman" w:cs="Times New Roman"/>
          <w:szCs w:val="24"/>
          <w:lang w:eastAsia="en-GB"/>
        </w:rPr>
      </w:pPr>
      <w:r>
        <w:rPr>
          <w:rFonts w:eastAsia="Times New Roman" w:cs="Times New Roman"/>
          <w:szCs w:val="24"/>
          <w:lang w:eastAsia="en-GB"/>
        </w:rPr>
        <w:tab/>
      </w:r>
      <w:r w:rsidRPr="007D2593">
        <w:rPr>
          <w:rFonts w:eastAsia="Times New Roman" w:cs="Times New Roman"/>
          <w:szCs w:val="24"/>
          <w:lang w:eastAsia="en-GB"/>
        </w:rPr>
        <w:t>T</w:t>
      </w:r>
      <w:r w:rsidR="00FB5FCF">
        <w:rPr>
          <w:rFonts w:eastAsia="Times New Roman" w:cs="Times New Roman"/>
          <w:szCs w:val="24"/>
          <w:lang w:eastAsia="en-GB"/>
        </w:rPr>
        <w:t>hese Rites of old by Sov’raign P</w:t>
      </w:r>
      <w:r w:rsidRPr="007D2593">
        <w:rPr>
          <w:rFonts w:eastAsia="Times New Roman" w:cs="Times New Roman"/>
          <w:szCs w:val="24"/>
          <w:lang w:eastAsia="en-GB"/>
        </w:rPr>
        <w:t>rinces us’d,</w:t>
      </w:r>
    </w:p>
    <w:p w:rsidR="007D2593" w:rsidRPr="007D2593" w:rsidRDefault="007D2593" w:rsidP="000923A7">
      <w:pPr>
        <w:rPr>
          <w:rFonts w:eastAsia="Times New Roman" w:cs="Times New Roman"/>
          <w:szCs w:val="24"/>
          <w:lang w:eastAsia="en-GB"/>
        </w:rPr>
      </w:pPr>
      <w:r w:rsidRPr="007D2593">
        <w:rPr>
          <w:rFonts w:eastAsia="Times New Roman" w:cs="Times New Roman"/>
          <w:szCs w:val="24"/>
          <w:lang w:eastAsia="en-GB"/>
        </w:rPr>
        <w:tab/>
        <w:t>Were the King’s Office, but the King refus’d.</w:t>
      </w:r>
    </w:p>
    <w:p w:rsidR="007D2593" w:rsidRPr="007D2593" w:rsidRDefault="00361449" w:rsidP="000923A7">
      <w:pPr>
        <w:rPr>
          <w:rFonts w:eastAsia="Times New Roman" w:cs="Times New Roman"/>
          <w:szCs w:val="24"/>
          <w:lang w:eastAsia="en-GB"/>
        </w:rPr>
      </w:pPr>
      <w:r>
        <w:rPr>
          <w:rFonts w:eastAsia="Times New Roman" w:cs="Times New Roman"/>
          <w:szCs w:val="24"/>
          <w:lang w:eastAsia="en-GB"/>
        </w:rPr>
        <w:tab/>
        <w:t>Deaf to their C</w:t>
      </w:r>
      <w:r w:rsidR="007D2593" w:rsidRPr="007D2593">
        <w:rPr>
          <w:rFonts w:eastAsia="Times New Roman" w:cs="Times New Roman"/>
          <w:szCs w:val="24"/>
          <w:lang w:eastAsia="en-GB"/>
        </w:rPr>
        <w:t>ries, nor wou’d the Gates unbar</w:t>
      </w:r>
    </w:p>
    <w:p w:rsidR="007D2593" w:rsidRPr="007D2593" w:rsidRDefault="007D2593" w:rsidP="000923A7">
      <w:pPr>
        <w:rPr>
          <w:rFonts w:eastAsia="Times New Roman" w:cs="Times New Roman"/>
          <w:szCs w:val="24"/>
          <w:lang w:eastAsia="en-GB"/>
        </w:rPr>
      </w:pPr>
      <w:r w:rsidRPr="007D2593">
        <w:rPr>
          <w:rFonts w:eastAsia="Times New Roman" w:cs="Times New Roman"/>
          <w:szCs w:val="24"/>
          <w:lang w:eastAsia="en-GB"/>
        </w:rPr>
        <w:tab/>
        <w:t>Of sacred Peace, or loose th’ imprison’d War:</w:t>
      </w:r>
    </w:p>
    <w:p w:rsidR="007D2593" w:rsidRPr="007D2593" w:rsidRDefault="007D2593" w:rsidP="000923A7">
      <w:pPr>
        <w:ind w:left="720"/>
        <w:rPr>
          <w:rFonts w:eastAsia="Times New Roman" w:cs="Times New Roman"/>
          <w:szCs w:val="24"/>
          <w:lang w:eastAsia="en-GB"/>
        </w:rPr>
      </w:pPr>
      <w:r w:rsidRPr="007D2593">
        <w:rPr>
          <w:rFonts w:eastAsia="Times New Roman" w:cs="Times New Roman"/>
          <w:szCs w:val="24"/>
          <w:lang w:eastAsia="en-GB"/>
        </w:rPr>
        <w:t>But hid his Head, and, safe from loud Alarms,</w:t>
      </w:r>
    </w:p>
    <w:p w:rsidR="000923A7" w:rsidRPr="007D2593" w:rsidRDefault="007D2593" w:rsidP="009B64EF">
      <w:pPr>
        <w:spacing w:after="120"/>
        <w:ind w:left="720"/>
        <w:rPr>
          <w:rFonts w:eastAsia="Times New Roman" w:cs="Times New Roman"/>
          <w:szCs w:val="24"/>
          <w:lang w:eastAsia="en-GB"/>
        </w:rPr>
      </w:pPr>
      <w:r w:rsidRPr="007D2593">
        <w:rPr>
          <w:rFonts w:eastAsia="Times New Roman" w:cs="Times New Roman"/>
          <w:szCs w:val="24"/>
          <w:lang w:eastAsia="en-GB"/>
        </w:rPr>
        <w:t>Abhor’d the wicked Ministry of Arms.</w:t>
      </w:r>
      <w:r>
        <w:rPr>
          <w:rFonts w:eastAsia="Times New Roman" w:cs="Times New Roman"/>
          <w:szCs w:val="24"/>
          <w:lang w:eastAsia="en-GB"/>
        </w:rPr>
        <w:t xml:space="preserve">  (vii 851-6)</w:t>
      </w:r>
    </w:p>
    <w:p w:rsidR="007D2593" w:rsidRPr="004065AF" w:rsidRDefault="00272F2A" w:rsidP="000923A7">
      <w:pPr>
        <w:ind w:left="720"/>
        <w:rPr>
          <w:rFonts w:eastAsia="Times New Roman" w:cs="Times New Roman"/>
          <w:szCs w:val="24"/>
          <w:lang w:eastAsia="en-GB"/>
        </w:rPr>
      </w:pPr>
      <w:r>
        <w:rPr>
          <w:rFonts w:eastAsia="Times New Roman" w:cs="Times New Roman"/>
          <w:szCs w:val="24"/>
          <w:lang w:eastAsia="en-GB"/>
        </w:rPr>
        <w:t>H</w:t>
      </w:r>
      <w:r w:rsidR="007D2593" w:rsidRPr="004065AF">
        <w:rPr>
          <w:rFonts w:eastAsia="Times New Roman" w:cs="Times New Roman"/>
          <w:szCs w:val="24"/>
          <w:lang w:eastAsia="en-GB"/>
        </w:rPr>
        <w:t xml:space="preserve">oc </w:t>
      </w:r>
      <w:r>
        <w:rPr>
          <w:rFonts w:eastAsia="Times New Roman" w:cs="Times New Roman"/>
          <w:szCs w:val="24"/>
          <w:lang w:eastAsia="en-GB"/>
        </w:rPr>
        <w:t>&amp;</w:t>
      </w:r>
      <w:r w:rsidR="007D2593" w:rsidRPr="004065AF">
        <w:rPr>
          <w:rFonts w:eastAsia="Times New Roman" w:cs="Times New Roman"/>
          <w:szCs w:val="24"/>
          <w:lang w:eastAsia="en-GB"/>
        </w:rPr>
        <w:t xml:space="preserve"> tum </w:t>
      </w:r>
      <w:r>
        <w:rPr>
          <w:rFonts w:eastAsia="Times New Roman" w:cs="Times New Roman"/>
          <w:szCs w:val="24"/>
          <w:lang w:eastAsia="en-GB"/>
        </w:rPr>
        <w:t>Æ</w:t>
      </w:r>
      <w:r w:rsidR="007D2593" w:rsidRPr="004065AF">
        <w:rPr>
          <w:rFonts w:eastAsia="Times New Roman" w:cs="Times New Roman"/>
          <w:szCs w:val="24"/>
          <w:lang w:eastAsia="en-GB"/>
        </w:rPr>
        <w:t>neadis indicere bella Latinus</w:t>
      </w:r>
    </w:p>
    <w:p w:rsidR="007D2593" w:rsidRPr="004065AF" w:rsidRDefault="00A53C28" w:rsidP="000923A7">
      <w:pPr>
        <w:ind w:left="720"/>
        <w:rPr>
          <w:rFonts w:eastAsia="Times New Roman" w:cs="Times New Roman"/>
          <w:szCs w:val="24"/>
          <w:lang w:eastAsia="en-GB"/>
        </w:rPr>
      </w:pPr>
      <w:r>
        <w:rPr>
          <w:rFonts w:eastAsia="Times New Roman" w:cs="Times New Roman"/>
          <w:szCs w:val="24"/>
          <w:lang w:eastAsia="en-GB"/>
        </w:rPr>
        <w:t>M</w:t>
      </w:r>
      <w:r w:rsidR="007D2593" w:rsidRPr="004065AF">
        <w:rPr>
          <w:rFonts w:eastAsia="Times New Roman" w:cs="Times New Roman"/>
          <w:szCs w:val="24"/>
          <w:lang w:eastAsia="en-GB"/>
        </w:rPr>
        <w:t>ore</w:t>
      </w:r>
      <w:r>
        <w:rPr>
          <w:rFonts w:eastAsia="Times New Roman" w:cs="Times New Roman"/>
          <w:szCs w:val="24"/>
          <w:lang w:eastAsia="en-GB"/>
        </w:rPr>
        <w:t xml:space="preserve"> j</w:t>
      </w:r>
      <w:r w:rsidR="007D2593" w:rsidRPr="004065AF">
        <w:rPr>
          <w:rFonts w:eastAsia="Times New Roman" w:cs="Times New Roman"/>
          <w:szCs w:val="24"/>
          <w:lang w:eastAsia="en-GB"/>
        </w:rPr>
        <w:t>ubebatur</w:t>
      </w:r>
      <w:r>
        <w:rPr>
          <w:rFonts w:eastAsia="Times New Roman" w:cs="Times New Roman"/>
          <w:szCs w:val="24"/>
          <w:lang w:eastAsia="en-GB"/>
        </w:rPr>
        <w:t>,</w:t>
      </w:r>
      <w:r w:rsidR="007D2593" w:rsidRPr="004065AF">
        <w:rPr>
          <w:rFonts w:eastAsia="Times New Roman" w:cs="Times New Roman"/>
          <w:szCs w:val="24"/>
          <w:lang w:eastAsia="en-GB"/>
        </w:rPr>
        <w:t xml:space="preserve"> tristisque recludere portas.</w:t>
      </w:r>
    </w:p>
    <w:p w:rsidR="007D2593" w:rsidRPr="004065AF" w:rsidRDefault="00A53C28" w:rsidP="000923A7">
      <w:pPr>
        <w:ind w:left="720"/>
        <w:rPr>
          <w:rFonts w:eastAsia="Times New Roman" w:cs="Times New Roman"/>
          <w:szCs w:val="24"/>
          <w:lang w:eastAsia="en-GB"/>
        </w:rPr>
      </w:pPr>
      <w:r>
        <w:rPr>
          <w:rFonts w:eastAsia="Times New Roman" w:cs="Times New Roman"/>
          <w:szCs w:val="24"/>
          <w:lang w:eastAsia="en-GB"/>
        </w:rPr>
        <w:t>A</w:t>
      </w:r>
      <w:r w:rsidR="007D2593" w:rsidRPr="004065AF">
        <w:rPr>
          <w:rFonts w:eastAsia="Times New Roman" w:cs="Times New Roman"/>
          <w:szCs w:val="24"/>
          <w:lang w:eastAsia="en-GB"/>
        </w:rPr>
        <w:t>bstinuit tactu pater</w:t>
      </w:r>
      <w:r>
        <w:rPr>
          <w:rFonts w:eastAsia="Times New Roman" w:cs="Times New Roman"/>
          <w:szCs w:val="24"/>
          <w:lang w:eastAsia="en-GB"/>
        </w:rPr>
        <w:t>,</w:t>
      </w:r>
      <w:r w:rsidR="007D2593" w:rsidRPr="004065AF">
        <w:rPr>
          <w:rFonts w:eastAsia="Times New Roman" w:cs="Times New Roman"/>
          <w:szCs w:val="24"/>
          <w:lang w:eastAsia="en-GB"/>
        </w:rPr>
        <w:t xml:space="preserve"> aversusque refugit</w:t>
      </w:r>
    </w:p>
    <w:p w:rsidR="000923A7" w:rsidRDefault="00A53C28" w:rsidP="009B64EF">
      <w:pPr>
        <w:spacing w:after="120"/>
        <w:ind w:left="720"/>
        <w:rPr>
          <w:rFonts w:eastAsia="Times New Roman" w:cs="Times New Roman"/>
          <w:szCs w:val="24"/>
          <w:lang w:eastAsia="en-GB"/>
        </w:rPr>
      </w:pPr>
      <w:r>
        <w:rPr>
          <w:rFonts w:eastAsia="Times New Roman" w:cs="Times New Roman"/>
          <w:szCs w:val="24"/>
          <w:lang w:eastAsia="en-GB"/>
        </w:rPr>
        <w:t>Fœda ministeria, &amp;</w:t>
      </w:r>
      <w:r w:rsidR="007D2593" w:rsidRPr="004065AF">
        <w:rPr>
          <w:rFonts w:eastAsia="Times New Roman" w:cs="Times New Roman"/>
          <w:szCs w:val="24"/>
          <w:lang w:eastAsia="en-GB"/>
        </w:rPr>
        <w:t xml:space="preserve"> caecis se condidit umbris.  (vii 616-19)</w:t>
      </w:r>
    </w:p>
    <w:p w:rsidR="00DA1600" w:rsidRPr="004065AF" w:rsidRDefault="00DA1600" w:rsidP="000923A7">
      <w:pPr>
        <w:ind w:left="720"/>
        <w:rPr>
          <w:rFonts w:eastAsia="Times New Roman" w:cs="Times New Roman"/>
          <w:szCs w:val="24"/>
          <w:lang w:eastAsia="en-GB"/>
        </w:rPr>
      </w:pPr>
      <w:r>
        <w:rPr>
          <w:rFonts w:eastAsia="Times New Roman" w:cs="Times New Roman"/>
          <w:szCs w:val="24"/>
          <w:lang w:eastAsia="en-GB"/>
        </w:rPr>
        <w:t>[In this manner, then, too, Latinus was bidden to proclaim war on the sons of Aeneas, and to open the grim gates.  But the father withheld his hand, shrank back from the hateful office, and hid himself in blind darkness.]</w:t>
      </w:r>
    </w:p>
    <w:p w:rsidR="004065AF" w:rsidRDefault="0084163E" w:rsidP="000923A7">
      <w:pPr>
        <w:rPr>
          <w:rFonts w:eastAsia="Times New Roman" w:cs="Times New Roman"/>
          <w:szCs w:val="24"/>
          <w:lang w:eastAsia="en-GB"/>
        </w:rPr>
      </w:pPr>
      <w:r w:rsidRPr="0084163E">
        <w:rPr>
          <w:rFonts w:eastAsia="Times New Roman" w:cs="Times New Roman"/>
          <w:i/>
          <w:szCs w:val="24"/>
          <w:lang w:eastAsia="en-GB"/>
        </w:rPr>
        <w:t>F</w:t>
      </w:r>
      <w:r w:rsidR="007D28FB">
        <w:rPr>
          <w:rFonts w:eastAsia="Times New Roman" w:cs="Times New Roman"/>
          <w:i/>
          <w:szCs w:val="24"/>
          <w:lang w:eastAsia="en-GB"/>
        </w:rPr>
        <w:t>œ</w:t>
      </w:r>
      <w:r w:rsidRPr="0084163E">
        <w:rPr>
          <w:rFonts w:eastAsia="Times New Roman" w:cs="Times New Roman"/>
          <w:i/>
          <w:szCs w:val="24"/>
          <w:lang w:eastAsia="en-GB"/>
        </w:rPr>
        <w:t>da ministeria</w:t>
      </w:r>
      <w:r w:rsidR="00856EDA">
        <w:rPr>
          <w:rFonts w:eastAsia="Times New Roman" w:cs="Times New Roman"/>
          <w:szCs w:val="24"/>
          <w:lang w:eastAsia="en-GB"/>
        </w:rPr>
        <w:t xml:space="preserve"> is the hateful role or function of opening the gates</w:t>
      </w:r>
      <w:r w:rsidR="00264FBD">
        <w:rPr>
          <w:rFonts w:eastAsia="Times New Roman" w:cs="Times New Roman"/>
          <w:szCs w:val="24"/>
          <w:lang w:eastAsia="en-GB"/>
        </w:rPr>
        <w:t>,</w:t>
      </w:r>
      <w:r w:rsidR="00856EDA">
        <w:rPr>
          <w:rFonts w:eastAsia="Times New Roman" w:cs="Times New Roman"/>
          <w:szCs w:val="24"/>
          <w:lang w:eastAsia="en-GB"/>
        </w:rPr>
        <w:t xml:space="preserve"> but Dryden’s </w:t>
      </w:r>
      <w:r w:rsidR="009534F3">
        <w:rPr>
          <w:rFonts w:eastAsia="Times New Roman" w:cs="Times New Roman"/>
          <w:szCs w:val="24"/>
          <w:lang w:eastAsia="en-GB"/>
        </w:rPr>
        <w:t xml:space="preserve">phrase </w:t>
      </w:r>
      <w:r w:rsidR="00856EDA">
        <w:rPr>
          <w:rFonts w:eastAsia="Times New Roman" w:cs="Times New Roman"/>
          <w:szCs w:val="24"/>
          <w:lang w:eastAsia="en-GB"/>
        </w:rPr>
        <w:t xml:space="preserve">‘wicked Ministry of Arms’ seems </w:t>
      </w:r>
      <w:r w:rsidR="004065AF">
        <w:rPr>
          <w:rFonts w:eastAsia="Times New Roman" w:cs="Times New Roman"/>
          <w:szCs w:val="24"/>
          <w:lang w:eastAsia="en-GB"/>
        </w:rPr>
        <w:t xml:space="preserve">to be a </w:t>
      </w:r>
      <w:r w:rsidR="00856EDA">
        <w:rPr>
          <w:rFonts w:eastAsia="Times New Roman" w:cs="Times New Roman"/>
          <w:szCs w:val="24"/>
          <w:lang w:eastAsia="en-GB"/>
        </w:rPr>
        <w:t>creative mistranslation in that it</w:t>
      </w:r>
      <w:r w:rsidR="001F6D50">
        <w:rPr>
          <w:rFonts w:eastAsia="Times New Roman" w:cs="Times New Roman"/>
          <w:szCs w:val="24"/>
          <w:lang w:eastAsia="en-GB"/>
        </w:rPr>
        <w:t xml:space="preserve"> moves from Latinus’ ceremonial role to </w:t>
      </w:r>
      <w:r w:rsidR="004065AF">
        <w:rPr>
          <w:rFonts w:eastAsia="Times New Roman" w:cs="Times New Roman"/>
          <w:szCs w:val="24"/>
          <w:lang w:eastAsia="en-GB"/>
        </w:rPr>
        <w:t xml:space="preserve">evoking </w:t>
      </w:r>
      <w:r w:rsidR="001F6D50">
        <w:rPr>
          <w:rFonts w:eastAsia="Times New Roman" w:cs="Times New Roman"/>
          <w:szCs w:val="24"/>
          <w:lang w:eastAsia="en-GB"/>
        </w:rPr>
        <w:t>the actual acts of war</w:t>
      </w:r>
      <w:r w:rsidR="00B33F44">
        <w:rPr>
          <w:rFonts w:eastAsia="Times New Roman" w:cs="Times New Roman"/>
          <w:szCs w:val="24"/>
          <w:lang w:eastAsia="en-GB"/>
        </w:rPr>
        <w:t xml:space="preserve"> in which the very </w:t>
      </w:r>
      <w:r w:rsidR="007B623E">
        <w:rPr>
          <w:rFonts w:eastAsia="Times New Roman" w:cs="Times New Roman"/>
          <w:szCs w:val="24"/>
          <w:lang w:eastAsia="en-GB"/>
        </w:rPr>
        <w:t>de</w:t>
      </w:r>
      <w:r w:rsidR="00B33F44">
        <w:rPr>
          <w:rFonts w:eastAsia="Times New Roman" w:cs="Times New Roman"/>
          <w:szCs w:val="24"/>
          <w:lang w:eastAsia="en-GB"/>
        </w:rPr>
        <w:t xml:space="preserve">ployment of </w:t>
      </w:r>
      <w:r w:rsidR="00B33F44">
        <w:rPr>
          <w:rFonts w:eastAsia="Times New Roman" w:cs="Times New Roman"/>
          <w:szCs w:val="24"/>
          <w:lang w:eastAsia="en-GB"/>
        </w:rPr>
        <w:lastRenderedPageBreak/>
        <w:t xml:space="preserve">force is </w:t>
      </w:r>
      <w:r w:rsidR="004065AF">
        <w:rPr>
          <w:rFonts w:eastAsia="Times New Roman" w:cs="Times New Roman"/>
          <w:szCs w:val="24"/>
          <w:lang w:eastAsia="en-GB"/>
        </w:rPr>
        <w:t xml:space="preserve">seen to be </w:t>
      </w:r>
      <w:r w:rsidR="00B33F44">
        <w:rPr>
          <w:rFonts w:eastAsia="Times New Roman" w:cs="Times New Roman"/>
          <w:szCs w:val="24"/>
          <w:lang w:eastAsia="en-GB"/>
        </w:rPr>
        <w:t>wicked</w:t>
      </w:r>
      <w:r w:rsidR="004065AF">
        <w:rPr>
          <w:rFonts w:eastAsia="Times New Roman" w:cs="Times New Roman"/>
          <w:szCs w:val="24"/>
          <w:lang w:eastAsia="en-GB"/>
        </w:rPr>
        <w:t>—a far cry from</w:t>
      </w:r>
      <w:r w:rsidR="007B623E">
        <w:rPr>
          <w:rFonts w:eastAsia="Times New Roman" w:cs="Times New Roman"/>
          <w:szCs w:val="24"/>
          <w:lang w:eastAsia="en-GB"/>
        </w:rPr>
        <w:t xml:space="preserve"> the militaristic</w:t>
      </w:r>
      <w:r w:rsidR="004065AF">
        <w:rPr>
          <w:rFonts w:eastAsia="Times New Roman" w:cs="Times New Roman"/>
          <w:szCs w:val="24"/>
          <w:lang w:eastAsia="en-GB"/>
        </w:rPr>
        <w:t xml:space="preserve"> preoccupations of William III, </w:t>
      </w:r>
      <w:r w:rsidR="007B623E">
        <w:rPr>
          <w:rFonts w:eastAsia="Times New Roman" w:cs="Times New Roman"/>
          <w:szCs w:val="24"/>
          <w:lang w:eastAsia="en-GB"/>
        </w:rPr>
        <w:t>or, indeed, of Louis XIV</w:t>
      </w:r>
      <w:r w:rsidR="004065AF">
        <w:rPr>
          <w:rFonts w:eastAsia="Times New Roman" w:cs="Times New Roman"/>
          <w:szCs w:val="24"/>
          <w:lang w:eastAsia="en-GB"/>
        </w:rPr>
        <w:t>.</w:t>
      </w:r>
    </w:p>
    <w:p w:rsidR="0084163E" w:rsidRDefault="00FA671F" w:rsidP="000923A7">
      <w:pPr>
        <w:ind w:firstLine="720"/>
        <w:rPr>
          <w:rFonts w:eastAsia="Times New Roman" w:cs="Times New Roman"/>
          <w:szCs w:val="24"/>
          <w:lang w:eastAsia="en-GB"/>
        </w:rPr>
      </w:pPr>
      <w:r w:rsidRPr="007B623E">
        <w:rPr>
          <w:rFonts w:eastAsia="Times New Roman" w:cs="Times New Roman"/>
          <w:szCs w:val="24"/>
          <w:lang w:eastAsia="en-GB"/>
        </w:rPr>
        <w:t>Later</w:t>
      </w:r>
      <w:r>
        <w:rPr>
          <w:rFonts w:eastAsia="Times New Roman" w:cs="Times New Roman"/>
          <w:szCs w:val="24"/>
          <w:lang w:eastAsia="en-GB"/>
        </w:rPr>
        <w:t xml:space="preserve"> on, </w:t>
      </w:r>
      <w:r w:rsidR="00760F7A">
        <w:rPr>
          <w:rFonts w:eastAsia="Times New Roman" w:cs="Times New Roman"/>
          <w:szCs w:val="24"/>
          <w:lang w:eastAsia="en-GB"/>
        </w:rPr>
        <w:t xml:space="preserve">when he sees his city about to fall to the Trojans, </w:t>
      </w:r>
      <w:r>
        <w:rPr>
          <w:rFonts w:eastAsia="Times New Roman" w:cs="Times New Roman"/>
          <w:szCs w:val="24"/>
          <w:lang w:eastAsia="en-GB"/>
        </w:rPr>
        <w:t xml:space="preserve">Latinus admits that he has been </w:t>
      </w:r>
      <w:r w:rsidR="002E5E19">
        <w:rPr>
          <w:rFonts w:eastAsia="Times New Roman" w:cs="Times New Roman"/>
          <w:szCs w:val="24"/>
          <w:lang w:eastAsia="en-GB"/>
        </w:rPr>
        <w:t>weak</w:t>
      </w:r>
      <w:r>
        <w:rPr>
          <w:rFonts w:eastAsia="Times New Roman" w:cs="Times New Roman"/>
          <w:szCs w:val="24"/>
          <w:lang w:eastAsia="en-GB"/>
        </w:rPr>
        <w:t xml:space="preserve"> as a ruler in acquiescing to his people’s demands to violate the treaty with Aeneas:</w:t>
      </w:r>
    </w:p>
    <w:p w:rsidR="00FA671F" w:rsidRPr="00FA671F" w:rsidRDefault="00FA671F" w:rsidP="000923A7">
      <w:pPr>
        <w:rPr>
          <w:rFonts w:cs="Times New Roman"/>
          <w:szCs w:val="24"/>
        </w:rPr>
      </w:pPr>
      <w:r>
        <w:rPr>
          <w:rFonts w:eastAsia="Times New Roman" w:cs="Times New Roman"/>
          <w:szCs w:val="24"/>
          <w:lang w:eastAsia="en-GB"/>
        </w:rPr>
        <w:tab/>
      </w:r>
      <w:r w:rsidRPr="00FA671F">
        <w:rPr>
          <w:rFonts w:cs="Times New Roman"/>
          <w:szCs w:val="24"/>
        </w:rPr>
        <w:t xml:space="preserve">Good old </w:t>
      </w:r>
      <w:r w:rsidRPr="00FA671F">
        <w:rPr>
          <w:rFonts w:cs="Times New Roman"/>
          <w:i/>
          <w:szCs w:val="24"/>
        </w:rPr>
        <w:t>Latinus</w:t>
      </w:r>
      <w:r w:rsidRPr="00FA671F">
        <w:rPr>
          <w:rFonts w:cs="Times New Roman"/>
          <w:szCs w:val="24"/>
        </w:rPr>
        <w:t>, when he saw, too late,</w:t>
      </w:r>
    </w:p>
    <w:p w:rsidR="00FA671F" w:rsidRPr="00FA671F" w:rsidRDefault="00FA671F" w:rsidP="000923A7">
      <w:pPr>
        <w:rPr>
          <w:rFonts w:cs="Times New Roman"/>
          <w:szCs w:val="24"/>
        </w:rPr>
      </w:pPr>
      <w:r w:rsidRPr="00FA671F">
        <w:rPr>
          <w:rFonts w:cs="Times New Roman"/>
          <w:szCs w:val="24"/>
        </w:rPr>
        <w:tab/>
        <w:t>The gath’ring Storm, just breaking on the State,</w:t>
      </w:r>
    </w:p>
    <w:p w:rsidR="00FA671F" w:rsidRPr="00FA671F" w:rsidRDefault="00FA671F" w:rsidP="000923A7">
      <w:pPr>
        <w:rPr>
          <w:rFonts w:cs="Times New Roman"/>
          <w:szCs w:val="24"/>
        </w:rPr>
      </w:pPr>
      <w:r w:rsidRPr="00FA671F">
        <w:rPr>
          <w:rFonts w:cs="Times New Roman"/>
          <w:szCs w:val="24"/>
        </w:rPr>
        <w:tab/>
        <w:t>Dismiss’d the Council, ’till a fitter time.</w:t>
      </w:r>
    </w:p>
    <w:p w:rsidR="00FA671F" w:rsidRPr="00FA671F" w:rsidRDefault="00FA671F" w:rsidP="000923A7">
      <w:pPr>
        <w:ind w:firstLine="720"/>
        <w:rPr>
          <w:rFonts w:cs="Times New Roman"/>
          <w:szCs w:val="24"/>
        </w:rPr>
      </w:pPr>
      <w:r w:rsidRPr="00FA671F">
        <w:rPr>
          <w:rFonts w:cs="Times New Roman"/>
          <w:szCs w:val="24"/>
        </w:rPr>
        <w:t>And own’d his easie Te</w:t>
      </w:r>
      <w:r w:rsidR="00361449">
        <w:rPr>
          <w:rFonts w:cs="Times New Roman"/>
          <w:szCs w:val="24"/>
        </w:rPr>
        <w:t>mper as his C</w:t>
      </w:r>
      <w:r>
        <w:rPr>
          <w:rFonts w:cs="Times New Roman"/>
          <w:szCs w:val="24"/>
        </w:rPr>
        <w:t>rime:</w:t>
      </w:r>
    </w:p>
    <w:p w:rsidR="00FA671F" w:rsidRPr="00FA671F" w:rsidRDefault="00FA671F" w:rsidP="000923A7">
      <w:pPr>
        <w:ind w:firstLine="720"/>
        <w:rPr>
          <w:rFonts w:cs="Times New Roman"/>
          <w:szCs w:val="24"/>
        </w:rPr>
      </w:pPr>
      <w:r w:rsidRPr="00FA671F">
        <w:rPr>
          <w:rFonts w:cs="Times New Roman"/>
          <w:szCs w:val="24"/>
        </w:rPr>
        <w:t>Who, forc’d against his reason, had comply’d</w:t>
      </w:r>
    </w:p>
    <w:p w:rsidR="000923A7" w:rsidRPr="00FA671F" w:rsidRDefault="00FA671F" w:rsidP="009B64EF">
      <w:pPr>
        <w:spacing w:after="120"/>
        <w:ind w:firstLine="720"/>
        <w:rPr>
          <w:rFonts w:cs="Times New Roman"/>
          <w:szCs w:val="24"/>
        </w:rPr>
      </w:pPr>
      <w:r w:rsidRPr="00FA671F">
        <w:rPr>
          <w:rFonts w:cs="Times New Roman"/>
          <w:szCs w:val="24"/>
        </w:rPr>
        <w:t>To break the Treaty for the promis’d Bride.</w:t>
      </w:r>
      <w:r>
        <w:rPr>
          <w:rFonts w:cs="Times New Roman"/>
          <w:szCs w:val="24"/>
        </w:rPr>
        <w:t xml:space="preserve">  (xi 711-16)</w:t>
      </w:r>
    </w:p>
    <w:p w:rsidR="00FA671F" w:rsidRPr="001108A7" w:rsidRDefault="007D28FB" w:rsidP="000923A7">
      <w:pPr>
        <w:ind w:firstLine="720"/>
        <w:rPr>
          <w:rFonts w:cs="Times New Roman"/>
          <w:szCs w:val="24"/>
        </w:rPr>
      </w:pPr>
      <w:r>
        <w:rPr>
          <w:rFonts w:cs="Times New Roman"/>
          <w:szCs w:val="24"/>
        </w:rPr>
        <w:t>C</w:t>
      </w:r>
      <w:r w:rsidR="00FA671F" w:rsidRPr="001108A7">
        <w:rPr>
          <w:rFonts w:cs="Times New Roman"/>
          <w:szCs w:val="24"/>
        </w:rPr>
        <w:t xml:space="preserve">oncilium ipse pater </w:t>
      </w:r>
      <w:r>
        <w:rPr>
          <w:rFonts w:cs="Times New Roman"/>
          <w:szCs w:val="24"/>
        </w:rPr>
        <w:t>&amp;</w:t>
      </w:r>
      <w:r w:rsidR="00FA671F" w:rsidRPr="001108A7">
        <w:rPr>
          <w:rFonts w:cs="Times New Roman"/>
          <w:szCs w:val="24"/>
        </w:rPr>
        <w:t xml:space="preserve"> magna incepta Latinus</w:t>
      </w:r>
    </w:p>
    <w:p w:rsidR="00FA671F" w:rsidRPr="001108A7" w:rsidRDefault="00FA671F" w:rsidP="000923A7">
      <w:pPr>
        <w:ind w:firstLine="720"/>
        <w:rPr>
          <w:rFonts w:cs="Times New Roman"/>
          <w:szCs w:val="24"/>
        </w:rPr>
      </w:pPr>
      <w:r w:rsidRPr="001108A7">
        <w:rPr>
          <w:rFonts w:cs="Times New Roman"/>
          <w:szCs w:val="24"/>
        </w:rPr>
        <w:t>deserit</w:t>
      </w:r>
      <w:r w:rsidR="007D28FB">
        <w:rPr>
          <w:rFonts w:cs="Times New Roman"/>
          <w:szCs w:val="24"/>
        </w:rPr>
        <w:t>,</w:t>
      </w:r>
      <w:r w:rsidRPr="001108A7">
        <w:rPr>
          <w:rFonts w:cs="Times New Roman"/>
          <w:szCs w:val="24"/>
        </w:rPr>
        <w:t xml:space="preserve"> ac </w:t>
      </w:r>
      <w:r w:rsidR="007D28FB">
        <w:rPr>
          <w:rFonts w:cs="Times New Roman"/>
          <w:szCs w:val="24"/>
        </w:rPr>
        <w:t>tristi turbatus tempore differt.</w:t>
      </w:r>
    </w:p>
    <w:p w:rsidR="00FA671F" w:rsidRPr="001108A7" w:rsidRDefault="007D28FB" w:rsidP="000923A7">
      <w:pPr>
        <w:ind w:firstLine="720"/>
        <w:rPr>
          <w:rFonts w:cs="Times New Roman"/>
          <w:szCs w:val="24"/>
        </w:rPr>
      </w:pPr>
      <w:r>
        <w:rPr>
          <w:rFonts w:cs="Times New Roman"/>
          <w:szCs w:val="24"/>
        </w:rPr>
        <w:t>M</w:t>
      </w:r>
      <w:r w:rsidR="00FA671F" w:rsidRPr="001108A7">
        <w:rPr>
          <w:rFonts w:cs="Times New Roman"/>
          <w:szCs w:val="24"/>
        </w:rPr>
        <w:t>ultaque se incusat qui non acceperit ultro</w:t>
      </w:r>
    </w:p>
    <w:p w:rsidR="000923A7" w:rsidRDefault="00FA671F" w:rsidP="009B64EF">
      <w:pPr>
        <w:spacing w:after="120"/>
        <w:ind w:firstLine="720"/>
        <w:rPr>
          <w:rFonts w:cs="Times New Roman"/>
          <w:szCs w:val="24"/>
        </w:rPr>
      </w:pPr>
      <w:r w:rsidRPr="001108A7">
        <w:rPr>
          <w:rFonts w:cs="Times New Roman"/>
          <w:szCs w:val="24"/>
        </w:rPr>
        <w:t xml:space="preserve">Dardanium </w:t>
      </w:r>
      <w:r w:rsidR="007D28FB">
        <w:rPr>
          <w:rFonts w:cs="Times New Roman"/>
          <w:szCs w:val="24"/>
        </w:rPr>
        <w:t>Æ</w:t>
      </w:r>
      <w:r w:rsidRPr="001108A7">
        <w:rPr>
          <w:rFonts w:cs="Times New Roman"/>
          <w:szCs w:val="24"/>
        </w:rPr>
        <w:t>nean</w:t>
      </w:r>
      <w:r w:rsidR="007D28FB">
        <w:rPr>
          <w:rFonts w:cs="Times New Roman"/>
          <w:szCs w:val="24"/>
        </w:rPr>
        <w:t>,</w:t>
      </w:r>
      <w:r w:rsidRPr="001108A7">
        <w:rPr>
          <w:rFonts w:cs="Times New Roman"/>
          <w:szCs w:val="24"/>
        </w:rPr>
        <w:t xml:space="preserve"> generumque asciverit urbi.  (xi 469-72)</w:t>
      </w:r>
    </w:p>
    <w:p w:rsidR="00645F4F" w:rsidRPr="001108A7" w:rsidRDefault="00645F4F" w:rsidP="000923A7">
      <w:pPr>
        <w:ind w:left="720"/>
        <w:rPr>
          <w:rFonts w:cs="Times New Roman"/>
          <w:szCs w:val="24"/>
        </w:rPr>
      </w:pPr>
      <w:r>
        <w:rPr>
          <w:rFonts w:cs="Times New Roman"/>
          <w:szCs w:val="24"/>
        </w:rPr>
        <w:t xml:space="preserve">[Father Latinus himself, dismayed by the grimness of the hour, </w:t>
      </w:r>
      <w:r w:rsidR="003825D9">
        <w:rPr>
          <w:rFonts w:cs="Times New Roman"/>
          <w:szCs w:val="24"/>
        </w:rPr>
        <w:t>leaves the council and postpones his high designs, often chiding himself that he did not give a ready welcome to Dardan Aeneas and did not, for the city’s sake, adopt him as a son.]</w:t>
      </w:r>
    </w:p>
    <w:p w:rsidR="00760F7A" w:rsidRDefault="00760F7A" w:rsidP="000923A7">
      <w:pPr>
        <w:rPr>
          <w:rFonts w:cs="Times New Roman"/>
          <w:szCs w:val="24"/>
        </w:rPr>
      </w:pPr>
      <w:r>
        <w:rPr>
          <w:rFonts w:cs="Times New Roman"/>
          <w:szCs w:val="24"/>
        </w:rPr>
        <w:t>The image of the gathering storm is Dryden’s addition, and links the violence of the bes</w:t>
      </w:r>
      <w:r w:rsidR="009B64EF">
        <w:rPr>
          <w:rFonts w:cs="Times New Roman"/>
          <w:szCs w:val="24"/>
        </w:rPr>
        <w:t>ie</w:t>
      </w:r>
      <w:r>
        <w:rPr>
          <w:rFonts w:cs="Times New Roman"/>
          <w:szCs w:val="24"/>
        </w:rPr>
        <w:t>ging Trojans with the previous violence of the Latian mob.  There is</w:t>
      </w:r>
      <w:r w:rsidR="00675851">
        <w:rPr>
          <w:rFonts w:cs="Times New Roman"/>
          <w:szCs w:val="24"/>
        </w:rPr>
        <w:t xml:space="preserve"> </w:t>
      </w:r>
      <w:r>
        <w:rPr>
          <w:rFonts w:cs="Times New Roman"/>
          <w:szCs w:val="24"/>
        </w:rPr>
        <w:t>no</w:t>
      </w:r>
      <w:r w:rsidR="00675851">
        <w:rPr>
          <w:rFonts w:cs="Times New Roman"/>
          <w:szCs w:val="24"/>
        </w:rPr>
        <w:t xml:space="preserve"> </w:t>
      </w:r>
      <w:r>
        <w:rPr>
          <w:rFonts w:cs="Times New Roman"/>
          <w:szCs w:val="24"/>
        </w:rPr>
        <w:t xml:space="preserve">equivalent in the Latin to ‘easie Temper’, which </w:t>
      </w:r>
      <w:r w:rsidR="009534F3">
        <w:rPr>
          <w:rFonts w:cs="Times New Roman"/>
          <w:szCs w:val="24"/>
        </w:rPr>
        <w:t>might remind us of</w:t>
      </w:r>
      <w:r>
        <w:rPr>
          <w:rFonts w:cs="Times New Roman"/>
          <w:szCs w:val="24"/>
        </w:rPr>
        <w:t xml:space="preserve"> the indolen</w:t>
      </w:r>
      <w:r w:rsidR="000824F2">
        <w:rPr>
          <w:rFonts w:cs="Times New Roman"/>
          <w:szCs w:val="24"/>
        </w:rPr>
        <w:t>ce</w:t>
      </w:r>
      <w:r>
        <w:rPr>
          <w:rFonts w:cs="Times New Roman"/>
          <w:szCs w:val="24"/>
        </w:rPr>
        <w:t xml:space="preserve"> of Charles II</w:t>
      </w:r>
      <w:r w:rsidR="000824F2">
        <w:rPr>
          <w:rFonts w:cs="Times New Roman"/>
          <w:szCs w:val="24"/>
        </w:rPr>
        <w:t>,</w:t>
      </w:r>
      <w:r w:rsidR="00675851">
        <w:rPr>
          <w:rFonts w:cs="Times New Roman"/>
          <w:szCs w:val="24"/>
        </w:rPr>
        <w:t xml:space="preserve"> </w:t>
      </w:r>
      <w:r w:rsidR="002E5E19">
        <w:rPr>
          <w:rFonts w:cs="Times New Roman"/>
          <w:szCs w:val="24"/>
        </w:rPr>
        <w:t xml:space="preserve">a ruler who was </w:t>
      </w:r>
      <w:r w:rsidR="00675851">
        <w:rPr>
          <w:rFonts w:cs="Times New Roman"/>
          <w:szCs w:val="24"/>
        </w:rPr>
        <w:t>‘charmed into ease’</w:t>
      </w:r>
      <w:r w:rsidR="000824F2">
        <w:rPr>
          <w:rFonts w:cs="Times New Roman"/>
          <w:szCs w:val="24"/>
        </w:rPr>
        <w:t xml:space="preserve"> </w:t>
      </w:r>
      <w:r w:rsidR="00675851">
        <w:rPr>
          <w:rFonts w:cs="Times New Roman"/>
          <w:szCs w:val="24"/>
        </w:rPr>
        <w:t xml:space="preserve">as Absalom </w:t>
      </w:r>
      <w:r w:rsidR="009B64EF">
        <w:rPr>
          <w:rFonts w:cs="Times New Roman"/>
          <w:szCs w:val="24"/>
        </w:rPr>
        <w:t>observed</w:t>
      </w:r>
      <w:r w:rsidR="00675851">
        <w:rPr>
          <w:rFonts w:cs="Times New Roman"/>
          <w:szCs w:val="24"/>
        </w:rPr>
        <w:t>;</w:t>
      </w:r>
      <w:r w:rsidR="000824F2">
        <w:rPr>
          <w:rStyle w:val="FootnoteReference"/>
          <w:rFonts w:cs="Times New Roman"/>
          <w:szCs w:val="24"/>
        </w:rPr>
        <w:footnoteReference w:id="42"/>
      </w:r>
      <w:r w:rsidR="00675851">
        <w:rPr>
          <w:rFonts w:cs="Times New Roman"/>
          <w:szCs w:val="24"/>
        </w:rPr>
        <w:t xml:space="preserve"> nor does Virgil say that Latinus was forced against his reason to beak the treaty.  These are Dryden’s </w:t>
      </w:r>
      <w:r w:rsidR="002E5E19">
        <w:rPr>
          <w:rFonts w:cs="Times New Roman"/>
          <w:szCs w:val="24"/>
        </w:rPr>
        <w:t>reflections on</w:t>
      </w:r>
      <w:r w:rsidR="00675851">
        <w:rPr>
          <w:rFonts w:cs="Times New Roman"/>
          <w:szCs w:val="24"/>
        </w:rPr>
        <w:t xml:space="preserve"> the limits of monarchical power and the fallibi</w:t>
      </w:r>
      <w:r w:rsidR="002E5E19">
        <w:rPr>
          <w:rFonts w:cs="Times New Roman"/>
          <w:szCs w:val="24"/>
        </w:rPr>
        <w:t>li</w:t>
      </w:r>
      <w:r w:rsidR="00675851">
        <w:rPr>
          <w:rFonts w:cs="Times New Roman"/>
          <w:szCs w:val="24"/>
        </w:rPr>
        <w:t>ty of well-intentioned but weak rulers</w:t>
      </w:r>
      <w:r w:rsidR="009534F3">
        <w:rPr>
          <w:rFonts w:cs="Times New Roman"/>
          <w:szCs w:val="24"/>
        </w:rPr>
        <w:t xml:space="preserve">, and </w:t>
      </w:r>
      <w:r w:rsidR="009B64EF">
        <w:rPr>
          <w:rFonts w:cs="Times New Roman"/>
          <w:szCs w:val="24"/>
        </w:rPr>
        <w:t xml:space="preserve">they </w:t>
      </w:r>
      <w:r w:rsidR="009534F3">
        <w:rPr>
          <w:rFonts w:cs="Times New Roman"/>
          <w:szCs w:val="24"/>
        </w:rPr>
        <w:t>also form part of a sequence of passages in which Dryden intensifies Virgil’s descriptions of turbulent and irrational crowds—of the ‘vulgar’</w:t>
      </w:r>
      <w:r w:rsidR="00675851">
        <w:rPr>
          <w:rFonts w:cs="Times New Roman"/>
          <w:szCs w:val="24"/>
        </w:rPr>
        <w:t>.</w:t>
      </w:r>
      <w:r w:rsidR="009B64EF">
        <w:rPr>
          <w:rFonts w:cs="Times New Roman"/>
          <w:szCs w:val="24"/>
        </w:rPr>
        <w:t xml:space="preserve">  Unable to impose his will,</w:t>
      </w:r>
    </w:p>
    <w:p w:rsidR="00EA14EB" w:rsidRPr="003B7EEE" w:rsidRDefault="00EA14EB" w:rsidP="000923A7">
      <w:pPr>
        <w:rPr>
          <w:rFonts w:cs="Times New Roman"/>
          <w:szCs w:val="24"/>
        </w:rPr>
      </w:pPr>
      <w:r>
        <w:rPr>
          <w:rFonts w:cs="Times New Roman"/>
          <w:szCs w:val="24"/>
        </w:rPr>
        <w:tab/>
      </w:r>
      <w:r w:rsidRPr="003B7EEE">
        <w:rPr>
          <w:rFonts w:cs="Times New Roman"/>
          <w:szCs w:val="24"/>
        </w:rPr>
        <w:t>The helpless King is hurry’d in the Throng;</w:t>
      </w:r>
    </w:p>
    <w:p w:rsidR="000923A7" w:rsidRPr="003B7EEE" w:rsidRDefault="00EA14EB" w:rsidP="009B64EF">
      <w:pPr>
        <w:spacing w:after="120"/>
        <w:rPr>
          <w:rFonts w:cs="Times New Roman"/>
          <w:szCs w:val="24"/>
        </w:rPr>
      </w:pPr>
      <w:r w:rsidRPr="003B7EEE">
        <w:rPr>
          <w:rFonts w:cs="Times New Roman"/>
          <w:szCs w:val="24"/>
        </w:rPr>
        <w:tab/>
        <w:t>And what e’re Tide prevails, is born along.</w:t>
      </w:r>
      <w:r>
        <w:rPr>
          <w:rFonts w:cs="Times New Roman"/>
          <w:szCs w:val="24"/>
        </w:rPr>
        <w:t xml:space="preserve">  (xi</w:t>
      </w:r>
      <w:r w:rsidR="00361449">
        <w:rPr>
          <w:rFonts w:cs="Times New Roman"/>
          <w:szCs w:val="24"/>
        </w:rPr>
        <w:t>i</w:t>
      </w:r>
      <w:r>
        <w:rPr>
          <w:rFonts w:cs="Times New Roman"/>
          <w:szCs w:val="24"/>
        </w:rPr>
        <w:t xml:space="preserve"> 859-60)</w:t>
      </w:r>
    </w:p>
    <w:p w:rsidR="000923A7" w:rsidRDefault="00EA14EB" w:rsidP="009B64EF">
      <w:pPr>
        <w:spacing w:after="120"/>
        <w:rPr>
          <w:rFonts w:cs="Times New Roman"/>
          <w:szCs w:val="24"/>
        </w:rPr>
      </w:pPr>
      <w:r w:rsidRPr="009534F3">
        <w:rPr>
          <w:rFonts w:cs="Times New Roman"/>
          <w:i/>
          <w:szCs w:val="24"/>
        </w:rPr>
        <w:tab/>
      </w:r>
      <w:r w:rsidR="00851210">
        <w:rPr>
          <w:rFonts w:cs="Times New Roman"/>
          <w:i/>
          <w:szCs w:val="24"/>
        </w:rPr>
        <w:tab/>
      </w:r>
      <w:r w:rsidRPr="001108A7">
        <w:rPr>
          <w:rFonts w:cs="Times New Roman"/>
          <w:szCs w:val="24"/>
        </w:rPr>
        <w:t>ipsumque trahunt i</w:t>
      </w:r>
      <w:r w:rsidR="007D28FB">
        <w:rPr>
          <w:rFonts w:cs="Times New Roman"/>
          <w:szCs w:val="24"/>
        </w:rPr>
        <w:t>n mœ</w:t>
      </w:r>
      <w:r w:rsidRPr="001108A7">
        <w:rPr>
          <w:rFonts w:cs="Times New Roman"/>
          <w:szCs w:val="24"/>
        </w:rPr>
        <w:t>nia regem:  (xi</w:t>
      </w:r>
      <w:r w:rsidR="00361449" w:rsidRPr="001108A7">
        <w:rPr>
          <w:rFonts w:cs="Times New Roman"/>
          <w:szCs w:val="24"/>
        </w:rPr>
        <w:t>i</w:t>
      </w:r>
      <w:r w:rsidRPr="001108A7">
        <w:rPr>
          <w:rFonts w:cs="Times New Roman"/>
          <w:szCs w:val="24"/>
        </w:rPr>
        <w:t xml:space="preserve"> 585)</w:t>
      </w:r>
    </w:p>
    <w:p w:rsidR="00851210" w:rsidRPr="001108A7" w:rsidRDefault="00851210" w:rsidP="000923A7">
      <w:pPr>
        <w:rPr>
          <w:rFonts w:cs="Times New Roman"/>
          <w:szCs w:val="24"/>
        </w:rPr>
      </w:pPr>
      <w:r>
        <w:rPr>
          <w:rFonts w:cs="Times New Roman"/>
          <w:szCs w:val="24"/>
        </w:rPr>
        <w:tab/>
        <w:t>[and drag the king himself to the ramparts]</w:t>
      </w:r>
    </w:p>
    <w:p w:rsidR="00EA14EB" w:rsidRDefault="009B64EF" w:rsidP="000923A7">
      <w:pPr>
        <w:rPr>
          <w:rFonts w:cs="Times New Roman"/>
          <w:szCs w:val="24"/>
        </w:rPr>
      </w:pPr>
      <w:r>
        <w:rPr>
          <w:rFonts w:cs="Times New Roman"/>
          <w:szCs w:val="24"/>
        </w:rPr>
        <w:t>A</w:t>
      </w:r>
      <w:r w:rsidR="00EA14EB">
        <w:rPr>
          <w:rFonts w:cs="Times New Roman"/>
          <w:szCs w:val="24"/>
        </w:rPr>
        <w:t>gain Dryden’s emphasis</w:t>
      </w:r>
      <w:r w:rsidR="009534F3">
        <w:rPr>
          <w:rFonts w:cs="Times New Roman"/>
          <w:szCs w:val="24"/>
        </w:rPr>
        <w:t>—adding ‘helpless’, ‘Throng’, and the image of the tide—</w:t>
      </w:r>
      <w:r w:rsidR="00EA14EB">
        <w:rPr>
          <w:rFonts w:cs="Times New Roman"/>
          <w:szCs w:val="24"/>
        </w:rPr>
        <w:t xml:space="preserve">is on the crowd </w:t>
      </w:r>
      <w:r w:rsidR="009948CF">
        <w:rPr>
          <w:rFonts w:cs="Times New Roman"/>
          <w:szCs w:val="24"/>
        </w:rPr>
        <w:t>sweeping away the King</w:t>
      </w:r>
      <w:r w:rsidR="002E5E19">
        <w:rPr>
          <w:rFonts w:cs="Times New Roman"/>
          <w:szCs w:val="24"/>
        </w:rPr>
        <w:t xml:space="preserve">, as nearly happened during the turbulent street politics of the </w:t>
      </w:r>
      <w:r w:rsidR="002E5E19">
        <w:rPr>
          <w:rFonts w:cs="Times New Roman"/>
          <w:szCs w:val="24"/>
        </w:rPr>
        <w:lastRenderedPageBreak/>
        <w:t>Popish Plot and the Exclusion Crisis</w:t>
      </w:r>
      <w:r w:rsidR="009948CF">
        <w:rPr>
          <w:rFonts w:cs="Times New Roman"/>
          <w:szCs w:val="24"/>
        </w:rPr>
        <w:t>.</w:t>
      </w:r>
      <w:r w:rsidR="005E4860">
        <w:rPr>
          <w:rFonts w:cs="Times New Roman"/>
          <w:szCs w:val="24"/>
        </w:rPr>
        <w:t xml:space="preserve">  When Latinus laments the disaster which he has unwillingly brought about, </w:t>
      </w:r>
    </w:p>
    <w:p w:rsidR="005E4860" w:rsidRPr="005E4860" w:rsidRDefault="005E4860" w:rsidP="000923A7">
      <w:pPr>
        <w:ind w:left="720" w:firstLine="720"/>
        <w:rPr>
          <w:rFonts w:cs="Times New Roman"/>
          <w:szCs w:val="24"/>
        </w:rPr>
      </w:pPr>
      <w:r w:rsidRPr="005E4860">
        <w:rPr>
          <w:rFonts w:cs="Times New Roman"/>
          <w:szCs w:val="24"/>
        </w:rPr>
        <w:t>much he blames the softness of his Mind,</w:t>
      </w:r>
    </w:p>
    <w:p w:rsidR="005E4860" w:rsidRPr="005E4860" w:rsidRDefault="005E4860" w:rsidP="000923A7">
      <w:pPr>
        <w:rPr>
          <w:rFonts w:cs="Times New Roman"/>
          <w:szCs w:val="24"/>
        </w:rPr>
      </w:pPr>
      <w:r w:rsidRPr="005E4860">
        <w:rPr>
          <w:rFonts w:cs="Times New Roman"/>
          <w:szCs w:val="24"/>
        </w:rPr>
        <w:tab/>
        <w:t>Obnoxious to the Charms of Womankind,</w:t>
      </w:r>
    </w:p>
    <w:p w:rsidR="005E4860" w:rsidRDefault="005E4860" w:rsidP="000923A7">
      <w:pPr>
        <w:rPr>
          <w:rFonts w:cs="Times New Roman"/>
          <w:szCs w:val="24"/>
        </w:rPr>
      </w:pPr>
      <w:r w:rsidRPr="005E4860">
        <w:rPr>
          <w:rFonts w:cs="Times New Roman"/>
          <w:szCs w:val="24"/>
        </w:rPr>
        <w:tab/>
        <w:t>And soon seduc’d to change, what he so well design’d:</w:t>
      </w:r>
      <w:r w:rsidR="009534F3">
        <w:rPr>
          <w:rFonts w:cs="Times New Roman"/>
          <w:szCs w:val="24"/>
        </w:rPr>
        <w:t xml:space="preserve"> (xii 895-7</w:t>
      </w:r>
      <w:r>
        <w:rPr>
          <w:rFonts w:cs="Times New Roman"/>
          <w:szCs w:val="24"/>
        </w:rPr>
        <w:t>)</w:t>
      </w:r>
    </w:p>
    <w:p w:rsidR="005E4860" w:rsidRDefault="001108A7" w:rsidP="000923A7">
      <w:pPr>
        <w:rPr>
          <w:rFonts w:cs="Times New Roman"/>
          <w:szCs w:val="24"/>
        </w:rPr>
      </w:pPr>
      <w:r>
        <w:rPr>
          <w:rFonts w:cs="Times New Roman"/>
          <w:szCs w:val="24"/>
        </w:rPr>
        <w:t xml:space="preserve">(‘Obnoxious’ here means ‘susceptible, submissive’: </w:t>
      </w:r>
      <w:r w:rsidRPr="001108A7">
        <w:rPr>
          <w:rFonts w:cs="Times New Roman"/>
          <w:i/>
          <w:szCs w:val="24"/>
        </w:rPr>
        <w:t>OED</w:t>
      </w:r>
      <w:r>
        <w:rPr>
          <w:rFonts w:cs="Times New Roman"/>
          <w:szCs w:val="24"/>
        </w:rPr>
        <w:t xml:space="preserve"> 2).  </w:t>
      </w:r>
      <w:r w:rsidR="005E4860" w:rsidRPr="001108A7">
        <w:rPr>
          <w:rFonts w:cs="Times New Roman"/>
          <w:szCs w:val="24"/>
        </w:rPr>
        <w:t>This</w:t>
      </w:r>
      <w:r w:rsidR="005E4860">
        <w:rPr>
          <w:rFonts w:cs="Times New Roman"/>
          <w:szCs w:val="24"/>
        </w:rPr>
        <w:t xml:space="preserve"> is Dryden’s addition to Virgil, focussing not on the suicide of Latinus’ wife but on </w:t>
      </w:r>
      <w:r w:rsidR="009534F3">
        <w:rPr>
          <w:rFonts w:cs="Times New Roman"/>
          <w:szCs w:val="24"/>
        </w:rPr>
        <w:t xml:space="preserve">the king’s fatal </w:t>
      </w:r>
      <w:r w:rsidR="002E5E19">
        <w:rPr>
          <w:rFonts w:cs="Times New Roman"/>
          <w:szCs w:val="24"/>
        </w:rPr>
        <w:t>readiness to listen to women</w:t>
      </w:r>
      <w:r w:rsidR="009534F3">
        <w:rPr>
          <w:rFonts w:cs="Times New Roman"/>
          <w:szCs w:val="24"/>
        </w:rPr>
        <w:t>.</w:t>
      </w:r>
    </w:p>
    <w:p w:rsidR="00584906" w:rsidRDefault="00584906" w:rsidP="000923A7">
      <w:pPr>
        <w:jc w:val="center"/>
        <w:rPr>
          <w:rFonts w:cs="Times New Roman"/>
          <w:szCs w:val="24"/>
        </w:rPr>
      </w:pPr>
      <w:r>
        <w:rPr>
          <w:rFonts w:cs="Times New Roman"/>
          <w:szCs w:val="24"/>
        </w:rPr>
        <w:sym w:font="Wingdings" w:char="F096"/>
      </w:r>
    </w:p>
    <w:p w:rsidR="006931B9" w:rsidRDefault="009534F3" w:rsidP="000923A7">
      <w:pPr>
        <w:rPr>
          <w:rFonts w:cs="Times New Roman"/>
          <w:szCs w:val="24"/>
        </w:rPr>
      </w:pPr>
      <w:r>
        <w:rPr>
          <w:rFonts w:cs="Times New Roman"/>
          <w:szCs w:val="24"/>
        </w:rPr>
        <w:t>Virgil’s</w:t>
      </w:r>
      <w:r w:rsidR="00F64BC1">
        <w:rPr>
          <w:rFonts w:cs="Times New Roman"/>
          <w:szCs w:val="24"/>
        </w:rPr>
        <w:t xml:space="preserve"> most </w:t>
      </w:r>
      <w:r>
        <w:rPr>
          <w:rFonts w:cs="Times New Roman"/>
          <w:szCs w:val="24"/>
        </w:rPr>
        <w:t xml:space="preserve">complex </w:t>
      </w:r>
      <w:r w:rsidR="00F64BC1">
        <w:rPr>
          <w:rFonts w:cs="Times New Roman"/>
          <w:szCs w:val="24"/>
        </w:rPr>
        <w:t xml:space="preserve">leader is </w:t>
      </w:r>
      <w:r>
        <w:rPr>
          <w:rFonts w:cs="Times New Roman"/>
          <w:szCs w:val="24"/>
        </w:rPr>
        <w:t>probably</w:t>
      </w:r>
      <w:r w:rsidR="00584906">
        <w:rPr>
          <w:rFonts w:cs="Times New Roman"/>
          <w:szCs w:val="24"/>
        </w:rPr>
        <w:t xml:space="preserve"> </w:t>
      </w:r>
      <w:r w:rsidR="00F64BC1">
        <w:rPr>
          <w:rFonts w:cs="Times New Roman"/>
          <w:szCs w:val="24"/>
        </w:rPr>
        <w:t xml:space="preserve">Turnus, who expected to be the heir of Latinus, who leads a revolt of the Latins against Aeneas, and who </w:t>
      </w:r>
      <w:r w:rsidR="002E5E19">
        <w:rPr>
          <w:rFonts w:cs="Times New Roman"/>
          <w:szCs w:val="24"/>
        </w:rPr>
        <w:t xml:space="preserve">in the poem’s closing lines </w:t>
      </w:r>
      <w:r>
        <w:rPr>
          <w:rFonts w:cs="Times New Roman"/>
          <w:szCs w:val="24"/>
        </w:rPr>
        <w:t>is killed by the Trojan chief</w:t>
      </w:r>
      <w:r w:rsidR="00F64BC1">
        <w:rPr>
          <w:rFonts w:cs="Times New Roman"/>
          <w:szCs w:val="24"/>
        </w:rPr>
        <w:t xml:space="preserve"> while begging for his life.  </w:t>
      </w:r>
      <w:r w:rsidR="002E5E19">
        <w:rPr>
          <w:rFonts w:cs="Times New Roman"/>
          <w:szCs w:val="24"/>
        </w:rPr>
        <w:t>Aeneas and Turnus exhibit similar strengths and weaknesses, and their confrontation prevents us from simplifying Aeneas into a straightforwardly virtuous hero</w:t>
      </w:r>
      <w:r w:rsidR="00584906">
        <w:rPr>
          <w:rFonts w:cs="Times New Roman"/>
          <w:szCs w:val="24"/>
        </w:rPr>
        <w:t xml:space="preserve"> as we see each as a reflection of, and a commentary on, his rival.</w:t>
      </w:r>
      <w:r w:rsidR="002E5E19">
        <w:rPr>
          <w:rFonts w:cs="Times New Roman"/>
          <w:szCs w:val="24"/>
        </w:rPr>
        <w:t xml:space="preserve">  In both characters, but particularly in the case of Turnus, Virgil show</w:t>
      </w:r>
      <w:r w:rsidR="006931B9">
        <w:rPr>
          <w:rFonts w:cs="Times New Roman"/>
          <w:szCs w:val="24"/>
        </w:rPr>
        <w:t>s</w:t>
      </w:r>
      <w:r w:rsidR="002E5E19">
        <w:rPr>
          <w:rFonts w:cs="Times New Roman"/>
          <w:szCs w:val="24"/>
        </w:rPr>
        <w:t xml:space="preserve"> us </w:t>
      </w:r>
      <w:r w:rsidR="00806987">
        <w:rPr>
          <w:rFonts w:cs="Times New Roman"/>
          <w:szCs w:val="24"/>
        </w:rPr>
        <w:t>conflicted states of mind,</w:t>
      </w:r>
      <w:r w:rsidR="002E5E19">
        <w:rPr>
          <w:rFonts w:cs="Times New Roman"/>
          <w:szCs w:val="24"/>
        </w:rPr>
        <w:t xml:space="preserve"> and Dryden follows Virgil’s interest in the disturbed emotions and </w:t>
      </w:r>
      <w:r w:rsidR="00806987">
        <w:rPr>
          <w:rFonts w:cs="Times New Roman"/>
          <w:szCs w:val="24"/>
        </w:rPr>
        <w:t>ps</w:t>
      </w:r>
      <w:r w:rsidR="002E5E19">
        <w:rPr>
          <w:rFonts w:cs="Times New Roman"/>
          <w:szCs w:val="24"/>
        </w:rPr>
        <w:t>y</w:t>
      </w:r>
      <w:r w:rsidR="00806987">
        <w:rPr>
          <w:rFonts w:cs="Times New Roman"/>
          <w:szCs w:val="24"/>
        </w:rPr>
        <w:t xml:space="preserve">chology of </w:t>
      </w:r>
      <w:r w:rsidR="006931B9">
        <w:rPr>
          <w:rFonts w:cs="Times New Roman"/>
          <w:szCs w:val="24"/>
        </w:rPr>
        <w:t>this</w:t>
      </w:r>
      <w:r w:rsidR="002E5E19">
        <w:rPr>
          <w:rFonts w:cs="Times New Roman"/>
          <w:szCs w:val="24"/>
        </w:rPr>
        <w:t xml:space="preserve"> leader.  </w:t>
      </w:r>
      <w:r w:rsidR="00F64BC1">
        <w:rPr>
          <w:rFonts w:cs="Times New Roman"/>
          <w:szCs w:val="24"/>
        </w:rPr>
        <w:t xml:space="preserve">Turnus is </w:t>
      </w:r>
      <w:r w:rsidR="006B52CE">
        <w:rPr>
          <w:rFonts w:cs="Times New Roman"/>
          <w:szCs w:val="24"/>
        </w:rPr>
        <w:t>courageous</w:t>
      </w:r>
      <w:r w:rsidR="00E150E3">
        <w:rPr>
          <w:rFonts w:cs="Times New Roman"/>
          <w:szCs w:val="24"/>
        </w:rPr>
        <w:t>,</w:t>
      </w:r>
      <w:r w:rsidR="006931B9">
        <w:rPr>
          <w:rFonts w:cs="Times New Roman"/>
          <w:szCs w:val="24"/>
        </w:rPr>
        <w:t xml:space="preserve"> though this sometimes takes the form of an animal anger: he ranges over the plain like a wolf, ‘Sharp with Desire, and furious with Disdain’ (ix 75; Dryden’s addition); he is like </w:t>
      </w:r>
      <w:r w:rsidR="00AC3EF5">
        <w:rPr>
          <w:rFonts w:cs="Times New Roman"/>
          <w:szCs w:val="24"/>
        </w:rPr>
        <w:t>‘</w:t>
      </w:r>
      <w:r w:rsidR="006931B9">
        <w:rPr>
          <w:rFonts w:cs="Times New Roman"/>
          <w:szCs w:val="24"/>
        </w:rPr>
        <w:t xml:space="preserve">a </w:t>
      </w:r>
      <w:r w:rsidR="00AC3EF5">
        <w:rPr>
          <w:rFonts w:cs="Times New Roman"/>
          <w:szCs w:val="24"/>
        </w:rPr>
        <w:t>fierce Tyger’</w:t>
      </w:r>
      <w:r w:rsidR="006931B9">
        <w:rPr>
          <w:rFonts w:cs="Times New Roman"/>
          <w:szCs w:val="24"/>
        </w:rPr>
        <w:t xml:space="preserve"> (ix 986), and his</w:t>
      </w:r>
    </w:p>
    <w:p w:rsidR="006931B9" w:rsidRDefault="006931B9" w:rsidP="000923A7">
      <w:pPr>
        <w:ind w:left="720" w:firstLine="720"/>
        <w:rPr>
          <w:rFonts w:cs="Times New Roman"/>
          <w:szCs w:val="24"/>
        </w:rPr>
      </w:pPr>
      <w:r>
        <w:rPr>
          <w:rFonts w:cs="Times New Roman"/>
          <w:szCs w:val="24"/>
        </w:rPr>
        <w:t>boiling Youth, and blind Desire of Blood,</w:t>
      </w:r>
    </w:p>
    <w:p w:rsidR="000923A7" w:rsidRDefault="006931B9" w:rsidP="00AC3EF5">
      <w:pPr>
        <w:spacing w:after="120"/>
        <w:rPr>
          <w:rFonts w:cs="Times New Roman"/>
          <w:szCs w:val="24"/>
        </w:rPr>
      </w:pPr>
      <w:r>
        <w:rPr>
          <w:rFonts w:cs="Times New Roman"/>
          <w:szCs w:val="24"/>
        </w:rPr>
        <w:tab/>
        <w:t>Push’d on his Fury, to pursue the Crowd: (ix 1024-5)</w:t>
      </w:r>
      <w:r w:rsidR="00584906">
        <w:rPr>
          <w:rStyle w:val="FootnoteReference"/>
          <w:rFonts w:cs="Times New Roman"/>
          <w:szCs w:val="24"/>
        </w:rPr>
        <w:footnoteReference w:id="43"/>
      </w:r>
    </w:p>
    <w:p w:rsidR="006931B9" w:rsidRPr="00584906" w:rsidRDefault="006931B9" w:rsidP="000923A7">
      <w:pPr>
        <w:rPr>
          <w:rFonts w:cs="Times New Roman"/>
          <w:szCs w:val="24"/>
        </w:rPr>
      </w:pPr>
      <w:r>
        <w:rPr>
          <w:rFonts w:cs="Times New Roman"/>
          <w:szCs w:val="24"/>
        </w:rPr>
        <w:tab/>
      </w:r>
      <w:r w:rsidR="00D0332A">
        <w:rPr>
          <w:rFonts w:cs="Times New Roman"/>
          <w:szCs w:val="24"/>
        </w:rPr>
        <w:t>S</w:t>
      </w:r>
      <w:r w:rsidRPr="00584906">
        <w:rPr>
          <w:rFonts w:cs="Times New Roman"/>
          <w:szCs w:val="24"/>
        </w:rPr>
        <w:t>ed furor ardentem c</w:t>
      </w:r>
      <w:r w:rsidR="00D0332A">
        <w:rPr>
          <w:rFonts w:cs="Times New Roman"/>
          <w:szCs w:val="24"/>
        </w:rPr>
        <w:t>æ</w:t>
      </w:r>
      <w:r w:rsidRPr="00584906">
        <w:rPr>
          <w:rFonts w:cs="Times New Roman"/>
          <w:szCs w:val="24"/>
        </w:rPr>
        <w:t>disque insana cupido</w:t>
      </w:r>
    </w:p>
    <w:p w:rsidR="000923A7" w:rsidRDefault="00D0332A" w:rsidP="00AC3EF5">
      <w:pPr>
        <w:spacing w:after="120"/>
        <w:rPr>
          <w:rFonts w:cs="Times New Roman"/>
          <w:szCs w:val="24"/>
        </w:rPr>
      </w:pPr>
      <w:r>
        <w:rPr>
          <w:rFonts w:cs="Times New Roman"/>
          <w:szCs w:val="24"/>
        </w:rPr>
        <w:tab/>
        <w:t>E</w:t>
      </w:r>
      <w:r w:rsidR="006931B9" w:rsidRPr="00584906">
        <w:rPr>
          <w:rFonts w:cs="Times New Roman"/>
          <w:szCs w:val="24"/>
        </w:rPr>
        <w:t>git in adversos.  (</w:t>
      </w:r>
      <w:r w:rsidR="00EC1C82">
        <w:rPr>
          <w:rFonts w:cs="Times New Roman"/>
          <w:szCs w:val="24"/>
        </w:rPr>
        <w:t>i</w:t>
      </w:r>
      <w:r w:rsidR="006931B9" w:rsidRPr="00584906">
        <w:rPr>
          <w:rFonts w:cs="Times New Roman"/>
          <w:szCs w:val="24"/>
        </w:rPr>
        <w:t>x 760-1)</w:t>
      </w:r>
    </w:p>
    <w:p w:rsidR="00851210" w:rsidRPr="00584906" w:rsidRDefault="00851210" w:rsidP="000923A7">
      <w:pPr>
        <w:rPr>
          <w:rFonts w:cs="Times New Roman"/>
          <w:szCs w:val="24"/>
        </w:rPr>
      </w:pPr>
      <w:r>
        <w:rPr>
          <w:rFonts w:cs="Times New Roman"/>
          <w:szCs w:val="24"/>
        </w:rPr>
        <w:tab/>
        <w:t>[But rage and the mad lust of slaughter drove him in fury on the enemy facing him.]</w:t>
      </w:r>
    </w:p>
    <w:p w:rsidR="00E150E3" w:rsidRDefault="004A3887" w:rsidP="000923A7">
      <w:pPr>
        <w:rPr>
          <w:rFonts w:cs="Times New Roman"/>
          <w:szCs w:val="24"/>
        </w:rPr>
      </w:pPr>
      <w:r>
        <w:rPr>
          <w:rFonts w:cs="Times New Roman"/>
          <w:szCs w:val="24"/>
        </w:rPr>
        <w:t xml:space="preserve">Turnus </w:t>
      </w:r>
      <w:r w:rsidR="006931B9">
        <w:rPr>
          <w:rFonts w:cs="Times New Roman"/>
          <w:szCs w:val="24"/>
        </w:rPr>
        <w:t>is fr</w:t>
      </w:r>
      <w:r>
        <w:rPr>
          <w:rFonts w:cs="Times New Roman"/>
          <w:szCs w:val="24"/>
        </w:rPr>
        <w:t>e</w:t>
      </w:r>
      <w:r w:rsidR="006931B9">
        <w:rPr>
          <w:rFonts w:cs="Times New Roman"/>
          <w:szCs w:val="24"/>
        </w:rPr>
        <w:t xml:space="preserve">quently described as ‘haughty’, and </w:t>
      </w:r>
      <w:r w:rsidR="00E150E3">
        <w:rPr>
          <w:rFonts w:cs="Times New Roman"/>
          <w:szCs w:val="24"/>
        </w:rPr>
        <w:t xml:space="preserve">displays a manly contempt for </w:t>
      </w:r>
      <w:r w:rsidR="002E5E19">
        <w:rPr>
          <w:rFonts w:cs="Times New Roman"/>
          <w:szCs w:val="24"/>
        </w:rPr>
        <w:t xml:space="preserve">what he regards as </w:t>
      </w:r>
      <w:r w:rsidR="00E150E3">
        <w:rPr>
          <w:rFonts w:cs="Times New Roman"/>
          <w:szCs w:val="24"/>
        </w:rPr>
        <w:t>the effeminate Trojans (</w:t>
      </w:r>
      <w:r w:rsidR="00764FC4">
        <w:rPr>
          <w:rFonts w:cs="Times New Roman"/>
          <w:szCs w:val="24"/>
        </w:rPr>
        <w:t>Dryden</w:t>
      </w:r>
      <w:r w:rsidR="004D2C83">
        <w:rPr>
          <w:rFonts w:cs="Times New Roman"/>
          <w:szCs w:val="24"/>
        </w:rPr>
        <w:t>,</w:t>
      </w:r>
      <w:r w:rsidR="00764FC4">
        <w:rPr>
          <w:rFonts w:cs="Times New Roman"/>
          <w:szCs w:val="24"/>
        </w:rPr>
        <w:t xml:space="preserve"> </w:t>
      </w:r>
      <w:r w:rsidR="00E150E3">
        <w:rPr>
          <w:rFonts w:cs="Times New Roman"/>
          <w:szCs w:val="24"/>
        </w:rPr>
        <w:t>xii 151-66)</w:t>
      </w:r>
      <w:r w:rsidR="006931B9">
        <w:rPr>
          <w:rFonts w:cs="Times New Roman"/>
          <w:szCs w:val="24"/>
        </w:rPr>
        <w:t xml:space="preserve">.  But he is a genuine hero, and </w:t>
      </w:r>
      <w:r w:rsidR="00137DB6">
        <w:rPr>
          <w:rFonts w:cs="Times New Roman"/>
          <w:szCs w:val="24"/>
        </w:rPr>
        <w:t>moves ‘With Godlike Grace’ (xi 740</w:t>
      </w:r>
      <w:r w:rsidR="002E5E19">
        <w:rPr>
          <w:rFonts w:cs="Times New Roman"/>
          <w:szCs w:val="24"/>
        </w:rPr>
        <w:t>)</w:t>
      </w:r>
      <w:r>
        <w:rPr>
          <w:rStyle w:val="FootnoteReference"/>
          <w:rFonts w:cs="Times New Roman"/>
          <w:szCs w:val="24"/>
        </w:rPr>
        <w:footnoteReference w:id="44"/>
      </w:r>
      <w:r w:rsidR="00764FC4">
        <w:rPr>
          <w:rFonts w:cs="Times New Roman"/>
          <w:szCs w:val="24"/>
        </w:rPr>
        <w:t xml:space="preserve">; </w:t>
      </w:r>
      <w:r w:rsidR="002E5E19">
        <w:rPr>
          <w:rFonts w:cs="Times New Roman"/>
          <w:szCs w:val="24"/>
        </w:rPr>
        <w:t xml:space="preserve">Virgil has </w:t>
      </w:r>
      <w:r w:rsidR="00137DB6">
        <w:rPr>
          <w:rFonts w:cs="Times New Roman"/>
          <w:szCs w:val="24"/>
        </w:rPr>
        <w:t xml:space="preserve"> </w:t>
      </w:r>
      <w:r w:rsidR="00D0332A">
        <w:rPr>
          <w:rFonts w:cs="Times New Roman"/>
          <w:i/>
          <w:szCs w:val="24"/>
        </w:rPr>
        <w:t>F</w:t>
      </w:r>
      <w:r w:rsidR="00137DB6">
        <w:rPr>
          <w:rFonts w:cs="Times New Roman"/>
          <w:i/>
          <w:szCs w:val="24"/>
        </w:rPr>
        <w:t>ulgebat… aureus</w:t>
      </w:r>
      <w:r w:rsidR="00137DB6">
        <w:rPr>
          <w:rFonts w:cs="Times New Roman"/>
          <w:szCs w:val="24"/>
        </w:rPr>
        <w:t xml:space="preserve"> </w:t>
      </w:r>
      <w:r w:rsidR="00851210">
        <w:rPr>
          <w:rFonts w:cs="Times New Roman"/>
          <w:szCs w:val="24"/>
        </w:rPr>
        <w:t>[</w:t>
      </w:r>
      <w:r w:rsidR="00137DB6">
        <w:rPr>
          <w:rFonts w:cs="Times New Roman"/>
          <w:szCs w:val="24"/>
        </w:rPr>
        <w:t>he shone with gold</w:t>
      </w:r>
      <w:r w:rsidR="00851210">
        <w:rPr>
          <w:rFonts w:cs="Times New Roman"/>
          <w:szCs w:val="24"/>
        </w:rPr>
        <w:t>]</w:t>
      </w:r>
      <w:r w:rsidR="00764FC4">
        <w:rPr>
          <w:rFonts w:cs="Times New Roman"/>
          <w:szCs w:val="24"/>
        </w:rPr>
        <w:t xml:space="preserve"> </w:t>
      </w:r>
      <w:r w:rsidR="002E5E19">
        <w:rPr>
          <w:rFonts w:cs="Times New Roman"/>
          <w:szCs w:val="24"/>
        </w:rPr>
        <w:t>(</w:t>
      </w:r>
      <w:r w:rsidR="00764FC4">
        <w:rPr>
          <w:rFonts w:cs="Times New Roman"/>
          <w:szCs w:val="24"/>
        </w:rPr>
        <w:t>Virgil</w:t>
      </w:r>
      <w:r w:rsidR="004D2C83">
        <w:rPr>
          <w:rFonts w:cs="Times New Roman"/>
          <w:szCs w:val="24"/>
        </w:rPr>
        <w:t>,</w:t>
      </w:r>
      <w:r w:rsidR="00764FC4">
        <w:rPr>
          <w:rFonts w:cs="Times New Roman"/>
          <w:szCs w:val="24"/>
        </w:rPr>
        <w:t xml:space="preserve"> </w:t>
      </w:r>
      <w:r w:rsidR="00137DB6">
        <w:rPr>
          <w:rFonts w:cs="Times New Roman"/>
          <w:szCs w:val="24"/>
        </w:rPr>
        <w:lastRenderedPageBreak/>
        <w:t>xi 490)</w:t>
      </w:r>
      <w:r w:rsidR="002E5E19">
        <w:rPr>
          <w:rFonts w:cs="Times New Roman"/>
          <w:szCs w:val="24"/>
        </w:rPr>
        <w:t>.  He</w:t>
      </w:r>
      <w:r w:rsidR="00F64BC1">
        <w:rPr>
          <w:rFonts w:cs="Times New Roman"/>
          <w:szCs w:val="24"/>
        </w:rPr>
        <w:t xml:space="preserve"> </w:t>
      </w:r>
      <w:r w:rsidR="006931B9">
        <w:rPr>
          <w:rFonts w:cs="Times New Roman"/>
          <w:szCs w:val="24"/>
        </w:rPr>
        <w:t xml:space="preserve">is devout: he </w:t>
      </w:r>
      <w:r w:rsidR="00137DB6">
        <w:rPr>
          <w:rFonts w:cs="Times New Roman"/>
          <w:szCs w:val="24"/>
        </w:rPr>
        <w:t xml:space="preserve">respects </w:t>
      </w:r>
      <w:r w:rsidR="002E5E19">
        <w:rPr>
          <w:rFonts w:cs="Times New Roman"/>
          <w:szCs w:val="24"/>
        </w:rPr>
        <w:t>o</w:t>
      </w:r>
      <w:r w:rsidR="00137DB6">
        <w:rPr>
          <w:rFonts w:cs="Times New Roman"/>
          <w:szCs w:val="24"/>
        </w:rPr>
        <w:t>mens (</w:t>
      </w:r>
      <w:r w:rsidR="00764FC4">
        <w:rPr>
          <w:rFonts w:cs="Times New Roman"/>
          <w:szCs w:val="24"/>
        </w:rPr>
        <w:t>Dryden</w:t>
      </w:r>
      <w:r w:rsidR="004D2C83">
        <w:rPr>
          <w:rFonts w:cs="Times New Roman"/>
          <w:szCs w:val="24"/>
        </w:rPr>
        <w:t>,</w:t>
      </w:r>
      <w:r w:rsidR="00764FC4">
        <w:rPr>
          <w:rFonts w:cs="Times New Roman"/>
          <w:szCs w:val="24"/>
        </w:rPr>
        <w:t xml:space="preserve"> </w:t>
      </w:r>
      <w:r w:rsidR="00137DB6">
        <w:rPr>
          <w:rFonts w:cs="Times New Roman"/>
          <w:szCs w:val="24"/>
        </w:rPr>
        <w:t>ix 23) and is devoted to his protectress Juno (</w:t>
      </w:r>
      <w:r w:rsidR="00764FC4">
        <w:rPr>
          <w:rFonts w:cs="Times New Roman"/>
          <w:szCs w:val="24"/>
        </w:rPr>
        <w:t>Dryden</w:t>
      </w:r>
      <w:r w:rsidR="004D2C83">
        <w:rPr>
          <w:rFonts w:cs="Times New Roman"/>
          <w:szCs w:val="24"/>
        </w:rPr>
        <w:t>,</w:t>
      </w:r>
      <w:r w:rsidR="00764FC4">
        <w:rPr>
          <w:rFonts w:cs="Times New Roman"/>
          <w:szCs w:val="24"/>
        </w:rPr>
        <w:t xml:space="preserve"> </w:t>
      </w:r>
      <w:r w:rsidR="00137DB6">
        <w:rPr>
          <w:rFonts w:cs="Times New Roman"/>
          <w:szCs w:val="24"/>
        </w:rPr>
        <w:t>vii 617);</w:t>
      </w:r>
      <w:r w:rsidR="006B52CE">
        <w:rPr>
          <w:rFonts w:cs="Times New Roman"/>
          <w:szCs w:val="24"/>
        </w:rPr>
        <w:t xml:space="preserve"> </w:t>
      </w:r>
      <w:r w:rsidR="002E5E19">
        <w:rPr>
          <w:rFonts w:cs="Times New Roman"/>
          <w:szCs w:val="24"/>
        </w:rPr>
        <w:t xml:space="preserve">indeed, </w:t>
      </w:r>
      <w:r w:rsidR="00F64BC1">
        <w:rPr>
          <w:rFonts w:cs="Times New Roman"/>
          <w:szCs w:val="24"/>
        </w:rPr>
        <w:t xml:space="preserve">Juno </w:t>
      </w:r>
      <w:r w:rsidR="006B52CE">
        <w:rPr>
          <w:rFonts w:cs="Times New Roman"/>
          <w:szCs w:val="24"/>
        </w:rPr>
        <w:t xml:space="preserve">herself </w:t>
      </w:r>
      <w:r w:rsidR="00F64BC1">
        <w:rPr>
          <w:rFonts w:cs="Times New Roman"/>
          <w:szCs w:val="24"/>
        </w:rPr>
        <w:t xml:space="preserve">pleads with Jove for the life of the </w:t>
      </w:r>
      <w:r w:rsidR="006B52CE">
        <w:rPr>
          <w:rFonts w:cs="Times New Roman"/>
          <w:szCs w:val="24"/>
        </w:rPr>
        <w:t>‘pious’ and ‘guiltless Youth’ (x 873, 892)</w:t>
      </w:r>
      <w:r w:rsidR="00F64BC1">
        <w:rPr>
          <w:rFonts w:cs="Times New Roman"/>
          <w:szCs w:val="24"/>
        </w:rPr>
        <w:t xml:space="preserve"> who</w:t>
      </w:r>
      <w:r w:rsidR="00F64BC1" w:rsidRPr="00F64BC1">
        <w:rPr>
          <w:rFonts w:cs="Times New Roman"/>
          <w:szCs w:val="24"/>
        </w:rPr>
        <w:t xml:space="preserve"> </w:t>
      </w:r>
      <w:r w:rsidR="00F64BC1">
        <w:rPr>
          <w:rFonts w:cs="Times New Roman"/>
          <w:szCs w:val="24"/>
        </w:rPr>
        <w:t>‘devoutly pays you Rites Divine, | And offers daily Incense at your Shrine’ (x 876-7</w:t>
      </w:r>
      <w:r w:rsidR="00AC3EF5">
        <w:rPr>
          <w:rFonts w:cs="Times New Roman"/>
          <w:szCs w:val="24"/>
        </w:rPr>
        <w:t>).</w:t>
      </w:r>
      <w:r w:rsidR="00AC3EF5">
        <w:rPr>
          <w:rStyle w:val="FootnoteReference"/>
          <w:rFonts w:cs="Times New Roman"/>
          <w:szCs w:val="24"/>
        </w:rPr>
        <w:footnoteReference w:id="45"/>
      </w:r>
      <w:r w:rsidR="006B52CE">
        <w:rPr>
          <w:rFonts w:cs="Times New Roman"/>
          <w:szCs w:val="24"/>
        </w:rPr>
        <w:t xml:space="preserve">  </w:t>
      </w:r>
      <w:r w:rsidR="00764FC4">
        <w:rPr>
          <w:rFonts w:cs="Times New Roman"/>
          <w:szCs w:val="24"/>
        </w:rPr>
        <w:t>But h</w:t>
      </w:r>
      <w:r w:rsidR="006931B9">
        <w:rPr>
          <w:rFonts w:cs="Times New Roman"/>
          <w:szCs w:val="24"/>
        </w:rPr>
        <w:t xml:space="preserve">owever </w:t>
      </w:r>
      <w:r w:rsidR="00764FC4">
        <w:rPr>
          <w:rFonts w:cs="Times New Roman"/>
          <w:szCs w:val="24"/>
        </w:rPr>
        <w:t xml:space="preserve">devout he may be, </w:t>
      </w:r>
      <w:r w:rsidR="006B52CE">
        <w:rPr>
          <w:rFonts w:cs="Times New Roman"/>
          <w:szCs w:val="24"/>
        </w:rPr>
        <w:t xml:space="preserve">Turnus </w:t>
      </w:r>
      <w:r w:rsidR="000D560E">
        <w:rPr>
          <w:rFonts w:cs="Times New Roman"/>
          <w:szCs w:val="24"/>
        </w:rPr>
        <w:t>also lives in the world of chance, fate, and fortune</w:t>
      </w:r>
      <w:r w:rsidR="002E5E19">
        <w:rPr>
          <w:rFonts w:cs="Times New Roman"/>
          <w:szCs w:val="24"/>
        </w:rPr>
        <w:t>,</w:t>
      </w:r>
      <w:r w:rsidR="000D560E">
        <w:rPr>
          <w:rFonts w:cs="Times New Roman"/>
          <w:szCs w:val="24"/>
        </w:rPr>
        <w:t xml:space="preserve"> </w:t>
      </w:r>
      <w:r w:rsidR="00764FC4">
        <w:rPr>
          <w:rFonts w:cs="Times New Roman"/>
          <w:szCs w:val="24"/>
        </w:rPr>
        <w:t>while being only</w:t>
      </w:r>
      <w:r w:rsidR="000D560E">
        <w:rPr>
          <w:rFonts w:cs="Times New Roman"/>
          <w:szCs w:val="24"/>
        </w:rPr>
        <w:t xml:space="preserve"> imperfectly aware of what this entails.  In an addition to Virgil’s Latin, Dryden says that ‘He takes the wish’d Occasion’ (ix 82), which places Turnus as a fol</w:t>
      </w:r>
      <w:r w:rsidR="00E150E3">
        <w:rPr>
          <w:rFonts w:cs="Times New Roman"/>
          <w:szCs w:val="24"/>
        </w:rPr>
        <w:t>l</w:t>
      </w:r>
      <w:r w:rsidR="000D560E">
        <w:rPr>
          <w:rFonts w:cs="Times New Roman"/>
          <w:szCs w:val="24"/>
        </w:rPr>
        <w:t xml:space="preserve">ower of </w:t>
      </w:r>
      <w:r w:rsidR="00764FC4">
        <w:rPr>
          <w:rFonts w:cs="Times New Roman"/>
          <w:szCs w:val="24"/>
        </w:rPr>
        <w:t xml:space="preserve">the amoral and capricious </w:t>
      </w:r>
      <w:r w:rsidR="002E5E19">
        <w:rPr>
          <w:rFonts w:cs="Times New Roman"/>
          <w:szCs w:val="24"/>
        </w:rPr>
        <w:t xml:space="preserve">Occasio or </w:t>
      </w:r>
      <w:r w:rsidR="000D560E">
        <w:rPr>
          <w:rFonts w:cs="Times New Roman"/>
          <w:szCs w:val="24"/>
        </w:rPr>
        <w:t>Fortuna, in a direct echo of what Dryden had said of the Machiavellian Achitophel: ‘The wished occasion of the Plot he takes’.</w:t>
      </w:r>
      <w:r w:rsidR="00764FC4">
        <w:rPr>
          <w:rStyle w:val="FootnoteReference"/>
          <w:rFonts w:cs="Times New Roman"/>
          <w:szCs w:val="24"/>
        </w:rPr>
        <w:footnoteReference w:id="46"/>
      </w:r>
      <w:r w:rsidR="00EF4A25">
        <w:rPr>
          <w:rFonts w:cs="Times New Roman"/>
          <w:szCs w:val="24"/>
        </w:rPr>
        <w:t xml:space="preserve">  </w:t>
      </w:r>
      <w:r w:rsidR="002E5E19">
        <w:rPr>
          <w:rFonts w:cs="Times New Roman"/>
          <w:szCs w:val="24"/>
        </w:rPr>
        <w:t>We shall see the cons</w:t>
      </w:r>
      <w:r w:rsidR="006931B9">
        <w:rPr>
          <w:rFonts w:cs="Times New Roman"/>
          <w:szCs w:val="24"/>
        </w:rPr>
        <w:t>e</w:t>
      </w:r>
      <w:r w:rsidR="002E5E19">
        <w:rPr>
          <w:rFonts w:cs="Times New Roman"/>
          <w:szCs w:val="24"/>
        </w:rPr>
        <w:t xml:space="preserve">quences of Turnus’ exploitation of Fortune at the end of the poem.  </w:t>
      </w:r>
      <w:r w:rsidR="00E150E3">
        <w:rPr>
          <w:rFonts w:cs="Times New Roman"/>
          <w:szCs w:val="24"/>
        </w:rPr>
        <w:t xml:space="preserve">Virgil attends closely to the inner workings of Turnus’ mind, soul, and passions, and Dryden tends to expand on such passages.  </w:t>
      </w:r>
      <w:r w:rsidR="00764FC4">
        <w:rPr>
          <w:rFonts w:cs="Times New Roman"/>
          <w:szCs w:val="24"/>
        </w:rPr>
        <w:t>Goaded by</w:t>
      </w:r>
      <w:r w:rsidR="00E150E3">
        <w:rPr>
          <w:rFonts w:cs="Times New Roman"/>
          <w:szCs w:val="24"/>
        </w:rPr>
        <w:t xml:space="preserve"> hostility from his own people as the Latins face defeat, he rouses himself for single combat with Aeneas:</w:t>
      </w:r>
    </w:p>
    <w:p w:rsidR="00E150E3" w:rsidRDefault="00E150E3" w:rsidP="000923A7">
      <w:pPr>
        <w:rPr>
          <w:rFonts w:cs="Times New Roman"/>
          <w:szCs w:val="24"/>
        </w:rPr>
      </w:pPr>
      <w:r>
        <w:rPr>
          <w:rFonts w:cs="Times New Roman"/>
          <w:szCs w:val="24"/>
        </w:rPr>
        <w:tab/>
        <w:t>Himself become the Mark of publick Spight,</w:t>
      </w:r>
    </w:p>
    <w:p w:rsidR="00E150E3" w:rsidRDefault="00E150E3" w:rsidP="000923A7">
      <w:pPr>
        <w:ind w:firstLine="720"/>
        <w:rPr>
          <w:rFonts w:cs="Times New Roman"/>
          <w:szCs w:val="24"/>
        </w:rPr>
      </w:pPr>
      <w:r>
        <w:rPr>
          <w:rFonts w:cs="Times New Roman"/>
          <w:szCs w:val="24"/>
        </w:rPr>
        <w:t>His Honour question’d for the promis’d Fight:</w:t>
      </w:r>
    </w:p>
    <w:p w:rsidR="00E150E3" w:rsidRDefault="00E150E3" w:rsidP="000923A7">
      <w:pPr>
        <w:ind w:firstLine="720"/>
        <w:rPr>
          <w:rFonts w:cs="Times New Roman"/>
          <w:szCs w:val="24"/>
        </w:rPr>
      </w:pPr>
      <w:r>
        <w:rPr>
          <w:rFonts w:cs="Times New Roman"/>
          <w:szCs w:val="24"/>
        </w:rPr>
        <w:t>The more he was with Vulgar hate oppress’d;</w:t>
      </w:r>
    </w:p>
    <w:p w:rsidR="00E150E3" w:rsidRDefault="00E150E3" w:rsidP="000923A7">
      <w:pPr>
        <w:rPr>
          <w:rFonts w:cs="Times New Roman"/>
          <w:szCs w:val="24"/>
        </w:rPr>
      </w:pPr>
      <w:r>
        <w:rPr>
          <w:rFonts w:cs="Times New Roman"/>
          <w:szCs w:val="24"/>
        </w:rPr>
        <w:tab/>
        <w:t>The more his Fury boil’d within his Breast:</w:t>
      </w:r>
    </w:p>
    <w:p w:rsidR="00E150E3" w:rsidRDefault="00E150E3" w:rsidP="000923A7">
      <w:pPr>
        <w:rPr>
          <w:rFonts w:cs="Times New Roman"/>
          <w:szCs w:val="24"/>
        </w:rPr>
      </w:pPr>
      <w:r>
        <w:rPr>
          <w:rFonts w:cs="Times New Roman"/>
          <w:szCs w:val="24"/>
        </w:rPr>
        <w:tab/>
        <w:t xml:space="preserve">He rowz’d his Vigour for the last Debate; </w:t>
      </w:r>
    </w:p>
    <w:p w:rsidR="000923A7" w:rsidRDefault="00E150E3" w:rsidP="006274CF">
      <w:pPr>
        <w:spacing w:after="120"/>
        <w:rPr>
          <w:rFonts w:cs="Times New Roman"/>
          <w:szCs w:val="24"/>
        </w:rPr>
      </w:pPr>
      <w:r>
        <w:rPr>
          <w:rFonts w:cs="Times New Roman"/>
          <w:szCs w:val="24"/>
        </w:rPr>
        <w:tab/>
        <w:t>And rais’d his haughty Soul, to meet his Fate.</w:t>
      </w:r>
      <w:r w:rsidR="006274CF">
        <w:rPr>
          <w:rFonts w:cs="Times New Roman"/>
          <w:szCs w:val="24"/>
        </w:rPr>
        <w:t xml:space="preserve">  (xii 3-8</w:t>
      </w:r>
      <w:r w:rsidR="00BB1DDF">
        <w:rPr>
          <w:rFonts w:cs="Times New Roman"/>
          <w:szCs w:val="24"/>
        </w:rPr>
        <w:t>)</w:t>
      </w:r>
    </w:p>
    <w:p w:rsidR="00E150E3" w:rsidRPr="00764FC4" w:rsidRDefault="00E150E3" w:rsidP="000923A7">
      <w:pPr>
        <w:rPr>
          <w:rFonts w:cs="Times New Roman"/>
          <w:szCs w:val="24"/>
        </w:rPr>
      </w:pPr>
      <w:r w:rsidRPr="00FD7DEF">
        <w:rPr>
          <w:rFonts w:cs="Times New Roman"/>
          <w:szCs w:val="24"/>
        </w:rPr>
        <w:tab/>
      </w:r>
      <w:r w:rsidRPr="00764FC4">
        <w:rPr>
          <w:rFonts w:cs="Times New Roman"/>
          <w:szCs w:val="24"/>
        </w:rPr>
        <w:tab/>
        <w:t>sua nunc promissa reposci,</w:t>
      </w:r>
    </w:p>
    <w:p w:rsidR="00E150E3" w:rsidRPr="00764FC4" w:rsidRDefault="00E150E3" w:rsidP="000923A7">
      <w:pPr>
        <w:rPr>
          <w:rFonts w:cs="Times New Roman"/>
          <w:szCs w:val="24"/>
        </w:rPr>
      </w:pPr>
      <w:r w:rsidRPr="00764FC4">
        <w:rPr>
          <w:rFonts w:cs="Times New Roman"/>
          <w:szCs w:val="24"/>
        </w:rPr>
        <w:tab/>
      </w:r>
      <w:r w:rsidR="00D0332A">
        <w:rPr>
          <w:rFonts w:cs="Times New Roman"/>
          <w:szCs w:val="24"/>
        </w:rPr>
        <w:t>S</w:t>
      </w:r>
      <w:r w:rsidRPr="00764FC4">
        <w:rPr>
          <w:rFonts w:cs="Times New Roman"/>
          <w:szCs w:val="24"/>
        </w:rPr>
        <w:t>e signari oculis</w:t>
      </w:r>
      <w:r w:rsidR="00D0332A">
        <w:rPr>
          <w:rFonts w:cs="Times New Roman"/>
          <w:szCs w:val="24"/>
        </w:rPr>
        <w:t>:</w:t>
      </w:r>
      <w:r w:rsidRPr="00764FC4">
        <w:rPr>
          <w:rFonts w:cs="Times New Roman"/>
          <w:szCs w:val="24"/>
        </w:rPr>
        <w:t xml:space="preserve"> ultro implacabilis ardet</w:t>
      </w:r>
      <w:r w:rsidR="00D0332A">
        <w:rPr>
          <w:rFonts w:cs="Times New Roman"/>
          <w:szCs w:val="24"/>
        </w:rPr>
        <w:t>,</w:t>
      </w:r>
    </w:p>
    <w:p w:rsidR="000923A7" w:rsidRDefault="00D0332A" w:rsidP="006274CF">
      <w:pPr>
        <w:spacing w:after="120"/>
        <w:rPr>
          <w:rFonts w:cs="Times New Roman"/>
          <w:szCs w:val="24"/>
        </w:rPr>
      </w:pPr>
      <w:r>
        <w:rPr>
          <w:rFonts w:cs="Times New Roman"/>
          <w:szCs w:val="24"/>
        </w:rPr>
        <w:tab/>
        <w:t>A</w:t>
      </w:r>
      <w:r w:rsidR="00E150E3" w:rsidRPr="00764FC4">
        <w:rPr>
          <w:rFonts w:cs="Times New Roman"/>
          <w:szCs w:val="24"/>
        </w:rPr>
        <w:t>ttollitque animos.  (xii 2-4)</w:t>
      </w:r>
      <w:r w:rsidR="00E150E3" w:rsidRPr="00764FC4">
        <w:rPr>
          <w:rFonts w:cs="Times New Roman"/>
          <w:szCs w:val="24"/>
        </w:rPr>
        <w:tab/>
      </w:r>
    </w:p>
    <w:p w:rsidR="004D2C83" w:rsidRPr="00764FC4" w:rsidRDefault="004D2C83" w:rsidP="000923A7">
      <w:pPr>
        <w:ind w:left="720"/>
        <w:rPr>
          <w:rFonts w:cs="Times New Roman"/>
          <w:szCs w:val="24"/>
        </w:rPr>
      </w:pPr>
      <w:r>
        <w:rPr>
          <w:rFonts w:cs="Times New Roman"/>
          <w:szCs w:val="24"/>
        </w:rPr>
        <w:t>[his own pledge now claimed, and himself the mark of every eye, forthwith he blazes implacable with wrath and raises his courage.]</w:t>
      </w:r>
    </w:p>
    <w:p w:rsidR="003A13FF" w:rsidRPr="00AA7A1A" w:rsidRDefault="003A13FF" w:rsidP="000923A7">
      <w:pPr>
        <w:rPr>
          <w:rFonts w:cs="Times New Roman"/>
          <w:szCs w:val="24"/>
        </w:rPr>
      </w:pPr>
      <w:r>
        <w:rPr>
          <w:rFonts w:cs="Times New Roman"/>
          <w:szCs w:val="24"/>
        </w:rPr>
        <w:t xml:space="preserve">Dryden accentuates here the isolation of Turnus as ‘the Mark of publick Spight’, an expansion of Virgil’s </w:t>
      </w:r>
      <w:r w:rsidR="00D0332A">
        <w:rPr>
          <w:rFonts w:cs="Times New Roman"/>
          <w:i/>
          <w:szCs w:val="24"/>
        </w:rPr>
        <w:t>S</w:t>
      </w:r>
      <w:r>
        <w:rPr>
          <w:rFonts w:cs="Times New Roman"/>
          <w:i/>
          <w:szCs w:val="24"/>
        </w:rPr>
        <w:t xml:space="preserve">e signari oculis </w:t>
      </w:r>
      <w:r w:rsidR="004D2C83">
        <w:rPr>
          <w:rFonts w:cs="Times New Roman"/>
          <w:szCs w:val="24"/>
        </w:rPr>
        <w:t>[</w:t>
      </w:r>
      <w:r>
        <w:rPr>
          <w:rFonts w:cs="Times New Roman"/>
          <w:szCs w:val="24"/>
        </w:rPr>
        <w:t>himself the mark of every eye</w:t>
      </w:r>
      <w:r w:rsidR="004D2C83">
        <w:rPr>
          <w:rFonts w:cs="Times New Roman"/>
          <w:szCs w:val="24"/>
        </w:rPr>
        <w:t>]</w:t>
      </w:r>
      <w:r>
        <w:rPr>
          <w:rFonts w:cs="Times New Roman"/>
          <w:szCs w:val="24"/>
        </w:rPr>
        <w:t xml:space="preserve">, and as one who is ‘with Vulgar hate oppress’d’ (which has no direct basis in the Latin).  Virgil sees Turnus blazing </w:t>
      </w:r>
      <w:r>
        <w:rPr>
          <w:rFonts w:cs="Times New Roman"/>
          <w:i/>
          <w:szCs w:val="24"/>
        </w:rPr>
        <w:t>ultro implacabilis</w:t>
      </w:r>
      <w:r w:rsidRPr="003A13FF">
        <w:rPr>
          <w:rFonts w:cs="Times New Roman"/>
          <w:szCs w:val="24"/>
        </w:rPr>
        <w:t xml:space="preserve"> </w:t>
      </w:r>
      <w:r w:rsidR="004D2C83">
        <w:rPr>
          <w:rFonts w:cs="Times New Roman"/>
          <w:szCs w:val="24"/>
        </w:rPr>
        <w:t>[</w:t>
      </w:r>
      <w:r w:rsidRPr="003A13FF">
        <w:rPr>
          <w:rFonts w:cs="Times New Roman"/>
          <w:szCs w:val="24"/>
        </w:rPr>
        <w:t>implacable with wrath</w:t>
      </w:r>
      <w:r w:rsidR="004D2C83">
        <w:rPr>
          <w:rFonts w:cs="Times New Roman"/>
          <w:szCs w:val="24"/>
        </w:rPr>
        <w:t>]</w:t>
      </w:r>
      <w:r w:rsidRPr="003A13FF">
        <w:rPr>
          <w:rFonts w:cs="Times New Roman"/>
          <w:szCs w:val="24"/>
        </w:rPr>
        <w:t>,</w:t>
      </w:r>
      <w:r>
        <w:rPr>
          <w:rFonts w:cs="Times New Roman"/>
          <w:szCs w:val="24"/>
        </w:rPr>
        <w:t xml:space="preserve"> and summoning up his courage, </w:t>
      </w:r>
      <w:r w:rsidR="00D0332A">
        <w:rPr>
          <w:rFonts w:cs="Times New Roman"/>
          <w:i/>
          <w:szCs w:val="24"/>
        </w:rPr>
        <w:t>A</w:t>
      </w:r>
      <w:r>
        <w:rPr>
          <w:rFonts w:cs="Times New Roman"/>
          <w:i/>
          <w:szCs w:val="24"/>
        </w:rPr>
        <w:t>ttolitque animos</w:t>
      </w:r>
      <w:r w:rsidRPr="003A13FF">
        <w:rPr>
          <w:rFonts w:cs="Times New Roman"/>
          <w:szCs w:val="24"/>
        </w:rPr>
        <w:t>.  Dryden sees Turnus</w:t>
      </w:r>
      <w:r w:rsidR="00AA7A1A">
        <w:rPr>
          <w:rFonts w:cs="Times New Roman"/>
          <w:szCs w:val="24"/>
        </w:rPr>
        <w:t xml:space="preserve"> offended by the </w:t>
      </w:r>
      <w:r w:rsidR="00B00DA6">
        <w:rPr>
          <w:rFonts w:cs="Times New Roman"/>
          <w:szCs w:val="24"/>
        </w:rPr>
        <w:t xml:space="preserve">public </w:t>
      </w:r>
      <w:r w:rsidR="00AA7A1A">
        <w:rPr>
          <w:rFonts w:cs="Times New Roman"/>
          <w:szCs w:val="24"/>
        </w:rPr>
        <w:t>disparagement of his honour, rousing his ‘vigour’ and his ‘haughty Soul’</w:t>
      </w:r>
      <w:r w:rsidR="00B00DA6">
        <w:rPr>
          <w:rFonts w:cs="Times New Roman"/>
          <w:szCs w:val="24"/>
        </w:rPr>
        <w:t>;</w:t>
      </w:r>
      <w:r w:rsidR="00AA7A1A">
        <w:rPr>
          <w:rFonts w:cs="Times New Roman"/>
          <w:szCs w:val="24"/>
        </w:rPr>
        <w:t xml:space="preserve"> and for Dryden Turnus is explicitly preparing </w:t>
      </w:r>
      <w:r w:rsidR="00AA7A1A">
        <w:rPr>
          <w:rFonts w:cs="Times New Roman"/>
          <w:szCs w:val="24"/>
        </w:rPr>
        <w:lastRenderedPageBreak/>
        <w:t>himself for death, ‘to meet his Fate’ in the final conflict with Aeneas</w:t>
      </w:r>
      <w:r w:rsidR="00764FC4">
        <w:rPr>
          <w:rFonts w:cs="Times New Roman"/>
          <w:szCs w:val="24"/>
        </w:rPr>
        <w:t>.</w:t>
      </w:r>
      <w:r w:rsidR="00AA7A1A">
        <w:rPr>
          <w:rFonts w:cs="Times New Roman"/>
          <w:szCs w:val="24"/>
        </w:rPr>
        <w:t xml:space="preserve"> </w:t>
      </w:r>
      <w:r w:rsidR="00764FC4">
        <w:rPr>
          <w:rFonts w:cs="Times New Roman"/>
          <w:szCs w:val="24"/>
        </w:rPr>
        <w:t xml:space="preserve"> </w:t>
      </w:r>
      <w:r w:rsidR="00AA7A1A">
        <w:rPr>
          <w:rFonts w:cs="Times New Roman"/>
          <w:szCs w:val="24"/>
        </w:rPr>
        <w:t>(‘Debate’ here mean</w:t>
      </w:r>
      <w:r w:rsidR="00764FC4">
        <w:rPr>
          <w:rFonts w:cs="Times New Roman"/>
          <w:szCs w:val="24"/>
        </w:rPr>
        <w:t>s</w:t>
      </w:r>
      <w:r w:rsidR="00AA7A1A">
        <w:rPr>
          <w:rFonts w:cs="Times New Roman"/>
          <w:szCs w:val="24"/>
        </w:rPr>
        <w:t xml:space="preserve"> ‘quarrel’ physical conflict’: </w:t>
      </w:r>
      <w:r w:rsidR="00AA7A1A">
        <w:rPr>
          <w:rFonts w:cs="Times New Roman"/>
          <w:i/>
          <w:szCs w:val="24"/>
        </w:rPr>
        <w:t>OED</w:t>
      </w:r>
      <w:r w:rsidR="00AA7A1A">
        <w:rPr>
          <w:rFonts w:cs="Times New Roman"/>
          <w:szCs w:val="24"/>
        </w:rPr>
        <w:t xml:space="preserve"> 1).</w:t>
      </w:r>
    </w:p>
    <w:p w:rsidR="00E150E3" w:rsidRDefault="008C031E" w:rsidP="000923A7">
      <w:pPr>
        <w:ind w:firstLine="720"/>
        <w:rPr>
          <w:rFonts w:cs="Times New Roman"/>
          <w:szCs w:val="24"/>
        </w:rPr>
      </w:pPr>
      <w:r>
        <w:rPr>
          <w:rFonts w:cs="Times New Roman"/>
          <w:szCs w:val="24"/>
        </w:rPr>
        <w:t xml:space="preserve">As </w:t>
      </w:r>
      <w:r w:rsidR="00BB1DDF">
        <w:rPr>
          <w:rFonts w:cs="Times New Roman"/>
          <w:szCs w:val="24"/>
        </w:rPr>
        <w:t xml:space="preserve">Book XII </w:t>
      </w:r>
      <w:r>
        <w:rPr>
          <w:rFonts w:cs="Times New Roman"/>
          <w:szCs w:val="24"/>
        </w:rPr>
        <w:t xml:space="preserve">unfolds, </w:t>
      </w:r>
      <w:r w:rsidR="00BB1DDF">
        <w:rPr>
          <w:rFonts w:cs="Times New Roman"/>
          <w:szCs w:val="24"/>
        </w:rPr>
        <w:t xml:space="preserve">Turnus’s mental state is </w:t>
      </w:r>
      <w:r>
        <w:rPr>
          <w:rFonts w:cs="Times New Roman"/>
          <w:szCs w:val="24"/>
        </w:rPr>
        <w:t xml:space="preserve">increasingly </w:t>
      </w:r>
      <w:r w:rsidR="00BB1DDF">
        <w:rPr>
          <w:rFonts w:cs="Times New Roman"/>
          <w:szCs w:val="24"/>
        </w:rPr>
        <w:t>‘disorder’d’</w:t>
      </w:r>
      <w:r w:rsidR="004D2C83">
        <w:rPr>
          <w:rFonts w:cs="Times New Roman"/>
          <w:szCs w:val="24"/>
        </w:rPr>
        <w:t>,</w:t>
      </w:r>
      <w:r w:rsidR="004D2C83">
        <w:rPr>
          <w:rStyle w:val="FootnoteReference"/>
          <w:rFonts w:cs="Times New Roman"/>
          <w:szCs w:val="24"/>
        </w:rPr>
        <w:footnoteReference w:id="47"/>
      </w:r>
      <w:r w:rsidR="00BB1DDF">
        <w:rPr>
          <w:rFonts w:cs="Times New Roman"/>
          <w:szCs w:val="24"/>
        </w:rPr>
        <w:t xml:space="preserve"> and there is a</w:t>
      </w:r>
      <w:r w:rsidR="00B00DA6">
        <w:rPr>
          <w:rFonts w:cs="Times New Roman"/>
          <w:szCs w:val="24"/>
        </w:rPr>
        <w:t>n extended analysis of his psychology as</w:t>
      </w:r>
      <w:r w:rsidR="00BB1DDF">
        <w:rPr>
          <w:rFonts w:cs="Times New Roman"/>
          <w:szCs w:val="24"/>
        </w:rPr>
        <w:t xml:space="preserve"> </w:t>
      </w:r>
      <w:r>
        <w:rPr>
          <w:rFonts w:cs="Times New Roman"/>
          <w:szCs w:val="24"/>
        </w:rPr>
        <w:t>the tide of battle turns against him</w:t>
      </w:r>
      <w:r w:rsidR="00BB1DDF">
        <w:rPr>
          <w:rFonts w:cs="Times New Roman"/>
          <w:szCs w:val="24"/>
        </w:rPr>
        <w:t>:</w:t>
      </w:r>
    </w:p>
    <w:p w:rsidR="00BB1DDF" w:rsidRDefault="00B00DA6" w:rsidP="000923A7">
      <w:pPr>
        <w:rPr>
          <w:rFonts w:cs="Times New Roman"/>
          <w:szCs w:val="24"/>
        </w:rPr>
      </w:pPr>
      <w:r>
        <w:rPr>
          <w:rFonts w:cs="Times New Roman"/>
          <w:szCs w:val="24"/>
        </w:rPr>
        <w:tab/>
      </w:r>
      <w:r w:rsidR="00BB1DDF">
        <w:rPr>
          <w:rFonts w:cs="Times New Roman"/>
          <w:szCs w:val="24"/>
        </w:rPr>
        <w:tab/>
        <w:t>Stupid he sate, his Eyes on Earth declin’d,</w:t>
      </w:r>
    </w:p>
    <w:p w:rsidR="00BB1DDF" w:rsidRDefault="00BB1DDF" w:rsidP="000923A7">
      <w:pPr>
        <w:rPr>
          <w:rFonts w:cs="Times New Roman"/>
          <w:szCs w:val="24"/>
        </w:rPr>
      </w:pPr>
      <w:r>
        <w:rPr>
          <w:rFonts w:cs="Times New Roman"/>
          <w:szCs w:val="24"/>
        </w:rPr>
        <w:tab/>
        <w:t>And various Cares revolving in his Mind:</w:t>
      </w:r>
    </w:p>
    <w:p w:rsidR="00BB1DDF" w:rsidRDefault="00BB1DDF" w:rsidP="000923A7">
      <w:pPr>
        <w:rPr>
          <w:rFonts w:cs="Times New Roman"/>
          <w:szCs w:val="24"/>
        </w:rPr>
      </w:pPr>
      <w:r>
        <w:rPr>
          <w:rFonts w:cs="Times New Roman"/>
          <w:szCs w:val="24"/>
        </w:rPr>
        <w:tab/>
        <w:t>Rage boiling from the bottom of his Breast,</w:t>
      </w:r>
    </w:p>
    <w:p w:rsidR="00BB1DDF" w:rsidRDefault="00BB1DDF" w:rsidP="000923A7">
      <w:pPr>
        <w:rPr>
          <w:rFonts w:cs="Times New Roman"/>
          <w:szCs w:val="24"/>
        </w:rPr>
      </w:pPr>
      <w:r>
        <w:rPr>
          <w:rFonts w:cs="Times New Roman"/>
          <w:szCs w:val="24"/>
        </w:rPr>
        <w:tab/>
        <w:t>And Sorrow mix’d with Shame, his Soul oppress’d:</w:t>
      </w:r>
    </w:p>
    <w:p w:rsidR="00BB1DDF" w:rsidRDefault="00BB1DDF" w:rsidP="000923A7">
      <w:pPr>
        <w:rPr>
          <w:rFonts w:cs="Times New Roman"/>
          <w:szCs w:val="24"/>
        </w:rPr>
      </w:pPr>
      <w:r>
        <w:rPr>
          <w:rFonts w:cs="Times New Roman"/>
          <w:szCs w:val="24"/>
        </w:rPr>
        <w:tab/>
        <w:t>And conscious Worth lay lab’ring in his Thought;</w:t>
      </w:r>
    </w:p>
    <w:p w:rsidR="00BB1DDF" w:rsidRDefault="00BB1DDF" w:rsidP="000923A7">
      <w:pPr>
        <w:rPr>
          <w:rFonts w:cs="Times New Roman"/>
          <w:szCs w:val="24"/>
        </w:rPr>
      </w:pPr>
      <w:r>
        <w:rPr>
          <w:rFonts w:cs="Times New Roman"/>
          <w:szCs w:val="24"/>
        </w:rPr>
        <w:tab/>
        <w:t>And Love by Jealousie to Madness wrought.</w:t>
      </w:r>
    </w:p>
    <w:p w:rsidR="00BB1DDF" w:rsidRDefault="00BB1DDF" w:rsidP="000923A7">
      <w:pPr>
        <w:rPr>
          <w:rFonts w:cs="Times New Roman"/>
          <w:szCs w:val="24"/>
        </w:rPr>
      </w:pPr>
      <w:r>
        <w:rPr>
          <w:rFonts w:cs="Times New Roman"/>
          <w:szCs w:val="24"/>
        </w:rPr>
        <w:tab/>
        <w:t>By slow deg</w:t>
      </w:r>
      <w:r w:rsidR="008C031E">
        <w:rPr>
          <w:rFonts w:cs="Times New Roman"/>
          <w:szCs w:val="24"/>
        </w:rPr>
        <w:t>rees his Reason drove</w:t>
      </w:r>
      <w:r>
        <w:rPr>
          <w:rFonts w:cs="Times New Roman"/>
          <w:szCs w:val="24"/>
        </w:rPr>
        <w:t xml:space="preserve"> away</w:t>
      </w:r>
    </w:p>
    <w:p w:rsidR="000923A7" w:rsidRDefault="00BB1DDF" w:rsidP="006274CF">
      <w:pPr>
        <w:spacing w:after="120"/>
        <w:rPr>
          <w:rFonts w:cs="Times New Roman"/>
          <w:szCs w:val="24"/>
        </w:rPr>
      </w:pPr>
      <w:r>
        <w:rPr>
          <w:rFonts w:cs="Times New Roman"/>
          <w:szCs w:val="24"/>
        </w:rPr>
        <w:tab/>
        <w:t xml:space="preserve">The </w:t>
      </w:r>
      <w:r w:rsidR="00361449">
        <w:rPr>
          <w:rFonts w:cs="Times New Roman"/>
          <w:szCs w:val="24"/>
        </w:rPr>
        <w:t>M</w:t>
      </w:r>
      <w:r>
        <w:rPr>
          <w:rFonts w:cs="Times New Roman"/>
          <w:szCs w:val="24"/>
        </w:rPr>
        <w:t>ists of Passion, and resum’d her Sway. (xii 967-74)</w:t>
      </w:r>
    </w:p>
    <w:p w:rsidR="00BB1DDF" w:rsidRPr="002B12C7" w:rsidRDefault="00BB1DDF" w:rsidP="000923A7">
      <w:pPr>
        <w:rPr>
          <w:rFonts w:cs="Times New Roman"/>
          <w:szCs w:val="24"/>
        </w:rPr>
      </w:pPr>
      <w:r>
        <w:rPr>
          <w:rFonts w:cs="Times New Roman"/>
          <w:szCs w:val="24"/>
        </w:rPr>
        <w:tab/>
      </w:r>
      <w:r w:rsidR="00E9495C">
        <w:rPr>
          <w:rFonts w:cs="Times New Roman"/>
          <w:szCs w:val="24"/>
        </w:rPr>
        <w:t>Obstu</w:t>
      </w:r>
      <w:r w:rsidRPr="002B12C7">
        <w:rPr>
          <w:rFonts w:cs="Times New Roman"/>
          <w:szCs w:val="24"/>
        </w:rPr>
        <w:t>puit vari</w:t>
      </w:r>
      <w:r w:rsidR="00E9495C">
        <w:rPr>
          <w:rFonts w:cs="Times New Roman"/>
          <w:szCs w:val="24"/>
        </w:rPr>
        <w:t>â</w:t>
      </w:r>
      <w:r w:rsidRPr="002B12C7">
        <w:rPr>
          <w:rFonts w:cs="Times New Roman"/>
          <w:szCs w:val="24"/>
        </w:rPr>
        <w:t xml:space="preserve"> confusus imagine rerum</w:t>
      </w:r>
    </w:p>
    <w:p w:rsidR="00BB1DDF" w:rsidRPr="002B12C7" w:rsidRDefault="00BB1DDF" w:rsidP="000923A7">
      <w:pPr>
        <w:rPr>
          <w:rFonts w:cs="Times New Roman"/>
          <w:szCs w:val="24"/>
        </w:rPr>
      </w:pPr>
      <w:r w:rsidRPr="002B12C7">
        <w:rPr>
          <w:rFonts w:cs="Times New Roman"/>
          <w:szCs w:val="24"/>
        </w:rPr>
        <w:tab/>
        <w:t>Turnus</w:t>
      </w:r>
      <w:r w:rsidR="00E9495C">
        <w:rPr>
          <w:rFonts w:cs="Times New Roman"/>
          <w:szCs w:val="24"/>
        </w:rPr>
        <w:t>,</w:t>
      </w:r>
      <w:r w:rsidRPr="002B12C7">
        <w:rPr>
          <w:rFonts w:cs="Times New Roman"/>
          <w:szCs w:val="24"/>
        </w:rPr>
        <w:t xml:space="preserve"> </w:t>
      </w:r>
      <w:r w:rsidR="00E9495C">
        <w:rPr>
          <w:rFonts w:cs="Times New Roman"/>
          <w:szCs w:val="24"/>
        </w:rPr>
        <w:t>&amp;</w:t>
      </w:r>
      <w:r w:rsidRPr="002B12C7">
        <w:rPr>
          <w:rFonts w:cs="Times New Roman"/>
          <w:szCs w:val="24"/>
        </w:rPr>
        <w:t xml:space="preserve"> obtutu tacito stetit</w:t>
      </w:r>
      <w:r w:rsidR="00E9495C">
        <w:rPr>
          <w:rFonts w:cs="Times New Roman"/>
          <w:szCs w:val="24"/>
        </w:rPr>
        <w:t>:</w:t>
      </w:r>
      <w:r w:rsidRPr="002B12C7">
        <w:rPr>
          <w:rFonts w:cs="Times New Roman"/>
          <w:szCs w:val="24"/>
        </w:rPr>
        <w:t xml:space="preserve"> </w:t>
      </w:r>
      <w:r w:rsidR="00E9495C">
        <w:rPr>
          <w:rFonts w:cs="Times New Roman"/>
          <w:szCs w:val="24"/>
        </w:rPr>
        <w:t>æ</w:t>
      </w:r>
      <w:r w:rsidRPr="002B12C7">
        <w:rPr>
          <w:rFonts w:cs="Times New Roman"/>
          <w:szCs w:val="24"/>
        </w:rPr>
        <w:t>stuat ingens</w:t>
      </w:r>
    </w:p>
    <w:p w:rsidR="00BB1DDF" w:rsidRPr="002B12C7" w:rsidRDefault="00E9495C" w:rsidP="000923A7">
      <w:pPr>
        <w:rPr>
          <w:rFonts w:cs="Times New Roman"/>
          <w:szCs w:val="24"/>
        </w:rPr>
      </w:pPr>
      <w:r>
        <w:rPr>
          <w:rFonts w:cs="Times New Roman"/>
          <w:szCs w:val="24"/>
        </w:rPr>
        <w:tab/>
        <w:t>Im</w:t>
      </w:r>
      <w:r w:rsidR="00BB1DDF" w:rsidRPr="002B12C7">
        <w:rPr>
          <w:rFonts w:cs="Times New Roman"/>
          <w:szCs w:val="24"/>
        </w:rPr>
        <w:t>o in corde pudor</w:t>
      </w:r>
      <w:r>
        <w:rPr>
          <w:rFonts w:cs="Times New Roman"/>
          <w:szCs w:val="24"/>
        </w:rPr>
        <w:t>,</w:t>
      </w:r>
      <w:r w:rsidR="00BB1DDF" w:rsidRPr="002B12C7">
        <w:rPr>
          <w:rFonts w:cs="Times New Roman"/>
          <w:szCs w:val="24"/>
        </w:rPr>
        <w:t xml:space="preserve"> mixtoque insania luctu</w:t>
      </w:r>
      <w:r>
        <w:rPr>
          <w:rFonts w:cs="Times New Roman"/>
          <w:szCs w:val="24"/>
        </w:rPr>
        <w:t>,</w:t>
      </w:r>
    </w:p>
    <w:p w:rsidR="00BB1DDF" w:rsidRPr="002B12C7" w:rsidRDefault="00E9495C" w:rsidP="000923A7">
      <w:pPr>
        <w:rPr>
          <w:rFonts w:cs="Times New Roman"/>
          <w:szCs w:val="24"/>
        </w:rPr>
      </w:pPr>
      <w:r>
        <w:rPr>
          <w:rFonts w:cs="Times New Roman"/>
          <w:szCs w:val="24"/>
        </w:rPr>
        <w:tab/>
        <w:t>E</w:t>
      </w:r>
      <w:r w:rsidR="00BB1DDF" w:rsidRPr="002B12C7">
        <w:rPr>
          <w:rFonts w:cs="Times New Roman"/>
          <w:szCs w:val="24"/>
        </w:rPr>
        <w:t>t furiis agitatus amor</w:t>
      </w:r>
      <w:r>
        <w:rPr>
          <w:rFonts w:cs="Times New Roman"/>
          <w:szCs w:val="24"/>
        </w:rPr>
        <w:t>, &amp;</w:t>
      </w:r>
      <w:r w:rsidR="00BB1DDF" w:rsidRPr="002B12C7">
        <w:rPr>
          <w:rFonts w:cs="Times New Roman"/>
          <w:szCs w:val="24"/>
        </w:rPr>
        <w:t xml:space="preserve"> conscia virtus.</w:t>
      </w:r>
    </w:p>
    <w:p w:rsidR="000923A7" w:rsidRDefault="00E9495C" w:rsidP="006274CF">
      <w:pPr>
        <w:spacing w:after="120"/>
        <w:rPr>
          <w:rFonts w:cs="Times New Roman"/>
          <w:szCs w:val="24"/>
        </w:rPr>
      </w:pPr>
      <w:r>
        <w:rPr>
          <w:rFonts w:cs="Times New Roman"/>
          <w:szCs w:val="24"/>
        </w:rPr>
        <w:tab/>
        <w:t>U</w:t>
      </w:r>
      <w:r w:rsidR="00BB1DDF" w:rsidRPr="002B12C7">
        <w:rPr>
          <w:rFonts w:cs="Times New Roman"/>
          <w:szCs w:val="24"/>
        </w:rPr>
        <w:t>t primum dicus</w:t>
      </w:r>
      <w:r w:rsidR="00A810A5" w:rsidRPr="002B12C7">
        <w:rPr>
          <w:rFonts w:cs="Times New Roman"/>
          <w:szCs w:val="24"/>
        </w:rPr>
        <w:t>sae umbr</w:t>
      </w:r>
      <w:r>
        <w:rPr>
          <w:rFonts w:cs="Times New Roman"/>
          <w:szCs w:val="24"/>
        </w:rPr>
        <w:t>æ,</w:t>
      </w:r>
      <w:r w:rsidR="00A810A5" w:rsidRPr="002B12C7">
        <w:rPr>
          <w:rFonts w:cs="Times New Roman"/>
          <w:szCs w:val="24"/>
        </w:rPr>
        <w:t xml:space="preserve"> </w:t>
      </w:r>
      <w:r>
        <w:rPr>
          <w:rFonts w:cs="Times New Roman"/>
          <w:szCs w:val="24"/>
        </w:rPr>
        <w:t>&amp;</w:t>
      </w:r>
      <w:r w:rsidR="00A810A5" w:rsidRPr="002B12C7">
        <w:rPr>
          <w:rFonts w:cs="Times New Roman"/>
          <w:szCs w:val="24"/>
        </w:rPr>
        <w:t xml:space="preserve"> lux reddita menti</w:t>
      </w:r>
      <w:r w:rsidR="00CC2A2E">
        <w:rPr>
          <w:rFonts w:cs="Times New Roman"/>
          <w:szCs w:val="24"/>
        </w:rPr>
        <w:t>…</w:t>
      </w:r>
      <w:r w:rsidR="00BB1DDF" w:rsidRPr="002B12C7">
        <w:rPr>
          <w:rFonts w:cs="Times New Roman"/>
          <w:szCs w:val="24"/>
        </w:rPr>
        <w:t xml:space="preserve"> (xii 665-9)</w:t>
      </w:r>
    </w:p>
    <w:p w:rsidR="004D2C83" w:rsidRPr="002B12C7" w:rsidRDefault="004D2C83" w:rsidP="000923A7">
      <w:pPr>
        <w:ind w:left="720"/>
        <w:rPr>
          <w:rFonts w:cs="Times New Roman"/>
          <w:szCs w:val="24"/>
        </w:rPr>
      </w:pPr>
      <w:r>
        <w:rPr>
          <w:rFonts w:cs="Times New Roman"/>
          <w:szCs w:val="24"/>
        </w:rPr>
        <w:t>[</w:t>
      </w:r>
      <w:r w:rsidR="00CC2A2E">
        <w:rPr>
          <w:rFonts w:cs="Times New Roman"/>
          <w:szCs w:val="24"/>
        </w:rPr>
        <w:t>Aghast and bewildered by the changing picture of disaster, Turnus stood mutely gazing; within that single heart surges mighty shame, and madness mingled with grief, and love stung by fury, and the consciousness of worth.  As soon as the shadows scattered and light dawned afresh on his mind…]</w:t>
      </w:r>
    </w:p>
    <w:p w:rsidR="00A810A5" w:rsidRPr="00A810A5" w:rsidRDefault="00A810A5" w:rsidP="000923A7">
      <w:pPr>
        <w:rPr>
          <w:rFonts w:cs="Times New Roman"/>
          <w:szCs w:val="24"/>
        </w:rPr>
      </w:pPr>
      <w:r>
        <w:rPr>
          <w:rFonts w:cs="Times New Roman"/>
          <w:szCs w:val="24"/>
        </w:rPr>
        <w:t>Virgil’s Turnus stands looking (</w:t>
      </w:r>
      <w:r>
        <w:rPr>
          <w:rFonts w:cs="Times New Roman"/>
          <w:i/>
          <w:szCs w:val="24"/>
        </w:rPr>
        <w:t>stetit</w:t>
      </w:r>
      <w:r>
        <w:rPr>
          <w:rFonts w:cs="Times New Roman"/>
          <w:szCs w:val="24"/>
        </w:rPr>
        <w:t>), astonished and confused</w:t>
      </w:r>
      <w:r w:rsidR="00B00DA6">
        <w:rPr>
          <w:rFonts w:cs="Times New Roman"/>
          <w:szCs w:val="24"/>
        </w:rPr>
        <w:t>,</w:t>
      </w:r>
      <w:r>
        <w:rPr>
          <w:rFonts w:cs="Times New Roman"/>
          <w:szCs w:val="24"/>
        </w:rPr>
        <w:t xml:space="preserve"> at the changing picture of events (</w:t>
      </w:r>
      <w:r>
        <w:rPr>
          <w:rFonts w:cs="Times New Roman"/>
          <w:i/>
          <w:szCs w:val="24"/>
        </w:rPr>
        <w:t>varia confusus imagine rerum</w:t>
      </w:r>
      <w:r>
        <w:rPr>
          <w:rFonts w:cs="Times New Roman"/>
          <w:szCs w:val="24"/>
        </w:rPr>
        <w:t xml:space="preserve">), whereas Dryden’s Turnus sits with his eyes cast down, pondering his ‘various Cares’.  As part of his increased emphasis on inwardness, Dryden takes Virgil’s </w:t>
      </w:r>
      <w:r>
        <w:rPr>
          <w:rFonts w:cs="Times New Roman"/>
          <w:i/>
          <w:szCs w:val="24"/>
        </w:rPr>
        <w:t>varia</w:t>
      </w:r>
      <w:r>
        <w:rPr>
          <w:rFonts w:cs="Times New Roman"/>
          <w:szCs w:val="24"/>
        </w:rPr>
        <w:t xml:space="preserve"> and applies it to internal rather than external confusion.</w:t>
      </w:r>
      <w:r w:rsidR="005D288E">
        <w:rPr>
          <w:rFonts w:cs="Times New Roman"/>
          <w:szCs w:val="24"/>
        </w:rPr>
        <w:t xml:space="preserve">  Both Virgil and Dryden analyse his emotions, and then Virgil says that the shadows clear and light returns to his mind; Dryden has ‘mists’ rath</w:t>
      </w:r>
      <w:r w:rsidR="00B00DA6">
        <w:rPr>
          <w:rFonts w:cs="Times New Roman"/>
          <w:szCs w:val="24"/>
        </w:rPr>
        <w:t>e</w:t>
      </w:r>
      <w:r w:rsidR="005D288E">
        <w:rPr>
          <w:rFonts w:cs="Times New Roman"/>
          <w:szCs w:val="24"/>
        </w:rPr>
        <w:t xml:space="preserve">r than shadows, and they are explicitly the mists created by passion.  Reason drives them </w:t>
      </w:r>
      <w:r w:rsidR="002B12C7">
        <w:rPr>
          <w:rFonts w:cs="Times New Roman"/>
          <w:szCs w:val="24"/>
        </w:rPr>
        <w:t>away and resumes her rightful ‘S</w:t>
      </w:r>
      <w:r w:rsidR="005D288E">
        <w:rPr>
          <w:rFonts w:cs="Times New Roman"/>
          <w:szCs w:val="24"/>
        </w:rPr>
        <w:t xml:space="preserve">way’.  Dryden is </w:t>
      </w:r>
      <w:r w:rsidR="002E5607">
        <w:rPr>
          <w:rFonts w:cs="Times New Roman"/>
          <w:szCs w:val="24"/>
        </w:rPr>
        <w:t>depicting</w:t>
      </w:r>
      <w:r w:rsidR="005D288E">
        <w:rPr>
          <w:rFonts w:cs="Times New Roman"/>
          <w:szCs w:val="24"/>
        </w:rPr>
        <w:t xml:space="preserve"> </w:t>
      </w:r>
      <w:r w:rsidR="002E5607">
        <w:rPr>
          <w:rFonts w:cs="Times New Roman"/>
          <w:szCs w:val="24"/>
        </w:rPr>
        <w:t xml:space="preserve">a leader </w:t>
      </w:r>
      <w:r w:rsidR="00B00DA6">
        <w:rPr>
          <w:rFonts w:cs="Times New Roman"/>
          <w:szCs w:val="24"/>
        </w:rPr>
        <w:t xml:space="preserve">whose reason does not always rule his passions, and who struggles to </w:t>
      </w:r>
      <w:r w:rsidR="002E5607">
        <w:rPr>
          <w:rFonts w:cs="Times New Roman"/>
          <w:szCs w:val="24"/>
        </w:rPr>
        <w:t xml:space="preserve">attain </w:t>
      </w:r>
      <w:r w:rsidR="005D288E">
        <w:rPr>
          <w:rFonts w:cs="Times New Roman"/>
          <w:szCs w:val="24"/>
        </w:rPr>
        <w:t>self-government.</w:t>
      </w:r>
    </w:p>
    <w:p w:rsidR="00EF4A25" w:rsidRDefault="002E5607" w:rsidP="000923A7">
      <w:pPr>
        <w:ind w:firstLine="720"/>
        <w:rPr>
          <w:rFonts w:cs="Times New Roman"/>
          <w:szCs w:val="24"/>
        </w:rPr>
      </w:pPr>
      <w:r>
        <w:rPr>
          <w:rFonts w:cs="Times New Roman"/>
          <w:szCs w:val="24"/>
        </w:rPr>
        <w:lastRenderedPageBreak/>
        <w:t>Ultimately, it is, one might say, a lack of self-government which leads Turnus</w:t>
      </w:r>
      <w:r w:rsidR="00E150E3">
        <w:rPr>
          <w:rFonts w:cs="Times New Roman"/>
          <w:szCs w:val="24"/>
        </w:rPr>
        <w:t xml:space="preserve"> unaware into</w:t>
      </w:r>
      <w:r w:rsidR="00C04422">
        <w:rPr>
          <w:rFonts w:cs="Times New Roman"/>
          <w:szCs w:val="24"/>
        </w:rPr>
        <w:t xml:space="preserve"> actions </w:t>
      </w:r>
      <w:r w:rsidR="00E150E3">
        <w:rPr>
          <w:rFonts w:cs="Times New Roman"/>
          <w:szCs w:val="24"/>
        </w:rPr>
        <w:t>which</w:t>
      </w:r>
      <w:r w:rsidR="00C04422">
        <w:rPr>
          <w:rFonts w:cs="Times New Roman"/>
          <w:szCs w:val="24"/>
        </w:rPr>
        <w:t xml:space="preserve"> contribut</w:t>
      </w:r>
      <w:r w:rsidR="00E150E3">
        <w:rPr>
          <w:rFonts w:cs="Times New Roman"/>
          <w:szCs w:val="24"/>
        </w:rPr>
        <w:t>e</w:t>
      </w:r>
      <w:r w:rsidR="00C04422">
        <w:rPr>
          <w:rFonts w:cs="Times New Roman"/>
          <w:szCs w:val="24"/>
        </w:rPr>
        <w:t xml:space="preserve"> to his </w:t>
      </w:r>
      <w:r w:rsidR="00B00DA6">
        <w:rPr>
          <w:rFonts w:cs="Times New Roman"/>
          <w:szCs w:val="24"/>
        </w:rPr>
        <w:t>own downfall</w:t>
      </w:r>
      <w:r>
        <w:rPr>
          <w:rFonts w:cs="Times New Roman"/>
          <w:szCs w:val="24"/>
        </w:rPr>
        <w:t>.  Having killed</w:t>
      </w:r>
      <w:r w:rsidR="00B00DA6">
        <w:rPr>
          <w:rFonts w:cs="Times New Roman"/>
          <w:szCs w:val="24"/>
        </w:rPr>
        <w:t xml:space="preserve"> young</w:t>
      </w:r>
      <w:r w:rsidR="00C04422">
        <w:rPr>
          <w:rFonts w:cs="Times New Roman"/>
          <w:szCs w:val="24"/>
        </w:rPr>
        <w:t xml:space="preserve"> Pallas</w:t>
      </w:r>
      <w:r>
        <w:rPr>
          <w:rFonts w:cs="Times New Roman"/>
          <w:szCs w:val="24"/>
        </w:rPr>
        <w:t>, Turnus</w:t>
      </w:r>
      <w:r w:rsidR="00C04422">
        <w:rPr>
          <w:rFonts w:cs="Times New Roman"/>
          <w:szCs w:val="24"/>
        </w:rPr>
        <w:t xml:space="preserve"> snatches his golden belt:</w:t>
      </w:r>
    </w:p>
    <w:p w:rsidR="00C04422" w:rsidRDefault="00C04422" w:rsidP="000923A7">
      <w:pPr>
        <w:rPr>
          <w:rFonts w:cs="Times New Roman"/>
          <w:szCs w:val="24"/>
        </w:rPr>
      </w:pPr>
      <w:r>
        <w:rPr>
          <w:rFonts w:cs="Times New Roman"/>
          <w:szCs w:val="24"/>
        </w:rPr>
        <w:tab/>
      </w:r>
      <w:r>
        <w:rPr>
          <w:rFonts w:cs="Times New Roman"/>
          <w:szCs w:val="24"/>
        </w:rPr>
        <w:tab/>
        <w:t xml:space="preserve">In an ill Hour insulting </w:t>
      </w:r>
      <w:r>
        <w:rPr>
          <w:rFonts w:cs="Times New Roman"/>
          <w:i/>
          <w:szCs w:val="24"/>
        </w:rPr>
        <w:t>Turnus</w:t>
      </w:r>
      <w:r>
        <w:rPr>
          <w:rFonts w:cs="Times New Roman"/>
          <w:szCs w:val="24"/>
        </w:rPr>
        <w:t xml:space="preserve"> tore</w:t>
      </w:r>
    </w:p>
    <w:p w:rsidR="00C04422" w:rsidRDefault="00C04422" w:rsidP="000923A7">
      <w:pPr>
        <w:rPr>
          <w:rFonts w:cs="Times New Roman"/>
          <w:szCs w:val="24"/>
        </w:rPr>
      </w:pPr>
      <w:r>
        <w:rPr>
          <w:rFonts w:cs="Times New Roman"/>
          <w:szCs w:val="24"/>
        </w:rPr>
        <w:tab/>
        <w:t>Those Golden Spoils, and in a worse he wore.</w:t>
      </w:r>
    </w:p>
    <w:p w:rsidR="00C04422" w:rsidRDefault="00C04422" w:rsidP="000923A7">
      <w:pPr>
        <w:rPr>
          <w:rFonts w:cs="Times New Roman"/>
          <w:szCs w:val="24"/>
        </w:rPr>
      </w:pPr>
      <w:r>
        <w:rPr>
          <w:rFonts w:cs="Times New Roman"/>
          <w:szCs w:val="24"/>
        </w:rPr>
        <w:tab/>
        <w:t>O Mortals! blind in Fate, who never know</w:t>
      </w:r>
    </w:p>
    <w:p w:rsidR="000923A7" w:rsidRPr="007235D1" w:rsidRDefault="00C04422" w:rsidP="006274CF">
      <w:pPr>
        <w:spacing w:after="120"/>
        <w:rPr>
          <w:rFonts w:cs="Times New Roman"/>
          <w:szCs w:val="24"/>
        </w:rPr>
      </w:pPr>
      <w:r>
        <w:rPr>
          <w:rFonts w:cs="Times New Roman"/>
          <w:szCs w:val="24"/>
        </w:rPr>
        <w:tab/>
        <w:t>To bear high Fortune, or endure the low!  (x 696-9)</w:t>
      </w:r>
    </w:p>
    <w:p w:rsidR="00C04422" w:rsidRPr="002B12C7" w:rsidRDefault="00710B70" w:rsidP="000923A7">
      <w:pPr>
        <w:ind w:firstLine="720"/>
        <w:rPr>
          <w:rFonts w:cs="Times New Roman"/>
          <w:szCs w:val="24"/>
        </w:rPr>
      </w:pPr>
      <w:r>
        <w:rPr>
          <w:rFonts w:cs="Times New Roman"/>
          <w:szCs w:val="24"/>
        </w:rPr>
        <w:t>Q</w:t>
      </w:r>
      <w:r w:rsidR="00C04422" w:rsidRPr="002B12C7">
        <w:rPr>
          <w:rFonts w:cs="Times New Roman"/>
          <w:szCs w:val="24"/>
        </w:rPr>
        <w:t>uo nunc Turnus ovat spolio gaudetque potitus.</w:t>
      </w:r>
    </w:p>
    <w:p w:rsidR="00C04422" w:rsidRPr="002B12C7" w:rsidRDefault="00710B70" w:rsidP="000923A7">
      <w:pPr>
        <w:ind w:firstLine="720"/>
        <w:rPr>
          <w:rFonts w:cs="Times New Roman"/>
          <w:szCs w:val="24"/>
        </w:rPr>
      </w:pPr>
      <w:r>
        <w:rPr>
          <w:rFonts w:cs="Times New Roman"/>
          <w:szCs w:val="24"/>
        </w:rPr>
        <w:t>N</w:t>
      </w:r>
      <w:r w:rsidR="00C04422" w:rsidRPr="002B12C7">
        <w:rPr>
          <w:rFonts w:cs="Times New Roman"/>
          <w:szCs w:val="24"/>
        </w:rPr>
        <w:t>escia men</w:t>
      </w:r>
      <w:r>
        <w:rPr>
          <w:rFonts w:cs="Times New Roman"/>
          <w:szCs w:val="24"/>
        </w:rPr>
        <w:t>s hominum fati sortisque futuræ,</w:t>
      </w:r>
    </w:p>
    <w:p w:rsidR="000923A7" w:rsidRDefault="00710B70" w:rsidP="006274CF">
      <w:pPr>
        <w:spacing w:after="120"/>
        <w:ind w:firstLine="720"/>
        <w:rPr>
          <w:rFonts w:cs="Times New Roman"/>
          <w:szCs w:val="24"/>
        </w:rPr>
      </w:pPr>
      <w:r>
        <w:rPr>
          <w:rFonts w:cs="Times New Roman"/>
          <w:szCs w:val="24"/>
        </w:rPr>
        <w:t>E</w:t>
      </w:r>
      <w:r w:rsidR="00C04422" w:rsidRPr="002B12C7">
        <w:rPr>
          <w:rFonts w:cs="Times New Roman"/>
          <w:szCs w:val="24"/>
        </w:rPr>
        <w:t>t servare modum</w:t>
      </w:r>
      <w:r>
        <w:rPr>
          <w:rFonts w:cs="Times New Roman"/>
          <w:szCs w:val="24"/>
        </w:rPr>
        <w:t>,</w:t>
      </w:r>
      <w:r w:rsidR="00C04422" w:rsidRPr="002B12C7">
        <w:rPr>
          <w:rFonts w:cs="Times New Roman"/>
          <w:szCs w:val="24"/>
        </w:rPr>
        <w:t xml:space="preserve"> rebus sublata secundis!  (x 500-2)</w:t>
      </w:r>
    </w:p>
    <w:p w:rsidR="00D517CE" w:rsidRPr="002E5607" w:rsidRDefault="00D517CE" w:rsidP="000923A7">
      <w:pPr>
        <w:ind w:left="720"/>
        <w:rPr>
          <w:rFonts w:cs="Times New Roman"/>
          <w:szCs w:val="24"/>
        </w:rPr>
      </w:pPr>
      <w:r>
        <w:rPr>
          <w:rFonts w:cs="Times New Roman"/>
          <w:szCs w:val="24"/>
        </w:rPr>
        <w:t>[Now Turnus exults in the spoil, and glories in the winning.  O mind of man, knowing not fate or coming doom, or how to keep bounds when uplifted with favouring fortune!]</w:t>
      </w:r>
    </w:p>
    <w:p w:rsidR="00460245" w:rsidRDefault="004210C1" w:rsidP="000923A7">
      <w:pPr>
        <w:rPr>
          <w:rFonts w:cs="Times New Roman"/>
          <w:szCs w:val="24"/>
        </w:rPr>
      </w:pPr>
      <w:r>
        <w:rPr>
          <w:rFonts w:cs="Times New Roman"/>
          <w:szCs w:val="24"/>
        </w:rPr>
        <w:t xml:space="preserve">Dryden seizes on Virgil’s </w:t>
      </w:r>
      <w:r>
        <w:rPr>
          <w:rFonts w:cs="Times New Roman"/>
          <w:i/>
          <w:szCs w:val="24"/>
        </w:rPr>
        <w:t>nunc</w:t>
      </w:r>
      <w:r>
        <w:rPr>
          <w:rFonts w:cs="Times New Roman"/>
          <w:szCs w:val="24"/>
        </w:rPr>
        <w:t xml:space="preserve"> </w:t>
      </w:r>
      <w:r w:rsidR="00EA3930">
        <w:rPr>
          <w:rFonts w:cs="Times New Roman"/>
          <w:szCs w:val="24"/>
        </w:rPr>
        <w:t xml:space="preserve">[now] </w:t>
      </w:r>
      <w:r>
        <w:rPr>
          <w:rFonts w:cs="Times New Roman"/>
          <w:szCs w:val="24"/>
        </w:rPr>
        <w:t>to develop a sense of the ominous signif</w:t>
      </w:r>
      <w:r w:rsidR="006274CF">
        <w:rPr>
          <w:rFonts w:cs="Times New Roman"/>
          <w:szCs w:val="24"/>
        </w:rPr>
        <w:t>icance of this moment, an ‘ill H</w:t>
      </w:r>
      <w:r>
        <w:rPr>
          <w:rFonts w:cs="Times New Roman"/>
          <w:szCs w:val="24"/>
        </w:rPr>
        <w:t>our’</w:t>
      </w:r>
      <w:r w:rsidR="002B12C7">
        <w:rPr>
          <w:rFonts w:cs="Times New Roman"/>
          <w:szCs w:val="24"/>
        </w:rPr>
        <w:t>, and one in which Turnus foolishly grasps what Fortune gives him.  Virgil does not mention Fortune, which is part of Dryden’s particular vocabulary for a world subjected to arbitrary and chance events</w:t>
      </w:r>
      <w:r>
        <w:rPr>
          <w:rFonts w:cs="Times New Roman"/>
          <w:szCs w:val="24"/>
        </w:rPr>
        <w:t xml:space="preserve">.  Dryden’s ‘insulting’ is darker than Virgil’s </w:t>
      </w:r>
      <w:r>
        <w:rPr>
          <w:rFonts w:cs="Times New Roman"/>
          <w:i/>
          <w:szCs w:val="24"/>
        </w:rPr>
        <w:t>ovet</w:t>
      </w:r>
      <w:r>
        <w:rPr>
          <w:rFonts w:cs="Times New Roman"/>
          <w:szCs w:val="24"/>
        </w:rPr>
        <w:t xml:space="preserve"> </w:t>
      </w:r>
      <w:r w:rsidR="00EA3930">
        <w:rPr>
          <w:rFonts w:cs="Times New Roman"/>
          <w:szCs w:val="24"/>
        </w:rPr>
        <w:t>[</w:t>
      </w:r>
      <w:r>
        <w:rPr>
          <w:rFonts w:cs="Times New Roman"/>
          <w:szCs w:val="24"/>
        </w:rPr>
        <w:t>he exults</w:t>
      </w:r>
      <w:r w:rsidR="00EA3930">
        <w:rPr>
          <w:rFonts w:cs="Times New Roman"/>
          <w:szCs w:val="24"/>
        </w:rPr>
        <w:t>]</w:t>
      </w:r>
      <w:r>
        <w:rPr>
          <w:rFonts w:cs="Times New Roman"/>
          <w:szCs w:val="24"/>
        </w:rPr>
        <w:t>, as it implies contempt for the dead as well</w:t>
      </w:r>
      <w:r w:rsidR="00B00DA6">
        <w:rPr>
          <w:rFonts w:cs="Times New Roman"/>
          <w:szCs w:val="24"/>
        </w:rPr>
        <w:t xml:space="preserve"> </w:t>
      </w:r>
      <w:r>
        <w:rPr>
          <w:rFonts w:cs="Times New Roman"/>
          <w:szCs w:val="24"/>
        </w:rPr>
        <w:t xml:space="preserve">as </w:t>
      </w:r>
      <w:r w:rsidR="002B12C7">
        <w:rPr>
          <w:rFonts w:cs="Times New Roman"/>
          <w:szCs w:val="24"/>
        </w:rPr>
        <w:t>triumph</w:t>
      </w:r>
      <w:r>
        <w:rPr>
          <w:rFonts w:cs="Times New Roman"/>
          <w:szCs w:val="24"/>
        </w:rPr>
        <w:t>.  Later in the poem, when Aeneas has Turnus at his mercy, the Trojan leader at</w:t>
      </w:r>
    </w:p>
    <w:p w:rsidR="004210C1" w:rsidRDefault="004210C1" w:rsidP="000923A7">
      <w:pPr>
        <w:rPr>
          <w:rFonts w:cs="Times New Roman"/>
          <w:szCs w:val="24"/>
        </w:rPr>
      </w:pPr>
      <w:r>
        <w:rPr>
          <w:rFonts w:cs="Times New Roman"/>
          <w:szCs w:val="24"/>
        </w:rPr>
        <w:tab/>
      </w:r>
      <w:r>
        <w:rPr>
          <w:rFonts w:cs="Times New Roman"/>
          <w:szCs w:val="24"/>
        </w:rPr>
        <w:tab/>
      </w:r>
      <w:r>
        <w:rPr>
          <w:rFonts w:cs="Times New Roman"/>
          <w:szCs w:val="24"/>
        </w:rPr>
        <w:tab/>
        <w:t>ev’ry Moment felt</w:t>
      </w:r>
    </w:p>
    <w:p w:rsidR="004210C1" w:rsidRDefault="004210C1" w:rsidP="000923A7">
      <w:pPr>
        <w:rPr>
          <w:rFonts w:cs="Times New Roman"/>
          <w:szCs w:val="24"/>
        </w:rPr>
      </w:pPr>
      <w:r>
        <w:rPr>
          <w:rFonts w:cs="Times New Roman"/>
          <w:szCs w:val="24"/>
        </w:rPr>
        <w:tab/>
        <w:t>His manly Soul with mo</w:t>
      </w:r>
      <w:r w:rsidR="00200C92">
        <w:rPr>
          <w:rFonts w:cs="Times New Roman"/>
          <w:szCs w:val="24"/>
        </w:rPr>
        <w:t>re</w:t>
      </w:r>
      <w:r>
        <w:rPr>
          <w:rFonts w:cs="Times New Roman"/>
          <w:szCs w:val="24"/>
        </w:rPr>
        <w:t xml:space="preserve"> Compassion melt. (xii 1362-3)</w:t>
      </w:r>
    </w:p>
    <w:p w:rsidR="004210C1" w:rsidRDefault="004210C1" w:rsidP="000923A7">
      <w:pPr>
        <w:rPr>
          <w:rFonts w:cs="Times New Roman"/>
          <w:szCs w:val="24"/>
        </w:rPr>
      </w:pPr>
      <w:r>
        <w:rPr>
          <w:rFonts w:cs="Times New Roman"/>
          <w:szCs w:val="24"/>
        </w:rPr>
        <w:t>This is Dryden’s replacement for Virgil’s account of how Turnus’</w:t>
      </w:r>
      <w:r w:rsidR="00B00DA6">
        <w:rPr>
          <w:rFonts w:cs="Times New Roman"/>
          <w:szCs w:val="24"/>
        </w:rPr>
        <w:t xml:space="preserve"> </w:t>
      </w:r>
      <w:r>
        <w:rPr>
          <w:rFonts w:cs="Times New Roman"/>
          <w:szCs w:val="24"/>
        </w:rPr>
        <w:t>speech of supplication begins to move Aeneas more and more:</w:t>
      </w:r>
    </w:p>
    <w:p w:rsidR="004210C1" w:rsidRDefault="008D65C2" w:rsidP="000923A7">
      <w:pPr>
        <w:rPr>
          <w:rFonts w:cs="Times New Roman"/>
          <w:szCs w:val="24"/>
        </w:rPr>
      </w:pPr>
      <w:r>
        <w:rPr>
          <w:rFonts w:cs="Times New Roman"/>
          <w:szCs w:val="24"/>
        </w:rPr>
        <w:tab/>
        <w:t>E</w:t>
      </w:r>
      <w:r w:rsidR="004210C1">
        <w:rPr>
          <w:rFonts w:cs="Times New Roman"/>
          <w:szCs w:val="24"/>
        </w:rPr>
        <w:t xml:space="preserve">t </w:t>
      </w:r>
      <w:r>
        <w:rPr>
          <w:rFonts w:cs="Times New Roman"/>
          <w:szCs w:val="24"/>
        </w:rPr>
        <w:t>j</w:t>
      </w:r>
      <w:r w:rsidR="004210C1">
        <w:rPr>
          <w:rFonts w:cs="Times New Roman"/>
          <w:szCs w:val="24"/>
        </w:rPr>
        <w:t xml:space="preserve">am </w:t>
      </w:r>
      <w:r>
        <w:rPr>
          <w:rFonts w:cs="Times New Roman"/>
          <w:szCs w:val="24"/>
        </w:rPr>
        <w:t>j</w:t>
      </w:r>
      <w:r w:rsidR="004210C1">
        <w:rPr>
          <w:rFonts w:cs="Times New Roman"/>
          <w:szCs w:val="24"/>
        </w:rPr>
        <w:t>amque magis cunctantem flectere sermo</w:t>
      </w:r>
    </w:p>
    <w:p w:rsidR="000923A7" w:rsidRDefault="008D65C2" w:rsidP="00C75474">
      <w:pPr>
        <w:spacing w:after="120"/>
        <w:ind w:firstLine="720"/>
        <w:rPr>
          <w:rFonts w:cs="Times New Roman"/>
          <w:szCs w:val="24"/>
        </w:rPr>
      </w:pPr>
      <w:r>
        <w:rPr>
          <w:rFonts w:cs="Times New Roman"/>
          <w:szCs w:val="24"/>
        </w:rPr>
        <w:t>Cœ</w:t>
      </w:r>
      <w:r w:rsidR="004210C1">
        <w:rPr>
          <w:rFonts w:cs="Times New Roman"/>
          <w:szCs w:val="24"/>
        </w:rPr>
        <w:t>perat.  (xii 940-1)</w:t>
      </w:r>
    </w:p>
    <w:p w:rsidR="00EA3930" w:rsidRDefault="00EA3930" w:rsidP="000923A7">
      <w:pPr>
        <w:ind w:firstLine="720"/>
        <w:rPr>
          <w:rFonts w:cs="Times New Roman"/>
          <w:szCs w:val="24"/>
        </w:rPr>
      </w:pPr>
      <w:r>
        <w:rPr>
          <w:rFonts w:cs="Times New Roman"/>
          <w:szCs w:val="24"/>
        </w:rPr>
        <w:t>[and now, as he paused, these words began to sway him more and more]</w:t>
      </w:r>
    </w:p>
    <w:p w:rsidR="004210C1" w:rsidRDefault="00200C92" w:rsidP="000923A7">
      <w:pPr>
        <w:rPr>
          <w:rFonts w:cs="Times New Roman"/>
          <w:szCs w:val="24"/>
        </w:rPr>
      </w:pPr>
      <w:r>
        <w:rPr>
          <w:rFonts w:cs="Times New Roman"/>
          <w:szCs w:val="24"/>
        </w:rPr>
        <w:t xml:space="preserve">In Dryden’s text </w:t>
      </w:r>
      <w:r w:rsidR="002B12C7">
        <w:rPr>
          <w:rFonts w:cs="Times New Roman"/>
          <w:szCs w:val="24"/>
        </w:rPr>
        <w:t xml:space="preserve">here </w:t>
      </w:r>
      <w:r>
        <w:rPr>
          <w:rFonts w:cs="Times New Roman"/>
          <w:szCs w:val="24"/>
        </w:rPr>
        <w:t xml:space="preserve">we see the Aeneas whom he had defended in his </w:t>
      </w:r>
      <w:r w:rsidR="00471175">
        <w:rPr>
          <w:rFonts w:cs="Times New Roman"/>
          <w:szCs w:val="24"/>
        </w:rPr>
        <w:t>Dedication</w:t>
      </w:r>
      <w:r>
        <w:rPr>
          <w:rFonts w:cs="Times New Roman"/>
          <w:szCs w:val="24"/>
        </w:rPr>
        <w:t xml:space="preserve"> against those critics who complained about his propensity to weep;</w:t>
      </w:r>
      <w:r w:rsidR="002B12C7">
        <w:rPr>
          <w:rStyle w:val="FootnoteReference"/>
          <w:rFonts w:cs="Times New Roman"/>
          <w:szCs w:val="24"/>
        </w:rPr>
        <w:footnoteReference w:id="48"/>
      </w:r>
      <w:r>
        <w:rPr>
          <w:rFonts w:cs="Times New Roman"/>
          <w:szCs w:val="24"/>
        </w:rPr>
        <w:t xml:space="preserve"> this Aeneas is compassionate but also unquestionably ‘manly’, a detail which Virgil did not need to add.  Compassionate, but vengeful.  He notices that Turnus is wearing the belt ripped from the body of young Pallas, ‘The fatal Spoils which haughty </w:t>
      </w:r>
      <w:r>
        <w:rPr>
          <w:rFonts w:cs="Times New Roman"/>
          <w:i/>
          <w:szCs w:val="24"/>
        </w:rPr>
        <w:t>Turnus</w:t>
      </w:r>
      <w:r>
        <w:rPr>
          <w:rFonts w:cs="Times New Roman"/>
          <w:szCs w:val="24"/>
        </w:rPr>
        <w:t xml:space="preserve"> tore | From dying </w:t>
      </w:r>
      <w:r w:rsidRPr="0003597F">
        <w:rPr>
          <w:rFonts w:cs="Times New Roman"/>
          <w:i/>
          <w:szCs w:val="24"/>
        </w:rPr>
        <w:t>Pallas</w:t>
      </w:r>
      <w:r>
        <w:rPr>
          <w:rFonts w:cs="Times New Roman"/>
          <w:szCs w:val="24"/>
        </w:rPr>
        <w:t>’</w:t>
      </w:r>
      <w:r w:rsidR="00C75474">
        <w:rPr>
          <w:rFonts w:cs="Times New Roman"/>
          <w:szCs w:val="24"/>
        </w:rPr>
        <w:t xml:space="preserve"> (xii 1366-7)</w:t>
      </w:r>
      <w:r>
        <w:rPr>
          <w:rFonts w:cs="Times New Roman"/>
          <w:szCs w:val="24"/>
        </w:rPr>
        <w:t xml:space="preserve">.  </w:t>
      </w:r>
      <w:r>
        <w:rPr>
          <w:rFonts w:cs="Times New Roman"/>
          <w:szCs w:val="24"/>
        </w:rPr>
        <w:lastRenderedPageBreak/>
        <w:t xml:space="preserve">Aeneas’ compassion </w:t>
      </w:r>
      <w:r w:rsidR="0003597F">
        <w:rPr>
          <w:rFonts w:cs="Times New Roman"/>
          <w:szCs w:val="24"/>
        </w:rPr>
        <w:t>gives way to</w:t>
      </w:r>
      <w:r>
        <w:rPr>
          <w:rFonts w:cs="Times New Roman"/>
          <w:szCs w:val="24"/>
        </w:rPr>
        <w:t xml:space="preserve"> rage, and</w:t>
      </w:r>
      <w:r w:rsidR="0003597F">
        <w:rPr>
          <w:rFonts w:cs="Times New Roman"/>
          <w:szCs w:val="24"/>
        </w:rPr>
        <w:t>,</w:t>
      </w:r>
      <w:r>
        <w:rPr>
          <w:rFonts w:cs="Times New Roman"/>
          <w:szCs w:val="24"/>
        </w:rPr>
        <w:t xml:space="preserve"> acting in the name of the dead Pallas</w:t>
      </w:r>
      <w:r w:rsidR="0003597F">
        <w:rPr>
          <w:rFonts w:cs="Times New Roman"/>
          <w:szCs w:val="24"/>
        </w:rPr>
        <w:t>,</w:t>
      </w:r>
      <w:r>
        <w:rPr>
          <w:rFonts w:cs="Times New Roman"/>
          <w:szCs w:val="24"/>
        </w:rPr>
        <w:t xml:space="preserve"> he t</w:t>
      </w:r>
      <w:r w:rsidR="0003597F">
        <w:rPr>
          <w:rFonts w:cs="Times New Roman"/>
          <w:szCs w:val="24"/>
        </w:rPr>
        <w:t>h</w:t>
      </w:r>
      <w:r>
        <w:rPr>
          <w:rFonts w:cs="Times New Roman"/>
          <w:szCs w:val="24"/>
        </w:rPr>
        <w:t>rusts his sword i</w:t>
      </w:r>
      <w:r w:rsidR="0003597F">
        <w:rPr>
          <w:rFonts w:cs="Times New Roman"/>
          <w:szCs w:val="24"/>
        </w:rPr>
        <w:t>n</w:t>
      </w:r>
      <w:r>
        <w:rPr>
          <w:rFonts w:cs="Times New Roman"/>
          <w:szCs w:val="24"/>
        </w:rPr>
        <w:t>to the breast of the disarmed and suppliant Turnus.</w:t>
      </w:r>
      <w:r w:rsidR="0024198B">
        <w:rPr>
          <w:rFonts w:cs="Times New Roman"/>
          <w:szCs w:val="24"/>
        </w:rPr>
        <w:t xml:space="preserve">  And here the poem ends—abruptly, some have thought—with the brutal necessity of killing one’s enemy.  Such is kingship.</w:t>
      </w:r>
    </w:p>
    <w:p w:rsidR="0024198B" w:rsidRDefault="0024198B" w:rsidP="000923A7">
      <w:pPr>
        <w:jc w:val="center"/>
        <w:rPr>
          <w:rFonts w:cs="Times New Roman"/>
          <w:szCs w:val="24"/>
        </w:rPr>
      </w:pPr>
      <w:r>
        <w:rPr>
          <w:rFonts w:cs="Times New Roman"/>
          <w:szCs w:val="24"/>
        </w:rPr>
        <w:sym w:font="Wingdings" w:char="F096"/>
      </w:r>
    </w:p>
    <w:p w:rsidR="0043345D" w:rsidRDefault="00FB5D5E" w:rsidP="000923A7">
      <w:pPr>
        <w:rPr>
          <w:rFonts w:cs="Times New Roman"/>
          <w:szCs w:val="24"/>
        </w:rPr>
      </w:pPr>
      <w:r>
        <w:rPr>
          <w:rFonts w:cs="Times New Roman"/>
          <w:szCs w:val="24"/>
        </w:rPr>
        <w:t>When Virgil died in 19</w:t>
      </w:r>
      <w:r w:rsidR="000849E8">
        <w:rPr>
          <w:rFonts w:cs="Times New Roman"/>
          <w:szCs w:val="24"/>
        </w:rPr>
        <w:t xml:space="preserve"> </w:t>
      </w:r>
      <w:r w:rsidRPr="00FB5D5E">
        <w:rPr>
          <w:rFonts w:cs="Times New Roman"/>
          <w:smallCaps/>
          <w:szCs w:val="24"/>
        </w:rPr>
        <w:t>bc</w:t>
      </w:r>
      <w:r>
        <w:rPr>
          <w:rFonts w:cs="Times New Roman"/>
          <w:szCs w:val="24"/>
        </w:rPr>
        <w:t xml:space="preserve">, less than a decade had passed since Octavian had received the title Augustus from a grateful Senate and embarked </w:t>
      </w:r>
      <w:r w:rsidR="00C75474">
        <w:rPr>
          <w:rFonts w:cs="Times New Roman"/>
          <w:szCs w:val="24"/>
        </w:rPr>
        <w:t>up</w:t>
      </w:r>
      <w:r>
        <w:rPr>
          <w:rFonts w:cs="Times New Roman"/>
          <w:szCs w:val="24"/>
        </w:rPr>
        <w:t>on the consolidation of his power.  The civil war was of all</w:t>
      </w:r>
      <w:r w:rsidR="001D4EC1">
        <w:rPr>
          <w:rFonts w:cs="Times New Roman"/>
          <w:szCs w:val="24"/>
        </w:rPr>
        <w:t>-</w:t>
      </w:r>
      <w:r>
        <w:rPr>
          <w:rFonts w:cs="Times New Roman"/>
          <w:szCs w:val="24"/>
        </w:rPr>
        <w:t>too</w:t>
      </w:r>
      <w:r w:rsidR="001D4EC1">
        <w:rPr>
          <w:rFonts w:cs="Times New Roman"/>
          <w:szCs w:val="24"/>
        </w:rPr>
        <w:t>-</w:t>
      </w:r>
      <w:r>
        <w:rPr>
          <w:rFonts w:cs="Times New Roman"/>
          <w:szCs w:val="24"/>
        </w:rPr>
        <w:t>recent memory, and the new settlement still insecure.</w:t>
      </w:r>
      <w:r w:rsidR="00BF56DD">
        <w:rPr>
          <w:rFonts w:cs="Times New Roman"/>
          <w:szCs w:val="24"/>
        </w:rPr>
        <w:t xml:space="preserve">  When Dryden published his translation of the </w:t>
      </w:r>
      <w:r w:rsidR="00BF56DD">
        <w:rPr>
          <w:rFonts w:cs="Times New Roman"/>
          <w:i/>
          <w:szCs w:val="24"/>
        </w:rPr>
        <w:t>Aeneid</w:t>
      </w:r>
      <w:r w:rsidR="00BF56DD">
        <w:rPr>
          <w:rFonts w:cs="Times New Roman"/>
          <w:szCs w:val="24"/>
        </w:rPr>
        <w:t xml:space="preserve"> </w:t>
      </w:r>
      <w:r w:rsidR="007D79D3">
        <w:rPr>
          <w:rFonts w:cs="Times New Roman"/>
          <w:szCs w:val="24"/>
        </w:rPr>
        <w:t>in 1697, less than a decade had passed since the revolution—glorious or inglorious according to your perspective—which had placed William III on the throne.</w:t>
      </w:r>
      <w:r w:rsidR="00EC1C82">
        <w:rPr>
          <w:rStyle w:val="FootnoteReference"/>
          <w:rFonts w:cs="Times New Roman"/>
          <w:szCs w:val="24"/>
        </w:rPr>
        <w:footnoteReference w:id="49"/>
      </w:r>
      <w:r w:rsidR="00E620CC">
        <w:rPr>
          <w:rFonts w:cs="Times New Roman"/>
          <w:szCs w:val="24"/>
        </w:rPr>
        <w:t xml:space="preserve">  I have suggested that Dryden’s poem is not an allegory</w:t>
      </w:r>
      <w:r w:rsidR="002B12C7">
        <w:rPr>
          <w:rFonts w:cs="Times New Roman"/>
          <w:szCs w:val="24"/>
        </w:rPr>
        <w:t>—or if it does have allegorical elements these are intermittent, discontinuous</w:t>
      </w:r>
      <w:r w:rsidR="00C75474">
        <w:rPr>
          <w:rFonts w:cs="Times New Roman"/>
          <w:szCs w:val="24"/>
        </w:rPr>
        <w:t>,</w:t>
      </w:r>
      <w:r w:rsidR="002B12C7">
        <w:rPr>
          <w:rFonts w:cs="Times New Roman"/>
          <w:szCs w:val="24"/>
        </w:rPr>
        <w:t xml:space="preserve"> and often teasing allusions.</w:t>
      </w:r>
      <w:r w:rsidR="00E620CC">
        <w:rPr>
          <w:rFonts w:cs="Times New Roman"/>
          <w:szCs w:val="24"/>
        </w:rPr>
        <w:t xml:space="preserve"> </w:t>
      </w:r>
      <w:r w:rsidR="002B12C7">
        <w:rPr>
          <w:rFonts w:cs="Times New Roman"/>
          <w:szCs w:val="24"/>
        </w:rPr>
        <w:t xml:space="preserve"> Primarily it is</w:t>
      </w:r>
      <w:r w:rsidR="00E620CC">
        <w:rPr>
          <w:rFonts w:cs="Times New Roman"/>
          <w:szCs w:val="24"/>
        </w:rPr>
        <w:t xml:space="preserve"> </w:t>
      </w:r>
      <w:r w:rsidR="000849E8">
        <w:rPr>
          <w:rFonts w:cs="Times New Roman"/>
          <w:szCs w:val="24"/>
        </w:rPr>
        <w:t xml:space="preserve">a </w:t>
      </w:r>
      <w:r w:rsidR="00E620CC">
        <w:rPr>
          <w:rFonts w:cs="Times New Roman"/>
          <w:szCs w:val="24"/>
        </w:rPr>
        <w:t xml:space="preserve">text which </w:t>
      </w:r>
      <w:r w:rsidR="00855D02">
        <w:rPr>
          <w:rFonts w:cs="Times New Roman"/>
          <w:szCs w:val="24"/>
        </w:rPr>
        <w:t>understands that there are</w:t>
      </w:r>
      <w:r w:rsidR="00E620CC">
        <w:rPr>
          <w:rFonts w:cs="Times New Roman"/>
          <w:szCs w:val="24"/>
        </w:rPr>
        <w:t xml:space="preserve"> contemporary reasons for </w:t>
      </w:r>
      <w:r w:rsidR="002B12C7">
        <w:rPr>
          <w:rFonts w:cs="Times New Roman"/>
          <w:szCs w:val="24"/>
        </w:rPr>
        <w:t>asking how to live</w:t>
      </w:r>
      <w:r w:rsidR="00E620CC">
        <w:rPr>
          <w:rFonts w:cs="Times New Roman"/>
          <w:szCs w:val="24"/>
        </w:rPr>
        <w:t xml:space="preserve"> </w:t>
      </w:r>
      <w:r w:rsidR="00855D02">
        <w:rPr>
          <w:rFonts w:cs="Times New Roman"/>
          <w:szCs w:val="24"/>
        </w:rPr>
        <w:t>amid the bare ruined choirs, i</w:t>
      </w:r>
      <w:r w:rsidR="00E620CC">
        <w:rPr>
          <w:rFonts w:cs="Times New Roman"/>
          <w:szCs w:val="24"/>
        </w:rPr>
        <w:t xml:space="preserve">n a world where one </w:t>
      </w:r>
      <w:r w:rsidR="002B12C7">
        <w:rPr>
          <w:rFonts w:cs="Times New Roman"/>
          <w:szCs w:val="24"/>
        </w:rPr>
        <w:t>ha</w:t>
      </w:r>
      <w:r w:rsidR="001D4EC1">
        <w:rPr>
          <w:rFonts w:cs="Times New Roman"/>
          <w:szCs w:val="24"/>
        </w:rPr>
        <w:t>s</w:t>
      </w:r>
      <w:r w:rsidR="00E620CC">
        <w:rPr>
          <w:rFonts w:cs="Times New Roman"/>
          <w:szCs w:val="24"/>
        </w:rPr>
        <w:t xml:space="preserve"> </w:t>
      </w:r>
      <w:r w:rsidR="002B12C7">
        <w:rPr>
          <w:rFonts w:cs="Times New Roman"/>
          <w:szCs w:val="24"/>
        </w:rPr>
        <w:t xml:space="preserve">been </w:t>
      </w:r>
      <w:r w:rsidR="00E620CC">
        <w:rPr>
          <w:rFonts w:cs="Times New Roman"/>
          <w:szCs w:val="24"/>
        </w:rPr>
        <w:t>exiled from one’s homeland</w:t>
      </w:r>
      <w:r w:rsidR="002B12C7">
        <w:rPr>
          <w:rFonts w:cs="Times New Roman"/>
          <w:szCs w:val="24"/>
        </w:rPr>
        <w:t xml:space="preserve">, be that homeland a political or a religious </w:t>
      </w:r>
      <w:r w:rsidR="00855D02">
        <w:rPr>
          <w:rFonts w:cs="Times New Roman"/>
          <w:szCs w:val="24"/>
        </w:rPr>
        <w:t>fabric</w:t>
      </w:r>
      <w:r w:rsidR="00E620CC">
        <w:rPr>
          <w:rFonts w:cs="Times New Roman"/>
          <w:szCs w:val="24"/>
        </w:rPr>
        <w:t xml:space="preserve">.  </w:t>
      </w:r>
      <w:r w:rsidR="00AA1E06">
        <w:rPr>
          <w:rFonts w:cs="Times New Roman"/>
          <w:szCs w:val="24"/>
        </w:rPr>
        <w:t xml:space="preserve">If it is </w:t>
      </w:r>
      <w:r w:rsidR="00C75474">
        <w:rPr>
          <w:rFonts w:cs="Times New Roman"/>
          <w:szCs w:val="24"/>
        </w:rPr>
        <w:t xml:space="preserve">indeed </w:t>
      </w:r>
      <w:r w:rsidR="00AA1E06">
        <w:rPr>
          <w:rFonts w:cs="Times New Roman"/>
          <w:szCs w:val="24"/>
        </w:rPr>
        <w:t>the purpose of epic ‘to form the Mind to heroick Virtue by Example’, and if such a poem ‘raises the Soul and hardens it to Virtue’,</w:t>
      </w:r>
      <w:r w:rsidR="00F756CF">
        <w:rPr>
          <w:rStyle w:val="FootnoteReference"/>
          <w:rFonts w:cs="Times New Roman"/>
          <w:szCs w:val="24"/>
        </w:rPr>
        <w:footnoteReference w:id="50"/>
      </w:r>
      <w:r w:rsidR="00AA1E06">
        <w:rPr>
          <w:rFonts w:cs="Times New Roman"/>
          <w:szCs w:val="24"/>
        </w:rPr>
        <w:t xml:space="preserve"> then the virtue which Dryden’s translation encourages is not the simple one of military prowess but the more complex and nuanced virtue of faithfulness in an adverse world—of the forms which </w:t>
      </w:r>
      <w:r w:rsidR="00AA1E06">
        <w:rPr>
          <w:rFonts w:cs="Times New Roman"/>
          <w:i/>
          <w:szCs w:val="24"/>
        </w:rPr>
        <w:t>pietas</w:t>
      </w:r>
      <w:r w:rsidR="00AA1E06" w:rsidRPr="00AA1E06">
        <w:rPr>
          <w:rFonts w:cs="Times New Roman"/>
          <w:szCs w:val="24"/>
        </w:rPr>
        <w:t xml:space="preserve"> </w:t>
      </w:r>
      <w:r w:rsidR="00C75474">
        <w:rPr>
          <w:rFonts w:cs="Times New Roman"/>
          <w:szCs w:val="24"/>
        </w:rPr>
        <w:t xml:space="preserve">might </w:t>
      </w:r>
      <w:r w:rsidR="00AA1E06">
        <w:rPr>
          <w:rFonts w:cs="Times New Roman"/>
          <w:szCs w:val="24"/>
        </w:rPr>
        <w:t>take in</w:t>
      </w:r>
      <w:r w:rsidR="00AA1E06" w:rsidRPr="00AA1E06">
        <w:rPr>
          <w:rFonts w:cs="Times New Roman"/>
          <w:szCs w:val="24"/>
        </w:rPr>
        <w:t xml:space="preserve"> the late seventeenth century</w:t>
      </w:r>
      <w:r w:rsidR="00AA1E06">
        <w:rPr>
          <w:rFonts w:cs="Times New Roman"/>
          <w:i/>
          <w:szCs w:val="24"/>
        </w:rPr>
        <w:t>.</w:t>
      </w:r>
      <w:r w:rsidR="0043345D">
        <w:rPr>
          <w:rFonts w:cs="Times New Roman"/>
          <w:szCs w:val="24"/>
        </w:rPr>
        <w:t xml:space="preserve">  As Dido says to Aeneas,</w:t>
      </w:r>
    </w:p>
    <w:p w:rsidR="0043345D" w:rsidRDefault="0043345D" w:rsidP="000923A7">
      <w:r>
        <w:rPr>
          <w:rFonts w:cs="Times New Roman"/>
          <w:szCs w:val="24"/>
        </w:rPr>
        <w:tab/>
      </w:r>
      <w:r>
        <w:t>Like you an Alien in a Land unknown;</w:t>
      </w:r>
    </w:p>
    <w:p w:rsidR="0043345D" w:rsidRDefault="0043345D" w:rsidP="000923A7">
      <w:pPr>
        <w:ind w:firstLine="720"/>
      </w:pPr>
      <w:r>
        <w:t>I learn to pity Woes, so like my own.  (i 890-1)</w:t>
      </w:r>
      <w:r>
        <w:rPr>
          <w:rStyle w:val="FootnoteReference"/>
        </w:rPr>
        <w:footnoteReference w:id="51"/>
      </w:r>
    </w:p>
    <w:p w:rsidR="005729C8" w:rsidRPr="005729C8" w:rsidRDefault="005729C8" w:rsidP="000923A7">
      <w:pPr>
        <w:rPr>
          <w:rFonts w:cs="Times New Roman"/>
          <w:szCs w:val="24"/>
        </w:rPr>
      </w:pPr>
      <w:r>
        <w:rPr>
          <w:rFonts w:cs="Times New Roman"/>
          <w:szCs w:val="24"/>
        </w:rPr>
        <w:t xml:space="preserve">The question ‘Under which king?’ is one which Dryden’s translation of the </w:t>
      </w:r>
      <w:r w:rsidRPr="005729C8">
        <w:rPr>
          <w:rFonts w:cs="Times New Roman"/>
          <w:i/>
          <w:szCs w:val="24"/>
        </w:rPr>
        <w:t>Aeneid</w:t>
      </w:r>
      <w:r>
        <w:rPr>
          <w:rFonts w:cs="Times New Roman"/>
          <w:szCs w:val="24"/>
        </w:rPr>
        <w:t xml:space="preserve"> poses to its readers.  The answer which it </w:t>
      </w:r>
      <w:r w:rsidR="00E620CC">
        <w:rPr>
          <w:rFonts w:cs="Times New Roman"/>
          <w:szCs w:val="24"/>
        </w:rPr>
        <w:t>invites</w:t>
      </w:r>
      <w:r>
        <w:rPr>
          <w:rFonts w:cs="Times New Roman"/>
          <w:szCs w:val="24"/>
        </w:rPr>
        <w:t xml:space="preserve"> is not so much </w:t>
      </w:r>
      <w:r w:rsidR="002B12C7">
        <w:rPr>
          <w:rFonts w:cs="Times New Roman"/>
          <w:szCs w:val="24"/>
        </w:rPr>
        <w:t xml:space="preserve">the partisan response </w:t>
      </w:r>
      <w:r>
        <w:rPr>
          <w:rFonts w:cs="Times New Roman"/>
          <w:szCs w:val="24"/>
        </w:rPr>
        <w:t xml:space="preserve">‘James’ or ‘William’ as a reflection on </w:t>
      </w:r>
      <w:r w:rsidR="002B12C7">
        <w:rPr>
          <w:rFonts w:cs="Times New Roman"/>
          <w:szCs w:val="24"/>
        </w:rPr>
        <w:t xml:space="preserve">kinds of kingship, on the </w:t>
      </w:r>
      <w:r>
        <w:rPr>
          <w:rFonts w:cs="Times New Roman"/>
          <w:szCs w:val="24"/>
        </w:rPr>
        <w:t xml:space="preserve">qualities of </w:t>
      </w:r>
      <w:r w:rsidR="00E620CC">
        <w:rPr>
          <w:rFonts w:cs="Times New Roman"/>
          <w:szCs w:val="24"/>
        </w:rPr>
        <w:t>government and self-</w:t>
      </w:r>
      <w:r w:rsidR="00E620CC">
        <w:rPr>
          <w:rFonts w:cs="Times New Roman"/>
          <w:szCs w:val="24"/>
        </w:rPr>
        <w:lastRenderedPageBreak/>
        <w:t>government</w:t>
      </w:r>
      <w:r>
        <w:rPr>
          <w:rFonts w:cs="Times New Roman"/>
          <w:szCs w:val="24"/>
        </w:rPr>
        <w:t xml:space="preserve">: on the </w:t>
      </w:r>
      <w:r w:rsidR="00E620CC">
        <w:rPr>
          <w:rFonts w:cs="Times New Roman"/>
          <w:szCs w:val="24"/>
        </w:rPr>
        <w:t xml:space="preserve">characteristics of </w:t>
      </w:r>
      <w:r>
        <w:rPr>
          <w:rFonts w:cs="Times New Roman"/>
          <w:szCs w:val="24"/>
        </w:rPr>
        <w:t xml:space="preserve">reverence, self-control, and </w:t>
      </w:r>
      <w:r w:rsidR="00E620CC">
        <w:rPr>
          <w:rFonts w:cs="Times New Roman"/>
          <w:szCs w:val="24"/>
        </w:rPr>
        <w:t>courage which the ideal king needs</w:t>
      </w:r>
      <w:r>
        <w:rPr>
          <w:rFonts w:cs="Times New Roman"/>
          <w:szCs w:val="24"/>
        </w:rPr>
        <w:t xml:space="preserve"> to have</w:t>
      </w:r>
      <w:r w:rsidR="00E620CC">
        <w:rPr>
          <w:rFonts w:cs="Times New Roman"/>
          <w:szCs w:val="24"/>
        </w:rPr>
        <w:t xml:space="preserve">—and which the ordinary citizen </w:t>
      </w:r>
      <w:r w:rsidR="00487B5F">
        <w:rPr>
          <w:rFonts w:cs="Times New Roman"/>
          <w:szCs w:val="24"/>
        </w:rPr>
        <w:t>also requires</w:t>
      </w:r>
      <w:r w:rsidR="00E620CC">
        <w:rPr>
          <w:rFonts w:cs="Times New Roman"/>
          <w:szCs w:val="24"/>
        </w:rPr>
        <w:t xml:space="preserve"> in order to survive </w:t>
      </w:r>
      <w:r w:rsidR="002B12C7">
        <w:rPr>
          <w:rFonts w:cs="Times New Roman"/>
          <w:szCs w:val="24"/>
        </w:rPr>
        <w:t>unchallenged</w:t>
      </w:r>
      <w:r w:rsidR="001D4EC1">
        <w:rPr>
          <w:rFonts w:cs="Times New Roman"/>
          <w:szCs w:val="24"/>
        </w:rPr>
        <w:t xml:space="preserve">, </w:t>
      </w:r>
      <w:r w:rsidR="00E620CC">
        <w:rPr>
          <w:rFonts w:cs="Times New Roman"/>
          <w:szCs w:val="24"/>
        </w:rPr>
        <w:t>even under the most benevolent of kings</w:t>
      </w:r>
      <w:r>
        <w:rPr>
          <w:rFonts w:cs="Times New Roman"/>
          <w:szCs w:val="24"/>
        </w:rPr>
        <w:t xml:space="preserve">.  </w:t>
      </w:r>
    </w:p>
    <w:p w:rsidR="00243BA5" w:rsidRDefault="00AB36DB" w:rsidP="000923A7">
      <w:pPr>
        <w:rPr>
          <w:b/>
        </w:rPr>
      </w:pPr>
      <w:r>
        <w:rPr>
          <w:rFonts w:cs="Times New Roman"/>
          <w:szCs w:val="24"/>
        </w:rPr>
        <w:br w:type="page"/>
      </w:r>
      <w:r w:rsidR="0079171B">
        <w:rPr>
          <w:b/>
        </w:rPr>
        <w:lastRenderedPageBreak/>
        <w:t>Bibliography</w:t>
      </w:r>
    </w:p>
    <w:p w:rsidR="00AB36DB" w:rsidRDefault="00AB36DB" w:rsidP="000923A7"/>
    <w:p w:rsidR="00C228BD" w:rsidRDefault="00C228BD" w:rsidP="000923A7">
      <w:pPr>
        <w:spacing w:after="240"/>
        <w:rPr>
          <w:szCs w:val="24"/>
        </w:rPr>
      </w:pPr>
      <w:r w:rsidRPr="00220307">
        <w:rPr>
          <w:szCs w:val="24"/>
        </w:rPr>
        <w:t>Barnard,</w:t>
      </w:r>
      <w:r>
        <w:rPr>
          <w:szCs w:val="24"/>
        </w:rPr>
        <w:t xml:space="preserve"> John,</w:t>
      </w:r>
      <w:r w:rsidRPr="00220307">
        <w:rPr>
          <w:szCs w:val="24"/>
        </w:rPr>
        <w:t xml:space="preserve"> ‘Dryden, Tonson, and the Patrons of</w:t>
      </w:r>
      <w:r>
        <w:rPr>
          <w:szCs w:val="24"/>
        </w:rPr>
        <w:t xml:space="preserve"> </w:t>
      </w:r>
      <w:r w:rsidRPr="00220307">
        <w:rPr>
          <w:i/>
          <w:szCs w:val="24"/>
        </w:rPr>
        <w:t>The Works of Virgil</w:t>
      </w:r>
      <w:r w:rsidRPr="00220307">
        <w:rPr>
          <w:szCs w:val="24"/>
        </w:rPr>
        <w:t xml:space="preserve"> (1697)’, in </w:t>
      </w:r>
      <w:r w:rsidRPr="00220307">
        <w:rPr>
          <w:i/>
          <w:szCs w:val="24"/>
        </w:rPr>
        <w:t>John Dryden: Tercentenary Essays</w:t>
      </w:r>
      <w:r w:rsidRPr="00220307">
        <w:rPr>
          <w:szCs w:val="24"/>
        </w:rPr>
        <w:t>, edited by Paul Hammond and David Hopkins</w:t>
      </w:r>
      <w:r>
        <w:rPr>
          <w:szCs w:val="24"/>
        </w:rPr>
        <w:t>.</w:t>
      </w:r>
      <w:r w:rsidRPr="00220307">
        <w:rPr>
          <w:szCs w:val="24"/>
        </w:rPr>
        <w:t xml:space="preserve"> Oxford</w:t>
      </w:r>
      <w:r>
        <w:rPr>
          <w:szCs w:val="24"/>
        </w:rPr>
        <w:t>:Oxford University Press, 2000</w:t>
      </w:r>
      <w:r w:rsidRPr="00220307">
        <w:rPr>
          <w:szCs w:val="24"/>
        </w:rPr>
        <w:t>, pp. 174-239</w:t>
      </w:r>
    </w:p>
    <w:p w:rsidR="00407817" w:rsidRDefault="00407817" w:rsidP="000923A7">
      <w:pPr>
        <w:spacing w:after="240"/>
        <w:rPr>
          <w:szCs w:val="24"/>
        </w:rPr>
      </w:pPr>
      <w:r w:rsidRPr="00AB36DB">
        <w:rPr>
          <w:szCs w:val="24"/>
        </w:rPr>
        <w:t xml:space="preserve">Bottkol, J. McG., ‘Dryden’s Latin Scholalrship’, </w:t>
      </w:r>
      <w:r w:rsidRPr="00AB36DB">
        <w:rPr>
          <w:i/>
          <w:szCs w:val="24"/>
        </w:rPr>
        <w:t>Modern Philology</w:t>
      </w:r>
      <w:r w:rsidRPr="00AB36DB">
        <w:rPr>
          <w:szCs w:val="24"/>
        </w:rPr>
        <w:t>, 40 (1943) 241-54</w:t>
      </w:r>
      <w:r w:rsidR="00AB36DB">
        <w:rPr>
          <w:szCs w:val="24"/>
        </w:rPr>
        <w:t>.</w:t>
      </w:r>
    </w:p>
    <w:p w:rsidR="00EE5544" w:rsidRDefault="00EE5544" w:rsidP="000923A7">
      <w:pPr>
        <w:spacing w:after="240"/>
      </w:pPr>
      <w:r>
        <w:t xml:space="preserve">Cowley, Abraham,  </w:t>
      </w:r>
      <w:r>
        <w:rPr>
          <w:i/>
        </w:rPr>
        <w:t>Essays, Plays and Sundry Verses</w:t>
      </w:r>
      <w:r>
        <w:t>, edited by A. R. Waller. Cambridge: Cambridge University Press, 1906.</w:t>
      </w:r>
    </w:p>
    <w:p w:rsidR="001F456D" w:rsidRPr="00AB36DB" w:rsidRDefault="001F456D" w:rsidP="000923A7">
      <w:pPr>
        <w:spacing w:after="240"/>
        <w:rPr>
          <w:szCs w:val="24"/>
        </w:rPr>
      </w:pPr>
      <w:r>
        <w:rPr>
          <w:szCs w:val="24"/>
        </w:rPr>
        <w:t xml:space="preserve">Denham, Sir John, </w:t>
      </w:r>
      <w:r w:rsidRPr="001F456D">
        <w:rPr>
          <w:i/>
          <w:szCs w:val="24"/>
        </w:rPr>
        <w:t xml:space="preserve">The Destruction of Troy, An Essay upon the Second Book of Virgils </w:t>
      </w:r>
      <w:r w:rsidRPr="001F456D">
        <w:rPr>
          <w:rFonts w:cs="Times New Roman"/>
          <w:i/>
          <w:szCs w:val="24"/>
        </w:rPr>
        <w:t>Æ</w:t>
      </w:r>
      <w:r w:rsidRPr="001F456D">
        <w:rPr>
          <w:i/>
          <w:szCs w:val="24"/>
        </w:rPr>
        <w:t>neis</w:t>
      </w:r>
      <w:r>
        <w:rPr>
          <w:i/>
          <w:szCs w:val="24"/>
        </w:rPr>
        <w:t>.</w:t>
      </w:r>
      <w:r w:rsidRPr="001F456D">
        <w:rPr>
          <w:szCs w:val="24"/>
        </w:rPr>
        <w:t xml:space="preserve"> </w:t>
      </w:r>
      <w:r>
        <w:rPr>
          <w:szCs w:val="24"/>
        </w:rPr>
        <w:t>London, 1656.</w:t>
      </w:r>
    </w:p>
    <w:p w:rsidR="00AB36DB" w:rsidRPr="00AB36DB" w:rsidRDefault="0079171B" w:rsidP="000923A7">
      <w:pPr>
        <w:spacing w:after="240"/>
        <w:rPr>
          <w:szCs w:val="24"/>
        </w:rPr>
      </w:pPr>
      <w:r w:rsidRPr="00AB36DB">
        <w:rPr>
          <w:szCs w:val="24"/>
        </w:rPr>
        <w:t>Dryden, John,</w:t>
      </w:r>
      <w:r w:rsidR="00AB36DB" w:rsidRPr="00AB36DB">
        <w:rPr>
          <w:szCs w:val="24"/>
        </w:rPr>
        <w:t xml:space="preserve"> </w:t>
      </w:r>
      <w:r w:rsidR="00AB36DB" w:rsidRPr="00AB36DB">
        <w:rPr>
          <w:i/>
          <w:szCs w:val="24"/>
        </w:rPr>
        <w:t>The Letters of John Dryden</w:t>
      </w:r>
      <w:r w:rsidR="00AB36DB" w:rsidRPr="00AB36DB">
        <w:rPr>
          <w:szCs w:val="24"/>
        </w:rPr>
        <w:t>, edited by Charles E. Ward (Durham, N.C.: Duke University Press, 1942.</w:t>
      </w:r>
    </w:p>
    <w:p w:rsidR="00407817" w:rsidRPr="00AB36DB" w:rsidRDefault="00AB36DB" w:rsidP="000923A7">
      <w:pPr>
        <w:spacing w:after="240"/>
        <w:rPr>
          <w:szCs w:val="24"/>
        </w:rPr>
      </w:pPr>
      <w:r>
        <w:rPr>
          <w:i/>
          <w:szCs w:val="24"/>
        </w:rPr>
        <w:t xml:space="preserve">——. </w:t>
      </w:r>
      <w:r w:rsidR="00407817" w:rsidRPr="00AB36DB">
        <w:rPr>
          <w:i/>
          <w:szCs w:val="24"/>
        </w:rPr>
        <w:t>The Poems of John Dryden</w:t>
      </w:r>
      <w:r w:rsidR="00407817" w:rsidRPr="00AB36DB">
        <w:rPr>
          <w:szCs w:val="24"/>
        </w:rPr>
        <w:t>, edited by Paul Hammond and David Hopkins, 5 vols. London: Longman, 1995-2005.</w:t>
      </w:r>
    </w:p>
    <w:p w:rsidR="00407817" w:rsidRPr="00AB36DB" w:rsidRDefault="00407817" w:rsidP="000923A7">
      <w:pPr>
        <w:pStyle w:val="FootnoteText"/>
        <w:spacing w:after="240" w:line="360" w:lineRule="auto"/>
        <w:rPr>
          <w:sz w:val="24"/>
          <w:szCs w:val="24"/>
        </w:rPr>
      </w:pPr>
      <w:r w:rsidRPr="00AB36DB">
        <w:rPr>
          <w:sz w:val="24"/>
          <w:szCs w:val="24"/>
        </w:rPr>
        <w:t xml:space="preserve">——. </w:t>
      </w:r>
      <w:r w:rsidRPr="00AB36DB">
        <w:rPr>
          <w:i/>
          <w:sz w:val="24"/>
          <w:szCs w:val="24"/>
        </w:rPr>
        <w:t>The Works of John Dryden</w:t>
      </w:r>
      <w:r w:rsidRPr="00AB36DB">
        <w:rPr>
          <w:sz w:val="24"/>
          <w:szCs w:val="24"/>
        </w:rPr>
        <w:t>, edited by H. T. Swedenberg et al., 20 vols. Berkeley: University of California Press, 1956-2000.</w:t>
      </w:r>
    </w:p>
    <w:p w:rsidR="0079171B" w:rsidRPr="00AB36DB" w:rsidRDefault="00407817" w:rsidP="000923A7">
      <w:pPr>
        <w:spacing w:after="240"/>
        <w:rPr>
          <w:szCs w:val="24"/>
        </w:rPr>
      </w:pPr>
      <w:r w:rsidRPr="00AB36DB">
        <w:rPr>
          <w:szCs w:val="24"/>
        </w:rPr>
        <w:t xml:space="preserve">——. </w:t>
      </w:r>
      <w:r w:rsidR="0079171B" w:rsidRPr="00AB36DB">
        <w:rPr>
          <w:szCs w:val="24"/>
        </w:rPr>
        <w:t xml:space="preserve"> </w:t>
      </w:r>
      <w:r w:rsidR="0079171B" w:rsidRPr="00AB36DB">
        <w:rPr>
          <w:i/>
          <w:szCs w:val="24"/>
        </w:rPr>
        <w:t xml:space="preserve">The Works of Virgil: Containing His Pastorals, Georgics, and </w:t>
      </w:r>
      <w:r w:rsidR="0079171B" w:rsidRPr="00AB36DB">
        <w:rPr>
          <w:rFonts w:cs="Times New Roman"/>
          <w:i/>
          <w:szCs w:val="24"/>
        </w:rPr>
        <w:t>Æ</w:t>
      </w:r>
      <w:r w:rsidR="0079171B" w:rsidRPr="00AB36DB">
        <w:rPr>
          <w:i/>
          <w:szCs w:val="24"/>
        </w:rPr>
        <w:t>neis</w:t>
      </w:r>
      <w:r w:rsidR="0079171B" w:rsidRPr="00AB36DB">
        <w:rPr>
          <w:szCs w:val="24"/>
        </w:rPr>
        <w:t>. Translated into English Verse; By Mr. Dryden</w:t>
      </w:r>
      <w:r w:rsidRPr="00AB36DB">
        <w:rPr>
          <w:szCs w:val="24"/>
        </w:rPr>
        <w:t>.</w:t>
      </w:r>
      <w:r w:rsidR="00AB36DB">
        <w:rPr>
          <w:szCs w:val="24"/>
        </w:rPr>
        <w:t xml:space="preserve"> </w:t>
      </w:r>
      <w:r w:rsidRPr="00AB36DB">
        <w:rPr>
          <w:szCs w:val="24"/>
        </w:rPr>
        <w:t xml:space="preserve"> London, 1697</w:t>
      </w:r>
    </w:p>
    <w:p w:rsidR="00407817" w:rsidRPr="00AB36DB" w:rsidRDefault="00407817" w:rsidP="000923A7">
      <w:pPr>
        <w:pStyle w:val="FootnoteText"/>
        <w:spacing w:after="240" w:line="360" w:lineRule="auto"/>
        <w:rPr>
          <w:sz w:val="24"/>
          <w:szCs w:val="24"/>
        </w:rPr>
      </w:pPr>
      <w:r w:rsidRPr="00AB36DB">
        <w:rPr>
          <w:sz w:val="24"/>
          <w:szCs w:val="24"/>
        </w:rPr>
        <w:t xml:space="preserve">Garrison, James D., </w:t>
      </w:r>
      <w:r w:rsidRPr="00AB36DB">
        <w:rPr>
          <w:i/>
          <w:sz w:val="24"/>
          <w:szCs w:val="24"/>
        </w:rPr>
        <w:t>‘Pietas’ from Vergil to Dryden.</w:t>
      </w:r>
      <w:r w:rsidRPr="00AB36DB">
        <w:rPr>
          <w:sz w:val="24"/>
          <w:szCs w:val="24"/>
        </w:rPr>
        <w:t xml:space="preserve"> University Park: </w:t>
      </w:r>
      <w:r w:rsidR="00AB36DB" w:rsidRPr="00AB36DB">
        <w:rPr>
          <w:sz w:val="24"/>
          <w:szCs w:val="24"/>
        </w:rPr>
        <w:t>Pennsylvania State University Press,</w:t>
      </w:r>
      <w:r w:rsidRPr="00AB36DB">
        <w:rPr>
          <w:sz w:val="24"/>
          <w:szCs w:val="24"/>
        </w:rPr>
        <w:t xml:space="preserve"> 1992.</w:t>
      </w:r>
    </w:p>
    <w:p w:rsidR="0079171B" w:rsidRPr="00AB36DB" w:rsidRDefault="0079171B" w:rsidP="000923A7">
      <w:pPr>
        <w:spacing w:after="240"/>
        <w:rPr>
          <w:szCs w:val="24"/>
        </w:rPr>
      </w:pPr>
      <w:r w:rsidRPr="00AB36DB">
        <w:rPr>
          <w:szCs w:val="24"/>
        </w:rPr>
        <w:t>Hammond,</w:t>
      </w:r>
      <w:r w:rsidR="00407817" w:rsidRPr="00AB36DB">
        <w:rPr>
          <w:szCs w:val="24"/>
        </w:rPr>
        <w:t xml:space="preserve"> Paul,</w:t>
      </w:r>
      <w:r w:rsidRPr="00AB36DB">
        <w:rPr>
          <w:szCs w:val="24"/>
        </w:rPr>
        <w:t xml:space="preserve"> </w:t>
      </w:r>
      <w:r w:rsidRPr="00AB36DB">
        <w:rPr>
          <w:i/>
          <w:szCs w:val="24"/>
        </w:rPr>
        <w:t>Dryden and the Traces of Classical Rome</w:t>
      </w:r>
      <w:r w:rsidR="00407817" w:rsidRPr="00AB36DB">
        <w:rPr>
          <w:i/>
          <w:szCs w:val="24"/>
        </w:rPr>
        <w:t xml:space="preserve">. </w:t>
      </w:r>
      <w:r w:rsidRPr="00AB36DB">
        <w:rPr>
          <w:szCs w:val="24"/>
        </w:rPr>
        <w:t xml:space="preserve"> Oxford</w:t>
      </w:r>
      <w:r w:rsidR="00407817" w:rsidRPr="00AB36DB">
        <w:rPr>
          <w:szCs w:val="24"/>
        </w:rPr>
        <w:t>: Oxford University Press</w:t>
      </w:r>
      <w:r w:rsidRPr="00AB36DB">
        <w:rPr>
          <w:szCs w:val="24"/>
        </w:rPr>
        <w:t>, 1999.</w:t>
      </w:r>
    </w:p>
    <w:p w:rsidR="00407817" w:rsidRDefault="00407817" w:rsidP="000923A7">
      <w:pPr>
        <w:spacing w:after="240"/>
        <w:rPr>
          <w:szCs w:val="24"/>
        </w:rPr>
      </w:pPr>
      <w:r w:rsidRPr="00AB36DB">
        <w:rPr>
          <w:szCs w:val="24"/>
        </w:rPr>
        <w:t xml:space="preserve">——. 'Dryden's Philosophy of Fortune', </w:t>
      </w:r>
      <w:r w:rsidRPr="00AB36DB">
        <w:rPr>
          <w:i/>
          <w:szCs w:val="24"/>
        </w:rPr>
        <w:t>Modern Language Review</w:t>
      </w:r>
      <w:r w:rsidRPr="00AB36DB">
        <w:rPr>
          <w:szCs w:val="24"/>
        </w:rPr>
        <w:t>, 80 (1985) 769-85.</w:t>
      </w:r>
    </w:p>
    <w:p w:rsidR="00225528" w:rsidRPr="00225528" w:rsidRDefault="00225528" w:rsidP="000923A7">
      <w:pPr>
        <w:spacing w:after="240"/>
        <w:rPr>
          <w:sz w:val="22"/>
        </w:rPr>
      </w:pPr>
      <w:r w:rsidRPr="00225528">
        <w:rPr>
          <w:sz w:val="22"/>
        </w:rPr>
        <w:t xml:space="preserve">——. </w:t>
      </w:r>
      <w:r w:rsidRPr="00225528">
        <w:rPr>
          <w:sz w:val="22"/>
          <w:lang w:val="en-US"/>
        </w:rPr>
        <w:t xml:space="preserve">‘The Interplay of Past and Present in Dryden’s “Palamon and Arcite”’, </w:t>
      </w:r>
      <w:r w:rsidRPr="00225528">
        <w:rPr>
          <w:i/>
          <w:sz w:val="22"/>
          <w:lang w:val="en-US"/>
        </w:rPr>
        <w:t>The Seventeenth Century</w:t>
      </w:r>
      <w:r w:rsidRPr="00225528">
        <w:rPr>
          <w:sz w:val="22"/>
          <w:lang w:val="en-US"/>
        </w:rPr>
        <w:t>, 23 (2008) 142-59.</w:t>
      </w:r>
    </w:p>
    <w:p w:rsidR="0079171B" w:rsidRDefault="00407817" w:rsidP="000923A7">
      <w:pPr>
        <w:spacing w:after="240"/>
        <w:rPr>
          <w:szCs w:val="24"/>
        </w:rPr>
      </w:pPr>
      <w:r w:rsidRPr="00AB36DB">
        <w:rPr>
          <w:szCs w:val="24"/>
        </w:rPr>
        <w:t>——.</w:t>
      </w:r>
      <w:r w:rsidRPr="00AB36DB">
        <w:rPr>
          <w:i/>
          <w:szCs w:val="24"/>
        </w:rPr>
        <w:t xml:space="preserve"> </w:t>
      </w:r>
      <w:r w:rsidR="0079171B" w:rsidRPr="00AB36DB">
        <w:rPr>
          <w:i/>
          <w:szCs w:val="24"/>
        </w:rPr>
        <w:t>Milton and the People</w:t>
      </w:r>
      <w:r w:rsidRPr="00AB36DB">
        <w:rPr>
          <w:i/>
          <w:szCs w:val="24"/>
        </w:rPr>
        <w:t>.</w:t>
      </w:r>
      <w:r w:rsidRPr="00AB36DB">
        <w:rPr>
          <w:szCs w:val="24"/>
        </w:rPr>
        <w:t xml:space="preserve"> Oxford; Oxford University Press, 2014</w:t>
      </w:r>
      <w:r w:rsidR="0079171B" w:rsidRPr="00AB36DB">
        <w:rPr>
          <w:szCs w:val="24"/>
        </w:rPr>
        <w:t>.</w:t>
      </w:r>
    </w:p>
    <w:p w:rsidR="00C228BD" w:rsidRDefault="00C228BD" w:rsidP="000923A7">
      <w:pPr>
        <w:spacing w:after="240"/>
        <w:rPr>
          <w:szCs w:val="24"/>
        </w:rPr>
      </w:pPr>
      <w:r>
        <w:rPr>
          <w:rFonts w:cs="Times New Roman"/>
          <w:szCs w:val="24"/>
        </w:rPr>
        <w:lastRenderedPageBreak/>
        <w:t xml:space="preserve">Hopkins, David,  </w:t>
      </w:r>
      <w:r>
        <w:rPr>
          <w:rFonts w:cs="Times New Roman"/>
          <w:i/>
          <w:szCs w:val="24"/>
        </w:rPr>
        <w:t>Conversing with Antiquity: English Poets and the Classics, from Shakespeare to Pope.</w:t>
      </w:r>
      <w:r>
        <w:rPr>
          <w:rFonts w:cs="Times New Roman"/>
          <w:szCs w:val="24"/>
        </w:rPr>
        <w:t xml:space="preserve"> Oxford: Oxford University Press, 2009.</w:t>
      </w:r>
    </w:p>
    <w:p w:rsidR="008067B0" w:rsidRPr="00AB36DB" w:rsidRDefault="008067B0" w:rsidP="000923A7">
      <w:pPr>
        <w:spacing w:after="240"/>
        <w:rPr>
          <w:szCs w:val="24"/>
        </w:rPr>
      </w:pPr>
      <w:r>
        <w:t xml:space="preserve">Pope, Alexander, </w:t>
      </w:r>
      <w:r>
        <w:rPr>
          <w:i/>
        </w:rPr>
        <w:t>Pastoral Poetry and An Essay on Criticism</w:t>
      </w:r>
      <w:r>
        <w:t>, edited by E. Audra and Aubrey Williams.  London: Methuen, 1961.</w:t>
      </w:r>
    </w:p>
    <w:p w:rsidR="00407817" w:rsidRPr="00AB36DB" w:rsidRDefault="00407817" w:rsidP="000923A7">
      <w:pPr>
        <w:spacing w:after="240"/>
        <w:rPr>
          <w:szCs w:val="24"/>
        </w:rPr>
      </w:pPr>
      <w:r w:rsidRPr="00AB36DB">
        <w:rPr>
          <w:szCs w:val="24"/>
        </w:rPr>
        <w:t xml:space="preserve">Shakespeare, William, </w:t>
      </w:r>
      <w:r w:rsidRPr="00AB36DB">
        <w:rPr>
          <w:i/>
          <w:szCs w:val="24"/>
        </w:rPr>
        <w:t>The Complete Works of William Shakespeare</w:t>
      </w:r>
      <w:r w:rsidRPr="00AB36DB">
        <w:rPr>
          <w:szCs w:val="24"/>
        </w:rPr>
        <w:t>, edited by Herbert Farjeon, 4 vols. London: Nonesuch Press, 1953</w:t>
      </w:r>
    </w:p>
    <w:p w:rsidR="00AB36DB" w:rsidRPr="00AB36DB" w:rsidRDefault="00AB36DB" w:rsidP="000923A7">
      <w:pPr>
        <w:spacing w:after="240"/>
        <w:rPr>
          <w:rFonts w:eastAsia="Times New Roman" w:cs="Times New Roman"/>
          <w:szCs w:val="24"/>
          <w:lang w:val="en-US"/>
        </w:rPr>
      </w:pPr>
      <w:r w:rsidRPr="00AB36DB">
        <w:rPr>
          <w:szCs w:val="24"/>
        </w:rPr>
        <w:t xml:space="preserve">——. </w:t>
      </w:r>
      <w:r w:rsidRPr="00AB36DB">
        <w:rPr>
          <w:rFonts w:eastAsia="Times New Roman" w:cs="Times New Roman"/>
          <w:i/>
          <w:szCs w:val="24"/>
          <w:lang w:val="en-US"/>
        </w:rPr>
        <w:t>Shakespeare’s Sonnets: An Original-Spelling Text</w:t>
      </w:r>
      <w:r w:rsidRPr="00AB36DB">
        <w:rPr>
          <w:rFonts w:eastAsia="Times New Roman" w:cs="Times New Roman"/>
          <w:szCs w:val="24"/>
          <w:lang w:val="en-US"/>
        </w:rPr>
        <w:t>, edited by Paul Hammond. Oxford: Oxford University Press, 2012.</w:t>
      </w:r>
    </w:p>
    <w:p w:rsidR="00FD2D8A" w:rsidRDefault="00407817" w:rsidP="000923A7">
      <w:pPr>
        <w:spacing w:after="240"/>
        <w:rPr>
          <w:szCs w:val="24"/>
        </w:rPr>
      </w:pPr>
      <w:r w:rsidRPr="00AB36DB">
        <w:rPr>
          <w:szCs w:val="24"/>
        </w:rPr>
        <w:t>Virgil,</w:t>
      </w:r>
      <w:r w:rsidR="00FD2D8A" w:rsidRPr="00FD2D8A">
        <w:t xml:space="preserve"> </w:t>
      </w:r>
      <w:r w:rsidR="00FD2D8A">
        <w:rPr>
          <w:i/>
        </w:rPr>
        <w:t>Eclogues, Georgics, Aeneid</w:t>
      </w:r>
      <w:r w:rsidR="00FD2D8A">
        <w:t>, edited by H. Rushton Fairclough, revised by G. P. Goold, 2 vols.  Cambridge, Mass.: Harvard University Press, 1999-2000.</w:t>
      </w:r>
    </w:p>
    <w:p w:rsidR="0079171B" w:rsidRPr="00AB36DB" w:rsidRDefault="00FD2D8A" w:rsidP="000923A7">
      <w:pPr>
        <w:spacing w:after="240"/>
        <w:rPr>
          <w:szCs w:val="24"/>
        </w:rPr>
      </w:pPr>
      <w:r>
        <w:rPr>
          <w:i/>
          <w:szCs w:val="24"/>
        </w:rPr>
        <w:t xml:space="preserve">——. </w:t>
      </w:r>
      <w:r w:rsidR="0079171B" w:rsidRPr="00AB36DB">
        <w:rPr>
          <w:i/>
          <w:szCs w:val="24"/>
        </w:rPr>
        <w:t>P. Virgilii Maronis Opera</w:t>
      </w:r>
      <w:r w:rsidR="0079171B" w:rsidRPr="00AB36DB">
        <w:rPr>
          <w:szCs w:val="24"/>
        </w:rPr>
        <w:t>, interpretatione et notis illustravit Carolus Ruaeus</w:t>
      </w:r>
      <w:r w:rsidR="00407817" w:rsidRPr="00AB36DB">
        <w:rPr>
          <w:szCs w:val="24"/>
        </w:rPr>
        <w:t>. London, 1695.</w:t>
      </w:r>
    </w:p>
    <w:sectPr w:rsidR="0079171B" w:rsidRPr="00AB36D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23" w:rsidRDefault="00523923" w:rsidP="00DF4BF2">
      <w:pPr>
        <w:spacing w:line="240" w:lineRule="auto"/>
      </w:pPr>
      <w:r>
        <w:separator/>
      </w:r>
    </w:p>
  </w:endnote>
  <w:endnote w:type="continuationSeparator" w:id="0">
    <w:p w:rsidR="00523923" w:rsidRDefault="00523923" w:rsidP="00DF4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01222"/>
      <w:docPartObj>
        <w:docPartGallery w:val="Page Numbers (Bottom of Page)"/>
        <w:docPartUnique/>
      </w:docPartObj>
    </w:sdtPr>
    <w:sdtEndPr>
      <w:rPr>
        <w:noProof/>
      </w:rPr>
    </w:sdtEndPr>
    <w:sdtContent>
      <w:p w:rsidR="00710B70" w:rsidRDefault="00710B70">
        <w:pPr>
          <w:pStyle w:val="Footer"/>
          <w:jc w:val="center"/>
        </w:pPr>
        <w:r>
          <w:fldChar w:fldCharType="begin"/>
        </w:r>
        <w:r>
          <w:instrText xml:space="preserve"> PAGE   \* MERGEFORMAT </w:instrText>
        </w:r>
        <w:r>
          <w:fldChar w:fldCharType="separate"/>
        </w:r>
        <w:r w:rsidR="0048642C">
          <w:rPr>
            <w:noProof/>
          </w:rPr>
          <w:t>27</w:t>
        </w:r>
        <w:r>
          <w:rPr>
            <w:noProof/>
          </w:rPr>
          <w:fldChar w:fldCharType="end"/>
        </w:r>
      </w:p>
    </w:sdtContent>
  </w:sdt>
  <w:p w:rsidR="00710B70" w:rsidRDefault="00710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23" w:rsidRDefault="00523923" w:rsidP="00DF4BF2">
      <w:pPr>
        <w:spacing w:line="240" w:lineRule="auto"/>
      </w:pPr>
      <w:r>
        <w:separator/>
      </w:r>
    </w:p>
  </w:footnote>
  <w:footnote w:type="continuationSeparator" w:id="0">
    <w:p w:rsidR="00523923" w:rsidRDefault="00523923" w:rsidP="00DF4BF2">
      <w:pPr>
        <w:spacing w:line="240" w:lineRule="auto"/>
      </w:pPr>
      <w:r>
        <w:continuationSeparator/>
      </w:r>
    </w:p>
  </w:footnote>
  <w:footnote w:id="1">
    <w:p w:rsidR="00710B70" w:rsidRPr="000923A7" w:rsidRDefault="00710B70" w:rsidP="000923A7">
      <w:pPr>
        <w:pStyle w:val="FootnoteText"/>
        <w:spacing w:line="360" w:lineRule="auto"/>
        <w:rPr>
          <w:rFonts w:cs="Times New Roman"/>
          <w:sz w:val="24"/>
          <w:szCs w:val="24"/>
        </w:rPr>
      </w:pPr>
      <w:r w:rsidRPr="000923A7">
        <w:rPr>
          <w:rFonts w:cs="Times New Roman"/>
          <w:sz w:val="24"/>
          <w:szCs w:val="24"/>
        </w:rPr>
        <w:t xml:space="preserve">*Email: </w:t>
      </w:r>
      <w:hyperlink r:id="rId1" w:history="1">
        <w:r w:rsidRPr="000923A7">
          <w:rPr>
            <w:rStyle w:val="Hyperlink"/>
            <w:rFonts w:cs="Times New Roman"/>
            <w:sz w:val="24"/>
            <w:szCs w:val="24"/>
          </w:rPr>
          <w:t>p.f.hammond@leeds.ac.uk</w:t>
        </w:r>
      </w:hyperlink>
    </w:p>
    <w:p w:rsidR="00710B70" w:rsidRPr="000923A7" w:rsidRDefault="00710B70" w:rsidP="000923A7">
      <w:pPr>
        <w:pStyle w:val="FootnoteText"/>
        <w:spacing w:line="360" w:lineRule="auto"/>
        <w:ind w:left="720"/>
        <w:rPr>
          <w:rFonts w:cs="Times New Roman"/>
          <w:sz w:val="24"/>
          <w:szCs w:val="24"/>
        </w:rPr>
      </w:pPr>
    </w:p>
    <w:p w:rsidR="00710B70" w:rsidRPr="000923A7" w:rsidRDefault="00710B70" w:rsidP="000923A7">
      <w:pPr>
        <w:pStyle w:val="FootnoteText"/>
        <w:spacing w:line="360" w:lineRule="auto"/>
        <w:rPr>
          <w:rFonts w:cs="Times New Roman"/>
          <w:sz w:val="24"/>
          <w:szCs w:val="24"/>
        </w:rPr>
      </w:pPr>
      <w:r w:rsidRPr="000923A7">
        <w:rPr>
          <w:rFonts w:cs="Times New Roman"/>
          <w:sz w:val="24"/>
          <w:szCs w:val="24"/>
        </w:rPr>
        <w:t xml:space="preserve">This is the </w:t>
      </w:r>
      <w:r>
        <w:rPr>
          <w:rFonts w:cs="Times New Roman"/>
          <w:sz w:val="24"/>
          <w:szCs w:val="24"/>
        </w:rPr>
        <w:t xml:space="preserve">revised </w:t>
      </w:r>
      <w:r w:rsidRPr="000923A7">
        <w:rPr>
          <w:rFonts w:cs="Times New Roman"/>
          <w:sz w:val="24"/>
          <w:szCs w:val="24"/>
        </w:rPr>
        <w:t xml:space="preserve">text of a lecture delivered at the conference on the Restoration monarchy at Bangor University in July 2013, an event held in memory of Professor Kevin Sharpe.  In preparing it for publication I have largely preserved the </w:t>
      </w:r>
      <w:r>
        <w:rPr>
          <w:rFonts w:cs="Times New Roman"/>
          <w:sz w:val="24"/>
          <w:szCs w:val="24"/>
        </w:rPr>
        <w:t>style</w:t>
      </w:r>
      <w:r w:rsidRPr="000923A7">
        <w:rPr>
          <w:rFonts w:cs="Times New Roman"/>
          <w:sz w:val="24"/>
          <w:szCs w:val="24"/>
        </w:rPr>
        <w:t xml:space="preserve"> of oral delivery.</w:t>
      </w:r>
      <w:r>
        <w:rPr>
          <w:rFonts w:cs="Times New Roman"/>
          <w:sz w:val="24"/>
          <w:szCs w:val="24"/>
        </w:rPr>
        <w:t xml:space="preserve">  I am grateful to Professor Tony Claydon and Professor Tom Corns for the original invitation, and to Professor David Hopkins of the University of Bristol for his valuable comments.</w:t>
      </w:r>
    </w:p>
    <w:p w:rsidR="00710B70" w:rsidRPr="000923A7" w:rsidRDefault="00710B70" w:rsidP="000923A7">
      <w:pPr>
        <w:pStyle w:val="FootnoteText"/>
        <w:spacing w:line="360" w:lineRule="auto"/>
        <w:rPr>
          <w:rFonts w:cs="Times New Roman"/>
          <w:sz w:val="24"/>
          <w:szCs w:val="24"/>
        </w:rPr>
      </w:pPr>
    </w:p>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William Shakespeare, </w:t>
      </w:r>
      <w:r w:rsidRPr="000923A7">
        <w:rPr>
          <w:rFonts w:cs="Times New Roman"/>
          <w:i/>
          <w:sz w:val="24"/>
          <w:szCs w:val="24"/>
        </w:rPr>
        <w:t>The Second Part of Henry the Fourth</w:t>
      </w:r>
      <w:r w:rsidRPr="000923A7">
        <w:rPr>
          <w:rFonts w:cs="Times New Roman"/>
          <w:sz w:val="24"/>
          <w:szCs w:val="24"/>
        </w:rPr>
        <w:t xml:space="preserve">, I iii 110.  Quoted from </w:t>
      </w:r>
      <w:r w:rsidRPr="000923A7">
        <w:rPr>
          <w:rFonts w:cs="Times New Roman"/>
          <w:i/>
          <w:sz w:val="24"/>
          <w:szCs w:val="24"/>
        </w:rPr>
        <w:t>The Complete Works of William Shakespeare</w:t>
      </w:r>
      <w:r w:rsidRPr="000923A7">
        <w:rPr>
          <w:rFonts w:cs="Times New Roman"/>
          <w:sz w:val="24"/>
          <w:szCs w:val="24"/>
        </w:rPr>
        <w:t>, edited by Herbert Farjeon, 4 vols (London; Nonesuch Press, 1953).</w:t>
      </w:r>
    </w:p>
  </w:footnote>
  <w:footnote w:id="2">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‘Postscript to the </w:t>
      </w:r>
      <w:r w:rsidRPr="000923A7">
        <w:rPr>
          <w:rFonts w:cs="Times New Roman"/>
          <w:i/>
          <w:sz w:val="24"/>
          <w:szCs w:val="24"/>
        </w:rPr>
        <w:t>Æneis</w:t>
      </w:r>
      <w:r w:rsidRPr="000923A7">
        <w:rPr>
          <w:rFonts w:cs="Times New Roman"/>
          <w:sz w:val="24"/>
          <w:szCs w:val="24"/>
        </w:rPr>
        <w:t>’, in</w:t>
      </w:r>
      <w:r w:rsidRPr="000923A7">
        <w:rPr>
          <w:rFonts w:cs="Times New Roman"/>
          <w:i/>
          <w:sz w:val="24"/>
          <w:szCs w:val="24"/>
        </w:rPr>
        <w:t xml:space="preserve"> The Works of Virgil: Containing His Pastorals, Georgics, and Æneis</w:t>
      </w:r>
      <w:r w:rsidRPr="000923A7">
        <w:rPr>
          <w:rFonts w:cs="Times New Roman"/>
          <w:sz w:val="24"/>
          <w:szCs w:val="24"/>
        </w:rPr>
        <w:t xml:space="preserve">. Translated into English Verse; By Mr. Dryden (London, 1697), pp. 621-2.  All quotations from Dryden’s translation of Virgil are taken from this first edition.  Virgil is quoted from </w:t>
      </w:r>
      <w:r w:rsidRPr="000923A7">
        <w:rPr>
          <w:rFonts w:cs="Times New Roman"/>
          <w:i/>
          <w:sz w:val="24"/>
          <w:szCs w:val="24"/>
        </w:rPr>
        <w:t>P. Virgilii Maronis Opera</w:t>
      </w:r>
      <w:r w:rsidRPr="000923A7">
        <w:rPr>
          <w:rFonts w:cs="Times New Roman"/>
          <w:sz w:val="24"/>
          <w:szCs w:val="24"/>
        </w:rPr>
        <w:t>, interpretatione et notis illustravi</w:t>
      </w:r>
      <w:r>
        <w:rPr>
          <w:rFonts w:cs="Times New Roman"/>
          <w:sz w:val="24"/>
          <w:szCs w:val="24"/>
        </w:rPr>
        <w:t xml:space="preserve">t Carolus Ruaeus (London, 1695).  (Note that in this edition the additional lines at the beginning of Book I deleted from modern editions are included, and so alter the line numbering.)  </w:t>
      </w:r>
      <w:r w:rsidRPr="000923A7">
        <w:rPr>
          <w:rFonts w:cs="Times New Roman"/>
          <w:sz w:val="24"/>
          <w:szCs w:val="24"/>
        </w:rPr>
        <w:t xml:space="preserve"> Ruaeus’ edition is known to have been one of the many editions and translations which Dryden consulted: see J McG. </w:t>
      </w:r>
      <w:r>
        <w:rPr>
          <w:rFonts w:cs="Times New Roman"/>
          <w:sz w:val="24"/>
          <w:szCs w:val="24"/>
        </w:rPr>
        <w:t>Bottkol, ‘Dryden’s Latin Schola</w:t>
      </w:r>
      <w:r w:rsidRPr="000923A7">
        <w:rPr>
          <w:rFonts w:cs="Times New Roman"/>
          <w:sz w:val="24"/>
          <w:szCs w:val="24"/>
        </w:rPr>
        <w:t xml:space="preserve">rship’, </w:t>
      </w:r>
      <w:r w:rsidRPr="000923A7">
        <w:rPr>
          <w:rFonts w:cs="Times New Roman"/>
          <w:i/>
          <w:sz w:val="24"/>
          <w:szCs w:val="24"/>
        </w:rPr>
        <w:t>Modern Philology</w:t>
      </w:r>
      <w:r w:rsidRPr="000923A7">
        <w:rPr>
          <w:rFonts w:cs="Times New Roman"/>
          <w:sz w:val="24"/>
          <w:szCs w:val="24"/>
        </w:rPr>
        <w:t xml:space="preserve">, 40 (1943) 241-54, and </w:t>
      </w:r>
      <w:r w:rsidRPr="000923A7">
        <w:rPr>
          <w:rFonts w:cs="Times New Roman"/>
          <w:i/>
          <w:sz w:val="24"/>
          <w:szCs w:val="24"/>
        </w:rPr>
        <w:t>The Works of John Dryden</w:t>
      </w:r>
      <w:r w:rsidRPr="000923A7">
        <w:rPr>
          <w:rFonts w:cs="Times New Roman"/>
          <w:sz w:val="24"/>
          <w:szCs w:val="24"/>
        </w:rPr>
        <w:t xml:space="preserve">, edited by H. T. Swedenberg et al., 20 vols (Berkeley: University of California Press, 1956-2000) vi  859-70.  Prose translations of Virgil within square brackets are usually based (sometimes with modifications) on the Loeb edition: Virgil, </w:t>
      </w:r>
      <w:r w:rsidRPr="000923A7">
        <w:rPr>
          <w:rFonts w:cs="Times New Roman"/>
          <w:i/>
          <w:sz w:val="24"/>
          <w:szCs w:val="24"/>
        </w:rPr>
        <w:t>Eclogues, Georgics, Aeneid</w:t>
      </w:r>
      <w:r w:rsidRPr="000923A7">
        <w:rPr>
          <w:rFonts w:cs="Times New Roman"/>
          <w:sz w:val="24"/>
          <w:szCs w:val="24"/>
        </w:rPr>
        <w:t>, edited by H. Rushton Fairclough, revised by G. P. Goold, 2 vols (Cambridge, Mass.: Harvard University Press, 1999-2000).</w:t>
      </w:r>
    </w:p>
  </w:footnote>
  <w:footnote w:id="3">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The opening of Dryden’s translation renders Virgil’s </w:t>
      </w:r>
      <w:r w:rsidRPr="000923A7">
        <w:rPr>
          <w:rFonts w:cs="Times New Roman"/>
          <w:i/>
          <w:sz w:val="24"/>
          <w:szCs w:val="24"/>
        </w:rPr>
        <w:t>fato profugus</w:t>
      </w:r>
      <w:r w:rsidRPr="000923A7">
        <w:rPr>
          <w:rFonts w:cs="Times New Roman"/>
          <w:sz w:val="24"/>
          <w:szCs w:val="24"/>
        </w:rPr>
        <w:t xml:space="preserve"> [exiled by fate] (i 2) as ‘Expell’d and exil’d’ (i 3), with emphatic alliteration.</w:t>
      </w:r>
    </w:p>
  </w:footnote>
  <w:footnote w:id="4">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Paul Hammond, </w:t>
      </w:r>
      <w:r w:rsidRPr="000923A7">
        <w:rPr>
          <w:rFonts w:cs="Times New Roman"/>
          <w:i/>
          <w:sz w:val="24"/>
          <w:szCs w:val="24"/>
        </w:rPr>
        <w:t>Dryden and the Traces of Classical Rome</w:t>
      </w:r>
      <w:r w:rsidRPr="000923A7">
        <w:rPr>
          <w:rFonts w:cs="Times New Roman"/>
          <w:sz w:val="24"/>
          <w:szCs w:val="24"/>
        </w:rPr>
        <w:t xml:space="preserve"> (Oxford:</w:t>
      </w:r>
      <w:r>
        <w:rPr>
          <w:rFonts w:cs="Times New Roman"/>
          <w:sz w:val="24"/>
          <w:szCs w:val="24"/>
        </w:rPr>
        <w:t xml:space="preserve"> Oxford University Press, 1999), pp. 218-82.</w:t>
      </w:r>
    </w:p>
  </w:footnote>
  <w:footnote w:id="5">
    <w:p w:rsidR="00710B70" w:rsidRPr="00EF4196"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Pr>
          <w:rFonts w:cs="Times New Roman"/>
          <w:sz w:val="24"/>
          <w:szCs w:val="24"/>
        </w:rPr>
        <w:t xml:space="preserve"> Virgil, </w:t>
      </w:r>
      <w:r>
        <w:rPr>
          <w:rFonts w:cs="Times New Roman"/>
          <w:i/>
          <w:sz w:val="24"/>
          <w:szCs w:val="24"/>
        </w:rPr>
        <w:t>Aeneid</w:t>
      </w:r>
      <w:r>
        <w:rPr>
          <w:rFonts w:cs="Times New Roman"/>
          <w:sz w:val="24"/>
          <w:szCs w:val="24"/>
        </w:rPr>
        <w:t>, i 94-101.</w:t>
      </w:r>
    </w:p>
  </w:footnote>
  <w:footnote w:id="6">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Poems of John Dryden</w:t>
      </w:r>
      <w:r w:rsidRPr="000923A7">
        <w:rPr>
          <w:rFonts w:cs="Times New Roman"/>
          <w:sz w:val="24"/>
          <w:szCs w:val="24"/>
        </w:rPr>
        <w:t>, edited by Paul Hammond and David</w:t>
      </w:r>
      <w:r>
        <w:rPr>
          <w:rFonts w:cs="Times New Roman"/>
          <w:sz w:val="24"/>
          <w:szCs w:val="24"/>
        </w:rPr>
        <w:t xml:space="preserve"> Hopkins, 5 vols (London:</w:t>
      </w:r>
      <w:r w:rsidRPr="000923A7">
        <w:rPr>
          <w:rFonts w:cs="Times New Roman"/>
          <w:sz w:val="24"/>
          <w:szCs w:val="24"/>
        </w:rPr>
        <w:t xml:space="preserve"> Longman, 1995-2005), i 376-91.</w:t>
      </w:r>
    </w:p>
  </w:footnote>
  <w:footnote w:id="7">
    <w:p w:rsidR="00225528" w:rsidRPr="00225528" w:rsidRDefault="00225528" w:rsidP="00225528">
      <w:pPr>
        <w:widowControl w:val="0"/>
        <w:autoSpaceDE w:val="0"/>
        <w:autoSpaceDN w:val="0"/>
        <w:adjustRightInd w:val="0"/>
        <w:rPr>
          <w:szCs w:val="24"/>
          <w:lang w:val="en-US"/>
        </w:rPr>
      </w:pPr>
      <w:r w:rsidRPr="00225528">
        <w:rPr>
          <w:rStyle w:val="FootnoteReference"/>
          <w:szCs w:val="24"/>
        </w:rPr>
        <w:footnoteRef/>
      </w:r>
      <w:r w:rsidRPr="00225528">
        <w:rPr>
          <w:szCs w:val="24"/>
        </w:rPr>
        <w:t xml:space="preserve"> Cp. my </w:t>
      </w:r>
      <w:r w:rsidRPr="00225528">
        <w:rPr>
          <w:szCs w:val="24"/>
          <w:lang w:val="en-US"/>
        </w:rPr>
        <w:t xml:space="preserve">‘The Interplay of Past and Present in Dryden’s “Palamon and Arcite”’, </w:t>
      </w:r>
      <w:r w:rsidRPr="00225528">
        <w:rPr>
          <w:i/>
          <w:szCs w:val="24"/>
          <w:lang w:val="en-US"/>
        </w:rPr>
        <w:t>The Seventeenth Century</w:t>
      </w:r>
      <w:r w:rsidRPr="00225528">
        <w:rPr>
          <w:szCs w:val="24"/>
          <w:lang w:val="en-US"/>
        </w:rPr>
        <w:t>, 23 (2008) 142-59.</w:t>
      </w:r>
    </w:p>
    <w:p w:rsidR="00225528" w:rsidRPr="00225528" w:rsidRDefault="00225528" w:rsidP="00225528">
      <w:pPr>
        <w:pStyle w:val="FootnoteText"/>
        <w:spacing w:line="360" w:lineRule="auto"/>
        <w:rPr>
          <w:sz w:val="24"/>
          <w:szCs w:val="24"/>
        </w:rPr>
      </w:pPr>
    </w:p>
  </w:footnote>
  <w:footnote w:id="8">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Dryden’s Dedication of the </w:t>
      </w:r>
      <w:r w:rsidRPr="000923A7">
        <w:rPr>
          <w:rFonts w:cs="Times New Roman"/>
          <w:i/>
          <w:sz w:val="24"/>
          <w:szCs w:val="24"/>
        </w:rPr>
        <w:t>Æneis</w:t>
      </w:r>
      <w:r w:rsidRPr="000923A7">
        <w:rPr>
          <w:rFonts w:cs="Times New Roman"/>
          <w:sz w:val="24"/>
          <w:szCs w:val="24"/>
        </w:rPr>
        <w:t xml:space="preserve"> to the Marquess of Normanby, </w:t>
      </w:r>
      <w:r w:rsidRPr="000923A7">
        <w:rPr>
          <w:rFonts w:cs="Times New Roman"/>
          <w:i/>
          <w:sz w:val="24"/>
          <w:szCs w:val="24"/>
        </w:rPr>
        <w:t>The Works of Virgil</w:t>
      </w:r>
      <w:r w:rsidRPr="000923A7">
        <w:rPr>
          <w:rFonts w:cs="Times New Roman"/>
          <w:sz w:val="24"/>
          <w:szCs w:val="24"/>
        </w:rPr>
        <w:t>, sig. (b)</w:t>
      </w:r>
      <w:r w:rsidRPr="000923A7">
        <w:rPr>
          <w:rFonts w:cs="Times New Roman"/>
          <w:sz w:val="24"/>
          <w:szCs w:val="24"/>
          <w:vertAlign w:val="superscript"/>
        </w:rPr>
        <w:t>v</w:t>
      </w:r>
      <w:r w:rsidRPr="000923A7">
        <w:rPr>
          <w:rFonts w:cs="Times New Roman"/>
          <w:sz w:val="24"/>
          <w:szCs w:val="24"/>
        </w:rPr>
        <w:t>.</w:t>
      </w:r>
    </w:p>
  </w:footnote>
  <w:footnote w:id="9">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Cp. ‘We are to consider him as writing his Poem in a time when the Old Form of Government was subverted, and a new one just Established by </w:t>
      </w:r>
      <w:r w:rsidRPr="000923A7">
        <w:rPr>
          <w:rFonts w:cs="Times New Roman"/>
          <w:i/>
          <w:sz w:val="24"/>
          <w:szCs w:val="24"/>
        </w:rPr>
        <w:t>Octavius Cæsar</w:t>
      </w:r>
      <w:r w:rsidRPr="000923A7">
        <w:rPr>
          <w:rFonts w:cs="Times New Roman"/>
          <w:sz w:val="24"/>
          <w:szCs w:val="24"/>
        </w:rPr>
        <w:t xml:space="preserve">: In effect by force of Arms, but seemingly by the Consent of the </w:t>
      </w:r>
      <w:r w:rsidRPr="000923A7">
        <w:rPr>
          <w:rFonts w:cs="Times New Roman"/>
          <w:i/>
          <w:sz w:val="24"/>
          <w:szCs w:val="24"/>
        </w:rPr>
        <w:t>Roman</w:t>
      </w:r>
      <w:r w:rsidRPr="000923A7">
        <w:rPr>
          <w:rFonts w:cs="Times New Roman"/>
          <w:sz w:val="24"/>
          <w:szCs w:val="24"/>
        </w:rPr>
        <w:t xml:space="preserve"> People’ (</w:t>
      </w:r>
      <w:r w:rsidRPr="000923A7">
        <w:rPr>
          <w:rFonts w:cs="Times New Roman"/>
          <w:i/>
          <w:sz w:val="24"/>
          <w:szCs w:val="24"/>
        </w:rPr>
        <w:t>The Works of Virgil</w:t>
      </w:r>
      <w:r w:rsidRPr="000923A7">
        <w:rPr>
          <w:rFonts w:cs="Times New Roman"/>
          <w:sz w:val="24"/>
          <w:szCs w:val="24"/>
        </w:rPr>
        <w:t>, sig. (a)4</w:t>
      </w:r>
      <w:r w:rsidRPr="000923A7">
        <w:rPr>
          <w:rFonts w:cs="Times New Roman"/>
          <w:sz w:val="24"/>
          <w:szCs w:val="24"/>
          <w:vertAlign w:val="superscript"/>
        </w:rPr>
        <w:t>v</w:t>
      </w:r>
      <w:r w:rsidRPr="000923A7">
        <w:rPr>
          <w:rFonts w:cs="Times New Roman"/>
          <w:sz w:val="24"/>
          <w:szCs w:val="24"/>
        </w:rPr>
        <w:t>).</w:t>
      </w:r>
    </w:p>
  </w:footnote>
  <w:footnote w:id="10">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Works of Virgil</w:t>
      </w:r>
      <w:r w:rsidRPr="000923A7">
        <w:rPr>
          <w:rFonts w:cs="Times New Roman"/>
          <w:sz w:val="24"/>
          <w:szCs w:val="24"/>
        </w:rPr>
        <w:t>, p. 621.</w:t>
      </w:r>
    </w:p>
  </w:footnote>
  <w:footnote w:id="11">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For example:</w:t>
      </w:r>
    </w:p>
    <w:p w:rsidR="00710B70" w:rsidRPr="000923A7" w:rsidRDefault="00710B70" w:rsidP="000923A7">
      <w:pPr>
        <w:pStyle w:val="FootnoteText"/>
        <w:spacing w:line="360" w:lineRule="auto"/>
        <w:rPr>
          <w:rFonts w:cs="Times New Roman"/>
          <w:sz w:val="24"/>
          <w:szCs w:val="24"/>
        </w:rPr>
      </w:pPr>
      <w:r w:rsidRPr="000923A7">
        <w:rPr>
          <w:rFonts w:cs="Times New Roman"/>
          <w:sz w:val="24"/>
          <w:szCs w:val="24"/>
        </w:rPr>
        <w:tab/>
        <w:t xml:space="preserve">And </w:t>
      </w:r>
      <w:r w:rsidRPr="000923A7">
        <w:rPr>
          <w:rFonts w:cs="Times New Roman"/>
          <w:i/>
          <w:sz w:val="24"/>
          <w:szCs w:val="24"/>
        </w:rPr>
        <w:t>Latium</w:t>
      </w:r>
      <w:r w:rsidRPr="000923A7">
        <w:rPr>
          <w:rFonts w:cs="Times New Roman"/>
          <w:sz w:val="24"/>
          <w:szCs w:val="24"/>
        </w:rPr>
        <w:t xml:space="preserve"> call’d the Land where safe he lay,</w:t>
      </w:r>
    </w:p>
    <w:p w:rsidR="00710B70" w:rsidRPr="000923A7" w:rsidRDefault="00710B70" w:rsidP="000923A7">
      <w:pPr>
        <w:pStyle w:val="FootnoteText"/>
        <w:spacing w:line="360" w:lineRule="auto"/>
        <w:ind w:left="720"/>
        <w:rPr>
          <w:rFonts w:cs="Times New Roman"/>
          <w:sz w:val="24"/>
          <w:szCs w:val="24"/>
        </w:rPr>
      </w:pPr>
      <w:r w:rsidRPr="000923A7">
        <w:rPr>
          <w:rFonts w:cs="Times New Roman"/>
          <w:sz w:val="24"/>
          <w:szCs w:val="24"/>
        </w:rPr>
        <w:t>From his Unduteous Son, and his Usurping Sway.</w:t>
      </w:r>
    </w:p>
    <w:p w:rsidR="00710B70" w:rsidRPr="000923A7" w:rsidRDefault="00710B70" w:rsidP="000923A7">
      <w:pPr>
        <w:pStyle w:val="FootnoteText"/>
        <w:spacing w:line="360" w:lineRule="auto"/>
        <w:ind w:left="720"/>
        <w:rPr>
          <w:rFonts w:cs="Times New Roman"/>
          <w:sz w:val="24"/>
          <w:szCs w:val="24"/>
        </w:rPr>
      </w:pPr>
      <w:r w:rsidRPr="000923A7">
        <w:rPr>
          <w:rFonts w:cs="Times New Roman"/>
          <w:sz w:val="24"/>
          <w:szCs w:val="24"/>
        </w:rPr>
        <w:t>With his mild Empire, Peace and Plenty came:</w:t>
      </w:r>
    </w:p>
    <w:p w:rsidR="00710B70" w:rsidRPr="000923A7" w:rsidRDefault="00710B70" w:rsidP="00EF4196">
      <w:pPr>
        <w:pStyle w:val="FootnoteText"/>
        <w:spacing w:after="120" w:line="360" w:lineRule="auto"/>
        <w:ind w:left="720"/>
        <w:rPr>
          <w:rFonts w:cs="Times New Roman"/>
          <w:sz w:val="24"/>
          <w:szCs w:val="24"/>
        </w:rPr>
      </w:pPr>
      <w:r w:rsidRPr="000923A7">
        <w:rPr>
          <w:rFonts w:cs="Times New Roman"/>
          <w:sz w:val="24"/>
          <w:szCs w:val="24"/>
        </w:rPr>
        <w:t>And hence the Golden Times deriv’d their name. (viii 429-32)</w:t>
      </w:r>
    </w:p>
    <w:p w:rsidR="00710B70" w:rsidRPr="000923A7" w:rsidRDefault="00710B70" w:rsidP="000923A7">
      <w:pPr>
        <w:pStyle w:val="FootnoteText"/>
        <w:spacing w:line="360" w:lineRule="auto"/>
        <w:ind w:left="720" w:firstLine="720"/>
        <w:rPr>
          <w:rFonts w:cs="Times New Roman"/>
          <w:sz w:val="24"/>
          <w:szCs w:val="24"/>
        </w:rPr>
      </w:pPr>
      <w:r w:rsidRPr="000923A7">
        <w:rPr>
          <w:rFonts w:cs="Times New Roman"/>
          <w:sz w:val="24"/>
          <w:szCs w:val="24"/>
        </w:rPr>
        <w:t>Latiumque vocari</w:t>
      </w:r>
    </w:p>
    <w:p w:rsidR="00710B70" w:rsidRPr="000923A7" w:rsidRDefault="00710B70" w:rsidP="000923A7">
      <w:pPr>
        <w:pStyle w:val="FootnoteText"/>
        <w:spacing w:line="360" w:lineRule="auto"/>
        <w:ind w:left="720"/>
        <w:rPr>
          <w:rFonts w:cs="Times New Roman"/>
          <w:sz w:val="24"/>
          <w:szCs w:val="24"/>
        </w:rPr>
      </w:pPr>
      <w:r>
        <w:rPr>
          <w:rFonts w:cs="Times New Roman"/>
          <w:sz w:val="24"/>
          <w:szCs w:val="24"/>
        </w:rPr>
        <w:t>M</w:t>
      </w:r>
      <w:r w:rsidRPr="000923A7">
        <w:rPr>
          <w:rFonts w:cs="Times New Roman"/>
          <w:sz w:val="24"/>
          <w:szCs w:val="24"/>
        </w:rPr>
        <w:t>aluit, his quoniam latuisset tutus in oris.</w:t>
      </w:r>
    </w:p>
    <w:p w:rsidR="00710B70" w:rsidRPr="000923A7" w:rsidRDefault="00710B70" w:rsidP="000923A7">
      <w:pPr>
        <w:pStyle w:val="FootnoteText"/>
        <w:spacing w:line="360" w:lineRule="auto"/>
        <w:ind w:left="720"/>
        <w:rPr>
          <w:rFonts w:cs="Times New Roman"/>
          <w:sz w:val="24"/>
          <w:szCs w:val="24"/>
        </w:rPr>
      </w:pPr>
      <w:r>
        <w:rPr>
          <w:rFonts w:cs="Times New Roman"/>
          <w:sz w:val="24"/>
          <w:szCs w:val="24"/>
        </w:rPr>
        <w:t>A</w:t>
      </w:r>
      <w:r w:rsidRPr="000923A7">
        <w:rPr>
          <w:rFonts w:cs="Times New Roman"/>
          <w:sz w:val="24"/>
          <w:szCs w:val="24"/>
        </w:rPr>
        <w:t>urea</w:t>
      </w:r>
      <w:r>
        <w:rPr>
          <w:rFonts w:cs="Times New Roman"/>
          <w:sz w:val="24"/>
          <w:szCs w:val="24"/>
        </w:rPr>
        <w:t>,</w:t>
      </w:r>
      <w:r w:rsidRPr="000923A7">
        <w:rPr>
          <w:rFonts w:cs="Times New Roman"/>
          <w:sz w:val="24"/>
          <w:szCs w:val="24"/>
        </w:rPr>
        <w:t xml:space="preserve"> qu</w:t>
      </w:r>
      <w:r>
        <w:rPr>
          <w:rFonts w:cs="Times New Roman"/>
          <w:sz w:val="24"/>
          <w:szCs w:val="24"/>
        </w:rPr>
        <w:t>æ</w:t>
      </w:r>
      <w:r w:rsidRPr="000923A7">
        <w:rPr>
          <w:rFonts w:cs="Times New Roman"/>
          <w:sz w:val="24"/>
          <w:szCs w:val="24"/>
        </w:rPr>
        <w:t xml:space="preserve"> perhibent</w:t>
      </w:r>
      <w:r>
        <w:rPr>
          <w:rFonts w:cs="Times New Roman"/>
          <w:sz w:val="24"/>
          <w:szCs w:val="24"/>
        </w:rPr>
        <w:t>, illo sub rege fuerunt</w:t>
      </w:r>
    </w:p>
    <w:p w:rsidR="00710B70" w:rsidRPr="000923A7" w:rsidRDefault="00710B70" w:rsidP="00EF4196">
      <w:pPr>
        <w:pStyle w:val="FootnoteText"/>
        <w:spacing w:after="120" w:line="360" w:lineRule="auto"/>
        <w:ind w:left="720"/>
        <w:rPr>
          <w:rFonts w:cs="Times New Roman"/>
          <w:sz w:val="24"/>
          <w:szCs w:val="24"/>
        </w:rPr>
      </w:pPr>
      <w:r>
        <w:rPr>
          <w:rFonts w:cs="Times New Roman"/>
          <w:sz w:val="24"/>
          <w:szCs w:val="24"/>
        </w:rPr>
        <w:t>Sæ</w:t>
      </w:r>
      <w:r w:rsidRPr="000923A7">
        <w:rPr>
          <w:rFonts w:cs="Times New Roman"/>
          <w:sz w:val="24"/>
          <w:szCs w:val="24"/>
        </w:rPr>
        <w:t>cula</w:t>
      </w:r>
      <w:r>
        <w:rPr>
          <w:rFonts w:cs="Times New Roman"/>
          <w:sz w:val="24"/>
          <w:szCs w:val="24"/>
        </w:rPr>
        <w:t>;</w:t>
      </w:r>
      <w:r w:rsidRPr="000923A7">
        <w:rPr>
          <w:rFonts w:cs="Times New Roman"/>
          <w:sz w:val="24"/>
          <w:szCs w:val="24"/>
        </w:rPr>
        <w:t xml:space="preserve"> sic placida populos in pace regebat. (viii 322-5)</w:t>
      </w:r>
    </w:p>
    <w:p w:rsidR="00710B70" w:rsidRPr="000923A7" w:rsidRDefault="00710B70" w:rsidP="00EF4196">
      <w:pPr>
        <w:pStyle w:val="FootnoteText"/>
        <w:spacing w:after="120" w:line="360" w:lineRule="auto"/>
        <w:ind w:left="720"/>
        <w:rPr>
          <w:rFonts w:cs="Times New Roman"/>
          <w:sz w:val="24"/>
          <w:szCs w:val="24"/>
        </w:rPr>
      </w:pPr>
      <w:r w:rsidRPr="000923A7">
        <w:rPr>
          <w:rFonts w:cs="Times New Roman"/>
          <w:sz w:val="24"/>
          <w:szCs w:val="24"/>
        </w:rPr>
        <w:t>[and he chose that the land be called Latium, since in these borders he had found a safe hiding place.  Under his reign were the golden ages men tell of: in such perfect peace he ruled the nations.]</w:t>
      </w:r>
    </w:p>
    <w:p w:rsidR="00710B70" w:rsidRPr="000923A7" w:rsidRDefault="00710B70" w:rsidP="000923A7">
      <w:pPr>
        <w:pStyle w:val="FootnoteText"/>
        <w:spacing w:line="360" w:lineRule="auto"/>
        <w:rPr>
          <w:rFonts w:cs="Times New Roman"/>
          <w:sz w:val="24"/>
          <w:szCs w:val="24"/>
        </w:rPr>
      </w:pPr>
      <w:r w:rsidRPr="000923A7">
        <w:rPr>
          <w:rFonts w:cs="Times New Roman"/>
          <w:sz w:val="24"/>
          <w:szCs w:val="24"/>
        </w:rPr>
        <w:t xml:space="preserve">It is possible that Pope, reading Dryden’s text with Jacobite sympathies, may have recalled the phrase ‘Peace and Plenty’ and its context when composing a passage in </w:t>
      </w:r>
      <w:r w:rsidRPr="000923A7">
        <w:rPr>
          <w:rFonts w:cs="Times New Roman"/>
          <w:i/>
          <w:sz w:val="24"/>
          <w:szCs w:val="24"/>
        </w:rPr>
        <w:t>Windsor-Forest</w:t>
      </w:r>
      <w:r w:rsidRPr="000923A7">
        <w:rPr>
          <w:rFonts w:cs="Times New Roman"/>
          <w:sz w:val="24"/>
          <w:szCs w:val="24"/>
        </w:rPr>
        <w:t xml:space="preserve"> (1713) which criticizes the reign of William III in a passage culminating in the line ‘And Peace and Plenty tell, a S</w:t>
      </w:r>
      <w:r w:rsidRPr="000923A7">
        <w:rPr>
          <w:rFonts w:cs="Times New Roman"/>
          <w:smallCaps/>
          <w:sz w:val="24"/>
          <w:szCs w:val="24"/>
        </w:rPr>
        <w:t>tuart</w:t>
      </w:r>
      <w:r w:rsidRPr="000923A7">
        <w:rPr>
          <w:rFonts w:cs="Times New Roman"/>
          <w:sz w:val="24"/>
          <w:szCs w:val="24"/>
        </w:rPr>
        <w:t xml:space="preserve"> reigns’ (</w:t>
      </w:r>
      <w:r w:rsidRPr="000923A7">
        <w:rPr>
          <w:rFonts w:cs="Times New Roman"/>
          <w:i/>
          <w:sz w:val="24"/>
          <w:szCs w:val="24"/>
        </w:rPr>
        <w:t>Windsor-Forest</w:t>
      </w:r>
      <w:r w:rsidRPr="000923A7">
        <w:rPr>
          <w:rFonts w:cs="Times New Roman"/>
          <w:sz w:val="24"/>
          <w:szCs w:val="24"/>
        </w:rPr>
        <w:t xml:space="preserve">, l. 42; Alexander Pope, </w:t>
      </w:r>
      <w:r w:rsidRPr="000923A7">
        <w:rPr>
          <w:rFonts w:cs="Times New Roman"/>
          <w:i/>
          <w:sz w:val="24"/>
          <w:szCs w:val="24"/>
        </w:rPr>
        <w:t>Pastoral Poetry and An Essay on Criticism</w:t>
      </w:r>
      <w:r w:rsidRPr="000923A7">
        <w:rPr>
          <w:rFonts w:cs="Times New Roman"/>
          <w:sz w:val="24"/>
          <w:szCs w:val="24"/>
        </w:rPr>
        <w:t>, edited by E. Audra and Aubrey Williams (London: Methuen, 1961), p. 152).</w:t>
      </w:r>
    </w:p>
  </w:footnote>
  <w:footnote w:id="12">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For example: ‘Then Kings, Gygantick </w:t>
      </w:r>
      <w:r w:rsidRPr="000923A7">
        <w:rPr>
          <w:rFonts w:cs="Times New Roman"/>
          <w:i/>
          <w:sz w:val="24"/>
          <w:szCs w:val="24"/>
        </w:rPr>
        <w:t>Tybris</w:t>
      </w:r>
      <w:r w:rsidRPr="000923A7">
        <w:rPr>
          <w:rFonts w:cs="Times New Roman"/>
          <w:sz w:val="24"/>
          <w:szCs w:val="24"/>
        </w:rPr>
        <w:t xml:space="preserve">, and the rest, | With Arbitrary Sway the Land oppress’d.’ (viii 437-8) for Virgil’s </w:t>
      </w:r>
      <w:r>
        <w:rPr>
          <w:rFonts w:cs="Times New Roman"/>
          <w:i/>
          <w:sz w:val="24"/>
          <w:szCs w:val="24"/>
        </w:rPr>
        <w:t>T</w:t>
      </w:r>
      <w:r w:rsidRPr="000923A7">
        <w:rPr>
          <w:rFonts w:cs="Times New Roman"/>
          <w:i/>
          <w:sz w:val="24"/>
          <w:szCs w:val="24"/>
        </w:rPr>
        <w:t>um reges</w:t>
      </w:r>
      <w:r>
        <w:rPr>
          <w:rFonts w:cs="Times New Roman"/>
          <w:i/>
          <w:sz w:val="24"/>
          <w:szCs w:val="24"/>
        </w:rPr>
        <w:t>, asperque immani corpore T</w:t>
      </w:r>
      <w:r w:rsidRPr="000923A7">
        <w:rPr>
          <w:rFonts w:cs="Times New Roman"/>
          <w:i/>
          <w:sz w:val="24"/>
          <w:szCs w:val="24"/>
        </w:rPr>
        <w:t>ybris</w:t>
      </w:r>
      <w:r w:rsidRPr="000923A7">
        <w:rPr>
          <w:rFonts w:cs="Times New Roman"/>
          <w:sz w:val="24"/>
          <w:szCs w:val="24"/>
        </w:rPr>
        <w:t xml:space="preserve"> </w:t>
      </w:r>
      <w:r>
        <w:rPr>
          <w:rFonts w:cs="Times New Roman"/>
          <w:sz w:val="24"/>
          <w:szCs w:val="24"/>
        </w:rPr>
        <w:t xml:space="preserve"> [then kings arose, and fi</w:t>
      </w:r>
      <w:r w:rsidRPr="000923A7">
        <w:rPr>
          <w:rFonts w:cs="Times New Roman"/>
          <w:sz w:val="24"/>
          <w:szCs w:val="24"/>
        </w:rPr>
        <w:t>e</w:t>
      </w:r>
      <w:r>
        <w:rPr>
          <w:rFonts w:cs="Times New Roman"/>
          <w:sz w:val="24"/>
          <w:szCs w:val="24"/>
        </w:rPr>
        <w:t>r</w:t>
      </w:r>
      <w:r w:rsidRPr="000923A7">
        <w:rPr>
          <w:rFonts w:cs="Times New Roman"/>
          <w:sz w:val="24"/>
          <w:szCs w:val="24"/>
        </w:rPr>
        <w:t>ce Thybris with giant bulk] (viii 330).</w:t>
      </w:r>
    </w:p>
  </w:footnote>
  <w:footnote w:id="13">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Dryden also calls Drances ‘A closs Caballer’ (xi 514): ‘cabal’ is a Restoration term for a secret political clique, and the </w:t>
      </w:r>
      <w:r w:rsidRPr="000923A7">
        <w:rPr>
          <w:rFonts w:cs="Times New Roman"/>
          <w:i/>
          <w:sz w:val="24"/>
          <w:szCs w:val="24"/>
        </w:rPr>
        <w:t>OED</w:t>
      </w:r>
      <w:r w:rsidRPr="000923A7">
        <w:rPr>
          <w:rFonts w:cs="Times New Roman"/>
          <w:sz w:val="24"/>
          <w:szCs w:val="24"/>
        </w:rPr>
        <w:t>’s first example of ‘caballer’ comes from 1686.  In describing the Trojan crow</w:t>
      </w:r>
      <w:r>
        <w:rPr>
          <w:rFonts w:cs="Times New Roman"/>
          <w:sz w:val="24"/>
          <w:szCs w:val="24"/>
        </w:rPr>
        <w:t>d</w:t>
      </w:r>
      <w:r w:rsidRPr="000923A7">
        <w:rPr>
          <w:rFonts w:cs="Times New Roman"/>
          <w:sz w:val="24"/>
          <w:szCs w:val="24"/>
        </w:rPr>
        <w:t xml:space="preserve">s as ‘mad with Zeal’ (ii 320) where Virgil has </w:t>
      </w:r>
      <w:r w:rsidRPr="000923A7">
        <w:rPr>
          <w:rFonts w:cs="Times New Roman"/>
          <w:i/>
          <w:sz w:val="24"/>
          <w:szCs w:val="24"/>
        </w:rPr>
        <w:t>caecique furore</w:t>
      </w:r>
      <w:r w:rsidRPr="000923A7">
        <w:rPr>
          <w:rFonts w:cs="Times New Roman"/>
          <w:sz w:val="24"/>
          <w:szCs w:val="24"/>
        </w:rPr>
        <w:t xml:space="preserve"> [blind with rage] (ii 244) Dryden is using a word, ‘Zeal’, which</w:t>
      </w:r>
      <w:r>
        <w:rPr>
          <w:rFonts w:cs="Times New Roman"/>
          <w:sz w:val="24"/>
          <w:szCs w:val="24"/>
        </w:rPr>
        <w:t xml:space="preserve"> for him has negative connotati</w:t>
      </w:r>
      <w:r w:rsidRPr="000923A7">
        <w:rPr>
          <w:rFonts w:cs="Times New Roman"/>
          <w:sz w:val="24"/>
          <w:szCs w:val="24"/>
        </w:rPr>
        <w:t xml:space="preserve">ons of extreme Protestant enthusiasm (cp. </w:t>
      </w:r>
      <w:r w:rsidRPr="000923A7">
        <w:rPr>
          <w:rFonts w:cs="Times New Roman"/>
          <w:i/>
          <w:sz w:val="24"/>
          <w:szCs w:val="24"/>
        </w:rPr>
        <w:t>Religio Laici</w:t>
      </w:r>
      <w:r w:rsidRPr="000923A7">
        <w:rPr>
          <w:rFonts w:cs="Times New Roman"/>
          <w:sz w:val="24"/>
          <w:szCs w:val="24"/>
        </w:rPr>
        <w:t xml:space="preserve">, l. 416; </w:t>
      </w:r>
      <w:r w:rsidRPr="000923A7">
        <w:rPr>
          <w:rFonts w:cs="Times New Roman"/>
          <w:i/>
          <w:sz w:val="24"/>
          <w:szCs w:val="24"/>
        </w:rPr>
        <w:t>The Poems of John Dryden</w:t>
      </w:r>
      <w:r w:rsidRPr="000923A7">
        <w:rPr>
          <w:rFonts w:cs="Times New Roman"/>
          <w:sz w:val="24"/>
          <w:szCs w:val="24"/>
        </w:rPr>
        <w:t>, ii 131).</w:t>
      </w:r>
    </w:p>
  </w:footnote>
  <w:footnote w:id="14">
    <w:p w:rsidR="00671014" w:rsidRPr="00220307" w:rsidRDefault="00671014" w:rsidP="00220307">
      <w:pPr>
        <w:pStyle w:val="FootnoteText"/>
        <w:spacing w:line="360" w:lineRule="auto"/>
        <w:rPr>
          <w:sz w:val="24"/>
          <w:szCs w:val="24"/>
        </w:rPr>
      </w:pPr>
      <w:r w:rsidRPr="00220307">
        <w:rPr>
          <w:rStyle w:val="FootnoteReference"/>
          <w:sz w:val="24"/>
          <w:szCs w:val="24"/>
        </w:rPr>
        <w:footnoteRef/>
      </w:r>
      <w:r w:rsidRPr="00220307">
        <w:rPr>
          <w:sz w:val="24"/>
          <w:szCs w:val="24"/>
        </w:rPr>
        <w:t xml:space="preserve"> For the diverse constituencies from which the subscribers were drawn see John Barnard, ‘</w:t>
      </w:r>
      <w:r w:rsidR="00220307" w:rsidRPr="00220307">
        <w:rPr>
          <w:sz w:val="24"/>
          <w:szCs w:val="24"/>
        </w:rPr>
        <w:t>Dryden, Tonson, and the Patrons of</w:t>
      </w:r>
      <w:r w:rsidR="00220307">
        <w:rPr>
          <w:sz w:val="24"/>
          <w:szCs w:val="24"/>
        </w:rPr>
        <w:t xml:space="preserve"> </w:t>
      </w:r>
      <w:r w:rsidR="00220307" w:rsidRPr="00220307">
        <w:rPr>
          <w:i/>
          <w:sz w:val="24"/>
          <w:szCs w:val="24"/>
        </w:rPr>
        <w:t>The Works of Virgil</w:t>
      </w:r>
      <w:r w:rsidR="00220307" w:rsidRPr="00220307">
        <w:rPr>
          <w:sz w:val="24"/>
          <w:szCs w:val="24"/>
        </w:rPr>
        <w:t xml:space="preserve"> (1697)’, in </w:t>
      </w:r>
      <w:r w:rsidR="00220307" w:rsidRPr="00220307">
        <w:rPr>
          <w:i/>
          <w:sz w:val="24"/>
          <w:szCs w:val="24"/>
        </w:rPr>
        <w:t>John Dryden: Tercentenary Essays</w:t>
      </w:r>
      <w:r w:rsidR="00220307" w:rsidRPr="00220307">
        <w:rPr>
          <w:sz w:val="24"/>
          <w:szCs w:val="24"/>
        </w:rPr>
        <w:t>, edited by Paul Hammond and David Hopkins (Oxford</w:t>
      </w:r>
      <w:r w:rsidR="0059003D">
        <w:rPr>
          <w:sz w:val="24"/>
          <w:szCs w:val="24"/>
        </w:rPr>
        <w:t>: Oxford University Press</w:t>
      </w:r>
      <w:r w:rsidR="00220307" w:rsidRPr="00220307">
        <w:rPr>
          <w:sz w:val="24"/>
          <w:szCs w:val="24"/>
        </w:rPr>
        <w:t>, 2000), pp. 174-239, quoting on p. 180 Dr Johnson’s comment that the nation considered its honour to be interested in the translation.</w:t>
      </w:r>
    </w:p>
  </w:footnote>
  <w:footnote w:id="15">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Works of Virgil</w:t>
      </w:r>
      <w:r w:rsidRPr="000923A7">
        <w:rPr>
          <w:rFonts w:cs="Times New Roman"/>
          <w:sz w:val="24"/>
          <w:szCs w:val="24"/>
        </w:rPr>
        <w:t>, sig. (b)2</w:t>
      </w:r>
      <w:r w:rsidRPr="000923A7">
        <w:rPr>
          <w:rFonts w:cs="Times New Roman"/>
          <w:sz w:val="24"/>
          <w:szCs w:val="24"/>
          <w:vertAlign w:val="superscript"/>
        </w:rPr>
        <w:t>r</w:t>
      </w:r>
      <w:r w:rsidRPr="000923A7">
        <w:rPr>
          <w:rFonts w:cs="Times New Roman"/>
          <w:sz w:val="24"/>
          <w:szCs w:val="24"/>
        </w:rPr>
        <w:t xml:space="preserve">. </w:t>
      </w:r>
    </w:p>
  </w:footnote>
  <w:footnote w:id="16">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Works of Virgil</w:t>
      </w:r>
      <w:r w:rsidRPr="000923A7">
        <w:rPr>
          <w:rFonts w:cs="Times New Roman"/>
          <w:sz w:val="24"/>
          <w:szCs w:val="24"/>
        </w:rPr>
        <w:t xml:space="preserve">, sig. (b) </w:t>
      </w:r>
      <w:r w:rsidRPr="000923A7">
        <w:rPr>
          <w:rFonts w:cs="Times New Roman"/>
          <w:sz w:val="24"/>
          <w:szCs w:val="24"/>
          <w:vertAlign w:val="superscript"/>
        </w:rPr>
        <w:t>r</w:t>
      </w:r>
      <w:r w:rsidRPr="000923A7">
        <w:rPr>
          <w:rFonts w:cs="Times New Roman"/>
          <w:sz w:val="24"/>
          <w:szCs w:val="24"/>
        </w:rPr>
        <w:t>.</w:t>
      </w:r>
    </w:p>
  </w:footnote>
  <w:footnote w:id="17">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Works of Virgil</w:t>
      </w:r>
      <w:r w:rsidRPr="000923A7">
        <w:rPr>
          <w:rFonts w:cs="Times New Roman"/>
          <w:sz w:val="24"/>
          <w:szCs w:val="24"/>
        </w:rPr>
        <w:t>, sig. (b)</w:t>
      </w:r>
      <w:r w:rsidRPr="000923A7">
        <w:rPr>
          <w:rFonts w:cs="Times New Roman"/>
          <w:sz w:val="24"/>
          <w:szCs w:val="24"/>
          <w:vertAlign w:val="superscript"/>
        </w:rPr>
        <w:t>r-v</w:t>
      </w:r>
      <w:r w:rsidRPr="000923A7">
        <w:rPr>
          <w:rFonts w:cs="Times New Roman"/>
          <w:sz w:val="24"/>
          <w:szCs w:val="24"/>
        </w:rPr>
        <w:t>.</w:t>
      </w:r>
    </w:p>
  </w:footnote>
  <w:footnote w:id="18">
    <w:p w:rsidR="00710B70" w:rsidRPr="00C228BD"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Works of Virgil</w:t>
      </w:r>
      <w:r w:rsidRPr="000923A7">
        <w:rPr>
          <w:rFonts w:cs="Times New Roman"/>
          <w:sz w:val="24"/>
          <w:szCs w:val="24"/>
        </w:rPr>
        <w:t>, sig. (b)2</w:t>
      </w:r>
      <w:r w:rsidRPr="000923A7">
        <w:rPr>
          <w:rFonts w:cs="Times New Roman"/>
          <w:sz w:val="24"/>
          <w:szCs w:val="24"/>
          <w:vertAlign w:val="superscript"/>
        </w:rPr>
        <w:t>r</w:t>
      </w:r>
      <w:r w:rsidRPr="000923A7">
        <w:rPr>
          <w:rFonts w:cs="Times New Roman"/>
          <w:sz w:val="24"/>
          <w:szCs w:val="24"/>
        </w:rPr>
        <w:t>.</w:t>
      </w:r>
      <w:r w:rsidR="00C228BD">
        <w:rPr>
          <w:rFonts w:cs="Times New Roman"/>
          <w:sz w:val="24"/>
          <w:szCs w:val="24"/>
        </w:rPr>
        <w:t xml:space="preserve">  Cp. the passage on an ancient tradition of elected kings in Dryden’s </w:t>
      </w:r>
      <w:r w:rsidR="00C228BD">
        <w:rPr>
          <w:rFonts w:cs="Times New Roman"/>
          <w:i/>
          <w:sz w:val="24"/>
          <w:szCs w:val="24"/>
        </w:rPr>
        <w:t>The Tenth Satire of Juvenal</w:t>
      </w:r>
      <w:r w:rsidR="00C228BD">
        <w:rPr>
          <w:rFonts w:cs="Times New Roman"/>
          <w:sz w:val="24"/>
          <w:szCs w:val="24"/>
        </w:rPr>
        <w:t xml:space="preserve">, ll. 124-31, discussed by David Hopkins in his </w:t>
      </w:r>
      <w:r w:rsidR="00C228BD">
        <w:rPr>
          <w:rFonts w:cs="Times New Roman"/>
          <w:i/>
          <w:sz w:val="24"/>
          <w:szCs w:val="24"/>
        </w:rPr>
        <w:t>Conversing with Antiquity: English Poets and the Classics, from Shakespeare to Pope</w:t>
      </w:r>
      <w:r w:rsidR="00C228BD">
        <w:rPr>
          <w:rFonts w:cs="Times New Roman"/>
          <w:sz w:val="24"/>
          <w:szCs w:val="24"/>
        </w:rPr>
        <w:t xml:space="preserve"> (Oxford: Oxford University Press, 2009), pp. 140-1.</w:t>
      </w:r>
    </w:p>
  </w:footnote>
  <w:footnote w:id="19">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Works of Virgil</w:t>
      </w:r>
      <w:r w:rsidRPr="000923A7">
        <w:rPr>
          <w:rFonts w:cs="Times New Roman"/>
          <w:sz w:val="24"/>
          <w:szCs w:val="24"/>
        </w:rPr>
        <w:t>, sig. (b)2</w:t>
      </w:r>
      <w:r w:rsidRPr="000923A7">
        <w:rPr>
          <w:rFonts w:cs="Times New Roman"/>
          <w:sz w:val="24"/>
          <w:szCs w:val="24"/>
          <w:vertAlign w:val="superscript"/>
        </w:rPr>
        <w:t>v</w:t>
      </w:r>
      <w:r w:rsidRPr="000923A7">
        <w:rPr>
          <w:rFonts w:cs="Times New Roman"/>
          <w:sz w:val="24"/>
          <w:szCs w:val="24"/>
        </w:rPr>
        <w:t>.</w:t>
      </w:r>
    </w:p>
  </w:footnote>
  <w:footnote w:id="20">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Works of Virgil</w:t>
      </w:r>
      <w:r w:rsidRPr="000923A7">
        <w:rPr>
          <w:rFonts w:cs="Times New Roman"/>
          <w:sz w:val="24"/>
          <w:szCs w:val="24"/>
        </w:rPr>
        <w:t>, sig. (b)2</w:t>
      </w:r>
      <w:r w:rsidRPr="000923A7">
        <w:rPr>
          <w:rFonts w:cs="Times New Roman"/>
          <w:sz w:val="24"/>
          <w:szCs w:val="24"/>
          <w:vertAlign w:val="superscript"/>
        </w:rPr>
        <w:t>v</w:t>
      </w:r>
      <w:r w:rsidRPr="000923A7">
        <w:rPr>
          <w:rFonts w:cs="Times New Roman"/>
          <w:sz w:val="24"/>
          <w:szCs w:val="24"/>
        </w:rPr>
        <w:t>.</w:t>
      </w:r>
    </w:p>
  </w:footnote>
  <w:footnote w:id="21">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See Paul Hammond, </w:t>
      </w:r>
      <w:r w:rsidRPr="000923A7">
        <w:rPr>
          <w:rFonts w:cs="Times New Roman"/>
          <w:i/>
          <w:sz w:val="24"/>
          <w:szCs w:val="24"/>
        </w:rPr>
        <w:t>Milton and the People</w:t>
      </w:r>
      <w:r w:rsidRPr="000923A7">
        <w:rPr>
          <w:rFonts w:cs="Times New Roman"/>
          <w:sz w:val="24"/>
          <w:szCs w:val="24"/>
        </w:rPr>
        <w:t xml:space="preserve"> (Oxford: Oxford University Press, 2014).</w:t>
      </w:r>
    </w:p>
  </w:footnote>
  <w:footnote w:id="22">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Works of Virgil</w:t>
      </w:r>
      <w:r w:rsidRPr="000923A7">
        <w:rPr>
          <w:rFonts w:cs="Times New Roman"/>
          <w:sz w:val="24"/>
          <w:szCs w:val="24"/>
        </w:rPr>
        <w:t>, sig. (b)2</w:t>
      </w:r>
      <w:r w:rsidRPr="000923A7">
        <w:rPr>
          <w:rFonts w:cs="Times New Roman"/>
          <w:sz w:val="24"/>
          <w:szCs w:val="24"/>
          <w:vertAlign w:val="superscript"/>
        </w:rPr>
        <w:t>v</w:t>
      </w:r>
      <w:r w:rsidRPr="000923A7">
        <w:rPr>
          <w:rFonts w:cs="Times New Roman"/>
          <w:sz w:val="24"/>
          <w:szCs w:val="24"/>
        </w:rPr>
        <w:t xml:space="preserve">.  Dryden in his translation of Book VIII says that Mezentius ‘in a fatal Hour, | Assum’d the </w:t>
      </w:r>
      <w:r>
        <w:rPr>
          <w:rFonts w:cs="Times New Roman"/>
          <w:sz w:val="24"/>
          <w:szCs w:val="24"/>
        </w:rPr>
        <w:t>C</w:t>
      </w:r>
      <w:r w:rsidRPr="000923A7">
        <w:rPr>
          <w:rFonts w:cs="Times New Roman"/>
          <w:sz w:val="24"/>
          <w:szCs w:val="24"/>
        </w:rPr>
        <w:t xml:space="preserve">rown, with Arbitrary Pow’r’ (viii 630-1), where Virgil has no equivalent to ‘Arbitrary’ (he says </w:t>
      </w:r>
      <w:r w:rsidRPr="000923A7">
        <w:rPr>
          <w:rFonts w:cs="Times New Roman"/>
          <w:i/>
          <w:sz w:val="24"/>
          <w:szCs w:val="24"/>
        </w:rPr>
        <w:t>superbo</w:t>
      </w:r>
      <w:r>
        <w:rPr>
          <w:rFonts w:cs="Times New Roman"/>
          <w:i/>
          <w:sz w:val="24"/>
          <w:szCs w:val="24"/>
        </w:rPr>
        <w:t xml:space="preserve"> </w:t>
      </w:r>
      <w:r>
        <w:rPr>
          <w:rFonts w:cs="Times New Roman"/>
          <w:sz w:val="24"/>
          <w:szCs w:val="24"/>
        </w:rPr>
        <w:t>|</w:t>
      </w:r>
      <w:r w:rsidRPr="000923A7">
        <w:rPr>
          <w:rFonts w:cs="Times New Roman"/>
          <w:i/>
          <w:sz w:val="24"/>
          <w:szCs w:val="24"/>
        </w:rPr>
        <w:t xml:space="preserve"> </w:t>
      </w:r>
      <w:r>
        <w:rPr>
          <w:rFonts w:cs="Times New Roman"/>
          <w:i/>
          <w:sz w:val="24"/>
          <w:szCs w:val="24"/>
        </w:rPr>
        <w:t>I</w:t>
      </w:r>
      <w:r w:rsidRPr="000923A7">
        <w:rPr>
          <w:rFonts w:cs="Times New Roman"/>
          <w:i/>
          <w:sz w:val="24"/>
          <w:szCs w:val="24"/>
        </w:rPr>
        <w:t>mperio</w:t>
      </w:r>
      <w:r w:rsidRPr="000923A7">
        <w:rPr>
          <w:rFonts w:cs="Times New Roman"/>
          <w:sz w:val="24"/>
          <w:szCs w:val="24"/>
        </w:rPr>
        <w:t xml:space="preserve"> [arrogant sway] (viii 481-2)).</w:t>
      </w:r>
    </w:p>
  </w:footnote>
  <w:footnote w:id="23">
    <w:p w:rsidR="00710B70" w:rsidRPr="00EF4196" w:rsidRDefault="00710B70" w:rsidP="00EF4196">
      <w:pPr>
        <w:pStyle w:val="FootnoteText"/>
        <w:spacing w:line="360" w:lineRule="auto"/>
        <w:rPr>
          <w:sz w:val="24"/>
          <w:szCs w:val="24"/>
        </w:rPr>
      </w:pPr>
      <w:r w:rsidRPr="00EF4196">
        <w:rPr>
          <w:rStyle w:val="FootnoteReference"/>
          <w:sz w:val="24"/>
          <w:szCs w:val="24"/>
        </w:rPr>
        <w:footnoteRef/>
      </w:r>
      <w:r w:rsidRPr="00EF4196">
        <w:rPr>
          <w:sz w:val="24"/>
          <w:szCs w:val="24"/>
        </w:rPr>
        <w:t xml:space="preserve">  Dryden seems to have drawn inspiration here from the translation by </w:t>
      </w:r>
      <w:r w:rsidR="00DE283E">
        <w:rPr>
          <w:sz w:val="24"/>
          <w:szCs w:val="24"/>
        </w:rPr>
        <w:t xml:space="preserve">Richard Maitland, fourth </w:t>
      </w:r>
      <w:r w:rsidRPr="00EF4196">
        <w:rPr>
          <w:sz w:val="24"/>
          <w:szCs w:val="24"/>
        </w:rPr>
        <w:t>Earl of L</w:t>
      </w:r>
      <w:r>
        <w:rPr>
          <w:sz w:val="24"/>
          <w:szCs w:val="24"/>
        </w:rPr>
        <w:t>a</w:t>
      </w:r>
      <w:r w:rsidRPr="00EF4196">
        <w:rPr>
          <w:sz w:val="24"/>
          <w:szCs w:val="24"/>
        </w:rPr>
        <w:t>uderdale</w:t>
      </w:r>
      <w:r w:rsidR="008E52AF">
        <w:rPr>
          <w:sz w:val="24"/>
          <w:szCs w:val="24"/>
        </w:rPr>
        <w:t xml:space="preserve"> (1653-95)</w:t>
      </w:r>
      <w:r w:rsidRPr="00EF4196">
        <w:rPr>
          <w:sz w:val="24"/>
          <w:szCs w:val="24"/>
        </w:rPr>
        <w:t xml:space="preserve">, </w:t>
      </w:r>
      <w:r w:rsidR="0000390E">
        <w:rPr>
          <w:sz w:val="24"/>
          <w:szCs w:val="24"/>
        </w:rPr>
        <w:t xml:space="preserve">a Jacobite and Catholic, </w:t>
      </w:r>
      <w:r w:rsidRPr="00EF4196">
        <w:rPr>
          <w:sz w:val="24"/>
          <w:szCs w:val="24"/>
        </w:rPr>
        <w:t>who has: ‘Here those who Brothers for a Crown disown, | Turn out their Parents and usurp the Throne’ (</w:t>
      </w:r>
      <w:r>
        <w:rPr>
          <w:sz w:val="24"/>
          <w:szCs w:val="24"/>
        </w:rPr>
        <w:t xml:space="preserve">see </w:t>
      </w:r>
      <w:r w:rsidR="00DE283E">
        <w:rPr>
          <w:i/>
          <w:sz w:val="24"/>
          <w:szCs w:val="24"/>
        </w:rPr>
        <w:t xml:space="preserve">The </w:t>
      </w:r>
      <w:r w:rsidRPr="00EF4196">
        <w:rPr>
          <w:i/>
          <w:sz w:val="24"/>
          <w:szCs w:val="24"/>
        </w:rPr>
        <w:t>Works of John Dryden</w:t>
      </w:r>
      <w:r w:rsidRPr="00EF4196">
        <w:rPr>
          <w:sz w:val="24"/>
          <w:szCs w:val="24"/>
        </w:rPr>
        <w:t>, vi 1038).</w:t>
      </w:r>
      <w:r w:rsidR="00DE283E">
        <w:rPr>
          <w:sz w:val="24"/>
          <w:szCs w:val="24"/>
        </w:rPr>
        <w:t xml:space="preserve">  Dryden appears to have drawn extensively on Lauderdale’s </w:t>
      </w:r>
      <w:r w:rsidR="0000390E">
        <w:rPr>
          <w:sz w:val="24"/>
          <w:szCs w:val="24"/>
        </w:rPr>
        <w:t xml:space="preserve">manuscript </w:t>
      </w:r>
      <w:r w:rsidR="00DE283E">
        <w:rPr>
          <w:sz w:val="24"/>
          <w:szCs w:val="24"/>
        </w:rPr>
        <w:t>translation, which w</w:t>
      </w:r>
      <w:r w:rsidR="0000390E">
        <w:rPr>
          <w:sz w:val="24"/>
          <w:szCs w:val="24"/>
        </w:rPr>
        <w:t xml:space="preserve">as first printed </w:t>
      </w:r>
      <w:r w:rsidR="0000390E">
        <w:rPr>
          <w:i/>
          <w:sz w:val="24"/>
          <w:szCs w:val="24"/>
        </w:rPr>
        <w:t>c.</w:t>
      </w:r>
      <w:r w:rsidR="00DE283E">
        <w:rPr>
          <w:sz w:val="24"/>
          <w:szCs w:val="24"/>
        </w:rPr>
        <w:t xml:space="preserve"> 170</w:t>
      </w:r>
      <w:r w:rsidR="0000390E">
        <w:rPr>
          <w:sz w:val="24"/>
          <w:szCs w:val="24"/>
        </w:rPr>
        <w:t>7</w:t>
      </w:r>
      <w:r w:rsidR="00DE283E">
        <w:rPr>
          <w:sz w:val="24"/>
          <w:szCs w:val="24"/>
        </w:rPr>
        <w:t xml:space="preserve"> (see </w:t>
      </w:r>
      <w:r w:rsidR="00DE283E" w:rsidRPr="00EF4196">
        <w:rPr>
          <w:i/>
          <w:sz w:val="24"/>
          <w:szCs w:val="24"/>
        </w:rPr>
        <w:t>Works of John Dryden</w:t>
      </w:r>
      <w:r w:rsidR="00DE283E" w:rsidRPr="00EF4196">
        <w:rPr>
          <w:sz w:val="24"/>
          <w:szCs w:val="24"/>
        </w:rPr>
        <w:t>, vi</w:t>
      </w:r>
      <w:r w:rsidR="00DE283E">
        <w:rPr>
          <w:sz w:val="24"/>
          <w:szCs w:val="24"/>
        </w:rPr>
        <w:t xml:space="preserve"> 866-70).</w:t>
      </w:r>
    </w:p>
  </w:footnote>
  <w:footnote w:id="24">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See Paul Hammond, 'Dryden's Philosophy of Fortune', </w:t>
      </w:r>
      <w:r w:rsidRPr="000923A7">
        <w:rPr>
          <w:rFonts w:cs="Times New Roman"/>
          <w:i/>
          <w:sz w:val="24"/>
          <w:szCs w:val="24"/>
        </w:rPr>
        <w:t>Modern Language Review</w:t>
      </w:r>
      <w:r w:rsidRPr="000923A7">
        <w:rPr>
          <w:rFonts w:cs="Times New Roman"/>
          <w:sz w:val="24"/>
          <w:szCs w:val="24"/>
        </w:rPr>
        <w:t>, 80 (1985) 769-85.</w:t>
      </w:r>
      <w:r>
        <w:rPr>
          <w:rFonts w:cs="Times New Roman"/>
          <w:sz w:val="24"/>
          <w:szCs w:val="24"/>
        </w:rPr>
        <w:t xml:space="preserve"> </w:t>
      </w:r>
      <w:r w:rsidRPr="000923A7">
        <w:rPr>
          <w:rFonts w:cs="Times New Roman"/>
          <w:sz w:val="24"/>
          <w:szCs w:val="24"/>
        </w:rPr>
        <w:t xml:space="preserve"> At one point Dryden interpolates wording which associates Fortune with the instability of worldly power described in the famous chorus from Seneca’s </w:t>
      </w:r>
      <w:r w:rsidRPr="000923A7">
        <w:rPr>
          <w:rFonts w:cs="Times New Roman"/>
          <w:i/>
          <w:sz w:val="24"/>
          <w:szCs w:val="24"/>
        </w:rPr>
        <w:t>Thyestes</w:t>
      </w:r>
      <w:r w:rsidRPr="000923A7">
        <w:rPr>
          <w:rFonts w:cs="Times New Roman"/>
          <w:sz w:val="24"/>
          <w:szCs w:val="24"/>
        </w:rPr>
        <w:t xml:space="preserve">: Dryden’s ‘Then shew’d the slippry state of Humane-kind, | And fickle Fortune; warn’d him to beware:’ (x 225-6), which renders Virgil’s </w:t>
      </w:r>
      <w:r w:rsidRPr="000923A7">
        <w:rPr>
          <w:rFonts w:cs="Times New Roman"/>
          <w:i/>
          <w:sz w:val="24"/>
          <w:szCs w:val="24"/>
        </w:rPr>
        <w:t>humanis qu</w:t>
      </w:r>
      <w:r>
        <w:rPr>
          <w:rFonts w:cs="Times New Roman"/>
          <w:i/>
          <w:sz w:val="24"/>
          <w:szCs w:val="24"/>
        </w:rPr>
        <w:t>æ</w:t>
      </w:r>
      <w:r w:rsidRPr="000923A7">
        <w:rPr>
          <w:rFonts w:cs="Times New Roman"/>
          <w:i/>
          <w:sz w:val="24"/>
          <w:szCs w:val="24"/>
        </w:rPr>
        <w:t xml:space="preserve"> sit fiducia rebus</w:t>
      </w:r>
      <w:r>
        <w:rPr>
          <w:rFonts w:cs="Times New Roman"/>
          <w:i/>
          <w:sz w:val="24"/>
          <w:szCs w:val="24"/>
        </w:rPr>
        <w:t>,</w:t>
      </w:r>
      <w:r w:rsidRPr="000923A7">
        <w:rPr>
          <w:rFonts w:cs="Times New Roman"/>
          <w:sz w:val="24"/>
          <w:szCs w:val="24"/>
        </w:rPr>
        <w:t xml:space="preserve"> | </w:t>
      </w:r>
      <w:r w:rsidRPr="003D448F">
        <w:rPr>
          <w:rFonts w:cs="Times New Roman"/>
          <w:i/>
          <w:sz w:val="24"/>
          <w:szCs w:val="24"/>
        </w:rPr>
        <w:t>A</w:t>
      </w:r>
      <w:r w:rsidRPr="000923A7">
        <w:rPr>
          <w:rFonts w:cs="Times New Roman"/>
          <w:i/>
          <w:sz w:val="24"/>
          <w:szCs w:val="24"/>
        </w:rPr>
        <w:t>dmonet</w:t>
      </w:r>
      <w:r w:rsidRPr="000923A7">
        <w:rPr>
          <w:rFonts w:cs="Times New Roman"/>
          <w:sz w:val="24"/>
          <w:szCs w:val="24"/>
        </w:rPr>
        <w:t xml:space="preserve"> [warns him what faith may be put in human things] (x 152-3), draws on Seneca’s </w:t>
      </w:r>
      <w:r w:rsidRPr="000923A7">
        <w:rPr>
          <w:rFonts w:cs="Times New Roman"/>
          <w:i/>
          <w:sz w:val="24"/>
          <w:szCs w:val="24"/>
        </w:rPr>
        <w:t>stet quicumque volet potens | aulae culimine lubrico</w:t>
      </w:r>
      <w:r w:rsidRPr="000923A7">
        <w:rPr>
          <w:rFonts w:cs="Times New Roman"/>
          <w:sz w:val="24"/>
          <w:szCs w:val="24"/>
        </w:rPr>
        <w:t xml:space="preserve"> [let whoever wishes stand on the slippery pinnacle] (</w:t>
      </w:r>
      <w:r w:rsidRPr="000923A7">
        <w:rPr>
          <w:rFonts w:cs="Times New Roman"/>
          <w:i/>
          <w:sz w:val="24"/>
          <w:szCs w:val="24"/>
        </w:rPr>
        <w:t>Thyestes</w:t>
      </w:r>
      <w:r w:rsidRPr="000923A7">
        <w:rPr>
          <w:rFonts w:cs="Times New Roman"/>
          <w:sz w:val="24"/>
          <w:szCs w:val="24"/>
        </w:rPr>
        <w:t xml:space="preserve">, ll. 391-2).  Several English poets translated this chorus, including Cowley in his essay ‘Of Obscurity’, whose translation begins, ‘Upon the slippery tops of humane State’, wording which may well have shaped Dryden’s line (Abraham Cowley, </w:t>
      </w:r>
      <w:r w:rsidRPr="000923A7">
        <w:rPr>
          <w:rFonts w:cs="Times New Roman"/>
          <w:i/>
          <w:sz w:val="24"/>
          <w:szCs w:val="24"/>
        </w:rPr>
        <w:t>Essays, Plays and Sundry Verses</w:t>
      </w:r>
      <w:r w:rsidRPr="000923A7">
        <w:rPr>
          <w:rFonts w:cs="Times New Roman"/>
          <w:sz w:val="24"/>
          <w:szCs w:val="24"/>
        </w:rPr>
        <w:t>, edited by A. R. Waller (Cambridge: Cambridge University Press, 1906) p. 399).</w:t>
      </w:r>
    </w:p>
  </w:footnote>
  <w:footnote w:id="25">
    <w:p w:rsidR="0059003D" w:rsidRPr="0059003D" w:rsidRDefault="0059003D" w:rsidP="0059003D">
      <w:pPr>
        <w:pStyle w:val="FootnoteText"/>
        <w:spacing w:line="360" w:lineRule="auto"/>
        <w:rPr>
          <w:sz w:val="24"/>
          <w:szCs w:val="24"/>
        </w:rPr>
      </w:pPr>
      <w:r w:rsidRPr="0059003D">
        <w:rPr>
          <w:rStyle w:val="FootnoteReference"/>
          <w:sz w:val="24"/>
          <w:szCs w:val="24"/>
        </w:rPr>
        <w:footnoteRef/>
      </w:r>
      <w:r>
        <w:rPr>
          <w:sz w:val="24"/>
          <w:szCs w:val="24"/>
        </w:rPr>
        <w:t xml:space="preserve">  One puzzle relating to Dryden’s Jacobitism, which generally seems to have been a passive commitment</w:t>
      </w:r>
      <w:r w:rsidRPr="0059003D">
        <w:rPr>
          <w:sz w:val="24"/>
          <w:szCs w:val="24"/>
        </w:rPr>
        <w:t xml:space="preserve"> </w:t>
      </w:r>
      <w:r>
        <w:rPr>
          <w:sz w:val="24"/>
          <w:szCs w:val="24"/>
        </w:rPr>
        <w:t xml:space="preserve">rather than one which endorsed armed resistance, is the overt call to arms in ‘The Lady’s Song’ (1691), which was not printed in Dryden’s lifetime but did circulate in manuscript: see </w:t>
      </w:r>
      <w:r>
        <w:rPr>
          <w:i/>
          <w:sz w:val="24"/>
          <w:szCs w:val="24"/>
        </w:rPr>
        <w:t>The Poems of John Dryden</w:t>
      </w:r>
      <w:r>
        <w:rPr>
          <w:sz w:val="24"/>
          <w:szCs w:val="24"/>
        </w:rPr>
        <w:t>, iii 244-8.</w:t>
      </w:r>
    </w:p>
  </w:footnote>
  <w:footnote w:id="26">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Works of Virgil</w:t>
      </w:r>
      <w:r w:rsidRPr="000923A7">
        <w:rPr>
          <w:rFonts w:cs="Times New Roman"/>
          <w:sz w:val="24"/>
          <w:szCs w:val="24"/>
        </w:rPr>
        <w:t>, sig. (b)3</w:t>
      </w:r>
      <w:r w:rsidRPr="000923A7">
        <w:rPr>
          <w:rFonts w:cs="Times New Roman"/>
          <w:sz w:val="24"/>
          <w:szCs w:val="24"/>
          <w:vertAlign w:val="superscript"/>
        </w:rPr>
        <w:t>r</w:t>
      </w:r>
      <w:r w:rsidRPr="000923A7">
        <w:rPr>
          <w:rFonts w:cs="Times New Roman"/>
          <w:sz w:val="24"/>
          <w:szCs w:val="24"/>
        </w:rPr>
        <w:t>.</w:t>
      </w:r>
    </w:p>
  </w:footnote>
  <w:footnote w:id="27">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See James D. Garrison, </w:t>
      </w:r>
      <w:r w:rsidRPr="000923A7">
        <w:rPr>
          <w:rFonts w:cs="Times New Roman"/>
          <w:i/>
          <w:sz w:val="24"/>
          <w:szCs w:val="24"/>
        </w:rPr>
        <w:t>‘Pietas’ from Vergil to Dryden</w:t>
      </w:r>
      <w:r w:rsidRPr="000923A7">
        <w:rPr>
          <w:rFonts w:cs="Times New Roman"/>
          <w:sz w:val="24"/>
          <w:szCs w:val="24"/>
        </w:rPr>
        <w:t xml:space="preserve"> (University Park: Pennsylvania State University Press, 1992).</w:t>
      </w:r>
    </w:p>
  </w:footnote>
  <w:footnote w:id="28">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Shakespeare, </w:t>
      </w:r>
      <w:r w:rsidRPr="000923A7">
        <w:rPr>
          <w:rFonts w:eastAsia="Times New Roman" w:cs="Times New Roman"/>
          <w:sz w:val="24"/>
          <w:szCs w:val="24"/>
        </w:rPr>
        <w:t>Sonnet 73, l. 4; quoted from</w:t>
      </w:r>
      <w:r w:rsidRPr="000923A7">
        <w:rPr>
          <w:rFonts w:eastAsia="Times New Roman" w:cs="Times New Roman"/>
          <w:i/>
          <w:sz w:val="24"/>
          <w:szCs w:val="24"/>
          <w:lang w:val="en-US"/>
        </w:rPr>
        <w:t xml:space="preserve"> Shakespeare’s Sonnets: An Original-Spelling Text</w:t>
      </w:r>
      <w:r w:rsidRPr="000923A7">
        <w:rPr>
          <w:rFonts w:eastAsia="Times New Roman" w:cs="Times New Roman"/>
          <w:sz w:val="24"/>
          <w:szCs w:val="24"/>
          <w:lang w:val="en-US"/>
        </w:rPr>
        <w:t>, edited by Paul Hammond (Oxford: Oxford University Press, 2012).</w:t>
      </w:r>
    </w:p>
  </w:footnote>
  <w:footnote w:id="29">
    <w:p w:rsidR="00710B70" w:rsidRPr="001F456D" w:rsidRDefault="00710B70" w:rsidP="001F456D">
      <w:pPr>
        <w:pStyle w:val="FootnoteText"/>
        <w:spacing w:line="360" w:lineRule="auto"/>
        <w:rPr>
          <w:sz w:val="24"/>
          <w:szCs w:val="24"/>
        </w:rPr>
      </w:pPr>
      <w:r w:rsidRPr="001F456D">
        <w:rPr>
          <w:rStyle w:val="FootnoteReference"/>
          <w:sz w:val="24"/>
          <w:szCs w:val="24"/>
        </w:rPr>
        <w:footnoteRef/>
      </w:r>
      <w:r w:rsidRPr="001F456D">
        <w:rPr>
          <w:sz w:val="24"/>
          <w:szCs w:val="24"/>
        </w:rPr>
        <w:t xml:space="preserve"> Cp. the rendering by Sir John Denham: ‘Then brings old </w:t>
      </w:r>
      <w:r w:rsidRPr="001F456D">
        <w:rPr>
          <w:i/>
          <w:sz w:val="24"/>
          <w:szCs w:val="24"/>
        </w:rPr>
        <w:t>Vesta</w:t>
      </w:r>
      <w:r w:rsidRPr="001F456D">
        <w:rPr>
          <w:sz w:val="24"/>
          <w:szCs w:val="24"/>
        </w:rPr>
        <w:t xml:space="preserve"> from her sacred Quire, | Her holy Wreaths, and her eternall Fire’ (</w:t>
      </w:r>
      <w:r w:rsidRPr="001F456D">
        <w:rPr>
          <w:i/>
          <w:sz w:val="24"/>
          <w:szCs w:val="24"/>
        </w:rPr>
        <w:t xml:space="preserve">The Destruction of Troy, An Essay upon the Second Book of Virgils </w:t>
      </w:r>
      <w:r w:rsidRPr="001F456D">
        <w:rPr>
          <w:rFonts w:cs="Times New Roman"/>
          <w:i/>
          <w:sz w:val="24"/>
          <w:szCs w:val="24"/>
        </w:rPr>
        <w:t>Æ</w:t>
      </w:r>
      <w:r w:rsidRPr="001F456D">
        <w:rPr>
          <w:i/>
          <w:sz w:val="24"/>
          <w:szCs w:val="24"/>
        </w:rPr>
        <w:t>neis</w:t>
      </w:r>
      <w:r w:rsidRPr="001F456D">
        <w:rPr>
          <w:sz w:val="24"/>
          <w:szCs w:val="24"/>
        </w:rPr>
        <w:t xml:space="preserve"> (London, 1656), p. 15).</w:t>
      </w:r>
    </w:p>
  </w:footnote>
  <w:footnote w:id="30">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While </w:t>
      </w:r>
      <w:r w:rsidRPr="000923A7">
        <w:rPr>
          <w:rFonts w:cs="Times New Roman"/>
          <w:i/>
          <w:sz w:val="24"/>
          <w:szCs w:val="24"/>
        </w:rPr>
        <w:t>aeternus</w:t>
      </w:r>
      <w:r w:rsidRPr="000923A7">
        <w:rPr>
          <w:rFonts w:cs="Times New Roman"/>
          <w:sz w:val="24"/>
          <w:szCs w:val="24"/>
        </w:rPr>
        <w:t xml:space="preserve"> is of course part of Virgil’s text, it has acquired a special resonance in contexts of mourning, where the faithful pray that the departed may enjoy </w:t>
      </w:r>
      <w:r w:rsidRPr="000923A7">
        <w:rPr>
          <w:rFonts w:cs="Times New Roman"/>
          <w:i/>
          <w:sz w:val="24"/>
          <w:szCs w:val="24"/>
        </w:rPr>
        <w:t>requiem aeternam</w:t>
      </w:r>
      <w:r w:rsidRPr="000923A7">
        <w:rPr>
          <w:rFonts w:cs="Times New Roman"/>
          <w:sz w:val="24"/>
          <w:szCs w:val="24"/>
        </w:rPr>
        <w:t>.</w:t>
      </w:r>
    </w:p>
  </w:footnote>
  <w:footnote w:id="31">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Added by Dryden for instance at </w:t>
      </w:r>
      <w:r>
        <w:rPr>
          <w:rFonts w:cs="Times New Roman"/>
          <w:sz w:val="24"/>
          <w:szCs w:val="24"/>
        </w:rPr>
        <w:t>i</w:t>
      </w:r>
      <w:r w:rsidRPr="000923A7">
        <w:rPr>
          <w:rFonts w:cs="Times New Roman"/>
          <w:sz w:val="24"/>
          <w:szCs w:val="24"/>
        </w:rPr>
        <w:t>i 43</w:t>
      </w:r>
      <w:r>
        <w:rPr>
          <w:rFonts w:cs="Times New Roman"/>
          <w:sz w:val="24"/>
          <w:szCs w:val="24"/>
        </w:rPr>
        <w:t>1</w:t>
      </w:r>
      <w:r w:rsidRPr="000923A7">
        <w:rPr>
          <w:rFonts w:cs="Times New Roman"/>
          <w:sz w:val="24"/>
          <w:szCs w:val="24"/>
        </w:rPr>
        <w:t>, where the priest is ‘With Reliques loaden’, and at ii 974.</w:t>
      </w:r>
    </w:p>
  </w:footnote>
  <w:footnote w:id="32">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e.g. Dryden’s translation, i 841 (the Trojan refugees), ii 953 (Ascanius).</w:t>
      </w:r>
    </w:p>
  </w:footnote>
  <w:footnote w:id="33">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In Dryden’s translation of Book III the passages describing the funeral rites for Polydore (ll. 89ff.) and the visit of Aeneas to the temple of Apollo on Delos (ll. 105ff.) show a specially sympathetic engagement with religious ritual.</w:t>
      </w:r>
    </w:p>
  </w:footnote>
  <w:footnote w:id="34">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Dryden also adds menti</w:t>
      </w:r>
      <w:r>
        <w:rPr>
          <w:rFonts w:cs="Times New Roman"/>
          <w:sz w:val="24"/>
          <w:szCs w:val="24"/>
        </w:rPr>
        <w:t xml:space="preserve">on of ‘Rites Divine’ at i 341, </w:t>
      </w:r>
      <w:r w:rsidRPr="000923A7">
        <w:rPr>
          <w:rFonts w:cs="Times New Roman"/>
          <w:sz w:val="24"/>
          <w:szCs w:val="24"/>
        </w:rPr>
        <w:t xml:space="preserve">394, viii 242; ‘Holy Rites’ at vi 867, viii 232; </w:t>
      </w:r>
      <w:r>
        <w:rPr>
          <w:rFonts w:cs="Times New Roman"/>
          <w:sz w:val="24"/>
          <w:szCs w:val="24"/>
        </w:rPr>
        <w:t>and ‘Religious Rites’ at xii 286</w:t>
      </w:r>
      <w:r w:rsidRPr="000923A7">
        <w:rPr>
          <w:rFonts w:cs="Times New Roman"/>
          <w:sz w:val="24"/>
          <w:szCs w:val="24"/>
        </w:rPr>
        <w:t>.</w:t>
      </w:r>
    </w:p>
  </w:footnote>
  <w:footnote w:id="35">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On 16 February 1687 Dryden wrote to Sir George Etherege: ‘Oh that our Monarch wou’d encourage noble idleness by his own example, as he of blessed memory did before him for my minde misgives me, that he will not much advance his affaires by Stirring’ (</w:t>
      </w:r>
      <w:r w:rsidRPr="000923A7">
        <w:rPr>
          <w:rFonts w:cs="Times New Roman"/>
          <w:i/>
          <w:sz w:val="24"/>
          <w:szCs w:val="24"/>
        </w:rPr>
        <w:t>The Letters of John Dryden</w:t>
      </w:r>
      <w:r w:rsidRPr="000923A7">
        <w:rPr>
          <w:rFonts w:cs="Times New Roman"/>
          <w:sz w:val="24"/>
          <w:szCs w:val="24"/>
        </w:rPr>
        <w:t>, edited by Charles E. Ward (Durham, N.C.: Duke University Press, 1942), p. 27).</w:t>
      </w:r>
    </w:p>
  </w:footnote>
  <w:footnote w:id="36">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See Hammond, </w:t>
      </w:r>
      <w:r w:rsidRPr="000923A7">
        <w:rPr>
          <w:rFonts w:cs="Times New Roman"/>
          <w:i/>
          <w:sz w:val="24"/>
          <w:szCs w:val="24"/>
        </w:rPr>
        <w:t>Dryden and the Traces of Classical Rome</w:t>
      </w:r>
      <w:r w:rsidRPr="000923A7">
        <w:rPr>
          <w:rFonts w:cs="Times New Roman"/>
          <w:sz w:val="24"/>
          <w:szCs w:val="24"/>
        </w:rPr>
        <w:t xml:space="preserve">, pp. 156-79; </w:t>
      </w:r>
      <w:r w:rsidRPr="000923A7">
        <w:rPr>
          <w:rFonts w:cs="Times New Roman"/>
          <w:i/>
          <w:sz w:val="24"/>
          <w:szCs w:val="24"/>
        </w:rPr>
        <w:t>Poems of John Dryden</w:t>
      </w:r>
      <w:r w:rsidRPr="000923A7">
        <w:rPr>
          <w:rFonts w:cs="Times New Roman"/>
          <w:sz w:val="24"/>
          <w:szCs w:val="24"/>
        </w:rPr>
        <w:t>, ii 370, note to l. 10 on the repeated vocabulary of care and anxiety.</w:t>
      </w:r>
    </w:p>
  </w:footnote>
  <w:footnote w:id="37">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Dryden, ‘Horace; </w:t>
      </w:r>
      <w:r w:rsidRPr="000923A7">
        <w:rPr>
          <w:rFonts w:cs="Times New Roman"/>
          <w:i/>
          <w:sz w:val="24"/>
          <w:szCs w:val="24"/>
        </w:rPr>
        <w:t>Odes</w:t>
      </w:r>
      <w:r w:rsidRPr="000923A7">
        <w:rPr>
          <w:rFonts w:cs="Times New Roman"/>
          <w:sz w:val="24"/>
          <w:szCs w:val="24"/>
        </w:rPr>
        <w:t xml:space="preserve"> III xxix’, ll. 10, 50-51; </w:t>
      </w:r>
      <w:r w:rsidRPr="000923A7">
        <w:rPr>
          <w:rFonts w:cs="Times New Roman"/>
          <w:i/>
          <w:sz w:val="24"/>
          <w:szCs w:val="24"/>
        </w:rPr>
        <w:t>The Poems of John Dryden</w:t>
      </w:r>
      <w:r w:rsidRPr="000923A7">
        <w:rPr>
          <w:rFonts w:cs="Times New Roman"/>
          <w:sz w:val="24"/>
          <w:szCs w:val="24"/>
        </w:rPr>
        <w:t>, ii 371-3.</w:t>
      </w:r>
    </w:p>
  </w:footnote>
  <w:footnote w:id="38">
    <w:p w:rsidR="00710B70" w:rsidRPr="002D2CBE" w:rsidRDefault="00710B70" w:rsidP="002D2CBE">
      <w:pPr>
        <w:pStyle w:val="FootnoteText"/>
        <w:spacing w:line="360" w:lineRule="auto"/>
        <w:rPr>
          <w:sz w:val="24"/>
          <w:szCs w:val="24"/>
        </w:rPr>
      </w:pPr>
      <w:r w:rsidRPr="002D2CBE">
        <w:rPr>
          <w:rStyle w:val="FootnoteReference"/>
          <w:sz w:val="24"/>
          <w:szCs w:val="24"/>
        </w:rPr>
        <w:footnoteRef/>
      </w:r>
      <w:r w:rsidRPr="002D2CBE">
        <w:rPr>
          <w:sz w:val="24"/>
          <w:szCs w:val="24"/>
        </w:rPr>
        <w:t xml:space="preserve"> Dryden, ‘Lucretius: Against the Fear of Death</w:t>
      </w:r>
      <w:r>
        <w:rPr>
          <w:sz w:val="24"/>
          <w:szCs w:val="24"/>
        </w:rPr>
        <w:t>’</w:t>
      </w:r>
      <w:r w:rsidRPr="002D2CBE">
        <w:rPr>
          <w:sz w:val="24"/>
          <w:szCs w:val="24"/>
        </w:rPr>
        <w:t xml:space="preserve">, ll. 267-8; </w:t>
      </w:r>
      <w:r w:rsidRPr="002D2CBE">
        <w:rPr>
          <w:rFonts w:cs="Times New Roman"/>
          <w:i/>
          <w:sz w:val="24"/>
          <w:szCs w:val="24"/>
        </w:rPr>
        <w:t>The Poems of John Dryden</w:t>
      </w:r>
      <w:r w:rsidRPr="002D2CBE">
        <w:rPr>
          <w:rFonts w:cs="Times New Roman"/>
          <w:sz w:val="24"/>
          <w:szCs w:val="24"/>
        </w:rPr>
        <w:t>, ii 329.</w:t>
      </w:r>
      <w:r>
        <w:rPr>
          <w:rFonts w:cs="Times New Roman"/>
          <w:sz w:val="24"/>
          <w:szCs w:val="24"/>
        </w:rPr>
        <w:t xml:space="preserve">  The connection with Dryden’s Lucretius is noted in </w:t>
      </w:r>
      <w:r>
        <w:rPr>
          <w:rFonts w:cs="Times New Roman"/>
          <w:i/>
          <w:sz w:val="24"/>
          <w:szCs w:val="24"/>
        </w:rPr>
        <w:t>The Works of John Dryden</w:t>
      </w:r>
      <w:r>
        <w:rPr>
          <w:rFonts w:cs="Times New Roman"/>
          <w:sz w:val="24"/>
          <w:szCs w:val="24"/>
        </w:rPr>
        <w:t>, vi 1030.</w:t>
      </w:r>
    </w:p>
  </w:footnote>
  <w:footnote w:id="39">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i/>
          <w:sz w:val="24"/>
          <w:szCs w:val="24"/>
        </w:rPr>
        <w:t xml:space="preserve"> The Works of Virgil</w:t>
      </w:r>
      <w:r w:rsidRPr="000923A7">
        <w:rPr>
          <w:rFonts w:cs="Times New Roman"/>
          <w:sz w:val="24"/>
          <w:szCs w:val="24"/>
        </w:rPr>
        <w:t>, sig. (b)2</w:t>
      </w:r>
      <w:r w:rsidRPr="000923A7">
        <w:rPr>
          <w:rFonts w:cs="Times New Roman"/>
          <w:sz w:val="24"/>
          <w:szCs w:val="24"/>
          <w:vertAlign w:val="superscript"/>
        </w:rPr>
        <w:t>v</w:t>
      </w:r>
      <w:r w:rsidRPr="000923A7">
        <w:rPr>
          <w:rFonts w:cs="Times New Roman"/>
          <w:sz w:val="24"/>
          <w:szCs w:val="24"/>
        </w:rPr>
        <w:t>.</w:t>
      </w:r>
    </w:p>
  </w:footnote>
  <w:footnote w:id="40">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At several points Dryden s</w:t>
      </w:r>
      <w:r>
        <w:rPr>
          <w:rFonts w:cs="Times New Roman"/>
          <w:sz w:val="24"/>
          <w:szCs w:val="24"/>
        </w:rPr>
        <w:t>hows his distaste for the crowd, e.g.</w:t>
      </w:r>
    </w:p>
    <w:p w:rsidR="00710B70" w:rsidRPr="000923A7" w:rsidRDefault="00710B70" w:rsidP="000923A7">
      <w:pPr>
        <w:pStyle w:val="FootnoteText"/>
        <w:spacing w:line="360" w:lineRule="auto"/>
        <w:rPr>
          <w:rFonts w:cs="Times New Roman"/>
          <w:sz w:val="24"/>
          <w:szCs w:val="24"/>
        </w:rPr>
      </w:pPr>
      <w:r w:rsidRPr="000923A7">
        <w:rPr>
          <w:rFonts w:cs="Times New Roman"/>
          <w:sz w:val="24"/>
          <w:szCs w:val="24"/>
        </w:rPr>
        <w:tab/>
        <w:t>The giddy Vulgar, as their Fancies guide,</w:t>
      </w:r>
    </w:p>
    <w:p w:rsidR="00710B70" w:rsidRPr="000923A7" w:rsidRDefault="00710B70" w:rsidP="009B64EF">
      <w:pPr>
        <w:pStyle w:val="FootnoteText"/>
        <w:spacing w:after="120" w:line="360" w:lineRule="auto"/>
        <w:rPr>
          <w:rFonts w:cs="Times New Roman"/>
          <w:sz w:val="24"/>
          <w:szCs w:val="24"/>
        </w:rPr>
      </w:pPr>
      <w:r w:rsidRPr="000923A7">
        <w:rPr>
          <w:rFonts w:cs="Times New Roman"/>
          <w:sz w:val="24"/>
          <w:szCs w:val="24"/>
        </w:rPr>
        <w:tab/>
        <w:t>With Noise say nothing, and in parts divide.  (ii 50-1)</w:t>
      </w:r>
    </w:p>
    <w:p w:rsidR="00710B70" w:rsidRPr="000923A7" w:rsidRDefault="00710B70" w:rsidP="009B64EF">
      <w:pPr>
        <w:pStyle w:val="FootnoteText"/>
        <w:spacing w:after="120" w:line="360" w:lineRule="auto"/>
        <w:ind w:firstLine="720"/>
        <w:rPr>
          <w:rFonts w:cs="Times New Roman"/>
          <w:sz w:val="24"/>
          <w:szCs w:val="24"/>
        </w:rPr>
      </w:pPr>
      <w:r w:rsidRPr="000923A7">
        <w:rPr>
          <w:rFonts w:cs="Times New Roman"/>
          <w:sz w:val="24"/>
          <w:szCs w:val="24"/>
        </w:rPr>
        <w:t>scinditur incertum studia in contraria vulgus.  (ii 39)</w:t>
      </w:r>
    </w:p>
    <w:p w:rsidR="00710B70" w:rsidRPr="000923A7" w:rsidRDefault="00710B70" w:rsidP="000923A7">
      <w:pPr>
        <w:pStyle w:val="FootnoteText"/>
        <w:spacing w:line="360" w:lineRule="auto"/>
        <w:ind w:firstLine="720"/>
        <w:rPr>
          <w:rFonts w:cs="Times New Roman"/>
          <w:sz w:val="24"/>
          <w:szCs w:val="24"/>
        </w:rPr>
      </w:pPr>
      <w:r w:rsidRPr="000923A7">
        <w:rPr>
          <w:rFonts w:cs="Times New Roman"/>
          <w:sz w:val="24"/>
          <w:szCs w:val="24"/>
        </w:rPr>
        <w:t>[The wavering crowd is torn into opposing factions.]</w:t>
      </w:r>
    </w:p>
  </w:footnote>
  <w:footnote w:id="41">
    <w:p w:rsidR="00710B70" w:rsidRPr="000923A7" w:rsidRDefault="00710B70" w:rsidP="000923A7">
      <w:pPr>
        <w:pStyle w:val="FootnoteText"/>
        <w:spacing w:line="360" w:lineRule="auto"/>
        <w:rPr>
          <w:rFonts w:eastAsia="Times New Roman" w:cs="Times New Roman"/>
          <w:sz w:val="24"/>
          <w:szCs w:val="24"/>
          <w:lang w:eastAsia="en-GB"/>
        </w:rPr>
      </w:pPr>
      <w:r w:rsidRPr="000923A7">
        <w:rPr>
          <w:rStyle w:val="FootnoteReference"/>
          <w:rFonts w:cs="Times New Roman"/>
          <w:sz w:val="24"/>
          <w:szCs w:val="24"/>
        </w:rPr>
        <w:footnoteRef/>
      </w:r>
      <w:r w:rsidRPr="000923A7">
        <w:rPr>
          <w:rFonts w:cs="Times New Roman"/>
          <w:sz w:val="24"/>
          <w:szCs w:val="24"/>
        </w:rPr>
        <w:t xml:space="preserve"> </w:t>
      </w:r>
      <w:r w:rsidRPr="000923A7">
        <w:rPr>
          <w:rFonts w:eastAsia="Times New Roman" w:cs="Times New Roman"/>
          <w:i/>
          <w:sz w:val="24"/>
          <w:szCs w:val="24"/>
          <w:lang w:eastAsia="en-GB"/>
        </w:rPr>
        <w:t>Absalom and Achitophel</w:t>
      </w:r>
      <w:r w:rsidRPr="000923A7">
        <w:rPr>
          <w:rFonts w:eastAsia="Times New Roman" w:cs="Times New Roman"/>
          <w:sz w:val="24"/>
          <w:szCs w:val="24"/>
          <w:lang w:eastAsia="en-GB"/>
        </w:rPr>
        <w:t>, ll. 159-61 (</w:t>
      </w:r>
      <w:r w:rsidRPr="000923A7">
        <w:rPr>
          <w:rFonts w:eastAsia="Times New Roman" w:cs="Times New Roman"/>
          <w:i/>
          <w:sz w:val="24"/>
          <w:szCs w:val="24"/>
          <w:lang w:eastAsia="en-GB"/>
        </w:rPr>
        <w:t>The Poems of John Dryden</w:t>
      </w:r>
      <w:r w:rsidRPr="000923A7">
        <w:rPr>
          <w:rFonts w:eastAsia="Times New Roman" w:cs="Times New Roman"/>
          <w:sz w:val="24"/>
          <w:szCs w:val="24"/>
          <w:lang w:eastAsia="en-GB"/>
        </w:rPr>
        <w:t xml:space="preserve">, i 469).  This passage in </w:t>
      </w:r>
      <w:r w:rsidRPr="000923A7">
        <w:rPr>
          <w:rFonts w:eastAsia="Times New Roman" w:cs="Times New Roman"/>
          <w:i/>
          <w:sz w:val="24"/>
          <w:szCs w:val="24"/>
          <w:lang w:eastAsia="en-GB"/>
        </w:rPr>
        <w:t>Absalom and Achitophel</w:t>
      </w:r>
      <w:r w:rsidRPr="000923A7">
        <w:rPr>
          <w:rFonts w:eastAsia="Times New Roman" w:cs="Times New Roman"/>
          <w:sz w:val="24"/>
          <w:szCs w:val="24"/>
          <w:lang w:eastAsia="en-GB"/>
        </w:rPr>
        <w:t xml:space="preserve"> derives from </w:t>
      </w:r>
      <w:r w:rsidRPr="000923A7">
        <w:rPr>
          <w:rFonts w:eastAsia="Times New Roman" w:cs="Times New Roman"/>
          <w:i/>
          <w:sz w:val="24"/>
          <w:szCs w:val="24"/>
          <w:lang w:eastAsia="en-GB"/>
        </w:rPr>
        <w:t>Aeneid</w:t>
      </w:r>
      <w:r>
        <w:rPr>
          <w:rFonts w:eastAsia="Times New Roman" w:cs="Times New Roman"/>
          <w:sz w:val="24"/>
          <w:szCs w:val="24"/>
          <w:lang w:eastAsia="en-GB"/>
        </w:rPr>
        <w:t>,</w:t>
      </w:r>
      <w:r w:rsidRPr="000923A7">
        <w:rPr>
          <w:rFonts w:eastAsia="Times New Roman" w:cs="Times New Roman"/>
          <w:sz w:val="24"/>
          <w:szCs w:val="24"/>
          <w:lang w:eastAsia="en-GB"/>
        </w:rPr>
        <w:t xml:space="preserve"> i 5</w:t>
      </w:r>
      <w:r>
        <w:rPr>
          <w:rFonts w:eastAsia="Times New Roman" w:cs="Times New Roman"/>
          <w:sz w:val="24"/>
          <w:szCs w:val="24"/>
          <w:lang w:eastAsia="en-GB"/>
        </w:rPr>
        <w:t>5-6</w:t>
      </w:r>
      <w:r w:rsidRPr="000923A7">
        <w:rPr>
          <w:rFonts w:eastAsia="Times New Roman" w:cs="Times New Roman"/>
          <w:sz w:val="24"/>
          <w:szCs w:val="24"/>
          <w:lang w:eastAsia="en-GB"/>
        </w:rPr>
        <w:t xml:space="preserve">, </w:t>
      </w:r>
      <w:r w:rsidRPr="000923A7">
        <w:rPr>
          <w:rFonts w:eastAsia="Times New Roman" w:cs="Times New Roman"/>
          <w:i/>
          <w:sz w:val="24"/>
          <w:szCs w:val="24"/>
          <w:lang w:eastAsia="en-GB"/>
        </w:rPr>
        <w:t>in patriam, loca f</w:t>
      </w:r>
      <w:r>
        <w:rPr>
          <w:rFonts w:eastAsia="Times New Roman" w:cs="Times New Roman"/>
          <w:i/>
          <w:sz w:val="24"/>
          <w:szCs w:val="24"/>
          <w:lang w:eastAsia="en-GB"/>
        </w:rPr>
        <w:t>œ</w:t>
      </w:r>
      <w:r w:rsidRPr="000923A7">
        <w:rPr>
          <w:rFonts w:eastAsia="Times New Roman" w:cs="Times New Roman"/>
          <w:i/>
          <w:sz w:val="24"/>
          <w:szCs w:val="24"/>
          <w:lang w:eastAsia="en-GB"/>
        </w:rPr>
        <w:t xml:space="preserve">ta furentibus Austris, | </w:t>
      </w:r>
      <w:r>
        <w:rPr>
          <w:rFonts w:eastAsia="Times New Roman" w:cs="Times New Roman"/>
          <w:i/>
          <w:sz w:val="24"/>
          <w:szCs w:val="24"/>
          <w:lang w:eastAsia="en-GB"/>
        </w:rPr>
        <w:t>Æoliam v</w:t>
      </w:r>
      <w:r w:rsidRPr="000923A7">
        <w:rPr>
          <w:rFonts w:eastAsia="Times New Roman" w:cs="Times New Roman"/>
          <w:i/>
          <w:sz w:val="24"/>
          <w:szCs w:val="24"/>
          <w:lang w:eastAsia="en-GB"/>
        </w:rPr>
        <w:t>enit</w:t>
      </w:r>
      <w:r w:rsidRPr="000923A7">
        <w:rPr>
          <w:rFonts w:eastAsia="Times New Roman" w:cs="Times New Roman"/>
          <w:sz w:val="24"/>
          <w:szCs w:val="24"/>
          <w:lang w:eastAsia="en-GB"/>
        </w:rPr>
        <w:t xml:space="preserve"> [she came to Aeolia, motherland of storm clouds, tracts teeming with furious blasts]; and when Dryden came to translate these lines from Virgil he recalled his own earlier phrasing in </w:t>
      </w:r>
      <w:r w:rsidRPr="000923A7">
        <w:rPr>
          <w:rFonts w:eastAsia="Times New Roman" w:cs="Times New Roman"/>
          <w:i/>
          <w:sz w:val="24"/>
          <w:szCs w:val="24"/>
          <w:lang w:eastAsia="en-GB"/>
        </w:rPr>
        <w:t>Absalom and Achitophel</w:t>
      </w:r>
      <w:r w:rsidRPr="000923A7">
        <w:rPr>
          <w:rFonts w:eastAsia="Times New Roman" w:cs="Times New Roman"/>
          <w:sz w:val="24"/>
          <w:szCs w:val="24"/>
          <w:lang w:eastAsia="en-GB"/>
        </w:rPr>
        <w:t xml:space="preserve"> and wrote: ‘The restless Regions of the Storms she sought’ (i 77), taking ‘restless’ from another part of his portrait of Shaftesbury as Achitophel, ‘Restless, unfixed in principles and place’ (l. 154).</w:t>
      </w:r>
    </w:p>
    <w:p w:rsidR="00710B70" w:rsidRPr="000923A7" w:rsidRDefault="00710B70" w:rsidP="000923A7">
      <w:pPr>
        <w:pStyle w:val="FootnoteText"/>
        <w:spacing w:line="360" w:lineRule="auto"/>
        <w:rPr>
          <w:rFonts w:cs="Times New Roman"/>
          <w:sz w:val="24"/>
          <w:szCs w:val="24"/>
        </w:rPr>
      </w:pPr>
    </w:p>
  </w:footnote>
  <w:footnote w:id="42">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Absalom and Achitophel</w:t>
      </w:r>
      <w:r w:rsidRPr="000923A7">
        <w:rPr>
          <w:rFonts w:cs="Times New Roman"/>
          <w:sz w:val="24"/>
          <w:szCs w:val="24"/>
        </w:rPr>
        <w:t xml:space="preserve">, l. 708; </w:t>
      </w:r>
      <w:r w:rsidRPr="000923A7">
        <w:rPr>
          <w:rFonts w:cs="Times New Roman"/>
          <w:i/>
          <w:sz w:val="24"/>
          <w:szCs w:val="24"/>
        </w:rPr>
        <w:t>The Poems of John Dryden</w:t>
      </w:r>
      <w:r w:rsidRPr="000923A7">
        <w:rPr>
          <w:rFonts w:cs="Times New Roman"/>
          <w:sz w:val="24"/>
          <w:szCs w:val="24"/>
        </w:rPr>
        <w:t>, i 511.</w:t>
      </w:r>
    </w:p>
  </w:footnote>
  <w:footnote w:id="43">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With Dryden’s ‘boiling Youth’ here cp. his description of Absalom (the Duke of Monmouth) whose ‘warm excesses… | Were construed youth that purged by boiling o’er’ (</w:t>
      </w:r>
      <w:r w:rsidRPr="000923A7">
        <w:rPr>
          <w:rFonts w:cs="Times New Roman"/>
          <w:i/>
          <w:sz w:val="24"/>
          <w:szCs w:val="24"/>
        </w:rPr>
        <w:t>Absalom and Achitophel</w:t>
      </w:r>
      <w:r w:rsidRPr="000923A7">
        <w:rPr>
          <w:rFonts w:cs="Times New Roman"/>
          <w:sz w:val="24"/>
          <w:szCs w:val="24"/>
        </w:rPr>
        <w:t xml:space="preserve">, ll. 37-9 in </w:t>
      </w:r>
      <w:r w:rsidRPr="000923A7">
        <w:rPr>
          <w:rFonts w:cs="Times New Roman"/>
          <w:i/>
          <w:sz w:val="24"/>
          <w:szCs w:val="24"/>
        </w:rPr>
        <w:t>The Poems of John Dryden</w:t>
      </w:r>
      <w:r w:rsidRPr="000923A7">
        <w:rPr>
          <w:rFonts w:cs="Times New Roman"/>
          <w:sz w:val="24"/>
          <w:szCs w:val="24"/>
        </w:rPr>
        <w:t>, i 457).</w:t>
      </w:r>
    </w:p>
  </w:footnote>
  <w:footnote w:id="44">
    <w:p w:rsidR="00710B70" w:rsidRPr="000923A7" w:rsidRDefault="00710B70" w:rsidP="000923A7">
      <w:pPr>
        <w:pStyle w:val="FootnoteText"/>
        <w:spacing w:line="360" w:lineRule="auto"/>
        <w:rPr>
          <w:rFonts w:cs="Times New Roman"/>
          <w:i/>
          <w:sz w:val="24"/>
          <w:szCs w:val="24"/>
        </w:rPr>
      </w:pPr>
      <w:r w:rsidRPr="000923A7">
        <w:rPr>
          <w:rStyle w:val="FootnoteReference"/>
          <w:rFonts w:cs="Times New Roman"/>
          <w:sz w:val="24"/>
          <w:szCs w:val="24"/>
        </w:rPr>
        <w:footnoteRef/>
      </w:r>
      <w:r w:rsidRPr="000923A7">
        <w:rPr>
          <w:rFonts w:cs="Times New Roman"/>
          <w:sz w:val="24"/>
          <w:szCs w:val="24"/>
        </w:rPr>
        <w:t xml:space="preserve"> Cp. the epithet ‘godlike’ which Dryden applies to David (King Charles) in </w:t>
      </w:r>
      <w:r w:rsidRPr="000923A7">
        <w:rPr>
          <w:rFonts w:cs="Times New Roman"/>
          <w:i/>
          <w:sz w:val="24"/>
          <w:szCs w:val="24"/>
        </w:rPr>
        <w:t>Absalom and Achitophel</w:t>
      </w:r>
      <w:r w:rsidRPr="000923A7">
        <w:rPr>
          <w:rFonts w:cs="Times New Roman"/>
          <w:sz w:val="24"/>
          <w:szCs w:val="24"/>
        </w:rPr>
        <w:t xml:space="preserve">, l. 14; </w:t>
      </w:r>
      <w:r w:rsidRPr="000923A7">
        <w:rPr>
          <w:rFonts w:cs="Times New Roman"/>
          <w:i/>
          <w:sz w:val="24"/>
          <w:szCs w:val="24"/>
        </w:rPr>
        <w:t>The Poems of John Dryden</w:t>
      </w:r>
      <w:r w:rsidRPr="000923A7">
        <w:rPr>
          <w:rFonts w:cs="Times New Roman"/>
          <w:sz w:val="24"/>
          <w:szCs w:val="24"/>
        </w:rPr>
        <w:t>, i  455.</w:t>
      </w:r>
    </w:p>
  </w:footnote>
  <w:footnote w:id="45">
    <w:p w:rsidR="00710B70" w:rsidRPr="00AC3EF5" w:rsidRDefault="00710B70" w:rsidP="00AC3EF5">
      <w:pPr>
        <w:pStyle w:val="FootnoteText"/>
        <w:spacing w:line="360" w:lineRule="auto"/>
        <w:rPr>
          <w:sz w:val="24"/>
          <w:szCs w:val="24"/>
        </w:rPr>
      </w:pPr>
      <w:r w:rsidRPr="00AC3EF5">
        <w:rPr>
          <w:rStyle w:val="FootnoteReference"/>
          <w:sz w:val="24"/>
          <w:szCs w:val="24"/>
        </w:rPr>
        <w:footnoteRef/>
      </w:r>
      <w:r w:rsidRPr="00AC3EF5">
        <w:rPr>
          <w:sz w:val="24"/>
          <w:szCs w:val="24"/>
        </w:rPr>
        <w:t xml:space="preserve"> </w:t>
      </w:r>
      <w:r w:rsidRPr="00AC3EF5">
        <w:rPr>
          <w:rFonts w:cs="Times New Roman"/>
          <w:sz w:val="24"/>
          <w:szCs w:val="24"/>
        </w:rPr>
        <w:t>Virgil</w:t>
      </w:r>
      <w:r>
        <w:rPr>
          <w:rFonts w:cs="Times New Roman"/>
          <w:sz w:val="24"/>
          <w:szCs w:val="24"/>
        </w:rPr>
        <w:t xml:space="preserve"> has</w:t>
      </w:r>
      <w:r w:rsidRPr="00AC3EF5">
        <w:rPr>
          <w:rFonts w:cs="Times New Roman"/>
          <w:sz w:val="24"/>
          <w:szCs w:val="24"/>
        </w:rPr>
        <w:t xml:space="preserve"> </w:t>
      </w:r>
      <w:r w:rsidRPr="00AC3EF5">
        <w:rPr>
          <w:rFonts w:cs="Times New Roman"/>
          <w:i/>
          <w:sz w:val="24"/>
          <w:szCs w:val="24"/>
        </w:rPr>
        <w:t>et tua larg</w:t>
      </w:r>
      <w:r>
        <w:rPr>
          <w:rFonts w:cs="Times New Roman"/>
          <w:i/>
          <w:sz w:val="24"/>
          <w:szCs w:val="24"/>
        </w:rPr>
        <w:t>â</w:t>
      </w:r>
      <w:r w:rsidRPr="00AC3EF5">
        <w:rPr>
          <w:rFonts w:cs="Times New Roman"/>
          <w:sz w:val="24"/>
          <w:szCs w:val="24"/>
        </w:rPr>
        <w:t xml:space="preserve"> | </w:t>
      </w:r>
      <w:r w:rsidRPr="00D0332A">
        <w:rPr>
          <w:rFonts w:cs="Times New Roman"/>
          <w:i/>
          <w:sz w:val="24"/>
          <w:szCs w:val="24"/>
        </w:rPr>
        <w:t>S</w:t>
      </w:r>
      <w:r>
        <w:rPr>
          <w:rFonts w:cs="Times New Roman"/>
          <w:i/>
          <w:sz w:val="24"/>
          <w:szCs w:val="24"/>
        </w:rPr>
        <w:t>æ</w:t>
      </w:r>
      <w:r w:rsidRPr="00AC3EF5">
        <w:rPr>
          <w:rFonts w:cs="Times New Roman"/>
          <w:i/>
          <w:sz w:val="24"/>
          <w:szCs w:val="24"/>
        </w:rPr>
        <w:t>pe manu multisque oneravit limina donis</w:t>
      </w:r>
      <w:r w:rsidRPr="00AC3EF5">
        <w:rPr>
          <w:rFonts w:cs="Times New Roman"/>
          <w:sz w:val="24"/>
          <w:szCs w:val="24"/>
        </w:rPr>
        <w:t xml:space="preserve"> [and often he has heaped your threshold with many a gift from a lavish hand]</w:t>
      </w:r>
      <w:r>
        <w:rPr>
          <w:rFonts w:cs="Times New Roman"/>
          <w:sz w:val="24"/>
          <w:szCs w:val="24"/>
        </w:rPr>
        <w:t xml:space="preserve"> (</w:t>
      </w:r>
      <w:r w:rsidRPr="00AC3EF5">
        <w:rPr>
          <w:rFonts w:cs="Times New Roman"/>
          <w:sz w:val="24"/>
          <w:szCs w:val="24"/>
        </w:rPr>
        <w:t>x 619-20</w:t>
      </w:r>
      <w:r>
        <w:rPr>
          <w:rFonts w:cs="Times New Roman"/>
          <w:sz w:val="24"/>
          <w:szCs w:val="24"/>
        </w:rPr>
        <w:t>).</w:t>
      </w:r>
    </w:p>
  </w:footnote>
  <w:footnote w:id="46">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 xml:space="preserve">Absalom and </w:t>
      </w:r>
      <w:r w:rsidRPr="000923A7">
        <w:rPr>
          <w:rFonts w:cs="Times New Roman"/>
          <w:sz w:val="24"/>
          <w:szCs w:val="24"/>
        </w:rPr>
        <w:t xml:space="preserve">Achitophel, l. 208; </w:t>
      </w:r>
      <w:r w:rsidRPr="000923A7">
        <w:rPr>
          <w:rFonts w:cs="Times New Roman"/>
          <w:i/>
          <w:sz w:val="24"/>
          <w:szCs w:val="24"/>
        </w:rPr>
        <w:t>The Poems of John Dryden</w:t>
      </w:r>
      <w:r w:rsidRPr="000923A7">
        <w:rPr>
          <w:rFonts w:cs="Times New Roman"/>
          <w:sz w:val="24"/>
          <w:szCs w:val="24"/>
        </w:rPr>
        <w:t>, i 473.</w:t>
      </w:r>
    </w:p>
  </w:footnote>
  <w:footnote w:id="47">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Dryden, xii 1067, 1306; cp. </w:t>
      </w:r>
      <w:r>
        <w:rPr>
          <w:rFonts w:cs="Times New Roman"/>
          <w:i/>
          <w:sz w:val="24"/>
          <w:szCs w:val="24"/>
        </w:rPr>
        <w:t>præ</w:t>
      </w:r>
      <w:r w:rsidRPr="000923A7">
        <w:rPr>
          <w:rFonts w:cs="Times New Roman"/>
          <w:i/>
          <w:sz w:val="24"/>
          <w:szCs w:val="24"/>
        </w:rPr>
        <w:t>cipitem</w:t>
      </w:r>
      <w:r>
        <w:rPr>
          <w:rFonts w:cs="Times New Roman"/>
          <w:sz w:val="24"/>
          <w:szCs w:val="24"/>
        </w:rPr>
        <w:t xml:space="preserve"> [headlong] in Virgil, xii 735</w:t>
      </w:r>
      <w:r w:rsidRPr="000923A7">
        <w:rPr>
          <w:rFonts w:cs="Times New Roman"/>
          <w:sz w:val="24"/>
          <w:szCs w:val="24"/>
        </w:rPr>
        <w:t>; and</w:t>
      </w:r>
      <w:r w:rsidRPr="000923A7">
        <w:rPr>
          <w:rFonts w:cs="Times New Roman"/>
          <w:i/>
          <w:sz w:val="24"/>
          <w:szCs w:val="24"/>
        </w:rPr>
        <w:t xml:space="preserve"> se</w:t>
      </w:r>
      <w:r>
        <w:rPr>
          <w:rFonts w:cs="Times New Roman"/>
          <w:i/>
          <w:sz w:val="24"/>
          <w:szCs w:val="24"/>
        </w:rPr>
        <w:t>,</w:t>
      </w:r>
      <w:r w:rsidRPr="000923A7">
        <w:rPr>
          <w:rFonts w:cs="Times New Roman"/>
          <w:i/>
          <w:sz w:val="24"/>
          <w:szCs w:val="24"/>
        </w:rPr>
        <w:t xml:space="preserve"> nec cognoscit </w:t>
      </w:r>
      <w:r w:rsidRPr="000923A7">
        <w:rPr>
          <w:rFonts w:cs="Times New Roman"/>
          <w:sz w:val="24"/>
          <w:szCs w:val="24"/>
        </w:rPr>
        <w:t>[he does not recognize himself] in</w:t>
      </w:r>
      <w:r w:rsidRPr="000923A7">
        <w:rPr>
          <w:rFonts w:cs="Times New Roman"/>
          <w:i/>
          <w:sz w:val="24"/>
          <w:szCs w:val="24"/>
        </w:rPr>
        <w:t xml:space="preserve"> </w:t>
      </w:r>
      <w:r w:rsidRPr="000923A7">
        <w:rPr>
          <w:rFonts w:cs="Times New Roman"/>
          <w:sz w:val="24"/>
          <w:szCs w:val="24"/>
        </w:rPr>
        <w:t>Virgil, xii 903).</w:t>
      </w:r>
    </w:p>
  </w:footnote>
  <w:footnote w:id="48">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Works of Virgil</w:t>
      </w:r>
      <w:r w:rsidRPr="000923A7">
        <w:rPr>
          <w:rFonts w:cs="Times New Roman"/>
          <w:sz w:val="24"/>
          <w:szCs w:val="24"/>
        </w:rPr>
        <w:t>, sigs. (b)4</w:t>
      </w:r>
      <w:r w:rsidRPr="000923A7">
        <w:rPr>
          <w:rFonts w:cs="Times New Roman"/>
          <w:sz w:val="24"/>
          <w:szCs w:val="24"/>
          <w:vertAlign w:val="superscript"/>
        </w:rPr>
        <w:t>v</w:t>
      </w:r>
      <w:r w:rsidRPr="000923A7">
        <w:rPr>
          <w:rFonts w:cs="Times New Roman"/>
          <w:sz w:val="24"/>
          <w:szCs w:val="24"/>
        </w:rPr>
        <w:t>-(c)</w:t>
      </w:r>
      <w:r w:rsidRPr="000923A7">
        <w:rPr>
          <w:rFonts w:cs="Times New Roman"/>
          <w:sz w:val="24"/>
          <w:szCs w:val="24"/>
          <w:vertAlign w:val="superscript"/>
        </w:rPr>
        <w:t>r</w:t>
      </w:r>
      <w:r w:rsidRPr="000923A7">
        <w:rPr>
          <w:rFonts w:cs="Times New Roman"/>
          <w:sz w:val="24"/>
          <w:szCs w:val="24"/>
        </w:rPr>
        <w:t>.</w:t>
      </w:r>
    </w:p>
  </w:footnote>
  <w:footnote w:id="49">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Dryden characterizes the period of the Trojans’ exile as ‘sev’n long Years’ (i 46), which is roughly the period between the Revolution of 1688-9 and the </w:t>
      </w:r>
      <w:r>
        <w:rPr>
          <w:rFonts w:cs="Times New Roman"/>
          <w:sz w:val="24"/>
          <w:szCs w:val="24"/>
        </w:rPr>
        <w:t>completion</w:t>
      </w:r>
      <w:r w:rsidRPr="000923A7">
        <w:rPr>
          <w:rFonts w:cs="Times New Roman"/>
          <w:sz w:val="24"/>
          <w:szCs w:val="24"/>
        </w:rPr>
        <w:t xml:space="preserve"> of Dryden’s Virgil</w:t>
      </w:r>
      <w:r>
        <w:rPr>
          <w:rFonts w:cs="Times New Roman"/>
          <w:sz w:val="24"/>
          <w:szCs w:val="24"/>
        </w:rPr>
        <w:t xml:space="preserve">, which was published </w:t>
      </w:r>
      <w:r w:rsidRPr="000923A7">
        <w:rPr>
          <w:rFonts w:cs="Times New Roman"/>
          <w:sz w:val="24"/>
          <w:szCs w:val="24"/>
        </w:rPr>
        <w:t xml:space="preserve">in 1697.  Virgil </w:t>
      </w:r>
      <w:r>
        <w:rPr>
          <w:rFonts w:cs="Times New Roman"/>
          <w:sz w:val="24"/>
          <w:szCs w:val="24"/>
        </w:rPr>
        <w:t xml:space="preserve">simply </w:t>
      </w:r>
      <w:r w:rsidRPr="000923A7">
        <w:rPr>
          <w:rFonts w:cs="Times New Roman"/>
          <w:sz w:val="24"/>
          <w:szCs w:val="24"/>
        </w:rPr>
        <w:t xml:space="preserve">has </w:t>
      </w:r>
      <w:r w:rsidRPr="000923A7">
        <w:rPr>
          <w:rFonts w:cs="Times New Roman"/>
          <w:i/>
          <w:sz w:val="24"/>
          <w:szCs w:val="24"/>
        </w:rPr>
        <w:t>multosque per annos</w:t>
      </w:r>
      <w:r w:rsidRPr="000923A7">
        <w:rPr>
          <w:rFonts w:cs="Times New Roman"/>
          <w:sz w:val="24"/>
          <w:szCs w:val="24"/>
        </w:rPr>
        <w:t xml:space="preserve"> [through many years] </w:t>
      </w:r>
      <w:r w:rsidR="008D65C2">
        <w:rPr>
          <w:rFonts w:cs="Times New Roman"/>
          <w:sz w:val="24"/>
          <w:szCs w:val="24"/>
        </w:rPr>
        <w:t>(i 35</w:t>
      </w:r>
      <w:r w:rsidRPr="000923A7">
        <w:rPr>
          <w:rFonts w:cs="Times New Roman"/>
          <w:sz w:val="24"/>
          <w:szCs w:val="24"/>
        </w:rPr>
        <w:t>).</w:t>
      </w:r>
    </w:p>
  </w:footnote>
  <w:footnote w:id="50">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w:t>
      </w:r>
      <w:r w:rsidRPr="000923A7">
        <w:rPr>
          <w:rFonts w:cs="Times New Roman"/>
          <w:i/>
          <w:sz w:val="24"/>
          <w:szCs w:val="24"/>
        </w:rPr>
        <w:t>The Works of Virgil</w:t>
      </w:r>
      <w:r w:rsidRPr="000923A7">
        <w:rPr>
          <w:rFonts w:cs="Times New Roman"/>
          <w:sz w:val="24"/>
          <w:szCs w:val="24"/>
        </w:rPr>
        <w:t>, sig. (a)</w:t>
      </w:r>
      <w:r w:rsidRPr="000923A7">
        <w:rPr>
          <w:rFonts w:cs="Times New Roman"/>
          <w:sz w:val="24"/>
          <w:szCs w:val="24"/>
          <w:vertAlign w:val="superscript"/>
        </w:rPr>
        <w:t>r</w:t>
      </w:r>
      <w:r w:rsidRPr="000923A7">
        <w:rPr>
          <w:rFonts w:cs="Times New Roman"/>
          <w:sz w:val="24"/>
          <w:szCs w:val="24"/>
        </w:rPr>
        <w:t>.</w:t>
      </w:r>
    </w:p>
  </w:footnote>
  <w:footnote w:id="51">
    <w:p w:rsidR="00710B70" w:rsidRPr="000923A7" w:rsidRDefault="00710B70" w:rsidP="000923A7">
      <w:pPr>
        <w:pStyle w:val="FootnoteText"/>
        <w:spacing w:line="360" w:lineRule="auto"/>
        <w:rPr>
          <w:rFonts w:cs="Times New Roman"/>
          <w:sz w:val="24"/>
          <w:szCs w:val="24"/>
        </w:rPr>
      </w:pPr>
      <w:r w:rsidRPr="000923A7">
        <w:rPr>
          <w:rStyle w:val="FootnoteReference"/>
          <w:rFonts w:cs="Times New Roman"/>
          <w:sz w:val="24"/>
          <w:szCs w:val="24"/>
        </w:rPr>
        <w:footnoteRef/>
      </w:r>
      <w:r w:rsidRPr="000923A7">
        <w:rPr>
          <w:rFonts w:cs="Times New Roman"/>
          <w:sz w:val="24"/>
          <w:szCs w:val="24"/>
        </w:rPr>
        <w:t xml:space="preserve"> Virgil has: </w:t>
      </w:r>
      <w:r w:rsidR="008D65C2">
        <w:rPr>
          <w:rFonts w:cs="Times New Roman"/>
          <w:i/>
          <w:sz w:val="24"/>
          <w:szCs w:val="24"/>
        </w:rPr>
        <w:t>N</w:t>
      </w:r>
      <w:r w:rsidRPr="000923A7">
        <w:rPr>
          <w:rFonts w:cs="Times New Roman"/>
          <w:i/>
          <w:sz w:val="24"/>
          <w:szCs w:val="24"/>
        </w:rPr>
        <w:t>on ignara mali</w:t>
      </w:r>
      <w:r w:rsidR="008D65C2">
        <w:rPr>
          <w:rFonts w:cs="Times New Roman"/>
          <w:i/>
          <w:sz w:val="24"/>
          <w:szCs w:val="24"/>
        </w:rPr>
        <w:t>,</w:t>
      </w:r>
      <w:r w:rsidRPr="000923A7">
        <w:rPr>
          <w:rFonts w:cs="Times New Roman"/>
          <w:i/>
          <w:sz w:val="24"/>
          <w:szCs w:val="24"/>
        </w:rPr>
        <w:t xml:space="preserve"> miseris succurrere disco</w:t>
      </w:r>
      <w:r w:rsidRPr="000923A7">
        <w:rPr>
          <w:rFonts w:cs="Times New Roman"/>
          <w:sz w:val="24"/>
          <w:szCs w:val="24"/>
        </w:rPr>
        <w:t xml:space="preserve"> [not ignorant of ill, I learn to aid distress] (i</w:t>
      </w:r>
      <w:r w:rsidRPr="000923A7">
        <w:rPr>
          <w:rFonts w:cs="Times New Roman"/>
          <w:i/>
          <w:sz w:val="24"/>
          <w:szCs w:val="24"/>
        </w:rPr>
        <w:t xml:space="preserve"> </w:t>
      </w:r>
      <w:r w:rsidR="008D65C2">
        <w:rPr>
          <w:rFonts w:cs="Times New Roman"/>
          <w:sz w:val="24"/>
          <w:szCs w:val="24"/>
        </w:rPr>
        <w:t>634</w:t>
      </w:r>
      <w:r w:rsidRPr="000923A7">
        <w:rPr>
          <w:rFonts w:cs="Times New Roman"/>
          <w:sz w:val="24"/>
          <w:szCs w:val="24"/>
        </w:rPr>
        <w:t>).</w:t>
      </w:r>
    </w:p>
    <w:p w:rsidR="00710B70" w:rsidRPr="000923A7" w:rsidRDefault="00710B70" w:rsidP="000923A7">
      <w:pPr>
        <w:pStyle w:val="FootnoteText"/>
        <w:spacing w:line="360" w:lineRule="auto"/>
        <w:rPr>
          <w:rFonts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70" w:rsidRPr="00DF4BF2" w:rsidRDefault="00710B70" w:rsidP="00DF4BF2">
    <w:pPr>
      <w:pStyle w:val="Header"/>
      <w:jc w:val="right"/>
      <w:rPr>
        <w:rFonts w:ascii="Garamond" w:hAnsi="Garamond"/>
        <w:i/>
        <w:sz w:val="20"/>
        <w:szCs w:val="20"/>
      </w:rPr>
    </w:pPr>
    <w:r w:rsidRPr="00DF4BF2">
      <w:rPr>
        <w:rFonts w:ascii="Garamond" w:hAnsi="Garamond"/>
        <w:i/>
        <w:sz w:val="20"/>
        <w:szCs w:val="20"/>
      </w:rPr>
      <w:t>Dryden’s Virgilian Kings</w:t>
    </w:r>
  </w:p>
  <w:p w:rsidR="00710B70" w:rsidRDefault="00710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474"/>
    <w:multiLevelType w:val="hybridMultilevel"/>
    <w:tmpl w:val="14C6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C9321E"/>
    <w:multiLevelType w:val="hybridMultilevel"/>
    <w:tmpl w:val="0A62A6E0"/>
    <w:lvl w:ilvl="0" w:tplc="132251D0">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0724DCA"/>
    <w:multiLevelType w:val="hybridMultilevel"/>
    <w:tmpl w:val="F7ECACA0"/>
    <w:lvl w:ilvl="0" w:tplc="3F9CAD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0D"/>
    <w:rsid w:val="0000390E"/>
    <w:rsid w:val="0000711E"/>
    <w:rsid w:val="00012838"/>
    <w:rsid w:val="0003557E"/>
    <w:rsid w:val="0003597F"/>
    <w:rsid w:val="0004522E"/>
    <w:rsid w:val="00047E4A"/>
    <w:rsid w:val="000824F2"/>
    <w:rsid w:val="000849E8"/>
    <w:rsid w:val="000850F5"/>
    <w:rsid w:val="00090803"/>
    <w:rsid w:val="000923A7"/>
    <w:rsid w:val="00095E8E"/>
    <w:rsid w:val="000A5387"/>
    <w:rsid w:val="000B4173"/>
    <w:rsid w:val="000B708F"/>
    <w:rsid w:val="000C1397"/>
    <w:rsid w:val="000C24C3"/>
    <w:rsid w:val="000D560E"/>
    <w:rsid w:val="000E190B"/>
    <w:rsid w:val="001011FF"/>
    <w:rsid w:val="001108A7"/>
    <w:rsid w:val="001169AE"/>
    <w:rsid w:val="0012383B"/>
    <w:rsid w:val="00131011"/>
    <w:rsid w:val="00137DB6"/>
    <w:rsid w:val="00152B78"/>
    <w:rsid w:val="001626BC"/>
    <w:rsid w:val="001A10C7"/>
    <w:rsid w:val="001B5B6E"/>
    <w:rsid w:val="001C0660"/>
    <w:rsid w:val="001C11D4"/>
    <w:rsid w:val="001D4CA5"/>
    <w:rsid w:val="001D4EC1"/>
    <w:rsid w:val="001D67E5"/>
    <w:rsid w:val="001D7DD9"/>
    <w:rsid w:val="001E3BBB"/>
    <w:rsid w:val="001F456D"/>
    <w:rsid w:val="001F6D50"/>
    <w:rsid w:val="00200C92"/>
    <w:rsid w:val="00211AD8"/>
    <w:rsid w:val="00211FB3"/>
    <w:rsid w:val="00220307"/>
    <w:rsid w:val="0022383D"/>
    <w:rsid w:val="00225528"/>
    <w:rsid w:val="00234D28"/>
    <w:rsid w:val="0024198B"/>
    <w:rsid w:val="00243BA5"/>
    <w:rsid w:val="00255655"/>
    <w:rsid w:val="00255AC3"/>
    <w:rsid w:val="00264FBD"/>
    <w:rsid w:val="00272F2A"/>
    <w:rsid w:val="00285F79"/>
    <w:rsid w:val="00286E47"/>
    <w:rsid w:val="002A0678"/>
    <w:rsid w:val="002A2696"/>
    <w:rsid w:val="002A3B0F"/>
    <w:rsid w:val="002A6425"/>
    <w:rsid w:val="002A6D30"/>
    <w:rsid w:val="002B12C7"/>
    <w:rsid w:val="002B3036"/>
    <w:rsid w:val="002D2CBE"/>
    <w:rsid w:val="002D6454"/>
    <w:rsid w:val="002E5607"/>
    <w:rsid w:val="002E5E19"/>
    <w:rsid w:val="002E7E4C"/>
    <w:rsid w:val="00302CBC"/>
    <w:rsid w:val="00344E9D"/>
    <w:rsid w:val="0034729B"/>
    <w:rsid w:val="003500AD"/>
    <w:rsid w:val="00361449"/>
    <w:rsid w:val="00367B8C"/>
    <w:rsid w:val="00367F1E"/>
    <w:rsid w:val="003825D9"/>
    <w:rsid w:val="003930E7"/>
    <w:rsid w:val="00393A1A"/>
    <w:rsid w:val="003A13FF"/>
    <w:rsid w:val="003A15C1"/>
    <w:rsid w:val="003B27CE"/>
    <w:rsid w:val="003D448F"/>
    <w:rsid w:val="003D5D3F"/>
    <w:rsid w:val="003E69F8"/>
    <w:rsid w:val="003F2530"/>
    <w:rsid w:val="004065AF"/>
    <w:rsid w:val="00407817"/>
    <w:rsid w:val="00410B66"/>
    <w:rsid w:val="00420A16"/>
    <w:rsid w:val="004210C1"/>
    <w:rsid w:val="00427C11"/>
    <w:rsid w:val="0043345D"/>
    <w:rsid w:val="004337F3"/>
    <w:rsid w:val="004367AD"/>
    <w:rsid w:val="00460245"/>
    <w:rsid w:val="00470255"/>
    <w:rsid w:val="00471175"/>
    <w:rsid w:val="004712C3"/>
    <w:rsid w:val="00481173"/>
    <w:rsid w:val="00482607"/>
    <w:rsid w:val="0048642C"/>
    <w:rsid w:val="00487B5F"/>
    <w:rsid w:val="00490343"/>
    <w:rsid w:val="004A3887"/>
    <w:rsid w:val="004B4926"/>
    <w:rsid w:val="004B5C1D"/>
    <w:rsid w:val="004C172D"/>
    <w:rsid w:val="004D2C83"/>
    <w:rsid w:val="004D3E10"/>
    <w:rsid w:val="004F1E53"/>
    <w:rsid w:val="00503A5B"/>
    <w:rsid w:val="00510D61"/>
    <w:rsid w:val="00523923"/>
    <w:rsid w:val="00562D06"/>
    <w:rsid w:val="005729C8"/>
    <w:rsid w:val="00575FBF"/>
    <w:rsid w:val="005821B8"/>
    <w:rsid w:val="00584906"/>
    <w:rsid w:val="0059003D"/>
    <w:rsid w:val="00590D1E"/>
    <w:rsid w:val="005D288E"/>
    <w:rsid w:val="005D4857"/>
    <w:rsid w:val="005E4860"/>
    <w:rsid w:val="00613D4F"/>
    <w:rsid w:val="006274CF"/>
    <w:rsid w:val="00640026"/>
    <w:rsid w:val="00645F4F"/>
    <w:rsid w:val="00655861"/>
    <w:rsid w:val="00655AB2"/>
    <w:rsid w:val="00671014"/>
    <w:rsid w:val="00672CA1"/>
    <w:rsid w:val="00675851"/>
    <w:rsid w:val="00681E83"/>
    <w:rsid w:val="006931B9"/>
    <w:rsid w:val="00693F8C"/>
    <w:rsid w:val="00696FF6"/>
    <w:rsid w:val="006A0F6E"/>
    <w:rsid w:val="006B52CE"/>
    <w:rsid w:val="006B5FA5"/>
    <w:rsid w:val="006D4721"/>
    <w:rsid w:val="006E012A"/>
    <w:rsid w:val="006E7E72"/>
    <w:rsid w:val="006F3D39"/>
    <w:rsid w:val="00710B70"/>
    <w:rsid w:val="00723CCB"/>
    <w:rsid w:val="00752696"/>
    <w:rsid w:val="00760F7A"/>
    <w:rsid w:val="00764FC4"/>
    <w:rsid w:val="00765853"/>
    <w:rsid w:val="00782416"/>
    <w:rsid w:val="00787E6E"/>
    <w:rsid w:val="0079171B"/>
    <w:rsid w:val="00797304"/>
    <w:rsid w:val="007B345D"/>
    <w:rsid w:val="007B623E"/>
    <w:rsid w:val="007C0740"/>
    <w:rsid w:val="007C673D"/>
    <w:rsid w:val="007D2593"/>
    <w:rsid w:val="007D28FB"/>
    <w:rsid w:val="007D79D3"/>
    <w:rsid w:val="007F193A"/>
    <w:rsid w:val="007F62D0"/>
    <w:rsid w:val="007F78BC"/>
    <w:rsid w:val="007F7A0D"/>
    <w:rsid w:val="00801CA2"/>
    <w:rsid w:val="008067B0"/>
    <w:rsid w:val="00806987"/>
    <w:rsid w:val="00807986"/>
    <w:rsid w:val="008133CA"/>
    <w:rsid w:val="00814A98"/>
    <w:rsid w:val="0084163E"/>
    <w:rsid w:val="008420CA"/>
    <w:rsid w:val="00851210"/>
    <w:rsid w:val="00855D02"/>
    <w:rsid w:val="00856EDA"/>
    <w:rsid w:val="00882A35"/>
    <w:rsid w:val="008A620F"/>
    <w:rsid w:val="008C031E"/>
    <w:rsid w:val="008D0282"/>
    <w:rsid w:val="008D65C2"/>
    <w:rsid w:val="008E52AF"/>
    <w:rsid w:val="00905116"/>
    <w:rsid w:val="00912FDD"/>
    <w:rsid w:val="00930C90"/>
    <w:rsid w:val="0094005E"/>
    <w:rsid w:val="009534F3"/>
    <w:rsid w:val="00971F14"/>
    <w:rsid w:val="00993CA3"/>
    <w:rsid w:val="009948CF"/>
    <w:rsid w:val="009A19D0"/>
    <w:rsid w:val="009A7014"/>
    <w:rsid w:val="009B0AFF"/>
    <w:rsid w:val="009B64EF"/>
    <w:rsid w:val="009B728B"/>
    <w:rsid w:val="009C39DF"/>
    <w:rsid w:val="009C510B"/>
    <w:rsid w:val="009D3A91"/>
    <w:rsid w:val="009D74BD"/>
    <w:rsid w:val="009E56B8"/>
    <w:rsid w:val="00A04DBB"/>
    <w:rsid w:val="00A077F9"/>
    <w:rsid w:val="00A15B10"/>
    <w:rsid w:val="00A451F3"/>
    <w:rsid w:val="00A53C28"/>
    <w:rsid w:val="00A6319B"/>
    <w:rsid w:val="00A7102B"/>
    <w:rsid w:val="00A74AD7"/>
    <w:rsid w:val="00A80572"/>
    <w:rsid w:val="00A810A5"/>
    <w:rsid w:val="00A87934"/>
    <w:rsid w:val="00A962F9"/>
    <w:rsid w:val="00AA1E06"/>
    <w:rsid w:val="00AA7A1A"/>
    <w:rsid w:val="00AB10C2"/>
    <w:rsid w:val="00AB36DB"/>
    <w:rsid w:val="00AB67EA"/>
    <w:rsid w:val="00AC3EF5"/>
    <w:rsid w:val="00AE4195"/>
    <w:rsid w:val="00AE4BEA"/>
    <w:rsid w:val="00B00DA6"/>
    <w:rsid w:val="00B14439"/>
    <w:rsid w:val="00B22290"/>
    <w:rsid w:val="00B3239A"/>
    <w:rsid w:val="00B33F44"/>
    <w:rsid w:val="00B52561"/>
    <w:rsid w:val="00B630D2"/>
    <w:rsid w:val="00B63E9D"/>
    <w:rsid w:val="00B92F2F"/>
    <w:rsid w:val="00BB1DDF"/>
    <w:rsid w:val="00BF56DD"/>
    <w:rsid w:val="00BF7212"/>
    <w:rsid w:val="00BF76B1"/>
    <w:rsid w:val="00C04422"/>
    <w:rsid w:val="00C1253F"/>
    <w:rsid w:val="00C228BD"/>
    <w:rsid w:val="00C2750F"/>
    <w:rsid w:val="00C75474"/>
    <w:rsid w:val="00C82576"/>
    <w:rsid w:val="00C85819"/>
    <w:rsid w:val="00C9761D"/>
    <w:rsid w:val="00CA350E"/>
    <w:rsid w:val="00CB178C"/>
    <w:rsid w:val="00CB2A82"/>
    <w:rsid w:val="00CC2A2E"/>
    <w:rsid w:val="00CC3148"/>
    <w:rsid w:val="00CF74F1"/>
    <w:rsid w:val="00D0332A"/>
    <w:rsid w:val="00D13359"/>
    <w:rsid w:val="00D439B2"/>
    <w:rsid w:val="00D4660C"/>
    <w:rsid w:val="00D4669B"/>
    <w:rsid w:val="00D46F34"/>
    <w:rsid w:val="00D517CE"/>
    <w:rsid w:val="00D56A02"/>
    <w:rsid w:val="00D64F50"/>
    <w:rsid w:val="00D74C9E"/>
    <w:rsid w:val="00D95622"/>
    <w:rsid w:val="00DA1600"/>
    <w:rsid w:val="00DD1BBC"/>
    <w:rsid w:val="00DD1C9F"/>
    <w:rsid w:val="00DD31A3"/>
    <w:rsid w:val="00DE283E"/>
    <w:rsid w:val="00DE4979"/>
    <w:rsid w:val="00DF4BF2"/>
    <w:rsid w:val="00E0080D"/>
    <w:rsid w:val="00E01AE2"/>
    <w:rsid w:val="00E150E3"/>
    <w:rsid w:val="00E206F9"/>
    <w:rsid w:val="00E538DA"/>
    <w:rsid w:val="00E620CC"/>
    <w:rsid w:val="00E65C89"/>
    <w:rsid w:val="00E85C5B"/>
    <w:rsid w:val="00E9495C"/>
    <w:rsid w:val="00EA14EB"/>
    <w:rsid w:val="00EA3930"/>
    <w:rsid w:val="00EB2649"/>
    <w:rsid w:val="00EC1C82"/>
    <w:rsid w:val="00ED3C99"/>
    <w:rsid w:val="00ED4189"/>
    <w:rsid w:val="00EE5544"/>
    <w:rsid w:val="00EE69BA"/>
    <w:rsid w:val="00EF134F"/>
    <w:rsid w:val="00EF4196"/>
    <w:rsid w:val="00EF4A25"/>
    <w:rsid w:val="00EF7031"/>
    <w:rsid w:val="00F13945"/>
    <w:rsid w:val="00F31AAA"/>
    <w:rsid w:val="00F4339F"/>
    <w:rsid w:val="00F50DA6"/>
    <w:rsid w:val="00F640D1"/>
    <w:rsid w:val="00F64BC1"/>
    <w:rsid w:val="00F756CF"/>
    <w:rsid w:val="00FA671F"/>
    <w:rsid w:val="00FB4BFD"/>
    <w:rsid w:val="00FB5D5E"/>
    <w:rsid w:val="00FB5FCF"/>
    <w:rsid w:val="00FD2D8A"/>
    <w:rsid w:val="00FD7DEF"/>
    <w:rsid w:val="00FE7F64"/>
    <w:rsid w:val="00FF1E9B"/>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0D"/>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D95622"/>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95622"/>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9562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9562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95622"/>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9562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9562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9562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9562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62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9562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9562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9562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9562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9562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9562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9562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9562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9562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9562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95622"/>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95622"/>
    <w:rPr>
      <w:rFonts w:asciiTheme="majorHAnsi" w:eastAsiaTheme="majorEastAsia" w:hAnsiTheme="majorHAnsi" w:cstheme="majorBidi"/>
      <w:i/>
      <w:iCs/>
      <w:spacing w:val="13"/>
      <w:sz w:val="24"/>
      <w:szCs w:val="24"/>
    </w:rPr>
  </w:style>
  <w:style w:type="character" w:styleId="Strong">
    <w:name w:val="Strong"/>
    <w:uiPriority w:val="22"/>
    <w:qFormat/>
    <w:rsid w:val="00D95622"/>
    <w:rPr>
      <w:b/>
      <w:bCs/>
    </w:rPr>
  </w:style>
  <w:style w:type="character" w:styleId="Emphasis">
    <w:name w:val="Emphasis"/>
    <w:uiPriority w:val="20"/>
    <w:qFormat/>
    <w:rsid w:val="00D95622"/>
    <w:rPr>
      <w:b/>
      <w:bCs/>
      <w:i/>
      <w:iCs/>
      <w:spacing w:val="10"/>
      <w:bdr w:val="none" w:sz="0" w:space="0" w:color="auto"/>
      <w:shd w:val="clear" w:color="auto" w:fill="auto"/>
    </w:rPr>
  </w:style>
  <w:style w:type="paragraph" w:styleId="NoSpacing">
    <w:name w:val="No Spacing"/>
    <w:basedOn w:val="Normal"/>
    <w:uiPriority w:val="1"/>
    <w:qFormat/>
    <w:rsid w:val="00D95622"/>
    <w:pPr>
      <w:spacing w:line="240" w:lineRule="auto"/>
    </w:pPr>
  </w:style>
  <w:style w:type="paragraph" w:styleId="ListParagraph">
    <w:name w:val="List Paragraph"/>
    <w:basedOn w:val="Normal"/>
    <w:uiPriority w:val="34"/>
    <w:qFormat/>
    <w:rsid w:val="00D95622"/>
    <w:pPr>
      <w:ind w:left="720"/>
      <w:contextualSpacing/>
    </w:pPr>
  </w:style>
  <w:style w:type="paragraph" w:styleId="Quote">
    <w:name w:val="Quote"/>
    <w:basedOn w:val="Normal"/>
    <w:next w:val="Normal"/>
    <w:link w:val="QuoteChar"/>
    <w:uiPriority w:val="29"/>
    <w:qFormat/>
    <w:rsid w:val="00D95622"/>
    <w:pPr>
      <w:spacing w:before="200"/>
      <w:ind w:left="360" w:right="360"/>
    </w:pPr>
    <w:rPr>
      <w:i/>
      <w:iCs/>
    </w:rPr>
  </w:style>
  <w:style w:type="character" w:customStyle="1" w:styleId="QuoteChar">
    <w:name w:val="Quote Char"/>
    <w:basedOn w:val="DefaultParagraphFont"/>
    <w:link w:val="Quote"/>
    <w:uiPriority w:val="29"/>
    <w:rsid w:val="00D95622"/>
    <w:rPr>
      <w:i/>
      <w:iCs/>
    </w:rPr>
  </w:style>
  <w:style w:type="paragraph" w:styleId="IntenseQuote">
    <w:name w:val="Intense Quote"/>
    <w:basedOn w:val="Normal"/>
    <w:next w:val="Normal"/>
    <w:link w:val="IntenseQuoteChar"/>
    <w:uiPriority w:val="30"/>
    <w:qFormat/>
    <w:rsid w:val="00D9562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95622"/>
    <w:rPr>
      <w:b/>
      <w:bCs/>
      <w:i/>
      <w:iCs/>
    </w:rPr>
  </w:style>
  <w:style w:type="character" w:styleId="SubtleEmphasis">
    <w:name w:val="Subtle Emphasis"/>
    <w:uiPriority w:val="19"/>
    <w:qFormat/>
    <w:rsid w:val="00D95622"/>
    <w:rPr>
      <w:i/>
      <w:iCs/>
    </w:rPr>
  </w:style>
  <w:style w:type="character" w:styleId="IntenseEmphasis">
    <w:name w:val="Intense Emphasis"/>
    <w:uiPriority w:val="21"/>
    <w:qFormat/>
    <w:rsid w:val="00D95622"/>
    <w:rPr>
      <w:b/>
      <w:bCs/>
    </w:rPr>
  </w:style>
  <w:style w:type="character" w:styleId="SubtleReference">
    <w:name w:val="Subtle Reference"/>
    <w:uiPriority w:val="31"/>
    <w:qFormat/>
    <w:rsid w:val="00D95622"/>
    <w:rPr>
      <w:smallCaps/>
    </w:rPr>
  </w:style>
  <w:style w:type="character" w:styleId="IntenseReference">
    <w:name w:val="Intense Reference"/>
    <w:uiPriority w:val="32"/>
    <w:qFormat/>
    <w:rsid w:val="00D95622"/>
    <w:rPr>
      <w:smallCaps/>
      <w:spacing w:val="5"/>
      <w:u w:val="single"/>
    </w:rPr>
  </w:style>
  <w:style w:type="character" w:styleId="BookTitle">
    <w:name w:val="Book Title"/>
    <w:uiPriority w:val="33"/>
    <w:qFormat/>
    <w:rsid w:val="00D95622"/>
    <w:rPr>
      <w:i/>
      <w:iCs/>
      <w:smallCaps/>
      <w:spacing w:val="5"/>
    </w:rPr>
  </w:style>
  <w:style w:type="paragraph" w:styleId="TOCHeading">
    <w:name w:val="TOC Heading"/>
    <w:basedOn w:val="Heading1"/>
    <w:next w:val="Normal"/>
    <w:uiPriority w:val="39"/>
    <w:semiHidden/>
    <w:unhideWhenUsed/>
    <w:qFormat/>
    <w:rsid w:val="00D95622"/>
    <w:pPr>
      <w:outlineLvl w:val="9"/>
    </w:pPr>
    <w:rPr>
      <w:lang w:bidi="en-US"/>
    </w:rPr>
  </w:style>
  <w:style w:type="paragraph" w:styleId="Header">
    <w:name w:val="header"/>
    <w:basedOn w:val="Normal"/>
    <w:link w:val="HeaderChar"/>
    <w:uiPriority w:val="99"/>
    <w:unhideWhenUsed/>
    <w:rsid w:val="00DF4BF2"/>
    <w:pPr>
      <w:tabs>
        <w:tab w:val="center" w:pos="4513"/>
        <w:tab w:val="right" w:pos="9026"/>
      </w:tabs>
      <w:spacing w:line="240" w:lineRule="auto"/>
    </w:pPr>
  </w:style>
  <w:style w:type="character" w:customStyle="1" w:styleId="HeaderChar">
    <w:name w:val="Header Char"/>
    <w:basedOn w:val="DefaultParagraphFont"/>
    <w:link w:val="Header"/>
    <w:uiPriority w:val="99"/>
    <w:rsid w:val="00DF4BF2"/>
    <w:rPr>
      <w:rFonts w:ascii="Times New Roman" w:hAnsi="Times New Roman"/>
      <w:sz w:val="24"/>
    </w:rPr>
  </w:style>
  <w:style w:type="paragraph" w:styleId="Footer">
    <w:name w:val="footer"/>
    <w:basedOn w:val="Normal"/>
    <w:link w:val="FooterChar"/>
    <w:uiPriority w:val="99"/>
    <w:unhideWhenUsed/>
    <w:rsid w:val="00DF4BF2"/>
    <w:pPr>
      <w:tabs>
        <w:tab w:val="center" w:pos="4513"/>
        <w:tab w:val="right" w:pos="9026"/>
      </w:tabs>
      <w:spacing w:line="240" w:lineRule="auto"/>
    </w:pPr>
  </w:style>
  <w:style w:type="character" w:customStyle="1" w:styleId="FooterChar">
    <w:name w:val="Footer Char"/>
    <w:basedOn w:val="DefaultParagraphFont"/>
    <w:link w:val="Footer"/>
    <w:uiPriority w:val="99"/>
    <w:rsid w:val="00DF4BF2"/>
    <w:rPr>
      <w:rFonts w:ascii="Times New Roman" w:hAnsi="Times New Roman"/>
      <w:sz w:val="24"/>
    </w:rPr>
  </w:style>
  <w:style w:type="paragraph" w:styleId="BalloonText">
    <w:name w:val="Balloon Text"/>
    <w:basedOn w:val="Normal"/>
    <w:link w:val="BalloonTextChar"/>
    <w:uiPriority w:val="99"/>
    <w:semiHidden/>
    <w:unhideWhenUsed/>
    <w:rsid w:val="00DF4B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BF2"/>
    <w:rPr>
      <w:rFonts w:ascii="Tahoma" w:hAnsi="Tahoma" w:cs="Tahoma"/>
      <w:sz w:val="16"/>
      <w:szCs w:val="16"/>
    </w:rPr>
  </w:style>
  <w:style w:type="paragraph" w:styleId="FootnoteText">
    <w:name w:val="footnote text"/>
    <w:basedOn w:val="Normal"/>
    <w:link w:val="FootnoteTextChar"/>
    <w:uiPriority w:val="99"/>
    <w:unhideWhenUsed/>
    <w:rsid w:val="004F1E53"/>
    <w:pPr>
      <w:spacing w:line="240" w:lineRule="auto"/>
    </w:pPr>
    <w:rPr>
      <w:sz w:val="20"/>
      <w:szCs w:val="20"/>
    </w:rPr>
  </w:style>
  <w:style w:type="character" w:customStyle="1" w:styleId="FootnoteTextChar">
    <w:name w:val="Footnote Text Char"/>
    <w:basedOn w:val="DefaultParagraphFont"/>
    <w:link w:val="FootnoteText"/>
    <w:uiPriority w:val="99"/>
    <w:rsid w:val="004F1E53"/>
    <w:rPr>
      <w:rFonts w:ascii="Times New Roman" w:hAnsi="Times New Roman"/>
      <w:sz w:val="20"/>
      <w:szCs w:val="20"/>
    </w:rPr>
  </w:style>
  <w:style w:type="character" w:styleId="FootnoteReference">
    <w:name w:val="footnote reference"/>
    <w:basedOn w:val="DefaultParagraphFont"/>
    <w:uiPriority w:val="99"/>
    <w:semiHidden/>
    <w:unhideWhenUsed/>
    <w:rsid w:val="004F1E53"/>
    <w:rPr>
      <w:vertAlign w:val="superscript"/>
    </w:rPr>
  </w:style>
  <w:style w:type="character" w:styleId="Hyperlink">
    <w:name w:val="Hyperlink"/>
    <w:basedOn w:val="DefaultParagraphFont"/>
    <w:uiPriority w:val="99"/>
    <w:unhideWhenUsed/>
    <w:rsid w:val="007917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0D"/>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D95622"/>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95622"/>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9562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9562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95622"/>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9562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9562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9562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9562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62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9562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9562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9562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9562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9562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9562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9562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9562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9562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9562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95622"/>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95622"/>
    <w:rPr>
      <w:rFonts w:asciiTheme="majorHAnsi" w:eastAsiaTheme="majorEastAsia" w:hAnsiTheme="majorHAnsi" w:cstheme="majorBidi"/>
      <w:i/>
      <w:iCs/>
      <w:spacing w:val="13"/>
      <w:sz w:val="24"/>
      <w:szCs w:val="24"/>
    </w:rPr>
  </w:style>
  <w:style w:type="character" w:styleId="Strong">
    <w:name w:val="Strong"/>
    <w:uiPriority w:val="22"/>
    <w:qFormat/>
    <w:rsid w:val="00D95622"/>
    <w:rPr>
      <w:b/>
      <w:bCs/>
    </w:rPr>
  </w:style>
  <w:style w:type="character" w:styleId="Emphasis">
    <w:name w:val="Emphasis"/>
    <w:uiPriority w:val="20"/>
    <w:qFormat/>
    <w:rsid w:val="00D95622"/>
    <w:rPr>
      <w:b/>
      <w:bCs/>
      <w:i/>
      <w:iCs/>
      <w:spacing w:val="10"/>
      <w:bdr w:val="none" w:sz="0" w:space="0" w:color="auto"/>
      <w:shd w:val="clear" w:color="auto" w:fill="auto"/>
    </w:rPr>
  </w:style>
  <w:style w:type="paragraph" w:styleId="NoSpacing">
    <w:name w:val="No Spacing"/>
    <w:basedOn w:val="Normal"/>
    <w:uiPriority w:val="1"/>
    <w:qFormat/>
    <w:rsid w:val="00D95622"/>
    <w:pPr>
      <w:spacing w:line="240" w:lineRule="auto"/>
    </w:pPr>
  </w:style>
  <w:style w:type="paragraph" w:styleId="ListParagraph">
    <w:name w:val="List Paragraph"/>
    <w:basedOn w:val="Normal"/>
    <w:uiPriority w:val="34"/>
    <w:qFormat/>
    <w:rsid w:val="00D95622"/>
    <w:pPr>
      <w:ind w:left="720"/>
      <w:contextualSpacing/>
    </w:pPr>
  </w:style>
  <w:style w:type="paragraph" w:styleId="Quote">
    <w:name w:val="Quote"/>
    <w:basedOn w:val="Normal"/>
    <w:next w:val="Normal"/>
    <w:link w:val="QuoteChar"/>
    <w:uiPriority w:val="29"/>
    <w:qFormat/>
    <w:rsid w:val="00D95622"/>
    <w:pPr>
      <w:spacing w:before="200"/>
      <w:ind w:left="360" w:right="360"/>
    </w:pPr>
    <w:rPr>
      <w:i/>
      <w:iCs/>
    </w:rPr>
  </w:style>
  <w:style w:type="character" w:customStyle="1" w:styleId="QuoteChar">
    <w:name w:val="Quote Char"/>
    <w:basedOn w:val="DefaultParagraphFont"/>
    <w:link w:val="Quote"/>
    <w:uiPriority w:val="29"/>
    <w:rsid w:val="00D95622"/>
    <w:rPr>
      <w:i/>
      <w:iCs/>
    </w:rPr>
  </w:style>
  <w:style w:type="paragraph" w:styleId="IntenseQuote">
    <w:name w:val="Intense Quote"/>
    <w:basedOn w:val="Normal"/>
    <w:next w:val="Normal"/>
    <w:link w:val="IntenseQuoteChar"/>
    <w:uiPriority w:val="30"/>
    <w:qFormat/>
    <w:rsid w:val="00D9562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95622"/>
    <w:rPr>
      <w:b/>
      <w:bCs/>
      <w:i/>
      <w:iCs/>
    </w:rPr>
  </w:style>
  <w:style w:type="character" w:styleId="SubtleEmphasis">
    <w:name w:val="Subtle Emphasis"/>
    <w:uiPriority w:val="19"/>
    <w:qFormat/>
    <w:rsid w:val="00D95622"/>
    <w:rPr>
      <w:i/>
      <w:iCs/>
    </w:rPr>
  </w:style>
  <w:style w:type="character" w:styleId="IntenseEmphasis">
    <w:name w:val="Intense Emphasis"/>
    <w:uiPriority w:val="21"/>
    <w:qFormat/>
    <w:rsid w:val="00D95622"/>
    <w:rPr>
      <w:b/>
      <w:bCs/>
    </w:rPr>
  </w:style>
  <w:style w:type="character" w:styleId="SubtleReference">
    <w:name w:val="Subtle Reference"/>
    <w:uiPriority w:val="31"/>
    <w:qFormat/>
    <w:rsid w:val="00D95622"/>
    <w:rPr>
      <w:smallCaps/>
    </w:rPr>
  </w:style>
  <w:style w:type="character" w:styleId="IntenseReference">
    <w:name w:val="Intense Reference"/>
    <w:uiPriority w:val="32"/>
    <w:qFormat/>
    <w:rsid w:val="00D95622"/>
    <w:rPr>
      <w:smallCaps/>
      <w:spacing w:val="5"/>
      <w:u w:val="single"/>
    </w:rPr>
  </w:style>
  <w:style w:type="character" w:styleId="BookTitle">
    <w:name w:val="Book Title"/>
    <w:uiPriority w:val="33"/>
    <w:qFormat/>
    <w:rsid w:val="00D95622"/>
    <w:rPr>
      <w:i/>
      <w:iCs/>
      <w:smallCaps/>
      <w:spacing w:val="5"/>
    </w:rPr>
  </w:style>
  <w:style w:type="paragraph" w:styleId="TOCHeading">
    <w:name w:val="TOC Heading"/>
    <w:basedOn w:val="Heading1"/>
    <w:next w:val="Normal"/>
    <w:uiPriority w:val="39"/>
    <w:semiHidden/>
    <w:unhideWhenUsed/>
    <w:qFormat/>
    <w:rsid w:val="00D95622"/>
    <w:pPr>
      <w:outlineLvl w:val="9"/>
    </w:pPr>
    <w:rPr>
      <w:lang w:bidi="en-US"/>
    </w:rPr>
  </w:style>
  <w:style w:type="paragraph" w:styleId="Header">
    <w:name w:val="header"/>
    <w:basedOn w:val="Normal"/>
    <w:link w:val="HeaderChar"/>
    <w:uiPriority w:val="99"/>
    <w:unhideWhenUsed/>
    <w:rsid w:val="00DF4BF2"/>
    <w:pPr>
      <w:tabs>
        <w:tab w:val="center" w:pos="4513"/>
        <w:tab w:val="right" w:pos="9026"/>
      </w:tabs>
      <w:spacing w:line="240" w:lineRule="auto"/>
    </w:pPr>
  </w:style>
  <w:style w:type="character" w:customStyle="1" w:styleId="HeaderChar">
    <w:name w:val="Header Char"/>
    <w:basedOn w:val="DefaultParagraphFont"/>
    <w:link w:val="Header"/>
    <w:uiPriority w:val="99"/>
    <w:rsid w:val="00DF4BF2"/>
    <w:rPr>
      <w:rFonts w:ascii="Times New Roman" w:hAnsi="Times New Roman"/>
      <w:sz w:val="24"/>
    </w:rPr>
  </w:style>
  <w:style w:type="paragraph" w:styleId="Footer">
    <w:name w:val="footer"/>
    <w:basedOn w:val="Normal"/>
    <w:link w:val="FooterChar"/>
    <w:uiPriority w:val="99"/>
    <w:unhideWhenUsed/>
    <w:rsid w:val="00DF4BF2"/>
    <w:pPr>
      <w:tabs>
        <w:tab w:val="center" w:pos="4513"/>
        <w:tab w:val="right" w:pos="9026"/>
      </w:tabs>
      <w:spacing w:line="240" w:lineRule="auto"/>
    </w:pPr>
  </w:style>
  <w:style w:type="character" w:customStyle="1" w:styleId="FooterChar">
    <w:name w:val="Footer Char"/>
    <w:basedOn w:val="DefaultParagraphFont"/>
    <w:link w:val="Footer"/>
    <w:uiPriority w:val="99"/>
    <w:rsid w:val="00DF4BF2"/>
    <w:rPr>
      <w:rFonts w:ascii="Times New Roman" w:hAnsi="Times New Roman"/>
      <w:sz w:val="24"/>
    </w:rPr>
  </w:style>
  <w:style w:type="paragraph" w:styleId="BalloonText">
    <w:name w:val="Balloon Text"/>
    <w:basedOn w:val="Normal"/>
    <w:link w:val="BalloonTextChar"/>
    <w:uiPriority w:val="99"/>
    <w:semiHidden/>
    <w:unhideWhenUsed/>
    <w:rsid w:val="00DF4B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BF2"/>
    <w:rPr>
      <w:rFonts w:ascii="Tahoma" w:hAnsi="Tahoma" w:cs="Tahoma"/>
      <w:sz w:val="16"/>
      <w:szCs w:val="16"/>
    </w:rPr>
  </w:style>
  <w:style w:type="paragraph" w:styleId="FootnoteText">
    <w:name w:val="footnote text"/>
    <w:basedOn w:val="Normal"/>
    <w:link w:val="FootnoteTextChar"/>
    <w:uiPriority w:val="99"/>
    <w:unhideWhenUsed/>
    <w:rsid w:val="004F1E53"/>
    <w:pPr>
      <w:spacing w:line="240" w:lineRule="auto"/>
    </w:pPr>
    <w:rPr>
      <w:sz w:val="20"/>
      <w:szCs w:val="20"/>
    </w:rPr>
  </w:style>
  <w:style w:type="character" w:customStyle="1" w:styleId="FootnoteTextChar">
    <w:name w:val="Footnote Text Char"/>
    <w:basedOn w:val="DefaultParagraphFont"/>
    <w:link w:val="FootnoteText"/>
    <w:uiPriority w:val="99"/>
    <w:rsid w:val="004F1E53"/>
    <w:rPr>
      <w:rFonts w:ascii="Times New Roman" w:hAnsi="Times New Roman"/>
      <w:sz w:val="20"/>
      <w:szCs w:val="20"/>
    </w:rPr>
  </w:style>
  <w:style w:type="character" w:styleId="FootnoteReference">
    <w:name w:val="footnote reference"/>
    <w:basedOn w:val="DefaultParagraphFont"/>
    <w:uiPriority w:val="99"/>
    <w:semiHidden/>
    <w:unhideWhenUsed/>
    <w:rsid w:val="004F1E53"/>
    <w:rPr>
      <w:vertAlign w:val="superscript"/>
    </w:rPr>
  </w:style>
  <w:style w:type="character" w:styleId="Hyperlink">
    <w:name w:val="Hyperlink"/>
    <w:basedOn w:val="DefaultParagraphFont"/>
    <w:uiPriority w:val="99"/>
    <w:unhideWhenUsed/>
    <w:rsid w:val="007917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p.f.hammond@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1FA4B-7F72-4015-A95B-586A5626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29</Pages>
  <Words>7572</Words>
  <Characters>43162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83</cp:revision>
  <cp:lastPrinted>2013-06-13T11:23:00Z</cp:lastPrinted>
  <dcterms:created xsi:type="dcterms:W3CDTF">2014-02-13T09:36:00Z</dcterms:created>
  <dcterms:modified xsi:type="dcterms:W3CDTF">2014-04-16T09:12:00Z</dcterms:modified>
</cp:coreProperties>
</file>