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6E8E0" w14:textId="4D0F7973" w:rsidR="00F75F32" w:rsidRPr="00291ED4" w:rsidRDefault="00F75F32" w:rsidP="008F06AF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b/>
          <w:bCs/>
          <w:kern w:val="3"/>
          <w14:ligatures w14:val="none"/>
        </w:rPr>
      </w:pPr>
      <w:bookmarkStart w:id="0" w:name="_Hlk178085177"/>
      <w:r w:rsidRPr="00291ED4">
        <w:rPr>
          <w:rFonts w:ascii="Times New Roman" w:eastAsia="Aptos" w:hAnsi="Times New Roman" w:cs="Times New Roman"/>
          <w:b/>
          <w:bCs/>
          <w:kern w:val="3"/>
          <w14:ligatures w14:val="none"/>
        </w:rPr>
        <w:t>UNIVERSITY OF YORK</w:t>
      </w:r>
    </w:p>
    <w:p w14:paraId="212C7B41" w14:textId="7669EAE8" w:rsidR="00F75F32" w:rsidRPr="00291ED4" w:rsidRDefault="00F75F32" w:rsidP="008F06AF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b/>
          <w:bCs/>
          <w:kern w:val="3"/>
          <w14:ligatures w14:val="none"/>
        </w:rPr>
      </w:pPr>
      <w:r w:rsidRPr="00291ED4">
        <w:rPr>
          <w:rFonts w:ascii="Times New Roman" w:eastAsia="Aptos" w:hAnsi="Times New Roman" w:cs="Times New Roman"/>
          <w:b/>
          <w:bCs/>
          <w:kern w:val="3"/>
          <w14:ligatures w14:val="none"/>
        </w:rPr>
        <w:t>Social Policy Research Unit</w:t>
      </w:r>
    </w:p>
    <w:p w14:paraId="367C8A56" w14:textId="77777777" w:rsidR="00F75F32" w:rsidRPr="00291ED4" w:rsidRDefault="00F75F32" w:rsidP="008F06AF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b/>
          <w:bCs/>
          <w:kern w:val="3"/>
          <w14:ligatures w14:val="none"/>
        </w:rPr>
      </w:pPr>
    </w:p>
    <w:p w14:paraId="27BF500C" w14:textId="58927AF7" w:rsidR="00F75F32" w:rsidRPr="00291ED4" w:rsidRDefault="00F75F32" w:rsidP="008F06AF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b/>
          <w:bCs/>
          <w:kern w:val="3"/>
          <w14:ligatures w14:val="none"/>
        </w:rPr>
      </w:pPr>
      <w:r w:rsidRPr="00291ED4">
        <w:rPr>
          <w:rFonts w:ascii="Times New Roman" w:eastAsia="Aptos" w:hAnsi="Times New Roman" w:cs="Times New Roman"/>
          <w:b/>
          <w:bCs/>
          <w:kern w:val="3"/>
          <w14:ligatures w14:val="none"/>
        </w:rPr>
        <w:t>Household energy arrears</w:t>
      </w:r>
    </w:p>
    <w:p w14:paraId="29F19D30" w14:textId="77777777" w:rsidR="00F75F32" w:rsidRPr="00291ED4" w:rsidRDefault="00F75F32" w:rsidP="00F75F32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b/>
          <w:bCs/>
          <w:kern w:val="3"/>
          <w14:ligatures w14:val="none"/>
        </w:rPr>
      </w:pPr>
    </w:p>
    <w:p w14:paraId="51E6BA3E" w14:textId="352801EC" w:rsidR="00F75F32" w:rsidRPr="00291ED4" w:rsidRDefault="00F75F32" w:rsidP="00F75F32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b/>
          <w:bCs/>
          <w:kern w:val="3"/>
          <w14:ligatures w14:val="none"/>
        </w:rPr>
      </w:pPr>
      <w:r w:rsidRPr="00291ED4">
        <w:rPr>
          <w:rFonts w:ascii="Times New Roman" w:eastAsia="Aptos" w:hAnsi="Times New Roman" w:cs="Times New Roman"/>
          <w:b/>
          <w:bCs/>
          <w:kern w:val="3"/>
          <w14:ligatures w14:val="none"/>
        </w:rPr>
        <w:t>Ana Castro and Jonathan Bradshaw</w:t>
      </w:r>
    </w:p>
    <w:p w14:paraId="12495750" w14:textId="77777777" w:rsidR="00F75F32" w:rsidRDefault="00F75F32" w:rsidP="00F75F32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b/>
          <w:bCs/>
          <w:kern w:val="3"/>
          <w:sz w:val="22"/>
          <w:szCs w:val="22"/>
          <w14:ligatures w14:val="none"/>
        </w:rPr>
      </w:pPr>
    </w:p>
    <w:p w14:paraId="07BED6A9" w14:textId="4B825806" w:rsidR="00F75F32" w:rsidRPr="005137F6" w:rsidRDefault="00F75F32" w:rsidP="00F75F32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</w:pPr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Domestic energy prices are set to increase</w:t>
      </w:r>
      <w:r w:rsidR="0034697C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in July by 13.5% and there is growing anxiety that they may increase more next winter.</w:t>
      </w:r>
    </w:p>
    <w:p w14:paraId="331DB0B2" w14:textId="1A8EDC14" w:rsidR="00B901B3" w:rsidRDefault="0034697C" w:rsidP="00F75F32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</w:pPr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This not</w:t>
      </w:r>
      <w:r w:rsidR="00903064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e</w:t>
      </w:r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presents new evi</w:t>
      </w:r>
      <w:r w:rsidR="009F0E08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dence</w:t>
      </w:r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f</w:t>
      </w:r>
      <w:r w:rsidR="0061592D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rom</w:t>
      </w:r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the Family Resources Survey 2024/25 which has asked respondents whether they have been in arrears with their gas, electricity and other fuels</w:t>
      </w:r>
      <w:r w:rsidR="00AB4DD1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in the last 12 months</w:t>
      </w:r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. The results are summarised in the table</w:t>
      </w:r>
      <w:r w:rsidR="00AB4DD1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1</w:t>
      </w:r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. </w:t>
      </w:r>
      <w:r w:rsidR="00684428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The FRS</w:t>
      </w:r>
      <w:r w:rsidR="007B3CE4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</w:t>
      </w:r>
      <w:r w:rsidR="00AB4DD1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is a survey designed to represent the population of the UK. It </w:t>
      </w:r>
      <w:r w:rsidR="007B3CE4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i</w:t>
      </w:r>
      <w:r w:rsidR="00AB4DD1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ncludes data of 16,077 </w:t>
      </w:r>
      <w:r w:rsidR="00163329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UK house</w:t>
      </w:r>
      <w:r w:rsidR="00E637BB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ho</w:t>
      </w:r>
      <w:r w:rsidR="00163329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lds</w:t>
      </w:r>
      <w:r w:rsidR="00AB4DD1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, which are</w:t>
      </w:r>
      <w:r w:rsidR="00B901B3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weighted to represent</w:t>
      </w:r>
      <w:r w:rsidR="00AB4DD1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</w:t>
      </w:r>
      <w:r w:rsidR="00AB4DD1" w:rsidRPr="00AB4DD1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28,956,306</w:t>
      </w:r>
      <w:r w:rsidR="00AB4DD1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</w:t>
      </w:r>
      <w:r w:rsidR="00563C39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households</w:t>
      </w:r>
      <w:r w:rsidR="00AB4DD1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living in the UK</w:t>
      </w:r>
      <w:r w:rsidR="00163329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.</w:t>
      </w:r>
    </w:p>
    <w:p w14:paraId="2600EB76" w14:textId="1F234A6A" w:rsidR="0034697C" w:rsidRPr="005137F6" w:rsidRDefault="0034697C" w:rsidP="00F75F32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</w:pPr>
      <w:proofErr w:type="gramStart"/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Overall</w:t>
      </w:r>
      <w:proofErr w:type="gramEnd"/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3.9% said that they were in arrears. Arrears were more common in ethnic minority </w:t>
      </w:r>
      <w:r w:rsidR="009F0E08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households</w:t>
      </w:r>
      <w:r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, single parent </w:t>
      </w:r>
      <w:r w:rsidR="009F0E08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families and families with children, </w:t>
      </w:r>
      <w:r w:rsidR="00850EDC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and </w:t>
      </w:r>
      <w:r w:rsidR="009F0E08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households with disabilities. There is no</w:t>
      </w:r>
      <w:r w:rsidR="00850EDC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t</w:t>
      </w:r>
      <w:r w:rsidR="009F0E08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much variation by region except that the </w:t>
      </w:r>
      <w:proofErr w:type="gramStart"/>
      <w:r w:rsidR="009F0E08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South East</w:t>
      </w:r>
      <w:proofErr w:type="gramEnd"/>
      <w:r w:rsidR="009F0E08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 xml:space="preserve"> and No</w:t>
      </w:r>
      <w:r w:rsidR="00850EDC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r</w:t>
      </w:r>
      <w:r w:rsidR="009F0E08" w:rsidRPr="005137F6"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  <w:t>thern Ireland have lower rates of arrears than other regions.</w:t>
      </w:r>
    </w:p>
    <w:p w14:paraId="7287184D" w14:textId="77777777" w:rsidR="00F75F32" w:rsidRPr="005137F6" w:rsidRDefault="00F75F32" w:rsidP="008F06AF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kern w:val="3"/>
          <w:sz w:val="22"/>
          <w:szCs w:val="22"/>
          <w14:ligatures w14:val="none"/>
        </w:rPr>
      </w:pPr>
    </w:p>
    <w:p w14:paraId="1142DD75" w14:textId="6BC22AD4" w:rsidR="008F06AF" w:rsidRPr="00850EDC" w:rsidRDefault="00AB4DD1" w:rsidP="008F06AF">
      <w:pPr>
        <w:keepNext/>
        <w:suppressAutoHyphens/>
        <w:autoSpaceDN w:val="0"/>
        <w:spacing w:after="120" w:line="240" w:lineRule="auto"/>
        <w:rPr>
          <w:rFonts w:ascii="Times New Roman" w:eastAsia="Aptos" w:hAnsi="Times New Roman" w:cs="Times New Roman"/>
          <w:b/>
          <w:bCs/>
          <w:kern w:val="3"/>
          <w:sz w:val="22"/>
          <w:szCs w:val="22"/>
          <w14:ligatures w14:val="none"/>
        </w:rPr>
      </w:pPr>
      <w:r>
        <w:rPr>
          <w:rFonts w:ascii="Times New Roman" w:eastAsia="Aptos" w:hAnsi="Times New Roman" w:cs="Times New Roman"/>
          <w:b/>
          <w:bCs/>
          <w:kern w:val="3"/>
          <w:sz w:val="22"/>
          <w:szCs w:val="22"/>
          <w14:ligatures w14:val="none"/>
        </w:rPr>
        <w:t xml:space="preserve">Table 1. </w:t>
      </w:r>
      <w:r w:rsidR="008F06AF" w:rsidRPr="00850EDC">
        <w:rPr>
          <w:rFonts w:ascii="Times New Roman" w:eastAsia="Aptos" w:hAnsi="Times New Roman" w:cs="Times New Roman"/>
          <w:b/>
          <w:bCs/>
          <w:kern w:val="3"/>
          <w:sz w:val="22"/>
          <w:szCs w:val="22"/>
          <w14:ligatures w14:val="none"/>
        </w:rPr>
        <w:t xml:space="preserve">Characteristics of households in </w:t>
      </w:r>
      <w:r w:rsidR="0009242D" w:rsidRPr="00850EDC">
        <w:rPr>
          <w:rFonts w:ascii="Times New Roman" w:eastAsia="Aptos" w:hAnsi="Times New Roman" w:cs="Times New Roman"/>
          <w:b/>
          <w:bCs/>
          <w:kern w:val="3"/>
          <w:sz w:val="22"/>
          <w:szCs w:val="22"/>
          <w14:ligatures w14:val="none"/>
        </w:rPr>
        <w:t>the UK</w:t>
      </w:r>
      <w:r w:rsidR="00772022" w:rsidRPr="00850EDC">
        <w:rPr>
          <w:rFonts w:ascii="Times New Roman" w:eastAsia="Aptos" w:hAnsi="Times New Roman" w:cs="Times New Roman"/>
          <w:b/>
          <w:bCs/>
          <w:kern w:val="3"/>
          <w:sz w:val="22"/>
          <w:szCs w:val="22"/>
          <w14:ligatures w14:val="none"/>
        </w:rPr>
        <w:t xml:space="preserve"> in </w:t>
      </w:r>
      <w:r w:rsidR="008F06AF" w:rsidRPr="00850EDC">
        <w:rPr>
          <w:rFonts w:ascii="Times New Roman" w:eastAsia="Aptos" w:hAnsi="Times New Roman" w:cs="Times New Roman"/>
          <w:b/>
          <w:bCs/>
          <w:kern w:val="3"/>
          <w:sz w:val="22"/>
          <w:szCs w:val="22"/>
          <w14:ligatures w14:val="none"/>
        </w:rPr>
        <w:t>arrears with gas, electricity or other fuels in 2024/25</w:t>
      </w:r>
      <w:r w:rsidR="00E23F97" w:rsidRPr="00850EDC">
        <w:rPr>
          <w:rFonts w:ascii="Times New Roman" w:eastAsia="Aptos" w:hAnsi="Times New Roman" w:cs="Times New Roman"/>
          <w:b/>
          <w:bCs/>
          <w:kern w:val="3"/>
          <w:sz w:val="22"/>
          <w:szCs w:val="22"/>
          <w14:ligatures w14:val="none"/>
        </w:rPr>
        <w:t xml:space="preserve"> Family Resources Survey</w:t>
      </w:r>
      <w:r w:rsidR="008F06AF" w:rsidRPr="00850EDC">
        <w:rPr>
          <w:rFonts w:ascii="Times New Roman" w:eastAsia="Aptos" w:hAnsi="Times New Roman" w:cs="Times New Roman"/>
          <w:b/>
          <w:bCs/>
          <w:kern w:val="3"/>
          <w:sz w:val="22"/>
          <w:szCs w:val="22"/>
          <w14:ligatures w14:val="none"/>
        </w:rPr>
        <w:t>.</w:t>
      </w:r>
    </w:p>
    <w:bookmarkEnd w:id="0"/>
    <w:tbl>
      <w:tblPr>
        <w:tblW w:w="7443" w:type="dxa"/>
        <w:jc w:val="center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6"/>
        <w:gridCol w:w="1098"/>
        <w:gridCol w:w="1099"/>
      </w:tblGrid>
      <w:tr w:rsidR="008F06AF" w:rsidRPr="005137F6" w14:paraId="27AF04AE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F596E" w14:textId="77777777" w:rsidR="008F06AF" w:rsidRPr="005137F6" w:rsidRDefault="008F06AF" w:rsidP="00D9577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en-GB"/>
              </w:rPr>
            </w:pP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6D595" w14:textId="77777777" w:rsidR="008F06AF" w:rsidRPr="005137F6" w:rsidRDefault="008F06AF" w:rsidP="00D957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  <w:t>N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CA272" w14:textId="77777777" w:rsidR="008F06AF" w:rsidRPr="005137F6" w:rsidRDefault="008F06AF" w:rsidP="00D957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  <w:t>Percent</w:t>
            </w:r>
          </w:p>
        </w:tc>
      </w:tr>
      <w:tr w:rsidR="00772022" w:rsidRPr="005137F6" w14:paraId="41310CFB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5AD4E" w14:textId="234AB037" w:rsidR="00772022" w:rsidRPr="005137F6" w:rsidRDefault="00772022" w:rsidP="00D9577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  <w:t>All households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654F1" w14:textId="267B0A02" w:rsidR="00772022" w:rsidRPr="005137F6" w:rsidRDefault="00112AE7" w:rsidP="00D957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  <w:t>1,123,472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55F98" w14:textId="06DE3CFE" w:rsidR="00772022" w:rsidRPr="005137F6" w:rsidRDefault="00112AE7" w:rsidP="00D9577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  <w:t>3.9%</w:t>
            </w:r>
          </w:p>
        </w:tc>
      </w:tr>
      <w:tr w:rsidR="00112AE7" w:rsidRPr="005137F6" w14:paraId="51792B86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3555E" w14:textId="7513538C" w:rsidR="00112AE7" w:rsidRPr="005137F6" w:rsidRDefault="00112AE7" w:rsidP="00112A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Ethnic group of </w:t>
            </w:r>
            <w:proofErr w:type="gramStart"/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household</w:t>
            </w:r>
            <w:proofErr w:type="gramEnd"/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(high level)</w:t>
            </w:r>
          </w:p>
        </w:tc>
        <w:tc>
          <w:tcPr>
            <w:tcW w:w="1098" w:type="dxa"/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E9592" w14:textId="01791973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9" w:type="dxa"/>
            <w:shd w:val="clear" w:color="000000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CD224" w14:textId="1DD2005C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112AE7" w:rsidRPr="005137F6" w14:paraId="127ED279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7904B" w14:textId="580F6A18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75434" w14:textId="009BF181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851,862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62942" w14:textId="7FACADC1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3.5%</w:t>
            </w:r>
          </w:p>
        </w:tc>
      </w:tr>
      <w:tr w:rsidR="00112AE7" w:rsidRPr="005137F6" w14:paraId="1A4296B3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D3397" w14:textId="7CA628D4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Mixed/ Multiple Ethnic Groups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0F435" w14:textId="5B55B542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23,020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5729E" w14:textId="0157D1E3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5.9%</w:t>
            </w:r>
          </w:p>
        </w:tc>
      </w:tr>
      <w:tr w:rsidR="00112AE7" w:rsidRPr="005137F6" w14:paraId="3E42B261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C12BE" w14:textId="3A51BD38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Asian/ Asian British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C1F8" w14:textId="5CC1AE91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101,386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8EA63" w14:textId="3E04FFAA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4.8%</w:t>
            </w:r>
          </w:p>
        </w:tc>
      </w:tr>
      <w:tr w:rsidR="00112AE7" w:rsidRPr="005137F6" w14:paraId="12219FB9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1FF25" w14:textId="48BCBDD8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Black/ African/ Caribbean/ Black British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5E1FD" w14:textId="3F468F10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119,729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BA5EB" w14:textId="27E5A17E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9.5%</w:t>
            </w:r>
          </w:p>
        </w:tc>
      </w:tr>
      <w:tr w:rsidR="00112AE7" w:rsidRPr="005137F6" w14:paraId="40AACC45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92A84" w14:textId="243CC03A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 Ethnic Group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0C72C" w14:textId="5632492F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27,475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5A5D1" w14:textId="313F6656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5.4%</w:t>
            </w:r>
          </w:p>
        </w:tc>
      </w:tr>
      <w:tr w:rsidR="00112AE7" w:rsidRPr="005137F6" w14:paraId="6461E1D2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50CD" w14:textId="56874D94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Not declared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7AB3A" w14:textId="11307B91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0B97E" w14:textId="72D93682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0.0%</w:t>
            </w:r>
          </w:p>
        </w:tc>
      </w:tr>
      <w:tr w:rsidR="00112AE7" w:rsidRPr="005137F6" w14:paraId="461B7A33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12A68" w14:textId="1C7B585D" w:rsidR="00112AE7" w:rsidRPr="005137F6" w:rsidRDefault="00112AE7" w:rsidP="00112A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Family type for the family (benefit unit)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48797" w14:textId="42F9B15D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5AFB" w14:textId="001624DD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112AE7" w:rsidRPr="005137F6" w14:paraId="5CA2C929" w14:textId="77777777" w:rsidTr="00124B44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FA03C" w14:textId="77777777" w:rsidR="00112AE7" w:rsidRPr="005137F6" w:rsidRDefault="00112AE7" w:rsidP="00124B44">
            <w:pPr>
              <w:widowControl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Couple with children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31DA0" w14:textId="77777777" w:rsidR="00112AE7" w:rsidRPr="005137F6" w:rsidRDefault="00112AE7" w:rsidP="00124B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250,437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5879" w14:textId="77777777" w:rsidR="00112AE7" w:rsidRPr="005137F6" w:rsidRDefault="00112AE7" w:rsidP="00124B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4.2%</w:t>
            </w:r>
          </w:p>
        </w:tc>
      </w:tr>
      <w:tr w:rsidR="00112AE7" w:rsidRPr="005137F6" w14:paraId="435CFF34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F1F4" w14:textId="2DA5F9BC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Single with children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5FFE0" w14:textId="536A7943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264,846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ECE0" w14:textId="36BAE29F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14.3%</w:t>
            </w:r>
          </w:p>
        </w:tc>
      </w:tr>
      <w:tr w:rsidR="00112AE7" w:rsidRPr="005137F6" w14:paraId="28770AB7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4F39F" w14:textId="752EB11B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Couple without children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2D9EE" w14:textId="1B4D4263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151,526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F37A8" w14:textId="7DF880E4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2.3%</w:t>
            </w:r>
          </w:p>
        </w:tc>
      </w:tr>
      <w:tr w:rsidR="00112AE7" w:rsidRPr="005137F6" w14:paraId="394DDD4A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D7A68" w14:textId="1B7864FB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Adult without children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DBDCC" w14:textId="66DF2176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346,612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72907" w14:textId="0BF6B407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5.7%</w:t>
            </w:r>
          </w:p>
        </w:tc>
      </w:tr>
      <w:tr w:rsidR="00112AE7" w:rsidRPr="005137F6" w14:paraId="099D3B52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FDFD9" w14:textId="7B3DD4FB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Single pensioner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B4CD7" w14:textId="7F999C33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80,832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FB91B" w14:textId="186E13BB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1.8%</w:t>
            </w:r>
          </w:p>
        </w:tc>
      </w:tr>
      <w:tr w:rsidR="00112AE7" w:rsidRPr="005137F6" w14:paraId="3F32D67F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BBE76" w14:textId="0F8307BB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Pensioner couple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676BA" w14:textId="31C77EF8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29,219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5B0CF" w14:textId="26E507C4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0.7%</w:t>
            </w:r>
          </w:p>
        </w:tc>
      </w:tr>
      <w:tr w:rsidR="00112AE7" w:rsidRPr="005137F6" w14:paraId="00FF12F0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C6875" w14:textId="2BECD4E5" w:rsidR="00112AE7" w:rsidRPr="005137F6" w:rsidRDefault="00112AE7" w:rsidP="00112A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Disability within the family (benefit unit)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01703" w14:textId="37B02644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FA501" w14:textId="7BB8C6B5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112AE7" w:rsidRPr="005137F6" w14:paraId="4360742F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AE24E" w14:textId="3313BF09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No-one is disabled in the family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8BC39" w14:textId="344EBEAC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325,925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9DA81" w14:textId="36B7AB3B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1.9%</w:t>
            </w:r>
          </w:p>
        </w:tc>
      </w:tr>
      <w:tr w:rsidR="00112AE7" w:rsidRPr="005137F6" w14:paraId="5DFB7EAC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44728C" w14:textId="4B09C943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Someone is disabled in the family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B497D" w14:textId="28E0DC80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797,547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F1814" w14:textId="735BDADD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6.6%</w:t>
            </w:r>
          </w:p>
        </w:tc>
      </w:tr>
      <w:tr w:rsidR="00112AE7" w:rsidRPr="005137F6" w14:paraId="692640D0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7336D" w14:textId="3219EAB0" w:rsidR="00112AE7" w:rsidRPr="005137F6" w:rsidRDefault="00112AE7" w:rsidP="00112AE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Government Office Region in the UK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C7E3E" w14:textId="40C46C99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3D95B" w14:textId="4A87121B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  <w:tr w:rsidR="00112AE7" w:rsidRPr="005137F6" w14:paraId="2DCE556F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2629D" w14:textId="1EDA0B3E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 East</w:t>
            </w:r>
            <w:proofErr w:type="gramEnd"/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DD149" w14:textId="2C1A0B4D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56,880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2DCD4" w14:textId="21937232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4.8%</w:t>
            </w:r>
          </w:p>
        </w:tc>
      </w:tr>
      <w:tr w:rsidR="00112AE7" w:rsidRPr="005137F6" w14:paraId="0D82FBC7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C6D5E" w14:textId="3090A9A7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 West</w:t>
            </w:r>
            <w:proofErr w:type="gramEnd"/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C8EFC" w14:textId="1D240716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113,641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6193D" w14:textId="1B122E32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3.5%</w:t>
            </w:r>
          </w:p>
        </w:tc>
      </w:tr>
      <w:tr w:rsidR="00112AE7" w:rsidRPr="005137F6" w14:paraId="16693141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3580A" w14:textId="2382FBB9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Yorkshire and The Humber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53261" w14:textId="0775BEA5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117,680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A764C" w14:textId="55B35B56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4.9%</w:t>
            </w:r>
          </w:p>
        </w:tc>
      </w:tr>
      <w:tr w:rsidR="00112AE7" w:rsidRPr="005137F6" w14:paraId="3C15D32E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6849D" w14:textId="5CC3D838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East Midlands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A4C68" w14:textId="00E7F56A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74,864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215A9" w14:textId="2E754CA7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3.5%</w:t>
            </w:r>
          </w:p>
        </w:tc>
      </w:tr>
      <w:tr w:rsidR="00112AE7" w:rsidRPr="005137F6" w14:paraId="7F43E245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194DE" w14:textId="650A60DB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West Midlands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F2AC" w14:textId="71E4480A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106,417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28B3A" w14:textId="647BA74A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4.2%</w:t>
            </w:r>
          </w:p>
        </w:tc>
      </w:tr>
      <w:tr w:rsidR="00112AE7" w:rsidRPr="005137F6" w14:paraId="1EA694DC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C0698" w14:textId="76CD9F51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East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5E36F" w14:textId="41486A2A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114,019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32105" w14:textId="62764107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4.3%</w:t>
            </w:r>
          </w:p>
        </w:tc>
      </w:tr>
      <w:tr w:rsidR="00112AE7" w:rsidRPr="005137F6" w14:paraId="52701DCD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DFB7" w14:textId="6DA997AF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London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54427" w14:textId="17891148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166,215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44962" w14:textId="42942744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4.5%</w:t>
            </w:r>
          </w:p>
        </w:tc>
      </w:tr>
      <w:tr w:rsidR="00112AE7" w:rsidRPr="005137F6" w14:paraId="659E7157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26FBF" w14:textId="48B32356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 East</w:t>
            </w:r>
            <w:proofErr w:type="gramEnd"/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59575" w14:textId="3948EE00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97,192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35D48" w14:textId="35EFB295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2.5%</w:t>
            </w:r>
          </w:p>
        </w:tc>
      </w:tr>
      <w:tr w:rsidR="00112AE7" w:rsidRPr="005137F6" w14:paraId="72039D3E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8D78A" w14:textId="47A2BE0B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South West</w:t>
            </w:r>
            <w:proofErr w:type="gramEnd"/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93FE" w14:textId="7F34BB3B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96,097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715FF" w14:textId="3CFF186C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3.8%</w:t>
            </w:r>
          </w:p>
        </w:tc>
      </w:tr>
      <w:tr w:rsidR="00112AE7" w:rsidRPr="005137F6" w14:paraId="14279F47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BE3CA" w14:textId="2158CD4A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Wales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E61B3" w14:textId="3A32E6A0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46,400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6D50A" w14:textId="2E1197F9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3.3%</w:t>
            </w:r>
          </w:p>
        </w:tc>
      </w:tr>
      <w:tr w:rsidR="00112AE7" w:rsidRPr="005137F6" w14:paraId="162F7894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F34B9" w14:textId="73FFEA05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Scotland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674CC" w14:textId="4DF6DA6C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126,570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B9CEA" w14:textId="1157417F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4.9%</w:t>
            </w:r>
          </w:p>
        </w:tc>
      </w:tr>
      <w:tr w:rsidR="00112AE7" w:rsidRPr="005137F6" w14:paraId="654A9B1D" w14:textId="77777777" w:rsidTr="00112AE7">
        <w:trPr>
          <w:jc w:val="center"/>
        </w:trPr>
        <w:tc>
          <w:tcPr>
            <w:tcW w:w="524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681F2" w14:textId="5B786C04" w:rsidR="00112AE7" w:rsidRPr="005137F6" w:rsidRDefault="00112AE7" w:rsidP="00112AE7">
            <w:pPr>
              <w:widowControl w:val="0"/>
              <w:spacing w:after="0" w:line="240" w:lineRule="auto"/>
              <w:ind w:left="28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Northern Ireland</w:t>
            </w:r>
          </w:p>
        </w:tc>
        <w:tc>
          <w:tcPr>
            <w:tcW w:w="10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3FC55" w14:textId="38208179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7,497 </w:t>
            </w:r>
          </w:p>
        </w:tc>
        <w:tc>
          <w:tcPr>
            <w:tcW w:w="1099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3ED13" w14:textId="401E2AD3" w:rsidR="00112AE7" w:rsidRPr="005137F6" w:rsidRDefault="00112AE7" w:rsidP="00112AE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en-GB"/>
              </w:rPr>
            </w:pPr>
            <w:r w:rsidRPr="005137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1.0%</w:t>
            </w:r>
          </w:p>
        </w:tc>
      </w:tr>
    </w:tbl>
    <w:p w14:paraId="1CCA392B" w14:textId="77777777" w:rsidR="008F06AF" w:rsidRPr="005137F6" w:rsidRDefault="008F06AF" w:rsidP="008F06AF">
      <w:pPr>
        <w:rPr>
          <w:rFonts w:ascii="Times New Roman" w:hAnsi="Times New Roman" w:cs="Times New Roman"/>
          <w:sz w:val="22"/>
          <w:szCs w:val="22"/>
        </w:rPr>
      </w:pPr>
    </w:p>
    <w:p w14:paraId="1213CE28" w14:textId="77777777" w:rsidR="00871E77" w:rsidRPr="005137F6" w:rsidRDefault="00871E77"/>
    <w:sectPr w:rsidR="00871E77" w:rsidRPr="005137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6AF"/>
    <w:rsid w:val="00052D3D"/>
    <w:rsid w:val="0009242D"/>
    <w:rsid w:val="00112AE7"/>
    <w:rsid w:val="00163329"/>
    <w:rsid w:val="00213A45"/>
    <w:rsid w:val="00250DD6"/>
    <w:rsid w:val="00291ED4"/>
    <w:rsid w:val="002B1E5F"/>
    <w:rsid w:val="00320BCD"/>
    <w:rsid w:val="0034697C"/>
    <w:rsid w:val="003B0EE2"/>
    <w:rsid w:val="00417E6F"/>
    <w:rsid w:val="004612F8"/>
    <w:rsid w:val="005137F6"/>
    <w:rsid w:val="00563C39"/>
    <w:rsid w:val="0061592D"/>
    <w:rsid w:val="00684428"/>
    <w:rsid w:val="00772022"/>
    <w:rsid w:val="007B3CE4"/>
    <w:rsid w:val="00800685"/>
    <w:rsid w:val="00850EDC"/>
    <w:rsid w:val="00871E77"/>
    <w:rsid w:val="008F06AF"/>
    <w:rsid w:val="00903064"/>
    <w:rsid w:val="009F0E08"/>
    <w:rsid w:val="009F0E75"/>
    <w:rsid w:val="00AB4DD1"/>
    <w:rsid w:val="00B14D04"/>
    <w:rsid w:val="00B901B3"/>
    <w:rsid w:val="00D3276D"/>
    <w:rsid w:val="00D41686"/>
    <w:rsid w:val="00E23F97"/>
    <w:rsid w:val="00E637BB"/>
    <w:rsid w:val="00F75F32"/>
    <w:rsid w:val="00FE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D1749"/>
  <w15:chartTrackingRefBased/>
  <w15:docId w15:val="{164C1C3A-AA33-4D54-A761-69E1B3D47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6AF"/>
  </w:style>
  <w:style w:type="paragraph" w:styleId="Heading1">
    <w:name w:val="heading 1"/>
    <w:basedOn w:val="Normal"/>
    <w:next w:val="Normal"/>
    <w:link w:val="Heading1Char"/>
    <w:uiPriority w:val="9"/>
    <w:qFormat/>
    <w:rsid w:val="008F06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06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06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06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06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06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06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06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06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06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06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06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06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06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06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06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06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06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06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06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06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06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06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06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06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06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6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6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06A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8F06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06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06AF"/>
    <w:rPr>
      <w:sz w:val="20"/>
      <w:szCs w:val="20"/>
    </w:rPr>
  </w:style>
  <w:style w:type="paragraph" w:styleId="Revision">
    <w:name w:val="Revision"/>
    <w:hidden/>
    <w:uiPriority w:val="99"/>
    <w:semiHidden/>
    <w:rsid w:val="00AB4D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Bradshaw</dc:creator>
  <cp:keywords/>
  <dc:description/>
  <cp:lastModifiedBy>Jonathan Bradshaw</cp:lastModifiedBy>
  <cp:revision>2</cp:revision>
  <dcterms:created xsi:type="dcterms:W3CDTF">2026-06-23T07:56:00Z</dcterms:created>
  <dcterms:modified xsi:type="dcterms:W3CDTF">2026-06-23T07:56:00Z</dcterms:modified>
</cp:coreProperties>
</file>