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DC761" w14:textId="77777777" w:rsidR="00F22471" w:rsidRPr="009C73B4" w:rsidRDefault="00F22471" w:rsidP="00F22471">
      <w:pPr>
        <w:pStyle w:val="Heading2"/>
      </w:pPr>
      <w:bookmarkStart w:id="0" w:name="_Toc162778526"/>
      <w:r w:rsidRPr="009C73B4">
        <w:t>Supplementary Material</w:t>
      </w:r>
      <w:bookmarkEnd w:id="0"/>
    </w:p>
    <w:p w14:paraId="0C36A5EA" w14:textId="77777777" w:rsidR="00F22471" w:rsidRPr="009C73B4" w:rsidRDefault="00F22471" w:rsidP="00F22471">
      <w:pPr>
        <w:spacing w:line="240" w:lineRule="auto"/>
        <w:rPr>
          <w:rFonts w:ascii="Calibri" w:eastAsia="Calibri" w:hAnsi="Calibri" w:cs="Calibri"/>
          <w:shd w:val="clear" w:color="auto" w:fill="FFF2CC"/>
        </w:rPr>
      </w:pPr>
    </w:p>
    <w:p w14:paraId="2787B509" w14:textId="77777777" w:rsidR="00F22471" w:rsidRPr="009C73B4" w:rsidRDefault="00F22471" w:rsidP="00F22471">
      <w:pPr>
        <w:spacing w:line="360" w:lineRule="auto"/>
      </w:pPr>
      <w:bookmarkStart w:id="1" w:name="_xbwns0apgmdx" w:colFirst="0" w:colLast="0"/>
      <w:bookmarkEnd w:id="1"/>
      <w:r w:rsidRPr="009C73B4">
        <w:t xml:space="preserve">Table S.1. Modal proportions of soy arriving at exporting ports in Brazil. </w:t>
      </w:r>
      <w:r w:rsidRPr="009C73B4">
        <w:rPr>
          <w:rFonts w:ascii="Calibri" w:eastAsia="Calibri" w:hAnsi="Calibri" w:cs="Calibri"/>
        </w:rPr>
        <w:t xml:space="preserve">* </w:t>
      </w:r>
      <w:proofErr w:type="gramStart"/>
      <w:r w:rsidRPr="009C73B4">
        <w:rPr>
          <w:rFonts w:ascii="Calibri" w:eastAsia="Calibri" w:hAnsi="Calibri" w:cs="Calibri"/>
        </w:rPr>
        <w:t>indicates</w:t>
      </w:r>
      <w:proofErr w:type="gramEnd"/>
      <w:r w:rsidRPr="009C73B4">
        <w:rPr>
          <w:rFonts w:ascii="Calibri" w:eastAsia="Calibri" w:hAnsi="Calibri" w:cs="Calibri"/>
        </w:rPr>
        <w:t xml:space="preserve"> the waterway is a lagoon, so not considered exposed to drought in the same way as a river. Source: Embrapa, 2016.</w:t>
      </w:r>
    </w:p>
    <w:tbl>
      <w:tblPr>
        <w:tblW w:w="610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1005"/>
        <w:gridCol w:w="1005"/>
        <w:gridCol w:w="1005"/>
      </w:tblGrid>
      <w:tr w:rsidR="00F22471" w:rsidRPr="009C73B4" w14:paraId="43287770" w14:textId="77777777" w:rsidTr="00B0468A">
        <w:trPr>
          <w:trHeight w:val="15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8E87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Exporting Port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C1BE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Road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6C5C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Rail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F50B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Waterway</w:t>
            </w:r>
          </w:p>
        </w:tc>
      </w:tr>
      <w:tr w:rsidR="00F22471" w:rsidRPr="009C73B4" w14:paraId="2AD613DD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AE04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SANTOS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B0E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32%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F74D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68%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1B5B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479F0E7E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4D6F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PARANAGUA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74E6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76%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746F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24%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B50F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3493E47B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BD90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RIO GRANDE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1D8E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58%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AFD5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23%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4FFB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18%*</w:t>
            </w:r>
          </w:p>
        </w:tc>
      </w:tr>
      <w:tr w:rsidR="00F22471" w:rsidRPr="009C73B4" w14:paraId="4F6E3C62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B10EF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SAO LUIS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7C9C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16%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401D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84%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8C58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1E6A5A56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F56F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SAO FRANCISCO DO SUL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71F2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43%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2556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57%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372D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7C63883F" w14:textId="77777777" w:rsidTr="00B0468A">
        <w:trPr>
          <w:trHeight w:val="18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44B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VITORIA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2335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9913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4AC5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59360EA6" w14:textId="77777777" w:rsidTr="00B0468A">
        <w:trPr>
          <w:trHeight w:val="220"/>
        </w:trPr>
        <w:tc>
          <w:tcPr>
            <w:tcW w:w="309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EDD8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BARCARENA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4B18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10%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C223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9C0C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90%</w:t>
            </w:r>
          </w:p>
        </w:tc>
      </w:tr>
      <w:tr w:rsidR="00F22471" w:rsidRPr="009C73B4" w14:paraId="3AC5C87F" w14:textId="77777777" w:rsidTr="00B0468A">
        <w:trPr>
          <w:trHeight w:val="22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CED8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MANAUS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0BA6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 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C701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403E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</w:tr>
      <w:tr w:rsidR="00F22471" w:rsidRPr="009C73B4" w14:paraId="10E90C2B" w14:textId="77777777" w:rsidTr="00B0468A">
        <w:trPr>
          <w:trHeight w:val="22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9905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SANTAREM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3628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 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69CD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CDEB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</w:tr>
      <w:tr w:rsidR="00F22471" w:rsidRPr="009C73B4" w14:paraId="360C0828" w14:textId="77777777" w:rsidTr="00B0468A">
        <w:tc>
          <w:tcPr>
            <w:tcW w:w="3090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4807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SALVADOR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26EC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10F6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7C77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676CD214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1BDE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IMBITUBA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EF27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100%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8141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6DEC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1592FE1D" w14:textId="77777777" w:rsidTr="00B0468A">
        <w:trPr>
          <w:trHeight w:val="21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4313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PORTO MURTINHO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FFC2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100%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9CF8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AE93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358EAA3D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B6B6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ARACAJU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482E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100%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F612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F626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6267ED4E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5AF1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SANTANA DO LIVRAMENTO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9EEE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100%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ED19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8B2DC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0B82913D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7A42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ITAJAI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1255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 xml:space="preserve">100% 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244C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5A61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1E941BD5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A777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BONFIM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49A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73B1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3071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42264CAB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C746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CHUI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950F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4794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EBA8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52FC983F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58198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ASSIS BRASIL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949D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243C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EE32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0DF7A2DE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697D42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URUGUAIANA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72BA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3C93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A36D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49C32890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FC54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PACARAIMA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B15D6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96CC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EA37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345408FE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7E59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PORTO VELHO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FC46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F32A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7458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328628A7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9B8C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JAGUARAO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2DFE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51F9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A19A2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6CD62C38" w14:textId="77777777" w:rsidTr="00B0468A"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26F7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SAO PAULO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B68D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30CC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DF90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  <w:tr w:rsidR="00F22471" w:rsidRPr="009C73B4" w14:paraId="7484814F" w14:textId="77777777" w:rsidTr="00B0468A">
        <w:trPr>
          <w:trHeight w:val="90"/>
        </w:trPr>
        <w:tc>
          <w:tcPr>
            <w:tcW w:w="309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B5B8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CORUMBA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153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100%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1003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1609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C73B4">
              <w:rPr>
                <w:rFonts w:ascii="Calibri" w:eastAsia="Calibri" w:hAnsi="Calibri" w:cs="Calibri"/>
                <w:sz w:val="20"/>
                <w:szCs w:val="20"/>
              </w:rPr>
              <w:t>-</w:t>
            </w:r>
          </w:p>
        </w:tc>
      </w:tr>
    </w:tbl>
    <w:p w14:paraId="1A61B3D4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</w:p>
    <w:p w14:paraId="313C96DF" w14:textId="77777777" w:rsidR="00F22471" w:rsidRDefault="00F22471" w:rsidP="00F22471">
      <w:bookmarkStart w:id="2" w:name="_qf4aeyq3azsh" w:colFirst="0" w:colLast="0"/>
      <w:bookmarkEnd w:id="2"/>
      <w:r>
        <w:br w:type="page"/>
      </w:r>
    </w:p>
    <w:p w14:paraId="7C74AE18" w14:textId="77777777" w:rsidR="00F22471" w:rsidRPr="009C73B4" w:rsidRDefault="00F22471" w:rsidP="00F22471">
      <w:pPr>
        <w:spacing w:line="360" w:lineRule="auto"/>
      </w:pPr>
      <w:r w:rsidRPr="009C73B4">
        <w:lastRenderedPageBreak/>
        <w:t xml:space="preserve">Table S.2. Soy throughput in rail stations and river ports per exporting port. </w:t>
      </w:r>
      <w:r w:rsidRPr="009C73B4">
        <w:rPr>
          <w:rFonts w:ascii="Calibri" w:eastAsia="Calibri" w:hAnsi="Calibri" w:cs="Calibri"/>
        </w:rPr>
        <w:t xml:space="preserve">Source: </w:t>
      </w:r>
      <w:proofErr w:type="spellStart"/>
      <w:r w:rsidRPr="009C73B4">
        <w:rPr>
          <w:rFonts w:ascii="Calibri" w:eastAsia="Calibri" w:hAnsi="Calibri" w:cs="Calibri"/>
        </w:rPr>
        <w:t>Péra</w:t>
      </w:r>
      <w:proofErr w:type="spellEnd"/>
      <w:r w:rsidRPr="009C73B4">
        <w:rPr>
          <w:rFonts w:ascii="Calibri" w:eastAsia="Calibri" w:hAnsi="Calibri" w:cs="Calibri"/>
        </w:rPr>
        <w:t xml:space="preserve"> et al., 2021.</w:t>
      </w:r>
    </w:p>
    <w:tbl>
      <w:tblPr>
        <w:tblW w:w="89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280"/>
        <w:gridCol w:w="2190"/>
        <w:gridCol w:w="2040"/>
      </w:tblGrid>
      <w:tr w:rsidR="00F22471" w:rsidRPr="009C73B4" w14:paraId="7F15967E" w14:textId="77777777" w:rsidTr="00B0468A">
        <w:trPr>
          <w:trHeight w:val="600"/>
        </w:trPr>
        <w:tc>
          <w:tcPr>
            <w:tcW w:w="24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347BAB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 xml:space="preserve">Origin station/port </w:t>
            </w:r>
          </w:p>
          <w:p w14:paraId="11D1E86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(state in brackets)</w:t>
            </w:r>
          </w:p>
        </w:tc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CCD719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 xml:space="preserve">Destination port </w:t>
            </w:r>
          </w:p>
          <w:p w14:paraId="308A795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(state in brackets)</w:t>
            </w:r>
          </w:p>
        </w:tc>
        <w:tc>
          <w:tcPr>
            <w:tcW w:w="219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B5E5BF1" w14:textId="77777777" w:rsidR="00F22471" w:rsidRPr="009C73B4" w:rsidRDefault="00F22471" w:rsidP="00B0468A">
            <w:pPr>
              <w:widowControl w:val="0"/>
              <w:spacing w:line="240" w:lineRule="auto"/>
              <w:ind w:left="283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Quantity shipped, 2019 (1,000 tonnes)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DFA1C1E" w14:textId="77777777" w:rsidR="00F22471" w:rsidRPr="009C73B4" w:rsidRDefault="00F22471" w:rsidP="00B0468A">
            <w:pPr>
              <w:widowControl w:val="0"/>
              <w:spacing w:line="240" w:lineRule="auto"/>
              <w:ind w:left="283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Relative quantity shipped, 2019 (%)</w:t>
            </w:r>
          </w:p>
        </w:tc>
      </w:tr>
      <w:tr w:rsidR="00F22471" w:rsidRPr="009C73B4" w14:paraId="7F774F0B" w14:textId="77777777" w:rsidTr="00B0468A">
        <w:trPr>
          <w:trHeight w:val="150"/>
        </w:trPr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A3B59A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Alegrete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(RS)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1EC566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2BC9B4A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29.9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89E6436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0.1</w:t>
            </w:r>
          </w:p>
        </w:tc>
      </w:tr>
      <w:tr w:rsidR="00F22471" w:rsidRPr="009C73B4" w14:paraId="1A0942C1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F205AA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Alto Araguaia (MT)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74168E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361D894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237.9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BBE993B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0.8</w:t>
            </w:r>
          </w:p>
        </w:tc>
      </w:tr>
      <w:tr w:rsidR="00F22471" w:rsidRPr="009C73B4" w14:paraId="62E7F6FC" w14:textId="77777777" w:rsidTr="00B0468A">
        <w:trPr>
          <w:trHeight w:val="60"/>
        </w:trPr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052A32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Araguari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(MG)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D4AF6F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Serra (ES)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FF19197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3,367.9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16B0D3E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11.3</w:t>
            </w:r>
          </w:p>
        </w:tc>
      </w:tr>
      <w:tr w:rsidR="00F22471" w:rsidRPr="009C73B4" w14:paraId="6DB0DBDD" w14:textId="77777777" w:rsidTr="00B0468A">
        <w:trPr>
          <w:trHeight w:val="349"/>
        </w:trPr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7FB1E3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Araguari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(MG)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7C37A7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13F5BD7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278.7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6B30AC5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1.0</w:t>
            </w:r>
          </w:p>
        </w:tc>
      </w:tr>
      <w:tr w:rsidR="00F22471" w:rsidRPr="009C73B4" w14:paraId="171E025D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4EFA53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Cacequi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8A3346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81D6CEA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327.3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BE83AA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1.1</w:t>
            </w:r>
          </w:p>
        </w:tc>
      </w:tr>
      <w:tr w:rsidR="00F22471" w:rsidRPr="009C73B4" w14:paraId="5700CEBC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54D758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Campinas (SP)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7A2FB1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288423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68.0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060A759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0.2</w:t>
            </w:r>
          </w:p>
        </w:tc>
      </w:tr>
      <w:tr w:rsidR="00F22471" w:rsidRPr="009C73B4" w14:paraId="2E96108E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507E52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Cascavel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AEDECD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Guarapuava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4A4DE3D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271.9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3EE789E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0.9</w:t>
            </w:r>
          </w:p>
        </w:tc>
      </w:tr>
      <w:tr w:rsidR="00F22471" w:rsidRPr="009C73B4" w14:paraId="077272D2" w14:textId="77777777" w:rsidTr="00B0468A">
        <w:tc>
          <w:tcPr>
            <w:tcW w:w="2460" w:type="dxa"/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E05D22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Cascavel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05D0A33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C5D180D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183.9</w:t>
            </w:r>
          </w:p>
        </w:tc>
        <w:tc>
          <w:tcPr>
            <w:tcW w:w="2040" w:type="dxa"/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A70762D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0.6</w:t>
            </w:r>
          </w:p>
        </w:tc>
      </w:tr>
      <w:tr w:rsidR="00F22471" w:rsidRPr="009C73B4" w14:paraId="1BC7BC9A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CAB86E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Cascavel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B642B7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CE4F169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56.7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60E405A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0.2</w:t>
            </w:r>
          </w:p>
        </w:tc>
      </w:tr>
      <w:tr w:rsidR="00F22471" w:rsidRPr="009C73B4" w14:paraId="735A89AD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89B15D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Chapadão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do Sul (MS)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0A0E3C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74EC52C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801.6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3EF0333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2.8</w:t>
            </w:r>
          </w:p>
        </w:tc>
      </w:tr>
      <w:tr w:rsidR="00F22471" w:rsidRPr="009C73B4" w14:paraId="685B89EB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3609CF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Cruz Alta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C73B2E2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DA2769F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1,936.4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CAD8887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6.7</w:t>
            </w:r>
          </w:p>
        </w:tc>
      </w:tr>
      <w:tr w:rsidR="00F22471" w:rsidRPr="009C73B4" w14:paraId="22E203F4" w14:textId="77777777" w:rsidTr="00B0468A">
        <w:trPr>
          <w:trHeight w:val="38"/>
        </w:trPr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AC6E54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Guarapuava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B566D4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ABBF4C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5.5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0D69369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0.0</w:t>
            </w:r>
          </w:p>
        </w:tc>
      </w:tr>
      <w:tr w:rsidR="00F22471" w:rsidRPr="009C73B4" w14:paraId="5ACA8899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3BE753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Ijuí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CA2B29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8A92F62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52.0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D8B79C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0.2</w:t>
            </w:r>
          </w:p>
        </w:tc>
      </w:tr>
      <w:tr w:rsidR="00F22471" w:rsidRPr="009C73B4" w14:paraId="45BE97C4" w14:textId="77777777" w:rsidTr="00B0468A">
        <w:trPr>
          <w:trHeight w:val="349"/>
        </w:trPr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6E74B3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Itiquira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(MT)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23D83E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CFAFA1B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609.1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359C3F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2.1</w:t>
            </w:r>
          </w:p>
        </w:tc>
      </w:tr>
      <w:tr w:rsidR="00F22471" w:rsidRPr="009C73B4" w14:paraId="0F55F0CA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BD1224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Júlio de Castilhos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11CE31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C40FFBD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312.4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49FBE57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1.1</w:t>
            </w:r>
          </w:p>
        </w:tc>
      </w:tr>
      <w:tr w:rsidR="00F22471" w:rsidRPr="009C73B4" w14:paraId="6A3CD243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F033F6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Londrina (PR)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AA48AA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5688EC6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252.8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73A14CD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0.9</w:t>
            </w:r>
          </w:p>
        </w:tc>
      </w:tr>
      <w:tr w:rsidR="00F22471" w:rsidRPr="009C73B4" w14:paraId="19DF001F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A5B53B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Londrina (PR)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CA78B9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2A30037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36.5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24C0815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0.1</w:t>
            </w:r>
          </w:p>
        </w:tc>
      </w:tr>
      <w:tr w:rsidR="00F22471" w:rsidRPr="009C73B4" w14:paraId="59B33B30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B146DB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Marialva (PR)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9C1F81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15893A8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1,182.4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E255824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4.1</w:t>
            </w:r>
          </w:p>
        </w:tc>
      </w:tr>
      <w:tr w:rsidR="00F22471" w:rsidRPr="009C73B4" w14:paraId="2219463C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BF27FA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Marialva (PR)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118BE2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43C1C0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229.0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B6CA596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0.8</w:t>
            </w:r>
          </w:p>
        </w:tc>
      </w:tr>
      <w:tr w:rsidR="00F22471" w:rsidRPr="009C73B4" w14:paraId="173CB393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EA81E0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Maringá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293B44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778C0B3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1,399.0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E853485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4.9</w:t>
            </w:r>
          </w:p>
        </w:tc>
      </w:tr>
      <w:tr w:rsidR="00F22471" w:rsidRPr="009C73B4" w14:paraId="19B095C7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EC1DF6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Maringá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EA4337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C56DC7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785.7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B543CE2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2.7</w:t>
            </w:r>
          </w:p>
        </w:tc>
      </w:tr>
      <w:tr w:rsidR="00F22471" w:rsidRPr="009C73B4" w14:paraId="7B2F0216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66EA78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Palmeirante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(TO)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E1D63F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Luís (MA)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890117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2,447.8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9FA878D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8.5</w:t>
            </w:r>
          </w:p>
        </w:tc>
      </w:tr>
      <w:tr w:rsidR="00F22471" w:rsidRPr="009C73B4" w14:paraId="2558C7FB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5700C56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Pederneiras (SP)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696334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B3B1F0A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725.9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6228517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2.5</w:t>
            </w:r>
          </w:p>
        </w:tc>
      </w:tr>
      <w:tr w:rsidR="00F22471" w:rsidRPr="009C73B4" w14:paraId="172B1E9D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9FCAF2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Pirapora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(MG)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DD7D27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Serra (ES)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BB11523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790.9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384C2A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2.7</w:t>
            </w:r>
          </w:p>
        </w:tc>
      </w:tr>
      <w:tr w:rsidR="00F22471" w:rsidRPr="009C73B4" w14:paraId="0467C3B2" w14:textId="77777777" w:rsidTr="00B0468A">
        <w:trPr>
          <w:trHeight w:val="349"/>
        </w:trPr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C422022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Ponta Grossa (PR)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FD7B3E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11DB95A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253.3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C5C8503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0.9</w:t>
            </w:r>
          </w:p>
        </w:tc>
      </w:tr>
      <w:tr w:rsidR="00F22471" w:rsidRPr="009C73B4" w14:paraId="5EFC828E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BCB440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Porto Franco (MA)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FFD9B8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Luís (MA)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F439156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1,428.2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E2B522D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5.0</w:t>
            </w:r>
          </w:p>
        </w:tc>
      </w:tr>
      <w:tr w:rsidR="00F22471" w:rsidRPr="009C73B4" w14:paraId="44EFDA65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829655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Porto Nacional (TO)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720A534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Luís (MA)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A6E6807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1,386.1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899877E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4.8</w:t>
            </w:r>
          </w:p>
        </w:tc>
      </w:tr>
      <w:tr w:rsidR="00F22471" w:rsidRPr="009C73B4" w14:paraId="4A5D1FBA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09A2491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Pradópolis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(SP)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4799A4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8207A32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29.9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0FCB94B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0.1</w:t>
            </w:r>
          </w:p>
        </w:tc>
      </w:tr>
      <w:tr w:rsidR="00F22471" w:rsidRPr="009C73B4" w14:paraId="085B3EA7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197063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Rolândia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9D6A8E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B197011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225.4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9ED1C16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0.8</w:t>
            </w:r>
          </w:p>
        </w:tc>
      </w:tr>
      <w:tr w:rsidR="00F22471" w:rsidRPr="009C73B4" w14:paraId="77823B38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F7F4B29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Rolândia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1732A1A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São Francisco do Sul (SC)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A2308D9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95.6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D177222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0.3</w:t>
            </w:r>
          </w:p>
        </w:tc>
      </w:tr>
      <w:tr w:rsidR="00F22471" w:rsidRPr="009C73B4" w14:paraId="6DE2EBF0" w14:textId="77777777" w:rsidTr="00B0468A">
        <w:tc>
          <w:tcPr>
            <w:tcW w:w="246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A26CE6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Rondonópolis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(MT)</w:t>
            </w:r>
          </w:p>
        </w:tc>
        <w:tc>
          <w:tcPr>
            <w:tcW w:w="228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C81C9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0FE371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5,580.8</w:t>
            </w:r>
          </w:p>
        </w:tc>
        <w:tc>
          <w:tcPr>
            <w:tcW w:w="2040" w:type="dxa"/>
            <w:tcBorders>
              <w:top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393F32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19.4</w:t>
            </w:r>
          </w:p>
        </w:tc>
      </w:tr>
      <w:tr w:rsidR="00F22471" w:rsidRPr="009C73B4" w14:paraId="367ABF08" w14:textId="77777777" w:rsidTr="00B0468A">
        <w:tc>
          <w:tcPr>
            <w:tcW w:w="246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58243C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Rondonópolis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(MT)</w:t>
            </w:r>
          </w:p>
        </w:tc>
        <w:tc>
          <w:tcPr>
            <w:tcW w:w="228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1702C25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Campinas (SP)</w:t>
            </w:r>
          </w:p>
        </w:tc>
        <w:tc>
          <w:tcPr>
            <w:tcW w:w="219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75A8061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68.5</w:t>
            </w:r>
          </w:p>
        </w:tc>
        <w:tc>
          <w:tcPr>
            <w:tcW w:w="2040" w:type="dxa"/>
            <w:tcBorders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5FBC328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0.2</w:t>
            </w:r>
          </w:p>
        </w:tc>
      </w:tr>
      <w:tr w:rsidR="00F22471" w:rsidRPr="009C73B4" w14:paraId="52C8B366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FF6628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Santa Luzia (MG)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9FED49C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Serra (ES)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02F5AD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137.6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3BC8860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0.5</w:t>
            </w:r>
          </w:p>
        </w:tc>
      </w:tr>
      <w:tr w:rsidR="00F22471" w:rsidRPr="009C73B4" w14:paraId="220679FA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89738C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 Ângelo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C6B0E20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209D2FF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85.6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F02D4C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0.3</w:t>
            </w:r>
          </w:p>
        </w:tc>
      </w:tr>
      <w:tr w:rsidR="00F22471" w:rsidRPr="009C73B4" w14:paraId="1F96CAEA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D823C9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Sarandi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85B65B7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Paranaguá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(PR)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559F6DF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42.4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760973E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0.1</w:t>
            </w:r>
          </w:p>
        </w:tc>
      </w:tr>
      <w:tr w:rsidR="00F22471" w:rsidRPr="009C73B4" w14:paraId="248F015B" w14:textId="77777777" w:rsidTr="00B0468A">
        <w:tc>
          <w:tcPr>
            <w:tcW w:w="246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76F33EFB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 w:rsidRPr="009C73B4">
              <w:rPr>
                <w:rFonts w:ascii="Calibri" w:eastAsia="Calibri" w:hAnsi="Calibri" w:cs="Calibri"/>
              </w:rPr>
              <w:t>Tupanciretã</w:t>
            </w:r>
            <w:proofErr w:type="spellEnd"/>
            <w:r w:rsidRPr="009C73B4">
              <w:rPr>
                <w:rFonts w:ascii="Calibri" w:eastAsia="Calibri" w:hAnsi="Calibri" w:cs="Calibri"/>
              </w:rPr>
              <w:t xml:space="preserve"> (RS)</w:t>
            </w:r>
          </w:p>
        </w:tc>
        <w:tc>
          <w:tcPr>
            <w:tcW w:w="228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CC42A6D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Rio Grande (RS)</w:t>
            </w:r>
          </w:p>
        </w:tc>
        <w:tc>
          <w:tcPr>
            <w:tcW w:w="219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C9C928E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84.1</w:t>
            </w:r>
          </w:p>
        </w:tc>
        <w:tc>
          <w:tcPr>
            <w:tcW w:w="2040" w:type="dxa"/>
            <w:tcBorders>
              <w:top w:val="nil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DAF2E45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0.3</w:t>
            </w:r>
          </w:p>
        </w:tc>
      </w:tr>
      <w:tr w:rsidR="00F22471" w:rsidRPr="009C73B4" w14:paraId="55EC5BC2" w14:textId="77777777" w:rsidTr="00B0468A">
        <w:trPr>
          <w:trHeight w:val="349"/>
        </w:trPr>
        <w:tc>
          <w:tcPr>
            <w:tcW w:w="2460" w:type="dxa"/>
            <w:tcBorders>
              <w:top w:val="nil"/>
              <w:bottom w:val="single" w:sz="4" w:space="0" w:color="00000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1D33D64E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Uberaba (MG)</w:t>
            </w:r>
          </w:p>
        </w:tc>
        <w:tc>
          <w:tcPr>
            <w:tcW w:w="2280" w:type="dxa"/>
            <w:tcBorders>
              <w:top w:val="nil"/>
              <w:bottom w:val="single" w:sz="4" w:space="0" w:color="00000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8B1246F" w14:textId="77777777" w:rsidR="00F22471" w:rsidRPr="009C73B4" w:rsidRDefault="00F22471" w:rsidP="00B0468A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Santos (SP)</w:t>
            </w:r>
          </w:p>
        </w:tc>
        <w:tc>
          <w:tcPr>
            <w:tcW w:w="2190" w:type="dxa"/>
            <w:tcBorders>
              <w:top w:val="nil"/>
              <w:bottom w:val="single" w:sz="4" w:space="0" w:color="00000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ECF95B5" w14:textId="77777777" w:rsidR="00F22471" w:rsidRPr="009C73B4" w:rsidRDefault="00F22471" w:rsidP="00B0468A">
            <w:pPr>
              <w:widowControl w:val="0"/>
              <w:spacing w:line="240" w:lineRule="auto"/>
              <w:ind w:left="141" w:right="742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2,975.1</w:t>
            </w:r>
          </w:p>
        </w:tc>
        <w:tc>
          <w:tcPr>
            <w:tcW w:w="2040" w:type="dxa"/>
            <w:tcBorders>
              <w:top w:val="nil"/>
              <w:bottom w:val="single" w:sz="4" w:space="0" w:color="000000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CAF235C" w14:textId="77777777" w:rsidR="00F22471" w:rsidRPr="009C73B4" w:rsidRDefault="00F22471" w:rsidP="00B0468A">
            <w:pPr>
              <w:widowControl w:val="0"/>
              <w:spacing w:line="240" w:lineRule="auto"/>
              <w:ind w:right="876"/>
              <w:jc w:val="right"/>
              <w:rPr>
                <w:rFonts w:ascii="Calibri" w:eastAsia="Calibri" w:hAnsi="Calibri" w:cs="Calibri"/>
              </w:rPr>
            </w:pPr>
            <w:r w:rsidRPr="009C73B4">
              <w:rPr>
                <w:rFonts w:ascii="Calibri" w:eastAsia="Calibri" w:hAnsi="Calibri" w:cs="Calibri"/>
              </w:rPr>
              <w:t>10.3</w:t>
            </w:r>
          </w:p>
        </w:tc>
      </w:tr>
    </w:tbl>
    <w:p w14:paraId="67890B6C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</w:p>
    <w:p w14:paraId="0F88284C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757E9AF6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150BC7C8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7FFBF33B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lastRenderedPageBreak/>
        <w:t>A</w:t>
      </w:r>
      <w:r>
        <w:rPr>
          <w:rFonts w:ascii="Calibri" w:eastAsia="Calibri" w:hAnsi="Calibri" w:cs="Calibri"/>
          <w:noProof/>
        </w:rPr>
        <w:drawing>
          <wp:inline distT="0" distB="0" distL="0" distR="0" wp14:anchorId="78364FE7" wp14:editId="56A4541E">
            <wp:extent cx="5397783" cy="2779249"/>
            <wp:effectExtent l="0" t="0" r="0" b="2540"/>
            <wp:docPr id="762246252" name="Picture 1" descr="A map of the sou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46252" name="Picture 1" descr="A map of the south america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2BBF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noProof/>
        </w:rPr>
        <w:drawing>
          <wp:inline distT="0" distB="0" distL="0" distR="0" wp14:anchorId="793BDED5" wp14:editId="08E08CB7">
            <wp:extent cx="5397783" cy="2779249"/>
            <wp:effectExtent l="0" t="0" r="0" b="2540"/>
            <wp:docPr id="1092362889" name="Picture 2" descr="A map of the sou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62889" name="Picture 2" descr="A map of the south americ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2E67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noProof/>
        </w:rPr>
        <w:drawing>
          <wp:inline distT="0" distB="0" distL="0" distR="0" wp14:anchorId="2982FB5C" wp14:editId="20F1B8B6">
            <wp:extent cx="5397783" cy="2779249"/>
            <wp:effectExtent l="0" t="0" r="0" b="2540"/>
            <wp:docPr id="871525132" name="Picture 3" descr="A map of the sou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25132" name="Picture 3" descr="A map of the south americ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1489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lastRenderedPageBreak/>
        <w:t>D</w:t>
      </w:r>
      <w:r>
        <w:rPr>
          <w:rFonts w:ascii="Calibri" w:eastAsia="Calibri" w:hAnsi="Calibri" w:cs="Calibri"/>
          <w:noProof/>
        </w:rPr>
        <w:drawing>
          <wp:inline distT="0" distB="0" distL="0" distR="0" wp14:anchorId="7447F21C" wp14:editId="07200DC4">
            <wp:extent cx="5397783" cy="2779249"/>
            <wp:effectExtent l="0" t="0" r="0" b="2540"/>
            <wp:docPr id="872797753" name="Picture 4" descr="A map of the wor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97753" name="Picture 4" descr="A map of the worl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B3FF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noProof/>
        </w:rPr>
        <w:drawing>
          <wp:inline distT="0" distB="0" distL="0" distR="0" wp14:anchorId="73BCD9C3" wp14:editId="2EFB0B92">
            <wp:extent cx="5397783" cy="2779249"/>
            <wp:effectExtent l="0" t="0" r="0" b="2540"/>
            <wp:docPr id="555490048" name="Picture 5" descr="A map of brazil and the draf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90048" name="Picture 5" descr="A map of brazil and the draf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0A83" w14:textId="77777777" w:rsidR="00F22471" w:rsidRPr="009C73B4" w:rsidRDefault="00F22471" w:rsidP="00F22471">
      <w:pPr>
        <w:spacing w:after="160" w:line="259" w:lineRule="auto"/>
        <w:rPr>
          <w:rFonts w:ascii="Calibri" w:eastAsia="Calibri" w:hAnsi="Calibri" w:cs="Calibri"/>
        </w:rPr>
      </w:pPr>
      <w:r w:rsidRPr="009C73B4"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noProof/>
        </w:rPr>
        <w:drawing>
          <wp:inline distT="0" distB="0" distL="0" distR="0" wp14:anchorId="6FF7B215" wp14:editId="0C77CBDD">
            <wp:extent cx="5397783" cy="2779249"/>
            <wp:effectExtent l="0" t="0" r="0" b="2540"/>
            <wp:docPr id="2072426855" name="Picture 6" descr="A map of the south americ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26855" name="Picture 6" descr="A map of the south americ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783" cy="27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2B5D" w14:textId="77777777" w:rsidR="00F22471" w:rsidRPr="009C73B4" w:rsidRDefault="00F22471" w:rsidP="00F22471">
      <w:pPr>
        <w:spacing w:line="360" w:lineRule="auto"/>
      </w:pPr>
      <w:bookmarkStart w:id="3" w:name="_xaaj9fez6jmi" w:colFirst="0" w:colLast="0"/>
      <w:bookmarkEnd w:id="3"/>
      <w:r w:rsidRPr="009C73B4">
        <w:lastRenderedPageBreak/>
        <w:t xml:space="preserve">Fig. S.1. Fig. 7 for other climate impact models: A) CLM45, B) H08, C) JULES-W1, D) </w:t>
      </w:r>
      <w:proofErr w:type="spellStart"/>
      <w:r w:rsidRPr="009C73B4">
        <w:t>LPJmL</w:t>
      </w:r>
      <w:proofErr w:type="spellEnd"/>
      <w:r w:rsidRPr="009C73B4">
        <w:t>, E) ORCHIDEE, F) WaterGAP2.</w:t>
      </w:r>
    </w:p>
    <w:p w14:paraId="79697E93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5F29CDE7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61CD0489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1133F202" w14:textId="77777777" w:rsidR="00F22471" w:rsidRPr="009C73B4" w:rsidRDefault="00F22471" w:rsidP="00F22471">
      <w:pPr>
        <w:rPr>
          <w:rFonts w:ascii="Calibri" w:eastAsia="Calibri" w:hAnsi="Calibri" w:cs="Calibri"/>
        </w:rPr>
      </w:pPr>
    </w:p>
    <w:p w14:paraId="10D80255" w14:textId="3FBAEB15" w:rsidR="00F22471" w:rsidRPr="009C73B4" w:rsidRDefault="00621D65" w:rsidP="00F2247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05AE3B6" wp14:editId="64550D8F">
            <wp:extent cx="5734050" cy="3114675"/>
            <wp:effectExtent l="0" t="0" r="0" b="0"/>
            <wp:docPr id="802961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34EB" w14:textId="77777777" w:rsidR="00F22471" w:rsidRPr="00AF3794" w:rsidRDefault="00F22471" w:rsidP="00F22471">
      <w:pPr>
        <w:spacing w:line="360" w:lineRule="auto"/>
      </w:pPr>
      <w:bookmarkStart w:id="4" w:name="_s5pqahtz522b" w:colFirst="0" w:colLast="0"/>
      <w:bookmarkEnd w:id="4"/>
      <w:r w:rsidRPr="009C73B4">
        <w:t>Fig. S.2. Fig. 8 with individual y-axis scales.</w:t>
      </w:r>
      <w:bookmarkStart w:id="5" w:name="_pcycyolgbdud" w:colFirst="0" w:colLast="0"/>
      <w:bookmarkStart w:id="6" w:name="_v14gmtszm5qj" w:colFirst="0" w:colLast="0"/>
      <w:bookmarkEnd w:id="5"/>
      <w:bookmarkEnd w:id="6"/>
    </w:p>
    <w:p w14:paraId="6CA1047E" w14:textId="77777777" w:rsidR="00F22471" w:rsidRPr="009C73B4" w:rsidRDefault="00F22471" w:rsidP="00F22471">
      <w:pPr>
        <w:spacing w:after="200" w:line="360" w:lineRule="auto"/>
        <w:rPr>
          <w:rFonts w:ascii="Calibri" w:eastAsia="Calibri" w:hAnsi="Calibri" w:cs="Calibri"/>
        </w:rPr>
      </w:pPr>
    </w:p>
    <w:p w14:paraId="15BE4AE6" w14:textId="77777777" w:rsidR="006915D7" w:rsidRDefault="006915D7"/>
    <w:sectPr w:rsidR="006915D7" w:rsidSect="00F22471">
      <w:footerReference w:type="default" r:id="rId13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7ADAB" w14:textId="77777777" w:rsidR="00621D65" w:rsidRDefault="00621D65">
      <w:pPr>
        <w:spacing w:line="240" w:lineRule="auto"/>
      </w:pPr>
      <w:r>
        <w:separator/>
      </w:r>
    </w:p>
  </w:endnote>
  <w:endnote w:type="continuationSeparator" w:id="0">
    <w:p w14:paraId="545B2E04" w14:textId="77777777" w:rsidR="00621D65" w:rsidRDefault="00621D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ectral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9157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31EBF2" w14:textId="77777777" w:rsidR="00F22471" w:rsidRDefault="00F224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357843" w14:textId="77777777" w:rsidR="00F22471" w:rsidRDefault="00F22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20438" w14:textId="77777777" w:rsidR="00621D65" w:rsidRDefault="00621D65">
      <w:pPr>
        <w:spacing w:line="240" w:lineRule="auto"/>
      </w:pPr>
      <w:r>
        <w:separator/>
      </w:r>
    </w:p>
  </w:footnote>
  <w:footnote w:type="continuationSeparator" w:id="0">
    <w:p w14:paraId="3C20701B" w14:textId="77777777" w:rsidR="00621D65" w:rsidRDefault="00621D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1D"/>
    <w:rsid w:val="003C1514"/>
    <w:rsid w:val="004B441D"/>
    <w:rsid w:val="00621D65"/>
    <w:rsid w:val="0063298E"/>
    <w:rsid w:val="006915D7"/>
    <w:rsid w:val="006947FE"/>
    <w:rsid w:val="00714713"/>
    <w:rsid w:val="008825FD"/>
    <w:rsid w:val="008A192E"/>
    <w:rsid w:val="008E351B"/>
    <w:rsid w:val="00BB2847"/>
    <w:rsid w:val="00F2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39B16-D1A0-413C-8273-7B73B32A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471"/>
    <w:pPr>
      <w:spacing w:after="0" w:line="276" w:lineRule="auto"/>
    </w:pPr>
    <w:rPr>
      <w:rFonts w:ascii="Spectral" w:eastAsia="Spectral" w:hAnsi="Spectral" w:cs="Spectral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41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441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41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41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41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41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41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41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41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4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4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4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B4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41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B4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41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B4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41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B44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4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41D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2247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471"/>
    <w:rPr>
      <w:rFonts w:ascii="Spectral" w:eastAsia="Spectral" w:hAnsi="Spectral" w:cs="Spectral"/>
      <w:kern w:val="0"/>
      <w:lang w:eastAsia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F22471"/>
  </w:style>
  <w:style w:type="paragraph" w:styleId="Revision">
    <w:name w:val="Revision"/>
    <w:hidden/>
    <w:uiPriority w:val="99"/>
    <w:semiHidden/>
    <w:rsid w:val="00621D65"/>
    <w:pPr>
      <w:spacing w:after="0" w:line="240" w:lineRule="auto"/>
    </w:pPr>
    <w:rPr>
      <w:rFonts w:ascii="Spectral" w:eastAsia="Spectral" w:hAnsi="Spectral" w:cs="Spectral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Stokeld</dc:creator>
  <cp:keywords/>
  <dc:description/>
  <cp:lastModifiedBy>Emilie Stokeld</cp:lastModifiedBy>
  <cp:revision>6</cp:revision>
  <dcterms:created xsi:type="dcterms:W3CDTF">2024-10-21T09:38:00Z</dcterms:created>
  <dcterms:modified xsi:type="dcterms:W3CDTF">2025-10-24T11:35:00Z</dcterms:modified>
</cp:coreProperties>
</file>