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25BBE" w14:textId="7C155745" w:rsidR="00702F08" w:rsidRPr="00764EF3" w:rsidRDefault="006D3D4A" w:rsidP="006D3D4A">
      <w:pPr>
        <w:spacing w:after="0" w:line="360" w:lineRule="auto"/>
        <w:jc w:val="center"/>
        <w:rPr>
          <w:rFonts w:ascii="Times New Roman" w:hAnsi="Times New Roman" w:cs="Times New Roman"/>
          <w:b/>
          <w:bCs/>
          <w:color w:val="000000" w:themeColor="text1"/>
        </w:rPr>
      </w:pPr>
      <w:r w:rsidRPr="00764EF3">
        <w:rPr>
          <w:rFonts w:ascii="Times New Roman" w:hAnsi="Times New Roman" w:cs="Times New Roman"/>
          <w:b/>
          <w:bCs/>
          <w:color w:val="000000" w:themeColor="text1"/>
        </w:rPr>
        <w:t>Integrated Modeling for Chemistry of Indoor Environments: Progress and Future Perspectives</w:t>
      </w:r>
    </w:p>
    <w:p w14:paraId="5EF0BBA8" w14:textId="77777777" w:rsidR="005F5CA7" w:rsidRPr="00764EF3" w:rsidRDefault="005F5CA7" w:rsidP="00BB586C">
      <w:pPr>
        <w:spacing w:after="0" w:line="360" w:lineRule="auto"/>
        <w:jc w:val="both"/>
        <w:rPr>
          <w:rFonts w:ascii="Times New Roman" w:hAnsi="Times New Roman" w:cs="Times New Roman"/>
          <w:color w:val="000000" w:themeColor="text1"/>
        </w:rPr>
      </w:pPr>
    </w:p>
    <w:p w14:paraId="5B61FA10" w14:textId="030E95C8" w:rsidR="005F5CA7" w:rsidRPr="00764EF3" w:rsidRDefault="005F5CA7"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Manabu Shiraiwa,</w:t>
      </w:r>
      <w:r w:rsidR="008D1AF4" w:rsidRPr="00764EF3">
        <w:rPr>
          <w:rFonts w:ascii="Times New Roman" w:hAnsi="Times New Roman" w:cs="Times New Roman"/>
          <w:color w:val="000000" w:themeColor="text1"/>
          <w:vertAlign w:val="superscript"/>
        </w:rPr>
        <w:t>1,*</w:t>
      </w:r>
      <w:r w:rsidRPr="00764EF3">
        <w:rPr>
          <w:rFonts w:ascii="Times New Roman" w:hAnsi="Times New Roman" w:cs="Times New Roman"/>
          <w:color w:val="000000" w:themeColor="text1"/>
        </w:rPr>
        <w:t xml:space="preserve"> </w:t>
      </w:r>
      <w:r w:rsidR="00FF264A" w:rsidRPr="00764EF3">
        <w:rPr>
          <w:rFonts w:ascii="Times New Roman" w:hAnsi="Times New Roman" w:cs="Times New Roman"/>
          <w:color w:val="000000" w:themeColor="text1"/>
        </w:rPr>
        <w:t>Nicola Carslaw,</w:t>
      </w:r>
      <w:r w:rsidR="00FF264A" w:rsidRPr="00764EF3">
        <w:rPr>
          <w:rFonts w:ascii="Times New Roman" w:hAnsi="Times New Roman" w:cs="Times New Roman"/>
          <w:color w:val="000000" w:themeColor="text1"/>
          <w:vertAlign w:val="superscript"/>
        </w:rPr>
        <w:t xml:space="preserve">2,* </w:t>
      </w:r>
      <w:r w:rsidRPr="00764EF3">
        <w:rPr>
          <w:rFonts w:ascii="Times New Roman" w:hAnsi="Times New Roman" w:cs="Times New Roman"/>
          <w:color w:val="000000" w:themeColor="text1"/>
        </w:rPr>
        <w:t>Pascale S. J. Lakey,</w:t>
      </w:r>
      <w:r w:rsidR="008D1AF4" w:rsidRPr="00764EF3">
        <w:rPr>
          <w:rFonts w:ascii="Times New Roman" w:hAnsi="Times New Roman" w:cs="Times New Roman"/>
          <w:color w:val="000000" w:themeColor="text1"/>
          <w:vertAlign w:val="superscript"/>
        </w:rPr>
        <w:t>1</w:t>
      </w:r>
      <w:r w:rsidRPr="00764EF3">
        <w:rPr>
          <w:rFonts w:ascii="Times New Roman" w:hAnsi="Times New Roman" w:cs="Times New Roman"/>
          <w:color w:val="000000" w:themeColor="text1"/>
        </w:rPr>
        <w:t xml:space="preserve"> </w:t>
      </w:r>
      <w:r w:rsidR="00FF264A" w:rsidRPr="00764EF3">
        <w:rPr>
          <w:rFonts w:ascii="Times New Roman" w:hAnsi="Times New Roman" w:cs="Times New Roman"/>
          <w:color w:val="000000" w:themeColor="text1"/>
        </w:rPr>
        <w:t>Meredith Schervish,</w:t>
      </w:r>
      <w:r w:rsidR="008870D1" w:rsidRPr="00764EF3">
        <w:rPr>
          <w:rFonts w:ascii="Times New Roman" w:hAnsi="Times New Roman" w:cs="Times New Roman"/>
          <w:color w:val="000000" w:themeColor="text1"/>
          <w:vertAlign w:val="superscript"/>
        </w:rPr>
        <w:t>1</w:t>
      </w:r>
      <w:r w:rsidR="00FF264A"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Douglas J. Tobias,</w:t>
      </w:r>
      <w:r w:rsidR="008D1AF4" w:rsidRPr="00764EF3">
        <w:rPr>
          <w:rFonts w:ascii="Times New Roman" w:hAnsi="Times New Roman" w:cs="Times New Roman"/>
          <w:color w:val="000000" w:themeColor="text1"/>
          <w:vertAlign w:val="superscript"/>
        </w:rPr>
        <w:t>1</w:t>
      </w:r>
      <w:r w:rsidR="006F0237" w:rsidRPr="00764EF3">
        <w:rPr>
          <w:rFonts w:ascii="Times New Roman" w:hAnsi="Times New Roman" w:cs="Times New Roman"/>
          <w:color w:val="000000" w:themeColor="text1"/>
          <w:vertAlign w:val="superscript"/>
        </w:rPr>
        <w:t>,*</w:t>
      </w:r>
      <w:r w:rsidRPr="00764EF3">
        <w:rPr>
          <w:rFonts w:ascii="Times New Roman" w:hAnsi="Times New Roman" w:cs="Times New Roman"/>
          <w:color w:val="000000" w:themeColor="text1"/>
        </w:rPr>
        <w:t xml:space="preserve"> Michael von Dom</w:t>
      </w:r>
      <w:r w:rsidR="006B6B80" w:rsidRPr="00764EF3">
        <w:rPr>
          <w:rFonts w:ascii="Times New Roman" w:hAnsi="Times New Roman" w:cs="Times New Roman"/>
          <w:color w:val="000000" w:themeColor="text1"/>
        </w:rPr>
        <w:t>a</w:t>
      </w:r>
      <w:r w:rsidRPr="00764EF3">
        <w:rPr>
          <w:rFonts w:ascii="Times New Roman" w:hAnsi="Times New Roman" w:cs="Times New Roman"/>
          <w:color w:val="000000" w:themeColor="text1"/>
        </w:rPr>
        <w:t>r</w:t>
      </w:r>
      <w:r w:rsidR="006B6B80" w:rsidRPr="00764EF3">
        <w:rPr>
          <w:rFonts w:ascii="Times New Roman" w:hAnsi="Times New Roman" w:cs="Times New Roman"/>
          <w:color w:val="000000" w:themeColor="text1"/>
        </w:rPr>
        <w:t>o</w:t>
      </w:r>
      <w:r w:rsidRPr="00764EF3">
        <w:rPr>
          <w:rFonts w:ascii="Times New Roman" w:hAnsi="Times New Roman" w:cs="Times New Roman"/>
          <w:color w:val="000000" w:themeColor="text1"/>
        </w:rPr>
        <w:t>s</w:t>
      </w:r>
      <w:r w:rsidR="008D1AF4" w:rsidRPr="00764EF3">
        <w:rPr>
          <w:rFonts w:ascii="Times New Roman" w:hAnsi="Times New Roman" w:cs="Times New Roman"/>
          <w:color w:val="000000" w:themeColor="text1"/>
        </w:rPr>
        <w:t>,</w:t>
      </w:r>
      <w:r w:rsidR="008D1AF4" w:rsidRPr="00764EF3">
        <w:rPr>
          <w:rFonts w:ascii="Times New Roman" w:hAnsi="Times New Roman" w:cs="Times New Roman"/>
          <w:color w:val="000000" w:themeColor="text1"/>
          <w:vertAlign w:val="superscript"/>
        </w:rPr>
        <w:t>1</w:t>
      </w:r>
      <w:r w:rsidR="00FF264A" w:rsidRPr="00764EF3">
        <w:rPr>
          <w:rFonts w:ascii="Times New Roman" w:hAnsi="Times New Roman" w:cs="Times New Roman"/>
          <w:color w:val="000000" w:themeColor="text1"/>
          <w:vertAlign w:val="superscript"/>
        </w:rPr>
        <w:t>,3</w:t>
      </w:r>
      <w:r w:rsidR="008D1AF4" w:rsidRPr="00764EF3">
        <w:rPr>
          <w:rFonts w:ascii="Times New Roman" w:hAnsi="Times New Roman" w:cs="Times New Roman"/>
          <w:color w:val="000000" w:themeColor="text1"/>
        </w:rPr>
        <w:t xml:space="preserve"> </w:t>
      </w:r>
      <w:r w:rsidR="00734684" w:rsidRPr="00764EF3">
        <w:rPr>
          <w:rFonts w:ascii="Times New Roman" w:hAnsi="Times New Roman" w:cs="Times New Roman"/>
          <w:color w:val="000000" w:themeColor="text1"/>
        </w:rPr>
        <w:t>David R. Shaw</w:t>
      </w:r>
      <w:r w:rsidR="008D1AF4" w:rsidRPr="00764EF3">
        <w:rPr>
          <w:rFonts w:ascii="Times New Roman" w:hAnsi="Times New Roman" w:cs="Times New Roman"/>
          <w:color w:val="000000" w:themeColor="text1"/>
        </w:rPr>
        <w:t>,</w:t>
      </w:r>
      <w:r w:rsidR="008D1AF4" w:rsidRPr="00764EF3">
        <w:rPr>
          <w:rFonts w:ascii="Times New Roman" w:hAnsi="Times New Roman" w:cs="Times New Roman"/>
          <w:color w:val="000000" w:themeColor="text1"/>
          <w:vertAlign w:val="superscript"/>
        </w:rPr>
        <w:t>2</w:t>
      </w:r>
      <w:r w:rsidR="00734684" w:rsidRPr="00764EF3">
        <w:rPr>
          <w:rFonts w:ascii="Times New Roman" w:hAnsi="Times New Roman" w:cs="Times New Roman"/>
          <w:color w:val="000000" w:themeColor="text1"/>
        </w:rPr>
        <w:t xml:space="preserve"> Toby J. Carter</w:t>
      </w:r>
      <w:r w:rsidR="008D1AF4" w:rsidRPr="00764EF3">
        <w:rPr>
          <w:rFonts w:ascii="Times New Roman" w:hAnsi="Times New Roman" w:cs="Times New Roman"/>
          <w:color w:val="000000" w:themeColor="text1"/>
        </w:rPr>
        <w:t>,</w:t>
      </w:r>
      <w:r w:rsidR="008D1AF4" w:rsidRPr="00764EF3">
        <w:rPr>
          <w:rFonts w:ascii="Times New Roman" w:hAnsi="Times New Roman" w:cs="Times New Roman"/>
          <w:color w:val="000000" w:themeColor="text1"/>
          <w:vertAlign w:val="superscript"/>
        </w:rPr>
        <w:t>2</w:t>
      </w:r>
      <w:r w:rsidRPr="00764EF3">
        <w:rPr>
          <w:rFonts w:ascii="Times New Roman" w:hAnsi="Times New Roman" w:cs="Times New Roman"/>
          <w:color w:val="000000" w:themeColor="text1"/>
        </w:rPr>
        <w:t xml:space="preserve"> Donghyun Rim,</w:t>
      </w:r>
      <w:r w:rsidR="00FF264A" w:rsidRPr="00764EF3">
        <w:rPr>
          <w:rFonts w:ascii="Times New Roman" w:hAnsi="Times New Roman" w:cs="Times New Roman"/>
          <w:color w:val="000000" w:themeColor="text1"/>
          <w:vertAlign w:val="superscript"/>
        </w:rPr>
        <w:t>4</w:t>
      </w:r>
      <w:r w:rsidR="008D1AF4" w:rsidRPr="00764EF3">
        <w:rPr>
          <w:rFonts w:ascii="Times New Roman" w:hAnsi="Times New Roman" w:cs="Times New Roman"/>
          <w:color w:val="000000" w:themeColor="text1"/>
          <w:vertAlign w:val="superscript"/>
        </w:rPr>
        <w:t>,*</w:t>
      </w:r>
      <w:r w:rsidRPr="00764EF3">
        <w:rPr>
          <w:rFonts w:ascii="Times New Roman" w:hAnsi="Times New Roman" w:cs="Times New Roman"/>
          <w:color w:val="000000" w:themeColor="text1"/>
        </w:rPr>
        <w:t xml:space="preserve"> Suwhan Yee</w:t>
      </w:r>
      <w:r w:rsidR="008D1AF4" w:rsidRPr="00764EF3">
        <w:rPr>
          <w:rFonts w:ascii="Times New Roman" w:hAnsi="Times New Roman" w:cs="Times New Roman"/>
          <w:color w:val="000000" w:themeColor="text1"/>
        </w:rPr>
        <w:t>,</w:t>
      </w:r>
      <w:r w:rsidR="00FF264A" w:rsidRPr="00764EF3">
        <w:rPr>
          <w:rFonts w:ascii="Times New Roman" w:hAnsi="Times New Roman" w:cs="Times New Roman"/>
          <w:color w:val="000000" w:themeColor="text1"/>
          <w:vertAlign w:val="superscript"/>
        </w:rPr>
        <w:t>4</w:t>
      </w:r>
      <w:r w:rsidRPr="00764EF3">
        <w:rPr>
          <w:rFonts w:ascii="Times New Roman" w:hAnsi="Times New Roman" w:cs="Times New Roman"/>
          <w:color w:val="000000" w:themeColor="text1"/>
        </w:rPr>
        <w:t xml:space="preserve"> Michael Waring,</w:t>
      </w:r>
      <w:r w:rsidR="00FF264A" w:rsidRPr="00764EF3">
        <w:rPr>
          <w:rFonts w:ascii="Times New Roman" w:hAnsi="Times New Roman" w:cs="Times New Roman"/>
          <w:color w:val="000000" w:themeColor="text1"/>
          <w:vertAlign w:val="superscript"/>
        </w:rPr>
        <w:t>5</w:t>
      </w:r>
      <w:r w:rsidR="008D1AF4" w:rsidRPr="00764EF3">
        <w:rPr>
          <w:rFonts w:ascii="Times New Roman" w:hAnsi="Times New Roman" w:cs="Times New Roman"/>
          <w:color w:val="000000" w:themeColor="text1"/>
          <w:vertAlign w:val="superscript"/>
        </w:rPr>
        <w:t>,*</w:t>
      </w:r>
      <w:r w:rsidRPr="00764EF3">
        <w:rPr>
          <w:rFonts w:ascii="Times New Roman" w:hAnsi="Times New Roman" w:cs="Times New Roman"/>
          <w:color w:val="000000" w:themeColor="text1"/>
        </w:rPr>
        <w:t xml:space="preserve"> Bryan </w:t>
      </w:r>
      <w:r w:rsidR="006B6B80" w:rsidRPr="00764EF3">
        <w:rPr>
          <w:rFonts w:ascii="Times New Roman" w:hAnsi="Times New Roman" w:cs="Times New Roman"/>
          <w:color w:val="000000" w:themeColor="text1"/>
        </w:rPr>
        <w:t xml:space="preserve">E. </w:t>
      </w:r>
      <w:r w:rsidRPr="00764EF3">
        <w:rPr>
          <w:rFonts w:ascii="Times New Roman" w:hAnsi="Times New Roman" w:cs="Times New Roman"/>
          <w:color w:val="000000" w:themeColor="text1"/>
        </w:rPr>
        <w:t>Cummings</w:t>
      </w:r>
      <w:r w:rsidR="008D1AF4" w:rsidRPr="00764EF3">
        <w:rPr>
          <w:rFonts w:ascii="Times New Roman" w:hAnsi="Times New Roman" w:cs="Times New Roman"/>
          <w:color w:val="000000" w:themeColor="text1"/>
        </w:rPr>
        <w:t>,</w:t>
      </w:r>
      <w:r w:rsidR="00FF264A" w:rsidRPr="00764EF3">
        <w:rPr>
          <w:rFonts w:ascii="Times New Roman" w:hAnsi="Times New Roman" w:cs="Times New Roman"/>
          <w:color w:val="000000" w:themeColor="text1"/>
          <w:vertAlign w:val="superscript"/>
        </w:rPr>
        <w:t>5</w:t>
      </w:r>
      <w:r w:rsidR="008D1AF4"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Glenn Morrison</w:t>
      </w:r>
      <w:r w:rsidR="008D1AF4" w:rsidRPr="00764EF3">
        <w:rPr>
          <w:rFonts w:ascii="Times New Roman" w:hAnsi="Times New Roman" w:cs="Times New Roman"/>
          <w:color w:val="000000" w:themeColor="text1"/>
        </w:rPr>
        <w:t>,</w:t>
      </w:r>
      <w:r w:rsidR="00FF264A" w:rsidRPr="00764EF3">
        <w:rPr>
          <w:rFonts w:ascii="Times New Roman" w:hAnsi="Times New Roman" w:cs="Times New Roman"/>
          <w:color w:val="000000" w:themeColor="text1"/>
          <w:vertAlign w:val="superscript"/>
        </w:rPr>
        <w:t>6</w:t>
      </w:r>
      <w:r w:rsidR="00C622AB" w:rsidRPr="00764EF3">
        <w:rPr>
          <w:rFonts w:ascii="Times New Roman" w:hAnsi="Times New Roman" w:cs="Times New Roman"/>
          <w:color w:val="000000" w:themeColor="text1"/>
          <w:vertAlign w:val="superscript"/>
        </w:rPr>
        <w:t>,*</w:t>
      </w:r>
      <w:r w:rsidRPr="00764EF3">
        <w:rPr>
          <w:rFonts w:ascii="Times New Roman" w:hAnsi="Times New Roman" w:cs="Times New Roman"/>
          <w:color w:val="000000" w:themeColor="text1"/>
        </w:rPr>
        <w:t xml:space="preserve"> </w:t>
      </w:r>
      <w:r w:rsidR="00FF264A" w:rsidRPr="00764EF3">
        <w:rPr>
          <w:rFonts w:ascii="Times New Roman" w:hAnsi="Times New Roman" w:cs="Times New Roman"/>
          <w:color w:val="000000" w:themeColor="text1"/>
        </w:rPr>
        <w:t>Clara</w:t>
      </w:r>
      <w:r w:rsidR="005E60F8">
        <w:rPr>
          <w:rFonts w:ascii="Times New Roman" w:hAnsi="Times New Roman" w:cs="Times New Roman"/>
          <w:color w:val="000000" w:themeColor="text1"/>
        </w:rPr>
        <w:t xml:space="preserve"> M. A.</w:t>
      </w:r>
      <w:r w:rsidR="00FF264A" w:rsidRPr="00764EF3">
        <w:rPr>
          <w:rFonts w:ascii="Times New Roman" w:hAnsi="Times New Roman" w:cs="Times New Roman"/>
          <w:color w:val="000000" w:themeColor="text1"/>
        </w:rPr>
        <w:t xml:space="preserve"> Eichler,</w:t>
      </w:r>
      <w:r w:rsidR="00FF264A" w:rsidRPr="00764EF3">
        <w:rPr>
          <w:rFonts w:ascii="Times New Roman" w:hAnsi="Times New Roman" w:cs="Times New Roman"/>
          <w:color w:val="000000" w:themeColor="text1"/>
          <w:vertAlign w:val="superscript"/>
        </w:rPr>
        <w:t>6</w:t>
      </w:r>
      <w:r w:rsidR="00FF264A"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Andreas Zuend</w:t>
      </w:r>
      <w:r w:rsidR="008D1AF4" w:rsidRPr="00764EF3">
        <w:rPr>
          <w:rFonts w:ascii="Times New Roman" w:hAnsi="Times New Roman" w:cs="Times New Roman"/>
          <w:color w:val="000000" w:themeColor="text1"/>
        </w:rPr>
        <w:t>,</w:t>
      </w:r>
      <w:r w:rsidR="00FF264A" w:rsidRPr="00764EF3">
        <w:rPr>
          <w:rFonts w:ascii="Times New Roman" w:hAnsi="Times New Roman" w:cs="Times New Roman"/>
          <w:color w:val="000000" w:themeColor="text1"/>
          <w:vertAlign w:val="superscript"/>
        </w:rPr>
        <w:t>7</w:t>
      </w:r>
      <w:r w:rsidR="008D1AF4" w:rsidRPr="00764EF3">
        <w:rPr>
          <w:rFonts w:ascii="Times New Roman" w:hAnsi="Times New Roman" w:cs="Times New Roman"/>
          <w:color w:val="000000" w:themeColor="text1"/>
          <w:vertAlign w:val="superscript"/>
        </w:rPr>
        <w:t>,*</w:t>
      </w:r>
      <w:r w:rsidRPr="00764EF3">
        <w:rPr>
          <w:rFonts w:ascii="Times New Roman" w:hAnsi="Times New Roman" w:cs="Times New Roman"/>
          <w:color w:val="000000" w:themeColor="text1"/>
        </w:rPr>
        <w:t xml:space="preserve"> </w:t>
      </w:r>
      <w:r w:rsidR="008D1AF4" w:rsidRPr="00764EF3">
        <w:rPr>
          <w:rFonts w:ascii="Times New Roman" w:hAnsi="Times New Roman" w:cs="Times New Roman"/>
          <w:color w:val="000000" w:themeColor="text1"/>
        </w:rPr>
        <w:t>Chenyang Bi,</w:t>
      </w:r>
      <w:r w:rsidR="00FF264A" w:rsidRPr="00764EF3">
        <w:rPr>
          <w:rFonts w:ascii="Times New Roman" w:hAnsi="Times New Roman" w:cs="Times New Roman"/>
          <w:color w:val="000000" w:themeColor="text1"/>
          <w:vertAlign w:val="superscript"/>
        </w:rPr>
        <w:t>8</w:t>
      </w:r>
      <w:r w:rsidR="008D1AF4"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 xml:space="preserve">John </w:t>
      </w:r>
      <w:r w:rsidR="00396FE4" w:rsidRPr="00764EF3">
        <w:rPr>
          <w:rFonts w:ascii="Times New Roman" w:hAnsi="Times New Roman" w:cs="Times New Roman"/>
          <w:color w:val="000000" w:themeColor="text1"/>
        </w:rPr>
        <w:t xml:space="preserve">C. </w:t>
      </w:r>
      <w:r w:rsidRPr="00764EF3">
        <w:rPr>
          <w:rFonts w:ascii="Times New Roman" w:hAnsi="Times New Roman" w:cs="Times New Roman"/>
          <w:color w:val="000000" w:themeColor="text1"/>
        </w:rPr>
        <w:t>Little</w:t>
      </w:r>
      <w:r w:rsidR="00FF264A" w:rsidRPr="00764EF3">
        <w:rPr>
          <w:rFonts w:ascii="Times New Roman" w:hAnsi="Times New Roman" w:cs="Times New Roman"/>
          <w:color w:val="000000" w:themeColor="text1"/>
          <w:vertAlign w:val="superscript"/>
        </w:rPr>
        <w:t>9</w:t>
      </w:r>
      <w:r w:rsidR="008D1AF4" w:rsidRPr="00764EF3">
        <w:rPr>
          <w:rFonts w:ascii="Times New Roman" w:hAnsi="Times New Roman" w:cs="Times New Roman"/>
          <w:color w:val="000000" w:themeColor="text1"/>
          <w:vertAlign w:val="superscript"/>
        </w:rPr>
        <w:t>,*</w:t>
      </w:r>
      <w:r w:rsidRPr="00764EF3">
        <w:rPr>
          <w:rFonts w:ascii="Times New Roman" w:hAnsi="Times New Roman" w:cs="Times New Roman"/>
          <w:color w:val="000000" w:themeColor="text1"/>
        </w:rPr>
        <w:t xml:space="preserve"> </w:t>
      </w:r>
    </w:p>
    <w:p w14:paraId="55768F9B" w14:textId="77777777" w:rsidR="005F5CA7" w:rsidRPr="00764EF3" w:rsidRDefault="005F5CA7" w:rsidP="00BB586C">
      <w:pPr>
        <w:spacing w:after="0" w:line="360" w:lineRule="auto"/>
        <w:jc w:val="both"/>
        <w:rPr>
          <w:rFonts w:ascii="Times New Roman" w:hAnsi="Times New Roman" w:cs="Times New Roman"/>
          <w:color w:val="000000" w:themeColor="text1"/>
        </w:rPr>
      </w:pPr>
    </w:p>
    <w:p w14:paraId="54B551CA" w14:textId="04248896" w:rsidR="00734684" w:rsidRPr="00764EF3" w:rsidRDefault="00734684"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1.</w:t>
      </w:r>
      <w:r w:rsidR="008D1AF4" w:rsidRPr="00764EF3">
        <w:rPr>
          <w:rFonts w:ascii="Times New Roman" w:hAnsi="Times New Roman" w:cs="Times New Roman"/>
          <w:color w:val="000000" w:themeColor="text1"/>
        </w:rPr>
        <w:t xml:space="preserve"> Department of Chemistry, University of California, Irvine, CA</w:t>
      </w:r>
      <w:r w:rsidR="00796CDA">
        <w:rPr>
          <w:rFonts w:ascii="Times New Roman" w:hAnsi="Times New Roman" w:cs="Times New Roman"/>
          <w:color w:val="000000" w:themeColor="text1"/>
        </w:rPr>
        <w:t xml:space="preserve"> 92697</w:t>
      </w:r>
      <w:r w:rsidR="008D1AF4" w:rsidRPr="00764EF3">
        <w:rPr>
          <w:rFonts w:ascii="Times New Roman" w:hAnsi="Times New Roman" w:cs="Times New Roman"/>
          <w:color w:val="000000" w:themeColor="text1"/>
        </w:rPr>
        <w:t>, USA</w:t>
      </w:r>
    </w:p>
    <w:p w14:paraId="5528C9CE" w14:textId="11951E5A" w:rsidR="00D47607" w:rsidRPr="00764EF3" w:rsidRDefault="00734684"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2.</w:t>
      </w:r>
      <w:r w:rsidR="008D1AF4" w:rsidRPr="00764EF3">
        <w:rPr>
          <w:rFonts w:ascii="Times New Roman" w:hAnsi="Times New Roman" w:cs="Times New Roman"/>
          <w:color w:val="000000" w:themeColor="text1"/>
        </w:rPr>
        <w:t xml:space="preserve"> </w:t>
      </w:r>
      <w:r w:rsidR="00D47607" w:rsidRPr="00764EF3">
        <w:rPr>
          <w:rFonts w:ascii="Times New Roman" w:hAnsi="Times New Roman" w:cs="Times New Roman"/>
          <w:color w:val="000000" w:themeColor="text1"/>
        </w:rPr>
        <w:t xml:space="preserve">University of York, </w:t>
      </w:r>
      <w:r w:rsidR="00796CDA">
        <w:rPr>
          <w:rFonts w:ascii="Times New Roman" w:hAnsi="Times New Roman" w:cs="Times New Roman"/>
          <w:color w:val="000000" w:themeColor="text1"/>
        </w:rPr>
        <w:t xml:space="preserve">York, </w:t>
      </w:r>
      <w:r w:rsidR="00796CDA" w:rsidRPr="00796CDA">
        <w:rPr>
          <w:rFonts w:ascii="Times New Roman" w:hAnsi="Times New Roman" w:cs="Times New Roman"/>
          <w:color w:val="000000" w:themeColor="text1"/>
        </w:rPr>
        <w:t>YO10 5NG</w:t>
      </w:r>
      <w:r w:rsidR="00796CDA">
        <w:rPr>
          <w:rFonts w:ascii="Times New Roman" w:hAnsi="Times New Roman" w:cs="Times New Roman"/>
          <w:color w:val="000000" w:themeColor="text1"/>
        </w:rPr>
        <w:t xml:space="preserve">, </w:t>
      </w:r>
      <w:r w:rsidR="00D47607" w:rsidRPr="00764EF3">
        <w:rPr>
          <w:rFonts w:ascii="Times New Roman" w:hAnsi="Times New Roman" w:cs="Times New Roman"/>
          <w:color w:val="000000" w:themeColor="text1"/>
        </w:rPr>
        <w:t>UK</w:t>
      </w:r>
    </w:p>
    <w:p w14:paraId="5C08C753" w14:textId="27BB6599" w:rsidR="00FF264A" w:rsidRPr="00764EF3" w:rsidRDefault="00FF264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3. Fachbereich Chemie, Philipps-Universität Marburg, Marburg 35032, Germany</w:t>
      </w:r>
    </w:p>
    <w:p w14:paraId="2B51FC10" w14:textId="441FBB91" w:rsidR="00734684" w:rsidRPr="00764EF3" w:rsidRDefault="00FF264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4</w:t>
      </w:r>
      <w:r w:rsidR="00734684" w:rsidRPr="00764EF3">
        <w:rPr>
          <w:rFonts w:ascii="Times New Roman" w:hAnsi="Times New Roman" w:cs="Times New Roman"/>
          <w:color w:val="000000" w:themeColor="text1"/>
        </w:rPr>
        <w:t>.</w:t>
      </w:r>
      <w:r w:rsidR="00D47607" w:rsidRPr="00764EF3">
        <w:rPr>
          <w:rFonts w:ascii="Times New Roman" w:hAnsi="Times New Roman" w:cs="Times New Roman"/>
          <w:color w:val="000000" w:themeColor="text1"/>
        </w:rPr>
        <w:t xml:space="preserve"> Pennsylvania State University, </w:t>
      </w:r>
      <w:r w:rsidR="00796CDA" w:rsidRPr="00796CDA">
        <w:rPr>
          <w:rFonts w:ascii="Times New Roman" w:hAnsi="Times New Roman" w:cs="Times New Roman"/>
          <w:color w:val="000000" w:themeColor="text1"/>
        </w:rPr>
        <w:t>University Park, PA 16802</w:t>
      </w:r>
      <w:r w:rsidR="00796CDA">
        <w:rPr>
          <w:rFonts w:ascii="Times New Roman" w:hAnsi="Times New Roman" w:cs="Times New Roman"/>
          <w:color w:val="000000" w:themeColor="text1"/>
        </w:rPr>
        <w:t xml:space="preserve">, </w:t>
      </w:r>
      <w:r w:rsidR="00D47607" w:rsidRPr="00764EF3">
        <w:rPr>
          <w:rFonts w:ascii="Times New Roman" w:hAnsi="Times New Roman" w:cs="Times New Roman"/>
          <w:color w:val="000000" w:themeColor="text1"/>
        </w:rPr>
        <w:t>USA</w:t>
      </w:r>
    </w:p>
    <w:p w14:paraId="1B517D6A" w14:textId="54750AB9" w:rsidR="00734684" w:rsidRPr="00764EF3" w:rsidRDefault="00FF264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5</w:t>
      </w:r>
      <w:r w:rsidR="00734684" w:rsidRPr="00764EF3">
        <w:rPr>
          <w:rFonts w:ascii="Times New Roman" w:hAnsi="Times New Roman" w:cs="Times New Roman"/>
          <w:color w:val="000000" w:themeColor="text1"/>
        </w:rPr>
        <w:t>.</w:t>
      </w:r>
      <w:r w:rsidR="00D47607" w:rsidRPr="00764EF3">
        <w:rPr>
          <w:rFonts w:ascii="Times New Roman" w:hAnsi="Times New Roman" w:cs="Times New Roman"/>
          <w:color w:val="000000" w:themeColor="text1"/>
        </w:rPr>
        <w:t xml:space="preserve"> Drexel University, </w:t>
      </w:r>
      <w:r w:rsidR="00796CDA">
        <w:rPr>
          <w:rFonts w:ascii="Times New Roman" w:hAnsi="Times New Roman" w:cs="Times New Roman"/>
          <w:color w:val="000000" w:themeColor="text1"/>
        </w:rPr>
        <w:t xml:space="preserve">Philadelphia, PA 19104, </w:t>
      </w:r>
      <w:r w:rsidR="00D47607" w:rsidRPr="00764EF3">
        <w:rPr>
          <w:rFonts w:ascii="Times New Roman" w:hAnsi="Times New Roman" w:cs="Times New Roman"/>
          <w:color w:val="000000" w:themeColor="text1"/>
        </w:rPr>
        <w:t>USA</w:t>
      </w:r>
    </w:p>
    <w:p w14:paraId="03B5323F" w14:textId="6F71B027" w:rsidR="00D47607" w:rsidRPr="00764EF3" w:rsidRDefault="00FF264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6</w:t>
      </w:r>
      <w:r w:rsidR="00D47607" w:rsidRPr="00764EF3">
        <w:rPr>
          <w:rFonts w:ascii="Times New Roman" w:hAnsi="Times New Roman" w:cs="Times New Roman"/>
          <w:color w:val="000000" w:themeColor="text1"/>
        </w:rPr>
        <w:t xml:space="preserve">. </w:t>
      </w:r>
      <w:r w:rsidR="005E60F8" w:rsidRPr="005E60F8">
        <w:rPr>
          <w:rFonts w:ascii="Times New Roman" w:hAnsi="Times New Roman" w:cs="Times New Roman"/>
          <w:color w:val="000000" w:themeColor="text1"/>
        </w:rPr>
        <w:t>Department of Environmental Sciences and Engineering, Gillings School of Global Public Health,</w:t>
      </w:r>
      <w:r w:rsidR="005E60F8">
        <w:rPr>
          <w:rFonts w:ascii="Times New Roman" w:hAnsi="Times New Roman" w:cs="Times New Roman"/>
          <w:color w:val="000000" w:themeColor="text1"/>
        </w:rPr>
        <w:t xml:space="preserve"> </w:t>
      </w:r>
      <w:r w:rsidR="00D47607" w:rsidRPr="00764EF3">
        <w:rPr>
          <w:rFonts w:ascii="Times New Roman" w:hAnsi="Times New Roman" w:cs="Times New Roman"/>
          <w:color w:val="000000" w:themeColor="text1"/>
        </w:rPr>
        <w:t xml:space="preserve">University of North Carolina, Chapel Hill, </w:t>
      </w:r>
      <w:r w:rsidR="00796CDA" w:rsidRPr="00796CDA">
        <w:rPr>
          <w:rFonts w:ascii="Times New Roman" w:hAnsi="Times New Roman" w:cs="Times New Roman"/>
          <w:color w:val="000000" w:themeColor="text1"/>
        </w:rPr>
        <w:t>NC 27599</w:t>
      </w:r>
      <w:r w:rsidR="00796CDA">
        <w:rPr>
          <w:rFonts w:ascii="Times New Roman" w:hAnsi="Times New Roman" w:cs="Times New Roman"/>
          <w:color w:val="000000" w:themeColor="text1"/>
        </w:rPr>
        <w:t xml:space="preserve">, </w:t>
      </w:r>
      <w:r w:rsidR="00D47607" w:rsidRPr="00764EF3">
        <w:rPr>
          <w:rFonts w:ascii="Times New Roman" w:hAnsi="Times New Roman" w:cs="Times New Roman"/>
          <w:color w:val="000000" w:themeColor="text1"/>
        </w:rPr>
        <w:t>USA</w:t>
      </w:r>
    </w:p>
    <w:p w14:paraId="7BA65F7C" w14:textId="72FC4A7A" w:rsidR="00734684" w:rsidRPr="00764EF3" w:rsidRDefault="00FF264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7</w:t>
      </w:r>
      <w:r w:rsidR="00734684" w:rsidRPr="00764EF3">
        <w:rPr>
          <w:rFonts w:ascii="Times New Roman" w:hAnsi="Times New Roman" w:cs="Times New Roman"/>
          <w:color w:val="000000" w:themeColor="text1"/>
        </w:rPr>
        <w:t>.</w:t>
      </w:r>
      <w:r w:rsidR="00D47607" w:rsidRPr="00764EF3">
        <w:rPr>
          <w:rFonts w:ascii="Times New Roman" w:hAnsi="Times New Roman" w:cs="Times New Roman"/>
          <w:color w:val="000000" w:themeColor="text1"/>
        </w:rPr>
        <w:t xml:space="preserve"> McGill University, </w:t>
      </w:r>
      <w:r w:rsidR="00796CDA">
        <w:rPr>
          <w:rFonts w:ascii="Times New Roman" w:hAnsi="Times New Roman" w:cs="Times New Roman"/>
          <w:color w:val="000000" w:themeColor="text1"/>
        </w:rPr>
        <w:t xml:space="preserve">Montreal, </w:t>
      </w:r>
      <w:r w:rsidR="00796CDA" w:rsidRPr="00796CDA">
        <w:rPr>
          <w:rFonts w:ascii="Times New Roman" w:hAnsi="Times New Roman" w:cs="Times New Roman"/>
          <w:color w:val="000000" w:themeColor="text1"/>
        </w:rPr>
        <w:t>H3A 0B9</w:t>
      </w:r>
      <w:r w:rsidR="00796CDA">
        <w:rPr>
          <w:rFonts w:ascii="Times New Roman" w:hAnsi="Times New Roman" w:cs="Times New Roman"/>
          <w:color w:val="000000" w:themeColor="text1"/>
        </w:rPr>
        <w:t xml:space="preserve">, </w:t>
      </w:r>
      <w:r w:rsidR="00D47607" w:rsidRPr="00764EF3">
        <w:rPr>
          <w:rFonts w:ascii="Times New Roman" w:hAnsi="Times New Roman" w:cs="Times New Roman"/>
          <w:color w:val="000000" w:themeColor="text1"/>
        </w:rPr>
        <w:t>Canada</w:t>
      </w:r>
    </w:p>
    <w:p w14:paraId="453E0F33" w14:textId="41CFF8C1" w:rsidR="00734684" w:rsidRPr="00764EF3" w:rsidRDefault="00FF264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8</w:t>
      </w:r>
      <w:r w:rsidR="00734684" w:rsidRPr="00764EF3">
        <w:rPr>
          <w:rFonts w:ascii="Times New Roman" w:hAnsi="Times New Roman" w:cs="Times New Roman"/>
          <w:color w:val="000000" w:themeColor="text1"/>
        </w:rPr>
        <w:t>.</w:t>
      </w:r>
      <w:r w:rsidR="00D47607"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Aerodyne Research,</w:t>
      </w:r>
      <w:r w:rsidR="00796CDA">
        <w:rPr>
          <w:rFonts w:ascii="Times New Roman" w:hAnsi="Times New Roman" w:cs="Times New Roman"/>
          <w:color w:val="000000" w:themeColor="text1"/>
        </w:rPr>
        <w:t xml:space="preserve"> </w:t>
      </w:r>
      <w:r w:rsidR="00796CDA" w:rsidRPr="00796CDA">
        <w:rPr>
          <w:rFonts w:ascii="Times New Roman" w:hAnsi="Times New Roman" w:cs="Times New Roman"/>
          <w:color w:val="000000" w:themeColor="text1"/>
        </w:rPr>
        <w:t>Billerica, MA 01821</w:t>
      </w:r>
      <w:r w:rsidR="00796CDA">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USA</w:t>
      </w:r>
    </w:p>
    <w:p w14:paraId="1AFCFCCA" w14:textId="5CD2F8B5" w:rsidR="00FF264A" w:rsidRPr="00764EF3" w:rsidRDefault="00FF264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9. Department of Civil and Environmental Engineering, Virginia Tech, Blacksburg, VA</w:t>
      </w:r>
      <w:r w:rsidR="00796CDA" w:rsidRPr="00796CDA">
        <w:t xml:space="preserve"> </w:t>
      </w:r>
      <w:r w:rsidR="00796CDA" w:rsidRPr="00796CDA">
        <w:rPr>
          <w:rFonts w:ascii="Times New Roman" w:hAnsi="Times New Roman" w:cs="Times New Roman"/>
          <w:color w:val="000000" w:themeColor="text1"/>
        </w:rPr>
        <w:t>24061</w:t>
      </w:r>
      <w:r w:rsidRPr="00764EF3">
        <w:rPr>
          <w:rFonts w:ascii="Times New Roman" w:hAnsi="Times New Roman" w:cs="Times New Roman"/>
          <w:color w:val="000000" w:themeColor="text1"/>
        </w:rPr>
        <w:t xml:space="preserve"> USA</w:t>
      </w:r>
    </w:p>
    <w:p w14:paraId="454B0796" w14:textId="4668DF76" w:rsidR="00734684" w:rsidRPr="00764EF3" w:rsidRDefault="00D47607"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 xml:space="preserve">* Correspondence to: </w:t>
      </w:r>
      <w:hyperlink r:id="rId6" w:history="1">
        <w:r w:rsidRPr="00764EF3">
          <w:rPr>
            <w:rStyle w:val="Hyperlink"/>
            <w:rFonts w:ascii="Times New Roman" w:hAnsi="Times New Roman" w:cs="Times New Roman"/>
            <w:color w:val="000000" w:themeColor="text1"/>
          </w:rPr>
          <w:t>m.shiraiwa@uci.edu</w:t>
        </w:r>
      </w:hyperlink>
      <w:r w:rsidRPr="00764EF3">
        <w:rPr>
          <w:rFonts w:ascii="Times New Roman" w:hAnsi="Times New Roman" w:cs="Times New Roman"/>
          <w:color w:val="000000" w:themeColor="text1"/>
        </w:rPr>
        <w:t xml:space="preserve">; </w:t>
      </w:r>
      <w:hyperlink r:id="rId7" w:history="1">
        <w:r w:rsidRPr="00764EF3">
          <w:rPr>
            <w:rStyle w:val="Hyperlink"/>
            <w:rFonts w:ascii="Times New Roman" w:hAnsi="Times New Roman" w:cs="Times New Roman"/>
            <w:color w:val="000000" w:themeColor="text1"/>
          </w:rPr>
          <w:t>nicola.carslaw@york.ac.uk</w:t>
        </w:r>
      </w:hyperlink>
      <w:r w:rsidRPr="00764EF3">
        <w:rPr>
          <w:rFonts w:ascii="Times New Roman" w:hAnsi="Times New Roman" w:cs="Times New Roman"/>
          <w:color w:val="000000" w:themeColor="text1"/>
        </w:rPr>
        <w:t xml:space="preserve">; </w:t>
      </w:r>
      <w:hyperlink r:id="rId8" w:history="1">
        <w:r w:rsidR="004F5E2A" w:rsidRPr="00764EF3">
          <w:rPr>
            <w:rStyle w:val="Hyperlink"/>
            <w:rFonts w:ascii="Times New Roman" w:hAnsi="Times New Roman" w:cs="Times New Roman"/>
            <w:color w:val="000000" w:themeColor="text1"/>
          </w:rPr>
          <w:t>dtobias@uci.edu</w:t>
        </w:r>
      </w:hyperlink>
      <w:r w:rsidR="004F5E2A" w:rsidRPr="00764EF3">
        <w:rPr>
          <w:rFonts w:ascii="Times New Roman" w:hAnsi="Times New Roman" w:cs="Times New Roman"/>
          <w:color w:val="000000" w:themeColor="text1"/>
        </w:rPr>
        <w:t xml:space="preserve">; </w:t>
      </w:r>
      <w:hyperlink r:id="rId9" w:history="1">
        <w:r w:rsidRPr="00764EF3">
          <w:rPr>
            <w:rStyle w:val="Hyperlink"/>
            <w:rFonts w:ascii="Times New Roman" w:hAnsi="Times New Roman" w:cs="Times New Roman"/>
            <w:color w:val="000000" w:themeColor="text1"/>
          </w:rPr>
          <w:t>dxr51@psu.edu</w:t>
        </w:r>
      </w:hyperlink>
      <w:r w:rsidRPr="00764EF3">
        <w:rPr>
          <w:rFonts w:ascii="Times New Roman" w:hAnsi="Times New Roman" w:cs="Times New Roman"/>
          <w:color w:val="000000" w:themeColor="text1"/>
        </w:rPr>
        <w:t xml:space="preserve">; </w:t>
      </w:r>
      <w:hyperlink r:id="rId10" w:history="1">
        <w:r w:rsidRPr="00764EF3">
          <w:rPr>
            <w:rStyle w:val="Hyperlink"/>
            <w:rFonts w:ascii="Times New Roman" w:hAnsi="Times New Roman" w:cs="Times New Roman"/>
            <w:color w:val="000000" w:themeColor="text1"/>
          </w:rPr>
          <w:t>msw59@drexel.edu</w:t>
        </w:r>
      </w:hyperlink>
      <w:r w:rsidRPr="00764EF3">
        <w:rPr>
          <w:rFonts w:ascii="Times New Roman" w:hAnsi="Times New Roman" w:cs="Times New Roman"/>
          <w:color w:val="000000" w:themeColor="text1"/>
        </w:rPr>
        <w:t xml:space="preserve">; </w:t>
      </w:r>
      <w:hyperlink r:id="rId11" w:history="1">
        <w:r w:rsidR="00C622AB" w:rsidRPr="00764EF3">
          <w:rPr>
            <w:rStyle w:val="Hyperlink"/>
            <w:rFonts w:ascii="Times New Roman" w:hAnsi="Times New Roman" w:cs="Times New Roman"/>
            <w:color w:val="000000" w:themeColor="text1"/>
          </w:rPr>
          <w:t>glennmor@email.unc.edu</w:t>
        </w:r>
      </w:hyperlink>
      <w:r w:rsidR="00C622AB" w:rsidRPr="00764EF3">
        <w:rPr>
          <w:rFonts w:ascii="Times New Roman" w:hAnsi="Times New Roman" w:cs="Times New Roman"/>
          <w:color w:val="000000" w:themeColor="text1"/>
        </w:rPr>
        <w:t xml:space="preserve">; </w:t>
      </w:r>
      <w:hyperlink r:id="rId12" w:history="1">
        <w:r w:rsidRPr="00764EF3">
          <w:rPr>
            <w:rStyle w:val="Hyperlink"/>
            <w:rFonts w:ascii="Times New Roman" w:hAnsi="Times New Roman" w:cs="Times New Roman"/>
            <w:color w:val="000000" w:themeColor="text1"/>
          </w:rPr>
          <w:t>andreas.zuend@mcgill.ca</w:t>
        </w:r>
      </w:hyperlink>
      <w:r w:rsidRPr="00764EF3">
        <w:rPr>
          <w:rFonts w:ascii="Times New Roman" w:hAnsi="Times New Roman" w:cs="Times New Roman"/>
          <w:color w:val="000000" w:themeColor="text1"/>
        </w:rPr>
        <w:t xml:space="preserve">; </w:t>
      </w:r>
      <w:hyperlink r:id="rId13" w:history="1">
        <w:r w:rsidRPr="00764EF3">
          <w:rPr>
            <w:rStyle w:val="Hyperlink"/>
            <w:rFonts w:ascii="Times New Roman" w:hAnsi="Times New Roman" w:cs="Times New Roman"/>
            <w:color w:val="000000" w:themeColor="text1"/>
          </w:rPr>
          <w:t>jcl@vt.edu</w:t>
        </w:r>
      </w:hyperlink>
    </w:p>
    <w:p w14:paraId="24BF354B" w14:textId="77777777" w:rsidR="00D47607" w:rsidRPr="00764EF3" w:rsidRDefault="00D47607" w:rsidP="00BB586C">
      <w:pPr>
        <w:spacing w:after="0" w:line="360" w:lineRule="auto"/>
        <w:jc w:val="both"/>
        <w:rPr>
          <w:rFonts w:ascii="Times New Roman" w:hAnsi="Times New Roman" w:cs="Times New Roman"/>
          <w:color w:val="000000" w:themeColor="text1"/>
        </w:rPr>
      </w:pPr>
    </w:p>
    <w:p w14:paraId="368A9E0C" w14:textId="77777777" w:rsidR="00734684" w:rsidRPr="00764EF3" w:rsidRDefault="00734684" w:rsidP="00BB586C">
      <w:pPr>
        <w:spacing w:after="0" w:line="360" w:lineRule="auto"/>
        <w:jc w:val="both"/>
        <w:rPr>
          <w:rFonts w:ascii="Times New Roman" w:hAnsi="Times New Roman" w:cs="Times New Roman"/>
          <w:color w:val="000000" w:themeColor="text1"/>
        </w:rPr>
      </w:pPr>
    </w:p>
    <w:p w14:paraId="169866E1" w14:textId="3D8C4323" w:rsidR="005F5CA7" w:rsidRPr="00764EF3" w:rsidRDefault="000D4FB8"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S</w:t>
      </w:r>
      <w:r w:rsidR="005F5CA7" w:rsidRPr="00764EF3">
        <w:rPr>
          <w:rFonts w:ascii="Times New Roman" w:hAnsi="Times New Roman" w:cs="Times New Roman"/>
          <w:color w:val="000000" w:themeColor="text1"/>
        </w:rPr>
        <w:t>ubmitted to ES&amp;T Air (</w:t>
      </w:r>
      <w:r w:rsidR="002552C4" w:rsidRPr="00764EF3">
        <w:rPr>
          <w:rFonts w:ascii="Times New Roman" w:hAnsi="Times New Roman" w:cs="Times New Roman"/>
          <w:color w:val="000000" w:themeColor="text1"/>
        </w:rPr>
        <w:t>special issue “Indoor Air Chemistry in the Context of a Changing Climate”</w:t>
      </w:r>
      <w:r w:rsidR="005F5CA7" w:rsidRPr="00764EF3">
        <w:rPr>
          <w:rFonts w:ascii="Times New Roman" w:hAnsi="Times New Roman" w:cs="Times New Roman"/>
          <w:color w:val="000000" w:themeColor="text1"/>
        </w:rPr>
        <w:t>)</w:t>
      </w:r>
      <w:r w:rsidR="00827C9F" w:rsidRPr="00764EF3">
        <w:rPr>
          <w:rFonts w:ascii="Times New Roman" w:hAnsi="Times New Roman" w:cs="Times New Roman"/>
          <w:color w:val="000000" w:themeColor="text1"/>
        </w:rPr>
        <w:t xml:space="preserve"> as Perspective</w:t>
      </w:r>
    </w:p>
    <w:p w14:paraId="21E09C98" w14:textId="163344FD" w:rsidR="00607A0C" w:rsidRPr="00764EF3" w:rsidRDefault="00607A0C"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br w:type="page"/>
      </w:r>
    </w:p>
    <w:p w14:paraId="03FF2EA7" w14:textId="77777777" w:rsidR="000B340E" w:rsidRPr="00764EF3" w:rsidRDefault="000B340E" w:rsidP="00BB586C">
      <w:pPr>
        <w:spacing w:after="0" w:line="360" w:lineRule="auto"/>
        <w:jc w:val="both"/>
        <w:rPr>
          <w:rFonts w:ascii="Times New Roman" w:hAnsi="Times New Roman" w:cs="Times New Roman"/>
          <w:b/>
          <w:bCs/>
          <w:color w:val="000000" w:themeColor="text1"/>
        </w:rPr>
      </w:pPr>
      <w:r w:rsidRPr="00764EF3">
        <w:rPr>
          <w:rFonts w:ascii="Times New Roman" w:hAnsi="Times New Roman" w:cs="Times New Roman"/>
          <w:b/>
          <w:bCs/>
          <w:color w:val="000000" w:themeColor="text1"/>
        </w:rPr>
        <w:lastRenderedPageBreak/>
        <w:t>Abstract.</w:t>
      </w:r>
    </w:p>
    <w:p w14:paraId="3E236F1A" w14:textId="6AF055CC" w:rsidR="000B340E" w:rsidRPr="00764EF3" w:rsidRDefault="00B520DA"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 xml:space="preserve">The Modeling Consortium of Chemistry of Indoor Environments (MOCCIE) </w:t>
      </w:r>
      <w:r w:rsidR="0012492B" w:rsidRPr="00764EF3">
        <w:rPr>
          <w:rFonts w:ascii="Times New Roman" w:hAnsi="Times New Roman" w:cs="Times New Roman"/>
          <w:color w:val="000000" w:themeColor="text1"/>
        </w:rPr>
        <w:t>develop</w:t>
      </w:r>
      <w:r w:rsidR="00045652" w:rsidRPr="00764EF3">
        <w:rPr>
          <w:rFonts w:ascii="Times New Roman" w:hAnsi="Times New Roman" w:cs="Times New Roman"/>
          <w:color w:val="000000" w:themeColor="text1"/>
        </w:rPr>
        <w:t>s</w:t>
      </w:r>
      <w:r w:rsidR="0012492B" w:rsidRPr="00764EF3">
        <w:rPr>
          <w:rFonts w:ascii="Times New Roman" w:hAnsi="Times New Roman" w:cs="Times New Roman"/>
          <w:color w:val="000000" w:themeColor="text1"/>
        </w:rPr>
        <w:t xml:space="preserve"> and </w:t>
      </w:r>
      <w:r w:rsidR="00D313D1" w:rsidRPr="00764EF3">
        <w:rPr>
          <w:rFonts w:ascii="Times New Roman" w:hAnsi="Times New Roman" w:cs="Times New Roman"/>
          <w:color w:val="000000" w:themeColor="text1"/>
        </w:rPr>
        <w:t>integrate</w:t>
      </w:r>
      <w:r w:rsidR="00045652" w:rsidRPr="00764EF3">
        <w:rPr>
          <w:rFonts w:ascii="Times New Roman" w:hAnsi="Times New Roman" w:cs="Times New Roman"/>
          <w:color w:val="000000" w:themeColor="text1"/>
        </w:rPr>
        <w:t>s</w:t>
      </w:r>
      <w:r w:rsidR="00D313D1" w:rsidRPr="00764EF3">
        <w:rPr>
          <w:rFonts w:ascii="Times New Roman" w:hAnsi="Times New Roman" w:cs="Times New Roman"/>
          <w:color w:val="000000" w:themeColor="text1"/>
        </w:rPr>
        <w:t xml:space="preserve"> </w:t>
      </w:r>
      <w:r w:rsidR="00FC22B1" w:rsidRPr="00764EF3">
        <w:rPr>
          <w:rFonts w:ascii="Times New Roman" w:hAnsi="Times New Roman" w:cs="Times New Roman"/>
          <w:color w:val="000000" w:themeColor="text1"/>
        </w:rPr>
        <w:t xml:space="preserve">various indoor models across a wide range of spatial and temporal scales, including molecular dynamics simulations, kinetic process models, gas-phase and aerosol chemistry models, and computational fluid dynamic simulations. </w:t>
      </w:r>
      <w:r w:rsidR="00D313D1" w:rsidRPr="00764EF3">
        <w:rPr>
          <w:rFonts w:ascii="Times New Roman" w:hAnsi="Times New Roman" w:cs="Times New Roman"/>
          <w:color w:val="000000" w:themeColor="text1"/>
        </w:rPr>
        <w:t xml:space="preserve">We take a holistic approach to apply our models to numerous laboratory experiments and indoor field campaigns to constrain model parameters, to gain molecular- and process-level understanding, and to extrapolate to different </w:t>
      </w:r>
      <w:r w:rsidR="00045652" w:rsidRPr="00764EF3">
        <w:rPr>
          <w:rFonts w:ascii="Times New Roman" w:hAnsi="Times New Roman" w:cs="Times New Roman"/>
          <w:color w:val="000000" w:themeColor="text1"/>
        </w:rPr>
        <w:t>building operating</w:t>
      </w:r>
      <w:r w:rsidR="00D313D1" w:rsidRPr="00764EF3">
        <w:rPr>
          <w:rFonts w:ascii="Times New Roman" w:hAnsi="Times New Roman" w:cs="Times New Roman"/>
          <w:color w:val="000000" w:themeColor="text1"/>
        </w:rPr>
        <w:t xml:space="preserve"> conditions. </w:t>
      </w:r>
      <w:r w:rsidR="0012492B" w:rsidRPr="00764EF3">
        <w:rPr>
          <w:rFonts w:ascii="Times New Roman" w:hAnsi="Times New Roman" w:cs="Times New Roman"/>
          <w:color w:val="000000" w:themeColor="text1"/>
        </w:rPr>
        <w:t xml:space="preserve">We </w:t>
      </w:r>
      <w:r w:rsidR="002C0B8D" w:rsidRPr="00764EF3">
        <w:rPr>
          <w:rFonts w:ascii="Times New Roman" w:hAnsi="Times New Roman" w:cs="Times New Roman"/>
          <w:color w:val="000000" w:themeColor="text1"/>
        </w:rPr>
        <w:t xml:space="preserve">summarize </w:t>
      </w:r>
      <w:r w:rsidR="0012492B" w:rsidRPr="00764EF3">
        <w:rPr>
          <w:rFonts w:ascii="Times New Roman" w:hAnsi="Times New Roman" w:cs="Times New Roman"/>
          <w:color w:val="000000" w:themeColor="text1"/>
        </w:rPr>
        <w:t xml:space="preserve">our </w:t>
      </w:r>
      <w:r w:rsidR="00D313D1" w:rsidRPr="00764EF3">
        <w:rPr>
          <w:rFonts w:ascii="Times New Roman" w:hAnsi="Times New Roman" w:cs="Times New Roman"/>
          <w:color w:val="000000" w:themeColor="text1"/>
        </w:rPr>
        <w:t xml:space="preserve">major </w:t>
      </w:r>
      <w:r w:rsidR="002C0B8D" w:rsidRPr="00764EF3">
        <w:rPr>
          <w:rFonts w:ascii="Times New Roman" w:hAnsi="Times New Roman" w:cs="Times New Roman"/>
          <w:color w:val="000000" w:themeColor="text1"/>
        </w:rPr>
        <w:t xml:space="preserve">findings of </w:t>
      </w:r>
      <w:r w:rsidR="0012492B" w:rsidRPr="00764EF3">
        <w:rPr>
          <w:rFonts w:ascii="Times New Roman" w:hAnsi="Times New Roman" w:cs="Times New Roman"/>
          <w:color w:val="000000" w:themeColor="text1"/>
        </w:rPr>
        <w:t>model</w:t>
      </w:r>
      <w:r w:rsidR="002C0B8D" w:rsidRPr="00764EF3">
        <w:rPr>
          <w:rFonts w:ascii="Times New Roman" w:hAnsi="Times New Roman" w:cs="Times New Roman"/>
          <w:color w:val="000000" w:themeColor="text1"/>
        </w:rPr>
        <w:t xml:space="preserve"> application</w:t>
      </w:r>
      <w:r w:rsidR="0012492B" w:rsidRPr="00764EF3">
        <w:rPr>
          <w:rFonts w:ascii="Times New Roman" w:hAnsi="Times New Roman" w:cs="Times New Roman"/>
          <w:color w:val="000000" w:themeColor="text1"/>
        </w:rPr>
        <w:t>s to cross-cutting themes including partitioning and reactions on indoor surface</w:t>
      </w:r>
      <w:r w:rsidR="00291716" w:rsidRPr="00764EF3">
        <w:rPr>
          <w:rFonts w:ascii="Times New Roman" w:hAnsi="Times New Roman" w:cs="Times New Roman"/>
          <w:color w:val="000000" w:themeColor="text1"/>
        </w:rPr>
        <w:t>s</w:t>
      </w:r>
      <w:r w:rsidR="0012492B" w:rsidRPr="00764EF3">
        <w:rPr>
          <w:rFonts w:ascii="Times New Roman" w:hAnsi="Times New Roman" w:cs="Times New Roman"/>
          <w:color w:val="000000" w:themeColor="text1"/>
        </w:rPr>
        <w:t xml:space="preserve">, human skin ozonolysis to form the human oxidation field, oxidation of volatile organic compounds to generate semi-volatile organic compounds and secondary organic aerosols, </w:t>
      </w:r>
      <w:r w:rsidR="002C0B8D" w:rsidRPr="00764EF3">
        <w:rPr>
          <w:rFonts w:ascii="Times New Roman" w:hAnsi="Times New Roman" w:cs="Times New Roman"/>
          <w:color w:val="000000" w:themeColor="text1"/>
        </w:rPr>
        <w:t xml:space="preserve">and </w:t>
      </w:r>
      <w:r w:rsidR="0012492B" w:rsidRPr="00764EF3">
        <w:rPr>
          <w:rFonts w:ascii="Times New Roman" w:hAnsi="Times New Roman" w:cs="Times New Roman"/>
          <w:color w:val="000000" w:themeColor="text1"/>
        </w:rPr>
        <w:t>spatial distributions of indoor compounds</w:t>
      </w:r>
      <w:r w:rsidR="002C0B8D" w:rsidRPr="00764EF3">
        <w:rPr>
          <w:rFonts w:ascii="Times New Roman" w:hAnsi="Times New Roman" w:cs="Times New Roman"/>
          <w:color w:val="000000" w:themeColor="text1"/>
        </w:rPr>
        <w:t xml:space="preserve"> around human occupants and in rooms</w:t>
      </w:r>
      <w:r w:rsidR="0012492B" w:rsidRPr="00764EF3">
        <w:rPr>
          <w:rFonts w:ascii="Times New Roman" w:hAnsi="Times New Roman" w:cs="Times New Roman"/>
          <w:color w:val="000000" w:themeColor="text1"/>
        </w:rPr>
        <w:t>.</w:t>
      </w:r>
      <w:r w:rsidR="00F924A1" w:rsidRPr="00764EF3">
        <w:rPr>
          <w:rFonts w:ascii="Times New Roman" w:hAnsi="Times New Roman" w:cs="Times New Roman"/>
          <w:color w:val="000000" w:themeColor="text1"/>
        </w:rPr>
        <w:t xml:space="preserve"> </w:t>
      </w:r>
      <w:r w:rsidR="002C0B8D" w:rsidRPr="00764EF3">
        <w:rPr>
          <w:rFonts w:ascii="Times New Roman" w:hAnsi="Times New Roman" w:cs="Times New Roman"/>
          <w:color w:val="000000" w:themeColor="text1"/>
        </w:rPr>
        <w:t xml:space="preserve"> </w:t>
      </w:r>
      <w:r w:rsidR="00F924A1" w:rsidRPr="00764EF3">
        <w:rPr>
          <w:rFonts w:ascii="Times New Roman" w:hAnsi="Times New Roman" w:cs="Times New Roman"/>
          <w:color w:val="000000" w:themeColor="text1"/>
        </w:rPr>
        <w:t xml:space="preserve">Finally, we discuss future perspectives of indoor chemistry modeling, including indoor emissions as a source of outdoor </w:t>
      </w:r>
      <w:r w:rsidR="00CF3971" w:rsidRPr="00764EF3">
        <w:rPr>
          <w:rFonts w:ascii="Times New Roman" w:hAnsi="Times New Roman" w:cs="Times New Roman"/>
          <w:color w:val="000000" w:themeColor="text1"/>
        </w:rPr>
        <w:t>air pollutants and impacts of climate change on indoor chemistry.</w:t>
      </w:r>
    </w:p>
    <w:p w14:paraId="5C97D827" w14:textId="77777777" w:rsidR="000B340E" w:rsidRPr="00764EF3" w:rsidRDefault="000B340E" w:rsidP="00BB586C">
      <w:pPr>
        <w:spacing w:after="0" w:line="360" w:lineRule="auto"/>
        <w:jc w:val="both"/>
        <w:rPr>
          <w:rFonts w:ascii="Times New Roman" w:hAnsi="Times New Roman" w:cs="Times New Roman"/>
          <w:b/>
          <w:bCs/>
          <w:color w:val="000000" w:themeColor="text1"/>
        </w:rPr>
      </w:pPr>
    </w:p>
    <w:p w14:paraId="62F91F6B" w14:textId="1407E403" w:rsidR="00607A0C" w:rsidRPr="00764EF3" w:rsidRDefault="00607A0C" w:rsidP="00BB586C">
      <w:pPr>
        <w:spacing w:after="0" w:line="360" w:lineRule="auto"/>
        <w:jc w:val="both"/>
        <w:rPr>
          <w:rFonts w:ascii="Times New Roman" w:hAnsi="Times New Roman" w:cs="Times New Roman"/>
          <w:b/>
          <w:bCs/>
          <w:color w:val="000000" w:themeColor="text1"/>
        </w:rPr>
      </w:pPr>
      <w:r w:rsidRPr="00764EF3">
        <w:rPr>
          <w:rFonts w:ascii="Times New Roman" w:hAnsi="Times New Roman" w:cs="Times New Roman"/>
          <w:b/>
          <w:bCs/>
          <w:color w:val="000000" w:themeColor="text1"/>
        </w:rPr>
        <w:t>1. Introduction</w:t>
      </w:r>
    </w:p>
    <w:p w14:paraId="6F4D3AF9" w14:textId="26684CEB" w:rsidR="00402543" w:rsidRPr="00764EF3" w:rsidRDefault="00402543" w:rsidP="00BB586C">
      <w:pPr>
        <w:spacing w:after="0" w:line="360" w:lineRule="auto"/>
        <w:ind w:firstLine="360"/>
        <w:jc w:val="both"/>
        <w:rPr>
          <w:rFonts w:ascii="Times New Roman" w:hAnsi="Times New Roman" w:cs="Times New Roman"/>
          <w:color w:val="000000" w:themeColor="text1"/>
        </w:rPr>
      </w:pPr>
      <w:r w:rsidRPr="00764EF3">
        <w:rPr>
          <w:rFonts w:ascii="Times New Roman" w:hAnsi="Times New Roman" w:cs="Times New Roman"/>
          <w:color w:val="000000" w:themeColor="text1"/>
        </w:rPr>
        <w:t xml:space="preserve">Indoor air quality research has never been more important. In developed countries, </w:t>
      </w:r>
      <w:r w:rsidR="00004D7A" w:rsidRPr="00764EF3">
        <w:rPr>
          <w:rFonts w:ascii="Times New Roman" w:hAnsi="Times New Roman" w:cs="Times New Roman"/>
          <w:color w:val="000000" w:themeColor="text1"/>
        </w:rPr>
        <w:t>it is estimated that we</w:t>
      </w:r>
      <w:r w:rsidRPr="00764EF3">
        <w:rPr>
          <w:rFonts w:ascii="Times New Roman" w:hAnsi="Times New Roman" w:cs="Times New Roman"/>
          <w:color w:val="000000" w:themeColor="text1"/>
        </w:rPr>
        <w:t xml:space="preserve"> spend about 90% of our time indoors, whether in our homes, at work, or commuting between the two.</w:t>
      </w:r>
      <w:r w:rsidR="00743909" w:rsidRPr="00764EF3">
        <w:rPr>
          <w:rFonts w:ascii="Times New Roman" w:hAnsi="Times New Roman" w:cs="Times New Roman"/>
          <w:color w:val="000000" w:themeColor="text1"/>
        </w:rPr>
        <w:fldChar w:fldCharType="begin"/>
      </w:r>
      <w:r w:rsidR="00743909" w:rsidRPr="00764EF3">
        <w:rPr>
          <w:rFonts w:ascii="Times New Roman" w:hAnsi="Times New Roman" w:cs="Times New Roman"/>
          <w:color w:val="000000" w:themeColor="text1"/>
        </w:rPr>
        <w:instrText xml:space="preserve"> ADDIN EN.CITE &lt;EndNote&gt;&lt;Cite&gt;&lt;Author&gt;Klepeis&lt;/Author&gt;&lt;Year&gt;2001&lt;/Year&gt;&lt;RecNum&gt;986&lt;/RecNum&gt;&lt;DisplayText&gt;&lt;style face="superscript"&gt;1&lt;/style&gt;&lt;/DisplayText&gt;&lt;record&gt;&lt;rec-number&gt;986&lt;/rec-number&gt;&lt;foreign-keys&gt;&lt;key app="EN" db-id="sed5vxaema9x99ewxwapzdt6pvrd0vz0zdvr" timestamp="1758190006"&gt;986&lt;/key&gt;&lt;/foreign-keys&gt;&lt;ref-type name="Journal Article"&gt;17&lt;/ref-type&gt;&lt;contributors&gt;&lt;authors&gt;&lt;author&gt;Klepeis, Neil E&lt;/author&gt;&lt;author&gt;Nelson, William C&lt;/author&gt;&lt;author&gt;Ott, Wayne R&lt;/author&gt;&lt;author&gt;Robinson, John P&lt;/author&gt;&lt;author&gt;Tsang, Andy M&lt;/author&gt;&lt;author&gt;Switzer, Paul&lt;/author&gt;&lt;author&gt;Behar, Joseph V&lt;/author&gt;&lt;author&gt;Hern, Stephen C&lt;/author&gt;&lt;author&gt;Engelmann, William H&lt;/author&gt;&lt;/authors&gt;&lt;/contributors&gt;&lt;titles&gt;&lt;title&gt;The National Human Activity Pattern Survey (NHAPS): a resource for assessing exposure to environmental pollutants&lt;/title&gt;&lt;secondary-title&gt;Journal of exposure science &amp;amp; environmental epidemiology&lt;/secondary-title&gt;&lt;/titles&gt;&lt;periodical&gt;&lt;full-title&gt;Journal of exposure science &amp;amp; environmental epidemiology&lt;/full-title&gt;&lt;/periodical&gt;&lt;pages&gt;231-252&lt;/pages&gt;&lt;volume&gt;11&lt;/volume&gt;&lt;number&gt;3&lt;/number&gt;&lt;dates&gt;&lt;year&gt;2001&lt;/year&gt;&lt;/dates&gt;&lt;isbn&gt;1559-064X&lt;/isbn&gt;&lt;urls&gt;&lt;/urls&gt;&lt;/record&gt;&lt;/Cite&gt;&lt;/EndNote&gt;</w:instrText>
      </w:r>
      <w:r w:rsidR="00743909" w:rsidRPr="00764EF3">
        <w:rPr>
          <w:rFonts w:ascii="Times New Roman" w:hAnsi="Times New Roman" w:cs="Times New Roman"/>
          <w:color w:val="000000" w:themeColor="text1"/>
        </w:rPr>
        <w:fldChar w:fldCharType="separate"/>
      </w:r>
      <w:r w:rsidR="00743909" w:rsidRPr="00764EF3">
        <w:rPr>
          <w:rFonts w:ascii="Times New Roman" w:hAnsi="Times New Roman" w:cs="Times New Roman"/>
          <w:noProof/>
          <w:color w:val="000000" w:themeColor="text1"/>
          <w:vertAlign w:val="superscript"/>
        </w:rPr>
        <w:t>1</w:t>
      </w:r>
      <w:r w:rsidR="00743909"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Our exposure to air pollution </w:t>
      </w:r>
      <w:r w:rsidR="00004D7A" w:rsidRPr="00764EF3">
        <w:rPr>
          <w:rFonts w:ascii="Times New Roman" w:hAnsi="Times New Roman" w:cs="Times New Roman"/>
          <w:color w:val="000000" w:themeColor="text1"/>
        </w:rPr>
        <w:t>thus occurs primarily</w:t>
      </w:r>
      <w:r w:rsidRPr="00764EF3">
        <w:rPr>
          <w:rFonts w:ascii="Times New Roman" w:hAnsi="Times New Roman" w:cs="Times New Roman"/>
          <w:color w:val="000000" w:themeColor="text1"/>
        </w:rPr>
        <w:t xml:space="preserve"> in the indoor environment, even if the </w:t>
      </w:r>
      <w:r w:rsidR="00E35196" w:rsidRPr="00764EF3">
        <w:rPr>
          <w:rFonts w:ascii="Times New Roman" w:hAnsi="Times New Roman" w:cs="Times New Roman"/>
          <w:color w:val="000000" w:themeColor="text1"/>
        </w:rPr>
        <w:t xml:space="preserve">indoor </w:t>
      </w:r>
      <w:r w:rsidRPr="00764EF3">
        <w:rPr>
          <w:rFonts w:ascii="Times New Roman" w:hAnsi="Times New Roman" w:cs="Times New Roman"/>
          <w:color w:val="000000" w:themeColor="text1"/>
        </w:rPr>
        <w:t>pollutants are generated outdoors.</w:t>
      </w:r>
      <w:r w:rsidR="00C670D2" w:rsidRPr="00764EF3">
        <w:rPr>
          <w:rFonts w:ascii="Times New Roman" w:hAnsi="Times New Roman" w:cs="Times New Roman"/>
          <w:color w:val="000000" w:themeColor="text1"/>
        </w:rPr>
        <w:fldChar w:fldCharType="begin">
          <w:fldData xml:space="preserve">PEVuZE5vdGU+PENpdGU+PEF1dGhvcj5SYXRoYm9uZTwvQXV0aG9yPjxZZWFyPjIwMjU8L1llYXI+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</w:fldData>
        </w:fldChar>
      </w:r>
      <w:r w:rsidR="00AB5646" w:rsidRPr="00764EF3">
        <w:rPr>
          <w:rFonts w:ascii="Times New Roman" w:hAnsi="Times New Roman" w:cs="Times New Roman"/>
          <w:color w:val="000000" w:themeColor="text1"/>
        </w:rPr>
        <w:instrText xml:space="preserve"> ADDIN EN.CITE </w:instrText>
      </w:r>
      <w:r w:rsidR="00AB5646" w:rsidRPr="00764EF3">
        <w:rPr>
          <w:rFonts w:ascii="Times New Roman" w:hAnsi="Times New Roman" w:cs="Times New Roman"/>
          <w:color w:val="000000" w:themeColor="text1"/>
        </w:rPr>
        <w:fldChar w:fldCharType="begin">
          <w:fldData xml:space="preserve">PEVuZE5vdGU+PENpdGU+PEF1dGhvcj5SYXRoYm9uZTwvQXV0aG9yPjxZZWFyPjIwMjU8L1llYXI+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</w:fldData>
        </w:fldChar>
      </w:r>
      <w:r w:rsidR="00AB5646" w:rsidRPr="00764EF3">
        <w:rPr>
          <w:rFonts w:ascii="Times New Roman" w:hAnsi="Times New Roman" w:cs="Times New Roman"/>
          <w:color w:val="000000" w:themeColor="text1"/>
        </w:rPr>
        <w:instrText xml:space="preserve"> ADDIN EN.CITE.DATA </w:instrText>
      </w:r>
      <w:r w:rsidR="00AB5646" w:rsidRPr="00764EF3">
        <w:rPr>
          <w:rFonts w:ascii="Times New Roman" w:hAnsi="Times New Roman" w:cs="Times New Roman"/>
          <w:color w:val="000000" w:themeColor="text1"/>
        </w:rPr>
      </w:r>
      <w:r w:rsidR="00AB5646" w:rsidRPr="00764EF3">
        <w:rPr>
          <w:rFonts w:ascii="Times New Roman" w:hAnsi="Times New Roman" w:cs="Times New Roman"/>
          <w:color w:val="000000" w:themeColor="text1"/>
        </w:rPr>
        <w:fldChar w:fldCharType="end"/>
      </w:r>
      <w:r w:rsidR="00C670D2" w:rsidRPr="00764EF3">
        <w:rPr>
          <w:rFonts w:ascii="Times New Roman" w:hAnsi="Times New Roman" w:cs="Times New Roman"/>
          <w:color w:val="000000" w:themeColor="text1"/>
        </w:rPr>
      </w:r>
      <w:r w:rsidR="00C670D2" w:rsidRPr="00764EF3">
        <w:rPr>
          <w:rFonts w:ascii="Times New Roman" w:hAnsi="Times New Roman" w:cs="Times New Roman"/>
          <w:color w:val="000000" w:themeColor="text1"/>
        </w:rPr>
        <w:fldChar w:fldCharType="separate"/>
      </w:r>
      <w:r w:rsidR="00AB5646" w:rsidRPr="00764EF3">
        <w:rPr>
          <w:rFonts w:ascii="Times New Roman" w:hAnsi="Times New Roman" w:cs="Times New Roman"/>
          <w:noProof/>
          <w:color w:val="000000" w:themeColor="text1"/>
          <w:vertAlign w:val="superscript"/>
        </w:rPr>
        <w:t>2-6</w:t>
      </w:r>
      <w:r w:rsidR="00C670D2"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A full understanding of the pathways </w:t>
      </w:r>
      <w:r w:rsidR="00004D7A" w:rsidRPr="00764EF3">
        <w:rPr>
          <w:rFonts w:ascii="Times New Roman" w:hAnsi="Times New Roman" w:cs="Times New Roman"/>
          <w:color w:val="000000" w:themeColor="text1"/>
        </w:rPr>
        <w:t xml:space="preserve">by which </w:t>
      </w:r>
      <w:r w:rsidRPr="00764EF3">
        <w:rPr>
          <w:rFonts w:ascii="Times New Roman" w:hAnsi="Times New Roman" w:cs="Times New Roman"/>
          <w:color w:val="000000" w:themeColor="text1"/>
        </w:rPr>
        <w:t xml:space="preserve">air pollutants </w:t>
      </w:r>
      <w:r w:rsidR="00004D7A" w:rsidRPr="00764EF3">
        <w:rPr>
          <w:rFonts w:ascii="Times New Roman" w:hAnsi="Times New Roman" w:cs="Times New Roman"/>
          <w:color w:val="000000" w:themeColor="text1"/>
        </w:rPr>
        <w:t>form</w:t>
      </w:r>
      <w:r w:rsidR="00E35196" w:rsidRPr="00764EF3">
        <w:rPr>
          <w:rFonts w:ascii="Times New Roman" w:hAnsi="Times New Roman" w:cs="Times New Roman"/>
          <w:color w:val="000000" w:themeColor="text1"/>
        </w:rPr>
        <w:t>,</w:t>
      </w:r>
      <w:r w:rsidR="00004D7A" w:rsidRPr="00764EF3">
        <w:rPr>
          <w:rFonts w:ascii="Times New Roman" w:hAnsi="Times New Roman" w:cs="Times New Roman"/>
          <w:color w:val="000000" w:themeColor="text1"/>
        </w:rPr>
        <w:t xml:space="preserve"> transform</w:t>
      </w:r>
      <w:r w:rsidR="00E35196" w:rsidRPr="00764EF3">
        <w:rPr>
          <w:rFonts w:ascii="Times New Roman" w:hAnsi="Times New Roman" w:cs="Times New Roman"/>
          <w:color w:val="000000" w:themeColor="text1"/>
        </w:rPr>
        <w:t xml:space="preserve"> and move</w:t>
      </w:r>
      <w:r w:rsidR="00004D7A"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 xml:space="preserve">indoors is necessary to </w:t>
      </w:r>
      <w:r w:rsidR="00B4281C" w:rsidRPr="00764EF3">
        <w:rPr>
          <w:rFonts w:ascii="Times New Roman" w:hAnsi="Times New Roman" w:cs="Times New Roman"/>
          <w:color w:val="000000" w:themeColor="text1"/>
        </w:rPr>
        <w:t>assess</w:t>
      </w:r>
      <w:r w:rsidRPr="00764EF3">
        <w:rPr>
          <w:rFonts w:ascii="Times New Roman" w:hAnsi="Times New Roman" w:cs="Times New Roman"/>
          <w:color w:val="000000" w:themeColor="text1"/>
        </w:rPr>
        <w:t xml:space="preserve"> our exposure to air pollution and </w:t>
      </w:r>
      <w:r w:rsidR="00B4281C" w:rsidRPr="00764EF3">
        <w:rPr>
          <w:rFonts w:ascii="Times New Roman" w:hAnsi="Times New Roman" w:cs="Times New Roman"/>
          <w:color w:val="000000" w:themeColor="text1"/>
        </w:rPr>
        <w:t>implement appropriate mitigation strategies</w:t>
      </w:r>
      <w:r w:rsidRPr="00764EF3">
        <w:rPr>
          <w:rFonts w:ascii="Times New Roman" w:hAnsi="Times New Roman" w:cs="Times New Roman"/>
          <w:color w:val="000000" w:themeColor="text1"/>
        </w:rPr>
        <w:t>.</w:t>
      </w:r>
      <w:r w:rsidR="004D5050" w:rsidRPr="00764EF3">
        <w:rPr>
          <w:rFonts w:ascii="Times New Roman" w:hAnsi="Times New Roman" w:cs="Times New Roman"/>
          <w:color w:val="000000" w:themeColor="text1"/>
        </w:rPr>
        <w:fldChar w:fldCharType="begin">
          <w:fldData xml:space="preserve">PEVuZE5vdGU+PENpdGU+PEF1dGhvcj5XZXNjaGxlcjwvQXV0aG9yPjxZZWFyPjIwMTg8L1llYXI+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</w:fldData>
        </w:fldChar>
      </w:r>
      <w:r w:rsidR="00E35196" w:rsidRPr="00764EF3">
        <w:rPr>
          <w:rFonts w:ascii="Times New Roman" w:hAnsi="Times New Roman" w:cs="Times New Roman"/>
          <w:color w:val="000000" w:themeColor="text1"/>
        </w:rPr>
        <w:instrText xml:space="preserve"> ADDIN EN.CITE </w:instrText>
      </w:r>
      <w:r w:rsidR="00E35196" w:rsidRPr="00764EF3">
        <w:rPr>
          <w:rFonts w:ascii="Times New Roman" w:hAnsi="Times New Roman" w:cs="Times New Roman"/>
          <w:color w:val="000000" w:themeColor="text1"/>
        </w:rPr>
        <w:fldChar w:fldCharType="begin">
          <w:fldData xml:space="preserve">PEVuZE5vdGU+PENpdGU+PEF1dGhvcj5XZXNjaGxlcjwvQXV0aG9yPjxZZWFyPjIwMTg8L1llYXI+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</w:fldData>
        </w:fldChar>
      </w:r>
      <w:r w:rsidR="00E35196" w:rsidRPr="00764EF3">
        <w:rPr>
          <w:rFonts w:ascii="Times New Roman" w:hAnsi="Times New Roman" w:cs="Times New Roman"/>
          <w:color w:val="000000" w:themeColor="text1"/>
        </w:rPr>
        <w:instrText xml:space="preserve"> ADDIN EN.CITE.DATA </w:instrText>
      </w:r>
      <w:r w:rsidR="00E35196" w:rsidRPr="00764EF3">
        <w:rPr>
          <w:rFonts w:ascii="Times New Roman" w:hAnsi="Times New Roman" w:cs="Times New Roman"/>
          <w:color w:val="000000" w:themeColor="text1"/>
        </w:rPr>
      </w:r>
      <w:r w:rsidR="00E35196" w:rsidRPr="00764EF3">
        <w:rPr>
          <w:rFonts w:ascii="Times New Roman" w:hAnsi="Times New Roman" w:cs="Times New Roman"/>
          <w:color w:val="000000" w:themeColor="text1"/>
        </w:rPr>
        <w:fldChar w:fldCharType="end"/>
      </w:r>
      <w:r w:rsidR="004D5050" w:rsidRPr="00764EF3">
        <w:rPr>
          <w:rFonts w:ascii="Times New Roman" w:hAnsi="Times New Roman" w:cs="Times New Roman"/>
          <w:color w:val="000000" w:themeColor="text1"/>
        </w:rPr>
      </w:r>
      <w:r w:rsidR="004D5050"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7-9</w:t>
      </w:r>
      <w:r w:rsidR="004D5050"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Many of the reactions and processes that impact indoor air quality are still uncertain and can be very different </w:t>
      </w:r>
      <w:r w:rsidR="00B4281C" w:rsidRPr="00764EF3">
        <w:rPr>
          <w:rFonts w:ascii="Times New Roman" w:hAnsi="Times New Roman" w:cs="Times New Roman"/>
          <w:color w:val="000000" w:themeColor="text1"/>
        </w:rPr>
        <w:t xml:space="preserve">compared </w:t>
      </w:r>
      <w:r w:rsidRPr="00764EF3">
        <w:rPr>
          <w:rFonts w:ascii="Times New Roman" w:hAnsi="Times New Roman" w:cs="Times New Roman"/>
          <w:color w:val="000000" w:themeColor="text1"/>
        </w:rPr>
        <w:t>to outdoor air. Low light levels indoors cause reduced photochemistry while the much larger surface to volume ratios indoors makes heterogeneous chemistry especially important.</w:t>
      </w:r>
      <w:r w:rsidR="000E196F" w:rsidRPr="00764EF3">
        <w:rPr>
          <w:rFonts w:ascii="Times New Roman" w:hAnsi="Times New Roman" w:cs="Times New Roman"/>
          <w:color w:val="000000" w:themeColor="text1"/>
        </w:rPr>
        <w:fldChar w:fldCharType="begin">
          <w:fldData xml:space="preserve">PEVuZE5vdGU+PENpdGU+PEF1dGhvcj5NYW51amE8L0F1dGhvcj48WWVhcj4yMDE5PC9ZZWFyPjxS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</w:fldData>
        </w:fldChar>
      </w:r>
      <w:r w:rsidR="00E35196" w:rsidRPr="00764EF3">
        <w:rPr>
          <w:rFonts w:ascii="Times New Roman" w:hAnsi="Times New Roman" w:cs="Times New Roman"/>
          <w:color w:val="000000" w:themeColor="text1"/>
        </w:rPr>
        <w:instrText xml:space="preserve"> ADDIN EN.CITE </w:instrText>
      </w:r>
      <w:r w:rsidR="00E35196" w:rsidRPr="00764EF3">
        <w:rPr>
          <w:rFonts w:ascii="Times New Roman" w:hAnsi="Times New Roman" w:cs="Times New Roman"/>
          <w:color w:val="000000" w:themeColor="text1"/>
        </w:rPr>
        <w:fldChar w:fldCharType="begin">
          <w:fldData xml:space="preserve">PEVuZE5vdGU+PENpdGU+PEF1dGhvcj5NYW51amE8L0F1dGhvcj48WWVhcj4yMDE5PC9ZZWFyPjxS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</w:fldData>
        </w:fldChar>
      </w:r>
      <w:r w:rsidR="00E35196" w:rsidRPr="00764EF3">
        <w:rPr>
          <w:rFonts w:ascii="Times New Roman" w:hAnsi="Times New Roman" w:cs="Times New Roman"/>
          <w:color w:val="000000" w:themeColor="text1"/>
        </w:rPr>
        <w:instrText xml:space="preserve"> ADDIN EN.CITE.DATA </w:instrText>
      </w:r>
      <w:r w:rsidR="00E35196" w:rsidRPr="00764EF3">
        <w:rPr>
          <w:rFonts w:ascii="Times New Roman" w:hAnsi="Times New Roman" w:cs="Times New Roman"/>
          <w:color w:val="000000" w:themeColor="text1"/>
        </w:rPr>
      </w:r>
      <w:r w:rsidR="00E35196" w:rsidRPr="00764EF3">
        <w:rPr>
          <w:rFonts w:ascii="Times New Roman" w:hAnsi="Times New Roman" w:cs="Times New Roman"/>
          <w:color w:val="000000" w:themeColor="text1"/>
        </w:rPr>
        <w:fldChar w:fldCharType="end"/>
      </w:r>
      <w:r w:rsidR="000E196F" w:rsidRPr="00764EF3">
        <w:rPr>
          <w:rFonts w:ascii="Times New Roman" w:hAnsi="Times New Roman" w:cs="Times New Roman"/>
          <w:color w:val="000000" w:themeColor="text1"/>
        </w:rPr>
      </w:r>
      <w:r w:rsidR="000E196F"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10-15</w:t>
      </w:r>
      <w:r w:rsidR="000E196F"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Activities such as cooking and cleaning, significantly impact </w:t>
      </w:r>
      <w:r w:rsidR="00B55B0D" w:rsidRPr="00764EF3">
        <w:rPr>
          <w:rFonts w:ascii="Times New Roman" w:hAnsi="Times New Roman" w:cs="Times New Roman"/>
          <w:color w:val="000000" w:themeColor="text1"/>
        </w:rPr>
        <w:t xml:space="preserve">the composition of </w:t>
      </w:r>
      <w:r w:rsidRPr="00764EF3">
        <w:rPr>
          <w:rFonts w:ascii="Times New Roman" w:hAnsi="Times New Roman" w:cs="Times New Roman"/>
          <w:color w:val="000000" w:themeColor="text1"/>
        </w:rPr>
        <w:t>indoor air.</w:t>
      </w:r>
      <w:r w:rsidR="00C405DB" w:rsidRPr="00764EF3">
        <w:rPr>
          <w:rFonts w:ascii="Times New Roman" w:hAnsi="Times New Roman" w:cs="Times New Roman"/>
          <w:color w:val="000000" w:themeColor="text1"/>
        </w:rPr>
        <w:fldChar w:fldCharType="begin">
          <w:fldData xml:space="preserve">PEVuZE5vdGU+PENpdGU+PEF1dGhvcj5GYXJtZXI8L0F1dGhvcj48WWVhcj4yMDE5PC9ZZWFyPjxS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</w:fldData>
        </w:fldChar>
      </w:r>
      <w:r w:rsidR="00E35196" w:rsidRPr="00764EF3">
        <w:rPr>
          <w:rFonts w:ascii="Times New Roman" w:hAnsi="Times New Roman" w:cs="Times New Roman"/>
          <w:color w:val="000000" w:themeColor="text1"/>
        </w:rPr>
        <w:instrText xml:space="preserve"> ADDIN EN.CITE </w:instrText>
      </w:r>
      <w:r w:rsidR="00E35196" w:rsidRPr="00764EF3">
        <w:rPr>
          <w:rFonts w:ascii="Times New Roman" w:hAnsi="Times New Roman" w:cs="Times New Roman"/>
          <w:color w:val="000000" w:themeColor="text1"/>
        </w:rPr>
        <w:fldChar w:fldCharType="begin">
          <w:fldData xml:space="preserve">PEVuZE5vdGU+PENpdGU+PEF1dGhvcj5GYXJtZXI8L0F1dGhvcj48WWVhcj4yMDE5PC9ZZWFyPjxS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</w:fldData>
        </w:fldChar>
      </w:r>
      <w:r w:rsidR="00E35196" w:rsidRPr="00764EF3">
        <w:rPr>
          <w:rFonts w:ascii="Times New Roman" w:hAnsi="Times New Roman" w:cs="Times New Roman"/>
          <w:color w:val="000000" w:themeColor="text1"/>
        </w:rPr>
        <w:instrText xml:space="preserve"> ADDIN EN.CITE.DATA </w:instrText>
      </w:r>
      <w:r w:rsidR="00E35196" w:rsidRPr="00764EF3">
        <w:rPr>
          <w:rFonts w:ascii="Times New Roman" w:hAnsi="Times New Roman" w:cs="Times New Roman"/>
          <w:color w:val="000000" w:themeColor="text1"/>
        </w:rPr>
      </w:r>
      <w:r w:rsidR="00E35196" w:rsidRPr="00764EF3">
        <w:rPr>
          <w:rFonts w:ascii="Times New Roman" w:hAnsi="Times New Roman" w:cs="Times New Roman"/>
          <w:color w:val="000000" w:themeColor="text1"/>
        </w:rPr>
        <w:fldChar w:fldCharType="end"/>
      </w:r>
      <w:r w:rsidR="00C405DB" w:rsidRPr="00764EF3">
        <w:rPr>
          <w:rFonts w:ascii="Times New Roman" w:hAnsi="Times New Roman" w:cs="Times New Roman"/>
          <w:color w:val="000000" w:themeColor="text1"/>
        </w:rPr>
      </w:r>
      <w:r w:rsidR="00C405DB"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7, 16</w:t>
      </w:r>
      <w:r w:rsidR="00C405DB"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Skin lipid ozonolysis</w:t>
      </w:r>
      <w:r w:rsidR="00B55B0D" w:rsidRPr="00764EF3">
        <w:rPr>
          <w:rFonts w:ascii="Times New Roman" w:hAnsi="Times New Roman" w:cs="Times New Roman"/>
          <w:color w:val="000000" w:themeColor="text1"/>
        </w:rPr>
        <w:t>, the use of personal care products and metabolic emissions</w:t>
      </w:r>
      <w:r w:rsidRPr="00764EF3">
        <w:rPr>
          <w:rFonts w:ascii="Times New Roman" w:hAnsi="Times New Roman" w:cs="Times New Roman"/>
          <w:color w:val="000000" w:themeColor="text1"/>
        </w:rPr>
        <w:t xml:space="preserve"> can also </w:t>
      </w:r>
      <w:r w:rsidR="00B55B0D" w:rsidRPr="00764EF3">
        <w:rPr>
          <w:rFonts w:ascii="Times New Roman" w:hAnsi="Times New Roman" w:cs="Times New Roman"/>
          <w:color w:val="000000" w:themeColor="text1"/>
        </w:rPr>
        <w:t>affect indoor air quality</w:t>
      </w:r>
      <w:r w:rsidRPr="00764EF3">
        <w:rPr>
          <w:rFonts w:ascii="Times New Roman" w:hAnsi="Times New Roman" w:cs="Times New Roman"/>
          <w:color w:val="000000" w:themeColor="text1"/>
        </w:rPr>
        <w:t>.</w:t>
      </w:r>
      <w:r w:rsidR="00C405DB" w:rsidRPr="00764EF3">
        <w:rPr>
          <w:rFonts w:ascii="Times New Roman" w:hAnsi="Times New Roman" w:cs="Times New Roman"/>
          <w:color w:val="000000" w:themeColor="text1"/>
        </w:rPr>
        <w:fldChar w:fldCharType="begin">
          <w:fldData xml:space="preserve">PEVuZE5vdGU+PENpdGU+PEF1dGhvcj5XaXN0aGFsZXI8L0F1dGhvcj48WWVhcj4yMDEwPC9ZZWFy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dGVkIFN0YXRlcyBvZiBBbWVyaWNhPC9mdWxsLXRpdGxlPjxhYmJyLTE+UHJvYy4gTmF0bC4gQWNh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</w:fldData>
        </w:fldChar>
      </w:r>
      <w:r w:rsidR="00E35196" w:rsidRPr="00764EF3">
        <w:rPr>
          <w:rFonts w:ascii="Times New Roman" w:hAnsi="Times New Roman" w:cs="Times New Roman"/>
          <w:color w:val="000000" w:themeColor="text1"/>
        </w:rPr>
        <w:instrText xml:space="preserve"> ADDIN EN.CITE </w:instrText>
      </w:r>
      <w:r w:rsidR="00E35196" w:rsidRPr="00764EF3">
        <w:rPr>
          <w:rFonts w:ascii="Times New Roman" w:hAnsi="Times New Roman" w:cs="Times New Roman"/>
          <w:color w:val="000000" w:themeColor="text1"/>
        </w:rPr>
        <w:fldChar w:fldCharType="begin">
          <w:fldData xml:space="preserve">PEVuZE5vdGU+PENpdGU+PEF1dGhvcj5XaXN0aGFsZXI8L0F1dGhvcj48WWVhcj4yMDEwPC9ZZWFy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dGVkIFN0YXRlcyBvZiBBbWVyaWNhPC9mdWxsLXRpdGxlPjxhYmJyLTE+UHJvYy4gTmF0bC4gQWNh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</w:fldData>
        </w:fldChar>
      </w:r>
      <w:r w:rsidR="00E35196" w:rsidRPr="00764EF3">
        <w:rPr>
          <w:rFonts w:ascii="Times New Roman" w:hAnsi="Times New Roman" w:cs="Times New Roman"/>
          <w:color w:val="000000" w:themeColor="text1"/>
        </w:rPr>
        <w:instrText xml:space="preserve"> ADDIN EN.CITE.DATA </w:instrText>
      </w:r>
      <w:r w:rsidR="00E35196" w:rsidRPr="00764EF3">
        <w:rPr>
          <w:rFonts w:ascii="Times New Roman" w:hAnsi="Times New Roman" w:cs="Times New Roman"/>
          <w:color w:val="000000" w:themeColor="text1"/>
        </w:rPr>
      </w:r>
      <w:r w:rsidR="00E35196" w:rsidRPr="00764EF3">
        <w:rPr>
          <w:rFonts w:ascii="Times New Roman" w:hAnsi="Times New Roman" w:cs="Times New Roman"/>
          <w:color w:val="000000" w:themeColor="text1"/>
        </w:rPr>
        <w:fldChar w:fldCharType="end"/>
      </w:r>
      <w:r w:rsidR="00C405DB" w:rsidRPr="00764EF3">
        <w:rPr>
          <w:rFonts w:ascii="Times New Roman" w:hAnsi="Times New Roman" w:cs="Times New Roman"/>
          <w:color w:val="000000" w:themeColor="text1"/>
        </w:rPr>
      </w:r>
      <w:r w:rsidR="00C405DB"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17-21</w:t>
      </w:r>
      <w:r w:rsidR="00C405DB"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Ventilation </w:t>
      </w:r>
      <w:r w:rsidR="00B55B0D" w:rsidRPr="00764EF3">
        <w:rPr>
          <w:rFonts w:ascii="Times New Roman" w:hAnsi="Times New Roman" w:cs="Times New Roman"/>
          <w:color w:val="000000" w:themeColor="text1"/>
        </w:rPr>
        <w:t>will</w:t>
      </w:r>
      <w:r w:rsidRPr="00764EF3">
        <w:rPr>
          <w:rFonts w:ascii="Times New Roman" w:hAnsi="Times New Roman" w:cs="Times New Roman"/>
          <w:color w:val="000000" w:themeColor="text1"/>
        </w:rPr>
        <w:t xml:space="preserve"> result in outdoor chemicals being transported indoors while chemicals formed or released indoors can accumulate</w:t>
      </w:r>
      <w:r w:rsidR="00E35196" w:rsidRPr="00764EF3">
        <w:rPr>
          <w:rFonts w:ascii="Times New Roman" w:hAnsi="Times New Roman" w:cs="Times New Roman"/>
          <w:color w:val="000000" w:themeColor="text1"/>
        </w:rPr>
        <w:t xml:space="preserve"> indoors (depending on their lifetime)</w:t>
      </w:r>
      <w:r w:rsidRPr="00764EF3">
        <w:rPr>
          <w:rFonts w:ascii="Times New Roman" w:hAnsi="Times New Roman" w:cs="Times New Roman"/>
          <w:color w:val="000000" w:themeColor="text1"/>
        </w:rPr>
        <w:t xml:space="preserve"> before being transported outdoors.</w:t>
      </w:r>
      <w:r w:rsidR="00AB5646" w:rsidRPr="00764EF3">
        <w:rPr>
          <w:rFonts w:ascii="Times New Roman" w:hAnsi="Times New Roman" w:cs="Times New Roman"/>
          <w:color w:val="000000" w:themeColor="text1"/>
        </w:rPr>
        <w:fldChar w:fldCharType="begin"/>
      </w:r>
      <w:r w:rsidR="00E35196" w:rsidRPr="00764EF3">
        <w:rPr>
          <w:rFonts w:ascii="Times New Roman" w:hAnsi="Times New Roman" w:cs="Times New Roman"/>
          <w:color w:val="000000" w:themeColor="text1"/>
        </w:rPr>
        <w:instrText xml:space="preserve"> ADDIN EN.CITE &lt;EndNote&gt;&lt;Cite&gt;&lt;Author&gt;Weschler&lt;/Author&gt;&lt;Year&gt;2018&lt;/Year&gt;&lt;RecNum&gt;3143&lt;/RecNum&gt;&lt;DisplayText&gt;&lt;style face="superscript"&gt;7, 22&lt;/style&gt;&lt;/DisplayText&gt;&lt;record&gt;&lt;rec-number&gt;3143&lt;/rec-number&gt;&lt;foreign-keys&gt;&lt;key app="EN" db-id="pwt5dxffzdsr07e5pzgvz2xex2fdrdvpztt5" timestamp="0"&gt;3143&lt;/key&gt;&lt;/foreign-keys&gt;&lt;ref-type name="Journal Article"&gt;17&lt;/ref-type&gt;&lt;contributors&gt;&lt;authors&gt;&lt;author&gt;Weschler, Charles J.&lt;/author&gt;&lt;author&gt;Carslaw, Nicola&lt;/author&gt;&lt;/authors&gt;&lt;/contributors&gt;&lt;titles&gt;&lt;title&gt;Indoor Chemistry&lt;/title&gt;&lt;secondary-title&gt;Environmental Science &amp;amp; Technology&lt;/secondary-title&gt;&lt;/titles&gt;&lt;periodical&gt;&lt;full-title&gt;Environmental Science &amp;amp; Technology&lt;/full-title&gt;&lt;abbr-1&gt;Environ. Sci. Technol.&lt;/abbr-1&gt;&lt;/periodical&gt;&lt;pages&gt;2419-2428&lt;/pages&gt;&lt;volume&gt;52&lt;/volume&gt;&lt;number&gt;5&lt;/number&gt;&lt;dates&gt;&lt;year&gt;2018&lt;/year&gt;&lt;pub-dates&gt;&lt;date&gt;2018/03/06&lt;/date&gt;&lt;/pub-dates&gt;&lt;/dates&gt;&lt;publisher&gt;American Chemical Society&lt;/publisher&gt;&lt;isbn&gt;0013-936X&lt;/isbn&gt;&lt;urls&gt;&lt;related-urls&gt;&lt;url&gt;https://doi.org/10.1021/acs.est.7b06387&lt;/url&gt;&lt;/related-urls&gt;&lt;/urls&gt;&lt;electronic-resource-num&gt;10.1021/acs.est.7b06387&lt;/electronic-resource-num&gt;&lt;/record&gt;&lt;/Cite&gt;&lt;Cite&gt;&lt;Author&gt;Nazaroff&lt;/Author&gt;&lt;Year&gt;2021&lt;/Year&gt;&lt;RecNum&gt;988&lt;/RecNum&gt;&lt;record&gt;&lt;rec-number&gt;988&lt;/rec-number&gt;&lt;foreign-keys&gt;&lt;key app="EN" db-id="sed5vxaema9x99ewxwapzdt6pv</w:instrText>
      </w:r>
      <w:r w:rsidR="00E35196" w:rsidRPr="00764EF3">
        <w:rPr>
          <w:rFonts w:ascii="Times New Roman" w:hAnsi="Times New Roman" w:cs="Times New Roman" w:hint="eastAsia"/>
          <w:color w:val="000000" w:themeColor="text1"/>
        </w:rPr>
        <w:instrText>rd0vz0zdvr" timestamp="1758192047"&gt;988&lt;/key&gt;&lt;/foreign-keys&gt;&lt;ref-type name="Journal Article"&gt;17&lt;/ref-type&gt;&lt;contributors&gt;&lt;authors&gt;&lt;author&gt;Nazaroff, William W&lt;/author&gt;&lt;/authors&gt;&lt;/contributors&gt;&lt;titles&gt;&lt;title&gt;Residential air</w:instrText>
      </w:r>
      <w:r w:rsidR="00E35196" w:rsidRPr="00764EF3">
        <w:rPr>
          <w:rFonts w:ascii="Times New Roman" w:hAnsi="Times New Roman" w:cs="Times New Roman" w:hint="eastAsia"/>
          <w:color w:val="000000" w:themeColor="text1"/>
        </w:rPr>
        <w:instrText>‐</w:instrText>
      </w:r>
      <w:r w:rsidR="00E35196" w:rsidRPr="00764EF3">
        <w:rPr>
          <w:rFonts w:ascii="Times New Roman" w:hAnsi="Times New Roman" w:cs="Times New Roman" w:hint="eastAsia"/>
          <w:color w:val="000000" w:themeColor="text1"/>
        </w:rPr>
        <w:instrText>change rates: A critical review&lt;/ti</w:instrText>
      </w:r>
      <w:r w:rsidR="00E35196" w:rsidRPr="00764EF3">
        <w:rPr>
          <w:rFonts w:ascii="Times New Roman" w:hAnsi="Times New Roman" w:cs="Times New Roman"/>
          <w:color w:val="000000" w:themeColor="text1"/>
        </w:rPr>
        <w:instrText>tle&gt;&lt;secondary-title&gt;Indoor Air&lt;/secondary-title&gt;&lt;/titles&gt;&lt;periodical&gt;&lt;full-title&gt;Indoor Air&lt;/full-title&gt;&lt;abbr-1&gt;Indoor Air&lt;/abbr-1&gt;&lt;/periodical&gt;&lt;pages&gt;282-313&lt;/pages&gt;&lt;volume&gt;31&lt;/volume&gt;&lt;number&gt;2&lt;/number&gt;&lt;dates&gt;&lt;year&gt;2021&lt;/year&gt;&lt;/dates&gt;&lt;isbn&gt;0905-6947&lt;/isbn&gt;&lt;urls&gt;&lt;/urls&gt;&lt;/record&gt;&lt;/Cite&gt;&lt;/EndNote&gt;</w:instrText>
      </w:r>
      <w:r w:rsidR="00AB5646"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7, 22</w:t>
      </w:r>
      <w:r w:rsidR="00AB5646"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w:t>
      </w:r>
      <w:r w:rsidR="00B55B0D" w:rsidRPr="00764EF3">
        <w:rPr>
          <w:rFonts w:ascii="Times New Roman" w:hAnsi="Times New Roman" w:cs="Times New Roman"/>
          <w:color w:val="000000" w:themeColor="text1"/>
        </w:rPr>
        <w:t>Indoor emissions can affect outdoor air with r</w:t>
      </w:r>
      <w:r w:rsidRPr="00764EF3">
        <w:rPr>
          <w:rFonts w:ascii="Times New Roman" w:hAnsi="Times New Roman" w:cs="Times New Roman"/>
          <w:color w:val="000000" w:themeColor="text1"/>
        </w:rPr>
        <w:t xml:space="preserve">ecent research </w:t>
      </w:r>
      <w:r w:rsidRPr="00764EF3">
        <w:rPr>
          <w:rFonts w:ascii="Times New Roman" w:hAnsi="Times New Roman" w:cs="Times New Roman"/>
          <w:color w:val="000000" w:themeColor="text1"/>
        </w:rPr>
        <w:lastRenderedPageBreak/>
        <w:t>identif</w:t>
      </w:r>
      <w:r w:rsidR="00B55B0D" w:rsidRPr="00764EF3">
        <w:rPr>
          <w:rFonts w:ascii="Times New Roman" w:hAnsi="Times New Roman" w:cs="Times New Roman"/>
          <w:color w:val="000000" w:themeColor="text1"/>
        </w:rPr>
        <w:t>ying</w:t>
      </w:r>
      <w:r w:rsidRPr="00764EF3">
        <w:rPr>
          <w:rFonts w:ascii="Times New Roman" w:hAnsi="Times New Roman" w:cs="Times New Roman"/>
          <w:color w:val="000000" w:themeColor="text1"/>
        </w:rPr>
        <w:t xml:space="preserve"> the use of consumer products containing volatile </w:t>
      </w:r>
      <w:r w:rsidR="00E35196" w:rsidRPr="00764EF3">
        <w:rPr>
          <w:rFonts w:ascii="Times New Roman" w:hAnsi="Times New Roman" w:cs="Times New Roman"/>
          <w:color w:val="000000" w:themeColor="text1"/>
        </w:rPr>
        <w:t xml:space="preserve">organic </w:t>
      </w:r>
      <w:r w:rsidRPr="00764EF3">
        <w:rPr>
          <w:rFonts w:ascii="Times New Roman" w:hAnsi="Times New Roman" w:cs="Times New Roman"/>
          <w:color w:val="000000" w:themeColor="text1"/>
        </w:rPr>
        <w:t>chemicals indoors as a significant source of organic compounds outdoors.</w:t>
      </w:r>
      <w:r w:rsidR="0085066D" w:rsidRPr="00764EF3">
        <w:rPr>
          <w:rFonts w:ascii="Times New Roman" w:hAnsi="Times New Roman" w:cs="Times New Roman"/>
          <w:color w:val="000000" w:themeColor="text1"/>
        </w:rPr>
        <w:fldChar w:fldCharType="begin">
          <w:fldData xml:space="preserve">PEVuZE5vdGU+PENpdGU+PEF1dGhvcj5NY0RvbmFsZDwvQXV0aG9yPjxZZWFyPjIwMTg8L1llYXI+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=
</w:fldData>
        </w:fldChar>
      </w:r>
      <w:r w:rsidR="00E35196" w:rsidRPr="00764EF3">
        <w:rPr>
          <w:rFonts w:ascii="Times New Roman" w:hAnsi="Times New Roman" w:cs="Times New Roman"/>
          <w:color w:val="000000" w:themeColor="text1"/>
        </w:rPr>
        <w:instrText xml:space="preserve"> ADDIN EN.CITE </w:instrText>
      </w:r>
      <w:r w:rsidR="00E35196" w:rsidRPr="00764EF3">
        <w:rPr>
          <w:rFonts w:ascii="Times New Roman" w:hAnsi="Times New Roman" w:cs="Times New Roman"/>
          <w:color w:val="000000" w:themeColor="text1"/>
        </w:rPr>
        <w:fldChar w:fldCharType="begin">
          <w:fldData xml:space="preserve">PEVuZE5vdGU+PENpdGU+PEF1dGhvcj5NY0RvbmFsZDwvQXV0aG9yPjxZZWFyPjIwMTg8L1llYXI+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=
</w:fldData>
        </w:fldChar>
      </w:r>
      <w:r w:rsidR="00E35196" w:rsidRPr="00764EF3">
        <w:rPr>
          <w:rFonts w:ascii="Times New Roman" w:hAnsi="Times New Roman" w:cs="Times New Roman"/>
          <w:color w:val="000000" w:themeColor="text1"/>
        </w:rPr>
        <w:instrText xml:space="preserve"> ADDIN EN.CITE.DATA </w:instrText>
      </w:r>
      <w:r w:rsidR="00E35196" w:rsidRPr="00764EF3">
        <w:rPr>
          <w:rFonts w:ascii="Times New Roman" w:hAnsi="Times New Roman" w:cs="Times New Roman"/>
          <w:color w:val="000000" w:themeColor="text1"/>
        </w:rPr>
      </w:r>
      <w:r w:rsidR="00E35196" w:rsidRPr="00764EF3">
        <w:rPr>
          <w:rFonts w:ascii="Times New Roman" w:hAnsi="Times New Roman" w:cs="Times New Roman"/>
          <w:color w:val="000000" w:themeColor="text1"/>
        </w:rPr>
        <w:fldChar w:fldCharType="end"/>
      </w:r>
      <w:r w:rsidR="0085066D" w:rsidRPr="00764EF3">
        <w:rPr>
          <w:rFonts w:ascii="Times New Roman" w:hAnsi="Times New Roman" w:cs="Times New Roman"/>
          <w:color w:val="000000" w:themeColor="text1"/>
        </w:rPr>
      </w:r>
      <w:r w:rsidR="0085066D"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23, 24</w:t>
      </w:r>
      <w:r w:rsidR="0085066D" w:rsidRPr="00764EF3">
        <w:rPr>
          <w:rFonts w:ascii="Times New Roman" w:hAnsi="Times New Roman" w:cs="Times New Roman"/>
          <w:color w:val="000000" w:themeColor="text1"/>
        </w:rPr>
        <w:fldChar w:fldCharType="end"/>
      </w:r>
    </w:p>
    <w:p w14:paraId="00DC680F" w14:textId="43678C83" w:rsidR="00402543" w:rsidRPr="00764EF3" w:rsidRDefault="00402543" w:rsidP="00BB586C">
      <w:pPr>
        <w:spacing w:after="0" w:line="360" w:lineRule="auto"/>
        <w:ind w:firstLine="360"/>
        <w:jc w:val="both"/>
        <w:rPr>
          <w:rFonts w:ascii="Times New Roman" w:hAnsi="Times New Roman" w:cs="Times New Roman"/>
          <w:color w:val="000000" w:themeColor="text1"/>
        </w:rPr>
      </w:pPr>
      <w:r w:rsidRPr="00764EF3">
        <w:rPr>
          <w:rFonts w:ascii="Times New Roman" w:hAnsi="Times New Roman" w:cs="Times New Roman"/>
          <w:color w:val="000000" w:themeColor="text1"/>
        </w:rPr>
        <w:t xml:space="preserve">There are a huge number of different indoor spaces, with many factors that can impact air quality within them including room size, temperature, relative humidity, surface materials, human occupancy, </w:t>
      </w:r>
      <w:r w:rsidR="00945E1D" w:rsidRPr="00764EF3">
        <w:rPr>
          <w:rFonts w:ascii="Times New Roman" w:hAnsi="Times New Roman" w:cs="Times New Roman"/>
          <w:color w:val="000000" w:themeColor="text1"/>
        </w:rPr>
        <w:t xml:space="preserve">indoor emissions, </w:t>
      </w:r>
      <w:r w:rsidRPr="00764EF3">
        <w:rPr>
          <w:rFonts w:ascii="Times New Roman" w:hAnsi="Times New Roman" w:cs="Times New Roman"/>
          <w:color w:val="000000" w:themeColor="text1"/>
        </w:rPr>
        <w:t>current and past activities, outdoor air quality, and ventilation.</w:t>
      </w:r>
      <w:r w:rsidR="003E3011" w:rsidRPr="00764EF3">
        <w:rPr>
          <w:rFonts w:ascii="Times New Roman" w:hAnsi="Times New Roman" w:cs="Times New Roman"/>
          <w:color w:val="000000" w:themeColor="text1"/>
        </w:rPr>
        <w:fldChar w:fldCharType="begin"/>
      </w:r>
      <w:r w:rsidR="00E35196" w:rsidRPr="00764EF3">
        <w:rPr>
          <w:rFonts w:ascii="Times New Roman" w:hAnsi="Times New Roman" w:cs="Times New Roman"/>
          <w:color w:val="000000" w:themeColor="text1"/>
        </w:rPr>
        <w:instrText xml:space="preserve"> ADDIN EN.CITE &lt;EndNote&gt;&lt;Cite&gt;&lt;Author&gt;Nazaroff&lt;/Author&gt;&lt;Year&gt;2015&lt;/Year&gt;&lt;RecNum&gt;630&lt;/RecNum&gt;&lt;DisplayText&gt;&lt;style face="superscript"&gt;25, 26&lt;/style&gt;&lt;/DisplayText&gt;&lt;record&gt;&lt;rec-number&gt;630&lt;/rec-number&gt;&lt;foreign-keys&gt;&lt;key app="EN" db-id="sed5vxaema9x99ewxwapzdt6pvrd0vz0zdvr" timestamp="1533944419"&gt;630&lt;/key&gt;&lt;/foreign-keys&gt;&lt;ref-type name="Journal Article"&gt;17&lt;/ref-type&gt;&lt;contributors&gt;&lt;authors&gt;&lt;author&gt;Nazaroff, WW&lt;/author&gt;&lt;author&gt;Goldstein, AH&lt;/author&gt;&lt;/authors&gt;&lt;/contributors&gt;&lt;titles&gt;&lt;title&gt;Indoor chemistry: research opportunities and challenges&lt;/title&gt;&lt;secondary-title&gt;Indoor air&lt;/secondary-title&gt;&lt;/titles&gt;&lt;periodical&gt;&lt;full-title&gt;Indoor Air&lt;/full-title&gt;&lt;abbr-1&gt;Indoor Air&lt;/abbr-1&gt;&lt;/periodical&gt;&lt;pages&gt;357-361&lt;/pages&gt;&lt;volume&gt;25&lt;/volume&gt;&lt;number&gt;4&lt;/number&gt;&lt;dates&gt;&lt;year&gt;2015&lt;/year&gt;&lt;/dates&gt;&lt;isbn&gt;0905-6947&lt;/isbn&gt;&lt;urls&gt;&lt;/urls&gt;&lt;/record&gt;&lt;/Cite&gt;&lt;Cite&gt;&lt;Author&gt;Morrison&lt;/Author&gt;&lt;Year&gt;2017&lt;/Year&gt;&lt;RecNum&gt;969&lt;/RecNum&gt;&lt;record&gt;&lt;rec-number&gt;969&lt;/rec-number&gt;&lt;foreign-keys&gt;&lt;key app="EN" db-id="sed5vxaema9x99ewxwapzdt6pvrd0vz0zdvr" timestamp="1758186447"&gt;969&lt;/key&gt;&lt;/foreign-keys&gt;&lt;ref-type name="Journal Article"&gt;17&lt;/ref-type&gt;&lt;contributors&gt;&lt;authors&gt;&lt;author&gt;Morrison, GC&lt;/author&gt;&lt;author&gt;Carslaw, N&lt;/author&gt;&lt;author&gt;Waring, MS&lt;/author&gt;&lt;/authors&gt;&lt;/contributors&gt;&lt;titles&gt;&lt;title&gt;A modeling enterprise for chemistry of indoor environments (CIE)&lt;/title&gt;&lt;/titles&gt;&lt;dates&gt;&lt;year&gt;2017&lt;/year&gt;&lt;/dates&gt;&lt;urls&gt;&lt;/urls&gt;&lt;/record&gt;&lt;/Cite&gt;&lt;/EndNote&gt;</w:instrText>
      </w:r>
      <w:r w:rsidR="003E3011"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25, 26</w:t>
      </w:r>
      <w:r w:rsidR="003E3011"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Laboratory </w:t>
      </w:r>
      <w:r w:rsidR="00640DC6" w:rsidRPr="00764EF3">
        <w:rPr>
          <w:rFonts w:ascii="Times New Roman" w:hAnsi="Times New Roman" w:cs="Times New Roman"/>
          <w:color w:val="000000" w:themeColor="text1"/>
        </w:rPr>
        <w:t xml:space="preserve">and chamber </w:t>
      </w:r>
      <w:r w:rsidRPr="00764EF3">
        <w:rPr>
          <w:rFonts w:ascii="Times New Roman" w:hAnsi="Times New Roman" w:cs="Times New Roman"/>
          <w:color w:val="000000" w:themeColor="text1"/>
        </w:rPr>
        <w:t>experiments as well as comprehensive indoor measurement campaigns can provide invaluable data, but often only a few conditions are investigated. Therefore, high quality models that can replicate measurements and are based on fundamental parameters are required to extrapolate to a wide range of indoor environments.</w:t>
      </w:r>
      <w:r w:rsidR="003E3011" w:rsidRPr="00764EF3">
        <w:rPr>
          <w:rFonts w:ascii="Times New Roman" w:hAnsi="Times New Roman" w:cs="Times New Roman"/>
          <w:color w:val="000000" w:themeColor="text1"/>
        </w:rPr>
        <w:fldChar w:fldCharType="begin"/>
      </w:r>
      <w:r w:rsidR="00E35196" w:rsidRPr="00764EF3">
        <w:rPr>
          <w:rFonts w:ascii="Times New Roman" w:hAnsi="Times New Roman" w:cs="Times New Roman"/>
          <w:color w:val="000000" w:themeColor="text1"/>
        </w:rPr>
        <w:instrText xml:space="preserve"> ADDIN EN.CITE &lt;EndNote&gt;&lt;Cite&gt;&lt;Author&gt;Morrison&lt;/Author&gt;&lt;Year&gt;2017&lt;/Year&gt;&lt;RecNum&gt;969&lt;/RecNum&gt;&lt;DisplayText&gt;&lt;style face="superscript"&gt;26, 27&lt;/style&gt;&lt;/DisplayText&gt;&lt;record&gt;&lt;rec-number&gt;969&lt;/rec-number&gt;&lt;foreign-keys&gt;&lt;key app="EN" db-id="sed5vxaema9x99ewxwapzdt6pvrd0vz0zdvr" timestamp="1758186447"&gt;969&lt;/key&gt;&lt;/foreign-keys&gt;&lt;ref-type name="Journal Article"&gt;17&lt;/ref-type&gt;&lt;contributors&gt;&lt;authors&gt;&lt;author&gt;Morrison, GC&lt;/author&gt;&lt;author&gt;Carslaw, N&lt;/author&gt;&lt;author&gt;Waring, MS&lt;/author&gt;&lt;/authors&gt;&lt;/contributors&gt;&lt;titles&gt;&lt;title&gt;A modeling enterprise for chemistry of indoor environments (CIE)&lt;/title&gt;&lt;/titles&gt;&lt;dates&gt;&lt;year&gt;2017&lt;/year&gt;&lt;/dates&gt;&lt;urls&gt;&lt;/urls&gt;&lt;/record&gt;&lt;/Cite&gt;&lt;Cite&gt;&lt;Author&gt;Shiraiwa&lt;/Author&gt;&lt;Year&gt;2019&lt;/Year&gt;&lt;RecNum&gt;714&lt;/RecNum&gt;&lt;record&gt;&lt;rec-number&gt;714&lt;/rec-number&gt;&lt;foreign-keys&gt;&lt;key app="EN" db-id="sed5vxaema9x99ewxwapzdt6pvrd0vz0zdvr" timestamp="1575677949"&gt;714&lt;/key&gt;&lt;/foreign-keys&gt;&lt;ref-type name="Journal Article"&gt;17&lt;/ref-type&gt;&lt;contributors&gt;&lt;authors&gt;&lt;author&gt;Shiraiwa, Manabu&lt;/author&gt;&lt;author&gt;Carslaw, Nicola&lt;/author&gt;&lt;author&gt;Tobias, Douglas J&lt;/author&gt;&lt;author&gt;Waring, Michael S&lt;/author&gt;&lt;author&gt;Rim, Donghyun&lt;/author&gt;&lt;author&gt;Morrison, Glenn&lt;/author&gt;&lt;author&gt;Lakey, Pascale SJ&lt;/author&gt;&lt;author&gt;Kruza, Magdalena&lt;/author&gt;&lt;author&gt;Von Domaros, Michael&lt;/author&gt;&lt;author&gt;Cummings, Bryan E&lt;/author&gt;&lt;/authors&gt;&lt;/contributors&gt;&lt;titles&gt;&lt;title&gt;Modelling consortium for chemistry of indoor environments (MOCCIE): integrating chemical processes from molecular to room scales&lt;/title&gt;&lt;secondary-title&gt;Environmental Science: Processes &amp;amp; Impacts&lt;/secondary-title&gt;&lt;/titles&gt;&lt;periodical&gt;&lt;full-title&gt;Environmental Science: Processes &amp;amp; Impacts&lt;/full-title&gt;&lt;abbr-1&gt;Environ. Sci.: Processes Impacts&lt;/abbr-1&gt;&lt;/periodical&gt;&lt;pages&gt;1240-1254&lt;/pages&gt;&lt;volume&gt;21&lt;/volume&gt;&lt;number&gt;8&lt;/number&gt;&lt;dates&gt;&lt;year&gt;2019&lt;/year&gt;&lt;/dates&gt;&lt;urls&gt;&lt;/urls&gt;&lt;/record&gt;&lt;/Cite&gt;&lt;/EndNote&gt;</w:instrText>
      </w:r>
      <w:r w:rsidR="003E3011"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26, 27</w:t>
      </w:r>
      <w:r w:rsidR="003E3011"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Indoor air models can also be used to assist in the interpretation of the data, identify key species, reactions and processes and to test and develop hypotheses.</w:t>
      </w:r>
      <w:r w:rsidR="00291575" w:rsidRPr="00764EF3">
        <w:rPr>
          <w:rFonts w:ascii="Times New Roman" w:hAnsi="Times New Roman" w:cs="Times New Roman"/>
          <w:color w:val="000000" w:themeColor="text1"/>
        </w:rPr>
        <w:fldChar w:fldCharType="begin"/>
      </w:r>
      <w:r w:rsidR="00E35196" w:rsidRPr="00764EF3">
        <w:rPr>
          <w:rFonts w:ascii="Times New Roman" w:hAnsi="Times New Roman" w:cs="Times New Roman"/>
          <w:color w:val="000000" w:themeColor="text1"/>
        </w:rPr>
        <w:instrText xml:space="preserve"> ADDIN EN.CITE &lt;EndNote&gt;&lt;Cite&gt;&lt;Author&gt;Shiraiwa&lt;/Author&gt;&lt;Year&gt;2019&lt;/Year&gt;&lt;RecNum&gt;714&lt;/RecNum&gt;&lt;DisplayText&gt;&lt;style face="superscript"&gt;27&lt;/style&gt;&lt;/DisplayText&gt;&lt;record&gt;&lt;rec-number&gt;714&lt;/rec-number&gt;&lt;foreign-keys&gt;&lt;key app="EN" db-id="sed5vxaema9x99ewxwapzdt6pvrd0vz0zdvr" timestamp="1575677949"&gt;714&lt;/key&gt;&lt;/foreign-keys&gt;&lt;ref-type name="Journal Article"&gt;17&lt;/ref-type&gt;&lt;contributors&gt;&lt;authors&gt;&lt;author&gt;Shiraiwa, Manabu&lt;/author&gt;&lt;author&gt;Carslaw, Nicola&lt;/author&gt;&lt;author&gt;Tobias, Douglas J&lt;/author&gt;&lt;author&gt;Waring, Michael S&lt;/author&gt;&lt;author&gt;Rim, Donghyun&lt;/author&gt;&lt;author&gt;Morrison, Glenn&lt;/author&gt;&lt;author&gt;Lakey, Pascale SJ&lt;/author&gt;&lt;author&gt;Kruza, Magdalena&lt;/author&gt;&lt;author&gt;Von Domaros, Michael&lt;/author&gt;&lt;author&gt;Cummings, Bryan E&lt;/author&gt;&lt;/authors&gt;&lt;/contributors&gt;&lt;titles&gt;&lt;title&gt;Modelling consortium for chemistry of indoor environments (MOCCIE): integrating chemical processes from molecular to room scales&lt;/title&gt;&lt;secondary-title&gt;Environmental Science: Processes &amp;amp; Impacts&lt;/secondary-title&gt;&lt;/titles&gt;&lt;periodical&gt;&lt;full-title&gt;Environmental Science: Processes &amp;amp; Impacts&lt;/full-title&gt;&lt;abbr-1&gt;Environ. Sci.: Processes Impacts&lt;/abbr-1&gt;&lt;/periodical&gt;&lt;pages&gt;1240-1254&lt;/pages&gt;&lt;volume&gt;21&lt;/volume&gt;&lt;number&gt;8&lt;/number&gt;&lt;dates&gt;&lt;year&gt;2019&lt;/year&gt;&lt;/dates&gt;&lt;urls&gt;&lt;/urls&gt;&lt;/record&gt;&lt;/Cite&gt;&lt;/EndNote&gt;</w:instrText>
      </w:r>
      <w:r w:rsidR="00291575"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27</w:t>
      </w:r>
      <w:r w:rsidR="00291575"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w:t>
      </w:r>
      <w:r w:rsidR="00595AFC" w:rsidRPr="00764EF3">
        <w:rPr>
          <w:rFonts w:ascii="Times New Roman" w:hAnsi="Times New Roman" w:cs="Times New Roman"/>
          <w:color w:val="000000" w:themeColor="text1"/>
        </w:rPr>
        <w:t>Additionally, t</w:t>
      </w:r>
      <w:r w:rsidRPr="00764EF3">
        <w:rPr>
          <w:rFonts w:ascii="Times New Roman" w:hAnsi="Times New Roman" w:cs="Times New Roman"/>
          <w:color w:val="000000" w:themeColor="text1"/>
        </w:rPr>
        <w:t>hese models can help to clarify gaps in our knowledge of parameters and in our fundamental understanding of indoor air chemistry and processes, and as such can be helpful for designing future experiments.</w:t>
      </w:r>
      <w:r w:rsidR="00291575" w:rsidRPr="00764EF3">
        <w:rPr>
          <w:rFonts w:ascii="Times New Roman" w:hAnsi="Times New Roman" w:cs="Times New Roman"/>
          <w:color w:val="000000" w:themeColor="text1"/>
        </w:rPr>
        <w:fldChar w:fldCharType="begin"/>
      </w:r>
      <w:r w:rsidR="00E35196" w:rsidRPr="00764EF3">
        <w:rPr>
          <w:rFonts w:ascii="Times New Roman" w:hAnsi="Times New Roman" w:cs="Times New Roman"/>
          <w:color w:val="000000" w:themeColor="text1"/>
        </w:rPr>
        <w:instrText xml:space="preserve"> ADDIN EN.CITE &lt;EndNote&gt;&lt;Cite&gt;&lt;Author&gt;Shiraiwa&lt;/Author&gt;&lt;Year&gt;2019&lt;/Year&gt;&lt;RecNum&gt;714&lt;/RecNum&gt;&lt;DisplayText&gt;&lt;style face="superscript"&gt;27&lt;/style&gt;&lt;/DisplayText&gt;&lt;record&gt;&lt;rec-number&gt;714&lt;/rec-number&gt;&lt;foreign-keys&gt;&lt;key app="EN" db-id="sed5vxaema9x99ewxwapzdt6pvrd0vz0zdvr" timestamp="1575677949"&gt;714&lt;/key&gt;&lt;/foreign-keys&gt;&lt;ref-type name="Journal Article"&gt;17&lt;/ref-type&gt;&lt;contributors&gt;&lt;authors&gt;&lt;author&gt;Shiraiwa, Manabu&lt;/author&gt;&lt;author&gt;Carslaw, Nicola&lt;/author&gt;&lt;author&gt;Tobias, Douglas J&lt;/author&gt;&lt;author&gt;Waring, Michael S&lt;/author&gt;&lt;author&gt;Rim, Donghyun&lt;/author&gt;&lt;author&gt;Morrison, Glenn&lt;/author&gt;&lt;author&gt;Lakey, Pascale SJ&lt;/author&gt;&lt;author&gt;Kruza, Magdalena&lt;/author&gt;&lt;author&gt;Von Domaros, Michael&lt;/author&gt;&lt;author&gt;Cummings, Bryan E&lt;/author&gt;&lt;/authors&gt;&lt;/contributors&gt;&lt;titles&gt;&lt;title&gt;Modelling consortium for chemistry of indoor environments (MOCCIE): integrating chemical processes from molecular to room scales&lt;/title&gt;&lt;secondary-title&gt;Environmental Science: Processes &amp;amp; Impacts&lt;/secondary-title&gt;&lt;/titles&gt;&lt;periodical&gt;&lt;full-title&gt;Environmental Science: Processes &amp;amp; Impacts&lt;/full-title&gt;&lt;abbr-1&gt;Environ. Sci.: Processes Impacts&lt;/abbr-1&gt;&lt;/periodical&gt;&lt;pages&gt;1240-1254&lt;/pages&gt;&lt;volume&gt;21&lt;/volume&gt;&lt;number&gt;8&lt;/number&gt;&lt;dates&gt;&lt;year&gt;2019&lt;/year&gt;&lt;/dates&gt;&lt;urls&gt;&lt;/urls&gt;&lt;/record&gt;&lt;/Cite&gt;&lt;/EndNote&gt;</w:instrText>
      </w:r>
      <w:r w:rsidR="00291575"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27</w:t>
      </w:r>
      <w:r w:rsidR="00291575" w:rsidRPr="00764EF3">
        <w:rPr>
          <w:rFonts w:ascii="Times New Roman" w:hAnsi="Times New Roman" w:cs="Times New Roman"/>
          <w:color w:val="000000" w:themeColor="text1"/>
        </w:rPr>
        <w:fldChar w:fldCharType="end"/>
      </w:r>
      <w:r w:rsidR="003923DD" w:rsidRPr="00764EF3">
        <w:rPr>
          <w:color w:val="000000" w:themeColor="text1"/>
        </w:rPr>
        <w:t xml:space="preserve"> </w:t>
      </w:r>
      <w:r w:rsidR="003923DD" w:rsidRPr="00764EF3">
        <w:rPr>
          <w:rFonts w:ascii="Times New Roman" w:hAnsi="Times New Roman" w:cs="Times New Roman"/>
          <w:color w:val="000000" w:themeColor="text1"/>
        </w:rPr>
        <w:t>Advances in experimental and modeling approaches now make it possible to treat indoor air chemistry as an integrated, multiscale problem and to assess recent scientific outcomes, including new models and codes that are available for broader use and that support improved predictive capability.</w:t>
      </w:r>
    </w:p>
    <w:p w14:paraId="782D54BE" w14:textId="77777777" w:rsidR="00EF236A" w:rsidRPr="00764EF3" w:rsidRDefault="00EF236A" w:rsidP="00BB586C">
      <w:pPr>
        <w:spacing w:after="0" w:line="360" w:lineRule="auto"/>
        <w:ind w:firstLine="360"/>
        <w:jc w:val="both"/>
        <w:rPr>
          <w:rFonts w:ascii="Times New Roman" w:hAnsi="Times New Roman" w:cs="Times New Roman"/>
          <w:color w:val="000000" w:themeColor="text1"/>
        </w:rPr>
      </w:pPr>
    </w:p>
    <w:p w14:paraId="1EF8FC05" w14:textId="667023A0" w:rsidR="00EF236A" w:rsidRPr="00764EF3" w:rsidRDefault="0012492B" w:rsidP="0012492B">
      <w:pPr>
        <w:spacing w:after="0" w:line="360" w:lineRule="auto"/>
        <w:jc w:val="center"/>
        <w:rPr>
          <w:rFonts w:ascii="Times New Roman" w:hAnsi="Times New Roman" w:cs="Times New Roman"/>
          <w:color w:val="000000" w:themeColor="text1"/>
        </w:rPr>
      </w:pPr>
      <w:r w:rsidRPr="00764EF3">
        <w:rPr>
          <w:rFonts w:ascii="Times New Roman" w:hAnsi="Times New Roman" w:cs="Times New Roman"/>
          <w:noProof/>
          <w:color w:val="000000" w:themeColor="text1"/>
        </w:rPr>
        <w:drawing>
          <wp:inline distT="0" distB="0" distL="0" distR="0" wp14:anchorId="77139873" wp14:editId="4D175774">
            <wp:extent cx="4102586" cy="2827979"/>
            <wp:effectExtent l="0" t="0" r="0" b="0"/>
            <wp:docPr id="2045278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78412" name=""/>
                    <pic:cNvPicPr/>
                  </pic:nvPicPr>
                  <pic:blipFill>
                    <a:blip r:embed="rId14"/>
                    <a:stretch>
                      <a:fillRect/>
                    </a:stretch>
                  </pic:blipFill>
                  <pic:spPr>
                    <a:xfrm>
                      <a:off x="0" y="0"/>
                      <a:ext cx="4154132" cy="2863511"/>
                    </a:xfrm>
                    <a:prstGeom prst="rect">
                      <a:avLst/>
                    </a:prstGeom>
                  </pic:spPr>
                </pic:pic>
              </a:graphicData>
            </a:graphic>
          </wp:inline>
        </w:drawing>
      </w:r>
    </w:p>
    <w:p w14:paraId="50E900CA" w14:textId="37411610" w:rsidR="00EF236A" w:rsidRPr="00764EF3" w:rsidRDefault="00EF236A" w:rsidP="00EF236A">
      <w:pPr>
        <w:spacing w:after="0" w:line="360" w:lineRule="auto"/>
        <w:jc w:val="both"/>
        <w:rPr>
          <w:rFonts w:ascii="Times New Roman" w:hAnsi="Times New Roman" w:cs="Times New Roman"/>
          <w:color w:val="000000" w:themeColor="text1"/>
        </w:rPr>
      </w:pPr>
      <w:r w:rsidRPr="00764EF3">
        <w:rPr>
          <w:rFonts w:ascii="Times New Roman" w:hAnsi="Times New Roman" w:cs="Times New Roman"/>
          <w:b/>
          <w:bCs/>
          <w:color w:val="000000" w:themeColor="text1"/>
        </w:rPr>
        <w:t>Figure 1:</w:t>
      </w:r>
      <w:r w:rsidRPr="00764EF3">
        <w:rPr>
          <w:rFonts w:ascii="Times New Roman" w:hAnsi="Times New Roman" w:cs="Times New Roman"/>
          <w:color w:val="000000" w:themeColor="text1"/>
        </w:rPr>
        <w:t xml:space="preserve"> Temporal and spatial scales involved in modelling indoor air chemistry applied to cross-cutting themes (in italic) in the modelling consortium MOCCIE</w:t>
      </w:r>
      <w:r w:rsidR="005A0F50" w:rsidRPr="00764EF3">
        <w:rPr>
          <w:rFonts w:ascii="Times New Roman" w:hAnsi="Times New Roman" w:cs="Times New Roman"/>
          <w:color w:val="000000" w:themeColor="text1"/>
        </w:rPr>
        <w:t xml:space="preserve"> (</w:t>
      </w:r>
      <w:r w:rsidR="00F7213B" w:rsidRPr="00764EF3">
        <w:rPr>
          <w:rFonts w:ascii="Times New Roman" w:hAnsi="Times New Roman" w:cs="Times New Roman"/>
          <w:color w:val="000000" w:themeColor="text1"/>
        </w:rPr>
        <w:t xml:space="preserve">this figure is </w:t>
      </w:r>
      <w:r w:rsidR="005A0F50" w:rsidRPr="00764EF3">
        <w:rPr>
          <w:rFonts w:ascii="Times New Roman" w:hAnsi="Times New Roman" w:cs="Times New Roman"/>
          <w:color w:val="000000" w:themeColor="text1"/>
        </w:rPr>
        <w:t xml:space="preserve">updated from a </w:t>
      </w:r>
      <w:r w:rsidR="00F7213B" w:rsidRPr="00764EF3">
        <w:rPr>
          <w:rFonts w:ascii="Times New Roman" w:hAnsi="Times New Roman" w:cs="Times New Roman"/>
          <w:color w:val="000000" w:themeColor="text1"/>
        </w:rPr>
        <w:t xml:space="preserve">previous </w:t>
      </w:r>
      <w:r w:rsidR="005A0F50" w:rsidRPr="00764EF3">
        <w:rPr>
          <w:rFonts w:ascii="Times New Roman" w:hAnsi="Times New Roman" w:cs="Times New Roman"/>
          <w:color w:val="000000" w:themeColor="text1"/>
        </w:rPr>
        <w:t>figure in Shiraiwa et al., 2019</w:t>
      </w:r>
      <w:r w:rsidR="00F7213B"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&lt;EndNote&gt;&lt;Cite&gt;&lt;Author&gt;Shiraiwa&lt;/Author&gt;&lt;Year&gt;2019&lt;/Year&gt;&lt;RecNum&gt;3153&lt;/RecNum&gt;&lt;DisplayText&gt;&lt;style face="superscript"&gt;28&lt;/style&gt;&lt;/DisplayText&gt;&lt;record&gt;&lt;rec-number&gt;3153&lt;/rec-number&gt;&lt;foreign-keys&gt;&lt;key app="EN" db-id="pwt5dxffzdsr07e5pzgvz2xex2fdrdvpztt5" timestamp="0"&gt;3153&lt;/key&gt;&lt;/foreign-keys&gt;&lt;ref-type name="Journal Article"&gt;17&lt;/ref-type&gt;&lt;contributors&gt;&lt;authors&gt;&lt;author&gt;Shiraiwa, Manabu&lt;/author&gt;&lt;author&gt;Carslaw, Nicola&lt;/author&gt;&lt;author&gt;Tobias, Douglas J.&lt;/author&gt;&lt;author&gt;Waring, Michael&lt;/author&gt;&lt;author&gt;Rim, Donghyun&lt;/author&gt;&lt;author&gt;Morrison, Glenn&lt;/author&gt;&lt;author&gt;Lakey, Pascale&lt;/author&gt;&lt;author&gt;Kruza, Magdalena&lt;/author&gt;&lt;author&gt;von Domaros, Michael&lt;/author&gt;&lt;author&gt;Cummings, Bryan&lt;/author&gt;&lt;author&gt;Won, Youngbo&lt;/author&gt;&lt;/authors&gt;&lt;/contributors&gt;&lt;titles&gt;&lt;title&gt;Modelling Consortium for Chemistry of Indoor Environments (MOCCIE): Integrating chemical processes from molecular to room scales&lt;/title&gt;&lt;secondary-title&gt;Environmental Science: Processes &amp;amp; Impacts&lt;/secondary-title&gt;&lt;/titles&gt;&lt;periodical&gt;&lt;full-title&gt;Environmental Science: Processes &amp;amp; Impacts&lt;/full-title&gt;&lt;abbr-1&gt;Environ. Sci. Process. Impacts&lt;/abbr-1&gt;&lt;/periodical&gt;&lt;pages&gt;1240–1254&lt;/pages&gt;&lt;volume&gt;21&lt;/volume&gt;&lt;dates&gt;&lt;year&gt;2019&lt;/year&gt;&lt;/dates&gt;&lt;publisher&gt;The Royal Society of Chemistry&lt;/publisher&gt;&lt;isbn&gt;2050-7887&lt;/isbn&gt;&lt;work-type&gt;10.1039/C9EM00123A&lt;/work-type&gt;&lt;urls&gt;&lt;related-urls&gt;&lt;url&gt;http://dx.doi.org/10.1039/C9EM00123A&lt;/url&gt;&lt;/related-urls&gt;&lt;/urls&gt;&lt;electronic-resource-num&gt;10.1039/C9EM00123A&lt;/electronic-resource-num&gt;&lt;/record&gt;&lt;/Cite&gt;&lt;/EndNote&gt;</w:instrText>
      </w:r>
      <w:r w:rsidR="00F7213B"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28</w:t>
      </w:r>
      <w:r w:rsidR="00F7213B" w:rsidRPr="00764EF3">
        <w:rPr>
          <w:rFonts w:ascii="Times New Roman" w:hAnsi="Times New Roman" w:cs="Times New Roman"/>
          <w:color w:val="000000" w:themeColor="text1"/>
        </w:rPr>
        <w:fldChar w:fldCharType="end"/>
      </w:r>
      <w:r w:rsidR="005A0F50"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w:t>
      </w:r>
    </w:p>
    <w:p w14:paraId="738FCB5E" w14:textId="77777777" w:rsidR="00EF236A" w:rsidRPr="00764EF3" w:rsidRDefault="00EF236A" w:rsidP="00BB586C">
      <w:pPr>
        <w:spacing w:after="0" w:line="360" w:lineRule="auto"/>
        <w:ind w:firstLine="360"/>
        <w:jc w:val="both"/>
        <w:rPr>
          <w:rFonts w:ascii="Times New Roman" w:hAnsi="Times New Roman" w:cs="Times New Roman"/>
          <w:color w:val="000000" w:themeColor="text1"/>
        </w:rPr>
      </w:pPr>
    </w:p>
    <w:p w14:paraId="249C7091" w14:textId="69ACA5B0" w:rsidR="00402543" w:rsidRPr="00764EF3" w:rsidRDefault="00402543" w:rsidP="00BB586C">
      <w:pPr>
        <w:spacing w:after="0" w:line="360" w:lineRule="auto"/>
        <w:ind w:firstLine="360"/>
        <w:jc w:val="both"/>
        <w:rPr>
          <w:rFonts w:ascii="Times New Roman" w:hAnsi="Times New Roman" w:cs="Times New Roman"/>
          <w:color w:val="000000" w:themeColor="text1"/>
        </w:rPr>
      </w:pPr>
      <w:r w:rsidRPr="00764EF3">
        <w:rPr>
          <w:rFonts w:ascii="Times New Roman" w:hAnsi="Times New Roman" w:cs="Times New Roman"/>
          <w:color w:val="000000" w:themeColor="text1"/>
        </w:rPr>
        <w:t xml:space="preserve">The Modeling Consortium for Chemistry of Indoor Environments (MOCCIE) was a project </w:t>
      </w:r>
      <w:r w:rsidR="0083648B" w:rsidRPr="00764EF3">
        <w:rPr>
          <w:rFonts w:ascii="Times New Roman" w:hAnsi="Times New Roman" w:cs="Times New Roman"/>
          <w:color w:val="000000" w:themeColor="text1"/>
        </w:rPr>
        <w:t>between</w:t>
      </w:r>
      <w:r w:rsidR="000E6EA2" w:rsidRPr="00764EF3">
        <w:rPr>
          <w:rFonts w:ascii="Times New Roman" w:hAnsi="Times New Roman" w:cs="Times New Roman"/>
          <w:color w:val="000000" w:themeColor="text1"/>
        </w:rPr>
        <w:t xml:space="preserve"> 2017 – 2024</w:t>
      </w:r>
      <w:r w:rsidR="00640DC6" w:rsidRPr="00764EF3">
        <w:rPr>
          <w:rFonts w:ascii="Times New Roman" w:hAnsi="Times New Roman" w:cs="Times New Roman"/>
          <w:color w:val="000000" w:themeColor="text1"/>
        </w:rPr>
        <w:t>,</w:t>
      </w:r>
      <w:r w:rsidR="00640DC6" w:rsidRPr="00764EF3">
        <w:rPr>
          <w:color w:val="000000" w:themeColor="text1"/>
        </w:rPr>
        <w:t xml:space="preserve"> </w:t>
      </w:r>
      <w:r w:rsidR="00640DC6" w:rsidRPr="00764EF3">
        <w:rPr>
          <w:rFonts w:ascii="Times New Roman" w:hAnsi="Times New Roman" w:cs="Times New Roman"/>
          <w:color w:val="000000" w:themeColor="text1"/>
        </w:rPr>
        <w:t xml:space="preserve">but </w:t>
      </w:r>
      <w:r w:rsidR="00DA15C3" w:rsidRPr="00764EF3">
        <w:rPr>
          <w:rFonts w:ascii="Times New Roman" w:hAnsi="Times New Roman" w:cs="Times New Roman"/>
          <w:color w:val="000000" w:themeColor="text1"/>
        </w:rPr>
        <w:t xml:space="preserve">enduring collaborations </w:t>
      </w:r>
      <w:r w:rsidR="00640DC6" w:rsidRPr="00764EF3">
        <w:rPr>
          <w:rFonts w:ascii="Times New Roman" w:hAnsi="Times New Roman" w:cs="Times New Roman"/>
          <w:color w:val="000000" w:themeColor="text1"/>
        </w:rPr>
        <w:t xml:space="preserve">continue among </w:t>
      </w:r>
      <w:r w:rsidR="006F49FC" w:rsidRPr="00764EF3">
        <w:rPr>
          <w:rFonts w:ascii="Times New Roman" w:hAnsi="Times New Roman" w:cs="Times New Roman"/>
          <w:color w:val="000000" w:themeColor="text1"/>
        </w:rPr>
        <w:t xml:space="preserve">some of </w:t>
      </w:r>
      <w:r w:rsidR="00640DC6" w:rsidRPr="00764EF3">
        <w:rPr>
          <w:rFonts w:ascii="Times New Roman" w:hAnsi="Times New Roman" w:cs="Times New Roman"/>
          <w:color w:val="000000" w:themeColor="text1"/>
        </w:rPr>
        <w:t>its investigators.</w:t>
      </w:r>
      <w:r w:rsidRPr="00764EF3">
        <w:rPr>
          <w:rFonts w:ascii="Times New Roman" w:hAnsi="Times New Roman" w:cs="Times New Roman"/>
          <w:color w:val="000000" w:themeColor="text1"/>
        </w:rPr>
        <w:t xml:space="preserve"> MOCCIE </w:t>
      </w:r>
      <w:r w:rsidR="00640DC6" w:rsidRPr="00764EF3">
        <w:rPr>
          <w:rFonts w:ascii="Times New Roman" w:hAnsi="Times New Roman" w:cs="Times New Roman"/>
          <w:color w:val="000000" w:themeColor="text1"/>
        </w:rPr>
        <w:t>combine</w:t>
      </w:r>
      <w:r w:rsidR="0083648B" w:rsidRPr="00764EF3">
        <w:rPr>
          <w:rFonts w:ascii="Times New Roman" w:hAnsi="Times New Roman" w:cs="Times New Roman"/>
          <w:color w:val="000000" w:themeColor="text1"/>
        </w:rPr>
        <w:t>s</w:t>
      </w:r>
      <w:r w:rsidR="00640DC6" w:rsidRPr="00764EF3">
        <w:rPr>
          <w:rFonts w:ascii="Times New Roman" w:hAnsi="Times New Roman" w:cs="Times New Roman"/>
          <w:color w:val="000000" w:themeColor="text1"/>
        </w:rPr>
        <w:t xml:space="preserve"> researchers</w:t>
      </w:r>
      <w:r w:rsidRPr="00764EF3">
        <w:rPr>
          <w:rFonts w:ascii="Times New Roman" w:hAnsi="Times New Roman" w:cs="Times New Roman"/>
          <w:color w:val="000000" w:themeColor="text1"/>
        </w:rPr>
        <w:t xml:space="preserve"> with expertise in chemistry, engineering and building science as well as </w:t>
      </w:r>
      <w:r w:rsidR="00640DC6" w:rsidRPr="00764EF3">
        <w:rPr>
          <w:rFonts w:ascii="Times New Roman" w:hAnsi="Times New Roman" w:cs="Times New Roman"/>
          <w:color w:val="000000" w:themeColor="text1"/>
        </w:rPr>
        <w:t>expertise in numerous</w:t>
      </w:r>
      <w:r w:rsidRPr="00764EF3">
        <w:rPr>
          <w:rFonts w:ascii="Times New Roman" w:hAnsi="Times New Roman" w:cs="Times New Roman"/>
          <w:color w:val="000000" w:themeColor="text1"/>
        </w:rPr>
        <w:t xml:space="preserve"> modeling approaches</w:t>
      </w:r>
      <w:r w:rsidR="0083648B" w:rsidRPr="00764EF3">
        <w:rPr>
          <w:rFonts w:ascii="Times New Roman" w:hAnsi="Times New Roman" w:cs="Times New Roman"/>
          <w:color w:val="000000" w:themeColor="text1"/>
        </w:rPr>
        <w:t>.</w:t>
      </w:r>
      <w:r w:rsidR="00F97B8F" w:rsidRPr="00764EF3">
        <w:rPr>
          <w:rFonts w:ascii="Times New Roman" w:hAnsi="Times New Roman" w:cs="Times New Roman"/>
          <w:color w:val="000000" w:themeColor="text1"/>
        </w:rPr>
        <w:t xml:space="preserve"> </w:t>
      </w:r>
      <w:r w:rsidR="0083648B" w:rsidRPr="00764EF3">
        <w:rPr>
          <w:rFonts w:ascii="Times New Roman" w:hAnsi="Times New Roman" w:cs="Times New Roman"/>
          <w:color w:val="000000" w:themeColor="text1"/>
        </w:rPr>
        <w:t xml:space="preserve">MOCCIE </w:t>
      </w:r>
      <w:r w:rsidR="00F97B8F" w:rsidRPr="00764EF3">
        <w:rPr>
          <w:rFonts w:ascii="Times New Roman" w:hAnsi="Times New Roman" w:cs="Times New Roman"/>
          <w:color w:val="000000" w:themeColor="text1"/>
        </w:rPr>
        <w:t>aim</w:t>
      </w:r>
      <w:r w:rsidR="0083648B" w:rsidRPr="00764EF3">
        <w:rPr>
          <w:rFonts w:ascii="Times New Roman" w:hAnsi="Times New Roman" w:cs="Times New Roman"/>
          <w:color w:val="000000" w:themeColor="text1"/>
        </w:rPr>
        <w:t>s</w:t>
      </w:r>
      <w:r w:rsidRPr="00764EF3">
        <w:rPr>
          <w:rFonts w:ascii="Times New Roman" w:hAnsi="Times New Roman" w:cs="Times New Roman"/>
          <w:color w:val="000000" w:themeColor="text1"/>
        </w:rPr>
        <w:t xml:space="preserve"> to integrate a wide range of models to answer important scientific questions</w:t>
      </w:r>
      <w:r w:rsidR="00F97B8F" w:rsidRPr="00764EF3">
        <w:rPr>
          <w:rFonts w:ascii="Times New Roman" w:hAnsi="Times New Roman" w:cs="Times New Roman"/>
          <w:color w:val="000000" w:themeColor="text1"/>
        </w:rPr>
        <w:t xml:space="preserve">, as presented in our overview </w:t>
      </w:r>
      <w:r w:rsidR="00640DC6" w:rsidRPr="00764EF3">
        <w:rPr>
          <w:rFonts w:ascii="Times New Roman" w:hAnsi="Times New Roman" w:cs="Times New Roman"/>
          <w:color w:val="000000" w:themeColor="text1"/>
        </w:rPr>
        <w:t>of</w:t>
      </w:r>
      <w:r w:rsidR="00F97B8F" w:rsidRPr="00764EF3">
        <w:rPr>
          <w:rFonts w:ascii="Times New Roman" w:hAnsi="Times New Roman" w:cs="Times New Roman"/>
          <w:color w:val="000000" w:themeColor="text1"/>
        </w:rPr>
        <w:t xml:space="preserve"> </w:t>
      </w:r>
      <w:r w:rsidR="00640DC6" w:rsidRPr="00764EF3">
        <w:rPr>
          <w:rFonts w:ascii="Times New Roman" w:hAnsi="Times New Roman" w:cs="Times New Roman"/>
          <w:color w:val="000000" w:themeColor="text1"/>
        </w:rPr>
        <w:t>preliminary</w:t>
      </w:r>
      <w:r w:rsidR="00F97B8F" w:rsidRPr="00764EF3">
        <w:rPr>
          <w:rFonts w:ascii="Times New Roman" w:hAnsi="Times New Roman" w:cs="Times New Roman"/>
          <w:color w:val="000000" w:themeColor="text1"/>
        </w:rPr>
        <w:t xml:space="preserve"> results in 2019</w:t>
      </w:r>
      <w:r w:rsidRPr="00764EF3">
        <w:rPr>
          <w:rFonts w:ascii="Times New Roman" w:hAnsi="Times New Roman" w:cs="Times New Roman"/>
          <w:color w:val="000000" w:themeColor="text1"/>
        </w:rPr>
        <w:t>.</w:t>
      </w:r>
      <w:r w:rsidR="00F97B8F" w:rsidRPr="00764EF3">
        <w:rPr>
          <w:rFonts w:ascii="Times New Roman" w:hAnsi="Times New Roman" w:cs="Times New Roman"/>
          <w:color w:val="000000" w:themeColor="text1"/>
        </w:rPr>
        <w:fldChar w:fldCharType="begin"/>
      </w:r>
      <w:r w:rsidR="00E35196" w:rsidRPr="00764EF3">
        <w:rPr>
          <w:rFonts w:ascii="Times New Roman" w:hAnsi="Times New Roman" w:cs="Times New Roman"/>
          <w:color w:val="000000" w:themeColor="text1"/>
        </w:rPr>
        <w:instrText xml:space="preserve"> ADDIN EN.CITE &lt;EndNote&gt;&lt;Cite&gt;&lt;Author&gt;Shiraiwa&lt;/Author&gt;&lt;Year&gt;2019&lt;/Year&gt;&lt;RecNum&gt;714&lt;/RecNum&gt;&lt;DisplayText&gt;&lt;style face="superscript"&gt;27&lt;/style&gt;&lt;/DisplayText&gt;&lt;record&gt;&lt;rec-number&gt;714&lt;/rec-number&gt;&lt;foreign-keys&gt;&lt;key app="EN" db-id="sed5vxaema9x99ewxwapzdt6pvrd0vz0zdvr" timestamp="1575677949"&gt;714&lt;/key&gt;&lt;/foreign-keys&gt;&lt;ref-type name="Journal Article"&gt;17&lt;/ref-type&gt;&lt;contributors&gt;&lt;authors&gt;&lt;author&gt;Shiraiwa, Manabu&lt;/author&gt;&lt;author&gt;Carslaw, Nicola&lt;/author&gt;&lt;author&gt;Tobias, Douglas J&lt;/author&gt;&lt;author&gt;Waring, Michael S&lt;/author&gt;&lt;author&gt;Rim, Donghyun&lt;/author&gt;&lt;author&gt;Morrison, Glenn&lt;/author&gt;&lt;author&gt;Lakey, Pascale SJ&lt;/author&gt;&lt;author&gt;Kruza, Magdalena&lt;/author&gt;&lt;author&gt;Von Domaros, Michael&lt;/author&gt;&lt;author&gt;Cummings, Bryan E&lt;/author&gt;&lt;/authors&gt;&lt;/contributors&gt;&lt;titles&gt;&lt;title&gt;Modelling consortium for chemistry of indoor environments (MOCCIE): integrating chemical processes from molecular to room scales&lt;/title&gt;&lt;secondary-title&gt;Environmental Science: Processes &amp;amp; Impacts&lt;/secondary-title&gt;&lt;/titles&gt;&lt;periodical&gt;&lt;full-title&gt;Environmental Science: Processes &amp;amp; Impacts&lt;/full-title&gt;&lt;abbr-1&gt;Environ. Sci.: Processes Impacts&lt;/abbr-1&gt;&lt;/periodical&gt;&lt;pages&gt;1240-1254&lt;/pages&gt;&lt;volume&gt;21&lt;/volume&gt;&lt;number&gt;8&lt;/number&gt;&lt;dates&gt;&lt;year&gt;2019&lt;/year&gt;&lt;/dates&gt;&lt;urls&gt;&lt;/urls&gt;&lt;/record&gt;&lt;/Cite&gt;&lt;/EndNote&gt;</w:instrText>
      </w:r>
      <w:r w:rsidR="00F97B8F" w:rsidRPr="00764EF3">
        <w:rPr>
          <w:rFonts w:ascii="Times New Roman" w:hAnsi="Times New Roman" w:cs="Times New Roman"/>
          <w:color w:val="000000" w:themeColor="text1"/>
        </w:rPr>
        <w:fldChar w:fldCharType="separate"/>
      </w:r>
      <w:r w:rsidR="00E35196" w:rsidRPr="00764EF3">
        <w:rPr>
          <w:rFonts w:ascii="Times New Roman" w:hAnsi="Times New Roman" w:cs="Times New Roman"/>
          <w:noProof/>
          <w:color w:val="000000" w:themeColor="text1"/>
          <w:vertAlign w:val="superscript"/>
        </w:rPr>
        <w:t>27</w:t>
      </w:r>
      <w:r w:rsidR="00F97B8F"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 models used in MOCCIE</w:t>
      </w:r>
      <w:r w:rsidR="0083648B"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w:t>
      </w:r>
      <w:r w:rsidR="005F3D65" w:rsidRPr="00764EF3">
        <w:rPr>
          <w:rFonts w:ascii="Times New Roman" w:hAnsi="Times New Roman" w:cs="Times New Roman"/>
          <w:color w:val="000000" w:themeColor="text1"/>
        </w:rPr>
        <w:t>as well as some of the main topics that were investigated</w:t>
      </w:r>
      <w:r w:rsidR="0083648B" w:rsidRPr="00764EF3">
        <w:rPr>
          <w:rFonts w:ascii="Times New Roman" w:hAnsi="Times New Roman" w:cs="Times New Roman"/>
          <w:color w:val="000000" w:themeColor="text1"/>
        </w:rPr>
        <w:t>,</w:t>
      </w:r>
      <w:r w:rsidR="005F3D65"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 xml:space="preserve">are summarized in Figure 1 and encompass important physical and chemical characteristics that </w:t>
      </w:r>
      <w:r w:rsidR="00B4281C" w:rsidRPr="00764EF3">
        <w:rPr>
          <w:rFonts w:ascii="Times New Roman" w:hAnsi="Times New Roman" w:cs="Times New Roman"/>
          <w:color w:val="000000" w:themeColor="text1"/>
        </w:rPr>
        <w:t>influence</w:t>
      </w:r>
      <w:r w:rsidRPr="00764EF3">
        <w:rPr>
          <w:rFonts w:ascii="Times New Roman" w:hAnsi="Times New Roman" w:cs="Times New Roman"/>
          <w:color w:val="000000" w:themeColor="text1"/>
        </w:rPr>
        <w:t xml:space="preserve"> indoor pollutant behavior </w:t>
      </w:r>
      <w:r w:rsidR="00B4281C" w:rsidRPr="00764EF3">
        <w:rPr>
          <w:rFonts w:ascii="Times New Roman" w:hAnsi="Times New Roman" w:cs="Times New Roman"/>
          <w:color w:val="000000" w:themeColor="text1"/>
        </w:rPr>
        <w:t xml:space="preserve">in </w:t>
      </w:r>
      <w:r w:rsidRPr="00764EF3">
        <w:rPr>
          <w:rFonts w:ascii="Times New Roman" w:hAnsi="Times New Roman" w:cs="Times New Roman"/>
          <w:color w:val="000000" w:themeColor="text1"/>
        </w:rPr>
        <w:t>indoor</w:t>
      </w:r>
      <w:r w:rsidR="00B4281C" w:rsidRPr="00764EF3">
        <w:rPr>
          <w:rFonts w:ascii="Times New Roman" w:hAnsi="Times New Roman" w:cs="Times New Roman"/>
          <w:color w:val="000000" w:themeColor="text1"/>
        </w:rPr>
        <w:t xml:space="preserve"> environments</w:t>
      </w:r>
      <w:r w:rsidRPr="00764EF3">
        <w:rPr>
          <w:rFonts w:ascii="Times New Roman" w:hAnsi="Times New Roman" w:cs="Times New Roman"/>
          <w:color w:val="000000" w:themeColor="text1"/>
        </w:rPr>
        <w:t xml:space="preserve">. </w:t>
      </w:r>
      <w:r w:rsidR="00E93867" w:rsidRPr="00764EF3">
        <w:rPr>
          <w:rFonts w:ascii="Times New Roman" w:hAnsi="Times New Roman" w:cs="Times New Roman"/>
          <w:color w:val="000000" w:themeColor="text1"/>
        </w:rPr>
        <w:t xml:space="preserve">The applied models </w:t>
      </w:r>
      <w:r w:rsidR="000B2D6F" w:rsidRPr="00764EF3">
        <w:rPr>
          <w:rFonts w:ascii="Times New Roman" w:hAnsi="Times New Roman" w:cs="Times New Roman"/>
          <w:color w:val="000000" w:themeColor="text1"/>
        </w:rPr>
        <w:t>cover a wide range of time scale</w:t>
      </w:r>
      <w:r w:rsidR="0083648B" w:rsidRPr="00764EF3">
        <w:rPr>
          <w:rFonts w:ascii="Times New Roman" w:hAnsi="Times New Roman" w:cs="Times New Roman"/>
          <w:color w:val="000000" w:themeColor="text1"/>
        </w:rPr>
        <w:t>s</w:t>
      </w:r>
      <w:r w:rsidR="000B2D6F" w:rsidRPr="00764EF3">
        <w:rPr>
          <w:rFonts w:ascii="Times New Roman" w:hAnsi="Times New Roman" w:cs="Times New Roman"/>
          <w:color w:val="000000" w:themeColor="text1"/>
        </w:rPr>
        <w:t xml:space="preserve"> from nanoseconds to days and spatial scales from molecular to room scales, </w:t>
      </w:r>
      <w:r w:rsidR="00E93867" w:rsidRPr="00764EF3">
        <w:rPr>
          <w:rFonts w:ascii="Times New Roman" w:hAnsi="Times New Roman" w:cs="Times New Roman"/>
          <w:color w:val="000000" w:themeColor="text1"/>
        </w:rPr>
        <w:t>includ</w:t>
      </w:r>
      <w:r w:rsidR="000B2D6F" w:rsidRPr="00764EF3">
        <w:rPr>
          <w:rFonts w:ascii="Times New Roman" w:hAnsi="Times New Roman" w:cs="Times New Roman"/>
          <w:color w:val="000000" w:themeColor="text1"/>
        </w:rPr>
        <w:t>ing</w:t>
      </w:r>
      <w:r w:rsidR="00E93867" w:rsidRPr="00764EF3">
        <w:rPr>
          <w:rFonts w:ascii="Times New Roman" w:hAnsi="Times New Roman" w:cs="Times New Roman"/>
          <w:color w:val="000000" w:themeColor="text1"/>
        </w:rPr>
        <w:t xml:space="preserve"> </w:t>
      </w:r>
      <w:r w:rsidR="00B4281C" w:rsidRPr="00764EF3">
        <w:rPr>
          <w:rFonts w:ascii="Times New Roman" w:hAnsi="Times New Roman" w:cs="Times New Roman"/>
          <w:color w:val="000000" w:themeColor="text1"/>
        </w:rPr>
        <w:t>molecular dynamic</w:t>
      </w:r>
      <w:r w:rsidR="00E93867" w:rsidRPr="00764EF3">
        <w:rPr>
          <w:rFonts w:ascii="Times New Roman" w:hAnsi="Times New Roman" w:cs="Times New Roman"/>
          <w:color w:val="000000" w:themeColor="text1"/>
        </w:rPr>
        <w:t>s</w:t>
      </w:r>
      <w:r w:rsidR="00B4281C"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MD</w:t>
      </w:r>
      <w:r w:rsidR="00B4281C"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simulations</w:t>
      </w:r>
      <w:r w:rsidR="00E93867" w:rsidRPr="00764EF3">
        <w:rPr>
          <w:rFonts w:ascii="Times New Roman" w:hAnsi="Times New Roman" w:cs="Times New Roman"/>
          <w:color w:val="000000" w:themeColor="text1"/>
        </w:rPr>
        <w:t xml:space="preserve">, kinetic process models, gas-phase and aerosol chemistry models, </w:t>
      </w:r>
      <w:r w:rsidR="000B2D6F" w:rsidRPr="00764EF3">
        <w:rPr>
          <w:rFonts w:ascii="Times New Roman" w:hAnsi="Times New Roman" w:cs="Times New Roman"/>
          <w:color w:val="000000" w:themeColor="text1"/>
        </w:rPr>
        <w:t>and</w:t>
      </w:r>
      <w:r w:rsidRPr="00764EF3">
        <w:rPr>
          <w:rFonts w:ascii="Times New Roman" w:hAnsi="Times New Roman" w:cs="Times New Roman"/>
          <w:color w:val="000000" w:themeColor="text1"/>
        </w:rPr>
        <w:t xml:space="preserve"> </w:t>
      </w:r>
      <w:r w:rsidR="00B4281C" w:rsidRPr="00764EF3">
        <w:rPr>
          <w:rFonts w:ascii="Times New Roman" w:hAnsi="Times New Roman" w:cs="Times New Roman"/>
          <w:color w:val="000000" w:themeColor="text1"/>
        </w:rPr>
        <w:t>computational fluid dynamic (</w:t>
      </w:r>
      <w:r w:rsidRPr="00764EF3">
        <w:rPr>
          <w:rFonts w:ascii="Times New Roman" w:hAnsi="Times New Roman" w:cs="Times New Roman"/>
          <w:color w:val="000000" w:themeColor="text1"/>
        </w:rPr>
        <w:t>CFD</w:t>
      </w:r>
      <w:r w:rsidR="00B4281C"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simulations. </w:t>
      </w:r>
      <w:r w:rsidR="000B2D6F" w:rsidRPr="00764EF3">
        <w:rPr>
          <w:rFonts w:ascii="Times New Roman" w:hAnsi="Times New Roman" w:cs="Times New Roman"/>
          <w:color w:val="000000" w:themeColor="text1"/>
        </w:rPr>
        <w:t xml:space="preserve">These models were applied to cross-cutting themes including indoor surface interactions, human skin ozonolysis and the human oxidation field, oxidation of volatile organic compounds (VOCs) and formation </w:t>
      </w:r>
      <w:r w:rsidR="00A57A5E" w:rsidRPr="00764EF3">
        <w:rPr>
          <w:rFonts w:ascii="Times New Roman" w:hAnsi="Times New Roman" w:cs="Times New Roman"/>
          <w:color w:val="000000" w:themeColor="text1"/>
        </w:rPr>
        <w:t xml:space="preserve">and transformation </w:t>
      </w:r>
      <w:r w:rsidR="000B2D6F" w:rsidRPr="00764EF3">
        <w:rPr>
          <w:rFonts w:ascii="Times New Roman" w:hAnsi="Times New Roman" w:cs="Times New Roman"/>
          <w:color w:val="000000" w:themeColor="text1"/>
        </w:rPr>
        <w:t xml:space="preserve">of semi-volatile organic compounds (SVOCs) and secondary organic aerosols (SOA), spatial distributions of indoor compounds, and impacts of climate change on indoor chemistry. </w:t>
      </w:r>
      <w:r w:rsidR="006F5B2A" w:rsidRPr="00764EF3">
        <w:rPr>
          <w:rFonts w:ascii="Times New Roman" w:hAnsi="Times New Roman" w:cs="Times New Roman"/>
          <w:color w:val="000000" w:themeColor="text1"/>
        </w:rPr>
        <w:t>Overall, the</w:t>
      </w:r>
      <w:r w:rsidRPr="00764EF3">
        <w:rPr>
          <w:rFonts w:ascii="Times New Roman" w:hAnsi="Times New Roman" w:cs="Times New Roman"/>
          <w:color w:val="000000" w:themeColor="text1"/>
        </w:rPr>
        <w:t xml:space="preserve"> main scientific goals of MOCCIE were to make progress in understanding the effects of human occupants, surfaces and air chemistry on indoor air quality. This was to be achieved </w:t>
      </w:r>
      <w:r w:rsidR="00640DC6" w:rsidRPr="00764EF3">
        <w:rPr>
          <w:rFonts w:ascii="Times New Roman" w:hAnsi="Times New Roman" w:cs="Times New Roman"/>
          <w:color w:val="000000" w:themeColor="text1"/>
        </w:rPr>
        <w:t>through a</w:t>
      </w:r>
      <w:r w:rsidRPr="00764EF3">
        <w:rPr>
          <w:rFonts w:ascii="Times New Roman" w:hAnsi="Times New Roman" w:cs="Times New Roman"/>
          <w:color w:val="000000" w:themeColor="text1"/>
        </w:rPr>
        <w:t xml:space="preserve"> </w:t>
      </w:r>
      <w:r w:rsidR="00EC721A" w:rsidRPr="00764EF3">
        <w:rPr>
          <w:rFonts w:ascii="Times New Roman" w:hAnsi="Times New Roman" w:cs="Times New Roman"/>
          <w:color w:val="000000" w:themeColor="text1"/>
        </w:rPr>
        <w:t xml:space="preserve">combination of different </w:t>
      </w:r>
      <w:r w:rsidRPr="00764EF3">
        <w:rPr>
          <w:rFonts w:ascii="Times New Roman" w:hAnsi="Times New Roman" w:cs="Times New Roman"/>
          <w:color w:val="000000" w:themeColor="text1"/>
        </w:rPr>
        <w:t xml:space="preserve">models and </w:t>
      </w:r>
      <w:r w:rsidR="00EC721A" w:rsidRPr="00764EF3">
        <w:rPr>
          <w:rFonts w:ascii="Times New Roman" w:hAnsi="Times New Roman" w:cs="Times New Roman"/>
          <w:color w:val="000000" w:themeColor="text1"/>
        </w:rPr>
        <w:t xml:space="preserve">integration </w:t>
      </w:r>
      <w:r w:rsidRPr="00764EF3">
        <w:rPr>
          <w:rFonts w:ascii="Times New Roman" w:hAnsi="Times New Roman" w:cs="Times New Roman"/>
          <w:color w:val="000000" w:themeColor="text1"/>
        </w:rPr>
        <w:t xml:space="preserve">with </w:t>
      </w:r>
      <w:r w:rsidR="00EC721A" w:rsidRPr="00764EF3">
        <w:rPr>
          <w:rFonts w:ascii="Times New Roman" w:hAnsi="Times New Roman" w:cs="Times New Roman"/>
          <w:color w:val="000000" w:themeColor="text1"/>
        </w:rPr>
        <w:t>laboratory experiments and indoor field observations</w:t>
      </w:r>
      <w:r w:rsidRPr="00764EF3">
        <w:rPr>
          <w:rFonts w:ascii="Times New Roman" w:hAnsi="Times New Roman" w:cs="Times New Roman"/>
          <w:color w:val="000000" w:themeColor="text1"/>
        </w:rPr>
        <w:t>.</w:t>
      </w:r>
      <w:r w:rsidR="007C6429"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 xml:space="preserve">In </w:t>
      </w:r>
      <w:r w:rsidR="007C6429" w:rsidRPr="00764EF3">
        <w:rPr>
          <w:rFonts w:ascii="Times New Roman" w:hAnsi="Times New Roman" w:cs="Times New Roman"/>
          <w:color w:val="000000" w:themeColor="text1"/>
        </w:rPr>
        <w:t>this</w:t>
      </w:r>
      <w:r w:rsidRPr="00764EF3">
        <w:rPr>
          <w:rFonts w:ascii="Times New Roman" w:hAnsi="Times New Roman" w:cs="Times New Roman"/>
          <w:color w:val="000000" w:themeColor="text1"/>
        </w:rPr>
        <w:t xml:space="preserve"> paper we summarize the outcomes of MOCCIE</w:t>
      </w:r>
      <w:r w:rsidR="0083648B"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including </w:t>
      </w:r>
      <w:r w:rsidR="00EC721A" w:rsidRPr="00764EF3">
        <w:rPr>
          <w:rFonts w:ascii="Times New Roman" w:hAnsi="Times New Roman" w:cs="Times New Roman"/>
          <w:color w:val="000000" w:themeColor="text1"/>
        </w:rPr>
        <w:t xml:space="preserve">model creation, development and integration as well as </w:t>
      </w:r>
      <w:r w:rsidRPr="00764EF3">
        <w:rPr>
          <w:rFonts w:ascii="Times New Roman" w:hAnsi="Times New Roman" w:cs="Times New Roman"/>
          <w:color w:val="000000" w:themeColor="text1"/>
        </w:rPr>
        <w:t>major findings</w:t>
      </w:r>
      <w:r w:rsidR="00EC721A" w:rsidRPr="00764EF3">
        <w:rPr>
          <w:rFonts w:ascii="Times New Roman" w:hAnsi="Times New Roman" w:cs="Times New Roman"/>
          <w:color w:val="000000" w:themeColor="text1"/>
        </w:rPr>
        <w:t xml:space="preserve"> and</w:t>
      </w:r>
      <w:r w:rsidRPr="00764EF3">
        <w:rPr>
          <w:rFonts w:ascii="Times New Roman" w:hAnsi="Times New Roman" w:cs="Times New Roman"/>
          <w:color w:val="000000" w:themeColor="text1"/>
        </w:rPr>
        <w:t xml:space="preserve"> progress in advancing our knowledge of </w:t>
      </w:r>
      <w:r w:rsidR="00640DC6" w:rsidRPr="00764EF3">
        <w:rPr>
          <w:rFonts w:ascii="Times New Roman" w:hAnsi="Times New Roman" w:cs="Times New Roman"/>
          <w:color w:val="000000" w:themeColor="text1"/>
        </w:rPr>
        <w:t xml:space="preserve">the </w:t>
      </w:r>
      <w:r w:rsidR="00EC721A" w:rsidRPr="00764EF3">
        <w:rPr>
          <w:rFonts w:ascii="Times New Roman" w:hAnsi="Times New Roman" w:cs="Times New Roman"/>
          <w:color w:val="000000" w:themeColor="text1"/>
        </w:rPr>
        <w:t>chemistry of indoor environments</w:t>
      </w:r>
      <w:r w:rsidRPr="00764EF3">
        <w:rPr>
          <w:rFonts w:ascii="Times New Roman" w:hAnsi="Times New Roman" w:cs="Times New Roman"/>
          <w:color w:val="000000" w:themeColor="text1"/>
        </w:rPr>
        <w:t>.</w:t>
      </w:r>
    </w:p>
    <w:p w14:paraId="2CF8D735" w14:textId="77777777" w:rsidR="007C6429" w:rsidRPr="00764EF3" w:rsidRDefault="007C6429" w:rsidP="00BB586C">
      <w:pPr>
        <w:spacing w:after="0" w:line="360" w:lineRule="auto"/>
        <w:jc w:val="both"/>
        <w:rPr>
          <w:rFonts w:ascii="Times New Roman" w:hAnsi="Times New Roman" w:cs="Times New Roman"/>
          <w:color w:val="000000" w:themeColor="text1"/>
        </w:rPr>
      </w:pPr>
    </w:p>
    <w:p w14:paraId="06708453" w14:textId="5600FA62" w:rsidR="00607A0C" w:rsidRPr="00764EF3" w:rsidRDefault="00607A0C"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b/>
          <w:bCs/>
          <w:color w:val="000000" w:themeColor="text1"/>
        </w:rPr>
        <w:t>2. Modeling approaches</w:t>
      </w:r>
      <w:r w:rsidRPr="00764EF3">
        <w:rPr>
          <w:rFonts w:ascii="Times New Roman" w:hAnsi="Times New Roman" w:cs="Times New Roman"/>
          <w:color w:val="000000" w:themeColor="text1"/>
        </w:rPr>
        <w:t xml:space="preserve"> </w:t>
      </w:r>
    </w:p>
    <w:p w14:paraId="772758FA" w14:textId="79D4153C" w:rsidR="006B6B80" w:rsidRPr="00764EF3" w:rsidRDefault="006B6B80" w:rsidP="00BB586C">
      <w:pPr>
        <w:spacing w:after="0" w:line="360" w:lineRule="auto"/>
        <w:jc w:val="both"/>
        <w:rPr>
          <w:rFonts w:ascii="Times New Roman" w:hAnsi="Times New Roman" w:cs="Times New Roman"/>
          <w:b/>
          <w:bCs/>
          <w:color w:val="000000" w:themeColor="text1"/>
        </w:rPr>
      </w:pPr>
      <w:r w:rsidRPr="00764EF3">
        <w:rPr>
          <w:rFonts w:ascii="Times New Roman" w:hAnsi="Times New Roman" w:cs="Times New Roman"/>
          <w:b/>
          <w:bCs/>
          <w:color w:val="000000" w:themeColor="text1"/>
        </w:rPr>
        <w:t>2.</w:t>
      </w:r>
      <w:r w:rsidR="00607A0C" w:rsidRPr="00764EF3">
        <w:rPr>
          <w:rFonts w:ascii="Times New Roman" w:hAnsi="Times New Roman" w:cs="Times New Roman"/>
          <w:b/>
          <w:bCs/>
          <w:color w:val="000000" w:themeColor="text1"/>
        </w:rPr>
        <w:t>1: Modeling surface interactions indoors</w:t>
      </w:r>
      <w:r w:rsidRPr="00764EF3">
        <w:rPr>
          <w:rFonts w:ascii="Times New Roman" w:hAnsi="Times New Roman" w:cs="Times New Roman"/>
          <w:b/>
          <w:bCs/>
          <w:color w:val="000000" w:themeColor="text1"/>
        </w:rPr>
        <w:tab/>
      </w:r>
    </w:p>
    <w:p w14:paraId="1F0F7F5F" w14:textId="02D81017" w:rsidR="00936C5E" w:rsidRPr="00764EF3" w:rsidRDefault="00A60E14" w:rsidP="00C07E3B">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Molecular dynamics (MD) simulations consist of numerically integrating the classical equations of motion (Newton’s second law) for a system of particles; in the MOCCIE MD simulations, the particles are individual atoms. The key ingredient that drives MD simulations is the set of forces on the individual atoms, which, in the MOCCIE project, are computed using an empirical molecular mechanics force field (FFMD)</w:t>
      </w:r>
      <w:r w:rsidR="00BB586C"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&lt;EndNote&gt;&lt;Cite&gt;&lt;Author&gt;Allen&lt;/Author&gt;&lt;Year&gt;2004&lt;/Year&gt;&lt;RecNum&gt;4184&lt;/RecNum&gt;&lt;DisplayText&gt;&lt;style face="superscript"&gt;29&lt;/style&gt;&lt;/DisplayText&gt;&lt;record&gt;&lt;rec-number&gt;4184&lt;/rec-number&gt;&lt;foreign-keys&gt;&lt;key app="EN" db-id="pwt5dxffzdsr07e5pzgvz2xex2fdrdvpztt5" timestamp="1758749879"&gt;4184&lt;/key&gt;&lt;/foreign-keys&gt;&lt;ref-type name="Journal Article"&gt;17&lt;/ref-type&gt;&lt;contributors&gt;&lt;authors&gt;&lt;author&gt;Allen, Michael P.&lt;/author&gt;&lt;/authors&gt;&lt;/contributors&gt;&lt;titles&gt;&lt;title&gt;Introduction to molecular dynamics simulation&lt;/title&gt;&lt;secondary-title&gt;Computational soft matter: from synthetic polymers to proteins&lt;/secondary-title&gt;&lt;/titles&gt;&lt;periodical&gt;&lt;full-title&gt;Computational soft matter: from synthetic polymers to proteins&lt;/full-title&gt;&lt;/periodical&gt;&lt;pages&gt;1-28&lt;/pages&gt;&lt;volume&gt;23&lt;/volume&gt;&lt;number&gt;1&lt;/number&gt;&lt;dates&gt;&lt;year&gt;2004&lt;/year&gt;&lt;/dates&gt;&lt;publisher&gt;John von Neumann Institute for Computing Jürlich&lt;/publisher&gt;&lt;urls&gt;&lt;/urls&gt;&lt;/record&gt;&lt;/Cite&gt;&lt;/EndNote&gt;</w:instrText>
      </w:r>
      <w:r w:rsidR="00BB586C"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29</w:t>
      </w:r>
      <w:r w:rsidR="00BB586C"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or </w:t>
      </w:r>
      <w:r w:rsidRPr="00764EF3">
        <w:rPr>
          <w:rFonts w:ascii="Times New Roman" w:eastAsia="Times New Roman" w:hAnsi="Times New Roman" w:cs="Times New Roman"/>
          <w:i/>
          <w:iCs/>
          <w:color w:val="000000" w:themeColor="text1"/>
          <w:kern w:val="0"/>
          <w14:ligatures w14:val="none"/>
        </w:rPr>
        <w:t>ab initio</w:t>
      </w:r>
      <w:r w:rsidRPr="00764EF3">
        <w:rPr>
          <w:rFonts w:ascii="Times New Roman" w:eastAsia="Times New Roman" w:hAnsi="Times New Roman" w:cs="Times New Roman"/>
          <w:color w:val="000000" w:themeColor="text1"/>
          <w:kern w:val="0"/>
          <w14:ligatures w14:val="none"/>
        </w:rPr>
        <w:t xml:space="preserve"> from the electronic structure determined on the fly by density functional theory calculations (AIMD).</w:t>
      </w:r>
      <w:r w:rsidR="00BB586C"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&lt;EndNote&gt;&lt;Cite&gt;&lt;Author&gt;Marx&lt;/Author&gt;&lt;Year&gt;2000&lt;/Year&gt;&lt;RecNum&gt;4185&lt;/RecNum&gt;&lt;DisplayText&gt;&lt;style face="superscript"&gt;30&lt;/style&gt;&lt;/DisplayText&gt;&lt;record&gt;&lt;rec-number&gt;4185&lt;/rec-number&gt;&lt;foreign-keys&gt;&lt;key app="EN" db-id="pwt5dxffzdsr07e5pzgvz2xex2fdrdvpztt5" timestamp="1758749924"&gt;4185&lt;/key&gt;&lt;/foreign-keys&gt;&lt;ref-type name="Journal Article"&gt;17&lt;/ref-type&gt;&lt;contributors&gt;&lt;authors&gt;&lt;author&gt;Marx, Dominik&lt;/author&gt;&lt;author&gt;Hutter, Jurg&lt;/author&gt;&lt;/authors&gt;&lt;/contributors&gt;&lt;titles&gt;&lt;title&gt;Ab initio molecular dynamics: Theory and implementation&lt;/title&gt;&lt;secondary-title&gt;Modern methods and algorithms of quantum chemistry&lt;/secondary-title&gt;&lt;/titles&gt;&lt;periodical&gt;&lt;full-title&gt;Modern methods and algorithms of quantum chemistry&lt;/full-title&gt;&lt;/periodical&gt;&lt;pages&gt;141&lt;/pages&gt;&lt;volume&gt;1&lt;/volume&gt;&lt;number&gt;301-449&lt;/number&gt;&lt;dates&gt;&lt;year&gt;2000&lt;/year&gt;&lt;/dates&gt;&lt;publisher&gt;John von Neumann Institute for Computing Jülich&lt;/publisher&gt;&lt;urls&gt;&lt;/urls&gt;&lt;/record&gt;&lt;/Cite&gt;&lt;/EndNote&gt;</w:instrText>
      </w:r>
      <w:r w:rsidR="00BB586C"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30</w:t>
      </w:r>
      <w:r w:rsidR="00BB586C"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The raw output of MD </w:t>
      </w:r>
      <w:r w:rsidRPr="00764EF3">
        <w:rPr>
          <w:rFonts w:ascii="Times New Roman" w:eastAsia="Times New Roman" w:hAnsi="Times New Roman" w:cs="Times New Roman"/>
          <w:color w:val="000000" w:themeColor="text1"/>
          <w:kern w:val="0"/>
          <w14:ligatures w14:val="none"/>
        </w:rPr>
        <w:lastRenderedPageBreak/>
        <w:t>simulations is the trajectory, the collection of coordinates and velocities of all the particles as a function of simulation time</w:t>
      </w:r>
      <w:r w:rsidR="00332EC8" w:rsidRPr="00764EF3">
        <w:rPr>
          <w:rFonts w:ascii="Times New Roman" w:eastAsia="Times New Roman" w:hAnsi="Times New Roman" w:cs="Times New Roman"/>
          <w:color w:val="000000" w:themeColor="text1"/>
          <w:kern w:val="0"/>
          <w14:ligatures w14:val="none"/>
        </w:rPr>
        <w:t xml:space="preserve"> (see Fig. 2a for a schematic of a thermal impingement of a molecule on a surface)</w:t>
      </w:r>
      <w:r w:rsidRPr="00764EF3">
        <w:rPr>
          <w:rFonts w:ascii="Times New Roman" w:eastAsia="Times New Roman" w:hAnsi="Times New Roman" w:cs="Times New Roman"/>
          <w:color w:val="000000" w:themeColor="text1"/>
          <w:kern w:val="0"/>
          <w14:ligatures w14:val="none"/>
        </w:rPr>
        <w:t>. MD simulations afford atomically detailed insights into the interactions of indoor-relevant compounds with indoor surfaces.</w:t>
      </w:r>
      <w:r w:rsidR="006A797D"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&lt;EndNote&gt;&lt;Cite&gt;&lt;Author&gt;von Domaros&lt;/Author&gt;&lt;Year&gt;2025&lt;/Year&gt;&lt;RecNum&gt;4055&lt;/RecNum&gt;&lt;DisplayText&gt;&lt;style face="superscript"&gt;31&lt;/style&gt;&lt;/DisplayText&gt;&lt;record&gt;&lt;rec-number&gt;4055&lt;/rec-number&gt;&lt;foreign-keys&gt;&lt;key app="EN" db-id="pwt5dxffzdsr07e5pzgvz2xex2fdrdvpztt5" timestamp="1747857232"&gt;4055&lt;/key&gt;&lt;/foreign-keys&gt;&lt;ref-type name="Journal Article"&gt;17&lt;/ref-type&gt;&lt;contributors&gt;&lt;authors&gt;&lt;author&gt;von Domaros, Michael&lt;/author&gt;&lt;author&gt;Tobias, Douglas J.&lt;/author&gt;&lt;/authors&gt;&lt;/contributors&gt;&lt;titles&gt;&lt;title&gt;Molecular Dynamics Simulations of the Interactions of Organic Compounds at Indoor Relevant Surfaces&lt;/title&gt;&lt;secondary-title&gt;Annual Review of Physical Chemistry&lt;/secondary-title&gt;&lt;/titles&gt;&lt;periodical&gt;&lt;full-title&gt;Annual Review of Physical Chemistry&lt;/full-title&gt;&lt;abbr-1&gt;Annu. Rev. Phys. Chem.&lt;/abbr-1&gt;&lt;/periodical&gt;&lt;pages&gt;231-250&lt;/pages&gt;&lt;volume&gt;76&lt;/volume&gt;&lt;number&gt;Volume 76, 2025&lt;/number&gt;&lt;keywords&gt;&lt;keyword&gt;indoor air&lt;/keyword&gt;&lt;keyword&gt;volatile organic compounds&lt;/keyword&gt;&lt;keyword&gt;skin oil&lt;/keyword&gt;&lt;keyword&gt;squalene ozonolysis products&lt;/keyword&gt;&lt;keyword&gt;indoor surfaces&lt;/keyword&gt;&lt;/keywords&gt;&lt;dates&gt;&lt;year&gt;2025&lt;/year&gt;&lt;/dates&gt;&lt;isbn&gt;1545-1593&lt;/isbn&gt;&lt;urls&gt;&lt;related-urls&gt;&lt;url&gt;https://www.annualreviews.org/content/journals/10.1146/annurev-physchem-083122-123017&lt;/url&gt;&lt;/related-urls&gt;&lt;/urls&gt;&lt;electronic-resource-num&gt;https://doi.org/10.1146/annurev-physchem-083122-123017&lt;/electronic-resource-num&gt;&lt;/record&gt;&lt;/Cite&gt;&lt;/EndNote&gt;</w:instrText>
      </w:r>
      <w:r w:rsidR="006A797D"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31</w:t>
      </w:r>
      <w:r w:rsidR="006A797D"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In addition, a wide variety of structural, dynamic, thermodynamic, and kinetic properties can be computed from MD trajectories. The employment of enhanced sampling methods such as umbrella sampling (US),</w:t>
      </w:r>
      <w:r w:rsidR="00F85769"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&lt;EndNote&gt;&lt;Cite&gt;&lt;Author&gt;Roux&lt;/Author&gt;&lt;Year&gt;1995&lt;/Year&gt;&lt;RecNum&gt;4187&lt;/RecNum&gt;&lt;DisplayText&gt;&lt;style face="superscript"&gt;32&lt;/style&gt;&lt;/DisplayText&gt;&lt;record&gt;&lt;rec-number&gt;4187&lt;/rec-number&gt;&lt;foreign-keys&gt;&lt;key app="EN" db-id="pwt5dxffzdsr07e5pzgvz2xex2fdrdvpztt5" timestamp="1758750243"&gt;4187&lt;/key&gt;&lt;/foreign-keys&gt;&lt;ref-type name="Journal Article"&gt;17&lt;/ref-type&gt;&lt;contributors&gt;&lt;authors&gt;&lt;author&gt;Roux, Benoît&lt;/author&gt;&lt;/authors&gt;&lt;/contributors&gt;&lt;titles&gt;&lt;title&gt;The calculation of the potential of mean force using computer simulations&lt;/title&gt;&lt;secondary-title&gt;Computer Physics Communications&lt;/secondary-title&gt;&lt;/titles&gt;&lt;periodical&gt;&lt;full-title&gt;Computer Physics Communications&lt;/full-title&gt;&lt;/periodical&gt;&lt;pages&gt;275-282&lt;/pages&gt;&lt;volume&gt;91&lt;/volume&gt;&lt;number&gt;1&lt;/number&gt;&lt;keywords&gt;&lt;keyword&gt;Computer simulations&lt;/keyword&gt;&lt;keyword&gt;Umbrella sampling&lt;/keyword&gt;&lt;keyword&gt;Free energy surface&lt;/keyword&gt;&lt;keyword&gt;Potential of mean force&lt;/keyword&gt;&lt;keyword&gt;Alanine dipeptide&lt;/keyword&gt;&lt;/keywords&gt;&lt;dates&gt;&lt;year&gt;1995&lt;/year&gt;&lt;pub-dates&gt;&lt;date&gt;1995/09/02/&lt;/date&gt;&lt;/pub-dates&gt;&lt;/dates&gt;&lt;isbn&gt;0010-4655&lt;/isbn&gt;&lt;urls&gt;&lt;related-urls&gt;&lt;url&gt;https://www.sciencedirect.com/science/article/pii/001046559500053I&lt;/url&gt;&lt;/related-urls&gt;&lt;/urls&gt;&lt;electronic-resource-num&gt;https://doi.org/10.1016/0010-4655(95)00053-I&lt;/electronic-resource-num&gt;&lt;/record&gt;&lt;/Cite&gt;&lt;/EndNote&gt;</w:instrText>
      </w:r>
      <w:r w:rsidR="00F85769"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32</w:t>
      </w:r>
      <w:r w:rsidR="00F85769"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metadynamics (Metadyn),</w:t>
      </w:r>
      <w:r w:rsidR="00F85769"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&lt;EndNote&gt;&lt;Cite&gt;&lt;Author&gt;Bussi&lt;/Author&gt;&lt;Year&gt;2020&lt;/Year&gt;&lt;RecNum&gt;4188&lt;/RecNum&gt;&lt;DisplayText&gt;&lt;style face="superscript"&gt;33&lt;/style&gt;&lt;/DisplayText&gt;&lt;record&gt;&lt;rec-number&gt;4188&lt;/rec-number&gt;&lt;foreign-keys&gt;&lt;key app="EN" db-id="pwt5dxffzdsr07e5pzgvz2xex2fdrdvpztt5" timestamp="1758750490"&gt;4188&lt;/key&gt;&lt;/foreign-keys&gt;&lt;ref-type name="Journal Article"&gt;17&lt;/ref-type&gt;&lt;contributors&gt;&lt;authors&gt;&lt;author&gt;Bussi, Giovanni&lt;/author&gt;&lt;author&gt;Laio, Alessandro&lt;/author&gt;&lt;/authors&gt;&lt;/contributors&gt;&lt;titles&gt;&lt;title&gt;Using metadynamics to explore complex free-energy landscapes&lt;/title&gt;&lt;secondary-title&gt;Nature Reviews Physics&lt;/secondary-title&gt;&lt;/titles&gt;&lt;periodical&gt;&lt;full-title&gt;Nature Reviews Physics&lt;/full-title&gt;&lt;abbr-1&gt;Nat. Rev. Phys.&lt;/abbr-1&gt;&lt;/periodical&gt;&lt;pages&gt;200-212&lt;/pages&gt;&lt;volume&gt;2&lt;/volume&gt;&lt;number&gt;4&lt;/number&gt;&lt;dates&gt;&lt;year&gt;2020&lt;/year&gt;&lt;pub-dates&gt;&lt;date&gt;2020/04/01&lt;/date&gt;&lt;/pub-dates&gt;&lt;/dates&gt;&lt;isbn&gt;2522-5820&lt;/isbn&gt;&lt;urls&gt;&lt;related-urls&gt;&lt;url&gt;https://doi.org/10.1038/s42254-020-0153-0&lt;/url&gt;&lt;/related-urls&gt;&lt;/urls&gt;&lt;electronic-resource-num&gt;10.1038/s42254-020-0153-0&lt;/electronic-resource-num&gt;&lt;/record&gt;&lt;/Cite&gt;&lt;/EndNote&gt;</w:instrText>
      </w:r>
      <w:r w:rsidR="00F85769"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33</w:t>
      </w:r>
      <w:r w:rsidR="00F85769"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and adaptive biasing force (ABF)</w:t>
      </w:r>
      <w:r w:rsidR="00F85769"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&lt;EndNote&gt;&lt;Cite&gt;&lt;Author&gt;Comer&lt;/Author&gt;&lt;Year&gt;2015&lt;/Year&gt;&lt;RecNum&gt;4189&lt;/RecNum&gt;&lt;DisplayText&gt;&lt;style face="superscript"&gt;34&lt;/style&gt;&lt;/DisplayText&gt;&lt;record&gt;&lt;rec-number&gt;4189&lt;/rec-number&gt;&lt;foreign-keys&gt;&lt;key app="EN" db-id="pwt5dxffzdsr07e5pzgvz2xex2fdrdvpztt5" timestamp="1758750527"&gt;4189&lt;/key&gt;&lt;/foreign-keys&gt;&lt;ref-type name="Journal Article"&gt;17&lt;/ref-type&gt;&lt;contributors&gt;&lt;authors&gt;&lt;author&gt;Comer, Jeffrey&lt;/author&gt;&lt;author&gt;Gumbart, James C.&lt;/author&gt;&lt;author&gt;Hénin, Jérôme&lt;/author&gt;&lt;author&gt;Lelièvre, Tony&lt;/author&gt;&lt;author&gt;Pohorille, Andrew&lt;/author&gt;&lt;author&gt;Chipot, Christophe&lt;/author&gt;&lt;/authors&gt;&lt;/contributors&gt;&lt;titles&gt;&lt;title&gt;The Adaptive Biasing Force Method: Everything You Always Wanted To Know but Were Afraid To Ask&lt;/title&gt;&lt;secondary-title&gt;The Journal of Physical Chemistry B&lt;/secondary-title&gt;&lt;/titles&gt;&lt;periodical&gt;&lt;full-title&gt;The Journal of Physical Chemistry B&lt;/full-title&gt;&lt;abbr-1&gt;J. Phys. Chem. B&lt;/abbr-1&gt;&lt;/periodical&gt;&lt;pages&gt;1129-1151&lt;/pages&gt;&lt;volume&gt;119&lt;/volume&gt;&lt;number&gt;3&lt;/number&gt;&lt;dates&gt;&lt;year&gt;2015&lt;/year&gt;&lt;pub-dates&gt;&lt;date&gt;2015/01/22&lt;/date&gt;&lt;/pub-dates&gt;&lt;/dates&gt;&lt;publisher&gt;American Chemical Society&lt;/publisher&gt;&lt;isbn&gt;1520-6106&lt;/isbn&gt;&lt;urls&gt;&lt;related-urls&gt;&lt;url&gt;https://doi.org/10.1021/jp506633n&lt;/url&gt;&lt;/related-urls&gt;&lt;/urls&gt;&lt;electronic-resource-num&gt;10.1021/jp506633n&lt;/electronic-resource-num&gt;&lt;/record&gt;&lt;/Cite&gt;&lt;/EndNote&gt;</w:instrText>
      </w:r>
      <w:r w:rsidR="00F85769"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34</w:t>
      </w:r>
      <w:r w:rsidR="00F85769"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yields free-energy and diffusivity profiles that serve as input to calculating transport properties such as membrane permeability coefficients</w:t>
      </w:r>
      <w:r w:rsidR="00332EC8" w:rsidRPr="00764EF3">
        <w:rPr>
          <w:rFonts w:ascii="Times New Roman" w:eastAsia="Times New Roman" w:hAnsi="Times New Roman" w:cs="Times New Roman"/>
          <w:color w:val="000000" w:themeColor="text1"/>
          <w:kern w:val="0"/>
          <w14:ligatures w14:val="none"/>
        </w:rPr>
        <w:t xml:space="preserve"> that quantify surface interaction strengths, define the interface with microscopic detail (Fig. 2b), and serve as input for calculating transport properties</w:t>
      </w:r>
      <w:r w:rsidRPr="00764EF3">
        <w:rPr>
          <w:rFonts w:ascii="Times New Roman" w:eastAsia="Times New Roman" w:hAnsi="Times New Roman" w:cs="Times New Roman"/>
          <w:color w:val="000000" w:themeColor="text1"/>
          <w:kern w:val="0"/>
          <w14:ligatures w14:val="none"/>
        </w:rPr>
        <w:t>.</w:t>
      </w:r>
      <w:r w:rsidR="00F85769"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&lt;EndNote&gt;&lt;Cite&gt;&lt;Author&gt;Awoonor-Williams&lt;/Author&gt;&lt;Year&gt;2016&lt;/Year&gt;&lt;RecNum&gt;4190&lt;/RecNum&gt;&lt;DisplayText&gt;&lt;style face="superscript"&gt;35&lt;/style&gt;&lt;/DisplayText&gt;&lt;record&gt;&lt;rec-number&gt;4190&lt;/rec-number&gt;&lt;foreign-keys&gt;&lt;key app="EN" db-id="pwt5dxffzdsr07e5pzgvz2xex2fdrdvpztt5" timestamp="1758750581"&gt;4190&lt;/key&gt;&lt;/foreign-keys&gt;&lt;ref-type name="Journal Article"&gt;17&lt;/ref-type&gt;&lt;contributors&gt;&lt;authors&gt;&lt;author&gt;Awoonor-Williams, Ernest&lt;/author&gt;&lt;author&gt;Rowley, Christopher N.&lt;/author&gt;&lt;/authors&gt;&lt;/contributors&gt;&lt;titles&gt;&lt;title&gt;Molecular simulation of nonfacilitated membrane permeation&lt;/title&gt;&lt;secondary-title&gt;Biochimica et Biophysica Acta (BBA) - Biomembranes&lt;/secondary-title&gt;&lt;/titles&gt;&lt;periodical&gt;&lt;full-title&gt;Biochimica et Biophysica Acta (BBA) - Biomembranes&lt;/full-title&gt;&lt;/periodical&gt;&lt;pages&gt;1672-1687&lt;/pages&gt;&lt;volume&gt;1858&lt;/volume&gt;&lt;number&gt;7, Part B&lt;/number&gt;&lt;keywords&gt;&lt;keyword&gt;Review&lt;/keyword&gt;&lt;keyword&gt;Membrane&lt;/keyword&gt;&lt;keyword&gt;Lipid bilayer&lt;/keyword&gt;&lt;keyword&gt;Permeation&lt;/keyword&gt;&lt;keyword&gt;Non-facilitated&lt;/keyword&gt;&lt;keyword&gt;Solubility-diffusion model&lt;/keyword&gt;&lt;keyword&gt;Molecular dynamics&lt;/keyword&gt;&lt;keyword&gt;Diffusion&lt;/keyword&gt;&lt;keyword&gt;PMF&lt;/keyword&gt;&lt;keyword&gt;Potential of mean force&lt;/keyword&gt;&lt;keyword&gt;Polarizable&lt;/keyword&gt;&lt;keyword&gt;Coarse grain&lt;/keyword&gt;&lt;/keywords&gt;&lt;dates&gt;&lt;year&gt;2016&lt;/year&gt;&lt;pub-dates&gt;&lt;date&gt;2016/07/01/&lt;/date&gt;&lt;/pub-dates&gt;&lt;/dates&gt;&lt;isbn&gt;0005-2736&lt;/isbn&gt;&lt;urls&gt;&lt;related-urls&gt;&lt;url&gt;https://www.sciencedirect.com/science/article/pii/S0005273615004125&lt;/url&gt;&lt;/related-urls&gt;&lt;/urls&gt;&lt;electronic-resource-num&gt;https://doi.org/10.1016/j.bbamem.2015.12.014&lt;/electronic-resource-num&gt;&lt;/record&gt;&lt;/Cite&gt;&lt;/EndNote&gt;</w:instrText>
      </w:r>
      <w:r w:rsidR="00F85769"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35</w:t>
      </w:r>
      <w:r w:rsidR="00F85769"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Several quantities </w:t>
      </w:r>
      <w:r w:rsidR="00842675" w:rsidRPr="00764EF3">
        <w:rPr>
          <w:rFonts w:ascii="Times New Roman" w:eastAsia="Times New Roman" w:hAnsi="Times New Roman" w:cs="Times New Roman"/>
          <w:color w:val="000000" w:themeColor="text1"/>
          <w:kern w:val="0"/>
          <w14:ligatures w14:val="none"/>
        </w:rPr>
        <w:t xml:space="preserve">such as surface accommodation coefficient, desorption lifetime and bulk diffusivity </w:t>
      </w:r>
      <w:r w:rsidRPr="00764EF3">
        <w:rPr>
          <w:rFonts w:ascii="Times New Roman" w:eastAsia="Times New Roman" w:hAnsi="Times New Roman" w:cs="Times New Roman"/>
          <w:color w:val="000000" w:themeColor="text1"/>
          <w:kern w:val="0"/>
          <w14:ligatures w14:val="none"/>
        </w:rPr>
        <w:t>derived from MD trajectories serve as input into kinetic multilayer models</w:t>
      </w:r>
      <w:r w:rsidR="00AD1FB6" w:rsidRPr="00764EF3">
        <w:rPr>
          <w:rFonts w:ascii="Times New Roman" w:eastAsia="Times New Roman" w:hAnsi="Times New Roman" w:cs="Times New Roman"/>
          <w:color w:val="000000" w:themeColor="text1"/>
          <w:kern w:val="0"/>
          <w14:ligatures w14:val="none"/>
        </w:rPr>
        <w:t>.</w:t>
      </w:r>
      <w:r w:rsidR="00407F41" w:rsidRPr="00764EF3">
        <w:rPr>
          <w:rFonts w:ascii="Times New Roman" w:eastAsia="Times New Roman" w:hAnsi="Times New Roman" w:cs="Times New Roman"/>
          <w:color w:val="000000" w:themeColor="text1"/>
          <w:kern w:val="0"/>
          <w14:ligatures w14:val="none"/>
        </w:rPr>
        <w:fldChar w:fldCharType="begin">
          <w:fldData xml:space="preserve">PEVuZE5vdGU+PENpdGU+PEF1dGhvcj5TaGlyYWl3YTwvQXV0aG9yPjxZZWFyPjIwMDk8L1llYXI+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PEVuZE5vdGU+PENpdGU+PEF1dGhvcj5TaGlyYWl3YTwvQXV0aG9yPjxZZWFyPjIwMDk8L1llYXI+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407F41" w:rsidRPr="00764EF3">
        <w:rPr>
          <w:rFonts w:ascii="Times New Roman" w:eastAsia="Times New Roman" w:hAnsi="Times New Roman" w:cs="Times New Roman"/>
          <w:color w:val="000000" w:themeColor="text1"/>
          <w:kern w:val="0"/>
          <w14:ligatures w14:val="none"/>
        </w:rPr>
      </w:r>
      <w:r w:rsidR="00407F4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36, 37</w:t>
      </w:r>
      <w:r w:rsidR="00407F41"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t>
      </w:r>
      <w:r w:rsidR="00332EC8" w:rsidRPr="00764EF3">
        <w:rPr>
          <w:rFonts w:ascii="Times New Roman" w:eastAsia="Times New Roman" w:hAnsi="Times New Roman" w:cs="Times New Roman"/>
          <w:color w:val="000000" w:themeColor="text1"/>
          <w:kern w:val="0"/>
          <w14:ligatures w14:val="none"/>
        </w:rPr>
        <w:t>Other quantities, such as bulk accommodation coefficients, are common outputs of both MD simulations and kinetic models and can be used for cross-model validation (Fig. 2c).</w:t>
      </w:r>
      <w:r w:rsidR="00936C5E"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&lt;EndNote&gt;&lt;Cite&gt;&lt;Author&gt;Von Domaros&lt;/Author&gt;&lt;Year&gt;2020&lt;/Year&gt;&lt;RecNum&gt;3244&lt;/RecNum&gt;&lt;DisplayText&gt;&lt;style face="superscript"&gt;38&lt;/style&gt;&lt;/DisplayText&gt;&lt;record&gt;&lt;rec-number&gt;3244&lt;/rec-number&gt;&lt;foreign-keys&gt;&lt;key app="EN" db-id="pwt5dxffzdsr07e5pzgvz2xex2fdrdvpztt5" timestamp="0"&gt;3244&lt;/key&gt;&lt;/foreign-keys&gt;&lt;ref-type name="Journal Article"&gt;17&lt;/ref-type&gt;&lt;contributors&gt;&lt;authors&gt;&lt;author&gt;Von Domaros, Michael&lt;/author&gt;&lt;author&gt;Lakey, Pascale Sylvie Jeanne&lt;/author&gt;&lt;author&gt;Shiraiwa, Manabu&lt;/author&gt;&lt;author&gt;Tobias, Douglas J.&lt;/author&gt;&lt;/authors&gt;&lt;/contributors&gt;&lt;titles&gt;&lt;title&gt;Multiscale Modeling of Human Skin Oil-Induced Indoor Air Chemistry: Combining Kinetic Models and Molecular Dynamics&lt;/title&gt;&lt;secondary-title&gt;The Journal of Physical Chemistry B&lt;/secondary-title&gt;&lt;/titles&gt;&lt;periodical&gt;&lt;full-title&gt;The Journal of Physical Chemistry B&lt;/full-title&gt;&lt;abbr-1&gt;J. Phys. Chem. B&lt;/abbr-1&gt;&lt;/periodical&gt;&lt;pages&gt;3836-3843&lt;/pages&gt;&lt;volume&gt;124&lt;/volume&gt;&lt;number&gt;18&lt;/number&gt;&lt;dates&gt;&lt;year&gt;2020&lt;/year&gt;&lt;pub-dates&gt;&lt;date&gt;2020/04/14&lt;/date&gt;&lt;/pub-dates&gt;&lt;/dates&gt;&lt;publisher&gt;American Chemical Society&lt;/publisher&gt;&lt;isbn&gt;1520-6106&lt;/isbn&gt;&lt;urls&gt;&lt;related-urls&gt;&lt;url&gt;https://doi.org/10.1021/acs.jpcb.0c02818&lt;/url&gt;&lt;/related-urls&gt;&lt;/urls&gt;&lt;electronic-resource-num&gt;10.1021/acs.jpcb.0c02818&lt;/electronic-resource-num&gt;&lt;/record&gt;&lt;/Cite&gt;&lt;/EndNote&gt;</w:instrText>
      </w:r>
      <w:r w:rsidR="00936C5E"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38</w:t>
      </w:r>
      <w:r w:rsidR="00936C5E" w:rsidRPr="00764EF3">
        <w:rPr>
          <w:rFonts w:ascii="Times New Roman" w:eastAsia="Times New Roman" w:hAnsi="Times New Roman" w:cs="Times New Roman"/>
          <w:color w:val="000000" w:themeColor="text1"/>
          <w:kern w:val="0"/>
          <w14:ligatures w14:val="none"/>
        </w:rPr>
        <w:fldChar w:fldCharType="end"/>
      </w:r>
      <w:r w:rsidR="00332EC8" w:rsidRPr="00764EF3">
        <w:rPr>
          <w:rFonts w:ascii="Times New Roman" w:eastAsia="Times New Roman" w:hAnsi="Times New Roman" w:cs="Times New Roman"/>
          <w:color w:val="000000" w:themeColor="text1"/>
          <w:kern w:val="0"/>
          <w14:ligatures w14:val="none"/>
        </w:rPr>
        <w:t xml:space="preserve"> </w:t>
      </w:r>
    </w:p>
    <w:p w14:paraId="30CE4E0D" w14:textId="77777777" w:rsidR="007031F3" w:rsidRPr="00764EF3" w:rsidRDefault="007031F3">
      <w:pPr>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br w:type="page"/>
      </w:r>
    </w:p>
    <w:p w14:paraId="5608C534" w14:textId="6DCEC7A7" w:rsidR="00A60E14" w:rsidRPr="00764EF3" w:rsidRDefault="00C07E3B" w:rsidP="00BB586C">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noProof/>
          <w:color w:val="000000" w:themeColor="text1"/>
          <w:kern w:val="0"/>
          <w14:ligatures w14:val="none"/>
        </w:rPr>
        <w:lastRenderedPageBreak/>
        <w:drawing>
          <wp:inline distT="0" distB="0" distL="0" distR="0" wp14:anchorId="280F495E" wp14:editId="44FC474D">
            <wp:extent cx="5943600" cy="3821430"/>
            <wp:effectExtent l="0" t="0" r="0" b="1270"/>
            <wp:docPr id="823094452" name="Picture 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94452" name="Picture 1" descr="A collage of graphs and diagrams&#10;&#10;AI-generated content may be incorrect."/>
                    <pic:cNvPicPr/>
                  </pic:nvPicPr>
                  <pic:blipFill>
                    <a:blip r:embed="rId15"/>
                    <a:stretch>
                      <a:fillRect/>
                    </a:stretch>
                  </pic:blipFill>
                  <pic:spPr>
                    <a:xfrm>
                      <a:off x="0" y="0"/>
                      <a:ext cx="5943600" cy="3821430"/>
                    </a:xfrm>
                    <a:prstGeom prst="rect">
                      <a:avLst/>
                    </a:prstGeom>
                  </pic:spPr>
                </pic:pic>
              </a:graphicData>
            </a:graphic>
          </wp:inline>
        </w:drawing>
      </w:r>
    </w:p>
    <w:p w14:paraId="298240F8" w14:textId="55E72154" w:rsidR="00A60E14" w:rsidRPr="00764EF3" w:rsidRDefault="00842675" w:rsidP="00BB586C">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 xml:space="preserve">Figure 2: </w:t>
      </w:r>
      <w:r w:rsidR="00936C5E" w:rsidRPr="00764EF3">
        <w:rPr>
          <w:rFonts w:ascii="Times New Roman" w:eastAsia="Times New Roman" w:hAnsi="Times New Roman" w:cs="Times New Roman"/>
          <w:color w:val="000000" w:themeColor="text1"/>
          <w:kern w:val="0"/>
          <w14:ligatures w14:val="none"/>
        </w:rPr>
        <w:t>Molecular interactions of organic molecules with indoor-relevant surfaces.  (a) Acetone near a squalene film, illustrated with a schematic of a thermal impingement event. (b) Free-energy profile for acetone crossing squalene–air the interface, tracked by a collective variable z (distance from the center of a squalene slab), which distinguishes bulk from interfacial regions; partition coefficients can be calculated from the free-energy difference between the liquid and gas phases. (c) Comparison of bulk accommodation coefficients for selected skin oil oxidation products across the full range of values, showing excellent agreement between coefficients computed from MD simulations and those predicted by KM-SUB-Skin-Clothing. (d) Limonene adsorbed on hydroxylated silica, with a representative π-hydrogen bond highlighted. (e) Vibrational spectra computed from AIMD simulations reveal stronger water bending modes (~1650 cm</w:t>
      </w:r>
      <w:r w:rsidR="00936C5E" w:rsidRPr="00764EF3">
        <w:rPr>
          <w:rFonts w:ascii="Times New Roman" w:eastAsia="Times New Roman" w:hAnsi="Times New Roman" w:cs="Times New Roman"/>
          <w:color w:val="000000" w:themeColor="text1"/>
          <w:kern w:val="0"/>
          <w:vertAlign w:val="superscript"/>
          <w14:ligatures w14:val="none"/>
        </w:rPr>
        <w:t>-1</w:t>
      </w:r>
      <w:r w:rsidR="00936C5E" w:rsidRPr="00764EF3">
        <w:rPr>
          <w:rFonts w:ascii="Times New Roman" w:eastAsia="Times New Roman" w:hAnsi="Times New Roman" w:cs="Times New Roman"/>
          <w:color w:val="000000" w:themeColor="text1"/>
          <w:kern w:val="0"/>
          <w14:ligatures w14:val="none"/>
        </w:rPr>
        <w:t>) and a slight frequency shift as water coverage increases. (f) Free-energy profiles for limonene adsorption on hydroxylated silica, showing that increasing water coverage (monolayers) displaces limonene, disrupts interfacial hydrogen bonds, and lowers desorption energies. Additional details may be found in a recent review by von Domaros and Tobias.</w:t>
      </w:r>
      <w:r w:rsidR="00097A0B"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&lt;EndNote&gt;&lt;Cite&gt;&lt;Author&gt;von Domaros&lt;/Author&gt;&lt;Year&gt;2025&lt;/Year&gt;&lt;RecNum&gt;4055&lt;/RecNum&gt;&lt;DisplayText&gt;&lt;style face="superscript"&gt;31&lt;/style&gt;&lt;/DisplayText&gt;&lt;record&gt;&lt;rec-number&gt;4055&lt;/rec-number&gt;&lt;foreign-keys&gt;&lt;key app="EN" db-id="pwt5dxffzdsr07e5pzgvz2xex2fdrdvpztt5" timestamp="1747857232"&gt;4055&lt;/key&gt;&lt;/foreign-keys&gt;&lt;ref-type name="Journal Article"&gt;17&lt;/ref-type&gt;&lt;contributors&gt;&lt;authors&gt;&lt;author&gt;von Domaros, Michael&lt;/author&gt;&lt;author&gt;Tobias, Douglas J.&lt;/author&gt;&lt;/authors&gt;&lt;/contributors&gt;&lt;titles&gt;&lt;title&gt;Molecular Dynamics Simulations of the Interactions of Organic Compounds at Indoor Relevant Surfaces&lt;/title&gt;&lt;secondary-title&gt;Annual Review of Physical Chemistry&lt;/secondary-title&gt;&lt;/titles&gt;&lt;periodical&gt;&lt;full-title&gt;Annual Review of Physical Chemistry&lt;/full-title&gt;&lt;abbr-1&gt;Annu. Rev. Phys. Chem.&lt;/abbr-1&gt;&lt;/periodical&gt;&lt;pages&gt;231-250&lt;/pages&gt;&lt;volume&gt;76&lt;/volume&gt;&lt;number&gt;Volume 76, 2025&lt;/number&gt;&lt;keywords&gt;&lt;keyword&gt;indoor air&lt;/keyword&gt;&lt;keyword&gt;volatile organic compounds&lt;/keyword&gt;&lt;keyword&gt;skin oil&lt;/keyword&gt;&lt;keyword&gt;squalene ozonolysis products&lt;/keyword&gt;&lt;keyword&gt;indoor surfaces&lt;/keyword&gt;&lt;/keywords&gt;&lt;dates&gt;&lt;year&gt;2025&lt;/year&gt;&lt;/dates&gt;&lt;isbn&gt;1545-1593&lt;/isbn&gt;&lt;urls&gt;&lt;related-urls&gt;&lt;url&gt;https://www.annualreviews.org/content/journals/10.1146/annurev-physchem-083122-123017&lt;/url&gt;&lt;/related-urls&gt;&lt;/urls&gt;&lt;electronic-resource-num&gt;https://doi.org/10.1146/annurev-physchem-083122-123017&lt;/electronic-resource-num&gt;&lt;/record&gt;&lt;/Cite&gt;&lt;/EndNote&gt;</w:instrText>
      </w:r>
      <w:r w:rsidR="00097A0B"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31</w:t>
      </w:r>
      <w:r w:rsidR="00097A0B" w:rsidRPr="00764EF3">
        <w:rPr>
          <w:rFonts w:ascii="Times New Roman" w:eastAsia="Times New Roman" w:hAnsi="Times New Roman" w:cs="Times New Roman"/>
          <w:color w:val="000000" w:themeColor="text1"/>
          <w:kern w:val="0"/>
          <w14:ligatures w14:val="none"/>
        </w:rPr>
        <w:fldChar w:fldCharType="end"/>
      </w:r>
    </w:p>
    <w:p w14:paraId="05034536" w14:textId="77777777" w:rsidR="00A60E14" w:rsidRPr="00764EF3" w:rsidRDefault="00A60E14" w:rsidP="00BB586C">
      <w:pPr>
        <w:spacing w:after="0" w:line="360" w:lineRule="auto"/>
        <w:rPr>
          <w:rFonts w:ascii="Times New Roman" w:eastAsia="Times New Roman" w:hAnsi="Times New Roman" w:cs="Times New Roman"/>
          <w:color w:val="000000" w:themeColor="text1"/>
          <w:kern w:val="0"/>
          <w14:ligatures w14:val="none"/>
        </w:rPr>
      </w:pPr>
    </w:p>
    <w:p w14:paraId="6982D74C" w14:textId="035D6CF2" w:rsidR="00A60E14" w:rsidRPr="00764EF3" w:rsidRDefault="00936C5E" w:rsidP="00904B58">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lastRenderedPageBreak/>
        <w:t>MD simulations can be validated by comparing vibrational spectra computed from AIMD simulations with experimental data.</w:t>
      </w:r>
      <w:r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&lt;EndNote&gt;&lt;Cite&gt;&lt;Author&gt;Fang&lt;/Author&gt;&lt;Year&gt;2019&lt;/Year&gt;&lt;RecNum&gt;3124&lt;/RecNum&gt;&lt;DisplayText&gt;&lt;style face="superscript"&gt;39&lt;/style&gt;&lt;/DisplayText&gt;&lt;record&gt;&lt;rec-number&gt;3124&lt;/rec-number&gt;&lt;foreign-keys&gt;&lt;key app="EN" db-id="pwt5dxffzdsr07e5pzgvz2xex2fdrdvpztt5" timestamp="0"&gt;3124&lt;/key&gt;&lt;/foreign-keys&gt;&lt;ref-type name="Journal Article"&gt;17&lt;/ref-type&gt;&lt;contributors&gt;&lt;authors&gt;&lt;author&gt;Fang, Yuan&lt;/author&gt;&lt;author&gt;Riahi, Saleh&lt;/author&gt;&lt;author&gt;McDonald, Andrew T.&lt;/author&gt;&lt;author&gt;Shrestha, Mona&lt;/author&gt;&lt;author&gt;Tobias, Douglas J.&lt;/author&gt;&lt;author&gt;Grassian, Vicki H.&lt;/author&gt;&lt;/authors&gt;&lt;/contributors&gt;&lt;titles&gt;&lt;title&gt;What Is the Driving Force behind the Adsorption of Hydrophobic Molecules on Hydrophilic Surfaces?&lt;/title&gt;&lt;secondary-title&gt;The Journal of Physical Chemistry Letters&lt;/secondary-title&gt;&lt;/titles&gt;&lt;periodical&gt;&lt;full-title&gt;The Journal of Physical Chemistry Letters&lt;/full-title&gt;&lt;abbr-1&gt;J. Phys. Chem. Lett.&lt;/abbr-1&gt;&lt;/periodical&gt;&lt;pages&gt;468-473&lt;/pages&gt;&lt;volume&gt;10&lt;/volume&gt;&lt;number&gt;3&lt;/number&gt;&lt;dates&gt;&lt;year&gt;2019&lt;/year&gt;&lt;pub-dates&gt;&lt;date&gt;2019/02/07&lt;/date&gt;&lt;/pub-dates&gt;&lt;/dates&gt;&lt;publisher&gt;American Chemical Society&lt;/publisher&gt;&lt;isbn&gt;1948-7185&lt;/isbn&gt;&lt;urls&gt;&lt;related-urls&gt;&lt;url&gt;https://doi.org/10.1021/acs.jpclett.8b03484&lt;/url&gt;&lt;/related-urls&gt;&lt;/urls&gt;&lt;electronic-resource-num&gt;10.1021/acs.jpclett.8b03484&lt;/electronic-resource-num&gt;&lt;/record&gt;&lt;/Cite&gt;&lt;/EndNote&gt;</w:instrText>
      </w:r>
      <w:r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39</w:t>
      </w:r>
      <w:r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t>
      </w:r>
      <w:r w:rsidR="00A60E14" w:rsidRPr="00764EF3">
        <w:rPr>
          <w:rFonts w:ascii="Times New Roman" w:eastAsia="Times New Roman" w:hAnsi="Times New Roman" w:cs="Times New Roman"/>
          <w:color w:val="000000" w:themeColor="text1"/>
          <w:kern w:val="0"/>
          <w14:ligatures w14:val="none"/>
        </w:rPr>
        <w:t>Experimentally validated MD simulations have been used to characterize the interactions of indoor-relevant volatile organic compounds (VOCs) with solid surfaces, including hydroxylated SiO</w:t>
      </w:r>
      <w:r w:rsidR="00A60E14" w:rsidRPr="00764EF3">
        <w:rPr>
          <w:rFonts w:ascii="Times New Roman" w:eastAsia="Times New Roman" w:hAnsi="Times New Roman" w:cs="Times New Roman"/>
          <w:color w:val="000000" w:themeColor="text1"/>
          <w:kern w:val="0"/>
          <w:vertAlign w:val="subscript"/>
          <w14:ligatures w14:val="none"/>
        </w:rPr>
        <w:t>2</w:t>
      </w:r>
      <w:r w:rsidR="00A60E14" w:rsidRPr="00764EF3">
        <w:rPr>
          <w:rFonts w:ascii="Times New Roman" w:eastAsia="Times New Roman" w:hAnsi="Times New Roman" w:cs="Times New Roman"/>
          <w:color w:val="000000" w:themeColor="text1"/>
          <w:kern w:val="0"/>
          <w14:ligatures w14:val="none"/>
        </w:rPr>
        <w:t>, as a model for glass, and TiO</w:t>
      </w:r>
      <w:r w:rsidR="00A60E14" w:rsidRPr="00764EF3">
        <w:rPr>
          <w:rFonts w:ascii="Times New Roman" w:eastAsia="Times New Roman" w:hAnsi="Times New Roman" w:cs="Times New Roman"/>
          <w:color w:val="000000" w:themeColor="text1"/>
          <w:kern w:val="0"/>
          <w:vertAlign w:val="subscript"/>
          <w14:ligatures w14:val="none"/>
        </w:rPr>
        <w:t>2</w:t>
      </w:r>
      <w:r w:rsidR="00A60E14" w:rsidRPr="00764EF3">
        <w:rPr>
          <w:rFonts w:ascii="Times New Roman" w:eastAsia="Times New Roman" w:hAnsi="Times New Roman" w:cs="Times New Roman"/>
          <w:color w:val="000000" w:themeColor="text1"/>
          <w:kern w:val="0"/>
          <w14:ligatures w14:val="none"/>
        </w:rPr>
        <w:t>, as a model for paint pigments and self-cleaning surfaces. The first system of this type to be investigated within MOCCIE was limonene on SiO</w:t>
      </w:r>
      <w:r w:rsidR="00A60E14" w:rsidRPr="00764EF3">
        <w:rPr>
          <w:rFonts w:ascii="Times New Roman" w:eastAsia="Times New Roman" w:hAnsi="Times New Roman" w:cs="Times New Roman"/>
          <w:color w:val="000000" w:themeColor="text1"/>
          <w:kern w:val="0"/>
          <w:vertAlign w:val="subscript"/>
          <w14:ligatures w14:val="none"/>
        </w:rPr>
        <w:t>2</w:t>
      </w:r>
      <w:r w:rsidR="001E00EB" w:rsidRPr="00764EF3">
        <w:rPr>
          <w:rFonts w:ascii="Times New Roman" w:eastAsia="Times New Roman" w:hAnsi="Times New Roman" w:cs="Times New Roman"/>
          <w:color w:val="000000" w:themeColor="text1"/>
          <w:kern w:val="0"/>
          <w14:ligatures w14:val="none"/>
        </w:rPr>
        <w:t xml:space="preserve"> (Fig. 2d). </w:t>
      </w:r>
      <w:r w:rsidR="00904B58"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&lt;EndNote&gt;&lt;Cite&gt;&lt;Author&gt;Fang&lt;/Author&gt;&lt;Year&gt;2019&lt;/Year&gt;&lt;RecNum&gt;3062&lt;/RecNum&gt;&lt;DisplayText&gt;&lt;style face="superscript"&gt;40&lt;/style&gt;&lt;/DisplayText&gt;&lt;record&gt;&lt;rec-number&gt;3062&lt;/rec-number&gt;&lt;foreign-keys&gt;&lt;key app="EN" db-id="pwt5dxffzdsr07e5pzgvz2xex2fdrdvpztt5" timestamp="0"&gt;3062&lt;/key&gt;&lt;/foreign-keys&gt;&lt;ref-type name="Journal Article"&gt;17&lt;/ref-type&gt;&lt;contributors&gt;&lt;authors&gt;&lt;author&gt;Fang, Yuan&lt;/author&gt;&lt;author&gt;Lakey, Pascale&lt;/author&gt;&lt;author&gt;Riahi, Saleh&lt;/author&gt;&lt;author&gt;McDonald, Andrew&lt;/author&gt;&lt;author&gt;Shrestha, Mona&lt;/author&gt;&lt;author&gt;Tobias, Douglas J.&lt;/author&gt;&lt;author&gt;Shiraiwa, Manabu&lt;/author&gt;&lt;author&gt;Grassian, Vicki&lt;/author&gt;&lt;/authors&gt;&lt;/contributors&gt;&lt;titles&gt;&lt;title&gt;A Molecular Picture of Surface Interactions of Organic Compounds on Prevalent Indoor Surfaces: Limonene Adsorption on SiO2&lt;/title&gt;&lt;secondary-title&gt;Chemical Science&lt;/secondary-title&gt;&lt;/titles&gt;&lt;periodical&gt;&lt;full-title&gt;Chemical Science&lt;/full-title&gt;&lt;abbr-1&gt;Chem. Sci.&lt;/abbr-1&gt;&lt;/periodical&gt;&lt;pages&gt;2906-2914&lt;/pages&gt;&lt;volume&gt;10&lt;/volume&gt;&lt;dates&gt;&lt;year&gt;2019&lt;/year&gt;&lt;/dates&gt;&lt;publisher&gt;The Royal Society of Chemistry&lt;/publisher&gt;&lt;isbn&gt;2041-6520&lt;/isbn&gt;&lt;urls&gt;&lt;related-urls&gt;&lt;url&gt;http://dx.doi.org/10.1039/C8SC05560B&lt;/url&gt;&lt;/related-urls&gt;&lt;/urls&gt;&lt;electronic-resource-num&gt;10.1039/C8SC05560B&lt;/electronic-resource-num&gt;&lt;/record&gt;&lt;/Cite&gt;&lt;/EndNote&gt;</w:instrText>
      </w:r>
      <w:r w:rsidR="00904B58"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40</w:t>
      </w:r>
      <w:r w:rsidR="00904B58" w:rsidRPr="00764EF3">
        <w:rPr>
          <w:rFonts w:ascii="Times New Roman" w:eastAsia="Times New Roman" w:hAnsi="Times New Roman" w:cs="Times New Roman"/>
          <w:color w:val="000000" w:themeColor="text1"/>
          <w:kern w:val="0"/>
          <w14:ligatures w14:val="none"/>
        </w:rPr>
        <w:fldChar w:fldCharType="end"/>
      </w:r>
      <w:r w:rsidR="00A60E14" w:rsidRPr="00764EF3">
        <w:rPr>
          <w:rFonts w:ascii="Times New Roman" w:eastAsia="Times New Roman" w:hAnsi="Times New Roman" w:cs="Times New Roman"/>
          <w:color w:val="000000" w:themeColor="text1"/>
          <w:kern w:val="0"/>
          <w14:ligatures w14:val="none"/>
        </w:rPr>
        <w:t xml:space="preserve"> Fourier-transform infrared (FTIR) spectra indicated the presence of a hydrogen bond interaction between the nonpolar limonene molecule and the OH groups on the silica surface. FFMD and AIMD simulations revealed π-hydrogen bonding involving the C=C bond in limonene, which was validated by a favorable comparison of vibrational spectra computed from the AIMD simulations </w:t>
      </w:r>
      <w:r w:rsidR="001E00EB" w:rsidRPr="00764EF3">
        <w:rPr>
          <w:rFonts w:ascii="Times New Roman" w:eastAsia="Times New Roman" w:hAnsi="Times New Roman" w:cs="Times New Roman"/>
          <w:color w:val="000000" w:themeColor="text1"/>
          <w:kern w:val="0"/>
          <w14:ligatures w14:val="none"/>
        </w:rPr>
        <w:t xml:space="preserve">(Fig. 2e) </w:t>
      </w:r>
      <w:r w:rsidR="00A60E14" w:rsidRPr="00764EF3">
        <w:rPr>
          <w:rFonts w:ascii="Times New Roman" w:eastAsia="Times New Roman" w:hAnsi="Times New Roman" w:cs="Times New Roman"/>
          <w:color w:val="000000" w:themeColor="text1"/>
          <w:kern w:val="0"/>
          <w14:ligatures w14:val="none"/>
        </w:rPr>
        <w:t>and the FTIR measurements. Subsequent combined FTIR and MD studies of other C=C-containing VOCs, such as the constitutional isomers of limonene,</w:t>
      </w:r>
      <w:r w:rsidR="00904B58"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&lt;EndNote&gt;&lt;Cite&gt;&lt;Author&gt;Huang&lt;/Author&gt;&lt;Year&gt;2021&lt;/Year&gt;&lt;RecNum&gt;4192&lt;/RecNum&gt;&lt;DisplayText&gt;&lt;style face="superscript"&gt;41&lt;/style&gt;&lt;/DisplayText&gt;&lt;record&gt;&lt;rec-number&gt;4192&lt;/rec-number&gt;&lt;foreign-keys&gt;&lt;key app="EN" db-id="pwt5dxffzdsr07e5pzgvz2xex2fdrdvpztt5" timestamp="1758752092"&gt;4192&lt;/key&gt;&lt;/foreign-keys&gt;&lt;ref-type name="Journal Article"&gt;17&lt;/ref-type&gt;&lt;contributors&gt;&lt;authors&gt;&lt;author&gt;Huang, Liubin&lt;/author&gt;&lt;author&gt;Frank, Elianna S.&lt;/author&gt;&lt;author&gt;Riahi, Saleh&lt;/author&gt;&lt;author&gt;Tobias, Douglas J.&lt;/author&gt;&lt;author&gt;Grassian, Vicki H.&lt;/author&gt;&lt;/authors&gt;&lt;/contributors&gt;&lt;titles&gt;&lt;title&gt;Adsorption of constitutional isomers of cyclic monoterpenes on hydroxylated silica surfaces&lt;/title&gt;&lt;secondary-title&gt;The Journal of Chemical Physics&lt;/secondary-title&gt;&lt;/titles&gt;&lt;periodical&gt;&lt;full-title&gt;The Journal of Chemical Physics&lt;/full-title&gt;&lt;/periodical&gt;&lt;pages&gt;124703&lt;/pages&gt;&lt;volume&gt;154&lt;/volume&gt;&lt;number&gt;12&lt;/number&gt;&lt;dates&gt;&lt;year&gt;2021&lt;/year&gt;&lt;/dates&gt;&lt;isbn&gt;0021-9606&lt;/isbn&gt;&lt;urls&gt;&lt;related-urls&gt;&lt;url&gt;https://doi.org/10.1063/5.0042467&lt;/url&gt;&lt;/related-urls&gt;&lt;/urls&gt;&lt;electronic-resource-num&gt;10.1063/5.0042467&lt;/electronic-resource-num&gt;&lt;access-date&gt;9/24/2025&lt;/access-date&gt;&lt;/record&gt;&lt;/Cite&gt;&lt;/EndNote&gt;</w:instrText>
      </w:r>
      <w:r w:rsidR="00904B58"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41</w:t>
      </w:r>
      <w:r w:rsidR="00904B58" w:rsidRPr="00764EF3">
        <w:rPr>
          <w:rFonts w:ascii="Times New Roman" w:eastAsia="Times New Roman" w:hAnsi="Times New Roman" w:cs="Times New Roman"/>
          <w:color w:val="000000" w:themeColor="text1"/>
          <w:kern w:val="0"/>
          <w14:ligatures w14:val="none"/>
        </w:rPr>
        <w:fldChar w:fldCharType="end"/>
      </w:r>
      <w:r w:rsidR="00A60E14" w:rsidRPr="00764EF3">
        <w:rPr>
          <w:rFonts w:ascii="Times New Roman" w:eastAsia="Times New Roman" w:hAnsi="Times New Roman" w:cs="Times New Roman"/>
          <w:color w:val="000000" w:themeColor="text1"/>
          <w:kern w:val="0"/>
          <w14:ligatures w14:val="none"/>
        </w:rPr>
        <w:t xml:space="preserve"> </w:t>
      </w:r>
      <w:r w:rsidR="00B718C1" w:rsidRPr="00764EF3">
        <w:rPr>
          <w:rFonts w:ascii="Times New Roman" w:eastAsia="Times New Roman" w:hAnsi="Times New Roman" w:cs="Times New Roman"/>
          <w:color w:val="000000" w:themeColor="text1"/>
          <w:kern w:val="0"/>
          <w14:ligatures w14:val="none"/>
        </w:rPr>
        <w:sym w:font="Symbol" w:char="F020"/>
      </w:r>
      <w:r w:rsidR="00B718C1" w:rsidRPr="00764EF3">
        <w:rPr>
          <w:rFonts w:ascii="Times New Roman" w:eastAsia="Times New Roman" w:hAnsi="Times New Roman" w:cs="Times New Roman"/>
          <w:color w:val="000000" w:themeColor="text1"/>
          <w:kern w:val="0"/>
          <w14:ligatures w14:val="none"/>
        </w:rPr>
        <w:sym w:font="Symbol" w:char="F061"/>
      </w:r>
      <w:r w:rsidR="00A60E14" w:rsidRPr="00764EF3">
        <w:rPr>
          <w:rFonts w:ascii="Times New Roman" w:eastAsia="Times New Roman" w:hAnsi="Times New Roman" w:cs="Times New Roman"/>
          <w:color w:val="000000" w:themeColor="text1"/>
          <w:kern w:val="0"/>
          <w14:ligatures w14:val="none"/>
        </w:rPr>
        <w:t>-pinene,</w:t>
      </w:r>
      <w:r w:rsidR="00904B58"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&lt;EndNote&gt;&lt;Cite&gt;&lt;Author&gt;Huang&lt;/Author&gt;&lt;Year&gt;2021&lt;/Year&gt;&lt;RecNum&gt;4192&lt;/RecNum&gt;&lt;DisplayText&gt;&lt;style face="superscript"&gt;41&lt;/style&gt;&lt;/DisplayText&gt;&lt;record&gt;&lt;rec-number&gt;4192&lt;/rec-number&gt;&lt;foreign-keys&gt;&lt;key app="EN" db-id="pwt5dxffzdsr07e5pzgvz2xex2fdrdvpztt5" timestamp="1758752092"&gt;4192&lt;/key&gt;&lt;/foreign-keys&gt;&lt;ref-type name="Journal Article"&gt;17&lt;/ref-type&gt;&lt;contributors&gt;&lt;authors&gt;&lt;author&gt;Huang, Liubin&lt;/author&gt;&lt;author&gt;Frank, Elianna S.&lt;/author&gt;&lt;author&gt;Riahi, Saleh&lt;/author&gt;&lt;author&gt;Tobias, Douglas J.&lt;/author&gt;&lt;author&gt;Grassian, Vicki H.&lt;/author&gt;&lt;/authors&gt;&lt;/contributors&gt;&lt;titles&gt;&lt;title&gt;Adsorption of constitutional isomers of cyclic monoterpenes on hydroxylated silica surfaces&lt;/title&gt;&lt;secondary-title&gt;The Journal of Chemical Physics&lt;/secondary-title&gt;&lt;/titles&gt;&lt;periodical&gt;&lt;full-title&gt;The Journal of Chemical Physics&lt;/full-title&gt;&lt;/periodical&gt;&lt;pages&gt;124703&lt;/pages&gt;&lt;volume&gt;154&lt;/volume&gt;&lt;number&gt;12&lt;/number&gt;&lt;dates&gt;&lt;year&gt;2021&lt;/year&gt;&lt;/dates&gt;&lt;isbn&gt;0021-9606&lt;/isbn&gt;&lt;urls&gt;&lt;related-urls&gt;&lt;url&gt;https://doi.org/10.1063/5.0042467&lt;/url&gt;&lt;/related-urls&gt;&lt;/urls&gt;&lt;electronic-resource-num&gt;10.1063/5.0042467&lt;/electronic-resource-num&gt;&lt;access-date&gt;9/24/2025&lt;/access-date&gt;&lt;/record&gt;&lt;/Cite&gt;&lt;/EndNote&gt;</w:instrText>
      </w:r>
      <w:r w:rsidR="00904B58"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41</w:t>
      </w:r>
      <w:r w:rsidR="00904B58" w:rsidRPr="00764EF3">
        <w:rPr>
          <w:rFonts w:ascii="Times New Roman" w:eastAsia="Times New Roman" w:hAnsi="Times New Roman" w:cs="Times New Roman"/>
          <w:color w:val="000000" w:themeColor="text1"/>
          <w:kern w:val="0"/>
          <w14:ligatures w14:val="none"/>
        </w:rPr>
        <w:fldChar w:fldCharType="end"/>
      </w:r>
      <w:r w:rsidR="00904B58" w:rsidRPr="00764EF3">
        <w:rPr>
          <w:rFonts w:ascii="Times New Roman" w:eastAsia="Times New Roman" w:hAnsi="Times New Roman" w:cs="Times New Roman"/>
          <w:color w:val="000000" w:themeColor="text1"/>
          <w:kern w:val="0"/>
          <w14:ligatures w14:val="none"/>
        </w:rPr>
        <w:t xml:space="preserve"> </w:t>
      </w:r>
      <w:r w:rsidR="00A60E14" w:rsidRPr="00764EF3">
        <w:rPr>
          <w:rFonts w:ascii="Times New Roman" w:eastAsia="Times New Roman" w:hAnsi="Times New Roman" w:cs="Times New Roman"/>
          <w:color w:val="000000" w:themeColor="text1"/>
          <w:kern w:val="0"/>
          <w14:ligatures w14:val="none"/>
        </w:rPr>
        <w:t xml:space="preserve"> and the limonene oxidation product carvone,</w:t>
      </w:r>
      <w:r w:rsidR="005819E7" w:rsidRPr="00764EF3">
        <w:rPr>
          <w:rFonts w:ascii="Times New Roman" w:eastAsia="Times New Roman" w:hAnsi="Times New Roman" w:cs="Times New Roman"/>
          <w:color w:val="000000" w:themeColor="text1"/>
          <w:kern w:val="0"/>
          <w14:ligatures w14:val="none"/>
        </w:rPr>
        <w:fldChar w:fldCharType="begin">
          <w:fldData xml:space="preserve">PEVuZE5vdGU+PENpdGU+PEF1dGhvcj5GYW48L0F1dGhvcj48WWVhcj4yMDIyPC9ZZWFyPjxSZWNO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PEVuZE5vdGU+PENpdGU+PEF1dGhvcj5GYW48L0F1dGhvcj48WWVhcj4yMDIyPC9ZZWFyPjxSZWNO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5819E7" w:rsidRPr="00764EF3">
        <w:rPr>
          <w:rFonts w:ascii="Times New Roman" w:eastAsia="Times New Roman" w:hAnsi="Times New Roman" w:cs="Times New Roman"/>
          <w:color w:val="000000" w:themeColor="text1"/>
          <w:kern w:val="0"/>
          <w14:ligatures w14:val="none"/>
        </w:rPr>
      </w:r>
      <w:r w:rsidR="005819E7"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42, 43</w:t>
      </w:r>
      <w:r w:rsidR="005819E7" w:rsidRPr="00764EF3">
        <w:rPr>
          <w:rFonts w:ascii="Times New Roman" w:eastAsia="Times New Roman" w:hAnsi="Times New Roman" w:cs="Times New Roman"/>
          <w:color w:val="000000" w:themeColor="text1"/>
          <w:kern w:val="0"/>
          <w14:ligatures w14:val="none"/>
        </w:rPr>
        <w:fldChar w:fldCharType="end"/>
      </w:r>
      <w:r w:rsidR="00A60E14" w:rsidRPr="00764EF3">
        <w:rPr>
          <w:rFonts w:ascii="Times New Roman" w:eastAsia="Times New Roman" w:hAnsi="Times New Roman" w:cs="Times New Roman"/>
          <w:color w:val="000000" w:themeColor="text1"/>
          <w:kern w:val="0"/>
          <w14:ligatures w14:val="none"/>
        </w:rPr>
        <w:t xml:space="preserve"> established the ubiquity of π-hydrogen bonds between the C=C bonds and the hydroxyl groups of hydroxylated SiO</w:t>
      </w:r>
      <w:r w:rsidR="00A60E14" w:rsidRPr="00764EF3">
        <w:rPr>
          <w:rFonts w:ascii="Times New Roman" w:eastAsia="Times New Roman" w:hAnsi="Times New Roman" w:cs="Times New Roman"/>
          <w:color w:val="000000" w:themeColor="text1"/>
          <w:kern w:val="0"/>
          <w:vertAlign w:val="subscript"/>
          <w14:ligatures w14:val="none"/>
        </w:rPr>
        <w:t>2</w:t>
      </w:r>
      <w:r w:rsidR="00A60E14" w:rsidRPr="00764EF3">
        <w:rPr>
          <w:rFonts w:ascii="Times New Roman" w:eastAsia="Times New Roman" w:hAnsi="Times New Roman" w:cs="Times New Roman"/>
          <w:color w:val="000000" w:themeColor="text1"/>
          <w:kern w:val="0"/>
          <w14:ligatures w14:val="none"/>
        </w:rPr>
        <w:t xml:space="preserve"> and TiO</w:t>
      </w:r>
      <w:r w:rsidR="00A60E14" w:rsidRPr="00764EF3">
        <w:rPr>
          <w:rFonts w:ascii="Times New Roman" w:eastAsia="Times New Roman" w:hAnsi="Times New Roman" w:cs="Times New Roman"/>
          <w:color w:val="000000" w:themeColor="text1"/>
          <w:kern w:val="0"/>
          <w:vertAlign w:val="subscript"/>
          <w14:ligatures w14:val="none"/>
        </w:rPr>
        <w:t>2</w:t>
      </w:r>
      <w:r w:rsidR="00A60E14" w:rsidRPr="00764EF3">
        <w:rPr>
          <w:rFonts w:ascii="Times New Roman" w:eastAsia="Times New Roman" w:hAnsi="Times New Roman" w:cs="Times New Roman"/>
          <w:color w:val="000000" w:themeColor="text1"/>
          <w:kern w:val="0"/>
          <w14:ligatures w14:val="none"/>
        </w:rPr>
        <w:t xml:space="preserve">. As mentioned above, MD simulations of limonene and carvone provided key parameters to the </w:t>
      </w:r>
      <w:r w:rsidR="00B718C1" w:rsidRPr="00764EF3">
        <w:rPr>
          <w:rFonts w:ascii="Times New Roman" w:eastAsia="Times New Roman" w:hAnsi="Times New Roman" w:cs="Times New Roman"/>
          <w:color w:val="000000" w:themeColor="text1"/>
          <w:kern w:val="0"/>
          <w14:ligatures w14:val="none"/>
        </w:rPr>
        <w:t xml:space="preserve">kinetic </w:t>
      </w:r>
      <w:r w:rsidR="00A60E14" w:rsidRPr="00764EF3">
        <w:rPr>
          <w:rFonts w:ascii="Times New Roman" w:eastAsia="Times New Roman" w:hAnsi="Times New Roman" w:cs="Times New Roman"/>
          <w:color w:val="000000" w:themeColor="text1"/>
          <w:kern w:val="0"/>
          <w14:ligatures w14:val="none"/>
        </w:rPr>
        <w:t>modeling of reversible adsorption on SiO</w:t>
      </w:r>
      <w:r w:rsidR="00A60E14" w:rsidRPr="00764EF3">
        <w:rPr>
          <w:rFonts w:ascii="Times New Roman" w:eastAsia="Times New Roman" w:hAnsi="Times New Roman" w:cs="Times New Roman"/>
          <w:color w:val="000000" w:themeColor="text1"/>
          <w:kern w:val="0"/>
          <w:vertAlign w:val="subscript"/>
          <w14:ligatures w14:val="none"/>
        </w:rPr>
        <w:t>2</w:t>
      </w:r>
      <w:r w:rsidR="00A60E14" w:rsidRPr="00764EF3">
        <w:rPr>
          <w:rFonts w:ascii="Times New Roman" w:eastAsia="Times New Roman" w:hAnsi="Times New Roman" w:cs="Times New Roman"/>
          <w:color w:val="000000" w:themeColor="text1"/>
          <w:kern w:val="0"/>
          <w14:ligatures w14:val="none"/>
        </w:rPr>
        <w:t xml:space="preserve"> and TiO</w:t>
      </w:r>
      <w:r w:rsidR="00A60E14" w:rsidRPr="00764EF3">
        <w:rPr>
          <w:rFonts w:ascii="Times New Roman" w:eastAsia="Times New Roman" w:hAnsi="Times New Roman" w:cs="Times New Roman"/>
          <w:color w:val="000000" w:themeColor="text1"/>
          <w:kern w:val="0"/>
          <w:vertAlign w:val="subscript"/>
          <w14:ligatures w14:val="none"/>
        </w:rPr>
        <w:t>2</w:t>
      </w:r>
      <w:r w:rsidR="00A60E14" w:rsidRPr="00764EF3">
        <w:rPr>
          <w:rFonts w:ascii="Times New Roman" w:eastAsia="Times New Roman" w:hAnsi="Times New Roman" w:cs="Times New Roman"/>
          <w:color w:val="000000" w:themeColor="text1"/>
          <w:kern w:val="0"/>
          <w14:ligatures w14:val="none"/>
        </w:rPr>
        <w:t>.</w:t>
      </w:r>
      <w:r w:rsidR="005819E7" w:rsidRPr="00764EF3">
        <w:rPr>
          <w:rFonts w:ascii="Times New Roman" w:eastAsia="Times New Roman" w:hAnsi="Times New Roman" w:cs="Times New Roman"/>
          <w:color w:val="000000" w:themeColor="text1"/>
          <w:kern w:val="0"/>
          <w14:ligatures w14:val="none"/>
        </w:rPr>
        <w:fldChar w:fldCharType="begin">
          <w:fldData xml:space="preserve">PEVuZE5vdGU+PENpdGU+PEF1dGhvcj5GYW48L0F1dGhvcj48WWVhcj4yMDIyPC9ZZWFyPjxSZWNO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PEVuZE5vdGU+PENpdGU+PEF1dGhvcj5GYW48L0F1dGhvcj48WWVhcj4yMDIyPC9ZZWFyPjxSZWNO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5819E7" w:rsidRPr="00764EF3">
        <w:rPr>
          <w:rFonts w:ascii="Times New Roman" w:eastAsia="Times New Roman" w:hAnsi="Times New Roman" w:cs="Times New Roman"/>
          <w:color w:val="000000" w:themeColor="text1"/>
          <w:kern w:val="0"/>
          <w14:ligatures w14:val="none"/>
        </w:rPr>
      </w:r>
      <w:r w:rsidR="005819E7"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40, 43, 44</w:t>
      </w:r>
      <w:r w:rsidR="005819E7" w:rsidRPr="00764EF3">
        <w:rPr>
          <w:rFonts w:ascii="Times New Roman" w:eastAsia="Times New Roman" w:hAnsi="Times New Roman" w:cs="Times New Roman"/>
          <w:color w:val="000000" w:themeColor="text1"/>
          <w:kern w:val="0"/>
          <w14:ligatures w14:val="none"/>
        </w:rPr>
        <w:fldChar w:fldCharType="end"/>
      </w:r>
    </w:p>
    <w:p w14:paraId="5B8A5EAB" w14:textId="40A1FD18" w:rsidR="00A60E14" w:rsidRPr="00764EF3" w:rsidRDefault="00A60E14" w:rsidP="00566BC6">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 xml:space="preserve">MD simulations, in conjunction with FTIR measurements, were also used to study the interactions of the hydroxyl group and C=C-bond-containing VOCs dihydromyrcenol, </w:t>
      </w:r>
      <w:r w:rsidR="00ED3861" w:rsidRPr="00764EF3">
        <w:rPr>
          <w:rFonts w:ascii="Times New Roman" w:eastAsia="Times New Roman" w:hAnsi="Times New Roman" w:cs="Times New Roman"/>
          <w:color w:val="000000" w:themeColor="text1"/>
          <w:kern w:val="0"/>
          <w14:ligatures w14:val="none"/>
        </w:rPr>
        <w:sym w:font="Symbol" w:char="F061"/>
      </w:r>
      <w:r w:rsidRPr="00764EF3">
        <w:rPr>
          <w:rFonts w:ascii="Times New Roman" w:eastAsia="Times New Roman" w:hAnsi="Times New Roman" w:cs="Times New Roman"/>
          <w:color w:val="000000" w:themeColor="text1"/>
          <w:kern w:val="0"/>
          <w14:ligatures w14:val="none"/>
        </w:rPr>
        <w:t>-terpineol, and linalool, which are found in cleaning products, fragrances, and essential oils, with hydroxylated SiO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w:t>
      </w:r>
      <w:r w:rsidR="00566BC6"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&lt;EndNote&gt;&lt;Cite&gt;&lt;Author&gt;Huang&lt;/Author&gt;&lt;Year&gt;2021&lt;/Year&gt;&lt;RecNum&gt;4194&lt;/RecNum&gt;&lt;DisplayText&gt;&lt;style face="superscript"&gt;45&lt;/style&gt;&lt;/DisplayText&gt;&lt;record&gt;&lt;rec-number&gt;4194&lt;/rec-number&gt;&lt;foreign-keys&gt;&lt;key app="EN" db-id="pwt5dxffzdsr07e5pzgvz2xex2fdrdvpztt5" timestamp="1758754527"&gt;4194&lt;/key&gt;&lt;/foreign-keys&gt;&lt;ref-type name="Journal Article"&gt;17&lt;/ref-type&gt;&lt;contributors&gt;&lt;authors&gt;&lt;author&gt;Huang, Liubin&lt;/author&gt;&lt;author&gt;Frank, Elianna S.&lt;/author&gt;&lt;author&gt;Shrestha, Mona&lt;/author&gt;&lt;author&gt;Riahi, Saleh&lt;/author&gt;&lt;author&gt;Tobias, Douglas J.&lt;/author&gt;&lt;author&gt;Grassian, Vicki H.&lt;/author&gt;&lt;/authors&gt;&lt;/contributors&gt;&lt;titles&gt;&lt;title&gt;Heterogeneous Interactions of Prevalent Indoor Oxygenated Organic Compounds on Hydroxylated SiO2 Surfaces&lt;/title&gt;&lt;secondary-title&gt;Environmental Science &amp;amp; Technology&lt;/secondary-title&gt;&lt;/titles&gt;&lt;periodical&gt;&lt;full-title&gt;Environmental Science &amp;amp; Technology&lt;/full-title&gt;&lt;abbr-1&gt;Environ. Sci. Technol.&lt;/abbr-1&gt;&lt;/periodical&gt;&lt;pages&gt;6623-6630&lt;/pages&gt;&lt;volume&gt;55&lt;/volume&gt;&lt;number&gt;10&lt;/number&gt;&lt;dates&gt;&lt;year&gt;2021&lt;/year&gt;&lt;pub-dates&gt;&lt;date&gt;2021/05/18&lt;/date&gt;&lt;/pub-dates&gt;&lt;/dates&gt;&lt;publisher&gt;American Chemical Society&lt;/publisher&gt;&lt;isbn&gt;0013-936X&lt;/isbn&gt;&lt;urls&gt;&lt;related-urls&gt;&lt;url&gt;https://doi.org/10.1021/acs.est.1c00067&lt;/url&gt;&lt;/related-urls&gt;&lt;/urls&gt;&lt;electronic-resource-num&gt;10.1021/acs.est.1c00067&lt;/electronic-resource-num&gt;&lt;/record&gt;&lt;/Cite&gt;&lt;/EndNote&gt;</w:instrText>
      </w:r>
      <w:r w:rsidR="00566BC6"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45</w:t>
      </w:r>
      <w:r w:rsidR="00566BC6"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As expected, all three compounds engaged predominantly in “normal” hydrogen bonds between their OH groups and those on the SiO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surface. π-hydrogen bonding was relatively rare in dihydromyrcenol and linalool, and negligible in </w:t>
      </w:r>
      <w:r w:rsidR="00C40F60" w:rsidRPr="00764EF3">
        <w:rPr>
          <w:rFonts w:ascii="Times New Roman" w:eastAsia="Times New Roman" w:hAnsi="Times New Roman" w:cs="Times New Roman"/>
          <w:color w:val="000000" w:themeColor="text1"/>
          <w:kern w:val="0"/>
          <w14:ligatures w14:val="none"/>
        </w:rPr>
        <w:sym w:font="Symbol" w:char="F061"/>
      </w:r>
      <w:r w:rsidRPr="00764EF3">
        <w:rPr>
          <w:rFonts w:ascii="Times New Roman" w:eastAsia="Times New Roman" w:hAnsi="Times New Roman" w:cs="Times New Roman"/>
          <w:color w:val="000000" w:themeColor="text1"/>
          <w:kern w:val="0"/>
          <w14:ligatures w14:val="none"/>
        </w:rPr>
        <w:t>-terpineol. The extent of hydrogen bonding and the strengths of the interactions (quantified by binding free energies) could not be predicted based on chemical structures, underscoring the complex interplay of hydrogen bonding and dispersion interactions of the three molecules with the SiO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surface. Another set of combined FTIR and MD studies examined the interactions with the carbonyl-containing molecules carvone and 6-MHO</w:t>
      </w:r>
      <w:r w:rsidR="00203030" w:rsidRPr="00764EF3">
        <w:rPr>
          <w:rFonts w:ascii="Times New Roman" w:eastAsia="Times New Roman" w:hAnsi="Times New Roman" w:cs="Times New Roman"/>
          <w:color w:val="000000" w:themeColor="text1"/>
          <w:kern w:val="0"/>
          <w14:ligatures w14:val="none"/>
        </w:rPr>
        <w:t xml:space="preserve"> (</w:t>
      </w:r>
      <w:r w:rsidR="00203030" w:rsidRPr="00764EF3">
        <w:rPr>
          <w:rFonts w:ascii="Times New Roman" w:hAnsi="Times New Roman" w:cs="Times New Roman"/>
          <w:color w:val="000000" w:themeColor="text1"/>
        </w:rPr>
        <w:t>6-methyl-5-hepten-2-one</w:t>
      </w:r>
      <w:r w:rsidR="00203030"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 a squalene oxidation product, with partially hydroxylated SiO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and nonhydroxylated TiO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w:t>
      </w:r>
      <w:r w:rsidR="00566BC6" w:rsidRPr="00764EF3">
        <w:rPr>
          <w:rFonts w:ascii="Times New Roman" w:eastAsia="Times New Roman" w:hAnsi="Times New Roman" w:cs="Times New Roman"/>
          <w:color w:val="000000" w:themeColor="text1"/>
          <w:kern w:val="0"/>
          <w14:ligatures w14:val="none"/>
        </w:rPr>
        <w:fldChar w:fldCharType="begin">
          <w:fldData xml:space="preserve">PEVuZE5vdGU+PENpdGU+PEF1dGhvcj5GcmFuazwvQXV0aG9yPjxZZWFyPjIwMjM8L1llYXI+PFJl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PEVuZE5vdGU+PENpdGU+PEF1dGhvcj5GcmFuazwvQXV0aG9yPjxZZWFyPjIwMjM8L1llYXI+PFJl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566BC6" w:rsidRPr="00764EF3">
        <w:rPr>
          <w:rFonts w:ascii="Times New Roman" w:eastAsia="Times New Roman" w:hAnsi="Times New Roman" w:cs="Times New Roman"/>
          <w:color w:val="000000" w:themeColor="text1"/>
          <w:kern w:val="0"/>
          <w14:ligatures w14:val="none"/>
        </w:rPr>
      </w:r>
      <w:r w:rsidR="00566BC6"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43, 46</w:t>
      </w:r>
      <w:r w:rsidR="00566BC6"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According to the MD simulations, the predominant interaction of these molecules with SiO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was between their C=O groups and the electropositive Si atoms at nonhydroxylated sites. An analogous C=O</w:t>
      </w:r>
      <w:r w:rsidRPr="00764EF3">
        <w:rPr>
          <w:rFonts w:ascii="Times New Roman" w:eastAsia="Times New Roman" w:hAnsi="Times New Roman" w:cs="Times New Roman"/>
          <w:i/>
          <w:iCs/>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Ti association was observed for both molecules at nonhydroxylated sites on the TiO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surface.</w:t>
      </w:r>
    </w:p>
    <w:p w14:paraId="62B3A6F9" w14:textId="1657C8D9" w:rsidR="001503C2" w:rsidRPr="00764EF3" w:rsidRDefault="00A60E14" w:rsidP="001503C2">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lastRenderedPageBreak/>
        <w:t>Given the nature of the interactions between VOCs and the bare SiO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and TiO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surfaces characterized by FTIR measurements, the presence of adsorbed water, which is an important component in the indoor environment, is expected to modulate VOC–surface interactions. The picture that has emerged from a pair of studies is that limonene and carvone are not </w:t>
      </w:r>
      <w:r w:rsidR="00C40F60" w:rsidRPr="00764EF3">
        <w:rPr>
          <w:rFonts w:ascii="Times New Roman" w:eastAsia="Times New Roman" w:hAnsi="Times New Roman" w:cs="Times New Roman"/>
          <w:color w:val="000000" w:themeColor="text1"/>
          <w:kern w:val="0"/>
          <w14:ligatures w14:val="none"/>
        </w:rPr>
        <w:t xml:space="preserve">fully </w:t>
      </w:r>
      <w:r w:rsidRPr="00764EF3">
        <w:rPr>
          <w:rFonts w:ascii="Times New Roman" w:eastAsia="Times New Roman" w:hAnsi="Times New Roman" w:cs="Times New Roman"/>
          <w:color w:val="000000" w:themeColor="text1"/>
          <w:kern w:val="0"/>
          <w14:ligatures w14:val="none"/>
        </w:rPr>
        <w:t>displaced by adsorbed water on SiO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and TiO</w:t>
      </w:r>
      <w:r w:rsidRPr="00764EF3">
        <w:rPr>
          <w:rFonts w:ascii="Times New Roman" w:eastAsia="Times New Roman" w:hAnsi="Times New Roman" w:cs="Times New Roman"/>
          <w:color w:val="000000" w:themeColor="text1"/>
          <w:kern w:val="0"/>
          <w:vertAlign w:val="subscript"/>
          <w14:ligatures w14:val="none"/>
        </w:rPr>
        <w:t>2</w:t>
      </w:r>
      <w:r w:rsidRPr="00764EF3">
        <w:rPr>
          <w:rFonts w:ascii="Times New Roman" w:eastAsia="Times New Roman" w:hAnsi="Times New Roman" w:cs="Times New Roman"/>
          <w:color w:val="000000" w:themeColor="text1"/>
          <w:kern w:val="0"/>
          <w14:ligatures w14:val="none"/>
        </w:rPr>
        <w:t xml:space="preserve"> surfaces</w:t>
      </w:r>
      <w:r w:rsidR="00C40F60" w:rsidRPr="00764EF3">
        <w:rPr>
          <w:rFonts w:ascii="Times New Roman" w:eastAsia="Times New Roman" w:hAnsi="Times New Roman" w:cs="Times New Roman"/>
          <w:color w:val="000000" w:themeColor="text1"/>
          <w:kern w:val="0"/>
          <w14:ligatures w14:val="none"/>
        </w:rPr>
        <w:t>, over a range of relativity humidity (RH) from “dry” to ~78%, which corresponds to 0.1 to 3.3 monolayers of water</w:t>
      </w:r>
      <w:r w:rsidRPr="00764EF3">
        <w:rPr>
          <w:rFonts w:ascii="Times New Roman" w:eastAsia="Times New Roman" w:hAnsi="Times New Roman" w:cs="Times New Roman"/>
          <w:color w:val="000000" w:themeColor="text1"/>
          <w:kern w:val="0"/>
          <w14:ligatures w14:val="none"/>
        </w:rPr>
        <w:t>.</w:t>
      </w:r>
      <w:r w:rsidR="00566BC6" w:rsidRPr="00764EF3">
        <w:rPr>
          <w:rFonts w:ascii="Times New Roman" w:eastAsia="Times New Roman" w:hAnsi="Times New Roman" w:cs="Times New Roman"/>
          <w:color w:val="000000" w:themeColor="text1"/>
          <w:kern w:val="0"/>
          <w14:ligatures w14:val="none"/>
        </w:rPr>
        <w:fldChar w:fldCharType="begin">
          <w:fldData xml:space="preserve">PEVuZE5vdGU+PENpdGU+PEF1dGhvcj5GcmFuazwvQXV0aG9yPjxZZWFyPjIwMjA8L1llYXI+PFJl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PEVuZE5vdGU+PENpdGU+PEF1dGhvcj5GcmFuazwvQXV0aG9yPjxZZWFyPjIwMjA8L1llYXI+PFJl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566BC6" w:rsidRPr="00764EF3">
        <w:rPr>
          <w:rFonts w:ascii="Times New Roman" w:eastAsia="Times New Roman" w:hAnsi="Times New Roman" w:cs="Times New Roman"/>
          <w:color w:val="000000" w:themeColor="text1"/>
          <w:kern w:val="0"/>
          <w14:ligatures w14:val="none"/>
        </w:rPr>
      </w:r>
      <w:r w:rsidR="00566BC6"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44, 47</w:t>
      </w:r>
      <w:r w:rsidR="00566BC6"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Rather, they tend to “float” up off the surfaces as the hydration level is increased, but remain bound to the water layer by π-hydrogen bonding and, in the case of carvone, normal hydrogen bonding between its C=O moiety and water. The binding strengths, quantified by binding free energies</w:t>
      </w:r>
      <w:r w:rsidR="001503C2" w:rsidRPr="00764EF3">
        <w:rPr>
          <w:rFonts w:ascii="Times New Roman" w:eastAsia="Times New Roman" w:hAnsi="Times New Roman" w:cs="Times New Roman"/>
          <w:color w:val="000000" w:themeColor="text1"/>
          <w:kern w:val="0"/>
          <w14:ligatures w14:val="none"/>
        </w:rPr>
        <w:t xml:space="preserve"> (Fig. 2f)</w:t>
      </w:r>
      <w:r w:rsidRPr="00764EF3">
        <w:rPr>
          <w:rFonts w:ascii="Times New Roman" w:eastAsia="Times New Roman" w:hAnsi="Times New Roman" w:cs="Times New Roman"/>
          <w:color w:val="000000" w:themeColor="text1"/>
          <w:kern w:val="0"/>
          <w14:ligatures w14:val="none"/>
        </w:rPr>
        <w:t>, remain quite substantial, albeit not as large as on the bare surfaces, with increasing surface hydration.</w:t>
      </w:r>
      <w:r w:rsidR="001503C2" w:rsidRPr="00764EF3">
        <w:rPr>
          <w:rFonts w:ascii="Times New Roman" w:eastAsia="Times New Roman" w:hAnsi="Times New Roman" w:cs="Times New Roman"/>
          <w:color w:val="000000" w:themeColor="text1"/>
          <w:kern w:val="0"/>
          <w14:ligatures w14:val="none"/>
        </w:rPr>
        <w:t xml:space="preserve"> The molecular simulation results are consistent with experimental measurements that showed that, although some limonene can desorb from the surface as the RH is increased, limonene remains adsorbed at the highest RH considered and remained available for surface reactivity.</w:t>
      </w:r>
      <w:r w:rsidR="001503C2"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&lt;EndNote&gt;&lt;Cite&gt;&lt;Author&gt;Frank&lt;/Author&gt;&lt;Year&gt;2020&lt;/Year&gt;&lt;RecNum&gt;4196&lt;/RecNum&gt;&lt;DisplayText&gt;&lt;style face="superscript"&gt;47&lt;/style&gt;&lt;/DisplayText&gt;&lt;record&gt;&lt;rec-number&gt;4196&lt;/rec-number&gt;&lt;foreign-keys&gt;&lt;key app="EN" db-id="pwt5dxffzdsr07e5pzgvz2xex2fdrdvpztt5" timestamp="1758754692"&gt;4196&lt;/key&gt;&lt;/foreign-keys&gt;&lt;ref-type name="Journal Article"&gt;17&lt;/ref-type&gt;&lt;contributors&gt;&lt;authors&gt;&lt;author&gt;Frank, Elianna S.&lt;/author&gt;&lt;author&gt;Fan, Hanyu&lt;/author&gt;&lt;author&gt;Shrestha, Mona&lt;/author&gt;&lt;author&gt;Riahi, Saleh&lt;/author&gt;&lt;author&gt;Tobias, Douglas J.&lt;/author&gt;&lt;author&gt;Grassian, Vicki H.&lt;/author&gt;&lt;/authors&gt;&lt;/contributors&gt;&lt;titles&gt;&lt;title&gt;Impact of Adsorbed Water on the Interaction of Limonene with Hydroxylated SiO2: Implications of π-Hydrogen Bonding for Surfaces in Humid Environments&lt;/title&gt;&lt;secondary-title&gt;The Journal of Physical Chemistry A&lt;/secondary-title&gt;&lt;/titles&gt;&lt;periodical&gt;&lt;full-title&gt;The Journal of Physical Chemistry A&lt;/full-title&gt;&lt;abbr-1&gt;J. Phys. Chem. A&lt;/abbr-1&gt;&lt;/periodical&gt;&lt;pages&gt;10592-10599&lt;/pages&gt;&lt;volume&gt;124&lt;/volume&gt;&lt;number&gt;50&lt;/number&gt;&lt;dates&gt;&lt;year&gt;2020&lt;/year&gt;&lt;pub-dates&gt;&lt;date&gt;2020/12/17&lt;/date&gt;&lt;/pub-dates&gt;&lt;/dates&gt;&lt;publisher&gt;American Chemical Society&lt;/publisher&gt;&lt;isbn&gt;1089-5639&lt;/isbn&gt;&lt;urls&gt;&lt;related-urls&gt;&lt;url&gt;https://doi.org/10.1021/acs.jpca.0c08600&lt;/url&gt;&lt;/related-urls&gt;&lt;/urls&gt;&lt;electronic-resource-num&gt;10.1021/acs.jpca.0c08600&lt;/electronic-resource-num&gt;&lt;/record&gt;&lt;/Cite&gt;&lt;/EndNote&gt;</w:instrText>
      </w:r>
      <w:r w:rsidR="001503C2"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47</w:t>
      </w:r>
      <w:r w:rsidR="001503C2" w:rsidRPr="00764EF3">
        <w:rPr>
          <w:rFonts w:ascii="Times New Roman" w:eastAsia="Times New Roman" w:hAnsi="Times New Roman" w:cs="Times New Roman"/>
          <w:color w:val="000000" w:themeColor="text1"/>
          <w:kern w:val="0"/>
          <w14:ligatures w14:val="none"/>
        </w:rPr>
        <w:fldChar w:fldCharType="end"/>
      </w:r>
    </w:p>
    <w:p w14:paraId="70C25F67" w14:textId="5F7F9470" w:rsidR="00573E65" w:rsidRPr="00764EF3" w:rsidRDefault="00573E65" w:rsidP="001503C2">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MD simulations have also been used to compute free-energy and diffusivity profiles, as well as associated transport coefficients for skin oil oxidation products permeating through skin.</w:t>
      </w:r>
      <w:r w:rsidRPr="00764EF3">
        <w:rPr>
          <w:rFonts w:ascii="Times New Roman" w:hAnsi="Times New Roman" w:cs="Times New Roman"/>
          <w:color w:val="000000" w:themeColor="text1"/>
        </w:rPr>
        <w:fldChar w:fldCharType="begin">
          <w:fldData xml:space="preserve">PEVuZE5vdGU+PENpdGU+PEF1dGhvcj5Bd29vbm9yLVdpbGxpYW1zPC9BdXRob3I+PFllYXI+MjAx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PEVuZE5vdGU+PENpdGU+PEF1dGhvcj5Bd29vbm9yLVdpbGxpYW1zPC9BdXRob3I+PFllYXI+MjAx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35, 48, 49</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Such transport coefficients are required by kinetic models such as the kinetic multilayer model of surface and bulk chemistry of the skin and clothing (KM-SUB-Skin-Clothing) </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&lt;EndNote&gt;&lt;Cite&gt;&lt;Author&gt;Lakey&lt;/Author&gt;&lt;Year&gt;2019&lt;/Year&gt;&lt;RecNum&gt;3112&lt;/RecNum&gt;&lt;DisplayText&gt;&lt;style face="superscript"&gt;37&lt;/style&gt;&lt;/DisplayText&gt;&lt;record&gt;&lt;rec-number&gt;3112&lt;/rec-number&gt;&lt;foreign-keys&gt;&lt;key app="EN" db-id="pwt5dxffzdsr07e5pzgvz2xex2fdrdvpztt5" timestamp="0"&gt;3112&lt;/key&gt;&lt;/foreign-keys&gt;&lt;ref-type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Chem.&lt;/abbr-1&gt;&lt;/periodical&gt;&lt;pages&gt;56&lt;/pages&gt;&lt;volume&gt;2&lt;/volume&gt;&lt;dates&gt;&lt;year&gt;2019&lt;/year&gt;&lt;/dates&gt;&lt;urls&gt;&lt;/urls&gt;&lt;/record&gt;&lt;/Cite&gt;&lt;/EndNote&gt;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37</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to resolve the partitioning of volatile and semivolatile species between indoor air and the human body. Obtaining these quantities experimentally is challenging due to legal and ethical constraints, and many other in silico approaches may not predict them reliably because they are typically parameterized for drugs and drug-like molecules. MD simulations have shown that compounds such as 6-MHO permeate skin much faster than smaller molecules such as acetone, because transport is governed not only by kinetic effects but also by the thermodynamic propensity of molecules to partition into skin membranes, which can be quantified using MD-derived free-energy profiles. Incorporation of these results into kinetic models remains to be done.</w:t>
      </w:r>
    </w:p>
    <w:p w14:paraId="02DD00B1" w14:textId="062876B9" w:rsidR="00243D96" w:rsidRPr="00764EF3" w:rsidRDefault="00243D96" w:rsidP="001503C2">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 xml:space="preserve">Figure </w:t>
      </w:r>
      <w:r w:rsidR="00C31C68" w:rsidRPr="00764EF3">
        <w:rPr>
          <w:rFonts w:ascii="Times New Roman" w:hAnsi="Times New Roman" w:cs="Times New Roman"/>
          <w:color w:val="000000" w:themeColor="text1"/>
        </w:rPr>
        <w:t>3</w:t>
      </w:r>
      <w:r w:rsidRPr="00764EF3">
        <w:rPr>
          <w:rFonts w:ascii="Times New Roman" w:hAnsi="Times New Roman" w:cs="Times New Roman"/>
          <w:color w:val="000000" w:themeColor="text1"/>
        </w:rPr>
        <w:t xml:space="preserve"> summarizes kinetic models that treat surface interactions developed and applied for the MOCCIE project. The kinetic double-layer model for surface chemistry (K2-SURF), which treats adsorption and desorption fluxes to a surface, has been applied to understand the reversible adsorption of molecules onto indoor-relevant surfaces.</w:t>
      </w:r>
      <w:r w:rsidRPr="00764EF3">
        <w:rPr>
          <w:rFonts w:ascii="Times New Roman" w:hAnsi="Times New Roman" w:cs="Times New Roman"/>
          <w:color w:val="000000" w:themeColor="text1"/>
        </w:rPr>
        <w:fldChar w:fldCharType="begin">
          <w:fldData xml:space="preserve">PEVuZE5vdGU+PENpdGU+PEF1dGhvcj5TaGlyYWl3YTwvQXV0aG9yPjxZZWFyPjIwMDk8L1llYXI+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PEVuZE5vdGU+PENpdGU+PEF1dGhvcj5TaGlyYWl3YTwvQXV0aG9yPjxZZWFyPjIwMDk8L1llYXI+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36, 40, 43, 44</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 key model parameters include </w:t>
      </w:r>
      <w:r w:rsidR="00ED3861" w:rsidRPr="00764EF3">
        <w:rPr>
          <w:rFonts w:ascii="Times New Roman" w:hAnsi="Times New Roman" w:cs="Times New Roman"/>
          <w:color w:val="000000" w:themeColor="text1"/>
        </w:rPr>
        <w:t xml:space="preserve">the </w:t>
      </w:r>
      <w:r w:rsidRPr="00764EF3">
        <w:rPr>
          <w:rFonts w:ascii="Times New Roman" w:hAnsi="Times New Roman" w:cs="Times New Roman"/>
          <w:color w:val="000000" w:themeColor="text1"/>
        </w:rPr>
        <w:t xml:space="preserve">surface accommodation coefficient and desorption lifetime, which can be constrained by </w:t>
      </w:r>
      <w:r w:rsidR="00C31C68" w:rsidRPr="00764EF3">
        <w:rPr>
          <w:rFonts w:ascii="Times New Roman" w:hAnsi="Times New Roman" w:cs="Times New Roman"/>
          <w:color w:val="000000" w:themeColor="text1"/>
        </w:rPr>
        <w:t>MD</w:t>
      </w:r>
      <w:r w:rsidRPr="00764EF3">
        <w:rPr>
          <w:rFonts w:ascii="Times New Roman" w:hAnsi="Times New Roman" w:cs="Times New Roman"/>
          <w:color w:val="000000" w:themeColor="text1"/>
        </w:rPr>
        <w:t xml:space="preserve"> simulations.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&lt;EndNote&gt;&lt;Cite&gt;&lt;Author&gt;Fang&lt;/Author&gt;&lt;Year&gt;2019&lt;/Year&gt;&lt;RecNum&gt;3062&lt;/RecNum&gt;&lt;DisplayText&gt;&lt;style face="superscript"&gt;40&lt;/style&gt;&lt;/DisplayText&gt;&lt;record&gt;&lt;rec-number&gt;3062&lt;/rec-number&gt;&lt;foreign-keys&gt;&lt;key app="EN" db-id="pwt5dxffzdsr07e5pzgvz2xex2fdrdvpztt5" timestamp="0"&gt;3062&lt;/key&gt;&lt;/foreign-keys&gt;&lt;ref-type name="Journal Article"&gt;17&lt;/ref-type&gt;&lt;contributors&gt;&lt;authors&gt;&lt;author&gt;Fang, Yuan&lt;/author&gt;&lt;author&gt;Lakey, Pascale&lt;/author&gt;&lt;author&gt;Riahi, Saleh&lt;/author&gt;&lt;author&gt;McDonald, Andrew&lt;/author&gt;&lt;author&gt;Shrestha, Mona&lt;/author&gt;&lt;author&gt;Tobias, Douglas J.&lt;/author&gt;&lt;author&gt;Shiraiwa, Manabu&lt;/author&gt;&lt;author&gt;Grassian, Vicki&lt;/author&gt;&lt;/authors&gt;&lt;/contributors&gt;&lt;titles&gt;&lt;title&gt;A Molecular Picture of Surface Interactions of Organic Compounds on Prevalent Indoor Surfaces: Limonene Adsorption on SiO2&lt;/title&gt;&lt;secondary-title&gt;Chemical Science&lt;/secondary-title&gt;&lt;/titles&gt;&lt;periodical&gt;&lt;full-title&gt;Chemical Science&lt;/full-title&gt;&lt;abbr-1&gt;Chem. Sci.&lt;/abbr-1&gt;&lt;/periodical&gt;&lt;pages&gt;2906-2914&lt;/pages&gt;&lt;volume&gt;10&lt;/volume&gt;&lt;dates&gt;&lt;year&gt;2019&lt;/year&gt;&lt;/dates&gt;&lt;publisher&gt;The Royal Society of Chemistry&lt;/publisher&gt;&lt;isbn&gt;2041-6520&lt;/isbn&gt;&lt;urls&gt;&lt;related-urls&gt;&lt;url&gt;http://dx.doi.org/10.1039/C8SC05560B&lt;/url&gt;&lt;/related-urls&gt;&lt;/urls&gt;&lt;electronic-resource-num&gt;10.1039/C8SC05560B&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40</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This framework, which integrates different modeling tools and experimental </w:t>
      </w:r>
      <w:r w:rsidRPr="00764EF3">
        <w:rPr>
          <w:rFonts w:ascii="Times New Roman" w:hAnsi="Times New Roman" w:cs="Times New Roman"/>
          <w:color w:val="000000" w:themeColor="text1"/>
        </w:rPr>
        <w:lastRenderedPageBreak/>
        <w:t>measurements, was subsequently applied to carvone and limonene reversible adsorption on SiO</w:t>
      </w:r>
      <w:r w:rsidRPr="00764EF3">
        <w:rPr>
          <w:rFonts w:ascii="Times New Roman" w:hAnsi="Times New Roman" w:cs="Times New Roman"/>
          <w:color w:val="000000" w:themeColor="text1"/>
          <w:vertAlign w:val="subscript"/>
        </w:rPr>
        <w:t>2</w:t>
      </w:r>
      <w:r w:rsidRPr="00764EF3">
        <w:rPr>
          <w:rFonts w:ascii="Times New Roman" w:hAnsi="Times New Roman" w:cs="Times New Roman"/>
          <w:color w:val="000000" w:themeColor="text1"/>
        </w:rPr>
        <w:t xml:space="preserve"> and TiO</w:t>
      </w:r>
      <w:r w:rsidRPr="00764EF3">
        <w:rPr>
          <w:rFonts w:ascii="Times New Roman" w:hAnsi="Times New Roman" w:cs="Times New Roman"/>
          <w:color w:val="000000" w:themeColor="text1"/>
          <w:vertAlign w:val="subscript"/>
        </w:rPr>
        <w:t>2</w:t>
      </w:r>
      <w:r w:rsidRPr="00764EF3">
        <w:rPr>
          <w:rFonts w:ascii="Times New Roman" w:hAnsi="Times New Roman" w:cs="Times New Roman"/>
          <w:color w:val="000000" w:themeColor="text1"/>
        </w:rPr>
        <w:t>, respectively, at various pressures and temperatures.</w:t>
      </w:r>
      <w:r w:rsidRPr="00764EF3">
        <w:rPr>
          <w:rFonts w:ascii="Times New Roman" w:hAnsi="Times New Roman" w:cs="Times New Roman"/>
          <w:color w:val="000000" w:themeColor="text1"/>
        </w:rPr>
        <w:fldChar w:fldCharType="begin">
          <w:fldData xml:space="preserve">PEVuZE5vdGU+PENpdGU+PEF1dGhvcj5GYW5nPC9BdXRob3I+PFllYXI+MjAxOTwvWWVhcj48UmVj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PEVuZE5vdGU+PENpdGU+PEF1dGhvcj5GYW5nPC9BdXRob3I+PFllYXI+MjAxOTwvWWVhcj48UmVj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40, 43, 44</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 kinetic model reproduce</w:t>
      </w:r>
      <w:r w:rsidR="00C31C68" w:rsidRPr="00764EF3">
        <w:rPr>
          <w:rFonts w:ascii="Times New Roman" w:hAnsi="Times New Roman" w:cs="Times New Roman"/>
          <w:color w:val="000000" w:themeColor="text1"/>
        </w:rPr>
        <w:t>d</w:t>
      </w:r>
      <w:r w:rsidRPr="00764EF3">
        <w:rPr>
          <w:rFonts w:ascii="Times New Roman" w:hAnsi="Times New Roman" w:cs="Times New Roman"/>
          <w:color w:val="000000" w:themeColor="text1"/>
        </w:rPr>
        <w:t xml:space="preserve"> measurements of the slow desorption of these compounds from the surfaces by treating two types of adsorption sites, with slow desorption occurring from molecules that had become trapped in pores between particles of the SiO</w:t>
      </w:r>
      <w:r w:rsidRPr="00764EF3">
        <w:rPr>
          <w:rFonts w:ascii="Times New Roman" w:hAnsi="Times New Roman" w:cs="Times New Roman"/>
          <w:color w:val="000000" w:themeColor="text1"/>
          <w:vertAlign w:val="subscript"/>
        </w:rPr>
        <w:t>2</w:t>
      </w:r>
      <w:r w:rsidRPr="00764EF3">
        <w:rPr>
          <w:rFonts w:ascii="Times New Roman" w:hAnsi="Times New Roman" w:cs="Times New Roman"/>
          <w:color w:val="000000" w:themeColor="text1"/>
        </w:rPr>
        <w:t xml:space="preserve"> and TiO</w:t>
      </w:r>
      <w:r w:rsidRPr="00764EF3">
        <w:rPr>
          <w:rFonts w:ascii="Times New Roman" w:hAnsi="Times New Roman" w:cs="Times New Roman"/>
          <w:color w:val="000000" w:themeColor="text1"/>
          <w:vertAlign w:val="subscript"/>
        </w:rPr>
        <w:t>2</w:t>
      </w:r>
      <w:r w:rsidRPr="00764EF3">
        <w:rPr>
          <w:rFonts w:ascii="Times New Roman" w:hAnsi="Times New Roman" w:cs="Times New Roman"/>
          <w:color w:val="000000" w:themeColor="text1"/>
        </w:rPr>
        <w:t xml:space="preserve"> powder used in the experiments.</w:t>
      </w:r>
      <w:r w:rsidR="00C31C68" w:rsidRPr="00764EF3">
        <w:rPr>
          <w:rFonts w:ascii="Times New Roman" w:hAnsi="Times New Roman" w:cs="Times New Roman"/>
          <w:color w:val="000000" w:themeColor="text1"/>
        </w:rPr>
        <w:fldChar w:fldCharType="begin">
          <w:fldData xml:space="preserve">PEVuZE5vdGU+PENpdGU+PEF1dGhvcj5GYW48L0F1dGhvcj48WWVhcj4yMDIyPC9ZZWFyPjxSZWNO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PEVuZE5vdGU+PENpdGU+PEF1dGhvcj5GYW48L0F1dGhvcj48WWVhcj4yMDIyPC9ZZWFyPjxSZWNO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00C31C68" w:rsidRPr="00764EF3">
        <w:rPr>
          <w:rFonts w:ascii="Times New Roman" w:hAnsi="Times New Roman" w:cs="Times New Roman"/>
          <w:color w:val="000000" w:themeColor="text1"/>
        </w:rPr>
      </w:r>
      <w:r w:rsidR="00C31C68"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43, 44</w:t>
      </w:r>
      <w:r w:rsidR="00C31C68"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This has implications for the reversible adsorption of many types of molecules to porous materials indoors.</w:t>
      </w:r>
    </w:p>
    <w:p w14:paraId="73702911" w14:textId="09342390" w:rsidR="00243D96" w:rsidRPr="00764EF3" w:rsidRDefault="00243D96" w:rsidP="00605B1A">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ab/>
      </w:r>
      <w:r w:rsidR="00605B1A" w:rsidRPr="00764EF3">
        <w:rPr>
          <w:rFonts w:ascii="Times New Roman" w:hAnsi="Times New Roman" w:cs="Times New Roman"/>
          <w:color w:val="000000" w:themeColor="text1"/>
        </w:rPr>
        <w:t xml:space="preserve">We developed </w:t>
      </w:r>
      <w:r w:rsidR="00605B1A" w:rsidRPr="00764EF3">
        <w:rPr>
          <w:rFonts w:ascii="Times New Roman" w:hAnsi="Times New Roman" w:cs="Times New Roman" w:hint="eastAsia"/>
          <w:color w:val="000000" w:themeColor="text1"/>
        </w:rPr>
        <w:t>models that account for boundary layer mass</w:t>
      </w:r>
      <w:r w:rsidR="00605B1A" w:rsidRPr="00764EF3">
        <w:rPr>
          <w:rFonts w:ascii="Times New Roman" w:hAnsi="Times New Roman" w:cs="Times New Roman" w:hint="eastAsia"/>
          <w:color w:val="000000" w:themeColor="text1"/>
        </w:rPr>
        <w:t>‐</w:t>
      </w:r>
      <w:r w:rsidR="00605B1A" w:rsidRPr="00764EF3">
        <w:rPr>
          <w:rFonts w:ascii="Times New Roman" w:hAnsi="Times New Roman" w:cs="Times New Roman" w:hint="eastAsia"/>
          <w:color w:val="000000" w:themeColor="text1"/>
        </w:rPr>
        <w:t>transfer phenomena, O</w:t>
      </w:r>
      <w:r w:rsidR="00605B1A" w:rsidRPr="00764EF3">
        <w:rPr>
          <w:rFonts w:ascii="Times New Roman" w:hAnsi="Times New Roman" w:cs="Times New Roman" w:hint="eastAsia"/>
          <w:color w:val="000000" w:themeColor="text1"/>
          <w:vertAlign w:val="subscript"/>
        </w:rPr>
        <w:t>3</w:t>
      </w:r>
      <w:r w:rsidR="00605B1A" w:rsidRPr="00764EF3">
        <w:rPr>
          <w:rFonts w:ascii="Times New Roman" w:hAnsi="Times New Roman" w:cs="Times New Roman"/>
          <w:color w:val="000000" w:themeColor="text1"/>
        </w:rPr>
        <w:t>-t</w:t>
      </w:r>
      <w:r w:rsidR="00605B1A" w:rsidRPr="00764EF3">
        <w:rPr>
          <w:rFonts w:ascii="Times New Roman" w:hAnsi="Times New Roman" w:cs="Times New Roman" w:hint="eastAsia"/>
          <w:color w:val="000000" w:themeColor="text1"/>
        </w:rPr>
        <w:t>erpene</w:t>
      </w:r>
      <w:r w:rsidR="00605B1A" w:rsidRPr="00764EF3">
        <w:rPr>
          <w:rFonts w:ascii="Times New Roman" w:hAnsi="Times New Roman" w:cs="Times New Roman"/>
          <w:color w:val="000000" w:themeColor="text1"/>
        </w:rPr>
        <w:t xml:space="preserve"> chemistry and OH formation, removal, and deposition; we solve these analytically and by applying numerical methods.</w:t>
      </w:r>
      <w:r w:rsidR="00605B1A"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&lt;EndNote&gt;&lt;Cite&gt;&lt;Author&gt;Morrison&lt;/Author&gt;&lt;Year&gt;2019&lt;/Year&gt;&lt;RecNum&gt;3191&lt;/RecNum&gt;&lt;DisplayText&gt;&lt;style face="superscript"&gt;50&lt;/style&gt;&lt;/DisplayText&gt;&lt;record&gt;&lt;rec-number&gt;3191&lt;/rec-number&gt;&lt;foreign-keys&gt;&lt;key app="EN" db-id="pwt5dxffzdsr07e5pzgvz2xex2fdrdvpztt5" timestamp="0"&gt;3191&lt;/key&gt;&lt;/foreign-keys&gt;&lt;ref-type name="Journal Article"&gt;17&lt;/ref-type&gt;&lt;contributors&gt;&lt;authors&gt;&lt;author&gt;Morrison, Glenn&lt;/author&gt;&lt;author&gt;Lakey, Pascale S. J.&lt;/author&gt;&lt;author&gt;Abbatt, Jonathan&lt;/author&gt;&lt;author&gt;Shiraiwa, Manabu&lt;/author&gt;&lt;/authors&gt;&lt;/contributors&gt;&lt;titles&gt;&lt;title&gt;Indoor boundary layer chemistry modeling&lt;/title&gt;&lt;secondary-title&gt;Indoor Air&lt;/secondary-title&gt;&lt;/titles&gt;&lt;periodical&gt;&lt;full-title&gt;Indoor Air&lt;/full-title&gt;&lt;/periodical&gt;&lt;pages&gt;956-967&lt;/pages&gt;&lt;volume&gt;29&lt;/volume&gt;&lt;number&gt;6&lt;/number&gt;&lt;keywords&gt;&lt;keyword&gt;boundary layer&lt;/keyword&gt;&lt;keyword&gt;model&lt;/keyword&gt;&lt;keyword&gt;oxidation&lt;/keyword&gt;&lt;keyword&gt;ozone&lt;/keyword&gt;&lt;keyword&gt;radical&lt;/keyword&gt;&lt;keyword&gt;surface chemistry&lt;/keyword&gt;&lt;/keywords&gt;&lt;dates&gt;&lt;year&gt;2019&lt;/year&gt;&lt;pub-dates&gt;&lt;date&gt;2019/11/01&lt;/date&gt;&lt;/pub-dates&gt;&lt;/dates&gt;&lt;publisher&gt;John Wiley &amp;amp; Sons, Ltd (10.1111)&lt;/publisher&gt;&lt;isbn&gt;0905-6947&lt;/isbn&gt;&lt;urls&gt;&lt;related-urls&gt;&lt;url&gt;https://doi.org/10.1111/ina.12601&lt;/url&gt;&lt;/related-urls&gt;&lt;/urls&gt;&lt;electronic-resource-num&gt;10.1111/ina.12601&lt;/electronic-resource-num&gt;&lt;access-date&gt;2019/10/08&lt;/access-date&gt;&lt;/record&gt;&lt;/Cite&gt;&lt;/EndNote&gt;</w:instrText>
      </w:r>
      <w:r w:rsidR="00605B1A"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50</w:t>
      </w:r>
      <w:r w:rsidR="00605B1A" w:rsidRPr="00764EF3">
        <w:rPr>
          <w:rFonts w:ascii="Times New Roman" w:hAnsi="Times New Roman" w:cs="Times New Roman"/>
          <w:color w:val="000000" w:themeColor="text1"/>
        </w:rPr>
        <w:fldChar w:fldCharType="end"/>
      </w:r>
      <w:r w:rsidR="00605B1A"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The kinetic multilayer model of the boundary layer above indoor surfaces (KM-BL) was developed to describe mass transfer from indoor air through the boundary layer to indoor surfaces with Fickian diffusion or turbulent mixing.  The indoor boundary layer is treated with a number of model layers, simulating mass transport across each layer and gas-phase reactions occurring in each layer. KM-BL was used to demonstrate the importance of reactions of terpenes with ozone in the boundary layer in increasing the OH flux to a surface.</w:t>
      </w:r>
      <w:r w:rsidR="00605B1A"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&lt;EndNote&gt;&lt;Cite&gt;&lt;Author&gt;Morrison&lt;/Author&gt;&lt;Year&gt;2019&lt;/Year&gt;&lt;RecNum&gt;3191&lt;/RecNum&gt;&lt;DisplayText&gt;&lt;style face="superscript"&gt;50&lt;/style&gt;&lt;/DisplayText&gt;&lt;record&gt;&lt;rec-number&gt;3191&lt;/rec-number&gt;&lt;foreign-keys&gt;&lt;key app="EN" db-id="pwt5dxffzdsr07e5pzgvz2xex2fdrdvpztt5" timestamp="0"&gt;3191&lt;/key&gt;&lt;/foreign-keys&gt;&lt;ref-type name="Journal Article"&gt;17&lt;/ref-type&gt;&lt;contributors&gt;&lt;authors&gt;&lt;author&gt;Morrison, Glenn&lt;/author&gt;&lt;author&gt;Lakey, Pascale S. J.&lt;/author&gt;&lt;author&gt;Abbatt, Jonathan&lt;/author&gt;&lt;author&gt;Shiraiwa, Manabu&lt;/author&gt;&lt;/authors&gt;&lt;/contributors&gt;&lt;titles&gt;&lt;title&gt;Indoor boundary layer chemistry modeling&lt;/title&gt;&lt;secondary-title&gt;Indoor Air&lt;/secondary-title&gt;&lt;/titles&gt;&lt;periodical&gt;&lt;full-title&gt;Indoor Air&lt;/full-title&gt;&lt;/periodical&gt;&lt;pages&gt;956-967&lt;/pages&gt;&lt;volume&gt;29&lt;/volume&gt;&lt;number&gt;6&lt;/number&gt;&lt;keywords&gt;&lt;keyword&gt;boundary layer&lt;/keyword&gt;&lt;keyword&gt;model&lt;/keyword&gt;&lt;keyword&gt;oxidation&lt;/keyword&gt;&lt;keyword&gt;ozone&lt;/keyword&gt;&lt;keyword&gt;radical&lt;/keyword&gt;&lt;keyword&gt;surface chemistry&lt;/keyword&gt;&lt;/keywords&gt;&lt;dates&gt;&lt;year&gt;2019&lt;/year&gt;&lt;pub-dates&gt;&lt;date&gt;2019/11/01&lt;/date&gt;&lt;/pub-dates&gt;&lt;/dates&gt;&lt;publisher&gt;John Wiley &amp;amp; Sons, Ltd (10.1111)&lt;/publisher&gt;&lt;isbn&gt;0905-6947&lt;/isbn&gt;&lt;urls&gt;&lt;related-urls&gt;&lt;url&gt;https://doi.org/10.1111/ina.12601&lt;/url&gt;&lt;/related-urls&gt;&lt;/urls&gt;&lt;electronic-resource-num&gt;10.1111/ina.12601&lt;/electronic-resource-num&gt;&lt;access-date&gt;2019/10/08&lt;/access-date&gt;&lt;/record&gt;&lt;/Cite&gt;&lt;/EndNote&gt;</w:instrText>
      </w:r>
      <w:r w:rsidR="00605B1A"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50</w:t>
      </w:r>
      <w:r w:rsidR="00605B1A"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This makes OH an important oxidant that can influence the composition of indoor surfaces and films. The impact of turbulence and different uptake coefficients to the surface were also shown to impact the OH flux significantly. </w:t>
      </w:r>
    </w:p>
    <w:p w14:paraId="5FAA179D" w14:textId="77777777" w:rsidR="00510047" w:rsidRPr="00764EF3" w:rsidRDefault="00510047" w:rsidP="00605B1A">
      <w:pPr>
        <w:spacing w:after="0" w:line="360" w:lineRule="auto"/>
        <w:jc w:val="both"/>
        <w:rPr>
          <w:rFonts w:ascii="Times New Roman" w:hAnsi="Times New Roman" w:cs="Times New Roman"/>
          <w:color w:val="000000" w:themeColor="text1"/>
        </w:rPr>
      </w:pPr>
    </w:p>
    <w:p w14:paraId="4FA6E281" w14:textId="3215D728" w:rsidR="00510047" w:rsidRPr="00764EF3" w:rsidRDefault="00D735E3" w:rsidP="00D735E3">
      <w:pPr>
        <w:spacing w:after="0" w:line="360" w:lineRule="auto"/>
        <w:jc w:val="center"/>
        <w:rPr>
          <w:rFonts w:ascii="Times New Roman" w:hAnsi="Times New Roman" w:cs="Times New Roman"/>
          <w:b/>
          <w:bCs/>
          <w:color w:val="000000" w:themeColor="text1"/>
        </w:rPr>
      </w:pPr>
      <w:r w:rsidRPr="00764EF3">
        <w:rPr>
          <w:noProof/>
          <w:color w:val="000000" w:themeColor="text1"/>
          <w:bdr w:val="none" w:sz="0" w:space="0" w:color="auto" w:frame="1"/>
        </w:rPr>
        <w:lastRenderedPageBreak/>
        <w:drawing>
          <wp:inline distT="0" distB="0" distL="0" distR="0" wp14:anchorId="41A79C58" wp14:editId="1B0E5437">
            <wp:extent cx="4495165" cy="6259830"/>
            <wp:effectExtent l="0" t="0" r="635" b="1270"/>
            <wp:docPr id="1427459176"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59176" name="Picture 2" descr="A diagram of a diagra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165" cy="6259830"/>
                    </a:xfrm>
                    <a:prstGeom prst="rect">
                      <a:avLst/>
                    </a:prstGeom>
                    <a:noFill/>
                    <a:ln>
                      <a:noFill/>
                    </a:ln>
                  </pic:spPr>
                </pic:pic>
              </a:graphicData>
            </a:graphic>
          </wp:inline>
        </w:drawing>
      </w:r>
    </w:p>
    <w:p w14:paraId="504C3EE3" w14:textId="0A9C8418" w:rsidR="00510047" w:rsidRPr="00764EF3" w:rsidRDefault="00510047" w:rsidP="00510047">
      <w:pPr>
        <w:spacing w:after="0" w:line="360" w:lineRule="auto"/>
        <w:jc w:val="both"/>
        <w:rPr>
          <w:rFonts w:ascii="Times New Roman" w:hAnsi="Times New Roman" w:cs="Times New Roman"/>
          <w:color w:val="000000" w:themeColor="text1"/>
        </w:rPr>
      </w:pPr>
      <w:r w:rsidRPr="00764EF3">
        <w:rPr>
          <w:rFonts w:ascii="Times New Roman" w:hAnsi="Times New Roman" w:cs="Times New Roman"/>
          <w:b/>
          <w:bCs/>
          <w:color w:val="000000" w:themeColor="text1"/>
        </w:rPr>
        <w:t xml:space="preserve">Figure 3: </w:t>
      </w:r>
      <w:r w:rsidRPr="00764EF3">
        <w:rPr>
          <w:rFonts w:ascii="Times New Roman" w:hAnsi="Times New Roman" w:cs="Times New Roman"/>
          <w:color w:val="000000" w:themeColor="text1"/>
        </w:rPr>
        <w:t>A summary of the kinetic models developed and applied during MOCCIE</w:t>
      </w:r>
      <w:r w:rsidR="00E50C1B" w:rsidRPr="00764EF3">
        <w:rPr>
          <w:rFonts w:ascii="Times New Roman" w:hAnsi="Times New Roman" w:cs="Times New Roman"/>
          <w:color w:val="000000" w:themeColor="text1"/>
        </w:rPr>
        <w:t xml:space="preserve"> including an indoor box model, K2-SURF, KM-FILM, KM-SUB-Skin-Clothing, KM-BL, KM-FILM, and the </w:t>
      </w:r>
      <w:r w:rsidR="00E50C1B" w:rsidRPr="00764EF3">
        <w:rPr>
          <w:rFonts w:ascii="Times New Roman" w:hAnsi="Times New Roman" w:cs="Times New Roman"/>
          <w:i/>
          <w:iCs/>
          <w:color w:val="000000" w:themeColor="text1"/>
        </w:rPr>
        <w:t>α</w:t>
      </w:r>
      <w:r w:rsidR="00E50C1B" w:rsidRPr="00764EF3">
        <w:rPr>
          <w:rFonts w:ascii="Times New Roman" w:hAnsi="Times New Roman" w:cs="Times New Roman"/>
          <w:color w:val="000000" w:themeColor="text1"/>
          <w:vertAlign w:val="subscript"/>
        </w:rPr>
        <w:t>eff</w:t>
      </w:r>
      <w:r w:rsidR="00E50C1B" w:rsidRPr="00764EF3">
        <w:rPr>
          <w:rFonts w:ascii="Times New Roman" w:hAnsi="Times New Roman" w:cs="Times New Roman"/>
          <w:color w:val="000000" w:themeColor="text1"/>
        </w:rPr>
        <w:t xml:space="preserve"> method</w:t>
      </w:r>
      <w:r w:rsidRPr="00764EF3">
        <w:rPr>
          <w:rFonts w:ascii="Times New Roman" w:hAnsi="Times New Roman" w:cs="Times New Roman"/>
          <w:color w:val="000000" w:themeColor="text1"/>
        </w:rPr>
        <w:t xml:space="preserve">. The model codes have been published and </w:t>
      </w:r>
      <w:r w:rsidR="002252A3" w:rsidRPr="00764EF3">
        <w:rPr>
          <w:rFonts w:ascii="Times New Roman" w:hAnsi="Times New Roman" w:cs="Times New Roman"/>
          <w:color w:val="000000" w:themeColor="text1"/>
        </w:rPr>
        <w:t xml:space="preserve">are </w:t>
      </w:r>
      <w:r w:rsidRPr="00764EF3">
        <w:rPr>
          <w:rFonts w:ascii="Times New Roman" w:hAnsi="Times New Roman" w:cs="Times New Roman"/>
          <w:color w:val="000000" w:themeColor="text1"/>
        </w:rPr>
        <w:t>publicly available.</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&lt;EndNote&gt;&lt;Cite&gt;&lt;Author&gt;Hua&lt;/Author&gt;&lt;Year&gt;2022&lt;/Year&gt;&lt;RecNum&gt;935&lt;/RecNum&gt;&lt;DisplayText&gt;&lt;style face="superscript"&gt;51, 52&lt;/style&gt;&lt;/DisplayText&gt;&lt;record&gt;&lt;rec-number&gt;935&lt;/rec-number&gt;&lt;foreign-keys&gt;&lt;key app="EN" db-id="sed5vxaema9x99ewxwapzdt6pvrd0vz0zdvr" timestamp="1708950072"&gt;935&lt;/key&gt;&lt;/foreign-keys&gt;&lt;ref-type name="Journal Article"&gt;17&lt;/ref-type&gt;&lt;contributors&gt;&lt;authors&gt;&lt;author&gt;Hua, Amy K&lt;/author&gt;&lt;author&gt;Lakey, Pascale SJ&lt;/author&gt;&lt;author&gt;Shiraiwa, Manabu&lt;/author&gt;&lt;/authors&gt;&lt;/contributors&gt;&lt;titles&gt;&lt;title&gt;Multiphase kinetic multilayer model interfaces for simulating surface and bulk chemistry for environmental and atmospheric chemistry teaching&lt;/title&gt;&lt;secondary-title&gt;Journal of Chemical Education&lt;/secondary-title&gt;&lt;/titles&gt;&lt;periodical&gt;&lt;full-title&gt;Journal of Chemical Education&lt;/full-title&gt;&lt;abbr-1&gt;J. Chem. Educ.&lt;/abbr-1&gt;&lt;/periodical&gt;&lt;pages&gt;1246-1254&lt;/pages&gt;&lt;volume&gt;99&lt;/volume&gt;&lt;number&gt;3&lt;/number&gt;&lt;dates&gt;&lt;year&gt;2022&lt;/year&gt;&lt;/dates&gt;&lt;isbn&gt;0021-9584&lt;/isbn&gt;&lt;urls&gt;&lt;/urls&gt;&lt;/record&gt;&lt;/Cite&gt;&lt;Cite&gt;&lt;Author&gt;Lakey&lt;/Author&gt;&lt;Year&gt;2025&lt;/Year&gt;&lt;RecNum&gt;965&lt;/RecNum&gt;&lt;record&gt;&lt;rec-number&gt;965&lt;/rec-number&gt;&lt;foreign-keys&gt;&lt;key app="EN" db-id="sed5vxaema9x99ewxwapzdt6pvrd0vz0zdvr" timestamp="1750783080"&gt;965&lt;/key&gt;&lt;/foreign-keys&gt;&lt;ref-type name="Journal Article"&gt;17&lt;/ref-type&gt;&lt;contributors&gt;&lt;authors&gt;&lt;author&gt;Lakey, Pascale SJ&lt;/author&gt;&lt;author&gt;Shiraiwa, Manabu&lt;/author&gt;&lt;/authors&gt;&lt;/contributors&gt;&lt;titles&gt;&lt;title&gt;Kinetic multilayer models for surface chemistry in indoor environments&lt;/title&gt;&lt;secondary-title&gt;Environmental Science: Processes &amp;amp; Impacts&lt;/secondary-title&gt;&lt;/titles&gt;&lt;periodical&gt;&lt;full-title&gt;Environmental Science: Processes &amp;amp; Impacts&lt;/full-title&gt;&lt;abbr-1&gt;Environ. Sci.: Processes Impacts&lt;/abbr-1&gt;&lt;/periodical&gt;&lt;pages&gt;1640-1653&lt;/pages&gt;&lt;volume&gt;27&lt;/volume&gt;&lt;dates&gt;&lt;year&gt;2025&lt;/year&gt;&lt;/dates&gt;&lt;urls&gt;&lt;/urls&gt;&lt;/record&gt;&lt;/Cite&gt;&lt;/EndNote&gt;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51, 52</w:t>
      </w:r>
      <w:r w:rsidRPr="00764EF3">
        <w:rPr>
          <w:rFonts w:ascii="Times New Roman" w:hAnsi="Times New Roman" w:cs="Times New Roman"/>
          <w:color w:val="000000" w:themeColor="text1"/>
        </w:rPr>
        <w:fldChar w:fldCharType="end"/>
      </w:r>
    </w:p>
    <w:p w14:paraId="5CBAA1BA" w14:textId="77777777" w:rsidR="00510047" w:rsidRPr="00764EF3" w:rsidRDefault="00510047" w:rsidP="00605B1A">
      <w:pPr>
        <w:spacing w:after="0" w:line="360" w:lineRule="auto"/>
        <w:jc w:val="both"/>
        <w:rPr>
          <w:rFonts w:ascii="Times New Roman" w:hAnsi="Times New Roman" w:cs="Times New Roman"/>
          <w:color w:val="000000" w:themeColor="text1"/>
        </w:rPr>
      </w:pPr>
    </w:p>
    <w:p w14:paraId="7ED90766" w14:textId="7A752197" w:rsidR="00EF236A" w:rsidRPr="00764EF3" w:rsidRDefault="00243D96" w:rsidP="00510047">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The kinetic multi-layer model of film formation, growth, and chemistry (KM-FILM) incorporates KM-BL and was developed to treat film formation due to multi-layer adsorption and film growth due to absorption of molecules into pre-existing films.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&lt;EndNote&gt;&lt;Cite&gt;&lt;Author&gt;Lakey&lt;/Author&gt;&lt;Year&gt;2021&lt;/Year&gt;&lt;RecNum&gt;826&lt;/RecNum&gt;&lt;DisplayText&gt;&lt;style face="superscript"&gt;53&lt;/style&gt;&lt;/DisplayText&gt;&lt;record&gt;&lt;rec-number&gt;826&lt;/rec-number&gt;&lt;foreign-keys&gt;&lt;key app="EN" db-id="sed5vxaema9x99ewxwapzdt6pvrd0vz0zdvr" timestamp="1625610313"&gt;826&lt;/key&gt;&lt;/foreign-keys&gt;&lt;ref-type name="Journal Article"&gt;17&lt;/ref-type&gt;&lt;contributors&gt;&lt;authors&gt;&lt;author&gt;Lakey, Pascale SJ&lt;/author&gt;&lt;author&gt;Eichler, Clara MA&lt;/author&gt;&lt;author&gt;Wang, Chunyi&lt;/author&gt;&lt;author&gt;Little, John C&lt;/author&gt;&lt;auth</w:instrText>
      </w:r>
      <w:r w:rsidR="00F7213B" w:rsidRPr="00764EF3">
        <w:rPr>
          <w:rFonts w:ascii="Times New Roman" w:hAnsi="Times New Roman" w:cs="Times New Roman" w:hint="eastAsia"/>
          <w:color w:val="000000" w:themeColor="text1"/>
        </w:rPr>
        <w:instrText>or&gt;Shiraiwa, Manabu&lt;/author&gt;&lt;/authors&gt;&lt;/contributors&gt;&lt;titles&gt;&lt;title&gt;Kinetic multi</w:instrText>
      </w:r>
      <w:r w:rsidR="00F7213B" w:rsidRPr="00764EF3">
        <w:rPr>
          <w:rFonts w:ascii="Times New Roman" w:hAnsi="Times New Roman" w:cs="Times New Roman" w:hint="eastAsia"/>
          <w:color w:val="000000" w:themeColor="text1"/>
        </w:rPr>
        <w:instrText>‐</w:instrText>
      </w:r>
      <w:r w:rsidR="00F7213B" w:rsidRPr="00764EF3">
        <w:rPr>
          <w:rFonts w:ascii="Times New Roman" w:hAnsi="Times New Roman" w:cs="Times New Roman" w:hint="eastAsia"/>
          <w:color w:val="000000" w:themeColor="text1"/>
        </w:rPr>
        <w:instrText>layer model of film formation, growth, and chemistry (KM</w:instrText>
      </w:r>
      <w:r w:rsidR="00F7213B" w:rsidRPr="00764EF3">
        <w:rPr>
          <w:rFonts w:ascii="Times New Roman" w:hAnsi="Times New Roman" w:cs="Times New Roman" w:hint="eastAsia"/>
          <w:color w:val="000000" w:themeColor="text1"/>
        </w:rPr>
        <w:instrText>‐</w:instrText>
      </w:r>
      <w:r w:rsidR="00F7213B" w:rsidRPr="00764EF3">
        <w:rPr>
          <w:rFonts w:ascii="Times New Roman" w:hAnsi="Times New Roman" w:cs="Times New Roman" w:hint="eastAsia"/>
          <w:color w:val="000000" w:themeColor="text1"/>
        </w:rPr>
        <w:instrText>FILM): Boundary layer processes, multi</w:instrText>
      </w:r>
      <w:r w:rsidR="00F7213B" w:rsidRPr="00764EF3">
        <w:rPr>
          <w:rFonts w:ascii="Times New Roman" w:hAnsi="Times New Roman" w:cs="Times New Roman" w:hint="eastAsia"/>
          <w:color w:val="000000" w:themeColor="text1"/>
        </w:rPr>
        <w:instrText>‐</w:instrText>
      </w:r>
      <w:r w:rsidR="00F7213B" w:rsidRPr="00764EF3">
        <w:rPr>
          <w:rFonts w:ascii="Times New Roman" w:hAnsi="Times New Roman" w:cs="Times New Roman" w:hint="eastAsia"/>
          <w:color w:val="000000" w:themeColor="text1"/>
        </w:rPr>
        <w:instrText>layer adsorption, bulk diffusion, and heterogeneous reactions&lt;/title&gt;&lt;seconda</w:instrText>
      </w:r>
      <w:r w:rsidR="00F7213B" w:rsidRPr="00764EF3">
        <w:rPr>
          <w:rFonts w:ascii="Times New Roman" w:hAnsi="Times New Roman" w:cs="Times New Roman"/>
          <w:color w:val="000000" w:themeColor="text1"/>
        </w:rPr>
        <w:instrText>ry-title&gt;Indoor air&lt;/secondary-title&gt;&lt;/titles&gt;&lt;periodical&gt;&lt;full-title&gt;Indoor Air&lt;/full-title&gt;&lt;abbr-1&gt;Indoor Air&lt;/abbr-1&gt;&lt;/periodical&gt;&lt;pages&gt;2070–2083&lt;/pages&gt;&lt;volume&gt;31&lt;/volume&gt;&lt;dates&gt;&lt;year&gt;2021&lt;/year&gt;&lt;/dates&gt;&lt;isbn&gt;0905-6947&lt;/isbn&gt;&lt;urls&gt;&lt;/urls&gt;&lt;/record&gt;&lt;/Cite&gt;&lt;/EndNote&gt;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53</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 multi-layer adsorption </w:t>
      </w:r>
      <w:r w:rsidRPr="00764EF3">
        <w:rPr>
          <w:rFonts w:ascii="Times New Roman" w:hAnsi="Times New Roman" w:cs="Times New Roman"/>
          <w:color w:val="000000" w:themeColor="text1"/>
        </w:rPr>
        <w:lastRenderedPageBreak/>
        <w:t>part of the model is fully consistent with the Brunauer–Emmett–Teller (BET) theory and allows unlimited numbers of species to reversibly adsorb onto a surface. The surface coverage of each layer is tracked, and it is possible to treat different desorption rates from different layers depending on the composition of the layer. The KM-FILM model successfully replicated measurements of a wide range of phthalates adsorbing onto indoor-relevant impermeable surfaces. The model revealed that initial adsorption could be patchy with full coverage occurring at longer time</w:t>
      </w:r>
      <w:r w:rsidR="00510047" w:rsidRPr="00764EF3">
        <w:rPr>
          <w:rFonts w:ascii="Times New Roman" w:hAnsi="Times New Roman" w:cs="Times New Roman"/>
          <w:color w:val="000000" w:themeColor="text1"/>
        </w:rPr>
        <w:t xml:space="preserve"> scale</w:t>
      </w:r>
      <w:r w:rsidRPr="00764EF3">
        <w:rPr>
          <w:rFonts w:ascii="Times New Roman" w:hAnsi="Times New Roman" w:cs="Times New Roman"/>
          <w:color w:val="000000" w:themeColor="text1"/>
        </w:rPr>
        <w:t>s. The film growth part of the model is based on the kinetic multi-layer of gas-particle interactions in aerosols and clouds (KM-GAP)</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&lt;EndNote&gt;&lt;Cite&gt;&lt;Author&gt;Shiraiwa&lt;/Author&gt;&lt;Year&gt;2012&lt;/Year&gt;&lt;RecNum&gt;46&lt;/RecNum&gt;&lt;DisplayText&gt;&lt;style face="superscript"&gt;54&lt;/style&gt;&lt;/DisplayText&gt;&lt;record&gt;&lt;rec-number&gt;46&lt;/rec-number&gt;&lt;foreign-keys&gt;&lt;key app="EN" db-id="sed5vxaema9x99ewxwapzdt6pvrd0vz0zdvr" timestamp="1416828504"&gt;46&lt;/key&gt;&lt;/foreign-keys&gt;&lt;ref-type name="Journal Article"&gt;17&lt;/ref-type&gt;&lt;contributors&gt;&lt;authors&gt;&lt;author&gt;Shiraiwa, M.&lt;/author&gt;&lt;author&gt;Pfrang, C.&lt;/author&gt;&lt;author&gt;Koop, T.&lt;/author&gt;&lt;author&gt;Poeschl, U.&lt;/author&gt;&lt;/authors&gt;&lt;/contributors&gt;&lt;titles&gt;&lt;title&gt;Kinetic multi-layer model of gas-particle interactions in aerosols and clouds (KM-GAP): linking condensation, evaporation and chemical reactions of organics, oxidants and water&lt;/title&gt;&lt;secondary-title&gt;Atmospheric Chemistry and Physics&lt;/secondary-title&gt;&lt;/titles&gt;&lt;periodical&gt;&lt;full-title&gt;Atmospheric Chemistry and Physics&lt;/full-title&gt;&lt;abbr-1&gt;Atmos. Chem. Phys.&lt;/abbr-1&gt;&lt;/periodical&gt;&lt;pages&gt;2777-2794&lt;/pages&gt;&lt;volume&gt;12&lt;/volume&gt;&lt;number&gt;5&lt;/number&gt;&lt;dates&gt;&lt;year&gt;2012&lt;/year&gt;&lt;pub-dates&gt;&lt;date&gt;2012&lt;/date&gt;&lt;/pub-dates&gt;&lt;/dates&gt;&lt;isbn&gt;1680-7316&lt;/isbn&gt;&lt;accession-num&gt;WOS:000301547500034&lt;/accession-num&gt;&lt;urls&gt;&lt;related-urls&gt;&lt;url&gt;&amp;lt;Go to ISI&amp;gt;://WOS:000301547500034&lt;/url&gt;&lt;/related-urls&gt;&lt;/urls&gt;&lt;electronic-resource-num&gt;10.5194/acp-12-2777-2012&lt;/electronic-resource-num&gt;&lt;/record&gt;&lt;/Cite&gt;&lt;/EndNote&gt;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54</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but with a flat geometry. Splitting and merging of model layers has also been implemented as they exceed or shrink below a certain length, respectively, allowing a high resolution in the films to be maintained. The model builds upon a framework by Weschler and Nazaroff</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&lt;EndNote&gt;&lt;Cite&gt;&lt;Author&gt;Weschler&lt;/Author&gt;&lt;Year&gt;2017&lt;/Year&gt;&lt;RecNum&gt;676&lt;/RecNum&gt;&lt;DisplayText&gt;&lt;style face="superscript"&gt;55&lt;/style&gt;&lt;/DisplayText&gt;&lt;record&gt;&lt;rec-number&gt;676&lt;/rec-number&gt;&lt;foreign-keys&gt;&lt;key app="EN" db-id="sed5vxaema9x99ewxwapzdt6pvrd0vz0zdvr" timestamp="1551741427"&gt;676&lt;/key&gt;&lt;/foreign-keys&gt;&lt;ref-type name="Journal Article"&gt;17&lt;/ref-type&gt;&lt;contributors&gt;&lt;authors&gt;&lt;author&gt;Weschler, C. J.&lt;/author&gt;&lt;author&gt;Nazaroff, W. W.&lt;/author&gt;&lt;/authors&gt;&lt;/contributors&gt;&lt;titles&gt;&lt;title&gt;Growth of organic films on indoor surfaces&lt;/title&gt;&lt;secondary-title&gt;Indoor Air&lt;/secondary-title&gt;&lt;/titles&gt;&lt;periodical&gt;&lt;full-title&gt;Indoor Air&lt;/full-title&gt;&lt;abbr-1&gt;Indoor Air&lt;/abbr-1&gt;&lt;/periodical&gt;&lt;pages&gt;1101-1112&lt;/pages&gt;&lt;volume&gt;27&lt;/volume&gt;&lt;number&gt;6&lt;/number&gt;&lt;dates&gt;&lt;year&gt;2017&lt;/year&gt;&lt;/dates&gt;&lt;urls&gt;&lt;related-urls&gt;&lt;url&gt;https://onlinelibrary.wiley.com/doi/abs/10.1111/ina.12396&lt;/url&gt;&lt;/related-urls&gt;&lt;/urls&gt;&lt;electronic-resource-num&gt;doi:10.1111/ina.12396&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55</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w:t>
      </w:r>
      <w:r w:rsidR="00510047" w:rsidRPr="00764EF3">
        <w:rPr>
          <w:rFonts w:ascii="Times New Roman" w:hAnsi="Times New Roman" w:cs="Times New Roman"/>
          <w:color w:val="000000" w:themeColor="text1"/>
        </w:rPr>
        <w:t>and a mass-transfer model by Eichler et al.</w:t>
      </w:r>
      <w:r w:rsidR="00510047"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&lt;EndNote&gt;&lt;Cite&gt;&lt;Author&gt;Eichler&lt;/Author&gt;&lt;Year&gt;2019&lt;/Year&gt;&lt;RecNum&gt;3118&lt;/RecNum&gt;&lt;DisplayText&gt;&lt;style face="superscript"&gt;56&lt;/style&gt;&lt;/DisplayText&gt;&lt;record&gt;&lt;rec-number&gt;3118&lt;/rec-number&gt;&lt;foreign-keys&gt;&lt;key app="EN" db-id="pwt5dxffzdsr07e5pzgvz2xex2fdrdvpztt5" timestamp="0"&gt;3118&lt;/key&gt;&lt;/foreign-keys&gt;&lt;ref-type name="Journal Article"&gt;17&lt;/ref-type&gt;&lt;contributors&gt;&lt;authors&gt;&lt;author&gt;Eichler, Clara M. A.&lt;/author&gt;&lt;author&gt;Cao, Jianping&lt;/author&gt;&lt;author&gt;Isaacman-VanWertz, Gabriel&lt;/author&gt;&lt;author&gt;Little, John C.&lt;/author&gt;&lt;/authors&gt;&lt;/contributors&gt;&lt;titles&gt;&lt;title&gt;Modeling the formation and growth of organic films on indoor surfaces&lt;/title&gt;&lt;secondary-title&gt;Indoor Air&lt;/secondary-title&gt;&lt;/titles&gt;&lt;periodical&gt;&lt;full-title&gt;Indoor Air&lt;/full-title&gt;&lt;/periodical&gt;&lt;pages&gt;17-29&lt;/pages&gt;&lt;volume&gt;29&lt;/volume&gt;&lt;number&gt;1&lt;/number&gt;&lt;keywords&gt;&lt;keyword&gt;absorption&lt;/keyword&gt;&lt;keyword&gt;adsorption&lt;/keyword&gt;&lt;keyword&gt;condensation&lt;/keyword&gt;&lt;keyword&gt;heat and mass transfer&lt;/keyword&gt;&lt;keyword&gt;organic film&lt;/keyword&gt;&lt;keyword&gt;surface chemistry&lt;/keyword&gt;&lt;/keywords&gt;&lt;dates&gt;&lt;year&gt;2019&lt;/year&gt;&lt;pub-dates&gt;&lt;date&gt;2019/01/01&lt;/date&gt;&lt;/pub-dates&gt;&lt;/dates&gt;&lt;publisher&gt;John Wiley &amp;amp; Sons, Ltd (10.1111)&lt;/publisher&gt;&lt;isbn&gt;0905-6947&lt;/isbn&gt;&lt;urls&gt;&lt;related-urls&gt;&lt;url&gt;https://doi.org/10.1111/ina.12518&lt;/url&gt;&lt;/related-urls&gt;&lt;/urls&gt;&lt;electronic-resource-num&gt;10.1111/ina.12518&lt;/electronic-resource-num&gt;&lt;access-date&gt;2019/03/12&lt;/access-date&gt;&lt;/record&gt;&lt;/Cite&gt;&lt;/EndNote&gt;</w:instrText>
      </w:r>
      <w:r w:rsidR="00510047"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56</w:t>
      </w:r>
      <w:r w:rsidR="00510047" w:rsidRPr="00764EF3">
        <w:rPr>
          <w:rFonts w:ascii="Times New Roman" w:hAnsi="Times New Roman" w:cs="Times New Roman"/>
          <w:color w:val="000000" w:themeColor="text1"/>
        </w:rPr>
        <w:fldChar w:fldCharType="end"/>
      </w:r>
      <w:r w:rsidR="00510047"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 xml:space="preserve">by explicitly treating turbulence in the gas phase as well as diffusion and chemical reactions in the film. Results indicated that gas-phase turbulence, bulk diffusion limitations and chemical reactions could all have large impacts on the rate at which surface films grow. The film growth part of the model is computationally expensive to run and </w:t>
      </w:r>
      <w:r w:rsidR="00701140" w:rsidRPr="00764EF3">
        <w:rPr>
          <w:rFonts w:ascii="Times New Roman" w:hAnsi="Times New Roman" w:cs="Times New Roman"/>
          <w:color w:val="000000" w:themeColor="text1"/>
        </w:rPr>
        <w:t>direct</w:t>
      </w:r>
      <w:r w:rsidR="00BF33DA" w:rsidRPr="00764EF3">
        <w:rPr>
          <w:rFonts w:ascii="Times New Roman" w:hAnsi="Times New Roman" w:cs="Times New Roman"/>
          <w:color w:val="000000" w:themeColor="text1"/>
        </w:rPr>
        <w:t>ly</w:t>
      </w:r>
      <w:r w:rsidR="00701140" w:rsidRPr="00764EF3">
        <w:rPr>
          <w:rFonts w:ascii="Times New Roman" w:hAnsi="Times New Roman" w:cs="Times New Roman"/>
          <w:color w:val="000000" w:themeColor="text1"/>
        </w:rPr>
        <w:t xml:space="preserve"> couple </w:t>
      </w:r>
      <w:r w:rsidRPr="00764EF3">
        <w:rPr>
          <w:rFonts w:ascii="Times New Roman" w:hAnsi="Times New Roman" w:cs="Times New Roman"/>
          <w:color w:val="000000" w:themeColor="text1"/>
        </w:rPr>
        <w:t>with complex indoor models such as CFD</w:t>
      </w:r>
      <w:r w:rsidR="00684A93" w:rsidRPr="00764EF3">
        <w:rPr>
          <w:rFonts w:ascii="Times New Roman" w:hAnsi="Times New Roman" w:cs="Times New Roman"/>
          <w:color w:val="000000" w:themeColor="text1"/>
        </w:rPr>
        <w:t xml:space="preserve"> models</w:t>
      </w:r>
      <w:r w:rsidRPr="00764EF3">
        <w:rPr>
          <w:rFonts w:ascii="Times New Roman" w:hAnsi="Times New Roman" w:cs="Times New Roman"/>
          <w:color w:val="000000" w:themeColor="text1"/>
        </w:rPr>
        <w:t xml:space="preserve">. </w:t>
      </w:r>
    </w:p>
    <w:p w14:paraId="4DAE3AA4" w14:textId="4BCDDB69" w:rsidR="00052471" w:rsidRPr="00764EF3" w:rsidRDefault="00243D96" w:rsidP="00EF236A">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 xml:space="preserve">To overcome this issue, </w:t>
      </w:r>
      <w:r w:rsidR="002252A3" w:rsidRPr="00764EF3">
        <w:rPr>
          <w:rFonts w:ascii="Times New Roman" w:hAnsi="Times New Roman" w:cs="Times New Roman"/>
          <w:color w:val="000000" w:themeColor="text1"/>
        </w:rPr>
        <w:t xml:space="preserve">a </w:t>
      </w:r>
      <w:r w:rsidRPr="00764EF3">
        <w:rPr>
          <w:rFonts w:ascii="Times New Roman" w:hAnsi="Times New Roman" w:cs="Times New Roman"/>
          <w:color w:val="000000" w:themeColor="text1"/>
        </w:rPr>
        <w:t xml:space="preserve">method using </w:t>
      </w:r>
      <w:r w:rsidR="002252A3" w:rsidRPr="00764EF3">
        <w:rPr>
          <w:rFonts w:ascii="Times New Roman" w:hAnsi="Times New Roman" w:cs="Times New Roman"/>
          <w:color w:val="000000" w:themeColor="text1"/>
        </w:rPr>
        <w:t xml:space="preserve">the </w:t>
      </w:r>
      <w:r w:rsidRPr="00764EF3">
        <w:rPr>
          <w:rFonts w:ascii="Times New Roman" w:hAnsi="Times New Roman" w:cs="Times New Roman"/>
          <w:color w:val="000000" w:themeColor="text1"/>
        </w:rPr>
        <w:t>effective mass accommodation coefficient (</w:t>
      </w:r>
      <w:r w:rsidRPr="00764EF3">
        <w:rPr>
          <w:rFonts w:ascii="Times New Roman" w:hAnsi="Times New Roman" w:cs="Times New Roman"/>
          <w:i/>
          <w:iCs/>
          <w:color w:val="000000" w:themeColor="text1"/>
        </w:rPr>
        <w:t>α</w:t>
      </w:r>
      <w:r w:rsidRPr="00764EF3">
        <w:rPr>
          <w:rFonts w:ascii="Times New Roman" w:hAnsi="Times New Roman" w:cs="Times New Roman"/>
          <w:color w:val="000000" w:themeColor="text1"/>
          <w:vertAlign w:val="subscript"/>
        </w:rPr>
        <w:t>eff</w:t>
      </w:r>
      <w:r w:rsidRPr="00764EF3">
        <w:rPr>
          <w:rFonts w:ascii="Times New Roman" w:hAnsi="Times New Roman" w:cs="Times New Roman"/>
          <w:color w:val="000000" w:themeColor="text1"/>
        </w:rPr>
        <w:t>) was developed</w:t>
      </w:r>
      <w:r w:rsidR="002252A3"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which simplifies KM-FILM by treating an effective penetration length, rather than multi-layers. </w:t>
      </w:r>
      <w:r w:rsidRPr="00764EF3">
        <w:rPr>
          <w:rFonts w:ascii="Times New Roman" w:hAnsi="Times New Roman" w:cs="Times New Roman"/>
          <w:i/>
          <w:iCs/>
          <w:color w:val="000000" w:themeColor="text1"/>
        </w:rPr>
        <w:t>α</w:t>
      </w:r>
      <w:r w:rsidRPr="00764EF3">
        <w:rPr>
          <w:rFonts w:ascii="Times New Roman" w:hAnsi="Times New Roman" w:cs="Times New Roman"/>
          <w:color w:val="000000" w:themeColor="text1"/>
          <w:vertAlign w:val="subscript"/>
        </w:rPr>
        <w:t>eff</w:t>
      </w:r>
      <w:r w:rsidRPr="00764EF3">
        <w:rPr>
          <w:rFonts w:ascii="Times New Roman" w:hAnsi="Times New Roman" w:cs="Times New Roman"/>
          <w:color w:val="000000" w:themeColor="text1"/>
        </w:rPr>
        <w:t xml:space="preserve"> depends on surface accommodation coefficient, partitioning coefficient, bulk diffusivity and </w:t>
      </w:r>
      <w:r w:rsidR="00C31C68" w:rsidRPr="00764EF3">
        <w:rPr>
          <w:rFonts w:ascii="Times New Roman" w:hAnsi="Times New Roman" w:cs="Times New Roman"/>
          <w:color w:val="000000" w:themeColor="text1"/>
        </w:rPr>
        <w:t>first-order bulk reaction rate constant</w:t>
      </w:r>
      <w:r w:rsidR="00BB056C"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and </w:t>
      </w:r>
      <w:r w:rsidR="00C31C68" w:rsidRPr="00764EF3">
        <w:rPr>
          <w:rFonts w:ascii="Times New Roman" w:hAnsi="Times New Roman" w:cs="Times New Roman"/>
          <w:i/>
          <w:iCs/>
          <w:color w:val="000000" w:themeColor="text1"/>
        </w:rPr>
        <w:t>α</w:t>
      </w:r>
      <w:r w:rsidR="00C31C68" w:rsidRPr="00764EF3">
        <w:rPr>
          <w:rFonts w:ascii="Times New Roman" w:hAnsi="Times New Roman" w:cs="Times New Roman"/>
          <w:color w:val="000000" w:themeColor="text1"/>
          <w:vertAlign w:val="subscript"/>
        </w:rPr>
        <w:t>eff</w:t>
      </w:r>
      <w:r w:rsidR="00C31C68"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can easily be added to the surface deposition term in models to account for bulk diffusion limitations.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&lt;EndNote&gt;&lt;Cite&gt;&lt;Author&gt;Lakey&lt;/Author&gt;&lt;Year&gt;2023&lt;/Year&gt;&lt;RecNum&gt;925&lt;/RecNum&gt;&lt;DisplayText&gt;&lt;style face="superscript"&gt;57&lt;/style&gt;&lt;/DisplayText&gt;&lt;record&gt;&lt;rec-number&gt;925&lt;/rec-number&gt;&lt;foreign-keys&gt;&lt;key app="EN" db-id="sed5vxaema9x99ewxwapzdt6pvrd0vz0zdvr" timestamp="1699525428"&gt;925&lt;/key&gt;&lt;/foreign-keys&gt;&lt;ref-type name="Journal Article"&gt;17&lt;/ref-type&gt;&lt;contributors&gt;&lt;authors&gt;&lt;author&gt;Lakey, Pascale SJ&lt;/author&gt;&lt;author&gt;Cummings, Bryan E&lt;/author&gt;&lt;author&gt;Waring, Michael S&lt;/author&gt;&lt;author&gt;Morrison, Glenn C&lt;/author&gt;&lt;author&gt;Shiraiwa, Manabu&lt;/author&gt;&lt;/authors&gt;&lt;/contributors&gt;&lt;titles&gt;&lt;title&gt;Effective mass accommodation for partitioning of organic compounds into surface films with different viscosities&lt;/title&gt;&lt;secondary-title&gt;Environmental Science: Processes &amp;amp; Impacts&lt;/secondary-title&gt;&lt;/titles&gt;&lt;periodical&gt;&lt;full-title&gt;Environmental Science: Processes &amp;amp; Impacts&lt;/full-title&gt;&lt;abbr-1&gt;Environ. Sci.: Processes Impacts&lt;/abbr-1&gt;&lt;/periodical&gt;&lt;pages&gt;1464-1478&lt;/pages&gt;&lt;volume&gt;25&lt;/volume&gt;&lt;number&gt;9&lt;/number&gt;&lt;dates&gt;&lt;year&gt;2023&lt;/year&gt;&lt;/dates&gt;&lt;urls&gt;&lt;/urls&gt;&lt;/record&gt;&lt;/Cite&gt;&lt;/EndNote&gt;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57</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Extensive testing revealed that good agreement between KM-FILM and the </w:t>
      </w:r>
      <w:r w:rsidRPr="00764EF3">
        <w:rPr>
          <w:rFonts w:ascii="Times New Roman" w:hAnsi="Times New Roman" w:cs="Times New Roman"/>
          <w:i/>
          <w:iCs/>
          <w:color w:val="000000" w:themeColor="text1"/>
        </w:rPr>
        <w:t>α</w:t>
      </w:r>
      <w:r w:rsidRPr="00764EF3">
        <w:rPr>
          <w:rFonts w:ascii="Times New Roman" w:hAnsi="Times New Roman" w:cs="Times New Roman"/>
          <w:color w:val="000000" w:themeColor="text1"/>
          <w:vertAlign w:val="subscript"/>
        </w:rPr>
        <w:t>eff</w:t>
      </w:r>
      <w:r w:rsidRPr="00764EF3">
        <w:rPr>
          <w:rFonts w:ascii="Times New Roman" w:hAnsi="Times New Roman" w:cs="Times New Roman"/>
          <w:color w:val="000000" w:themeColor="text1"/>
        </w:rPr>
        <w:t xml:space="preserve"> method is obtained once quasi-equilibrium is established in the penetration depth. </w:t>
      </w:r>
      <w:r w:rsidR="00797F41" w:rsidRPr="00764EF3">
        <w:rPr>
          <w:rFonts w:ascii="Times New Roman" w:hAnsi="Times New Roman" w:cs="Times New Roman"/>
          <w:color w:val="000000" w:themeColor="text1"/>
        </w:rPr>
        <w:t xml:space="preserve">Both methods </w:t>
      </w:r>
      <w:r w:rsidRPr="00764EF3">
        <w:rPr>
          <w:rFonts w:ascii="Times New Roman" w:hAnsi="Times New Roman" w:cs="Times New Roman"/>
          <w:color w:val="000000" w:themeColor="text1"/>
        </w:rPr>
        <w:t xml:space="preserve">have been applied to </w:t>
      </w:r>
      <w:r w:rsidR="00797F41" w:rsidRPr="00764EF3">
        <w:rPr>
          <w:rFonts w:ascii="Times New Roman" w:hAnsi="Times New Roman" w:cs="Times New Roman"/>
          <w:color w:val="000000" w:themeColor="text1"/>
        </w:rPr>
        <w:t>assess the total partitioning capacity of VOCs in an indoor environment from the measured kinetics of VOC surface uptake after injection of compounds with variable volatility into a well-characterized, unoccupied test house</w:t>
      </w:r>
      <w:r w:rsidR="00E14C47" w:rsidRPr="00764EF3">
        <w:rPr>
          <w:rFonts w:ascii="Times New Roman" w:hAnsi="Times New Roman" w:cs="Times New Roman"/>
          <w:color w:val="000000" w:themeColor="text1"/>
        </w:rPr>
        <w:t xml:space="preserve"> during the Chemical Assessment of Surfaces and Air (CASA) campaign</w:t>
      </w:r>
      <w:r w:rsidR="00797F41" w:rsidRPr="00764EF3">
        <w:rPr>
          <w:rFonts w:ascii="Times New Roman" w:hAnsi="Times New Roman" w:cs="Times New Roman"/>
          <w:color w:val="000000" w:themeColor="text1"/>
        </w:rPr>
        <w:t>.</w:t>
      </w:r>
      <w:r w:rsidR="00E14C47" w:rsidRPr="00764EF3">
        <w:rPr>
          <w:rFonts w:ascii="Times New Roman" w:hAnsi="Times New Roman" w:cs="Times New Roman"/>
          <w:color w:val="000000" w:themeColor="text1"/>
        </w:rPr>
        <w:fldChar w:fldCharType="begin">
          <w:fldData xml:space="preserve">PEVuZE5vdGU+PENpdGU+PEF1dGhvcj5GYXJtZXI8L0F1dGhvcj48WWVhcj4yMDI1PC9ZZWFyPjxS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PEVuZE5vdGU+PENpdGU+PEF1dGhvcj5GYXJtZXI8L0F1dGhvcj48WWVhcj4yMDI1PC9ZZWFyPjxS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00E14C47" w:rsidRPr="00764EF3">
        <w:rPr>
          <w:rFonts w:ascii="Times New Roman" w:hAnsi="Times New Roman" w:cs="Times New Roman"/>
          <w:color w:val="000000" w:themeColor="text1"/>
        </w:rPr>
      </w:r>
      <w:r w:rsidR="00E14C47"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58</w:t>
      </w:r>
      <w:r w:rsidR="00E14C47" w:rsidRPr="00764EF3">
        <w:rPr>
          <w:rFonts w:ascii="Times New Roman" w:hAnsi="Times New Roman" w:cs="Times New Roman"/>
          <w:color w:val="000000" w:themeColor="text1"/>
        </w:rPr>
        <w:fldChar w:fldCharType="end"/>
      </w:r>
      <w:r w:rsidR="00797F41" w:rsidRPr="00764EF3">
        <w:rPr>
          <w:rFonts w:ascii="Times New Roman" w:hAnsi="Times New Roman" w:cs="Times New Roman"/>
          <w:color w:val="000000" w:themeColor="text1"/>
        </w:rPr>
        <w:t xml:space="preserve"> We showed that </w:t>
      </w:r>
      <w:r w:rsidR="00ED202F" w:rsidRPr="00764EF3">
        <w:rPr>
          <w:rFonts w:ascii="Times New Roman" w:hAnsi="Times New Roman" w:cs="Times New Roman"/>
          <w:color w:val="000000" w:themeColor="text1"/>
        </w:rPr>
        <w:t xml:space="preserve">the size of the indoor surface reservoirs is </w:t>
      </w:r>
      <w:r w:rsidR="00797F41" w:rsidRPr="00764EF3">
        <w:rPr>
          <w:rFonts w:ascii="Times New Roman" w:hAnsi="Times New Roman" w:cs="Times New Roman"/>
          <w:color w:val="000000" w:themeColor="text1"/>
        </w:rPr>
        <w:t>much larger than previously anticipated,</w:t>
      </w:r>
      <w:r w:rsidR="00E14C47"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&lt;EndNote&gt;&lt;Cite&gt;&lt;Author&gt;Weschler&lt;/Author&gt;&lt;Year&gt;2017&lt;/Year&gt;&lt;RecNum&gt;3114&lt;/RecNum&gt;&lt;DisplayText&gt;&lt;style face="superscript"&gt;55&lt;/style&gt;&lt;/DisplayText&gt;&lt;record&gt;&lt;rec-number&gt;3114&lt;/rec-number&gt;&lt;foreign-keys&gt;&lt;key app="EN" db-id="pwt5dxffzdsr07e5pzgvz2xex2fdrdvpztt5" timestamp="0"&gt;3114&lt;/key&gt;&lt;/foreign-keys&gt;&lt;ref-type name="Journal Article"&gt;17&lt;/ref-type&gt;&lt;contributors&gt;&lt;authors&gt;&lt;author&gt;Weschler, Charles J.&lt;/author&gt;&lt;author&gt;Nazaroff, William W.&lt;/author&gt;&lt;/authors&gt;&lt;/contributors&gt;&lt;titles&gt;&lt;title&gt;Growth of organic films on indoor surfaces&lt;/title&gt;&lt;secondary-title&gt;Indoor air&lt;/secondary-title&gt;&lt;/titles&gt;&lt;periodical&gt;&lt;full-title&gt;Indoor Air&lt;/full-title&gt;&lt;/periodical&gt;&lt;pages&gt;1101-1112&lt;/pages&gt;&lt;volume&gt;27&lt;/volume&gt;&lt;number&gt;6&lt;/number&gt;&lt;dates&gt;&lt;year&gt;2017&lt;/year&gt;&lt;/dates&gt;&lt;publisher&gt;Wiley Online Library&lt;/publisher&gt;&lt;isbn&gt;0905-6947&lt;/isbn&gt;&lt;urls&gt;&lt;/urls&gt;&lt;/record&gt;&lt;/Cite&gt;&lt;/EndNote&gt;</w:instrText>
      </w:r>
      <w:r w:rsidR="00E14C47"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55</w:t>
      </w:r>
      <w:r w:rsidR="00E14C47" w:rsidRPr="00764EF3">
        <w:rPr>
          <w:rFonts w:ascii="Times New Roman" w:hAnsi="Times New Roman" w:cs="Times New Roman"/>
          <w:color w:val="000000" w:themeColor="text1"/>
        </w:rPr>
        <w:fldChar w:fldCharType="end"/>
      </w:r>
      <w:r w:rsidR="00797F41" w:rsidRPr="00764EF3">
        <w:rPr>
          <w:rFonts w:ascii="Times New Roman" w:hAnsi="Times New Roman" w:cs="Times New Roman"/>
          <w:color w:val="000000" w:themeColor="text1"/>
        </w:rPr>
        <w:t xml:space="preserve"> indicating that permeable/porous materials such as painted surfaces and wood are likely the major surface reservoirs in the house rather than organic surface films.</w:t>
      </w:r>
      <w:r w:rsidR="00236396"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&lt;EndNote&gt;&lt;Cite&gt;&lt;Author&gt;Yu&lt;/Author&gt;&lt;Year&gt;2025&lt;/Year&gt;&lt;RecNum&gt;4178&lt;/RecNum&gt;&lt;DisplayText&gt;&lt;style face="superscript"&gt;59&lt;/style&gt;&lt;/DisplayText&gt;&lt;record&gt;&lt;rec-number&gt;4178&lt;/rec-number&gt;&lt;foreign-keys&gt;&lt;key app="EN" db-id="pwt5dxffzdsr07e5pzgvz2xex2fdrdvpztt5" timestamp="1758568010"&gt;4178&lt;/key&gt;&lt;/foreign-keys&gt;&lt;ref-type name="Journal Article"&gt;17&lt;/ref-type&gt;&lt;contributors&gt;&lt;authors&gt;&lt;author&gt;Yu, Jie&lt;/author&gt;&lt;author&gt;Lakey, Pascale S. J.&lt;/author&gt;&lt;author&gt;Ditto, Jenna C.&lt;/author&gt;&lt;author&gt;Huynh, Han N.&lt;/author&gt;&lt;author&gt;Link, Michael F.&lt;/author&gt;&lt;author&gt;Poppendieck, Dustin&lt;/author&gt;&lt;author&gt;Zimmerman, Stephen M.&lt;/author&gt;&lt;author&gt;Wang, Xing&lt;/author&gt;&lt;author&gt;Farmer, Delphine K.&lt;/author&gt;&lt;author&gt;Vance, Marina E.&lt;/author&gt;&lt;author&gt;Abbatt, Jonathan P. D.&lt;/author&gt;&lt;author&gt;Shiraiwa, Manabu&lt;/author&gt;&lt;/authors&gt;&lt;/contributors&gt;&lt;titles&gt;&lt;title&gt;VOC injection into a house reveals large surface reservoir sizes in an indoor environment&lt;/title&gt;&lt;secondary-title&gt;Proceedings of the National Academy of Sciences&lt;/secondary-title&gt;&lt;/titles&gt;&lt;periodical&gt;&lt;full-title&gt;Proceedings of the National Academy of Sciences&lt;/full-title&gt;&lt;abbr-1&gt;Proc. Natl. Acad. Sci. USA&lt;/abbr-1&gt;&lt;/periodical&gt;&lt;pages&gt;e2503399122&lt;/pages&gt;&lt;volume&gt;122&lt;/volume&gt;&lt;number&gt;39&lt;/number&gt;&lt;dates&gt;&lt;year&gt;2025&lt;/year&gt;&lt;/dates&gt;&lt;urls&gt;&lt;related-urls&gt;&lt;url&gt;https://www.pnas.org/doi/abs/10.1073/pnas.2503399122&lt;/url&gt;&lt;/related-urls&gt;&lt;/urls&gt;&lt;electronic-resource-num&gt;doi:10.1073/pnas.2503399122&lt;/electronic-resource-num&gt;&lt;/record&gt;&lt;/Cite&gt;&lt;/EndNote&gt;</w:instrText>
      </w:r>
      <w:r w:rsidR="00236396"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59</w:t>
      </w:r>
      <w:r w:rsidR="00236396" w:rsidRPr="00764EF3">
        <w:rPr>
          <w:rFonts w:ascii="Times New Roman" w:hAnsi="Times New Roman" w:cs="Times New Roman"/>
          <w:color w:val="000000" w:themeColor="text1"/>
        </w:rPr>
        <w:fldChar w:fldCharType="end"/>
      </w:r>
      <w:r w:rsidR="005758B6" w:rsidRPr="00764EF3">
        <w:rPr>
          <w:rFonts w:ascii="Times New Roman" w:hAnsi="Times New Roman" w:cs="Times New Roman"/>
          <w:color w:val="000000" w:themeColor="text1"/>
        </w:rPr>
        <w:t xml:space="preserve"> </w:t>
      </w:r>
      <w:r w:rsidR="0084228A" w:rsidRPr="00764EF3">
        <w:rPr>
          <w:rFonts w:ascii="Times New Roman" w:hAnsi="Times New Roman" w:cs="Times New Roman"/>
          <w:color w:val="000000" w:themeColor="text1"/>
        </w:rPr>
        <w:t>Accordingly, the model indicates that c</w:t>
      </w:r>
      <w:r w:rsidR="00797F41" w:rsidRPr="00764EF3">
        <w:rPr>
          <w:rFonts w:ascii="Times New Roman" w:hAnsi="Times New Roman" w:cs="Times New Roman"/>
          <w:color w:val="000000" w:themeColor="text1"/>
        </w:rPr>
        <w:t xml:space="preserve">ompounds with larger </w:t>
      </w:r>
      <w:r w:rsidR="005758B6" w:rsidRPr="00764EF3">
        <w:rPr>
          <w:rFonts w:ascii="Times New Roman" w:hAnsi="Times New Roman" w:cs="Times New Roman"/>
          <w:color w:val="000000" w:themeColor="text1"/>
        </w:rPr>
        <w:t xml:space="preserve">octanol-air partition </w:t>
      </w:r>
      <w:r w:rsidR="00797F41" w:rsidRPr="00764EF3">
        <w:rPr>
          <w:rFonts w:ascii="Times New Roman" w:hAnsi="Times New Roman" w:cs="Times New Roman"/>
          <w:color w:val="000000" w:themeColor="text1"/>
        </w:rPr>
        <w:t>coefficients</w:t>
      </w:r>
      <w:r w:rsidR="005758B6" w:rsidRPr="00764EF3">
        <w:rPr>
          <w:rFonts w:ascii="Times New Roman" w:hAnsi="Times New Roman" w:cs="Times New Roman"/>
          <w:color w:val="000000" w:themeColor="text1"/>
        </w:rPr>
        <w:t xml:space="preserve"> </w:t>
      </w:r>
      <w:r w:rsidR="00797F41" w:rsidRPr="00764EF3">
        <w:rPr>
          <w:rFonts w:ascii="Times New Roman" w:hAnsi="Times New Roman" w:cs="Times New Roman"/>
          <w:color w:val="000000" w:themeColor="text1"/>
        </w:rPr>
        <w:t>would have much longer indoor residence times, making them very challenging to remove by ventilation.</w:t>
      </w:r>
      <w:r w:rsidR="005758B6" w:rsidRPr="00764EF3">
        <w:rPr>
          <w:rFonts w:ascii="Times New Roman" w:hAnsi="Times New Roman" w:cs="Times New Roman"/>
          <w:color w:val="000000" w:themeColor="text1"/>
        </w:rPr>
        <w:t xml:space="preserve"> </w:t>
      </w:r>
    </w:p>
    <w:p w14:paraId="52A6CB7B" w14:textId="43EA9A04" w:rsidR="00FF48A6" w:rsidRPr="00764EF3" w:rsidRDefault="00EF236A" w:rsidP="00052471">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lastRenderedPageBreak/>
        <w:t>In addition to non-reactive partitioning, we have modeled various</w:t>
      </w:r>
      <w:r w:rsidR="00243D96"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 xml:space="preserve">chemical </w:t>
      </w:r>
      <w:r w:rsidR="00243D96" w:rsidRPr="00764EF3">
        <w:rPr>
          <w:rFonts w:ascii="Times New Roman" w:hAnsi="Times New Roman" w:cs="Times New Roman"/>
          <w:color w:val="000000" w:themeColor="text1"/>
        </w:rPr>
        <w:t>reactions that can occur in surface films and porous materials. These include NO</w:t>
      </w:r>
      <w:r w:rsidR="00243D96" w:rsidRPr="00764EF3">
        <w:rPr>
          <w:rFonts w:ascii="Times New Roman" w:hAnsi="Times New Roman" w:cs="Times New Roman"/>
          <w:color w:val="000000" w:themeColor="text1"/>
          <w:vertAlign w:val="subscript"/>
        </w:rPr>
        <w:t>2</w:t>
      </w:r>
      <w:r w:rsidR="00243D96" w:rsidRPr="00764EF3">
        <w:rPr>
          <w:rFonts w:ascii="Times New Roman" w:hAnsi="Times New Roman" w:cs="Times New Roman"/>
          <w:color w:val="000000" w:themeColor="text1"/>
        </w:rPr>
        <w:t xml:space="preserve"> uptake and the release of HONO from real indoor surfaces,</w:t>
      </w:r>
      <w:r w:rsidR="00243D96"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&lt;EndNote&gt;&lt;Cite&gt;&lt;Author&gt;Liu&lt;/Author&gt;&lt;Year&gt;2020&lt;/Year&gt;&lt;RecNum&gt;803&lt;/RecNum&gt;&lt;DisplayText&gt;&lt;style face="superscript"&gt;60&lt;/style&gt;&lt;/DisplayText&gt;&lt;record&gt;&lt;rec-number&gt;803&lt;/rec-number&gt;&lt;foreign-keys&gt;&lt;key app="EN" db-id="sed5vxaema9x99ewxwapzdt6pvrd0vz0zdvr" timestamp="1611865074"&gt;803&lt;/key&gt;&lt;/foreign-keys&gt;&lt;ref-type name="Journal Article"&gt;17&lt;/ref-type&gt;&lt;contributors&gt;&lt;authors&gt;&lt;author&gt;Liu, Jiangping&lt;/author&gt;&lt;author&gt;Deng, Huifan&lt;/author&gt;&lt;author&gt;Lakey, Pascale SJ&lt;/author&gt;&lt;author&gt;Jiang, Haoyu&lt;/author&gt;&lt;author&gt;Mekic, Majda&lt;/author&gt;&lt;author&gt;Wang, Xinming&lt;/author&gt;&lt;author&gt;Shiraiwa, Manabu&lt;/author&gt;&lt;author&gt;Gligorovski, Sasho&lt;/author&gt;&lt;/authors&gt;&lt;/contributors&gt;&lt;titles&gt;&lt;title&gt;&lt;style face="normal" font="default" size="100%"&gt;Unexpectedly High Indoor HONO Concentrations Associated with Photochemical NO&lt;/style&gt;&lt;style face="subscript" font="default" size="100%"&gt;2&lt;/style&gt;&lt;style face="normal" font="default" size="100%"&gt; Transformation on Glass Windows&lt;/style&gt;&lt;/title&gt;&lt;secondary-title&gt;Environmental Science &amp;amp; Technology&lt;/secondary-title&gt;&lt;/titles&gt;&lt;periodical&gt;&lt;full-title&gt;Environmental Science &amp;amp; Technology&lt;/full-title&gt;&lt;abbr-1&gt;Environ. Sci. Tech.&lt;/abbr-1&gt;&lt;/periodical&gt;&lt;pages&gt;15680-15688&lt;/pages&gt;&lt;volume&gt;54&lt;/volume&gt;&lt;number&gt;24&lt;/number&gt;&lt;dates&gt;&lt;year&gt;2020&lt;/year&gt;&lt;/dates&gt;&lt;isbn&gt;0013-936X&lt;/isbn&gt;&lt;urls&gt;&lt;/urls&gt;&lt;/record&gt;&lt;/Cite&gt;&lt;/EndNote&gt;</w:instrText>
      </w:r>
      <w:r w:rsidR="00243D96"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60</w:t>
      </w:r>
      <w:r w:rsidR="00243D96"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t xml:space="preserve"> the reaction of ozone with paint,</w:t>
      </w:r>
      <w:r w:rsidR="00243D96"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&lt;EndNote&gt;&lt;Cite&gt;&lt;Author&gt;Downey&lt;/Author&gt;&lt;Year&gt;2024&lt;/Year&gt;&lt;RecNum&gt;961&lt;/RecNum&gt;&lt;DisplayText&gt;&lt;style face="superscript"&gt;61&lt;/style&gt;&lt;/DisplayText&gt;&lt;record&gt;&lt;rec-number&gt;961&lt;/rec-number&gt;&lt;foreign-keys&gt;&lt;key app="EN" db-id="sed5vxaema9x99ewxwapzdt6pvrd0vz0zdvr" timestamp="1743158954"&gt;961&lt;/key&gt;&lt;/foreign-keys&gt;&lt;ref-type name="Journal Article"&gt;17&lt;/ref-type&gt;&lt;contributors&gt;&lt;authors&gt;&lt;author&gt;Downey, Jillian P&lt;/author&gt;&lt;author&gt;Lakey, Pascale SJ&lt;/author&gt;&lt;author&gt;Shiraiwa, Manabu&lt;/author&gt;&lt;author&gt;Abbatt, Jonathan PD&lt;/author&gt;&lt;/authors&gt;&lt;/contributors&gt;&lt;titles&gt;&lt;title&gt;Ozone Loss on Painted Surfaces: Dependence on Relative Humidity, Aging, and Exposure to Reactive SVOCs&lt;/title&gt;&lt;secondary-title&gt;Environmental Science &amp;amp; Technology&lt;/secondary-title&gt;&lt;/titles&gt;&lt;periodical&gt;&lt;full-title&gt;Environmental Science &amp;amp; Technology&lt;/full-title&gt;&lt;abbr-1&gt;Environ. Sci. Tech.&lt;/abbr-1&gt;&lt;/periodical&gt;&lt;pages&gt;12073-12081&lt;/pages&gt;&lt;volume&gt;58&lt;/volume&gt;&lt;number&gt;27&lt;/number&gt;&lt;dates&gt;&lt;year&gt;2024&lt;/year&gt;&lt;/dates&gt;&lt;isbn&gt;0013-936X&lt;/isbn&gt;&lt;urls&gt;&lt;/urls&gt;&lt;/record&gt;&lt;/Cite&gt;&lt;/EndNote&gt;</w:instrText>
      </w:r>
      <w:r w:rsidR="00243D96"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61</w:t>
      </w:r>
      <w:r w:rsidR="00243D96"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t xml:space="preserve"> the ozonolysis of triolein with the formation of secondary ozonides,</w:t>
      </w:r>
      <w:r w:rsidR="00243D96"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&lt;EndNote&gt;&lt;Cite&gt;&lt;Author&gt;Zhou&lt;/Author&gt;&lt;Year&gt;2022&lt;/Year&gt;&lt;RecNum&gt;867&lt;/RecNum&gt;&lt;DisplayText&gt;&lt;style face="superscript"&gt;62&lt;/style&gt;&lt;/DisplayText&gt;&lt;record&gt;&lt;rec-number&gt;867&lt;/rec-number&gt;&lt;foreign-keys&gt;&lt;key app="EN" db-id="sed5vxaema9x99ewxwapzdt6pvrd0vz0zdvr" timestamp="1659009160"&gt;867&lt;/key&gt;&lt;/foreign-keys&gt;&lt;ref-type name="Journal Article"&gt;17&lt;/ref-type&gt;&lt;contributors&gt;&lt;authors&gt;&lt;author&gt;Zhou, Zilin&lt;/author&gt;&lt;author&gt;Lakey, Pascale SJ&lt;/author&gt;&lt;author&gt;von Domaros, Michael&lt;/author&gt;&lt;author&gt;Wise, Natsuko&lt;/author&gt;&lt;author&gt;Tobias, Douglas J&lt;/author&gt;&lt;author&gt;Shiraiwa, Manabu&lt;/author&gt;&lt;author&gt;Abbatt, Jonathan PD&lt;/author&gt;&lt;/authors&gt;&lt;/contributors&gt;&lt;titles&gt;&lt;title&gt;Multiphase Ozonolysis of Oleic Acid-Based Lipids: Quantitation of Major Products and Kinetic Multilayer Modeling&lt;/title&gt;&lt;secondary-title&gt;Environmental Science &amp;amp; Technology&lt;/secondary-title&gt;&lt;/titles&gt;&lt;periodical&gt;&lt;full-title&gt;Environmental Science &amp;amp; Technology&lt;/full-title&gt;&lt;abbr-1&gt;Environ. Sci. Tech.&lt;/abbr-1&gt;&lt;/periodical&gt;&lt;pages&gt;7716–7728&lt;/pages&gt;&lt;volume&gt;56&lt;/volume&gt;&lt;number&gt;12&lt;/number&gt;&lt;dates&gt;&lt;year&gt;2022&lt;/year&gt;&lt;/dates&gt;&lt;isbn&gt;0013-936X&lt;/isbn&gt;&lt;urls&gt;&lt;/urls&gt;&lt;/record&gt;&lt;/Cite&gt;&lt;/EndNote&gt;</w:instrText>
      </w:r>
      <w:r w:rsidR="00243D96"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62</w:t>
      </w:r>
      <w:r w:rsidR="00243D96"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t xml:space="preserve"> the ozonolysis of poly</w:t>
      </w:r>
      <w:r w:rsidRPr="00764EF3">
        <w:rPr>
          <w:rFonts w:ascii="Times New Roman" w:hAnsi="Times New Roman" w:cs="Times New Roman"/>
          <w:color w:val="000000" w:themeColor="text1"/>
        </w:rPr>
        <w:t xml:space="preserve">cyclic </w:t>
      </w:r>
      <w:r w:rsidR="00243D96" w:rsidRPr="00764EF3">
        <w:rPr>
          <w:rFonts w:ascii="Times New Roman" w:hAnsi="Times New Roman" w:cs="Times New Roman"/>
          <w:color w:val="000000" w:themeColor="text1"/>
        </w:rPr>
        <w:t>aromatic hydrocarbon</w:t>
      </w:r>
      <w:r w:rsidRPr="00764EF3">
        <w:rPr>
          <w:rFonts w:ascii="Times New Roman" w:hAnsi="Times New Roman" w:cs="Times New Roman"/>
          <w:color w:val="000000" w:themeColor="text1"/>
        </w:rPr>
        <w:t>s (PAHs)</w:t>
      </w:r>
      <w:r w:rsidR="00243D96"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&lt;EndNote&gt;&lt;Cite&gt;&lt;Author&gt;Zhou&lt;/Author&gt;&lt;Year&gt;2019&lt;/Year&gt;&lt;RecNum&gt;837&lt;/RecNum&gt;&lt;DisplayText&gt;&lt;style face="superscript"&gt;63&lt;/style&gt;&lt;/DisplayText&gt;&lt;record&gt;&lt;rec-number&gt;837&lt;/rec-number&gt;&lt;foreign-keys&gt;&lt;key app="EN" db-id="sed5vxaema9x99ewxwapzdt6pvrd0vz0zdvr" timestamp="1642692213"&gt;837&lt;/key&gt;&lt;/foreign-keys&gt;&lt;ref-type name="Journal Article"&gt;17&lt;/ref-type&gt;&lt;contributors&gt;&lt;authors&gt;&lt;author&gt;Zhou, Shouming&lt;/author&gt;&lt;author&gt;Hwang, Brian CH&lt;/author&gt;&lt;author&gt;Lakey, Pascale SJ&lt;/author&gt;&lt;author&gt;Zuend, Andreas&lt;/author&gt;&lt;author&gt;Abbatt, Jonathan PD&lt;/author&gt;&lt;author&gt;Shiraiwa, Manabu&lt;/author&gt;&lt;/authors&gt;&lt;/contributors&gt;&lt;titles&gt;&lt;title&gt;Multiphase reactivity of polycyclic aromatic hydrocarbons is driven by phase separation and diffusion limitations&lt;/title&gt;&lt;secondary-title&gt;Proceedings of the National Academy of Sciences&lt;/secondary-title&gt;&lt;/titles&gt;&lt;periodical&gt;&lt;full-title&gt;Proceedings of the National Academy of Sciences&lt;/full-title&gt;&lt;abbr-1&gt;Proc. Natl. Acad. Sci. U.S.A&lt;/abbr-1&gt;&lt;/periodical&gt;&lt;pages&gt;11658-11663&lt;/pages&gt;&lt;volume&gt;116&lt;/volume&gt;&lt;number&gt;24&lt;/number&gt;&lt;dates&gt;&lt;year&gt;2019&lt;/year&gt;&lt;/dates&gt;&lt;isbn&gt;0027-8424&lt;/isbn&gt;&lt;urls&gt;&lt;/urls&gt;&lt;/record&gt;&lt;/Cite&gt;&lt;/EndNote&gt;</w:instrText>
      </w:r>
      <w:r w:rsidR="00243D96"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63</w:t>
      </w:r>
      <w:r w:rsidR="00243D96"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t xml:space="preserve"> and the formation of chloramines from the reaction of ammonia with bleach.</w:t>
      </w:r>
      <w:r w:rsidR="00E112C3"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&lt;EndNote&gt;&lt;Cite&gt;&lt;Author&gt;Mattila&lt;/Author&gt;&lt;Year&gt;2020&lt;/Year&gt;&lt;RecNum&gt;3216&lt;/RecNum&gt;&lt;DisplayText&gt;&lt;style face="superscript"&gt;64&lt;/style&gt;&lt;/DisplayText&gt;&lt;record&gt;&lt;rec-number&gt;3216&lt;/rec-number&gt;&lt;foreign-keys&gt;&lt;key app="EN" db-id="pwt5dxffzdsr07e5pzgvz2xex2fdrdvpztt5" timestamp="0"&gt;3216&lt;/key&gt;&lt;/foreign-keys&gt;&lt;ref-type name="Journal Article"&gt;17&lt;/ref-type&gt;&lt;contributors&gt;&lt;authors&gt;&lt;author&gt;Mattila, James M.&lt;/author&gt;&lt;author&gt;Lakey, Pascale S. J.&lt;/author&gt;&lt;author&gt;Shiraiwa, Manabu&lt;/author&gt;&lt;author&gt;Wang, Chen&lt;/author&gt;&lt;author&gt;Abbatt, Jonathan P. D.&lt;/author&gt;&lt;author&gt;Arata, Caleb&lt;/author&gt;&lt;author&gt;Goldstein, Allen H.&lt;/author&gt;&lt;author&gt;Ampollini, Laura&lt;/author&gt;&lt;author&gt;Katz, Erin F.&lt;/author&gt;&lt;author&gt;DeCarlo, Peter F.&lt;/author&gt;&lt;author&gt;Zhou, Shan&lt;/author&gt;&lt;author&gt;Kahan, Tara F.&lt;/author&gt;&lt;author&gt;Cardoso-Saldaña, Felipe J.&lt;/author&gt;&lt;author&gt;Ruiz, Lea Hildebrandt&lt;/author&gt;&lt;author&gt;Abeleira, Andrew&lt;/author&gt;&lt;author&gt;Boedicker, Erin K.&lt;/author&gt;&lt;author&gt;Vance, Marina E.&lt;/author&gt;&lt;author&gt;Farmer, Delphine K.&lt;/author&gt;&lt;/authors&gt;&lt;/contributors&gt;&lt;titles&gt;&lt;title&gt;Multiphase Chemistry Controls Inorganic Chlorinated and Nitrogenated Compounds in Indoor Air during Bleach Cleaning&lt;/title&gt;&lt;secondary-title&gt;Environmental Science &amp;amp; Technology&lt;/secondary-title&gt;&lt;/titles&gt;&lt;periodical&gt;&lt;full-title&gt;Environmental Science &amp;amp; Technology&lt;/full-title&gt;&lt;abbr-1&gt;Environ. Sci. Technol.&lt;/abbr-1&gt;&lt;/periodical&gt;&lt;pages&gt;1730-1739&lt;/pages&gt;&lt;volume&gt;54&lt;/volume&gt;&lt;number&gt;3&lt;/number&gt;&lt;dates&gt;&lt;year&gt;2020&lt;/year&gt;&lt;pub-dates&gt;&lt;date&gt;2020/02/04&lt;/date&gt;&lt;/pub-dates&gt;&lt;/dates&gt;&lt;publisher&gt;American Chemical Society&lt;/publisher&gt;&lt;isbn&gt;0013-936X&lt;/isbn&gt;&lt;urls&gt;&lt;related-urls&gt;&lt;url&gt;https://doi.org/10.1021/acs.est.9b05767&lt;/url&gt;&lt;/related-urls&gt;&lt;/urls&gt;&lt;electronic-resource-num&gt;10.1021/acs.est.9b05767&lt;/electronic-resource-num&gt;&lt;/record&gt;&lt;/Cite&gt;&lt;/EndNote&gt;</w:instrText>
      </w:r>
      <w:r w:rsidR="00E112C3"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64</w:t>
      </w:r>
      <w:r w:rsidR="00E112C3"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t xml:space="preserve"> Overall, we demonstrated that relative humidity can have a large impact on uptake coefficients due to diffusion limitations or changes in partition coefficients and that relative humidity may also impact the formation of certain products, such as secondary ozonides due to Criegee Intermediate chemistry.</w:t>
      </w:r>
      <w:r w:rsidR="00243D96" w:rsidRPr="00764EF3">
        <w:rPr>
          <w:rFonts w:ascii="Times New Roman" w:hAnsi="Times New Roman" w:cs="Times New Roman"/>
          <w:color w:val="000000" w:themeColor="text1"/>
        </w:rPr>
        <w:fldChar w:fldCharType="begin">
          <w:fldData xml:space="preserve">PEVuZE5vdGU+PENpdGU+PEF1dGhvcj5Eb3duZXk8L0F1dGhvcj48WWVhcj4yMDI0PC9ZZWFyPjxS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PEVuZE5vdGU+PENpdGU+PEF1dGhvcj5Eb3duZXk8L0F1dGhvcj48WWVhcj4yMDI0PC9ZZWFyPjxS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r>
      <w:r w:rsidR="00243D96"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60-62</w:t>
      </w:r>
      <w:r w:rsidR="00243D96"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t xml:space="preserve"> The </w:t>
      </w:r>
      <w:r w:rsidRPr="00764EF3">
        <w:rPr>
          <w:rFonts w:ascii="Times New Roman" w:hAnsi="Times New Roman" w:cs="Times New Roman"/>
          <w:color w:val="000000" w:themeColor="text1"/>
        </w:rPr>
        <w:t xml:space="preserve">PAH </w:t>
      </w:r>
      <w:r w:rsidR="00243D96" w:rsidRPr="00764EF3">
        <w:rPr>
          <w:rFonts w:ascii="Times New Roman" w:hAnsi="Times New Roman" w:cs="Times New Roman"/>
          <w:color w:val="000000" w:themeColor="text1"/>
        </w:rPr>
        <w:t>ozonolysis was found to lead to phase separation, as confirmed by AIOMFAC modeling, leading to slower diffusion of the PAH to the surface and extending its lifetime.</w:t>
      </w:r>
      <w:r w:rsidR="00243D96"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&lt;EndNote&gt;&lt;Cite&gt;&lt;Author&gt;Zhou&lt;/Author&gt;&lt;Year&gt;2019&lt;/Year&gt;&lt;RecNum&gt;837&lt;/RecNum&gt;&lt;DisplayText&gt;&lt;style face="superscript"&gt;63&lt;/style&gt;&lt;/DisplayText&gt;&lt;record&gt;&lt;rec-number&gt;837&lt;/rec-number&gt;&lt;foreign-keys&gt;&lt;key app="EN" db-id="sed5vxaema9x99ewxwapzdt6pvrd0vz0zdvr" timestamp="1642692213"&gt;837&lt;/key&gt;&lt;/foreign-keys&gt;&lt;ref-type name="Journal Article"&gt;17&lt;/ref-type&gt;&lt;contributors&gt;&lt;authors&gt;&lt;author&gt;Zhou, Shouming&lt;/author&gt;&lt;author&gt;Hwang, Brian CH&lt;/author&gt;&lt;author&gt;Lakey, Pascale SJ&lt;/author&gt;&lt;author&gt;Zuend, Andreas&lt;/author&gt;&lt;author&gt;Abbatt, Jonathan PD&lt;/author&gt;&lt;author&gt;Shiraiwa, Manabu&lt;/author&gt;&lt;/authors&gt;&lt;/contributors&gt;&lt;titles&gt;&lt;title&gt;Multiphase reactivity of polycyclic aromatic hydrocarbons is driven by phase separation and diffusion limitations&lt;/title&gt;&lt;secondary-title&gt;Proceedings of the National Academy of Sciences&lt;/secondary-title&gt;&lt;/titles&gt;&lt;periodical&gt;&lt;full-title&gt;Proceedings of the National Academy of Sciences&lt;/full-title&gt;&lt;abbr-1&gt;Proc. Natl. Acad. Sci. U.S.A&lt;/abbr-1&gt;&lt;/periodical&gt;&lt;pages&gt;11658-11663&lt;/pages&gt;&lt;volume&gt;116&lt;/volume&gt;&lt;number&gt;24&lt;/number&gt;&lt;dates&gt;&lt;year&gt;2019&lt;/year&gt;&lt;/dates&gt;&lt;isbn&gt;0027-8424&lt;/isbn&gt;&lt;urls&gt;&lt;/urls&gt;&lt;/record&gt;&lt;/Cite&gt;&lt;/EndNote&gt;</w:instrText>
      </w:r>
      <w:r w:rsidR="00243D96"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63</w:t>
      </w:r>
      <w:r w:rsidR="00243D96" w:rsidRPr="00764EF3">
        <w:rPr>
          <w:rFonts w:ascii="Times New Roman" w:hAnsi="Times New Roman" w:cs="Times New Roman"/>
          <w:color w:val="000000" w:themeColor="text1"/>
        </w:rPr>
        <w:fldChar w:fldCharType="end"/>
      </w:r>
      <w:r w:rsidR="00243D96" w:rsidRPr="00764EF3">
        <w:rPr>
          <w:rFonts w:ascii="Times New Roman" w:hAnsi="Times New Roman" w:cs="Times New Roman"/>
          <w:color w:val="000000" w:themeColor="text1"/>
        </w:rPr>
        <w:t xml:space="preserve"> </w:t>
      </w:r>
    </w:p>
    <w:p w14:paraId="0EDDCD84" w14:textId="014C484F" w:rsidR="00BD4C75" w:rsidRPr="00764EF3" w:rsidRDefault="00BD4C75" w:rsidP="00052471">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We hypothesized that reactive oxygen species (ROS), in the form of organic peroxides, will be generated in indoor surfaces films and subsequently partition to air and particles. To test this hypothesis, we developed a model that accounts for ozone-initiated formation, decay, and partitioning between surfaces and aerosols.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&lt;EndNote&gt;&lt;Cite&gt;&lt;Author&gt;Morrison&lt;/Author&gt;&lt;Year&gt;2022&lt;/Year&gt;&lt;RecNum&gt;3733&lt;/RecNum&gt;&lt;DisplayText&gt;&lt;style face="superscript"&gt;65&lt;/style&gt;&lt;/DisplayText&gt;&lt;record&gt;&lt;rec-number&gt;3733&lt;/rec-number&gt;&lt;foreign-keys&gt;&lt;key app="EN" db-id="pwt5dxffzdsr07e5pzgvz2xex2fdrdvpztt5" timestamp="0"&gt;3733&lt;/key&gt;&lt;/foreign-keys&gt;&lt;ref-type name="Journal Article"&gt;17&lt;/ref-type&gt;&lt;contributors&gt;&lt;authors&gt;&lt;author&gt;Morrison, Glenn C.&lt;/author&gt;&lt;author&gt;Eftekhari, Azin&lt;/author&gt;&lt;author&gt;Lakey, Pascale S. J.&lt;/author&gt;&lt;author&gt;Shiraiwa, Manabu&lt;/author&gt;&lt;author&gt;Cummings, Bryan E.&lt;/author&gt;&lt;author&gt;Waring, Michael S.&lt;/author&gt;&lt;author&gt;Williams, Brent&lt;/author&gt;&lt;/authors&gt;&lt;/contributors&gt;&lt;titles&gt;&lt;title&gt;Partitioning of reactive oxygen species from indoor surfaces to indoor aerosols&lt;/title&gt;&lt;secondary-title&gt;Environmental Science: Processes &amp;amp; Impacts&lt;/secondary-title&gt;&lt;/titles&gt;&lt;periodical&gt;&lt;full-title&gt;Environmental Science: Processes &amp;amp; Impacts&lt;/full-title&gt;&lt;abbr-1&gt;Environ. Sci. Process. Impacts&lt;/abbr-1&gt;&lt;/periodical&gt;&lt;pages&gt;2310-2323&lt;/pages&gt;&lt;volume&gt;24&lt;/volume&gt;&lt;number&gt;12&lt;/number&gt;&lt;dates&gt;&lt;year&gt;2022&lt;/year&gt;&lt;/dates&gt;&lt;publisher&gt;The Royal Society of Chemistry&lt;/publisher&gt;&lt;isbn&gt;2050-7887&lt;/isbn&gt;&lt;work-type&gt;10.1039/D2EM00307D&lt;/work-type&gt;&lt;urls&gt;&lt;related-urls&gt;&lt;url&gt;http://dx.doi.org/10.1039/D2EM00307D&lt;/url&gt;&lt;/related-urls&gt;&lt;/urls&gt;&lt;electronic-resource-num&gt;10.1039/D2EM00307D&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65</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 model predicted that aerosols will become enriched in ROS that originates from indoor surface chemistry, especially when indoor sources of particulate matter and ozone are present. The model was shown to be consistent with field measurements of indoor aerosol ROS. Later studies have demonstrated that ROS is present</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&lt;EndNote&gt;&lt;Cite&gt;&lt;Author&gt;Yao&lt;/Author&gt;&lt;Year&gt;2024&lt;/Year&gt;&lt;RecNum&gt;4253&lt;/RecNum&gt;&lt;DisplayText&gt;&lt;style face="superscript"&gt;66&lt;/style&gt;&lt;/DisplayText&gt;&lt;record&gt;&lt;rec-number&gt;4253&lt;/rec-number&gt;&lt;foreign-keys&gt;&lt;key app="EN" db-id="pwt5dxffzdsr07e5pzgvz2xex2fdrdvpztt5" timestamp="1761249221"&gt;4253&lt;/key&gt;&lt;/foreign-keys&gt;&lt;ref-type name="Journal Article"&gt;17&lt;/ref-type&gt;&lt;contributors&gt;&lt;authors&gt;&lt;author&gt;Yao, Zhenduo&lt;/author&gt;&lt;author&gt;Morrison, Glenn&lt;/author&gt;&lt;/authors&gt;&lt;/contributors&gt;&lt;titles&gt;&lt;title&gt;Reactive oxygen species on indoor surfaces&lt;/title&gt;&lt;secondary-title&gt;Environmental Science: Processes &amp;amp; Impacts&lt;/secondary-title&gt;&lt;/titles&gt;&lt;periodical&gt;&lt;full-title&gt;Environmental Science: Processes &amp;amp; Impacts&lt;/full-title&gt;&lt;abbr-1&gt;Environ. Sci. Process. Impacts&lt;/abbr-1&gt;&lt;/periodical&gt;&lt;pages&gt;1198-1204&lt;/pages&gt;&lt;volume&gt;26&lt;/volume&gt;&lt;number&gt;7&lt;/number&gt;&lt;dates&gt;&lt;year&gt;2024&lt;/year&gt;&lt;/dates&gt;&lt;publisher&gt;The Royal Society of Chemistry&lt;/publisher&gt;&lt;isbn&gt;2050-7887&lt;/isbn&gt;&lt;work-type&gt;10.1039/D4EM00031E&lt;/work-type&gt;&lt;urls&gt;&lt;related-urls&gt;&lt;url&gt;http://dx.doi.org/10.1039/D4EM00031E&lt;/url&gt;&lt;/related-urls&gt;&lt;/urls&gt;&lt;electronic-resource-num&gt;10.1039/D4EM00031E&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66</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and forms on indoor surfaces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&lt;EndNote&gt;&lt;Cite&gt;&lt;Author&gt;Morrison&lt;/Author&gt;&lt;Year&gt;2023&lt;/Year&gt;&lt;RecNum&gt;4254&lt;/RecNum&gt;&lt;DisplayText&gt;&lt;style face="superscript"&gt;67&lt;/style&gt;&lt;/DisplayText&gt;&lt;record&gt;&lt;rec-number&gt;4254&lt;/rec-number&gt;&lt;foreign-keys&gt;&lt;key app="EN" db-id="pwt5dxffzdsr07e5pzgvz2xex2fdrdvpztt5" timestamp="1761249345"&gt;4254&lt;/key&gt;&lt;/foreign-keys&gt;&lt;ref-type name="Journal Article"&gt;17&lt;/ref-type&gt;&lt;contributors&gt;&lt;authors&gt;&lt;author&gt;Morrison, Glenn&lt;/author&gt;&lt;author&gt;Moravec, Ryan&lt;/author&gt;&lt;author&gt;Yao, Zhenduo&lt;/author&gt;&lt;/authors&gt;&lt;/contributors&gt;&lt;titles&gt;&lt;title&gt;Ozone-Initiated Yield of Reactive Oxygen Species in a Model Indoor Surface Film&lt;/title&gt;&lt;secondary-title&gt;Environmental Science &amp;amp; Technology Letters&lt;/secondary-title&gt;&lt;/titles&gt;&lt;periodical&gt;&lt;full-title&gt;Environmental Science &amp;amp; Technology Letters&lt;/full-title&gt;&lt;abbr-1&gt;Environ. Sci. Technol. Lett.&lt;/abbr-1&gt;&lt;/periodical&gt;&lt;pages&gt;528-532&lt;/pages&gt;&lt;volume&gt;10&lt;/volume&gt;&lt;number&gt;6&lt;/number&gt;&lt;dates&gt;&lt;year&gt;2023&lt;/year&gt;&lt;pub-dates&gt;&lt;date&gt;2023/06/13&lt;/date&gt;&lt;/pub-dates&gt;&lt;/dates&gt;&lt;publisher&gt;American Chemical Society&lt;/publisher&gt;&lt;urls&gt;&lt;related-urls&gt;&lt;url&gt;https://doi.org/10.1021/acs.estlett.3c00290&lt;/url&gt;&lt;/related-urls&gt;&lt;/urls&gt;&lt;electronic-resource-num&gt;10.1021/acs.estlett.3c00290&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67</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at concentrations consistent with our model.</w:t>
      </w:r>
    </w:p>
    <w:p w14:paraId="047D6F95" w14:textId="5101307F" w:rsidR="00E112C3" w:rsidRPr="00764EF3" w:rsidRDefault="00E112C3" w:rsidP="00E112C3">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We</w:t>
      </w:r>
      <w:r w:rsidR="0092719F" w:rsidRPr="00764EF3">
        <w:rPr>
          <w:rFonts w:ascii="Times New Roman" w:hAnsi="Times New Roman" w:cs="Times New Roman"/>
          <w:color w:val="000000" w:themeColor="text1"/>
        </w:rPr>
        <w:t xml:space="preserve"> model</w:t>
      </w:r>
      <w:r w:rsidRPr="00764EF3">
        <w:rPr>
          <w:rFonts w:ascii="Times New Roman" w:hAnsi="Times New Roman" w:cs="Times New Roman"/>
          <w:color w:val="000000" w:themeColor="text1"/>
        </w:rPr>
        <w:t>ed</w:t>
      </w:r>
      <w:r w:rsidR="0092719F" w:rsidRPr="00764EF3">
        <w:rPr>
          <w:rFonts w:ascii="Times New Roman" w:hAnsi="Times New Roman" w:cs="Times New Roman"/>
          <w:color w:val="000000" w:themeColor="text1"/>
        </w:rPr>
        <w:t xml:space="preserve"> a</w:t>
      </w:r>
      <w:r w:rsidR="003B450A" w:rsidRPr="00764EF3">
        <w:rPr>
          <w:rFonts w:ascii="Times New Roman" w:hAnsi="Times New Roman" w:cs="Times New Roman"/>
          <w:color w:val="000000" w:themeColor="text1"/>
        </w:rPr>
        <w:t xml:space="preserve"> bleach cleaning event </w:t>
      </w:r>
      <w:r w:rsidR="00E51B76" w:rsidRPr="00764EF3">
        <w:rPr>
          <w:rFonts w:ascii="Times New Roman" w:hAnsi="Times New Roman" w:cs="Times New Roman"/>
          <w:color w:val="000000" w:themeColor="text1"/>
        </w:rPr>
        <w:t>during</w:t>
      </w:r>
      <w:r w:rsidR="0092719F" w:rsidRPr="00764EF3">
        <w:rPr>
          <w:rFonts w:ascii="Times New Roman" w:hAnsi="Times New Roman" w:cs="Times New Roman"/>
          <w:color w:val="000000" w:themeColor="text1"/>
        </w:rPr>
        <w:t xml:space="preserve"> the</w:t>
      </w:r>
      <w:r w:rsidR="003B450A" w:rsidRPr="00764EF3">
        <w:rPr>
          <w:rFonts w:ascii="Times New Roman" w:hAnsi="Times New Roman" w:cs="Times New Roman"/>
          <w:color w:val="000000" w:themeColor="text1"/>
        </w:rPr>
        <w:t xml:space="preserve"> </w:t>
      </w:r>
      <w:r w:rsidR="00E51B76" w:rsidRPr="00764EF3">
        <w:rPr>
          <w:rFonts w:ascii="Times New Roman" w:hAnsi="Times New Roman" w:cs="Times New Roman"/>
          <w:color w:val="000000" w:themeColor="text1"/>
        </w:rPr>
        <w:t>House Observations of Microbial and Environmental Chemistry (</w:t>
      </w:r>
      <w:r w:rsidR="003B450A" w:rsidRPr="00764EF3">
        <w:rPr>
          <w:rFonts w:ascii="Times New Roman" w:hAnsi="Times New Roman" w:cs="Times New Roman"/>
          <w:color w:val="000000" w:themeColor="text1"/>
        </w:rPr>
        <w:t>HOMEChem</w:t>
      </w:r>
      <w:r w:rsidR="00E51B76" w:rsidRPr="00764EF3">
        <w:rPr>
          <w:rFonts w:ascii="Times New Roman" w:hAnsi="Times New Roman" w:cs="Times New Roman"/>
          <w:color w:val="000000" w:themeColor="text1"/>
        </w:rPr>
        <w:t>)</w:t>
      </w:r>
      <w:r w:rsidR="0092719F" w:rsidRPr="00764EF3">
        <w:rPr>
          <w:rFonts w:ascii="Times New Roman" w:hAnsi="Times New Roman" w:cs="Times New Roman"/>
          <w:color w:val="000000" w:themeColor="text1"/>
        </w:rPr>
        <w:t xml:space="preserve"> campaign</w:t>
      </w:r>
      <w:r w:rsidR="00636B7B" w:rsidRPr="00764EF3">
        <w:rPr>
          <w:rFonts w:ascii="Times New Roman" w:hAnsi="Times New Roman" w:cs="Times New Roman"/>
          <w:color w:val="000000" w:themeColor="text1"/>
        </w:rPr>
        <w:t>.</w:t>
      </w:r>
      <w:r w:rsidR="0092719F" w:rsidRPr="00764EF3">
        <w:rPr>
          <w:rFonts w:ascii="Times New Roman" w:hAnsi="Times New Roman" w:cs="Times New Roman"/>
          <w:color w:val="000000" w:themeColor="text1"/>
        </w:rPr>
        <w:fldChar w:fldCharType="begin">
          <w:fldData xml:space="preserve">PEVuZE5vdGU+PENpdGU+PEF1dGhvcj5GYXJtZXI8L0F1dGhvcj48WWVhcj4yMDE5PC9ZZWFyPjxS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b2wuPC9hYmJyLTE+PC9wZXJpb2RpY2FsPjxwYWdlcz4xNzMwLTE3Mzk8L3BhZ2VzPjx2b2x1bWU+
NTQ8L3ZvbHVtZT48bnVtYmVyPjM8L251bWJlcj48ZGF0ZXM+PHllYXI+MjAyMDwveWVhcj48cHVi
LWRhdGVzPjxkYXRlPjIwMjAvMDIvMDQ8L2RhdGU+PC9wdWItZGF0ZXM+PC9kYXRlcz48cHVibGlz
aGVyPkFtZXJpY2FuIENoZW1pY2FsIFNvY2lldHk8L3B1Ymxpc2hlcj48aXNibj4wMDEzLTkzNlg8
L2lzYm4+PHVybHM+PHJlbGF0ZWQtdXJscz48dXJsPmh0dHBzOi8vZG9pLm9yZy8xMC4xMDIxL2Fj
cy5lc3QuOWIwNTc2NzwvdXJsPjwvcmVsYXRlZC11cmxzPjwvdXJscz48ZWxlY3Ryb25pYy1yZXNv
dXJjZS1udW0+MTAuMTAyMS9hY3MuZXN0LjliMDU3Njc8L2VsZWN0cm9uaWMtcmVzb3VyY2UtbnVt
PjwvcmVjb3JkPjwvQ2l0ZT48L0VuZE5vdGU+AG==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PEVuZE5vdGU+PENpdGU+PEF1dGhvcj5GYXJtZXI8L0F1dGhvcj48WWVhcj4yMDE5PC9ZZWFyPjxS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b2wuPC9hYmJyLTE+PC9wZXJpb2RpY2FsPjxwYWdlcz4xNzMwLTE3Mzk8L3BhZ2VzPjx2b2x1bWU+
NTQ8L3ZvbHVtZT48bnVtYmVyPjM8L251bWJlcj48ZGF0ZXM+PHllYXI+MjAyMDwveWVhcj48cHVi
LWRhdGVzPjxkYXRlPjIwMjAvMDIvMDQ8L2RhdGU+PC9wdWItZGF0ZXM+PC9kYXRlcz48cHVibGlz
aGVyPkFtZXJpY2FuIENoZW1pY2FsIFNvY2lldHk8L3B1Ymxpc2hlcj48aXNibj4wMDEzLTkzNlg8
L2lzYm4+PHVybHM+PHJlbGF0ZWQtdXJscz48dXJsPmh0dHBzOi8vZG9pLm9yZy8xMC4xMDIxL2Fj
cy5lc3QuOWIwNTc2NzwvdXJsPjwvcmVsYXRlZC11cmxzPjwvdXJscz48ZWxlY3Ryb25pYy1yZXNv
dXJjZS1udW0+MTAuMTAyMS9hY3MuZXN0LjliMDU3Njc8L2VsZWN0cm9uaWMtcmVzb3VyY2UtbnVt
PjwvcmVjb3JkPjwvQ2l0ZT48L0VuZE5vdGU+AG==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0092719F" w:rsidRPr="00764EF3">
        <w:rPr>
          <w:rFonts w:ascii="Times New Roman" w:hAnsi="Times New Roman" w:cs="Times New Roman"/>
          <w:color w:val="000000" w:themeColor="text1"/>
        </w:rPr>
      </w:r>
      <w:r w:rsidR="0092719F"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64, 68</w:t>
      </w:r>
      <w:r w:rsidR="0092719F" w:rsidRPr="00764EF3">
        <w:rPr>
          <w:rFonts w:ascii="Times New Roman" w:hAnsi="Times New Roman" w:cs="Times New Roman"/>
          <w:color w:val="000000" w:themeColor="text1"/>
        </w:rPr>
        <w:fldChar w:fldCharType="end"/>
      </w:r>
      <w:r w:rsidR="003B450A" w:rsidRPr="00764EF3">
        <w:rPr>
          <w:rFonts w:ascii="Times New Roman" w:hAnsi="Times New Roman" w:cs="Times New Roman"/>
          <w:color w:val="000000" w:themeColor="text1"/>
        </w:rPr>
        <w:t xml:space="preserve"> </w:t>
      </w:r>
      <w:r w:rsidR="00636B7B" w:rsidRPr="00764EF3">
        <w:rPr>
          <w:rFonts w:ascii="Times New Roman" w:hAnsi="Times New Roman" w:cs="Times New Roman"/>
          <w:color w:val="000000" w:themeColor="text1"/>
        </w:rPr>
        <w:t>M</w:t>
      </w:r>
      <w:r w:rsidR="00C82733" w:rsidRPr="00764EF3">
        <w:rPr>
          <w:rFonts w:ascii="Times New Roman" w:hAnsi="Times New Roman" w:cs="Times New Roman"/>
          <w:color w:val="000000" w:themeColor="text1"/>
        </w:rPr>
        <w:t>ultiple indoor models</w:t>
      </w:r>
      <w:r w:rsidR="00636B7B" w:rsidRPr="00764EF3">
        <w:rPr>
          <w:rFonts w:ascii="Times New Roman" w:hAnsi="Times New Roman" w:cs="Times New Roman"/>
          <w:color w:val="000000" w:themeColor="text1"/>
        </w:rPr>
        <w:t xml:space="preserve"> were applied</w:t>
      </w:r>
      <w:r w:rsidR="00C82733" w:rsidRPr="00764EF3">
        <w:rPr>
          <w:rFonts w:ascii="Times New Roman" w:hAnsi="Times New Roman" w:cs="Times New Roman"/>
          <w:color w:val="000000" w:themeColor="text1"/>
        </w:rPr>
        <w:t xml:space="preserve"> </w:t>
      </w:r>
      <w:r w:rsidR="0092719F" w:rsidRPr="00764EF3">
        <w:rPr>
          <w:rFonts w:ascii="Times New Roman" w:hAnsi="Times New Roman" w:cs="Times New Roman"/>
          <w:color w:val="000000" w:themeColor="text1"/>
        </w:rPr>
        <w:t>to treat gas-phase and aqueous-phase reactions</w:t>
      </w:r>
      <w:r w:rsidR="00636B7B" w:rsidRPr="00764EF3">
        <w:rPr>
          <w:rFonts w:ascii="Times New Roman" w:hAnsi="Times New Roman" w:cs="Times New Roman"/>
          <w:color w:val="000000" w:themeColor="text1"/>
        </w:rPr>
        <w:t xml:space="preserve"> to gain insights into the bleach cleaning experiments</w:t>
      </w:r>
      <w:r w:rsidR="0092719F"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T</w:t>
      </w:r>
      <w:r w:rsidR="003B450A" w:rsidRPr="00764EF3">
        <w:rPr>
          <w:rFonts w:ascii="Times New Roman" w:hAnsi="Times New Roman" w:cs="Times New Roman"/>
          <w:color w:val="000000" w:themeColor="text1"/>
        </w:rPr>
        <w:t xml:space="preserve">he gas-phase chemistry model </w:t>
      </w:r>
      <w:r w:rsidR="0092719F" w:rsidRPr="00764EF3">
        <w:rPr>
          <w:rFonts w:ascii="Times New Roman" w:hAnsi="Times New Roman" w:cs="Times New Roman"/>
          <w:color w:val="000000" w:themeColor="text1"/>
        </w:rPr>
        <w:t xml:space="preserve">INDCM </w:t>
      </w:r>
      <w:r w:rsidR="003B450A" w:rsidRPr="00764EF3">
        <w:rPr>
          <w:rFonts w:ascii="Times New Roman" w:hAnsi="Times New Roman" w:cs="Times New Roman"/>
          <w:color w:val="000000" w:themeColor="text1"/>
        </w:rPr>
        <w:t xml:space="preserve">and </w:t>
      </w:r>
      <w:r w:rsidR="0092719F" w:rsidRPr="00764EF3">
        <w:rPr>
          <w:rFonts w:ascii="Times New Roman" w:hAnsi="Times New Roman" w:cs="Times New Roman"/>
          <w:color w:val="000000" w:themeColor="text1"/>
        </w:rPr>
        <w:t xml:space="preserve">a </w:t>
      </w:r>
      <w:r w:rsidR="003B450A" w:rsidRPr="00764EF3">
        <w:rPr>
          <w:rFonts w:ascii="Times New Roman" w:hAnsi="Times New Roman" w:cs="Times New Roman"/>
          <w:color w:val="000000" w:themeColor="text1"/>
        </w:rPr>
        <w:t>multiphase kinetic</w:t>
      </w:r>
      <w:r w:rsidR="0092719F" w:rsidRPr="00764EF3">
        <w:rPr>
          <w:rFonts w:ascii="Times New Roman" w:hAnsi="Times New Roman" w:cs="Times New Roman"/>
          <w:color w:val="000000" w:themeColor="text1"/>
        </w:rPr>
        <w:t xml:space="preserve"> </w:t>
      </w:r>
      <w:r w:rsidR="003B450A" w:rsidRPr="00764EF3">
        <w:rPr>
          <w:rFonts w:ascii="Times New Roman" w:hAnsi="Times New Roman" w:cs="Times New Roman"/>
          <w:color w:val="000000" w:themeColor="text1"/>
        </w:rPr>
        <w:t>model</w:t>
      </w:r>
      <w:r w:rsidRPr="00764EF3">
        <w:rPr>
          <w:rFonts w:ascii="Times New Roman" w:hAnsi="Times New Roman" w:cs="Times New Roman"/>
          <w:color w:val="000000" w:themeColor="text1"/>
        </w:rPr>
        <w:t xml:space="preserve"> were applied to</w:t>
      </w:r>
      <w:r w:rsidR="003B450A" w:rsidRPr="00764EF3">
        <w:rPr>
          <w:rFonts w:ascii="Times New Roman" w:hAnsi="Times New Roman" w:cs="Times New Roman"/>
          <w:color w:val="000000" w:themeColor="text1"/>
        </w:rPr>
        <w:t xml:space="preserve"> treat comprehensive and detailed chemistry,</w:t>
      </w:r>
      <w:r w:rsidRPr="00764EF3">
        <w:rPr>
          <w:rFonts w:ascii="Times New Roman" w:hAnsi="Times New Roman" w:cs="Times New Roman"/>
          <w:color w:val="000000" w:themeColor="text1"/>
        </w:rPr>
        <w:t xml:space="preserve"> respectively.</w:t>
      </w:r>
      <w:r w:rsidR="003B450A"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I</w:t>
      </w:r>
      <w:r w:rsidR="003B450A" w:rsidRPr="00764EF3">
        <w:rPr>
          <w:rFonts w:ascii="Times New Roman" w:hAnsi="Times New Roman" w:cs="Times New Roman"/>
          <w:color w:val="000000" w:themeColor="text1"/>
        </w:rPr>
        <w:t xml:space="preserve">t is computationally too expensive and </w:t>
      </w:r>
      <w:r w:rsidR="00A17BDD" w:rsidRPr="00764EF3">
        <w:rPr>
          <w:rFonts w:ascii="Times New Roman" w:hAnsi="Times New Roman" w:cs="Times New Roman"/>
          <w:color w:val="000000" w:themeColor="text1"/>
        </w:rPr>
        <w:t xml:space="preserve">impractical </w:t>
      </w:r>
      <w:r w:rsidR="003B450A" w:rsidRPr="00764EF3">
        <w:rPr>
          <w:rFonts w:ascii="Times New Roman" w:hAnsi="Times New Roman" w:cs="Times New Roman"/>
          <w:color w:val="000000" w:themeColor="text1"/>
        </w:rPr>
        <w:t xml:space="preserve">to </w:t>
      </w:r>
      <w:r w:rsidR="00A17BDD" w:rsidRPr="00764EF3">
        <w:rPr>
          <w:rFonts w:ascii="Times New Roman" w:hAnsi="Times New Roman" w:cs="Times New Roman"/>
          <w:color w:val="000000" w:themeColor="text1"/>
        </w:rPr>
        <w:t xml:space="preserve">simulate </w:t>
      </w:r>
      <w:r w:rsidR="003B450A" w:rsidRPr="00764EF3">
        <w:rPr>
          <w:rFonts w:ascii="Times New Roman" w:hAnsi="Times New Roman" w:cs="Times New Roman"/>
          <w:color w:val="000000" w:themeColor="text1"/>
        </w:rPr>
        <w:t xml:space="preserve">all of these gas and </w:t>
      </w:r>
      <w:r w:rsidRPr="00764EF3">
        <w:rPr>
          <w:rFonts w:ascii="Times New Roman" w:hAnsi="Times New Roman" w:cs="Times New Roman"/>
          <w:color w:val="000000" w:themeColor="text1"/>
        </w:rPr>
        <w:t>aqueous</w:t>
      </w:r>
      <w:r w:rsidR="003B450A" w:rsidRPr="00764EF3">
        <w:rPr>
          <w:rFonts w:ascii="Times New Roman" w:hAnsi="Times New Roman" w:cs="Times New Roman"/>
          <w:color w:val="000000" w:themeColor="text1"/>
        </w:rPr>
        <w:t xml:space="preserve"> reactions in the CFD.</w:t>
      </w:r>
      <w:r w:rsidR="00A17BDD" w:rsidRPr="00764EF3">
        <w:rPr>
          <w:rFonts w:ascii="Times New Roman" w:hAnsi="Times New Roman" w:cs="Times New Roman"/>
          <w:color w:val="000000" w:themeColor="text1"/>
        </w:rPr>
        <w:t xml:space="preserve"> To address this challenge</w:t>
      </w:r>
      <w:r w:rsidR="00A17BDD" w:rsidRPr="00764EF3" w:rsidDel="00A17BDD">
        <w:rPr>
          <w:rFonts w:ascii="Times New Roman" w:hAnsi="Times New Roman" w:cs="Times New Roman"/>
          <w:color w:val="000000" w:themeColor="text1"/>
        </w:rPr>
        <w:t xml:space="preserve"> </w:t>
      </w:r>
      <w:r w:rsidR="003B450A"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we constrained </w:t>
      </w:r>
      <w:r w:rsidR="00A17BDD" w:rsidRPr="00764EF3">
        <w:rPr>
          <w:rFonts w:ascii="Times New Roman" w:hAnsi="Times New Roman" w:cs="Times New Roman"/>
          <w:color w:val="000000" w:themeColor="text1"/>
        </w:rPr>
        <w:t xml:space="preserve">the </w:t>
      </w:r>
      <w:r w:rsidRPr="00764EF3">
        <w:rPr>
          <w:rFonts w:ascii="Times New Roman" w:hAnsi="Times New Roman" w:cs="Times New Roman"/>
          <w:color w:val="000000" w:themeColor="text1"/>
        </w:rPr>
        <w:t xml:space="preserve">CFD </w:t>
      </w:r>
      <w:r w:rsidR="00A17BDD" w:rsidRPr="00764EF3">
        <w:rPr>
          <w:rFonts w:ascii="Times New Roman" w:hAnsi="Times New Roman" w:cs="Times New Roman"/>
          <w:color w:val="000000" w:themeColor="text1"/>
        </w:rPr>
        <w:t xml:space="preserve">model </w:t>
      </w:r>
      <w:r w:rsidRPr="00764EF3">
        <w:rPr>
          <w:rFonts w:ascii="Times New Roman" w:hAnsi="Times New Roman" w:cs="Times New Roman"/>
          <w:color w:val="000000" w:themeColor="text1"/>
        </w:rPr>
        <w:t>with key inputs:</w:t>
      </w:r>
      <w:r w:rsidR="003B450A" w:rsidRPr="00764EF3">
        <w:rPr>
          <w:rFonts w:ascii="Times New Roman" w:hAnsi="Times New Roman" w:cs="Times New Roman"/>
          <w:color w:val="000000" w:themeColor="text1"/>
        </w:rPr>
        <w:t xml:space="preserve"> the INDCM provided production rates and reactivity of ∙OH radicals, while the multiphase kinetic model provided </w:t>
      </w:r>
      <w:r w:rsidRPr="00764EF3">
        <w:rPr>
          <w:rFonts w:ascii="Times New Roman" w:hAnsi="Times New Roman" w:cs="Times New Roman"/>
          <w:color w:val="000000" w:themeColor="text1"/>
        </w:rPr>
        <w:t xml:space="preserve">uptake coefficients and </w:t>
      </w:r>
      <w:r w:rsidR="003B450A" w:rsidRPr="00764EF3">
        <w:rPr>
          <w:rFonts w:ascii="Times New Roman" w:hAnsi="Times New Roman" w:cs="Times New Roman"/>
          <w:color w:val="000000" w:themeColor="text1"/>
        </w:rPr>
        <w:t>concentrations</w:t>
      </w:r>
      <w:r w:rsidRPr="00764EF3">
        <w:rPr>
          <w:rFonts w:ascii="Times New Roman" w:hAnsi="Times New Roman" w:cs="Times New Roman"/>
          <w:color w:val="000000" w:themeColor="text1"/>
        </w:rPr>
        <w:t xml:space="preserve"> of aqueous-phase products</w:t>
      </w:r>
      <w:r w:rsidR="003B450A" w:rsidRPr="00764EF3">
        <w:rPr>
          <w:rFonts w:ascii="Times New Roman" w:hAnsi="Times New Roman" w:cs="Times New Roman"/>
          <w:color w:val="000000" w:themeColor="text1"/>
        </w:rPr>
        <w:t xml:space="preserve"> right above the bleach surface over time.</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&lt;EndNote&gt;&lt;Cite&gt;&lt;Author&gt;Lakey&lt;/Author&gt;&lt;Year&gt;2021&lt;/Year&gt;&lt;RecNum&gt;3473&lt;/RecNum&gt;&lt;DisplayText&gt;&lt;style face="superscript"&gt;69&lt;/style&gt;&lt;/DisplayText&gt;&lt;record&gt;&lt;rec-number&gt;3473&lt;/rec-number&gt;&lt;foreign-keys&gt;&lt;key app="EN" db-id="pwt5dxffzdsr07e5pzgvz2xex2fdrdvpztt5" timestamp="0"&gt;3473&lt;/key&gt;&lt;/foreign-keys&gt;&lt;ref-type name="Journal Article"&gt;17&lt;/ref-type&gt;&lt;contributors&gt;&lt;authors&gt;&lt;author&gt;Lakey, Pascale S. J.&lt;/author&gt;&lt;author&gt;Won, Youngbo&lt;/author&gt;&lt;author&gt;Shaw, David&lt;/author&gt;&lt;author&gt;Østerstrøm, Freja F.&lt;/author&gt;&lt;author&gt;Mattila, James&lt;/author&gt;&lt;author&gt;Reidy, Emily&lt;/author&gt;&lt;author&gt;Bottorff, Brandon&lt;/author&gt;&lt;author&gt;Rosales, Colleen&lt;/author&gt;&lt;author&gt;Wang, Chen&lt;/author&gt;&lt;author&gt;Ampollini, Laura&lt;/author&gt;&lt;author&gt;Zhou, Shan&lt;/author&gt;&lt;author&gt;Novoselac, Atila&lt;/author&gt;&lt;author&gt;Kahan, Tara F.&lt;/author&gt;&lt;author&gt;DeCarlo, Peter F.&lt;/author&gt;&lt;author&gt;Abbatt, Jonathan P. D.&lt;/author&gt;&lt;author&gt;Stevens, Philip S.&lt;/author&gt;&lt;author&gt;Farmer, Delphine K.&lt;/author&gt;&lt;author&gt;Carslaw, Nicola&lt;/author&gt;&lt;author&gt;Rim, Donghyun&lt;/author&gt;&lt;author&gt;Shiraiwa, Manabu&lt;/author&gt;&lt;/authors&gt;&lt;/contributors&gt;&lt;titles&gt;&lt;title&gt;Spatial and temporal scales of variability for indoor air constituents&lt;/title&gt;&lt;secondary-title&gt;Communications Chemistry&lt;/secondary-title&gt;&lt;/titles&gt;&lt;periodical&gt;&lt;full-title&gt;Communications Chemistry&lt;/full-title&gt;&lt;abbr-1&gt;Commun. Chem.&lt;/abbr-1&gt;&lt;/periodical&gt;&lt;pages&gt;110&lt;/pages&gt;&lt;volume&gt;4&lt;/volume&gt;&lt;number&gt;1&lt;/number&gt;&lt;dates&gt;&lt;year&gt;2021&lt;/year&gt;&lt;pub-dates&gt;&lt;date&gt;2021/08/12&lt;/date&gt;&lt;/pub-dates&gt;&lt;/dates&gt;&lt;isbn&gt;2399-3669&lt;/isbn&gt;&lt;urls&gt;&lt;related-urls&gt;&lt;url&gt;https://doi.org/10.1038/s42004-021-00548-5&lt;/url&gt;&lt;/related-urls&gt;&lt;/urls&gt;&lt;electronic-resource-num&gt;10.1038/s42004-021-00548-5&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69</w:t>
      </w:r>
      <w:r w:rsidRPr="00764EF3">
        <w:rPr>
          <w:rFonts w:ascii="Times New Roman" w:hAnsi="Times New Roman" w:cs="Times New Roman"/>
          <w:color w:val="000000" w:themeColor="text1"/>
        </w:rPr>
        <w:fldChar w:fldCharType="end"/>
      </w:r>
      <w:r w:rsidR="003B450A" w:rsidRPr="00764EF3">
        <w:rPr>
          <w:rFonts w:ascii="Times New Roman" w:hAnsi="Times New Roman" w:cs="Times New Roman"/>
          <w:color w:val="000000" w:themeColor="text1"/>
        </w:rPr>
        <w:t xml:space="preserve"> </w:t>
      </w:r>
      <w:r w:rsidR="00A17BDD" w:rsidRPr="00764EF3">
        <w:rPr>
          <w:rFonts w:ascii="Times New Roman" w:hAnsi="Times New Roman" w:cs="Times New Roman"/>
          <w:color w:val="000000" w:themeColor="text1"/>
        </w:rPr>
        <w:t xml:space="preserve">By capturing spatial heterogeneity, the CFD model was able to reproduce the dynamic concentration changes at the sampling points with high fidelity. </w:t>
      </w:r>
      <w:r w:rsidR="00C82733" w:rsidRPr="00764EF3">
        <w:rPr>
          <w:rFonts w:ascii="Times New Roman" w:hAnsi="Times New Roman" w:cs="Times New Roman"/>
          <w:color w:val="000000" w:themeColor="text1"/>
        </w:rPr>
        <w:t>We show</w:t>
      </w:r>
      <w:r w:rsidRPr="00764EF3">
        <w:rPr>
          <w:rFonts w:ascii="Times New Roman" w:hAnsi="Times New Roman" w:cs="Times New Roman"/>
          <w:color w:val="000000" w:themeColor="text1"/>
        </w:rPr>
        <w:t>ed</w:t>
      </w:r>
      <w:r w:rsidR="00C82733" w:rsidRPr="00764EF3">
        <w:rPr>
          <w:rFonts w:ascii="Times New Roman" w:hAnsi="Times New Roman" w:cs="Times New Roman"/>
          <w:color w:val="000000" w:themeColor="text1"/>
        </w:rPr>
        <w:t xml:space="preserve"> that </w:t>
      </w:r>
      <w:r w:rsidRPr="00764EF3">
        <w:rPr>
          <w:rFonts w:ascii="Times New Roman" w:hAnsi="Times New Roman" w:cs="Times New Roman"/>
          <w:color w:val="000000" w:themeColor="text1"/>
        </w:rPr>
        <w:t>inorganic</w:t>
      </w:r>
      <w:r w:rsidR="00C82733" w:rsidRPr="00764EF3">
        <w:rPr>
          <w:rFonts w:ascii="Times New Roman" w:hAnsi="Times New Roman" w:cs="Times New Roman"/>
          <w:color w:val="000000" w:themeColor="text1"/>
        </w:rPr>
        <w:t xml:space="preserve"> products exhibit spatial and vertical concentration gradients in a room</w:t>
      </w:r>
      <w:r w:rsidRPr="00764EF3">
        <w:rPr>
          <w:rFonts w:ascii="Times New Roman" w:hAnsi="Times New Roman" w:cs="Times New Roman"/>
          <w:color w:val="000000" w:themeColor="text1"/>
        </w:rPr>
        <w:t xml:space="preserve"> with short-lived </w:t>
      </w:r>
      <w:r w:rsidRPr="00764EF3">
        <w:rPr>
          <w:rFonts w:ascii="Cambria Math" w:hAnsi="Cambria Math" w:cs="Cambria Math"/>
          <w:color w:val="000000" w:themeColor="text1"/>
        </w:rPr>
        <w:t>⋅</w:t>
      </w:r>
      <w:r w:rsidRPr="00764EF3">
        <w:rPr>
          <w:rFonts w:ascii="Times New Roman" w:hAnsi="Times New Roman" w:cs="Times New Roman"/>
          <w:color w:val="000000" w:themeColor="text1"/>
        </w:rPr>
        <w:t xml:space="preserve">OH radicals confined to sunlit zones, </w:t>
      </w:r>
      <w:r w:rsidRPr="00764EF3">
        <w:rPr>
          <w:rFonts w:ascii="Times New Roman" w:hAnsi="Times New Roman" w:cs="Times New Roman"/>
          <w:color w:val="000000" w:themeColor="text1"/>
        </w:rPr>
        <w:lastRenderedPageBreak/>
        <w:t>close to windows.</w:t>
      </w:r>
      <w:r w:rsidR="00C82733"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We demonstrated that spatial and temporal scales of indoor constituents are modulated by rates of chemical reactions, surface interactions and building ventilation, providing critical insights for better assessments of human exposure to hazardous pollutants, as well as the transport of indoor chemicals outdoors.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&lt;EndNote&gt;&lt;Cite&gt;&lt;Author&gt;Lakey&lt;/Author&gt;&lt;Year&gt;2021&lt;/Year&gt;&lt;RecNum&gt;3473&lt;/RecNum&gt;&lt;DisplayText&gt;&lt;style face="superscript"&gt;69&lt;/style&gt;&lt;/DisplayText&gt;&lt;record&gt;&lt;rec-number&gt;3473&lt;/rec-number&gt;&lt;foreign-keys&gt;&lt;key app="EN" db-id="pwt5dxffzdsr07e5pzgvz2xex2fdrdvpztt5" timestamp="0"&gt;3473&lt;/key&gt;&lt;/foreign-keys&gt;&lt;ref-type name="Journal Article"&gt;17&lt;/ref-type&gt;&lt;contributors&gt;&lt;authors&gt;&lt;author&gt;Lakey, Pascale S. J.&lt;/author&gt;&lt;author&gt;Won, Youngbo&lt;/author&gt;&lt;author&gt;Shaw, David&lt;/author&gt;&lt;author&gt;Østerstrøm, Freja F.&lt;/author&gt;&lt;author&gt;Mattila, James&lt;/author&gt;&lt;author&gt;Reidy, Emily&lt;/author&gt;&lt;author&gt;Bottorff, Brandon&lt;/author&gt;&lt;author&gt;Rosales, Colleen&lt;/author&gt;&lt;author&gt;Wang, Chen&lt;/author&gt;&lt;author&gt;Ampollini, Laura&lt;/author&gt;&lt;author&gt;Zhou, Shan&lt;/author&gt;&lt;author&gt;Novoselac, Atila&lt;/author&gt;&lt;author&gt;Kahan, Tara F.&lt;/author&gt;&lt;author&gt;DeCarlo, Peter F.&lt;/author&gt;&lt;author&gt;Abbatt, Jonathan P. D.&lt;/author&gt;&lt;author&gt;Stevens, Philip S.&lt;/author&gt;&lt;author&gt;Farmer, Delphine K.&lt;/author&gt;&lt;author&gt;Carslaw, Nicola&lt;/author&gt;&lt;author&gt;Rim, Donghyun&lt;/author&gt;&lt;author&gt;Shiraiwa, Manabu&lt;/author&gt;&lt;/authors&gt;&lt;/contributors&gt;&lt;titles&gt;&lt;title&gt;Spatial and temporal scales of variability for indoor air constituents&lt;/title&gt;&lt;secondary-title&gt;Communications Chemistry&lt;/secondary-title&gt;&lt;/titles&gt;&lt;periodical&gt;&lt;full-title&gt;Communications Chemistry&lt;/full-title&gt;&lt;abbr-1&gt;Commun. Chem.&lt;/abbr-1&gt;&lt;/periodical&gt;&lt;pages&gt;110&lt;/pages&gt;&lt;volume&gt;4&lt;/volume&gt;&lt;number&gt;1&lt;/number&gt;&lt;dates&gt;&lt;year&gt;2021&lt;/year&gt;&lt;pub-dates&gt;&lt;date&gt;2021/08/12&lt;/date&gt;&lt;/pub-dates&gt;&lt;/dates&gt;&lt;isbn&gt;2399-3669&lt;/isbn&gt;&lt;urls&gt;&lt;related-urls&gt;&lt;url&gt;https://doi.org/10.1038/s42004-021-00548-5&lt;/url&gt;&lt;/related-urls&gt;&lt;/urls&gt;&lt;electronic-resource-num&gt;10.1038/s42004-021-00548-5&lt;/electronic-resource-num&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69</w:t>
      </w:r>
      <w:r w:rsidRPr="00764EF3">
        <w:rPr>
          <w:rFonts w:ascii="Times New Roman" w:hAnsi="Times New Roman" w:cs="Times New Roman"/>
          <w:color w:val="000000" w:themeColor="text1"/>
        </w:rPr>
        <w:fldChar w:fldCharType="end"/>
      </w:r>
    </w:p>
    <w:p w14:paraId="42E7EC4F" w14:textId="77777777" w:rsidR="00243D96" w:rsidRPr="00764EF3" w:rsidRDefault="00243D96" w:rsidP="00BB586C">
      <w:pPr>
        <w:spacing w:after="0" w:line="360" w:lineRule="auto"/>
        <w:jc w:val="both"/>
        <w:rPr>
          <w:rFonts w:ascii="Times New Roman" w:hAnsi="Times New Roman" w:cs="Times New Roman"/>
          <w:color w:val="000000" w:themeColor="text1"/>
        </w:rPr>
      </w:pPr>
    </w:p>
    <w:p w14:paraId="1A507384" w14:textId="22784C81" w:rsidR="00C46D28" w:rsidRPr="00764EF3" w:rsidRDefault="00C46D28"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b/>
          <w:bCs/>
          <w:color w:val="000000" w:themeColor="text1"/>
        </w:rPr>
        <w:t>2.2: Modeling human occupant chemistry</w:t>
      </w:r>
      <w:r w:rsidRPr="00764EF3">
        <w:rPr>
          <w:rFonts w:ascii="Times New Roman" w:hAnsi="Times New Roman" w:cs="Times New Roman"/>
          <w:color w:val="000000" w:themeColor="text1"/>
        </w:rPr>
        <w:t xml:space="preserve"> </w:t>
      </w:r>
    </w:p>
    <w:p w14:paraId="23B82F49" w14:textId="32183AC5" w:rsidR="00A60E14" w:rsidRPr="00764EF3" w:rsidRDefault="00243D96"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b/>
          <w:bCs/>
          <w:color w:val="000000" w:themeColor="text1"/>
        </w:rPr>
        <w:tab/>
      </w:r>
      <w:r w:rsidRPr="00764EF3">
        <w:rPr>
          <w:rFonts w:ascii="Times New Roman" w:hAnsi="Times New Roman" w:cs="Times New Roman"/>
          <w:color w:val="000000" w:themeColor="text1"/>
        </w:rPr>
        <w:t>We developed the kinetic multilayer model of surface and bulk chemistry of the skin and clothing (KM-SUB-Skin-Clothing) which can treat mass transport and chemical reactions in the gas phase, clothing and skin (Fig</w:t>
      </w:r>
      <w:r w:rsidR="00450129"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w:t>
      </w:r>
      <w:r w:rsidR="00CB65D3" w:rsidRPr="00764EF3">
        <w:rPr>
          <w:rFonts w:ascii="Times New Roman" w:hAnsi="Times New Roman" w:cs="Times New Roman"/>
          <w:color w:val="000000" w:themeColor="text1"/>
        </w:rPr>
        <w:t>3</w:t>
      </w:r>
      <w:r w:rsidRPr="00764EF3">
        <w:rPr>
          <w:rFonts w:ascii="Times New Roman" w:hAnsi="Times New Roman" w:cs="Times New Roman"/>
          <w:color w:val="000000" w:themeColor="text1"/>
        </w:rPr>
        <w:t>).</w:t>
      </w:r>
      <w:r w:rsidRPr="00764EF3">
        <w:rPr>
          <w:rFonts w:ascii="Times New Roman" w:hAnsi="Times New Roman" w:cs="Times New Roman"/>
          <w:color w:val="000000" w:themeColor="text1"/>
        </w:rPr>
        <w:fldChar w:fldCharType="begin">
          <w:fldData xml:space="preserve">PEVuZE5vdGU+PENpdGU+PEF1dGhvcj5MYWtleTwvQXV0aG9yPjxZZWFyPjIwMTk8L1llYXI+PFJl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=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PEVuZE5vdGU+PENpdGU+PEF1dGhvcj5MYWtleTwvQXV0aG9yPjxZZWFyPjIwMTk8L1llYXI+PFJl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=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27, 70</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 skin consists of skin oils, the stratum corneum and the viable epidermis with blood vessels. The model treats contact transfer between the skin oils and clothing as well as partitioning to skin oils and other substances covering clothing fibers, which effectively slows down diffusion through the clothing. The model mainly focuses on the ozonolysis of skin lipids, such as squalene, and has replicated the concentrations of many squalene ozonolysis products in the gas phase. The code was recently published so that research groups can apply it to their own experimental measurements and research questions.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&lt;EndNote&gt;&lt;Cite&gt;&lt;Author&gt;Lakey&lt;/Author&gt;&lt;Year&gt;2025&lt;/Year&gt;&lt;RecNum&gt;965&lt;/RecNum&gt;&lt;DisplayText&gt;&lt;style face="superscript"&gt;52&lt;/style&gt;&lt;/DisplayText&gt;&lt;record&gt;&lt;rec-number&gt;965&lt;/rec-number&gt;&lt;foreign-keys&gt;&lt;key app="EN" db-id="sed5vxaema9x99ewxwapzdt6pvrd0vz0zdvr" timestamp="1750783080"&gt;965&lt;/key&gt;&lt;/foreign-keys&gt;&lt;ref-type name="Journal Article"&gt;17&lt;/ref-type&gt;&lt;contributors&gt;&lt;authors&gt;&lt;author&gt;Lakey, Pascale SJ&lt;/author&gt;&lt;author&gt;Shiraiwa, Manabu&lt;/author&gt;&lt;/authors&gt;&lt;/contributors&gt;&lt;titles&gt;&lt;title&gt;Kinetic multilayer models for surface chemistry in indoor environments&lt;/title&gt;&lt;secondary-title&gt;Environmental Science: Processes &amp;amp; Impacts&lt;/secondary-title&gt;&lt;/titles&gt;&lt;periodical&gt;&lt;full-title&gt;Environmental Science: Processes &amp;amp; Impacts&lt;/full-title&gt;&lt;abbr-1&gt;Environ. Sci.: Processes Impacts&lt;/abbr-1&gt;&lt;/periodical&gt;&lt;pages&gt;1640-1653&lt;/pages&gt;&lt;volume&gt;27&lt;/volume&gt;&lt;dates&gt;&lt;year&gt;2025&lt;/year&gt;&lt;/dates&gt;&lt;urls&gt;&lt;/urls&gt;&lt;/record&gt;&lt;/Cite&gt;&lt;/EndNote&gt;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52</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Surface accommodation coefficients, desorption lifetimes, diffusion coefficients and partitioning coefficients of ozone and squalene ozonolysis products for skin oil were updated </w:t>
      </w:r>
      <w:r w:rsidR="00CB65D3" w:rsidRPr="00764EF3">
        <w:rPr>
          <w:rFonts w:ascii="Times New Roman" w:hAnsi="Times New Roman" w:cs="Times New Roman"/>
          <w:color w:val="000000" w:themeColor="text1"/>
        </w:rPr>
        <w:t>based on</w:t>
      </w:r>
      <w:r w:rsidRPr="00764EF3">
        <w:rPr>
          <w:rFonts w:ascii="Times New Roman" w:hAnsi="Times New Roman" w:cs="Times New Roman"/>
          <w:color w:val="000000" w:themeColor="text1"/>
        </w:rPr>
        <w:t xml:space="preserve"> von Domaros et al.</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&lt;EndNote&gt;&lt;Cite&gt;&lt;Author&gt;von Domaros&lt;/Author&gt;&lt;Year&gt;2020&lt;/Year&gt;&lt;RecNum&gt;805&lt;/RecNum&gt;&lt;DisplayText&gt;&lt;style face="superscript"&gt;71&lt;/style&gt;&lt;/DisplayText&gt;&lt;record&gt;&lt;rec-number&gt;805&lt;/rec-number&gt;&lt;foreign-keys&gt;&lt;key app="EN" db-id="sed5vxaema9x99ewxwapzdt6pvrd0vz0zdvr" timestamp="1611871079"&gt;805&lt;/key&gt;&lt;/foreign-keys&gt;&lt;ref-type name="Journal Article"&gt;17&lt;/ref-type&gt;&lt;contributors&gt;&lt;authors&gt;&lt;author&gt;von Domaros, Michael&lt;/author&gt;&lt;author&gt;Lakey, Pascale SJ&lt;/author&gt;&lt;author&gt;Shiraiwa, Manabu&lt;/author&gt;&lt;author&gt;Tobias, Douglas J&lt;/author&gt;&lt;/authors&gt;&lt;/contributors&gt;&lt;titles&gt;&lt;title&gt;Multiscale Modeling of Human Skin Oil-Induced Indoor Air Chemistry: Combining Kinetic Models and Molecular Dynamics&lt;/title&gt;&lt;secondary-title&gt;The Journal of Physical Chemistry B&lt;/secondary-title&gt;&lt;/titles&gt;&lt;periodical&gt;&lt;full-title&gt;The Journal of Physical Chemistry B&lt;/full-title&gt;&lt;abbr-1&gt;J. Phys. Chem. B&lt;/abbr-1&gt;&lt;/periodical&gt;&lt;pages&gt;3836-3843&lt;/pages&gt;&lt;volume&gt;124&lt;/volume&gt;&lt;number&gt;18&lt;/number&gt;&lt;dates&gt;&lt;year&gt;2020&lt;/year&gt;&lt;/dates&gt;&lt;isbn&gt;1520-6106&lt;/isbn&gt;&lt;urls&gt;&lt;/urls&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71</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for consistency with </w:t>
      </w:r>
      <w:r w:rsidR="00CB65D3" w:rsidRPr="00764EF3">
        <w:rPr>
          <w:rFonts w:ascii="Times New Roman" w:hAnsi="Times New Roman" w:cs="Times New Roman"/>
          <w:color w:val="000000" w:themeColor="text1"/>
        </w:rPr>
        <w:t>MD</w:t>
      </w:r>
      <w:r w:rsidRPr="00764EF3">
        <w:rPr>
          <w:rFonts w:ascii="Times New Roman" w:hAnsi="Times New Roman" w:cs="Times New Roman"/>
          <w:color w:val="000000" w:themeColor="text1"/>
        </w:rPr>
        <w:t xml:space="preserve"> simulations</w:t>
      </w:r>
      <w:r w:rsidR="00450129" w:rsidRPr="00764EF3">
        <w:rPr>
          <w:rFonts w:ascii="Times New Roman" w:hAnsi="Times New Roman" w:cs="Times New Roman"/>
          <w:color w:val="000000" w:themeColor="text1"/>
        </w:rPr>
        <w:t xml:space="preserve"> (Fig. 2c)</w:t>
      </w:r>
      <w:r w:rsidRPr="00764EF3">
        <w:rPr>
          <w:rFonts w:ascii="Times New Roman" w:hAnsi="Times New Roman" w:cs="Times New Roman"/>
          <w:color w:val="000000" w:themeColor="text1"/>
        </w:rPr>
        <w:t xml:space="preserve">. The original code was also further modified by adding complexity to the simple chemical mechanism. </w:t>
      </w:r>
      <w:r w:rsidRPr="00764EF3">
        <w:rPr>
          <w:rFonts w:ascii="Times New Roman" w:hAnsi="Times New Roman" w:cs="Times New Roman"/>
          <w:bCs/>
          <w:color w:val="000000" w:themeColor="text1"/>
        </w:rPr>
        <w:t xml:space="preserve">A </w:t>
      </w:r>
      <w:r w:rsidRPr="00764EF3">
        <w:rPr>
          <w:rFonts w:ascii="Times New Roman" w:hAnsi="Times New Roman" w:cs="Times New Roman"/>
          <w:color w:val="000000" w:themeColor="text1"/>
        </w:rPr>
        <w:t>squalene ozonolysis mechanism which includes the formation of Criegee Intermediates and their subsequent reactions was developed allowing many experimental measurements to be reproduced.</w:t>
      </w:r>
      <w:r w:rsidR="00CB65D3"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&lt;EndNote&gt;&lt;Cite&gt;&lt;Author&gt;Lakey&lt;/Author&gt;&lt;Year&gt;2023&lt;/Year&gt;&lt;RecNum&gt;934&lt;/RecNum&gt;&lt;DisplayText&gt;&lt;style face="superscript"&gt;72&lt;/style&gt;&lt;/DisplayText&gt;&lt;record&gt;&lt;rec-number&gt;934&lt;/rec-number&gt;&lt;foreign-keys&gt;&lt;key app="EN" db-id="sed5vxaema9x99ewxwapzdt6pvrd0vz0zdvr" timestamp="1708949301"&gt;934&lt;/key&gt;&lt;/foreign-keys&gt;&lt;ref-type name="Journal Article"&gt;17&lt;/ref-type&gt;&lt;contributors&gt;&lt;authors&gt;&lt;author&gt;Lakey, Pascale SJ&lt;/author&gt;&lt;author&gt;Zuend, Andreas&lt;/author&gt;&lt;author&gt;Morrison, Glenn C&lt;/author&gt;&lt;author&gt;Berkemeier, Thomas&lt;/author&gt;&lt;author&gt;Wilson, Jake&lt;/author&gt;&lt;author&gt;Arata, Caleb&lt;/author&gt;&lt;author&gt;Goldstein, Allen H&lt;/author&gt;&lt;author&gt;Wilson, Kevin R&lt;/author&gt;&lt;author&gt;Wang, Nijing&lt;/author&gt;&lt;author&gt;Williams, Jonathan&lt;/author&gt;&lt;/authors&gt;&lt;/contributors&gt;&lt;titles&gt;&lt;title&gt;Quantifying the impact of relative humidity on human exposure to gas phase squalene ozonolysis products&lt;/title&gt;&lt;secondary-title&gt;Environmental Science: Atmospheres&lt;/secondary-title&gt;&lt;/titles&gt;&lt;periodical&gt;&lt;full-title&gt;Environmental Science: Atmospheres&lt;/full-title&gt;&lt;abbr-1&gt;Environ. Sci.: Atmos.&lt;/abbr-1&gt;&lt;/periodical&gt;&lt;pages&gt;49-64&lt;/pages&gt;&lt;volume&gt;3&lt;/volume&gt;&lt;number&gt;1&lt;/number&gt;&lt;dates&gt;&lt;year&gt;2023&lt;/year&gt;&lt;/dates&gt;&lt;urls&gt;&lt;/urls&gt;&lt;/record&gt;&lt;/Cite&gt;&lt;/EndNote&gt;</w:instrText>
      </w:r>
      <w:r w:rsidR="00CB65D3"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72</w:t>
      </w:r>
      <w:r w:rsidR="00CB65D3"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 mechanism was implemented into the KM-SUB-Skin-Clothing model and the effect of relative humidity on gas-phase product concentrations was estimated.</w:t>
      </w:r>
    </w:p>
    <w:p w14:paraId="62A75CA2" w14:textId="01FA62CE" w:rsidR="00A60E14" w:rsidRPr="00764EF3" w:rsidRDefault="00A60E14" w:rsidP="00CB65D3">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 xml:space="preserve">In addition to contributing thermodynamic and kinetic parameters mentioned above to constrain the KM-SUB-Skin kinetic model, </w:t>
      </w:r>
      <w:r w:rsidR="00450129" w:rsidRPr="00764EF3">
        <w:rPr>
          <w:rFonts w:ascii="Times New Roman" w:eastAsia="Times New Roman" w:hAnsi="Times New Roman" w:cs="Times New Roman"/>
          <w:color w:val="000000" w:themeColor="text1"/>
          <w:kern w:val="0"/>
          <w14:ligatures w14:val="none"/>
        </w:rPr>
        <w:t>MD</w:t>
      </w:r>
      <w:r w:rsidRPr="00764EF3">
        <w:rPr>
          <w:rFonts w:ascii="Times New Roman" w:eastAsia="Times New Roman" w:hAnsi="Times New Roman" w:cs="Times New Roman"/>
          <w:color w:val="000000" w:themeColor="text1"/>
          <w:kern w:val="0"/>
          <w14:ligatures w14:val="none"/>
        </w:rPr>
        <w:t xml:space="preserve"> simulations, in conjunction with vibrational sum-frequency generation spectroscopy, have provided an atomically detailed view of the squalene–air interface that predicts differential conformational equilibria of the squalene chains and reactivity of the squalene carbon–carbon double bonds at the interface vs. in bulk squalene.</w:t>
      </w:r>
      <w:r w:rsidR="006A797D"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&lt;EndNote&gt;&lt;Cite&gt;&lt;Author&gt;von Domaros&lt;/Author&gt;&lt;Year&gt;2021&lt;/Year&gt;&lt;RecNum&gt;4186&lt;/RecNum&gt;&lt;DisplayText&gt;&lt;style face="superscript"&gt;73&lt;/style&gt;&lt;/DisplayText&gt;&lt;record&gt;&lt;rec-number&gt;4186&lt;/rec-number&gt;&lt;foreign-keys&gt;&lt;key app="EN" db-id="pwt5dxffzdsr07e5pzgvz2xex2fdrdvpztt5" timestamp="1758750011"&gt;4186&lt;/key&gt;&lt;/foreign-keys&gt;&lt;ref-type name="Journal Article"&gt;17&lt;/ref-type&gt;&lt;contributors&gt;&lt;authors&gt;&lt;author&gt;von Domaros, Michael&lt;/author&gt;&lt;author&gt;Liu, Yangdongling&lt;/author&gt;&lt;author&gt;Butman, Jana L.&lt;/author&gt;&lt;author&gt;Perlt, Eva&lt;/author&gt;&lt;author&gt;Geiger, Franz M.&lt;/author&gt;&lt;author&gt;Tobias, Douglas J.&lt;/author&gt;&lt;/authors&gt;&lt;/contributors&gt;&lt;titles&gt;&lt;title&gt;Molecular Orientation at the Squalene/Air Interface from Sum Frequency Generation Spectroscopy and Atomistic Modeling&lt;/title&gt;&lt;secondary-title&gt;The Journal of Physical Chemistry B&lt;/secondary-title&gt;&lt;/titles&gt;&lt;periodical&gt;&lt;full-title&gt;The Journal of Physical Chemistry B&lt;/full-title&gt;&lt;abbr-1&gt;J. Phys. Chem. B&lt;/abbr-1&gt;&lt;/periodical&gt;&lt;pages&gt;3932-3941&lt;/pages&gt;&lt;volume&gt;125&lt;/volume&gt;&lt;number&gt;15&lt;/number&gt;&lt;dates&gt;&lt;year&gt;2021&lt;/year&gt;&lt;pub-dates&gt;&lt;date&gt;2021/04/22&lt;/date&gt;&lt;/pub-dates&gt;&lt;/dates&gt;&lt;publisher&gt;American Chemical Society&lt;/publisher&gt;&lt;isbn&gt;1520-6106&lt;/isbn&gt;&lt;urls&gt;&lt;related-urls&gt;&lt;url&gt;https://doi.org/10.1021/acs.jpcb.0c11158&lt;/url&gt;&lt;/related-urls&gt;&lt;/urls&gt;&lt;electronic-resource-num&gt;10.1021/acs.jpcb.0c11158&lt;/electronic-resource-num&gt;&lt;/record&gt;&lt;/Cite&gt;&lt;/EndNote&gt;</w:instrText>
      </w:r>
      <w:r w:rsidR="006A797D"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73</w:t>
      </w:r>
      <w:r w:rsidR="006A797D" w:rsidRPr="00764EF3">
        <w:rPr>
          <w:rFonts w:ascii="Times New Roman" w:eastAsia="Times New Roman" w:hAnsi="Times New Roman" w:cs="Times New Roman"/>
          <w:color w:val="000000" w:themeColor="text1"/>
          <w:kern w:val="0"/>
          <w14:ligatures w14:val="none"/>
        </w:rPr>
        <w:fldChar w:fldCharType="end"/>
      </w:r>
      <w:r w:rsidR="006A797D" w:rsidRPr="00764EF3">
        <w:rPr>
          <w:rFonts w:ascii="Times New Roman" w:eastAsia="Times New Roman" w:hAnsi="Times New Roman" w:cs="Times New Roman"/>
          <w:color w:val="000000" w:themeColor="text1"/>
          <w:kern w:val="0"/>
          <w14:ligatures w14:val="none"/>
        </w:rPr>
        <w:t xml:space="preserve"> </w:t>
      </w:r>
      <w:r w:rsidRPr="00764EF3">
        <w:rPr>
          <w:rFonts w:ascii="Times New Roman" w:eastAsia="Times New Roman" w:hAnsi="Times New Roman" w:cs="Times New Roman"/>
          <w:color w:val="000000" w:themeColor="text1"/>
          <w:kern w:val="0"/>
          <w14:ligatures w14:val="none"/>
        </w:rPr>
        <w:t xml:space="preserve"> </w:t>
      </w:r>
      <w:r w:rsidR="00FC35C9" w:rsidRPr="00764EF3">
        <w:rPr>
          <w:rFonts w:ascii="Times New Roman" w:eastAsia="Times New Roman" w:hAnsi="Times New Roman" w:cs="Times New Roman"/>
          <w:color w:val="000000" w:themeColor="text1"/>
          <w:kern w:val="0"/>
          <w14:ligatures w14:val="none"/>
        </w:rPr>
        <w:t xml:space="preserve">Umbrella sampling, metadynamic, and adaptive biasing force </w:t>
      </w:r>
      <w:r w:rsidRPr="00764EF3">
        <w:rPr>
          <w:rFonts w:ascii="Times New Roman" w:eastAsia="Times New Roman" w:hAnsi="Times New Roman" w:cs="Times New Roman"/>
          <w:color w:val="000000" w:themeColor="text1"/>
          <w:kern w:val="0"/>
          <w14:ligatures w14:val="none"/>
        </w:rPr>
        <w:t xml:space="preserve">simulations have also begun to provide thermodynamic and kinetic parameters for the transport of squalene ozonolysis products such as acetone and 6-MHO through the </w:t>
      </w:r>
      <w:r w:rsidR="006A1C5D" w:rsidRPr="00764EF3">
        <w:rPr>
          <w:rFonts w:ascii="Times New Roman" w:hAnsi="Times New Roman" w:cs="Times New Roman"/>
          <w:color w:val="000000" w:themeColor="text1"/>
        </w:rPr>
        <w:t>stratum corneum</w:t>
      </w:r>
      <w:r w:rsidR="00FC35C9" w:rsidRPr="00764EF3">
        <w:rPr>
          <w:rFonts w:ascii="Times New Roman" w:hAnsi="Times New Roman" w:cs="Times New Roman"/>
          <w:color w:val="000000" w:themeColor="text1"/>
        </w:rPr>
        <w:t xml:space="preserve"> (SC)</w:t>
      </w:r>
      <w:r w:rsidR="006A1C5D" w:rsidRPr="00764EF3">
        <w:rPr>
          <w:rFonts w:ascii="Times New Roman" w:eastAsia="Times New Roman" w:hAnsi="Times New Roman" w:cs="Times New Roman"/>
          <w:color w:val="000000" w:themeColor="text1"/>
          <w:kern w:val="0"/>
          <w14:ligatures w14:val="none"/>
        </w:rPr>
        <w:t xml:space="preserve"> </w:t>
      </w:r>
      <w:r w:rsidRPr="00764EF3">
        <w:rPr>
          <w:rFonts w:ascii="Times New Roman" w:eastAsia="Times New Roman" w:hAnsi="Times New Roman" w:cs="Times New Roman"/>
          <w:color w:val="000000" w:themeColor="text1"/>
          <w:kern w:val="0"/>
          <w14:ligatures w14:val="none"/>
        </w:rPr>
        <w:t>lipid matrix.</w:t>
      </w:r>
      <w:r w:rsidR="00AD1FB6"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&lt;EndNote&gt;&lt;Cite&gt;&lt;Author&gt;Thomas&lt;/Author&gt;&lt;Year&gt;2025&lt;/Year&gt;&lt;RecNum&gt;4197&lt;/RecNum&gt;&lt;DisplayText&gt;&lt;style face="superscript"&gt;48&lt;/style&gt;&lt;/DisplayText&gt;&lt;record&gt;&lt;rec-number&gt;4197&lt;/rec-number&gt;&lt;foreign-keys&gt;&lt;key app="EN" db-id="pwt5dxffzdsr07e5pzgvz2xex2fdrdvpztt5" timestamp="1758755084"&gt;4197&lt;/key&gt;&lt;/foreign-keys&gt;&lt;ref-type name="Journal Article"&gt;17&lt;/ref-type&gt;&lt;contributors&gt;&lt;authors&gt;&lt;author&gt;Thomas, Rinto&lt;/author&gt;&lt;author&gt;Prabhakar, Praveen Ranganath&lt;/author&gt;&lt;author&gt;Tobias, Douglas J.&lt;/author&gt;&lt;author&gt;von Domaros, Michael&lt;/author&gt;&lt;/authors&gt;&lt;/contributors&gt;&lt;titles&gt;&lt;title&gt;Insights into Dermal Permeation of Skin Oil Oxidation Products from Enhanced Sampling Molecular Dynamics Simulation&lt;/title&gt;&lt;secondary-title&gt;The Journal of Physical Chemistry B&lt;/secondary-title&gt;&lt;/titles&gt;&lt;periodical&gt;&lt;full-title&gt;The Journal of Physical Chemistry B&lt;/full-title&gt;&lt;abbr-1&gt;J. Phys. Chem. B&lt;/abbr-1&gt;&lt;/periodical&gt;&lt;pages&gt;1784-1794&lt;/pages&gt;&lt;volume&gt;129&lt;/volume&gt;&lt;number&gt;6&lt;/number&gt;&lt;dates&gt;&lt;year&gt;2025&lt;/year&gt;&lt;pub-dates&gt;&lt;date&gt;2025/02/13&lt;/date&gt;&lt;/pub-dates&gt;&lt;/dates&gt;&lt;publisher&gt;American Chemical Society&lt;/publisher&gt;&lt;isbn&gt;1520-6106&lt;/isbn&gt;&lt;urls&gt;&lt;related-urls&gt;&lt;url&gt;https://doi.org/10.1021/acs.jpcb.4c08090&lt;/url&gt;&lt;/related-urls&gt;&lt;/urls&gt;&lt;electronic-resource-num&gt;10.1021/acs.jpcb.4c08090&lt;/electronic-resource-num&gt;&lt;/record&gt;&lt;/Cite&gt;&lt;/EndNote&gt;</w:instrText>
      </w:r>
      <w:r w:rsidR="00AD1FB6"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48</w:t>
      </w:r>
      <w:r w:rsidR="00AD1FB6"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Remarkably, the </w:t>
      </w:r>
      <w:r w:rsidRPr="00764EF3">
        <w:rPr>
          <w:rFonts w:ascii="Times New Roman" w:eastAsia="Times New Roman" w:hAnsi="Times New Roman" w:cs="Times New Roman"/>
          <w:color w:val="000000" w:themeColor="text1"/>
          <w:kern w:val="0"/>
          <w14:ligatures w14:val="none"/>
        </w:rPr>
        <w:lastRenderedPageBreak/>
        <w:t>permeability of 6-MHO through the SC membrane is predicted to be significantly greater than that of the smaller acetone molecule; this is attributed to the deeper free-energy minimum for 6-MHO in the middle of the SC membrane, which is likely a consequence of enhanced dispersion interactions of the hydrocarbon core of the SC membrane in 6-MHO vs. acetone.</w:t>
      </w:r>
      <w:r w:rsidR="00AE0888" w:rsidRPr="00764EF3">
        <w:rPr>
          <w:rFonts w:ascii="Times New Roman" w:eastAsia="Times New Roman" w:hAnsi="Times New Roman" w:cs="Times New Roman"/>
          <w:color w:val="000000" w:themeColor="text1"/>
          <w:kern w:val="0"/>
          <w14:ligatures w14:val="none"/>
        </w:rPr>
        <w:t xml:space="preserve"> </w:t>
      </w:r>
    </w:p>
    <w:p w14:paraId="48F3483A" w14:textId="6F79F657" w:rsidR="005D34F0" w:rsidRPr="00764EF3" w:rsidRDefault="00243D96"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color w:val="000000" w:themeColor="text1"/>
        </w:rPr>
        <w:tab/>
        <w:t xml:space="preserve">The KM-SUB-Skin-Clothing model was also applied to measurements </w:t>
      </w:r>
      <w:r w:rsidR="00CB65D3" w:rsidRPr="00764EF3">
        <w:rPr>
          <w:rFonts w:ascii="Times New Roman" w:hAnsi="Times New Roman" w:cs="Times New Roman"/>
          <w:color w:val="000000" w:themeColor="text1"/>
        </w:rPr>
        <w:t>of</w:t>
      </w:r>
      <w:r w:rsidRPr="00764EF3">
        <w:rPr>
          <w:rFonts w:ascii="Times New Roman" w:hAnsi="Times New Roman" w:cs="Times New Roman"/>
          <w:color w:val="000000" w:themeColor="text1"/>
        </w:rPr>
        <w:t xml:space="preserve"> the Indoor Chemical Human Emissions and Reactivity (ICHEAR) experiments.</w:t>
      </w:r>
      <w:r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&lt;EndNote&gt;&lt;Cite&gt;&lt;Author&gt;Zannoni&lt;/Author&gt;&lt;Year&gt;2022&lt;/Year&gt;&lt;RecNum&gt;876&lt;/RecNum&gt;&lt;DisplayText&gt;&lt;style face="superscript"&gt;74&lt;/style&gt;&lt;/DisplayText&gt;&lt;record&gt;&lt;rec-number&gt;876&lt;/rec-number&gt;&lt;foreign-keys&gt;&lt;key app="EN" db-id="sed5vxaema9x99ewxwapzdt6pvrd0vz0zdvr" timestamp="1659540512"&gt;876&lt;/key&gt;&lt;/foreign-keys&gt;&lt;ref-type name="Journal Article"&gt;17&lt;/ref-type&gt;&lt;contributors&gt;&lt;authors&gt;&lt;author&gt;Zannoni, N.&lt;/author&gt;&lt;author&gt;Lakey, P. S. J.&lt;/author&gt;&lt;author&gt;Won, Y.&lt;/author&gt;&lt;author&gt;Shiraiwa, M. &lt;/author&gt;&lt;author&gt;Rim, D. &lt;/author&gt;&lt;author&gt;Weschler, C. J.&lt;/author&gt;&lt;author&gt;Wang, N.&lt;/author&gt;&lt;author&gt;Ernle, L.&lt;/author&gt;&lt;author&gt;Li, M.&lt;/author&gt;&lt;author&gt;Bekö, G.&lt;/author&gt;&lt;author&gt;Wargocki, P.&lt;/author&gt;&lt;author&gt;Williams, J.&lt;/author&gt;&lt;/authors&gt;&lt;/contributors&gt;&lt;titles&gt;&lt;title&gt;The human oxidation field&lt;/title&gt;&lt;secondary-title&gt;Science&lt;/secondary-title&gt;&lt;/titles&gt;&lt;periodical&gt;&lt;full-title&gt;Science&lt;/full-title&gt;&lt;/periodical&gt;&lt;pages&gt;1071-1077&lt;/pages&gt;&lt;volume&gt;377&lt;/volume&gt;&lt;number&gt;6610&lt;/number&gt;&lt;dates&gt;&lt;year&gt;2022&lt;/year&gt;&lt;/dates&gt;&lt;urls&gt;&lt;/urls&gt;&lt;/record&gt;&lt;/Cite&gt;&lt;/EndNote&gt;</w:instrText>
      </w:r>
      <w:r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74</w:t>
      </w:r>
      <w:r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Measurements of species emitted by people, measured OH reactivities and calculated OH concentrations in the presence and absence of ozone were reproduced using the model. Yields, uptake coefficients and emission rates were provided as inputs to CFD simulations</w:t>
      </w:r>
      <w:r w:rsidR="000F712B" w:rsidRPr="00764EF3">
        <w:rPr>
          <w:rFonts w:ascii="Times New Roman" w:hAnsi="Times New Roman" w:cs="Times New Roman"/>
          <w:color w:val="000000" w:themeColor="text1"/>
        </w:rPr>
        <w:t xml:space="preserve">. The CFD model was developed using STAR-CCM+ to replicate the experimental chamber. The simulation was conducted under transient conditions using the k–ω turbulence model. The occupant model was segmented into multiple body parts to facilitate localized application of lotion and perfume to specific surface areas. </w:t>
      </w:r>
      <w:r w:rsidR="001C1747" w:rsidRPr="00764EF3">
        <w:rPr>
          <w:rFonts w:ascii="Times New Roman" w:hAnsi="Times New Roman" w:cs="Times New Roman"/>
          <w:color w:val="000000" w:themeColor="text1"/>
        </w:rPr>
        <w:t xml:space="preserve">Figure </w:t>
      </w:r>
      <w:r w:rsidR="009F3CAE" w:rsidRPr="00764EF3">
        <w:rPr>
          <w:rFonts w:ascii="Times New Roman" w:hAnsi="Times New Roman" w:cs="Times New Roman"/>
          <w:color w:val="000000" w:themeColor="text1"/>
        </w:rPr>
        <w:t>4</w:t>
      </w:r>
      <w:r w:rsidR="001C1747" w:rsidRPr="00764EF3">
        <w:rPr>
          <w:rFonts w:ascii="Times New Roman" w:hAnsi="Times New Roman" w:cs="Times New Roman"/>
          <w:color w:val="000000" w:themeColor="text1"/>
        </w:rPr>
        <w:t>a and d show examples of</w:t>
      </w:r>
      <w:r w:rsidR="00300C9F" w:rsidRPr="00764EF3">
        <w:rPr>
          <w:rFonts w:ascii="Times New Roman" w:hAnsi="Times New Roman" w:cs="Times New Roman"/>
          <w:color w:val="000000" w:themeColor="text1"/>
        </w:rPr>
        <w:t xml:space="preserve"> </w:t>
      </w:r>
      <w:r w:rsidR="001C1747" w:rsidRPr="00764EF3">
        <w:rPr>
          <w:rFonts w:ascii="Times New Roman" w:hAnsi="Times New Roman" w:cs="Times New Roman"/>
          <w:color w:val="000000" w:themeColor="text1"/>
        </w:rPr>
        <w:t xml:space="preserve">the spatial distribution of OH reactivity and </w:t>
      </w:r>
      <w:r w:rsidR="00F77EDA" w:rsidRPr="00764EF3">
        <w:rPr>
          <w:rFonts w:ascii="Times New Roman" w:hAnsi="Times New Roman" w:cs="Times New Roman"/>
          <w:color w:val="000000" w:themeColor="text1"/>
        </w:rPr>
        <w:t xml:space="preserve">OH </w:t>
      </w:r>
      <w:r w:rsidR="001C1747" w:rsidRPr="00764EF3">
        <w:rPr>
          <w:rFonts w:ascii="Times New Roman" w:hAnsi="Times New Roman" w:cs="Times New Roman"/>
          <w:color w:val="000000" w:themeColor="text1"/>
        </w:rPr>
        <w:t xml:space="preserve">concentrations around </w:t>
      </w:r>
      <w:r w:rsidR="00966F84" w:rsidRPr="00764EF3">
        <w:rPr>
          <w:rFonts w:ascii="Times New Roman" w:hAnsi="Times New Roman" w:cs="Times New Roman"/>
          <w:color w:val="000000" w:themeColor="text1"/>
        </w:rPr>
        <w:t>individuals</w:t>
      </w:r>
      <w:r w:rsidR="001C1747" w:rsidRPr="00764EF3">
        <w:rPr>
          <w:rFonts w:ascii="Times New Roman" w:hAnsi="Times New Roman" w:cs="Times New Roman"/>
          <w:color w:val="000000" w:themeColor="text1"/>
        </w:rPr>
        <w:t xml:space="preserve"> not wearing personal care products. </w:t>
      </w:r>
      <w:r w:rsidR="005E7A20" w:rsidRPr="00764EF3">
        <w:rPr>
          <w:rFonts w:ascii="Times New Roman" w:hAnsi="Times New Roman" w:cs="Times New Roman"/>
          <w:color w:val="000000" w:themeColor="text1"/>
        </w:rPr>
        <w:t>The</w:t>
      </w:r>
      <w:r w:rsidR="00966F84" w:rsidRPr="00764EF3">
        <w:rPr>
          <w:rFonts w:ascii="Times New Roman" w:hAnsi="Times New Roman" w:cs="Times New Roman"/>
          <w:color w:val="000000" w:themeColor="text1"/>
        </w:rPr>
        <w:t>se results</w:t>
      </w:r>
      <w:r w:rsidR="005E7A20" w:rsidRPr="00764EF3">
        <w:rPr>
          <w:rFonts w:ascii="Times New Roman" w:hAnsi="Times New Roman" w:cs="Times New Roman"/>
          <w:color w:val="000000" w:themeColor="text1"/>
        </w:rPr>
        <w:t xml:space="preserve"> illustrate</w:t>
      </w:r>
      <w:r w:rsidR="00300C9F" w:rsidRPr="00764EF3">
        <w:rPr>
          <w:rFonts w:ascii="Times New Roman" w:hAnsi="Times New Roman" w:cs="Times New Roman"/>
          <w:color w:val="000000" w:themeColor="text1"/>
        </w:rPr>
        <w:t xml:space="preserve"> that </w:t>
      </w:r>
      <w:r w:rsidR="009E52DD" w:rsidRPr="00764EF3">
        <w:rPr>
          <w:rFonts w:ascii="Times New Roman" w:hAnsi="Times New Roman" w:cs="Times New Roman"/>
          <w:color w:val="000000" w:themeColor="text1"/>
        </w:rPr>
        <w:t>people essentially create their own oxidation field</w:t>
      </w:r>
      <w:r w:rsidR="00444DE6" w:rsidRPr="00764EF3">
        <w:rPr>
          <w:rFonts w:ascii="Times New Roman" w:hAnsi="Times New Roman" w:cs="Times New Roman"/>
          <w:color w:val="000000" w:themeColor="text1"/>
        </w:rPr>
        <w:t>:</w:t>
      </w:r>
      <w:r w:rsidR="009E52DD" w:rsidRPr="00764EF3">
        <w:rPr>
          <w:rFonts w:ascii="Times New Roman" w:hAnsi="Times New Roman" w:cs="Times New Roman"/>
          <w:color w:val="000000" w:themeColor="text1"/>
        </w:rPr>
        <w:t xml:space="preserve"> </w:t>
      </w:r>
      <w:r w:rsidR="00643CF0" w:rsidRPr="00764EF3">
        <w:rPr>
          <w:rFonts w:ascii="Times New Roman" w:hAnsi="Times New Roman" w:cs="Times New Roman"/>
          <w:color w:val="000000" w:themeColor="text1"/>
        </w:rPr>
        <w:t>unsaturated S</w:t>
      </w:r>
      <w:r w:rsidR="009E52DD" w:rsidRPr="00764EF3">
        <w:rPr>
          <w:rFonts w:ascii="Times New Roman" w:hAnsi="Times New Roman" w:cs="Times New Roman"/>
          <w:color w:val="000000" w:themeColor="text1"/>
        </w:rPr>
        <w:t>VOCs</w:t>
      </w:r>
      <w:r w:rsidR="00643CF0" w:rsidRPr="00764EF3">
        <w:rPr>
          <w:rFonts w:ascii="Times New Roman" w:hAnsi="Times New Roman" w:cs="Times New Roman"/>
          <w:color w:val="000000" w:themeColor="text1"/>
        </w:rPr>
        <w:t>, such as 6-MHO,</w:t>
      </w:r>
      <w:r w:rsidR="009E52DD" w:rsidRPr="00764EF3">
        <w:rPr>
          <w:rFonts w:ascii="Times New Roman" w:hAnsi="Times New Roman" w:cs="Times New Roman"/>
          <w:color w:val="000000" w:themeColor="text1"/>
        </w:rPr>
        <w:t xml:space="preserve"> that are formed from skin lipid ozonolysis </w:t>
      </w:r>
      <w:r w:rsidR="00643CF0" w:rsidRPr="00764EF3">
        <w:rPr>
          <w:rFonts w:ascii="Times New Roman" w:hAnsi="Times New Roman" w:cs="Times New Roman"/>
          <w:color w:val="000000" w:themeColor="text1"/>
        </w:rPr>
        <w:t>generates OH efficiently through gas-phase reaction with ozone</w:t>
      </w:r>
      <w:r w:rsidR="009E52DD" w:rsidRPr="00764EF3">
        <w:rPr>
          <w:rFonts w:ascii="Times New Roman" w:hAnsi="Times New Roman" w:cs="Times New Roman"/>
          <w:color w:val="000000" w:themeColor="text1"/>
        </w:rPr>
        <w:t>.</w:t>
      </w:r>
      <w:r w:rsidR="00F77EDA"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&lt;EndNote&gt;&lt;Cite&gt;&lt;Author&gt;Zannoni&lt;/Author&gt;&lt;Year&gt;2022&lt;/Year&gt;&lt;RecNum&gt;3692&lt;/RecNum&gt;&lt;DisplayText&gt;&lt;style face="superscript"&gt;74&lt;/style&gt;&lt;/DisplayText&gt;&lt;record&gt;&lt;rec-number&gt;3692&lt;/rec-number&gt;&lt;foreign-keys&gt;&lt;key app="EN" db-id="pwt5dxffzdsr07e5pzgvz2xex2fdrdvpztt5" timestamp="0"&gt;3692&lt;/key&gt;&lt;/foreign-keys&gt;&lt;ref-type name="Journal Article"&gt;17&lt;/ref-type&gt;&lt;contributors&gt;&lt;authors&gt;&lt;author&gt;Zannoni, Nora&lt;/author&gt;&lt;author&gt;Lakey, Pascale S. J.&lt;/author&gt;&lt;author&gt;Won, Youngbo&lt;/author&gt;&lt;author&gt;Shiraiwa, Manabu&lt;/author&gt;&lt;author&gt;Rim, Donghyun&lt;/author&gt;&lt;author&gt;Weschler, Charles J.&lt;/author&gt;&lt;author&gt;Wang, Nijing&lt;/author&gt;&lt;author&gt;Ernle, Lisa&lt;/author&gt;&lt;author&gt;Li, Mengze&lt;/author&gt;&lt;author&gt;Bekö, Gabriel&lt;/author&gt;&lt;author&gt;Wargocki, Pawel&lt;/author&gt;&lt;author&gt;Williams, Jonathan&lt;/author&gt;&lt;/authors&gt;&lt;/contributors&gt;&lt;titles&gt;&lt;title&gt;The human oxidation field&lt;/title&gt;&lt;secondary-title&gt;Science&lt;/secondary-title&gt;&lt;/titles&gt;&lt;periodical&gt;&lt;full-title&gt;Science&lt;/full-title&gt;&lt;/periodical&gt;&lt;pages&gt;1071-1077&lt;/pages&gt;&lt;volume&gt;377&lt;/volume&gt;&lt;number&gt;6610&lt;/number&gt;&lt;dates&gt;&lt;year&gt;2022&lt;/year&gt;&lt;pub-dates&gt;&lt;date&gt;2022/09/02&lt;/date&gt;&lt;/pub-dates&gt;&lt;/dates&gt;&lt;publisher&gt;American Association for the Advancement of Science&lt;/publisher&gt;&lt;urls&gt;&lt;related-urls&gt;&lt;url&gt;https://doi.org/10.1126/science.abn0340&lt;/url&gt;&lt;/related-urls&gt;&lt;/urls&gt;&lt;electronic-resource-num&gt;10.1126/science.abn0340&lt;/electronic-resource-num&gt;&lt;access-date&gt;2022/09/01&lt;/access-date&gt;&lt;/record&gt;&lt;/Cite&gt;&lt;/EndNote&gt;</w:instrText>
      </w:r>
      <w:r w:rsidR="00F77EDA"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74</w:t>
      </w:r>
      <w:r w:rsidR="00F77EDA" w:rsidRPr="00764EF3">
        <w:rPr>
          <w:rFonts w:ascii="Times New Roman" w:hAnsi="Times New Roman" w:cs="Times New Roman"/>
          <w:color w:val="000000" w:themeColor="text1"/>
        </w:rPr>
        <w:fldChar w:fldCharType="end"/>
      </w:r>
      <w:r w:rsidR="00524994" w:rsidRPr="00764EF3">
        <w:rPr>
          <w:rFonts w:ascii="Times New Roman" w:hAnsi="Times New Roman" w:cs="Times New Roman"/>
          <w:color w:val="000000" w:themeColor="text1"/>
        </w:rPr>
        <w:t xml:space="preserve"> The </w:t>
      </w:r>
      <w:r w:rsidR="00F77EDA" w:rsidRPr="00764EF3">
        <w:rPr>
          <w:rFonts w:ascii="Times New Roman" w:hAnsi="Times New Roman" w:cs="Times New Roman"/>
          <w:color w:val="000000" w:themeColor="text1"/>
        </w:rPr>
        <w:t xml:space="preserve">human </w:t>
      </w:r>
      <w:r w:rsidR="00524994" w:rsidRPr="00764EF3">
        <w:rPr>
          <w:rFonts w:ascii="Times New Roman" w:hAnsi="Times New Roman" w:cs="Times New Roman"/>
          <w:color w:val="000000" w:themeColor="text1"/>
        </w:rPr>
        <w:t xml:space="preserve">oxidation field is impacted by the upwards movement of VOCs around the body </w:t>
      </w:r>
      <w:r w:rsidR="005E7A20" w:rsidRPr="00764EF3">
        <w:rPr>
          <w:rFonts w:ascii="Times New Roman" w:hAnsi="Times New Roman" w:cs="Times New Roman"/>
          <w:color w:val="000000" w:themeColor="text1"/>
        </w:rPr>
        <w:t>caused by</w:t>
      </w:r>
      <w:r w:rsidR="00524994" w:rsidRPr="00764EF3">
        <w:rPr>
          <w:rFonts w:ascii="Times New Roman" w:hAnsi="Times New Roman" w:cs="Times New Roman"/>
          <w:color w:val="000000" w:themeColor="text1"/>
        </w:rPr>
        <w:t xml:space="preserve"> the thermal plume </w:t>
      </w:r>
      <w:r w:rsidR="00444DE6" w:rsidRPr="00764EF3">
        <w:rPr>
          <w:rFonts w:ascii="Times New Roman" w:hAnsi="Times New Roman" w:cs="Times New Roman"/>
          <w:color w:val="000000" w:themeColor="text1"/>
        </w:rPr>
        <w:t>surrounding the body</w:t>
      </w:r>
      <w:r w:rsidR="00B70508" w:rsidRPr="00764EF3">
        <w:rPr>
          <w:rFonts w:ascii="Times New Roman" w:hAnsi="Times New Roman" w:cs="Times New Roman"/>
          <w:color w:val="000000" w:themeColor="text1"/>
        </w:rPr>
        <w:t>, creating localized hotspots of OH reactivity in the human envelope</w:t>
      </w:r>
      <w:r w:rsidR="00524994" w:rsidRPr="00764EF3">
        <w:rPr>
          <w:rFonts w:ascii="Times New Roman" w:hAnsi="Times New Roman" w:cs="Times New Roman"/>
          <w:color w:val="000000" w:themeColor="text1"/>
        </w:rPr>
        <w:t>.</w:t>
      </w:r>
      <w:r w:rsidR="009E52DD" w:rsidRPr="00764EF3">
        <w:rPr>
          <w:rFonts w:ascii="Times New Roman" w:hAnsi="Times New Roman" w:cs="Times New Roman"/>
          <w:color w:val="000000" w:themeColor="text1"/>
        </w:rPr>
        <w:t xml:space="preserve"> </w:t>
      </w:r>
      <w:r w:rsidR="00615C17" w:rsidRPr="00764EF3">
        <w:rPr>
          <w:rFonts w:ascii="Times New Roman" w:hAnsi="Times New Roman" w:cs="Times New Roman"/>
          <w:color w:val="000000" w:themeColor="text1"/>
        </w:rPr>
        <w:t xml:space="preserve">The enhanced oxidation field around the human body and the upwards movement of VOCs </w:t>
      </w:r>
      <w:r w:rsidR="00444DE6" w:rsidRPr="00764EF3">
        <w:rPr>
          <w:rFonts w:ascii="Times New Roman" w:hAnsi="Times New Roman" w:cs="Times New Roman"/>
          <w:color w:val="000000" w:themeColor="text1"/>
        </w:rPr>
        <w:t>alters</w:t>
      </w:r>
      <w:r w:rsidR="00615C17" w:rsidRPr="00764EF3">
        <w:rPr>
          <w:rFonts w:ascii="Times New Roman" w:hAnsi="Times New Roman" w:cs="Times New Roman"/>
          <w:color w:val="000000" w:themeColor="text1"/>
        </w:rPr>
        <w:t xml:space="preserve"> the types and concentrations of products that are breathed in. </w:t>
      </w:r>
    </w:p>
    <w:p w14:paraId="48844514" w14:textId="54D68BC8" w:rsidR="00243D96" w:rsidRPr="00764EF3" w:rsidRDefault="00243D96" w:rsidP="002E5715">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The KM-SUB-Skin-Clothing model was also used for a follow-up study where people had applied lotions or fragrances.</w:t>
      </w:r>
      <w:r w:rsidR="00354C7F"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&lt;EndNote&gt;&lt;Cite&gt;&lt;Author&gt;Zannoni&lt;/Author&gt;&lt;Year&gt;2025&lt;/Year&gt;&lt;RecNum&gt;4054&lt;/RecNum&gt;&lt;DisplayText&gt;&lt;style face="superscript"&gt;75&lt;/style&gt;&lt;/DisplayText&gt;&lt;record&gt;&lt;rec-number&gt;4054&lt;/rec-number&gt;&lt;foreign-keys&gt;&lt;key app="EN" db-id="pwt5dxffzdsr07e5pzgvz2xex2fdrdvpztt5" timestamp="1747850714"&gt;4054&lt;/key&gt;&lt;/foreign-keys&gt;&lt;ref-type name="Journal Article"&gt;17&lt;/ref-type&gt;&lt;contributors&gt;&lt;authors&gt;&lt;author&gt;Zannoni, Nora&lt;/author&gt;&lt;author&gt;Lakey, Pascale S. J.&lt;/author&gt;&lt;author&gt;Won, Youngbo&lt;/author&gt;&lt;author&gt;Shiraiwa, Manabu&lt;/author&gt;&lt;author&gt;Rim, Donghyun&lt;/author&gt;&lt;author&gt;Weschler, Charles J.&lt;/author&gt;&lt;author&gt;Wang, Nijing&lt;/author&gt;&lt;author&gt;Arnoldi-Meadows, Tatjana&lt;/author&gt;&lt;author&gt;Ernle, Lisa&lt;/author&gt;&lt;author&gt;Tsokankunku, Anywhere&lt;/author&gt;&lt;author&gt;Bekö, Gabriel&lt;/author&gt;&lt;author&gt;Wargocki, Pawel&lt;/author&gt;&lt;author&gt;Williams, Jonathan&lt;/author&gt;&lt;/authors&gt;&lt;/contributors&gt;&lt;titles&gt;&lt;title&gt;Personal care products disrupt the human oxidation field&lt;/title&gt;&lt;secondary-title&gt;Science Advances&lt;/secondary-title&gt;&lt;/titles&gt;&lt;periodical&gt;&lt;full-title&gt;Science Advances&lt;/full-title&gt;&lt;abbr-1&gt;Sci. Adv.&lt;/abbr-1&gt;&lt;/periodical&gt;&lt;pages&gt;eads7908&lt;/pages&gt;&lt;volume&gt;11&lt;/volume&gt;&lt;number&gt;21&lt;/number&gt;&lt;dates&gt;&lt;year&gt;2025&lt;/year&gt;&lt;/dates&gt;&lt;publisher&gt;American Association for the Advancement of Science&lt;/publisher&gt;&lt;urls&gt;&lt;related-urls&gt;&lt;url&gt;https://doi.org/10.1126/sciadv.ads7908&lt;/url&gt;&lt;/related-urls&gt;&lt;/urls&gt;&lt;electronic-resource-num&gt;10.1126/sciadv.ads7908&lt;/electronic-resource-num&gt;&lt;access-date&gt;2025/05/21&lt;/access-date&gt;&lt;/record&gt;&lt;/Cite&gt;&lt;/EndNote&gt;</w:instrText>
      </w:r>
      <w:r w:rsidR="00354C7F"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75</w:t>
      </w:r>
      <w:r w:rsidR="00354C7F"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Due to lotions only being applied to </w:t>
      </w:r>
      <w:r w:rsidR="002E5715" w:rsidRPr="00764EF3">
        <w:rPr>
          <w:rFonts w:ascii="Times New Roman" w:hAnsi="Times New Roman" w:cs="Times New Roman"/>
          <w:color w:val="000000" w:themeColor="text1"/>
        </w:rPr>
        <w:t xml:space="preserve">uncovered </w:t>
      </w:r>
      <w:r w:rsidRPr="00764EF3">
        <w:rPr>
          <w:rFonts w:ascii="Times New Roman" w:hAnsi="Times New Roman" w:cs="Times New Roman"/>
          <w:color w:val="000000" w:themeColor="text1"/>
        </w:rPr>
        <w:t xml:space="preserve">skin, the model was adapted to treat both covered and uncovered </w:t>
      </w:r>
      <w:r w:rsidR="002E5715" w:rsidRPr="00764EF3">
        <w:rPr>
          <w:rFonts w:ascii="Times New Roman" w:hAnsi="Times New Roman" w:cs="Times New Roman"/>
          <w:color w:val="000000" w:themeColor="text1"/>
        </w:rPr>
        <w:t>areas</w:t>
      </w:r>
      <w:r w:rsidRPr="00764EF3">
        <w:rPr>
          <w:rFonts w:ascii="Times New Roman" w:hAnsi="Times New Roman" w:cs="Times New Roman"/>
          <w:color w:val="000000" w:themeColor="text1"/>
        </w:rPr>
        <w:t xml:space="preserve">. The kinetic model demonstrated that compounds in both fragrances and lotions partition </w:t>
      </w:r>
      <w:r w:rsidR="002E5715" w:rsidRPr="00764EF3">
        <w:rPr>
          <w:rFonts w:ascii="Times New Roman" w:hAnsi="Times New Roman" w:cs="Times New Roman"/>
          <w:color w:val="000000" w:themeColor="text1"/>
        </w:rPr>
        <w:t>in</w:t>
      </w:r>
      <w:r w:rsidRPr="00764EF3">
        <w:rPr>
          <w:rFonts w:ascii="Times New Roman" w:hAnsi="Times New Roman" w:cs="Times New Roman"/>
          <w:color w:val="000000" w:themeColor="text1"/>
        </w:rPr>
        <w:t xml:space="preserve">to the gas phase leading to increases in OH reactivity and lower OH concentrations. However, compounds in fragrances, such as ethanol, are rapidly </w:t>
      </w:r>
      <w:r w:rsidR="002E5715" w:rsidRPr="00764EF3">
        <w:rPr>
          <w:rFonts w:ascii="Times New Roman" w:hAnsi="Times New Roman" w:cs="Times New Roman"/>
          <w:color w:val="000000" w:themeColor="text1"/>
        </w:rPr>
        <w:t>volatilized,</w:t>
      </w:r>
      <w:r w:rsidRPr="00764EF3">
        <w:rPr>
          <w:rFonts w:ascii="Times New Roman" w:hAnsi="Times New Roman" w:cs="Times New Roman"/>
          <w:color w:val="000000" w:themeColor="text1"/>
        </w:rPr>
        <w:t xml:space="preserve"> </w:t>
      </w:r>
      <w:r w:rsidR="002E5715" w:rsidRPr="00764EF3">
        <w:rPr>
          <w:rFonts w:ascii="Times New Roman" w:hAnsi="Times New Roman" w:cs="Times New Roman"/>
          <w:color w:val="000000" w:themeColor="text1"/>
        </w:rPr>
        <w:t>causing sharp increases in</w:t>
      </w:r>
      <w:r w:rsidRPr="00764EF3">
        <w:rPr>
          <w:rFonts w:ascii="Times New Roman" w:hAnsi="Times New Roman" w:cs="Times New Roman"/>
          <w:color w:val="000000" w:themeColor="text1"/>
        </w:rPr>
        <w:t xml:space="preserve"> OH reactivity, but only over short time scales as they are rapidly removed by indoor-to-outdoor transport. In contrast, phenoxyethanol</w:t>
      </w:r>
      <w:r w:rsidR="00377464" w:rsidRPr="00764EF3">
        <w:rPr>
          <w:rFonts w:ascii="Times New Roman" w:hAnsi="Times New Roman" w:cs="Times New Roman"/>
          <w:color w:val="000000" w:themeColor="text1"/>
        </w:rPr>
        <w:t xml:space="preserve"> </w:t>
      </w:r>
      <w:r w:rsidR="00F65C36" w:rsidRPr="00764EF3">
        <w:rPr>
          <w:rFonts w:ascii="Times New Roman" w:hAnsi="Times New Roman" w:cs="Times New Roman"/>
          <w:color w:val="000000" w:themeColor="text1"/>
        </w:rPr>
        <w:t>is released more slowly from lotions</w:t>
      </w:r>
      <w:r w:rsidR="002E5715"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 xml:space="preserve"> resulting in </w:t>
      </w:r>
      <w:r w:rsidR="002E5715" w:rsidRPr="00764EF3">
        <w:rPr>
          <w:rFonts w:ascii="Times New Roman" w:hAnsi="Times New Roman" w:cs="Times New Roman"/>
          <w:color w:val="000000" w:themeColor="text1"/>
        </w:rPr>
        <w:t>prolonged elevations in OH reactivity</w:t>
      </w:r>
      <w:r w:rsidRPr="00764EF3">
        <w:rPr>
          <w:rFonts w:ascii="Times New Roman" w:hAnsi="Times New Roman" w:cs="Times New Roman"/>
          <w:color w:val="000000" w:themeColor="text1"/>
        </w:rPr>
        <w:t xml:space="preserve">. </w:t>
      </w:r>
      <w:r w:rsidR="002E5715" w:rsidRPr="00764EF3">
        <w:rPr>
          <w:rFonts w:ascii="Times New Roman" w:hAnsi="Times New Roman" w:cs="Times New Roman"/>
          <w:color w:val="000000" w:themeColor="text1"/>
        </w:rPr>
        <w:t>The</w:t>
      </w:r>
      <w:r w:rsidR="00387EA7" w:rsidRPr="00764EF3">
        <w:rPr>
          <w:rFonts w:ascii="Times New Roman" w:hAnsi="Times New Roman" w:cs="Times New Roman"/>
          <w:color w:val="000000" w:themeColor="text1"/>
        </w:rPr>
        <w:t xml:space="preserve"> CFD </w:t>
      </w:r>
      <w:r w:rsidR="002E5715" w:rsidRPr="00764EF3">
        <w:rPr>
          <w:rFonts w:ascii="Times New Roman" w:hAnsi="Times New Roman" w:cs="Times New Roman"/>
          <w:color w:val="000000" w:themeColor="text1"/>
        </w:rPr>
        <w:t>results reveal</w:t>
      </w:r>
      <w:r w:rsidR="005C6DB3" w:rsidRPr="00764EF3">
        <w:rPr>
          <w:rFonts w:ascii="Times New Roman" w:hAnsi="Times New Roman" w:cs="Times New Roman"/>
          <w:color w:val="000000" w:themeColor="text1"/>
        </w:rPr>
        <w:t xml:space="preserve"> </w:t>
      </w:r>
      <w:r w:rsidR="002E5715" w:rsidRPr="00764EF3">
        <w:rPr>
          <w:rFonts w:ascii="Times New Roman" w:hAnsi="Times New Roman" w:cs="Times New Roman"/>
          <w:color w:val="000000" w:themeColor="text1"/>
        </w:rPr>
        <w:t xml:space="preserve">that that ethanol emissions from fragrances can strongly disrupt the human oxidation field on short time scales </w:t>
      </w:r>
      <w:r w:rsidR="005C6DB3" w:rsidRPr="00764EF3">
        <w:rPr>
          <w:rFonts w:ascii="Times New Roman" w:hAnsi="Times New Roman" w:cs="Times New Roman"/>
          <w:color w:val="000000" w:themeColor="text1"/>
        </w:rPr>
        <w:t xml:space="preserve">by increasing OH reactivity and </w:t>
      </w:r>
      <w:r w:rsidR="002E5715" w:rsidRPr="00764EF3">
        <w:rPr>
          <w:rFonts w:ascii="Times New Roman" w:hAnsi="Times New Roman" w:cs="Times New Roman"/>
          <w:color w:val="000000" w:themeColor="text1"/>
        </w:rPr>
        <w:t>lowering</w:t>
      </w:r>
      <w:r w:rsidR="005C6DB3" w:rsidRPr="00764EF3">
        <w:rPr>
          <w:rFonts w:ascii="Times New Roman" w:hAnsi="Times New Roman" w:cs="Times New Roman"/>
          <w:color w:val="000000" w:themeColor="text1"/>
        </w:rPr>
        <w:t xml:space="preserve"> OH concentration</w:t>
      </w:r>
      <w:r w:rsidR="002E5715" w:rsidRPr="00764EF3">
        <w:rPr>
          <w:rFonts w:ascii="Times New Roman" w:hAnsi="Times New Roman" w:cs="Times New Roman"/>
          <w:color w:val="000000" w:themeColor="text1"/>
        </w:rPr>
        <w:t>s</w:t>
      </w:r>
      <w:r w:rsidR="005C6DB3" w:rsidRPr="00764EF3">
        <w:rPr>
          <w:rFonts w:ascii="Times New Roman" w:hAnsi="Times New Roman" w:cs="Times New Roman"/>
          <w:color w:val="000000" w:themeColor="text1"/>
        </w:rPr>
        <w:t xml:space="preserve"> </w:t>
      </w:r>
      <w:r w:rsidR="002E5715" w:rsidRPr="00764EF3">
        <w:rPr>
          <w:rFonts w:ascii="Times New Roman" w:hAnsi="Times New Roman" w:cs="Times New Roman"/>
          <w:color w:val="000000" w:themeColor="text1"/>
        </w:rPr>
        <w:t>near</w:t>
      </w:r>
      <w:r w:rsidR="005C6DB3" w:rsidRPr="00764EF3">
        <w:rPr>
          <w:rFonts w:ascii="Times New Roman" w:hAnsi="Times New Roman" w:cs="Times New Roman"/>
          <w:color w:val="000000" w:themeColor="text1"/>
        </w:rPr>
        <w:t xml:space="preserve"> the body (Fig</w:t>
      </w:r>
      <w:r w:rsidR="00354C7F" w:rsidRPr="00764EF3">
        <w:rPr>
          <w:rFonts w:ascii="Times New Roman" w:hAnsi="Times New Roman" w:cs="Times New Roman"/>
          <w:color w:val="000000" w:themeColor="text1"/>
        </w:rPr>
        <w:t>. 4</w:t>
      </w:r>
      <w:r w:rsidR="005C6DB3" w:rsidRPr="00764EF3">
        <w:rPr>
          <w:rFonts w:ascii="Times New Roman" w:hAnsi="Times New Roman" w:cs="Times New Roman"/>
          <w:color w:val="000000" w:themeColor="text1"/>
        </w:rPr>
        <w:t>b</w:t>
      </w:r>
      <w:r w:rsidR="00354C7F" w:rsidRPr="00764EF3">
        <w:rPr>
          <w:rFonts w:ascii="Times New Roman" w:hAnsi="Times New Roman" w:cs="Times New Roman"/>
          <w:color w:val="000000" w:themeColor="text1"/>
        </w:rPr>
        <w:t>,</w:t>
      </w:r>
      <w:r w:rsidR="005C6DB3" w:rsidRPr="00764EF3">
        <w:rPr>
          <w:rFonts w:ascii="Times New Roman" w:hAnsi="Times New Roman" w:cs="Times New Roman"/>
          <w:color w:val="000000" w:themeColor="text1"/>
        </w:rPr>
        <w:t xml:space="preserve"> </w:t>
      </w:r>
      <w:r w:rsidR="005C6DB3" w:rsidRPr="00764EF3">
        <w:rPr>
          <w:rFonts w:ascii="Times New Roman" w:hAnsi="Times New Roman" w:cs="Times New Roman"/>
          <w:color w:val="000000" w:themeColor="text1"/>
        </w:rPr>
        <w:lastRenderedPageBreak/>
        <w:t xml:space="preserve">e). </w:t>
      </w:r>
      <w:r w:rsidR="00734703" w:rsidRPr="00764EF3">
        <w:rPr>
          <w:rFonts w:ascii="Times New Roman" w:hAnsi="Times New Roman" w:cs="Times New Roman"/>
          <w:color w:val="000000" w:themeColor="text1"/>
        </w:rPr>
        <w:t xml:space="preserve">By comparison, lotion-derived emissions have smaller but longer-lasting impacts on the oxidation field </w:t>
      </w:r>
      <w:r w:rsidR="00BD00EF" w:rsidRPr="00764EF3">
        <w:rPr>
          <w:rFonts w:ascii="Times New Roman" w:hAnsi="Times New Roman" w:cs="Times New Roman"/>
          <w:color w:val="000000" w:themeColor="text1"/>
        </w:rPr>
        <w:t>(Fig</w:t>
      </w:r>
      <w:r w:rsidR="00354C7F" w:rsidRPr="00764EF3">
        <w:rPr>
          <w:rFonts w:ascii="Times New Roman" w:hAnsi="Times New Roman" w:cs="Times New Roman"/>
          <w:color w:val="000000" w:themeColor="text1"/>
        </w:rPr>
        <w:t>. 4</w:t>
      </w:r>
      <w:r w:rsidR="00BD00EF" w:rsidRPr="00764EF3">
        <w:rPr>
          <w:rFonts w:ascii="Times New Roman" w:hAnsi="Times New Roman" w:cs="Times New Roman"/>
          <w:color w:val="000000" w:themeColor="text1"/>
        </w:rPr>
        <w:t>c</w:t>
      </w:r>
      <w:r w:rsidR="00354C7F" w:rsidRPr="00764EF3">
        <w:rPr>
          <w:rFonts w:ascii="Times New Roman" w:hAnsi="Times New Roman" w:cs="Times New Roman"/>
          <w:color w:val="000000" w:themeColor="text1"/>
        </w:rPr>
        <w:t>,</w:t>
      </w:r>
      <w:r w:rsidR="00BD00EF" w:rsidRPr="00764EF3">
        <w:rPr>
          <w:rFonts w:ascii="Times New Roman" w:hAnsi="Times New Roman" w:cs="Times New Roman"/>
          <w:color w:val="000000" w:themeColor="text1"/>
        </w:rPr>
        <w:t xml:space="preserve"> f)</w:t>
      </w:r>
      <w:r w:rsidR="005C6DB3" w:rsidRPr="00764EF3">
        <w:rPr>
          <w:rFonts w:ascii="Times New Roman" w:hAnsi="Times New Roman" w:cs="Times New Roman"/>
          <w:color w:val="000000" w:themeColor="text1"/>
        </w:rPr>
        <w:t xml:space="preserve">.  </w:t>
      </w:r>
    </w:p>
    <w:p w14:paraId="2CB093FE" w14:textId="77361367" w:rsidR="0022683A" w:rsidRPr="00764EF3" w:rsidRDefault="0022683A" w:rsidP="00BB586C">
      <w:pPr>
        <w:spacing w:after="0" w:line="360" w:lineRule="auto"/>
        <w:jc w:val="both"/>
        <w:rPr>
          <w:rFonts w:ascii="Times New Roman" w:hAnsi="Times New Roman" w:cs="Times New Roman"/>
          <w:color w:val="000000" w:themeColor="text1"/>
        </w:rPr>
      </w:pPr>
    </w:p>
    <w:p w14:paraId="1D142E19" w14:textId="58623743" w:rsidR="004754CC" w:rsidRPr="00764EF3" w:rsidRDefault="00EF49CC"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noProof/>
          <w:color w:val="000000" w:themeColor="text1"/>
        </w:rPr>
        <w:drawing>
          <wp:inline distT="0" distB="0" distL="0" distR="0" wp14:anchorId="4AEEF761" wp14:editId="0F147B91">
            <wp:extent cx="5943600" cy="3604260"/>
            <wp:effectExtent l="0" t="0" r="0" b="0"/>
            <wp:docPr id="899428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28141" name=""/>
                    <pic:cNvPicPr/>
                  </pic:nvPicPr>
                  <pic:blipFill>
                    <a:blip r:embed="rId17"/>
                    <a:stretch>
                      <a:fillRect/>
                    </a:stretch>
                  </pic:blipFill>
                  <pic:spPr>
                    <a:xfrm>
                      <a:off x="0" y="0"/>
                      <a:ext cx="5943600" cy="3604260"/>
                    </a:xfrm>
                    <a:prstGeom prst="rect">
                      <a:avLst/>
                    </a:prstGeom>
                  </pic:spPr>
                </pic:pic>
              </a:graphicData>
            </a:graphic>
          </wp:inline>
        </w:drawing>
      </w:r>
    </w:p>
    <w:p w14:paraId="102CAEBD" w14:textId="17000FEF" w:rsidR="0022683A" w:rsidRPr="00764EF3" w:rsidRDefault="00BE5237" w:rsidP="00BB586C">
      <w:pPr>
        <w:spacing w:after="0" w:line="360" w:lineRule="auto"/>
        <w:jc w:val="both"/>
        <w:rPr>
          <w:rFonts w:ascii="Times New Roman" w:hAnsi="Times New Roman" w:cs="Times New Roman"/>
          <w:color w:val="000000" w:themeColor="text1"/>
        </w:rPr>
      </w:pPr>
      <w:r w:rsidRPr="00764EF3">
        <w:rPr>
          <w:rFonts w:ascii="Times New Roman" w:hAnsi="Times New Roman" w:cs="Times New Roman"/>
          <w:b/>
          <w:bCs/>
          <w:color w:val="000000" w:themeColor="text1"/>
        </w:rPr>
        <w:t xml:space="preserve">Figure </w:t>
      </w:r>
      <w:r w:rsidR="009F3CAE" w:rsidRPr="00764EF3">
        <w:rPr>
          <w:rFonts w:ascii="Times New Roman" w:hAnsi="Times New Roman" w:cs="Times New Roman"/>
          <w:b/>
          <w:bCs/>
          <w:color w:val="000000" w:themeColor="text1"/>
        </w:rPr>
        <w:t>4</w:t>
      </w:r>
      <w:r w:rsidRPr="00764EF3">
        <w:rPr>
          <w:rFonts w:ascii="Times New Roman" w:hAnsi="Times New Roman" w:cs="Times New Roman"/>
          <w:b/>
          <w:bCs/>
          <w:color w:val="000000" w:themeColor="text1"/>
        </w:rPr>
        <w:t>:</w:t>
      </w:r>
      <w:r w:rsidRPr="00764EF3">
        <w:rPr>
          <w:rFonts w:ascii="Times New Roman" w:hAnsi="Times New Roman" w:cs="Times New Roman"/>
          <w:color w:val="000000" w:themeColor="text1"/>
        </w:rPr>
        <w:t xml:space="preserve"> The spatial distribution of </w:t>
      </w:r>
      <w:r w:rsidR="00E21E19" w:rsidRPr="00764EF3">
        <w:rPr>
          <w:rFonts w:ascii="Times New Roman" w:hAnsi="Times New Roman" w:cs="Times New Roman"/>
          <w:color w:val="000000" w:themeColor="text1"/>
        </w:rPr>
        <w:t xml:space="preserve">the </w:t>
      </w:r>
      <w:r w:rsidRPr="00764EF3">
        <w:rPr>
          <w:rFonts w:ascii="Times New Roman" w:hAnsi="Times New Roman" w:cs="Times New Roman"/>
          <w:color w:val="000000" w:themeColor="text1"/>
        </w:rPr>
        <w:t xml:space="preserve">OH </w:t>
      </w:r>
      <w:r w:rsidR="00E21E19" w:rsidRPr="00764EF3">
        <w:rPr>
          <w:rFonts w:ascii="Times New Roman" w:hAnsi="Times New Roman" w:cs="Times New Roman"/>
          <w:color w:val="000000" w:themeColor="text1"/>
        </w:rPr>
        <w:t xml:space="preserve">reactivity (a-c) and OH </w:t>
      </w:r>
      <w:r w:rsidRPr="00764EF3">
        <w:rPr>
          <w:rFonts w:ascii="Times New Roman" w:hAnsi="Times New Roman" w:cs="Times New Roman"/>
          <w:color w:val="000000" w:themeColor="text1"/>
        </w:rPr>
        <w:t>radical</w:t>
      </w:r>
      <w:r w:rsidR="00E21E19" w:rsidRPr="00764EF3">
        <w:rPr>
          <w:rFonts w:ascii="Times New Roman" w:hAnsi="Times New Roman" w:cs="Times New Roman"/>
          <w:color w:val="000000" w:themeColor="text1"/>
        </w:rPr>
        <w:t xml:space="preserve"> concentrations (d-e). Simulations are</w:t>
      </w:r>
      <w:r w:rsidRPr="00764EF3">
        <w:rPr>
          <w:rFonts w:ascii="Times New Roman" w:hAnsi="Times New Roman" w:cs="Times New Roman"/>
          <w:color w:val="000000" w:themeColor="text1"/>
        </w:rPr>
        <w:t xml:space="preserve"> (a</w:t>
      </w:r>
      <w:r w:rsidR="00E21E19" w:rsidRPr="00764EF3">
        <w:rPr>
          <w:rFonts w:ascii="Times New Roman" w:hAnsi="Times New Roman" w:cs="Times New Roman"/>
          <w:color w:val="000000" w:themeColor="text1"/>
        </w:rPr>
        <w:t>, d</w:t>
      </w:r>
      <w:r w:rsidRPr="00764EF3">
        <w:rPr>
          <w:rFonts w:ascii="Times New Roman" w:hAnsi="Times New Roman" w:cs="Times New Roman"/>
          <w:color w:val="000000" w:themeColor="text1"/>
        </w:rPr>
        <w:t xml:space="preserve">) </w:t>
      </w:r>
      <w:r w:rsidR="001C1747" w:rsidRPr="00764EF3">
        <w:rPr>
          <w:rFonts w:ascii="Times New Roman" w:hAnsi="Times New Roman" w:cs="Times New Roman"/>
          <w:color w:val="000000" w:themeColor="text1"/>
        </w:rPr>
        <w:t xml:space="preserve">360 minutes after ozone is switched on </w:t>
      </w:r>
      <w:r w:rsidRPr="00764EF3">
        <w:rPr>
          <w:rFonts w:ascii="Times New Roman" w:hAnsi="Times New Roman" w:cs="Times New Roman"/>
          <w:color w:val="000000" w:themeColor="text1"/>
        </w:rPr>
        <w:t>in the absence of personal care products</w:t>
      </w:r>
      <w:r w:rsidR="001C1747" w:rsidRPr="00764EF3">
        <w:rPr>
          <w:rFonts w:ascii="Times New Roman" w:hAnsi="Times New Roman" w:cs="Times New Roman"/>
          <w:color w:val="000000" w:themeColor="text1"/>
        </w:rPr>
        <w:t xml:space="preserve"> and</w:t>
      </w:r>
      <w:r w:rsidRPr="00764EF3">
        <w:rPr>
          <w:rFonts w:ascii="Times New Roman" w:hAnsi="Times New Roman" w:cs="Times New Roman"/>
          <w:color w:val="000000" w:themeColor="text1"/>
        </w:rPr>
        <w:t>, (b</w:t>
      </w:r>
      <w:r w:rsidR="00E21E19" w:rsidRPr="00764EF3">
        <w:rPr>
          <w:rFonts w:ascii="Times New Roman" w:hAnsi="Times New Roman" w:cs="Times New Roman"/>
          <w:color w:val="000000" w:themeColor="text1"/>
        </w:rPr>
        <w:t>, e</w:t>
      </w:r>
      <w:r w:rsidRPr="00764EF3">
        <w:rPr>
          <w:rFonts w:ascii="Times New Roman" w:hAnsi="Times New Roman" w:cs="Times New Roman"/>
          <w:color w:val="000000" w:themeColor="text1"/>
        </w:rPr>
        <w:t xml:space="preserve">) </w:t>
      </w:r>
      <w:r w:rsidR="00E21E19" w:rsidRPr="00764EF3">
        <w:rPr>
          <w:rFonts w:ascii="Times New Roman" w:hAnsi="Times New Roman" w:cs="Times New Roman"/>
          <w:color w:val="000000" w:themeColor="text1"/>
        </w:rPr>
        <w:t xml:space="preserve">90 seconds after the application of a </w:t>
      </w:r>
      <w:r w:rsidRPr="00764EF3">
        <w:rPr>
          <w:rFonts w:ascii="Times New Roman" w:hAnsi="Times New Roman" w:cs="Times New Roman"/>
          <w:color w:val="000000" w:themeColor="text1"/>
        </w:rPr>
        <w:t>perfume and (c</w:t>
      </w:r>
      <w:r w:rsidR="00E21E19" w:rsidRPr="00764EF3">
        <w:rPr>
          <w:rFonts w:ascii="Times New Roman" w:hAnsi="Times New Roman" w:cs="Times New Roman"/>
          <w:color w:val="000000" w:themeColor="text1"/>
        </w:rPr>
        <w:t>, f</w:t>
      </w:r>
      <w:r w:rsidRPr="00764EF3">
        <w:rPr>
          <w:rFonts w:ascii="Times New Roman" w:hAnsi="Times New Roman" w:cs="Times New Roman"/>
          <w:color w:val="000000" w:themeColor="text1"/>
        </w:rPr>
        <w:t xml:space="preserve">) </w:t>
      </w:r>
      <w:r w:rsidR="00E21E19" w:rsidRPr="00764EF3">
        <w:rPr>
          <w:rFonts w:ascii="Times New Roman" w:hAnsi="Times New Roman" w:cs="Times New Roman"/>
          <w:color w:val="000000" w:themeColor="text1"/>
        </w:rPr>
        <w:t xml:space="preserve">600 seconds after </w:t>
      </w:r>
      <w:r w:rsidR="001C1747" w:rsidRPr="00764EF3">
        <w:rPr>
          <w:rFonts w:ascii="Times New Roman" w:hAnsi="Times New Roman" w:cs="Times New Roman"/>
          <w:color w:val="000000" w:themeColor="text1"/>
        </w:rPr>
        <w:t>ozone was switched on in a chamber containing people wearing a lotion</w:t>
      </w:r>
      <w:r w:rsidRPr="00764EF3">
        <w:rPr>
          <w:rFonts w:ascii="Times New Roman" w:hAnsi="Times New Roman" w:cs="Times New Roman"/>
          <w:color w:val="000000" w:themeColor="text1"/>
        </w:rPr>
        <w:t>.</w:t>
      </w:r>
    </w:p>
    <w:p w14:paraId="155AF439" w14:textId="77777777" w:rsidR="00243D96" w:rsidRPr="00764EF3" w:rsidRDefault="00243D96" w:rsidP="00BB586C">
      <w:pPr>
        <w:spacing w:after="0" w:line="360" w:lineRule="auto"/>
        <w:jc w:val="both"/>
        <w:rPr>
          <w:rFonts w:ascii="Times New Roman" w:hAnsi="Times New Roman" w:cs="Times New Roman"/>
          <w:color w:val="000000" w:themeColor="text1"/>
        </w:rPr>
      </w:pPr>
    </w:p>
    <w:p w14:paraId="704A8300" w14:textId="546CB7C6" w:rsidR="00A60E14" w:rsidRPr="00764EF3" w:rsidRDefault="00A60E14" w:rsidP="00BB586C">
      <w:pPr>
        <w:spacing w:after="0" w:line="360" w:lineRule="auto"/>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 xml:space="preserve">2.3: Modeling </w:t>
      </w:r>
      <w:r w:rsidR="007F51D0" w:rsidRPr="00764EF3">
        <w:rPr>
          <w:rFonts w:ascii="Times New Roman" w:eastAsia="Times New Roman" w:hAnsi="Times New Roman" w:cs="Times New Roman"/>
          <w:b/>
          <w:bCs/>
          <w:color w:val="000000" w:themeColor="text1"/>
          <w:kern w:val="0"/>
          <w14:ligatures w14:val="none"/>
        </w:rPr>
        <w:t xml:space="preserve">indoor </w:t>
      </w:r>
      <w:r w:rsidRPr="00764EF3">
        <w:rPr>
          <w:rFonts w:ascii="Times New Roman" w:eastAsia="Times New Roman" w:hAnsi="Times New Roman" w:cs="Times New Roman"/>
          <w:b/>
          <w:bCs/>
          <w:color w:val="000000" w:themeColor="text1"/>
          <w:kern w:val="0"/>
          <w14:ligatures w14:val="none"/>
        </w:rPr>
        <w:t>air chemistry</w:t>
      </w:r>
    </w:p>
    <w:p w14:paraId="670284B3" w14:textId="154BA6CD" w:rsidR="00A60E14" w:rsidRPr="00764EF3" w:rsidRDefault="00A60E14" w:rsidP="001A46F6">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There have been a number of recent developments in</w:t>
      </w:r>
      <w:r w:rsidR="006D317D" w:rsidRPr="00764EF3">
        <w:rPr>
          <w:rFonts w:ascii="Times New Roman" w:eastAsia="Times New Roman" w:hAnsi="Times New Roman" w:cs="Times New Roman"/>
          <w:color w:val="000000" w:themeColor="text1"/>
          <w:kern w:val="0"/>
          <w14:ligatures w14:val="none"/>
        </w:rPr>
        <w:t xml:space="preserve"> the</w:t>
      </w:r>
      <w:r w:rsidRPr="00764EF3">
        <w:rPr>
          <w:rFonts w:ascii="Times New Roman" w:eastAsia="Times New Roman" w:hAnsi="Times New Roman" w:cs="Times New Roman"/>
          <w:color w:val="000000" w:themeColor="text1"/>
          <w:kern w:val="0"/>
          <w14:ligatures w14:val="none"/>
        </w:rPr>
        <w:t xml:space="preserve"> detailed indoor chemical model called INCHEM-Py (INdoor CHEMical model in Python). INCHEM-Py uses the Master Chemical Mechanism (MCM v3.3.1), a comprehensive near-explicit mechanism that incorporates the chemical degradation of &gt;140 VOCs,</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&lt;EndNote&gt;&lt;Cite&gt;&lt;Author&gt;Jenkin&lt;/Author&gt;&lt;Year&gt;1997&lt;/Year&gt;&lt;RecNum&gt;831&lt;/RecNum&gt;&lt;DisplayText&gt;&lt;style face="superscript"&gt;76&lt;/style&gt;&lt;/DisplayText&gt;&lt;record&gt;&lt;rec-number&gt;831&lt;/rec-number&gt;&lt;foreign-keys&gt;&lt;key app="EN" db-id="pwt5dxffzdsr07e5pzgvz2xex2fdrdvpztt5" timestamp="0"&gt;831&lt;/key&gt;&lt;/foreign-keys&gt;&lt;ref-type name="Journal Article"&gt;17&lt;/ref-type&gt;&lt;contributors&gt;&lt;authors&gt;&lt;author&gt;Jenkin, Michael E.&lt;/author&gt;&lt;author&gt;Saunders, Sandra M.&lt;/author&gt;&lt;author&gt;Pilling, Michael J.&lt;/author&gt;&lt;/authors&gt;&lt;/contributors&gt;&lt;titles&gt;&lt;title&gt;The tropospheric degradation of volatile organic compounds: a protocol for mechanism development&lt;/title&gt;&lt;secondary-title&gt;Atmospheric Environment&lt;/secondary-title&gt;&lt;/titles&gt;&lt;periodical&gt;&lt;full-title&gt;Atmospheric Environment&lt;/full-title&gt;&lt;abbr-1&gt;Atmos. Environ.&lt;/abbr-1&gt;&lt;/periodical&gt;&lt;pages&gt;81-104&lt;/pages&gt;&lt;volume&gt;31&lt;/volume&gt;&lt;number&gt;1&lt;/number&gt;&lt;keywords&gt;&lt;keyword&gt;VOC oxidation&lt;/keyword&gt;&lt;keyword&gt;tropospheric chemistry&lt;/keyword&gt;&lt;keyword&gt;secondary pollutants&lt;/keyword&gt;&lt;keyword&gt;oxidants&lt;/keyword&gt;&lt;keyword&gt;ozone&lt;/keyword&gt;&lt;keyword&gt;free radical reactions&lt;/keyword&gt;&lt;keyword&gt;mechanisms&lt;/keyword&gt;&lt;keyword&gt;modelling&lt;/keyword&gt;&lt;/keywords&gt;&lt;dates&gt;&lt;year&gt;1997&lt;/year&gt;&lt;/dates&gt;&lt;isbn&gt;1352-2310&lt;/isbn&gt;&lt;urls&gt;&lt;related-urls&gt;&lt;url&gt;http://www.sciencedirect.com/science/article/pii/S1352231096001057&lt;/url&gt;&lt;/related-urls&gt;&lt;/urls&gt;&lt;electronic-resource-num&gt;http://dx.doi.org/10.1016/S1352-2310(96)00105-7&lt;/electronic-resource-num&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76</w:t>
      </w:r>
      <w:r w:rsidR="00B5127A"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but also describes air exchange with outdoors, surface deposition, internal emissions, and gas-to-particle partitioning, using the well-mixed assumption.</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&lt;EndNote&gt;&lt;Cite&gt;&lt;Author&gt;Shaw&lt;/Author&gt;&lt;Year&gt;2023&lt;/Year&gt;&lt;RecNum&gt;4198&lt;/RecNum&gt;&lt;DisplayText&gt;&lt;style face="superscript"&gt;77&lt;/style&gt;&lt;/DisplayText&gt;&lt;record&gt;&lt;rec-number&gt;4198&lt;/rec-number&gt;&lt;foreign-keys&gt;&lt;key app="EN" db-id="pwt5dxffzdsr07e5pzgvz2xex2fdrdvpztt5" timestamp="1758763322"&gt;4198&lt;/key&gt;&lt;/foreign-keys&gt;&lt;ref-type name="Journal Article"&gt;17&lt;/ref-type&gt;&lt;contributors&gt;&lt;authors&gt;&lt;author&gt;Shaw, D. R.&lt;/author&gt;&lt;author&gt;Carter, T. J.&lt;/author&gt;&lt;author&gt;Davies, H. L.&lt;/author&gt;&lt;author&gt;Harding-Smith, E.&lt;/author&gt;&lt;author&gt;Crocker, E. C.&lt;/author&gt;&lt;author&gt;Beel, G.&lt;/author&gt;&lt;author&gt;Wang, Z.&lt;/author&gt;&lt;author&gt;Carslaw, N.&lt;/author&gt;&lt;/authors&gt;&lt;/contributors&gt;&lt;titles&gt;&lt;title&gt;INCHEM-Py v1.2: a community box model for indoor air chemistry&lt;/title&gt;&lt;secondary-title&gt;Geosci. Model Dev.&lt;/secondary-title&gt;&lt;/titles&gt;&lt;periodical&gt;&lt;full-title&gt;Geosci. Model Dev.&lt;/full-title&gt;&lt;/periodical&gt;&lt;pages&gt;7411-7431&lt;/pages&gt;&lt;volume&gt;16&lt;/volume&gt;&lt;number&gt;24&lt;/number&gt;&lt;dates&gt;&lt;year&gt;2023&lt;/year&gt;&lt;/dates&gt;&lt;publisher&gt;Copernicus Publications&lt;/publisher&gt;&lt;isbn&gt;1991-9603&lt;/isbn&gt;&lt;urls&gt;&lt;related-urls&gt;&lt;url&gt;https://gmd.copernicus.org/articles/16/7411/2023/&lt;/url&gt;&lt;/related-urls&gt;&lt;/urls&gt;&lt;electronic-resource-num&gt;10.5194/gmd-16-7411-2023&lt;/electronic-resource-num&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77</w:t>
      </w:r>
      <w:r w:rsidR="00B5127A"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The model has been used to investigate indoor air quality (IAQ) following cooking, cleaning, and surface emissions, providing additional insight to experiments. The MOCCIE project has allowed us to develop INCHEM-Py to better represent indoor SOA formation,</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&lt;EndNote&gt;&lt;Cite&gt;&lt;Author&gt;Kruza&lt;/Author&gt;&lt;Year&gt;2020&lt;/Year&gt;&lt;RecNum&gt;3285&lt;/RecNum&gt;&lt;DisplayText&gt;&lt;style face="superscript"&gt;78&lt;/style&gt;&lt;/DisplayText&gt;&lt;record&gt;&lt;rec-number&gt;3285&lt;/rec-number&gt;&lt;foreign-keys&gt;&lt;key app="EN" db-id="pwt5dxffzdsr07e5pzgvz2xex2fdrdvpztt5" timestamp="0"&gt;3285&lt;/key&gt;&lt;/foreign-keys&gt;&lt;ref-type name="Journal Article"&gt;17&lt;/ref-type&gt;&lt;contributors&gt;&lt;authors&gt;&lt;author&gt;Kruza, M.&lt;/author&gt;&lt;author&gt;McFiggans, G.&lt;/author&gt;&lt;author&gt;Waring, M. S.&lt;/author&gt;&lt;author&gt;Wells, J. R.&lt;/author&gt;&lt;author&gt;Carslaw, N.&lt;/author&gt;&lt;/authors&gt;&lt;/contributors&gt;&lt;titles&gt;&lt;title&gt;Indoor secondary organic aerosols: Towards an improved representation of their formation and composition in models&lt;/title&gt;&lt;secondary-title&gt;Atmospheric Environment&lt;/secondary-title&gt;&lt;/titles&gt;&lt;periodical&gt;&lt;full-title&gt;Atmospheric Environment&lt;/full-title&gt;&lt;abbr-1&gt;Atmos. Environ.&lt;/abbr-1&gt;&lt;/periodical&gt;&lt;pages&gt;117784&lt;/pages&gt;&lt;volume&gt;240&lt;/volume&gt;&lt;keywords&gt;&lt;keyword&gt;Secondary organic aerosol&lt;/keyword&gt;&lt;keyword&gt;Highly oxygenated organic molecules&lt;/keyword&gt;&lt;keyword&gt;Vapour pressure&lt;/keyword&gt;&lt;keyword&gt;Volatile organic compound&lt;/keyword&gt;&lt;keyword&gt;Indoor air chemistry&lt;/keyword&gt;&lt;/keywords&gt;&lt;dates&gt;&lt;year&gt;2020&lt;/year&gt;&lt;pub-dates&gt;&lt;date&gt;2020/11/01/&lt;/date&gt;&lt;/pub-dates&gt;&lt;/dates&gt;&lt;isbn&gt;1352-2310&lt;/isbn&gt;&lt;urls&gt;&lt;related-urls&gt;&lt;url&gt;http://www.sciencedirect.com/science/article/pii/S1352231020305161&lt;/url&gt;&lt;/related-urls&gt;&lt;/urls&gt;&lt;electronic-resource-num&gt;https://doi.org/10.1016/j.atmosenv.2020.117784&lt;/electronic-resource-num&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78</w:t>
      </w:r>
      <w:r w:rsidR="00B5127A"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emissions to and from </w:t>
      </w:r>
      <w:r w:rsidRPr="00764EF3">
        <w:rPr>
          <w:rFonts w:ascii="Times New Roman" w:eastAsia="Times New Roman" w:hAnsi="Times New Roman" w:cs="Times New Roman"/>
          <w:color w:val="000000" w:themeColor="text1"/>
          <w:kern w:val="0"/>
          <w14:ligatures w14:val="none"/>
        </w:rPr>
        <w:lastRenderedPageBreak/>
        <w:t>internal surfaces,</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&lt;EndNote&gt;&lt;Cite&gt;&lt;Author&gt;Carter&lt;/Author&gt;&lt;Year&gt;2023&lt;/Year&gt;&lt;RecNum&gt;4199&lt;/RecNum&gt;&lt;DisplayText&gt;&lt;style face="superscript"&gt;79&lt;/style&gt;&lt;/DisplayText&gt;&lt;record&gt;&lt;rec-number&gt;4199&lt;/rec-number&gt;&lt;foreign-keys&gt;&lt;key app="EN" db-id="pwt5dxffzdsr07e5pzgvz2xex2fdrdvpztt5" timestamp="1758763421"&gt;4199&lt;/key&gt;&lt;/foreign-keys&gt;&lt;ref-type name="Journal Article"&gt;17&lt;/ref-type&gt;&lt;contributors&gt;&lt;authors&gt;&lt;author&gt;Carter, Toby J.&lt;/author&gt;&lt;author&gt;Poppendieck, Dustin G.&lt;/author&gt;&lt;author&gt;Shaw, David&lt;/author&gt;&lt;author&gt;Carslaw, Nicola&lt;/author&gt;&lt;/authors&gt;&lt;/contributors&gt;&lt;titles&gt;&lt;title&gt;A Modelling Study of Indoor Air Chemistry: The Surface Interactions of Ozone and Hydrogen Peroxide&lt;/title&gt;&lt;secondary-title&gt;Atmospheric Environment&lt;/secondary-title&gt;&lt;/titles&gt;&lt;periodical&gt;&lt;full-title&gt;Atmospheric Environment&lt;/full-title&gt;&lt;abbr-1&gt;Atmos. Environ.&lt;/abbr-1&gt;&lt;/periodical&gt;&lt;pages&gt;119598&lt;/pages&gt;&lt;volume&gt;297&lt;/volume&gt;&lt;dates&gt;&lt;year&gt;2023&lt;/year&gt;&lt;/dates&gt;&lt;publisher&gt;Elsevier&lt;/publisher&gt;&lt;isbn&gt;1352-2310&lt;/isbn&gt;&lt;urls&gt;&lt;/urls&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79</w:t>
      </w:r>
      <w:r w:rsidR="00B5127A"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indoor photolysis,</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&lt;EndNote&gt;&lt;Cite&gt;&lt;Author&gt;Wang&lt;/Author&gt;&lt;Year&gt;2020&lt;/Year&gt;&lt;RecNum&gt;3437&lt;/RecNum&gt;&lt;DisplayText&gt;&lt;style face="superscript"&gt;80&lt;/style&gt;&lt;/DisplayText&gt;&lt;record&gt;&lt;rec-number&gt;3437&lt;/rec-number&gt;&lt;foreign-keys&gt;&lt;key app="EN" db-id="pwt5dxffzdsr07e5pzgvz2xex2fdrdvpztt5" timestamp="0"&gt;3437&lt;/key&gt;&lt;/foreign-keys&gt;&lt;ref-type name="Journal Article"&gt;17&lt;/ref-type&gt;&lt;contributors&gt;&lt;authors&gt;&lt;author&gt;Wang, Zixu&lt;/author&gt;&lt;author&gt;Kowal, Shawn F.&lt;/author&gt;&lt;author&gt;Carslaw, Nicola&lt;/author&gt;&lt;author&gt;Kahan, Tara F.&lt;/author&gt;&lt;/authors&gt;&lt;/contributors&gt;&lt;titles&gt;&lt;title&gt;Photolysis-driven indoor air chemistry following cleaning of hospital wards&lt;/title&gt;&lt;secondary-title&gt;Indoor Air&lt;/secondary-title&gt;&lt;/titles&gt;&lt;periodical&gt;&lt;full-title&gt;Indoor Air&lt;/full-title&gt;&lt;/periodical&gt;&lt;pages&gt;1241-1255&lt;/pages&gt;&lt;volume&gt;30&lt;/volume&gt;&lt;number&gt;6&lt;/number&gt;&lt;keywords&gt;&lt;keyword&gt;disinfection&lt;/keyword&gt;&lt;keyword&gt;fluorescent light&lt;/keyword&gt;&lt;keyword&gt;indoor air quality&lt;/keyword&gt;&lt;keyword&gt;photochemistry&lt;/keyword&gt;&lt;keyword&gt;sunlight&lt;/keyword&gt;&lt;/keywords&gt;&lt;dates&gt;&lt;year&gt;2020&lt;/year&gt;&lt;pub-dates&gt;&lt;date&gt;2020/11/01&lt;/date&gt;&lt;/pub-dates&gt;&lt;/dates&gt;&lt;publisher&gt;John Wiley &amp;amp; Sons, Ltd&lt;/publisher&gt;&lt;isbn&gt;0905-6947&lt;/isbn&gt;&lt;work-type&gt;https://doi.org/10.1111/ina.12702&lt;/work-type&gt;&lt;urls&gt;&lt;related-urls&gt;&lt;url&gt;https://doi.org/10.1111/ina.12702&lt;/url&gt;&lt;/related-urls&gt;&lt;/urls&gt;&lt;electronic-resource-num&gt;https://doi.org/10.1111/ina.12702&lt;/electronic-resource-num&gt;&lt;access-date&gt;2021/05/19&lt;/access-date&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80</w:t>
      </w:r>
      <w:r w:rsidR="00B5127A"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impact of air cleaning technologies on IAQ,</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&lt;EndNote&gt;&lt;Cite&gt;&lt;Author&gt;Carter&lt;/Author&gt;&lt;Year&gt;2025&lt;/Year&gt;&lt;RecNum&gt;4200&lt;/RecNum&gt;&lt;DisplayText&gt;&lt;style face="superscript"&gt;81&lt;/style&gt;&lt;/DisplayText&gt;&lt;record&gt;&lt;rec-number&gt;4200&lt;/rec-number&gt;&lt;foreign-keys&gt;&lt;key app="EN" db-id="pwt5dxffzdsr07e5pzgvz2xex2fdrdvpztt5" timestamp="1758763524"&gt;4200&lt;/key&gt;&lt;/foreign-keys&gt;&lt;ref-type name="Journal Article"&gt;17&lt;/ref-type&gt;&lt;contributors&gt;&lt;authors&gt;&lt;author&gt;Carter, Toby J.&lt;/author&gt;&lt;author&gt;Shaw, David R.&lt;/author&gt;&lt;author&gt;Eadie, Ewan&lt;/author&gt;&lt;author&gt;Jimenez, Jose L.&lt;/author&gt;&lt;author&gt;Olsiewski, Paula J.&lt;/author&gt;&lt;author&gt;Peng, Zhe&lt;/author&gt;&lt;author&gt;Weschler, Charles J.&lt;/author&gt;&lt;author&gt;Carslaw, Nicola&lt;/author&gt;&lt;/authors&gt;&lt;/contributors&gt;&lt;titles&gt;&lt;title&gt;The Impact of UVC Light on Indoor Air Chemistry: A Modeling Study&lt;/title&gt;&lt;secondary-title&gt;Environmental Science &amp;amp; Technology&lt;/secondary-title&gt;&lt;/titles&gt;&lt;periodical&gt;&lt;full-title&gt;Environmental Science &amp;amp; Technology&lt;/full-title&gt;&lt;abbr-1&gt;Environ. Sci. Technol.&lt;/abbr-1&gt;&lt;/periodical&gt;&lt;pages&gt;16543-16555&lt;/pages&gt;&lt;volume&gt;59&lt;/volume&gt;&lt;number&gt;31&lt;/number&gt;&lt;dates&gt;&lt;year&gt;2025&lt;/year&gt;&lt;pub-dates&gt;&lt;date&gt;2025/08/12&lt;/date&gt;&lt;/pub-dates&gt;&lt;/dates&gt;&lt;publisher&gt;American Chemical Society&lt;/publisher&gt;&lt;isbn&gt;0013-936X&lt;/isbn&gt;&lt;urls&gt;&lt;related-urls&gt;&lt;url&gt;https://doi.org/10.1021/acs.est.5c07414&lt;/url&gt;&lt;/related-urls&gt;&lt;/urls&gt;&lt;electronic-resource-num&gt;10.1021/acs.est.5c07414&lt;/electronic-resource-num&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81</w:t>
      </w:r>
      <w:r w:rsidR="00B5127A"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and impact of indoor emissions on outdoor air quality,</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&lt;EndNote&gt;&lt;Cite&gt;&lt;Author&gt;Carter&lt;/Author&gt;&lt;Year&gt;2024&lt;/Year&gt;&lt;RecNum&gt;4201&lt;/RecNum&gt;&lt;DisplayText&gt;&lt;style face="superscript"&gt;82&lt;/style&gt;&lt;/DisplayText&gt;&lt;record&gt;&lt;rec-number&gt;4201&lt;/rec-number&gt;&lt;foreign-keys&gt;&lt;key app="EN" db-id="pwt5dxffzdsr07e5pzgvz2xex2fdrdvpztt5" timestamp="1758763592"&gt;4201&lt;/key&gt;&lt;/foreign-keys&gt;&lt;ref-type name="Journal Article"&gt;17&lt;/ref-type&gt;&lt;contributors&gt;&lt;authors&gt;&lt;author&gt;Carter, Toby J.&lt;/author&gt;&lt;author&gt;Shaw, David R.&lt;/author&gt;&lt;author&gt;Carslaw, David C.&lt;/author&gt;&lt;author&gt;Carslaw, Nicola&lt;/author&gt;&lt;/authors&gt;&lt;/contributors&gt;&lt;titles&gt;&lt;title&gt;Indoor cooking and cleaning as a source of outdoor air pollution in urban environments&lt;/title&gt;&lt;secondary-title&gt;Environmental Science: Processes &amp;amp; Impacts&lt;/secondary-title&gt;&lt;/titles&gt;&lt;periodical&gt;&lt;full-title&gt;Environmental Science: Processes &amp;amp; Impacts&lt;/full-title&gt;&lt;abbr-1&gt;Environ. Sci. Process. Impacts&lt;/abbr-1&gt;&lt;/periodical&gt;&lt;pages&gt;975-990&lt;/pages&gt;&lt;volume&gt;26&lt;/volume&gt;&lt;number&gt;6&lt;/number&gt;&lt;dates&gt;&lt;year&gt;2024&lt;/year&gt;&lt;/dates&gt;&lt;publisher&gt;The Royal Society of Chemistry&lt;/publisher&gt;&lt;isbn&gt;2050-7887&lt;/isbn&gt;&lt;work-type&gt;10.1039/D3EM00512G&lt;/work-type&gt;&lt;urls&gt;&lt;related-urls&gt;&lt;url&gt;http://dx.doi.org/10.1039/D3EM00512G&lt;/url&gt;&lt;/related-urls&gt;&lt;/urls&gt;&lt;electronic-resource-num&gt;10.1039/D3EM00512G&lt;/electronic-resource-num&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82</w:t>
      </w:r>
      <w:r w:rsidR="00B5127A"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as well as to provide additional insights to experimental measurements such as of radicals.</w:t>
      </w:r>
      <w:r w:rsidR="00B5127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&lt;EndNote&gt;&lt;Cite&gt;&lt;Author&gt;Østerstrøm&lt;/Author&gt;&lt;Year&gt;2025&lt;/Year&gt;&lt;RecNum&gt;4202&lt;/RecNum&gt;&lt;DisplayText&gt;&lt;style face="superscript"&gt;83&lt;/style&gt;&lt;/DisplayText&gt;&lt;record&gt;&lt;rec-number&gt;4202&lt;/rec-number&gt;&lt;foreign-keys&gt;&lt;key app="EN" db-id="pwt5dxffzdsr07e5pzgvz2xex2fdrdvpztt5" timestamp="1758763669"&gt;4202&lt;/key&gt;&lt;/foreign-keys&gt;&lt;ref-type name="Journal Article"&gt;17&lt;/ref-type&gt;&lt;contributors&gt;&lt;authors&gt;&lt;author&gt;Østerstrøm, Freja F.&lt;/author&gt;&lt;author&gt;Carter, Toby J.&lt;/author&gt;&lt;author&gt;Shaw, David R.&lt;/author&gt;&lt;author&gt;Abbatt, Jonathan P. D.&lt;/author&gt;&lt;author&gt;Abeleira, Andrew&lt;/author&gt;&lt;author&gt;Arata, Caleb&lt;/author&gt;&lt;author&gt;Bottorff, Brandon P.&lt;/author&gt;&lt;author&gt;Cardoso-Saldaña, Felipe J.&lt;/author&gt;&lt;author&gt;DeCarlo, Peter F.&lt;/author&gt;&lt;author&gt;Farmer, Delphine K.&lt;/author&gt;&lt;author&gt;Goldstein, Allen H.&lt;/author&gt;&lt;author&gt;Ruiz, Lea Hildebrandt&lt;/author&gt;&lt;author&gt;Kahan, Tara F.&lt;/author&gt;&lt;author&gt;Mattila, James M.&lt;/author&gt;&lt;author&gt;Novoselac, Atila&lt;/author&gt;&lt;author&gt;Stevens, Philip S.&lt;/author&gt;&lt;author&gt;Reidy, Emily&lt;/author&gt;&lt;author&gt;Rosales, Colleen Marciel F.&lt;/author&gt;&lt;author&gt;Wang, Chen&lt;/author&gt;&lt;author&gt;Zhou, Shan&lt;/author&gt;&lt;author&gt;Carslaw, Nicola&lt;/author&gt;&lt;/authors&gt;&lt;/contributors&gt;&lt;titles&gt;&lt;title&gt;Modelling indoor radical chemistry during the HOMEChem campaign&lt;/title&gt;&lt;secondary-title&gt;Environmental Science: Processes &amp;amp; Impacts&lt;/secondary-title&gt;&lt;/titles&gt;&lt;periodical&gt;&lt;full-title&gt;Environmental Science: Processes &amp;amp; Impacts&lt;/full-title&gt;&lt;abbr-1&gt;Environ. Sci. Process. Impacts&lt;/abbr-1&gt;&lt;/periodical&gt;&lt;pages&gt;188-201&lt;/pages&gt;&lt;volume&gt;27&lt;/volume&gt;&lt;number&gt;1&lt;/number&gt;&lt;dates&gt;&lt;year&gt;2025&lt;/year&gt;&lt;/dates&gt;&lt;publisher&gt;The Royal Society of Chemistry&lt;/publisher&gt;&lt;isbn&gt;2050-7887&lt;/isbn&gt;&lt;work-type&gt;10.1039/D4EM00628C&lt;/work-type&gt;&lt;urls&gt;&lt;related-urls&gt;&lt;url&gt;http://dx.doi.org/10.1039/D4EM00628C&lt;/url&gt;&lt;/related-urls&gt;&lt;/urls&gt;&lt;electronic-resource-num&gt;10.1039/D4EM00628C&lt;/electronic-resource-num&gt;&lt;/record&gt;&lt;/Cite&gt;&lt;/EndNote&gt;</w:instrText>
      </w:r>
      <w:r w:rsidR="00B5127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83</w:t>
      </w:r>
      <w:r w:rsidR="00B5127A" w:rsidRPr="00764EF3">
        <w:rPr>
          <w:rFonts w:ascii="Times New Roman" w:eastAsia="Times New Roman" w:hAnsi="Times New Roman" w:cs="Times New Roman"/>
          <w:color w:val="000000" w:themeColor="text1"/>
          <w:kern w:val="0"/>
          <w14:ligatures w14:val="none"/>
        </w:rPr>
        <w:fldChar w:fldCharType="end"/>
      </w:r>
    </w:p>
    <w:p w14:paraId="4F91A301" w14:textId="77777777" w:rsidR="006D317D" w:rsidRPr="00764EF3" w:rsidRDefault="006D317D" w:rsidP="001A46F6">
      <w:pPr>
        <w:spacing w:after="0" w:line="360" w:lineRule="auto"/>
        <w:ind w:firstLine="720"/>
        <w:jc w:val="both"/>
        <w:rPr>
          <w:rFonts w:ascii="Times New Roman" w:eastAsia="Times New Roman" w:hAnsi="Times New Roman" w:cs="Times New Roman"/>
          <w:color w:val="000000" w:themeColor="text1"/>
          <w:kern w:val="0"/>
          <w14:ligatures w14:val="none"/>
        </w:rPr>
      </w:pPr>
    </w:p>
    <w:p w14:paraId="12F6DEE0" w14:textId="77777777" w:rsidR="006D317D" w:rsidRPr="00764EF3" w:rsidRDefault="006D317D" w:rsidP="006D317D">
      <w:pPr>
        <w:spacing w:after="0" w:line="360" w:lineRule="auto"/>
        <w:jc w:val="center"/>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noProof/>
          <w:color w:val="000000" w:themeColor="text1"/>
          <w:kern w:val="0"/>
          <w:bdr w:val="none" w:sz="0" w:space="0" w:color="auto" w:frame="1"/>
          <w14:ligatures w14:val="none"/>
        </w:rPr>
        <w:drawing>
          <wp:inline distT="0" distB="0" distL="0" distR="0" wp14:anchorId="216C97C2" wp14:editId="5E06A406">
            <wp:extent cx="4653280" cy="3041015"/>
            <wp:effectExtent l="0" t="0" r="0" b="0"/>
            <wp:docPr id="1087030162" name="Picture 7"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30162" name="Picture 7" descr="A graph of different colored squar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3280" cy="3041015"/>
                    </a:xfrm>
                    <a:prstGeom prst="rect">
                      <a:avLst/>
                    </a:prstGeom>
                    <a:noFill/>
                    <a:ln>
                      <a:noFill/>
                    </a:ln>
                  </pic:spPr>
                </pic:pic>
              </a:graphicData>
            </a:graphic>
          </wp:inline>
        </w:drawing>
      </w:r>
    </w:p>
    <w:p w14:paraId="23D0EEF9" w14:textId="77777777" w:rsidR="006D317D" w:rsidRPr="00764EF3" w:rsidRDefault="006D317D" w:rsidP="006D317D">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Figure 5:</w:t>
      </w:r>
      <w:r w:rsidRPr="00764EF3">
        <w:rPr>
          <w:rFonts w:ascii="Times New Roman" w:eastAsia="Times New Roman" w:hAnsi="Times New Roman" w:cs="Times New Roman"/>
          <w:color w:val="000000" w:themeColor="text1"/>
          <w:kern w:val="0"/>
          <w14:ligatures w14:val="none"/>
        </w:rPr>
        <w:t xml:space="preserve"> The near-field concentration (ppb) of key indoor species as they leave the first house (0 m) and the tenth house on a 140 m street at varying times of the day and assuming connected flow. Note the logarithmic scale on the y-axis.</w:t>
      </w:r>
    </w:p>
    <w:p w14:paraId="747603D7" w14:textId="77777777" w:rsidR="006D317D" w:rsidRPr="00764EF3" w:rsidRDefault="006D317D" w:rsidP="001A46F6">
      <w:pPr>
        <w:spacing w:after="0" w:line="360" w:lineRule="auto"/>
        <w:ind w:firstLine="720"/>
        <w:jc w:val="both"/>
        <w:rPr>
          <w:rFonts w:ascii="Times New Roman" w:eastAsia="Times New Roman" w:hAnsi="Times New Roman" w:cs="Times New Roman"/>
          <w:color w:val="000000" w:themeColor="text1"/>
          <w:kern w:val="0"/>
          <w14:ligatures w14:val="none"/>
        </w:rPr>
      </w:pPr>
    </w:p>
    <w:p w14:paraId="7B1318AE" w14:textId="2E4B9C56" w:rsidR="001119B2" w:rsidRPr="00764EF3" w:rsidRDefault="00A60E14" w:rsidP="006D317D">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For instance, we have developed an indoor-outdoor interface in INCHEM-Py, to calculate the concentrations of chemical species which leave buildings through ventilation. The new interface considers chemical and physical loss as indoor species move to the outdoor environment. The model can then be used to estimate the importance of indoor activities on outdoor air pollutant concentrations at house to street-level. This work has shown that the concentrations of VOCs emitted indoors through cooking and cleaning can be enhanced</w:t>
      </w:r>
      <w:r w:rsidR="00076C6B" w:rsidRPr="00764EF3">
        <w:rPr>
          <w:rFonts w:ascii="Times New Roman" w:eastAsia="Times New Roman" w:hAnsi="Times New Roman" w:cs="Times New Roman"/>
          <w:color w:val="000000" w:themeColor="text1"/>
          <w:kern w:val="0"/>
          <w14:ligatures w14:val="none"/>
        </w:rPr>
        <w:t xml:space="preserve"> (over the outdoor concentration absent the indoor source)</w:t>
      </w:r>
      <w:r w:rsidRPr="00764EF3">
        <w:rPr>
          <w:rFonts w:ascii="Times New Roman" w:eastAsia="Times New Roman" w:hAnsi="Times New Roman" w:cs="Times New Roman"/>
          <w:color w:val="000000" w:themeColor="text1"/>
          <w:kern w:val="0"/>
          <w14:ligatures w14:val="none"/>
        </w:rPr>
        <w:t xml:space="preserve"> by a few ppb even 100 m away from the building in which they were emitted,</w:t>
      </w:r>
      <w:r w:rsidR="001A46F6"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&lt;EndNote&gt;&lt;Cite&gt;&lt;Author&gt;Carter&lt;/Author&gt;&lt;Year&gt;2024&lt;/Year&gt;&lt;RecNum&gt;4201&lt;/RecNum&gt;&lt;DisplayText&gt;&lt;style face="superscript"&gt;82&lt;/style&gt;&lt;/DisplayText&gt;&lt;record&gt;&lt;rec-number&gt;4201&lt;/rec-number&gt;&lt;foreign-keys&gt;&lt;key app="EN" db-id="pwt5dxffzdsr07e5pzgvz2xex2fdrdvpztt5" timestamp="1758763592"&gt;4201&lt;/key&gt;&lt;/foreign-keys&gt;&lt;ref-type name="Journal Article"&gt;17&lt;/ref-type&gt;&lt;contributors&gt;&lt;authors&gt;&lt;author&gt;Carter, Toby J.&lt;/author&gt;&lt;author&gt;Shaw, David R.&lt;/author&gt;&lt;author&gt;Carslaw, David C.&lt;/author&gt;&lt;author&gt;Carslaw, Nicola&lt;/author&gt;&lt;/authors&gt;&lt;/contributors&gt;&lt;titles&gt;&lt;title&gt;Indoor cooking and cleaning as a source of outdoor air pollution in urban environments&lt;/title&gt;&lt;secondary-title&gt;Environmental Science: Processes &amp;amp; Impacts&lt;/secondary-title&gt;&lt;/titles&gt;&lt;periodical&gt;&lt;full-title&gt;Environmental Science: Processes &amp;amp; Impacts&lt;/full-title&gt;&lt;abbr-1&gt;Environ. Sci. Process. Impacts&lt;/abbr-1&gt;&lt;/periodical&gt;&lt;pages&gt;975-990&lt;/pages&gt;&lt;volume&gt;26&lt;/volume&gt;&lt;number&gt;6&lt;/number&gt;&lt;dates&gt;&lt;year&gt;2024&lt;/year&gt;&lt;/dates&gt;&lt;publisher&gt;The Royal Society of Chemistry&lt;/publisher&gt;&lt;isbn&gt;2050-7887&lt;/isbn&gt;&lt;work-type&gt;10.1039/D3EM00512G&lt;/work-type&gt;&lt;urls&gt;&lt;related-urls&gt;&lt;url&gt;http://dx.doi.org/10.1039/D3EM00512G&lt;/url&gt;&lt;/related-urls&gt;&lt;/urls&gt;&lt;electronic-resource-num&gt;10.1039/D3EM00512G&lt;/electronic-resource-num&gt;&lt;/record&gt;&lt;/Cite&gt;&lt;/EndNote&gt;</w:instrText>
      </w:r>
      <w:r w:rsidR="001A46F6"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82</w:t>
      </w:r>
      <w:r w:rsidR="001A46F6"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 finding that is increasingly being reinforced through measurements outdoors.</w:t>
      </w:r>
      <w:r w:rsidR="003E7421" w:rsidRPr="00764EF3">
        <w:rPr>
          <w:rFonts w:ascii="Times New Roman" w:eastAsia="Times New Roman" w:hAnsi="Times New Roman" w:cs="Times New Roman"/>
          <w:color w:val="000000" w:themeColor="text1"/>
          <w:kern w:val="0"/>
          <w14:ligatures w14:val="none"/>
        </w:rPr>
        <w:fldChar w:fldCharType="begin">
          <w:fldData xml:space="preserve">PEVuZE5vdGU+PENpdGU+PEF1dGhvcj5EaXR0bzwvQXV0aG9yPjxZZWFyPjIwMjM8L1llYXI+PFJl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PEVuZE5vdGU+PENpdGU+PEF1dGhvcj5EaXR0bzwvQXV0aG9yPjxZZWFyPjIwMjM8L1llYXI+PFJl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3E7421" w:rsidRPr="00764EF3">
        <w:rPr>
          <w:rFonts w:ascii="Times New Roman" w:eastAsia="Times New Roman" w:hAnsi="Times New Roman" w:cs="Times New Roman"/>
          <w:color w:val="000000" w:themeColor="text1"/>
          <w:kern w:val="0"/>
          <w14:ligatures w14:val="none"/>
        </w:rPr>
      </w:r>
      <w:r w:rsidR="003E742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84-87</w:t>
      </w:r>
      <w:r w:rsidR="003E7421"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Figure </w:t>
      </w:r>
      <w:r w:rsidR="003E7421" w:rsidRPr="00764EF3">
        <w:rPr>
          <w:rFonts w:ascii="Times New Roman" w:eastAsia="Times New Roman" w:hAnsi="Times New Roman" w:cs="Times New Roman"/>
          <w:color w:val="000000" w:themeColor="text1"/>
          <w:kern w:val="0"/>
          <w14:ligatures w14:val="none"/>
        </w:rPr>
        <w:t>5</w:t>
      </w:r>
      <w:r w:rsidRPr="00764EF3">
        <w:rPr>
          <w:rFonts w:ascii="Times New Roman" w:eastAsia="Times New Roman" w:hAnsi="Times New Roman" w:cs="Times New Roman"/>
          <w:color w:val="000000" w:themeColor="text1"/>
          <w:kern w:val="0"/>
          <w14:ligatures w14:val="none"/>
        </w:rPr>
        <w:t xml:space="preserve"> shows the near-field concentrations of acetaldehyde, acetone, propane and chloroform at the start and end of a 140 m street with 10 houses, each undergoing indoor activities at different times as described in Carter et al. (2024).</w:t>
      </w:r>
      <w:r w:rsidR="003E742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&lt;EndNote&gt;&lt;Cite&gt;&lt;Author&gt;Carter&lt;/Author&gt;&lt;Year&gt;2024&lt;/Year&gt;&lt;RecNum&gt;4201&lt;/RecNum&gt;&lt;DisplayText&gt;&lt;style face="superscript"&gt;82&lt;/style&gt;&lt;/DisplayText&gt;&lt;record&gt;&lt;rec-number&gt;4201&lt;/rec-number&gt;&lt;foreign-keys&gt;&lt;key app="EN" db-id="pwt5dxffzdsr07e5pzgvz2xex2fdrdvpztt5" timestamp="1758763592"&gt;4201&lt;/key&gt;&lt;/foreign-keys&gt;&lt;ref-type name="Journal Article"&gt;17&lt;/ref-type&gt;&lt;contributors&gt;&lt;authors&gt;&lt;author&gt;Carter, Toby J.&lt;/author&gt;&lt;author&gt;Shaw, David R.&lt;/author&gt;&lt;author&gt;Carslaw, David C.&lt;/author&gt;&lt;author&gt;Carslaw, Nicola&lt;/author&gt;&lt;/authors&gt;&lt;/contributors&gt;&lt;titles&gt;&lt;title&gt;Indoor cooking and cleaning as a source of outdoor air pollution in urban environments&lt;/title&gt;&lt;secondary-title&gt;Environmental Science: Processes &amp;amp; Impacts&lt;/secondary-title&gt;&lt;/titles&gt;&lt;periodical&gt;&lt;full-title&gt;Environmental Science: Processes &amp;amp; Impacts&lt;/full-title&gt;&lt;abbr-1&gt;Environ. Sci. Process. Impacts&lt;/abbr-1&gt;&lt;/periodical&gt;&lt;pages&gt;975-990&lt;/pages&gt;&lt;volume&gt;26&lt;/volume&gt;&lt;number&gt;6&lt;/number&gt;&lt;dates&gt;&lt;year&gt;2024&lt;/year&gt;&lt;/dates&gt;&lt;publisher&gt;The Royal Society of Chemistry&lt;/publisher&gt;&lt;isbn&gt;2050-7887&lt;/isbn&gt;&lt;work-type&gt;10.1039/D3EM00512G&lt;/work-type&gt;&lt;urls&gt;&lt;related-urls&gt;&lt;url&gt;http://dx.doi.org/10.1039/D3EM00512G&lt;/url&gt;&lt;/related-urls&gt;&lt;/urls&gt;&lt;electronic-resource-num&gt;10.1039/D3EM00512G&lt;/electronic-resource-num&gt;&lt;/record&gt;&lt;/Cite&gt;&lt;/EndNote&gt;</w:instrText>
      </w:r>
      <w:r w:rsidR="003E742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82</w:t>
      </w:r>
      <w:r w:rsidR="003E7421"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The near-field concentration is defined as the </w:t>
      </w:r>
      <w:r w:rsidRPr="00764EF3">
        <w:rPr>
          <w:rFonts w:ascii="Times New Roman" w:eastAsia="Times New Roman" w:hAnsi="Times New Roman" w:cs="Times New Roman"/>
          <w:color w:val="000000" w:themeColor="text1"/>
          <w:kern w:val="0"/>
          <w14:ligatures w14:val="none"/>
        </w:rPr>
        <w:lastRenderedPageBreak/>
        <w:t xml:space="preserve">concentration of a chemical species </w:t>
      </w:r>
      <w:r w:rsidR="001119B2" w:rsidRPr="00764EF3">
        <w:rPr>
          <w:rFonts w:ascii="Times New Roman" w:eastAsia="Times New Roman" w:hAnsi="Times New Roman" w:cs="Times New Roman"/>
          <w:color w:val="000000" w:themeColor="text1"/>
          <w:kern w:val="0"/>
          <w14:ligatures w14:val="none"/>
        </w:rPr>
        <w:t xml:space="preserve">at the point where </w:t>
      </w:r>
      <w:r w:rsidRPr="00764EF3">
        <w:rPr>
          <w:rFonts w:ascii="Times New Roman" w:eastAsia="Times New Roman" w:hAnsi="Times New Roman" w:cs="Times New Roman"/>
          <w:color w:val="000000" w:themeColor="text1"/>
          <w:kern w:val="0"/>
          <w14:ligatures w14:val="none"/>
        </w:rPr>
        <w:t>it moves from indoors to outdoors, enabling pollutants to be tracked as they egress from buildings.</w:t>
      </w:r>
      <w:r w:rsidR="003E742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&lt;EndNote&gt;&lt;Cite&gt;&lt;Author&gt;Carter&lt;/Author&gt;&lt;Year&gt;2024&lt;/Year&gt;&lt;RecNum&gt;4201&lt;/RecNum&gt;&lt;DisplayText&gt;&lt;style face="superscript"&gt;82&lt;/style&gt;&lt;/DisplayText&gt;&lt;record&gt;&lt;rec-number&gt;4201&lt;/rec-number&gt;&lt;foreign-keys&gt;&lt;key app="EN" db-id="pwt5dxffzdsr07e5pzgvz2xex2fdrdvpztt5" timestamp="1758763592"&gt;4201&lt;/key&gt;&lt;/foreign-keys&gt;&lt;ref-type name="Journal Article"&gt;17&lt;/ref-type&gt;&lt;contributors&gt;&lt;authors&gt;&lt;author&gt;Carter, Toby J.&lt;/author&gt;&lt;author&gt;Shaw, David R.&lt;/author&gt;&lt;author&gt;Carslaw, David C.&lt;/author&gt;&lt;author&gt;Carslaw, Nicola&lt;/author&gt;&lt;/authors&gt;&lt;/contributors&gt;&lt;titles&gt;&lt;title&gt;Indoor cooking and cleaning as a source of outdoor air pollution in urban environments&lt;/title&gt;&lt;secondary-title&gt;Environmental Science: Processes &amp;amp; Impacts&lt;/secondary-title&gt;&lt;/titles&gt;&lt;periodical&gt;&lt;full-title&gt;Environmental Science: Processes &amp;amp; Impacts&lt;/full-title&gt;&lt;abbr-1&gt;Environ. Sci. Process. Impacts&lt;/abbr-1&gt;&lt;/periodical&gt;&lt;pages&gt;975-990&lt;/pages&gt;&lt;volume&gt;26&lt;/volume&gt;&lt;number&gt;6&lt;/number&gt;&lt;dates&gt;&lt;year&gt;2024&lt;/year&gt;&lt;/dates&gt;&lt;publisher&gt;The Royal Society of Chemistry&lt;/publisher&gt;&lt;isbn&gt;2050-7887&lt;/isbn&gt;&lt;work-type&gt;10.1039/D3EM00512G&lt;/work-type&gt;&lt;urls&gt;&lt;related-urls&gt;&lt;url&gt;http://dx.doi.org/10.1039/D3EM00512G&lt;/url&gt;&lt;/related-urls&gt;&lt;/urls&gt;&lt;electronic-resource-num&gt;10.1039/D3EM00512G&lt;/electronic-resource-num&gt;&lt;/record&gt;&lt;/Cite&gt;&lt;/EndNote&gt;</w:instrText>
      </w:r>
      <w:r w:rsidR="003E742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82</w:t>
      </w:r>
      <w:r w:rsidR="003E7421"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t>
      </w:r>
      <w:r w:rsidR="001119B2" w:rsidRPr="00764EF3">
        <w:rPr>
          <w:rFonts w:ascii="Times New Roman" w:eastAsia="Times New Roman" w:hAnsi="Times New Roman" w:cs="Times New Roman"/>
          <w:color w:val="000000" w:themeColor="text1"/>
          <w:kern w:val="0"/>
          <w14:ligatures w14:val="none"/>
        </w:rPr>
        <w:t xml:space="preserve">The near-field concentrations vary for different homes in the simulations, because their occupants are assumed to undertake polluting activities such as cooking and cleaning at different times of the day, and with different air change rates. </w:t>
      </w:r>
      <w:r w:rsidRPr="00764EF3">
        <w:rPr>
          <w:rFonts w:ascii="Times New Roman" w:eastAsia="Times New Roman" w:hAnsi="Times New Roman" w:cs="Times New Roman"/>
          <w:color w:val="000000" w:themeColor="text1"/>
          <w:kern w:val="0"/>
          <w14:ligatures w14:val="none"/>
        </w:rPr>
        <w:t xml:space="preserve">Propane and acetaldehyde are produced predominantly by indoor cooking activities, whilst acetone and chloroform derive from cleaning. The concentrations of all four species increase along the street at all times of day, showing that </w:t>
      </w:r>
      <w:r w:rsidR="001119B2" w:rsidRPr="00764EF3">
        <w:rPr>
          <w:rFonts w:ascii="Times New Roman" w:eastAsia="Times New Roman" w:hAnsi="Times New Roman" w:cs="Times New Roman"/>
          <w:color w:val="000000" w:themeColor="text1"/>
          <w:kern w:val="0"/>
          <w14:ligatures w14:val="none"/>
        </w:rPr>
        <w:t>concentrations can be significantly enhanced outdoors from cumulative indoor activities, compared to a situation with no indoor activities. Using an indoor chemistry model is a novel approach for helping to understand how indoor activities contribute to air pollution in local urban environments.</w:t>
      </w:r>
    </w:p>
    <w:p w14:paraId="66BAE435" w14:textId="77777777" w:rsidR="00182C82" w:rsidRPr="00764EF3" w:rsidRDefault="00182C82" w:rsidP="006D317D">
      <w:pPr>
        <w:spacing w:after="0" w:line="360" w:lineRule="auto"/>
        <w:ind w:firstLine="720"/>
        <w:jc w:val="both"/>
        <w:rPr>
          <w:rFonts w:ascii="Times New Roman" w:eastAsia="Times New Roman" w:hAnsi="Times New Roman" w:cs="Times New Roman"/>
          <w:color w:val="000000" w:themeColor="text1"/>
          <w:kern w:val="0"/>
          <w14:ligatures w14:val="none"/>
        </w:rPr>
      </w:pPr>
    </w:p>
    <w:p w14:paraId="6A688241" w14:textId="77777777" w:rsidR="00182C82" w:rsidRPr="00764EF3" w:rsidRDefault="00182C82" w:rsidP="00182C82">
      <w:pPr>
        <w:spacing w:after="0" w:line="360" w:lineRule="auto"/>
        <w:jc w:val="center"/>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noProof/>
          <w:color w:val="000000" w:themeColor="text1"/>
          <w:kern w:val="0"/>
          <w:bdr w:val="none" w:sz="0" w:space="0" w:color="auto" w:frame="1"/>
          <w14:ligatures w14:val="none"/>
        </w:rPr>
        <w:drawing>
          <wp:inline distT="0" distB="0" distL="0" distR="0" wp14:anchorId="02711687" wp14:editId="4779E733">
            <wp:extent cx="4368800" cy="2675255"/>
            <wp:effectExtent l="0" t="0" r="0" b="4445"/>
            <wp:docPr id="732753131"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53131" name="Picture 6" descr="A graph of different colored lin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8800" cy="2675255"/>
                    </a:xfrm>
                    <a:prstGeom prst="rect">
                      <a:avLst/>
                    </a:prstGeom>
                    <a:noFill/>
                    <a:ln>
                      <a:noFill/>
                    </a:ln>
                  </pic:spPr>
                </pic:pic>
              </a:graphicData>
            </a:graphic>
          </wp:inline>
        </w:drawing>
      </w:r>
    </w:p>
    <w:p w14:paraId="4659E9F4" w14:textId="77777777" w:rsidR="00182C82" w:rsidRPr="00764EF3" w:rsidRDefault="00182C82" w:rsidP="00182C82">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Figure 6:</w:t>
      </w:r>
      <w:r w:rsidRPr="00764EF3">
        <w:rPr>
          <w:rFonts w:ascii="Times New Roman" w:eastAsia="Times New Roman" w:hAnsi="Times New Roman" w:cs="Times New Roman"/>
          <w:color w:val="000000" w:themeColor="text1"/>
          <w:kern w:val="0"/>
          <w14:ligatures w14:val="none"/>
        </w:rPr>
        <w:t xml:space="preserve"> The mixing ratio of ozone (ppb) versus the secondary product creation potential (SPCP) (ppb) in an occupied classroom with individually deployed 222 nm (5 μW cm</w:t>
      </w:r>
      <w:r w:rsidRPr="00764EF3">
        <w:rPr>
          <w:rFonts w:ascii="Times New Roman" w:eastAsia="Times New Roman" w:hAnsi="Times New Roman" w:cs="Times New Roman"/>
          <w:color w:val="000000" w:themeColor="text1"/>
          <w:kern w:val="0"/>
          <w:vertAlign w:val="superscript"/>
          <w14:ligatures w14:val="none"/>
        </w:rPr>
        <w:t>−2</w:t>
      </w:r>
      <w:r w:rsidRPr="00764EF3">
        <w:rPr>
          <w:rFonts w:ascii="Times New Roman" w:eastAsia="Times New Roman" w:hAnsi="Times New Roman" w:cs="Times New Roman"/>
          <w:color w:val="000000" w:themeColor="text1"/>
          <w:kern w:val="0"/>
          <w14:ligatures w14:val="none"/>
        </w:rPr>
        <w:t xml:space="preserve"> average room irradiance) and 254 nm (15 μW cm</w:t>
      </w:r>
      <w:r w:rsidRPr="00764EF3">
        <w:rPr>
          <w:rFonts w:ascii="Times New Roman" w:eastAsia="Times New Roman" w:hAnsi="Times New Roman" w:cs="Times New Roman"/>
          <w:color w:val="000000" w:themeColor="text1"/>
          <w:kern w:val="0"/>
          <w:vertAlign w:val="superscript"/>
          <w14:ligatures w14:val="none"/>
        </w:rPr>
        <w:t>−2</w:t>
      </w:r>
      <w:r w:rsidRPr="00764EF3">
        <w:rPr>
          <w:rFonts w:ascii="Times New Roman" w:eastAsia="Times New Roman" w:hAnsi="Times New Roman" w:cs="Times New Roman"/>
          <w:color w:val="000000" w:themeColor="text1"/>
          <w:kern w:val="0"/>
          <w14:ligatures w14:val="none"/>
        </w:rPr>
        <w:t xml:space="preserve"> average room irradiance) air cleaning devices. The shaded purple areas indicate when the air cleaning device is operational.</w:t>
      </w:r>
    </w:p>
    <w:p w14:paraId="4AE1379A" w14:textId="77777777" w:rsidR="00182C82" w:rsidRPr="00764EF3" w:rsidRDefault="00182C82" w:rsidP="006D317D">
      <w:pPr>
        <w:spacing w:after="0" w:line="360" w:lineRule="auto"/>
        <w:ind w:firstLine="720"/>
        <w:jc w:val="both"/>
        <w:rPr>
          <w:rFonts w:ascii="Times New Roman" w:eastAsia="Times New Roman" w:hAnsi="Times New Roman" w:cs="Times New Roman"/>
          <w:color w:val="000000" w:themeColor="text1"/>
          <w:kern w:val="0"/>
          <w14:ligatures w14:val="none"/>
        </w:rPr>
      </w:pPr>
    </w:p>
    <w:p w14:paraId="049B8A72" w14:textId="0D5AD1B5" w:rsidR="00A60E14" w:rsidRPr="00764EF3" w:rsidRDefault="00A60E14" w:rsidP="003E7421">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Another example is the development of the indoor photolysis module in INCHEM-Py to include the wavelength range between 200 and 300 nm (UVC), encompassing new photolysis coefficients for oxygen and water. This new wavelength range features 222 and 254 nm light, which are commonly employed by air cleaning devices to remove airborne and surface pathogens from indoor environments.</w:t>
      </w:r>
      <w:r w:rsidR="006D317D" w:rsidRPr="00764EF3">
        <w:rPr>
          <w:rFonts w:ascii="Times New Roman" w:eastAsia="Times New Roman" w:hAnsi="Times New Roman" w:cs="Times New Roman"/>
          <w:color w:val="000000" w:themeColor="text1"/>
          <w:kern w:val="0"/>
          <w14:ligatures w14:val="none"/>
        </w:rPr>
        <w:fldChar w:fldCharType="begin">
          <w:fldData xml:space="preserve">PEVuZE5vdGU+PENpdGU+PEF1dGhvcj5FYWRpZTwvQXV0aG9yPjxZZWFyPjIwMjI8L1llYXI+PFJl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PEVuZE5vdGU+PENpdGU+PEF1dGhvcj5FYWRpZTwvQXV0aG9yPjxZZWFyPjIwMjI8L1llYXI+PFJl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6D317D" w:rsidRPr="00764EF3">
        <w:rPr>
          <w:rFonts w:ascii="Times New Roman" w:eastAsia="Times New Roman" w:hAnsi="Times New Roman" w:cs="Times New Roman"/>
          <w:color w:val="000000" w:themeColor="text1"/>
          <w:kern w:val="0"/>
          <w14:ligatures w14:val="none"/>
        </w:rPr>
      </w:r>
      <w:r w:rsidR="006D317D"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88, 89</w:t>
      </w:r>
      <w:r w:rsidR="006D317D"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However, much less is known about the impact these devices have </w:t>
      </w:r>
      <w:r w:rsidRPr="00764EF3">
        <w:rPr>
          <w:rFonts w:ascii="Times New Roman" w:eastAsia="Times New Roman" w:hAnsi="Times New Roman" w:cs="Times New Roman"/>
          <w:color w:val="000000" w:themeColor="text1"/>
          <w:kern w:val="0"/>
          <w14:ligatures w14:val="none"/>
        </w:rPr>
        <w:lastRenderedPageBreak/>
        <w:t>on indoor air chemistry. Carter et al. (2025)</w:t>
      </w:r>
      <w:r w:rsidR="00487D76"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&lt;EndNote&gt;&lt;Cite&gt;&lt;Author&gt;Carter&lt;/Author&gt;&lt;Year&gt;2025&lt;/Year&gt;&lt;RecNum&gt;4200&lt;/RecNum&gt;&lt;DisplayText&gt;&lt;style face="superscript"&gt;81&lt;/style&gt;&lt;/DisplayText&gt;&lt;record&gt;&lt;rec-number&gt;4200&lt;/rec-number&gt;&lt;foreign-keys&gt;&lt;key app="EN" db-id="pwt5dxffzdsr07e5pzgvz2xex2fdrdvpztt5" timestamp="1758763524"&gt;4200&lt;/key&gt;&lt;/foreign-keys&gt;&lt;ref-type name="Journal Article"&gt;17&lt;/ref-type&gt;&lt;contributors&gt;&lt;authors&gt;&lt;author&gt;Carter, Toby J.&lt;/author&gt;&lt;author&gt;Shaw, David R.&lt;/author&gt;&lt;author&gt;Eadie, Ewan&lt;/author&gt;&lt;author&gt;Jimenez, Jose L.&lt;/author&gt;&lt;author&gt;Olsiewski, Paula J.&lt;/author&gt;&lt;author&gt;Peng, Zhe&lt;/author&gt;&lt;author&gt;Weschler, Charles J.&lt;/author&gt;&lt;author&gt;Carslaw, Nicola&lt;/author&gt;&lt;/authors&gt;&lt;/contributors&gt;&lt;titles&gt;&lt;title&gt;The Impact of UVC Light on Indoor Air Chemistry: A Modeling Study&lt;/title&gt;&lt;secondary-title&gt;Environmental Science &amp;amp; Technology&lt;/secondary-title&gt;&lt;/titles&gt;&lt;periodical&gt;&lt;full-title&gt;Environmental Science &amp;amp; Technology&lt;/full-title&gt;&lt;abbr-1&gt;Environ. Sci. Technol.&lt;/abbr-1&gt;&lt;/periodical&gt;&lt;pages&gt;16543-16555&lt;/pages&gt;&lt;volume&gt;59&lt;/volume&gt;&lt;number&gt;31&lt;/number&gt;&lt;dates&gt;&lt;year&gt;2025&lt;/year&gt;&lt;pub-dates&gt;&lt;date&gt;2025/08/12&lt;/date&gt;&lt;/pub-dates&gt;&lt;/dates&gt;&lt;publisher&gt;American Chemical Society&lt;/publisher&gt;&lt;isbn&gt;0013-936X&lt;/isbn&gt;&lt;urls&gt;&lt;related-urls&gt;&lt;url&gt;https://doi.org/10.1021/acs.est.5c07414&lt;/url&gt;&lt;/related-urls&gt;&lt;/urls&gt;&lt;electronic-resource-num&gt;10.1021/acs.est.5c07414&lt;/electronic-resource-num&gt;&lt;/record&gt;&lt;/Cite&gt;&lt;/EndNote&gt;</w:instrText>
      </w:r>
      <w:r w:rsidR="00487D76"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81</w:t>
      </w:r>
      <w:r w:rsidR="00487D76"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used INCHEM-Py to study the indoor chemistry that arises following deployment of 222 and 254 nm light for cleaning purposes. The </w:t>
      </w:r>
      <w:r w:rsidR="006D317D" w:rsidRPr="00764EF3">
        <w:rPr>
          <w:rFonts w:ascii="Times New Roman" w:eastAsia="Times New Roman" w:hAnsi="Times New Roman" w:cs="Times New Roman"/>
          <w:color w:val="000000" w:themeColor="text1"/>
          <w:kern w:val="0"/>
          <w14:ligatures w14:val="none"/>
        </w:rPr>
        <w:t>study showed</w:t>
      </w:r>
      <w:r w:rsidRPr="00764EF3">
        <w:rPr>
          <w:rFonts w:ascii="Times New Roman" w:eastAsia="Times New Roman" w:hAnsi="Times New Roman" w:cs="Times New Roman"/>
          <w:color w:val="000000" w:themeColor="text1"/>
          <w:kern w:val="0"/>
          <w14:ligatures w14:val="none"/>
        </w:rPr>
        <w:t xml:space="preserve"> that 222 nm light can form ozone, which can then interact with internal surfaces to produce a wide range of oxygenated </w:t>
      </w:r>
      <w:r w:rsidR="006D317D" w:rsidRPr="00764EF3">
        <w:rPr>
          <w:rFonts w:ascii="Times New Roman" w:eastAsia="Times New Roman" w:hAnsi="Times New Roman" w:cs="Times New Roman"/>
          <w:color w:val="000000" w:themeColor="text1"/>
          <w:kern w:val="0"/>
          <w14:ligatures w14:val="none"/>
        </w:rPr>
        <w:t>VOCs</w:t>
      </w:r>
      <w:r w:rsidRPr="00764EF3">
        <w:rPr>
          <w:rFonts w:ascii="Times New Roman" w:eastAsia="Times New Roman" w:hAnsi="Times New Roman" w:cs="Times New Roman"/>
          <w:color w:val="000000" w:themeColor="text1"/>
          <w:kern w:val="0"/>
          <w14:ligatures w14:val="none"/>
        </w:rPr>
        <w:t xml:space="preserve">. Light at 254 nm had a relatively small impact on the indoor air chemistry. Figure </w:t>
      </w:r>
      <w:r w:rsidR="00487D76" w:rsidRPr="00764EF3">
        <w:rPr>
          <w:rFonts w:ascii="Times New Roman" w:eastAsia="Times New Roman" w:hAnsi="Times New Roman" w:cs="Times New Roman"/>
          <w:color w:val="000000" w:themeColor="text1"/>
          <w:kern w:val="0"/>
          <w14:ligatures w14:val="none"/>
        </w:rPr>
        <w:t>6</w:t>
      </w:r>
      <w:r w:rsidRPr="00764EF3">
        <w:rPr>
          <w:rFonts w:ascii="Times New Roman" w:eastAsia="Times New Roman" w:hAnsi="Times New Roman" w:cs="Times New Roman"/>
          <w:color w:val="000000" w:themeColor="text1"/>
          <w:kern w:val="0"/>
          <w14:ligatures w14:val="none"/>
        </w:rPr>
        <w:t xml:space="preserve"> shows that 222 nm light exposure led to a higher indoor ozone mixing ratio (maximum mixing ratio of 13.2 ppb at 15:00 h) in an occupied classroom, with an air change rate of 0.5 h</w:t>
      </w:r>
      <w:r w:rsidRPr="00764EF3">
        <w:rPr>
          <w:rFonts w:ascii="Times New Roman" w:eastAsia="Times New Roman" w:hAnsi="Times New Roman" w:cs="Times New Roman"/>
          <w:color w:val="000000" w:themeColor="text1"/>
          <w:kern w:val="0"/>
          <w:vertAlign w:val="superscript"/>
          <w14:ligatures w14:val="none"/>
        </w:rPr>
        <w:t>−1</w:t>
      </w:r>
      <w:r w:rsidRPr="00764EF3">
        <w:rPr>
          <w:rFonts w:ascii="Times New Roman" w:eastAsia="Times New Roman" w:hAnsi="Times New Roman" w:cs="Times New Roman"/>
          <w:color w:val="000000" w:themeColor="text1"/>
          <w:kern w:val="0"/>
          <w14:ligatures w14:val="none"/>
        </w:rPr>
        <w:t>, than 254 nm light (maximum mixing ratio of 5.3 ppb at 15:00 h), even with a lower average room irradiance (5 μW cm</w:t>
      </w:r>
      <w:r w:rsidRPr="00764EF3">
        <w:rPr>
          <w:rFonts w:ascii="Times New Roman" w:eastAsia="Times New Roman" w:hAnsi="Times New Roman" w:cs="Times New Roman"/>
          <w:color w:val="000000" w:themeColor="text1"/>
          <w:kern w:val="0"/>
          <w:vertAlign w:val="superscript"/>
          <w14:ligatures w14:val="none"/>
        </w:rPr>
        <w:t>−2</w:t>
      </w:r>
      <w:r w:rsidRPr="00764EF3">
        <w:rPr>
          <w:rFonts w:ascii="Times New Roman" w:eastAsia="Times New Roman" w:hAnsi="Times New Roman" w:cs="Times New Roman"/>
          <w:color w:val="000000" w:themeColor="text1"/>
          <w:kern w:val="0"/>
          <w14:ligatures w14:val="none"/>
        </w:rPr>
        <w:t xml:space="preserve"> for 222 nm vs. 15 μW cm</w:t>
      </w:r>
      <w:r w:rsidRPr="00764EF3">
        <w:rPr>
          <w:rFonts w:ascii="Times New Roman" w:eastAsia="Times New Roman" w:hAnsi="Times New Roman" w:cs="Times New Roman"/>
          <w:color w:val="000000" w:themeColor="text1"/>
          <w:kern w:val="0"/>
          <w:vertAlign w:val="superscript"/>
          <w14:ligatures w14:val="none"/>
        </w:rPr>
        <w:t>−2</w:t>
      </w:r>
      <w:r w:rsidRPr="00764EF3">
        <w:rPr>
          <w:rFonts w:ascii="Times New Roman" w:eastAsia="Times New Roman" w:hAnsi="Times New Roman" w:cs="Times New Roman"/>
          <w:color w:val="000000" w:themeColor="text1"/>
          <w:kern w:val="0"/>
          <w14:ligatures w14:val="none"/>
        </w:rPr>
        <w:t xml:space="preserve"> for 254 nm).</w:t>
      </w:r>
      <w:r w:rsidR="001B431F"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&lt;EndNote&gt;&lt;Cite&gt;&lt;Author&gt;Carter&lt;/Author&gt;&lt;Year&gt;2025&lt;/Year&gt;&lt;RecNum&gt;4200&lt;/RecNum&gt;&lt;DisplayText&gt;&lt;style face="superscript"&gt;81&lt;/style&gt;&lt;/DisplayText&gt;&lt;record&gt;&lt;rec-number&gt;4200&lt;/rec-number&gt;&lt;foreign-keys&gt;&lt;key app="EN" db-id="pwt5dxffzdsr07e5pzgvz2xex2fdrdvpztt5" timestamp="1758763524"&gt;4200&lt;/key&gt;&lt;/foreign-keys&gt;&lt;ref-type name="Journal Article"&gt;17&lt;/ref-type&gt;&lt;contributors&gt;&lt;authors&gt;&lt;author&gt;Carter, Toby J.&lt;/author&gt;&lt;author&gt;Shaw, David R.&lt;/author&gt;&lt;author&gt;Eadie, Ewan&lt;/author&gt;&lt;author&gt;Jimenez, Jose L.&lt;/author&gt;&lt;author&gt;Olsiewski, Paula J.&lt;/author&gt;&lt;author&gt;Peng, Zhe&lt;/author&gt;&lt;author&gt;Weschler, Charles J.&lt;/author&gt;&lt;author&gt;Carslaw, Nicola&lt;/author&gt;&lt;/authors&gt;&lt;/contributors&gt;&lt;titles&gt;&lt;title&gt;The Impact of UVC Light on Indoor Air Chemistry: A Modeling Study&lt;/title&gt;&lt;secondary-title&gt;Environmental Science &amp;amp; Technology&lt;/secondary-title&gt;&lt;/titles&gt;&lt;periodical&gt;&lt;full-title&gt;Environmental Science &amp;amp; Technology&lt;/full-title&gt;&lt;abbr-1&gt;Environ. Sci. Technol.&lt;/abbr-1&gt;&lt;/periodical&gt;&lt;pages&gt;16543-16555&lt;/pages&gt;&lt;volume&gt;59&lt;/volume&gt;&lt;number&gt;31&lt;/number&gt;&lt;dates&gt;&lt;year&gt;2025&lt;/year&gt;&lt;pub-dates&gt;&lt;date&gt;2025/08/12&lt;/date&gt;&lt;/pub-dates&gt;&lt;/dates&gt;&lt;publisher&gt;American Chemical Society&lt;/publisher&gt;&lt;isbn&gt;0013-936X&lt;/isbn&gt;&lt;urls&gt;&lt;related-urls&gt;&lt;url&gt;https://doi.org/10.1021/acs.est.5c07414&lt;/url&gt;&lt;/related-urls&gt;&lt;/urls&gt;&lt;electronic-resource-num&gt;10.1021/acs.est.5c07414&lt;/electronic-resource-num&gt;&lt;/record&gt;&lt;/Cite&gt;&lt;/EndNote&gt;</w:instrText>
      </w:r>
      <w:r w:rsidR="001B431F"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81</w:t>
      </w:r>
      <w:r w:rsidR="001B431F"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The increase in ozone, from 222 nm light, also resulted in a higher secondary product creation potential (SPCP)</w:t>
      </w:r>
      <w:r w:rsidR="001B431F"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&lt;EndNote&gt;&lt;Cite&gt;&lt;Author&gt;Carslaw&lt;/Author&gt;&lt;Year&gt;2019&lt;/Year&gt;&lt;RecNum&gt;4207&lt;/RecNum&gt;&lt;DisplayText&gt;&lt;style face="superscript"&gt;90&lt;/style&gt;&lt;/DisplayText&gt;&lt;record&gt;&lt;rec-number&gt;4207&lt;/rec-number&gt;&lt;foreign-keys&gt;&lt;key app="EN" db-id="pwt5dxffzdsr07e5pzgvz2xex2fdrdvpztt5" timestamp="1758913322"&gt;4207&lt;/key&gt;&lt;/foreign-keys&gt;&lt;ref-type name="Journal Article"&gt;17&lt;/ref-type&gt;&lt;contributors&gt;&lt;authors&gt;&lt;author&gt;Carslaw, Nicola&lt;/author&gt;&lt;author&gt;Shaw, David&lt;/author&gt;&lt;/authors&gt;&lt;/contributors&gt;&lt;titles&gt;&lt;title&gt;Secondary product creation potential (SPCP): a metric for assessing the potential impact of indoor air pollution on human health&lt;/title&gt;&lt;secondary-title&gt;Environmental Science: Processes &amp;amp; Impacts&lt;/secondary-title&gt;&lt;/titles&gt;&lt;periodical&gt;&lt;full-title&gt;Environmental Science: Processes &amp;amp; Impacts&lt;/full-title&gt;&lt;abbr-1&gt;Environ. Sci. Process. Impacts&lt;/abbr-1&gt;&lt;/periodical&gt;&lt;pages&gt;1313-1322&lt;/pages&gt;&lt;volume&gt;21&lt;/volume&gt;&lt;number&gt;8&lt;/number&gt;&lt;dates&gt;&lt;year&gt;2019&lt;/year&gt;&lt;/dates&gt;&lt;publisher&gt;The Royal Society of Chemistry&lt;/publisher&gt;&lt;isbn&gt;2050-7887&lt;/isbn&gt;&lt;work-type&gt;10.1039/C9EM00140A&lt;/work-type&gt;&lt;urls&gt;&lt;related-urls&gt;&lt;url&gt;http://dx.doi.org/10.1039/C9EM00140A&lt;/url&gt;&lt;/related-urls&gt;&lt;/urls&gt;&lt;electronic-resource-num&gt;10.1039/C9EM00140A&lt;/electronic-resource-num&gt;&lt;/record&gt;&lt;/Cite&gt;&lt;/EndNote&gt;</w:instrText>
      </w:r>
      <w:r w:rsidR="001B431F"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90</w:t>
      </w:r>
      <w:r w:rsidR="001B431F"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than at 254 nm. The SPCP sums the mixing ratios of potentially harmful indoor pollutants, including short- and long-chained aldehydes, glyoxal, acrolein, ozone, peroxyacetylnitrates and organic nitrates.</w:t>
      </w:r>
      <w:r w:rsidR="001B431F"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&lt;EndNote&gt;&lt;Cite&gt;&lt;Author&gt;Carslaw&lt;/Author&gt;&lt;Year&gt;2019&lt;/Year&gt;&lt;RecNum&gt;4207&lt;/RecNum&gt;&lt;DisplayText&gt;&lt;style face="superscript"&gt;90&lt;/style&gt;&lt;/DisplayText&gt;&lt;record&gt;&lt;rec-number&gt;4207&lt;/rec-number&gt;&lt;foreign-keys&gt;&lt;key app="EN" db-id="pwt5dxffzdsr07e5pzgvz2xex2fdrdvpztt5" timestamp="1758913322"&gt;4207&lt;/key&gt;&lt;/foreign-keys&gt;&lt;ref-type name="Journal Article"&gt;17&lt;/ref-type&gt;&lt;contributors&gt;&lt;authors&gt;&lt;author&gt;Carslaw, Nicola&lt;/author&gt;&lt;author&gt;Shaw, David&lt;/author&gt;&lt;/authors&gt;&lt;/contributors&gt;&lt;titles&gt;&lt;title&gt;Secondary product creation potential (SPCP): a metric for assessing the potential impact of indoor air pollution on human health&lt;/title&gt;&lt;secondary-title&gt;Environmental Science: Processes &amp;amp; Impacts&lt;/secondary-title&gt;&lt;/titles&gt;&lt;periodical&gt;&lt;full-title&gt;Environmental Science: Processes &amp;amp; Impacts&lt;/full-title&gt;&lt;abbr-1&gt;Environ. Sci. Process. Impacts&lt;/abbr-1&gt;&lt;/periodical&gt;&lt;pages&gt;1313-1322&lt;/pages&gt;&lt;volume&gt;21&lt;/volume&gt;&lt;number&gt;8&lt;/number&gt;&lt;dates&gt;&lt;year&gt;2019&lt;/year&gt;&lt;/dates&gt;&lt;publisher&gt;The Royal Society of Chemistry&lt;/publisher&gt;&lt;isbn&gt;2050-7887&lt;/isbn&gt;&lt;work-type&gt;10.1039/C9EM00140A&lt;/work-type&gt;&lt;urls&gt;&lt;related-urls&gt;&lt;url&gt;http://dx.doi.org/10.1039/C9EM00140A&lt;/url&gt;&lt;/related-urls&gt;&lt;/urls&gt;&lt;electronic-resource-num&gt;10.1039/C9EM00140A&lt;/electronic-resource-num&gt;&lt;/record&gt;&lt;/Cite&gt;&lt;/EndNote&gt;</w:instrText>
      </w:r>
      <w:r w:rsidR="001B431F"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90</w:t>
      </w:r>
      <w:r w:rsidR="001B431F"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w:t>
      </w:r>
      <w:r w:rsidR="00974E71" w:rsidRPr="00764EF3">
        <w:rPr>
          <w:rFonts w:ascii="Times New Roman" w:eastAsia="Times New Roman" w:hAnsi="Times New Roman" w:cs="Times New Roman"/>
          <w:color w:val="000000" w:themeColor="text1"/>
          <w:kern w:val="0"/>
          <w14:ligatures w14:val="none"/>
        </w:rPr>
        <w:t>The number of studies focusing on UVC light as a source of pathogen inactivation has increased  since the COVID-19 pandemic, especially far-UVC light at 222 nm, which has been found to efficiently inactivate airborne and surface pathogens.</w:t>
      </w:r>
      <w:r w:rsidR="00974E7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&lt;EndNote&gt;&lt;Cite&gt;&lt;Author&gt;Eadie&lt;/Author&gt;&lt;Year&gt;2022&lt;/Year&gt;&lt;RecNum&gt;4255&lt;/RecNum&gt;&lt;DisplayText&gt;&lt;style face="superscript"&gt;88&lt;/style&gt;&lt;/DisplayText&gt;&lt;record&gt;&lt;rec-number&gt;4255&lt;/rec-number&gt;&lt;foreign-keys&gt;&lt;key app="EN" db-id="pwt5dxffzdsr07e5pzgvz2xex2fdrdvpztt5" timestamp="1761255555"&gt;4255&lt;/key&gt;&lt;/foreign-keys&gt;&lt;ref-type name="Journal Article"&gt;17&lt;/ref-type&gt;&lt;contributors&gt;&lt;authors&gt;&lt;author&gt;Eadie, Ewan&lt;/author&gt;&lt;author&gt;Hiwar, Waseem&lt;/author&gt;&lt;author&gt;Fletcher, Louise&lt;/author&gt;&lt;author&gt;Tidswell, Emma&lt;/author&gt;&lt;author&gt;O’Mahoney, Paul&lt;/author&gt;&lt;author&gt;Buonanno, Manuela&lt;/author&gt;&lt;author&gt;Welch, David&lt;/author&gt;&lt;author&gt;Adamson, Catherine S.&lt;/author&gt;&lt;author&gt;Brenner, David J.&lt;/author&gt;&lt;author&gt;Noakes, Catherine&lt;/author&gt;&lt;author&gt;Wood, Kenneth&lt;/author&gt;&lt;/authors&gt;&lt;/contributors&gt;&lt;titles&gt;&lt;title&gt;Far-UVC (222 nm) efficiently inactivates an airborne pathogen in a room-sized chamber&lt;/title&gt;&lt;secondary-title&gt;Scientific Reports&lt;/secondary-title&gt;&lt;/titles&gt;&lt;periodical&gt;&lt;full-title&gt;Scientific Reports&lt;/full-title&gt;&lt;abbr-1&gt;Sci. Rep.&lt;/abbr-1&gt;&lt;/periodical&gt;&lt;pages&gt;4373&lt;/pages&gt;&lt;volume&gt;12&lt;/volume&gt;&lt;number&gt;1&lt;/number&gt;&lt;dates&gt;&lt;year&gt;2022&lt;/year&gt;&lt;pub-dates&gt;&lt;date&gt;2022/03/23&lt;/date&gt;&lt;/pub-dates&gt;&lt;/dates&gt;&lt;isbn&gt;2045-2322&lt;/isbn&gt;&lt;urls&gt;&lt;related-urls&gt;&lt;url&gt;https://doi.org/10.1038/s41598-022-08462-z&lt;/url&gt;&lt;/related-urls&gt;&lt;/urls&gt;&lt;electronic-resource-num&gt;10.1038/s41598-022-08462-z&lt;/electronic-resource-num&gt;&lt;/record&gt;&lt;/Cite&gt;&lt;/EndNote&gt;</w:instrText>
      </w:r>
      <w:r w:rsidR="00974E7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88</w:t>
      </w:r>
      <w:r w:rsidR="00974E71" w:rsidRPr="00764EF3">
        <w:rPr>
          <w:rFonts w:ascii="Times New Roman" w:eastAsia="Times New Roman" w:hAnsi="Times New Roman" w:cs="Times New Roman"/>
          <w:color w:val="000000" w:themeColor="text1"/>
          <w:kern w:val="0"/>
          <w14:ligatures w14:val="none"/>
        </w:rPr>
        <w:fldChar w:fldCharType="end"/>
      </w:r>
      <w:r w:rsidR="00974E71" w:rsidRPr="00764EF3">
        <w:rPr>
          <w:rFonts w:ascii="Times New Roman" w:eastAsia="Times New Roman" w:hAnsi="Times New Roman" w:cs="Times New Roman"/>
          <w:color w:val="000000" w:themeColor="text1"/>
          <w:kern w:val="0"/>
          <w14:ligatures w14:val="none"/>
        </w:rPr>
        <w:t xml:space="preserve"> A more recent focus has been to understand how 222 nm lamps affect gas-phase chemistry, including the formation of ozone,</w:t>
      </w:r>
      <w:r w:rsidR="00974E7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&lt;EndNote&gt;&lt;Cite&gt;&lt;Author&gt;Link&lt;/Author&gt;&lt;Year&gt;2023&lt;/Year&gt;&lt;RecNum&gt;4297&lt;/RecNum&gt;&lt;DisplayText&gt;&lt;style face="superscript"&gt;91&lt;/style&gt;&lt;/DisplayText&gt;&lt;record&gt;&lt;rec-number&gt;4297&lt;/rec-number&gt;&lt;foreign-keys&gt;&lt;key app="EN" db-id="pwt5dxffzdsr07e5pzgvz2xex2fdrdvpztt5" timestamp="1769192696"&gt;4297&lt;/key&gt;&lt;/foreign-keys&gt;&lt;ref-type name="Journal Article"&gt;17&lt;/ref-type&gt;&lt;contributors&gt;&lt;authors&gt;&lt;author&gt;Link, Michael F.&lt;/author&gt;&lt;author&gt;Shore, Andrew&lt;/author&gt;&lt;author&gt;Hamadani, Behrang H.&lt;/author&gt;&lt;author&gt;Poppendieck, Dustin&lt;/author&gt;&lt;/authors&gt;&lt;/contributors&gt;&lt;titles&gt;&lt;title&gt;Ozone Generation from a Germicidal Ultraviolet Lamp with Peak Emission at 222 nm&lt;/title&gt;&lt;secondary-title&gt;Environmental Science &amp;amp; Technology Letters&lt;/secondary-title&gt;&lt;/titles&gt;&lt;periodical&gt;&lt;full-title&gt;Environmental Science &amp;amp; Technology Letters&lt;/full-title&gt;&lt;abbr-1&gt;Environ. Sci. Technol. Lett.&lt;/abbr-1&gt;&lt;/periodical&gt;&lt;pages&gt;675-679&lt;/pages&gt;&lt;volume&gt;10&lt;/volume&gt;&lt;number&gt;8&lt;/number&gt;&lt;dates&gt;&lt;year&gt;2023&lt;/year&gt;&lt;pub-dates&gt;&lt;date&gt;2023/08/08&lt;/date&gt;&lt;/pub-dates&gt;&lt;/dates&gt;&lt;publisher&gt;American Chemical Society&lt;/publisher&gt;&lt;urls&gt;&lt;related-urls&gt;&lt;url&gt;https://doi.org/10.1021/acs.estlett.3c00318&lt;/url&gt;&lt;/related-urls&gt;&lt;/urls&gt;&lt;electronic-resource-num&gt;10.1021/acs.estlett.3c00318&lt;/electronic-resource-num&gt;&lt;/record&gt;&lt;/Cite&gt;&lt;/EndNote&gt;</w:instrText>
      </w:r>
      <w:r w:rsidR="00974E7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91</w:t>
      </w:r>
      <w:r w:rsidR="00974E71" w:rsidRPr="00764EF3">
        <w:rPr>
          <w:rFonts w:ascii="Times New Roman" w:eastAsia="Times New Roman" w:hAnsi="Times New Roman" w:cs="Times New Roman"/>
          <w:color w:val="000000" w:themeColor="text1"/>
          <w:kern w:val="0"/>
          <w14:ligatures w14:val="none"/>
        </w:rPr>
        <w:fldChar w:fldCharType="end"/>
      </w:r>
      <w:r w:rsidR="00974E71" w:rsidRPr="00764EF3">
        <w:rPr>
          <w:rFonts w:ascii="Times New Roman" w:eastAsia="Times New Roman" w:hAnsi="Times New Roman" w:cs="Times New Roman"/>
          <w:color w:val="000000" w:themeColor="text1"/>
          <w:kern w:val="0"/>
          <w14:ligatures w14:val="none"/>
        </w:rPr>
        <w:t xml:space="preserve"> particles</w:t>
      </w:r>
      <w:r w:rsidR="00974E7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&lt;EndNote&gt;&lt;Cite&gt;&lt;Author&gt;Goss&lt;/Author&gt;&lt;Year&gt;2025&lt;/Year&gt;&lt;RecNum&gt;4298&lt;/RecNum&gt;&lt;DisplayText&gt;&lt;style face="superscript"&gt;92&lt;/style&gt;&lt;/DisplayText&gt;&lt;record&gt;&lt;rec-number&gt;4298&lt;/rec-number&gt;&lt;foreign-keys&gt;&lt;key app="EN" db-id="pwt5dxffzdsr07e5pzgvz2xex2fdrdvpztt5" timestamp="1769192816"&gt;4298&lt;/key&gt;&lt;/foreign-keys&gt;&lt;ref-type name="Journal Article"&gt;17&lt;/ref-type&gt;&lt;contributors&gt;&lt;authors&gt;&lt;author&gt;Goss, Matthew B.&lt;/author&gt;&lt;author&gt;Kroll, Jesse H.&lt;/author&gt;&lt;/authors&gt;&lt;/contributors&gt;&lt;titles&gt;&lt;title&gt;Organic aerosol formation from 222 nm germicidal light: ozone-initiated vs. non-ozone pathways&lt;/title&gt;&lt;secondary-title&gt;Environmental Science: Processes &amp;amp; Impacts&lt;/secondary-title&gt;&lt;/titles&gt;&lt;periodical&gt;&lt;full-title&gt;Environmental Science: Processes &amp;amp; Impacts&lt;/full-title&gt;&lt;abbr-1&gt;Environ. Sci. Process. Impacts&lt;/abbr-1&gt;&lt;/periodical&gt;&lt;pages&gt;1619-1628&lt;/pages&gt;&lt;volume&gt;27&lt;/volume&gt;&lt;number&gt;6&lt;/number&gt;&lt;dates&gt;&lt;year&gt;2025&lt;/year&gt;&lt;/dates&gt;&lt;publisher&gt;The Royal Society of Chemistry&lt;/publisher&gt;&lt;isbn&gt;2050-7887&lt;/isbn&gt;&lt;work-type&gt;10.1039/D4EM00384E&lt;/work-type&gt;&lt;urls&gt;&lt;related-urls&gt;&lt;url&gt;http://dx.doi.org/10.1039/D4EM00384E&lt;/url&gt;&lt;/related-urls&gt;&lt;/urls&gt;&lt;electronic-resource-num&gt;10.1039/D4EM00384E&lt;/electronic-resource-num&gt;&lt;/record&gt;&lt;/Cite&gt;&lt;/EndNote&gt;</w:instrText>
      </w:r>
      <w:r w:rsidR="00974E7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92</w:t>
      </w:r>
      <w:r w:rsidR="00974E71" w:rsidRPr="00764EF3">
        <w:rPr>
          <w:rFonts w:ascii="Times New Roman" w:eastAsia="Times New Roman" w:hAnsi="Times New Roman" w:cs="Times New Roman"/>
          <w:color w:val="000000" w:themeColor="text1"/>
          <w:kern w:val="0"/>
          <w14:ligatures w14:val="none"/>
        </w:rPr>
        <w:fldChar w:fldCharType="end"/>
      </w:r>
      <w:r w:rsidR="00974E71" w:rsidRPr="00764EF3">
        <w:rPr>
          <w:rFonts w:ascii="Times New Roman" w:eastAsia="Times New Roman" w:hAnsi="Times New Roman" w:cs="Times New Roman"/>
          <w:color w:val="000000" w:themeColor="text1"/>
          <w:kern w:val="0"/>
          <w14:ligatures w14:val="none"/>
        </w:rPr>
        <w:t xml:space="preserve"> and reactive oxygenated species.</w:t>
      </w:r>
      <w:r w:rsidR="00974E7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&lt;EndNote&gt;&lt;Cite&gt;&lt;Author&gt;Link&lt;/Author&gt;&lt;Year&gt;2024&lt;/Year&gt;&lt;RecNum&gt;4299&lt;/RecNum&gt;&lt;DisplayText&gt;&lt;style face="superscript"&gt;93&lt;/style&gt;&lt;/DisplayText&gt;&lt;record&gt;&lt;rec-number&gt;4299&lt;/rec-number&gt;&lt;foreign-keys&gt;&lt;key app="EN" db-id="pwt5dxffzdsr07e5pzgvz2xex2fdrdvpztt5" timestamp="1769192873"&gt;4299&lt;/key&gt;&lt;/foreign-keys&gt;&lt;ref-type name="Journal Article"&gt;17&lt;/ref-type&gt;&lt;contributors&gt;&lt;authors&gt;&lt;author&gt;Link, Michael F.&lt;/author&gt;&lt;author&gt;Robertson, Rileigh L.&lt;/author&gt;&lt;author&gt;Shore, Andrew&lt;/author&gt;&lt;author&gt;Hamadani, Behrang H.&lt;/author&gt;&lt;author&gt;Cecelski, Christina E.&lt;/author&gt;&lt;author&gt;Poppendieck, Dustin G.&lt;/author&gt;&lt;/authors&gt;&lt;/contributors&gt;&lt;titles&gt;&lt;title&gt;Ozone generation and chemistry from 222 nm germicidal ultraviolet light in a fragrant restroom&lt;/title&gt;&lt;secondary-title&gt;Environmental Science: Processes &amp;amp; Impacts&lt;/secondary-title&gt;&lt;/titles&gt;&lt;periodical&gt;&lt;full-title&gt;Environmental Science: Processes &amp;amp; Impacts&lt;/full-title&gt;&lt;abbr-1&gt;Environ. Sci. Process. Impacts&lt;/abbr-1&gt;&lt;/periodical&gt;&lt;pages&gt;1090-1106&lt;/pages&gt;&lt;volume&gt;26&lt;/volume&gt;&lt;number&gt;6&lt;/number&gt;&lt;dates&gt;&lt;year&gt;2024&lt;/year&gt;&lt;/dates&gt;&lt;publisher&gt;The Royal Society of Chemistry&lt;/publisher&gt;&lt;isbn&gt;2050-7887&lt;/isbn&gt;&lt;work-type&gt;10.1039/D4EM00144C&lt;/work-type&gt;&lt;urls&gt;&lt;related-urls&gt;&lt;url&gt;http://dx.doi.org/10.1039/D4EM00144C&lt;/url&gt;&lt;/related-urls&gt;&lt;/urls&gt;&lt;electronic-resource-num&gt;10.1039/D4EM00144C&lt;/electronic-resource-num&gt;&lt;/record&gt;&lt;/Cite&gt;&lt;/EndNote&gt;</w:instrText>
      </w:r>
      <w:r w:rsidR="00974E7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93</w:t>
      </w:r>
      <w:r w:rsidR="00974E71" w:rsidRPr="00764EF3">
        <w:rPr>
          <w:rFonts w:ascii="Times New Roman" w:eastAsia="Times New Roman" w:hAnsi="Times New Roman" w:cs="Times New Roman"/>
          <w:color w:val="000000" w:themeColor="text1"/>
          <w:kern w:val="0"/>
          <w14:ligatures w14:val="none"/>
        </w:rPr>
        <w:fldChar w:fldCharType="end"/>
      </w:r>
      <w:r w:rsidR="00974E71" w:rsidRPr="00764EF3">
        <w:rPr>
          <w:rFonts w:ascii="Times New Roman" w:eastAsia="Times New Roman" w:hAnsi="Times New Roman" w:cs="Times New Roman"/>
          <w:color w:val="000000" w:themeColor="text1"/>
          <w:kern w:val="0"/>
          <w14:ligatures w14:val="none"/>
        </w:rPr>
        <w:t xml:space="preserve"> The MOCCIE-led research highlighted how 222 nm light contributes to secondary VOC production through indoor surface chemistry.</w:t>
      </w:r>
      <w:r w:rsidR="00974E7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&lt;EndNote&gt;&lt;Cite&gt;&lt;Author&gt;Carter&lt;/Author&gt;&lt;Year&gt;2025&lt;/Year&gt;&lt;RecNum&gt;4200&lt;/RecNum&gt;&lt;DisplayText&gt;&lt;style face="superscript"&gt;81&lt;/style&gt;&lt;/DisplayText&gt;&lt;record&gt;&lt;rec-number&gt;4200&lt;/rec-number&gt;&lt;foreign-keys&gt;&lt;key app="EN" db-id="pwt5dxffzdsr07e5pzgvz2xex2fdrdvpztt5" timestamp="1758763524"&gt;4200&lt;/key&gt;&lt;/foreign-keys&gt;&lt;ref-type name="Journal Article"&gt;17&lt;/ref-type&gt;&lt;contributors&gt;&lt;authors&gt;&lt;author&gt;Carter, Toby J.&lt;/author&gt;&lt;author&gt;Shaw, David R.&lt;/author&gt;&lt;author&gt;Eadie, Ewan&lt;/author&gt;&lt;author&gt;Jimenez, Jose L.&lt;/author&gt;&lt;author&gt;Olsiewski, Paula J.&lt;/author&gt;&lt;author&gt;Peng, Zhe&lt;/author&gt;&lt;author&gt;Weschler, Charles J.&lt;/author&gt;&lt;author&gt;Carslaw, Nicola&lt;/author&gt;&lt;/authors&gt;&lt;/contributors&gt;&lt;titles&gt;&lt;title&gt;The Impact of UVC Light on Indoor Air Chemistry: A Modeling Study&lt;/title&gt;&lt;secondary-title&gt;Environmental Science &amp;amp; Technology&lt;/secondary-title&gt;&lt;/titles&gt;&lt;periodical&gt;&lt;full-title&gt;Environmental Science &amp;amp; Technology&lt;/full-title&gt;&lt;abbr-1&gt;Environ. Sci. Technol.&lt;/abbr-1&gt;&lt;/periodical&gt;&lt;pages&gt;16543-16555&lt;/pages&gt;&lt;volume&gt;59&lt;/volume&gt;&lt;number&gt;31&lt;/number&gt;&lt;dates&gt;&lt;year&gt;2025&lt;/year&gt;&lt;pub-dates&gt;&lt;date&gt;2025/08/12&lt;/date&gt;&lt;/pub-dates&gt;&lt;/dates&gt;&lt;publisher&gt;American Chemical Society&lt;/publisher&gt;&lt;isbn&gt;0013-936X&lt;/isbn&gt;&lt;urls&gt;&lt;related-urls&gt;&lt;url&gt;https://doi.org/10.1021/acs.est.5c07414&lt;/url&gt;&lt;/related-urls&gt;&lt;/urls&gt;&lt;electronic-resource-num&gt;10.1021/acs.est.5c07414&lt;/electronic-resource-num&gt;&lt;/record&gt;&lt;/Cite&gt;&lt;/EndNote&gt;</w:instrText>
      </w:r>
      <w:r w:rsidR="00974E7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81</w:t>
      </w:r>
      <w:r w:rsidR="00974E71" w:rsidRPr="00764EF3">
        <w:rPr>
          <w:rFonts w:ascii="Times New Roman" w:eastAsia="Times New Roman" w:hAnsi="Times New Roman" w:cs="Times New Roman"/>
          <w:color w:val="000000" w:themeColor="text1"/>
          <w:kern w:val="0"/>
          <w14:ligatures w14:val="none"/>
        </w:rPr>
        <w:fldChar w:fldCharType="end"/>
      </w:r>
      <w:r w:rsidR="00974E71" w:rsidRPr="00764EF3">
        <w:rPr>
          <w:rFonts w:ascii="Times New Roman" w:eastAsia="Times New Roman" w:hAnsi="Times New Roman" w:cs="Times New Roman"/>
          <w:color w:val="000000" w:themeColor="text1"/>
          <w:kern w:val="0"/>
          <w14:ligatures w14:val="none"/>
        </w:rPr>
        <w:t xml:space="preserve"> The detailed chemical model used  built on the previous studies, adopting much simpler chemistry schemes,</w:t>
      </w:r>
      <w:r w:rsidR="00974E71" w:rsidRPr="00764EF3">
        <w:rPr>
          <w:rFonts w:ascii="Times New Roman" w:eastAsia="Times New Roman" w:hAnsi="Times New Roman" w:cs="Times New Roman"/>
          <w:color w:val="000000" w:themeColor="text1"/>
          <w:kern w:val="0"/>
          <w14:ligatures w14:val="none"/>
        </w:rPr>
        <w:fldChar w:fldCharType="begin">
          <w:fldData xml:space="preserve">PEVuZE5vdGU+PENpdGU+PEF1dGhvcj5QZW5nPC9BdXRob3I+PFllYXI+MjAyMzwvWWVhcj48UmVj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MT5FbnZpcm9uLiBTY2kuIFRlY2hub2wuPC9hYmJyLTE+PC9wZXJpb2RpY2FsPjxwYWdlcz4xMjA1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PEVuZE5vdGU+PENpdGU+PEF1dGhvcj5QZW5nPC9BdXRob3I+PFllYXI+MjAyMzwvWWVhcj48UmVj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MT5FbnZpcm9uLiBTY2kuIFRlY2hub2wuPC9hYmJyLTE+PC9wZXJpb2RpY2FsPjxwYWdlcz4xMjA1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974E71" w:rsidRPr="00764EF3">
        <w:rPr>
          <w:rFonts w:ascii="Times New Roman" w:eastAsia="Times New Roman" w:hAnsi="Times New Roman" w:cs="Times New Roman"/>
          <w:color w:val="000000" w:themeColor="text1"/>
          <w:kern w:val="0"/>
          <w14:ligatures w14:val="none"/>
        </w:rPr>
      </w:r>
      <w:r w:rsidR="00974E7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94-96</w:t>
      </w:r>
      <w:r w:rsidR="00974E71" w:rsidRPr="00764EF3">
        <w:rPr>
          <w:rFonts w:ascii="Times New Roman" w:eastAsia="Times New Roman" w:hAnsi="Times New Roman" w:cs="Times New Roman"/>
          <w:color w:val="000000" w:themeColor="text1"/>
          <w:kern w:val="0"/>
          <w14:ligatures w14:val="none"/>
        </w:rPr>
        <w:fldChar w:fldCharType="end"/>
      </w:r>
      <w:r w:rsidR="00974E71" w:rsidRPr="00764EF3">
        <w:rPr>
          <w:rFonts w:ascii="Times New Roman" w:eastAsia="Times New Roman" w:hAnsi="Times New Roman" w:cs="Times New Roman"/>
          <w:color w:val="000000" w:themeColor="text1"/>
          <w:kern w:val="0"/>
          <w14:ligatures w14:val="none"/>
        </w:rPr>
        <w:t xml:space="preserve"> allowing a better assessment of whether the benefits of disinfection outweigh the detriment of indoor pollution.</w:t>
      </w:r>
      <w:r w:rsidR="00974E71"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&lt;EndNote&gt;&lt;Cite&gt;&lt;Author&gt;Carter&lt;/Author&gt;&lt;Year&gt;2025&lt;/Year&gt;&lt;RecNum&gt;4200&lt;/RecNum&gt;&lt;DisplayText&gt;&lt;style face="superscript"&gt;81&lt;/style&gt;&lt;/DisplayText&gt;&lt;record&gt;&lt;rec-number&gt;4200&lt;/rec-number&gt;&lt;foreign-keys&gt;&lt;key app="EN" db-id="pwt5dxffzdsr07e5pzgvz2xex2fdrdvpztt5" timestamp="1758763524"&gt;4200&lt;/key&gt;&lt;/foreign-keys&gt;&lt;ref-type name="Journal Article"&gt;17&lt;/ref-type&gt;&lt;contributors&gt;&lt;authors&gt;&lt;author&gt;Carter, Toby J.&lt;/author&gt;&lt;author&gt;Shaw, David R.&lt;/author&gt;&lt;author&gt;Eadie, Ewan&lt;/author&gt;&lt;author&gt;Jimenez, Jose L.&lt;/author&gt;&lt;author&gt;Olsiewski, Paula J.&lt;/author&gt;&lt;author&gt;Peng, Zhe&lt;/author&gt;&lt;author&gt;Weschler, Charles J.&lt;/author&gt;&lt;author&gt;Carslaw, Nicola&lt;/author&gt;&lt;/authors&gt;&lt;/contributors&gt;&lt;titles&gt;&lt;title&gt;The Impact of UVC Light on Indoor Air Chemistry: A Modeling Study&lt;/title&gt;&lt;secondary-title&gt;Environmental Science &amp;amp; Technology&lt;/secondary-title&gt;&lt;/titles&gt;&lt;periodical&gt;&lt;full-title&gt;Environmental Science &amp;amp; Technology&lt;/full-title&gt;&lt;abbr-1&gt;Environ. Sci. Technol.&lt;/abbr-1&gt;&lt;/periodical&gt;&lt;pages&gt;16543-16555&lt;/pages&gt;&lt;volume&gt;59&lt;/volume&gt;&lt;number&gt;31&lt;/number&gt;&lt;dates&gt;&lt;year&gt;2025&lt;/year&gt;&lt;pub-dates&gt;&lt;date&gt;2025/08/12&lt;/date&gt;&lt;/pub-dates&gt;&lt;/dates&gt;&lt;publisher&gt;American Chemical Society&lt;/publisher&gt;&lt;isbn&gt;0013-936X&lt;/isbn&gt;&lt;urls&gt;&lt;related-urls&gt;&lt;url&gt;https://doi.org/10.1021/acs.est.5c07414&lt;/url&gt;&lt;/related-urls&gt;&lt;/urls&gt;&lt;electronic-resource-num&gt;10.1021/acs.est.5c07414&lt;/electronic-resource-num&gt;&lt;/record&gt;&lt;/Cite&gt;&lt;/EndNote&gt;</w:instrText>
      </w:r>
      <w:r w:rsidR="00974E71"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81</w:t>
      </w:r>
      <w:r w:rsidR="00974E71" w:rsidRPr="00764EF3">
        <w:rPr>
          <w:rFonts w:ascii="Times New Roman" w:eastAsia="Times New Roman" w:hAnsi="Times New Roman" w:cs="Times New Roman"/>
          <w:color w:val="000000" w:themeColor="text1"/>
          <w:kern w:val="0"/>
          <w14:ligatures w14:val="none"/>
        </w:rPr>
        <w:fldChar w:fldCharType="end"/>
      </w:r>
    </w:p>
    <w:p w14:paraId="2B7FA981" w14:textId="77777777" w:rsidR="00AB4199" w:rsidRPr="00764EF3" w:rsidRDefault="00AB4199" w:rsidP="001A46F6">
      <w:pPr>
        <w:spacing w:after="0" w:line="360" w:lineRule="auto"/>
        <w:rPr>
          <w:rFonts w:ascii="Times New Roman" w:eastAsia="Times New Roman" w:hAnsi="Times New Roman" w:cs="Times New Roman"/>
          <w:color w:val="000000" w:themeColor="text1"/>
          <w:kern w:val="0"/>
          <w14:ligatures w14:val="none"/>
        </w:rPr>
      </w:pPr>
    </w:p>
    <w:p w14:paraId="15E9E572" w14:textId="1B1700CB" w:rsidR="00AB4199" w:rsidRPr="00764EF3" w:rsidRDefault="00182C82" w:rsidP="00AB4199">
      <w:pPr>
        <w:spacing w:after="0" w:line="360" w:lineRule="auto"/>
        <w:jc w:val="both"/>
        <w:rPr>
          <w:rFonts w:ascii="Times New Roman" w:eastAsia="Times New Roman" w:hAnsi="Times New Roman" w:cs="Times New Roman"/>
          <w:b/>
          <w:bCs/>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2.4</w:t>
      </w:r>
      <w:r w:rsidR="009F75E8" w:rsidRPr="00764EF3">
        <w:rPr>
          <w:rFonts w:ascii="Times New Roman" w:eastAsia="Times New Roman" w:hAnsi="Times New Roman" w:cs="Times New Roman"/>
          <w:b/>
          <w:bCs/>
          <w:color w:val="000000" w:themeColor="text1"/>
          <w:kern w:val="0"/>
          <w14:ligatures w14:val="none"/>
        </w:rPr>
        <w:t>:</w:t>
      </w:r>
      <w:r w:rsidRPr="00764EF3">
        <w:rPr>
          <w:rFonts w:ascii="Times New Roman" w:eastAsia="Times New Roman" w:hAnsi="Times New Roman" w:cs="Times New Roman"/>
          <w:b/>
          <w:bCs/>
          <w:color w:val="000000" w:themeColor="text1"/>
          <w:kern w:val="0"/>
          <w14:ligatures w14:val="none"/>
        </w:rPr>
        <w:t xml:space="preserve"> </w:t>
      </w:r>
      <w:r w:rsidR="00AB4199" w:rsidRPr="00764EF3">
        <w:rPr>
          <w:rFonts w:ascii="Times New Roman" w:eastAsia="Times New Roman" w:hAnsi="Times New Roman" w:cs="Times New Roman"/>
          <w:b/>
          <w:bCs/>
          <w:color w:val="000000" w:themeColor="text1"/>
          <w:kern w:val="0"/>
          <w14:ligatures w14:val="none"/>
        </w:rPr>
        <w:t>Organic Aerosol Chemistry</w:t>
      </w:r>
    </w:p>
    <w:p w14:paraId="6C598F1C" w14:textId="6E6D1D48" w:rsidR="00AB4199" w:rsidRPr="00764EF3" w:rsidRDefault="00AB4199" w:rsidP="00DE04EE">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The Indoor Model of Aerosols, Gases, Emissions, and Surfaces (IMAGES) has been developed and applied through a series of studies to advance understanding of indoor aerosol dynamics, with particular emphasis on organic aerosol (OA) behavior, water uptake, phase state, and interactions with surfaces. Early work expanded indoor OA modeling by incorporating oxidative aging of OA using the two-dimensional volatility basis set (2D-VBS), allowing simulations of hydroxyl radical (OH) reactions that evolve both particle- and gas-phase organics</w:t>
      </w:r>
      <w:r w:rsidR="00DE04EE" w:rsidRPr="00764EF3">
        <w:rPr>
          <w:rFonts w:ascii="Times New Roman" w:hAnsi="Times New Roman" w:cs="Times New Roman"/>
          <w:color w:val="000000" w:themeColor="text1"/>
        </w:rPr>
        <w:t>.</w:t>
      </w:r>
      <w:r w:rsidR="00DE04EE"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&lt;EndNote&gt;&lt;Cite&gt;&lt;Author&gt;Cummings&lt;/Author&gt;&lt;Year&gt;2019&lt;/Year&gt;&lt;RecNum&gt;3189&lt;/RecNum&gt;&lt;DisplayText&gt;&lt;style face="superscript"&gt;97&lt;/style&gt;&lt;/DisplayText&gt;&lt;record&gt;&lt;rec-number&gt;3189&lt;/rec-number&gt;&lt;foreign-keys&gt;&lt;key app="EN" db-id="pwt5dxffzdsr07e5pzgvz2xex2fdrdvpztt5" timestamp="0"&gt;3189&lt;/key&gt;&lt;/foreign-keys&gt;&lt;ref-type name="Journal Article"&gt;17&lt;/ref-type&gt;&lt;contributors&gt;&lt;authors&gt;&lt;author&gt;Cummings, Bryan E.&lt;/author&gt;&lt;author&gt;Waring, Michael S.&lt;/author&gt;&lt;/authors&gt;&lt;/contributors&gt;&lt;titles&gt;&lt;title&gt;Predicting the importance of oxidative aging on indoor organic aerosol concentrations using the two-dimensional volatility basis set (2D-VBS)&lt;/title&gt;&lt;secondary-title&gt;Indoor Air&lt;/secondary-title&gt;&lt;/titles&gt;&lt;periodical&gt;&lt;full-title&gt;Indoor Air&lt;/full-title&gt;&lt;/periodical&gt;&lt;pages&gt;616-629&lt;/pages&gt;&lt;volume&gt;29&lt;/volume&gt;&lt;number&gt;4&lt;/number&gt;&lt;keywords&gt;&lt;keyword&gt;hydroxyl radicals&lt;/keyword&gt;&lt;keyword&gt;indoor chemistry&lt;/keyword&gt;&lt;keyword&gt;indoor particles&lt;/keyword&gt;&lt;keyword&gt;nitrous acid&lt;/keyword&gt;&lt;keyword&gt;particle modeling&lt;/keyword&gt;&lt;keyword&gt;secondary organic aerosol (SOA)&lt;/keyword&gt;&lt;/keywords&gt;&lt;dates&gt;&lt;year&gt;2019&lt;/year&gt;&lt;pub-dates&gt;&lt;date&gt;2019/07/01&lt;/date&gt;&lt;/pub-dates&gt;&lt;/dates&gt;&lt;publisher&gt;John Wiley &amp;amp; Sons, Ltd (10.1111)&lt;/publisher&gt;&lt;isbn&gt;0905-6947&lt;/isbn&gt;&lt;urls&gt;&lt;related-urls&gt;&lt;url&gt;https://doi.org/10.1111/ina.12552&lt;/url&gt;&lt;/related-urls&gt;&lt;/urls&gt;&lt;electronic-resource-num&gt;10.1111/ina.12552&lt;/electronic-resource-num&gt;&lt;access-date&gt;2019/09/25&lt;/access-date&gt;&lt;/record&gt;&lt;/Cite&gt;&lt;/EndNote&gt;</w:instrText>
      </w:r>
      <w:r w:rsidR="00DE04EE"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97</w:t>
      </w:r>
      <w:r w:rsidR="00DE04EE"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w:t>
      </w:r>
      <w:r w:rsidR="005F7D7D" w:rsidRPr="00764EF3">
        <w:rPr>
          <w:rFonts w:ascii="Times New Roman" w:hAnsi="Times New Roman" w:cs="Times New Roman"/>
          <w:color w:val="000000" w:themeColor="text1"/>
        </w:rPr>
        <w:t xml:space="preserve">Results show that under typical, background ozone and VOC residential conditions, indoor OH aging produces only modest OA enhancement, with time-averaged increases below 5%. Meaningful OA growth was observed only during specific high-emission or high-OH events, such </w:t>
      </w:r>
      <w:r w:rsidR="005F7D7D" w:rsidRPr="00764EF3">
        <w:rPr>
          <w:rFonts w:ascii="Times New Roman" w:hAnsi="Times New Roman" w:cs="Times New Roman"/>
          <w:color w:val="000000" w:themeColor="text1"/>
        </w:rPr>
        <w:lastRenderedPageBreak/>
        <w:t xml:space="preserve">as in sunlit rooms with strong photolytic OH production (~20% increase) or during transient OH-producing cleaning activities (~35% peak increase). </w:t>
      </w:r>
      <w:r w:rsidRPr="00764EF3">
        <w:rPr>
          <w:rFonts w:ascii="Times New Roman" w:hAnsi="Times New Roman" w:cs="Times New Roman"/>
          <w:color w:val="000000" w:themeColor="text1"/>
        </w:rPr>
        <w:t>Subsequent work advanced IMAGES by integrating aerosol water uptake through κ-Köhler theory and OA phase state predictions based on glass transition temperatures.</w:t>
      </w:r>
      <w:r w:rsidR="00DE04EE"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&lt;EndNote&gt;&lt;Cite&gt;&lt;Author&gt;Cummings&lt;/Author&gt;&lt;Year&gt;2020&lt;/Year&gt;&lt;RecNum&gt;3280&lt;/RecNum&gt;&lt;DisplayText&gt;&lt;style face="superscript"&gt;98&lt;/style&gt;&lt;/DisplayText&gt;&lt;record&gt;&lt;rec-number&gt;3280&lt;/rec-number&gt;&lt;foreign-keys&gt;&lt;key app="EN" db-id="pwt5dxffzdsr07e5pzgvz2xex2fdrdvpztt5" timestamp="0"&gt;3280&lt;/key&gt;&lt;/foreign-keys&gt;&lt;ref-type name="Journal Article"&gt;17&lt;/ref-type&gt;&lt;contributors&gt;&lt;authors&gt;&lt;author&gt;Cummings, Bryan&lt;/author&gt;&lt;author&gt;Li, Ying&lt;/author&gt;&lt;author&gt;DeCarlo, Peter F.&lt;/author&gt;&lt;author&gt;Shiraiwa, Manabu&lt;/author&gt;&lt;author&gt;Waring, Michael&lt;/author&gt;&lt;/authors&gt;&lt;/contributors&gt;&lt;titles&gt;&lt;title&gt;Indoor aerosol water content and phase state in U.S. residences: Impacts of relative humidity, aerosol mass and composition, and mechanical system operation&lt;/title&gt;&lt;secondary-title&gt;Environmental Science: Processes &amp;amp; Impacts&lt;/secondary-title&gt;&lt;/titles&gt;&lt;periodical&gt;&lt;full-title&gt;Environmental Science: Processes &amp;amp; Impacts&lt;/full-title&gt;&lt;abbr-1&gt;Environ. Sci. Process. Impacts&lt;/abbr-1&gt;&lt;/periodical&gt;&lt;pages&gt;2031-2057&lt;/pages&gt;&lt;volume&gt;22&lt;/volume&gt;&lt;dates&gt;&lt;year&gt;2020&lt;/year&gt;&lt;/dates&gt;&lt;publisher&gt;The Royal Society of Chemistry&lt;/publisher&gt;&lt;isbn&gt;2050-7887&lt;/isbn&gt;&lt;work-type&gt;10.1039/D0EM00122H&lt;/work-type&gt;&lt;urls&gt;&lt;related-urls&gt;&lt;url&gt;http://dx.doi.org/10.1039/D0EM00122H&lt;/url&gt;&lt;/related-urls&gt;&lt;/urls&gt;&lt;electronic-resource-num&gt;10.1039/D0EM00122H&lt;/electronic-resource-num&gt;&lt;/record&gt;&lt;/Cite&gt;&lt;/EndNote&gt;</w:instrText>
      </w:r>
      <w:r w:rsidR="00DE04EE"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98</w:t>
      </w:r>
      <w:r w:rsidR="00DE04EE"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These simulations, run across U.S. climate zones, suggested that indoor OA is often semisolid and may be kinetically constrained, with conditions ranging from amorphous solids in cold regions to liquid OA in hot, humid environments. </w:t>
      </w:r>
      <w:r w:rsidR="004C7950" w:rsidRPr="00764EF3">
        <w:rPr>
          <w:rFonts w:ascii="Times New Roman" w:hAnsi="Times New Roman" w:cs="Times New Roman"/>
          <w:color w:val="000000" w:themeColor="text1"/>
        </w:rPr>
        <w:t xml:space="preserve">Under solid or semi-solid conditions, bulk diffusion timescales may be long relative to indoor residence times, such that gas–particle partitioning and chemical processing may not reach thermodynamic equilibrium while particles remain indoors. </w:t>
      </w:r>
      <w:r w:rsidRPr="00764EF3">
        <w:rPr>
          <w:rFonts w:ascii="Times New Roman" w:hAnsi="Times New Roman" w:cs="Times New Roman"/>
          <w:color w:val="000000" w:themeColor="text1"/>
        </w:rPr>
        <w:t>It also highlighted the distinct roles of HVAC operation in creating multiple inorganic aerosol populations.</w:t>
      </w:r>
    </w:p>
    <w:p w14:paraId="5CBF473F" w14:textId="0C840E5F" w:rsidR="00AB4199" w:rsidRPr="00764EF3" w:rsidRDefault="00AB4199" w:rsidP="00DE04EE">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IMAGES has been used to evaluate how outdoor aerosols change as they move indoors, with a focus on thermodynamic repartitioning of semi</w:t>
      </w:r>
      <w:r w:rsidR="00E51E3A"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volatile material.</w:t>
      </w:r>
      <w:r w:rsidR="00DE04EE"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&lt;EndNote&gt;&lt;Cite&gt;&lt;Author&gt;Cummings&lt;/Author&gt;&lt;Year&gt;2021&lt;/Year&gt;&lt;RecNum&gt;3578&lt;/RecNum&gt;&lt;DisplayText&gt;&lt;style face="superscript"&gt;99&lt;/style&gt;&lt;/DisplayText&gt;&lt;record&gt;&lt;rec-number&gt;3578&lt;/rec-number&gt;&lt;foreign-keys&gt;&lt;key app="EN" db-id="pwt5dxffzdsr07e5pzgvz2xex2fdrdvpztt5" timestamp="0"&gt;3578&lt;/key&gt;&lt;/foreign-keys&gt;&lt;ref-type name="Journal Article"&gt;17&lt;/ref-type&gt;&lt;contributors&gt;&lt;authors&gt;&lt;author&gt;Cummings, Bryan E.&lt;/author&gt;&lt;author&gt;Avery, Anita M.&lt;/author&gt;&lt;author&gt;DeCarlo, Peter F.&lt;/author&gt;&lt;author&gt;Waring, Michael S.&lt;/author&gt;&lt;/authors&gt;&lt;/contributors&gt;&lt;titles&gt;&lt;title&gt;Improving Predictions of Indoor Aerosol Concentrations of Outdoor Origin by Considering the Phase Change of Semivolatile Material Driven by Temperature and Mass-Loading Gradients&lt;/title&gt;&lt;secondary-title&gt;Environmental Science &amp;amp; Technology&lt;/secondary-title&gt;&lt;/titles&gt;&lt;periodical&gt;&lt;full-title&gt;Environmental Science &amp;amp; Technology&lt;/full-title&gt;&lt;abbr-1&gt;Environ. Sci. Technol.&lt;/abbr-1&gt;&lt;/periodical&gt;&lt;pages&gt;9000-9011&lt;/pages&gt;&lt;volume&gt;55&lt;/volume&gt;&lt;number&gt;13&lt;/number&gt;&lt;dates&gt;&lt;year&gt;2021&lt;/year&gt;&lt;pub-dates&gt;&lt;date&gt;2021/07/06&lt;/date&gt;&lt;/pub-dates&gt;&lt;/dates&gt;&lt;publisher&gt;American Chemical Society&lt;/publisher&gt;&lt;isbn&gt;0013-936X&lt;/isbn&gt;&lt;urls&gt;&lt;related-urls&gt;&lt;url&gt;https://doi.org/10.1021/acs.est.1c00417&lt;/url&gt;&lt;/related-urls&gt;&lt;/urls&gt;&lt;electronic-resource-num&gt;10.1021/acs.est.1c00417&lt;/electronic-resource-num&gt;&lt;/record&gt;&lt;/Cite&gt;&lt;/EndNote&gt;</w:instrText>
      </w:r>
      <w:r w:rsidR="00DE04EE"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99</w:t>
      </w:r>
      <w:r w:rsidR="00DE04EE"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Temperature and mass-loading gradients between outdoor and indoor environments can substantially shift aerosol phase equilibria, altering concentrations of both organic and inorganic species. </w:t>
      </w:r>
      <w:r w:rsidR="004C7950" w:rsidRPr="00764EF3">
        <w:rPr>
          <w:rFonts w:ascii="Times New Roman" w:hAnsi="Times New Roman" w:cs="Times New Roman"/>
          <w:color w:val="000000" w:themeColor="text1"/>
        </w:rPr>
        <w:t>Neglecting these gradients can lead to errors in indoor exposure estimates, as aerosol concentrations may deviate from indoor predictions based on non-volatile aerosol assumptions due to organic and inorganic component-specific repartitioning during outdoor-to-indoor transport, as has been shown in field studies using aerosol mass spectrometry.</w:t>
      </w:r>
      <w:r w:rsidR="004C7950" w:rsidRPr="00764EF3">
        <w:rPr>
          <w:rFonts w:ascii="Times New Roman" w:hAnsi="Times New Roman" w:cs="Times New Roman"/>
          <w:color w:val="000000" w:themeColor="text1"/>
        </w:rPr>
        <w:fldChar w:fldCharType="begin">
          <w:fldData xml:space="preserve">PEVuZE5vdGU+PENpdGU+PEF1dGhvcj5BdmVyeTwvQXV0aG9yPjxZZWFyPjIwMTk8L1llYXI+PFJl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</w:fldData>
        </w:fldChar>
      </w:r>
      <w:r w:rsidR="00F7213B" w:rsidRPr="00764EF3">
        <w:rPr>
          <w:rFonts w:ascii="Times New Roman" w:hAnsi="Times New Roman" w:cs="Times New Roman"/>
          <w:color w:val="000000" w:themeColor="text1"/>
        </w:rPr>
        <w:instrText xml:space="preserve"> ADDIN EN.CITE </w:instrText>
      </w:r>
      <w:r w:rsidR="00F7213B" w:rsidRPr="00764EF3">
        <w:rPr>
          <w:rFonts w:ascii="Times New Roman" w:hAnsi="Times New Roman" w:cs="Times New Roman"/>
          <w:color w:val="000000" w:themeColor="text1"/>
        </w:rPr>
        <w:fldChar w:fldCharType="begin">
          <w:fldData xml:space="preserve">PEVuZE5vdGU+PENpdGU+PEF1dGhvcj5BdmVyeTwvQXV0aG9yPjxZZWFyPjIwMTk8L1llYXI+PFJl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</w:fldData>
        </w:fldChar>
      </w:r>
      <w:r w:rsidR="00F7213B" w:rsidRPr="00764EF3">
        <w:rPr>
          <w:rFonts w:ascii="Times New Roman" w:hAnsi="Times New Roman" w:cs="Times New Roman"/>
          <w:color w:val="000000" w:themeColor="text1"/>
        </w:rPr>
        <w:instrText xml:space="preserve"> ADDIN EN.CITE.DATA </w:instrText>
      </w:r>
      <w:r w:rsidR="00F7213B" w:rsidRPr="00764EF3">
        <w:rPr>
          <w:rFonts w:ascii="Times New Roman" w:hAnsi="Times New Roman" w:cs="Times New Roman"/>
          <w:color w:val="000000" w:themeColor="text1"/>
        </w:rPr>
      </w:r>
      <w:r w:rsidR="00F7213B" w:rsidRPr="00764EF3">
        <w:rPr>
          <w:rFonts w:ascii="Times New Roman" w:hAnsi="Times New Roman" w:cs="Times New Roman"/>
          <w:color w:val="000000" w:themeColor="text1"/>
        </w:rPr>
        <w:fldChar w:fldCharType="end"/>
      </w:r>
      <w:r w:rsidR="004C7950" w:rsidRPr="00764EF3">
        <w:rPr>
          <w:rFonts w:ascii="Times New Roman" w:hAnsi="Times New Roman" w:cs="Times New Roman"/>
          <w:color w:val="000000" w:themeColor="text1"/>
        </w:rPr>
      </w:r>
      <w:r w:rsidR="004C7950"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100, 101</w:t>
      </w:r>
      <w:r w:rsidR="004C7950" w:rsidRPr="00764EF3">
        <w:rPr>
          <w:rFonts w:ascii="Times New Roman" w:hAnsi="Times New Roman" w:cs="Times New Roman"/>
          <w:color w:val="000000" w:themeColor="text1"/>
        </w:rPr>
        <w:fldChar w:fldCharType="end"/>
      </w:r>
      <w:r w:rsidR="004C7950" w:rsidRPr="00764EF3">
        <w:rPr>
          <w:rFonts w:ascii="Times New Roman" w:hAnsi="Times New Roman" w:cs="Times New Roman"/>
          <w:color w:val="000000" w:themeColor="text1"/>
        </w:rPr>
        <w:t xml:space="preserve"> </w:t>
      </w:r>
      <w:r w:rsidRPr="00764EF3">
        <w:rPr>
          <w:rFonts w:ascii="Times New Roman" w:hAnsi="Times New Roman" w:cs="Times New Roman"/>
          <w:color w:val="000000" w:themeColor="text1"/>
        </w:rPr>
        <w:t>To address this, correction factors derived from IMAGES can be applied to more basic predictions, reducing errors without requiring full thermodynamic modeling. Follow-up work showed that the physical state of organic aerosol is critical in determining whether semi</w:t>
      </w:r>
      <w:r w:rsidR="00E51E3A"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volatile organics can reach equilibrium indoors.</w:t>
      </w:r>
      <w:r w:rsidR="00DE04EE"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&lt;EndNote&gt;&lt;Cite&gt;&lt;Author&gt;Cummings&lt;/Author&gt;&lt;Year&gt;2022&lt;/Year&gt;&lt;RecNum&gt;3668&lt;/RecNum&gt;&lt;DisplayText&gt;&lt;style face="superscript"&gt;102&lt;/style&gt;&lt;/DisplayText&gt;&lt;record&gt;&lt;rec-number&gt;3668&lt;/rec-number&gt;&lt;foreign-keys&gt;&lt;key app="EN" db-id="pwt5dxffzdsr07e5pzgvz2xex2fdrdvpztt5" timestamp="0"&gt;3668&lt;/key&gt;&lt;/foreign-keys&gt;&lt;ref-type name="Journal Article"&gt;17&lt;/ref-type&gt;&lt;contributors&gt;&lt;authors&gt;&lt;author&gt;Cummings, Bryan&lt;/author&gt;&lt;author&gt;Shiraiwa, Manabu&lt;/author&gt;&lt;author&gt;Waring, Michael&lt;/author&gt;&lt;/authors&gt;&lt;/contributors&gt;&lt;titles&gt;&lt;title&gt;Phase state of organic aerosols may limit temperature-driven thermodynamic repartitioning following outdoor-to-indoor transport&lt;/title&gt;&lt;secondary-title&gt;Environmental Science: Processes &amp;amp; Impacts&lt;/secondary-title&gt;&lt;/titles&gt;&lt;periodical&gt;&lt;full-title&gt;Environmental Science: Processes &amp;amp; Impacts&lt;/full-title&gt;&lt;abbr-1&gt;Environ. Sci. Process. Impacts&lt;/abbr-1&gt;&lt;/periodical&gt;&lt;pages&gt;1678–1696&lt;/pages&gt;&lt;volume&gt;24&lt;/volume&gt;&lt;dates&gt;&lt;year&gt;2022&lt;/year&gt;&lt;/dates&gt;&lt;publisher&gt;The Royal Society of Chemistry&lt;/publisher&gt;&lt;isbn&gt;2050-7887&lt;/isbn&gt;&lt;work-type&gt;10.1039/D2EM00093H&lt;/work-type&gt;&lt;urls&gt;&lt;related-urls&gt;&lt;url&gt;http://dx.doi.org/10.1039/D2EM00093H&lt;/url&gt;&lt;/related-urls&gt;&lt;/urls&gt;&lt;electronic-resource-num&gt;10.1039/D2EM00093H&lt;/electronic-resource-num&gt;&lt;/record&gt;&lt;/Cite&gt;&lt;/EndNote&gt;</w:instrText>
      </w:r>
      <w:r w:rsidR="00DE04EE"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102</w:t>
      </w:r>
      <w:r w:rsidR="00DE04EE"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For liquid particles, equilibration generally occurred after OA was transported indoors and experience any temperature change, while semisolid OA often faced kinetic barriers that limited or delayed repartitioning, depending on how quickly air was exchanged compared with how fast particles were lost indoors. </w:t>
      </w:r>
    </w:p>
    <w:p w14:paraId="050315E2" w14:textId="10853FE8" w:rsidR="00AB4199" w:rsidRPr="00764EF3" w:rsidRDefault="00AB4199" w:rsidP="00DE04EE">
      <w:pPr>
        <w:spacing w:after="0" w:line="360" w:lineRule="auto"/>
        <w:ind w:firstLine="720"/>
        <w:jc w:val="both"/>
        <w:rPr>
          <w:rFonts w:ascii="Times New Roman" w:hAnsi="Times New Roman" w:cs="Times New Roman"/>
          <w:color w:val="000000" w:themeColor="text1"/>
        </w:rPr>
      </w:pPr>
      <w:r w:rsidRPr="00764EF3">
        <w:rPr>
          <w:rFonts w:ascii="Times New Roman" w:hAnsi="Times New Roman" w:cs="Times New Roman"/>
          <w:color w:val="000000" w:themeColor="text1"/>
        </w:rPr>
        <w:t>Beyond improving model fidelity, IMAGES has been applied to specific indoor sources and surface processes. A framework was developed to back-calculate semi</w:t>
      </w:r>
      <w:r w:rsidR="00E51E3A" w:rsidRPr="00764EF3">
        <w:rPr>
          <w:rFonts w:ascii="Times New Roman" w:hAnsi="Times New Roman" w:cs="Times New Roman"/>
          <w:color w:val="000000" w:themeColor="text1"/>
        </w:rPr>
        <w:t>-</w:t>
      </w:r>
      <w:r w:rsidRPr="00764EF3">
        <w:rPr>
          <w:rFonts w:ascii="Times New Roman" w:hAnsi="Times New Roman" w:cs="Times New Roman"/>
          <w:color w:val="000000" w:themeColor="text1"/>
        </w:rPr>
        <w:t>volatile organic material emissions from cooking using observed time series OA data, incorporating the strong role of sorbing mass increases during high-emission events such as stir-frying.</w:t>
      </w:r>
      <w:r w:rsidR="00DE04EE"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&lt;EndNote&gt;&lt;Cite&gt;&lt;Author&gt;Cummings&lt;/Author&gt;&lt;Year&gt;2023&lt;/Year&gt;&lt;RecNum&gt;4208&lt;/RecNum&gt;&lt;DisplayText&gt;&lt;style face="superscript"&gt;103&lt;/style&gt;&lt;/DisplayText&gt;&lt;record&gt;&lt;rec-number&gt;4208&lt;/rec-number&gt;&lt;foreign-keys&gt;&lt;key app="EN" db-id="pwt5dxffzdsr07e5pzgvz2xex2fdrdvpztt5" timestamp="1758914218"&gt;4208&lt;/key&gt;&lt;/foreign-keys&gt;&lt;ref-type name="Journal Article"&gt;17&lt;/ref-type&gt;&lt;contributors&gt;&lt;authors&gt;&lt;author&gt;Cummings, Bryan E.&lt;/author&gt;&lt;author&gt;Pothier, Matson A.&lt;/author&gt;&lt;author&gt;Katz, Erin F.&lt;/author&gt;&lt;author&gt;DeCarlo, Peter F.&lt;/author&gt;&lt;author&gt;Farmer, Delphine K.&lt;/author&gt;&lt;author&gt;Waring, Michael S.&lt;/author&gt;&lt;/authors&gt;&lt;/contributors&gt;&lt;titles&gt;&lt;title&gt;Model Framework for Predicting Semivolatile Organic Material Emissions Indoors from Organic Aerosol Measurements: Applications to HOMEChem Stir-Frying&lt;/title&gt;&lt;secondary-title&gt;Environmental Science &amp;amp; Technology&lt;/secondary-title&gt;&lt;/titles&gt;&lt;periodical&gt;&lt;full-title&gt;Environmental Science &amp;amp; Technology&lt;/full-title&gt;&lt;abbr-1&gt;Environ. Sci. Technol.&lt;/abbr-1&gt;&lt;/periodical&gt;&lt;pages&gt;17374-17383&lt;/pages&gt;&lt;volume&gt;57&lt;/volume&gt;&lt;number&gt;45&lt;/number&gt;&lt;dates&gt;&lt;year&gt;2023&lt;/year&gt;&lt;pub-dates&gt;&lt;date&gt;2023/11/14&lt;/date&gt;&lt;/pub-dates&gt;&lt;/dates&gt;&lt;publisher&gt;American Chemical Society&lt;/publisher&gt;&lt;isbn&gt;0013-936X&lt;/isbn&gt;&lt;urls&gt;&lt;related-urls&gt;&lt;url&gt;https://doi.org/10.1021/acs.est.3c04183&lt;/url&gt;&lt;/related-urls&gt;&lt;/urls&gt;&lt;electronic-resource-num&gt;10.1021/acs.est.3c04183&lt;/electronic-resource-num&gt;&lt;/record&gt;&lt;/Cite&gt;&lt;/EndNote&gt;</w:instrText>
      </w:r>
      <w:r w:rsidR="00DE04EE"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103</w:t>
      </w:r>
      <w:r w:rsidR="00DE04EE"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Applied to HOMEChem data, this method revealed that traditional models often misattribute concentration changes to emissions rather than thermodynamic effects, leading to inaccurate emission rate </w:t>
      </w:r>
      <w:r w:rsidRPr="00764EF3">
        <w:rPr>
          <w:rFonts w:ascii="Times New Roman" w:hAnsi="Times New Roman" w:cs="Times New Roman"/>
          <w:color w:val="000000" w:themeColor="text1"/>
        </w:rPr>
        <w:lastRenderedPageBreak/>
        <w:t>estimates. IMAGES has also been extended to simulate the growth and composition of organic films on indoor surfaces, accounting for gas-surface partitioning and particle deposition.</w:t>
      </w:r>
      <w:r w:rsidR="00DE04EE" w:rsidRPr="00764EF3">
        <w:rPr>
          <w:rFonts w:ascii="Times New Roman" w:hAnsi="Times New Roman" w:cs="Times New Roman"/>
          <w:color w:val="000000" w:themeColor="text1"/>
        </w:rPr>
        <w:fldChar w:fldCharType="begin"/>
      </w:r>
      <w:r w:rsidR="00F7213B" w:rsidRPr="00764EF3">
        <w:rPr>
          <w:rFonts w:ascii="Times New Roman" w:hAnsi="Times New Roman" w:cs="Times New Roman"/>
          <w:color w:val="000000" w:themeColor="text1"/>
        </w:rPr>
        <w:instrText xml:space="preserve"> ADDIN EN.CITE &lt;EndNote&gt;&lt;Cite&gt;&lt;Author&gt;Cummings&lt;/Author&gt;&lt;Year&gt;2024&lt;/Year&gt;&lt;RecNum&gt;3844&lt;/RecNum&gt;&lt;DisplayText&gt;&lt;style face="superscript"&gt;104&lt;/style&gt;&lt;/DisplayText&gt;&lt;record&gt;&lt;rec-number&gt;3844&lt;/rec-number&gt;&lt;foreign-keys&gt;&lt;key app="EN" db-id="pwt5dxffzdsr07e5pzgvz2xex2fdrdvpztt5" timestamp="1708530611"&gt;3844&lt;/key&gt;&lt;/foreign-keys&gt;&lt;ref-type name="Journal Article"&gt;17&lt;/ref-type&gt;&lt;contributors&gt;&lt;authors&gt;&lt;author&gt;Cummings, Bryan E.&lt;/author&gt;&lt;author&gt;Lakey, Pascale S. J.&lt;/author&gt;&lt;author&gt;Morrison, Glenn C.&lt;/author&gt;&lt;author&gt;Shiraiwa, Manabu&lt;/author&gt;&lt;author&gt;Waring, Michael S.&lt;/author&gt;&lt;/authors&gt;&lt;/contributors&gt;&lt;titles&gt;&lt;title&gt;Composition of indoor organic surface films in residences: simulating the influence of sources, partitioning, particle deposition, and air exchange&lt;/title&gt;&lt;secondary-title&gt;Environmental Science: Processes &amp;amp; Impacts&lt;/secondary-title&gt;&lt;/titles&gt;&lt;periodical&gt;&lt;full-title&gt;Environmental Science: Processes &amp;amp; Impacts&lt;/full-title&gt;&lt;abbr-1&gt;Environ. Sci. Process. Impacts&lt;/abbr-1&gt;&lt;/periodical&gt;&lt;pages&gt;305-322&lt;/pages&gt;&lt;volume&gt;26&lt;/volume&gt;&lt;number&gt;2&lt;/number&gt;&lt;dates&gt;&lt;year&gt;2024&lt;/year&gt;&lt;/dates&gt;&lt;publisher&gt;The Royal Society of Chemistry&lt;/publisher&gt;&lt;isbn&gt;2050-7887&lt;/isbn&gt;&lt;work-type&gt;10.1039/D3EM00399J&lt;/work-type&gt;&lt;urls&gt;&lt;related-urls&gt;&lt;url&gt;http://dx.doi.org/10.1039/D3EM00399J&lt;/url&gt;&lt;/related-urls&gt;&lt;/urls&gt;&lt;electronic-resource-num&gt;10.1039/D3EM00399J&lt;/electronic-resource-num&gt;&lt;/record&gt;&lt;/Cite&gt;&lt;/EndNote&gt;</w:instrText>
      </w:r>
      <w:r w:rsidR="00DE04EE" w:rsidRPr="00764EF3">
        <w:rPr>
          <w:rFonts w:ascii="Times New Roman" w:hAnsi="Times New Roman" w:cs="Times New Roman"/>
          <w:color w:val="000000" w:themeColor="text1"/>
        </w:rPr>
        <w:fldChar w:fldCharType="separate"/>
      </w:r>
      <w:r w:rsidR="00F7213B" w:rsidRPr="00764EF3">
        <w:rPr>
          <w:rFonts w:ascii="Times New Roman" w:hAnsi="Times New Roman" w:cs="Times New Roman"/>
          <w:noProof/>
          <w:color w:val="000000" w:themeColor="text1"/>
          <w:vertAlign w:val="superscript"/>
        </w:rPr>
        <w:t>104</w:t>
      </w:r>
      <w:r w:rsidR="00DE04EE" w:rsidRPr="00764EF3">
        <w:rPr>
          <w:rFonts w:ascii="Times New Roman" w:hAnsi="Times New Roman" w:cs="Times New Roman"/>
          <w:color w:val="000000" w:themeColor="text1"/>
        </w:rPr>
        <w:fldChar w:fldCharType="end"/>
      </w:r>
      <w:r w:rsidRPr="00764EF3">
        <w:rPr>
          <w:rFonts w:ascii="Times New Roman" w:hAnsi="Times New Roman" w:cs="Times New Roman"/>
          <w:color w:val="000000" w:themeColor="text1"/>
        </w:rPr>
        <w:t xml:space="preserve"> Results showed that particle deposition, particularly of low-volatility organics, dominates film mass over long timescales, and that film composition varies with building characteristics and activity patterns. Indoor-emitted material, especially from cooking, often represented the largest contribution, but outdoor and secondary sources could dominate under different conditions. These applications demonstrate the flexibility of IMAGES to connect aerosol emissions, transformations, and sinks in a unified modeling framework, and to provide novel insight into both airborne exposures and surface reservoirs of indoor organic matter.</w:t>
      </w:r>
    </w:p>
    <w:p w14:paraId="51B5D98C" w14:textId="77777777" w:rsidR="00AB4199" w:rsidRPr="00764EF3" w:rsidRDefault="00AB4199" w:rsidP="001A46F6">
      <w:pPr>
        <w:spacing w:after="0" w:line="360" w:lineRule="auto"/>
        <w:rPr>
          <w:rFonts w:ascii="Times New Roman" w:eastAsia="Times New Roman" w:hAnsi="Times New Roman" w:cs="Times New Roman"/>
          <w:color w:val="000000" w:themeColor="text1"/>
          <w:kern w:val="0"/>
          <w14:ligatures w14:val="none"/>
        </w:rPr>
      </w:pPr>
    </w:p>
    <w:p w14:paraId="3F577918" w14:textId="0BB3653A" w:rsidR="00A60E14" w:rsidRPr="00764EF3" w:rsidRDefault="00E51E3A" w:rsidP="00BB586C">
      <w:pPr>
        <w:spacing w:after="0" w:line="360" w:lineRule="auto"/>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2.5</w:t>
      </w:r>
      <w:r w:rsidR="009F75E8" w:rsidRPr="00764EF3">
        <w:rPr>
          <w:rFonts w:ascii="Times New Roman" w:eastAsia="Times New Roman" w:hAnsi="Times New Roman" w:cs="Times New Roman"/>
          <w:b/>
          <w:bCs/>
          <w:color w:val="000000" w:themeColor="text1"/>
          <w:kern w:val="0"/>
          <w14:ligatures w14:val="none"/>
        </w:rPr>
        <w:t>:</w:t>
      </w:r>
      <w:r w:rsidRPr="00764EF3">
        <w:rPr>
          <w:rFonts w:ascii="Times New Roman" w:eastAsia="Times New Roman" w:hAnsi="Times New Roman" w:cs="Times New Roman"/>
          <w:b/>
          <w:bCs/>
          <w:color w:val="000000" w:themeColor="text1"/>
          <w:kern w:val="0"/>
          <w14:ligatures w14:val="none"/>
        </w:rPr>
        <w:t xml:space="preserve"> </w:t>
      </w:r>
      <w:r w:rsidR="00A60E14" w:rsidRPr="00764EF3">
        <w:rPr>
          <w:rFonts w:ascii="Times New Roman" w:eastAsia="Times New Roman" w:hAnsi="Times New Roman" w:cs="Times New Roman"/>
          <w:b/>
          <w:bCs/>
          <w:color w:val="000000" w:themeColor="text1"/>
          <w:kern w:val="0"/>
          <w14:ligatures w14:val="none"/>
        </w:rPr>
        <w:t xml:space="preserve">Aerosol chemistry and physical properties </w:t>
      </w:r>
    </w:p>
    <w:p w14:paraId="19CD68E9" w14:textId="22621F4A" w:rsidR="00A60E14" w:rsidRPr="00764EF3" w:rsidRDefault="00A60E14" w:rsidP="00336810">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Airborne and surface-deposited indoor aerosol particles are typically complex chemical mixtures containing low-volatility and semi</w:t>
      </w:r>
      <w:r w:rsidR="009F75E8"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volatile organic compounds as well as inorganic species, including water. The gas–particle partitioning of semi</w:t>
      </w:r>
      <w:r w:rsidR="009F75E8"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volatiles is a major pathway for the compositional and physicochemical evolution of indoor aerosols. Chemical reactions in the indoor gas phase as well as within particles, on particles and other indoor surfaces, subject to exposure to oxidants such as ozone, sunlight, and the material fluxes between the condensed and gaseous compartments, alter the aerosol composition over time. Gas–particle partitioning indoors is mainly driven by changes in gaseous concentrations of semi</w:t>
      </w:r>
      <w:r w:rsidR="009F75E8"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 xml:space="preserve">volatiles, particulate emissions (affecting the total absorbing condensed phase mass), exchange with outdoor air, and changes in relative humidity, heating, ventilation, and air conditioning (HVAC). </w:t>
      </w:r>
      <w:r w:rsidR="000C2A3F" w:rsidRPr="00764EF3">
        <w:rPr>
          <w:rFonts w:ascii="Times New Roman" w:eastAsia="Times New Roman" w:hAnsi="Times New Roman" w:cs="Times New Roman"/>
          <w:color w:val="000000" w:themeColor="text1"/>
          <w:kern w:val="0"/>
          <w14:ligatures w14:val="none"/>
        </w:rPr>
        <w:t xml:space="preserve">Changes in heating and air conditioning affect air temperature and relative humidity, which directly impact gas–particle partitioning (both chemical composition of particles as well as overall mass concentration); ventilation, depending on type, can impact the outdoor–indoor air exchange (e.g. SVOC concentrations) as well as the residence time(s) of indoor air in distinct yet connected spaces. Ventilation and air conditioning also affect the frequency during which air parcels encounter a (particle) filter and the cooling/heating surface of an air conditioning unit. </w:t>
      </w:r>
      <w:r w:rsidRPr="00764EF3">
        <w:rPr>
          <w:rFonts w:ascii="Times New Roman" w:eastAsia="Times New Roman" w:hAnsi="Times New Roman" w:cs="Times New Roman"/>
          <w:color w:val="000000" w:themeColor="text1"/>
          <w:kern w:val="0"/>
          <w14:ligatures w14:val="none"/>
        </w:rPr>
        <w:t>An additional factor is the physical (phase) state of the particles and the degree of nonideal mixing within particles, which together affect the timescale of gas–particle partitioning and the hypothetical thermodynamic equilibrium state. Measurements during the HOMEChem study have shown that deposited, aged indoor films can exhibit viscosities ranging from semisolid to highly viscous, amorphous solid states.</w:t>
      </w:r>
      <w:r w:rsidR="00897D8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&lt;EndNote&gt;&lt;Cite&gt;&lt;Author&gt;O&amp;apos;Brien&lt;/Author&gt;&lt;Year&gt;2021&lt;/Year&gt;&lt;RecNum&gt;3425&lt;/RecNum&gt;&lt;DisplayText&gt;&lt;style face="superscript"&gt;105&lt;/style&gt;&lt;/DisplayText&gt;&lt;record&gt;&lt;rec-number&gt;3425&lt;/rec-number&gt;&lt;foreign-keys&gt;&lt;key app="EN" db-id="pwt5dxffzdsr07e5pzgvz2xex2fdrdvpztt5" timestamp="0"&gt;3425&lt;/key&gt;&lt;/foreign-keys&gt;&lt;ref-type name="Journal Article"&gt;17&lt;/ref-type&gt;&lt;contributors&gt;&lt;authors&gt;&lt;author&gt;O&amp;apos;Brien, Rachel E.&lt;/author&gt;&lt;author&gt;Li, Ying&lt;/author&gt;&lt;author&gt;Kiland, Kristian J.&lt;/author&gt;&lt;author&gt;Katz, Erin F.&lt;/author&gt;&lt;author&gt;Or, Victor W.&lt;/author&gt;&lt;author&gt;Legaard, Emily&lt;/author&gt;&lt;author&gt;Walhout, Emma Q.&lt;/author&gt;&lt;author&gt;Thrasher, Corey&lt;/author&gt;&lt;author&gt;Grassian, Vicki H.&lt;/author&gt;&lt;author&gt;DeCarlo, Peter F.&lt;/author&gt;&lt;author&gt;Bertram, Allan K.&lt;/author&gt;&lt;author&gt;Shiraiwa, Manabu&lt;/author&gt;&lt;/authors&gt;&lt;/contributors&gt;&lt;titles&gt;&lt;title&gt;Emerging investigator series: chemical and physical properties of organic mixtures on indoor surfaces during HOMEChem&lt;/title&gt;&lt;secondary-title&gt;Environmental Science: Processes &amp;amp; Impacts&lt;/secondary-title&gt;&lt;/titles&gt;&lt;periodical&gt;&lt;full-title&gt;Environmental Science: Processes &amp;amp; Impacts&lt;/full-title&gt;&lt;abbr-1&gt;Environ. Sci. Process. Impacts&lt;/abbr-1&gt;&lt;/periodical&gt;&lt;pages&gt;559-568&lt;/pages&gt;&lt;volume&gt;23&lt;/volume&gt;&lt;number&gt;4&lt;/number&gt;&lt;dates&gt;&lt;year&gt;2021&lt;/year&gt;&lt;/dates&gt;&lt;publisher&gt;The Royal Society of Chemistry&lt;/publisher&gt;&lt;isbn&gt;2050-7887&lt;/isbn&gt;&lt;work-type&gt;10.1039/D1EM00060H&lt;/work-type&gt;&lt;urls&gt;&lt;related-urls&gt;&lt;url&gt;http://dx.doi.org/10.1039/D1EM00060H&lt;/url&gt;&lt;/related-urls&gt;&lt;/urls&gt;&lt;electronic-resource-num&gt;10.1039/D1EM00060H&lt;/electronic-resource-num&gt;&lt;/record&gt;&lt;/Cite&gt;&lt;/EndNote&gt;</w:instrText>
      </w:r>
      <w:r w:rsidR="00897D8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105</w:t>
      </w:r>
      <w:r w:rsidR="00897D8A" w:rsidRPr="00764EF3">
        <w:rPr>
          <w:rFonts w:ascii="Times New Roman" w:eastAsia="Times New Roman" w:hAnsi="Times New Roman" w:cs="Times New Roman"/>
          <w:color w:val="000000" w:themeColor="text1"/>
          <w:kern w:val="0"/>
          <w14:ligatures w14:val="none"/>
        </w:rPr>
        <w:fldChar w:fldCharType="end"/>
      </w:r>
    </w:p>
    <w:p w14:paraId="3D68BBDE" w14:textId="0A1F1DF8" w:rsidR="00BB67CB" w:rsidRPr="00764EF3" w:rsidRDefault="00A60E14" w:rsidP="00897D8A">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During the MOCCIE project, one goal was to further develop and apply modeling frameworks to enable quantitative predictions of gas</w:t>
      </w:r>
      <w:r w:rsidR="005866CB"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 xml:space="preserve">particle partitioning, both in terms of quasi-equilibrium models as well as fully coupled kinetic–thermodynamic box-model simulations. </w:t>
      </w:r>
      <w:r w:rsidR="00BB67CB" w:rsidRPr="00764EF3">
        <w:rPr>
          <w:rFonts w:ascii="Times New Roman" w:eastAsia="Times New Roman" w:hAnsi="Times New Roman" w:cs="Times New Roman"/>
          <w:color w:val="000000" w:themeColor="text1"/>
          <w:kern w:val="0"/>
          <w14:ligatures w14:val="none"/>
        </w:rPr>
        <w:t>To begin, we investigated the equilibration timescales for gas-particle partitioning for non-ideal mixtures, which may be expected to arise from outdoor-to-indoor transport.  Using KM-GAP we simulated equilibration timescales for core-shell phase separated particles assuming a range of activity coefficients and diffusivities for a condensing species in the organic shell phase.</w:t>
      </w:r>
      <w:r w:rsidR="002F406B"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&lt;EndNote&gt;&lt;Cite&gt;&lt;Author&gt;Schervish&lt;/Author&gt;&lt;Year&gt;2023&lt;/Year&gt;&lt;RecNum&gt;3732&lt;/RecNum&gt;&lt;DisplayText&gt;&lt;style face="superscript"&gt;106&lt;/style&gt;&lt;/DisplayText&gt;&lt;record&gt;&lt;rec-number&gt;3732&lt;/rec-number&gt;&lt;foreign-keys&gt;&lt;key app="EN" db-id="pwt5dxffzdsr07e5pzgvz2xex2fdrdvpztt5" timestamp="0"&gt;3732&lt;/key&gt;&lt;/foreign-keys&gt;&lt;ref-type name="Journal Article"&gt;17&lt;/ref-type&gt;&lt;contributors&gt;&lt;authors&gt;&lt;author&gt;Schervish, M.&lt;/author&gt;&lt;author&gt;Shiraiwa, M.&lt;/author&gt;&lt;/authors&gt;&lt;/contributors&gt;&lt;titles&gt;&lt;title&gt;Impact of phase state and non-ideal mixing on equilibration timescales of secondary organic aerosol partitioning&lt;/title&gt;&lt;secondary-title&gt;Atmos. Chem. Phys.&lt;/secondary-title&gt;&lt;/titles&gt;&lt;periodical&gt;&lt;full-title&gt;Atmos. Chem. Phys.&lt;/full-title&gt;&lt;/periodical&gt;&lt;pages&gt;221-233&lt;/pages&gt;&lt;volume&gt;23&lt;/volume&gt;&lt;number&gt;1&lt;/number&gt;&lt;dates&gt;&lt;year&gt;2023&lt;/year&gt;&lt;/dates&gt;&lt;publisher&gt;Copernicus Publications&lt;/publisher&gt;&lt;isbn&gt;1680-7324&lt;/isbn&gt;&lt;urls&gt;&lt;related-urls&gt;&lt;url&gt;https://acp.copernicus.org/articles/23/221/2023/&lt;/url&gt;&lt;/related-urls&gt;&lt;/urls&gt;&lt;electronic-resource-num&gt;10.5194/acp-23-221-2023&lt;/electronic-resource-num&gt;&lt;/record&gt;&lt;/Cite&gt;&lt;/EndNote&gt;</w:instrText>
      </w:r>
      <w:r w:rsidR="002F406B"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106</w:t>
      </w:r>
      <w:r w:rsidR="002F406B" w:rsidRPr="00764EF3">
        <w:rPr>
          <w:rFonts w:ascii="Times New Roman" w:eastAsia="Times New Roman" w:hAnsi="Times New Roman" w:cs="Times New Roman"/>
          <w:color w:val="000000" w:themeColor="text1"/>
          <w:kern w:val="0"/>
          <w14:ligatures w14:val="none"/>
        </w:rPr>
        <w:fldChar w:fldCharType="end"/>
      </w:r>
      <w:r w:rsidR="00BB67CB" w:rsidRPr="00764EF3">
        <w:rPr>
          <w:rFonts w:ascii="Times New Roman" w:eastAsia="Times New Roman" w:hAnsi="Times New Roman" w:cs="Times New Roman"/>
          <w:color w:val="000000" w:themeColor="text1"/>
          <w:kern w:val="0"/>
          <w14:ligatures w14:val="none"/>
        </w:rPr>
        <w:t xml:space="preserve"> We concluded that equilibration timescales could be prolonged</w:t>
      </w:r>
      <w:r w:rsidR="0079146C" w:rsidRPr="00764EF3">
        <w:rPr>
          <w:rFonts w:ascii="Times New Roman" w:eastAsia="Times New Roman" w:hAnsi="Times New Roman" w:cs="Times New Roman"/>
          <w:color w:val="000000" w:themeColor="text1"/>
          <w:kern w:val="0"/>
          <w14:ligatures w14:val="none"/>
        </w:rPr>
        <w:t xml:space="preserve"> when the shell is viscous and that concentration gradients in the particle persist long after gas</w:t>
      </w:r>
      <w:r w:rsidR="005866CB" w:rsidRPr="00764EF3">
        <w:rPr>
          <w:rFonts w:ascii="Times New Roman" w:eastAsia="Times New Roman" w:hAnsi="Times New Roman" w:cs="Times New Roman"/>
          <w:color w:val="000000" w:themeColor="text1"/>
          <w:kern w:val="0"/>
          <w14:ligatures w14:val="none"/>
        </w:rPr>
        <w:t>–</w:t>
      </w:r>
      <w:r w:rsidR="0079146C" w:rsidRPr="00764EF3">
        <w:rPr>
          <w:rFonts w:ascii="Times New Roman" w:eastAsia="Times New Roman" w:hAnsi="Times New Roman" w:cs="Times New Roman"/>
          <w:color w:val="000000" w:themeColor="text1"/>
          <w:kern w:val="0"/>
          <w14:ligatures w14:val="none"/>
        </w:rPr>
        <w:t xml:space="preserve">particle equilibrium is achieved when the condensing species is favorably miscible in the shell. </w:t>
      </w:r>
    </w:p>
    <w:p w14:paraId="0F7B7FEC" w14:textId="11F0A8CA" w:rsidR="0079146C" w:rsidRPr="00764EF3" w:rsidRDefault="0079146C" w:rsidP="00897D8A">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During outdoor</w:t>
      </w:r>
      <w:r w:rsidR="005866CB"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 xml:space="preserve">indoor transport different populations of aerosols may also be mixed, leading to mass transfer from one population, through a shared gas phase, to the second population. Again, we </w:t>
      </w:r>
      <w:r w:rsidR="0019691D" w:rsidRPr="00764EF3">
        <w:rPr>
          <w:rFonts w:ascii="Times New Roman" w:eastAsia="Times New Roman" w:hAnsi="Times New Roman" w:cs="Times New Roman"/>
          <w:color w:val="000000" w:themeColor="text1"/>
          <w:kern w:val="0"/>
          <w14:ligatures w14:val="none"/>
        </w:rPr>
        <w:t>applied</w:t>
      </w:r>
      <w:r w:rsidRPr="00764EF3">
        <w:rPr>
          <w:rFonts w:ascii="Times New Roman" w:eastAsia="Times New Roman" w:hAnsi="Times New Roman" w:cs="Times New Roman"/>
          <w:color w:val="000000" w:themeColor="text1"/>
          <w:kern w:val="0"/>
          <w14:ligatures w14:val="none"/>
        </w:rPr>
        <w:t xml:space="preserve"> KM-GAP to simulate this mixing varying the viscosities of the two aerosol populations. As particles that are formed outdoors may be compositionally different and thus immiscible with particles formed indoors, we investigate</w:t>
      </w:r>
      <w:r w:rsidR="0019691D" w:rsidRPr="00764EF3">
        <w:rPr>
          <w:rFonts w:ascii="Times New Roman" w:eastAsia="Times New Roman" w:hAnsi="Times New Roman" w:cs="Times New Roman"/>
          <w:color w:val="000000" w:themeColor="text1"/>
          <w:kern w:val="0"/>
          <w14:ligatures w14:val="none"/>
        </w:rPr>
        <w:t>d</w:t>
      </w:r>
      <w:r w:rsidRPr="00764EF3">
        <w:rPr>
          <w:rFonts w:ascii="Times New Roman" w:eastAsia="Times New Roman" w:hAnsi="Times New Roman" w:cs="Times New Roman"/>
          <w:color w:val="000000" w:themeColor="text1"/>
          <w:kern w:val="0"/>
          <w14:ligatures w14:val="none"/>
        </w:rPr>
        <w:t xml:space="preserve"> </w:t>
      </w:r>
      <w:r w:rsidR="005866CB" w:rsidRPr="00764EF3">
        <w:rPr>
          <w:rFonts w:ascii="Times New Roman" w:eastAsia="Times New Roman" w:hAnsi="Times New Roman" w:cs="Times New Roman"/>
          <w:color w:val="000000" w:themeColor="text1"/>
          <w:kern w:val="0"/>
          <w14:ligatures w14:val="none"/>
        </w:rPr>
        <w:t>the</w:t>
      </w:r>
      <w:r w:rsidRPr="00764EF3">
        <w:rPr>
          <w:rFonts w:ascii="Times New Roman" w:eastAsia="Times New Roman" w:hAnsi="Times New Roman" w:cs="Times New Roman"/>
          <w:color w:val="000000" w:themeColor="text1"/>
          <w:kern w:val="0"/>
          <w14:ligatures w14:val="none"/>
        </w:rPr>
        <w:t xml:space="preserve"> range of activity coefficient for a semi-volatile species moving from one population to the other.</w:t>
      </w:r>
      <w:r w:rsidR="0019691D"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&lt;EndNote&gt;&lt;Cite&gt;&lt;Author&gt;Schervish&lt;/Author&gt;&lt;Year&gt;2024&lt;/Year&gt;&lt;RecNum&gt;3866&lt;/RecNum&gt;&lt;DisplayText&gt;&lt;style face="superscript"&gt;107&lt;/style&gt;&lt;/DisplayText&gt;&lt;record&gt;&lt;rec-number&gt;3866&lt;/rec-number&gt;&lt;foreign-keys&gt;&lt;key app="EN" db-id="pwt5dxffzdsr07e5pzgvz2xex2fdrdvpztt5" timestamp="1712069793"&gt;3866&lt;/key&gt;&lt;/foreign-keys&gt;&lt;ref-type name="Journal Article"&gt;17&lt;/ref-type&gt;&lt;contributors&gt;&lt;authors&gt;&lt;author&gt;Schervish, Meredith&lt;/author&gt;&lt;author&gt;Donahue, Neil M.&lt;/author&gt;&lt;author&gt;Shiraiwa, Manabu&lt;/author&gt;&lt;/authors&gt;&lt;/contributors&gt;&lt;titles&gt;&lt;title&gt;Effects of volatility, viscosity, and non-ideality on particle–particle mixing timescales of secondary organic aerosols&lt;/title&gt;&lt;secondary-title&gt;Aerosol Science and Technology&lt;/secondary-title&gt;&lt;/titles&gt;&lt;periodical&gt;&lt;full-title&gt;Aerosol Science and Technology&lt;/full-title&gt;&lt;abbr-1&gt;Aerosol Sci. Technol.&lt;/abbr-1&gt;&lt;/periodical&gt;&lt;pages&gt;411-426&lt;/pages&gt;&lt;volume&gt;58&lt;/volume&gt;&lt;number&gt;4&lt;/number&gt;&lt;dates&gt;&lt;year&gt;2024&lt;/year&gt;&lt;pub-dates&gt;&lt;date&gt;2024/04/02&lt;/date&gt;&lt;/pub-dates&gt;&lt;/dates&gt;&lt;publisher&gt;Taylor &amp;amp; Francis&lt;/publisher&gt;&lt;isbn&gt;0278-6826&lt;/isbn&gt;&lt;urls&gt;&lt;related-urls&gt;&lt;url&gt;https://doi.org/10.1080/02786826.2023.2256827&lt;/url&gt;&lt;/related-urls&gt;&lt;/urls&gt;&lt;electronic-resource-num&gt;10.1080/02786826.2023.2256827&lt;/electronic-resource-num&gt;&lt;/record&gt;&lt;/Cite&gt;&lt;/EndNote&gt;</w:instrText>
      </w:r>
      <w:r w:rsidR="0019691D"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107</w:t>
      </w:r>
      <w:r w:rsidR="0019691D"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t>
      </w:r>
      <w:r w:rsidR="0019691D" w:rsidRPr="00764EF3">
        <w:rPr>
          <w:rFonts w:ascii="Times New Roman" w:eastAsia="Times New Roman" w:hAnsi="Times New Roman" w:cs="Times New Roman"/>
          <w:color w:val="000000" w:themeColor="text1"/>
          <w:kern w:val="0"/>
          <w14:ligatures w14:val="none"/>
        </w:rPr>
        <w:t>W</w:t>
      </w:r>
      <w:r w:rsidRPr="00764EF3">
        <w:rPr>
          <w:rFonts w:ascii="Times New Roman" w:eastAsia="Times New Roman" w:hAnsi="Times New Roman" w:cs="Times New Roman"/>
          <w:color w:val="000000" w:themeColor="text1"/>
          <w:kern w:val="0"/>
          <w14:ligatures w14:val="none"/>
        </w:rPr>
        <w:t>e show</w:t>
      </w:r>
      <w:r w:rsidR="0019691D" w:rsidRPr="00764EF3">
        <w:rPr>
          <w:rFonts w:ascii="Times New Roman" w:eastAsia="Times New Roman" w:hAnsi="Times New Roman" w:cs="Times New Roman"/>
          <w:color w:val="000000" w:themeColor="text1"/>
          <w:kern w:val="0"/>
          <w14:ligatures w14:val="none"/>
        </w:rPr>
        <w:t>ed</w:t>
      </w:r>
      <w:r w:rsidRPr="00764EF3">
        <w:rPr>
          <w:rFonts w:ascii="Times New Roman" w:eastAsia="Times New Roman" w:hAnsi="Times New Roman" w:cs="Times New Roman"/>
          <w:color w:val="000000" w:themeColor="text1"/>
          <w:kern w:val="0"/>
          <w14:ligatures w14:val="none"/>
        </w:rPr>
        <w:t xml:space="preserve"> mixing timescales can be prolonged when the semi-volatile species i</w:t>
      </w:r>
      <w:r w:rsidR="005866CB" w:rsidRPr="00764EF3">
        <w:rPr>
          <w:rFonts w:ascii="Times New Roman" w:eastAsia="Times New Roman" w:hAnsi="Times New Roman" w:cs="Times New Roman"/>
          <w:color w:val="000000" w:themeColor="text1"/>
          <w:kern w:val="0"/>
          <w14:ligatures w14:val="none"/>
        </w:rPr>
        <w:t>s</w:t>
      </w:r>
      <w:r w:rsidRPr="00764EF3">
        <w:rPr>
          <w:rFonts w:ascii="Times New Roman" w:eastAsia="Times New Roman" w:hAnsi="Times New Roman" w:cs="Times New Roman"/>
          <w:color w:val="000000" w:themeColor="text1"/>
          <w:kern w:val="0"/>
          <w14:ligatures w14:val="none"/>
        </w:rPr>
        <w:t xml:space="preserve"> miscible in the second population as well as at the extreme</w:t>
      </w:r>
      <w:r w:rsidR="00583CAA" w:rsidRPr="00764EF3">
        <w:rPr>
          <w:rFonts w:ascii="Times New Roman" w:eastAsia="Times New Roman" w:hAnsi="Times New Roman" w:cs="Times New Roman"/>
          <w:color w:val="000000" w:themeColor="text1"/>
          <w:kern w:val="0"/>
          <w14:ligatures w14:val="none"/>
        </w:rPr>
        <w:t>s</w:t>
      </w:r>
      <w:r w:rsidRPr="00764EF3">
        <w:rPr>
          <w:rFonts w:ascii="Times New Roman" w:eastAsia="Times New Roman" w:hAnsi="Times New Roman" w:cs="Times New Roman"/>
          <w:color w:val="000000" w:themeColor="text1"/>
          <w:kern w:val="0"/>
          <w14:ligatures w14:val="none"/>
        </w:rPr>
        <w:t xml:space="preserve"> of volatility</w:t>
      </w:r>
      <w:r w:rsidR="005866CB" w:rsidRPr="00764EF3">
        <w:rPr>
          <w:rFonts w:ascii="Times New Roman" w:eastAsia="Times New Roman" w:hAnsi="Times New Roman" w:cs="Times New Roman"/>
          <w:color w:val="000000" w:themeColor="text1"/>
          <w:kern w:val="0"/>
          <w14:ligatures w14:val="none"/>
        </w:rPr>
        <w:t xml:space="preserve">, since </w:t>
      </w:r>
      <w:r w:rsidRPr="00764EF3">
        <w:rPr>
          <w:rFonts w:ascii="Times New Roman" w:eastAsia="Times New Roman" w:hAnsi="Times New Roman" w:cs="Times New Roman"/>
          <w:color w:val="000000" w:themeColor="text1"/>
          <w:kern w:val="0"/>
          <w14:ligatures w14:val="none"/>
        </w:rPr>
        <w:t>low</w:t>
      </w:r>
      <w:r w:rsidR="005866CB"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volatility species evaporate slowly and high</w:t>
      </w:r>
      <w:r w:rsidR="005866CB"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volatility species are subject to rapid re-evaporation when the second population is viscous. We explain</w:t>
      </w:r>
      <w:r w:rsidR="0019691D" w:rsidRPr="00764EF3">
        <w:rPr>
          <w:rFonts w:ascii="Times New Roman" w:eastAsia="Times New Roman" w:hAnsi="Times New Roman" w:cs="Times New Roman"/>
          <w:color w:val="000000" w:themeColor="text1"/>
          <w:kern w:val="0"/>
          <w14:ligatures w14:val="none"/>
        </w:rPr>
        <w:t>ed</w:t>
      </w:r>
      <w:r w:rsidRPr="00764EF3">
        <w:rPr>
          <w:rFonts w:ascii="Times New Roman" w:eastAsia="Times New Roman" w:hAnsi="Times New Roman" w:cs="Times New Roman"/>
          <w:color w:val="000000" w:themeColor="text1"/>
          <w:kern w:val="0"/>
          <w14:ligatures w14:val="none"/>
        </w:rPr>
        <w:t xml:space="preserve"> </w:t>
      </w:r>
      <w:r w:rsidR="00475DC9" w:rsidRPr="00764EF3">
        <w:rPr>
          <w:rFonts w:ascii="Times New Roman" w:eastAsia="Times New Roman" w:hAnsi="Times New Roman" w:cs="Times New Roman"/>
          <w:color w:val="000000" w:themeColor="text1"/>
          <w:kern w:val="0"/>
          <w14:ligatures w14:val="none"/>
        </w:rPr>
        <w:t xml:space="preserve">an apparent discrepancy in the </w:t>
      </w:r>
      <w:r w:rsidR="00583CAA" w:rsidRPr="00764EF3">
        <w:rPr>
          <w:rFonts w:ascii="Times New Roman" w:eastAsia="Times New Roman" w:hAnsi="Times New Roman" w:cs="Times New Roman"/>
          <w:color w:val="000000" w:themeColor="text1"/>
          <w:kern w:val="0"/>
          <w14:ligatures w14:val="none"/>
        </w:rPr>
        <w:t xml:space="preserve">experimentally observed </w:t>
      </w:r>
      <w:r w:rsidR="00475DC9" w:rsidRPr="00764EF3">
        <w:rPr>
          <w:rFonts w:ascii="Times New Roman" w:eastAsia="Times New Roman" w:hAnsi="Times New Roman" w:cs="Times New Roman"/>
          <w:color w:val="000000" w:themeColor="text1"/>
          <w:kern w:val="0"/>
          <w14:ligatures w14:val="none"/>
        </w:rPr>
        <w:t xml:space="preserve">mixing of </w:t>
      </w:r>
      <w:r w:rsidR="00475DC9" w:rsidRPr="00764EF3">
        <w:rPr>
          <w:rFonts w:ascii="Times New Roman" w:hAnsi="Times New Roman" w:cs="Times New Roman"/>
          <w:color w:val="000000" w:themeColor="text1"/>
          <w:shd w:val="clear" w:color="auto" w:fill="FFFFFF"/>
        </w:rPr>
        <w:t>β-caryophyllene SOA and toluene SOA when they are both expected to have low viscosities by limited miscibility of the semi-volatile components.</w:t>
      </w:r>
      <w:r w:rsidR="0019691D" w:rsidRPr="00764EF3">
        <w:rPr>
          <w:rFonts w:ascii="Times New Roman" w:hAnsi="Times New Roman" w:cs="Times New Roman"/>
          <w:color w:val="000000" w:themeColor="text1"/>
          <w:shd w:val="clear" w:color="auto" w:fill="FFFFFF"/>
        </w:rPr>
        <w:fldChar w:fldCharType="begin"/>
      </w:r>
      <w:r w:rsidR="00F7213B" w:rsidRPr="00764EF3">
        <w:rPr>
          <w:rFonts w:ascii="Times New Roman" w:hAnsi="Times New Roman" w:cs="Times New Roman"/>
          <w:color w:val="000000" w:themeColor="text1"/>
          <w:shd w:val="clear" w:color="auto" w:fill="FFFFFF"/>
        </w:rPr>
        <w:instrText xml:space="preserve"> ADDIN EN.CITE &lt;EndNote&gt;&lt;Cite&gt;&lt;Author&gt;Ye&lt;/Author&gt;&lt;Year&gt;2016&lt;/Year&gt;&lt;RecNum&gt;2679&lt;/RecNum&gt;&lt;DisplayText&gt;&lt;style face="superscript"&gt;108&lt;/style&gt;&lt;/DisplayText&gt;&lt;record&gt;&lt;rec-number&gt;2679&lt;/rec-number&gt;&lt;foreign-keys&gt;&lt;key app="EN" db-id="pwt5dxffzdsr07e5pzgvz2xex2fdrdvpztt5" timestamp="0"&gt;2679&lt;/key&gt;&lt;/foreign-keys&gt;&lt;ref-type name="Journal Article"&gt;17&lt;/ref-type&gt;&lt;contributors&gt;&lt;authors&gt;&lt;author&gt;Ye, Qing&lt;/author&gt;&lt;author&gt;Robinson, Ellis Shipley&lt;/author&gt;&lt;author&gt;Ding, Xiang&lt;/author&gt;&lt;author&gt;Ye, Penglin&lt;/author&gt;&lt;author&gt;Sullivan, Ryan C.&lt;/author&gt;&lt;author&gt;Donahue, Neil M.&lt;/author&gt;&lt;/authors&gt;&lt;/contributors&gt;&lt;titles&gt;&lt;title&gt;Mixing of secondary organic aerosols versus relative humidity&lt;/title&gt;&lt;secondary-title&gt;Proceedings of the National Academy of Sciences&lt;/secondary-title&gt;&lt;/titles&gt;&lt;periodical&gt;&lt;full-title&gt;Proceedings of the National Academy of Sciences&lt;/full-title&gt;&lt;abbr-1&gt;Proc. Natl. Acad. Sci. USA&lt;/abbr-1&gt;&lt;/periodical&gt;&lt;pages&gt;12649-12654&lt;/pages&gt;&lt;volume&gt;113&lt;/volume&gt;&lt;number&gt;45&lt;/number&gt;&lt;dates&gt;&lt;year&gt;2016&lt;/year&gt;&lt;/dates&gt;&lt;urls&gt;&lt;related-urls&gt;&lt;url&gt;http://www.pnas.org/content/113/45/12649.abstract&lt;/url&gt;&lt;/related-urls&gt;&lt;/urls&gt;&lt;/record&gt;&lt;/Cite&gt;&lt;/EndNote&gt;</w:instrText>
      </w:r>
      <w:r w:rsidR="0019691D" w:rsidRPr="00764EF3">
        <w:rPr>
          <w:rFonts w:ascii="Times New Roman" w:hAnsi="Times New Roman" w:cs="Times New Roman"/>
          <w:color w:val="000000" w:themeColor="text1"/>
          <w:shd w:val="clear" w:color="auto" w:fill="FFFFFF"/>
        </w:rPr>
        <w:fldChar w:fldCharType="separate"/>
      </w:r>
      <w:r w:rsidR="00F7213B" w:rsidRPr="00764EF3">
        <w:rPr>
          <w:rFonts w:ascii="Times New Roman" w:hAnsi="Times New Roman" w:cs="Times New Roman"/>
          <w:noProof/>
          <w:color w:val="000000" w:themeColor="text1"/>
          <w:shd w:val="clear" w:color="auto" w:fill="FFFFFF"/>
          <w:vertAlign w:val="superscript"/>
        </w:rPr>
        <w:t>108</w:t>
      </w:r>
      <w:r w:rsidR="0019691D" w:rsidRPr="00764EF3">
        <w:rPr>
          <w:rFonts w:ascii="Times New Roman" w:hAnsi="Times New Roman" w:cs="Times New Roman"/>
          <w:color w:val="000000" w:themeColor="text1"/>
          <w:shd w:val="clear" w:color="auto" w:fill="FFFFFF"/>
        </w:rPr>
        <w:fldChar w:fldCharType="end"/>
      </w:r>
    </w:p>
    <w:p w14:paraId="783E684A" w14:textId="27BFF811" w:rsidR="00A60E14" w:rsidRPr="00764EF3" w:rsidRDefault="00475DC9" w:rsidP="00897D8A">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In order to achieve a fully coupled kinetic</w:t>
      </w:r>
      <w:r w:rsidR="005866CB" w:rsidRPr="00764EF3">
        <w:rPr>
          <w:rFonts w:ascii="Times New Roman" w:eastAsia="Times New Roman" w:hAnsi="Times New Roman" w:cs="Times New Roman"/>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thermodynamic box model</w:t>
      </w:r>
      <w:r w:rsidR="00A60E14" w:rsidRPr="00764EF3">
        <w:rPr>
          <w:rFonts w:ascii="Times New Roman" w:eastAsia="Times New Roman" w:hAnsi="Times New Roman" w:cs="Times New Roman"/>
          <w:color w:val="000000" w:themeColor="text1"/>
          <w:kern w:val="0"/>
          <w14:ligatures w14:val="none"/>
        </w:rPr>
        <w:t>, we developed a generalized thermodynamics-based viscosity model, AIOMFAC-VISC, enabling viscosity predictions for aqueous electrolyte solutions and mixed organic–inorganic systems.</w:t>
      </w:r>
      <w:r w:rsidR="00897D8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&lt;EndNote&gt;&lt;Cite&gt;&lt;Author&gt;Lilek&lt;/Author&gt;&lt;Year&gt;2022&lt;/Year&gt;&lt;RecNum&gt;4209&lt;/RecNum&gt;&lt;DisplayText&gt;&lt;style face="superscript"&gt;109, 110&lt;/style&gt;&lt;/DisplayText&gt;&lt;record&gt;&lt;rec-number&gt;4209&lt;/rec-number&gt;&lt;foreign-keys&gt;&lt;key app="EN" db-id="pwt5dxffzdsr07e5pzgvz2xex2fdrdvpztt5" timestamp="1758916435"&gt;4209&lt;/key&gt;&lt;/foreign-keys&gt;&lt;ref-type name="Journal Article"&gt;17&lt;/ref-type&gt;&lt;contributors&gt;&lt;authors&gt;&lt;author&gt;Lilek, J.&lt;/author&gt;&lt;author&gt;Zuend, A.&lt;/author&gt;&lt;/authors&gt;&lt;/contributors&gt;&lt;titles&gt;&lt;title&gt;A predictive viscosity model for aqueous electrolytes and mixed organic–inorganic aerosol phases&lt;/title&gt;&lt;secondary-title&gt;Atmos. Chem. Phys.&lt;/secondary-title&gt;&lt;/titles&gt;&lt;periodical&gt;&lt;full-title&gt;Atmos. Chem. Phys.&lt;/full-title&gt;&lt;/periodical&gt;&lt;pages&gt;3203-3233&lt;/pages&gt;&lt;volume&gt;22&lt;/volume&gt;&lt;number&gt;5&lt;/number&gt;&lt;dates&gt;&lt;year&gt;2022&lt;/year&gt;&lt;/dates&gt;&lt;publisher&gt;Copernicus Publications&lt;/publisher&gt;&lt;isbn&gt;1680-7324&lt;/isbn&gt;&lt;urls&gt;&lt;related-urls&gt;&lt;url&gt;https://acp.copernicus.org/articles/22/3203/2022/&lt;/url&gt;&lt;/related-urls&gt;&lt;/urls&gt;&lt;electronic-resource-num&gt;10.5194/acp-22-3203-2022&lt;/electronic-resource-num&gt;&lt;/record&gt;&lt;/Cite&gt;&lt;Cite&gt;&lt;Author&gt;Gervasi&lt;/Author&gt;&lt;Year&gt;2020&lt;/Year&gt;&lt;RecNum&gt;3240&lt;/RecNum&gt;&lt;record&gt;&lt;rec-number&gt;3240&lt;/rec-number&gt;&lt;foreign-keys&gt;&lt;key app="EN" db-id="pwt5dxffzdsr07e5pzgvz2xex2fdrdvpztt5" timestamp="0"&gt;3240&lt;/key&gt;&lt;/foreign-keys&gt;&lt;ref-type name="Journal Article"&gt;17&lt;/ref-type&gt;&lt;contributors&gt;&lt;authors&gt;&lt;author&gt;Gervasi, N. R.&lt;/author&gt;&lt;author&gt;Topping, D. O.&lt;/author&gt;&lt;author&gt;Zuend, A.&lt;/author&gt;&lt;/authors&gt;&lt;/contributors&gt;&lt;titles&gt;&lt;title&gt;A predictive group-contribution model for the viscosity of aqueous organic aerosol&lt;/title&gt;&lt;secondary-title&gt;Atmos. Chem. Phys.&lt;/secondary-title&gt;&lt;/titles&gt;&lt;periodical&gt;&lt;full-title&gt;Atmos. Chem. Phys.&lt;/full-title&gt;&lt;/periodical&gt;&lt;pages&gt;2987-3008&lt;/pages&gt;&lt;volume&gt;20&lt;/volume&gt;&lt;number&gt;5&lt;/number&gt;&lt;dates&gt;&lt;year&gt;2020&lt;/year&gt;&lt;/dates&gt;&lt;publisher&gt;Copernicus Publications&lt;/publisher&gt;&lt;isbn&gt;1680-7324&lt;/isbn&gt;&lt;urls&gt;&lt;related-urls&gt;&lt;url&gt;https://www.atmos-chem-phys.net/20/2987/2020/&lt;/url&gt;&lt;/related-urls&gt;&lt;/urls&gt;&lt;electronic-resource-num&gt;10.5194/acp-20-2987-2020&lt;/electronic-resource-num&gt;&lt;/record&gt;&lt;/Cite&gt;&lt;/EndNote&gt;</w:instrText>
      </w:r>
      <w:r w:rsidR="00897D8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109, 110</w:t>
      </w:r>
      <w:r w:rsidR="00897D8A" w:rsidRPr="00764EF3">
        <w:rPr>
          <w:rFonts w:ascii="Times New Roman" w:eastAsia="Times New Roman" w:hAnsi="Times New Roman" w:cs="Times New Roman"/>
          <w:color w:val="000000" w:themeColor="text1"/>
          <w:kern w:val="0"/>
          <w14:ligatures w14:val="none"/>
        </w:rPr>
        <w:fldChar w:fldCharType="end"/>
      </w:r>
      <w:r w:rsidR="00A60E14" w:rsidRPr="00764EF3">
        <w:rPr>
          <w:rFonts w:ascii="Times New Roman" w:eastAsia="Times New Roman" w:hAnsi="Times New Roman" w:cs="Times New Roman"/>
          <w:color w:val="000000" w:themeColor="text1"/>
          <w:kern w:val="0"/>
          <w14:ligatures w14:val="none"/>
        </w:rPr>
        <w:t xml:space="preserve"> This state-of-the-art model builds on prior work establishing the core model, AIOMFAC, for activity coefficient predictions,</w:t>
      </w:r>
      <w:r w:rsidR="00897D8A" w:rsidRPr="00764EF3">
        <w:rPr>
          <w:rFonts w:ascii="Times New Roman" w:eastAsia="Times New Roman" w:hAnsi="Times New Roman" w:cs="Times New Roman"/>
          <w:color w:val="000000" w:themeColor="text1"/>
          <w:kern w:val="0"/>
          <w14:ligatures w14:val="none"/>
        </w:rPr>
        <w:fldChar w:fldCharType="begin">
          <w:fldData xml:space="preserve">PEVuZE5vdGU+PENpdGU+PEF1dGhvcj5adWVuZDwvQXV0aG9yPjxZZWFyPjIwMTE8L1llYXI+PFJl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PEVuZE5vdGU+PENpdGU+PEF1dGhvcj5adWVuZDwvQXV0aG9yPjxZZWFyPjIwMTE8L1llYXI+PFJl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897D8A" w:rsidRPr="00764EF3">
        <w:rPr>
          <w:rFonts w:ascii="Times New Roman" w:eastAsia="Times New Roman" w:hAnsi="Times New Roman" w:cs="Times New Roman"/>
          <w:color w:val="000000" w:themeColor="text1"/>
          <w:kern w:val="0"/>
          <w14:ligatures w14:val="none"/>
        </w:rPr>
      </w:r>
      <w:r w:rsidR="00897D8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111, 112</w:t>
      </w:r>
      <w:r w:rsidR="00897D8A" w:rsidRPr="00764EF3">
        <w:rPr>
          <w:rFonts w:ascii="Times New Roman" w:eastAsia="Times New Roman" w:hAnsi="Times New Roman" w:cs="Times New Roman"/>
          <w:color w:val="000000" w:themeColor="text1"/>
          <w:kern w:val="0"/>
          <w14:ligatures w14:val="none"/>
        </w:rPr>
        <w:fldChar w:fldCharType="end"/>
      </w:r>
      <w:r w:rsidR="00A60E14" w:rsidRPr="00764EF3">
        <w:rPr>
          <w:rFonts w:ascii="Times New Roman" w:eastAsia="Times New Roman" w:hAnsi="Times New Roman" w:cs="Times New Roman"/>
          <w:color w:val="000000" w:themeColor="text1"/>
          <w:kern w:val="0"/>
          <w14:ligatures w14:val="none"/>
        </w:rPr>
        <w:t xml:space="preserve"> as well as extensions for equilibrium gas–particle partitioning and liquid–liquid phase separation computations.</w:t>
      </w:r>
      <w:r w:rsidR="00897D8A" w:rsidRPr="00764EF3">
        <w:rPr>
          <w:rFonts w:ascii="Times New Roman" w:eastAsia="Times New Roman" w:hAnsi="Times New Roman" w:cs="Times New Roman"/>
          <w:color w:val="000000" w:themeColor="text1"/>
          <w:kern w:val="0"/>
          <w14:ligatures w14:val="none"/>
        </w:rPr>
        <w:fldChar w:fldCharType="begin">
          <w:fldData xml:space="preserve">PEVuZE5vdGU+PENpdGU+PEF1dGhvcj5Tb29uc2luPC9BdXRob3I+PFllYXI+MjAxMDwvWWVhcj48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PEVuZE5vdGU+PENpdGU+PEF1dGhvcj5Tb29uc2luPC9BdXRob3I+PFllYXI+MjAxMDwvWWVhcj48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897D8A" w:rsidRPr="00764EF3">
        <w:rPr>
          <w:rFonts w:ascii="Times New Roman" w:eastAsia="Times New Roman" w:hAnsi="Times New Roman" w:cs="Times New Roman"/>
          <w:color w:val="000000" w:themeColor="text1"/>
          <w:kern w:val="0"/>
          <w14:ligatures w14:val="none"/>
        </w:rPr>
      </w:r>
      <w:r w:rsidR="00897D8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113, 114</w:t>
      </w:r>
      <w:r w:rsidR="00897D8A" w:rsidRPr="00764EF3">
        <w:rPr>
          <w:rFonts w:ascii="Times New Roman" w:eastAsia="Times New Roman" w:hAnsi="Times New Roman" w:cs="Times New Roman"/>
          <w:color w:val="000000" w:themeColor="text1"/>
          <w:kern w:val="0"/>
          <w14:ligatures w14:val="none"/>
        </w:rPr>
        <w:fldChar w:fldCharType="end"/>
      </w:r>
      <w:r w:rsidR="00A60E14" w:rsidRPr="00764EF3">
        <w:rPr>
          <w:rFonts w:ascii="Times New Roman" w:eastAsia="Times New Roman" w:hAnsi="Times New Roman" w:cs="Times New Roman"/>
          <w:color w:val="000000" w:themeColor="text1"/>
          <w:kern w:val="0"/>
          <w14:ligatures w14:val="none"/>
        </w:rPr>
        <w:t xml:space="preserve"> The AIOMFAC-VISC model is also available as part of AIOMFAC-web (</w:t>
      </w:r>
      <w:hyperlink r:id="rId20" w:history="1">
        <w:r w:rsidR="00A60E14" w:rsidRPr="00764EF3">
          <w:rPr>
            <w:rFonts w:ascii="Times New Roman" w:eastAsia="Times New Roman" w:hAnsi="Times New Roman" w:cs="Times New Roman"/>
            <w:color w:val="000000" w:themeColor="text1"/>
            <w:kern w:val="0"/>
            <w:u w:val="single"/>
            <w14:ligatures w14:val="none"/>
          </w:rPr>
          <w:t>https://aiomfac.lab.mcgill.ca</w:t>
        </w:r>
      </w:hyperlink>
      <w:r w:rsidR="00A60E14" w:rsidRPr="00764EF3">
        <w:rPr>
          <w:rFonts w:ascii="Times New Roman" w:eastAsia="Times New Roman" w:hAnsi="Times New Roman" w:cs="Times New Roman"/>
          <w:color w:val="000000" w:themeColor="text1"/>
          <w:kern w:val="0"/>
          <w14:ligatures w14:val="none"/>
        </w:rPr>
        <w:t xml:space="preserve">; source code: </w:t>
      </w:r>
      <w:hyperlink r:id="rId21" w:history="1">
        <w:r w:rsidR="00A60E14" w:rsidRPr="00764EF3">
          <w:rPr>
            <w:rFonts w:ascii="Times New Roman" w:eastAsia="Times New Roman" w:hAnsi="Times New Roman" w:cs="Times New Roman"/>
            <w:color w:val="000000" w:themeColor="text1"/>
            <w:kern w:val="0"/>
            <w:u w:val="single"/>
            <w14:ligatures w14:val="none"/>
          </w:rPr>
          <w:t>https://github.com/andizuend/AIOMFAC</w:t>
        </w:r>
      </w:hyperlink>
      <w:r w:rsidR="00A60E14" w:rsidRPr="00764EF3">
        <w:rPr>
          <w:rFonts w:ascii="Times New Roman" w:eastAsia="Times New Roman" w:hAnsi="Times New Roman" w:cs="Times New Roman"/>
          <w:color w:val="000000" w:themeColor="text1"/>
          <w:kern w:val="0"/>
          <w14:ligatures w14:val="none"/>
        </w:rPr>
        <w:t>). One key application of such a model is in predicting simultaneously the dynamic viscosities of phases, molecular diffusivities, phase states, and nonideal mixing in aerosol particles as a function of temperature and phase compositions. </w:t>
      </w:r>
    </w:p>
    <w:p w14:paraId="0218153C" w14:textId="3E1BC624" w:rsidR="005866CB" w:rsidRPr="00764EF3" w:rsidRDefault="00A60E14" w:rsidP="005866CB">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 xml:space="preserve">The AIOMFAC-VISC model has also been implemented as the thermodynamic component of a new kinetic–thermodynamic multilayer box-model called ONION, mainly developed during the MOCCIE project, which combines the KM-GAP </w:t>
      </w:r>
      <w:r w:rsidR="00D60915" w:rsidRPr="00764EF3">
        <w:rPr>
          <w:rFonts w:ascii="Times New Roman" w:eastAsia="Times New Roman" w:hAnsi="Times New Roman" w:cs="Times New Roman"/>
          <w:color w:val="000000" w:themeColor="text1"/>
          <w:kern w:val="0"/>
          <w14:ligatures w14:val="none"/>
        </w:rPr>
        <w:t>model</w:t>
      </w:r>
      <w:r w:rsidR="00D6091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&lt;EndNote&gt;&lt;Cite&gt;&lt;Author&gt;Shiraiwa&lt;/Author&gt;&lt;Year&gt;2012&lt;/Year&gt;&lt;RecNum&gt;677&lt;/RecNum&gt;&lt;DisplayText&gt;&lt;style face="superscript"&gt;115&lt;/style&gt;&lt;/DisplayText&gt;&lt;record&gt;&lt;rec-number&gt;677&lt;/rec-number&gt;&lt;foreign-keys&gt;&lt;key app="EN" db-id="pwt5dxffzdsr07e5pzgvz2xex2fdrdvpztt5" timestamp="0"&gt;677&lt;/key&gt;&lt;/foreign-keys&gt;&lt;ref-type name="Journal Article"&gt;17&lt;/ref-type&gt;&lt;contributors&gt;&lt;authors&gt;&lt;author&gt;Shiraiwa, M.&lt;/author&gt;&lt;author&gt;Pfrang, C.&lt;/author&gt;&lt;author&gt;Koop, T.&lt;/author&gt;&lt;author&gt;Pöschl, U.&lt;/author&gt;&lt;/authors&gt;&lt;/contributors&gt;&lt;titles&gt;&lt;title&gt;Kinetic multi-layer model of gas-particle interactions in aerosols and clouds (KM-GAP): linking condensation, evaporation and chemical reactions of organics, oxidants and water&lt;/title&gt;&lt;secondary-title&gt;Atmospheric Chemistry and Physics&lt;/secondary-title&gt;&lt;/titles&gt;&lt;periodical&gt;&lt;full-title&gt;Atmospheric Chemistry and Physics&lt;/full-title&gt;&lt;abbr-1&gt;Atmos. Chem. Phys.&lt;/abbr-1&gt;&lt;/periodical&gt;&lt;pages&gt;2777-2794&lt;/pages&gt;&lt;volume&gt;12&lt;/volume&gt;&lt;number&gt;5&lt;/number&gt;&lt;dates&gt;&lt;year&gt;2012&lt;/year&gt;&lt;/dates&gt;&lt;publisher&gt;Copernicus Publications&lt;/publisher&gt;&lt;isbn&gt;1680-7324&lt;/isbn&gt;&lt;urls&gt;&lt;related-urls&gt;&lt;url&gt;http://www.atmos-chem-phys.net/12/2777/2012/&lt;/url&gt;&lt;/related-urls&gt;&lt;/urls&gt;&lt;electronic-resource-num&gt;10.5194/acp-12-2777-2012&lt;/electronic-resource-num&gt;&lt;/record&gt;&lt;/Cite&gt;&lt;/EndNote&gt;</w:instrText>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115</w:t>
      </w:r>
      <w:r w:rsidR="00D6091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with AIOMFAC. Within ONION, concentration gradients are replaced by the more thorough approach of using chemical potential gradients to drive molecular diffusion and accounting for the influence of particle surfaces and liquid–liquid interfaces in a thermodynamically sound manner. A precursor version of such a coupled kinetic–thermodynamic multilayer model allowed us to simulate the composition-dependent phase diffusivities in the presence of phase separation, allowing for a quantification of the impact of sparingly miscible phases on gas–particle exchange dynamics</w:t>
      </w:r>
      <w:r w:rsidR="00D6091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&lt;EndNote&gt;&lt;Cite&gt;&lt;Author&gt;Zhou&lt;/Author&gt;&lt;Year&gt;2019&lt;/Year&gt;&lt;RecNum&gt;3165&lt;/RecNum&gt;&lt;DisplayText&gt;&lt;style face="superscript"&gt;116&lt;/style&gt;&lt;/DisplayText&gt;&lt;record&gt;&lt;rec-number&gt;3165&lt;/rec-number&gt;&lt;foreign-keys&gt;&lt;key app="EN" db-id="pwt5dxffzdsr07e5pzgvz2xex2fdrdvpztt5" timestamp="0"&gt;3165&lt;/key&gt;&lt;/foreign-keys&gt;&lt;ref-type name="Journal Article"&gt;17&lt;/ref-type&gt;&lt;contributors&gt;&lt;authors&gt;&lt;author&gt;Zhou, Shouming&lt;/author&gt;&lt;author&gt;Hwang, Brian C. H.&lt;/author&gt;&lt;author&gt;Lakey, Pascale S. J.&lt;/author&gt;&lt;author&gt;Zuend, Andreas&lt;/author&gt;&lt;author&gt;Abbatt, Jonathan P. D.&lt;/author&gt;&lt;author&gt;Shiraiwa, Manabu&lt;/author&gt;&lt;/authors&gt;&lt;/contributors&gt;&lt;titles&gt;&lt;title&gt;Multiphase reactivity of polycyclic aromatic hydrocarbons is driven by phase separation and diffusion limitations&lt;/title&gt;&lt;secondary-title&gt;Proceedings of the National Academy of Sciences&lt;/secondary-title&gt;&lt;/titles&gt;&lt;periodical&gt;&lt;full-title&gt;Proceedings of the National Academy of Sciences&lt;/full-title&gt;&lt;abbr-1&gt;Proc. Natl. Acad. Sci. USA&lt;/abbr-1&gt;&lt;/periodical&gt;&lt;pages&gt;11658-11663&lt;/pages&gt;&lt;volume&gt;116&lt;/volume&gt;&lt;number&gt;24&lt;/number&gt;&lt;dates&gt;&lt;year&gt;2019&lt;/year&gt;&lt;/dates&gt;&lt;urls&gt;&lt;related-urls&gt;&lt;url&gt;http://www.pnas.org/content/early/2019/05/28/1902517116.abstract&lt;/url&gt;&lt;/related-urls&gt;&lt;/urls&gt;&lt;electronic-resource-num&gt;10.1073/pnas.1902517116&lt;/electronic-resource-num&gt;&lt;/record&gt;&lt;/Cite&gt;&lt;/EndNote&gt;</w:instrText>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116</w:t>
      </w:r>
      <w:r w:rsidR="00D6091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and to study the equilibration timescales of aerosols containing both hydrophilic and hydrophobic organics, with up to three coexisting liquid phases.</w:t>
      </w:r>
      <w:r w:rsidR="00D6091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&lt;EndNote&gt;&lt;Cite&gt;&lt;Author&gt;Huang&lt;/Author&gt;&lt;Year&gt;2021&lt;/Year&gt;&lt;RecNum&gt;3417&lt;/RecNum&gt;&lt;DisplayText&gt;&lt;style face="superscript"&gt;117&lt;/style&gt;&lt;/DisplayText&gt;&lt;record&gt;&lt;rec-number&gt;3417&lt;/rec-number&gt;&lt;foreign-keys&gt;&lt;key app="EN" db-id="pwt5dxffzdsr07e5pzgvz2xex2fdrdvpztt5" timestamp="0"&gt;3417&lt;/key&gt;&lt;/foreign-keys&gt;&lt;ref-type name="Journal Article"&gt;17&lt;/ref-type&gt;&lt;contributors&gt;&lt;authors&gt;&lt;author&gt;Huang, Yuanzhou&lt;/author&gt;&lt;author&gt;Mahrt, Fabian&lt;/author&gt;&lt;author&gt;Xu, Shaun&lt;/author&gt;&lt;author&gt;Shiraiwa, Manabu&lt;/author&gt;&lt;author&gt;Zuend, Andreas&lt;/author&gt;&lt;author&gt;Bertram, Allan K.&lt;/author&gt;&lt;/authors&gt;&lt;/contributors&gt;&lt;titles&gt;&lt;title&gt;Coexistence of three liquid phases in individual atmospheric aerosol particles&lt;/title&gt;&lt;secondary-title&gt;Proceedings of the National Academy of Sciences&lt;/secondary-title&gt;&lt;/titles&gt;&lt;periodical&gt;&lt;full-title&gt;Proceedings of the National Academy of Sciences&lt;/full-title&gt;&lt;abbr-1&gt;Proc. Natl. Acad. Sci. USA&lt;/abbr-1&gt;&lt;/periodical&gt;&lt;pages&gt;e2102512118&lt;/pages&gt;&lt;volume&gt;118&lt;/volume&gt;&lt;number&gt;16&lt;/number&gt;&lt;dates&gt;&lt;year&gt;2021&lt;/year&gt;&lt;/dates&gt;&lt;urls&gt;&lt;related-urls&gt;&lt;url&gt;http://www.pnas.org/content/118/16/e2102512118.abstract&lt;/url&gt;&lt;/related-urls&gt;&lt;/urls&gt;&lt;electronic-resource-num&gt;10.1073/pnas.2102512118&lt;/electronic-resource-num&gt;&lt;/record&gt;&lt;/Cite&gt;&lt;/EndNote&gt;</w:instrText>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117</w:t>
      </w:r>
      <w:r w:rsidR="00D6091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In the study by Zhou et al. (2019),</w:t>
      </w:r>
      <w:r w:rsidR="00D6091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&lt;EndNote&gt;&lt;Cite&gt;&lt;Author&gt;Zhou&lt;/Author&gt;&lt;Year&gt;2019&lt;/Year&gt;&lt;RecNum&gt;3165&lt;/RecNum&gt;&lt;DisplayText&gt;&lt;style face="superscript"&gt;116&lt;/style&gt;&lt;/DisplayText&gt;&lt;record&gt;&lt;rec-number&gt;3165&lt;/rec-number&gt;&lt;foreign-keys&gt;&lt;key app="EN" db-id="pwt5dxffzdsr07e5pzgvz2xex2fdrdvpztt5" timestamp="0"&gt;3165&lt;/key&gt;&lt;/foreign-keys&gt;&lt;ref-type name="Journal Article"&gt;17&lt;/ref-type&gt;&lt;contributors&gt;&lt;authors&gt;&lt;author&gt;Zhou, Shouming&lt;/author&gt;&lt;author&gt;Hwang, Brian C. H.&lt;/author&gt;&lt;author&gt;Lakey, Pascale S. J.&lt;/author&gt;&lt;author&gt;Zuend, Andreas&lt;/author&gt;&lt;author&gt;Abbatt, Jonathan P. D.&lt;/author&gt;&lt;author&gt;Shiraiwa, Manabu&lt;/author&gt;&lt;/authors&gt;&lt;/contributors&gt;&lt;titles&gt;&lt;title&gt;Multiphase reactivity of polycyclic aromatic hydrocarbons is driven by phase separation and diffusion limitations&lt;/title&gt;&lt;secondary-title&gt;Proceedings of the National Academy of Sciences&lt;/secondary-title&gt;&lt;/titles&gt;&lt;periodical&gt;&lt;full-title&gt;Proceedings of the National Academy of Sciences&lt;/full-title&gt;&lt;abbr-1&gt;Proc. Natl. Acad. Sci. USA&lt;/abbr-1&gt;&lt;/periodical&gt;&lt;pages&gt;11658-11663&lt;/pages&gt;&lt;volume&gt;116&lt;/volume&gt;&lt;number&gt;24&lt;/number&gt;&lt;dates&gt;&lt;year&gt;2019&lt;/year&gt;&lt;/dates&gt;&lt;urls&gt;&lt;related-urls&gt;&lt;url&gt;http://www.pnas.org/content/early/2019/05/28/1902517116.abstract&lt;/url&gt;&lt;/related-urls&gt;&lt;/urls&gt;&lt;electronic-resource-num&gt;10.1073/pnas.1902517116&lt;/electronic-resource-num&gt;&lt;/record&gt;&lt;/Cite&gt;&lt;/EndNote&gt;</w:instrText>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116</w:t>
      </w:r>
      <w:r w:rsidR="00D6091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the unsaturated triglyceride triolein was used as a proxy for triglycerides present in skin oil and cooking oil, which can undergo indoor processing by ozone. The modeling included thermodynamic predictions of the water uptake of the reaction products at distinct reaction times and for low, intermediate, and high relative humidities. This cooking oil mimic is of interest in its ozone decay chemistry because it behaves differently from organics like squalene or oleic acid; it also shows distinct photolysis kinetics when exposed to indoor versus outdoor light conditions.</w:t>
      </w:r>
      <w:r w:rsidR="009F75E8"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&lt;EndNote&gt;&lt;Cite&gt;&lt;Author&gt;Zhou&lt;/Author&gt;&lt;Year&gt;2019&lt;/Year&gt;&lt;RecNum&gt;3225&lt;/RecNum&gt;&lt;DisplayText&gt;&lt;style face="superscript"&gt;118&lt;/style&gt;&lt;/DisplayText&gt;&lt;record&gt;&lt;rec-number&gt;3225&lt;/rec-number&gt;&lt;foreign-keys&gt;&lt;key app="EN" db-id="pwt5dxffzdsr07e5pzgvz2xex2fdrdvpztt5" timestamp="0"&gt;3225&lt;/key&gt;&lt;/foreign-keys&gt;&lt;ref-type name="Journal Article"&gt;17&lt;/ref-type&gt;&lt;contributors&gt;&lt;authors&gt;&lt;author&gt;Zhou, Zilin&lt;/author&gt;&lt;author&gt;Zhou, Shouming&lt;/author&gt;&lt;author&gt;Abbatt, Jonathan P. D.&lt;/author&gt;&lt;/authors&gt;&lt;/contributors&gt;&lt;titles&gt;&lt;title&gt;Kinetics and Condensed-Phase Products in Multiphase Ozonolysis of an Unsaturated Triglyceride&lt;/title&gt;&lt;secondary-title&gt;Environmental Science &amp;amp; Technology&lt;/secondary-title&gt;&lt;/titles&gt;&lt;periodical&gt;&lt;full-title&gt;Environmental Science &amp;amp; Technology&lt;/full-title&gt;&lt;abbr-1&gt;Environ. Sci. Technol.&lt;/abbr-1&gt;&lt;/periodical&gt;&lt;pages&gt;12467-12475&lt;/pages&gt;&lt;volume&gt;53&lt;/volume&gt;&lt;number&gt;21&lt;/number&gt;&lt;dates&gt;&lt;year&gt;2019&lt;/year&gt;&lt;pub-dates&gt;&lt;date&gt;2019/11/05&lt;/date&gt;&lt;/pub-dates&gt;&lt;/dates&gt;&lt;publisher&gt;American Chemical Society&lt;/publisher&gt;&lt;isbn&gt;0013-936X&lt;/isbn&gt;&lt;urls&gt;&lt;related-urls&gt;&lt;url&gt;https://doi.org/10.1021/acs.est.9b04460&lt;/url&gt;&lt;/related-urls&gt;&lt;/urls&gt;&lt;electronic-resource-num&gt;10.1021/acs.est.9b04460&lt;/electronic-resource-num&gt;&lt;/record&gt;&lt;/Cite&gt;&lt;/EndNote&gt;</w:instrText>
      </w:r>
      <w:r w:rsidR="009F75E8"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118</w:t>
      </w:r>
      <w:r w:rsidR="009F75E8" w:rsidRPr="00764EF3">
        <w:rPr>
          <w:rFonts w:ascii="Times New Roman" w:eastAsia="Times New Roman" w:hAnsi="Times New Roman" w:cs="Times New Roman"/>
          <w:color w:val="000000" w:themeColor="text1"/>
          <w:kern w:val="0"/>
          <w14:ligatures w14:val="none"/>
        </w:rPr>
        <w:fldChar w:fldCharType="end"/>
      </w:r>
    </w:p>
    <w:p w14:paraId="3FA81494" w14:textId="2FE2859D" w:rsidR="005866CB" w:rsidRPr="00764EF3" w:rsidRDefault="005866CB" w:rsidP="005866CB">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Beyond the indoor context, the developed coupled kinetic and thermodynamic models are broadly applicable also to aerosol modeling needs under outdoor air conditions, which typically require coverage of wider temperature and relative humidity ranges. In the future, these process models will further aid in translating controlled laboratory measurements, emulating indoor or outdoor conditions, from one particle size, concentration, and time scale regime to another. Another example concerns the quantification of instrument residence times versus equilibration times in the context of measurements involving viscous particles and semi-volatile organics.</w:t>
      </w:r>
      <w:r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&lt;EndNote&gt;&lt;Cite&gt;&lt;Author&gt;Shiraiwa&lt;/Author&gt;&lt;Year&gt;2013&lt;/Year&gt;&lt;RecNum&gt;908&lt;/RecNum&gt;&lt;DisplayText&gt;&lt;style face="superscript"&gt;119&lt;/style&gt;&lt;/DisplayText&gt;&lt;record&gt;&lt;rec-number&gt;908&lt;/rec-number&gt;&lt;foreign-keys&gt;&lt;key app="EN" db-id="pwt5dxffzdsr07e5pzgvz2xex2fdrdvpztt5" timestamp="0"&gt;908&lt;/key&gt;&lt;/foreign-keys&gt;&lt;ref-type name="Journal Article"&gt;17&lt;/ref-type&gt;&lt;contributors&gt;&lt;authors&gt;&lt;author&gt;Shiraiwa, Manabu&lt;/author&gt;&lt;author&gt;Zuend, Andreas&lt;/author&gt;&lt;author&gt;Bertram, Allan K.&lt;/author&gt;&lt;author&gt;Seinfeld, John H.&lt;/author&gt;&lt;/authors&gt;&lt;/contributors&gt;&lt;titles&gt;&lt;title&gt;Gas-particle partitioning of atmospheric aerosols: interplay of physical state, non-ideal mixing and morphology&lt;/title&gt;&lt;secondary-title&gt;Physical Chemistry Chemical Physics&lt;/secondary-title&gt;&lt;/titles&gt;&lt;periodical&gt;&lt;full-title&gt;Physical Chemistry Chemical Physics&lt;/full-title&gt;&lt;abbr-1&gt;Phys. Chem. Chem. Phys.&lt;/abbr-1&gt;&lt;/periodical&gt;&lt;pages&gt;11441-11453&lt;/pages&gt;&lt;volume&gt;15&lt;/volume&gt;&lt;number&gt;27&lt;/number&gt;&lt;dates&gt;&lt;year&gt;2013&lt;/year&gt;&lt;/dates&gt;&lt;publisher&gt;The Royal Society of Chemistry&lt;/publisher&gt;&lt;isbn&gt;1463-9076&lt;/isbn&gt;&lt;work-type&gt;10.1039/C3CP51595H&lt;/work-type&gt;&lt;urls&gt;&lt;related-urls&gt;&lt;url&gt;http://dx.doi.org/10.1039/C3CP51595H&lt;/url&gt;&lt;/related-urls&gt;&lt;/urls&gt;&lt;electronic-resource-num&gt;10.1039/C3CP51595H&lt;/electronic-resource-num&gt;&lt;/record&gt;&lt;/Cite&gt;&lt;/EndNote&gt;</w:instrText>
      </w:r>
      <w:r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119</w:t>
      </w:r>
      <w:r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Kinetic modeling serves to assess the validity of measurements assumed to represent an equilibrium state and it provides a means to postprocess measured data from a transient state to equilibrium.</w:t>
      </w:r>
    </w:p>
    <w:p w14:paraId="1A529D1F" w14:textId="3CFBC53E" w:rsidR="00A60E14" w:rsidRPr="00764EF3" w:rsidRDefault="00A60E14" w:rsidP="00D60915">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Indoors the relative humidity (RH) is typically maintained between 20% and 60%; however, HVAC systems can expose the air in contact with cooling coils temporarily to higher RH levels, exceeding 90%</w:t>
      </w:r>
      <w:r w:rsidR="00636B7B" w:rsidRPr="00764EF3">
        <w:rPr>
          <w:rFonts w:ascii="Times New Roman" w:eastAsia="Times New Roman" w:hAnsi="Times New Roman" w:cs="Times New Roman"/>
          <w:color w:val="000000" w:themeColor="text1"/>
          <w:kern w:val="0"/>
          <w14:ligatures w14:val="none"/>
        </w:rPr>
        <w:t xml:space="preserve"> (usually for a very short time, yet sufficient for fine hygroscopic particles to respond)</w:t>
      </w:r>
      <w:r w:rsidRPr="00764EF3">
        <w:rPr>
          <w:rFonts w:ascii="Times New Roman" w:eastAsia="Times New Roman" w:hAnsi="Times New Roman" w:cs="Times New Roman"/>
          <w:color w:val="000000" w:themeColor="text1"/>
          <w:kern w:val="0"/>
          <w14:ligatures w14:val="none"/>
        </w:rPr>
        <w:t>. Understanding how the aerosol composition responds to moderate as well as substantial changes in RH depends in part on the water uptake of the aerosols (hygroscopicity), yet compositional changes can feedback on aerosol hygroscopicity when substantial amounts of semivolatiles are involved. We have assessed the use of different thermodynamic models for a practical treatment of RH-dependent organic aerosol water uptake and associated feedback effects on organic aerosol composition and mass concentrations in 2D volatility basis set (VBS) simulations of indoor aerosols. By using the reduced-complexity Binary Activity Thermodynamics (BAT) model within 2D VBS simulations of aerosol model systems in Serrano Damha et al. (2024),</w:t>
      </w:r>
      <w:r w:rsidR="00D6091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&lt;EndNote&gt;&lt;Cite&gt;&lt;Author&gt;Serrano Damha&lt;/Author&gt;&lt;Year&gt;2024&lt;/Year&gt;&lt;RecNum&gt;3835&lt;/RecNum&gt;&lt;DisplayText&gt;&lt;style face="superscript"&gt;120&lt;/style&gt;&lt;/DisplayText&gt;&lt;record&gt;&lt;rec-number&gt;3835&lt;/rec-number&gt;&lt;foreign-keys&gt;&lt;key app="EN" db-id="pwt5dxffzdsr07e5pzgvz2xex2fdrdvpztt5" timestamp="1707152020"&gt;3835&lt;/key&gt;&lt;/foreign-keys&gt;&lt;ref-type name="Journal Article"&gt;17&lt;/ref-type&gt;&lt;contributors&gt;&lt;authors&gt;&lt;author&gt;Serrano Damha, Camilo&lt;/author&gt;&lt;author&gt;Cummings, Bryan E.&lt;/author&gt;&lt;author&gt;Schervish, Meredith&lt;/author&gt;&lt;author&gt;Shiraiwa, Manabu&lt;/author&gt;&lt;author&gt;Waring, Michael S.&lt;/author&gt;&lt;author&gt;Zuend, Andreas&lt;/author&gt;&lt;/authors&gt;&lt;/contributors&gt;&lt;titles&gt;&lt;title&gt;Capturing the Relative-Humidity-Sensitive Gas–Particle Partitioning of Organic Aerosols in a 2D Volatility Basis Set&lt;/title&gt;&lt;secondary-title&gt;Geophysical Research Letters&lt;/secondary-title&gt;&lt;/titles&gt;&lt;periodical&gt;&lt;full-title&gt;Geophysical Research Letters&lt;/full-title&gt;&lt;abbr-1&gt;Geophys. Res. Lett.&lt;/abbr-1&gt;&lt;/periodical&gt;&lt;pages&gt;e2023GL106095&lt;/pages&gt;&lt;volume&gt;51&lt;/volume&gt;&lt;number&gt;3&lt;/number&gt;&lt;dates&gt;&lt;year&gt;2024&lt;/year&gt;&lt;pub-dates&gt;&lt;date&gt;2024/02/16&lt;/date&gt;&lt;/pub-dates&gt;&lt;/dates&gt;&lt;publisher&gt;John Wiley &amp;amp; Sons, Ltd&lt;/publisher&gt;&lt;isbn&gt;0094-8276&lt;/isbn&gt;&lt;urls&gt;&lt;related-urls&gt;&lt;url&gt;https://doi.org/10.1029/2023GL106095&lt;/url&gt;&lt;/related-urls&gt;&lt;/urls&gt;&lt;electronic-resource-num&gt;https://doi.org/10.1029/2023GL106095&lt;/electronic-resource-num&gt;&lt;access-date&gt;2024/02/05&lt;/access-date&gt;&lt;/record&gt;&lt;/Cite&gt;&lt;/EndNote&gt;</w:instrText>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120</w:t>
      </w:r>
      <w:r w:rsidR="00D6091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we have demonstrated that a theoretically sound treatment of water uptake and the related co-condensation of organics, requires both the consideration of organic aerosol hygroscopicity as well as the nonideality and relative humidity impacts on the effective volatility or gas–particle partitioning coefficients (</w:t>
      </w:r>
      <w:r w:rsidRPr="00764EF3">
        <w:rPr>
          <w:rFonts w:ascii="Times New Roman" w:eastAsia="Times New Roman" w:hAnsi="Times New Roman" w:cs="Times New Roman"/>
          <w:i/>
          <w:iCs/>
          <w:color w:val="000000" w:themeColor="text1"/>
          <w:kern w:val="0"/>
          <w14:ligatures w14:val="none"/>
        </w:rPr>
        <w:t>Cj*</w:t>
      </w:r>
      <w:r w:rsidRPr="00764EF3">
        <w:rPr>
          <w:rFonts w:ascii="Times New Roman" w:eastAsia="Times New Roman" w:hAnsi="Times New Roman" w:cs="Times New Roman"/>
          <w:color w:val="000000" w:themeColor="text1"/>
          <w:kern w:val="0"/>
          <w14:ligatures w14:val="none"/>
        </w:rPr>
        <w:t xml:space="preserve">) of the organic mass concentration bins in VBS frameworks. In that study, we have quantified the shifts in </w:t>
      </w:r>
      <w:r w:rsidRPr="00764EF3">
        <w:rPr>
          <w:rFonts w:ascii="Times New Roman" w:eastAsia="Times New Roman" w:hAnsi="Times New Roman" w:cs="Times New Roman"/>
          <w:i/>
          <w:iCs/>
          <w:color w:val="000000" w:themeColor="text1"/>
          <w:kern w:val="0"/>
          <w14:ligatures w14:val="none"/>
        </w:rPr>
        <w:t>Cj*</w:t>
      </w:r>
      <w:r w:rsidRPr="00764EF3">
        <w:rPr>
          <w:rFonts w:ascii="Times New Roman" w:eastAsia="Times New Roman" w:hAnsi="Times New Roman" w:cs="Times New Roman"/>
          <w:color w:val="000000" w:themeColor="text1"/>
          <w:kern w:val="0"/>
          <w14:ligatures w14:val="none"/>
        </w:rPr>
        <w:t xml:space="preserve"> as a function of relative humidity, organic compound oxidation degree and initial (dry-state) </w:t>
      </w:r>
      <w:r w:rsidRPr="00764EF3">
        <w:rPr>
          <w:rFonts w:ascii="Times New Roman" w:eastAsia="Times New Roman" w:hAnsi="Times New Roman" w:cs="Times New Roman"/>
          <w:i/>
          <w:iCs/>
          <w:color w:val="000000" w:themeColor="text1"/>
          <w:kern w:val="0"/>
          <w14:ligatures w14:val="none"/>
        </w:rPr>
        <w:t>Cj*</w:t>
      </w:r>
      <w:r w:rsidRPr="00764EF3">
        <w:rPr>
          <w:rFonts w:ascii="Times New Roman" w:eastAsia="Times New Roman" w:hAnsi="Times New Roman" w:cs="Times New Roman"/>
          <w:color w:val="000000" w:themeColor="text1"/>
          <w:kern w:val="0"/>
          <w14:ligatures w14:val="none"/>
        </w:rPr>
        <w:t xml:space="preserve">, see Fig. </w:t>
      </w:r>
      <w:r w:rsidR="00D60915" w:rsidRPr="00764EF3">
        <w:rPr>
          <w:rFonts w:ascii="Times New Roman" w:eastAsia="Times New Roman" w:hAnsi="Times New Roman" w:cs="Times New Roman"/>
          <w:color w:val="000000" w:themeColor="text1"/>
          <w:kern w:val="0"/>
          <w14:ligatures w14:val="none"/>
        </w:rPr>
        <w:t>7</w:t>
      </w:r>
      <w:r w:rsidRPr="00764EF3">
        <w:rPr>
          <w:rFonts w:ascii="Times New Roman" w:eastAsia="Times New Roman" w:hAnsi="Times New Roman" w:cs="Times New Roman"/>
          <w:color w:val="000000" w:themeColor="text1"/>
          <w:kern w:val="0"/>
          <w14:ligatures w14:val="none"/>
        </w:rPr>
        <w:t>. For realistic 2D volatility and polarity distributions of organic compounds, the BAT-VBS model predicts a notably higher organic aerosol mass concentration than an equivalent dry (RH-insensitive) VBS model; increasingly so toward higher RH. It typically also predicts a higher mass concentration than simpler water-aware approaches based on the organic aerosol hygroscopicity parameter (</w:t>
      </w:r>
      <w:r w:rsidRPr="00764EF3">
        <w:rPr>
          <w:rFonts w:ascii="Times New Roman" w:eastAsia="Times New Roman" w:hAnsi="Times New Roman" w:cs="Times New Roman"/>
          <w:i/>
          <w:iCs/>
          <w:color w:val="000000" w:themeColor="text1"/>
          <w:kern w:val="0"/>
          <w14:ligatures w14:val="none"/>
        </w:rPr>
        <w:t>κ</w:t>
      </w:r>
      <w:r w:rsidRPr="00764EF3">
        <w:rPr>
          <w:rFonts w:ascii="Times New Roman" w:eastAsia="Times New Roman" w:hAnsi="Times New Roman" w:cs="Times New Roman"/>
          <w:color w:val="000000" w:themeColor="text1"/>
          <w:kern w:val="0"/>
          <w14:ligatures w14:val="none"/>
        </w:rPr>
        <w:t>), since those approaches do only account for water uptake but neglect the resulting feedback on the partitioning of semivolatile organics. The BAT-VBS model offers a relatively low-cost module for improved VBS representations of indoor and outdoor aerosol mass concentration predictions, which can be coupled to 2D VBS oxidation and fragmentation schemes.</w:t>
      </w:r>
      <w:r w:rsidR="00D6091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&lt;EndNote&gt;&lt;Cite&gt;&lt;Author&gt;Cummings&lt;/Author&gt;&lt;Year&gt;2019&lt;/Year&gt;&lt;RecNum&gt;3189&lt;/RecNum&gt;&lt;DisplayText&gt;&lt;style face="superscript"&gt;97&lt;/style&gt;&lt;/DisplayText&gt;&lt;record&gt;&lt;rec-number&gt;3189&lt;/rec-number&gt;&lt;foreign-keys&gt;&lt;key app="EN" db-id="pwt5dxffzdsr07e5pzgvz2xex2fdrdvpztt5" timestamp="0"&gt;3189&lt;/key&gt;&lt;/foreign-keys&gt;&lt;ref-type name="Journal Article"&gt;17&lt;/ref-type&gt;&lt;contributors&gt;&lt;authors&gt;&lt;author&gt;Cummings, Bryan E.&lt;/author&gt;&lt;author&gt;Waring, Michael S.&lt;/author&gt;&lt;/authors&gt;&lt;/contributors&gt;&lt;titles&gt;&lt;title&gt;Predicting the importance of oxidative aging on indoor organic aerosol concentrations using the two-dimensional volatility basis set (2D-VBS)&lt;/title&gt;&lt;secondary-title&gt;Indoor Air&lt;/secondary-title&gt;&lt;/titles&gt;&lt;periodical&gt;&lt;full-title&gt;Indoor Air&lt;/full-title&gt;&lt;/periodical&gt;&lt;pages&gt;616-629&lt;/pages&gt;&lt;volume&gt;29&lt;/volume&gt;&lt;number&gt;4&lt;/number&gt;&lt;keywords&gt;&lt;keyword&gt;hydroxyl radicals&lt;/keyword&gt;&lt;keyword&gt;indoor chemistry&lt;/keyword&gt;&lt;keyword&gt;indoor particles&lt;/keyword&gt;&lt;keyword&gt;nitrous acid&lt;/keyword&gt;&lt;keyword&gt;particle modeling&lt;/keyword&gt;&lt;keyword&gt;secondary organic aerosol (SOA)&lt;/keyword&gt;&lt;/keywords&gt;&lt;dates&gt;&lt;year&gt;2019&lt;/year&gt;&lt;pub-dates&gt;&lt;date&gt;2019/07/01&lt;/date&gt;&lt;/pub-dates&gt;&lt;/dates&gt;&lt;publisher&gt;John Wiley &amp;amp; Sons, Ltd (10.1111)&lt;/publisher&gt;&lt;isbn&gt;0905-6947&lt;/isbn&gt;&lt;urls&gt;&lt;related-urls&gt;&lt;url&gt;https://doi.org/10.1111/ina.12552&lt;/url&gt;&lt;/related-urls&gt;&lt;/urls&gt;&lt;electronic-resource-num&gt;10.1111/ina.12552&lt;/electronic-resource-num&gt;&lt;access-date&gt;2019/09/25&lt;/access-date&gt;&lt;/record&gt;&lt;/Cite&gt;&lt;/EndNote&gt;</w:instrText>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97</w:t>
      </w:r>
      <w:r w:rsidR="00D60915" w:rsidRPr="00764EF3">
        <w:rPr>
          <w:rFonts w:ascii="Times New Roman" w:eastAsia="Times New Roman" w:hAnsi="Times New Roman" w:cs="Times New Roman"/>
          <w:color w:val="000000" w:themeColor="text1"/>
          <w:kern w:val="0"/>
          <w14:ligatures w14:val="none"/>
        </w:rPr>
        <w:fldChar w:fldCharType="end"/>
      </w:r>
    </w:p>
    <w:p w14:paraId="6E6267F4" w14:textId="77777777" w:rsidR="00A60E14" w:rsidRPr="00764EF3" w:rsidRDefault="00A60E14" w:rsidP="00BB586C">
      <w:pPr>
        <w:spacing w:after="0" w:line="360" w:lineRule="auto"/>
        <w:rPr>
          <w:rFonts w:ascii="Times New Roman" w:eastAsia="Times New Roman" w:hAnsi="Times New Roman" w:cs="Times New Roman"/>
          <w:color w:val="000000" w:themeColor="text1"/>
          <w:kern w:val="0"/>
          <w14:ligatures w14:val="none"/>
        </w:rPr>
      </w:pPr>
    </w:p>
    <w:p w14:paraId="503AF699" w14:textId="015136A0" w:rsidR="00A60E14" w:rsidRPr="00764EF3" w:rsidRDefault="00A60E14" w:rsidP="00BB586C">
      <w:pPr>
        <w:spacing w:after="0" w:line="360" w:lineRule="auto"/>
        <w:jc w:val="center"/>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noProof/>
          <w:color w:val="000000" w:themeColor="text1"/>
          <w:kern w:val="0"/>
          <w:bdr w:val="none" w:sz="0" w:space="0" w:color="auto" w:frame="1"/>
          <w14:ligatures w14:val="none"/>
        </w:rPr>
        <w:drawing>
          <wp:inline distT="0" distB="0" distL="0" distR="0" wp14:anchorId="7AABE7F5" wp14:editId="6178BB47">
            <wp:extent cx="5943600" cy="2481580"/>
            <wp:effectExtent l="0" t="0" r="0" b="0"/>
            <wp:docPr id="1228827291" name="Picture 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27291" name="Picture 5" descr="A diagram of a graph&#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81580"/>
                    </a:xfrm>
                    <a:prstGeom prst="rect">
                      <a:avLst/>
                    </a:prstGeom>
                    <a:noFill/>
                    <a:ln>
                      <a:noFill/>
                    </a:ln>
                  </pic:spPr>
                </pic:pic>
              </a:graphicData>
            </a:graphic>
          </wp:inline>
        </w:drawing>
      </w:r>
    </w:p>
    <w:p w14:paraId="01132846" w14:textId="4688DC49" w:rsidR="00A60E14" w:rsidRPr="00764EF3" w:rsidRDefault="00A60E14" w:rsidP="00BB586C">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 xml:space="preserve">Figure </w:t>
      </w:r>
      <w:r w:rsidR="00336810" w:rsidRPr="00764EF3">
        <w:rPr>
          <w:rFonts w:ascii="Times New Roman" w:eastAsia="Times New Roman" w:hAnsi="Times New Roman" w:cs="Times New Roman"/>
          <w:b/>
          <w:bCs/>
          <w:color w:val="000000" w:themeColor="text1"/>
          <w:kern w:val="0"/>
          <w14:ligatures w14:val="none"/>
        </w:rPr>
        <w:t>7</w:t>
      </w:r>
      <w:r w:rsidRPr="00764EF3">
        <w:rPr>
          <w:rFonts w:ascii="Times New Roman" w:eastAsia="Times New Roman" w:hAnsi="Times New Roman" w:cs="Times New Roman"/>
          <w:color w:val="000000" w:themeColor="text1"/>
          <w:kern w:val="0"/>
          <w14:ligatures w14:val="none"/>
        </w:rPr>
        <w:t>: (</w:t>
      </w:r>
      <w:r w:rsidRPr="00764EF3">
        <w:rPr>
          <w:rFonts w:ascii="Times New Roman" w:eastAsia="Times New Roman" w:hAnsi="Times New Roman" w:cs="Times New Roman"/>
          <w:b/>
          <w:bCs/>
          <w:color w:val="000000" w:themeColor="text1"/>
          <w:kern w:val="0"/>
          <w14:ligatures w14:val="none"/>
        </w:rPr>
        <w:t>a</w:t>
      </w:r>
      <w:r w:rsidRPr="00764EF3">
        <w:rPr>
          <w:rFonts w:ascii="Times New Roman" w:eastAsia="Times New Roman" w:hAnsi="Times New Roman" w:cs="Times New Roman"/>
          <w:color w:val="000000" w:themeColor="text1"/>
          <w:kern w:val="0"/>
          <w14:ligatures w14:val="none"/>
        </w:rPr>
        <w:t>) Shifts in effective gas–particle partitioning coefficients (</w:t>
      </w:r>
      <w:r w:rsidRPr="00764EF3">
        <w:rPr>
          <w:rFonts w:ascii="Times New Roman" w:eastAsia="Times New Roman" w:hAnsi="Times New Roman" w:cs="Times New Roman"/>
          <w:i/>
          <w:iCs/>
          <w:color w:val="000000" w:themeColor="text1"/>
          <w:kern w:val="0"/>
          <w14:ligatures w14:val="none"/>
        </w:rPr>
        <w:t>Cj*</w:t>
      </w:r>
      <w:r w:rsidRPr="00764EF3">
        <w:rPr>
          <w:rFonts w:ascii="Times New Roman" w:eastAsia="Times New Roman" w:hAnsi="Times New Roman" w:cs="Times New Roman"/>
          <w:color w:val="000000" w:themeColor="text1"/>
          <w:kern w:val="0"/>
          <w14:ligatures w14:val="none"/>
        </w:rPr>
        <w:t>) to lower values at elevated RH relative to those assumed for dry conditions (RH = 0%). Shown are the predictions for two oxygen-to-carbon (O:C) ratio bins of organic compounds, those with O:C of 0.2 (green curves and shading) or 0.8 (blue curves and shading). The lower and upper bounds of each envelope represent the lower and upper ranges of the volatility dimension considered in the 2D VBS (marked by yellow arrows in the O:C = 0.8 case). (</w:t>
      </w:r>
      <w:r w:rsidRPr="00764EF3">
        <w:rPr>
          <w:rFonts w:ascii="Times New Roman" w:eastAsia="Times New Roman" w:hAnsi="Times New Roman" w:cs="Times New Roman"/>
          <w:b/>
          <w:bCs/>
          <w:color w:val="000000" w:themeColor="text1"/>
          <w:kern w:val="0"/>
          <w14:ligatures w14:val="none"/>
        </w:rPr>
        <w:t>b</w:t>
      </w:r>
      <w:r w:rsidRPr="00764EF3">
        <w:rPr>
          <w:rFonts w:ascii="Times New Roman" w:eastAsia="Times New Roman" w:hAnsi="Times New Roman" w:cs="Times New Roman"/>
          <w:color w:val="000000" w:themeColor="text1"/>
          <w:kern w:val="0"/>
          <w14:ligatures w14:val="none"/>
        </w:rPr>
        <w:t xml:space="preserve">) The binned 2D volatility–polarity space with mass fractions indicated by red shading for an example system containing both hydrocarbon-like organic aerosol (HOA) compounds as well as oxygenated organic aerosol (OOA). The blue bar graphs indicate the row or column mass fraction contributions. </w:t>
      </w:r>
      <w:r w:rsidRPr="00764EF3">
        <w:rPr>
          <w:rFonts w:ascii="Times New Roman" w:eastAsia="Times New Roman" w:hAnsi="Times New Roman" w:cs="Times New Roman"/>
          <w:color w:val="000000" w:themeColor="text1"/>
          <w:kern w:val="0"/>
          <w14:ligatures w14:val="none"/>
        </w:rPr>
        <w:br/>
        <w:t>Figure adapted with permission (</w:t>
      </w:r>
      <w:hyperlink r:id="rId23" w:history="1">
        <w:r w:rsidRPr="00764EF3">
          <w:rPr>
            <w:rFonts w:ascii="Times New Roman" w:eastAsia="Times New Roman" w:hAnsi="Times New Roman" w:cs="Times New Roman"/>
            <w:color w:val="000000" w:themeColor="text1"/>
            <w:kern w:val="0"/>
            <w:u w:val="single"/>
            <w14:ligatures w14:val="none"/>
          </w:rPr>
          <w:t>CC BY 4.0 license</w:t>
        </w:r>
      </w:hyperlink>
      <w:r w:rsidRPr="00764EF3">
        <w:rPr>
          <w:rFonts w:ascii="Times New Roman" w:eastAsia="Times New Roman" w:hAnsi="Times New Roman" w:cs="Times New Roman"/>
          <w:color w:val="000000" w:themeColor="text1"/>
          <w:kern w:val="0"/>
          <w14:ligatures w14:val="none"/>
        </w:rPr>
        <w:t>) based on Figs. 1 and 3 of Serrano Damha et al. (2024).</w:t>
      </w:r>
      <w:r w:rsidR="00D6091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&lt;EndNote&gt;&lt;Cite&gt;&lt;Author&gt;Serrano Damha&lt;/Author&gt;&lt;Year&gt;2024&lt;/Year&gt;&lt;RecNum&gt;3835&lt;/RecNum&gt;&lt;DisplayText&gt;&lt;style face="superscript"&gt;120&lt;/style&gt;&lt;/DisplayText&gt;&lt;record&gt;&lt;rec-number&gt;3835&lt;/rec-number&gt;&lt;foreign-keys&gt;&lt;key app="EN" db-id="pwt5dxffzdsr07e5pzgvz2xex2fdrdvpztt5" timestamp="1707152020"&gt;3835&lt;/key&gt;&lt;/foreign-keys&gt;&lt;ref-type name="Journal Article"&gt;17&lt;/ref-type&gt;&lt;contributors&gt;&lt;authors&gt;&lt;author&gt;Serrano Damha, Camilo&lt;/author&gt;&lt;author&gt;Cummings, Bryan E.&lt;/author&gt;&lt;author&gt;Schervish, Meredith&lt;/author&gt;&lt;author&gt;Shiraiwa, Manabu&lt;/author&gt;&lt;author&gt;Waring, Michael S.&lt;/author&gt;&lt;author&gt;Zuend, Andreas&lt;/author&gt;&lt;/authors&gt;&lt;/contributors&gt;&lt;titles&gt;&lt;title&gt;Capturing the Relative-Humidity-Sensitive Gas–Particle Partitioning of Organic Aerosols in a 2D Volatility Basis Set&lt;/title&gt;&lt;secondary-title&gt;Geophysical Research Letters&lt;/secondary-title&gt;&lt;/titles&gt;&lt;periodical&gt;&lt;full-title&gt;Geophysical Research Letters&lt;/full-title&gt;&lt;abbr-1&gt;Geophys. Res. Lett.&lt;/abbr-1&gt;&lt;/periodical&gt;&lt;pages&gt;e2023GL106095&lt;/pages&gt;&lt;volume&gt;51&lt;/volume&gt;&lt;number&gt;3&lt;/number&gt;&lt;dates&gt;&lt;year&gt;2024&lt;/year&gt;&lt;pub-dates&gt;&lt;date&gt;2024/02/16&lt;/date&gt;&lt;/pub-dates&gt;&lt;/dates&gt;&lt;publisher&gt;John Wiley &amp;amp; Sons, Ltd&lt;/publisher&gt;&lt;isbn&gt;0094-8276&lt;/isbn&gt;&lt;urls&gt;&lt;related-urls&gt;&lt;url&gt;https://doi.org/10.1029/2023GL106095&lt;/url&gt;&lt;/related-urls&gt;&lt;/urls&gt;&lt;electronic-resource-num&gt;https://doi.org/10.1029/2023GL106095&lt;/electronic-resource-num&gt;&lt;access-date&gt;2024/02/05&lt;/access-date&gt;&lt;/record&gt;&lt;/Cite&gt;&lt;/EndNote&gt;</w:instrText>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120</w:t>
      </w:r>
      <w:r w:rsidR="00D60915" w:rsidRPr="00764EF3">
        <w:rPr>
          <w:rFonts w:ascii="Times New Roman" w:eastAsia="Times New Roman" w:hAnsi="Times New Roman" w:cs="Times New Roman"/>
          <w:color w:val="000000" w:themeColor="text1"/>
          <w:kern w:val="0"/>
          <w14:ligatures w14:val="none"/>
        </w:rPr>
        <w:fldChar w:fldCharType="end"/>
      </w:r>
    </w:p>
    <w:p w14:paraId="56FCACFE" w14:textId="77777777" w:rsidR="00A60E14" w:rsidRPr="00764EF3" w:rsidRDefault="00A60E14" w:rsidP="00BB586C">
      <w:pPr>
        <w:spacing w:after="0" w:line="360" w:lineRule="auto"/>
        <w:rPr>
          <w:rFonts w:ascii="Times New Roman" w:eastAsia="Times New Roman" w:hAnsi="Times New Roman" w:cs="Times New Roman"/>
          <w:color w:val="000000" w:themeColor="text1"/>
          <w:kern w:val="0"/>
          <w14:ligatures w14:val="none"/>
        </w:rPr>
      </w:pPr>
    </w:p>
    <w:p w14:paraId="36856285" w14:textId="77777777" w:rsidR="00A60E14" w:rsidRPr="00764EF3" w:rsidRDefault="00A60E14" w:rsidP="00BB586C">
      <w:pPr>
        <w:spacing w:after="0" w:line="360" w:lineRule="auto"/>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3. Future perspectives</w:t>
      </w:r>
    </w:p>
    <w:p w14:paraId="7272FAEF" w14:textId="5F1D0E0C" w:rsidR="00291716" w:rsidRPr="00764EF3" w:rsidRDefault="005A0F50" w:rsidP="00291716">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lang w:val="en"/>
          <w14:ligatures w14:val="none"/>
        </w:rPr>
        <w:t>The MOCCIE project has enabled the development of an integrated framework for indoor air chemistry modelling, using combinations of models over different spatial and temporal scales to inform the development of each other and to provide deeper insight into the chemical processing indoors than possible before.</w:t>
      </w:r>
      <w:r w:rsidRPr="00764EF3">
        <w:rPr>
          <w:rFonts w:ascii="Times New Roman" w:eastAsia="Times New Roman" w:hAnsi="Times New Roman" w:cs="Times New Roman"/>
          <w:i/>
          <w:iCs/>
          <w:color w:val="000000" w:themeColor="text1"/>
          <w:kern w:val="0"/>
          <w:lang w:val="en"/>
          <w14:ligatures w14:val="none"/>
        </w:rPr>
        <w:t xml:space="preserve"> </w:t>
      </w:r>
      <w:r w:rsidR="00291716" w:rsidRPr="00764EF3">
        <w:rPr>
          <w:rFonts w:ascii="Times New Roman" w:eastAsia="Times New Roman" w:hAnsi="Times New Roman" w:cs="Times New Roman"/>
          <w:color w:val="000000" w:themeColor="text1"/>
          <w:kern w:val="0"/>
          <w14:ligatures w14:val="none"/>
        </w:rPr>
        <w:t xml:space="preserve">The </w:t>
      </w:r>
      <w:r w:rsidRPr="00764EF3">
        <w:rPr>
          <w:rFonts w:ascii="Times New Roman" w:eastAsia="Times New Roman" w:hAnsi="Times New Roman" w:cs="Times New Roman"/>
          <w:color w:val="000000" w:themeColor="text1"/>
          <w:kern w:val="0"/>
          <w14:ligatures w14:val="none"/>
        </w:rPr>
        <w:t xml:space="preserve">developed </w:t>
      </w:r>
      <w:r w:rsidR="00291716" w:rsidRPr="00764EF3">
        <w:rPr>
          <w:rFonts w:ascii="Times New Roman" w:eastAsia="Times New Roman" w:hAnsi="Times New Roman" w:cs="Times New Roman"/>
          <w:color w:val="000000" w:themeColor="text1"/>
          <w:kern w:val="0"/>
          <w14:ligatures w14:val="none"/>
        </w:rPr>
        <w:t>models include a broad range of materials, environments, conditions, chemistry, and spatial and temporal scales. An important next step is to evaluate and improve models in light of real-world complexity. For example, does the heterogeneity of substances deposited on indoor surfaces</w:t>
      </w:r>
      <w:r w:rsidR="00291716"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&lt;EndNote&gt;&lt;Cite&gt;&lt;Author&gt;Fankhauser&lt;/Author&gt;&lt;Year&gt;2025&lt;/Year&gt;&lt;RecNum&gt;4308&lt;/RecNum&gt;&lt;DisplayText&gt;&lt;style face="superscript"&gt;121&lt;/style&gt;&lt;/DisplayText&gt;&lt;record&gt;&lt;rec-number&gt;4308&lt;/rec-number&gt;&lt;foreign-keys&gt;&lt;key app="EN" db-id="pwt5dxffzdsr07e5pzgvz2xex2fdrdvpztt5" timestamp="1769289962"&gt;4308&lt;/key&gt;&lt;/foreign-keys&gt;&lt;ref-type name="Journal Article"&gt;17&lt;/ref-type&gt;&lt;contributors&gt;&lt;authors&gt;&lt;author&gt;Fankhauser, Alison M.&lt;/author&gt;&lt;author&gt;Butman, Jana L.&lt;/author&gt;&lt;author&gt;Cooke, Madeline E.&lt;/author&gt;&lt;author&gt;Fyodorova, Yekaterina&lt;/author&gt;&lt;author&gt;Liu, Yangdongling&lt;/author&gt;&lt;author&gt;O&amp;apos;Brien, Rachel E.&lt;/author&gt;&lt;author&gt;McNeill, V. Faye&lt;/author&gt;&lt;author&gt;Geiger, Franz M.&lt;/author&gt;&lt;author&gt;Grassian, Vicki H.&lt;/author&gt;&lt;author&gt;Ault, Andrew P.&lt;/author&gt;&lt;/authors&gt;&lt;/contributors&gt;&lt;titles&gt;&lt;title&gt;Indoor surface chemistry variability: microspectroscopic analysis of deposited particles in dwellings across the United States&lt;/title&gt;&lt;secondary-title&gt;Environmental Science: Processes &amp;amp; Impacts&lt;/secondary-title&gt;&lt;/titles&gt;&lt;periodical&gt;&lt;full-title&gt;Environmental Science: Processes &amp;amp; Impacts&lt;/full-title&gt;&lt;abbr-1&gt;Environ. Sci. Process. Impacts&lt;/abbr-1&gt;&lt;/periodical&gt;&lt;pages&gt;1704-1713&lt;/pages&gt;&lt;volume&gt;27&lt;/volume&gt;&lt;number&gt;6&lt;/number&gt;&lt;dates&gt;&lt;year&gt;2025&lt;/year&gt;&lt;/dates&gt;&lt;publisher&gt;The Royal Society of Chemistry&lt;/publisher&gt;&lt;isbn&gt;2050-7887&lt;/isbn&gt;&lt;work-type&gt;10.1039/D4EM00816B&lt;/work-type&gt;&lt;urls&gt;&lt;related-urls&gt;&lt;url&gt;http://dx.doi.org/10.1039/D4EM00816B&lt;/url&gt;&lt;/related-urls&gt;&lt;/urls&gt;&lt;electronic-resource-num&gt;10.1039/D4EM00816B&lt;/electronic-resource-num&gt;&lt;/record&gt;&lt;/Cite&gt;&lt;/EndNote&gt;</w:instrText>
      </w:r>
      <w:r w:rsidR="00291716"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121</w:t>
      </w:r>
      <w:r w:rsidR="00291716" w:rsidRPr="00764EF3">
        <w:rPr>
          <w:rFonts w:ascii="Times New Roman" w:eastAsia="Times New Roman" w:hAnsi="Times New Roman" w:cs="Times New Roman"/>
          <w:color w:val="000000" w:themeColor="text1"/>
          <w:kern w:val="0"/>
          <w14:ligatures w14:val="none"/>
        </w:rPr>
        <w:fldChar w:fldCharType="end"/>
      </w:r>
      <w:r w:rsidR="00291716" w:rsidRPr="00764EF3">
        <w:rPr>
          <w:rFonts w:ascii="Times New Roman" w:eastAsia="Times New Roman" w:hAnsi="Times New Roman" w:cs="Times New Roman"/>
          <w:color w:val="000000" w:themeColor="text1"/>
          <w:kern w:val="0"/>
          <w14:ligatures w14:val="none"/>
        </w:rPr>
        <w:t xml:space="preserve"> meaningfully impact air concentrations that are the result of transformations occurring at that surface? Or are simpler models sufficient? MOCCIE has shown that porous materials like painted surfaces importantly influence dynamic air concentrations of pollutants by acting as reservoirs. The role of other materials commonly found in buildings such as textiles, which may act as much larger reservoirs, needs to be further explored. More broadly, there is a vast and </w:t>
      </w:r>
      <w:r w:rsidR="006E6A1A" w:rsidRPr="00764EF3">
        <w:rPr>
          <w:rFonts w:ascii="Times New Roman" w:eastAsia="Times New Roman" w:hAnsi="Times New Roman" w:cs="Times New Roman"/>
          <w:color w:val="000000" w:themeColor="text1"/>
          <w:kern w:val="0"/>
          <w14:ligatures w14:val="none"/>
        </w:rPr>
        <w:t>ever-changing</w:t>
      </w:r>
      <w:r w:rsidR="00291716" w:rsidRPr="00764EF3">
        <w:rPr>
          <w:rFonts w:ascii="Times New Roman" w:eastAsia="Times New Roman" w:hAnsi="Times New Roman" w:cs="Times New Roman"/>
          <w:color w:val="000000" w:themeColor="text1"/>
          <w:kern w:val="0"/>
          <w14:ligatures w14:val="none"/>
        </w:rPr>
        <w:t xml:space="preserve"> variety of building materials and furnishings; this emphasizes the importance of generalizable models that can adequately characterize the chemistry and transport associated with these materials without the need to experimentally evaluate each material.</w:t>
      </w:r>
    </w:p>
    <w:p w14:paraId="357B670D" w14:textId="2F7ADF78" w:rsidR="00291716" w:rsidRPr="00764EF3" w:rsidRDefault="00291716" w:rsidP="00291716">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It is clear that the models developed here help us better understand the underlying mechanisms resulting in indoor concentrations in air and on surfaces. By extension, we can better predict human exposure to indoor pollutants that are influenced by these mechanisms. While MOCCIE has begun to more explicitly connect indoor exposure models to mechanistic models describing indoor transport and chemistry,</w:t>
      </w:r>
      <w:r w:rsidRPr="00764EF3">
        <w:rPr>
          <w:rFonts w:ascii="Times New Roman" w:eastAsia="Times New Roman" w:hAnsi="Times New Roman" w:cs="Times New Roman"/>
          <w:color w:val="000000" w:themeColor="text1"/>
          <w:kern w:val="0"/>
          <w14:ligatures w14:val="none"/>
        </w:rPr>
        <w:fldChar w:fldCharType="begin"/>
      </w:r>
      <w:r w:rsidRPr="00764EF3">
        <w:rPr>
          <w:rFonts w:ascii="Times New Roman" w:eastAsia="Times New Roman" w:hAnsi="Times New Roman" w:cs="Times New Roman"/>
          <w:color w:val="000000" w:themeColor="text1"/>
          <w:kern w:val="0"/>
          <w14:ligatures w14:val="none"/>
        </w:rPr>
        <w:instrText xml:space="preserve"> ADDIN EN.CITE &lt;EndNote&gt;&lt;Cite&gt;&lt;Author&gt;Eichler&lt;/Author&gt;&lt;Year&gt;2021&lt;/Year&gt;&lt;RecNum&gt;3350&lt;/RecNum&gt;&lt;DisplayText&gt;&lt;style face="superscript"&gt;9&lt;/style&gt;&lt;/DisplayText&gt;&lt;record&gt;&lt;rec-number&gt;3350&lt;/rec-number&gt;&lt;foreign-keys&gt;&lt;key app="EN" db-id="pwt5dxffzdsr07e5pzgvz2xex2fdrdvpztt5" timestamp="0"&gt;3350&lt;/key&gt;&lt;/foreign-keys&gt;&lt;ref-type name="Journal Article"&gt;17&lt;/ref-type&gt;&lt;contributors&gt;&lt;authors&gt;&lt;author&gt;Eichler, Clara M. A.&lt;/author&gt;&lt;author&gt;Hubal, Elaine A. Cohen&lt;/author&gt;&lt;author&gt;Xu, Ying&lt;/author&gt;&lt;author&gt;Cao, Jianping&lt;/author&gt;&lt;author&gt;Bi, Chenyang&lt;/author&gt;&lt;author&gt;Weschler, Charles J.&lt;/author&gt;&lt;author&gt;Salthammer, Tunga&lt;/author&gt;&lt;author&gt;Morrison, Glenn C.&lt;/author&gt;&lt;author&gt;Koivisto, Antti Joonas&lt;/author&gt;&lt;author&gt;Zhang, Yinping&lt;/author&gt;&lt;author&gt;Mandin, Corinne&lt;/author&gt;&lt;author&gt;Wei, Wenjuan&lt;/author&gt;&lt;author&gt;Blondeau, Patrice&lt;/author&gt;&lt;author&gt;Poppendieck, Dustin&lt;/author&gt;&lt;author&gt;Liu, Xiaoyu&lt;/author&gt;&lt;author&gt;Delmaar, Christiaan J. E.&lt;/author&gt;&lt;author&gt;Fantke, Peter&lt;/author&gt;&lt;author&gt;Jolliet, Olivier&lt;/author&gt;&lt;author&gt;Shin, Hyeong-Moo&lt;/author&gt;&lt;author&gt;Diamond, Miriam L.&lt;/author&gt;&lt;author&gt;Shiraiwa, Manabu&lt;/author&gt;&lt;author&gt;Zuend, Andreas&lt;/author&gt;&lt;author&gt;Hopke, Philip K.&lt;/author&gt;&lt;author&gt;von Goetz, Natalie&lt;/author&gt;&lt;author&gt;Kulmala, Markku&lt;/author&gt;&lt;author&gt;Little, John C.&lt;/author&gt;&lt;/authors&gt;&lt;/contributors&gt;&lt;titles&gt;&lt;title&gt;Assessing Human Exposure to SVOCs in Materials, Products, and Articles: A Modular Mechanistic Framework&lt;/title&gt;&lt;secondary-title&gt;Environmental Science &amp;amp; Technology&lt;/secondary-title&gt;&lt;/titles&gt;&lt;periodical&gt;&lt;full-title&gt;Environmental Science &amp;amp; Technology&lt;/full-title&gt;&lt;abbr-1&gt;Environ. Sci. Technol.&lt;/abbr-1&gt;&lt;/periodical&gt;&lt;pages&gt;25-43&lt;/pages&gt;&lt;volume&gt;55&lt;/volume&gt;&lt;number&gt;1&lt;/number&gt;&lt;dates&gt;&lt;year&gt;2021&lt;/year&gt;&lt;pub-dates&gt;&lt;date&gt;2021/01/05&lt;/date&gt;&lt;/pub-dates&gt;&lt;/dates&gt;&lt;publisher&gt;American Chemical Society&lt;/publisher&gt;&lt;isbn&gt;0013-936X&lt;/isbn&gt;&lt;urls&gt;&lt;related-urls&gt;&lt;url&gt;https://doi.org/10.1021/acs.est.0c02329&lt;/url&gt;&lt;/related-urls&gt;&lt;/urls&gt;&lt;electronic-resource-num&gt;10.1021/acs.est.0c02329&lt;/electronic-resource-num&gt;&lt;/record&gt;&lt;/Cite&gt;&lt;/EndNote&gt;</w:instrText>
      </w:r>
      <w:r w:rsidRPr="00764EF3">
        <w:rPr>
          <w:rFonts w:ascii="Times New Roman" w:eastAsia="Times New Roman" w:hAnsi="Times New Roman" w:cs="Times New Roman"/>
          <w:color w:val="000000" w:themeColor="text1"/>
          <w:kern w:val="0"/>
          <w14:ligatures w14:val="none"/>
        </w:rPr>
        <w:fldChar w:fldCharType="separate"/>
      </w:r>
      <w:r w:rsidRPr="00764EF3">
        <w:rPr>
          <w:rFonts w:ascii="Times New Roman" w:eastAsia="Times New Roman" w:hAnsi="Times New Roman" w:cs="Times New Roman"/>
          <w:noProof/>
          <w:color w:val="000000" w:themeColor="text1"/>
          <w:kern w:val="0"/>
          <w:vertAlign w:val="superscript"/>
          <w14:ligatures w14:val="none"/>
        </w:rPr>
        <w:t>9</w:t>
      </w:r>
      <w:r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there remain many unanswered questions about the impact of indoor chemical transformations on human health. Therefore, more toxicological and epidemiological data are needed to better constrain and focus modeling efforts. A recent advance in this area is evidence that indoor ozone chemistry is associated with clinically measurable adverse health outcomes.</w:t>
      </w:r>
      <w:r w:rsidRPr="00764EF3">
        <w:rPr>
          <w:rFonts w:ascii="Times New Roman" w:eastAsia="Times New Roman" w:hAnsi="Times New Roman" w:cs="Times New Roman"/>
          <w:color w:val="000000" w:themeColor="text1"/>
          <w:kern w:val="0"/>
          <w14:ligatures w14:val="none"/>
        </w:rPr>
        <w:fldChar w:fldCharType="begin">
          <w:fldData xml:space="preserve">PEVuZE5vdGU+PENpdGU+PEF1dGhvcj5IZTwvQXV0aG9yPjxZZWFyPjIwMjQ8L1llYXI+PFJlY051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PEVuZE5vdGU+PENpdGU+PEF1dGhvcj5IZTwvQXV0aG9yPjxZZWFyPjIwMjQ8L1llYXI+PFJlY051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r>
      <w:r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122, 123</w:t>
      </w:r>
      <w:r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We are fortunate now to have sophisticated models of indoor ozone chemistry that can be applied to more directly relate these health outcomes to the chemistry. Another important next step is the broader integration of physical, chemical and exposure models with physiological models of absorption, distribution, metabolism, excretion, toxicology, and ultimately risk. By doing so, indoor chemistry models will be crucial in the design of future toxicological and epidemiological studies that seek to understand the health impacts of indoor chemistry.</w:t>
      </w:r>
    </w:p>
    <w:p w14:paraId="361C141B" w14:textId="508E7602" w:rsidR="00A60E14" w:rsidRPr="00764EF3" w:rsidRDefault="00A60E14" w:rsidP="008319A0">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 xml:space="preserve">As the climate warms, there are many aspects of our life in buildings that are likely to change. For instance, changes in how frequently we ventilate our homes, and how much time we spend inside (e.g. to avoid extreme heat) are increasingly likely. In some countries more window opening is likely, while in others, </w:t>
      </w:r>
      <w:r w:rsidR="009F75E8" w:rsidRPr="00764EF3">
        <w:rPr>
          <w:rFonts w:ascii="Times New Roman" w:eastAsia="Times New Roman" w:hAnsi="Times New Roman" w:cs="Times New Roman"/>
          <w:color w:val="000000" w:themeColor="text1"/>
          <w:kern w:val="0"/>
          <w14:ligatures w14:val="none"/>
        </w:rPr>
        <w:t>the</w:t>
      </w:r>
      <w:r w:rsidRPr="00764EF3">
        <w:rPr>
          <w:rFonts w:ascii="Times New Roman" w:eastAsia="Times New Roman" w:hAnsi="Times New Roman" w:cs="Times New Roman"/>
          <w:color w:val="000000" w:themeColor="text1"/>
          <w:kern w:val="0"/>
          <w14:ligatures w14:val="none"/>
        </w:rPr>
        <w:t xml:space="preserve"> use of air conditioning will become more prevalent meaning windows are open less often. In homes where ventilation is reduced, air cleaning technologies may become more prevalent and we know that some of these technologies are ineffective, while others can actually produce chemical pollution through their operation.</w:t>
      </w:r>
      <w:r w:rsidR="00D60915" w:rsidRPr="00764EF3">
        <w:rPr>
          <w:rFonts w:ascii="Times New Roman" w:eastAsia="Times New Roman" w:hAnsi="Times New Roman" w:cs="Times New Roman"/>
          <w:color w:val="000000" w:themeColor="text1"/>
          <w:kern w:val="0"/>
          <w14:ligatures w14:val="none"/>
        </w:rPr>
        <w:fldChar w:fldCharType="begin">
          <w:fldData xml:space="preserve">PEVuZE5vdGU+PENpdGU+PEF1dGhvcj5TaWVnZWw8L0F1dGhvcj48WWVhcj4yMDE2PC9ZZWFyPjxS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PEVuZE5vdGU+PENpdGU+PEF1dGhvcj5TaWVnZWw8L0F1dGhvcj48WWVhcj4yMDE2PC9ZZWFyPjxS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D60915" w:rsidRPr="00764EF3">
        <w:rPr>
          <w:rFonts w:ascii="Times New Roman" w:eastAsia="Times New Roman" w:hAnsi="Times New Roman" w:cs="Times New Roman"/>
          <w:color w:val="000000" w:themeColor="text1"/>
          <w:kern w:val="0"/>
          <w14:ligatures w14:val="none"/>
        </w:rPr>
      </w:r>
      <w:r w:rsidR="00D6091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124, 125</w:t>
      </w:r>
      <w:r w:rsidR="00D6091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Emissions from building and furnishing materials </w:t>
      </w:r>
      <w:r w:rsidR="00CB4DC2" w:rsidRPr="00764EF3">
        <w:rPr>
          <w:rFonts w:ascii="Times New Roman" w:eastAsia="Times New Roman" w:hAnsi="Times New Roman" w:cs="Times New Roman"/>
          <w:color w:val="000000" w:themeColor="text1"/>
          <w:kern w:val="0"/>
          <w14:ligatures w14:val="none"/>
        </w:rPr>
        <w:t>will increase if outdoor and hence indoor temperatures rise</w:t>
      </w:r>
      <w:r w:rsidRPr="00764EF3">
        <w:rPr>
          <w:rFonts w:ascii="Times New Roman" w:eastAsia="Times New Roman" w:hAnsi="Times New Roman" w:cs="Times New Roman"/>
          <w:color w:val="000000" w:themeColor="text1"/>
          <w:kern w:val="0"/>
          <w14:ligatures w14:val="none"/>
        </w:rPr>
        <w:t>.</w:t>
      </w:r>
      <w:r w:rsidR="0027406A"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&lt;EndNote&gt;&lt;Cite&gt;&lt;Author&gt;Zhu&lt;/Author&gt;&lt;Year&gt;2024&lt;/Year&gt;&lt;RecNum&gt;4211&lt;/RecNum&gt;&lt;DisplayText&gt;&lt;style face="superscript"&gt;126&lt;/style&gt;&lt;/DisplayText&gt;&lt;record&gt;&lt;rec-number&gt;4211&lt;/rec-number&gt;&lt;foreign-keys&gt;&lt;key app="EN" db-id="pwt5dxffzdsr07e5pzgvz2xex2fdrdvpztt5" timestamp="1758926491"&gt;4211&lt;/key&gt;&lt;/foreign-keys&gt;&lt;ref-type name="Journal Article"&gt;17&lt;/ref-type&gt;&lt;contributors&gt;&lt;authors&gt;&lt;author&gt;Zhu, Yingrui&lt;/author&gt;&lt;author&gt;Guo, Shan&lt;/author&gt;&lt;author&gt;Liang, Weihui&lt;/author&gt;&lt;/authors&gt;&lt;/contributors&gt;&lt;titles&gt;&lt;title&gt;A literature review investigating the impact of temperature and humidity on volatile organic compound emissions from building materials&lt;/title&gt;&lt;secondary-title&gt;Building and Environment&lt;/secondary-title&gt;&lt;/titles&gt;&lt;periodical&gt;&lt;full-title&gt;Building and Environment&lt;/full-title&gt;&lt;abbr-1&gt;Build. Environ.&lt;/abbr-1&gt;&lt;/periodical&gt;&lt;pages&gt;111845&lt;/pages&gt;&lt;volume&gt;262&lt;/volume&gt;&lt;keywords&gt;&lt;keyword&gt;Building materials&lt;/keyword&gt;&lt;keyword&gt;Coupling effects&lt;/keyword&gt;&lt;keyword&gt;Key emission parameters&lt;/keyword&gt;&lt;keyword&gt;Steady-state emission rate&lt;/keyword&gt;&lt;keyword&gt;Correlations&lt;/keyword&gt;&lt;/keywords&gt;&lt;dates&gt;&lt;year&gt;2024&lt;/year&gt;&lt;pub-dates&gt;&lt;date&gt;2024/08/15/&lt;/date&gt;&lt;/pub-dates&gt;&lt;/dates&gt;&lt;isbn&gt;0360-1323&lt;/isbn&gt;&lt;urls&gt;&lt;related-urls&gt;&lt;url&gt;https://www.sciencedirect.com/science/article/pii/S0360132324006875&lt;/url&gt;&lt;/related-urls&gt;&lt;/urls&gt;&lt;electronic-resource-num&gt;https://doi.org/10.1016/j.buildenv.2024.111845&lt;/electronic-resource-num&gt;&lt;/record&gt;&lt;/Cite&gt;&lt;/EndNote&gt;</w:instrText>
      </w:r>
      <w:r w:rsidR="0027406A"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126</w:t>
      </w:r>
      <w:r w:rsidR="0027406A" w:rsidRPr="00764EF3">
        <w:rPr>
          <w:rFonts w:ascii="Times New Roman" w:eastAsia="Times New Roman" w:hAnsi="Times New Roman" w:cs="Times New Roman"/>
          <w:color w:val="000000" w:themeColor="text1"/>
          <w:kern w:val="0"/>
          <w14:ligatures w14:val="none"/>
        </w:rPr>
        <w:fldChar w:fldCharType="end"/>
      </w:r>
    </w:p>
    <w:p w14:paraId="6E3C21B4" w14:textId="7BFCE677" w:rsidR="00A60E14" w:rsidRPr="00764EF3" w:rsidRDefault="00A60E14" w:rsidP="008319A0">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The Net Zero ambitions of numerous countries will likely accelerate vehicle electrification and decarbonisation of domestic heating and cooking, which in turn will affect the balance of exposure to air pollutants indoors versus outdoors. For instance, as vehicle technology improves, we expect outdoor NO</w:t>
      </w:r>
      <w:r w:rsidRPr="00764EF3">
        <w:rPr>
          <w:rFonts w:ascii="Times New Roman" w:eastAsia="Times New Roman" w:hAnsi="Times New Roman" w:cs="Times New Roman"/>
          <w:color w:val="000000" w:themeColor="text1"/>
          <w:kern w:val="0"/>
          <w:vertAlign w:val="subscript"/>
          <w14:ligatures w14:val="none"/>
        </w:rPr>
        <w:t>X</w:t>
      </w:r>
      <w:r w:rsidRPr="00764EF3">
        <w:rPr>
          <w:rFonts w:ascii="Times New Roman" w:eastAsia="Times New Roman" w:hAnsi="Times New Roman" w:cs="Times New Roman"/>
          <w:color w:val="000000" w:themeColor="text1"/>
          <w:kern w:val="0"/>
          <w14:ligatures w14:val="none"/>
        </w:rPr>
        <w:t xml:space="preserve"> and VOC emission rates</w:t>
      </w:r>
      <w:r w:rsidR="009370E4" w:rsidRPr="00764EF3">
        <w:rPr>
          <w:rFonts w:ascii="Times New Roman" w:eastAsia="Times New Roman" w:hAnsi="Times New Roman" w:cs="Times New Roman"/>
          <w:color w:val="000000" w:themeColor="text1"/>
          <w:kern w:val="0"/>
          <w14:ligatures w14:val="none"/>
        </w:rPr>
        <w:t xml:space="preserve"> and hence their concentrations</w:t>
      </w:r>
      <w:r w:rsidRPr="00764EF3">
        <w:rPr>
          <w:rFonts w:ascii="Times New Roman" w:eastAsia="Times New Roman" w:hAnsi="Times New Roman" w:cs="Times New Roman"/>
          <w:color w:val="000000" w:themeColor="text1"/>
          <w:kern w:val="0"/>
          <w14:ligatures w14:val="none"/>
        </w:rPr>
        <w:t xml:space="preserve"> to decrease. </w:t>
      </w:r>
      <w:r w:rsidR="00BA089E" w:rsidRPr="00764EF3">
        <w:rPr>
          <w:rFonts w:ascii="Times New Roman" w:eastAsia="Times New Roman" w:hAnsi="Times New Roman" w:cs="Times New Roman"/>
          <w:color w:val="000000" w:themeColor="text1"/>
          <w:kern w:val="0"/>
          <w14:ligatures w14:val="none"/>
        </w:rPr>
        <w:t>Depending on the VOC-NOx regime, outdoor O</w:t>
      </w:r>
      <w:r w:rsidR="00BA089E" w:rsidRPr="00764EF3">
        <w:rPr>
          <w:rFonts w:ascii="Times New Roman" w:eastAsia="Times New Roman" w:hAnsi="Times New Roman" w:cs="Times New Roman"/>
          <w:color w:val="000000" w:themeColor="text1"/>
          <w:kern w:val="0"/>
          <w:vertAlign w:val="subscript"/>
          <w14:ligatures w14:val="none"/>
        </w:rPr>
        <w:t>3</w:t>
      </w:r>
      <w:r w:rsidR="00BA089E" w:rsidRPr="00764EF3">
        <w:rPr>
          <w:rFonts w:ascii="Times New Roman" w:eastAsia="Times New Roman" w:hAnsi="Times New Roman" w:cs="Times New Roman"/>
          <w:color w:val="000000" w:themeColor="text1"/>
          <w:kern w:val="0"/>
          <w14:ligatures w14:val="none"/>
        </w:rPr>
        <w:t xml:space="preserve"> concentrations may increase, which was observed during the Covid pandemic lockdowns in the UK.</w:t>
      </w:r>
      <w:r w:rsidR="00BA089E"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&lt;EndNote&gt;&lt;Cite&gt;&lt;Author&gt;Jephcote&lt;/Author&gt;&lt;Year&gt;2021&lt;/Year&gt;&lt;RecNum&gt;4303&lt;/RecNum&gt;&lt;DisplayText&gt;&lt;style face="superscript"&gt;127&lt;/style&gt;&lt;/DisplayText&gt;&lt;record&gt;&lt;rec-number&gt;4303&lt;/rec-number&gt;&lt;foreign-keys&gt;&lt;key app="EN" db-id="pwt5dxffzdsr07e5pzgvz2xex2fdrdvpztt5" timestamp="1769198608"&gt;4303&lt;/key&gt;&lt;/foreign-keys&gt;&lt;ref-type name="Journal Article"&gt;17&lt;/ref-type&gt;&lt;contributors&gt;&lt;authors&gt;&lt;author&gt;Jephcote, Calvin&lt;/author&gt;&lt;author&gt;Hansell, Anna L.&lt;/author&gt;&lt;author&gt;Adams, Kathryn&lt;/author&gt;&lt;author&gt;Gulliver, John&lt;/author&gt;&lt;/authors&gt;&lt;/contributors&gt;&lt;titles&gt;&lt;title&gt;Changes in air quality during COVID-19 ‘lockdown’ in the United Kingdom&lt;/title&gt;&lt;secondary-title&gt;Environmental Pollution&lt;/secondary-title&gt;&lt;/titles&gt;&lt;periodical&gt;&lt;full-title&gt;Environmental Pollution&lt;/full-title&gt;&lt;abbr-1&gt;Environ. Pollut.&lt;/abbr-1&gt;&lt;/periodical&gt;&lt;pages&gt;116011&lt;/pages&gt;&lt;volume&gt;272&lt;/volume&gt;&lt;keywords&gt;&lt;keyword&gt;Air quality&lt;/keyword&gt;&lt;keyword&gt;Air pollution intervention&lt;/keyword&gt;&lt;keyword&gt;COVID-19&lt;/keyword&gt;&lt;keyword&gt;NO2&lt;/keyword&gt;&lt;keyword&gt;PM2.5&lt;/keyword&gt;&lt;keyword&gt;O3&lt;/keyword&gt;&lt;/keywords&gt;&lt;dates&gt;&lt;year&gt;2021&lt;/year&gt;&lt;pub-dates&gt;&lt;date&gt;2021/03/01/&lt;/date&gt;&lt;/pub-dates&gt;&lt;/dates&gt;&lt;isbn&gt;0269-7491&lt;/isbn&gt;&lt;urls&gt;&lt;related-urls&gt;&lt;url&gt;https://www.sciencedirect.com/science/article/pii/S0269749120367002&lt;/url&gt;&lt;/related-urls&gt;&lt;/urls&gt;&lt;electronic-resource-num&gt;https://doi.org/10.1016/j.envpol.2020.116011&lt;/electronic-resource-num&gt;&lt;/record&gt;&lt;/Cite&gt;&lt;/EndNote&gt;</w:instrText>
      </w:r>
      <w:r w:rsidR="00BA089E"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127</w:t>
      </w:r>
      <w:r w:rsidR="00BA089E" w:rsidRPr="00764EF3">
        <w:rPr>
          <w:rFonts w:ascii="Times New Roman" w:eastAsia="Times New Roman" w:hAnsi="Times New Roman" w:cs="Times New Roman"/>
          <w:color w:val="000000" w:themeColor="text1"/>
          <w:kern w:val="0"/>
          <w14:ligatures w14:val="none"/>
        </w:rPr>
        <w:fldChar w:fldCharType="end"/>
      </w:r>
      <w:r w:rsidR="00BA089E" w:rsidRPr="00764EF3">
        <w:rPr>
          <w:rFonts w:ascii="Times New Roman" w:eastAsia="Times New Roman" w:hAnsi="Times New Roman" w:cs="Times New Roman"/>
          <w:color w:val="000000" w:themeColor="text1"/>
          <w:kern w:val="0"/>
          <w14:ligatures w14:val="none"/>
        </w:rPr>
        <w:t xml:space="preserve"> </w:t>
      </w:r>
      <w:r w:rsidRPr="00764EF3">
        <w:rPr>
          <w:rFonts w:ascii="Times New Roman" w:eastAsia="Times New Roman" w:hAnsi="Times New Roman" w:cs="Times New Roman"/>
          <w:color w:val="000000" w:themeColor="text1"/>
          <w:kern w:val="0"/>
          <w14:ligatures w14:val="none"/>
        </w:rPr>
        <w:t xml:space="preserve">Given that the main source of indoor </w:t>
      </w:r>
      <w:r w:rsidR="009370E4" w:rsidRPr="00764EF3">
        <w:rPr>
          <w:rFonts w:ascii="Times New Roman" w:eastAsia="Times New Roman" w:hAnsi="Times New Roman" w:cs="Times New Roman"/>
          <w:color w:val="000000" w:themeColor="text1"/>
          <w:kern w:val="0"/>
          <w14:ligatures w14:val="none"/>
        </w:rPr>
        <w:t>O</w:t>
      </w:r>
      <w:r w:rsidR="009370E4" w:rsidRPr="00764EF3">
        <w:rPr>
          <w:rFonts w:ascii="Times New Roman" w:eastAsia="Times New Roman" w:hAnsi="Times New Roman" w:cs="Times New Roman"/>
          <w:color w:val="000000" w:themeColor="text1"/>
          <w:kern w:val="0"/>
          <w:vertAlign w:val="subscript"/>
          <w14:ligatures w14:val="none"/>
        </w:rPr>
        <w:t>3</w:t>
      </w:r>
      <w:r w:rsidRPr="00764EF3">
        <w:rPr>
          <w:rFonts w:ascii="Times New Roman" w:eastAsia="Times New Roman" w:hAnsi="Times New Roman" w:cs="Times New Roman"/>
          <w:color w:val="000000" w:themeColor="text1"/>
          <w:kern w:val="0"/>
          <w14:ligatures w14:val="none"/>
        </w:rPr>
        <w:t xml:space="preserve"> is from outdoors, indoor </w:t>
      </w:r>
      <w:r w:rsidR="009370E4" w:rsidRPr="00764EF3">
        <w:rPr>
          <w:rFonts w:ascii="Times New Roman" w:eastAsia="Times New Roman" w:hAnsi="Times New Roman" w:cs="Times New Roman"/>
          <w:color w:val="000000" w:themeColor="text1"/>
          <w:kern w:val="0"/>
          <w14:ligatures w14:val="none"/>
        </w:rPr>
        <w:t>O</w:t>
      </w:r>
      <w:r w:rsidR="009370E4" w:rsidRPr="00764EF3">
        <w:rPr>
          <w:rFonts w:ascii="Times New Roman" w:eastAsia="Times New Roman" w:hAnsi="Times New Roman" w:cs="Times New Roman"/>
          <w:color w:val="000000" w:themeColor="text1"/>
          <w:kern w:val="0"/>
          <w:vertAlign w:val="subscript"/>
          <w14:ligatures w14:val="none"/>
        </w:rPr>
        <w:t xml:space="preserve">3 </w:t>
      </w:r>
      <w:r w:rsidRPr="00764EF3">
        <w:rPr>
          <w:rFonts w:ascii="Times New Roman" w:eastAsia="Times New Roman" w:hAnsi="Times New Roman" w:cs="Times New Roman"/>
          <w:color w:val="000000" w:themeColor="text1"/>
          <w:kern w:val="0"/>
          <w14:ligatures w14:val="none"/>
        </w:rPr>
        <w:t xml:space="preserve">is also likely to increase, providing the opportunity for oxidation of VOCs emitted indoors to form secondary pollutants such as </w:t>
      </w:r>
      <w:r w:rsidR="008319A0" w:rsidRPr="00764EF3">
        <w:rPr>
          <w:rFonts w:ascii="Times New Roman" w:eastAsia="Times New Roman" w:hAnsi="Times New Roman" w:cs="Times New Roman"/>
          <w:color w:val="000000" w:themeColor="text1"/>
          <w:kern w:val="0"/>
          <w14:ligatures w14:val="none"/>
        </w:rPr>
        <w:t>SOA</w:t>
      </w:r>
      <w:r w:rsidRPr="00764EF3">
        <w:rPr>
          <w:rFonts w:ascii="Times New Roman" w:eastAsia="Times New Roman" w:hAnsi="Times New Roman" w:cs="Times New Roman"/>
          <w:color w:val="000000" w:themeColor="text1"/>
          <w:kern w:val="0"/>
          <w14:ligatures w14:val="none"/>
        </w:rPr>
        <w:t xml:space="preserve"> and HCHO.</w:t>
      </w:r>
      <w:r w:rsidR="008319A0" w:rsidRPr="00764EF3">
        <w:rPr>
          <w:rFonts w:ascii="Times New Roman" w:eastAsia="Times New Roman" w:hAnsi="Times New Roman" w:cs="Times New Roman"/>
          <w:color w:val="000000" w:themeColor="text1"/>
          <w:kern w:val="0"/>
          <w14:ligatures w14:val="none"/>
        </w:rPr>
        <w:fldChar w:fldCharType="begin"/>
      </w:r>
      <w:r w:rsidR="008319A0" w:rsidRPr="00764EF3">
        <w:rPr>
          <w:rFonts w:ascii="Times New Roman" w:eastAsia="Times New Roman" w:hAnsi="Times New Roman" w:cs="Times New Roman"/>
          <w:color w:val="000000" w:themeColor="text1"/>
          <w:kern w:val="0"/>
          <w14:ligatures w14:val="none"/>
        </w:rPr>
        <w:instrText xml:space="preserve"> ADDIN EN.CITE &lt;EndNote&gt;&lt;Cite&gt;&lt;Author&gt;Weschler&lt;/Author&gt;&lt;Year&gt;2018&lt;/Year&gt;&lt;RecNum&gt;3143&lt;/RecNum&gt;&lt;DisplayText&gt;&lt;style face="superscript"&gt;7&lt;/style&gt;&lt;/DisplayText&gt;&lt;record&gt;&lt;rec-number&gt;3143&lt;/rec-number&gt;&lt;foreign-keys&gt;&lt;key app="EN" db-id="pwt5dxffzdsr07e5pzgvz2xex2fdrdvpztt5" timestamp="0"&gt;3143&lt;/key&gt;&lt;/foreign-keys&gt;&lt;ref-type name="Journal Article"&gt;17&lt;/ref-type&gt;&lt;contributors&gt;&lt;authors&gt;&lt;author&gt;Weschler, Charles J.&lt;/author&gt;&lt;author&gt;Carslaw, Nicola&lt;/author&gt;&lt;/authors&gt;&lt;/contributors&gt;&lt;titles&gt;&lt;title&gt;Indoor Chemistry&lt;/title&gt;&lt;secondary-title&gt;Environmental Science &amp;amp; Technology&lt;/secondary-title&gt;&lt;/titles&gt;&lt;periodical&gt;&lt;full-title&gt;Environmental Science &amp;amp; Technology&lt;/full-title&gt;&lt;abbr-1&gt;Environ. Sci. Technol.&lt;/abbr-1&gt;&lt;/periodical&gt;&lt;pages&gt;2419-2428&lt;/pages&gt;&lt;volume&gt;52&lt;/volume&gt;&lt;number&gt;5&lt;/number&gt;&lt;dates&gt;&lt;year&gt;2018&lt;/year&gt;&lt;pub-dates&gt;&lt;date&gt;2018/03/06&lt;/date&gt;&lt;/pub-dates&gt;&lt;/dates&gt;&lt;publisher&gt;American Chemical Society&lt;/publisher&gt;&lt;isbn&gt;0013-936X&lt;/isbn&gt;&lt;urls&gt;&lt;related-urls&gt;&lt;url&gt;https://doi.org/10.1021/acs.est.7b06387&lt;/url&gt;&lt;/related-urls&gt;&lt;/urls&gt;&lt;electronic-resource-num&gt;10.1021/acs.est.7b06387&lt;/electronic-resource-num&gt;&lt;/record&gt;&lt;/Cite&gt;&lt;/EndNote&gt;</w:instrText>
      </w:r>
      <w:r w:rsidR="008319A0" w:rsidRPr="00764EF3">
        <w:rPr>
          <w:rFonts w:ascii="Times New Roman" w:eastAsia="Times New Roman" w:hAnsi="Times New Roman" w:cs="Times New Roman"/>
          <w:color w:val="000000" w:themeColor="text1"/>
          <w:kern w:val="0"/>
          <w14:ligatures w14:val="none"/>
        </w:rPr>
        <w:fldChar w:fldCharType="separate"/>
      </w:r>
      <w:r w:rsidR="008319A0" w:rsidRPr="00764EF3">
        <w:rPr>
          <w:rFonts w:ascii="Times New Roman" w:eastAsia="Times New Roman" w:hAnsi="Times New Roman" w:cs="Times New Roman"/>
          <w:noProof/>
          <w:color w:val="000000" w:themeColor="text1"/>
          <w:kern w:val="0"/>
          <w:vertAlign w:val="superscript"/>
          <w14:ligatures w14:val="none"/>
        </w:rPr>
        <w:t>7</w:t>
      </w:r>
      <w:r w:rsidR="008319A0"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Consequently, the balance between our exposure to air pollution indoors versus outdoors will change in ways that we do not yet fully understand.</w:t>
      </w:r>
    </w:p>
    <w:p w14:paraId="15DC3059" w14:textId="397402C9" w:rsidR="001960AE" w:rsidRPr="00764EF3" w:rsidRDefault="00A60E14" w:rsidP="007D69B3">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Zhao et al. (2024)</w:t>
      </w:r>
      <w:r w:rsidR="008319A0"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&lt;EndNote&gt;&lt;Cite&gt;&lt;Author&gt;Zhao&lt;/Author&gt;&lt;Year&gt;2024&lt;/Year&gt;&lt;RecNum&gt;4212&lt;/RecNum&gt;&lt;DisplayText&gt;&lt;style face="superscript"&gt;128&lt;/style&gt;&lt;/DisplayText&gt;&lt;record&gt;&lt;rec-number&gt;4212&lt;/rec-number&gt;&lt;foreign-keys&gt;&lt;key app="EN" db-id="pwt5dxffzdsr07e5pzgvz2xex2fdrdvpztt5" timestamp="1758926679"&gt;4212&lt;/key&gt;&lt;/foreign-keys&gt;&lt;ref-type name="Journal Article"&gt;17&lt;/ref-type&gt;&lt;contributors&gt;&lt;authors&gt;&lt;author&gt;Zhao, Jiangyue&lt;/author&gt;&lt;author&gt;Uhde, Erik&lt;/author&gt;&lt;author&gt;Salthammer, Tunga&lt;/author&gt;&lt;author&gt;Antretter, Florian&lt;/author&gt;&lt;author&gt;Shaw, David&lt;/author&gt;&lt;author&gt;Carslaw, Nicola&lt;/author&gt;&lt;author&gt;Schieweck, Alexandra&lt;/author&gt;&lt;/authors&gt;&lt;/contributors&gt;&lt;titles&gt;&lt;title&gt;Long-term prediction of the effects of climate change on indoor climate and air quality&lt;/title&gt;&lt;secondary-title&gt;Environmental Research&lt;/secondary-title&gt;&lt;/titles&gt;&lt;periodical&gt;&lt;full-title&gt;Environmental Research&lt;/full-title&gt;&lt;/periodical&gt;&lt;pages&gt;117804&lt;/pages&gt;&lt;volume&gt;243&lt;/volume&gt;&lt;keywords&gt;&lt;keyword&gt;Thermal discomfort&lt;/keyword&gt;&lt;keyword&gt;Mold growth&lt;/keyword&gt;&lt;keyword&gt;Building physics&lt;/keyword&gt;&lt;keyword&gt;Air pollutants&lt;/keyword&gt;&lt;keyword&gt;Mitigation measures&lt;/keyword&gt;&lt;/keywords&gt;&lt;dates&gt;&lt;year&gt;2024&lt;/year&gt;&lt;pub-dates&gt;&lt;date&gt;2024/02/15/&lt;/date&gt;&lt;/pub-dates&gt;&lt;/dates&gt;&lt;isbn&gt;0013-9351&lt;/isbn&gt;&lt;urls&gt;&lt;related-urls&gt;&lt;url&gt;https://www.sciencedirect.com/science/article/pii/S0013935123026087&lt;/url&gt;&lt;/related-urls&gt;&lt;/urls&gt;&lt;electronic-resource-num&gt;https://doi.org/10.1016/j.envres.2023.117804&lt;/electronic-resource-num&gt;&lt;/record&gt;&lt;/Cite&gt;&lt;/EndNote&gt;</w:instrText>
      </w:r>
      <w:r w:rsidR="008319A0"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128</w:t>
      </w:r>
      <w:r w:rsidR="008319A0" w:rsidRPr="00764EF3">
        <w:rPr>
          <w:rFonts w:ascii="Times New Roman" w:eastAsia="Times New Roman" w:hAnsi="Times New Roman" w:cs="Times New Roman"/>
          <w:color w:val="000000" w:themeColor="text1"/>
          <w:kern w:val="0"/>
          <w14:ligatures w14:val="none"/>
        </w:rPr>
        <w:fldChar w:fldCharType="end"/>
      </w:r>
      <w:r w:rsidR="008319A0" w:rsidRPr="00764EF3">
        <w:rPr>
          <w:rFonts w:ascii="Times New Roman" w:eastAsia="Times New Roman" w:hAnsi="Times New Roman" w:cs="Times New Roman"/>
          <w:color w:val="000000" w:themeColor="text1"/>
          <w:kern w:val="0"/>
          <w14:ligatures w14:val="none"/>
        </w:rPr>
        <w:t xml:space="preserve"> presented</w:t>
      </w:r>
      <w:r w:rsidRPr="00764EF3">
        <w:rPr>
          <w:rFonts w:ascii="Times New Roman" w:eastAsia="Times New Roman" w:hAnsi="Times New Roman" w:cs="Times New Roman"/>
          <w:color w:val="000000" w:themeColor="text1"/>
          <w:kern w:val="0"/>
          <w14:ligatures w14:val="none"/>
        </w:rPr>
        <w:t xml:space="preserve"> a range of Shared Socio-economic Pathway</w:t>
      </w:r>
      <w:r w:rsidR="00E50C1B" w:rsidRPr="00764EF3">
        <w:rPr>
          <w:rFonts w:ascii="Times New Roman" w:eastAsia="Times New Roman" w:hAnsi="Times New Roman" w:cs="Times New Roman"/>
          <w:color w:val="000000" w:themeColor="text1"/>
          <w:kern w:val="0"/>
          <w14:ligatures w14:val="none"/>
        </w:rPr>
        <w:t xml:space="preserve"> (SSP)</w:t>
      </w:r>
      <w:r w:rsidRPr="00764EF3">
        <w:rPr>
          <w:rFonts w:ascii="Times New Roman" w:eastAsia="Times New Roman" w:hAnsi="Times New Roman" w:cs="Times New Roman"/>
          <w:color w:val="000000" w:themeColor="text1"/>
          <w:kern w:val="0"/>
          <w14:ligatures w14:val="none"/>
        </w:rPr>
        <w:t xml:space="preserve"> scenarios from the IPCC Working Group I Interactive Atlas Projection describing future climate impacts to predict IAQ out to 2100. </w:t>
      </w:r>
      <w:r w:rsidR="00823DB2" w:rsidRPr="00764EF3">
        <w:rPr>
          <w:rFonts w:ascii="Times New Roman" w:eastAsia="Times New Roman" w:hAnsi="Times New Roman" w:cs="Times New Roman"/>
          <w:color w:val="000000" w:themeColor="text1"/>
          <w:kern w:val="0"/>
          <w:lang w:val="en"/>
          <w14:ligatures w14:val="none"/>
        </w:rPr>
        <w:t>They showed that outdoor and hence indoor ozone concentrations could decrease or increase in the future depending on the assumed SSP. Using the SSP-8.5 scenario in 2100, the average indoor concentrations of ozone and OH simulated by INCHEM-Py increased by 15% and 41% in 2100</w:t>
      </w:r>
      <w:r w:rsidR="00E50C1B" w:rsidRPr="00764EF3">
        <w:rPr>
          <w:rFonts w:ascii="Times New Roman" w:eastAsia="Times New Roman" w:hAnsi="Times New Roman" w:cs="Times New Roman"/>
          <w:color w:val="000000" w:themeColor="text1"/>
          <w:kern w:val="0"/>
          <w:lang w:val="en"/>
          <w14:ligatures w14:val="none"/>
        </w:rPr>
        <w:t>,</w:t>
      </w:r>
      <w:r w:rsidR="00823DB2" w:rsidRPr="00764EF3">
        <w:rPr>
          <w:rFonts w:ascii="Times New Roman" w:eastAsia="Times New Roman" w:hAnsi="Times New Roman" w:cs="Times New Roman"/>
          <w:color w:val="000000" w:themeColor="text1"/>
          <w:kern w:val="0"/>
          <w:lang w:val="en"/>
          <w14:ligatures w14:val="none"/>
        </w:rPr>
        <w:t xml:space="preserve"> respectively, compared to 2020 values, with possible extreme events (using outdoor ozone from Salthammer et al. (2018)</w:t>
      </w:r>
      <w:r w:rsidR="007D69B3"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&lt;EndNote&gt;&lt;Cite&gt;&lt;Author&gt;Salthammer&lt;/Author&gt;&lt;Year&gt;2018&lt;/Year&gt;&lt;RecNum&gt;4213&lt;/RecNum&gt;&lt;DisplayText&gt;&lt;style face="superscript"&gt;129&lt;/style&gt;&lt;/DisplayText&gt;&lt;record&gt;&lt;rec-number&gt;4213&lt;/rec-number&gt;&lt;foreign-keys&gt;&lt;key app="EN" db-id="pwt5dxffzdsr07e5pzgvz2xex2fdrdvpztt5" timestamp="1758927123"&gt;4213&lt;/key&gt;&lt;/foreign-keys&gt;&lt;ref-type name="Journal Article"&gt;17&lt;/ref-type&gt;&lt;contributors&gt;&lt;authors&gt;&lt;author&gt;Salthammer, Tunga&lt;/author&gt;&lt;author&gt;Schieweck, Alexandra&lt;/author&gt;&lt;author&gt;Gu, Jianwei&lt;/author&gt;&lt;author&gt;Ameri, Shaghayegh&lt;/author&gt;&lt;author&gt;Uhde, Erik&lt;/author&gt;&lt;/authors&gt;&lt;/contributors&gt;&lt;titles&gt;&lt;title&gt;Future trends in ambient air pollution and climate in Germany – Implications for the indoor environment&lt;/title&gt;&lt;secondary-title&gt;Building and Environment&lt;/secondary-title&gt;&lt;/titles&gt;&lt;periodical&gt;&lt;full-title&gt;Building and Environment&lt;/full-title&gt;&lt;abbr-1&gt;Build. Environ.&lt;/abbr-1&gt;&lt;/periodical&gt;&lt;pages&gt;661-670&lt;/pages&gt;&lt;volume&gt;143&lt;/volume&gt;&lt;keywords&gt;&lt;keyword&gt;Indoor climate&lt;/keyword&gt;&lt;keyword&gt;Ventilation&lt;/keyword&gt;&lt;keyword&gt;Thermal comfort&lt;/keyword&gt;&lt;keyword&gt;Infiltration&lt;/keyword&gt;&lt;keyword&gt;Ozone&lt;/keyword&gt;&lt;keyword&gt;Particles&lt;/keyword&gt;&lt;/keywords&gt;&lt;dates&gt;&lt;year&gt;2018&lt;/year&gt;&lt;pub-dates&gt;&lt;date&gt;2018/10/01/&lt;/date&gt;&lt;/pub-dates&gt;&lt;/dates&gt;&lt;isbn&gt;0360-1323&lt;/isbn&gt;&lt;urls&gt;&lt;related-urls&gt;&lt;url&gt;https://www.sciencedirect.com/science/article/pii/S036013231830458X&lt;/url&gt;&lt;/related-urls&gt;&lt;/urls&gt;&lt;electronic-resource-num&gt;https://doi.org/10.1016/j.buildenv.2018.07.050&lt;/electronic-resource-num&gt;&lt;/record&gt;&lt;/Cite&gt;&lt;/EndNote&gt;</w:instrText>
      </w:r>
      <w:r w:rsidR="007D69B3"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129</w:t>
      </w:r>
      <w:r w:rsidR="007D69B3" w:rsidRPr="00764EF3">
        <w:rPr>
          <w:rFonts w:ascii="Times New Roman" w:eastAsia="Times New Roman" w:hAnsi="Times New Roman" w:cs="Times New Roman"/>
          <w:color w:val="000000" w:themeColor="text1"/>
          <w:kern w:val="0"/>
          <w14:ligatures w14:val="none"/>
        </w:rPr>
        <w:fldChar w:fldCharType="end"/>
      </w:r>
      <w:r w:rsidR="00823DB2" w:rsidRPr="00764EF3">
        <w:rPr>
          <w:rFonts w:ascii="Times New Roman" w:eastAsia="Times New Roman" w:hAnsi="Times New Roman" w:cs="Times New Roman"/>
          <w:color w:val="000000" w:themeColor="text1"/>
          <w:kern w:val="0"/>
          <w:lang w:val="en"/>
          <w14:ligatures w14:val="none"/>
        </w:rPr>
        <w:t>) leading to potential increases of 84% and 4%, respectively.</w:t>
      </w:r>
      <w:r w:rsidR="007D69B3" w:rsidRPr="00764EF3">
        <w:rPr>
          <w:rFonts w:ascii="Times New Roman" w:eastAsia="Times New Roman" w:hAnsi="Times New Roman" w:cs="Times New Roman"/>
          <w:color w:val="000000" w:themeColor="text1"/>
          <w:kern w:val="0"/>
          <w:lang w:val="en"/>
          <w14:ligatures w14:val="none"/>
        </w:rPr>
        <w:t xml:space="preserve"> </w:t>
      </w:r>
      <w:r w:rsidR="001960AE" w:rsidRPr="00764EF3">
        <w:rPr>
          <w:rFonts w:ascii="Times New Roman" w:eastAsia="Times New Roman" w:hAnsi="Times New Roman" w:cs="Times New Roman"/>
          <w:color w:val="000000" w:themeColor="text1"/>
          <w:kern w:val="0"/>
          <w14:ligatures w14:val="none"/>
        </w:rPr>
        <w:t>During the extreme event, less OH is formed through the reaction of HO</w:t>
      </w:r>
      <w:r w:rsidR="001960AE" w:rsidRPr="00764EF3">
        <w:rPr>
          <w:rFonts w:ascii="Times New Roman" w:eastAsia="Times New Roman" w:hAnsi="Times New Roman" w:cs="Times New Roman"/>
          <w:color w:val="000000" w:themeColor="text1"/>
          <w:kern w:val="0"/>
          <w:vertAlign w:val="subscript"/>
          <w14:ligatures w14:val="none"/>
        </w:rPr>
        <w:t>2</w:t>
      </w:r>
      <w:r w:rsidR="001960AE" w:rsidRPr="00764EF3">
        <w:rPr>
          <w:rFonts w:ascii="Times New Roman" w:eastAsia="Times New Roman" w:hAnsi="Times New Roman" w:cs="Times New Roman"/>
          <w:color w:val="000000" w:themeColor="text1"/>
          <w:kern w:val="0"/>
          <w14:ligatures w14:val="none"/>
        </w:rPr>
        <w:t xml:space="preserve"> with NO, given the much higher O</w:t>
      </w:r>
      <w:r w:rsidR="001960AE" w:rsidRPr="00764EF3">
        <w:rPr>
          <w:rFonts w:ascii="Times New Roman" w:eastAsia="Times New Roman" w:hAnsi="Times New Roman" w:cs="Times New Roman"/>
          <w:color w:val="000000" w:themeColor="text1"/>
          <w:kern w:val="0"/>
          <w:vertAlign w:val="subscript"/>
          <w14:ligatures w14:val="none"/>
        </w:rPr>
        <w:t>3</w:t>
      </w:r>
      <w:r w:rsidR="001960AE" w:rsidRPr="00764EF3">
        <w:rPr>
          <w:rFonts w:ascii="Times New Roman" w:eastAsia="Times New Roman" w:hAnsi="Times New Roman" w:cs="Times New Roman"/>
          <w:color w:val="000000" w:themeColor="text1"/>
          <w:kern w:val="0"/>
          <w14:ligatures w14:val="none"/>
        </w:rPr>
        <w:t xml:space="preserve"> concentrations suppress NO. Modelled diurnal profiles for these simulated events are shown in Fig. 8.</w:t>
      </w:r>
      <w:r w:rsidRPr="00764EF3">
        <w:rPr>
          <w:rFonts w:ascii="Times New Roman" w:eastAsia="Times New Roman" w:hAnsi="Times New Roman" w:cs="Times New Roman"/>
          <w:color w:val="000000" w:themeColor="text1"/>
          <w:kern w:val="0"/>
          <w14:ligatures w14:val="none"/>
        </w:rPr>
        <w:t xml:space="preserve"> </w:t>
      </w:r>
    </w:p>
    <w:p w14:paraId="1BABF7D3" w14:textId="77777777" w:rsidR="007031F3" w:rsidRPr="00764EF3" w:rsidRDefault="007031F3" w:rsidP="007D69B3">
      <w:pPr>
        <w:spacing w:after="0" w:line="360" w:lineRule="auto"/>
        <w:ind w:firstLine="720"/>
        <w:jc w:val="both"/>
        <w:rPr>
          <w:rFonts w:ascii="Times New Roman" w:eastAsia="Times New Roman" w:hAnsi="Times New Roman" w:cs="Times New Roman"/>
          <w:color w:val="000000" w:themeColor="text1"/>
          <w:kern w:val="0"/>
          <w14:ligatures w14:val="none"/>
        </w:rPr>
      </w:pPr>
    </w:p>
    <w:p w14:paraId="07630634" w14:textId="77777777" w:rsidR="007031F3" w:rsidRPr="00764EF3" w:rsidRDefault="007031F3" w:rsidP="007D69B3">
      <w:pPr>
        <w:spacing w:after="0" w:line="360" w:lineRule="auto"/>
        <w:ind w:firstLine="720"/>
        <w:jc w:val="both"/>
        <w:rPr>
          <w:rFonts w:ascii="Times New Roman" w:eastAsia="Times New Roman" w:hAnsi="Times New Roman" w:cs="Times New Roman"/>
          <w:color w:val="000000" w:themeColor="text1"/>
          <w:kern w:val="0"/>
          <w14:ligatures w14:val="none"/>
        </w:rPr>
      </w:pPr>
    </w:p>
    <w:p w14:paraId="7582F5CC" w14:textId="2D8B186C" w:rsidR="00A60E14" w:rsidRPr="00764EF3" w:rsidRDefault="001960AE" w:rsidP="00D60915">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noProof/>
          <w:color w:val="000000" w:themeColor="text1"/>
          <w:kern w:val="0"/>
        </w:rPr>
        <w:drawing>
          <wp:inline distT="0" distB="0" distL="0" distR="0" wp14:anchorId="4C34A1AE" wp14:editId="140F1CA4">
            <wp:extent cx="5943600" cy="2641600"/>
            <wp:effectExtent l="0" t="0" r="0" b="0"/>
            <wp:docPr id="1191833478" name="Picture 1"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33478" name="Picture 1" descr="A graph of different types of data&#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641600"/>
                    </a:xfrm>
                    <a:prstGeom prst="rect">
                      <a:avLst/>
                    </a:prstGeom>
                  </pic:spPr>
                </pic:pic>
              </a:graphicData>
            </a:graphic>
          </wp:inline>
        </w:drawing>
      </w:r>
    </w:p>
    <w:p w14:paraId="3C1C865A" w14:textId="2B63B1BC" w:rsidR="00A60E14" w:rsidRPr="00764EF3" w:rsidRDefault="00A60E14" w:rsidP="00D60915">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 xml:space="preserve">Figure </w:t>
      </w:r>
      <w:r w:rsidR="00870D72" w:rsidRPr="00764EF3">
        <w:rPr>
          <w:rFonts w:ascii="Times New Roman" w:eastAsia="Times New Roman" w:hAnsi="Times New Roman" w:cs="Times New Roman"/>
          <w:b/>
          <w:bCs/>
          <w:color w:val="000000" w:themeColor="text1"/>
          <w:kern w:val="0"/>
          <w14:ligatures w14:val="none"/>
        </w:rPr>
        <w:t>8</w:t>
      </w:r>
      <w:r w:rsidRPr="00764EF3">
        <w:rPr>
          <w:rFonts w:ascii="Times New Roman" w:eastAsia="Times New Roman" w:hAnsi="Times New Roman" w:cs="Times New Roman"/>
          <w:b/>
          <w:bCs/>
          <w:color w:val="000000" w:themeColor="text1"/>
          <w:kern w:val="0"/>
          <w14:ligatures w14:val="none"/>
        </w:rPr>
        <w:t>:</w:t>
      </w:r>
      <w:r w:rsidRPr="00764EF3">
        <w:rPr>
          <w:rFonts w:ascii="Times New Roman" w:eastAsia="Times New Roman" w:hAnsi="Times New Roman" w:cs="Times New Roman"/>
          <w:color w:val="000000" w:themeColor="text1"/>
          <w:kern w:val="0"/>
          <w14:ligatures w14:val="none"/>
        </w:rPr>
        <w:t xml:space="preserve"> Simulated indoor concentrations of ozone and hydroxyl radical in 2020, and for two future scenarios in 2100, one based on the SSP5-8.5 IPCC scenario,</w:t>
      </w:r>
      <w:r w:rsidR="00870D72"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&lt;EndNote&gt;&lt;Cite&gt;&lt;Author&gt;Zhao&lt;/Author&gt;&lt;Year&gt;2024&lt;/Year&gt;&lt;RecNum&gt;4212&lt;/RecNum&gt;&lt;DisplayText&gt;&lt;style face="superscript"&gt;128&lt;/style&gt;&lt;/DisplayText&gt;&lt;record&gt;&lt;rec-number&gt;4212&lt;/rec-number&gt;&lt;foreign-keys&gt;&lt;key app="EN" db-id="pwt5dxffzdsr07e5pzgvz2xex2fdrdvpztt5" timestamp="1758926679"&gt;4212&lt;/key&gt;&lt;/foreign-keys&gt;&lt;ref-type name="Journal Article"&gt;17&lt;/ref-type&gt;&lt;contributors&gt;&lt;authors&gt;&lt;author&gt;Zhao, Jiangyue&lt;/author&gt;&lt;author&gt;Uhde, Erik&lt;/author&gt;&lt;author&gt;Salthammer, Tunga&lt;/author&gt;&lt;author&gt;Antretter, Florian&lt;/author&gt;&lt;author&gt;Shaw, David&lt;/author&gt;&lt;author&gt;Carslaw, Nicola&lt;/author&gt;&lt;author&gt;Schieweck, Alexandra&lt;/author&gt;&lt;/authors&gt;&lt;/contributors&gt;&lt;titles&gt;&lt;title&gt;Long-term prediction of the effects of climate change on indoor climate and air quality&lt;/title&gt;&lt;secondary-title&gt;Environmental Research&lt;/secondary-title&gt;&lt;/titles&gt;&lt;periodical&gt;&lt;full-title&gt;Environmental Research&lt;/full-title&gt;&lt;/periodical&gt;&lt;pages&gt;117804&lt;/pages&gt;&lt;volume&gt;243&lt;/volume&gt;&lt;keywords&gt;&lt;keyword&gt;Thermal discomfort&lt;/keyword&gt;&lt;keyword&gt;Mold growth&lt;/keyword&gt;&lt;keyword&gt;Building physics&lt;/keyword&gt;&lt;keyword&gt;Air pollutants&lt;/keyword&gt;&lt;keyword&gt;Mitigation measures&lt;/keyword&gt;&lt;/keywords&gt;&lt;dates&gt;&lt;year&gt;2024&lt;/year&gt;&lt;pub-dates&gt;&lt;date&gt;2024/02/15/&lt;/date&gt;&lt;/pub-dates&gt;&lt;/dates&gt;&lt;isbn&gt;0013-9351&lt;/isbn&gt;&lt;urls&gt;&lt;related-urls&gt;&lt;url&gt;https://www.sciencedirect.com/science/article/pii/S0013935123026087&lt;/url&gt;&lt;/related-urls&gt;&lt;/urls&gt;&lt;electronic-resource-num&gt;https://doi.org/10.1016/j.envres.2023.117804&lt;/electronic-resource-num&gt;&lt;/record&gt;&lt;/Cite&gt;&lt;/EndNote&gt;</w:instrText>
      </w:r>
      <w:r w:rsidR="00870D72"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128</w:t>
      </w:r>
      <w:r w:rsidR="00870D72"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and the other using projected outdoor ozone concentrations during extreme events.</w:t>
      </w:r>
      <w:r w:rsidR="00870D72"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&lt;EndNote&gt;&lt;Cite&gt;&lt;Author&gt;Salthammer&lt;/Author&gt;&lt;Year&gt;2018&lt;/Year&gt;&lt;RecNum&gt;4213&lt;/RecNum&gt;&lt;DisplayText&gt;&lt;style face="superscript"&gt;129&lt;/style&gt;&lt;/DisplayText&gt;&lt;record&gt;&lt;rec-number&gt;4213&lt;/rec-number&gt;&lt;foreign-keys&gt;&lt;key app="EN" db-id="pwt5dxffzdsr07e5pzgvz2xex2fdrdvpztt5" timestamp="1758927123"&gt;4213&lt;/key&gt;&lt;/foreign-keys&gt;&lt;ref-type name="Journal Article"&gt;17&lt;/ref-type&gt;&lt;contributors&gt;&lt;authors&gt;&lt;author&gt;Salthammer, Tunga&lt;/author&gt;&lt;author&gt;Schieweck, Alexandra&lt;/author&gt;&lt;author&gt;Gu, Jianwei&lt;/author&gt;&lt;author&gt;Ameri, Shaghayegh&lt;/author&gt;&lt;author&gt;Uhde, Erik&lt;/author&gt;&lt;/authors&gt;&lt;/contributors&gt;&lt;titles&gt;&lt;title&gt;Future trends in ambient air pollution and climate in Germany – Implications for the indoor environment&lt;/title&gt;&lt;secondary-title&gt;Building and Environment&lt;/secondary-title&gt;&lt;/titles&gt;&lt;periodical&gt;&lt;full-title&gt;Building and Environment&lt;/full-title&gt;&lt;abbr-1&gt;Build. Environ.&lt;/abbr-1&gt;&lt;/periodical&gt;&lt;pages&gt;661-670&lt;/pages&gt;&lt;volume&gt;143&lt;/volume&gt;&lt;keywords&gt;&lt;keyword&gt;Indoor climate&lt;/keyword&gt;&lt;keyword&gt;Ventilation&lt;/keyword&gt;&lt;keyword&gt;Thermal comfort&lt;/keyword&gt;&lt;keyword&gt;Infiltration&lt;/keyword&gt;&lt;keyword&gt;Ozone&lt;/keyword&gt;&lt;keyword&gt;Particles&lt;/keyword&gt;&lt;/keywords&gt;&lt;dates&gt;&lt;year&gt;2018&lt;/year&gt;&lt;pub-dates&gt;&lt;date&gt;2018/10/01/&lt;/date&gt;&lt;/pub-dates&gt;&lt;/dates&gt;&lt;isbn&gt;0360-1323&lt;/isbn&gt;&lt;urls&gt;&lt;related-urls&gt;&lt;url&gt;https://www.sciencedirect.com/science/article/pii/S036013231830458X&lt;/url&gt;&lt;/related-urls&gt;&lt;/urls&gt;&lt;electronic-resource-num&gt;https://doi.org/10.1016/j.buildenv.2018.07.050&lt;/electronic-resource-num&gt;&lt;/record&gt;&lt;/Cite&gt;&lt;/EndNote&gt;</w:instrText>
      </w:r>
      <w:r w:rsidR="00870D72"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129</w:t>
      </w:r>
      <w:r w:rsidR="00870D72"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w:t>
      </w:r>
    </w:p>
    <w:p w14:paraId="2D5AEC1C" w14:textId="77777777" w:rsidR="00A60E14" w:rsidRPr="00764EF3" w:rsidRDefault="00A60E14" w:rsidP="00D60915">
      <w:pPr>
        <w:spacing w:after="0" w:line="360" w:lineRule="auto"/>
        <w:jc w:val="both"/>
        <w:rPr>
          <w:rFonts w:ascii="Times New Roman" w:eastAsia="Times New Roman" w:hAnsi="Times New Roman" w:cs="Times New Roman"/>
          <w:color w:val="000000" w:themeColor="text1"/>
          <w:kern w:val="0"/>
          <w14:ligatures w14:val="none"/>
        </w:rPr>
      </w:pPr>
    </w:p>
    <w:p w14:paraId="196CD54F" w14:textId="212626D9" w:rsidR="00E50C1B" w:rsidRPr="00764EF3" w:rsidRDefault="00A60E14" w:rsidP="00E50C1B">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 xml:space="preserve">When addressing indoor air quality at broader spatial scales, it is insufficient to consider buildings as isolated environments as air enters a building from the outdoor urban environments, carrying airborne pollutants (e.g., VOCs, </w:t>
      </w:r>
      <w:r w:rsidR="003A5B9D" w:rsidRPr="00764EF3">
        <w:rPr>
          <w:rFonts w:ascii="Times New Roman" w:eastAsia="Times New Roman" w:hAnsi="Times New Roman" w:cs="Times New Roman"/>
          <w:color w:val="000000" w:themeColor="text1"/>
          <w:kern w:val="0"/>
          <w14:ligatures w14:val="none"/>
        </w:rPr>
        <w:t>PM</w:t>
      </w:r>
      <w:r w:rsidRPr="00764EF3">
        <w:rPr>
          <w:rFonts w:ascii="Times New Roman" w:eastAsia="Times New Roman" w:hAnsi="Times New Roman" w:cs="Times New Roman"/>
          <w:color w:val="000000" w:themeColor="text1"/>
          <w:kern w:val="0"/>
          <w14:ligatures w14:val="none"/>
        </w:rPr>
        <w:t xml:space="preserve">, and ozone) indoors, interacting with various indoor surfaces, collecting chemicals emitted from indoor sources, and discharging those airborne species back to the urban environment. This continuous exchange complicates efforts to assess and manage air quality, as pollutant behavior spans both building and urban scales. </w:t>
      </w:r>
      <w:r w:rsidR="002469E5" w:rsidRPr="00764EF3">
        <w:rPr>
          <w:rFonts w:ascii="Times New Roman" w:eastAsia="Times New Roman" w:hAnsi="Times New Roman" w:cs="Times New Roman"/>
          <w:color w:val="000000" w:themeColor="text1"/>
          <w:kern w:val="0"/>
          <w14:ligatures w14:val="none"/>
        </w:rPr>
        <w:t>For example, volatile chemical products (VCPs) emitted at the building scale may get oxidized by oxidants at the urban scale via the catalytic effects of NOx emitted by vehicles. This catalytic process involves the reaction of nitric oxide with organic peroxy radicals to regenerate hydroxyl radicals and produce ozone without permanent consumption of nitrogen oxides, allowing these emissions to strongly influence the formation of organic aerosol and ozone at the urban scale.</w:t>
      </w:r>
      <w:r w:rsidR="003A5B9D" w:rsidRPr="00764EF3">
        <w:rPr>
          <w:rFonts w:ascii="Times New Roman" w:eastAsia="Times New Roman" w:hAnsi="Times New Roman" w:cs="Times New Roman"/>
          <w:color w:val="000000" w:themeColor="text1"/>
          <w:kern w:val="0"/>
          <w14:ligatures w14:val="none"/>
        </w:rPr>
        <w:fldChar w:fldCharType="begin">
          <w:fldData xml:space="preserve">PEVuZE5vdGU+PENpdGU+PEF1dGhvcj5NY0RvbmFsZDwvQXV0aG9yPjxZZWFyPjIwMTg8L1llYXI+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PEVuZE5vdGU+PENpdGU+PEF1dGhvcj5NY0RvbmFsZDwvQXV0aG9yPjxZZWFyPjIwMTg8L1llYXI+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3A5B9D" w:rsidRPr="00764EF3">
        <w:rPr>
          <w:rFonts w:ascii="Times New Roman" w:eastAsia="Times New Roman" w:hAnsi="Times New Roman" w:cs="Times New Roman"/>
          <w:color w:val="000000" w:themeColor="text1"/>
          <w:kern w:val="0"/>
          <w14:ligatures w14:val="none"/>
        </w:rPr>
      </w:r>
      <w:r w:rsidR="003A5B9D"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130, 131</w:t>
      </w:r>
      <w:r w:rsidR="003A5B9D"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The formed aerosol and ozone at the urban scale may, in turn, enter the indoor environment and impact human health and comfort. Similarly, large-scale wildfires generate smoke plumes that can travel vast distances, infiltrate buildings, and deposit organic compounds onto indoor surfaces. These compounds may persist for weeks or months,</w:t>
      </w:r>
      <w:r w:rsidR="003A5B9D"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&lt;EndNote&gt;&lt;Cite&gt;&lt;Author&gt;Dresser&lt;/Author&gt;&lt;Year&gt;2025&lt;/Year&gt;&lt;RecNum&gt;4215&lt;/RecNum&gt;&lt;DisplayText&gt;&lt;style face="superscript"&gt;132&lt;/style&gt;&lt;/DisplayText&gt;&lt;record&gt;&lt;rec-number&gt;4215&lt;/rec-number&gt;&lt;foreign-keys&gt;&lt;key app="EN" db-id="pwt5dxffzdsr07e5pzgvz2xex2fdrdvpztt5" timestamp="1758927850"&gt;4215&lt;/key&gt;&lt;/foreign-keys&gt;&lt;ref-type name="Journal Article"&gt;17&lt;/ref-type&gt;&lt;contributors&gt;&lt;authors&gt;&lt;author&gt;Dresser, William D.&lt;/author&gt;&lt;author&gt;Silberstein, Jonathan M.&lt;/author&gt;&lt;author&gt;Reid, Colleen E.&lt;/author&gt;&lt;author&gt;Vance, Marina E.&lt;/author&gt;&lt;author&gt;Wiedinmyer, Christine&lt;/author&gt;&lt;author&gt;Hannigan, Michael P.&lt;/author&gt;&lt;author&gt;de Gouw, Joost A.&lt;/author&gt;&lt;/authors&gt;&lt;/contributors&gt;&lt;titles&gt;&lt;title&gt;Volatile Organic Compounds Inside Homes Impacted by Smoke from the Marshall Fire&lt;/title&gt;&lt;secondary-title&gt;ACS ES&amp;amp;T Air&lt;/secondary-title&gt;&lt;/titles&gt;&lt;periodical&gt;&lt;full-title&gt;ACS ES&amp;amp;T Air&lt;/full-title&gt;&lt;/periodical&gt;&lt;pages&gt;4-12&lt;/pages&gt;&lt;volume&gt;2&lt;/volume&gt;&lt;number&gt;1&lt;/number&gt;&lt;dates&gt;&lt;year&gt;2025&lt;/year&gt;&lt;pub-dates&gt;&lt;date&gt;2025/01/10&lt;/date&gt;&lt;/pub-dates&gt;&lt;/dates&gt;&lt;publisher&gt;American Chemical Society&lt;/publisher&gt;&lt;urls&gt;&lt;related-urls&gt;&lt;url&gt;https://doi.org/10.1021/acsestair.4c00259&lt;/url&gt;&lt;/related-urls&gt;&lt;/urls&gt;&lt;electronic-resource-num&gt;10.1021/acsestair.4c00259&lt;/electronic-resource-num&gt;&lt;/record&gt;&lt;/Cite&gt;&lt;/EndNote&gt;</w:instrText>
      </w:r>
      <w:r w:rsidR="003A5B9D"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132</w:t>
      </w:r>
      <w:r w:rsidR="003A5B9D"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undergoing chemical transformation, removal by filtration, or re-emission to the outdoor environment. </w:t>
      </w:r>
    </w:p>
    <w:p w14:paraId="46306916" w14:textId="5589902C" w:rsidR="00A60E14" w:rsidRPr="00764EF3" w:rsidRDefault="00A60E14" w:rsidP="00E50C1B">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Despite these dynamic exchanges, existing models often overlook such bidirectional interactions. VCP emission models frequently assume that all indoor emissions are eventually released outdoors, while chemical transport models rarely consider deposition and re-emission processes involving indoor surfaces. At a minimum, coupling the indoor and outdoor box models will provide more comprehensive assessments of the air quality at building and urban scales</w:t>
      </w:r>
      <w:r w:rsidR="007D69B3" w:rsidRPr="00764EF3">
        <w:rPr>
          <w:rFonts w:ascii="Times New Roman" w:eastAsia="Times New Roman" w:hAnsi="Times New Roman" w:cs="Times New Roman"/>
          <w:color w:val="000000" w:themeColor="text1"/>
          <w:kern w:val="0"/>
          <w14:ligatures w14:val="none"/>
        </w:rPr>
        <w:t xml:space="preserve"> and here we propose three</w:t>
      </w:r>
      <w:r w:rsidR="00EA49CE" w:rsidRPr="00764EF3">
        <w:rPr>
          <w:rFonts w:ascii="Times New Roman" w:eastAsia="Times New Roman" w:hAnsi="Times New Roman" w:cs="Times New Roman"/>
          <w:color w:val="000000" w:themeColor="text1"/>
          <w:kern w:val="0"/>
          <w14:ligatures w14:val="none"/>
        </w:rPr>
        <w:t>-</w:t>
      </w:r>
      <w:r w:rsidR="007D69B3" w:rsidRPr="00764EF3">
        <w:rPr>
          <w:rFonts w:ascii="Times New Roman" w:eastAsia="Times New Roman" w:hAnsi="Times New Roman" w:cs="Times New Roman"/>
          <w:color w:val="000000" w:themeColor="text1"/>
          <w:kern w:val="0"/>
          <w14:ligatures w14:val="none"/>
        </w:rPr>
        <w:t>tiered modeling strategies. First, a nested box approach can be employed where the urban environment is treated as a master well mixed reactor containing numerous individual building sub reactors. Second, air dispersion models can be utilized to simulate only the downwind impacts of major building clusters, focusing resources on high priority emission plumes. Third, for broader regional assessments, building emissions within a CTM grid cell can be aggregated into a single centralized point or area source, allowing for the evaluation of cumulative urban scale impacts while simplifying the spatial representation of individual structures.</w:t>
      </w:r>
    </w:p>
    <w:p w14:paraId="4A3C382C" w14:textId="4D752653" w:rsidR="00A60E14" w:rsidRPr="00764EF3" w:rsidRDefault="00A60E14" w:rsidP="003A5B9D">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However, indoor air quality is influenced not only by outdoor air exchanges but also by the broader systems that operate within buildings. The multi-purpose nature of buildings, which satisfy the needs of occupants for safety,</w:t>
      </w:r>
      <w:r w:rsidR="001D48B2"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&lt;EndNote&gt;&lt;Cite&gt;&lt;Author&gt;Böke&lt;/Author&gt;&lt;Year&gt;2019&lt;/Year&gt;&lt;RecNum&gt;4216&lt;/RecNum&gt;&lt;DisplayText&gt;&lt;style face="superscript"&gt;133&lt;/style&gt;&lt;/DisplayText&gt;&lt;record&gt;&lt;rec-number&gt;4216&lt;/rec-number&gt;&lt;foreign-keys&gt;&lt;key app="EN" db-id="pwt5dxffzdsr07e5pzgvz2xex2fdrdvpztt5" timestamp="1759161770"&gt;4216&lt;/key&gt;&lt;/foreign-keys&gt;&lt;ref-type name="Journal Article"&gt;17&lt;/ref-type&gt;&lt;contributors&gt;&lt;authors&gt;&lt;author&gt;Böke, Jens&lt;/author&gt;&lt;author&gt;Knaack, Ulrich&lt;/author&gt;&lt;author&gt;Hemmerling, Marco&lt;/author&gt;&lt;/authors&gt;&lt;/contributors&gt;&lt;titles&gt;&lt;title&gt;State-of-the-art of intelligent building envelopes in the context of intelligent technical systems&lt;/title&gt;&lt;secondary-title&gt;Intelligent Buildings International&lt;/secondary-title&gt;&lt;/titles&gt;&lt;periodical&gt;&lt;full-title&gt;Intelligent Buildings International&lt;/full-title&gt;&lt;/periodical&gt;&lt;pages&gt;27-45&lt;/pages&gt;&lt;volume&gt;11&lt;/volume&gt;&lt;number&gt;1&lt;/number&gt;&lt;dates&gt;&lt;year&gt;2019&lt;/year&gt;&lt;/dates&gt;&lt;publisher&gt;Taylor &amp;amp; Francis&lt;/publisher&gt;&lt;isbn&gt;1750-8975&lt;/isbn&gt;&lt;urls&gt;&lt;/urls&gt;&lt;/record&gt;&lt;/Cite&gt;&lt;/EndNote&gt;</w:instrText>
      </w:r>
      <w:r w:rsidR="001D48B2"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133</w:t>
      </w:r>
      <w:r w:rsidR="001D48B2"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functionality, comfort,</w:t>
      </w:r>
      <w:r w:rsidR="001D48B2"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&lt;EndNote&gt;&lt;Cite&gt;&lt;Author&gt;Iwaro&lt;/Author&gt;&lt;Year&gt;2013&lt;/Year&gt;&lt;RecNum&gt;4217&lt;/RecNum&gt;&lt;DisplayText&gt;&lt;style face="superscript"&gt;134&lt;/style&gt;&lt;/DisplayText&gt;&lt;record&gt;&lt;rec-number&gt;4217&lt;/rec-number&gt;&lt;foreign-keys&gt;&lt;key app="EN" db-id="pwt5dxffzdsr07e5pzgvz2xex2fdrdvpztt5" timestamp="1759161813"&gt;4217&lt;/key&gt;&lt;/foreign-keys&gt;&lt;ref-type name="Journal Article"&gt;17&lt;/ref-type&gt;&lt;contributors&gt;&lt;authors&gt;&lt;author&gt;Iwaro, Joseph&lt;/author&gt;&lt;author&gt;Mwasha, Abrahams&lt;/author&gt;&lt;/authors&gt;&lt;/contributors&gt;&lt;titles&gt;&lt;title&gt;The impact of sustainable building envelope design on building sustainability using Integrated Performance Model&lt;/title&gt;&lt;secondary-title&gt;International Journal of Sustainable Built Environment&lt;/secondary-title&gt;&lt;/titles&gt;&lt;periodical&gt;&lt;full-title&gt;International Journal of Sustainable Built Environment&lt;/full-title&gt;&lt;/periodical&gt;&lt;pages&gt;153-171&lt;/pages&gt;&lt;volume&gt;2&lt;/volume&gt;&lt;number&gt;2&lt;/number&gt;&lt;dates&gt;&lt;year&gt;2013&lt;/year&gt;&lt;/dates&gt;&lt;publisher&gt;Elsevier&lt;/publisher&gt;&lt;isbn&gt;2212-6090&lt;/isbn&gt;&lt;urls&gt;&lt;/urls&gt;&lt;/record&gt;&lt;/Cite&gt;&lt;/EndNote&gt;</w:instrText>
      </w:r>
      <w:r w:rsidR="001D48B2"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134</w:t>
      </w:r>
      <w:r w:rsidR="001D48B2"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and aesthetics,</w:t>
      </w:r>
      <w:r w:rsidR="00BA5D8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&lt;EndNote&gt;&lt;Cite&gt;&lt;Author&gt;Winters&lt;/Author&gt;&lt;Year&gt;2007&lt;/Year&gt;&lt;RecNum&gt;4218&lt;/RecNum&gt;&lt;DisplayText&gt;&lt;style face="superscript"&gt;135&lt;/style&gt;&lt;/DisplayText&gt;&lt;record&gt;&lt;rec-number&gt;4218&lt;/rec-number&gt;&lt;foreign-keys&gt;&lt;key app="EN" db-id="pwt5dxffzdsr07e5pzgvz2xex2fdrdvpztt5" timestamp="1759162408"&gt;4218&lt;/key&gt;&lt;/foreign-keys&gt;&lt;ref-type name="Generic"&gt;13&lt;/ref-type&gt;&lt;contributors&gt;&lt;authors&gt;&lt;author&gt;Winters, E.&lt;/author&gt;&lt;/authors&gt;&lt;/contributors&gt;&lt;titles&gt;&lt;title&gt;Architecture and Aesthetics&lt;/title&gt;&lt;/titles&gt;&lt;dates&gt;&lt;year&gt;2007&lt;/year&gt;&lt;/dates&gt;&lt;publisher&gt;London: Continuum&lt;/publisher&gt;&lt;urls&gt;&lt;/urls&gt;&lt;/record&gt;&lt;/Cite&gt;&lt;/EndNote&gt;</w:instrText>
      </w:r>
      <w:r w:rsidR="00BA5D8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135</w:t>
      </w:r>
      <w:r w:rsidR="00BA5D8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while maintaining high efficiency in resource consumption,</w:t>
      </w:r>
      <w:r w:rsidR="00BA5D8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&lt;EndNote&gt;&lt;Cite&gt;&lt;Author&gt;Laustsen&lt;/Author&gt;&lt;Year&gt;2008&lt;/Year&gt;&lt;RecNum&gt;4219&lt;/RecNum&gt;&lt;DisplayText&gt;&lt;style face="superscript"&gt;136&lt;/style&gt;&lt;/DisplayText&gt;&lt;record&gt;&lt;rec-number&gt;4219&lt;/rec-number&gt;&lt;foreign-keys&gt;&lt;key app="EN" db-id="pwt5dxffzdsr07e5pzgvz2xex2fdrdvpztt5" timestamp="1759162455"&gt;4219&lt;/key&gt;&lt;/foreign-keys&gt;&lt;ref-type name="Journal Article"&gt;17&lt;/ref-type&gt;&lt;contributors&gt;&lt;authors&gt;&lt;author&gt;Laustsen, Jens&lt;/author&gt;&lt;/authors&gt;&lt;/contributors&gt;&lt;titles&gt;&lt;title&gt;Energy efficiency requirements in building codes, energy efficiency policies for new buildings. IEA Information Paper&lt;/title&gt;&lt;/titles&gt;&lt;dates&gt;&lt;year&gt;2008&lt;/year&gt;&lt;/dates&gt;&lt;urls&gt;&lt;/urls&gt;&lt;/record&gt;&lt;/Cite&gt;&lt;/EndNote&gt;</w:instrText>
      </w:r>
      <w:r w:rsidR="00BA5D8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136</w:t>
      </w:r>
      <w:r w:rsidR="00BA5D8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will make the impacts of buildings on health and climate more complicated. Systems at the building scale may have synergies and tradeoffs as we propose strategies to mitigate and adapt to climate change. For example, goals for building energy can potentially be in conflict with those for health and comfort. Room air recirculation is beneficial to achieve high energy efficiency in buildings, but the strategy may reduce the amount of fresh air brought into the indoor environment, thus worsening indoor air quality. At the urban scale, the building sector is an important factor in climate change mitigation because buildings contribute about 40 percent of greenhouse gas emissions globally.</w:t>
      </w:r>
      <w:r w:rsidR="00BA5D8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&lt;EndNote&gt;&lt;Cite&gt;&lt;Author&gt;Hamilton&lt;/Author&gt;&lt;Year&gt;2020&lt;/Year&gt;&lt;RecNum&gt;4220&lt;/RecNum&gt;&lt;DisplayText&gt;&lt;style face="superscript"&gt;137&lt;/style&gt;&lt;/DisplayText&gt;&lt;record&gt;&lt;rec-number&gt;4220&lt;/rec-number&gt;&lt;foreign-keys&gt;&lt;key app="EN" db-id="pwt5dxffzdsr07e5pzgvz2xex2fdrdvpztt5" timestamp="1759162580"&gt;4220&lt;/key&gt;&lt;/foreign-keys&gt;&lt;ref-type name="Journal Article"&gt;17&lt;/ref-type&gt;&lt;contributors&gt;&lt;authors&gt;&lt;author&gt;Hamilton, I.&lt;/author&gt;&lt;author&gt;Kennard, H.&lt;/author&gt;&lt;author&gt;Rapf, O.&lt;/author&gt;&lt;author&gt;Kockat, J.&lt;/author&gt;&lt;author&gt;Zuhaib, S.&lt;/author&gt;&lt;author&gt;Abergel, T.&lt;/author&gt;&lt;author&gt;Oppermann, M.&lt;/author&gt;&lt;author&gt;Otto, M.&lt;/author&gt;&lt;author&gt;Loran, S.&lt;/author&gt;&lt;author&gt;Steurer, N.&lt;/author&gt;&lt;/authors&gt;&lt;/contributors&gt;&lt;titles&gt;&lt;title&gt;Global Status Report for Buildings and Construction: Towards a Zero-Emission&lt;/title&gt;&lt;secondary-title&gt;Efficient and Resilient Buildings and Construction Sector&lt;/secondary-title&gt;&lt;/titles&gt;&lt;periodical&gt;&lt;full-title&gt;Efficient and Resilient Buildings and Construction Sector&lt;/full-title&gt;&lt;/periodical&gt;&lt;dates&gt;&lt;year&gt;2020&lt;/year&gt;&lt;/dates&gt;&lt;urls&gt;&lt;/urls&gt;&lt;/record&gt;&lt;/Cite&gt;&lt;/EndNote&gt;</w:instrText>
      </w:r>
      <w:r w:rsidR="00BA5D8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137</w:t>
      </w:r>
      <w:r w:rsidR="00BA5D8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On the other hand, buildings are one of the most crucial aspects for adapting to climate change because structurally reliable and resilient buildings are necessary to shelter occupants from extreme weather. To address air quality holistically, it is essential to incorporate interactions across multiple interconnected systems, such as building envelopes, energy and filtration systems, transportation networks, and atmospheric processes, spanning both building and urban scales. Recognizing and modeling these interactions is crucial for mitigating and adapting to climate change and reducing human exposure to air pollution. </w:t>
      </w:r>
    </w:p>
    <w:p w14:paraId="0343DF42" w14:textId="7E4FD2D6" w:rsidR="00A60E14" w:rsidRPr="00764EF3" w:rsidRDefault="00A60E14" w:rsidP="00BA5D85">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In addition to physical systems, human behavior can play important roles in determining whether intervention or mitigation strategies can be effective. For example, window-opening is a commonly observed behavior impacting building energy consumption and indoor environmental quality, with window-opening behavior driven by physical environment conditions such as indoor and outdoor temperature.</w:t>
      </w:r>
      <w:r w:rsidR="00BA5D8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&lt;EndNote&gt;&lt;Cite&gt;&lt;Author&gt;Fabi&lt;/Author&gt;&lt;Year&gt;2012&lt;/Year&gt;&lt;RecNum&gt;4221&lt;/RecNum&gt;&lt;DisplayText&gt;&lt;style face="superscript"&gt;138&lt;/style&gt;&lt;/DisplayText&gt;&lt;record&gt;&lt;rec-number&gt;4221&lt;/rec-number&gt;&lt;foreign-keys&gt;&lt;key app="EN" db-id="pwt5dxffzdsr07e5pzgvz2xex2fdrdvpztt5" timestamp="1759162647"&gt;4221&lt;/key&gt;&lt;/foreign-keys&gt;&lt;ref-type name="Journal Article"&gt;17&lt;/ref-type&gt;&lt;contributors&gt;&lt;authors&gt;&lt;author&gt;Fabi, Valentina&lt;/author&gt;&lt;author&gt;Andersen, Rune Vinther&lt;/author&gt;&lt;author&gt;Corgnati, Stefano&lt;/author&gt;&lt;author&gt;Olesen, Bjarne W.&lt;/author&gt;&lt;/authors&gt;&lt;/contributors&gt;&lt;titles&gt;&lt;title&gt;Occupants&amp;apos; window opening behaviour: A literature review of factors influencing occupant behaviour and models&lt;/title&gt;&lt;secondary-title&gt;Building and Environment&lt;/secondary-title&gt;&lt;/titles&gt;&lt;periodical&gt;&lt;full-title&gt;Building and Environment&lt;/full-title&gt;&lt;abbr-1&gt;Build. Environ.&lt;/abbr-1&gt;&lt;/periodical&gt;&lt;pages&gt;188-198&lt;/pages&gt;&lt;volume&gt;58&lt;/volume&gt;&lt;keywords&gt;&lt;keyword&gt;Occupant behaviour&lt;/keyword&gt;&lt;keyword&gt;Energy consumption&lt;/keyword&gt;&lt;keyword&gt;Influencing factors&lt;/keyword&gt;&lt;keyword&gt;Window opening&lt;/keyword&gt;&lt;/keywords&gt;&lt;dates&gt;&lt;year&gt;2012&lt;/year&gt;&lt;pub-dates&gt;&lt;date&gt;2012/12/01/&lt;/date&gt;&lt;/pub-dates&gt;&lt;/dates&gt;&lt;isbn&gt;0360-1323&lt;/isbn&gt;&lt;urls&gt;&lt;related-urls&gt;&lt;url&gt;https://www.sciencedirect.com/science/article/pii/S0360132312001977&lt;/url&gt;&lt;/related-urls&gt;&lt;/urls&gt;&lt;electronic-resource-num&gt;https://doi.org/10.1016/j.buildenv.2012.07.009&lt;/electronic-resource-num&gt;&lt;/record&gt;&lt;/Cite&gt;&lt;/EndNote&gt;</w:instrText>
      </w:r>
      <w:r w:rsidR="00BA5D8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138</w:t>
      </w:r>
      <w:r w:rsidR="00BA5D8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Window operation, in turn, alters ventilation rates and impacts pollutant transport between indoors and outdoors. These behavioral </w:t>
      </w:r>
      <w:r w:rsidR="00BA5D85" w:rsidRPr="00764EF3">
        <w:rPr>
          <w:rFonts w:ascii="Times New Roman" w:eastAsia="Times New Roman" w:hAnsi="Times New Roman" w:cs="Times New Roman"/>
          <w:color w:val="000000" w:themeColor="text1"/>
          <w:kern w:val="0"/>
          <w14:ligatures w14:val="none"/>
        </w:rPr>
        <w:t>feedbacks</w:t>
      </w:r>
      <w:r w:rsidRPr="00764EF3">
        <w:rPr>
          <w:rFonts w:ascii="Times New Roman" w:eastAsia="Times New Roman" w:hAnsi="Times New Roman" w:cs="Times New Roman"/>
          <w:color w:val="000000" w:themeColor="text1"/>
          <w:kern w:val="0"/>
          <w14:ligatures w14:val="none"/>
        </w:rPr>
        <w:t xml:space="preserve"> must be considered when evaluating air quality interventions. Accordingly, social systems and occupant behavior should be integrated into assessments that span both building and urban scales, especially when exploring strategies involving human intervention.</w:t>
      </w:r>
    </w:p>
    <w:p w14:paraId="5DD89056" w14:textId="619329DC" w:rsidR="00A60E14" w:rsidRPr="00764EF3" w:rsidRDefault="00A60E14" w:rsidP="003A5B9D">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Although it is increasingly recognized that the integration of multiple systems for a more holistic assessment is necessary, interdisciplinary integration is impeded by the complexity of the problem. Fortunately, much can be learned from several other closely-related fields of research including integrated assessment and modeling, social-ecological systems research, land systems science, and socio-environmental systems modeling. A natural way to achieve this is to decompose building and urban environments into unique and common systems using a multi-scale, system-of-systems framework</w:t>
      </w:r>
      <w:r w:rsidR="00BA5D85" w:rsidRPr="00764EF3">
        <w:rPr>
          <w:rFonts w:ascii="Times New Roman" w:eastAsia="Times New Roman" w:hAnsi="Times New Roman" w:cs="Times New Roman"/>
          <w:color w:val="000000" w:themeColor="text1"/>
          <w:kern w:val="0"/>
          <w14:ligatures w14:val="none"/>
        </w:rPr>
        <w:fldChar w:fldCharType="begin">
          <w:fldData xml:space="preserve">PEVuZE5vdGU+PENpdGU+PEF1dGhvcj5CaTwvQXV0aG9yPjxZZWFyPjIwMjI8L1llYXI+PFJlY051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PEVuZE5vdGU+PENpdGU+PEF1dGhvcj5CaTwvQXV0aG9yPjxZZWFyPjIwMjI8L1llYXI+PFJlY051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00BA5D85" w:rsidRPr="00764EF3">
        <w:rPr>
          <w:rFonts w:ascii="Times New Roman" w:eastAsia="Times New Roman" w:hAnsi="Times New Roman" w:cs="Times New Roman"/>
          <w:color w:val="000000" w:themeColor="text1"/>
          <w:kern w:val="0"/>
          <w14:ligatures w14:val="none"/>
        </w:rPr>
      </w:r>
      <w:r w:rsidR="00BA5D8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139-141</w:t>
      </w:r>
      <w:r w:rsidR="00BA5D85"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that integrates systems within buildings and urban areas, and connects some of the common systems across building and urban scales.</w:t>
      </w:r>
    </w:p>
    <w:p w14:paraId="58261746" w14:textId="52D13CE6" w:rsidR="00A60E14" w:rsidRPr="00764EF3" w:rsidRDefault="002469E5" w:rsidP="002469E5">
      <w:pPr>
        <w:spacing w:after="0" w:line="360" w:lineRule="auto"/>
        <w:ind w:firstLine="720"/>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color w:val="000000" w:themeColor="text1"/>
          <w:kern w:val="0"/>
          <w14:ligatures w14:val="none"/>
        </w:rPr>
        <w:t>Crucially, the detailed chemical mechanisms described in the preceding sections, ranging from surface film interactions to radical propagation, provide the necessary physical basis for understanding key drivers in the physicochemical process. This allows us to emulate building system models based upon those drivers. Then m</w:t>
      </w:r>
      <w:r w:rsidR="00A60E14" w:rsidRPr="00764EF3">
        <w:rPr>
          <w:rFonts w:ascii="Times New Roman" w:eastAsia="Times New Roman" w:hAnsi="Times New Roman" w:cs="Times New Roman"/>
          <w:color w:val="000000" w:themeColor="text1"/>
          <w:kern w:val="0"/>
          <w14:ligatures w14:val="none"/>
        </w:rPr>
        <w:t xml:space="preserve">odels could be coupled at the building and urban scale while the cross-scale integration of the common systems could be achieved by identifying aggregated versions of the common systems, which requires a taxonomy of building types. For example, </w:t>
      </w:r>
      <w:r w:rsidRPr="00764EF3">
        <w:rPr>
          <w:rFonts w:ascii="Times New Roman" w:eastAsia="Times New Roman" w:hAnsi="Times New Roman" w:cs="Times New Roman"/>
          <w:color w:val="000000" w:themeColor="text1"/>
          <w:kern w:val="0"/>
          <w14:ligatures w14:val="none"/>
        </w:rPr>
        <w:t>we can aggregate buildings into different classes (e.g., residential, commercial, and industrial)</w:t>
      </w:r>
      <w:r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&lt;EndNote&gt;&lt;Cite&gt;&lt;Author&gt;Bi&lt;/Author&gt;&lt;Year&gt;2022&lt;/Year&gt;&lt;RecNum&gt;4222&lt;/RecNum&gt;&lt;DisplayText&gt;&lt;style face="superscript"&gt;139&lt;/style&gt;&lt;/DisplayText&gt;&lt;record&gt;&lt;rec-number&gt;4222&lt;/rec-number&gt;&lt;foreign-keys&gt;&lt;key app="EN" db-id="pwt5dxffzdsr07e5pzgvz2xex2fdrdvpztt5" timestamp="1759162729"&gt;4222&lt;/key&gt;&lt;/foreign-keys&gt;&lt;ref-type name="Journal Article"&gt;17&lt;/ref-type&gt;&lt;contributors&gt;&lt;authors&gt;&lt;author&gt;Bi, Chenyang&lt;/author&gt;&lt;author&gt;Little, John C.&lt;/author&gt;&lt;/authors&gt;&lt;/contributors&gt;&lt;titles&gt;&lt;title&gt;Integrated assessment across building and urban scales: A review and proposal for a more holistic, multi-scale, system-of-systems approach&lt;/title&gt;&lt;secondary-title&gt;Sustainable Cities and Society&lt;/secondary-title&gt;&lt;/titles&gt;&lt;periodical&gt;&lt;full-title&gt;Sustainable Cities and Society&lt;/full-title&gt;&lt;/periodical&gt;&lt;pages&gt;103915&lt;/pages&gt;&lt;volume&gt;82&lt;/volume&gt;&lt;keywords&gt;&lt;keyword&gt;Building&lt;/keyword&gt;&lt;keyword&gt;Urban&lt;/keyword&gt;&lt;keyword&gt;Systems&lt;/keyword&gt;&lt;keyword&gt;Assessment&lt;/keyword&gt;&lt;keyword&gt;Resilience&lt;/keyword&gt;&lt;keyword&gt;Sustainability&lt;/keyword&gt;&lt;/keywords&gt;&lt;dates&gt;&lt;year&gt;2022&lt;/year&gt;&lt;pub-dates&gt;&lt;date&gt;2022/07/01/&lt;/date&gt;&lt;/pub-dates&gt;&lt;/dates&gt;&lt;isbn&gt;2210-6707&lt;/isbn&gt;&lt;urls&gt;&lt;related-urls&gt;&lt;url&gt;https://www.sciencedirect.com/science/article/pii/S2210670722002372&lt;/url&gt;&lt;/related-urls&gt;&lt;/urls&gt;&lt;electronic-resource-num&gt;https://doi.org/10.1016/j.scs.2022.103915&lt;/electronic-resource-num&gt;&lt;/record&gt;&lt;/Cite&gt;&lt;/EndNote&gt;</w:instrText>
      </w:r>
      <w:r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139</w:t>
      </w:r>
      <w:r w:rsidRPr="00764EF3">
        <w:rPr>
          <w:rFonts w:ascii="Times New Roman" w:eastAsia="Times New Roman" w:hAnsi="Times New Roman" w:cs="Times New Roman"/>
          <w:color w:val="000000" w:themeColor="text1"/>
          <w:kern w:val="0"/>
          <w14:ligatures w14:val="none"/>
        </w:rPr>
        <w:fldChar w:fldCharType="end"/>
      </w:r>
      <w:r w:rsidRPr="00764EF3">
        <w:rPr>
          <w:color w:val="000000" w:themeColor="text1"/>
        </w:rPr>
        <w:t xml:space="preserve"> </w:t>
      </w:r>
      <w:r w:rsidRPr="00764EF3">
        <w:rPr>
          <w:rFonts w:ascii="Times New Roman" w:eastAsia="Times New Roman" w:hAnsi="Times New Roman" w:cs="Times New Roman"/>
          <w:color w:val="000000" w:themeColor="text1"/>
          <w:kern w:val="0"/>
          <w14:ligatures w14:val="none"/>
        </w:rPr>
        <w:t>so that each class of building can access low spatial resolution systems, such as air quality, economic, energy, water, and transportation</w:t>
      </w:r>
      <w:r w:rsidRPr="00764EF3">
        <w:rPr>
          <w:rFonts w:ascii="Times New Roman" w:eastAsia="Times New Roman" w:hAnsi="Times New Roman" w:cs="Times New Roman"/>
          <w:color w:val="000000" w:themeColor="text1"/>
          <w:kern w:val="0"/>
          <w14:ligatures w14:val="none"/>
        </w:rPr>
        <w:fldChar w:fldCharType="begin">
          <w:fldData xml:space="preserve">PEVuZE5vdGU+PENpdGU+PEF1dGhvcj5Ib29kPC9BdXRob3I+PFllYXI+MjAyMTwvWWVhcj48UmVj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 </w:instrText>
      </w:r>
      <w:r w:rsidR="00F7213B" w:rsidRPr="00764EF3">
        <w:rPr>
          <w:rFonts w:ascii="Times New Roman" w:eastAsia="Times New Roman" w:hAnsi="Times New Roman" w:cs="Times New Roman"/>
          <w:color w:val="000000" w:themeColor="text1"/>
          <w:kern w:val="0"/>
          <w14:ligatures w14:val="none"/>
        </w:rPr>
        <w:fldChar w:fldCharType="begin">
          <w:fldData xml:space="preserve">PEVuZE5vdGU+PENpdGU+PEF1dGhvcj5Ib29kPC9BdXRob3I+PFllYXI+MjAyMTwvWWVhcj48UmVj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</w:fldData>
        </w:fldChar>
      </w:r>
      <w:r w:rsidR="00F7213B" w:rsidRPr="00764EF3">
        <w:rPr>
          <w:rFonts w:ascii="Times New Roman" w:eastAsia="Times New Roman" w:hAnsi="Times New Roman" w:cs="Times New Roman"/>
          <w:color w:val="000000" w:themeColor="text1"/>
          <w:kern w:val="0"/>
          <w14:ligatures w14:val="none"/>
        </w:rPr>
        <w:instrText xml:space="preserve"> ADDIN EN.CITE.DATA </w:instrText>
      </w:r>
      <w:r w:rsidR="00F7213B" w:rsidRPr="00764EF3">
        <w:rPr>
          <w:rFonts w:ascii="Times New Roman" w:eastAsia="Times New Roman" w:hAnsi="Times New Roman" w:cs="Times New Roman"/>
          <w:color w:val="000000" w:themeColor="text1"/>
          <w:kern w:val="0"/>
          <w14:ligatures w14:val="none"/>
        </w:rPr>
      </w:r>
      <w:r w:rsidR="00F7213B"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r>
      <w:r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142-144</w:t>
      </w:r>
      <w:r w:rsidRPr="00764EF3">
        <w:rPr>
          <w:rFonts w:ascii="Times New Roman" w:eastAsia="Times New Roman" w:hAnsi="Times New Roman" w:cs="Times New Roman"/>
          <w:color w:val="000000" w:themeColor="text1"/>
          <w:kern w:val="0"/>
          <w14:ligatures w14:val="none"/>
        </w:rPr>
        <w:fldChar w:fldCharType="end"/>
      </w:r>
      <w:r w:rsidRPr="00764EF3">
        <w:rPr>
          <w:rFonts w:ascii="Times New Roman" w:eastAsia="Times New Roman" w:hAnsi="Times New Roman" w:cs="Times New Roman"/>
          <w:color w:val="000000" w:themeColor="text1"/>
          <w:kern w:val="0"/>
          <w14:ligatures w14:val="none"/>
        </w:rPr>
        <w:t xml:space="preserve"> by parsing their modeling into a secondary high spatial resolution framework. </w:t>
      </w:r>
      <w:r w:rsidR="00A60E14" w:rsidRPr="00764EF3">
        <w:rPr>
          <w:rFonts w:ascii="Times New Roman" w:eastAsia="Times New Roman" w:hAnsi="Times New Roman" w:cs="Times New Roman"/>
          <w:color w:val="000000" w:themeColor="text1"/>
          <w:kern w:val="0"/>
          <w14:ligatures w14:val="none"/>
        </w:rPr>
        <w:t>This is similar to the “urban cell” approach in which spatial coupling of buildings is achieved by aggregating neighborhood units including building stocks.</w:t>
      </w:r>
      <w:r w:rsidR="00BA5D85" w:rsidRPr="00764EF3">
        <w:rPr>
          <w:rFonts w:ascii="Times New Roman" w:eastAsia="Times New Roman" w:hAnsi="Times New Roman" w:cs="Times New Roman"/>
          <w:color w:val="000000" w:themeColor="text1"/>
          <w:kern w:val="0"/>
          <w14:ligatures w14:val="none"/>
        </w:rPr>
        <w:fldChar w:fldCharType="begin"/>
      </w:r>
      <w:r w:rsidR="00F7213B" w:rsidRPr="00764EF3">
        <w:rPr>
          <w:rFonts w:ascii="Times New Roman" w:eastAsia="Times New Roman" w:hAnsi="Times New Roman" w:cs="Times New Roman"/>
          <w:color w:val="000000" w:themeColor="text1"/>
          <w:kern w:val="0"/>
          <w14:ligatures w14:val="none"/>
        </w:rPr>
        <w:instrText xml:space="preserve"> ADDIN EN.CITE &lt;EndNote&gt;&lt;Cite&gt;&lt;Author&gt;Perera&lt;/Author&gt;&lt;Year&gt;2021&lt;/Year&gt;&lt;RecNum&gt;4225&lt;/RecNum&gt;&lt;DisplayText&gt;&lt;style face="superscript"&gt;145&lt;/style&gt;&lt;/DisplayText&gt;&lt;record&gt;&lt;rec-number&gt;4225&lt;/rec-number&gt;&lt;foreign-keys&gt;&lt;key app="EN" db-id="pwt5dxffzdsr07e5pzgvz2xex2fdrdvpztt5" timestamp="1759162879"&gt;4225&lt;/key&gt;&lt;/foreign-keys&gt;&lt;ref-type name="Journal Article"&gt;17&lt;/ref-type&gt;&lt;contributors&gt;&lt;authors&gt;&lt;author&gt;Perera, A. T. D.&lt;/author&gt;&lt;author&gt;Javanroodi, Kavan&lt;/author&gt;&lt;author&gt;Wang, Y.&lt;/author&gt;&lt;author&gt;Hong, Tianzhen&lt;/author&gt;&lt;/authors&gt;&lt;/contributors&gt;&lt;titles&gt;&lt;title&gt;Urban cells: Extending the energy hub concept to facilitate sector and spatial coupling&lt;/title&gt;&lt;secondary-title&gt;Advances in Applied Energy&lt;/secondary-title&gt;&lt;/titles&gt;&lt;periodical&gt;&lt;full-title&gt;Advances in Applied Energy&lt;/full-title&gt;&lt;/periodical&gt;&lt;pages&gt;100046&lt;/pages&gt;&lt;volume&gt;3&lt;/volume&gt;&lt;keywords&gt;&lt;keyword&gt;Distributed generation&lt;/keyword&gt;&lt;keyword&gt;Sector coupling&lt;/keyword&gt;&lt;keyword&gt;Multi-agent systems&lt;/keyword&gt;&lt;keyword&gt;Urban cells&lt;/keyword&gt;&lt;keyword&gt;Interconnected energy infrastructure&lt;/keyword&gt;&lt;keyword&gt;Urban systems&lt;/keyword&gt;&lt;/keywords&gt;&lt;dates&gt;&lt;year&gt;2021&lt;/year&gt;&lt;pub-dates&gt;&lt;date&gt;2021/08/25/&lt;/date&gt;&lt;/pub-dates&gt;&lt;/dates&gt;&lt;isbn&gt;2666-7924&lt;/isbn&gt;&lt;urls&gt;&lt;related-urls&gt;&lt;url&gt;https://www.sciencedirect.com/science/article/pii/S266679242100038X&lt;/url&gt;&lt;/related-urls&gt;&lt;/urls&gt;&lt;electronic-resource-num&gt;https://doi.org/10.1016/j.adapen.2021.100046&lt;/electronic-resource-num&gt;&lt;/record&gt;&lt;/Cite&gt;&lt;/EndNote&gt;</w:instrText>
      </w:r>
      <w:r w:rsidR="00BA5D85" w:rsidRPr="00764EF3">
        <w:rPr>
          <w:rFonts w:ascii="Times New Roman" w:eastAsia="Times New Roman" w:hAnsi="Times New Roman" w:cs="Times New Roman"/>
          <w:color w:val="000000" w:themeColor="text1"/>
          <w:kern w:val="0"/>
          <w14:ligatures w14:val="none"/>
        </w:rPr>
        <w:fldChar w:fldCharType="separate"/>
      </w:r>
      <w:r w:rsidR="00F7213B" w:rsidRPr="00764EF3">
        <w:rPr>
          <w:rFonts w:ascii="Times New Roman" w:eastAsia="Times New Roman" w:hAnsi="Times New Roman" w:cs="Times New Roman"/>
          <w:noProof/>
          <w:color w:val="000000" w:themeColor="text1"/>
          <w:kern w:val="0"/>
          <w:vertAlign w:val="superscript"/>
          <w14:ligatures w14:val="none"/>
        </w:rPr>
        <w:t>145</w:t>
      </w:r>
      <w:r w:rsidR="00BA5D85" w:rsidRPr="00764EF3">
        <w:rPr>
          <w:rFonts w:ascii="Times New Roman" w:eastAsia="Times New Roman" w:hAnsi="Times New Roman" w:cs="Times New Roman"/>
          <w:color w:val="000000" w:themeColor="text1"/>
          <w:kern w:val="0"/>
          <w14:ligatures w14:val="none"/>
        </w:rPr>
        <w:fldChar w:fldCharType="end"/>
      </w:r>
      <w:r w:rsidR="00A60E14" w:rsidRPr="00764EF3">
        <w:rPr>
          <w:rFonts w:ascii="Times New Roman" w:eastAsia="Times New Roman" w:hAnsi="Times New Roman" w:cs="Times New Roman"/>
          <w:color w:val="000000" w:themeColor="text1"/>
          <w:kern w:val="0"/>
          <w14:ligatures w14:val="none"/>
        </w:rPr>
        <w:t xml:space="preserve"> Spatially-resolved building information at the urban scale could be handled using GIS (geographic information system) with the various types of buildings located spatially within the urban environment. Meanwhile, individual building-scale assessments could connect with common systems at the urban scale, including the influence of the urban environment on a specific building of interest, with building systems in this case that are not aggregated, but are specific to the building.</w:t>
      </w:r>
    </w:p>
    <w:p w14:paraId="4857B5B7" w14:textId="77777777" w:rsidR="00A60E14" w:rsidRPr="00764EF3" w:rsidRDefault="00A60E14" w:rsidP="00BB586C">
      <w:pPr>
        <w:spacing w:after="0" w:line="360" w:lineRule="auto"/>
        <w:rPr>
          <w:rFonts w:ascii="Times New Roman" w:eastAsia="Times New Roman" w:hAnsi="Times New Roman" w:cs="Times New Roman"/>
          <w:color w:val="000000" w:themeColor="text1"/>
          <w:kern w:val="0"/>
          <w14:ligatures w14:val="none"/>
        </w:rPr>
      </w:pPr>
    </w:p>
    <w:p w14:paraId="709A7E7C" w14:textId="37CE6638" w:rsidR="00BA5D85" w:rsidRPr="00764EF3" w:rsidRDefault="00BA5D85" w:rsidP="00123F0D">
      <w:pPr>
        <w:spacing w:after="0" w:line="360" w:lineRule="auto"/>
        <w:jc w:val="both"/>
        <w:rPr>
          <w:rFonts w:ascii="Times New Roman" w:eastAsia="Times New Roman" w:hAnsi="Times New Roman" w:cs="Times New Roman"/>
          <w:color w:val="000000" w:themeColor="text1"/>
          <w:kern w:val="0"/>
          <w14:ligatures w14:val="none"/>
        </w:rPr>
      </w:pPr>
      <w:r w:rsidRPr="00764EF3">
        <w:rPr>
          <w:rFonts w:ascii="Times New Roman" w:eastAsia="Times New Roman" w:hAnsi="Times New Roman" w:cs="Times New Roman"/>
          <w:b/>
          <w:bCs/>
          <w:color w:val="000000" w:themeColor="text1"/>
          <w:kern w:val="0"/>
          <w14:ligatures w14:val="none"/>
        </w:rPr>
        <w:t>Acknowledgements.</w:t>
      </w:r>
      <w:r w:rsidRPr="00764EF3">
        <w:rPr>
          <w:rFonts w:ascii="Times New Roman" w:eastAsia="Times New Roman" w:hAnsi="Times New Roman" w:cs="Times New Roman"/>
          <w:color w:val="000000" w:themeColor="text1"/>
          <w:kern w:val="0"/>
          <w14:ligatures w14:val="none"/>
        </w:rPr>
        <w:t xml:space="preserve"> We acknowledge funding from the Alfred P. Sloan Foundation (</w:t>
      </w:r>
      <w:r w:rsidR="008D1AF4" w:rsidRPr="00764EF3">
        <w:rPr>
          <w:rFonts w:ascii="Times New Roman" w:eastAsia="Times New Roman" w:hAnsi="Times New Roman" w:cs="Times New Roman"/>
          <w:color w:val="000000" w:themeColor="text1"/>
          <w:kern w:val="0"/>
          <w14:ligatures w14:val="none"/>
        </w:rPr>
        <w:t>G-2017-9796, G-2019-12306, G-2020-13912</w:t>
      </w:r>
      <w:r w:rsidRPr="00764EF3">
        <w:rPr>
          <w:rFonts w:ascii="Times New Roman" w:eastAsia="Times New Roman" w:hAnsi="Times New Roman" w:cs="Times New Roman"/>
          <w:color w:val="000000" w:themeColor="text1"/>
          <w:kern w:val="0"/>
          <w14:ligatures w14:val="none"/>
        </w:rPr>
        <w:t>)</w:t>
      </w:r>
      <w:r w:rsidR="008D1AF4" w:rsidRPr="00764EF3">
        <w:rPr>
          <w:rFonts w:ascii="Times New Roman" w:eastAsia="Times New Roman" w:hAnsi="Times New Roman" w:cs="Times New Roman"/>
          <w:color w:val="000000" w:themeColor="text1"/>
          <w:kern w:val="0"/>
          <w14:ligatures w14:val="none"/>
        </w:rPr>
        <w:t xml:space="preserve"> and thank Dr. Paula Olsiewski and Dr. Evan Michelson</w:t>
      </w:r>
      <w:r w:rsidR="00980C5C" w:rsidRPr="00764EF3">
        <w:rPr>
          <w:rFonts w:ascii="Times New Roman" w:eastAsia="Times New Roman" w:hAnsi="Times New Roman" w:cs="Times New Roman"/>
          <w:color w:val="000000" w:themeColor="text1"/>
          <w:kern w:val="0"/>
          <w14:ligatures w14:val="none"/>
        </w:rPr>
        <w:t xml:space="preserve"> who managed the Chemistry of Indoor Environments (CIE) program</w:t>
      </w:r>
      <w:r w:rsidR="008D1AF4" w:rsidRPr="00764EF3">
        <w:rPr>
          <w:rFonts w:ascii="Times New Roman" w:eastAsia="Times New Roman" w:hAnsi="Times New Roman" w:cs="Times New Roman"/>
          <w:color w:val="000000" w:themeColor="text1"/>
          <w:kern w:val="0"/>
          <w14:ligatures w14:val="none"/>
        </w:rPr>
        <w:t xml:space="preserve">. </w:t>
      </w:r>
      <w:r w:rsidR="00980C5C" w:rsidRPr="00764EF3">
        <w:rPr>
          <w:rFonts w:ascii="Times New Roman" w:eastAsia="Times New Roman" w:hAnsi="Times New Roman" w:cs="Times New Roman"/>
          <w:color w:val="000000" w:themeColor="text1"/>
          <w:kern w:val="0"/>
          <w14:ligatures w14:val="none"/>
        </w:rPr>
        <w:t>We are very grateful to our experimental collaborators in the CIE program and beyond.</w:t>
      </w:r>
    </w:p>
    <w:p w14:paraId="47EA5369" w14:textId="77777777" w:rsidR="00607A0C" w:rsidRPr="00764EF3" w:rsidRDefault="00607A0C" w:rsidP="00BB586C">
      <w:pPr>
        <w:spacing w:after="0" w:line="360" w:lineRule="auto"/>
        <w:jc w:val="both"/>
        <w:rPr>
          <w:rFonts w:ascii="Times New Roman" w:hAnsi="Times New Roman" w:cs="Times New Roman"/>
          <w:color w:val="000000" w:themeColor="text1"/>
        </w:rPr>
      </w:pPr>
    </w:p>
    <w:p w14:paraId="6C038965" w14:textId="77777777" w:rsidR="00243D96" w:rsidRPr="00764EF3" w:rsidRDefault="00243D96" w:rsidP="00BB586C">
      <w:pPr>
        <w:spacing w:after="0" w:line="360" w:lineRule="auto"/>
        <w:jc w:val="both"/>
        <w:rPr>
          <w:rFonts w:ascii="Times New Roman" w:hAnsi="Times New Roman" w:cs="Times New Roman"/>
          <w:b/>
          <w:bCs/>
          <w:color w:val="000000" w:themeColor="text1"/>
        </w:rPr>
      </w:pPr>
      <w:r w:rsidRPr="00764EF3">
        <w:rPr>
          <w:rFonts w:ascii="Times New Roman" w:hAnsi="Times New Roman" w:cs="Times New Roman"/>
          <w:b/>
          <w:bCs/>
          <w:color w:val="000000" w:themeColor="text1"/>
        </w:rPr>
        <w:t>References</w:t>
      </w:r>
    </w:p>
    <w:p w14:paraId="3F2DB2E2" w14:textId="77777777" w:rsidR="00F7213B" w:rsidRPr="00764EF3" w:rsidRDefault="00243D96" w:rsidP="00F7213B">
      <w:pPr>
        <w:pStyle w:val="EndNoteBibliography"/>
        <w:spacing w:after="0"/>
        <w:rPr>
          <w:color w:val="000000" w:themeColor="text1"/>
        </w:rPr>
      </w:pPr>
      <w:r w:rsidRPr="00764EF3">
        <w:rPr>
          <w:color w:val="000000" w:themeColor="text1"/>
        </w:rPr>
        <w:fldChar w:fldCharType="begin"/>
      </w:r>
      <w:r w:rsidRPr="00764EF3">
        <w:rPr>
          <w:color w:val="000000" w:themeColor="text1"/>
        </w:rPr>
        <w:instrText xml:space="preserve"> ADDIN EN.REFLIST </w:instrText>
      </w:r>
      <w:r w:rsidRPr="00764EF3">
        <w:rPr>
          <w:color w:val="000000" w:themeColor="text1"/>
        </w:rPr>
        <w:fldChar w:fldCharType="separate"/>
      </w:r>
      <w:r w:rsidR="00F7213B" w:rsidRPr="00764EF3">
        <w:rPr>
          <w:color w:val="000000" w:themeColor="text1"/>
        </w:rPr>
        <w:t xml:space="preserve">(1) Klepeis, N. E.; Nelson, W. C.; Ott, W. R.; Robinson, J. P.; Tsang, A. M.; Switzer, P.; Behar, J. V.; Hern, S. C.; Engelmann, W. H. The National Human Activity Pattern Survey (NHAPS): a resource for assessing exposure to environmental pollutants. </w:t>
      </w:r>
      <w:r w:rsidR="00F7213B" w:rsidRPr="00764EF3">
        <w:rPr>
          <w:i/>
          <w:color w:val="000000" w:themeColor="text1"/>
        </w:rPr>
        <w:t xml:space="preserve">Journal of exposure science &amp; environmental epidemiology </w:t>
      </w:r>
      <w:r w:rsidR="00F7213B" w:rsidRPr="00764EF3">
        <w:rPr>
          <w:b/>
          <w:color w:val="000000" w:themeColor="text1"/>
        </w:rPr>
        <w:t>2001</w:t>
      </w:r>
      <w:r w:rsidR="00F7213B" w:rsidRPr="00764EF3">
        <w:rPr>
          <w:color w:val="000000" w:themeColor="text1"/>
        </w:rPr>
        <w:t xml:space="preserve">, </w:t>
      </w:r>
      <w:r w:rsidR="00F7213B" w:rsidRPr="00764EF3">
        <w:rPr>
          <w:i/>
          <w:color w:val="000000" w:themeColor="text1"/>
        </w:rPr>
        <w:t>11</w:t>
      </w:r>
      <w:r w:rsidR="00F7213B" w:rsidRPr="00764EF3">
        <w:rPr>
          <w:color w:val="000000" w:themeColor="text1"/>
        </w:rPr>
        <w:t xml:space="preserve"> (3), 231-252.</w:t>
      </w:r>
    </w:p>
    <w:p w14:paraId="2AC43AE7" w14:textId="77777777" w:rsidR="00F7213B" w:rsidRPr="00764EF3" w:rsidRDefault="00F7213B" w:rsidP="00F7213B">
      <w:pPr>
        <w:pStyle w:val="EndNoteBibliography"/>
        <w:spacing w:after="0"/>
        <w:rPr>
          <w:color w:val="000000" w:themeColor="text1"/>
        </w:rPr>
      </w:pPr>
      <w:r w:rsidRPr="00764EF3">
        <w:rPr>
          <w:color w:val="000000" w:themeColor="text1"/>
        </w:rPr>
        <w:t xml:space="preserve">(2) Rathbone, C. J.; Bousiotis, D.; Rose, O. G.; Pope, F. D. Using low-cost sensors to assess common air pollution sources across multiple residences. </w:t>
      </w:r>
      <w:r w:rsidRPr="00764EF3">
        <w:rPr>
          <w:i/>
          <w:color w:val="000000" w:themeColor="text1"/>
        </w:rPr>
        <w:t xml:space="preserve">Sci. Rep. </w:t>
      </w:r>
      <w:r w:rsidRPr="00764EF3">
        <w:rPr>
          <w:b/>
          <w:color w:val="000000" w:themeColor="text1"/>
        </w:rPr>
        <w:t>2025</w:t>
      </w:r>
      <w:r w:rsidRPr="00764EF3">
        <w:rPr>
          <w:color w:val="000000" w:themeColor="text1"/>
        </w:rPr>
        <w:t xml:space="preserve">, </w:t>
      </w:r>
      <w:r w:rsidRPr="00764EF3">
        <w:rPr>
          <w:i/>
          <w:color w:val="000000" w:themeColor="text1"/>
        </w:rPr>
        <w:t>15</w:t>
      </w:r>
      <w:r w:rsidRPr="00764EF3">
        <w:rPr>
          <w:color w:val="000000" w:themeColor="text1"/>
        </w:rPr>
        <w:t xml:space="preserve"> (1), 1803.</w:t>
      </w:r>
    </w:p>
    <w:p w14:paraId="2EE0A936" w14:textId="77777777" w:rsidR="00F7213B" w:rsidRPr="00764EF3" w:rsidRDefault="00F7213B" w:rsidP="00F7213B">
      <w:pPr>
        <w:pStyle w:val="EndNoteBibliography"/>
        <w:spacing w:after="0"/>
        <w:rPr>
          <w:color w:val="000000" w:themeColor="text1"/>
        </w:rPr>
      </w:pPr>
      <w:r w:rsidRPr="00764EF3">
        <w:rPr>
          <w:color w:val="000000" w:themeColor="text1"/>
        </w:rPr>
        <w:t xml:space="preserve">(3) Zhang, H.; Evangelopoulos, D.; Wood, D.; Chatzidiakou, L.; Varaden, D.; Quint, J.; de Nazelle, A.; Walton, H.; Katsouyanni, K.; Barratt, B. Estimating exposure to pollutants generated from indoor and outdoor sources within vulnerable populations using personal air quality monitors: A London case study. </w:t>
      </w:r>
      <w:r w:rsidRPr="00764EF3">
        <w:rPr>
          <w:i/>
          <w:color w:val="000000" w:themeColor="text1"/>
        </w:rPr>
        <w:t xml:space="preserve">Environ. Int. </w:t>
      </w:r>
      <w:r w:rsidRPr="00764EF3">
        <w:rPr>
          <w:b/>
          <w:color w:val="000000" w:themeColor="text1"/>
        </w:rPr>
        <w:t>2025</w:t>
      </w:r>
      <w:r w:rsidRPr="00764EF3">
        <w:rPr>
          <w:color w:val="000000" w:themeColor="text1"/>
        </w:rPr>
        <w:t xml:space="preserve">, </w:t>
      </w:r>
      <w:r w:rsidRPr="00764EF3">
        <w:rPr>
          <w:i/>
          <w:color w:val="000000" w:themeColor="text1"/>
        </w:rPr>
        <w:t>198</w:t>
      </w:r>
      <w:r w:rsidRPr="00764EF3">
        <w:rPr>
          <w:color w:val="000000" w:themeColor="text1"/>
        </w:rPr>
        <w:t>, 109431.</w:t>
      </w:r>
    </w:p>
    <w:p w14:paraId="55FE4FC3" w14:textId="77777777" w:rsidR="00F7213B" w:rsidRPr="00764EF3" w:rsidRDefault="00F7213B" w:rsidP="00F7213B">
      <w:pPr>
        <w:pStyle w:val="EndNoteBibliography"/>
        <w:spacing w:after="0"/>
        <w:rPr>
          <w:color w:val="000000" w:themeColor="text1"/>
        </w:rPr>
      </w:pPr>
      <w:r w:rsidRPr="00764EF3">
        <w:rPr>
          <w:color w:val="000000" w:themeColor="text1"/>
        </w:rPr>
        <w:t xml:space="preserve">(4) Zhang, H.; Evangelopoulos, D.; Wood, D.; Chatzidiakou, L.; Varaden, D.; Quint, J.; de Nazelle, A.; Walton, H.; Katsouyanni, K.; Barratt, B. Estimating exposure to pollutants generated from indoor and outdoor sources within vulnerable populations using personal air quality monitors: A London case study. </w:t>
      </w:r>
      <w:r w:rsidRPr="00764EF3">
        <w:rPr>
          <w:i/>
          <w:color w:val="000000" w:themeColor="text1"/>
        </w:rPr>
        <w:t xml:space="preserve">Environ Int </w:t>
      </w:r>
      <w:r w:rsidRPr="00764EF3">
        <w:rPr>
          <w:b/>
          <w:color w:val="000000" w:themeColor="text1"/>
        </w:rPr>
        <w:t>2025</w:t>
      </w:r>
      <w:r w:rsidRPr="00764EF3">
        <w:rPr>
          <w:color w:val="000000" w:themeColor="text1"/>
        </w:rPr>
        <w:t xml:space="preserve">, </w:t>
      </w:r>
      <w:r w:rsidRPr="00764EF3">
        <w:rPr>
          <w:i/>
          <w:color w:val="000000" w:themeColor="text1"/>
        </w:rPr>
        <w:t>198</w:t>
      </w:r>
      <w:r w:rsidRPr="00764EF3">
        <w:rPr>
          <w:color w:val="000000" w:themeColor="text1"/>
        </w:rPr>
        <w:t>, 109431.</w:t>
      </w:r>
    </w:p>
    <w:p w14:paraId="71E72B9C" w14:textId="77777777" w:rsidR="00F7213B" w:rsidRPr="00764EF3" w:rsidRDefault="00F7213B" w:rsidP="00F7213B">
      <w:pPr>
        <w:pStyle w:val="EndNoteBibliography"/>
        <w:spacing w:after="0"/>
        <w:rPr>
          <w:color w:val="000000" w:themeColor="text1"/>
        </w:rPr>
      </w:pPr>
      <w:r w:rsidRPr="00764EF3">
        <w:rPr>
          <w:color w:val="000000" w:themeColor="text1"/>
        </w:rPr>
        <w:t xml:space="preserve">(5) Weschler, C. J. Ozone’s impact on public health: contributions from indoor exposures to ozone and products of ozone-initiated chemistry. </w:t>
      </w:r>
      <w:r w:rsidRPr="00764EF3">
        <w:rPr>
          <w:i/>
          <w:color w:val="000000" w:themeColor="text1"/>
        </w:rPr>
        <w:t xml:space="preserve">Environ. Health Perspect. </w:t>
      </w:r>
      <w:r w:rsidRPr="00764EF3">
        <w:rPr>
          <w:b/>
          <w:color w:val="000000" w:themeColor="text1"/>
        </w:rPr>
        <w:t>2006</w:t>
      </w:r>
      <w:r w:rsidRPr="00764EF3">
        <w:rPr>
          <w:color w:val="000000" w:themeColor="text1"/>
        </w:rPr>
        <w:t xml:space="preserve">, </w:t>
      </w:r>
      <w:r w:rsidRPr="00764EF3">
        <w:rPr>
          <w:i/>
          <w:color w:val="000000" w:themeColor="text1"/>
        </w:rPr>
        <w:t>114</w:t>
      </w:r>
      <w:r w:rsidRPr="00764EF3">
        <w:rPr>
          <w:color w:val="000000" w:themeColor="text1"/>
        </w:rPr>
        <w:t xml:space="preserve"> (10), 1489-1496.</w:t>
      </w:r>
    </w:p>
    <w:p w14:paraId="11C0FE1E" w14:textId="77777777" w:rsidR="00F7213B" w:rsidRPr="00764EF3" w:rsidRDefault="00F7213B" w:rsidP="00F7213B">
      <w:pPr>
        <w:pStyle w:val="EndNoteBibliography"/>
        <w:spacing w:after="0"/>
        <w:rPr>
          <w:color w:val="000000" w:themeColor="text1"/>
        </w:rPr>
      </w:pPr>
      <w:r w:rsidRPr="00764EF3">
        <w:rPr>
          <w:color w:val="000000" w:themeColor="text1"/>
        </w:rPr>
        <w:t xml:space="preserve">(6) Sheu, R.; Fortenberry, C. F.; Walker, M. J.; Eftekhari, A.; Stönner, C.; Bakker, A.; Peccia, J.; Williams, J.; Morrison, G. C.; Williams, B. J. Evaluating Indoor Air Chemical Diversity, Indoor-to-Outdoor Emissions, and Surface Reservoirs Using High-Resolution Mass Spectrometry. </w:t>
      </w:r>
      <w:r w:rsidRPr="00764EF3">
        <w:rPr>
          <w:i/>
          <w:color w:val="000000" w:themeColor="text1"/>
        </w:rPr>
        <w:t xml:space="preserve">Environ. Sci. Tech. </w:t>
      </w:r>
      <w:r w:rsidRPr="00764EF3">
        <w:rPr>
          <w:b/>
          <w:color w:val="000000" w:themeColor="text1"/>
        </w:rPr>
        <w:t>2021</w:t>
      </w:r>
      <w:r w:rsidRPr="00764EF3">
        <w:rPr>
          <w:color w:val="000000" w:themeColor="text1"/>
        </w:rPr>
        <w:t xml:space="preserve">, </w:t>
      </w:r>
      <w:r w:rsidRPr="00764EF3">
        <w:rPr>
          <w:i/>
          <w:color w:val="000000" w:themeColor="text1"/>
        </w:rPr>
        <w:t>55</w:t>
      </w:r>
      <w:r w:rsidRPr="00764EF3">
        <w:rPr>
          <w:color w:val="000000" w:themeColor="text1"/>
        </w:rPr>
        <w:t xml:space="preserve"> (15), 10255-10267.</w:t>
      </w:r>
    </w:p>
    <w:p w14:paraId="173917BC" w14:textId="77777777" w:rsidR="00F7213B" w:rsidRPr="00764EF3" w:rsidRDefault="00F7213B" w:rsidP="00F7213B">
      <w:pPr>
        <w:pStyle w:val="EndNoteBibliography"/>
        <w:spacing w:after="0"/>
        <w:rPr>
          <w:color w:val="000000" w:themeColor="text1"/>
        </w:rPr>
      </w:pPr>
      <w:r w:rsidRPr="00764EF3">
        <w:rPr>
          <w:color w:val="000000" w:themeColor="text1"/>
        </w:rPr>
        <w:t xml:space="preserve">(7) Weschler, C. J.; Carslaw, N. Indoor Chemistry. </w:t>
      </w:r>
      <w:r w:rsidRPr="00764EF3">
        <w:rPr>
          <w:i/>
          <w:color w:val="000000" w:themeColor="text1"/>
        </w:rPr>
        <w:t xml:space="preserve">Environ. Sci. Technol. </w:t>
      </w:r>
      <w:r w:rsidRPr="00764EF3">
        <w:rPr>
          <w:b/>
          <w:color w:val="000000" w:themeColor="text1"/>
        </w:rPr>
        <w:t>2018</w:t>
      </w:r>
      <w:r w:rsidRPr="00764EF3">
        <w:rPr>
          <w:color w:val="000000" w:themeColor="text1"/>
        </w:rPr>
        <w:t xml:space="preserve">, </w:t>
      </w:r>
      <w:r w:rsidRPr="00764EF3">
        <w:rPr>
          <w:i/>
          <w:color w:val="000000" w:themeColor="text1"/>
        </w:rPr>
        <w:t>52</w:t>
      </w:r>
      <w:r w:rsidRPr="00764EF3">
        <w:rPr>
          <w:color w:val="000000" w:themeColor="text1"/>
        </w:rPr>
        <w:t xml:space="preserve"> (5), 2419-2428.</w:t>
      </w:r>
    </w:p>
    <w:p w14:paraId="0E709A86" w14:textId="77777777" w:rsidR="00F7213B" w:rsidRPr="00764EF3" w:rsidRDefault="00F7213B" w:rsidP="00F7213B">
      <w:pPr>
        <w:pStyle w:val="EndNoteBibliography"/>
        <w:spacing w:after="0"/>
        <w:rPr>
          <w:color w:val="000000" w:themeColor="text1"/>
        </w:rPr>
      </w:pPr>
      <w:r w:rsidRPr="00764EF3">
        <w:rPr>
          <w:color w:val="000000" w:themeColor="text1"/>
        </w:rPr>
        <w:t xml:space="preserve">(8) Habre, R.; Dorman, D. C.; Abbatt, J.; Bahnfleth, W. P.; Carter, E.; Farmer, D.; Gawne-Mittelstaedt, G.; Goldstein, A. H.; Grassian, V. H.; Morrison, G. Why indoor chemistry matters: A national academies consensus report. </w:t>
      </w:r>
      <w:r w:rsidRPr="00764EF3">
        <w:rPr>
          <w:i/>
          <w:color w:val="000000" w:themeColor="text1"/>
        </w:rPr>
        <w:t xml:space="preserve">Environ. Sci. Tech. </w:t>
      </w:r>
      <w:r w:rsidRPr="00764EF3">
        <w:rPr>
          <w:b/>
          <w:color w:val="000000" w:themeColor="text1"/>
        </w:rPr>
        <w:t>2022</w:t>
      </w:r>
      <w:r w:rsidRPr="00764EF3">
        <w:rPr>
          <w:color w:val="000000" w:themeColor="text1"/>
        </w:rPr>
        <w:t xml:space="preserve">, </w:t>
      </w:r>
      <w:r w:rsidRPr="00764EF3">
        <w:rPr>
          <w:i/>
          <w:color w:val="000000" w:themeColor="text1"/>
        </w:rPr>
        <w:t>56</w:t>
      </w:r>
      <w:r w:rsidRPr="00764EF3">
        <w:rPr>
          <w:color w:val="000000" w:themeColor="text1"/>
        </w:rPr>
        <w:t xml:space="preserve"> (15), 10560-10563.</w:t>
      </w:r>
    </w:p>
    <w:p w14:paraId="7AA8A27D" w14:textId="77777777" w:rsidR="00F7213B" w:rsidRPr="00764EF3" w:rsidRDefault="00F7213B" w:rsidP="00F7213B">
      <w:pPr>
        <w:pStyle w:val="EndNoteBibliography"/>
        <w:spacing w:after="0"/>
        <w:rPr>
          <w:color w:val="000000" w:themeColor="text1"/>
        </w:rPr>
      </w:pPr>
      <w:r w:rsidRPr="00764EF3">
        <w:rPr>
          <w:color w:val="000000" w:themeColor="text1"/>
        </w:rPr>
        <w:t xml:space="preserve">(9) Eichler, C. M. A.; Hubal, E. A. C.; Xu, Y.; Cao, J.; Bi, C.; Weschler, C. J.; Salthammer, T.; Morrison, G. C.; Koivisto, A. J.; Zhang, Y.; Mandin, C.; Wei, W.; Blondeau, P.; Poppendieck, D.; Liu, X.; Delmaar, C. J. E.; Fantke, P.; Jolliet, O.; Shin, H.-M.; Diamond, M. L.; Shiraiwa, M.; Zuend, A.; Hopke, P. K.; von Goetz, N.; Kulmala, M.; Little, J. C. Assessing Human Exposure to SVOCs in Materials, Products, and Articles: A Modular Mechanistic Framework. </w:t>
      </w:r>
      <w:r w:rsidRPr="00764EF3">
        <w:rPr>
          <w:i/>
          <w:color w:val="000000" w:themeColor="text1"/>
        </w:rPr>
        <w:t xml:space="preserve">Environ. Sci. Technol. </w:t>
      </w:r>
      <w:r w:rsidRPr="00764EF3">
        <w:rPr>
          <w:b/>
          <w:color w:val="000000" w:themeColor="text1"/>
        </w:rPr>
        <w:t>2021</w:t>
      </w:r>
      <w:r w:rsidRPr="00764EF3">
        <w:rPr>
          <w:color w:val="000000" w:themeColor="text1"/>
        </w:rPr>
        <w:t xml:space="preserve">, </w:t>
      </w:r>
      <w:r w:rsidRPr="00764EF3">
        <w:rPr>
          <w:i/>
          <w:color w:val="000000" w:themeColor="text1"/>
        </w:rPr>
        <w:t>55</w:t>
      </w:r>
      <w:r w:rsidRPr="00764EF3">
        <w:rPr>
          <w:color w:val="000000" w:themeColor="text1"/>
        </w:rPr>
        <w:t xml:space="preserve"> (1), 25-43.</w:t>
      </w:r>
    </w:p>
    <w:p w14:paraId="57AAD6FD" w14:textId="77777777" w:rsidR="00F7213B" w:rsidRPr="00764EF3" w:rsidRDefault="00F7213B" w:rsidP="00F7213B">
      <w:pPr>
        <w:pStyle w:val="EndNoteBibliography"/>
        <w:spacing w:after="0"/>
        <w:rPr>
          <w:color w:val="000000" w:themeColor="text1"/>
        </w:rPr>
      </w:pPr>
      <w:r w:rsidRPr="00764EF3">
        <w:rPr>
          <w:color w:val="000000" w:themeColor="text1"/>
        </w:rPr>
        <w:t xml:space="preserve">(10) Manuja, A.; Ritchie, J.; Buch, K.; Wu, Y.; Eichler, C. M.; Little, J. C.; Marr, L. C. Total surface area in indoor environments. </w:t>
      </w:r>
      <w:r w:rsidRPr="00764EF3">
        <w:rPr>
          <w:i/>
          <w:color w:val="000000" w:themeColor="text1"/>
        </w:rPr>
        <w:t xml:space="preserve">Environ. Sci.: Processes Impacts </w:t>
      </w:r>
      <w:r w:rsidRPr="00764EF3">
        <w:rPr>
          <w:b/>
          <w:color w:val="000000" w:themeColor="text1"/>
        </w:rPr>
        <w:t>2019</w:t>
      </w:r>
      <w:r w:rsidRPr="00764EF3">
        <w:rPr>
          <w:color w:val="000000" w:themeColor="text1"/>
        </w:rPr>
        <w:t xml:space="preserve">, </w:t>
      </w:r>
      <w:r w:rsidRPr="00764EF3">
        <w:rPr>
          <w:i/>
          <w:color w:val="000000" w:themeColor="text1"/>
        </w:rPr>
        <w:t>21</w:t>
      </w:r>
      <w:r w:rsidRPr="00764EF3">
        <w:rPr>
          <w:color w:val="000000" w:themeColor="text1"/>
        </w:rPr>
        <w:t xml:space="preserve"> (8), 1384-1392.</w:t>
      </w:r>
    </w:p>
    <w:p w14:paraId="41B54063" w14:textId="77777777" w:rsidR="00F7213B" w:rsidRPr="00764EF3" w:rsidRDefault="00F7213B" w:rsidP="00F7213B">
      <w:pPr>
        <w:pStyle w:val="EndNoteBibliography"/>
        <w:spacing w:after="0"/>
        <w:rPr>
          <w:color w:val="000000" w:themeColor="text1"/>
        </w:rPr>
      </w:pPr>
      <w:r w:rsidRPr="00764EF3">
        <w:rPr>
          <w:color w:val="000000" w:themeColor="text1"/>
        </w:rPr>
        <w:t xml:space="preserve">(11) Wang, C.; Collins, D. B.; Arata, C.; Goldstein, A. H.; Mattila, J. M.; Farmer, D. K.; Ampollini, L.; DeCarlo, P. F.; Novoselac, A.; Vance, M. E. Surface reservoirs dominate dynamic gas-surface partitioning of many indoor air constituents. </w:t>
      </w:r>
      <w:r w:rsidRPr="00764EF3">
        <w:rPr>
          <w:i/>
          <w:color w:val="000000" w:themeColor="text1"/>
        </w:rPr>
        <w:t xml:space="preserve">Sci. Adv. </w:t>
      </w:r>
      <w:r w:rsidRPr="00764EF3">
        <w:rPr>
          <w:b/>
          <w:color w:val="000000" w:themeColor="text1"/>
        </w:rPr>
        <w:t>2020</w:t>
      </w:r>
      <w:r w:rsidRPr="00764EF3">
        <w:rPr>
          <w:color w:val="000000" w:themeColor="text1"/>
        </w:rPr>
        <w:t xml:space="preserve">, </w:t>
      </w:r>
      <w:r w:rsidRPr="00764EF3">
        <w:rPr>
          <w:i/>
          <w:color w:val="000000" w:themeColor="text1"/>
        </w:rPr>
        <w:t>6</w:t>
      </w:r>
      <w:r w:rsidRPr="00764EF3">
        <w:rPr>
          <w:color w:val="000000" w:themeColor="text1"/>
        </w:rPr>
        <w:t xml:space="preserve"> (8), eaay8973.</w:t>
      </w:r>
    </w:p>
    <w:p w14:paraId="38F715AC" w14:textId="77777777" w:rsidR="00F7213B" w:rsidRPr="00764EF3" w:rsidRDefault="00F7213B" w:rsidP="00F7213B">
      <w:pPr>
        <w:pStyle w:val="EndNoteBibliography"/>
        <w:spacing w:after="0"/>
        <w:rPr>
          <w:color w:val="000000" w:themeColor="text1"/>
        </w:rPr>
      </w:pPr>
      <w:r w:rsidRPr="00764EF3">
        <w:rPr>
          <w:color w:val="000000" w:themeColor="text1"/>
        </w:rPr>
        <w:t xml:space="preserve">(12) Weschler, C. J.; Nazaroff, W. W. Semivolatile organic compounds in indoor environments. </w:t>
      </w:r>
      <w:r w:rsidRPr="00764EF3">
        <w:rPr>
          <w:i/>
          <w:color w:val="000000" w:themeColor="text1"/>
        </w:rPr>
        <w:t xml:space="preserve">Atmos. Environ. </w:t>
      </w:r>
      <w:r w:rsidRPr="00764EF3">
        <w:rPr>
          <w:b/>
          <w:color w:val="000000" w:themeColor="text1"/>
        </w:rPr>
        <w:t>2008</w:t>
      </w:r>
      <w:r w:rsidRPr="00764EF3">
        <w:rPr>
          <w:color w:val="000000" w:themeColor="text1"/>
        </w:rPr>
        <w:t xml:space="preserve">, </w:t>
      </w:r>
      <w:r w:rsidRPr="00764EF3">
        <w:rPr>
          <w:i/>
          <w:color w:val="000000" w:themeColor="text1"/>
        </w:rPr>
        <w:t>42</w:t>
      </w:r>
      <w:r w:rsidRPr="00764EF3">
        <w:rPr>
          <w:color w:val="000000" w:themeColor="text1"/>
        </w:rPr>
        <w:t xml:space="preserve"> (40), 9018-9040.</w:t>
      </w:r>
    </w:p>
    <w:p w14:paraId="4B70FC6F" w14:textId="77777777" w:rsidR="00F7213B" w:rsidRPr="00764EF3" w:rsidRDefault="00F7213B" w:rsidP="00F7213B">
      <w:pPr>
        <w:pStyle w:val="EndNoteBibliography"/>
        <w:spacing w:after="0"/>
        <w:rPr>
          <w:color w:val="000000" w:themeColor="text1"/>
        </w:rPr>
      </w:pPr>
      <w:r w:rsidRPr="00764EF3">
        <w:rPr>
          <w:color w:val="000000" w:themeColor="text1"/>
        </w:rPr>
        <w:t xml:space="preserve">(13) Ault, A. P.; Grassian, V. H.; Carslaw, N.; Collins, D. B.; Destaillats, H.; Donaldson, D. J.; Farmer, D. K.; Jimenez, J. L.; McNeill, V. F.; Morrison, G. C. Indoor Surface Chemistry: Developing a Molecular Picture of Reactions on Indoor Interfaces. </w:t>
      </w:r>
      <w:r w:rsidRPr="00764EF3">
        <w:rPr>
          <w:i/>
          <w:color w:val="000000" w:themeColor="text1"/>
        </w:rPr>
        <w:t xml:space="preserve">Chem </w:t>
      </w:r>
      <w:r w:rsidRPr="00764EF3">
        <w:rPr>
          <w:b/>
          <w:color w:val="000000" w:themeColor="text1"/>
        </w:rPr>
        <w:t>2020</w:t>
      </w:r>
      <w:r w:rsidRPr="00764EF3">
        <w:rPr>
          <w:color w:val="000000" w:themeColor="text1"/>
        </w:rPr>
        <w:t xml:space="preserve">, </w:t>
      </w:r>
      <w:r w:rsidRPr="00764EF3">
        <w:rPr>
          <w:i/>
          <w:color w:val="000000" w:themeColor="text1"/>
        </w:rPr>
        <w:t>6</w:t>
      </w:r>
      <w:r w:rsidRPr="00764EF3">
        <w:rPr>
          <w:color w:val="000000" w:themeColor="text1"/>
        </w:rPr>
        <w:t xml:space="preserve"> (12), 3203-3218.</w:t>
      </w:r>
    </w:p>
    <w:p w14:paraId="6904CE7D" w14:textId="77777777" w:rsidR="00F7213B" w:rsidRPr="00764EF3" w:rsidRDefault="00F7213B" w:rsidP="00F7213B">
      <w:pPr>
        <w:pStyle w:val="EndNoteBibliography"/>
        <w:spacing w:after="0"/>
        <w:rPr>
          <w:color w:val="000000" w:themeColor="text1"/>
        </w:rPr>
      </w:pPr>
      <w:r w:rsidRPr="00764EF3">
        <w:rPr>
          <w:color w:val="000000" w:themeColor="text1"/>
        </w:rPr>
        <w:t xml:space="preserve">(14) Weschler, C. Chemistry in indoor environments: 20 years of research. </w:t>
      </w:r>
      <w:r w:rsidRPr="00764EF3">
        <w:rPr>
          <w:i/>
          <w:color w:val="000000" w:themeColor="text1"/>
        </w:rPr>
        <w:t xml:space="preserve">Indoor Air </w:t>
      </w:r>
      <w:r w:rsidRPr="00764EF3">
        <w:rPr>
          <w:b/>
          <w:color w:val="000000" w:themeColor="text1"/>
        </w:rPr>
        <w:t>2011</w:t>
      </w:r>
      <w:r w:rsidRPr="00764EF3">
        <w:rPr>
          <w:color w:val="000000" w:themeColor="text1"/>
        </w:rPr>
        <w:t xml:space="preserve">, </w:t>
      </w:r>
      <w:r w:rsidRPr="00764EF3">
        <w:rPr>
          <w:i/>
          <w:color w:val="000000" w:themeColor="text1"/>
        </w:rPr>
        <w:t>21</w:t>
      </w:r>
      <w:r w:rsidRPr="00764EF3">
        <w:rPr>
          <w:color w:val="000000" w:themeColor="text1"/>
        </w:rPr>
        <w:t xml:space="preserve"> (3), 205-218.</w:t>
      </w:r>
    </w:p>
    <w:p w14:paraId="5E577086" w14:textId="77777777" w:rsidR="00F7213B" w:rsidRPr="00764EF3" w:rsidRDefault="00F7213B" w:rsidP="00F7213B">
      <w:pPr>
        <w:pStyle w:val="EndNoteBibliography"/>
        <w:spacing w:after="0"/>
        <w:rPr>
          <w:color w:val="000000" w:themeColor="text1"/>
        </w:rPr>
      </w:pPr>
      <w:r w:rsidRPr="00764EF3">
        <w:rPr>
          <w:color w:val="000000" w:themeColor="text1"/>
        </w:rPr>
        <w:t xml:space="preserve">(15) Kowal, S. F.; Allen, S. R.; Kahan, T. F. Wavelength-Resolved Photon Fluxes of Indoor Light Sources: Implications for HO x Production. </w:t>
      </w:r>
      <w:r w:rsidRPr="00764EF3">
        <w:rPr>
          <w:i/>
          <w:color w:val="000000" w:themeColor="text1"/>
        </w:rPr>
        <w:t xml:space="preserve">Environ. Sci. Tech. </w:t>
      </w:r>
      <w:r w:rsidRPr="00764EF3">
        <w:rPr>
          <w:b/>
          <w:color w:val="000000" w:themeColor="text1"/>
        </w:rPr>
        <w:t>2017</w:t>
      </w:r>
      <w:r w:rsidRPr="00764EF3">
        <w:rPr>
          <w:color w:val="000000" w:themeColor="text1"/>
        </w:rPr>
        <w:t xml:space="preserve">, </w:t>
      </w:r>
      <w:r w:rsidRPr="00764EF3">
        <w:rPr>
          <w:i/>
          <w:color w:val="000000" w:themeColor="text1"/>
        </w:rPr>
        <w:t>51</w:t>
      </w:r>
      <w:r w:rsidRPr="00764EF3">
        <w:rPr>
          <w:color w:val="000000" w:themeColor="text1"/>
        </w:rPr>
        <w:t xml:space="preserve"> (18), 10423-10430.</w:t>
      </w:r>
    </w:p>
    <w:p w14:paraId="62537EBD" w14:textId="77777777" w:rsidR="00F7213B" w:rsidRPr="00764EF3" w:rsidRDefault="00F7213B" w:rsidP="00F7213B">
      <w:pPr>
        <w:pStyle w:val="EndNoteBibliography"/>
        <w:spacing w:after="0"/>
        <w:rPr>
          <w:color w:val="000000" w:themeColor="text1"/>
        </w:rPr>
      </w:pPr>
      <w:r w:rsidRPr="00764EF3">
        <w:rPr>
          <w:color w:val="000000" w:themeColor="text1"/>
        </w:rPr>
        <w:t xml:space="preserve">(16) Farmer, D. K.; Vance, M. E.; Abbatt, J. P.; Abeleira, A.; Alves, M. R.; Arata, C.; Boedicker, E.; Bourne, S.; Cardoso-Saldaña, F.; Corsi, R. Overview of HOMEChem: House observations of microbial and environmental chemistry. </w:t>
      </w:r>
      <w:r w:rsidRPr="00764EF3">
        <w:rPr>
          <w:i/>
          <w:color w:val="000000" w:themeColor="text1"/>
        </w:rPr>
        <w:t xml:space="preserve">Environ. Sci.: Processes Impacts </w:t>
      </w:r>
      <w:r w:rsidRPr="00764EF3">
        <w:rPr>
          <w:b/>
          <w:color w:val="000000" w:themeColor="text1"/>
        </w:rPr>
        <w:t>2019</w:t>
      </w:r>
      <w:r w:rsidRPr="00764EF3">
        <w:rPr>
          <w:color w:val="000000" w:themeColor="text1"/>
        </w:rPr>
        <w:t xml:space="preserve">, </w:t>
      </w:r>
      <w:r w:rsidRPr="00764EF3">
        <w:rPr>
          <w:i/>
          <w:color w:val="000000" w:themeColor="text1"/>
        </w:rPr>
        <w:t>21</w:t>
      </w:r>
      <w:r w:rsidRPr="00764EF3">
        <w:rPr>
          <w:color w:val="000000" w:themeColor="text1"/>
        </w:rPr>
        <w:t xml:space="preserve"> (8), 1280-1300.</w:t>
      </w:r>
    </w:p>
    <w:p w14:paraId="107ACA89" w14:textId="77777777" w:rsidR="00F7213B" w:rsidRPr="00764EF3" w:rsidRDefault="00F7213B" w:rsidP="00F7213B">
      <w:pPr>
        <w:pStyle w:val="EndNoteBibliography"/>
        <w:spacing w:after="0"/>
        <w:rPr>
          <w:color w:val="000000" w:themeColor="text1"/>
        </w:rPr>
      </w:pPr>
      <w:r w:rsidRPr="00764EF3">
        <w:rPr>
          <w:color w:val="000000" w:themeColor="text1"/>
        </w:rPr>
        <w:t xml:space="preserve">(17) Wisthaler, A.; Weschler, C. J. Reactions of ozone with human skin lipids: Sources of carbonyls, dicarbonyls, and hydroxycarbonyls in indoor air. </w:t>
      </w:r>
      <w:r w:rsidRPr="00764EF3">
        <w:rPr>
          <w:i/>
          <w:color w:val="000000" w:themeColor="text1"/>
        </w:rPr>
        <w:t xml:space="preserve">Proc. Natl. Acad. Sci. USA </w:t>
      </w:r>
      <w:r w:rsidRPr="00764EF3">
        <w:rPr>
          <w:b/>
          <w:color w:val="000000" w:themeColor="text1"/>
        </w:rPr>
        <w:t>2010</w:t>
      </w:r>
      <w:r w:rsidRPr="00764EF3">
        <w:rPr>
          <w:color w:val="000000" w:themeColor="text1"/>
        </w:rPr>
        <w:t xml:space="preserve">, </w:t>
      </w:r>
      <w:r w:rsidRPr="00764EF3">
        <w:rPr>
          <w:i/>
          <w:color w:val="000000" w:themeColor="text1"/>
        </w:rPr>
        <w:t>107</w:t>
      </w:r>
      <w:r w:rsidRPr="00764EF3">
        <w:rPr>
          <w:color w:val="000000" w:themeColor="text1"/>
        </w:rPr>
        <w:t xml:space="preserve"> (15), 6568-6575.</w:t>
      </w:r>
    </w:p>
    <w:p w14:paraId="666EFCFF" w14:textId="77777777" w:rsidR="00F7213B" w:rsidRPr="00764EF3" w:rsidRDefault="00F7213B" w:rsidP="00F7213B">
      <w:pPr>
        <w:pStyle w:val="EndNoteBibliography"/>
        <w:spacing w:after="0"/>
        <w:rPr>
          <w:color w:val="000000" w:themeColor="text1"/>
        </w:rPr>
      </w:pPr>
      <w:r w:rsidRPr="00764EF3">
        <w:rPr>
          <w:color w:val="000000" w:themeColor="text1"/>
        </w:rPr>
        <w:t xml:space="preserve">(18) Liu, Y.; Misztal, P. K.; Arata, C.; Weschler, C. J.; Nazaroff, W. W.; Goldstein, A. H. Observing ozone chemistry in an occupied residence. </w:t>
      </w:r>
      <w:r w:rsidRPr="00764EF3">
        <w:rPr>
          <w:i/>
          <w:color w:val="000000" w:themeColor="text1"/>
        </w:rPr>
        <w:t xml:space="preserve">Proc. Natl. Acad. Sci. U.S.A </w:t>
      </w:r>
      <w:r w:rsidRPr="00764EF3">
        <w:rPr>
          <w:b/>
          <w:color w:val="000000" w:themeColor="text1"/>
        </w:rPr>
        <w:t>2021</w:t>
      </w:r>
      <w:r w:rsidRPr="00764EF3">
        <w:rPr>
          <w:color w:val="000000" w:themeColor="text1"/>
        </w:rPr>
        <w:t xml:space="preserve">, </w:t>
      </w:r>
      <w:r w:rsidRPr="00764EF3">
        <w:rPr>
          <w:i/>
          <w:color w:val="000000" w:themeColor="text1"/>
        </w:rPr>
        <w:t>118</w:t>
      </w:r>
      <w:r w:rsidRPr="00764EF3">
        <w:rPr>
          <w:color w:val="000000" w:themeColor="text1"/>
        </w:rPr>
        <w:t xml:space="preserve"> (6), e2018140118.</w:t>
      </w:r>
    </w:p>
    <w:p w14:paraId="794DAEE9" w14:textId="77777777" w:rsidR="00F7213B" w:rsidRPr="00764EF3" w:rsidRDefault="00F7213B" w:rsidP="00F7213B">
      <w:pPr>
        <w:pStyle w:val="EndNoteBibliography"/>
        <w:spacing w:after="0"/>
        <w:rPr>
          <w:color w:val="000000" w:themeColor="text1"/>
        </w:rPr>
      </w:pPr>
      <w:r w:rsidRPr="00764EF3">
        <w:rPr>
          <w:color w:val="000000" w:themeColor="text1"/>
        </w:rPr>
        <w:t xml:space="preserve">(19) Bekö, G.; Wargocki, P.; Wang, N.; Li, M.; Weschler, C. J.; Morrison, G.; Langer, S.; Ernle, L.; Licina, D.; Yang, S. The Indoor Chemical Human Emissions and Reactivity (ICHEAR) project: Overview of experimental methodology and preliminary results. </w:t>
      </w:r>
      <w:r w:rsidRPr="00764EF3">
        <w:rPr>
          <w:i/>
          <w:color w:val="000000" w:themeColor="text1"/>
        </w:rPr>
        <w:t xml:space="preserve">Indoor Air </w:t>
      </w:r>
      <w:r w:rsidRPr="00764EF3">
        <w:rPr>
          <w:b/>
          <w:color w:val="000000" w:themeColor="text1"/>
        </w:rPr>
        <w:t>2020</w:t>
      </w:r>
      <w:r w:rsidRPr="00764EF3">
        <w:rPr>
          <w:color w:val="000000" w:themeColor="text1"/>
        </w:rPr>
        <w:t>.</w:t>
      </w:r>
    </w:p>
    <w:p w14:paraId="00023441" w14:textId="77777777" w:rsidR="00F7213B" w:rsidRPr="00764EF3" w:rsidRDefault="00F7213B" w:rsidP="00F7213B">
      <w:pPr>
        <w:pStyle w:val="EndNoteBibliography"/>
        <w:spacing w:after="0"/>
        <w:rPr>
          <w:color w:val="000000" w:themeColor="text1"/>
        </w:rPr>
      </w:pPr>
      <w:r w:rsidRPr="00764EF3">
        <w:rPr>
          <w:color w:val="000000" w:themeColor="text1"/>
        </w:rPr>
        <w:t xml:space="preserve">(20) Tang, X.; Misztal, P. K.; Nazaroff, W. W.; Goldstein, A. H. Volatile organic compound emissions from humans indoors. </w:t>
      </w:r>
      <w:r w:rsidRPr="00764EF3">
        <w:rPr>
          <w:i/>
          <w:color w:val="000000" w:themeColor="text1"/>
        </w:rPr>
        <w:t xml:space="preserve">Environ. Sci. Tech. </w:t>
      </w:r>
      <w:r w:rsidRPr="00764EF3">
        <w:rPr>
          <w:b/>
          <w:color w:val="000000" w:themeColor="text1"/>
        </w:rPr>
        <w:t>2016</w:t>
      </w:r>
      <w:r w:rsidRPr="00764EF3">
        <w:rPr>
          <w:color w:val="000000" w:themeColor="text1"/>
        </w:rPr>
        <w:t xml:space="preserve">, </w:t>
      </w:r>
      <w:r w:rsidRPr="00764EF3">
        <w:rPr>
          <w:i/>
          <w:color w:val="000000" w:themeColor="text1"/>
        </w:rPr>
        <w:t>50</w:t>
      </w:r>
      <w:r w:rsidRPr="00764EF3">
        <w:rPr>
          <w:color w:val="000000" w:themeColor="text1"/>
        </w:rPr>
        <w:t xml:space="preserve"> (23), 12686-12694.</w:t>
      </w:r>
    </w:p>
    <w:p w14:paraId="3479A39C" w14:textId="77777777" w:rsidR="00F7213B" w:rsidRPr="00764EF3" w:rsidRDefault="00F7213B" w:rsidP="00F7213B">
      <w:pPr>
        <w:pStyle w:val="EndNoteBibliography"/>
        <w:spacing w:after="0"/>
        <w:rPr>
          <w:color w:val="000000" w:themeColor="text1"/>
        </w:rPr>
      </w:pPr>
      <w:r w:rsidRPr="00764EF3">
        <w:rPr>
          <w:rFonts w:hint="eastAsia"/>
          <w:color w:val="000000" w:themeColor="text1"/>
        </w:rPr>
        <w:t>(21) Liu, S.; Li, R.; Wild, R.; Warneke, C.; de Gouw, J.; Brown, S.; Miller, S.; Luongo, J.; Jimenez, J.; Ziemann, P. Contribution of human</w:t>
      </w:r>
      <w:r w:rsidRPr="00764EF3">
        <w:rPr>
          <w:rFonts w:hint="eastAsia"/>
          <w:color w:val="000000" w:themeColor="text1"/>
        </w:rPr>
        <w:t>‐</w:t>
      </w:r>
      <w:r w:rsidRPr="00764EF3">
        <w:rPr>
          <w:rFonts w:hint="eastAsia"/>
          <w:color w:val="000000" w:themeColor="text1"/>
        </w:rPr>
        <w:t>related sources to indoor volatile organic compou</w:t>
      </w:r>
      <w:r w:rsidRPr="00764EF3">
        <w:rPr>
          <w:color w:val="000000" w:themeColor="text1"/>
        </w:rPr>
        <w:t xml:space="preserve">nds in a university classroom. </w:t>
      </w:r>
      <w:r w:rsidRPr="00764EF3">
        <w:rPr>
          <w:i/>
          <w:color w:val="000000" w:themeColor="text1"/>
        </w:rPr>
        <w:t xml:space="preserve">Indoor Air </w:t>
      </w:r>
      <w:r w:rsidRPr="00764EF3">
        <w:rPr>
          <w:b/>
          <w:color w:val="000000" w:themeColor="text1"/>
        </w:rPr>
        <w:t>2016</w:t>
      </w:r>
      <w:r w:rsidRPr="00764EF3">
        <w:rPr>
          <w:color w:val="000000" w:themeColor="text1"/>
        </w:rPr>
        <w:t xml:space="preserve">, </w:t>
      </w:r>
      <w:r w:rsidRPr="00764EF3">
        <w:rPr>
          <w:i/>
          <w:color w:val="000000" w:themeColor="text1"/>
        </w:rPr>
        <w:t>26</w:t>
      </w:r>
      <w:r w:rsidRPr="00764EF3">
        <w:rPr>
          <w:color w:val="000000" w:themeColor="text1"/>
        </w:rPr>
        <w:t xml:space="preserve"> (6), 925-938.</w:t>
      </w:r>
    </w:p>
    <w:p w14:paraId="71CC8DA7" w14:textId="77777777" w:rsidR="00F7213B" w:rsidRPr="00764EF3" w:rsidRDefault="00F7213B" w:rsidP="00F7213B">
      <w:pPr>
        <w:pStyle w:val="EndNoteBibliography"/>
        <w:spacing w:after="0"/>
        <w:rPr>
          <w:color w:val="000000" w:themeColor="text1"/>
        </w:rPr>
      </w:pPr>
      <w:r w:rsidRPr="00764EF3">
        <w:rPr>
          <w:rFonts w:hint="eastAsia"/>
          <w:color w:val="000000" w:themeColor="text1"/>
        </w:rPr>
        <w:t>(22) Nazaroff, W. W. Residential air</w:t>
      </w:r>
      <w:r w:rsidRPr="00764EF3">
        <w:rPr>
          <w:rFonts w:hint="eastAsia"/>
          <w:color w:val="000000" w:themeColor="text1"/>
        </w:rPr>
        <w:t>‐</w:t>
      </w:r>
      <w:r w:rsidRPr="00764EF3">
        <w:rPr>
          <w:rFonts w:hint="eastAsia"/>
          <w:color w:val="000000" w:themeColor="text1"/>
        </w:rPr>
        <w:t xml:space="preserve">change rates: A critical review. </w:t>
      </w:r>
      <w:r w:rsidRPr="00764EF3">
        <w:rPr>
          <w:rFonts w:hint="eastAsia"/>
          <w:i/>
          <w:color w:val="000000" w:themeColor="text1"/>
        </w:rPr>
        <w:t xml:space="preserve">Indoor Air </w:t>
      </w:r>
      <w:r w:rsidRPr="00764EF3">
        <w:rPr>
          <w:rFonts w:hint="eastAsia"/>
          <w:b/>
          <w:color w:val="000000" w:themeColor="text1"/>
        </w:rPr>
        <w:t>2021</w:t>
      </w:r>
      <w:r w:rsidRPr="00764EF3">
        <w:rPr>
          <w:rFonts w:hint="eastAsia"/>
          <w:color w:val="000000" w:themeColor="text1"/>
        </w:rPr>
        <w:t xml:space="preserve">, </w:t>
      </w:r>
      <w:r w:rsidRPr="00764EF3">
        <w:rPr>
          <w:rFonts w:hint="eastAsia"/>
          <w:i/>
          <w:color w:val="000000" w:themeColor="text1"/>
        </w:rPr>
        <w:t>31</w:t>
      </w:r>
      <w:r w:rsidRPr="00764EF3">
        <w:rPr>
          <w:rFonts w:hint="eastAsia"/>
          <w:color w:val="000000" w:themeColor="text1"/>
        </w:rPr>
        <w:t xml:space="preserve"> (2), 282-313.</w:t>
      </w:r>
    </w:p>
    <w:p w14:paraId="521B6521" w14:textId="77777777" w:rsidR="00F7213B" w:rsidRPr="00764EF3" w:rsidRDefault="00F7213B" w:rsidP="00F7213B">
      <w:pPr>
        <w:pStyle w:val="EndNoteBibliography"/>
        <w:spacing w:after="0"/>
        <w:rPr>
          <w:color w:val="000000" w:themeColor="text1"/>
        </w:rPr>
      </w:pPr>
      <w:r w:rsidRPr="00764EF3">
        <w:rPr>
          <w:color w:val="000000" w:themeColor="text1"/>
        </w:rPr>
        <w:t xml:space="preserve">(23) McDonald, B. C.; De Gouw, J. A.; Gilman, J. B.; Jathar, S. H.; Akherati, A.; Cappa, C. D.; Jimenez, J. L.; Lee-Taylor, J.; Hayes, P. L.; McKeen, S. A. Volatile chemical products emerging as largest petrochemical source of urban organic emissions. </w:t>
      </w:r>
      <w:r w:rsidRPr="00764EF3">
        <w:rPr>
          <w:i/>
          <w:color w:val="000000" w:themeColor="text1"/>
        </w:rPr>
        <w:t xml:space="preserve">Science </w:t>
      </w:r>
      <w:r w:rsidRPr="00764EF3">
        <w:rPr>
          <w:b/>
          <w:color w:val="000000" w:themeColor="text1"/>
        </w:rPr>
        <w:t>2018</w:t>
      </w:r>
      <w:r w:rsidRPr="00764EF3">
        <w:rPr>
          <w:color w:val="000000" w:themeColor="text1"/>
        </w:rPr>
        <w:t xml:space="preserve">, </w:t>
      </w:r>
      <w:r w:rsidRPr="00764EF3">
        <w:rPr>
          <w:i/>
          <w:color w:val="000000" w:themeColor="text1"/>
        </w:rPr>
        <w:t>359</w:t>
      </w:r>
      <w:r w:rsidRPr="00764EF3">
        <w:rPr>
          <w:color w:val="000000" w:themeColor="text1"/>
        </w:rPr>
        <w:t xml:space="preserve"> (6377), 760-764.</w:t>
      </w:r>
    </w:p>
    <w:p w14:paraId="778AAA98" w14:textId="77777777" w:rsidR="00F7213B" w:rsidRPr="00764EF3" w:rsidRDefault="00F7213B" w:rsidP="00F7213B">
      <w:pPr>
        <w:pStyle w:val="EndNoteBibliography"/>
        <w:spacing w:after="0"/>
        <w:rPr>
          <w:color w:val="000000" w:themeColor="text1"/>
        </w:rPr>
      </w:pPr>
      <w:r w:rsidRPr="00764EF3">
        <w:rPr>
          <w:color w:val="000000" w:themeColor="text1"/>
        </w:rPr>
        <w:t xml:space="preserve">(24) Coggon, M. M.; Gkatzelis, G. I.; McDonald, B. C.; Gilman, J. B.; Schwantes, R. H.; Abuhassan, N.; Aikin, K. C.; Arend, M. F.; Berkoff, T. A.; Brown, S. S.; Campos, T. L.; Dickerson, R. R.; Gronoff, G.; Hurley, J. F.; Isaacman-VanWertz, G.; Koss, A. R.; Li, M.; McKeen, S. A.; Moshary, F.; Peischl, J.; Pospisilova, V.; Ren, X.; Wilson, A.; Wu, Y.; Trainer, M.; Warneke, C. Volatile chemical product emissions enhance ozone and modulate urban chemistry. </w:t>
      </w:r>
      <w:r w:rsidRPr="00764EF3">
        <w:rPr>
          <w:i/>
          <w:color w:val="000000" w:themeColor="text1"/>
        </w:rPr>
        <w:t xml:space="preserve">Proc. Natl. Acad. Sci. USA </w:t>
      </w:r>
      <w:r w:rsidRPr="00764EF3">
        <w:rPr>
          <w:b/>
          <w:color w:val="000000" w:themeColor="text1"/>
        </w:rPr>
        <w:t>2021</w:t>
      </w:r>
      <w:r w:rsidRPr="00764EF3">
        <w:rPr>
          <w:color w:val="000000" w:themeColor="text1"/>
        </w:rPr>
        <w:t xml:space="preserve">, </w:t>
      </w:r>
      <w:r w:rsidRPr="00764EF3">
        <w:rPr>
          <w:i/>
          <w:color w:val="000000" w:themeColor="text1"/>
        </w:rPr>
        <w:t>118</w:t>
      </w:r>
      <w:r w:rsidRPr="00764EF3">
        <w:rPr>
          <w:color w:val="000000" w:themeColor="text1"/>
        </w:rPr>
        <w:t xml:space="preserve"> (32), e2026653118.</w:t>
      </w:r>
    </w:p>
    <w:p w14:paraId="062C8848" w14:textId="77777777" w:rsidR="00F7213B" w:rsidRPr="00764EF3" w:rsidRDefault="00F7213B" w:rsidP="00F7213B">
      <w:pPr>
        <w:pStyle w:val="EndNoteBibliography"/>
        <w:spacing w:after="0"/>
        <w:rPr>
          <w:color w:val="000000" w:themeColor="text1"/>
        </w:rPr>
      </w:pPr>
      <w:r w:rsidRPr="00764EF3">
        <w:rPr>
          <w:color w:val="000000" w:themeColor="text1"/>
        </w:rPr>
        <w:t xml:space="preserve">(25) Nazaroff, W.; Goldstein, A. Indoor chemistry: research opportunities and challenges. </w:t>
      </w:r>
      <w:r w:rsidRPr="00764EF3">
        <w:rPr>
          <w:i/>
          <w:color w:val="000000" w:themeColor="text1"/>
        </w:rPr>
        <w:t xml:space="preserve">Indoor Air </w:t>
      </w:r>
      <w:r w:rsidRPr="00764EF3">
        <w:rPr>
          <w:b/>
          <w:color w:val="000000" w:themeColor="text1"/>
        </w:rPr>
        <w:t>2015</w:t>
      </w:r>
      <w:r w:rsidRPr="00764EF3">
        <w:rPr>
          <w:color w:val="000000" w:themeColor="text1"/>
        </w:rPr>
        <w:t xml:space="preserve">, </w:t>
      </w:r>
      <w:r w:rsidRPr="00764EF3">
        <w:rPr>
          <w:i/>
          <w:color w:val="000000" w:themeColor="text1"/>
        </w:rPr>
        <w:t>25</w:t>
      </w:r>
      <w:r w:rsidRPr="00764EF3">
        <w:rPr>
          <w:color w:val="000000" w:themeColor="text1"/>
        </w:rPr>
        <w:t xml:space="preserve"> (4), 357-361.</w:t>
      </w:r>
    </w:p>
    <w:p w14:paraId="22C230B2" w14:textId="77777777" w:rsidR="00F7213B" w:rsidRPr="00764EF3" w:rsidRDefault="00F7213B" w:rsidP="00F7213B">
      <w:pPr>
        <w:pStyle w:val="EndNoteBibliography"/>
        <w:spacing w:after="0"/>
        <w:rPr>
          <w:color w:val="000000" w:themeColor="text1"/>
        </w:rPr>
      </w:pPr>
      <w:r w:rsidRPr="00764EF3">
        <w:rPr>
          <w:color w:val="000000" w:themeColor="text1"/>
        </w:rPr>
        <w:t xml:space="preserve">(26) Morrison, G.; Carslaw, N.; Waring, M. A modeling enterprise for chemistry of indoor environments (CIE). </w:t>
      </w:r>
      <w:r w:rsidRPr="00764EF3">
        <w:rPr>
          <w:b/>
          <w:color w:val="000000" w:themeColor="text1"/>
        </w:rPr>
        <w:t>2017</w:t>
      </w:r>
      <w:r w:rsidRPr="00764EF3">
        <w:rPr>
          <w:color w:val="000000" w:themeColor="text1"/>
        </w:rPr>
        <w:t>.</w:t>
      </w:r>
    </w:p>
    <w:p w14:paraId="7605B204" w14:textId="77777777" w:rsidR="00F7213B" w:rsidRPr="00764EF3" w:rsidRDefault="00F7213B" w:rsidP="00F7213B">
      <w:pPr>
        <w:pStyle w:val="EndNoteBibliography"/>
        <w:spacing w:after="0"/>
        <w:rPr>
          <w:color w:val="000000" w:themeColor="text1"/>
        </w:rPr>
      </w:pPr>
      <w:r w:rsidRPr="00764EF3">
        <w:rPr>
          <w:color w:val="000000" w:themeColor="text1"/>
        </w:rPr>
        <w:t xml:space="preserve">(27) Shiraiwa, M.; Carslaw, N.; Tobias, D. J.; Waring, M. S.; Rim, D.; Morrison, G.; Lakey, P. S.; Kruza, M.; Von Domaros, M.; Cummings, B. E. Modelling consortium for chemistry of indoor environments (MOCCIE): integrating chemical processes from molecular to room scales. </w:t>
      </w:r>
      <w:r w:rsidRPr="00764EF3">
        <w:rPr>
          <w:i/>
          <w:color w:val="000000" w:themeColor="text1"/>
        </w:rPr>
        <w:t xml:space="preserve">Environ. Sci.: Processes Impacts </w:t>
      </w:r>
      <w:r w:rsidRPr="00764EF3">
        <w:rPr>
          <w:b/>
          <w:color w:val="000000" w:themeColor="text1"/>
        </w:rPr>
        <w:t>2019</w:t>
      </w:r>
      <w:r w:rsidRPr="00764EF3">
        <w:rPr>
          <w:color w:val="000000" w:themeColor="text1"/>
        </w:rPr>
        <w:t xml:space="preserve">, </w:t>
      </w:r>
      <w:r w:rsidRPr="00764EF3">
        <w:rPr>
          <w:i/>
          <w:color w:val="000000" w:themeColor="text1"/>
        </w:rPr>
        <w:t>21</w:t>
      </w:r>
      <w:r w:rsidRPr="00764EF3">
        <w:rPr>
          <w:color w:val="000000" w:themeColor="text1"/>
        </w:rPr>
        <w:t xml:space="preserve"> (8), 1240-1254.</w:t>
      </w:r>
    </w:p>
    <w:p w14:paraId="2751185D" w14:textId="77777777" w:rsidR="00F7213B" w:rsidRPr="00764EF3" w:rsidRDefault="00F7213B" w:rsidP="00F7213B">
      <w:pPr>
        <w:pStyle w:val="EndNoteBibliography"/>
        <w:spacing w:after="0"/>
        <w:rPr>
          <w:color w:val="000000" w:themeColor="text1"/>
        </w:rPr>
      </w:pPr>
      <w:r w:rsidRPr="00764EF3">
        <w:rPr>
          <w:color w:val="000000" w:themeColor="text1"/>
        </w:rPr>
        <w:t xml:space="preserve">(28) Shiraiwa, M.; Carslaw, N.; Tobias, D. J.; Waring, M.; Rim, D.; Morrison, G.; Lakey, P.; Kruza, M.; von Domaros, M.; Cummings, B.; Won, Y. Modelling Consortium for Chemistry of Indoor Environments (MOCCIE): Integrating chemical processes from molecular to room scales. </w:t>
      </w:r>
      <w:r w:rsidRPr="00764EF3">
        <w:rPr>
          <w:i/>
          <w:color w:val="000000" w:themeColor="text1"/>
        </w:rPr>
        <w:t xml:space="preserve">Environ. Sci. Process. Impacts </w:t>
      </w:r>
      <w:r w:rsidRPr="00764EF3">
        <w:rPr>
          <w:b/>
          <w:color w:val="000000" w:themeColor="text1"/>
        </w:rPr>
        <w:t>2019</w:t>
      </w:r>
      <w:r w:rsidRPr="00764EF3">
        <w:rPr>
          <w:color w:val="000000" w:themeColor="text1"/>
        </w:rPr>
        <w:t xml:space="preserve">, </w:t>
      </w:r>
      <w:r w:rsidRPr="00764EF3">
        <w:rPr>
          <w:i/>
          <w:color w:val="000000" w:themeColor="text1"/>
        </w:rPr>
        <w:t>21</w:t>
      </w:r>
      <w:r w:rsidRPr="00764EF3">
        <w:rPr>
          <w:color w:val="000000" w:themeColor="text1"/>
        </w:rPr>
        <w:t>, 1240–1254.</w:t>
      </w:r>
    </w:p>
    <w:p w14:paraId="0F8D51AB" w14:textId="77777777" w:rsidR="00F7213B" w:rsidRPr="00764EF3" w:rsidRDefault="00F7213B" w:rsidP="00F7213B">
      <w:pPr>
        <w:pStyle w:val="EndNoteBibliography"/>
        <w:spacing w:after="0"/>
        <w:rPr>
          <w:color w:val="000000" w:themeColor="text1"/>
        </w:rPr>
      </w:pPr>
      <w:r w:rsidRPr="00764EF3">
        <w:rPr>
          <w:color w:val="000000" w:themeColor="text1"/>
        </w:rPr>
        <w:t xml:space="preserve">(29) Allen, M. P. Introduction to molecular dynamics simulation. </w:t>
      </w:r>
      <w:r w:rsidRPr="00764EF3">
        <w:rPr>
          <w:i/>
          <w:color w:val="000000" w:themeColor="text1"/>
        </w:rPr>
        <w:t xml:space="preserve">Computational soft matter: from synthetic polymers to proteins </w:t>
      </w:r>
      <w:r w:rsidRPr="00764EF3">
        <w:rPr>
          <w:b/>
          <w:color w:val="000000" w:themeColor="text1"/>
        </w:rPr>
        <w:t>2004</w:t>
      </w:r>
      <w:r w:rsidRPr="00764EF3">
        <w:rPr>
          <w:color w:val="000000" w:themeColor="text1"/>
        </w:rPr>
        <w:t xml:space="preserve">, </w:t>
      </w:r>
      <w:r w:rsidRPr="00764EF3">
        <w:rPr>
          <w:i/>
          <w:color w:val="000000" w:themeColor="text1"/>
        </w:rPr>
        <w:t>23</w:t>
      </w:r>
      <w:r w:rsidRPr="00764EF3">
        <w:rPr>
          <w:color w:val="000000" w:themeColor="text1"/>
        </w:rPr>
        <w:t xml:space="preserve"> (1), 1-28.</w:t>
      </w:r>
    </w:p>
    <w:p w14:paraId="217BA9B9" w14:textId="77777777" w:rsidR="00F7213B" w:rsidRPr="00764EF3" w:rsidRDefault="00F7213B" w:rsidP="00F7213B">
      <w:pPr>
        <w:pStyle w:val="EndNoteBibliography"/>
        <w:spacing w:after="0"/>
        <w:rPr>
          <w:color w:val="000000" w:themeColor="text1"/>
        </w:rPr>
      </w:pPr>
      <w:r w:rsidRPr="00764EF3">
        <w:rPr>
          <w:color w:val="000000" w:themeColor="text1"/>
        </w:rPr>
        <w:t xml:space="preserve">(30) Marx, D.; Hutter, J. Ab initio molecular dynamics: Theory and implementation. </w:t>
      </w:r>
      <w:r w:rsidRPr="00764EF3">
        <w:rPr>
          <w:i/>
          <w:color w:val="000000" w:themeColor="text1"/>
        </w:rPr>
        <w:t xml:space="preserve">Modern methods and algorithms of quantum chemistry </w:t>
      </w:r>
      <w:r w:rsidRPr="00764EF3">
        <w:rPr>
          <w:b/>
          <w:color w:val="000000" w:themeColor="text1"/>
        </w:rPr>
        <w:t>2000</w:t>
      </w:r>
      <w:r w:rsidRPr="00764EF3">
        <w:rPr>
          <w:color w:val="000000" w:themeColor="text1"/>
        </w:rPr>
        <w:t xml:space="preserve">, </w:t>
      </w:r>
      <w:r w:rsidRPr="00764EF3">
        <w:rPr>
          <w:i/>
          <w:color w:val="000000" w:themeColor="text1"/>
        </w:rPr>
        <w:t>1</w:t>
      </w:r>
      <w:r w:rsidRPr="00764EF3">
        <w:rPr>
          <w:color w:val="000000" w:themeColor="text1"/>
        </w:rPr>
        <w:t xml:space="preserve"> (301-449), 141.</w:t>
      </w:r>
    </w:p>
    <w:p w14:paraId="1E41BBD5" w14:textId="77777777" w:rsidR="00F7213B" w:rsidRPr="00764EF3" w:rsidRDefault="00F7213B" w:rsidP="00F7213B">
      <w:pPr>
        <w:pStyle w:val="EndNoteBibliography"/>
        <w:spacing w:after="0"/>
        <w:rPr>
          <w:color w:val="000000" w:themeColor="text1"/>
        </w:rPr>
      </w:pPr>
      <w:r w:rsidRPr="00764EF3">
        <w:rPr>
          <w:color w:val="000000" w:themeColor="text1"/>
        </w:rPr>
        <w:t xml:space="preserve">(31) von Domaros, M.; Tobias, D. J. Molecular Dynamics Simulations of the Interactions of Organic Compounds at Indoor Relevant Surfaces. </w:t>
      </w:r>
      <w:r w:rsidRPr="00764EF3">
        <w:rPr>
          <w:i/>
          <w:color w:val="000000" w:themeColor="text1"/>
        </w:rPr>
        <w:t xml:space="preserve">Annu. Rev. Phys. Chem. </w:t>
      </w:r>
      <w:r w:rsidRPr="00764EF3">
        <w:rPr>
          <w:b/>
          <w:color w:val="000000" w:themeColor="text1"/>
        </w:rPr>
        <w:t>2025</w:t>
      </w:r>
      <w:r w:rsidRPr="00764EF3">
        <w:rPr>
          <w:color w:val="000000" w:themeColor="text1"/>
        </w:rPr>
        <w:t xml:space="preserve">, </w:t>
      </w:r>
      <w:r w:rsidRPr="00764EF3">
        <w:rPr>
          <w:i/>
          <w:color w:val="000000" w:themeColor="text1"/>
        </w:rPr>
        <w:t>76</w:t>
      </w:r>
      <w:r w:rsidRPr="00764EF3">
        <w:rPr>
          <w:color w:val="000000" w:themeColor="text1"/>
        </w:rPr>
        <w:t xml:space="preserve"> (Volume 76, 2025), 231-250.</w:t>
      </w:r>
    </w:p>
    <w:p w14:paraId="6A843992" w14:textId="77777777" w:rsidR="00F7213B" w:rsidRPr="00764EF3" w:rsidRDefault="00F7213B" w:rsidP="00F7213B">
      <w:pPr>
        <w:pStyle w:val="EndNoteBibliography"/>
        <w:spacing w:after="0"/>
        <w:rPr>
          <w:color w:val="000000" w:themeColor="text1"/>
        </w:rPr>
      </w:pPr>
      <w:r w:rsidRPr="00764EF3">
        <w:rPr>
          <w:color w:val="000000" w:themeColor="text1"/>
        </w:rPr>
        <w:t xml:space="preserve">(32) Roux, B. The calculation of the potential of mean force using computer simulations. </w:t>
      </w:r>
      <w:r w:rsidRPr="00764EF3">
        <w:rPr>
          <w:i/>
          <w:color w:val="000000" w:themeColor="text1"/>
        </w:rPr>
        <w:t xml:space="preserve">Computer Physics Communications </w:t>
      </w:r>
      <w:r w:rsidRPr="00764EF3">
        <w:rPr>
          <w:b/>
          <w:color w:val="000000" w:themeColor="text1"/>
        </w:rPr>
        <w:t>1995</w:t>
      </w:r>
      <w:r w:rsidRPr="00764EF3">
        <w:rPr>
          <w:color w:val="000000" w:themeColor="text1"/>
        </w:rPr>
        <w:t xml:space="preserve">, </w:t>
      </w:r>
      <w:r w:rsidRPr="00764EF3">
        <w:rPr>
          <w:i/>
          <w:color w:val="000000" w:themeColor="text1"/>
        </w:rPr>
        <w:t>91</w:t>
      </w:r>
      <w:r w:rsidRPr="00764EF3">
        <w:rPr>
          <w:color w:val="000000" w:themeColor="text1"/>
        </w:rPr>
        <w:t xml:space="preserve"> (1), 275-282.</w:t>
      </w:r>
    </w:p>
    <w:p w14:paraId="671BB261" w14:textId="77777777" w:rsidR="00F7213B" w:rsidRPr="00764EF3" w:rsidRDefault="00F7213B" w:rsidP="00F7213B">
      <w:pPr>
        <w:pStyle w:val="EndNoteBibliography"/>
        <w:spacing w:after="0"/>
        <w:rPr>
          <w:color w:val="000000" w:themeColor="text1"/>
        </w:rPr>
      </w:pPr>
      <w:r w:rsidRPr="00764EF3">
        <w:rPr>
          <w:color w:val="000000" w:themeColor="text1"/>
        </w:rPr>
        <w:t xml:space="preserve">(33) Bussi, G.; Laio, A. Using metadynamics to explore complex free-energy landscapes. </w:t>
      </w:r>
      <w:r w:rsidRPr="00764EF3">
        <w:rPr>
          <w:i/>
          <w:color w:val="000000" w:themeColor="text1"/>
        </w:rPr>
        <w:t xml:space="preserve">Nat. Rev. Phys. </w:t>
      </w:r>
      <w:r w:rsidRPr="00764EF3">
        <w:rPr>
          <w:b/>
          <w:color w:val="000000" w:themeColor="text1"/>
        </w:rPr>
        <w:t>2020</w:t>
      </w:r>
      <w:r w:rsidRPr="00764EF3">
        <w:rPr>
          <w:color w:val="000000" w:themeColor="text1"/>
        </w:rPr>
        <w:t xml:space="preserve">, </w:t>
      </w:r>
      <w:r w:rsidRPr="00764EF3">
        <w:rPr>
          <w:i/>
          <w:color w:val="000000" w:themeColor="text1"/>
        </w:rPr>
        <w:t>2</w:t>
      </w:r>
      <w:r w:rsidRPr="00764EF3">
        <w:rPr>
          <w:color w:val="000000" w:themeColor="text1"/>
        </w:rPr>
        <w:t xml:space="preserve"> (4), 200-212.</w:t>
      </w:r>
    </w:p>
    <w:p w14:paraId="6EA66CC3" w14:textId="77777777" w:rsidR="00F7213B" w:rsidRPr="00764EF3" w:rsidRDefault="00F7213B" w:rsidP="00F7213B">
      <w:pPr>
        <w:pStyle w:val="EndNoteBibliography"/>
        <w:spacing w:after="0"/>
        <w:rPr>
          <w:color w:val="000000" w:themeColor="text1"/>
        </w:rPr>
      </w:pPr>
      <w:r w:rsidRPr="00764EF3">
        <w:rPr>
          <w:color w:val="000000" w:themeColor="text1"/>
        </w:rPr>
        <w:t xml:space="preserve">(34) Comer, J.; Gumbart, J. C.; Hénin, J.; Lelièvre, T.; Pohorille, A.; Chipot, C. The Adaptive Biasing Force Method: Everything You Always Wanted To Know but Were Afraid To Ask. </w:t>
      </w:r>
      <w:r w:rsidRPr="00764EF3">
        <w:rPr>
          <w:i/>
          <w:color w:val="000000" w:themeColor="text1"/>
        </w:rPr>
        <w:t xml:space="preserve">J. Phys. Chem. B </w:t>
      </w:r>
      <w:r w:rsidRPr="00764EF3">
        <w:rPr>
          <w:b/>
          <w:color w:val="000000" w:themeColor="text1"/>
        </w:rPr>
        <w:t>2015</w:t>
      </w:r>
      <w:r w:rsidRPr="00764EF3">
        <w:rPr>
          <w:color w:val="000000" w:themeColor="text1"/>
        </w:rPr>
        <w:t xml:space="preserve">, </w:t>
      </w:r>
      <w:r w:rsidRPr="00764EF3">
        <w:rPr>
          <w:i/>
          <w:color w:val="000000" w:themeColor="text1"/>
        </w:rPr>
        <w:t>119</w:t>
      </w:r>
      <w:r w:rsidRPr="00764EF3">
        <w:rPr>
          <w:color w:val="000000" w:themeColor="text1"/>
        </w:rPr>
        <w:t xml:space="preserve"> (3), 1129-1151.</w:t>
      </w:r>
    </w:p>
    <w:p w14:paraId="0B73B019" w14:textId="77777777" w:rsidR="00F7213B" w:rsidRPr="00764EF3" w:rsidRDefault="00F7213B" w:rsidP="00F7213B">
      <w:pPr>
        <w:pStyle w:val="EndNoteBibliography"/>
        <w:spacing w:after="0"/>
        <w:rPr>
          <w:color w:val="000000" w:themeColor="text1"/>
        </w:rPr>
      </w:pPr>
      <w:r w:rsidRPr="00764EF3">
        <w:rPr>
          <w:color w:val="000000" w:themeColor="text1"/>
        </w:rPr>
        <w:t xml:space="preserve">(35) Awoonor-Williams, E.; Rowley, C. N. Molecular simulation of nonfacilitated membrane permeation. </w:t>
      </w:r>
      <w:r w:rsidRPr="00764EF3">
        <w:rPr>
          <w:i/>
          <w:color w:val="000000" w:themeColor="text1"/>
        </w:rPr>
        <w:t xml:space="preserve">Biochimica et Biophysica Acta (BBA) - Biomembranes </w:t>
      </w:r>
      <w:r w:rsidRPr="00764EF3">
        <w:rPr>
          <w:b/>
          <w:color w:val="000000" w:themeColor="text1"/>
        </w:rPr>
        <w:t>2016</w:t>
      </w:r>
      <w:r w:rsidRPr="00764EF3">
        <w:rPr>
          <w:color w:val="000000" w:themeColor="text1"/>
        </w:rPr>
        <w:t xml:space="preserve">, </w:t>
      </w:r>
      <w:r w:rsidRPr="00764EF3">
        <w:rPr>
          <w:i/>
          <w:color w:val="000000" w:themeColor="text1"/>
        </w:rPr>
        <w:t>1858</w:t>
      </w:r>
      <w:r w:rsidRPr="00764EF3">
        <w:rPr>
          <w:color w:val="000000" w:themeColor="text1"/>
        </w:rPr>
        <w:t xml:space="preserve"> (7, Part B), 1672-1687.</w:t>
      </w:r>
    </w:p>
    <w:p w14:paraId="52B16DE2" w14:textId="77777777" w:rsidR="00F7213B" w:rsidRPr="00764EF3" w:rsidRDefault="00F7213B" w:rsidP="00F7213B">
      <w:pPr>
        <w:pStyle w:val="EndNoteBibliography"/>
        <w:spacing w:after="0"/>
        <w:rPr>
          <w:color w:val="000000" w:themeColor="text1"/>
        </w:rPr>
      </w:pPr>
      <w:r w:rsidRPr="00764EF3">
        <w:rPr>
          <w:color w:val="000000" w:themeColor="text1"/>
        </w:rPr>
        <w:t>(36) Shiraiwa, M.; Garland, R. M.; Pöschl, U. Kinetic double-layer model of aerosol surface chemistry and gas-particle interactions (K2-SURF): Degradation of polycyclic aromatic hydrocarbons exposed to O</w:t>
      </w:r>
      <w:r w:rsidRPr="00764EF3">
        <w:rPr>
          <w:color w:val="000000" w:themeColor="text1"/>
          <w:vertAlign w:val="subscript"/>
        </w:rPr>
        <w:t>3</w:t>
      </w:r>
      <w:r w:rsidRPr="00764EF3">
        <w:rPr>
          <w:color w:val="000000" w:themeColor="text1"/>
        </w:rPr>
        <w:t>, NO</w:t>
      </w:r>
      <w:r w:rsidRPr="00764EF3">
        <w:rPr>
          <w:color w:val="000000" w:themeColor="text1"/>
          <w:vertAlign w:val="subscript"/>
        </w:rPr>
        <w:t>2</w:t>
      </w:r>
      <w:r w:rsidRPr="00764EF3">
        <w:rPr>
          <w:color w:val="000000" w:themeColor="text1"/>
        </w:rPr>
        <w:t>, H</w:t>
      </w:r>
      <w:r w:rsidRPr="00764EF3">
        <w:rPr>
          <w:color w:val="000000" w:themeColor="text1"/>
          <w:vertAlign w:val="subscript"/>
        </w:rPr>
        <w:t>2</w:t>
      </w:r>
      <w:r w:rsidRPr="00764EF3">
        <w:rPr>
          <w:color w:val="000000" w:themeColor="text1"/>
        </w:rPr>
        <w:t>O, OH and NO</w:t>
      </w:r>
      <w:r w:rsidRPr="00764EF3">
        <w:rPr>
          <w:color w:val="000000" w:themeColor="text1"/>
          <w:vertAlign w:val="subscript"/>
        </w:rPr>
        <w:t>3</w:t>
      </w:r>
      <w:r w:rsidRPr="00764EF3">
        <w:rPr>
          <w:color w:val="000000" w:themeColor="text1"/>
        </w:rPr>
        <w:t xml:space="preserve">. </w:t>
      </w:r>
      <w:r w:rsidRPr="00764EF3">
        <w:rPr>
          <w:i/>
          <w:color w:val="000000" w:themeColor="text1"/>
        </w:rPr>
        <w:t xml:space="preserve">Atmos. Chem. Phys. </w:t>
      </w:r>
      <w:r w:rsidRPr="00764EF3">
        <w:rPr>
          <w:b/>
          <w:color w:val="000000" w:themeColor="text1"/>
        </w:rPr>
        <w:t>2009</w:t>
      </w:r>
      <w:r w:rsidRPr="00764EF3">
        <w:rPr>
          <w:color w:val="000000" w:themeColor="text1"/>
        </w:rPr>
        <w:t xml:space="preserve">, </w:t>
      </w:r>
      <w:r w:rsidRPr="00764EF3">
        <w:rPr>
          <w:i/>
          <w:color w:val="000000" w:themeColor="text1"/>
        </w:rPr>
        <w:t>9</w:t>
      </w:r>
      <w:r w:rsidRPr="00764EF3">
        <w:rPr>
          <w:color w:val="000000" w:themeColor="text1"/>
        </w:rPr>
        <w:t xml:space="preserve"> (24), 9571-9586.</w:t>
      </w:r>
    </w:p>
    <w:p w14:paraId="26F5CC6A" w14:textId="77777777" w:rsidR="00F7213B" w:rsidRPr="00764EF3" w:rsidRDefault="00F7213B" w:rsidP="00F7213B">
      <w:pPr>
        <w:pStyle w:val="EndNoteBibliography"/>
        <w:spacing w:after="0"/>
        <w:rPr>
          <w:color w:val="000000" w:themeColor="text1"/>
        </w:rPr>
      </w:pPr>
      <w:r w:rsidRPr="00764EF3">
        <w:rPr>
          <w:color w:val="000000" w:themeColor="text1"/>
        </w:rPr>
        <w:t xml:space="preserve">(37) Lakey, P. S. J.; Morrison, G.; Won, Y.; Parry, K. M.; von Domaros, M.; Tobias, D. J.; Rim, D.; Shiraiwa, M. The impact of clothing on ozone and squalene ozonolysis products in indoor environments. </w:t>
      </w:r>
      <w:r w:rsidRPr="00764EF3">
        <w:rPr>
          <w:i/>
          <w:color w:val="000000" w:themeColor="text1"/>
        </w:rPr>
        <w:t xml:space="preserve">Commun. Chem. </w:t>
      </w:r>
      <w:r w:rsidRPr="00764EF3">
        <w:rPr>
          <w:b/>
          <w:color w:val="000000" w:themeColor="text1"/>
        </w:rPr>
        <w:t>2019</w:t>
      </w:r>
      <w:r w:rsidRPr="00764EF3">
        <w:rPr>
          <w:color w:val="000000" w:themeColor="text1"/>
        </w:rPr>
        <w:t xml:space="preserve">, </w:t>
      </w:r>
      <w:r w:rsidRPr="00764EF3">
        <w:rPr>
          <w:i/>
          <w:color w:val="000000" w:themeColor="text1"/>
        </w:rPr>
        <w:t>2</w:t>
      </w:r>
      <w:r w:rsidRPr="00764EF3">
        <w:rPr>
          <w:color w:val="000000" w:themeColor="text1"/>
        </w:rPr>
        <w:t>, 56.</w:t>
      </w:r>
    </w:p>
    <w:p w14:paraId="78528AD0" w14:textId="77777777" w:rsidR="00F7213B" w:rsidRPr="00764EF3" w:rsidRDefault="00F7213B" w:rsidP="00F7213B">
      <w:pPr>
        <w:pStyle w:val="EndNoteBibliography"/>
        <w:spacing w:after="0"/>
        <w:rPr>
          <w:color w:val="000000" w:themeColor="text1"/>
        </w:rPr>
      </w:pPr>
      <w:r w:rsidRPr="00764EF3">
        <w:rPr>
          <w:color w:val="000000" w:themeColor="text1"/>
        </w:rPr>
        <w:t xml:space="preserve">(38) Von Domaros, M.; Lakey, P. S. J.; Shiraiwa, M.; Tobias, D. J. Multiscale Modeling of Human Skin Oil-Induced Indoor Air Chemistry: Combining Kinetic Models and Molecular Dynamics. </w:t>
      </w:r>
      <w:r w:rsidRPr="00764EF3">
        <w:rPr>
          <w:i/>
          <w:color w:val="000000" w:themeColor="text1"/>
        </w:rPr>
        <w:t xml:space="preserve">J. Phys. Chem. B </w:t>
      </w:r>
      <w:r w:rsidRPr="00764EF3">
        <w:rPr>
          <w:b/>
          <w:color w:val="000000" w:themeColor="text1"/>
        </w:rPr>
        <w:t>2020</w:t>
      </w:r>
      <w:r w:rsidRPr="00764EF3">
        <w:rPr>
          <w:color w:val="000000" w:themeColor="text1"/>
        </w:rPr>
        <w:t xml:space="preserve">, </w:t>
      </w:r>
      <w:r w:rsidRPr="00764EF3">
        <w:rPr>
          <w:i/>
          <w:color w:val="000000" w:themeColor="text1"/>
        </w:rPr>
        <w:t>124</w:t>
      </w:r>
      <w:r w:rsidRPr="00764EF3">
        <w:rPr>
          <w:color w:val="000000" w:themeColor="text1"/>
        </w:rPr>
        <w:t xml:space="preserve"> (18), 3836-3843.</w:t>
      </w:r>
    </w:p>
    <w:p w14:paraId="31A093C8" w14:textId="77777777" w:rsidR="00F7213B" w:rsidRPr="00764EF3" w:rsidRDefault="00F7213B" w:rsidP="00F7213B">
      <w:pPr>
        <w:pStyle w:val="EndNoteBibliography"/>
        <w:spacing w:after="0"/>
        <w:rPr>
          <w:color w:val="000000" w:themeColor="text1"/>
        </w:rPr>
      </w:pPr>
      <w:r w:rsidRPr="00764EF3">
        <w:rPr>
          <w:color w:val="000000" w:themeColor="text1"/>
        </w:rPr>
        <w:t xml:space="preserve">(39) Fang, Y.; Riahi, S.; McDonald, A. T.; Shrestha, M.; Tobias, D. J.; Grassian, V. H. What Is the Driving Force behind the Adsorption of Hydrophobic Molecules on Hydrophilic Surfaces? </w:t>
      </w:r>
      <w:r w:rsidRPr="00764EF3">
        <w:rPr>
          <w:i/>
          <w:color w:val="000000" w:themeColor="text1"/>
        </w:rPr>
        <w:t xml:space="preserve">J. Phys. Chem. Lett. </w:t>
      </w:r>
      <w:r w:rsidRPr="00764EF3">
        <w:rPr>
          <w:b/>
          <w:color w:val="000000" w:themeColor="text1"/>
        </w:rPr>
        <w:t>2019</w:t>
      </w:r>
      <w:r w:rsidRPr="00764EF3">
        <w:rPr>
          <w:color w:val="000000" w:themeColor="text1"/>
        </w:rPr>
        <w:t xml:space="preserve">, </w:t>
      </w:r>
      <w:r w:rsidRPr="00764EF3">
        <w:rPr>
          <w:i/>
          <w:color w:val="000000" w:themeColor="text1"/>
        </w:rPr>
        <w:t>10</w:t>
      </w:r>
      <w:r w:rsidRPr="00764EF3">
        <w:rPr>
          <w:color w:val="000000" w:themeColor="text1"/>
        </w:rPr>
        <w:t xml:space="preserve"> (3), 468-473.</w:t>
      </w:r>
    </w:p>
    <w:p w14:paraId="5BFBE455" w14:textId="77777777" w:rsidR="00F7213B" w:rsidRPr="00764EF3" w:rsidRDefault="00F7213B" w:rsidP="00F7213B">
      <w:pPr>
        <w:pStyle w:val="EndNoteBibliography"/>
        <w:spacing w:after="0"/>
        <w:rPr>
          <w:color w:val="000000" w:themeColor="text1"/>
        </w:rPr>
      </w:pPr>
      <w:r w:rsidRPr="00764EF3">
        <w:rPr>
          <w:color w:val="000000" w:themeColor="text1"/>
        </w:rPr>
        <w:t xml:space="preserve">(40) Fang, Y.; Lakey, P.; Riahi, S.; McDonald, A.; Shrestha, M.; Tobias, D. J.; Shiraiwa, M.; Grassian, V. A Molecular Picture of Surface Interactions of Organic Compounds on Prevalent Indoor Surfaces: Limonene Adsorption on SiO2. </w:t>
      </w:r>
      <w:r w:rsidRPr="00764EF3">
        <w:rPr>
          <w:i/>
          <w:color w:val="000000" w:themeColor="text1"/>
        </w:rPr>
        <w:t xml:space="preserve">Chem. Sci. </w:t>
      </w:r>
      <w:r w:rsidRPr="00764EF3">
        <w:rPr>
          <w:b/>
          <w:color w:val="000000" w:themeColor="text1"/>
        </w:rPr>
        <w:t>2019</w:t>
      </w:r>
      <w:r w:rsidRPr="00764EF3">
        <w:rPr>
          <w:color w:val="000000" w:themeColor="text1"/>
        </w:rPr>
        <w:t xml:space="preserve">, </w:t>
      </w:r>
      <w:r w:rsidRPr="00764EF3">
        <w:rPr>
          <w:i/>
          <w:color w:val="000000" w:themeColor="text1"/>
        </w:rPr>
        <w:t>10</w:t>
      </w:r>
      <w:r w:rsidRPr="00764EF3">
        <w:rPr>
          <w:color w:val="000000" w:themeColor="text1"/>
        </w:rPr>
        <w:t>, 2906-2914.</w:t>
      </w:r>
    </w:p>
    <w:p w14:paraId="3D80D10D" w14:textId="77777777" w:rsidR="00F7213B" w:rsidRPr="00764EF3" w:rsidRDefault="00F7213B" w:rsidP="00F7213B">
      <w:pPr>
        <w:pStyle w:val="EndNoteBibliography"/>
        <w:spacing w:after="0"/>
        <w:rPr>
          <w:color w:val="000000" w:themeColor="text1"/>
        </w:rPr>
      </w:pPr>
      <w:r w:rsidRPr="00764EF3">
        <w:rPr>
          <w:color w:val="000000" w:themeColor="text1"/>
        </w:rPr>
        <w:t xml:space="preserve">(41) Huang, L.; Frank, E. S.; Riahi, S.; Tobias, D. J.; Grassian, V. H. Adsorption of constitutional isomers of cyclic monoterpenes on hydroxylated silica surfaces. </w:t>
      </w:r>
      <w:r w:rsidRPr="00764EF3">
        <w:rPr>
          <w:i/>
          <w:color w:val="000000" w:themeColor="text1"/>
        </w:rPr>
        <w:t xml:space="preserve">The Journal of Chemical Physics </w:t>
      </w:r>
      <w:r w:rsidRPr="00764EF3">
        <w:rPr>
          <w:b/>
          <w:color w:val="000000" w:themeColor="text1"/>
        </w:rPr>
        <w:t>2021</w:t>
      </w:r>
      <w:r w:rsidRPr="00764EF3">
        <w:rPr>
          <w:color w:val="000000" w:themeColor="text1"/>
        </w:rPr>
        <w:t xml:space="preserve">, </w:t>
      </w:r>
      <w:r w:rsidRPr="00764EF3">
        <w:rPr>
          <w:i/>
          <w:color w:val="000000" w:themeColor="text1"/>
        </w:rPr>
        <w:t>154</w:t>
      </w:r>
      <w:r w:rsidRPr="00764EF3">
        <w:rPr>
          <w:color w:val="000000" w:themeColor="text1"/>
        </w:rPr>
        <w:t xml:space="preserve"> (12), 124703.</w:t>
      </w:r>
    </w:p>
    <w:p w14:paraId="2429D269" w14:textId="77777777" w:rsidR="00F7213B" w:rsidRPr="00764EF3" w:rsidRDefault="00F7213B" w:rsidP="00F7213B">
      <w:pPr>
        <w:pStyle w:val="EndNoteBibliography"/>
        <w:spacing w:after="0"/>
        <w:rPr>
          <w:color w:val="000000" w:themeColor="text1"/>
        </w:rPr>
      </w:pPr>
      <w:r w:rsidRPr="00764EF3">
        <w:rPr>
          <w:color w:val="000000" w:themeColor="text1"/>
        </w:rPr>
        <w:t xml:space="preserve">(42) Fan, H.; Frank, E. S.; Tobias, D. J.; Grassian, V. H. Interactions of limonene and carvone on titanium dioxide surfaces. </w:t>
      </w:r>
      <w:r w:rsidRPr="00764EF3">
        <w:rPr>
          <w:i/>
          <w:color w:val="000000" w:themeColor="text1"/>
        </w:rPr>
        <w:t xml:space="preserve">Phys. Chem. Chem. Phys. </w:t>
      </w:r>
      <w:r w:rsidRPr="00764EF3">
        <w:rPr>
          <w:b/>
          <w:color w:val="000000" w:themeColor="text1"/>
        </w:rPr>
        <w:t>2022</w:t>
      </w:r>
      <w:r w:rsidRPr="00764EF3">
        <w:rPr>
          <w:color w:val="000000" w:themeColor="text1"/>
        </w:rPr>
        <w:t xml:space="preserve">, </w:t>
      </w:r>
      <w:r w:rsidRPr="00764EF3">
        <w:rPr>
          <w:i/>
          <w:color w:val="000000" w:themeColor="text1"/>
        </w:rPr>
        <w:t>24</w:t>
      </w:r>
      <w:r w:rsidRPr="00764EF3">
        <w:rPr>
          <w:color w:val="000000" w:themeColor="text1"/>
        </w:rPr>
        <w:t xml:space="preserve"> (38), 23870-23883.</w:t>
      </w:r>
    </w:p>
    <w:p w14:paraId="1FFC4BEA" w14:textId="77777777" w:rsidR="00F7213B" w:rsidRPr="00764EF3" w:rsidRDefault="00F7213B" w:rsidP="00F7213B">
      <w:pPr>
        <w:pStyle w:val="EndNoteBibliography"/>
        <w:spacing w:after="0"/>
        <w:rPr>
          <w:color w:val="000000" w:themeColor="text1"/>
        </w:rPr>
      </w:pPr>
      <w:r w:rsidRPr="00764EF3">
        <w:rPr>
          <w:color w:val="000000" w:themeColor="text1"/>
        </w:rPr>
        <w:t xml:space="preserve">(43) Fan, H.; Frank, E. S.; Lakey, P. S. J.; Shiraiwa, M.; Tobias, D. J.; Grassian, V. H. Heterogeneous Interactions between Carvone and Hydroxylated SiO2. </w:t>
      </w:r>
      <w:r w:rsidRPr="00764EF3">
        <w:rPr>
          <w:i/>
          <w:color w:val="000000" w:themeColor="text1"/>
        </w:rPr>
        <w:t xml:space="preserve">The Journal of Physical Chemistry C </w:t>
      </w:r>
      <w:r w:rsidRPr="00764EF3">
        <w:rPr>
          <w:b/>
          <w:color w:val="000000" w:themeColor="text1"/>
        </w:rPr>
        <w:t>2022</w:t>
      </w:r>
      <w:r w:rsidRPr="00764EF3">
        <w:rPr>
          <w:color w:val="000000" w:themeColor="text1"/>
        </w:rPr>
        <w:t xml:space="preserve">, </w:t>
      </w:r>
      <w:r w:rsidRPr="00764EF3">
        <w:rPr>
          <w:i/>
          <w:color w:val="000000" w:themeColor="text1"/>
        </w:rPr>
        <w:t>126</w:t>
      </w:r>
      <w:r w:rsidRPr="00764EF3">
        <w:rPr>
          <w:color w:val="000000" w:themeColor="text1"/>
        </w:rPr>
        <w:t xml:space="preserve"> (14), 6267-6279.</w:t>
      </w:r>
    </w:p>
    <w:p w14:paraId="70B53F1F" w14:textId="77777777" w:rsidR="00F7213B" w:rsidRPr="00764EF3" w:rsidRDefault="00F7213B" w:rsidP="00F7213B">
      <w:pPr>
        <w:pStyle w:val="EndNoteBibliography"/>
        <w:spacing w:after="0"/>
        <w:rPr>
          <w:color w:val="000000" w:themeColor="text1"/>
        </w:rPr>
      </w:pPr>
      <w:r w:rsidRPr="00764EF3">
        <w:rPr>
          <w:color w:val="000000" w:themeColor="text1"/>
        </w:rPr>
        <w:t xml:space="preserve">(44) Fan, H.; Lakey, P. S. J.; Frank, E. S.; Tobias, D. J.; Shiraiwa, M.; Grassian, V. H. Comparison of the Adsorption–Desorption Kinetics of Limonene and Carvone on TiO2 and SiO2 Surfaces under Different Relative Humidity Conditions. </w:t>
      </w:r>
      <w:r w:rsidRPr="00764EF3">
        <w:rPr>
          <w:i/>
          <w:color w:val="000000" w:themeColor="text1"/>
        </w:rPr>
        <w:t xml:space="preserve">The Journal of Physical Chemistry C </w:t>
      </w:r>
      <w:r w:rsidRPr="00764EF3">
        <w:rPr>
          <w:b/>
          <w:color w:val="000000" w:themeColor="text1"/>
        </w:rPr>
        <w:t>2022</w:t>
      </w:r>
      <w:r w:rsidRPr="00764EF3">
        <w:rPr>
          <w:color w:val="000000" w:themeColor="text1"/>
        </w:rPr>
        <w:t xml:space="preserve">, </w:t>
      </w:r>
      <w:r w:rsidRPr="00764EF3">
        <w:rPr>
          <w:i/>
          <w:color w:val="000000" w:themeColor="text1"/>
        </w:rPr>
        <w:t>126</w:t>
      </w:r>
      <w:r w:rsidRPr="00764EF3">
        <w:rPr>
          <w:color w:val="000000" w:themeColor="text1"/>
        </w:rPr>
        <w:t xml:space="preserve"> (50), 21253-21262.</w:t>
      </w:r>
    </w:p>
    <w:p w14:paraId="012461A8" w14:textId="77777777" w:rsidR="00F7213B" w:rsidRPr="00764EF3" w:rsidRDefault="00F7213B" w:rsidP="00F7213B">
      <w:pPr>
        <w:pStyle w:val="EndNoteBibliography"/>
        <w:spacing w:after="0"/>
        <w:rPr>
          <w:color w:val="000000" w:themeColor="text1"/>
        </w:rPr>
      </w:pPr>
      <w:r w:rsidRPr="00764EF3">
        <w:rPr>
          <w:color w:val="000000" w:themeColor="text1"/>
        </w:rPr>
        <w:t xml:space="preserve">(45) Huang, L.; Frank, E. S.; Shrestha, M.; Riahi, S.; Tobias, D. J.; Grassian, V. H. Heterogeneous Interactions of Prevalent Indoor Oxygenated Organic Compounds on Hydroxylated SiO2 Surfaces. </w:t>
      </w:r>
      <w:r w:rsidRPr="00764EF3">
        <w:rPr>
          <w:i/>
          <w:color w:val="000000" w:themeColor="text1"/>
        </w:rPr>
        <w:t xml:space="preserve">Environ. Sci. Technol. </w:t>
      </w:r>
      <w:r w:rsidRPr="00764EF3">
        <w:rPr>
          <w:b/>
          <w:color w:val="000000" w:themeColor="text1"/>
        </w:rPr>
        <w:t>2021</w:t>
      </w:r>
      <w:r w:rsidRPr="00764EF3">
        <w:rPr>
          <w:color w:val="000000" w:themeColor="text1"/>
        </w:rPr>
        <w:t xml:space="preserve">, </w:t>
      </w:r>
      <w:r w:rsidRPr="00764EF3">
        <w:rPr>
          <w:i/>
          <w:color w:val="000000" w:themeColor="text1"/>
        </w:rPr>
        <w:t>55</w:t>
      </w:r>
      <w:r w:rsidRPr="00764EF3">
        <w:rPr>
          <w:color w:val="000000" w:themeColor="text1"/>
        </w:rPr>
        <w:t xml:space="preserve"> (10), 6623-6630.</w:t>
      </w:r>
    </w:p>
    <w:p w14:paraId="2DFCAE3E" w14:textId="77777777" w:rsidR="00F7213B" w:rsidRPr="00764EF3" w:rsidRDefault="00F7213B" w:rsidP="00F7213B">
      <w:pPr>
        <w:pStyle w:val="EndNoteBibliography"/>
        <w:spacing w:after="0"/>
        <w:rPr>
          <w:color w:val="000000" w:themeColor="text1"/>
        </w:rPr>
      </w:pPr>
      <w:r w:rsidRPr="00764EF3">
        <w:rPr>
          <w:color w:val="000000" w:themeColor="text1"/>
        </w:rPr>
        <w:t xml:space="preserve">(46) Frank, E. S.; Fan, H.; Grassian, V. H.; Tobias, D. J. Adsorption of 6-MHO on two indoor relevant surface materials: SiO2 and TiO2. </w:t>
      </w:r>
      <w:r w:rsidRPr="00764EF3">
        <w:rPr>
          <w:i/>
          <w:color w:val="000000" w:themeColor="text1"/>
        </w:rPr>
        <w:t xml:space="preserve">Phys. Chem. Chem. Phys. </w:t>
      </w:r>
      <w:r w:rsidRPr="00764EF3">
        <w:rPr>
          <w:b/>
          <w:color w:val="000000" w:themeColor="text1"/>
        </w:rPr>
        <w:t>2023</w:t>
      </w:r>
      <w:r w:rsidRPr="00764EF3">
        <w:rPr>
          <w:color w:val="000000" w:themeColor="text1"/>
        </w:rPr>
        <w:t xml:space="preserve">, </w:t>
      </w:r>
      <w:r w:rsidRPr="00764EF3">
        <w:rPr>
          <w:i/>
          <w:color w:val="000000" w:themeColor="text1"/>
        </w:rPr>
        <w:t>25</w:t>
      </w:r>
      <w:r w:rsidRPr="00764EF3">
        <w:rPr>
          <w:color w:val="000000" w:themeColor="text1"/>
        </w:rPr>
        <w:t xml:space="preserve"> (5), 3930-3941.</w:t>
      </w:r>
    </w:p>
    <w:p w14:paraId="5A58B5B0" w14:textId="77777777" w:rsidR="00F7213B" w:rsidRPr="00764EF3" w:rsidRDefault="00F7213B" w:rsidP="00F7213B">
      <w:pPr>
        <w:pStyle w:val="EndNoteBibliography"/>
        <w:spacing w:after="0"/>
        <w:rPr>
          <w:color w:val="000000" w:themeColor="text1"/>
        </w:rPr>
      </w:pPr>
      <w:r w:rsidRPr="00764EF3">
        <w:rPr>
          <w:color w:val="000000" w:themeColor="text1"/>
        </w:rPr>
        <w:t xml:space="preserve">(47) Frank, E. S.; Fan, H.; Shrestha, M.; Riahi, S.; Tobias, D. J.; Grassian, V. H. Impact of Adsorbed Water on the Interaction of Limonene with Hydroxylated SiO2: Implications of π-Hydrogen Bonding for Surfaces in Humid Environments. </w:t>
      </w:r>
      <w:r w:rsidRPr="00764EF3">
        <w:rPr>
          <w:i/>
          <w:color w:val="000000" w:themeColor="text1"/>
        </w:rPr>
        <w:t xml:space="preserve">J. Phys. Chem. A </w:t>
      </w:r>
      <w:r w:rsidRPr="00764EF3">
        <w:rPr>
          <w:b/>
          <w:color w:val="000000" w:themeColor="text1"/>
        </w:rPr>
        <w:t>2020</w:t>
      </w:r>
      <w:r w:rsidRPr="00764EF3">
        <w:rPr>
          <w:color w:val="000000" w:themeColor="text1"/>
        </w:rPr>
        <w:t xml:space="preserve">, </w:t>
      </w:r>
      <w:r w:rsidRPr="00764EF3">
        <w:rPr>
          <w:i/>
          <w:color w:val="000000" w:themeColor="text1"/>
        </w:rPr>
        <w:t>124</w:t>
      </w:r>
      <w:r w:rsidRPr="00764EF3">
        <w:rPr>
          <w:color w:val="000000" w:themeColor="text1"/>
        </w:rPr>
        <w:t xml:space="preserve"> (50), 10592-10599.</w:t>
      </w:r>
    </w:p>
    <w:p w14:paraId="47C7C0AF" w14:textId="77777777" w:rsidR="00F7213B" w:rsidRPr="00764EF3" w:rsidRDefault="00F7213B" w:rsidP="00F7213B">
      <w:pPr>
        <w:pStyle w:val="EndNoteBibliography"/>
        <w:spacing w:after="0"/>
        <w:rPr>
          <w:color w:val="000000" w:themeColor="text1"/>
        </w:rPr>
      </w:pPr>
      <w:r w:rsidRPr="00764EF3">
        <w:rPr>
          <w:color w:val="000000" w:themeColor="text1"/>
        </w:rPr>
        <w:t xml:space="preserve">(48) Thomas, R.; Prabhakar, P. R.; Tobias, D. J.; von Domaros, M. Insights into Dermal Permeation of Skin Oil Oxidation Products from Enhanced Sampling Molecular Dynamics Simulation. </w:t>
      </w:r>
      <w:r w:rsidRPr="00764EF3">
        <w:rPr>
          <w:i/>
          <w:color w:val="000000" w:themeColor="text1"/>
        </w:rPr>
        <w:t xml:space="preserve">J. Phys. Chem. B </w:t>
      </w:r>
      <w:r w:rsidRPr="00764EF3">
        <w:rPr>
          <w:b/>
          <w:color w:val="000000" w:themeColor="text1"/>
        </w:rPr>
        <w:t>2025</w:t>
      </w:r>
      <w:r w:rsidRPr="00764EF3">
        <w:rPr>
          <w:color w:val="000000" w:themeColor="text1"/>
        </w:rPr>
        <w:t xml:space="preserve">, </w:t>
      </w:r>
      <w:r w:rsidRPr="00764EF3">
        <w:rPr>
          <w:i/>
          <w:color w:val="000000" w:themeColor="text1"/>
        </w:rPr>
        <w:t>129</w:t>
      </w:r>
      <w:r w:rsidRPr="00764EF3">
        <w:rPr>
          <w:color w:val="000000" w:themeColor="text1"/>
        </w:rPr>
        <w:t xml:space="preserve"> (6), 1784-1794.</w:t>
      </w:r>
    </w:p>
    <w:p w14:paraId="5829AD07" w14:textId="77777777" w:rsidR="00F7213B" w:rsidRPr="00764EF3" w:rsidRDefault="00F7213B" w:rsidP="00F7213B">
      <w:pPr>
        <w:pStyle w:val="EndNoteBibliography"/>
        <w:spacing w:after="0"/>
        <w:rPr>
          <w:color w:val="000000" w:themeColor="text1"/>
        </w:rPr>
      </w:pPr>
      <w:r w:rsidRPr="00764EF3">
        <w:rPr>
          <w:color w:val="000000" w:themeColor="text1"/>
        </w:rPr>
        <w:t xml:space="preserve">(49) Thomas, R.; Prabhakar, P. R.; Tobias, D. J.; von Domaros, M. Modeling Diffusion and Permeation Across the Stratum Corneum Lipid Barrier. </w:t>
      </w:r>
      <w:r w:rsidRPr="00764EF3">
        <w:rPr>
          <w:i/>
          <w:color w:val="000000" w:themeColor="text1"/>
        </w:rPr>
        <w:t xml:space="preserve">ACS ES&amp;T Air </w:t>
      </w:r>
      <w:r w:rsidRPr="00764EF3">
        <w:rPr>
          <w:b/>
          <w:color w:val="000000" w:themeColor="text1"/>
        </w:rPr>
        <w:t>2026</w:t>
      </w:r>
      <w:r w:rsidRPr="00764EF3">
        <w:rPr>
          <w:color w:val="000000" w:themeColor="text1"/>
        </w:rPr>
        <w:t>, 10.1021/acsestair.1025c00412.</w:t>
      </w:r>
    </w:p>
    <w:p w14:paraId="28837551" w14:textId="77777777" w:rsidR="00F7213B" w:rsidRPr="00764EF3" w:rsidRDefault="00F7213B" w:rsidP="00F7213B">
      <w:pPr>
        <w:pStyle w:val="EndNoteBibliography"/>
        <w:spacing w:after="0"/>
        <w:rPr>
          <w:color w:val="000000" w:themeColor="text1"/>
        </w:rPr>
      </w:pPr>
      <w:r w:rsidRPr="00764EF3">
        <w:rPr>
          <w:color w:val="000000" w:themeColor="text1"/>
        </w:rPr>
        <w:t xml:space="preserve">(50) Morrison, G.; Lakey, P. S. J.; Abbatt, J.; Shiraiwa, M. Indoor boundary layer chemistry modeling. </w:t>
      </w:r>
      <w:r w:rsidRPr="00764EF3">
        <w:rPr>
          <w:i/>
          <w:color w:val="000000" w:themeColor="text1"/>
        </w:rPr>
        <w:t xml:space="preserve">Indoor Air </w:t>
      </w:r>
      <w:r w:rsidRPr="00764EF3">
        <w:rPr>
          <w:b/>
          <w:color w:val="000000" w:themeColor="text1"/>
        </w:rPr>
        <w:t>2019</w:t>
      </w:r>
      <w:r w:rsidRPr="00764EF3">
        <w:rPr>
          <w:color w:val="000000" w:themeColor="text1"/>
        </w:rPr>
        <w:t xml:space="preserve">, </w:t>
      </w:r>
      <w:r w:rsidRPr="00764EF3">
        <w:rPr>
          <w:i/>
          <w:color w:val="000000" w:themeColor="text1"/>
        </w:rPr>
        <w:t>29</w:t>
      </w:r>
      <w:r w:rsidRPr="00764EF3">
        <w:rPr>
          <w:color w:val="000000" w:themeColor="text1"/>
        </w:rPr>
        <w:t xml:space="preserve"> (6), 956-967.</w:t>
      </w:r>
    </w:p>
    <w:p w14:paraId="4A4F03B6" w14:textId="77777777" w:rsidR="00F7213B" w:rsidRPr="00764EF3" w:rsidRDefault="00F7213B" w:rsidP="00F7213B">
      <w:pPr>
        <w:pStyle w:val="EndNoteBibliography"/>
        <w:spacing w:after="0"/>
        <w:rPr>
          <w:color w:val="000000" w:themeColor="text1"/>
        </w:rPr>
      </w:pPr>
      <w:r w:rsidRPr="00764EF3">
        <w:rPr>
          <w:color w:val="000000" w:themeColor="text1"/>
        </w:rPr>
        <w:t xml:space="preserve">(51) Hua, A. K.; Lakey, P. S.; Shiraiwa, M. Multiphase kinetic multilayer model interfaces for simulating surface and bulk chemistry for environmental and atmospheric chemistry teaching. </w:t>
      </w:r>
      <w:r w:rsidRPr="00764EF3">
        <w:rPr>
          <w:i/>
          <w:color w:val="000000" w:themeColor="text1"/>
        </w:rPr>
        <w:t xml:space="preserve">J. Chem. Educ. </w:t>
      </w:r>
      <w:r w:rsidRPr="00764EF3">
        <w:rPr>
          <w:b/>
          <w:color w:val="000000" w:themeColor="text1"/>
        </w:rPr>
        <w:t>2022</w:t>
      </w:r>
      <w:r w:rsidRPr="00764EF3">
        <w:rPr>
          <w:color w:val="000000" w:themeColor="text1"/>
        </w:rPr>
        <w:t xml:space="preserve">, </w:t>
      </w:r>
      <w:r w:rsidRPr="00764EF3">
        <w:rPr>
          <w:i/>
          <w:color w:val="000000" w:themeColor="text1"/>
        </w:rPr>
        <w:t>99</w:t>
      </w:r>
      <w:r w:rsidRPr="00764EF3">
        <w:rPr>
          <w:color w:val="000000" w:themeColor="text1"/>
        </w:rPr>
        <w:t xml:space="preserve"> (3), 1246-1254.</w:t>
      </w:r>
    </w:p>
    <w:p w14:paraId="5A7945D3" w14:textId="77777777" w:rsidR="00F7213B" w:rsidRPr="00764EF3" w:rsidRDefault="00F7213B" w:rsidP="00F7213B">
      <w:pPr>
        <w:pStyle w:val="EndNoteBibliography"/>
        <w:spacing w:after="0"/>
        <w:rPr>
          <w:color w:val="000000" w:themeColor="text1"/>
        </w:rPr>
      </w:pPr>
      <w:r w:rsidRPr="00764EF3">
        <w:rPr>
          <w:color w:val="000000" w:themeColor="text1"/>
        </w:rPr>
        <w:t xml:space="preserve">(52) Lakey, P. S.; Shiraiwa, M. Kinetic multilayer models for surface chemistry in indoor environments. </w:t>
      </w:r>
      <w:r w:rsidRPr="00764EF3">
        <w:rPr>
          <w:i/>
          <w:color w:val="000000" w:themeColor="text1"/>
        </w:rPr>
        <w:t xml:space="preserve">Environ. Sci.: Processes Impacts </w:t>
      </w:r>
      <w:r w:rsidRPr="00764EF3">
        <w:rPr>
          <w:b/>
          <w:color w:val="000000" w:themeColor="text1"/>
        </w:rPr>
        <w:t>2025</w:t>
      </w:r>
      <w:r w:rsidRPr="00764EF3">
        <w:rPr>
          <w:color w:val="000000" w:themeColor="text1"/>
        </w:rPr>
        <w:t xml:space="preserve">, </w:t>
      </w:r>
      <w:r w:rsidRPr="00764EF3">
        <w:rPr>
          <w:i/>
          <w:color w:val="000000" w:themeColor="text1"/>
        </w:rPr>
        <w:t>27</w:t>
      </w:r>
      <w:r w:rsidRPr="00764EF3">
        <w:rPr>
          <w:color w:val="000000" w:themeColor="text1"/>
        </w:rPr>
        <w:t>, 1640-1653.</w:t>
      </w:r>
    </w:p>
    <w:p w14:paraId="51016F71" w14:textId="77777777" w:rsidR="00F7213B" w:rsidRPr="00764EF3" w:rsidRDefault="00F7213B" w:rsidP="00F7213B">
      <w:pPr>
        <w:pStyle w:val="EndNoteBibliography"/>
        <w:spacing w:after="0"/>
        <w:rPr>
          <w:color w:val="000000" w:themeColor="text1"/>
        </w:rPr>
      </w:pPr>
      <w:r w:rsidRPr="00764EF3">
        <w:rPr>
          <w:color w:val="000000" w:themeColor="text1"/>
        </w:rPr>
        <w:t>(53) Lakey, P. S.; Eichler, C. M.; Wang, C.; Little,</w:t>
      </w:r>
      <w:r w:rsidRPr="00764EF3">
        <w:rPr>
          <w:rFonts w:hint="eastAsia"/>
          <w:color w:val="000000" w:themeColor="text1"/>
        </w:rPr>
        <w:t xml:space="preserve"> J. C.; Shiraiwa, M. Kinetic multi</w:t>
      </w:r>
      <w:r w:rsidRPr="00764EF3">
        <w:rPr>
          <w:rFonts w:hint="eastAsia"/>
          <w:color w:val="000000" w:themeColor="text1"/>
        </w:rPr>
        <w:t>‐</w:t>
      </w:r>
      <w:r w:rsidRPr="00764EF3">
        <w:rPr>
          <w:rFonts w:hint="eastAsia"/>
          <w:color w:val="000000" w:themeColor="text1"/>
        </w:rPr>
        <w:t>layer model of film formation, growth, and chemistry (KM</w:t>
      </w:r>
      <w:r w:rsidRPr="00764EF3">
        <w:rPr>
          <w:rFonts w:hint="eastAsia"/>
          <w:color w:val="000000" w:themeColor="text1"/>
        </w:rPr>
        <w:t>‐</w:t>
      </w:r>
      <w:r w:rsidRPr="00764EF3">
        <w:rPr>
          <w:rFonts w:hint="eastAsia"/>
          <w:color w:val="000000" w:themeColor="text1"/>
        </w:rPr>
        <w:t>FILM): Boundary layer processes, multi</w:t>
      </w:r>
      <w:r w:rsidRPr="00764EF3">
        <w:rPr>
          <w:rFonts w:hint="eastAsia"/>
          <w:color w:val="000000" w:themeColor="text1"/>
        </w:rPr>
        <w:t>‐</w:t>
      </w:r>
      <w:r w:rsidRPr="00764EF3">
        <w:rPr>
          <w:rFonts w:hint="eastAsia"/>
          <w:color w:val="000000" w:themeColor="text1"/>
        </w:rPr>
        <w:t xml:space="preserve">layer adsorption, bulk diffusion, and heterogeneous reactions. </w:t>
      </w:r>
      <w:r w:rsidRPr="00764EF3">
        <w:rPr>
          <w:rFonts w:hint="eastAsia"/>
          <w:i/>
          <w:color w:val="000000" w:themeColor="text1"/>
        </w:rPr>
        <w:t xml:space="preserve">Indoor Air </w:t>
      </w:r>
      <w:r w:rsidRPr="00764EF3">
        <w:rPr>
          <w:rFonts w:hint="eastAsia"/>
          <w:b/>
          <w:color w:val="000000" w:themeColor="text1"/>
        </w:rPr>
        <w:t>2021</w:t>
      </w:r>
      <w:r w:rsidRPr="00764EF3">
        <w:rPr>
          <w:rFonts w:hint="eastAsia"/>
          <w:color w:val="000000" w:themeColor="text1"/>
        </w:rPr>
        <w:t xml:space="preserve">, </w:t>
      </w:r>
      <w:r w:rsidRPr="00764EF3">
        <w:rPr>
          <w:rFonts w:hint="eastAsia"/>
          <w:i/>
          <w:color w:val="000000" w:themeColor="text1"/>
        </w:rPr>
        <w:t>31</w:t>
      </w:r>
      <w:r w:rsidRPr="00764EF3">
        <w:rPr>
          <w:rFonts w:hint="eastAsia"/>
          <w:color w:val="000000" w:themeColor="text1"/>
        </w:rPr>
        <w:t>, 2070</w:t>
      </w:r>
      <w:r w:rsidRPr="00764EF3">
        <w:rPr>
          <w:rFonts w:hint="eastAsia"/>
          <w:color w:val="000000" w:themeColor="text1"/>
        </w:rPr>
        <w:t>–</w:t>
      </w:r>
      <w:r w:rsidRPr="00764EF3">
        <w:rPr>
          <w:rFonts w:hint="eastAsia"/>
          <w:color w:val="000000" w:themeColor="text1"/>
        </w:rPr>
        <w:t>2083.</w:t>
      </w:r>
    </w:p>
    <w:p w14:paraId="185DDCF9" w14:textId="77777777" w:rsidR="00F7213B" w:rsidRPr="00764EF3" w:rsidRDefault="00F7213B" w:rsidP="00F7213B">
      <w:pPr>
        <w:pStyle w:val="EndNoteBibliography"/>
        <w:spacing w:after="0"/>
        <w:rPr>
          <w:color w:val="000000" w:themeColor="text1"/>
        </w:rPr>
      </w:pPr>
      <w:r w:rsidRPr="00764EF3">
        <w:rPr>
          <w:color w:val="000000" w:themeColor="text1"/>
        </w:rPr>
        <w:t xml:space="preserve">(54) Shiraiwa, M.; Pfrang, C.; Koop, T.; Poeschl, U. Kinetic multi-layer model of gas-particle interactions in aerosols and clouds (KM-GAP): linking condensation, evaporation and chemical reactions of organics, oxidants and water. </w:t>
      </w:r>
      <w:r w:rsidRPr="00764EF3">
        <w:rPr>
          <w:i/>
          <w:color w:val="000000" w:themeColor="text1"/>
        </w:rPr>
        <w:t xml:space="preserve">Atmos. Chem. Phys. </w:t>
      </w:r>
      <w:r w:rsidRPr="00764EF3">
        <w:rPr>
          <w:b/>
          <w:color w:val="000000" w:themeColor="text1"/>
        </w:rPr>
        <w:t>2012</w:t>
      </w:r>
      <w:r w:rsidRPr="00764EF3">
        <w:rPr>
          <w:color w:val="000000" w:themeColor="text1"/>
        </w:rPr>
        <w:t xml:space="preserve">, </w:t>
      </w:r>
      <w:r w:rsidRPr="00764EF3">
        <w:rPr>
          <w:i/>
          <w:color w:val="000000" w:themeColor="text1"/>
        </w:rPr>
        <w:t>12</w:t>
      </w:r>
      <w:r w:rsidRPr="00764EF3">
        <w:rPr>
          <w:color w:val="000000" w:themeColor="text1"/>
        </w:rPr>
        <w:t xml:space="preserve"> (5), 2777-2794.</w:t>
      </w:r>
    </w:p>
    <w:p w14:paraId="584CB3E2" w14:textId="77777777" w:rsidR="00F7213B" w:rsidRPr="00764EF3" w:rsidRDefault="00F7213B" w:rsidP="00F7213B">
      <w:pPr>
        <w:pStyle w:val="EndNoteBibliography"/>
        <w:spacing w:after="0"/>
        <w:rPr>
          <w:color w:val="000000" w:themeColor="text1"/>
        </w:rPr>
      </w:pPr>
      <w:r w:rsidRPr="00764EF3">
        <w:rPr>
          <w:color w:val="000000" w:themeColor="text1"/>
        </w:rPr>
        <w:t xml:space="preserve">(55) Weschler, C. J.; Nazaroff, W. W. Growth of organic films on indoor surfaces. </w:t>
      </w:r>
      <w:r w:rsidRPr="00764EF3">
        <w:rPr>
          <w:i/>
          <w:color w:val="000000" w:themeColor="text1"/>
        </w:rPr>
        <w:t xml:space="preserve">Indoor Air </w:t>
      </w:r>
      <w:r w:rsidRPr="00764EF3">
        <w:rPr>
          <w:b/>
          <w:color w:val="000000" w:themeColor="text1"/>
        </w:rPr>
        <w:t>2017</w:t>
      </w:r>
      <w:r w:rsidRPr="00764EF3">
        <w:rPr>
          <w:color w:val="000000" w:themeColor="text1"/>
        </w:rPr>
        <w:t xml:space="preserve">, </w:t>
      </w:r>
      <w:r w:rsidRPr="00764EF3">
        <w:rPr>
          <w:i/>
          <w:color w:val="000000" w:themeColor="text1"/>
        </w:rPr>
        <w:t>27</w:t>
      </w:r>
      <w:r w:rsidRPr="00764EF3">
        <w:rPr>
          <w:color w:val="000000" w:themeColor="text1"/>
        </w:rPr>
        <w:t xml:space="preserve"> (6), 1101-1112.</w:t>
      </w:r>
    </w:p>
    <w:p w14:paraId="4AF9F0AB" w14:textId="77777777" w:rsidR="00F7213B" w:rsidRPr="00764EF3" w:rsidRDefault="00F7213B" w:rsidP="00F7213B">
      <w:pPr>
        <w:pStyle w:val="EndNoteBibliography"/>
        <w:spacing w:after="0"/>
        <w:rPr>
          <w:color w:val="000000" w:themeColor="text1"/>
        </w:rPr>
      </w:pPr>
      <w:r w:rsidRPr="00764EF3">
        <w:rPr>
          <w:color w:val="000000" w:themeColor="text1"/>
        </w:rPr>
        <w:t xml:space="preserve">(56) Eichler, C. M. A.; Cao, J.; Isaacman-VanWertz, G.; Little, J. C. Modeling the formation and growth of organic films on indoor surfaces. </w:t>
      </w:r>
      <w:r w:rsidRPr="00764EF3">
        <w:rPr>
          <w:i/>
          <w:color w:val="000000" w:themeColor="text1"/>
        </w:rPr>
        <w:t xml:space="preserve">Indoor Air </w:t>
      </w:r>
      <w:r w:rsidRPr="00764EF3">
        <w:rPr>
          <w:b/>
          <w:color w:val="000000" w:themeColor="text1"/>
        </w:rPr>
        <w:t>2019</w:t>
      </w:r>
      <w:r w:rsidRPr="00764EF3">
        <w:rPr>
          <w:color w:val="000000" w:themeColor="text1"/>
        </w:rPr>
        <w:t xml:space="preserve">, </w:t>
      </w:r>
      <w:r w:rsidRPr="00764EF3">
        <w:rPr>
          <w:i/>
          <w:color w:val="000000" w:themeColor="text1"/>
        </w:rPr>
        <w:t>29</w:t>
      </w:r>
      <w:r w:rsidRPr="00764EF3">
        <w:rPr>
          <w:color w:val="000000" w:themeColor="text1"/>
        </w:rPr>
        <w:t xml:space="preserve"> (1), 17-29.</w:t>
      </w:r>
    </w:p>
    <w:p w14:paraId="738F13AE" w14:textId="77777777" w:rsidR="00F7213B" w:rsidRPr="00764EF3" w:rsidRDefault="00F7213B" w:rsidP="00F7213B">
      <w:pPr>
        <w:pStyle w:val="EndNoteBibliography"/>
        <w:spacing w:after="0"/>
        <w:rPr>
          <w:color w:val="000000" w:themeColor="text1"/>
        </w:rPr>
      </w:pPr>
      <w:r w:rsidRPr="00764EF3">
        <w:rPr>
          <w:color w:val="000000" w:themeColor="text1"/>
        </w:rPr>
        <w:t xml:space="preserve">(57) Lakey, P. S.; Cummings, B. E.; Waring, M. S.; Morrison, G. C.; Shiraiwa, M. Effective mass accommodation for partitioning of organic compounds into surface films with different viscosities. </w:t>
      </w:r>
      <w:r w:rsidRPr="00764EF3">
        <w:rPr>
          <w:i/>
          <w:color w:val="000000" w:themeColor="text1"/>
        </w:rPr>
        <w:t xml:space="preserve">Environ. Sci.: Processes Impacts </w:t>
      </w:r>
      <w:r w:rsidRPr="00764EF3">
        <w:rPr>
          <w:b/>
          <w:color w:val="000000" w:themeColor="text1"/>
        </w:rPr>
        <w:t>2023</w:t>
      </w:r>
      <w:r w:rsidRPr="00764EF3">
        <w:rPr>
          <w:color w:val="000000" w:themeColor="text1"/>
        </w:rPr>
        <w:t xml:space="preserve">, </w:t>
      </w:r>
      <w:r w:rsidRPr="00764EF3">
        <w:rPr>
          <w:i/>
          <w:color w:val="000000" w:themeColor="text1"/>
        </w:rPr>
        <w:t>25</w:t>
      </w:r>
      <w:r w:rsidRPr="00764EF3">
        <w:rPr>
          <w:color w:val="000000" w:themeColor="text1"/>
        </w:rPr>
        <w:t xml:space="preserve"> (9), 1464-1478.</w:t>
      </w:r>
    </w:p>
    <w:p w14:paraId="69EF141C" w14:textId="77777777" w:rsidR="00F7213B" w:rsidRPr="00764EF3" w:rsidRDefault="00F7213B" w:rsidP="00F7213B">
      <w:pPr>
        <w:pStyle w:val="EndNoteBibliography"/>
        <w:spacing w:after="0"/>
        <w:rPr>
          <w:color w:val="000000" w:themeColor="text1"/>
        </w:rPr>
      </w:pPr>
      <w:r w:rsidRPr="00764EF3">
        <w:rPr>
          <w:color w:val="000000" w:themeColor="text1"/>
        </w:rPr>
        <w:t xml:space="preserve">(58) Farmer, D. K.; Vance, M. E.; Poppendieck, D.; Abbatt, J.; Alves, M. R.; Dannemiller, K. C.; Deeleepojananan, C.; Ditto, J.; Dougherty, B.; Farinas, O. R.; Goldstein, A. H.; Grassian, V. H.; Huynh, H.; Kim, D.; King, J. C.; Kroll, J.; Li, J.; Link, M. F.; Mael, L.; Mayer, K.; Martin, A. B.; Morrison, G.; O'Brien, R.; Pandit, S.; Turpin, B. J.; Webb, M.; Yu, J.; Zimmerman, S. M. The chemical assessment of surfaces and air (CASA) study: using chemical and physical perturbations in a test house to investigate indoor processes. </w:t>
      </w:r>
      <w:r w:rsidRPr="00764EF3">
        <w:rPr>
          <w:i/>
          <w:color w:val="000000" w:themeColor="text1"/>
        </w:rPr>
        <w:t xml:space="preserve">Environ. Sci. Process. Impacts </w:t>
      </w:r>
      <w:r w:rsidRPr="00764EF3">
        <w:rPr>
          <w:b/>
          <w:color w:val="000000" w:themeColor="text1"/>
        </w:rPr>
        <w:t>2025</w:t>
      </w:r>
      <w:r w:rsidRPr="00764EF3">
        <w:rPr>
          <w:color w:val="000000" w:themeColor="text1"/>
        </w:rPr>
        <w:t xml:space="preserve">, </w:t>
      </w:r>
      <w:r w:rsidRPr="00764EF3">
        <w:rPr>
          <w:i/>
          <w:color w:val="000000" w:themeColor="text1"/>
        </w:rPr>
        <w:t>27</w:t>
      </w:r>
      <w:r w:rsidRPr="00764EF3">
        <w:rPr>
          <w:color w:val="000000" w:themeColor="text1"/>
        </w:rPr>
        <w:t xml:space="preserve"> (6), 1551-1572.</w:t>
      </w:r>
    </w:p>
    <w:p w14:paraId="5A76D3CB" w14:textId="77777777" w:rsidR="00F7213B" w:rsidRPr="00764EF3" w:rsidRDefault="00F7213B" w:rsidP="00F7213B">
      <w:pPr>
        <w:pStyle w:val="EndNoteBibliography"/>
        <w:spacing w:after="0"/>
        <w:rPr>
          <w:color w:val="000000" w:themeColor="text1"/>
        </w:rPr>
      </w:pPr>
      <w:r w:rsidRPr="00764EF3">
        <w:rPr>
          <w:color w:val="000000" w:themeColor="text1"/>
        </w:rPr>
        <w:t xml:space="preserve">(59) Yu, J.; Lakey, P. S. J.; Ditto, J. C.; Huynh, H. N.; Link, M. F.; Poppendieck, D.; Zimmerman, S. M.; Wang, X.; Farmer, D. K.; Vance, M. E.; Abbatt, J. P. D.; Shiraiwa, M. VOC injection into a house reveals large surface reservoir sizes in an indoor environment. </w:t>
      </w:r>
      <w:r w:rsidRPr="00764EF3">
        <w:rPr>
          <w:i/>
          <w:color w:val="000000" w:themeColor="text1"/>
        </w:rPr>
        <w:t xml:space="preserve">Proc. Natl. Acad. Sci. USA </w:t>
      </w:r>
      <w:r w:rsidRPr="00764EF3">
        <w:rPr>
          <w:b/>
          <w:color w:val="000000" w:themeColor="text1"/>
        </w:rPr>
        <w:t>2025</w:t>
      </w:r>
      <w:r w:rsidRPr="00764EF3">
        <w:rPr>
          <w:color w:val="000000" w:themeColor="text1"/>
        </w:rPr>
        <w:t xml:space="preserve">, </w:t>
      </w:r>
      <w:r w:rsidRPr="00764EF3">
        <w:rPr>
          <w:i/>
          <w:color w:val="000000" w:themeColor="text1"/>
        </w:rPr>
        <w:t>122</w:t>
      </w:r>
      <w:r w:rsidRPr="00764EF3">
        <w:rPr>
          <w:color w:val="000000" w:themeColor="text1"/>
        </w:rPr>
        <w:t xml:space="preserve"> (39), e2503399122.</w:t>
      </w:r>
    </w:p>
    <w:p w14:paraId="238F0356" w14:textId="77777777" w:rsidR="00F7213B" w:rsidRPr="00764EF3" w:rsidRDefault="00F7213B" w:rsidP="00F7213B">
      <w:pPr>
        <w:pStyle w:val="EndNoteBibliography"/>
        <w:spacing w:after="0"/>
        <w:rPr>
          <w:color w:val="000000" w:themeColor="text1"/>
        </w:rPr>
      </w:pPr>
      <w:r w:rsidRPr="00764EF3">
        <w:rPr>
          <w:color w:val="000000" w:themeColor="text1"/>
        </w:rPr>
        <w:t>(60) Liu, J.; Deng, H.; Lakey, P. S.; Jiang, H.; Mekic, M.; Wang, X.; Shiraiwa, M.; Gligorovski, S. Unexpectedly High Indoor HONO Concentrations Associated with Photochemical NO</w:t>
      </w:r>
      <w:r w:rsidRPr="00764EF3">
        <w:rPr>
          <w:color w:val="000000" w:themeColor="text1"/>
          <w:vertAlign w:val="subscript"/>
        </w:rPr>
        <w:t>2</w:t>
      </w:r>
      <w:r w:rsidRPr="00764EF3">
        <w:rPr>
          <w:color w:val="000000" w:themeColor="text1"/>
        </w:rPr>
        <w:t xml:space="preserve"> Transformation on Glass Windows. </w:t>
      </w:r>
      <w:r w:rsidRPr="00764EF3">
        <w:rPr>
          <w:i/>
          <w:color w:val="000000" w:themeColor="text1"/>
        </w:rPr>
        <w:t xml:space="preserve">Environ. Sci. Tech. </w:t>
      </w:r>
      <w:r w:rsidRPr="00764EF3">
        <w:rPr>
          <w:b/>
          <w:color w:val="000000" w:themeColor="text1"/>
        </w:rPr>
        <w:t>2020</w:t>
      </w:r>
      <w:r w:rsidRPr="00764EF3">
        <w:rPr>
          <w:color w:val="000000" w:themeColor="text1"/>
        </w:rPr>
        <w:t xml:space="preserve">, </w:t>
      </w:r>
      <w:r w:rsidRPr="00764EF3">
        <w:rPr>
          <w:i/>
          <w:color w:val="000000" w:themeColor="text1"/>
        </w:rPr>
        <w:t>54</w:t>
      </w:r>
      <w:r w:rsidRPr="00764EF3">
        <w:rPr>
          <w:color w:val="000000" w:themeColor="text1"/>
        </w:rPr>
        <w:t xml:space="preserve"> (24), 15680-15688.</w:t>
      </w:r>
    </w:p>
    <w:p w14:paraId="124F46C1" w14:textId="77777777" w:rsidR="00F7213B" w:rsidRPr="00764EF3" w:rsidRDefault="00F7213B" w:rsidP="00F7213B">
      <w:pPr>
        <w:pStyle w:val="EndNoteBibliography"/>
        <w:spacing w:after="0"/>
        <w:rPr>
          <w:color w:val="000000" w:themeColor="text1"/>
        </w:rPr>
      </w:pPr>
      <w:r w:rsidRPr="00764EF3">
        <w:rPr>
          <w:color w:val="000000" w:themeColor="text1"/>
        </w:rPr>
        <w:t xml:space="preserve">(61) Downey, J. P.; Lakey, P. S.; Shiraiwa, M.; Abbatt, J. P. Ozone Loss on Painted Surfaces: Dependence on Relative Humidity, Aging, and Exposure to Reactive SVOCs. </w:t>
      </w:r>
      <w:r w:rsidRPr="00764EF3">
        <w:rPr>
          <w:i/>
          <w:color w:val="000000" w:themeColor="text1"/>
        </w:rPr>
        <w:t xml:space="preserve">Environ. Sci. Tech. </w:t>
      </w:r>
      <w:r w:rsidRPr="00764EF3">
        <w:rPr>
          <w:b/>
          <w:color w:val="000000" w:themeColor="text1"/>
        </w:rPr>
        <w:t>2024</w:t>
      </w:r>
      <w:r w:rsidRPr="00764EF3">
        <w:rPr>
          <w:color w:val="000000" w:themeColor="text1"/>
        </w:rPr>
        <w:t xml:space="preserve">, </w:t>
      </w:r>
      <w:r w:rsidRPr="00764EF3">
        <w:rPr>
          <w:i/>
          <w:color w:val="000000" w:themeColor="text1"/>
        </w:rPr>
        <w:t>58</w:t>
      </w:r>
      <w:r w:rsidRPr="00764EF3">
        <w:rPr>
          <w:color w:val="000000" w:themeColor="text1"/>
        </w:rPr>
        <w:t xml:space="preserve"> (27), 12073-12081.</w:t>
      </w:r>
    </w:p>
    <w:p w14:paraId="14385CA2" w14:textId="77777777" w:rsidR="00F7213B" w:rsidRPr="00764EF3" w:rsidRDefault="00F7213B" w:rsidP="00F7213B">
      <w:pPr>
        <w:pStyle w:val="EndNoteBibliography"/>
        <w:spacing w:after="0"/>
        <w:rPr>
          <w:color w:val="000000" w:themeColor="text1"/>
        </w:rPr>
      </w:pPr>
      <w:r w:rsidRPr="00764EF3">
        <w:rPr>
          <w:color w:val="000000" w:themeColor="text1"/>
        </w:rPr>
        <w:t xml:space="preserve">(62) Zhou, Z.; Lakey, P. S.; von Domaros, M.; Wise, N.; Tobias, D. J.; Shiraiwa, M.; Abbatt, J. P. Multiphase Ozonolysis of Oleic Acid-Based Lipids: Quantitation of Major Products and Kinetic Multilayer Modeling. </w:t>
      </w:r>
      <w:r w:rsidRPr="00764EF3">
        <w:rPr>
          <w:i/>
          <w:color w:val="000000" w:themeColor="text1"/>
        </w:rPr>
        <w:t xml:space="preserve">Environ. Sci. Tech. </w:t>
      </w:r>
      <w:r w:rsidRPr="00764EF3">
        <w:rPr>
          <w:b/>
          <w:color w:val="000000" w:themeColor="text1"/>
        </w:rPr>
        <w:t>2022</w:t>
      </w:r>
      <w:r w:rsidRPr="00764EF3">
        <w:rPr>
          <w:color w:val="000000" w:themeColor="text1"/>
        </w:rPr>
        <w:t xml:space="preserve">, </w:t>
      </w:r>
      <w:r w:rsidRPr="00764EF3">
        <w:rPr>
          <w:i/>
          <w:color w:val="000000" w:themeColor="text1"/>
        </w:rPr>
        <w:t>56</w:t>
      </w:r>
      <w:r w:rsidRPr="00764EF3">
        <w:rPr>
          <w:color w:val="000000" w:themeColor="text1"/>
        </w:rPr>
        <w:t xml:space="preserve"> (12), 7716–7728.</w:t>
      </w:r>
    </w:p>
    <w:p w14:paraId="0816DD1F" w14:textId="77777777" w:rsidR="00F7213B" w:rsidRPr="00764EF3" w:rsidRDefault="00F7213B" w:rsidP="00F7213B">
      <w:pPr>
        <w:pStyle w:val="EndNoteBibliography"/>
        <w:spacing w:after="0"/>
        <w:rPr>
          <w:color w:val="000000" w:themeColor="text1"/>
        </w:rPr>
      </w:pPr>
      <w:r w:rsidRPr="00764EF3">
        <w:rPr>
          <w:color w:val="000000" w:themeColor="text1"/>
        </w:rPr>
        <w:t xml:space="preserve">(63) Zhou, S.; Hwang, B. C.; Lakey, P. S.; Zuend, A.; Abbatt, J. P.; Shiraiwa, M. Multiphase reactivity of polycyclic aromatic hydrocarbons is driven by phase separation and diffusion limitations. </w:t>
      </w:r>
      <w:r w:rsidRPr="00764EF3">
        <w:rPr>
          <w:i/>
          <w:color w:val="000000" w:themeColor="text1"/>
        </w:rPr>
        <w:t xml:space="preserve">Proc. Natl. Acad. Sci. U.S.A </w:t>
      </w:r>
      <w:r w:rsidRPr="00764EF3">
        <w:rPr>
          <w:b/>
          <w:color w:val="000000" w:themeColor="text1"/>
        </w:rPr>
        <w:t>2019</w:t>
      </w:r>
      <w:r w:rsidRPr="00764EF3">
        <w:rPr>
          <w:color w:val="000000" w:themeColor="text1"/>
        </w:rPr>
        <w:t xml:space="preserve">, </w:t>
      </w:r>
      <w:r w:rsidRPr="00764EF3">
        <w:rPr>
          <w:i/>
          <w:color w:val="000000" w:themeColor="text1"/>
        </w:rPr>
        <w:t>116</w:t>
      </w:r>
      <w:r w:rsidRPr="00764EF3">
        <w:rPr>
          <w:color w:val="000000" w:themeColor="text1"/>
        </w:rPr>
        <w:t xml:space="preserve"> (24), 11658-11663.</w:t>
      </w:r>
    </w:p>
    <w:p w14:paraId="55FFD31C" w14:textId="77777777" w:rsidR="00F7213B" w:rsidRPr="00764EF3" w:rsidRDefault="00F7213B" w:rsidP="00F7213B">
      <w:pPr>
        <w:pStyle w:val="EndNoteBibliography"/>
        <w:spacing w:after="0"/>
        <w:rPr>
          <w:color w:val="000000" w:themeColor="text1"/>
        </w:rPr>
      </w:pPr>
      <w:r w:rsidRPr="00764EF3">
        <w:rPr>
          <w:color w:val="000000" w:themeColor="text1"/>
        </w:rPr>
        <w:t xml:space="preserve">(64) Mattila, J. M.; Lakey, P. S. J.; Shiraiwa, M.; Wang, C.; Abbatt, J. P. D.; Arata, C.; Goldstein, A. H.; Ampollini, L.; Katz, E. F.; DeCarlo, P. F.; Zhou, S.; Kahan, T. F.; Cardoso-Saldaña, F. J.; Ruiz, L. H.; Abeleira, A.; Boedicker, E. K.; Vance, M. E.; Farmer, D. K. Multiphase Chemistry Controls Inorganic Chlorinated and Nitrogenated Compounds in Indoor Air during Bleach Cleaning. </w:t>
      </w:r>
      <w:r w:rsidRPr="00764EF3">
        <w:rPr>
          <w:i/>
          <w:color w:val="000000" w:themeColor="text1"/>
        </w:rPr>
        <w:t xml:space="preserve">Environ. Sci. Technol. </w:t>
      </w:r>
      <w:r w:rsidRPr="00764EF3">
        <w:rPr>
          <w:b/>
          <w:color w:val="000000" w:themeColor="text1"/>
        </w:rPr>
        <w:t>2020</w:t>
      </w:r>
      <w:r w:rsidRPr="00764EF3">
        <w:rPr>
          <w:color w:val="000000" w:themeColor="text1"/>
        </w:rPr>
        <w:t xml:space="preserve">, </w:t>
      </w:r>
      <w:r w:rsidRPr="00764EF3">
        <w:rPr>
          <w:i/>
          <w:color w:val="000000" w:themeColor="text1"/>
        </w:rPr>
        <w:t>54</w:t>
      </w:r>
      <w:r w:rsidRPr="00764EF3">
        <w:rPr>
          <w:color w:val="000000" w:themeColor="text1"/>
        </w:rPr>
        <w:t xml:space="preserve"> (3), 1730-1739.</w:t>
      </w:r>
    </w:p>
    <w:p w14:paraId="287AA4EE" w14:textId="77777777" w:rsidR="00F7213B" w:rsidRPr="00764EF3" w:rsidRDefault="00F7213B" w:rsidP="00F7213B">
      <w:pPr>
        <w:pStyle w:val="EndNoteBibliography"/>
        <w:spacing w:after="0"/>
        <w:rPr>
          <w:color w:val="000000" w:themeColor="text1"/>
        </w:rPr>
      </w:pPr>
      <w:r w:rsidRPr="00764EF3">
        <w:rPr>
          <w:color w:val="000000" w:themeColor="text1"/>
        </w:rPr>
        <w:t xml:space="preserve">(65) Morrison, G. C.; Eftekhari, A.; Lakey, P. S. J.; Shiraiwa, M.; Cummings, B. E.; Waring, M. S.; Williams, B. Partitioning of reactive oxygen species from indoor surfaces to indoor aerosols. </w:t>
      </w:r>
      <w:r w:rsidRPr="00764EF3">
        <w:rPr>
          <w:i/>
          <w:color w:val="000000" w:themeColor="text1"/>
        </w:rPr>
        <w:t xml:space="preserve">Environ. Sci. Process. Impacts </w:t>
      </w:r>
      <w:r w:rsidRPr="00764EF3">
        <w:rPr>
          <w:b/>
          <w:color w:val="000000" w:themeColor="text1"/>
        </w:rPr>
        <w:t>2022</w:t>
      </w:r>
      <w:r w:rsidRPr="00764EF3">
        <w:rPr>
          <w:color w:val="000000" w:themeColor="text1"/>
        </w:rPr>
        <w:t xml:space="preserve">, </w:t>
      </w:r>
      <w:r w:rsidRPr="00764EF3">
        <w:rPr>
          <w:i/>
          <w:color w:val="000000" w:themeColor="text1"/>
        </w:rPr>
        <w:t>24</w:t>
      </w:r>
      <w:r w:rsidRPr="00764EF3">
        <w:rPr>
          <w:color w:val="000000" w:themeColor="text1"/>
        </w:rPr>
        <w:t xml:space="preserve"> (12), 2310-2323.</w:t>
      </w:r>
    </w:p>
    <w:p w14:paraId="5E55F7A7" w14:textId="77777777" w:rsidR="00F7213B" w:rsidRPr="00764EF3" w:rsidRDefault="00F7213B" w:rsidP="00F7213B">
      <w:pPr>
        <w:pStyle w:val="EndNoteBibliography"/>
        <w:spacing w:after="0"/>
        <w:rPr>
          <w:color w:val="000000" w:themeColor="text1"/>
        </w:rPr>
      </w:pPr>
      <w:r w:rsidRPr="00764EF3">
        <w:rPr>
          <w:color w:val="000000" w:themeColor="text1"/>
        </w:rPr>
        <w:t xml:space="preserve">(66) Yao, Z.; Morrison, G. Reactive oxygen species on indoor surfaces. </w:t>
      </w:r>
      <w:r w:rsidRPr="00764EF3">
        <w:rPr>
          <w:i/>
          <w:color w:val="000000" w:themeColor="text1"/>
        </w:rPr>
        <w:t xml:space="preserve">Environ. Sci. Process. Impacts </w:t>
      </w:r>
      <w:r w:rsidRPr="00764EF3">
        <w:rPr>
          <w:b/>
          <w:color w:val="000000" w:themeColor="text1"/>
        </w:rPr>
        <w:t>2024</w:t>
      </w:r>
      <w:r w:rsidRPr="00764EF3">
        <w:rPr>
          <w:color w:val="000000" w:themeColor="text1"/>
        </w:rPr>
        <w:t xml:space="preserve">, </w:t>
      </w:r>
      <w:r w:rsidRPr="00764EF3">
        <w:rPr>
          <w:i/>
          <w:color w:val="000000" w:themeColor="text1"/>
        </w:rPr>
        <w:t>26</w:t>
      </w:r>
      <w:r w:rsidRPr="00764EF3">
        <w:rPr>
          <w:color w:val="000000" w:themeColor="text1"/>
        </w:rPr>
        <w:t xml:space="preserve"> (7), 1198-1204.</w:t>
      </w:r>
    </w:p>
    <w:p w14:paraId="74CB0C1F" w14:textId="77777777" w:rsidR="00F7213B" w:rsidRPr="00764EF3" w:rsidRDefault="00F7213B" w:rsidP="00F7213B">
      <w:pPr>
        <w:pStyle w:val="EndNoteBibliography"/>
        <w:spacing w:after="0"/>
        <w:rPr>
          <w:color w:val="000000" w:themeColor="text1"/>
        </w:rPr>
      </w:pPr>
      <w:r w:rsidRPr="00764EF3">
        <w:rPr>
          <w:color w:val="000000" w:themeColor="text1"/>
        </w:rPr>
        <w:t xml:space="preserve">(67) Morrison, G.; Moravec, R.; Yao, Z. Ozone-Initiated Yield of Reactive Oxygen Species in a Model Indoor Surface Film. </w:t>
      </w:r>
      <w:r w:rsidRPr="00764EF3">
        <w:rPr>
          <w:i/>
          <w:color w:val="000000" w:themeColor="text1"/>
        </w:rPr>
        <w:t xml:space="preserve">Environ. Sci. Technol. Lett. </w:t>
      </w:r>
      <w:r w:rsidRPr="00764EF3">
        <w:rPr>
          <w:b/>
          <w:color w:val="000000" w:themeColor="text1"/>
        </w:rPr>
        <w:t>2023</w:t>
      </w:r>
      <w:r w:rsidRPr="00764EF3">
        <w:rPr>
          <w:color w:val="000000" w:themeColor="text1"/>
        </w:rPr>
        <w:t xml:space="preserve">, </w:t>
      </w:r>
      <w:r w:rsidRPr="00764EF3">
        <w:rPr>
          <w:i/>
          <w:color w:val="000000" w:themeColor="text1"/>
        </w:rPr>
        <w:t>10</w:t>
      </w:r>
      <w:r w:rsidRPr="00764EF3">
        <w:rPr>
          <w:color w:val="000000" w:themeColor="text1"/>
        </w:rPr>
        <w:t xml:space="preserve"> (6), 528-532.</w:t>
      </w:r>
    </w:p>
    <w:p w14:paraId="653C9B02" w14:textId="77777777" w:rsidR="00F7213B" w:rsidRPr="00764EF3" w:rsidRDefault="00F7213B" w:rsidP="00F7213B">
      <w:pPr>
        <w:pStyle w:val="EndNoteBibliography"/>
        <w:spacing w:after="0"/>
        <w:rPr>
          <w:color w:val="000000" w:themeColor="text1"/>
        </w:rPr>
      </w:pPr>
      <w:r w:rsidRPr="00764EF3">
        <w:rPr>
          <w:color w:val="000000" w:themeColor="text1"/>
        </w:rPr>
        <w:t xml:space="preserve">(68) Farmer, D. K.; Vance, M. E.; Abbatt, J. P. D.; Abeleira, A.; Alves, M. R.; Arata, C.; Boedicker, E.; Bourne, S.; Cardoso-Saldana, F.; Corsi, R.; DeCarlo, P. F.; Goldstein, A. H.; Grassian, V. H.; Hildebrandt Ruiz, L.; Jimenez, J. L.; Kahan, T. F.; Katz, E. F.; Mattila, J. M.; Nazaroff, W. W.; Novoselac, A.; O'Brien, R. E.; Or, V. W.; Patel, S.; Sankhyan, S.; Stevens, P. S.; Tian, Y.; Wade, M.; Wang, C.; Zhou, S.; Zhou, Y. Overview of HOMEChem: House Observations of Microbial and Environmental Chemistry. </w:t>
      </w:r>
      <w:r w:rsidRPr="00764EF3">
        <w:rPr>
          <w:i/>
          <w:color w:val="000000" w:themeColor="text1"/>
        </w:rPr>
        <w:t xml:space="preserve">ENVIRONMENTAL SCIENCE-PROCESSES &amp; IMPACTS </w:t>
      </w:r>
      <w:r w:rsidRPr="00764EF3">
        <w:rPr>
          <w:b/>
          <w:color w:val="000000" w:themeColor="text1"/>
        </w:rPr>
        <w:t>2019</w:t>
      </w:r>
      <w:r w:rsidRPr="00764EF3">
        <w:rPr>
          <w:color w:val="000000" w:themeColor="text1"/>
        </w:rPr>
        <w:t xml:space="preserve">, </w:t>
      </w:r>
      <w:r w:rsidRPr="00764EF3">
        <w:rPr>
          <w:i/>
          <w:color w:val="000000" w:themeColor="text1"/>
        </w:rPr>
        <w:t>21</w:t>
      </w:r>
      <w:r w:rsidRPr="00764EF3">
        <w:rPr>
          <w:color w:val="000000" w:themeColor="text1"/>
        </w:rPr>
        <w:t xml:space="preserve"> (8), 1280-1300.</w:t>
      </w:r>
    </w:p>
    <w:p w14:paraId="018FE551" w14:textId="77777777" w:rsidR="00F7213B" w:rsidRPr="00764EF3" w:rsidRDefault="00F7213B" w:rsidP="00F7213B">
      <w:pPr>
        <w:pStyle w:val="EndNoteBibliography"/>
        <w:spacing w:after="0"/>
        <w:rPr>
          <w:color w:val="000000" w:themeColor="text1"/>
        </w:rPr>
      </w:pPr>
      <w:r w:rsidRPr="00764EF3">
        <w:rPr>
          <w:color w:val="000000" w:themeColor="text1"/>
        </w:rPr>
        <w:t xml:space="preserve">(69) Lakey, P. S. J.; Won, Y.; Shaw, D.; Østerstrøm, F. F.; Mattila, J.; Reidy, E.; Bottorff, B.; Rosales, C.; Wang, C.; Ampollini, L.; Zhou, S.; Novoselac, A.; Kahan, T. F.; DeCarlo, P. F.; Abbatt, J. P. D.; Stevens, P. S.; Farmer, D. K.; Carslaw, N.; Rim, D.; Shiraiwa, M. Spatial and temporal scales of variability for indoor air constituents. </w:t>
      </w:r>
      <w:r w:rsidRPr="00764EF3">
        <w:rPr>
          <w:i/>
          <w:color w:val="000000" w:themeColor="text1"/>
        </w:rPr>
        <w:t xml:space="preserve">Commun. Chem. </w:t>
      </w:r>
      <w:r w:rsidRPr="00764EF3">
        <w:rPr>
          <w:b/>
          <w:color w:val="000000" w:themeColor="text1"/>
        </w:rPr>
        <w:t>2021</w:t>
      </w:r>
      <w:r w:rsidRPr="00764EF3">
        <w:rPr>
          <w:color w:val="000000" w:themeColor="text1"/>
        </w:rPr>
        <w:t xml:space="preserve">, </w:t>
      </w:r>
      <w:r w:rsidRPr="00764EF3">
        <w:rPr>
          <w:i/>
          <w:color w:val="000000" w:themeColor="text1"/>
        </w:rPr>
        <w:t>4</w:t>
      </w:r>
      <w:r w:rsidRPr="00764EF3">
        <w:rPr>
          <w:color w:val="000000" w:themeColor="text1"/>
        </w:rPr>
        <w:t xml:space="preserve"> (1), 110.</w:t>
      </w:r>
    </w:p>
    <w:p w14:paraId="76348D46" w14:textId="77777777" w:rsidR="00F7213B" w:rsidRPr="00764EF3" w:rsidRDefault="00F7213B" w:rsidP="00F7213B">
      <w:pPr>
        <w:pStyle w:val="EndNoteBibliography"/>
        <w:spacing w:after="0"/>
        <w:rPr>
          <w:color w:val="000000" w:themeColor="text1"/>
        </w:rPr>
      </w:pPr>
      <w:r w:rsidRPr="00764EF3">
        <w:rPr>
          <w:color w:val="000000" w:themeColor="text1"/>
        </w:rPr>
        <w:t xml:space="preserve">(70) Lakey, P. S. J.; Morrison, G. C.; Won, Y.; Parry, K. M.; von Domaros, M.; Tobias, D. J.; Rim, D.; Shiraiwa, M. The impact of clothing on ozone and squalene ozonolysis products in indoor environments. </w:t>
      </w:r>
      <w:r w:rsidRPr="00764EF3">
        <w:rPr>
          <w:i/>
          <w:color w:val="000000" w:themeColor="text1"/>
        </w:rPr>
        <w:t xml:space="preserve">Commun. Chem. </w:t>
      </w:r>
      <w:r w:rsidRPr="00764EF3">
        <w:rPr>
          <w:b/>
          <w:color w:val="000000" w:themeColor="text1"/>
        </w:rPr>
        <w:t>2019</w:t>
      </w:r>
      <w:r w:rsidRPr="00764EF3">
        <w:rPr>
          <w:color w:val="000000" w:themeColor="text1"/>
        </w:rPr>
        <w:t xml:space="preserve">, </w:t>
      </w:r>
      <w:r w:rsidRPr="00764EF3">
        <w:rPr>
          <w:i/>
          <w:color w:val="000000" w:themeColor="text1"/>
        </w:rPr>
        <w:t>2</w:t>
      </w:r>
      <w:r w:rsidRPr="00764EF3">
        <w:rPr>
          <w:color w:val="000000" w:themeColor="text1"/>
        </w:rPr>
        <w:t xml:space="preserve"> (1), 56.</w:t>
      </w:r>
    </w:p>
    <w:p w14:paraId="00D60339" w14:textId="77777777" w:rsidR="00F7213B" w:rsidRPr="00764EF3" w:rsidRDefault="00F7213B" w:rsidP="00F7213B">
      <w:pPr>
        <w:pStyle w:val="EndNoteBibliography"/>
        <w:spacing w:after="0"/>
        <w:rPr>
          <w:color w:val="000000" w:themeColor="text1"/>
        </w:rPr>
      </w:pPr>
      <w:r w:rsidRPr="00764EF3">
        <w:rPr>
          <w:color w:val="000000" w:themeColor="text1"/>
        </w:rPr>
        <w:t xml:space="preserve">(71) von Domaros, M.; Lakey, P. S.; Shiraiwa, M.; Tobias, D. J. Multiscale Modeling of Human Skin Oil-Induced Indoor Air Chemistry: Combining Kinetic Models and Molecular Dynamics. </w:t>
      </w:r>
      <w:r w:rsidRPr="00764EF3">
        <w:rPr>
          <w:i/>
          <w:color w:val="000000" w:themeColor="text1"/>
        </w:rPr>
        <w:t xml:space="preserve">J. Phys. Chem. B </w:t>
      </w:r>
      <w:r w:rsidRPr="00764EF3">
        <w:rPr>
          <w:b/>
          <w:color w:val="000000" w:themeColor="text1"/>
        </w:rPr>
        <w:t>2020</w:t>
      </w:r>
      <w:r w:rsidRPr="00764EF3">
        <w:rPr>
          <w:color w:val="000000" w:themeColor="text1"/>
        </w:rPr>
        <w:t xml:space="preserve">, </w:t>
      </w:r>
      <w:r w:rsidRPr="00764EF3">
        <w:rPr>
          <w:i/>
          <w:color w:val="000000" w:themeColor="text1"/>
        </w:rPr>
        <w:t>124</w:t>
      </w:r>
      <w:r w:rsidRPr="00764EF3">
        <w:rPr>
          <w:color w:val="000000" w:themeColor="text1"/>
        </w:rPr>
        <w:t xml:space="preserve"> (18), 3836-3843.</w:t>
      </w:r>
    </w:p>
    <w:p w14:paraId="41D10CA9" w14:textId="77777777" w:rsidR="00F7213B" w:rsidRPr="00764EF3" w:rsidRDefault="00F7213B" w:rsidP="00F7213B">
      <w:pPr>
        <w:pStyle w:val="EndNoteBibliography"/>
        <w:spacing w:after="0"/>
        <w:rPr>
          <w:color w:val="000000" w:themeColor="text1"/>
        </w:rPr>
      </w:pPr>
      <w:r w:rsidRPr="00764EF3">
        <w:rPr>
          <w:color w:val="000000" w:themeColor="text1"/>
        </w:rPr>
        <w:t xml:space="preserve">(72) Lakey, P. S.; Zuend, A.; Morrison, G. C.; Berkemeier, T.; Wilson, J.; Arata, C.; Goldstein, A. H.; Wilson, K. R.; Wang, N.; Williams, J. Quantifying the impact of relative humidity on human exposure to gas phase squalene ozonolysis products. </w:t>
      </w:r>
      <w:r w:rsidRPr="00764EF3">
        <w:rPr>
          <w:i/>
          <w:color w:val="000000" w:themeColor="text1"/>
        </w:rPr>
        <w:t xml:space="preserve">Environ. Sci.: Atmos. </w:t>
      </w:r>
      <w:r w:rsidRPr="00764EF3">
        <w:rPr>
          <w:b/>
          <w:color w:val="000000" w:themeColor="text1"/>
        </w:rPr>
        <w:t>2023</w:t>
      </w:r>
      <w:r w:rsidRPr="00764EF3">
        <w:rPr>
          <w:color w:val="000000" w:themeColor="text1"/>
        </w:rPr>
        <w:t xml:space="preserve">, </w:t>
      </w:r>
      <w:r w:rsidRPr="00764EF3">
        <w:rPr>
          <w:i/>
          <w:color w:val="000000" w:themeColor="text1"/>
        </w:rPr>
        <w:t>3</w:t>
      </w:r>
      <w:r w:rsidRPr="00764EF3">
        <w:rPr>
          <w:color w:val="000000" w:themeColor="text1"/>
        </w:rPr>
        <w:t xml:space="preserve"> (1), 49-64.</w:t>
      </w:r>
    </w:p>
    <w:p w14:paraId="42CFF17A" w14:textId="77777777" w:rsidR="00F7213B" w:rsidRPr="00764EF3" w:rsidRDefault="00F7213B" w:rsidP="00F7213B">
      <w:pPr>
        <w:pStyle w:val="EndNoteBibliography"/>
        <w:spacing w:after="0"/>
        <w:rPr>
          <w:color w:val="000000" w:themeColor="text1"/>
        </w:rPr>
      </w:pPr>
      <w:r w:rsidRPr="00764EF3">
        <w:rPr>
          <w:color w:val="000000" w:themeColor="text1"/>
        </w:rPr>
        <w:t xml:space="preserve">(73) von Domaros, M.; Liu, Y.; Butman, J. L.; Perlt, E.; Geiger, F. M.; Tobias, D. J. Molecular Orientation at the Squalene/Air Interface from Sum Frequency Generation Spectroscopy and Atomistic Modeling. </w:t>
      </w:r>
      <w:r w:rsidRPr="00764EF3">
        <w:rPr>
          <w:i/>
          <w:color w:val="000000" w:themeColor="text1"/>
        </w:rPr>
        <w:t xml:space="preserve">J. Phys. Chem. B </w:t>
      </w:r>
      <w:r w:rsidRPr="00764EF3">
        <w:rPr>
          <w:b/>
          <w:color w:val="000000" w:themeColor="text1"/>
        </w:rPr>
        <w:t>2021</w:t>
      </w:r>
      <w:r w:rsidRPr="00764EF3">
        <w:rPr>
          <w:color w:val="000000" w:themeColor="text1"/>
        </w:rPr>
        <w:t xml:space="preserve">, </w:t>
      </w:r>
      <w:r w:rsidRPr="00764EF3">
        <w:rPr>
          <w:i/>
          <w:color w:val="000000" w:themeColor="text1"/>
        </w:rPr>
        <w:t>125</w:t>
      </w:r>
      <w:r w:rsidRPr="00764EF3">
        <w:rPr>
          <w:color w:val="000000" w:themeColor="text1"/>
        </w:rPr>
        <w:t xml:space="preserve"> (15), 3932-3941.</w:t>
      </w:r>
    </w:p>
    <w:p w14:paraId="5ACE0A07" w14:textId="77777777" w:rsidR="00F7213B" w:rsidRPr="00764EF3" w:rsidRDefault="00F7213B" w:rsidP="00F7213B">
      <w:pPr>
        <w:pStyle w:val="EndNoteBibliography"/>
        <w:spacing w:after="0"/>
        <w:rPr>
          <w:color w:val="000000" w:themeColor="text1"/>
        </w:rPr>
      </w:pPr>
      <w:r w:rsidRPr="00764EF3">
        <w:rPr>
          <w:color w:val="000000" w:themeColor="text1"/>
        </w:rPr>
        <w:t xml:space="preserve">(74) Zannoni, N.; Lakey, P. S. J.; Won, Y.; Shiraiwa, M.; Rim, D.; Weschler, C. J.; Wang, N.; Ernle, L.; Li, M.; Bekö, G.; Wargocki, P.; Williams, J. The human oxidation field. </w:t>
      </w:r>
      <w:r w:rsidRPr="00764EF3">
        <w:rPr>
          <w:i/>
          <w:color w:val="000000" w:themeColor="text1"/>
        </w:rPr>
        <w:t xml:space="preserve">Science </w:t>
      </w:r>
      <w:r w:rsidRPr="00764EF3">
        <w:rPr>
          <w:b/>
          <w:color w:val="000000" w:themeColor="text1"/>
        </w:rPr>
        <w:t>2022</w:t>
      </w:r>
      <w:r w:rsidRPr="00764EF3">
        <w:rPr>
          <w:color w:val="000000" w:themeColor="text1"/>
        </w:rPr>
        <w:t xml:space="preserve">, </w:t>
      </w:r>
      <w:r w:rsidRPr="00764EF3">
        <w:rPr>
          <w:i/>
          <w:color w:val="000000" w:themeColor="text1"/>
        </w:rPr>
        <w:t>377</w:t>
      </w:r>
      <w:r w:rsidRPr="00764EF3">
        <w:rPr>
          <w:color w:val="000000" w:themeColor="text1"/>
        </w:rPr>
        <w:t xml:space="preserve"> (6610), 1071-1077.</w:t>
      </w:r>
    </w:p>
    <w:p w14:paraId="29FDA072" w14:textId="77777777" w:rsidR="00F7213B" w:rsidRPr="00764EF3" w:rsidRDefault="00F7213B" w:rsidP="00F7213B">
      <w:pPr>
        <w:pStyle w:val="EndNoteBibliography"/>
        <w:spacing w:after="0"/>
        <w:rPr>
          <w:color w:val="000000" w:themeColor="text1"/>
        </w:rPr>
      </w:pPr>
      <w:r w:rsidRPr="00764EF3">
        <w:rPr>
          <w:color w:val="000000" w:themeColor="text1"/>
        </w:rPr>
        <w:t xml:space="preserve">(75) Zannoni, N.; Lakey, P. S. J.; Won, Y.; Shiraiwa, M.; Rim, D.; Weschler, C. J.; Wang, N.; Arnoldi-Meadows, T.; Ernle, L.; Tsokankunku, A.; Bekö, G.; Wargocki, P.; Williams, J. Personal care products disrupt the human oxidation field. </w:t>
      </w:r>
      <w:r w:rsidRPr="00764EF3">
        <w:rPr>
          <w:i/>
          <w:color w:val="000000" w:themeColor="text1"/>
        </w:rPr>
        <w:t xml:space="preserve">Sci. Adv. </w:t>
      </w:r>
      <w:r w:rsidRPr="00764EF3">
        <w:rPr>
          <w:b/>
          <w:color w:val="000000" w:themeColor="text1"/>
        </w:rPr>
        <w:t>2025</w:t>
      </w:r>
      <w:r w:rsidRPr="00764EF3">
        <w:rPr>
          <w:color w:val="000000" w:themeColor="text1"/>
        </w:rPr>
        <w:t xml:space="preserve">, </w:t>
      </w:r>
      <w:r w:rsidRPr="00764EF3">
        <w:rPr>
          <w:i/>
          <w:color w:val="000000" w:themeColor="text1"/>
        </w:rPr>
        <w:t>11</w:t>
      </w:r>
      <w:r w:rsidRPr="00764EF3">
        <w:rPr>
          <w:color w:val="000000" w:themeColor="text1"/>
        </w:rPr>
        <w:t xml:space="preserve"> (21), eads7908.</w:t>
      </w:r>
    </w:p>
    <w:p w14:paraId="7D48A711" w14:textId="77777777" w:rsidR="00F7213B" w:rsidRPr="00764EF3" w:rsidRDefault="00F7213B" w:rsidP="00F7213B">
      <w:pPr>
        <w:pStyle w:val="EndNoteBibliography"/>
        <w:spacing w:after="0"/>
        <w:rPr>
          <w:color w:val="000000" w:themeColor="text1"/>
        </w:rPr>
      </w:pPr>
      <w:r w:rsidRPr="00764EF3">
        <w:rPr>
          <w:color w:val="000000" w:themeColor="text1"/>
        </w:rPr>
        <w:t xml:space="preserve">(76) Jenkin, M. E.; Saunders, S. M.; Pilling, M. J. The tropospheric degradation of volatile organic compounds: a protocol for mechanism development. </w:t>
      </w:r>
      <w:r w:rsidRPr="00764EF3">
        <w:rPr>
          <w:i/>
          <w:color w:val="000000" w:themeColor="text1"/>
        </w:rPr>
        <w:t xml:space="preserve">Atmos. Environ. </w:t>
      </w:r>
      <w:r w:rsidRPr="00764EF3">
        <w:rPr>
          <w:b/>
          <w:color w:val="000000" w:themeColor="text1"/>
        </w:rPr>
        <w:t>1997</w:t>
      </w:r>
      <w:r w:rsidRPr="00764EF3">
        <w:rPr>
          <w:color w:val="000000" w:themeColor="text1"/>
        </w:rPr>
        <w:t xml:space="preserve">, </w:t>
      </w:r>
      <w:r w:rsidRPr="00764EF3">
        <w:rPr>
          <w:i/>
          <w:color w:val="000000" w:themeColor="text1"/>
        </w:rPr>
        <w:t>31</w:t>
      </w:r>
      <w:r w:rsidRPr="00764EF3">
        <w:rPr>
          <w:color w:val="000000" w:themeColor="text1"/>
        </w:rPr>
        <w:t xml:space="preserve"> (1), 81-104.</w:t>
      </w:r>
    </w:p>
    <w:p w14:paraId="5F256189" w14:textId="77777777" w:rsidR="00F7213B" w:rsidRPr="00764EF3" w:rsidRDefault="00F7213B" w:rsidP="00F7213B">
      <w:pPr>
        <w:pStyle w:val="EndNoteBibliography"/>
        <w:spacing w:after="0"/>
        <w:rPr>
          <w:color w:val="000000" w:themeColor="text1"/>
        </w:rPr>
      </w:pPr>
      <w:r w:rsidRPr="00764EF3">
        <w:rPr>
          <w:color w:val="000000" w:themeColor="text1"/>
        </w:rPr>
        <w:t xml:space="preserve">(77) Shaw, D. R.; Carter, T. J.; Davies, H. L.; Harding-Smith, E.; Crocker, E. C.; Beel, G.; Wang, Z.; Carslaw, N. INCHEM-Py v1.2: a community box model for indoor air chemistry. </w:t>
      </w:r>
      <w:r w:rsidRPr="00764EF3">
        <w:rPr>
          <w:i/>
          <w:color w:val="000000" w:themeColor="text1"/>
        </w:rPr>
        <w:t xml:space="preserve">Geosci. Model Dev. </w:t>
      </w:r>
      <w:r w:rsidRPr="00764EF3">
        <w:rPr>
          <w:b/>
          <w:color w:val="000000" w:themeColor="text1"/>
        </w:rPr>
        <w:t>2023</w:t>
      </w:r>
      <w:r w:rsidRPr="00764EF3">
        <w:rPr>
          <w:color w:val="000000" w:themeColor="text1"/>
        </w:rPr>
        <w:t xml:space="preserve">, </w:t>
      </w:r>
      <w:r w:rsidRPr="00764EF3">
        <w:rPr>
          <w:i/>
          <w:color w:val="000000" w:themeColor="text1"/>
        </w:rPr>
        <w:t>16</w:t>
      </w:r>
      <w:r w:rsidRPr="00764EF3">
        <w:rPr>
          <w:color w:val="000000" w:themeColor="text1"/>
        </w:rPr>
        <w:t xml:space="preserve"> (24), 7411-7431.</w:t>
      </w:r>
    </w:p>
    <w:p w14:paraId="7438ED7E" w14:textId="77777777" w:rsidR="00F7213B" w:rsidRPr="00764EF3" w:rsidRDefault="00F7213B" w:rsidP="00F7213B">
      <w:pPr>
        <w:pStyle w:val="EndNoteBibliography"/>
        <w:spacing w:after="0"/>
        <w:rPr>
          <w:color w:val="000000" w:themeColor="text1"/>
        </w:rPr>
      </w:pPr>
      <w:r w:rsidRPr="00764EF3">
        <w:rPr>
          <w:color w:val="000000" w:themeColor="text1"/>
        </w:rPr>
        <w:t xml:space="preserve">(78) Kruza, M.; McFiggans, G.; Waring, M. S.; Wells, J. R.; Carslaw, N. Indoor secondary organic aerosols: Towards an improved representation of their formation and composition in models. </w:t>
      </w:r>
      <w:r w:rsidRPr="00764EF3">
        <w:rPr>
          <w:i/>
          <w:color w:val="000000" w:themeColor="text1"/>
        </w:rPr>
        <w:t xml:space="preserve">Atmos. Environ. </w:t>
      </w:r>
      <w:r w:rsidRPr="00764EF3">
        <w:rPr>
          <w:b/>
          <w:color w:val="000000" w:themeColor="text1"/>
        </w:rPr>
        <w:t>2020</w:t>
      </w:r>
      <w:r w:rsidRPr="00764EF3">
        <w:rPr>
          <w:color w:val="000000" w:themeColor="text1"/>
        </w:rPr>
        <w:t xml:space="preserve">, </w:t>
      </w:r>
      <w:r w:rsidRPr="00764EF3">
        <w:rPr>
          <w:i/>
          <w:color w:val="000000" w:themeColor="text1"/>
        </w:rPr>
        <w:t>240</w:t>
      </w:r>
      <w:r w:rsidRPr="00764EF3">
        <w:rPr>
          <w:color w:val="000000" w:themeColor="text1"/>
        </w:rPr>
        <w:t>, 117784.</w:t>
      </w:r>
    </w:p>
    <w:p w14:paraId="447614BD" w14:textId="77777777" w:rsidR="00F7213B" w:rsidRPr="00764EF3" w:rsidRDefault="00F7213B" w:rsidP="00F7213B">
      <w:pPr>
        <w:pStyle w:val="EndNoteBibliography"/>
        <w:spacing w:after="0"/>
        <w:rPr>
          <w:color w:val="000000" w:themeColor="text1"/>
        </w:rPr>
      </w:pPr>
      <w:r w:rsidRPr="00764EF3">
        <w:rPr>
          <w:color w:val="000000" w:themeColor="text1"/>
        </w:rPr>
        <w:t xml:space="preserve">(79) Carter, T. J.; Poppendieck, D. G.; Shaw, D.; Carslaw, N. A Modelling Study of Indoor Air Chemistry: The Surface Interactions of Ozone and Hydrogen Peroxide. </w:t>
      </w:r>
      <w:r w:rsidRPr="00764EF3">
        <w:rPr>
          <w:i/>
          <w:color w:val="000000" w:themeColor="text1"/>
        </w:rPr>
        <w:t xml:space="preserve">Atmos. Environ. </w:t>
      </w:r>
      <w:r w:rsidRPr="00764EF3">
        <w:rPr>
          <w:b/>
          <w:color w:val="000000" w:themeColor="text1"/>
        </w:rPr>
        <w:t>2023</w:t>
      </w:r>
      <w:r w:rsidRPr="00764EF3">
        <w:rPr>
          <w:color w:val="000000" w:themeColor="text1"/>
        </w:rPr>
        <w:t xml:space="preserve">, </w:t>
      </w:r>
      <w:r w:rsidRPr="00764EF3">
        <w:rPr>
          <w:i/>
          <w:color w:val="000000" w:themeColor="text1"/>
        </w:rPr>
        <w:t>297</w:t>
      </w:r>
      <w:r w:rsidRPr="00764EF3">
        <w:rPr>
          <w:color w:val="000000" w:themeColor="text1"/>
        </w:rPr>
        <w:t>, 119598.</w:t>
      </w:r>
    </w:p>
    <w:p w14:paraId="703BE2FA" w14:textId="77777777" w:rsidR="00F7213B" w:rsidRPr="00764EF3" w:rsidRDefault="00F7213B" w:rsidP="00F7213B">
      <w:pPr>
        <w:pStyle w:val="EndNoteBibliography"/>
        <w:spacing w:after="0"/>
        <w:rPr>
          <w:color w:val="000000" w:themeColor="text1"/>
        </w:rPr>
      </w:pPr>
      <w:r w:rsidRPr="00764EF3">
        <w:rPr>
          <w:color w:val="000000" w:themeColor="text1"/>
        </w:rPr>
        <w:t xml:space="preserve">(80) Wang, Z.; Kowal, S. F.; Carslaw, N.; Kahan, T. F. Photolysis-driven indoor air chemistry following cleaning of hospital wards. </w:t>
      </w:r>
      <w:r w:rsidRPr="00764EF3">
        <w:rPr>
          <w:i/>
          <w:color w:val="000000" w:themeColor="text1"/>
        </w:rPr>
        <w:t xml:space="preserve">Indoor Air </w:t>
      </w:r>
      <w:r w:rsidRPr="00764EF3">
        <w:rPr>
          <w:b/>
          <w:color w:val="000000" w:themeColor="text1"/>
        </w:rPr>
        <w:t>2020</w:t>
      </w:r>
      <w:r w:rsidRPr="00764EF3">
        <w:rPr>
          <w:color w:val="000000" w:themeColor="text1"/>
        </w:rPr>
        <w:t xml:space="preserve">, </w:t>
      </w:r>
      <w:r w:rsidRPr="00764EF3">
        <w:rPr>
          <w:i/>
          <w:color w:val="000000" w:themeColor="text1"/>
        </w:rPr>
        <w:t>30</w:t>
      </w:r>
      <w:r w:rsidRPr="00764EF3">
        <w:rPr>
          <w:color w:val="000000" w:themeColor="text1"/>
        </w:rPr>
        <w:t xml:space="preserve"> (6), 1241-1255.</w:t>
      </w:r>
    </w:p>
    <w:p w14:paraId="03A7430D" w14:textId="77777777" w:rsidR="00F7213B" w:rsidRPr="00764EF3" w:rsidRDefault="00F7213B" w:rsidP="00F7213B">
      <w:pPr>
        <w:pStyle w:val="EndNoteBibliography"/>
        <w:spacing w:after="0"/>
        <w:rPr>
          <w:color w:val="000000" w:themeColor="text1"/>
        </w:rPr>
      </w:pPr>
      <w:r w:rsidRPr="00764EF3">
        <w:rPr>
          <w:color w:val="000000" w:themeColor="text1"/>
        </w:rPr>
        <w:t xml:space="preserve">(81) Carter, T. J.; Shaw, D. R.; Eadie, E.; Jimenez, J. L.; Olsiewski, P. J.; Peng, Z.; Weschler, C. J.; Carslaw, N. The Impact of UVC Light on Indoor Air Chemistry: A Modeling Study. </w:t>
      </w:r>
      <w:r w:rsidRPr="00764EF3">
        <w:rPr>
          <w:i/>
          <w:color w:val="000000" w:themeColor="text1"/>
        </w:rPr>
        <w:t xml:space="preserve">Environ. Sci. Technol. </w:t>
      </w:r>
      <w:r w:rsidRPr="00764EF3">
        <w:rPr>
          <w:b/>
          <w:color w:val="000000" w:themeColor="text1"/>
        </w:rPr>
        <w:t>2025</w:t>
      </w:r>
      <w:r w:rsidRPr="00764EF3">
        <w:rPr>
          <w:color w:val="000000" w:themeColor="text1"/>
        </w:rPr>
        <w:t xml:space="preserve">, </w:t>
      </w:r>
      <w:r w:rsidRPr="00764EF3">
        <w:rPr>
          <w:i/>
          <w:color w:val="000000" w:themeColor="text1"/>
        </w:rPr>
        <w:t>59</w:t>
      </w:r>
      <w:r w:rsidRPr="00764EF3">
        <w:rPr>
          <w:color w:val="000000" w:themeColor="text1"/>
        </w:rPr>
        <w:t xml:space="preserve"> (31), 16543-16555.</w:t>
      </w:r>
    </w:p>
    <w:p w14:paraId="0A8E8586" w14:textId="77777777" w:rsidR="00F7213B" w:rsidRPr="00764EF3" w:rsidRDefault="00F7213B" w:rsidP="00F7213B">
      <w:pPr>
        <w:pStyle w:val="EndNoteBibliography"/>
        <w:spacing w:after="0"/>
        <w:rPr>
          <w:color w:val="000000" w:themeColor="text1"/>
        </w:rPr>
      </w:pPr>
      <w:r w:rsidRPr="00764EF3">
        <w:rPr>
          <w:color w:val="000000" w:themeColor="text1"/>
        </w:rPr>
        <w:t xml:space="preserve">(82) Carter, T. J.; Shaw, D. R.; Carslaw, D. C.; Carslaw, N. Indoor cooking and cleaning as a source of outdoor air pollution in urban environments. </w:t>
      </w:r>
      <w:r w:rsidRPr="00764EF3">
        <w:rPr>
          <w:i/>
          <w:color w:val="000000" w:themeColor="text1"/>
        </w:rPr>
        <w:t xml:space="preserve">Environ. Sci. Process. Impacts </w:t>
      </w:r>
      <w:r w:rsidRPr="00764EF3">
        <w:rPr>
          <w:b/>
          <w:color w:val="000000" w:themeColor="text1"/>
        </w:rPr>
        <w:t>2024</w:t>
      </w:r>
      <w:r w:rsidRPr="00764EF3">
        <w:rPr>
          <w:color w:val="000000" w:themeColor="text1"/>
        </w:rPr>
        <w:t xml:space="preserve">, </w:t>
      </w:r>
      <w:r w:rsidRPr="00764EF3">
        <w:rPr>
          <w:i/>
          <w:color w:val="000000" w:themeColor="text1"/>
        </w:rPr>
        <w:t>26</w:t>
      </w:r>
      <w:r w:rsidRPr="00764EF3">
        <w:rPr>
          <w:color w:val="000000" w:themeColor="text1"/>
        </w:rPr>
        <w:t xml:space="preserve"> (6), 975-990.</w:t>
      </w:r>
    </w:p>
    <w:p w14:paraId="04D4237D" w14:textId="77777777" w:rsidR="00F7213B" w:rsidRPr="00764EF3" w:rsidRDefault="00F7213B" w:rsidP="00F7213B">
      <w:pPr>
        <w:pStyle w:val="EndNoteBibliography"/>
        <w:spacing w:after="0"/>
        <w:rPr>
          <w:color w:val="000000" w:themeColor="text1"/>
        </w:rPr>
      </w:pPr>
      <w:r w:rsidRPr="00764EF3">
        <w:rPr>
          <w:color w:val="000000" w:themeColor="text1"/>
        </w:rPr>
        <w:t xml:space="preserve">(83) Østerstrøm, F. F.; Carter, T. J.; Shaw, D. R.; Abbatt, J. P. D.; Abeleira, A.; Arata, C.; Bottorff, B. P.; Cardoso-Saldaña, F. J.; DeCarlo, P. F.; Farmer, D. K.; Goldstein, A. H.; Ruiz, L. H.; Kahan, T. F.; Mattila, J. M.; Novoselac, A.; Stevens, P. S.; Reidy, E.; Rosales, C. M. F.; Wang, C.; Zhou, S.; Carslaw, N. Modelling indoor radical chemistry during the HOMEChem campaign. </w:t>
      </w:r>
      <w:r w:rsidRPr="00764EF3">
        <w:rPr>
          <w:i/>
          <w:color w:val="000000" w:themeColor="text1"/>
        </w:rPr>
        <w:t xml:space="preserve">Environ. Sci. Process. Impacts </w:t>
      </w:r>
      <w:r w:rsidRPr="00764EF3">
        <w:rPr>
          <w:b/>
          <w:color w:val="000000" w:themeColor="text1"/>
        </w:rPr>
        <w:t>2025</w:t>
      </w:r>
      <w:r w:rsidRPr="00764EF3">
        <w:rPr>
          <w:color w:val="000000" w:themeColor="text1"/>
        </w:rPr>
        <w:t xml:space="preserve">, </w:t>
      </w:r>
      <w:r w:rsidRPr="00764EF3">
        <w:rPr>
          <w:i/>
          <w:color w:val="000000" w:themeColor="text1"/>
        </w:rPr>
        <w:t>27</w:t>
      </w:r>
      <w:r w:rsidRPr="00764EF3">
        <w:rPr>
          <w:color w:val="000000" w:themeColor="text1"/>
        </w:rPr>
        <w:t xml:space="preserve"> (1), 188-201.</w:t>
      </w:r>
    </w:p>
    <w:p w14:paraId="3D69EC79" w14:textId="77777777" w:rsidR="00F7213B" w:rsidRPr="00764EF3" w:rsidRDefault="00F7213B" w:rsidP="00F7213B">
      <w:pPr>
        <w:pStyle w:val="EndNoteBibliography"/>
        <w:spacing w:after="0"/>
        <w:rPr>
          <w:color w:val="000000" w:themeColor="text1"/>
        </w:rPr>
      </w:pPr>
      <w:r w:rsidRPr="00764EF3">
        <w:rPr>
          <w:color w:val="000000" w:themeColor="text1"/>
        </w:rPr>
        <w:t xml:space="preserve">(84) Ditto, J. C.; Crilley, L. R.; Lao, M.; VandenBoer, T. C.; Abbatt, J. P. D.; Chan, A. W. H. Indoor and outdoor air quality impacts of cooking and cleaning emissions from a commercial kitchen. </w:t>
      </w:r>
      <w:r w:rsidRPr="00764EF3">
        <w:rPr>
          <w:i/>
          <w:color w:val="000000" w:themeColor="text1"/>
        </w:rPr>
        <w:t xml:space="preserve">Environ. Sci. Process. Impacts </w:t>
      </w:r>
      <w:r w:rsidRPr="00764EF3">
        <w:rPr>
          <w:b/>
          <w:color w:val="000000" w:themeColor="text1"/>
        </w:rPr>
        <w:t>2023</w:t>
      </w:r>
      <w:r w:rsidRPr="00764EF3">
        <w:rPr>
          <w:color w:val="000000" w:themeColor="text1"/>
        </w:rPr>
        <w:t xml:space="preserve">, </w:t>
      </w:r>
      <w:r w:rsidRPr="00764EF3">
        <w:rPr>
          <w:i/>
          <w:color w:val="000000" w:themeColor="text1"/>
        </w:rPr>
        <w:t>25</w:t>
      </w:r>
      <w:r w:rsidRPr="00764EF3">
        <w:rPr>
          <w:color w:val="000000" w:themeColor="text1"/>
        </w:rPr>
        <w:t xml:space="preserve"> (5), 964-979.</w:t>
      </w:r>
    </w:p>
    <w:p w14:paraId="77A919DC" w14:textId="77777777" w:rsidR="00F7213B" w:rsidRPr="00764EF3" w:rsidRDefault="00F7213B" w:rsidP="00F7213B">
      <w:pPr>
        <w:pStyle w:val="EndNoteBibliography"/>
        <w:spacing w:after="0"/>
        <w:rPr>
          <w:color w:val="000000" w:themeColor="text1"/>
        </w:rPr>
      </w:pPr>
      <w:r w:rsidRPr="00764EF3">
        <w:rPr>
          <w:color w:val="000000" w:themeColor="text1"/>
        </w:rPr>
        <w:t xml:space="preserve">(85) Zhou, L.; Jiao, X.; Yang, B.; Yuan, W.; Zhao, W.; Zhang, L.; Huang, W.; Long, S.; Xu, J.; Shen, H.; Wang, C. The Impact of Indoor Environments on the Abundance of Urban Outdoor VOCs. </w:t>
      </w:r>
      <w:r w:rsidRPr="00764EF3">
        <w:rPr>
          <w:i/>
          <w:color w:val="000000" w:themeColor="text1"/>
        </w:rPr>
        <w:t xml:space="preserve">Environ. Sci. Technol. </w:t>
      </w:r>
      <w:r w:rsidRPr="00764EF3">
        <w:rPr>
          <w:b/>
          <w:color w:val="000000" w:themeColor="text1"/>
        </w:rPr>
        <w:t>2025</w:t>
      </w:r>
      <w:r w:rsidRPr="00764EF3">
        <w:rPr>
          <w:color w:val="000000" w:themeColor="text1"/>
        </w:rPr>
        <w:t xml:space="preserve">, </w:t>
      </w:r>
      <w:r w:rsidRPr="00764EF3">
        <w:rPr>
          <w:i/>
          <w:color w:val="000000" w:themeColor="text1"/>
        </w:rPr>
        <w:t>59</w:t>
      </w:r>
      <w:r w:rsidRPr="00764EF3">
        <w:rPr>
          <w:color w:val="000000" w:themeColor="text1"/>
        </w:rPr>
        <w:t xml:space="preserve"> (19), 9654-9664.</w:t>
      </w:r>
    </w:p>
    <w:p w14:paraId="0979BEF7" w14:textId="77777777" w:rsidR="00F7213B" w:rsidRPr="00764EF3" w:rsidRDefault="00F7213B" w:rsidP="00F7213B">
      <w:pPr>
        <w:pStyle w:val="EndNoteBibliography"/>
        <w:spacing w:after="0"/>
        <w:rPr>
          <w:color w:val="000000" w:themeColor="text1"/>
        </w:rPr>
      </w:pPr>
      <w:r w:rsidRPr="00764EF3">
        <w:rPr>
          <w:color w:val="000000" w:themeColor="text1"/>
        </w:rPr>
        <w:t xml:space="preserve">(86) Askari, A.; Chan, A. W. H. Volatile organic compound emissions from a multi-unit residential building to ambient air. </w:t>
      </w:r>
      <w:r w:rsidRPr="00764EF3">
        <w:rPr>
          <w:i/>
          <w:color w:val="000000" w:themeColor="text1"/>
        </w:rPr>
        <w:t xml:space="preserve">Environ. Sci. Process. Impacts </w:t>
      </w:r>
      <w:r w:rsidRPr="00764EF3">
        <w:rPr>
          <w:b/>
          <w:color w:val="000000" w:themeColor="text1"/>
        </w:rPr>
        <w:t>2025</w:t>
      </w:r>
      <w:r w:rsidRPr="00764EF3">
        <w:rPr>
          <w:color w:val="000000" w:themeColor="text1"/>
        </w:rPr>
        <w:t xml:space="preserve">, </w:t>
      </w:r>
      <w:r w:rsidRPr="00764EF3">
        <w:rPr>
          <w:i/>
          <w:color w:val="000000" w:themeColor="text1"/>
        </w:rPr>
        <w:t>27</w:t>
      </w:r>
      <w:r w:rsidRPr="00764EF3">
        <w:rPr>
          <w:color w:val="000000" w:themeColor="text1"/>
        </w:rPr>
        <w:t xml:space="preserve"> (6), 1714-1730.</w:t>
      </w:r>
    </w:p>
    <w:p w14:paraId="7066F4B8" w14:textId="77777777" w:rsidR="00F7213B" w:rsidRPr="00764EF3" w:rsidRDefault="00F7213B" w:rsidP="00F7213B">
      <w:pPr>
        <w:pStyle w:val="EndNoteBibliography"/>
        <w:spacing w:after="0"/>
        <w:rPr>
          <w:color w:val="000000" w:themeColor="text1"/>
        </w:rPr>
      </w:pPr>
      <w:r w:rsidRPr="00764EF3">
        <w:rPr>
          <w:color w:val="000000" w:themeColor="text1"/>
        </w:rPr>
        <w:t xml:space="preserve">(87) Fan, J.; Mo, Z.; Hang, J.; Liang, J.; Wang, X. Street Canyon Air Pollution and Pedestrian Health Risk Affected by Household Volatile Chemical Products (VCPs) Emission. </w:t>
      </w:r>
      <w:r w:rsidRPr="00764EF3">
        <w:rPr>
          <w:i/>
          <w:color w:val="000000" w:themeColor="text1"/>
        </w:rPr>
        <w:t xml:space="preserve">ACS ES&amp;T Air </w:t>
      </w:r>
      <w:r w:rsidRPr="00764EF3">
        <w:rPr>
          <w:b/>
          <w:color w:val="000000" w:themeColor="text1"/>
        </w:rPr>
        <w:t>2025</w:t>
      </w:r>
      <w:r w:rsidRPr="00764EF3">
        <w:rPr>
          <w:color w:val="000000" w:themeColor="text1"/>
        </w:rPr>
        <w:t xml:space="preserve">, </w:t>
      </w:r>
      <w:r w:rsidRPr="00764EF3">
        <w:rPr>
          <w:i/>
          <w:color w:val="000000" w:themeColor="text1"/>
        </w:rPr>
        <w:t>2</w:t>
      </w:r>
      <w:r w:rsidRPr="00764EF3">
        <w:rPr>
          <w:color w:val="000000" w:themeColor="text1"/>
        </w:rPr>
        <w:t xml:space="preserve"> (8), 1524-1537.</w:t>
      </w:r>
    </w:p>
    <w:p w14:paraId="5C47C4BF" w14:textId="77777777" w:rsidR="00F7213B" w:rsidRPr="00764EF3" w:rsidRDefault="00F7213B" w:rsidP="00F7213B">
      <w:pPr>
        <w:pStyle w:val="EndNoteBibliography"/>
        <w:spacing w:after="0"/>
        <w:rPr>
          <w:color w:val="000000" w:themeColor="text1"/>
        </w:rPr>
      </w:pPr>
      <w:r w:rsidRPr="00764EF3">
        <w:rPr>
          <w:color w:val="000000" w:themeColor="text1"/>
        </w:rPr>
        <w:t xml:space="preserve">(88) Eadie, E.; Hiwar, W.; Fletcher, L.; Tidswell, E.; O’Mahoney, P.; Buonanno, M.; Welch, D.; Adamson, C. S.; Brenner, D. J.; Noakes, C.; Wood, K. Far-UVC (222 nm) efficiently inactivates an airborne pathogen in a room-sized chamber. </w:t>
      </w:r>
      <w:r w:rsidRPr="00764EF3">
        <w:rPr>
          <w:i/>
          <w:color w:val="000000" w:themeColor="text1"/>
        </w:rPr>
        <w:t xml:space="preserve">Sci. Rep. </w:t>
      </w:r>
      <w:r w:rsidRPr="00764EF3">
        <w:rPr>
          <w:b/>
          <w:color w:val="000000" w:themeColor="text1"/>
        </w:rPr>
        <w:t>2022</w:t>
      </w:r>
      <w:r w:rsidRPr="00764EF3">
        <w:rPr>
          <w:color w:val="000000" w:themeColor="text1"/>
        </w:rPr>
        <w:t xml:space="preserve">, </w:t>
      </w:r>
      <w:r w:rsidRPr="00764EF3">
        <w:rPr>
          <w:i/>
          <w:color w:val="000000" w:themeColor="text1"/>
        </w:rPr>
        <w:t>12</w:t>
      </w:r>
      <w:r w:rsidRPr="00764EF3">
        <w:rPr>
          <w:color w:val="000000" w:themeColor="text1"/>
        </w:rPr>
        <w:t xml:space="preserve"> (1), 4373.</w:t>
      </w:r>
    </w:p>
    <w:p w14:paraId="5664F65A" w14:textId="77777777" w:rsidR="00F7213B" w:rsidRPr="00764EF3" w:rsidRDefault="00F7213B" w:rsidP="00F7213B">
      <w:pPr>
        <w:pStyle w:val="EndNoteBibliography"/>
        <w:spacing w:after="0"/>
        <w:rPr>
          <w:color w:val="000000" w:themeColor="text1"/>
        </w:rPr>
      </w:pPr>
      <w:r w:rsidRPr="00764EF3">
        <w:rPr>
          <w:color w:val="000000" w:themeColor="text1"/>
        </w:rPr>
        <w:t xml:space="preserve">(89) Bueno de Mesquita, P. J.; Sokas, R. K.; Rice, M. B.; Nardell, E. A. Far-UVC: Technology Update with an Untapped Potential to Mitigate Airborne Infections. </w:t>
      </w:r>
      <w:r w:rsidRPr="00764EF3">
        <w:rPr>
          <w:i/>
          <w:color w:val="000000" w:themeColor="text1"/>
        </w:rPr>
        <w:t xml:space="preserve">Annals of the American Thoracic Society </w:t>
      </w:r>
      <w:r w:rsidRPr="00764EF3">
        <w:rPr>
          <w:b/>
          <w:color w:val="000000" w:themeColor="text1"/>
        </w:rPr>
        <w:t>2023</w:t>
      </w:r>
      <w:r w:rsidRPr="00764EF3">
        <w:rPr>
          <w:color w:val="000000" w:themeColor="text1"/>
        </w:rPr>
        <w:t xml:space="preserve">, </w:t>
      </w:r>
      <w:r w:rsidRPr="00764EF3">
        <w:rPr>
          <w:i/>
          <w:color w:val="000000" w:themeColor="text1"/>
        </w:rPr>
        <w:t>20</w:t>
      </w:r>
      <w:r w:rsidRPr="00764EF3">
        <w:rPr>
          <w:color w:val="000000" w:themeColor="text1"/>
        </w:rPr>
        <w:t xml:space="preserve"> (12), 1700-1702.</w:t>
      </w:r>
    </w:p>
    <w:p w14:paraId="28A53D28" w14:textId="77777777" w:rsidR="00F7213B" w:rsidRPr="00764EF3" w:rsidRDefault="00F7213B" w:rsidP="00F7213B">
      <w:pPr>
        <w:pStyle w:val="EndNoteBibliography"/>
        <w:spacing w:after="0"/>
        <w:rPr>
          <w:color w:val="000000" w:themeColor="text1"/>
        </w:rPr>
      </w:pPr>
      <w:r w:rsidRPr="00764EF3">
        <w:rPr>
          <w:color w:val="000000" w:themeColor="text1"/>
        </w:rPr>
        <w:t xml:space="preserve">(90) Carslaw, N.; Shaw, D. Secondary product creation potential (SPCP): a metric for assessing the potential impact of indoor air pollution on human health. </w:t>
      </w:r>
      <w:r w:rsidRPr="00764EF3">
        <w:rPr>
          <w:i/>
          <w:color w:val="000000" w:themeColor="text1"/>
        </w:rPr>
        <w:t xml:space="preserve">Environ. Sci. Process. Impacts </w:t>
      </w:r>
      <w:r w:rsidRPr="00764EF3">
        <w:rPr>
          <w:b/>
          <w:color w:val="000000" w:themeColor="text1"/>
        </w:rPr>
        <w:t>2019</w:t>
      </w:r>
      <w:r w:rsidRPr="00764EF3">
        <w:rPr>
          <w:color w:val="000000" w:themeColor="text1"/>
        </w:rPr>
        <w:t xml:space="preserve">, </w:t>
      </w:r>
      <w:r w:rsidRPr="00764EF3">
        <w:rPr>
          <w:i/>
          <w:color w:val="000000" w:themeColor="text1"/>
        </w:rPr>
        <w:t>21</w:t>
      </w:r>
      <w:r w:rsidRPr="00764EF3">
        <w:rPr>
          <w:color w:val="000000" w:themeColor="text1"/>
        </w:rPr>
        <w:t xml:space="preserve"> (8), 1313-1322.</w:t>
      </w:r>
    </w:p>
    <w:p w14:paraId="71731871" w14:textId="77777777" w:rsidR="00F7213B" w:rsidRPr="00764EF3" w:rsidRDefault="00F7213B" w:rsidP="00F7213B">
      <w:pPr>
        <w:pStyle w:val="EndNoteBibliography"/>
        <w:spacing w:after="0"/>
        <w:rPr>
          <w:color w:val="000000" w:themeColor="text1"/>
        </w:rPr>
      </w:pPr>
      <w:r w:rsidRPr="00764EF3">
        <w:rPr>
          <w:color w:val="000000" w:themeColor="text1"/>
        </w:rPr>
        <w:t xml:space="preserve">(91) Link, M. F.; Shore, A.; Hamadani, B. H.; Poppendieck, D. Ozone Generation from a Germicidal Ultraviolet Lamp with Peak Emission at 222 nm. </w:t>
      </w:r>
      <w:r w:rsidRPr="00764EF3">
        <w:rPr>
          <w:i/>
          <w:color w:val="000000" w:themeColor="text1"/>
        </w:rPr>
        <w:t xml:space="preserve">Environ. Sci. Technol. Lett. </w:t>
      </w:r>
      <w:r w:rsidRPr="00764EF3">
        <w:rPr>
          <w:b/>
          <w:color w:val="000000" w:themeColor="text1"/>
        </w:rPr>
        <w:t>2023</w:t>
      </w:r>
      <w:r w:rsidRPr="00764EF3">
        <w:rPr>
          <w:color w:val="000000" w:themeColor="text1"/>
        </w:rPr>
        <w:t xml:space="preserve">, </w:t>
      </w:r>
      <w:r w:rsidRPr="00764EF3">
        <w:rPr>
          <w:i/>
          <w:color w:val="000000" w:themeColor="text1"/>
        </w:rPr>
        <w:t>10</w:t>
      </w:r>
      <w:r w:rsidRPr="00764EF3">
        <w:rPr>
          <w:color w:val="000000" w:themeColor="text1"/>
        </w:rPr>
        <w:t xml:space="preserve"> (8), 675-679.</w:t>
      </w:r>
    </w:p>
    <w:p w14:paraId="20420FA5" w14:textId="77777777" w:rsidR="00F7213B" w:rsidRPr="00764EF3" w:rsidRDefault="00F7213B" w:rsidP="00F7213B">
      <w:pPr>
        <w:pStyle w:val="EndNoteBibliography"/>
        <w:spacing w:after="0"/>
        <w:rPr>
          <w:color w:val="000000" w:themeColor="text1"/>
        </w:rPr>
      </w:pPr>
      <w:r w:rsidRPr="00764EF3">
        <w:rPr>
          <w:color w:val="000000" w:themeColor="text1"/>
        </w:rPr>
        <w:t xml:space="preserve">(92) Goss, M. B.; Kroll, J. H. Organic aerosol formation from 222 nm germicidal light: ozone-initiated vs. non-ozone pathways. </w:t>
      </w:r>
      <w:r w:rsidRPr="00764EF3">
        <w:rPr>
          <w:i/>
          <w:color w:val="000000" w:themeColor="text1"/>
        </w:rPr>
        <w:t xml:space="preserve">Environ. Sci. Process. Impacts </w:t>
      </w:r>
      <w:r w:rsidRPr="00764EF3">
        <w:rPr>
          <w:b/>
          <w:color w:val="000000" w:themeColor="text1"/>
        </w:rPr>
        <w:t>2025</w:t>
      </w:r>
      <w:r w:rsidRPr="00764EF3">
        <w:rPr>
          <w:color w:val="000000" w:themeColor="text1"/>
        </w:rPr>
        <w:t xml:space="preserve">, </w:t>
      </w:r>
      <w:r w:rsidRPr="00764EF3">
        <w:rPr>
          <w:i/>
          <w:color w:val="000000" w:themeColor="text1"/>
        </w:rPr>
        <w:t>27</w:t>
      </w:r>
      <w:r w:rsidRPr="00764EF3">
        <w:rPr>
          <w:color w:val="000000" w:themeColor="text1"/>
        </w:rPr>
        <w:t xml:space="preserve"> (6), 1619-1628.</w:t>
      </w:r>
    </w:p>
    <w:p w14:paraId="664CA63C" w14:textId="77777777" w:rsidR="00F7213B" w:rsidRPr="00764EF3" w:rsidRDefault="00F7213B" w:rsidP="00F7213B">
      <w:pPr>
        <w:pStyle w:val="EndNoteBibliography"/>
        <w:spacing w:after="0"/>
        <w:rPr>
          <w:color w:val="000000" w:themeColor="text1"/>
        </w:rPr>
      </w:pPr>
      <w:r w:rsidRPr="00764EF3">
        <w:rPr>
          <w:color w:val="000000" w:themeColor="text1"/>
        </w:rPr>
        <w:t xml:space="preserve">(93) Link, M. F.; Robertson, R. L.; Shore, A.; Hamadani, B. H.; Cecelski, C. E.; Poppendieck, D. G. Ozone generation and chemistry from 222 nm germicidal ultraviolet light in a fragrant restroom. </w:t>
      </w:r>
      <w:r w:rsidRPr="00764EF3">
        <w:rPr>
          <w:i/>
          <w:color w:val="000000" w:themeColor="text1"/>
        </w:rPr>
        <w:t xml:space="preserve">Environ. Sci. Process. Impacts </w:t>
      </w:r>
      <w:r w:rsidRPr="00764EF3">
        <w:rPr>
          <w:b/>
          <w:color w:val="000000" w:themeColor="text1"/>
        </w:rPr>
        <w:t>2024</w:t>
      </w:r>
      <w:r w:rsidRPr="00764EF3">
        <w:rPr>
          <w:color w:val="000000" w:themeColor="text1"/>
        </w:rPr>
        <w:t xml:space="preserve">, </w:t>
      </w:r>
      <w:r w:rsidRPr="00764EF3">
        <w:rPr>
          <w:i/>
          <w:color w:val="000000" w:themeColor="text1"/>
        </w:rPr>
        <w:t>26</w:t>
      </w:r>
      <w:r w:rsidRPr="00764EF3">
        <w:rPr>
          <w:color w:val="000000" w:themeColor="text1"/>
        </w:rPr>
        <w:t xml:space="preserve"> (6), 1090-1106.</w:t>
      </w:r>
    </w:p>
    <w:p w14:paraId="765B261D" w14:textId="77777777" w:rsidR="00F7213B" w:rsidRPr="00764EF3" w:rsidRDefault="00F7213B" w:rsidP="00F7213B">
      <w:pPr>
        <w:pStyle w:val="EndNoteBibliography"/>
        <w:spacing w:after="0"/>
        <w:rPr>
          <w:color w:val="000000" w:themeColor="text1"/>
        </w:rPr>
      </w:pPr>
      <w:r w:rsidRPr="00764EF3">
        <w:rPr>
          <w:color w:val="000000" w:themeColor="text1"/>
        </w:rPr>
        <w:t xml:space="preserve">(94) Peng, Z.; Miller, S. L.; Jimenez, J. L. Model Evaluation of Secondary Chemistry due to Disinfection of Indoor Air with Germicidal Ultraviolet Lamps. </w:t>
      </w:r>
      <w:r w:rsidRPr="00764EF3">
        <w:rPr>
          <w:i/>
          <w:color w:val="000000" w:themeColor="text1"/>
        </w:rPr>
        <w:t xml:space="preserve">Environ. Sci. Technol. Lett. </w:t>
      </w:r>
      <w:r w:rsidRPr="00764EF3">
        <w:rPr>
          <w:b/>
          <w:color w:val="000000" w:themeColor="text1"/>
        </w:rPr>
        <w:t>2023</w:t>
      </w:r>
      <w:r w:rsidRPr="00764EF3">
        <w:rPr>
          <w:color w:val="000000" w:themeColor="text1"/>
        </w:rPr>
        <w:t xml:space="preserve">, </w:t>
      </w:r>
      <w:r w:rsidRPr="00764EF3">
        <w:rPr>
          <w:i/>
          <w:color w:val="000000" w:themeColor="text1"/>
        </w:rPr>
        <w:t>10</w:t>
      </w:r>
      <w:r w:rsidRPr="00764EF3">
        <w:rPr>
          <w:color w:val="000000" w:themeColor="text1"/>
        </w:rPr>
        <w:t xml:space="preserve"> (1), 6-13.</w:t>
      </w:r>
    </w:p>
    <w:p w14:paraId="449959F5" w14:textId="77777777" w:rsidR="00F7213B" w:rsidRPr="00764EF3" w:rsidRDefault="00F7213B" w:rsidP="00F7213B">
      <w:pPr>
        <w:pStyle w:val="EndNoteBibliography"/>
        <w:spacing w:after="0"/>
        <w:rPr>
          <w:color w:val="000000" w:themeColor="text1"/>
        </w:rPr>
      </w:pPr>
      <w:r w:rsidRPr="00764EF3">
        <w:rPr>
          <w:color w:val="000000" w:themeColor="text1"/>
        </w:rPr>
        <w:t xml:space="preserve">(95) Park, S.; Won, Y.; Rim, D. Formation and Transport of Secondary Contaminants Associated with Germicidal Ultraviolet Light Systems in an Occupied Classroom. </w:t>
      </w:r>
      <w:r w:rsidRPr="00764EF3">
        <w:rPr>
          <w:i/>
          <w:color w:val="000000" w:themeColor="text1"/>
        </w:rPr>
        <w:t xml:space="preserve">Environ. Sci. Technol. </w:t>
      </w:r>
      <w:r w:rsidRPr="00764EF3">
        <w:rPr>
          <w:b/>
          <w:color w:val="000000" w:themeColor="text1"/>
        </w:rPr>
        <w:t>2024</w:t>
      </w:r>
      <w:r w:rsidRPr="00764EF3">
        <w:rPr>
          <w:color w:val="000000" w:themeColor="text1"/>
        </w:rPr>
        <w:t xml:space="preserve">, </w:t>
      </w:r>
      <w:r w:rsidRPr="00764EF3">
        <w:rPr>
          <w:i/>
          <w:color w:val="000000" w:themeColor="text1"/>
        </w:rPr>
        <w:t>58</w:t>
      </w:r>
      <w:r w:rsidRPr="00764EF3">
        <w:rPr>
          <w:color w:val="000000" w:themeColor="text1"/>
        </w:rPr>
        <w:t xml:space="preserve"> (27), 12051-12061.</w:t>
      </w:r>
    </w:p>
    <w:p w14:paraId="29D1BEF1" w14:textId="77777777" w:rsidR="00F7213B" w:rsidRPr="00764EF3" w:rsidRDefault="00F7213B" w:rsidP="00F7213B">
      <w:pPr>
        <w:pStyle w:val="EndNoteBibliography"/>
        <w:spacing w:after="0"/>
        <w:rPr>
          <w:color w:val="000000" w:themeColor="text1"/>
        </w:rPr>
      </w:pPr>
      <w:r w:rsidRPr="00764EF3">
        <w:rPr>
          <w:color w:val="000000" w:themeColor="text1"/>
        </w:rPr>
        <w:t xml:space="preserve">(96) Barber, V. P.; Goss, M. B.; Franco Deloya, L. J.; LeMar, L. N.; Li, Y.; Helstrom, E.; Canagaratna, M.; Keutsch, F. N.; Kroll, J. H. Indoor Air Quality Implications of Germicidal 222 nm Light. </w:t>
      </w:r>
      <w:r w:rsidRPr="00764EF3">
        <w:rPr>
          <w:i/>
          <w:color w:val="000000" w:themeColor="text1"/>
        </w:rPr>
        <w:t xml:space="preserve">Environ. Sci. Technol. </w:t>
      </w:r>
      <w:r w:rsidRPr="00764EF3">
        <w:rPr>
          <w:b/>
          <w:color w:val="000000" w:themeColor="text1"/>
        </w:rPr>
        <w:t>2023</w:t>
      </w:r>
      <w:r w:rsidRPr="00764EF3">
        <w:rPr>
          <w:color w:val="000000" w:themeColor="text1"/>
        </w:rPr>
        <w:t xml:space="preserve">, </w:t>
      </w:r>
      <w:r w:rsidRPr="00764EF3">
        <w:rPr>
          <w:i/>
          <w:color w:val="000000" w:themeColor="text1"/>
        </w:rPr>
        <w:t>57</w:t>
      </w:r>
      <w:r w:rsidRPr="00764EF3">
        <w:rPr>
          <w:color w:val="000000" w:themeColor="text1"/>
        </w:rPr>
        <w:t xml:space="preserve"> (42), 15990-15998.</w:t>
      </w:r>
    </w:p>
    <w:p w14:paraId="52DFC0C0" w14:textId="77777777" w:rsidR="00F7213B" w:rsidRPr="00764EF3" w:rsidRDefault="00F7213B" w:rsidP="00F7213B">
      <w:pPr>
        <w:pStyle w:val="EndNoteBibliography"/>
        <w:spacing w:after="0"/>
        <w:rPr>
          <w:color w:val="000000" w:themeColor="text1"/>
        </w:rPr>
      </w:pPr>
      <w:r w:rsidRPr="00764EF3">
        <w:rPr>
          <w:color w:val="000000" w:themeColor="text1"/>
        </w:rPr>
        <w:t xml:space="preserve">(97) Cummings, B. E.; Waring, M. S. Predicting the importance of oxidative aging on indoor organic aerosol concentrations using the two-dimensional volatility basis set (2D-VBS). </w:t>
      </w:r>
      <w:r w:rsidRPr="00764EF3">
        <w:rPr>
          <w:i/>
          <w:color w:val="000000" w:themeColor="text1"/>
        </w:rPr>
        <w:t xml:space="preserve">Indoor Air </w:t>
      </w:r>
      <w:r w:rsidRPr="00764EF3">
        <w:rPr>
          <w:b/>
          <w:color w:val="000000" w:themeColor="text1"/>
        </w:rPr>
        <w:t>2019</w:t>
      </w:r>
      <w:r w:rsidRPr="00764EF3">
        <w:rPr>
          <w:color w:val="000000" w:themeColor="text1"/>
        </w:rPr>
        <w:t xml:space="preserve">, </w:t>
      </w:r>
      <w:r w:rsidRPr="00764EF3">
        <w:rPr>
          <w:i/>
          <w:color w:val="000000" w:themeColor="text1"/>
        </w:rPr>
        <w:t>29</w:t>
      </w:r>
      <w:r w:rsidRPr="00764EF3">
        <w:rPr>
          <w:color w:val="000000" w:themeColor="text1"/>
        </w:rPr>
        <w:t xml:space="preserve"> (4), 616-629.</w:t>
      </w:r>
    </w:p>
    <w:p w14:paraId="6BD7E5C6" w14:textId="77777777" w:rsidR="00F7213B" w:rsidRPr="00764EF3" w:rsidRDefault="00F7213B" w:rsidP="00F7213B">
      <w:pPr>
        <w:pStyle w:val="EndNoteBibliography"/>
        <w:spacing w:after="0"/>
        <w:rPr>
          <w:color w:val="000000" w:themeColor="text1"/>
        </w:rPr>
      </w:pPr>
      <w:r w:rsidRPr="00764EF3">
        <w:rPr>
          <w:color w:val="000000" w:themeColor="text1"/>
        </w:rPr>
        <w:t xml:space="preserve">(98) Cummings, B.; Li, Y.; DeCarlo, P. F.; Shiraiwa, M.; Waring, M. Indoor aerosol water content and phase state in U.S. residences: Impacts of relative humidity, aerosol mass and composition, and mechanical system operation. </w:t>
      </w:r>
      <w:r w:rsidRPr="00764EF3">
        <w:rPr>
          <w:i/>
          <w:color w:val="000000" w:themeColor="text1"/>
        </w:rPr>
        <w:t xml:space="preserve">Environ. Sci. Process. Impacts </w:t>
      </w:r>
      <w:r w:rsidRPr="00764EF3">
        <w:rPr>
          <w:b/>
          <w:color w:val="000000" w:themeColor="text1"/>
        </w:rPr>
        <w:t>2020</w:t>
      </w:r>
      <w:r w:rsidRPr="00764EF3">
        <w:rPr>
          <w:color w:val="000000" w:themeColor="text1"/>
        </w:rPr>
        <w:t xml:space="preserve">, </w:t>
      </w:r>
      <w:r w:rsidRPr="00764EF3">
        <w:rPr>
          <w:i/>
          <w:color w:val="000000" w:themeColor="text1"/>
        </w:rPr>
        <w:t>22</w:t>
      </w:r>
      <w:r w:rsidRPr="00764EF3">
        <w:rPr>
          <w:color w:val="000000" w:themeColor="text1"/>
        </w:rPr>
        <w:t>, 2031-2057.</w:t>
      </w:r>
    </w:p>
    <w:p w14:paraId="366CEAAD" w14:textId="77777777" w:rsidR="00F7213B" w:rsidRPr="00764EF3" w:rsidRDefault="00F7213B" w:rsidP="00F7213B">
      <w:pPr>
        <w:pStyle w:val="EndNoteBibliography"/>
        <w:spacing w:after="0"/>
        <w:rPr>
          <w:color w:val="000000" w:themeColor="text1"/>
        </w:rPr>
      </w:pPr>
      <w:r w:rsidRPr="00764EF3">
        <w:rPr>
          <w:color w:val="000000" w:themeColor="text1"/>
        </w:rPr>
        <w:t xml:space="preserve">(99) Cummings, B. E.; Avery, A. M.; DeCarlo, P. F.; Waring, M. S. Improving Predictions of Indoor Aerosol Concentrations of Outdoor Origin by Considering the Phase Change of Semivolatile Material Driven by Temperature and Mass-Loading Gradients. </w:t>
      </w:r>
      <w:r w:rsidRPr="00764EF3">
        <w:rPr>
          <w:i/>
          <w:color w:val="000000" w:themeColor="text1"/>
        </w:rPr>
        <w:t xml:space="preserve">Environ. Sci. Technol. </w:t>
      </w:r>
      <w:r w:rsidRPr="00764EF3">
        <w:rPr>
          <w:b/>
          <w:color w:val="000000" w:themeColor="text1"/>
        </w:rPr>
        <w:t>2021</w:t>
      </w:r>
      <w:r w:rsidRPr="00764EF3">
        <w:rPr>
          <w:color w:val="000000" w:themeColor="text1"/>
        </w:rPr>
        <w:t xml:space="preserve">, </w:t>
      </w:r>
      <w:r w:rsidRPr="00764EF3">
        <w:rPr>
          <w:i/>
          <w:color w:val="000000" w:themeColor="text1"/>
        </w:rPr>
        <w:t>55</w:t>
      </w:r>
      <w:r w:rsidRPr="00764EF3">
        <w:rPr>
          <w:color w:val="000000" w:themeColor="text1"/>
        </w:rPr>
        <w:t xml:space="preserve"> (13), 9000-9011.</w:t>
      </w:r>
    </w:p>
    <w:p w14:paraId="6AFFEE8C" w14:textId="77777777" w:rsidR="00F7213B" w:rsidRPr="00764EF3" w:rsidRDefault="00F7213B" w:rsidP="00F7213B">
      <w:pPr>
        <w:pStyle w:val="EndNoteBibliography"/>
        <w:spacing w:after="0"/>
        <w:rPr>
          <w:color w:val="000000" w:themeColor="text1"/>
        </w:rPr>
      </w:pPr>
      <w:r w:rsidRPr="00764EF3">
        <w:rPr>
          <w:color w:val="000000" w:themeColor="text1"/>
        </w:rPr>
        <w:t xml:space="preserve">(100) Avery, A. M.; Waring, M.; DeCarlo, P. F. Seasonal variation in aerosol composition and concentration upon transport from the outdoor to indoor environment. </w:t>
      </w:r>
      <w:r w:rsidRPr="00764EF3">
        <w:rPr>
          <w:i/>
          <w:color w:val="000000" w:themeColor="text1"/>
        </w:rPr>
        <w:t xml:space="preserve">Environ. Sci. Process. Impacts </w:t>
      </w:r>
      <w:r w:rsidRPr="00764EF3">
        <w:rPr>
          <w:b/>
          <w:color w:val="000000" w:themeColor="text1"/>
        </w:rPr>
        <w:t>2019</w:t>
      </w:r>
      <w:r w:rsidRPr="00764EF3">
        <w:rPr>
          <w:color w:val="000000" w:themeColor="text1"/>
        </w:rPr>
        <w:t>.</w:t>
      </w:r>
    </w:p>
    <w:p w14:paraId="11CC04BA" w14:textId="77777777" w:rsidR="00F7213B" w:rsidRPr="00764EF3" w:rsidRDefault="00F7213B" w:rsidP="00F7213B">
      <w:pPr>
        <w:pStyle w:val="EndNoteBibliography"/>
        <w:spacing w:after="0"/>
        <w:rPr>
          <w:color w:val="000000" w:themeColor="text1"/>
        </w:rPr>
      </w:pPr>
      <w:r w:rsidRPr="00764EF3">
        <w:rPr>
          <w:color w:val="000000" w:themeColor="text1"/>
        </w:rPr>
        <w:t xml:space="preserve">(101) Johnson, A. M.; Waring, M. S.; DeCarlo, P. F. Real-time transformation of outdoor aerosol components upon transport indoors measured with aerosol mass spectrometry. </w:t>
      </w:r>
      <w:r w:rsidRPr="00764EF3">
        <w:rPr>
          <w:i/>
          <w:color w:val="000000" w:themeColor="text1"/>
        </w:rPr>
        <w:t xml:space="preserve">Indoor Air </w:t>
      </w:r>
      <w:r w:rsidRPr="00764EF3">
        <w:rPr>
          <w:b/>
          <w:color w:val="000000" w:themeColor="text1"/>
        </w:rPr>
        <w:t>2017</w:t>
      </w:r>
      <w:r w:rsidRPr="00764EF3">
        <w:rPr>
          <w:color w:val="000000" w:themeColor="text1"/>
        </w:rPr>
        <w:t xml:space="preserve">, </w:t>
      </w:r>
      <w:r w:rsidRPr="00764EF3">
        <w:rPr>
          <w:i/>
          <w:color w:val="000000" w:themeColor="text1"/>
        </w:rPr>
        <w:t>27</w:t>
      </w:r>
      <w:r w:rsidRPr="00764EF3">
        <w:rPr>
          <w:color w:val="000000" w:themeColor="text1"/>
        </w:rPr>
        <w:t xml:space="preserve"> (1), 230-240.</w:t>
      </w:r>
    </w:p>
    <w:p w14:paraId="52315FD1" w14:textId="77777777" w:rsidR="00F7213B" w:rsidRPr="00764EF3" w:rsidRDefault="00F7213B" w:rsidP="00F7213B">
      <w:pPr>
        <w:pStyle w:val="EndNoteBibliography"/>
        <w:spacing w:after="0"/>
        <w:rPr>
          <w:color w:val="000000" w:themeColor="text1"/>
        </w:rPr>
      </w:pPr>
      <w:r w:rsidRPr="00764EF3">
        <w:rPr>
          <w:color w:val="000000" w:themeColor="text1"/>
        </w:rPr>
        <w:t xml:space="preserve">(102) Cummings, B.; Shiraiwa, M.; Waring, M. Phase state of organic aerosols may limit temperature-driven thermodynamic repartitioning following outdoor-to-indoor transport. </w:t>
      </w:r>
      <w:r w:rsidRPr="00764EF3">
        <w:rPr>
          <w:i/>
          <w:color w:val="000000" w:themeColor="text1"/>
        </w:rPr>
        <w:t xml:space="preserve">Environ. Sci. Process. Impacts </w:t>
      </w:r>
      <w:r w:rsidRPr="00764EF3">
        <w:rPr>
          <w:b/>
          <w:color w:val="000000" w:themeColor="text1"/>
        </w:rPr>
        <w:t>2022</w:t>
      </w:r>
      <w:r w:rsidRPr="00764EF3">
        <w:rPr>
          <w:color w:val="000000" w:themeColor="text1"/>
        </w:rPr>
        <w:t xml:space="preserve">, </w:t>
      </w:r>
      <w:r w:rsidRPr="00764EF3">
        <w:rPr>
          <w:i/>
          <w:color w:val="000000" w:themeColor="text1"/>
        </w:rPr>
        <w:t>24</w:t>
      </w:r>
      <w:r w:rsidRPr="00764EF3">
        <w:rPr>
          <w:color w:val="000000" w:themeColor="text1"/>
        </w:rPr>
        <w:t>, 1678–1696.</w:t>
      </w:r>
    </w:p>
    <w:p w14:paraId="122EBC4B" w14:textId="77777777" w:rsidR="00F7213B" w:rsidRPr="00764EF3" w:rsidRDefault="00F7213B" w:rsidP="00F7213B">
      <w:pPr>
        <w:pStyle w:val="EndNoteBibliography"/>
        <w:spacing w:after="0"/>
        <w:rPr>
          <w:color w:val="000000" w:themeColor="text1"/>
        </w:rPr>
      </w:pPr>
      <w:r w:rsidRPr="00764EF3">
        <w:rPr>
          <w:color w:val="000000" w:themeColor="text1"/>
        </w:rPr>
        <w:t xml:space="preserve">(103) Cummings, B. E.; Pothier, M. A.; Katz, E. F.; DeCarlo, P. F.; Farmer, D. K.; Waring, M. S. Model Framework for Predicting Semivolatile Organic Material Emissions Indoors from Organic Aerosol Measurements: Applications to HOMEChem Stir-Frying. </w:t>
      </w:r>
      <w:r w:rsidRPr="00764EF3">
        <w:rPr>
          <w:i/>
          <w:color w:val="000000" w:themeColor="text1"/>
        </w:rPr>
        <w:t xml:space="preserve">Environ. Sci. Technol. </w:t>
      </w:r>
      <w:r w:rsidRPr="00764EF3">
        <w:rPr>
          <w:b/>
          <w:color w:val="000000" w:themeColor="text1"/>
        </w:rPr>
        <w:t>2023</w:t>
      </w:r>
      <w:r w:rsidRPr="00764EF3">
        <w:rPr>
          <w:color w:val="000000" w:themeColor="text1"/>
        </w:rPr>
        <w:t xml:space="preserve">, </w:t>
      </w:r>
      <w:r w:rsidRPr="00764EF3">
        <w:rPr>
          <w:i/>
          <w:color w:val="000000" w:themeColor="text1"/>
        </w:rPr>
        <w:t>57</w:t>
      </w:r>
      <w:r w:rsidRPr="00764EF3">
        <w:rPr>
          <w:color w:val="000000" w:themeColor="text1"/>
        </w:rPr>
        <w:t xml:space="preserve"> (45), 17374-17383.</w:t>
      </w:r>
    </w:p>
    <w:p w14:paraId="4EE593BE" w14:textId="77777777" w:rsidR="00F7213B" w:rsidRPr="00764EF3" w:rsidRDefault="00F7213B" w:rsidP="00F7213B">
      <w:pPr>
        <w:pStyle w:val="EndNoteBibliography"/>
        <w:spacing w:after="0"/>
        <w:rPr>
          <w:color w:val="000000" w:themeColor="text1"/>
        </w:rPr>
      </w:pPr>
      <w:r w:rsidRPr="00764EF3">
        <w:rPr>
          <w:color w:val="000000" w:themeColor="text1"/>
        </w:rPr>
        <w:t xml:space="preserve">(104) Cummings, B. E.; Lakey, P. S. J.; Morrison, G. C.; Shiraiwa, M.; Waring, M. S. Composition of indoor organic surface films in residences: simulating the influence of sources, partitioning, particle deposition, and air exchange. </w:t>
      </w:r>
      <w:r w:rsidRPr="00764EF3">
        <w:rPr>
          <w:i/>
          <w:color w:val="000000" w:themeColor="text1"/>
        </w:rPr>
        <w:t xml:space="preserve">Environ. Sci. Process. Impacts </w:t>
      </w:r>
      <w:r w:rsidRPr="00764EF3">
        <w:rPr>
          <w:b/>
          <w:color w:val="000000" w:themeColor="text1"/>
        </w:rPr>
        <w:t>2024</w:t>
      </w:r>
      <w:r w:rsidRPr="00764EF3">
        <w:rPr>
          <w:color w:val="000000" w:themeColor="text1"/>
        </w:rPr>
        <w:t xml:space="preserve">, </w:t>
      </w:r>
      <w:r w:rsidRPr="00764EF3">
        <w:rPr>
          <w:i/>
          <w:color w:val="000000" w:themeColor="text1"/>
        </w:rPr>
        <w:t>26</w:t>
      </w:r>
      <w:r w:rsidRPr="00764EF3">
        <w:rPr>
          <w:color w:val="000000" w:themeColor="text1"/>
        </w:rPr>
        <w:t xml:space="preserve"> (2), 305-322.</w:t>
      </w:r>
    </w:p>
    <w:p w14:paraId="00DF9667" w14:textId="77777777" w:rsidR="00F7213B" w:rsidRPr="00764EF3" w:rsidRDefault="00F7213B" w:rsidP="00F7213B">
      <w:pPr>
        <w:pStyle w:val="EndNoteBibliography"/>
        <w:spacing w:after="0"/>
        <w:rPr>
          <w:color w:val="000000" w:themeColor="text1"/>
        </w:rPr>
      </w:pPr>
      <w:r w:rsidRPr="00764EF3">
        <w:rPr>
          <w:color w:val="000000" w:themeColor="text1"/>
        </w:rPr>
        <w:t xml:space="preserve">(105) O'Brien, R. E.; Li, Y.; Kiland, K. J.; Katz, E. F.; Or, V. W.; Legaard, E.; Walhout, E. Q.; Thrasher, C.; Grassian, V. H.; DeCarlo, P. F.; Bertram, A. K.; Shiraiwa, M. Emerging investigator series: chemical and physical properties of organic mixtures on indoor surfaces during HOMEChem. </w:t>
      </w:r>
      <w:r w:rsidRPr="00764EF3">
        <w:rPr>
          <w:i/>
          <w:color w:val="000000" w:themeColor="text1"/>
        </w:rPr>
        <w:t xml:space="preserve">Environ. Sci. Process. Impacts </w:t>
      </w:r>
      <w:r w:rsidRPr="00764EF3">
        <w:rPr>
          <w:b/>
          <w:color w:val="000000" w:themeColor="text1"/>
        </w:rPr>
        <w:t>2021</w:t>
      </w:r>
      <w:r w:rsidRPr="00764EF3">
        <w:rPr>
          <w:color w:val="000000" w:themeColor="text1"/>
        </w:rPr>
        <w:t xml:space="preserve">, </w:t>
      </w:r>
      <w:r w:rsidRPr="00764EF3">
        <w:rPr>
          <w:i/>
          <w:color w:val="000000" w:themeColor="text1"/>
        </w:rPr>
        <w:t>23</w:t>
      </w:r>
      <w:r w:rsidRPr="00764EF3">
        <w:rPr>
          <w:color w:val="000000" w:themeColor="text1"/>
        </w:rPr>
        <w:t xml:space="preserve"> (4), 559-568.</w:t>
      </w:r>
    </w:p>
    <w:p w14:paraId="18AAD222" w14:textId="77777777" w:rsidR="00F7213B" w:rsidRPr="00764EF3" w:rsidRDefault="00F7213B" w:rsidP="00F7213B">
      <w:pPr>
        <w:pStyle w:val="EndNoteBibliography"/>
        <w:spacing w:after="0"/>
        <w:rPr>
          <w:color w:val="000000" w:themeColor="text1"/>
        </w:rPr>
      </w:pPr>
      <w:r w:rsidRPr="00764EF3">
        <w:rPr>
          <w:color w:val="000000" w:themeColor="text1"/>
        </w:rPr>
        <w:t xml:space="preserve">(106) Schervish, M.; Shiraiwa, M. Impact of phase state and non-ideal mixing on equilibration timescales of secondary organic aerosol partitioning. </w:t>
      </w:r>
      <w:r w:rsidRPr="00764EF3">
        <w:rPr>
          <w:i/>
          <w:color w:val="000000" w:themeColor="text1"/>
        </w:rPr>
        <w:t xml:space="preserve">Atmos. Chem. Phys. </w:t>
      </w:r>
      <w:r w:rsidRPr="00764EF3">
        <w:rPr>
          <w:b/>
          <w:color w:val="000000" w:themeColor="text1"/>
        </w:rPr>
        <w:t>2023</w:t>
      </w:r>
      <w:r w:rsidRPr="00764EF3">
        <w:rPr>
          <w:color w:val="000000" w:themeColor="text1"/>
        </w:rPr>
        <w:t xml:space="preserve">, </w:t>
      </w:r>
      <w:r w:rsidRPr="00764EF3">
        <w:rPr>
          <w:i/>
          <w:color w:val="000000" w:themeColor="text1"/>
        </w:rPr>
        <w:t>23</w:t>
      </w:r>
      <w:r w:rsidRPr="00764EF3">
        <w:rPr>
          <w:color w:val="000000" w:themeColor="text1"/>
        </w:rPr>
        <w:t xml:space="preserve"> (1), 221-233.</w:t>
      </w:r>
    </w:p>
    <w:p w14:paraId="7900529A" w14:textId="77777777" w:rsidR="00F7213B" w:rsidRPr="00764EF3" w:rsidRDefault="00F7213B" w:rsidP="00F7213B">
      <w:pPr>
        <w:pStyle w:val="EndNoteBibliography"/>
        <w:spacing w:after="0"/>
        <w:rPr>
          <w:color w:val="000000" w:themeColor="text1"/>
        </w:rPr>
      </w:pPr>
      <w:r w:rsidRPr="00764EF3">
        <w:rPr>
          <w:color w:val="000000" w:themeColor="text1"/>
        </w:rPr>
        <w:t xml:space="preserve">(107) Schervish, M.; Donahue, N. M.; Shiraiwa, M. Effects of volatility, viscosity, and non-ideality on particle–particle mixing timescales of secondary organic aerosols. </w:t>
      </w:r>
      <w:r w:rsidRPr="00764EF3">
        <w:rPr>
          <w:i/>
          <w:color w:val="000000" w:themeColor="text1"/>
        </w:rPr>
        <w:t xml:space="preserve">Aerosol Sci. Technol. </w:t>
      </w:r>
      <w:r w:rsidRPr="00764EF3">
        <w:rPr>
          <w:b/>
          <w:color w:val="000000" w:themeColor="text1"/>
        </w:rPr>
        <w:t>2024</w:t>
      </w:r>
      <w:r w:rsidRPr="00764EF3">
        <w:rPr>
          <w:color w:val="000000" w:themeColor="text1"/>
        </w:rPr>
        <w:t xml:space="preserve">, </w:t>
      </w:r>
      <w:r w:rsidRPr="00764EF3">
        <w:rPr>
          <w:i/>
          <w:color w:val="000000" w:themeColor="text1"/>
        </w:rPr>
        <w:t>58</w:t>
      </w:r>
      <w:r w:rsidRPr="00764EF3">
        <w:rPr>
          <w:color w:val="000000" w:themeColor="text1"/>
        </w:rPr>
        <w:t xml:space="preserve"> (4), 411-426.</w:t>
      </w:r>
    </w:p>
    <w:p w14:paraId="145F4911" w14:textId="77777777" w:rsidR="00F7213B" w:rsidRPr="00764EF3" w:rsidRDefault="00F7213B" w:rsidP="00F7213B">
      <w:pPr>
        <w:pStyle w:val="EndNoteBibliography"/>
        <w:spacing w:after="0"/>
        <w:rPr>
          <w:color w:val="000000" w:themeColor="text1"/>
        </w:rPr>
      </w:pPr>
      <w:r w:rsidRPr="00764EF3">
        <w:rPr>
          <w:color w:val="000000" w:themeColor="text1"/>
        </w:rPr>
        <w:t xml:space="preserve">(108) Ye, Q.; Robinson, E. S.; Ding, X.; Ye, P.; Sullivan, R. C.; Donahue, N. M. Mixing of secondary organic aerosols versus relative humidity. </w:t>
      </w:r>
      <w:r w:rsidRPr="00764EF3">
        <w:rPr>
          <w:i/>
          <w:color w:val="000000" w:themeColor="text1"/>
        </w:rPr>
        <w:t xml:space="preserve">Proc. Natl. Acad. Sci. USA </w:t>
      </w:r>
      <w:r w:rsidRPr="00764EF3">
        <w:rPr>
          <w:b/>
          <w:color w:val="000000" w:themeColor="text1"/>
        </w:rPr>
        <w:t>2016</w:t>
      </w:r>
      <w:r w:rsidRPr="00764EF3">
        <w:rPr>
          <w:color w:val="000000" w:themeColor="text1"/>
        </w:rPr>
        <w:t xml:space="preserve">, </w:t>
      </w:r>
      <w:r w:rsidRPr="00764EF3">
        <w:rPr>
          <w:i/>
          <w:color w:val="000000" w:themeColor="text1"/>
        </w:rPr>
        <w:t>113</w:t>
      </w:r>
      <w:r w:rsidRPr="00764EF3">
        <w:rPr>
          <w:color w:val="000000" w:themeColor="text1"/>
        </w:rPr>
        <w:t xml:space="preserve"> (45), 12649-12654.</w:t>
      </w:r>
    </w:p>
    <w:p w14:paraId="0528E507" w14:textId="77777777" w:rsidR="00F7213B" w:rsidRPr="00764EF3" w:rsidRDefault="00F7213B" w:rsidP="00F7213B">
      <w:pPr>
        <w:pStyle w:val="EndNoteBibliography"/>
        <w:spacing w:after="0"/>
        <w:rPr>
          <w:color w:val="000000" w:themeColor="text1"/>
        </w:rPr>
      </w:pPr>
      <w:r w:rsidRPr="00764EF3">
        <w:rPr>
          <w:color w:val="000000" w:themeColor="text1"/>
        </w:rPr>
        <w:t xml:space="preserve">(109) Lilek, J.; Zuend, A. A predictive viscosity model for aqueous electrolytes and mixed organic–inorganic aerosol phases. </w:t>
      </w:r>
      <w:r w:rsidRPr="00764EF3">
        <w:rPr>
          <w:i/>
          <w:color w:val="000000" w:themeColor="text1"/>
        </w:rPr>
        <w:t xml:space="preserve">Atmos. Chem. Phys. </w:t>
      </w:r>
      <w:r w:rsidRPr="00764EF3">
        <w:rPr>
          <w:b/>
          <w:color w:val="000000" w:themeColor="text1"/>
        </w:rPr>
        <w:t>2022</w:t>
      </w:r>
      <w:r w:rsidRPr="00764EF3">
        <w:rPr>
          <w:color w:val="000000" w:themeColor="text1"/>
        </w:rPr>
        <w:t xml:space="preserve">, </w:t>
      </w:r>
      <w:r w:rsidRPr="00764EF3">
        <w:rPr>
          <w:i/>
          <w:color w:val="000000" w:themeColor="text1"/>
        </w:rPr>
        <w:t>22</w:t>
      </w:r>
      <w:r w:rsidRPr="00764EF3">
        <w:rPr>
          <w:color w:val="000000" w:themeColor="text1"/>
        </w:rPr>
        <w:t xml:space="preserve"> (5), 3203-3233.</w:t>
      </w:r>
    </w:p>
    <w:p w14:paraId="1D95CC37" w14:textId="77777777" w:rsidR="00F7213B" w:rsidRPr="00764EF3" w:rsidRDefault="00F7213B" w:rsidP="00F7213B">
      <w:pPr>
        <w:pStyle w:val="EndNoteBibliography"/>
        <w:spacing w:after="0"/>
        <w:rPr>
          <w:color w:val="000000" w:themeColor="text1"/>
        </w:rPr>
      </w:pPr>
      <w:r w:rsidRPr="00764EF3">
        <w:rPr>
          <w:color w:val="000000" w:themeColor="text1"/>
        </w:rPr>
        <w:t xml:space="preserve">(110) Gervasi, N. R.; Topping, D. O.; Zuend, A. A predictive group-contribution model for the viscosity of aqueous organic aerosol. </w:t>
      </w:r>
      <w:r w:rsidRPr="00764EF3">
        <w:rPr>
          <w:i/>
          <w:color w:val="000000" w:themeColor="text1"/>
        </w:rPr>
        <w:t xml:space="preserve">Atmos. Chem. Phys. </w:t>
      </w:r>
      <w:r w:rsidRPr="00764EF3">
        <w:rPr>
          <w:b/>
          <w:color w:val="000000" w:themeColor="text1"/>
        </w:rPr>
        <w:t>2020</w:t>
      </w:r>
      <w:r w:rsidRPr="00764EF3">
        <w:rPr>
          <w:color w:val="000000" w:themeColor="text1"/>
        </w:rPr>
        <w:t xml:space="preserve">, </w:t>
      </w:r>
      <w:r w:rsidRPr="00764EF3">
        <w:rPr>
          <w:i/>
          <w:color w:val="000000" w:themeColor="text1"/>
        </w:rPr>
        <w:t>20</w:t>
      </w:r>
      <w:r w:rsidRPr="00764EF3">
        <w:rPr>
          <w:color w:val="000000" w:themeColor="text1"/>
        </w:rPr>
        <w:t xml:space="preserve"> (5), 2987-3008.</w:t>
      </w:r>
    </w:p>
    <w:p w14:paraId="01953BFF" w14:textId="77777777" w:rsidR="00F7213B" w:rsidRPr="00764EF3" w:rsidRDefault="00F7213B" w:rsidP="00F7213B">
      <w:pPr>
        <w:pStyle w:val="EndNoteBibliography"/>
        <w:spacing w:after="0"/>
        <w:rPr>
          <w:color w:val="000000" w:themeColor="text1"/>
        </w:rPr>
      </w:pPr>
      <w:r w:rsidRPr="00764EF3">
        <w:rPr>
          <w:color w:val="000000" w:themeColor="text1"/>
        </w:rPr>
        <w:t xml:space="preserve">(111) Zuend, A.; Marcolli, C.; Booth, A. M.; Lienhard, D. M.; Soonsin, V.; Krieger, U. K.; Topping, D. O.; McFiggans, G.; Peter, T.; Seinfeld, J. H. New and extended parameterization of the thermodynamic model AIOMFAC: calculation of activity coefficients for organic-inorganic mixtures containing carboxyl, hydroxyl, carbonyl, ether, ester, alkenyl, alkyl, and aromatic functional groups. </w:t>
      </w:r>
      <w:r w:rsidRPr="00764EF3">
        <w:rPr>
          <w:i/>
          <w:color w:val="000000" w:themeColor="text1"/>
        </w:rPr>
        <w:t xml:space="preserve">Atmos. Chem. Phys. </w:t>
      </w:r>
      <w:r w:rsidRPr="00764EF3">
        <w:rPr>
          <w:b/>
          <w:color w:val="000000" w:themeColor="text1"/>
        </w:rPr>
        <w:t>2011</w:t>
      </w:r>
      <w:r w:rsidRPr="00764EF3">
        <w:rPr>
          <w:color w:val="000000" w:themeColor="text1"/>
        </w:rPr>
        <w:t xml:space="preserve">, </w:t>
      </w:r>
      <w:r w:rsidRPr="00764EF3">
        <w:rPr>
          <w:i/>
          <w:color w:val="000000" w:themeColor="text1"/>
        </w:rPr>
        <w:t>11</w:t>
      </w:r>
      <w:r w:rsidRPr="00764EF3">
        <w:rPr>
          <w:color w:val="000000" w:themeColor="text1"/>
        </w:rPr>
        <w:t xml:space="preserve"> (17), 9155-9206.</w:t>
      </w:r>
    </w:p>
    <w:p w14:paraId="25E9D067" w14:textId="77777777" w:rsidR="00F7213B" w:rsidRPr="00764EF3" w:rsidRDefault="00F7213B" w:rsidP="00F7213B">
      <w:pPr>
        <w:pStyle w:val="EndNoteBibliography"/>
        <w:spacing w:after="0"/>
        <w:rPr>
          <w:color w:val="000000" w:themeColor="text1"/>
        </w:rPr>
      </w:pPr>
      <w:r w:rsidRPr="00764EF3">
        <w:rPr>
          <w:color w:val="000000" w:themeColor="text1"/>
        </w:rPr>
        <w:t xml:space="preserve">(112) Zuend, A.; Marcolli, C.; Luo, B. P.; Peter, T. A thermodynamic model of mixed organic-inorganic aerosols to predict activity coefficients. </w:t>
      </w:r>
      <w:r w:rsidRPr="00764EF3">
        <w:rPr>
          <w:i/>
          <w:color w:val="000000" w:themeColor="text1"/>
        </w:rPr>
        <w:t xml:space="preserve">Atmos. Chem. Phys. </w:t>
      </w:r>
      <w:r w:rsidRPr="00764EF3">
        <w:rPr>
          <w:b/>
          <w:color w:val="000000" w:themeColor="text1"/>
        </w:rPr>
        <w:t>2008</w:t>
      </w:r>
      <w:r w:rsidRPr="00764EF3">
        <w:rPr>
          <w:color w:val="000000" w:themeColor="text1"/>
        </w:rPr>
        <w:t xml:space="preserve">, </w:t>
      </w:r>
      <w:r w:rsidRPr="00764EF3">
        <w:rPr>
          <w:i/>
          <w:color w:val="000000" w:themeColor="text1"/>
        </w:rPr>
        <w:t>8</w:t>
      </w:r>
      <w:r w:rsidRPr="00764EF3">
        <w:rPr>
          <w:color w:val="000000" w:themeColor="text1"/>
        </w:rPr>
        <w:t xml:space="preserve"> (16), 4559-4593.</w:t>
      </w:r>
    </w:p>
    <w:p w14:paraId="5792E2B8" w14:textId="77777777" w:rsidR="00F7213B" w:rsidRPr="00764EF3" w:rsidRDefault="00F7213B" w:rsidP="00F7213B">
      <w:pPr>
        <w:pStyle w:val="EndNoteBibliography"/>
        <w:spacing w:after="0"/>
        <w:rPr>
          <w:color w:val="000000" w:themeColor="text1"/>
        </w:rPr>
      </w:pPr>
      <w:r w:rsidRPr="00764EF3">
        <w:rPr>
          <w:color w:val="000000" w:themeColor="text1"/>
        </w:rPr>
        <w:t xml:space="preserve">(113) Soonsin, V.; Zardini, A. A.; Marcolli, C.; Zuend, A.; Krieger, U. K. The vapor pressures and activities of dicarboxylic acids reconsidered: the impact of the physical state of the aerosol. </w:t>
      </w:r>
      <w:r w:rsidRPr="00764EF3">
        <w:rPr>
          <w:i/>
          <w:color w:val="000000" w:themeColor="text1"/>
        </w:rPr>
        <w:t xml:space="preserve">Atmos. Chem. Phys. </w:t>
      </w:r>
      <w:r w:rsidRPr="00764EF3">
        <w:rPr>
          <w:b/>
          <w:color w:val="000000" w:themeColor="text1"/>
        </w:rPr>
        <w:t>2010</w:t>
      </w:r>
      <w:r w:rsidRPr="00764EF3">
        <w:rPr>
          <w:color w:val="000000" w:themeColor="text1"/>
        </w:rPr>
        <w:t xml:space="preserve">, </w:t>
      </w:r>
      <w:r w:rsidRPr="00764EF3">
        <w:rPr>
          <w:i/>
          <w:color w:val="000000" w:themeColor="text1"/>
        </w:rPr>
        <w:t>10</w:t>
      </w:r>
      <w:r w:rsidRPr="00764EF3">
        <w:rPr>
          <w:color w:val="000000" w:themeColor="text1"/>
        </w:rPr>
        <w:t xml:space="preserve"> (23), 11753-11767.</w:t>
      </w:r>
    </w:p>
    <w:p w14:paraId="4A08D960" w14:textId="77777777" w:rsidR="00F7213B" w:rsidRPr="00764EF3" w:rsidRDefault="00F7213B" w:rsidP="00F7213B">
      <w:pPr>
        <w:pStyle w:val="EndNoteBibliography"/>
        <w:spacing w:after="0"/>
        <w:rPr>
          <w:color w:val="000000" w:themeColor="text1"/>
        </w:rPr>
      </w:pPr>
      <w:r w:rsidRPr="00764EF3">
        <w:rPr>
          <w:color w:val="000000" w:themeColor="text1"/>
        </w:rPr>
        <w:t xml:space="preserve">(114) Zuend, A.; Seinfeld, J. H. A practical method for the calculation of liquid–liquid equilibria in multicomponent organic–water–electrolyte systems using physicochemical constraints. </w:t>
      </w:r>
      <w:r w:rsidRPr="00764EF3">
        <w:rPr>
          <w:i/>
          <w:color w:val="000000" w:themeColor="text1"/>
        </w:rPr>
        <w:t xml:space="preserve">Fluid Phase Equilibria </w:t>
      </w:r>
      <w:r w:rsidRPr="00764EF3">
        <w:rPr>
          <w:b/>
          <w:color w:val="000000" w:themeColor="text1"/>
        </w:rPr>
        <w:t>2013</w:t>
      </w:r>
      <w:r w:rsidRPr="00764EF3">
        <w:rPr>
          <w:color w:val="000000" w:themeColor="text1"/>
        </w:rPr>
        <w:t xml:space="preserve">, </w:t>
      </w:r>
      <w:r w:rsidRPr="00764EF3">
        <w:rPr>
          <w:i/>
          <w:color w:val="000000" w:themeColor="text1"/>
        </w:rPr>
        <w:t>337</w:t>
      </w:r>
      <w:r w:rsidRPr="00764EF3">
        <w:rPr>
          <w:color w:val="000000" w:themeColor="text1"/>
        </w:rPr>
        <w:t xml:space="preserve"> (0), 201-213.</w:t>
      </w:r>
    </w:p>
    <w:p w14:paraId="061CE61D" w14:textId="77777777" w:rsidR="00F7213B" w:rsidRPr="00764EF3" w:rsidRDefault="00F7213B" w:rsidP="00F7213B">
      <w:pPr>
        <w:pStyle w:val="EndNoteBibliography"/>
        <w:spacing w:after="0"/>
        <w:rPr>
          <w:color w:val="000000" w:themeColor="text1"/>
        </w:rPr>
      </w:pPr>
      <w:r w:rsidRPr="00764EF3">
        <w:rPr>
          <w:color w:val="000000" w:themeColor="text1"/>
        </w:rPr>
        <w:t xml:space="preserve">(115) Shiraiwa, M.; Pfrang, C.; Koop, T.; Pöschl, U. Kinetic multi-layer model of gas-particle interactions in aerosols and clouds (KM-GAP): linking condensation, evaporation and chemical reactions of organics, oxidants and water. </w:t>
      </w:r>
      <w:r w:rsidRPr="00764EF3">
        <w:rPr>
          <w:i/>
          <w:color w:val="000000" w:themeColor="text1"/>
        </w:rPr>
        <w:t xml:space="preserve">Atmos. Chem. Phys. </w:t>
      </w:r>
      <w:r w:rsidRPr="00764EF3">
        <w:rPr>
          <w:b/>
          <w:color w:val="000000" w:themeColor="text1"/>
        </w:rPr>
        <w:t>2012</w:t>
      </w:r>
      <w:r w:rsidRPr="00764EF3">
        <w:rPr>
          <w:color w:val="000000" w:themeColor="text1"/>
        </w:rPr>
        <w:t xml:space="preserve">, </w:t>
      </w:r>
      <w:r w:rsidRPr="00764EF3">
        <w:rPr>
          <w:i/>
          <w:color w:val="000000" w:themeColor="text1"/>
        </w:rPr>
        <w:t>12</w:t>
      </w:r>
      <w:r w:rsidRPr="00764EF3">
        <w:rPr>
          <w:color w:val="000000" w:themeColor="text1"/>
        </w:rPr>
        <w:t xml:space="preserve"> (5), 2777-2794.</w:t>
      </w:r>
    </w:p>
    <w:p w14:paraId="1CD3A494" w14:textId="77777777" w:rsidR="00F7213B" w:rsidRPr="00764EF3" w:rsidRDefault="00F7213B" w:rsidP="00F7213B">
      <w:pPr>
        <w:pStyle w:val="EndNoteBibliography"/>
        <w:spacing w:after="0"/>
        <w:rPr>
          <w:color w:val="000000" w:themeColor="text1"/>
        </w:rPr>
      </w:pPr>
      <w:r w:rsidRPr="00764EF3">
        <w:rPr>
          <w:color w:val="000000" w:themeColor="text1"/>
        </w:rPr>
        <w:t xml:space="preserve">(116) Zhou, S.; Hwang, B. C. H.; Lakey, P. S. J.; Zuend, A.; Abbatt, J. P. D.; Shiraiwa, M. Multiphase reactivity of polycyclic aromatic hydrocarbons is driven by phase separation and diffusion limitations. </w:t>
      </w:r>
      <w:r w:rsidRPr="00764EF3">
        <w:rPr>
          <w:i/>
          <w:color w:val="000000" w:themeColor="text1"/>
        </w:rPr>
        <w:t xml:space="preserve">Proc. Natl. Acad. Sci. USA </w:t>
      </w:r>
      <w:r w:rsidRPr="00764EF3">
        <w:rPr>
          <w:b/>
          <w:color w:val="000000" w:themeColor="text1"/>
        </w:rPr>
        <w:t>2019</w:t>
      </w:r>
      <w:r w:rsidRPr="00764EF3">
        <w:rPr>
          <w:color w:val="000000" w:themeColor="text1"/>
        </w:rPr>
        <w:t xml:space="preserve">, </w:t>
      </w:r>
      <w:r w:rsidRPr="00764EF3">
        <w:rPr>
          <w:i/>
          <w:color w:val="000000" w:themeColor="text1"/>
        </w:rPr>
        <w:t>116</w:t>
      </w:r>
      <w:r w:rsidRPr="00764EF3">
        <w:rPr>
          <w:color w:val="000000" w:themeColor="text1"/>
        </w:rPr>
        <w:t xml:space="preserve"> (24), 11658-11663.</w:t>
      </w:r>
    </w:p>
    <w:p w14:paraId="649823FA" w14:textId="77777777" w:rsidR="00F7213B" w:rsidRPr="00764EF3" w:rsidRDefault="00F7213B" w:rsidP="00F7213B">
      <w:pPr>
        <w:pStyle w:val="EndNoteBibliography"/>
        <w:spacing w:after="0"/>
        <w:rPr>
          <w:color w:val="000000" w:themeColor="text1"/>
        </w:rPr>
      </w:pPr>
      <w:r w:rsidRPr="00764EF3">
        <w:rPr>
          <w:color w:val="000000" w:themeColor="text1"/>
        </w:rPr>
        <w:t xml:space="preserve">(117) Huang, Y.; Mahrt, F.; Xu, S.; Shiraiwa, M.; Zuend, A.; Bertram, A. K. Coexistence of three liquid phases in individual atmospheric aerosol particles. </w:t>
      </w:r>
      <w:r w:rsidRPr="00764EF3">
        <w:rPr>
          <w:i/>
          <w:color w:val="000000" w:themeColor="text1"/>
        </w:rPr>
        <w:t xml:space="preserve">Proc. Natl. Acad. Sci. USA </w:t>
      </w:r>
      <w:r w:rsidRPr="00764EF3">
        <w:rPr>
          <w:b/>
          <w:color w:val="000000" w:themeColor="text1"/>
        </w:rPr>
        <w:t>2021</w:t>
      </w:r>
      <w:r w:rsidRPr="00764EF3">
        <w:rPr>
          <w:color w:val="000000" w:themeColor="text1"/>
        </w:rPr>
        <w:t xml:space="preserve">, </w:t>
      </w:r>
      <w:r w:rsidRPr="00764EF3">
        <w:rPr>
          <w:i/>
          <w:color w:val="000000" w:themeColor="text1"/>
        </w:rPr>
        <w:t>118</w:t>
      </w:r>
      <w:r w:rsidRPr="00764EF3">
        <w:rPr>
          <w:color w:val="000000" w:themeColor="text1"/>
        </w:rPr>
        <w:t xml:space="preserve"> (16), e2102512118.</w:t>
      </w:r>
    </w:p>
    <w:p w14:paraId="76576F28" w14:textId="77777777" w:rsidR="00F7213B" w:rsidRPr="00764EF3" w:rsidRDefault="00F7213B" w:rsidP="00F7213B">
      <w:pPr>
        <w:pStyle w:val="EndNoteBibliography"/>
        <w:spacing w:after="0"/>
        <w:rPr>
          <w:color w:val="000000" w:themeColor="text1"/>
        </w:rPr>
      </w:pPr>
      <w:r w:rsidRPr="00764EF3">
        <w:rPr>
          <w:color w:val="000000" w:themeColor="text1"/>
        </w:rPr>
        <w:t xml:space="preserve">(118) Zhou, Z.; Zhou, S.; Abbatt, J. P. D. Kinetics and Condensed-Phase Products in Multiphase Ozonolysis of an Unsaturated Triglyceride. </w:t>
      </w:r>
      <w:r w:rsidRPr="00764EF3">
        <w:rPr>
          <w:i/>
          <w:color w:val="000000" w:themeColor="text1"/>
        </w:rPr>
        <w:t xml:space="preserve">Environ. Sci. Technol. </w:t>
      </w:r>
      <w:r w:rsidRPr="00764EF3">
        <w:rPr>
          <w:b/>
          <w:color w:val="000000" w:themeColor="text1"/>
        </w:rPr>
        <w:t>2019</w:t>
      </w:r>
      <w:r w:rsidRPr="00764EF3">
        <w:rPr>
          <w:color w:val="000000" w:themeColor="text1"/>
        </w:rPr>
        <w:t xml:space="preserve">, </w:t>
      </w:r>
      <w:r w:rsidRPr="00764EF3">
        <w:rPr>
          <w:i/>
          <w:color w:val="000000" w:themeColor="text1"/>
        </w:rPr>
        <w:t>53</w:t>
      </w:r>
      <w:r w:rsidRPr="00764EF3">
        <w:rPr>
          <w:color w:val="000000" w:themeColor="text1"/>
        </w:rPr>
        <w:t xml:space="preserve"> (21), 12467-12475.</w:t>
      </w:r>
    </w:p>
    <w:p w14:paraId="111FE868" w14:textId="77777777" w:rsidR="00F7213B" w:rsidRPr="00764EF3" w:rsidRDefault="00F7213B" w:rsidP="00F7213B">
      <w:pPr>
        <w:pStyle w:val="EndNoteBibliography"/>
        <w:spacing w:after="0"/>
        <w:rPr>
          <w:color w:val="000000" w:themeColor="text1"/>
        </w:rPr>
      </w:pPr>
      <w:r w:rsidRPr="00764EF3">
        <w:rPr>
          <w:color w:val="000000" w:themeColor="text1"/>
        </w:rPr>
        <w:t xml:space="preserve">(119) Shiraiwa, M.; Zuend, A.; Bertram, A. K.; Seinfeld, J. H. Gas-particle partitioning of atmospheric aerosols: interplay of physical state, non-ideal mixing and morphology. </w:t>
      </w:r>
      <w:r w:rsidRPr="00764EF3">
        <w:rPr>
          <w:i/>
          <w:color w:val="000000" w:themeColor="text1"/>
        </w:rPr>
        <w:t xml:space="preserve">Phys. Chem. Chem. Phys. </w:t>
      </w:r>
      <w:r w:rsidRPr="00764EF3">
        <w:rPr>
          <w:b/>
          <w:color w:val="000000" w:themeColor="text1"/>
        </w:rPr>
        <w:t>2013</w:t>
      </w:r>
      <w:r w:rsidRPr="00764EF3">
        <w:rPr>
          <w:color w:val="000000" w:themeColor="text1"/>
        </w:rPr>
        <w:t xml:space="preserve">, </w:t>
      </w:r>
      <w:r w:rsidRPr="00764EF3">
        <w:rPr>
          <w:i/>
          <w:color w:val="000000" w:themeColor="text1"/>
        </w:rPr>
        <w:t>15</w:t>
      </w:r>
      <w:r w:rsidRPr="00764EF3">
        <w:rPr>
          <w:color w:val="000000" w:themeColor="text1"/>
        </w:rPr>
        <w:t xml:space="preserve"> (27), 11441-11453.</w:t>
      </w:r>
    </w:p>
    <w:p w14:paraId="4A8BED43" w14:textId="77777777" w:rsidR="00F7213B" w:rsidRPr="00764EF3" w:rsidRDefault="00F7213B" w:rsidP="00F7213B">
      <w:pPr>
        <w:pStyle w:val="EndNoteBibliography"/>
        <w:spacing w:after="0"/>
        <w:rPr>
          <w:color w:val="000000" w:themeColor="text1"/>
        </w:rPr>
      </w:pPr>
      <w:r w:rsidRPr="00764EF3">
        <w:rPr>
          <w:color w:val="000000" w:themeColor="text1"/>
        </w:rPr>
        <w:t xml:space="preserve">(120) Serrano Damha, C.; Cummings, B. E.; Schervish, M.; Shiraiwa, M.; Waring, M. S.; Zuend, A. Capturing the Relative-Humidity-Sensitive Gas–Particle Partitioning of Organic Aerosols in a 2D Volatility Basis Set. </w:t>
      </w:r>
      <w:r w:rsidRPr="00764EF3">
        <w:rPr>
          <w:i/>
          <w:color w:val="000000" w:themeColor="text1"/>
        </w:rPr>
        <w:t xml:space="preserve">Geophys. Res. Lett. </w:t>
      </w:r>
      <w:r w:rsidRPr="00764EF3">
        <w:rPr>
          <w:b/>
          <w:color w:val="000000" w:themeColor="text1"/>
        </w:rPr>
        <w:t>2024</w:t>
      </w:r>
      <w:r w:rsidRPr="00764EF3">
        <w:rPr>
          <w:color w:val="000000" w:themeColor="text1"/>
        </w:rPr>
        <w:t xml:space="preserve">, </w:t>
      </w:r>
      <w:r w:rsidRPr="00764EF3">
        <w:rPr>
          <w:i/>
          <w:color w:val="000000" w:themeColor="text1"/>
        </w:rPr>
        <w:t>51</w:t>
      </w:r>
      <w:r w:rsidRPr="00764EF3">
        <w:rPr>
          <w:color w:val="000000" w:themeColor="text1"/>
        </w:rPr>
        <w:t xml:space="preserve"> (3), e2023GL106095.</w:t>
      </w:r>
    </w:p>
    <w:p w14:paraId="3E8C66D5" w14:textId="77777777" w:rsidR="00F7213B" w:rsidRPr="00764EF3" w:rsidRDefault="00F7213B" w:rsidP="00F7213B">
      <w:pPr>
        <w:pStyle w:val="EndNoteBibliography"/>
        <w:spacing w:after="0"/>
        <w:rPr>
          <w:color w:val="000000" w:themeColor="text1"/>
        </w:rPr>
      </w:pPr>
      <w:r w:rsidRPr="00764EF3">
        <w:rPr>
          <w:color w:val="000000" w:themeColor="text1"/>
        </w:rPr>
        <w:t xml:space="preserve">(121) Fankhauser, A. M.; Butman, J. L.; Cooke, M. E.; Fyodorova, Y.; Liu, Y.; O'Brien, R. E.; McNeill, V. F.; Geiger, F. M.; Grassian, V. H.; Ault, A. P. Indoor surface chemistry variability: microspectroscopic analysis of deposited particles in dwellings across the United States. </w:t>
      </w:r>
      <w:r w:rsidRPr="00764EF3">
        <w:rPr>
          <w:i/>
          <w:color w:val="000000" w:themeColor="text1"/>
        </w:rPr>
        <w:t xml:space="preserve">Environ. Sci. Process. Impacts </w:t>
      </w:r>
      <w:r w:rsidRPr="00764EF3">
        <w:rPr>
          <w:b/>
          <w:color w:val="000000" w:themeColor="text1"/>
        </w:rPr>
        <w:t>2025</w:t>
      </w:r>
      <w:r w:rsidRPr="00764EF3">
        <w:rPr>
          <w:color w:val="000000" w:themeColor="text1"/>
        </w:rPr>
        <w:t xml:space="preserve">, </w:t>
      </w:r>
      <w:r w:rsidRPr="00764EF3">
        <w:rPr>
          <w:i/>
          <w:color w:val="000000" w:themeColor="text1"/>
        </w:rPr>
        <w:t>27</w:t>
      </w:r>
      <w:r w:rsidRPr="00764EF3">
        <w:rPr>
          <w:color w:val="000000" w:themeColor="text1"/>
        </w:rPr>
        <w:t xml:space="preserve"> (6), 1704-1713.</w:t>
      </w:r>
    </w:p>
    <w:p w14:paraId="29D568AA" w14:textId="77777777" w:rsidR="00F7213B" w:rsidRPr="00764EF3" w:rsidRDefault="00F7213B" w:rsidP="00F7213B">
      <w:pPr>
        <w:pStyle w:val="EndNoteBibliography"/>
        <w:spacing w:after="0"/>
        <w:rPr>
          <w:color w:val="000000" w:themeColor="text1"/>
        </w:rPr>
      </w:pPr>
      <w:r w:rsidRPr="00764EF3">
        <w:rPr>
          <w:color w:val="000000" w:themeColor="text1"/>
        </w:rPr>
        <w:t xml:space="preserve">(122) He, L.; Weschler, C. J.; Morrison, G.; Li, F.; Zhang, Y.; Bergin, M. H.; Black, M.; Zhang, J. J. Synergistic Effects of Ozone Reaction Products and Fine Particulate Matter on Respiratory Pathophysiology in Children with Asthma. </w:t>
      </w:r>
      <w:r w:rsidRPr="00764EF3">
        <w:rPr>
          <w:i/>
          <w:color w:val="000000" w:themeColor="text1"/>
        </w:rPr>
        <w:t xml:space="preserve">ACS ES&amp;T Air </w:t>
      </w:r>
      <w:r w:rsidRPr="00764EF3">
        <w:rPr>
          <w:b/>
          <w:color w:val="000000" w:themeColor="text1"/>
        </w:rPr>
        <w:t>2024</w:t>
      </w:r>
      <w:r w:rsidRPr="00764EF3">
        <w:rPr>
          <w:color w:val="000000" w:themeColor="text1"/>
        </w:rPr>
        <w:t xml:space="preserve">, </w:t>
      </w:r>
      <w:r w:rsidRPr="00764EF3">
        <w:rPr>
          <w:i/>
          <w:color w:val="000000" w:themeColor="text1"/>
        </w:rPr>
        <w:t>1</w:t>
      </w:r>
      <w:r w:rsidRPr="00764EF3">
        <w:rPr>
          <w:color w:val="000000" w:themeColor="text1"/>
        </w:rPr>
        <w:t xml:space="preserve"> (8), 918-926.</w:t>
      </w:r>
    </w:p>
    <w:p w14:paraId="4CF16745" w14:textId="77777777" w:rsidR="00F7213B" w:rsidRPr="00764EF3" w:rsidRDefault="00F7213B" w:rsidP="00F7213B">
      <w:pPr>
        <w:pStyle w:val="EndNoteBibliography"/>
        <w:spacing w:after="0"/>
        <w:rPr>
          <w:color w:val="000000" w:themeColor="text1"/>
        </w:rPr>
      </w:pPr>
      <w:r w:rsidRPr="00764EF3">
        <w:rPr>
          <w:color w:val="000000" w:themeColor="text1"/>
        </w:rPr>
        <w:t xml:space="preserve">(123) He, L.; Weschler, C. J.; Zhang, Y.; Li, F.; Bergin, M. H.; Black, M.; Zhang, J. Ozone Reaction Products Associated with Biomarkers of Cardiorespiratory Pathophysiology. </w:t>
      </w:r>
      <w:r w:rsidRPr="00764EF3">
        <w:rPr>
          <w:i/>
          <w:color w:val="000000" w:themeColor="text1"/>
        </w:rPr>
        <w:t xml:space="preserve">Am. J. Respir. Crit. Care Med. </w:t>
      </w:r>
      <w:r w:rsidRPr="00764EF3">
        <w:rPr>
          <w:b/>
          <w:color w:val="000000" w:themeColor="text1"/>
        </w:rPr>
        <w:t>2023</w:t>
      </w:r>
      <w:r w:rsidRPr="00764EF3">
        <w:rPr>
          <w:color w:val="000000" w:themeColor="text1"/>
        </w:rPr>
        <w:t xml:space="preserve">, </w:t>
      </w:r>
      <w:r w:rsidRPr="00764EF3">
        <w:rPr>
          <w:i/>
          <w:color w:val="000000" w:themeColor="text1"/>
        </w:rPr>
        <w:t>207</w:t>
      </w:r>
      <w:r w:rsidRPr="00764EF3">
        <w:rPr>
          <w:color w:val="000000" w:themeColor="text1"/>
        </w:rPr>
        <w:t xml:space="preserve"> (9), 1243-1246.</w:t>
      </w:r>
    </w:p>
    <w:p w14:paraId="56C16465" w14:textId="77777777" w:rsidR="00F7213B" w:rsidRPr="00764EF3" w:rsidRDefault="00F7213B" w:rsidP="00F7213B">
      <w:pPr>
        <w:pStyle w:val="EndNoteBibliography"/>
        <w:spacing w:after="0"/>
        <w:rPr>
          <w:color w:val="000000" w:themeColor="text1"/>
        </w:rPr>
      </w:pPr>
      <w:r w:rsidRPr="00764EF3">
        <w:rPr>
          <w:color w:val="000000" w:themeColor="text1"/>
        </w:rPr>
        <w:t xml:space="preserve">(124) Siegel, J. A. Primary and secondary consequences of indoor air cleaners. </w:t>
      </w:r>
      <w:r w:rsidRPr="00764EF3">
        <w:rPr>
          <w:i/>
          <w:color w:val="000000" w:themeColor="text1"/>
        </w:rPr>
        <w:t xml:space="preserve">Indoor Air </w:t>
      </w:r>
      <w:r w:rsidRPr="00764EF3">
        <w:rPr>
          <w:b/>
          <w:color w:val="000000" w:themeColor="text1"/>
        </w:rPr>
        <w:t>2016</w:t>
      </w:r>
      <w:r w:rsidRPr="00764EF3">
        <w:rPr>
          <w:color w:val="000000" w:themeColor="text1"/>
        </w:rPr>
        <w:t xml:space="preserve">, </w:t>
      </w:r>
      <w:r w:rsidRPr="00764EF3">
        <w:rPr>
          <w:i/>
          <w:color w:val="000000" w:themeColor="text1"/>
        </w:rPr>
        <w:t>26</w:t>
      </w:r>
      <w:r w:rsidRPr="00764EF3">
        <w:rPr>
          <w:color w:val="000000" w:themeColor="text1"/>
        </w:rPr>
        <w:t xml:space="preserve"> (1), 88-96.</w:t>
      </w:r>
    </w:p>
    <w:p w14:paraId="3AD10A68" w14:textId="77777777" w:rsidR="00F7213B" w:rsidRPr="00764EF3" w:rsidRDefault="00F7213B" w:rsidP="00F7213B">
      <w:pPr>
        <w:pStyle w:val="EndNoteBibliography"/>
        <w:spacing w:after="0"/>
        <w:rPr>
          <w:color w:val="000000" w:themeColor="text1"/>
        </w:rPr>
      </w:pPr>
      <w:r w:rsidRPr="00764EF3">
        <w:rPr>
          <w:color w:val="000000" w:themeColor="text1"/>
        </w:rPr>
        <w:t xml:space="preserve">(125) Bertram, T.; Rogers, M. N.; Thakali, S.; Wokosin, K. A.; Douglas, J. Balancing Discrete Indoor Air Quality Metrics: A Chemical Modeling Study of the Response of Indoor Air Quality to Airborne Pathogen Control Strategies. </w:t>
      </w:r>
      <w:r w:rsidRPr="00764EF3">
        <w:rPr>
          <w:i/>
          <w:color w:val="000000" w:themeColor="text1"/>
        </w:rPr>
        <w:t xml:space="preserve">ACS ES&amp;T Air </w:t>
      </w:r>
      <w:r w:rsidRPr="00764EF3">
        <w:rPr>
          <w:b/>
          <w:color w:val="000000" w:themeColor="text1"/>
        </w:rPr>
        <w:t>2025</w:t>
      </w:r>
      <w:r w:rsidRPr="00764EF3">
        <w:rPr>
          <w:color w:val="000000" w:themeColor="text1"/>
        </w:rPr>
        <w:t xml:space="preserve">, </w:t>
      </w:r>
      <w:r w:rsidRPr="00764EF3">
        <w:rPr>
          <w:i/>
          <w:color w:val="000000" w:themeColor="text1"/>
        </w:rPr>
        <w:t>2</w:t>
      </w:r>
      <w:r w:rsidRPr="00764EF3">
        <w:rPr>
          <w:color w:val="000000" w:themeColor="text1"/>
        </w:rPr>
        <w:t xml:space="preserve"> (12), 2838-2849.</w:t>
      </w:r>
    </w:p>
    <w:p w14:paraId="5177EE6C" w14:textId="77777777" w:rsidR="00F7213B" w:rsidRPr="00764EF3" w:rsidRDefault="00F7213B" w:rsidP="00F7213B">
      <w:pPr>
        <w:pStyle w:val="EndNoteBibliography"/>
        <w:spacing w:after="0"/>
        <w:rPr>
          <w:color w:val="000000" w:themeColor="text1"/>
        </w:rPr>
      </w:pPr>
      <w:r w:rsidRPr="00764EF3">
        <w:rPr>
          <w:color w:val="000000" w:themeColor="text1"/>
        </w:rPr>
        <w:t xml:space="preserve">(126) Zhu, Y.; Guo, S.; Liang, W. A literature review investigating the impact of temperature and humidity on volatile organic compound emissions from building materials. </w:t>
      </w:r>
      <w:r w:rsidRPr="00764EF3">
        <w:rPr>
          <w:i/>
          <w:color w:val="000000" w:themeColor="text1"/>
        </w:rPr>
        <w:t xml:space="preserve">Build. Environ. </w:t>
      </w:r>
      <w:r w:rsidRPr="00764EF3">
        <w:rPr>
          <w:b/>
          <w:color w:val="000000" w:themeColor="text1"/>
        </w:rPr>
        <w:t>2024</w:t>
      </w:r>
      <w:r w:rsidRPr="00764EF3">
        <w:rPr>
          <w:color w:val="000000" w:themeColor="text1"/>
        </w:rPr>
        <w:t xml:space="preserve">, </w:t>
      </w:r>
      <w:r w:rsidRPr="00764EF3">
        <w:rPr>
          <w:i/>
          <w:color w:val="000000" w:themeColor="text1"/>
        </w:rPr>
        <w:t>262</w:t>
      </w:r>
      <w:r w:rsidRPr="00764EF3">
        <w:rPr>
          <w:color w:val="000000" w:themeColor="text1"/>
        </w:rPr>
        <w:t>, 111845.</w:t>
      </w:r>
    </w:p>
    <w:p w14:paraId="56D3690E" w14:textId="77777777" w:rsidR="00F7213B" w:rsidRPr="00764EF3" w:rsidRDefault="00F7213B" w:rsidP="00F7213B">
      <w:pPr>
        <w:pStyle w:val="EndNoteBibliography"/>
        <w:spacing w:after="0"/>
        <w:rPr>
          <w:color w:val="000000" w:themeColor="text1"/>
        </w:rPr>
      </w:pPr>
      <w:r w:rsidRPr="00764EF3">
        <w:rPr>
          <w:color w:val="000000" w:themeColor="text1"/>
        </w:rPr>
        <w:t xml:space="preserve">(127) Jephcote, C.; Hansell, A. L.; Adams, K.; Gulliver, J. Changes in air quality during COVID-19 ‘lockdown’ in the United Kingdom. </w:t>
      </w:r>
      <w:r w:rsidRPr="00764EF3">
        <w:rPr>
          <w:i/>
          <w:color w:val="000000" w:themeColor="text1"/>
        </w:rPr>
        <w:t xml:space="preserve">Environ. Pollut. </w:t>
      </w:r>
      <w:r w:rsidRPr="00764EF3">
        <w:rPr>
          <w:b/>
          <w:color w:val="000000" w:themeColor="text1"/>
        </w:rPr>
        <w:t>2021</w:t>
      </w:r>
      <w:r w:rsidRPr="00764EF3">
        <w:rPr>
          <w:color w:val="000000" w:themeColor="text1"/>
        </w:rPr>
        <w:t xml:space="preserve">, </w:t>
      </w:r>
      <w:r w:rsidRPr="00764EF3">
        <w:rPr>
          <w:i/>
          <w:color w:val="000000" w:themeColor="text1"/>
        </w:rPr>
        <w:t>272</w:t>
      </w:r>
      <w:r w:rsidRPr="00764EF3">
        <w:rPr>
          <w:color w:val="000000" w:themeColor="text1"/>
        </w:rPr>
        <w:t>, 116011.</w:t>
      </w:r>
    </w:p>
    <w:p w14:paraId="2122325F" w14:textId="77777777" w:rsidR="00F7213B" w:rsidRPr="00764EF3" w:rsidRDefault="00F7213B" w:rsidP="00F7213B">
      <w:pPr>
        <w:pStyle w:val="EndNoteBibliography"/>
        <w:spacing w:after="0"/>
        <w:rPr>
          <w:color w:val="000000" w:themeColor="text1"/>
        </w:rPr>
      </w:pPr>
      <w:r w:rsidRPr="00764EF3">
        <w:rPr>
          <w:color w:val="000000" w:themeColor="text1"/>
        </w:rPr>
        <w:t xml:space="preserve">(128) Zhao, J.; Uhde, E.; Salthammer, T.; Antretter, F.; Shaw, D.; Carslaw, N.; Schieweck, A. Long-term prediction of the effects of climate change on indoor climate and air quality. </w:t>
      </w:r>
      <w:r w:rsidRPr="00764EF3">
        <w:rPr>
          <w:i/>
          <w:color w:val="000000" w:themeColor="text1"/>
        </w:rPr>
        <w:t xml:space="preserve">Environmental Research </w:t>
      </w:r>
      <w:r w:rsidRPr="00764EF3">
        <w:rPr>
          <w:b/>
          <w:color w:val="000000" w:themeColor="text1"/>
        </w:rPr>
        <w:t>2024</w:t>
      </w:r>
      <w:r w:rsidRPr="00764EF3">
        <w:rPr>
          <w:color w:val="000000" w:themeColor="text1"/>
        </w:rPr>
        <w:t xml:space="preserve">, </w:t>
      </w:r>
      <w:r w:rsidRPr="00764EF3">
        <w:rPr>
          <w:i/>
          <w:color w:val="000000" w:themeColor="text1"/>
        </w:rPr>
        <w:t>243</w:t>
      </w:r>
      <w:r w:rsidRPr="00764EF3">
        <w:rPr>
          <w:color w:val="000000" w:themeColor="text1"/>
        </w:rPr>
        <w:t>, 117804.</w:t>
      </w:r>
    </w:p>
    <w:p w14:paraId="499B46CE" w14:textId="77777777" w:rsidR="00F7213B" w:rsidRPr="00764EF3" w:rsidRDefault="00F7213B" w:rsidP="00F7213B">
      <w:pPr>
        <w:pStyle w:val="EndNoteBibliography"/>
        <w:spacing w:after="0"/>
        <w:rPr>
          <w:color w:val="000000" w:themeColor="text1"/>
        </w:rPr>
      </w:pPr>
      <w:r w:rsidRPr="00764EF3">
        <w:rPr>
          <w:color w:val="000000" w:themeColor="text1"/>
        </w:rPr>
        <w:t xml:space="preserve">(129) Salthammer, T.; Schieweck, A.; Gu, J.; Ameri, S.; Uhde, E. Future trends in ambient air pollution and climate in Germany – Implications for the indoor environment. </w:t>
      </w:r>
      <w:r w:rsidRPr="00764EF3">
        <w:rPr>
          <w:i/>
          <w:color w:val="000000" w:themeColor="text1"/>
        </w:rPr>
        <w:t xml:space="preserve">Build. Environ. </w:t>
      </w:r>
      <w:r w:rsidRPr="00764EF3">
        <w:rPr>
          <w:b/>
          <w:color w:val="000000" w:themeColor="text1"/>
        </w:rPr>
        <w:t>2018</w:t>
      </w:r>
      <w:r w:rsidRPr="00764EF3">
        <w:rPr>
          <w:color w:val="000000" w:themeColor="text1"/>
        </w:rPr>
        <w:t xml:space="preserve">, </w:t>
      </w:r>
      <w:r w:rsidRPr="00764EF3">
        <w:rPr>
          <w:i/>
          <w:color w:val="000000" w:themeColor="text1"/>
        </w:rPr>
        <w:t>143</w:t>
      </w:r>
      <w:r w:rsidRPr="00764EF3">
        <w:rPr>
          <w:color w:val="000000" w:themeColor="text1"/>
        </w:rPr>
        <w:t>, 661-670.</w:t>
      </w:r>
    </w:p>
    <w:p w14:paraId="6210B116" w14:textId="77777777" w:rsidR="00F7213B" w:rsidRPr="00764EF3" w:rsidRDefault="00F7213B" w:rsidP="00F7213B">
      <w:pPr>
        <w:pStyle w:val="EndNoteBibliography"/>
        <w:spacing w:after="0"/>
        <w:rPr>
          <w:color w:val="000000" w:themeColor="text1"/>
        </w:rPr>
      </w:pPr>
      <w:r w:rsidRPr="00764EF3">
        <w:rPr>
          <w:color w:val="000000" w:themeColor="text1"/>
        </w:rPr>
        <w:t xml:space="preserve">(130) McDonald, B. C.; de Gouw, J. A.; Gilman, J. B.; Jathar, S. H.; Akherati, A.; Cappa, C. D.; Jimenez, J. L.; Lee-Taylor, J.; Hayes, P. L.; McKeen, S. A.; Cui, Y. Y.; Kim, S.-W.; Gentner, D. R.; Isaacman-VanWertz, G.; Goldstein, A. H.; Harley, R. A.; Frost, G. J.; Roberts, J. M.; Ryerson, T. B.; Trainer, M. Volatile chemical products emerging as largest petrochemical source of urban organic emissions. </w:t>
      </w:r>
      <w:r w:rsidRPr="00764EF3">
        <w:rPr>
          <w:i/>
          <w:color w:val="000000" w:themeColor="text1"/>
        </w:rPr>
        <w:t xml:space="preserve">Science </w:t>
      </w:r>
      <w:r w:rsidRPr="00764EF3">
        <w:rPr>
          <w:b/>
          <w:color w:val="000000" w:themeColor="text1"/>
        </w:rPr>
        <w:t>2018</w:t>
      </w:r>
      <w:r w:rsidRPr="00764EF3">
        <w:rPr>
          <w:color w:val="000000" w:themeColor="text1"/>
        </w:rPr>
        <w:t xml:space="preserve">, </w:t>
      </w:r>
      <w:r w:rsidRPr="00764EF3">
        <w:rPr>
          <w:i/>
          <w:color w:val="000000" w:themeColor="text1"/>
        </w:rPr>
        <w:t>359</w:t>
      </w:r>
      <w:r w:rsidRPr="00764EF3">
        <w:rPr>
          <w:color w:val="000000" w:themeColor="text1"/>
        </w:rPr>
        <w:t xml:space="preserve"> (6377), 760.</w:t>
      </w:r>
    </w:p>
    <w:p w14:paraId="5BE42D35" w14:textId="77777777" w:rsidR="00F7213B" w:rsidRPr="00764EF3" w:rsidRDefault="00F7213B" w:rsidP="00F7213B">
      <w:pPr>
        <w:pStyle w:val="EndNoteBibliography"/>
        <w:spacing w:after="0"/>
        <w:rPr>
          <w:color w:val="000000" w:themeColor="text1"/>
        </w:rPr>
      </w:pPr>
      <w:r w:rsidRPr="00764EF3">
        <w:rPr>
          <w:color w:val="000000" w:themeColor="text1"/>
        </w:rPr>
        <w:t xml:space="preserve">(131) Stockwell, C. E.; Coggon, M. M.; Schwantes, R. H.; Harkins, C.; Verreyken, B.; Lyu, C.; Zhu, Q.; Xu, L.; Gilman, J. B.; Lamplugh, A.; Peischl, J.; Robinson, M. A.; Veres, P. R.; Li, M.; Rollins, A. W.; Zuraski, K.; Baidar, S.; Liu, S.; Kuwayama, T.; Brown, S. S.; McDonald, B. C.; Warneke, C. Urban ozone formation and sensitivities to volatile chemical products, cooking emissions, and NOx upwind of and within two Los Angeles Basin cities. </w:t>
      </w:r>
      <w:r w:rsidRPr="00764EF3">
        <w:rPr>
          <w:i/>
          <w:color w:val="000000" w:themeColor="text1"/>
        </w:rPr>
        <w:t xml:space="preserve">Atmos. Chem. Phys. </w:t>
      </w:r>
      <w:r w:rsidRPr="00764EF3">
        <w:rPr>
          <w:b/>
          <w:color w:val="000000" w:themeColor="text1"/>
        </w:rPr>
        <w:t>2025</w:t>
      </w:r>
      <w:r w:rsidRPr="00764EF3">
        <w:rPr>
          <w:color w:val="000000" w:themeColor="text1"/>
        </w:rPr>
        <w:t xml:space="preserve">, </w:t>
      </w:r>
      <w:r w:rsidRPr="00764EF3">
        <w:rPr>
          <w:i/>
          <w:color w:val="000000" w:themeColor="text1"/>
        </w:rPr>
        <w:t>25</w:t>
      </w:r>
      <w:r w:rsidRPr="00764EF3">
        <w:rPr>
          <w:color w:val="000000" w:themeColor="text1"/>
        </w:rPr>
        <w:t xml:space="preserve"> (2), 1121-1143.</w:t>
      </w:r>
    </w:p>
    <w:p w14:paraId="5DCB4D01" w14:textId="77777777" w:rsidR="00F7213B" w:rsidRPr="00764EF3" w:rsidRDefault="00F7213B" w:rsidP="00F7213B">
      <w:pPr>
        <w:pStyle w:val="EndNoteBibliography"/>
        <w:spacing w:after="0"/>
        <w:rPr>
          <w:color w:val="000000" w:themeColor="text1"/>
        </w:rPr>
      </w:pPr>
      <w:r w:rsidRPr="00764EF3">
        <w:rPr>
          <w:color w:val="000000" w:themeColor="text1"/>
        </w:rPr>
        <w:t xml:space="preserve">(132) Dresser, W. D.; Silberstein, J. M.; Reid, C. E.; Vance, M. E.; Wiedinmyer, C.; Hannigan, M. P.; de Gouw, J. A. Volatile Organic Compounds Inside Homes Impacted by Smoke from the Marshall Fire. </w:t>
      </w:r>
      <w:r w:rsidRPr="00764EF3">
        <w:rPr>
          <w:i/>
          <w:color w:val="000000" w:themeColor="text1"/>
        </w:rPr>
        <w:t xml:space="preserve">ACS ES&amp;T Air </w:t>
      </w:r>
      <w:r w:rsidRPr="00764EF3">
        <w:rPr>
          <w:b/>
          <w:color w:val="000000" w:themeColor="text1"/>
        </w:rPr>
        <w:t>2025</w:t>
      </w:r>
      <w:r w:rsidRPr="00764EF3">
        <w:rPr>
          <w:color w:val="000000" w:themeColor="text1"/>
        </w:rPr>
        <w:t xml:space="preserve">, </w:t>
      </w:r>
      <w:r w:rsidRPr="00764EF3">
        <w:rPr>
          <w:i/>
          <w:color w:val="000000" w:themeColor="text1"/>
        </w:rPr>
        <w:t>2</w:t>
      </w:r>
      <w:r w:rsidRPr="00764EF3">
        <w:rPr>
          <w:color w:val="000000" w:themeColor="text1"/>
        </w:rPr>
        <w:t xml:space="preserve"> (1), 4-12.</w:t>
      </w:r>
    </w:p>
    <w:p w14:paraId="0B96B974" w14:textId="77777777" w:rsidR="00F7213B" w:rsidRPr="00764EF3" w:rsidRDefault="00F7213B" w:rsidP="00F7213B">
      <w:pPr>
        <w:pStyle w:val="EndNoteBibliography"/>
        <w:spacing w:after="0"/>
        <w:rPr>
          <w:color w:val="000000" w:themeColor="text1"/>
        </w:rPr>
      </w:pPr>
      <w:r w:rsidRPr="00764EF3">
        <w:rPr>
          <w:color w:val="000000" w:themeColor="text1"/>
        </w:rPr>
        <w:t xml:space="preserve">(133) Böke, J.; Knaack, U.; Hemmerling, M. State-of-the-art of intelligent building envelopes in the context of intelligent technical systems. </w:t>
      </w:r>
      <w:r w:rsidRPr="00764EF3">
        <w:rPr>
          <w:i/>
          <w:color w:val="000000" w:themeColor="text1"/>
        </w:rPr>
        <w:t xml:space="preserve">Intelligent Buildings International </w:t>
      </w:r>
      <w:r w:rsidRPr="00764EF3">
        <w:rPr>
          <w:b/>
          <w:color w:val="000000" w:themeColor="text1"/>
        </w:rPr>
        <w:t>2019</w:t>
      </w:r>
      <w:r w:rsidRPr="00764EF3">
        <w:rPr>
          <w:color w:val="000000" w:themeColor="text1"/>
        </w:rPr>
        <w:t xml:space="preserve">, </w:t>
      </w:r>
      <w:r w:rsidRPr="00764EF3">
        <w:rPr>
          <w:i/>
          <w:color w:val="000000" w:themeColor="text1"/>
        </w:rPr>
        <w:t>11</w:t>
      </w:r>
      <w:r w:rsidRPr="00764EF3">
        <w:rPr>
          <w:color w:val="000000" w:themeColor="text1"/>
        </w:rPr>
        <w:t xml:space="preserve"> (1), 27-45.</w:t>
      </w:r>
    </w:p>
    <w:p w14:paraId="54F55CA4" w14:textId="77777777" w:rsidR="00F7213B" w:rsidRPr="00764EF3" w:rsidRDefault="00F7213B" w:rsidP="00F7213B">
      <w:pPr>
        <w:pStyle w:val="EndNoteBibliography"/>
        <w:spacing w:after="0"/>
        <w:rPr>
          <w:color w:val="000000" w:themeColor="text1"/>
        </w:rPr>
      </w:pPr>
      <w:r w:rsidRPr="00764EF3">
        <w:rPr>
          <w:color w:val="000000" w:themeColor="text1"/>
        </w:rPr>
        <w:t xml:space="preserve">(134) Iwaro, J.; Mwasha, A. The impact of sustainable building envelope design on building sustainability using Integrated Performance Model. </w:t>
      </w:r>
      <w:r w:rsidRPr="00764EF3">
        <w:rPr>
          <w:i/>
          <w:color w:val="000000" w:themeColor="text1"/>
        </w:rPr>
        <w:t xml:space="preserve">International Journal of Sustainable Built Environment </w:t>
      </w:r>
      <w:r w:rsidRPr="00764EF3">
        <w:rPr>
          <w:b/>
          <w:color w:val="000000" w:themeColor="text1"/>
        </w:rPr>
        <w:t>2013</w:t>
      </w:r>
      <w:r w:rsidRPr="00764EF3">
        <w:rPr>
          <w:color w:val="000000" w:themeColor="text1"/>
        </w:rPr>
        <w:t xml:space="preserve">, </w:t>
      </w:r>
      <w:r w:rsidRPr="00764EF3">
        <w:rPr>
          <w:i/>
          <w:color w:val="000000" w:themeColor="text1"/>
        </w:rPr>
        <w:t>2</w:t>
      </w:r>
      <w:r w:rsidRPr="00764EF3">
        <w:rPr>
          <w:color w:val="000000" w:themeColor="text1"/>
        </w:rPr>
        <w:t xml:space="preserve"> (2), 153-171.</w:t>
      </w:r>
    </w:p>
    <w:p w14:paraId="05C4D4E8" w14:textId="77777777" w:rsidR="00F7213B" w:rsidRPr="00764EF3" w:rsidRDefault="00F7213B" w:rsidP="00F7213B">
      <w:pPr>
        <w:pStyle w:val="EndNoteBibliography"/>
        <w:spacing w:after="0"/>
        <w:rPr>
          <w:color w:val="000000" w:themeColor="text1"/>
        </w:rPr>
      </w:pPr>
      <w:r w:rsidRPr="00764EF3">
        <w:rPr>
          <w:color w:val="000000" w:themeColor="text1"/>
        </w:rPr>
        <w:t>(135) Winters, E. Architecture and Aesthetics. London: Continuum: 2007.</w:t>
      </w:r>
    </w:p>
    <w:p w14:paraId="77EC2A10" w14:textId="77777777" w:rsidR="00F7213B" w:rsidRPr="00764EF3" w:rsidRDefault="00F7213B" w:rsidP="00F7213B">
      <w:pPr>
        <w:pStyle w:val="EndNoteBibliography"/>
        <w:spacing w:after="0"/>
        <w:rPr>
          <w:color w:val="000000" w:themeColor="text1"/>
        </w:rPr>
      </w:pPr>
      <w:r w:rsidRPr="00764EF3">
        <w:rPr>
          <w:color w:val="000000" w:themeColor="text1"/>
        </w:rPr>
        <w:t xml:space="preserve">(136) Laustsen, J. Energy efficiency requirements in building codes, energy efficiency policies for new buildings. IEA Information Paper. </w:t>
      </w:r>
      <w:r w:rsidRPr="00764EF3">
        <w:rPr>
          <w:b/>
          <w:color w:val="000000" w:themeColor="text1"/>
        </w:rPr>
        <w:t>2008</w:t>
      </w:r>
      <w:r w:rsidRPr="00764EF3">
        <w:rPr>
          <w:color w:val="000000" w:themeColor="text1"/>
        </w:rPr>
        <w:t>.</w:t>
      </w:r>
    </w:p>
    <w:p w14:paraId="4FD22E58" w14:textId="77777777" w:rsidR="00F7213B" w:rsidRPr="00764EF3" w:rsidRDefault="00F7213B" w:rsidP="00F7213B">
      <w:pPr>
        <w:pStyle w:val="EndNoteBibliography"/>
        <w:spacing w:after="0"/>
        <w:rPr>
          <w:color w:val="000000" w:themeColor="text1"/>
        </w:rPr>
      </w:pPr>
      <w:r w:rsidRPr="00764EF3">
        <w:rPr>
          <w:color w:val="000000" w:themeColor="text1"/>
        </w:rPr>
        <w:t xml:space="preserve">(137) Hamilton, I.; Kennard, H.; Rapf, O.; Kockat, J.; Zuhaib, S.; Abergel, T.; Oppermann, M.; Otto, M.; Loran, S.; Steurer, N. Global Status Report for Buildings and Construction: Towards a Zero-Emission. </w:t>
      </w:r>
      <w:r w:rsidRPr="00764EF3">
        <w:rPr>
          <w:i/>
          <w:color w:val="000000" w:themeColor="text1"/>
        </w:rPr>
        <w:t xml:space="preserve">Efficient and Resilient Buildings and Construction Sector </w:t>
      </w:r>
      <w:r w:rsidRPr="00764EF3">
        <w:rPr>
          <w:b/>
          <w:color w:val="000000" w:themeColor="text1"/>
        </w:rPr>
        <w:t>2020</w:t>
      </w:r>
      <w:r w:rsidRPr="00764EF3">
        <w:rPr>
          <w:color w:val="000000" w:themeColor="text1"/>
        </w:rPr>
        <w:t>.</w:t>
      </w:r>
    </w:p>
    <w:p w14:paraId="253DA7FE" w14:textId="77777777" w:rsidR="00F7213B" w:rsidRPr="00764EF3" w:rsidRDefault="00F7213B" w:rsidP="00F7213B">
      <w:pPr>
        <w:pStyle w:val="EndNoteBibliography"/>
        <w:spacing w:after="0"/>
        <w:rPr>
          <w:color w:val="000000" w:themeColor="text1"/>
        </w:rPr>
      </w:pPr>
      <w:r w:rsidRPr="00764EF3">
        <w:rPr>
          <w:color w:val="000000" w:themeColor="text1"/>
        </w:rPr>
        <w:t xml:space="preserve">(138) Fabi, V.; Andersen, R. V.; Corgnati, S.; Olesen, B. W. Occupants' window opening behaviour: A literature review of factors influencing occupant behaviour and models. </w:t>
      </w:r>
      <w:r w:rsidRPr="00764EF3">
        <w:rPr>
          <w:i/>
          <w:color w:val="000000" w:themeColor="text1"/>
        </w:rPr>
        <w:t xml:space="preserve">Build. Environ. </w:t>
      </w:r>
      <w:r w:rsidRPr="00764EF3">
        <w:rPr>
          <w:b/>
          <w:color w:val="000000" w:themeColor="text1"/>
        </w:rPr>
        <w:t>2012</w:t>
      </w:r>
      <w:r w:rsidRPr="00764EF3">
        <w:rPr>
          <w:color w:val="000000" w:themeColor="text1"/>
        </w:rPr>
        <w:t xml:space="preserve">, </w:t>
      </w:r>
      <w:r w:rsidRPr="00764EF3">
        <w:rPr>
          <w:i/>
          <w:color w:val="000000" w:themeColor="text1"/>
        </w:rPr>
        <w:t>58</w:t>
      </w:r>
      <w:r w:rsidRPr="00764EF3">
        <w:rPr>
          <w:color w:val="000000" w:themeColor="text1"/>
        </w:rPr>
        <w:t>, 188-198.</w:t>
      </w:r>
    </w:p>
    <w:p w14:paraId="1EA18770" w14:textId="77777777" w:rsidR="00F7213B" w:rsidRPr="00764EF3" w:rsidRDefault="00F7213B" w:rsidP="00F7213B">
      <w:pPr>
        <w:pStyle w:val="EndNoteBibliography"/>
        <w:spacing w:after="0"/>
        <w:rPr>
          <w:color w:val="000000" w:themeColor="text1"/>
        </w:rPr>
      </w:pPr>
      <w:r w:rsidRPr="00764EF3">
        <w:rPr>
          <w:color w:val="000000" w:themeColor="text1"/>
        </w:rPr>
        <w:t xml:space="preserve">(139) Bi, C.; Little, J. C. Integrated assessment across building and urban scales: A review and proposal for a more holistic, multi-scale, system-of-systems approach. </w:t>
      </w:r>
      <w:r w:rsidRPr="00764EF3">
        <w:rPr>
          <w:i/>
          <w:color w:val="000000" w:themeColor="text1"/>
        </w:rPr>
        <w:t xml:space="preserve">Sustainable Cities and Society </w:t>
      </w:r>
      <w:r w:rsidRPr="00764EF3">
        <w:rPr>
          <w:b/>
          <w:color w:val="000000" w:themeColor="text1"/>
        </w:rPr>
        <w:t>2022</w:t>
      </w:r>
      <w:r w:rsidRPr="00764EF3">
        <w:rPr>
          <w:color w:val="000000" w:themeColor="text1"/>
        </w:rPr>
        <w:t xml:space="preserve">, </w:t>
      </w:r>
      <w:r w:rsidRPr="00764EF3">
        <w:rPr>
          <w:i/>
          <w:color w:val="000000" w:themeColor="text1"/>
        </w:rPr>
        <w:t>82</w:t>
      </w:r>
      <w:r w:rsidRPr="00764EF3">
        <w:rPr>
          <w:color w:val="000000" w:themeColor="text1"/>
        </w:rPr>
        <w:t>, 103915.</w:t>
      </w:r>
    </w:p>
    <w:p w14:paraId="454EB6E2" w14:textId="77777777" w:rsidR="00F7213B" w:rsidRPr="00764EF3" w:rsidRDefault="00F7213B" w:rsidP="00F7213B">
      <w:pPr>
        <w:pStyle w:val="EndNoteBibliography"/>
        <w:spacing w:after="0"/>
        <w:rPr>
          <w:color w:val="000000" w:themeColor="text1"/>
        </w:rPr>
      </w:pPr>
      <w:r w:rsidRPr="00764EF3">
        <w:rPr>
          <w:color w:val="000000" w:themeColor="text1"/>
        </w:rPr>
        <w:t xml:space="preserve">(140) Little, J. C.; Hester, E. T.; Elsawah, S.; Filz, G. M.; Sandu, A.; Carey, C. C.; Iwanaga, T.; Jakeman, A. J. A tiered, system-of-systems modeling framework for resolving complex socio-environmental policy issues. </w:t>
      </w:r>
      <w:r w:rsidRPr="00764EF3">
        <w:rPr>
          <w:i/>
          <w:color w:val="000000" w:themeColor="text1"/>
        </w:rPr>
        <w:t xml:space="preserve">Environmental Modelling &amp; Software </w:t>
      </w:r>
      <w:r w:rsidRPr="00764EF3">
        <w:rPr>
          <w:b/>
          <w:color w:val="000000" w:themeColor="text1"/>
        </w:rPr>
        <w:t>2019</w:t>
      </w:r>
      <w:r w:rsidRPr="00764EF3">
        <w:rPr>
          <w:color w:val="000000" w:themeColor="text1"/>
        </w:rPr>
        <w:t xml:space="preserve">, </w:t>
      </w:r>
      <w:r w:rsidRPr="00764EF3">
        <w:rPr>
          <w:i/>
          <w:color w:val="000000" w:themeColor="text1"/>
        </w:rPr>
        <w:t>112</w:t>
      </w:r>
      <w:r w:rsidRPr="00764EF3">
        <w:rPr>
          <w:color w:val="000000" w:themeColor="text1"/>
        </w:rPr>
        <w:t>, 82-94.</w:t>
      </w:r>
    </w:p>
    <w:p w14:paraId="4A665F21" w14:textId="77777777" w:rsidR="00F7213B" w:rsidRPr="00764EF3" w:rsidRDefault="00F7213B" w:rsidP="00F7213B">
      <w:pPr>
        <w:pStyle w:val="EndNoteBibliography"/>
        <w:spacing w:after="0"/>
        <w:rPr>
          <w:color w:val="000000" w:themeColor="text1"/>
        </w:rPr>
      </w:pPr>
      <w:r w:rsidRPr="00764EF3">
        <w:rPr>
          <w:color w:val="000000" w:themeColor="text1"/>
        </w:rPr>
        <w:t xml:space="preserve">(141) Iwanaga, T.; Wang, H.-H.; Hamilton, S. H.; Grimm, V.; Koralewski, T. E.; Salado, A.; Elsawah, S.; Razavi, S.; Yang, J.; Glynn, P.; Badham, J.; Voinov, A.; Chen, M.; Grant, W. E.; Peterson, T. R.; Frank, K.; Shenk, G.; Barton, C. M.; Jakeman, A. J.; Little, J. C. Socio-technical scales in socio-environmental modeling: Managing a system-of-systems modeling approach. </w:t>
      </w:r>
      <w:r w:rsidRPr="00764EF3">
        <w:rPr>
          <w:i/>
          <w:color w:val="000000" w:themeColor="text1"/>
        </w:rPr>
        <w:t xml:space="preserve">Environmental Modelling &amp; Software </w:t>
      </w:r>
      <w:r w:rsidRPr="00764EF3">
        <w:rPr>
          <w:b/>
          <w:color w:val="000000" w:themeColor="text1"/>
        </w:rPr>
        <w:t>2021</w:t>
      </w:r>
      <w:r w:rsidRPr="00764EF3">
        <w:rPr>
          <w:color w:val="000000" w:themeColor="text1"/>
        </w:rPr>
        <w:t xml:space="preserve">, </w:t>
      </w:r>
      <w:r w:rsidRPr="00764EF3">
        <w:rPr>
          <w:i/>
          <w:color w:val="000000" w:themeColor="text1"/>
        </w:rPr>
        <w:t>135</w:t>
      </w:r>
      <w:r w:rsidRPr="00764EF3">
        <w:rPr>
          <w:color w:val="000000" w:themeColor="text1"/>
        </w:rPr>
        <w:t>, 104885.</w:t>
      </w:r>
    </w:p>
    <w:p w14:paraId="621E7CDE" w14:textId="77777777" w:rsidR="00F7213B" w:rsidRPr="00764EF3" w:rsidRDefault="00F7213B" w:rsidP="00F7213B">
      <w:pPr>
        <w:pStyle w:val="EndNoteBibliography"/>
        <w:spacing w:after="0"/>
        <w:rPr>
          <w:color w:val="000000" w:themeColor="text1"/>
        </w:rPr>
      </w:pPr>
      <w:r w:rsidRPr="00764EF3">
        <w:rPr>
          <w:color w:val="000000" w:themeColor="text1"/>
        </w:rPr>
        <w:t xml:space="preserve">(142) Hood, R. R.; Shenk, G. W.; Dixon, R. L.; Smith, S. M. C.; Ball, W. P.; Bash, J. O.; Batiuk, R.; Boomer, K.; Brady, D. C.; Cerco, C.; Claggett, P.; de Mutsert, K.; Easton, Z. M.; Elmore, A. J.; Friedrichs, M. A. M.; Harris, L. A.; Ihde, T. F.; Lacher, I.; Li, L.; Linker, L. C.; Miller, A.; Moriarty, J.; Noe, G. B.; Onyullo, G. E.; Rose, K.; Skalak, K.; Tian, R.; Veith, T. L.; Wainger, L.; Weller, D.; Zhang, Y. J. The Chesapeake Bay program modeling system: Overview and recommendations for future development. </w:t>
      </w:r>
      <w:r w:rsidRPr="00764EF3">
        <w:rPr>
          <w:i/>
          <w:color w:val="000000" w:themeColor="text1"/>
        </w:rPr>
        <w:t xml:space="preserve">Ecological Modelling </w:t>
      </w:r>
      <w:r w:rsidRPr="00764EF3">
        <w:rPr>
          <w:b/>
          <w:color w:val="000000" w:themeColor="text1"/>
        </w:rPr>
        <w:t>2021</w:t>
      </w:r>
      <w:r w:rsidRPr="00764EF3">
        <w:rPr>
          <w:color w:val="000000" w:themeColor="text1"/>
        </w:rPr>
        <w:t xml:space="preserve">, </w:t>
      </w:r>
      <w:r w:rsidRPr="00764EF3">
        <w:rPr>
          <w:i/>
          <w:color w:val="000000" w:themeColor="text1"/>
        </w:rPr>
        <w:t>456</w:t>
      </w:r>
      <w:r w:rsidRPr="00764EF3">
        <w:rPr>
          <w:color w:val="000000" w:themeColor="text1"/>
        </w:rPr>
        <w:t>, 109635.</w:t>
      </w:r>
    </w:p>
    <w:p w14:paraId="66B26255" w14:textId="77777777" w:rsidR="00F7213B" w:rsidRPr="00764EF3" w:rsidRDefault="00F7213B" w:rsidP="00F7213B">
      <w:pPr>
        <w:pStyle w:val="EndNoteBibliography"/>
        <w:spacing w:after="0"/>
        <w:rPr>
          <w:color w:val="000000" w:themeColor="text1"/>
        </w:rPr>
      </w:pPr>
      <w:r w:rsidRPr="00764EF3">
        <w:rPr>
          <w:color w:val="000000" w:themeColor="text1"/>
        </w:rPr>
        <w:t xml:space="preserve">(143) Thompson, D. J.; Farid, A. M. A reference architecture for the American Multi-Modal Energy System enterprise. </w:t>
      </w:r>
      <w:r w:rsidRPr="00764EF3">
        <w:rPr>
          <w:i/>
          <w:color w:val="000000" w:themeColor="text1"/>
        </w:rPr>
        <w:t xml:space="preserve">Journal of Industrial Information Integration </w:t>
      </w:r>
      <w:r w:rsidRPr="00764EF3">
        <w:rPr>
          <w:b/>
          <w:color w:val="000000" w:themeColor="text1"/>
        </w:rPr>
        <w:t>2023</w:t>
      </w:r>
      <w:r w:rsidRPr="00764EF3">
        <w:rPr>
          <w:color w:val="000000" w:themeColor="text1"/>
        </w:rPr>
        <w:t xml:space="preserve">, </w:t>
      </w:r>
      <w:r w:rsidRPr="00764EF3">
        <w:rPr>
          <w:i/>
          <w:color w:val="000000" w:themeColor="text1"/>
        </w:rPr>
        <w:t>36</w:t>
      </w:r>
      <w:r w:rsidRPr="00764EF3">
        <w:rPr>
          <w:color w:val="000000" w:themeColor="text1"/>
        </w:rPr>
        <w:t>, 100521.</w:t>
      </w:r>
    </w:p>
    <w:p w14:paraId="1C0B5F6C" w14:textId="77777777" w:rsidR="00F7213B" w:rsidRPr="00764EF3" w:rsidRDefault="00F7213B" w:rsidP="00F7213B">
      <w:pPr>
        <w:pStyle w:val="EndNoteBibliography"/>
        <w:spacing w:after="0"/>
        <w:rPr>
          <w:color w:val="000000" w:themeColor="text1"/>
        </w:rPr>
      </w:pPr>
      <w:r w:rsidRPr="00764EF3">
        <w:rPr>
          <w:color w:val="000000" w:themeColor="text1"/>
        </w:rPr>
        <w:t xml:space="preserve">(144) Amaya, M.; Baran, A.; Lopez-Morales, C.; Little, J. C. A coupled hydrologic-economic modeling framework for scenario analysis. </w:t>
      </w:r>
      <w:r w:rsidRPr="00764EF3">
        <w:rPr>
          <w:i/>
          <w:color w:val="000000" w:themeColor="text1"/>
        </w:rPr>
        <w:t xml:space="preserve">Frontiers in Water </w:t>
      </w:r>
      <w:r w:rsidRPr="00764EF3">
        <w:rPr>
          <w:b/>
          <w:color w:val="000000" w:themeColor="text1"/>
        </w:rPr>
        <w:t>2021</w:t>
      </w:r>
      <w:r w:rsidRPr="00764EF3">
        <w:rPr>
          <w:color w:val="000000" w:themeColor="text1"/>
        </w:rPr>
        <w:t xml:space="preserve">, </w:t>
      </w:r>
      <w:r w:rsidRPr="00764EF3">
        <w:rPr>
          <w:i/>
          <w:color w:val="000000" w:themeColor="text1"/>
        </w:rPr>
        <w:t>3</w:t>
      </w:r>
      <w:r w:rsidRPr="00764EF3">
        <w:rPr>
          <w:color w:val="000000" w:themeColor="text1"/>
        </w:rPr>
        <w:t>, 681553.</w:t>
      </w:r>
    </w:p>
    <w:p w14:paraId="109CF422" w14:textId="77777777" w:rsidR="00F7213B" w:rsidRPr="00764EF3" w:rsidRDefault="00F7213B" w:rsidP="00F7213B">
      <w:pPr>
        <w:pStyle w:val="EndNoteBibliography"/>
        <w:rPr>
          <w:color w:val="000000" w:themeColor="text1"/>
        </w:rPr>
      </w:pPr>
      <w:r w:rsidRPr="00764EF3">
        <w:rPr>
          <w:color w:val="000000" w:themeColor="text1"/>
        </w:rPr>
        <w:t xml:space="preserve">(145) Perera, A. T. D.; Javanroodi, K.; Wang, Y.; Hong, T. Urban cells: Extending the energy hub concept to facilitate sector and spatial coupling. </w:t>
      </w:r>
      <w:r w:rsidRPr="00764EF3">
        <w:rPr>
          <w:i/>
          <w:color w:val="000000" w:themeColor="text1"/>
        </w:rPr>
        <w:t xml:space="preserve">Advances in Applied Energy </w:t>
      </w:r>
      <w:r w:rsidRPr="00764EF3">
        <w:rPr>
          <w:b/>
          <w:color w:val="000000" w:themeColor="text1"/>
        </w:rPr>
        <w:t>2021</w:t>
      </w:r>
      <w:r w:rsidRPr="00764EF3">
        <w:rPr>
          <w:color w:val="000000" w:themeColor="text1"/>
        </w:rPr>
        <w:t xml:space="preserve">, </w:t>
      </w:r>
      <w:r w:rsidRPr="00764EF3">
        <w:rPr>
          <w:i/>
          <w:color w:val="000000" w:themeColor="text1"/>
        </w:rPr>
        <w:t>3</w:t>
      </w:r>
      <w:r w:rsidRPr="00764EF3">
        <w:rPr>
          <w:color w:val="000000" w:themeColor="text1"/>
        </w:rPr>
        <w:t>, 100046.</w:t>
      </w:r>
    </w:p>
    <w:p w14:paraId="79774564" w14:textId="10C3D0C3" w:rsidR="00BB586C" w:rsidRPr="00B91986" w:rsidRDefault="00243D96">
      <w:pPr>
        <w:spacing w:after="0" w:line="360" w:lineRule="auto"/>
        <w:jc w:val="both"/>
        <w:rPr>
          <w:rFonts w:ascii="Times New Roman" w:hAnsi="Times New Roman" w:cs="Times New Roman"/>
          <w:b/>
          <w:bCs/>
          <w:color w:val="000000" w:themeColor="text1"/>
        </w:rPr>
      </w:pPr>
      <w:r w:rsidRPr="00764EF3">
        <w:rPr>
          <w:rFonts w:ascii="Times New Roman" w:hAnsi="Times New Roman" w:cs="Times New Roman"/>
          <w:color w:val="000000" w:themeColor="text1"/>
        </w:rPr>
        <w:fldChar w:fldCharType="end"/>
      </w:r>
      <w:r w:rsidR="00B91986" w:rsidRPr="00B91986">
        <w:rPr>
          <w:rFonts w:ascii="Times New Roman" w:hAnsi="Times New Roman" w:cs="Times New Roman"/>
          <w:b/>
          <w:bCs/>
          <w:color w:val="000000" w:themeColor="text1"/>
        </w:rPr>
        <w:t>Short Biography.</w:t>
      </w:r>
    </w:p>
    <w:p w14:paraId="5CB17454" w14:textId="63E8C1E6" w:rsidR="00B91986" w:rsidRDefault="00B91986">
      <w:pPr>
        <w:spacing w:after="0"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3638312" wp14:editId="3043057A">
            <wp:extent cx="1220962" cy="1834971"/>
            <wp:effectExtent l="0" t="0" r="0" b="0"/>
            <wp:docPr id="105736646"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6646" name="Picture 1" descr="A person in a suit and ti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7582" cy="1890006"/>
                    </a:xfrm>
                    <a:prstGeom prst="rect">
                      <a:avLst/>
                    </a:prstGeom>
                  </pic:spPr>
                </pic:pic>
              </a:graphicData>
            </a:graphic>
          </wp:inline>
        </w:drawing>
      </w:r>
    </w:p>
    <w:p w14:paraId="7AE18C91" w14:textId="5EE5F012" w:rsidR="008C32C4" w:rsidRDefault="00B91986">
      <w:pPr>
        <w:spacing w:after="0" w:line="360" w:lineRule="auto"/>
        <w:jc w:val="both"/>
        <w:rPr>
          <w:rFonts w:ascii="Times New Roman" w:hAnsi="Times New Roman" w:cs="Times New Roman"/>
          <w:color w:val="000000" w:themeColor="text1"/>
        </w:rPr>
      </w:pPr>
      <w:r w:rsidRPr="00B91986">
        <w:rPr>
          <w:rFonts w:ascii="Times New Roman" w:hAnsi="Times New Roman" w:cs="Times New Roman"/>
          <w:color w:val="000000" w:themeColor="text1"/>
        </w:rPr>
        <w:t>Manabu Shiraiwa is Professor of Chemistry at the University of California, Irvine</w:t>
      </w:r>
      <w:r>
        <w:rPr>
          <w:rFonts w:ascii="Times New Roman" w:hAnsi="Times New Roman" w:cs="Times New Roman"/>
          <w:color w:val="000000" w:themeColor="text1"/>
        </w:rPr>
        <w:t xml:space="preserve">. He has served as the PI of the MOCCIE project. </w:t>
      </w:r>
      <w:r w:rsidRPr="00B91986">
        <w:rPr>
          <w:rFonts w:ascii="Times New Roman" w:hAnsi="Times New Roman" w:cs="Times New Roman"/>
          <w:color w:val="000000" w:themeColor="text1"/>
        </w:rPr>
        <w:t xml:space="preserve">He received BS and MS at the University of Tokyo and PhD from the Max Planck Institute for Chemistry. </w:t>
      </w:r>
      <w:r w:rsidR="00A9617D">
        <w:rPr>
          <w:rFonts w:ascii="Times New Roman" w:hAnsi="Times New Roman" w:cs="Times New Roman"/>
          <w:color w:val="000000" w:themeColor="text1"/>
        </w:rPr>
        <w:t>H</w:t>
      </w:r>
      <w:r w:rsidRPr="00B91986">
        <w:rPr>
          <w:rFonts w:ascii="Times New Roman" w:hAnsi="Times New Roman" w:cs="Times New Roman"/>
          <w:color w:val="000000" w:themeColor="text1"/>
        </w:rPr>
        <w:t xml:space="preserve">e </w:t>
      </w:r>
      <w:r w:rsidR="00A9617D">
        <w:rPr>
          <w:rFonts w:ascii="Times New Roman" w:hAnsi="Times New Roman" w:cs="Times New Roman"/>
          <w:color w:val="000000" w:themeColor="text1"/>
        </w:rPr>
        <w:t>conducted postdoctoral research</w:t>
      </w:r>
      <w:r w:rsidRPr="00B91986">
        <w:rPr>
          <w:rFonts w:ascii="Times New Roman" w:hAnsi="Times New Roman" w:cs="Times New Roman"/>
          <w:color w:val="000000" w:themeColor="text1"/>
        </w:rPr>
        <w:t xml:space="preserve"> at California Institute of Technology and </w:t>
      </w:r>
      <w:r w:rsidR="00A9617D">
        <w:rPr>
          <w:rFonts w:ascii="Times New Roman" w:hAnsi="Times New Roman" w:cs="Times New Roman"/>
          <w:color w:val="000000" w:themeColor="text1"/>
        </w:rPr>
        <w:t xml:space="preserve">worked as a </w:t>
      </w:r>
      <w:r w:rsidRPr="00B91986">
        <w:rPr>
          <w:rFonts w:ascii="Times New Roman" w:hAnsi="Times New Roman" w:cs="Times New Roman"/>
          <w:color w:val="000000" w:themeColor="text1"/>
        </w:rPr>
        <w:t xml:space="preserve">group leader at </w:t>
      </w:r>
      <w:r>
        <w:rPr>
          <w:rFonts w:ascii="Times New Roman" w:hAnsi="Times New Roman" w:cs="Times New Roman"/>
          <w:color w:val="000000" w:themeColor="text1"/>
        </w:rPr>
        <w:t>MPI</w:t>
      </w:r>
      <w:r w:rsidRPr="00B91986">
        <w:rPr>
          <w:rFonts w:ascii="Times New Roman" w:hAnsi="Times New Roman" w:cs="Times New Roman"/>
          <w:color w:val="000000" w:themeColor="text1"/>
        </w:rPr>
        <w:t xml:space="preserve">. </w:t>
      </w:r>
      <w:r w:rsidR="00A9617D">
        <w:rPr>
          <w:rFonts w:ascii="Times New Roman" w:hAnsi="Times New Roman" w:cs="Times New Roman"/>
          <w:color w:val="000000" w:themeColor="text1"/>
        </w:rPr>
        <w:t>His research focuses on multiphase chemistry of organic aerosols and reactive oxygen species in the atmosphere and in indoor environments</w:t>
      </w:r>
      <w:r w:rsidRPr="00B91986">
        <w:rPr>
          <w:rFonts w:ascii="Times New Roman" w:hAnsi="Times New Roman" w:cs="Times New Roman"/>
          <w:color w:val="000000" w:themeColor="text1"/>
        </w:rPr>
        <w:t>.</w:t>
      </w:r>
    </w:p>
    <w:p w14:paraId="68767748" w14:textId="77777777" w:rsidR="00A9617D" w:rsidRDefault="00A9617D">
      <w:pPr>
        <w:spacing w:after="0" w:line="360" w:lineRule="auto"/>
        <w:jc w:val="both"/>
        <w:rPr>
          <w:rFonts w:ascii="Times New Roman" w:hAnsi="Times New Roman" w:cs="Times New Roman"/>
          <w:color w:val="000000" w:themeColor="text1"/>
        </w:rPr>
      </w:pPr>
    </w:p>
    <w:p w14:paraId="578E39CB" w14:textId="3A628E2C" w:rsidR="00A9617D" w:rsidRDefault="00A9617D">
      <w:pPr>
        <w:spacing w:after="0"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1F50BA5" wp14:editId="04C5B87B">
            <wp:extent cx="1283633" cy="1797087"/>
            <wp:effectExtent l="0" t="0" r="0" b="0"/>
            <wp:docPr id="1096518018" name="Picture 4" descr="A person in a pink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8018" name="Picture 4" descr="A person in a pink swea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2109" cy="1836953"/>
                    </a:xfrm>
                    <a:prstGeom prst="rect">
                      <a:avLst/>
                    </a:prstGeom>
                  </pic:spPr>
                </pic:pic>
              </a:graphicData>
            </a:graphic>
          </wp:inline>
        </w:drawing>
      </w:r>
    </w:p>
    <w:p w14:paraId="15E0F4FF" w14:textId="63134C52" w:rsidR="00A9617D" w:rsidRDefault="00A9617D">
      <w:pPr>
        <w:spacing w:after="0" w:line="360" w:lineRule="auto"/>
        <w:jc w:val="both"/>
        <w:rPr>
          <w:rFonts w:ascii="Times New Roman" w:hAnsi="Times New Roman" w:cs="Times New Roman"/>
          <w:color w:val="000000" w:themeColor="text1"/>
        </w:rPr>
      </w:pPr>
      <w:r w:rsidRPr="00A9617D">
        <w:rPr>
          <w:rFonts w:ascii="Times New Roman" w:hAnsi="Times New Roman" w:cs="Times New Roman"/>
          <w:color w:val="000000" w:themeColor="text1"/>
        </w:rPr>
        <w:t>Nicola Carslaw is a Professor of Indoor Air Chemistry in the Department of Environment and Geography, at the University of York. Her research focuses on indoor air quality, particularly following cooking and cleaning activities, emissions from building and furnishing materials, and breath and skin emissions from people. She leads the INGENIOUS project, which is studying the intersection between indoor air quality, behaviour and resident health in homes in Bradford and recently received funding from the Wolfson Foundation to build the UK’s first indoor air testing facility (INTERIORS). She also led ~200 scientists in the INDAIRPOLLNET project, which will shape future indoor air quality research in Europe.</w:t>
      </w:r>
    </w:p>
    <w:p w14:paraId="4E331C5A" w14:textId="77777777" w:rsidR="00A9617D" w:rsidRDefault="00A9617D">
      <w:pPr>
        <w:spacing w:after="0" w:line="360" w:lineRule="auto"/>
        <w:jc w:val="both"/>
        <w:rPr>
          <w:rFonts w:ascii="Times New Roman" w:hAnsi="Times New Roman" w:cs="Times New Roman"/>
          <w:color w:val="000000" w:themeColor="text1"/>
        </w:rPr>
      </w:pPr>
    </w:p>
    <w:p w14:paraId="3772461A" w14:textId="4B0E28C5" w:rsidR="003230B3" w:rsidRDefault="003230B3">
      <w:pPr>
        <w:spacing w:after="0"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93EED06" wp14:editId="0ECF5657">
            <wp:extent cx="1283992" cy="1733660"/>
            <wp:effectExtent l="0" t="0" r="0" b="6350"/>
            <wp:docPr id="1501611785" name="Picture 7" descr="A person with blonde hair wearing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1785" name="Picture 7" descr="A person with blonde hair wearing a blue shir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307819" cy="1765831"/>
                    </a:xfrm>
                    <a:prstGeom prst="rect">
                      <a:avLst/>
                    </a:prstGeom>
                  </pic:spPr>
                </pic:pic>
              </a:graphicData>
            </a:graphic>
          </wp:inline>
        </w:drawing>
      </w:r>
    </w:p>
    <w:p w14:paraId="607184EA" w14:textId="714F09CF" w:rsidR="003230B3" w:rsidRDefault="003230B3">
      <w:pPr>
        <w:spacing w:after="0" w:line="360" w:lineRule="auto"/>
        <w:jc w:val="both"/>
        <w:rPr>
          <w:rFonts w:ascii="Times New Roman" w:hAnsi="Times New Roman" w:cs="Times New Roman"/>
          <w:color w:val="000000" w:themeColor="text1"/>
        </w:rPr>
      </w:pPr>
      <w:r w:rsidRPr="003230B3">
        <w:rPr>
          <w:rFonts w:ascii="Times New Roman" w:hAnsi="Times New Roman" w:cs="Times New Roman"/>
          <w:color w:val="000000" w:themeColor="text1"/>
        </w:rPr>
        <w:t>Doug Tobias and his co-workers use computational statistical mechanics (molecular dynamics and Monte Carlo simulations) and electronic structure calculations to study a variety of subjects in biophysical chemistry (ion and water channel structure and function), passive and active self-assembly of small molecules into biomimetic materials, and elucidating the role of interfaces in the chemistry of the indoor and outdoor environments</w:t>
      </w:r>
      <w:r>
        <w:rPr>
          <w:rFonts w:ascii="Times New Roman" w:hAnsi="Times New Roman" w:cs="Times New Roman"/>
          <w:color w:val="000000" w:themeColor="text1"/>
        </w:rPr>
        <w:t>.</w:t>
      </w:r>
    </w:p>
    <w:p w14:paraId="42D3EC40" w14:textId="77777777" w:rsidR="003230B3" w:rsidRDefault="003230B3">
      <w:pPr>
        <w:spacing w:after="0" w:line="360" w:lineRule="auto"/>
        <w:jc w:val="both"/>
        <w:rPr>
          <w:rFonts w:ascii="Times New Roman" w:hAnsi="Times New Roman" w:cs="Times New Roman"/>
          <w:color w:val="000000" w:themeColor="text1"/>
        </w:rPr>
      </w:pPr>
    </w:p>
    <w:p w14:paraId="725403E5" w14:textId="77777777" w:rsidR="008C32C4" w:rsidRDefault="0013232F" w:rsidP="008C32C4">
      <w:pPr>
        <w:spacing w:after="0"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953FFA5" wp14:editId="232BD89F">
            <wp:extent cx="1285875" cy="1602074"/>
            <wp:effectExtent l="0" t="0" r="0" b="0"/>
            <wp:docPr id="499100372"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00372" name="Picture 3" descr="A person in a suit and ti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303726" cy="1624314"/>
                    </a:xfrm>
                    <a:prstGeom prst="rect">
                      <a:avLst/>
                    </a:prstGeom>
                  </pic:spPr>
                </pic:pic>
              </a:graphicData>
            </a:graphic>
          </wp:inline>
        </w:drawing>
      </w:r>
    </w:p>
    <w:p w14:paraId="5D1B8C9D" w14:textId="07114093" w:rsidR="0013232F" w:rsidRDefault="0013232F">
      <w:pPr>
        <w:spacing w:after="0" w:line="360" w:lineRule="auto"/>
        <w:jc w:val="both"/>
        <w:rPr>
          <w:rFonts w:ascii="Times New Roman" w:hAnsi="Times New Roman" w:cs="Times New Roman"/>
          <w:color w:val="000000" w:themeColor="text1"/>
        </w:rPr>
      </w:pPr>
      <w:r w:rsidRPr="0013232F">
        <w:rPr>
          <w:rFonts w:ascii="Times New Roman" w:hAnsi="Times New Roman" w:cs="Times New Roman"/>
        </w:rPr>
        <w:t>Donghyun Rim is a faculty member in Architectural Engineering at Penn State University. His research focuses on computational fluid dynamics (CFD) modeling of indoor environments and building environmental systems. His work integrates physics-based modeling and building systems engineering to improve indoor air quality and human health in the built environment.</w:t>
      </w:r>
    </w:p>
    <w:p w14:paraId="1BB29304" w14:textId="77777777" w:rsidR="003230B3" w:rsidRDefault="003230B3">
      <w:pPr>
        <w:rPr>
          <w:rFonts w:ascii="Times New Roman" w:hAnsi="Times New Roman" w:cs="Times New Roman"/>
          <w:color w:val="000000" w:themeColor="text1"/>
        </w:rPr>
      </w:pPr>
      <w:r>
        <w:rPr>
          <w:rFonts w:ascii="Times New Roman" w:hAnsi="Times New Roman" w:cs="Times New Roman"/>
          <w:color w:val="000000" w:themeColor="text1"/>
        </w:rPr>
        <w:br w:type="page"/>
      </w:r>
    </w:p>
    <w:p w14:paraId="731B7531" w14:textId="0B717C19" w:rsidR="00837386" w:rsidRDefault="00837386">
      <w:pPr>
        <w:spacing w:after="0"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73D2470" wp14:editId="11D95F1D">
            <wp:extent cx="1294960" cy="1294960"/>
            <wp:effectExtent l="0" t="0" r="635" b="635"/>
            <wp:docPr id="339869771" name="Picture 5"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69771" name="Picture 5" descr="A person with a bear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1487" cy="1311487"/>
                    </a:xfrm>
                    <a:prstGeom prst="rect">
                      <a:avLst/>
                    </a:prstGeom>
                  </pic:spPr>
                </pic:pic>
              </a:graphicData>
            </a:graphic>
          </wp:inline>
        </w:drawing>
      </w:r>
    </w:p>
    <w:p w14:paraId="0A31A18D" w14:textId="0DFA0CCB" w:rsidR="00837386" w:rsidRDefault="00837386">
      <w:pPr>
        <w:spacing w:after="0" w:line="360" w:lineRule="auto"/>
        <w:jc w:val="both"/>
        <w:rPr>
          <w:rFonts w:ascii="Times New Roman" w:hAnsi="Times New Roman" w:cs="Times New Roman"/>
          <w:color w:val="000000" w:themeColor="text1"/>
        </w:rPr>
      </w:pPr>
      <w:r w:rsidRPr="00837386">
        <w:rPr>
          <w:rFonts w:ascii="Times New Roman" w:hAnsi="Times New Roman" w:cs="Times New Roman"/>
          <w:color w:val="000000" w:themeColor="text1"/>
        </w:rPr>
        <w:t>Michael S. Waring is a professor and head of the Department of Civil, Architectural and Environmental Engineering at Drexel University. His research lies at the intersection of environmental and architectural engineering, with a focus on indoor air quality and exposure, indoor aerosol and chemical modeling, and sustainable buildings. He is motivated by the view that improving how buildings function is central to addressing many societal and environmental challenges. He completed his Ph.D. in Civil Engineering at the University of Texas at Austin in 2009.</w:t>
      </w:r>
    </w:p>
    <w:p w14:paraId="6E4C701B" w14:textId="77777777" w:rsidR="00837386" w:rsidRDefault="00837386">
      <w:pPr>
        <w:spacing w:after="0" w:line="360" w:lineRule="auto"/>
        <w:jc w:val="both"/>
        <w:rPr>
          <w:rFonts w:ascii="Times New Roman" w:hAnsi="Times New Roman" w:cs="Times New Roman"/>
          <w:color w:val="000000" w:themeColor="text1"/>
        </w:rPr>
      </w:pPr>
    </w:p>
    <w:p w14:paraId="5271D797" w14:textId="48E241FC" w:rsidR="008E1123" w:rsidRDefault="008E1123">
      <w:pPr>
        <w:spacing w:after="0"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B0A3DAF" wp14:editId="74B28CB9">
            <wp:extent cx="1285875" cy="1714500"/>
            <wp:effectExtent l="0" t="0" r="0" b="0"/>
            <wp:docPr id="1581250582" name="Picture 6" descr="A person wearing glasses and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50582" name="Picture 6" descr="A person wearing glasses and a white shir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3865" cy="1738487"/>
                    </a:xfrm>
                    <a:prstGeom prst="rect">
                      <a:avLst/>
                    </a:prstGeom>
                  </pic:spPr>
                </pic:pic>
              </a:graphicData>
            </a:graphic>
          </wp:inline>
        </w:drawing>
      </w:r>
    </w:p>
    <w:p w14:paraId="0DAC95B1" w14:textId="0ABBDF96" w:rsidR="008E1123" w:rsidRDefault="008E1123">
      <w:pPr>
        <w:spacing w:after="0" w:line="360" w:lineRule="auto"/>
        <w:jc w:val="both"/>
        <w:rPr>
          <w:rFonts w:ascii="Times New Roman" w:hAnsi="Times New Roman" w:cs="Times New Roman"/>
          <w:color w:val="000000" w:themeColor="text1"/>
        </w:rPr>
      </w:pPr>
      <w:r w:rsidRPr="008E1123">
        <w:rPr>
          <w:rFonts w:ascii="Times New Roman" w:hAnsi="Times New Roman" w:cs="Times New Roman"/>
          <w:color w:val="000000" w:themeColor="text1"/>
        </w:rPr>
        <w:t>Glenn Morrison is a Professor of Environmental Sciences and Engineering at the University of North Carolina, Chapel Hill. His research has primarily been related to the chemistry and physics of indoor air pollution and its influence on human exposure to contaminants. He has a particular interest in interfacial chemistry and has studied ozone-surface chemistry, acid-base chemistry, methamphetamine contamination in buildings, and the interactions of chemicals with occupant surfaces including skin. His group has studied how chemicals including reactive oxygen species can be transported by fine particles indoors and how clothing influences occupant exposure to chemicals.</w:t>
      </w:r>
    </w:p>
    <w:p w14:paraId="77792572" w14:textId="77777777" w:rsidR="00837386" w:rsidRDefault="00837386">
      <w:pPr>
        <w:spacing w:after="0" w:line="360" w:lineRule="auto"/>
        <w:jc w:val="both"/>
        <w:rPr>
          <w:rFonts w:ascii="Times New Roman" w:hAnsi="Times New Roman" w:cs="Times New Roman"/>
          <w:color w:val="000000" w:themeColor="text1"/>
        </w:rPr>
      </w:pPr>
    </w:p>
    <w:p w14:paraId="33CF9FA7" w14:textId="77777777" w:rsidR="00E71854" w:rsidRDefault="00E71854" w:rsidP="00E71854">
      <w:pPr>
        <w:spacing w:after="0"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9BBF4CD" wp14:editId="3DDD7D5E">
            <wp:extent cx="1286281" cy="1353100"/>
            <wp:effectExtent l="0" t="0" r="0" b="6350"/>
            <wp:docPr id="1361226218" name="Picture 2" descr="A person in a grey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26218" name="Picture 2" descr="A person in a grey shir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318649" cy="1387150"/>
                    </a:xfrm>
                    <a:prstGeom prst="rect">
                      <a:avLst/>
                    </a:prstGeom>
                  </pic:spPr>
                </pic:pic>
              </a:graphicData>
            </a:graphic>
          </wp:inline>
        </w:drawing>
      </w:r>
    </w:p>
    <w:p w14:paraId="7E7CE7A7" w14:textId="0428FF1D" w:rsidR="00E71854" w:rsidRPr="00E71854" w:rsidRDefault="00E71854" w:rsidP="00E71854">
      <w:pPr>
        <w:spacing w:after="0" w:line="360" w:lineRule="auto"/>
        <w:jc w:val="both"/>
        <w:rPr>
          <w:rFonts w:ascii="Times New Roman" w:hAnsi="Times New Roman" w:cs="Times New Roman"/>
          <w:color w:val="000000" w:themeColor="text1"/>
        </w:rPr>
      </w:pPr>
      <w:r w:rsidRPr="00E71854">
        <w:rPr>
          <w:rFonts w:ascii="Times New Roman" w:eastAsia="Aptos" w:hAnsi="Times New Roman" w:cs="Times New Roman"/>
          <w:lang w:val="en-CA" w:eastAsia="en-US"/>
        </w:rPr>
        <w:t>Andreas Zuend is an Associate Professor and current Chair of McGill University’s Department of Atmospheric and Oceanic Sciences. He conducted his PhD work in Atmospheric Chemistry at ETH Zürich, followed by postdoctoral research at the California Institute of Technology. His research focuses on modeling multicomponent, multiphase aerosol processes, air quality, and cloud formation.</w:t>
      </w:r>
    </w:p>
    <w:p w14:paraId="3AE9E4C1" w14:textId="77777777" w:rsidR="00E71854" w:rsidRDefault="00E71854">
      <w:pPr>
        <w:spacing w:after="0" w:line="360" w:lineRule="auto"/>
        <w:jc w:val="both"/>
        <w:rPr>
          <w:rFonts w:ascii="Times New Roman" w:hAnsi="Times New Roman" w:cs="Times New Roman"/>
          <w:color w:val="000000" w:themeColor="text1"/>
        </w:rPr>
      </w:pPr>
    </w:p>
    <w:p w14:paraId="3C1A4991" w14:textId="27394916" w:rsidR="00A9617D" w:rsidRPr="00A9617D" w:rsidRDefault="00A9617D">
      <w:pPr>
        <w:spacing w:after="0" w:line="360" w:lineRule="auto"/>
        <w:jc w:val="both"/>
        <w:rPr>
          <w:rFonts w:ascii="Times New Roman" w:hAnsi="Times New Roman" w:cs="Times New Roman"/>
          <w:color w:val="000000" w:themeColor="text1"/>
        </w:rPr>
      </w:pPr>
      <w:r w:rsidRPr="00A9617D">
        <w:rPr>
          <w:noProof/>
        </w:rPr>
        <w:drawing>
          <wp:inline distT="0" distB="0" distL="0" distR="0" wp14:anchorId="5BB5A7E8" wp14:editId="02FB7BB6">
            <wp:extent cx="1587493" cy="1691376"/>
            <wp:effectExtent l="0" t="0" r="635" b="0"/>
            <wp:docPr id="1"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726" r="10727"/>
                    <a:stretch>
                      <a:fillRect/>
                    </a:stretch>
                  </pic:blipFill>
                  <pic:spPr bwMode="auto">
                    <a:xfrm>
                      <a:off x="0" y="0"/>
                      <a:ext cx="1615037" cy="1720722"/>
                    </a:xfrm>
                    <a:prstGeom prst="rect">
                      <a:avLst/>
                    </a:prstGeom>
                    <a:noFill/>
                    <a:ln>
                      <a:noFill/>
                    </a:ln>
                    <a:extLst>
                      <a:ext uri="{53640926-AAD7-44D8-BBD7-CCE9431645EC}">
                        <a14:shadowObscured xmlns:a14="http://schemas.microsoft.com/office/drawing/2010/main"/>
                      </a:ext>
                    </a:extLst>
                  </pic:spPr>
                </pic:pic>
              </a:graphicData>
            </a:graphic>
          </wp:inline>
        </w:drawing>
      </w:r>
    </w:p>
    <w:p w14:paraId="768C4569" w14:textId="241C439D" w:rsidR="00A9617D" w:rsidRPr="00A9617D" w:rsidRDefault="00A9617D" w:rsidP="00A9617D">
      <w:pPr>
        <w:spacing w:line="360" w:lineRule="auto"/>
        <w:jc w:val="both"/>
        <w:rPr>
          <w:rFonts w:ascii="Times New Roman" w:hAnsi="Times New Roman" w:cs="Times New Roman"/>
        </w:rPr>
      </w:pPr>
      <w:r w:rsidRPr="00A9617D">
        <w:rPr>
          <w:rFonts w:ascii="Times New Roman" w:hAnsi="Times New Roman" w:cs="Times New Roman"/>
        </w:rPr>
        <w:t xml:space="preserve">John </w:t>
      </w:r>
      <w:r>
        <w:rPr>
          <w:rFonts w:ascii="Times New Roman" w:hAnsi="Times New Roman" w:cs="Times New Roman"/>
        </w:rPr>
        <w:t xml:space="preserve">Little </w:t>
      </w:r>
      <w:r w:rsidRPr="00A9617D">
        <w:rPr>
          <w:rFonts w:ascii="Times New Roman" w:hAnsi="Times New Roman" w:cs="Times New Roman"/>
        </w:rPr>
        <w:t>received a BS in Chemical Engineering from the University of Cape Town and an MS and PhD in Environmental Engineering from the University of California, Berkeley. He is Charles E. Via, Jr. Professor in the Department of Civil and Environmental Engineering at Virginia Tech in Blacksburg, Virginia. His earlier research focused on process dynamics in environmental systems but has now broadened to</w:t>
      </w:r>
      <w:r w:rsidRPr="00A9617D">
        <w:rPr>
          <w:rFonts w:ascii="Times New Roman" w:hAnsi="Times New Roman" w:cs="Times New Roman"/>
          <w:color w:val="1A1A1A"/>
          <w:shd w:val="clear" w:color="auto" w:fill="FFFFFF"/>
        </w:rPr>
        <w:t xml:space="preserve"> Anthropocene systems</w:t>
      </w:r>
      <w:r w:rsidRPr="00A9617D">
        <w:rPr>
          <w:rFonts w:ascii="Times New Roman" w:hAnsi="Times New Roman" w:cs="Times New Roman"/>
        </w:rPr>
        <w:t>. John has been a visiting professor at Tsinghua University, China; University of Sydney, Australia; Swiss Federal Institute for Aquatic Science and Technology (Eawag), Switzerland; National Cheng Kung University, Taiwan; University of Granada, Spain; Centre Scientifique et Technique du Bâtiment, France; University of La Rochelle, France; and University of Helsinki, Finland.</w:t>
      </w:r>
    </w:p>
    <w:p w14:paraId="56819087" w14:textId="3CB4A7D5" w:rsidR="00A9617D" w:rsidRPr="00764EF3" w:rsidRDefault="00A9617D">
      <w:pPr>
        <w:spacing w:after="0" w:line="360" w:lineRule="auto"/>
        <w:jc w:val="both"/>
        <w:rPr>
          <w:rFonts w:ascii="Times New Roman" w:hAnsi="Times New Roman" w:cs="Times New Roman"/>
          <w:color w:val="000000" w:themeColor="text1"/>
        </w:rPr>
      </w:pPr>
    </w:p>
    <w:sectPr w:rsidR="00A9617D" w:rsidRPr="00764EF3" w:rsidSect="00193B6A">
      <w:footerReference w:type="even" r:id="rId33"/>
      <w:footerReference w:type="default" r:id="rId3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4BE00" w14:textId="77777777" w:rsidR="00F622D7" w:rsidRDefault="00F622D7" w:rsidP="00193B6A">
      <w:pPr>
        <w:spacing w:after="0" w:line="240" w:lineRule="auto"/>
      </w:pPr>
      <w:r>
        <w:separator/>
      </w:r>
    </w:p>
  </w:endnote>
  <w:endnote w:type="continuationSeparator" w:id="0">
    <w:p w14:paraId="3A311D38" w14:textId="77777777" w:rsidR="00F622D7" w:rsidRDefault="00F622D7" w:rsidP="0019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7222043"/>
      <w:docPartObj>
        <w:docPartGallery w:val="Page Numbers (Bottom of Page)"/>
        <w:docPartUnique/>
      </w:docPartObj>
    </w:sdtPr>
    <w:sdtContent>
      <w:p w14:paraId="54EF215B" w14:textId="59A647E5" w:rsidR="00193B6A" w:rsidRDefault="00193B6A" w:rsidP="006808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A39D7">
          <w:rPr>
            <w:rStyle w:val="PageNumber"/>
            <w:noProof/>
          </w:rPr>
          <w:t>1</w:t>
        </w:r>
        <w:r>
          <w:rPr>
            <w:rStyle w:val="PageNumber"/>
          </w:rPr>
          <w:fldChar w:fldCharType="end"/>
        </w:r>
      </w:p>
    </w:sdtContent>
  </w:sdt>
  <w:p w14:paraId="54C2EC46" w14:textId="77777777" w:rsidR="00193B6A" w:rsidRDefault="00193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7492421"/>
      <w:docPartObj>
        <w:docPartGallery w:val="Page Numbers (Bottom of Page)"/>
        <w:docPartUnique/>
      </w:docPartObj>
    </w:sdtPr>
    <w:sdtContent>
      <w:p w14:paraId="4715693A" w14:textId="1460F7CF" w:rsidR="00193B6A" w:rsidRDefault="00193B6A" w:rsidP="006808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AA65EE" w14:textId="77777777" w:rsidR="00193B6A" w:rsidRDefault="00193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655F0" w14:textId="77777777" w:rsidR="00F622D7" w:rsidRDefault="00F622D7" w:rsidP="00193B6A">
      <w:pPr>
        <w:spacing w:after="0" w:line="240" w:lineRule="auto"/>
      </w:pPr>
      <w:r>
        <w:separator/>
      </w:r>
    </w:p>
  </w:footnote>
  <w:footnote w:type="continuationSeparator" w:id="0">
    <w:p w14:paraId="47D5A96F" w14:textId="77777777" w:rsidR="00F622D7" w:rsidRDefault="00F622D7" w:rsidP="00193B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t5dxffzdsr07e5pzgvz2xex2fdrdvpztt5&quot;&gt;Manabu copy-Converted&lt;record-ids&gt;&lt;item&gt;219&lt;/item&gt;&lt;item&gt;378&lt;/item&gt;&lt;item&gt;677&lt;/item&gt;&lt;item&gt;774&lt;/item&gt;&lt;item&gt;816&lt;/item&gt;&lt;item&gt;831&lt;/item&gt;&lt;item&gt;908&lt;/item&gt;&lt;item&gt;1044&lt;/item&gt;&lt;item&gt;1328&lt;/item&gt;&lt;item&gt;2679&lt;/item&gt;&lt;item&gt;3010&lt;/item&gt;&lt;item&gt;3062&lt;/item&gt;&lt;item&gt;3112&lt;/item&gt;&lt;item&gt;3114&lt;/item&gt;&lt;item&gt;3118&lt;/item&gt;&lt;item&gt;3122&lt;/item&gt;&lt;item&gt;3124&lt;/item&gt;&lt;item&gt;3143&lt;/item&gt;&lt;item&gt;3153&lt;/item&gt;&lt;item&gt;3165&lt;/item&gt;&lt;item&gt;3189&lt;/item&gt;&lt;item&gt;3191&lt;/item&gt;&lt;item&gt;3216&lt;/item&gt;&lt;item&gt;3225&lt;/item&gt;&lt;item&gt;3240&lt;/item&gt;&lt;item&gt;3244&lt;/item&gt;&lt;item&gt;3280&lt;/item&gt;&lt;item&gt;3285&lt;/item&gt;&lt;item&gt;3350&lt;/item&gt;&lt;item&gt;3417&lt;/item&gt;&lt;item&gt;3425&lt;/item&gt;&lt;item&gt;3437&lt;/item&gt;&lt;item&gt;3444&lt;/item&gt;&lt;item&gt;3468&lt;/item&gt;&lt;item&gt;3473&lt;/item&gt;&lt;item&gt;3578&lt;/item&gt;&lt;item&gt;3652&lt;/item&gt;&lt;item&gt;3668&lt;/item&gt;&lt;item&gt;3692&lt;/item&gt;&lt;item&gt;3732&lt;/item&gt;&lt;item&gt;3733&lt;/item&gt;&lt;item&gt;3762&lt;/item&gt;&lt;item&gt;3835&lt;/item&gt;&lt;item&gt;3844&lt;/item&gt;&lt;item&gt;3866&lt;/item&gt;&lt;item&gt;3957&lt;/item&gt;&lt;item&gt;4035&lt;/item&gt;&lt;item&gt;4054&lt;/item&gt;&lt;item&gt;4055&lt;/item&gt;&lt;item&gt;4062&lt;/item&gt;&lt;item&gt;4178&lt;/item&gt;&lt;item&gt;4184&lt;/item&gt;&lt;item&gt;4185&lt;/item&gt;&lt;item&gt;4186&lt;/item&gt;&lt;item&gt;4187&lt;/item&gt;&lt;item&gt;4188&lt;/item&gt;&lt;item&gt;4189&lt;/item&gt;&lt;item&gt;4190&lt;/item&gt;&lt;item&gt;4191&lt;/item&gt;&lt;item&gt;4192&lt;/item&gt;&lt;item&gt;4193&lt;/item&gt;&lt;item&gt;4194&lt;/item&gt;&lt;item&gt;4195&lt;/item&gt;&lt;item&gt;4196&lt;/item&gt;&lt;item&gt;4197&lt;/item&gt;&lt;item&gt;4198&lt;/item&gt;&lt;item&gt;4199&lt;/item&gt;&lt;item&gt;4200&lt;/item&gt;&lt;item&gt;4201&lt;/item&gt;&lt;item&gt;4202&lt;/item&gt;&lt;item&gt;4203&lt;/item&gt;&lt;item&gt;4204&lt;/item&gt;&lt;item&gt;4205&lt;/item&gt;&lt;item&gt;4206&lt;/item&gt;&lt;item&gt;4207&lt;/item&gt;&lt;item&gt;4208&lt;/item&gt;&lt;item&gt;4209&lt;/item&gt;&lt;item&gt;4210&lt;/item&gt;&lt;item&gt;4211&lt;/item&gt;&lt;item&gt;4212&lt;/item&gt;&lt;item&gt;4213&lt;/item&gt;&lt;item&gt;4214&lt;/item&gt;&lt;item&gt;4215&lt;/item&gt;&lt;item&gt;4216&lt;/item&gt;&lt;item&gt;4217&lt;/item&gt;&lt;item&gt;4218&lt;/item&gt;&lt;item&gt;4219&lt;/item&gt;&lt;item&gt;4220&lt;/item&gt;&lt;item&gt;4221&lt;/item&gt;&lt;item&gt;4222&lt;/item&gt;&lt;item&gt;4223&lt;/item&gt;&lt;item&gt;4224&lt;/item&gt;&lt;item&gt;4225&lt;/item&gt;&lt;item&gt;4252&lt;/item&gt;&lt;item&gt;4253&lt;/item&gt;&lt;item&gt;4254&lt;/item&gt;&lt;item&gt;4255&lt;/item&gt;&lt;item&gt;4256&lt;/item&gt;&lt;item&gt;4297&lt;/item&gt;&lt;item&gt;4298&lt;/item&gt;&lt;item&gt;4299&lt;/item&gt;&lt;item&gt;4300&lt;/item&gt;&lt;item&gt;4301&lt;/item&gt;&lt;item&gt;4302&lt;/item&gt;&lt;item&gt;4303&lt;/item&gt;&lt;item&gt;4305&lt;/item&gt;&lt;item&gt;4306&lt;/item&gt;&lt;item&gt;4307&lt;/item&gt;&lt;item&gt;4308&lt;/item&gt;&lt;item&gt;4309&lt;/item&gt;&lt;/record-ids&gt;&lt;/item&gt;&lt;/Libraries&gt;"/>
    <w:docVar w:name="EN.UseJSCitationFormat" w:val="False"/>
  </w:docVars>
  <w:rsids>
    <w:rsidRoot w:val="005F5CA7"/>
    <w:rsid w:val="00004D7A"/>
    <w:rsid w:val="00013F48"/>
    <w:rsid w:val="0001478F"/>
    <w:rsid w:val="000317E5"/>
    <w:rsid w:val="00034C39"/>
    <w:rsid w:val="00045652"/>
    <w:rsid w:val="00051533"/>
    <w:rsid w:val="00052471"/>
    <w:rsid w:val="00071F90"/>
    <w:rsid w:val="00076C6B"/>
    <w:rsid w:val="000773E0"/>
    <w:rsid w:val="00097A0B"/>
    <w:rsid w:val="000B2D6F"/>
    <w:rsid w:val="000B340E"/>
    <w:rsid w:val="000B66DB"/>
    <w:rsid w:val="000C2A3F"/>
    <w:rsid w:val="000D4FB8"/>
    <w:rsid w:val="000D5F98"/>
    <w:rsid w:val="000E196F"/>
    <w:rsid w:val="000E6EA2"/>
    <w:rsid w:val="000F712B"/>
    <w:rsid w:val="000F746B"/>
    <w:rsid w:val="001008C3"/>
    <w:rsid w:val="001119B2"/>
    <w:rsid w:val="00115F81"/>
    <w:rsid w:val="00123F0D"/>
    <w:rsid w:val="0012492B"/>
    <w:rsid w:val="001260C2"/>
    <w:rsid w:val="001276F1"/>
    <w:rsid w:val="0013232F"/>
    <w:rsid w:val="00142846"/>
    <w:rsid w:val="00143B38"/>
    <w:rsid w:val="001503C2"/>
    <w:rsid w:val="001571EB"/>
    <w:rsid w:val="00157B52"/>
    <w:rsid w:val="00172FAF"/>
    <w:rsid w:val="00182C82"/>
    <w:rsid w:val="00193B6A"/>
    <w:rsid w:val="001960AE"/>
    <w:rsid w:val="0019691D"/>
    <w:rsid w:val="001A46F6"/>
    <w:rsid w:val="001B431F"/>
    <w:rsid w:val="001C1747"/>
    <w:rsid w:val="001D3EE7"/>
    <w:rsid w:val="001D48B2"/>
    <w:rsid w:val="001E00EB"/>
    <w:rsid w:val="001E0577"/>
    <w:rsid w:val="001E3AAA"/>
    <w:rsid w:val="00200995"/>
    <w:rsid w:val="00203030"/>
    <w:rsid w:val="002252A3"/>
    <w:rsid w:val="0022683A"/>
    <w:rsid w:val="00236396"/>
    <w:rsid w:val="00243D96"/>
    <w:rsid w:val="002469E5"/>
    <w:rsid w:val="00250561"/>
    <w:rsid w:val="002552C4"/>
    <w:rsid w:val="00257E11"/>
    <w:rsid w:val="00270A94"/>
    <w:rsid w:val="0027406A"/>
    <w:rsid w:val="00276E80"/>
    <w:rsid w:val="00291575"/>
    <w:rsid w:val="00291716"/>
    <w:rsid w:val="00291F2C"/>
    <w:rsid w:val="00293A1F"/>
    <w:rsid w:val="002A3218"/>
    <w:rsid w:val="002C0B8D"/>
    <w:rsid w:val="002D3F9B"/>
    <w:rsid w:val="002E5715"/>
    <w:rsid w:val="002F406B"/>
    <w:rsid w:val="00300C9F"/>
    <w:rsid w:val="00316646"/>
    <w:rsid w:val="003230B3"/>
    <w:rsid w:val="00323821"/>
    <w:rsid w:val="0032564A"/>
    <w:rsid w:val="0033157B"/>
    <w:rsid w:val="00332EC8"/>
    <w:rsid w:val="00336810"/>
    <w:rsid w:val="00342AF3"/>
    <w:rsid w:val="00354C7F"/>
    <w:rsid w:val="003771ED"/>
    <w:rsid w:val="00377464"/>
    <w:rsid w:val="00387EA7"/>
    <w:rsid w:val="003923DD"/>
    <w:rsid w:val="00392E40"/>
    <w:rsid w:val="00396FE4"/>
    <w:rsid w:val="003A02C9"/>
    <w:rsid w:val="003A0BF4"/>
    <w:rsid w:val="003A1A84"/>
    <w:rsid w:val="003A5B9D"/>
    <w:rsid w:val="003B306A"/>
    <w:rsid w:val="003B450A"/>
    <w:rsid w:val="003C62CD"/>
    <w:rsid w:val="003D4DF6"/>
    <w:rsid w:val="003E3011"/>
    <w:rsid w:val="003E7421"/>
    <w:rsid w:val="00402543"/>
    <w:rsid w:val="00407F41"/>
    <w:rsid w:val="00412B42"/>
    <w:rsid w:val="00444DE6"/>
    <w:rsid w:val="0044560C"/>
    <w:rsid w:val="00450129"/>
    <w:rsid w:val="00456DF3"/>
    <w:rsid w:val="00464447"/>
    <w:rsid w:val="004754CC"/>
    <w:rsid w:val="00475DC9"/>
    <w:rsid w:val="00487D76"/>
    <w:rsid w:val="00496CE0"/>
    <w:rsid w:val="004A00F9"/>
    <w:rsid w:val="004B051B"/>
    <w:rsid w:val="004C3DF7"/>
    <w:rsid w:val="004C7950"/>
    <w:rsid w:val="004D5050"/>
    <w:rsid w:val="004D6139"/>
    <w:rsid w:val="004E6628"/>
    <w:rsid w:val="004E6DDD"/>
    <w:rsid w:val="004F14EF"/>
    <w:rsid w:val="004F5E2A"/>
    <w:rsid w:val="00504687"/>
    <w:rsid w:val="00510047"/>
    <w:rsid w:val="005118B1"/>
    <w:rsid w:val="00524994"/>
    <w:rsid w:val="0055262C"/>
    <w:rsid w:val="00556B09"/>
    <w:rsid w:val="00557131"/>
    <w:rsid w:val="00566BC6"/>
    <w:rsid w:val="00573E65"/>
    <w:rsid w:val="005758B6"/>
    <w:rsid w:val="005819E7"/>
    <w:rsid w:val="00583CAA"/>
    <w:rsid w:val="005866CB"/>
    <w:rsid w:val="00595AFC"/>
    <w:rsid w:val="00595C2B"/>
    <w:rsid w:val="005A0F50"/>
    <w:rsid w:val="005A7A3E"/>
    <w:rsid w:val="005C6DB3"/>
    <w:rsid w:val="005D34F0"/>
    <w:rsid w:val="005E0979"/>
    <w:rsid w:val="005E60F8"/>
    <w:rsid w:val="005E7A20"/>
    <w:rsid w:val="005F3D65"/>
    <w:rsid w:val="005F3E03"/>
    <w:rsid w:val="005F5CA7"/>
    <w:rsid w:val="005F685A"/>
    <w:rsid w:val="005F7D7D"/>
    <w:rsid w:val="00605B1A"/>
    <w:rsid w:val="00607A0C"/>
    <w:rsid w:val="00613DD3"/>
    <w:rsid w:val="00615C17"/>
    <w:rsid w:val="00626D40"/>
    <w:rsid w:val="00636B7B"/>
    <w:rsid w:val="00640DC6"/>
    <w:rsid w:val="00643CF0"/>
    <w:rsid w:val="00644767"/>
    <w:rsid w:val="00653327"/>
    <w:rsid w:val="00656DAE"/>
    <w:rsid w:val="006572BF"/>
    <w:rsid w:val="00684A93"/>
    <w:rsid w:val="006953AF"/>
    <w:rsid w:val="0069614D"/>
    <w:rsid w:val="0069672C"/>
    <w:rsid w:val="00697F6F"/>
    <w:rsid w:val="006A1C5D"/>
    <w:rsid w:val="006A5D43"/>
    <w:rsid w:val="006A797D"/>
    <w:rsid w:val="006B6B80"/>
    <w:rsid w:val="006B7ED9"/>
    <w:rsid w:val="006D317D"/>
    <w:rsid w:val="006D3D4A"/>
    <w:rsid w:val="006E20A0"/>
    <w:rsid w:val="006E6A1A"/>
    <w:rsid w:val="006F0237"/>
    <w:rsid w:val="006F49FC"/>
    <w:rsid w:val="006F5B2A"/>
    <w:rsid w:val="00701140"/>
    <w:rsid w:val="00702F08"/>
    <w:rsid w:val="007031F3"/>
    <w:rsid w:val="00714B34"/>
    <w:rsid w:val="00714C8F"/>
    <w:rsid w:val="00722CB4"/>
    <w:rsid w:val="00734684"/>
    <w:rsid w:val="00734703"/>
    <w:rsid w:val="00743909"/>
    <w:rsid w:val="00764EF3"/>
    <w:rsid w:val="00783FEF"/>
    <w:rsid w:val="0079146C"/>
    <w:rsid w:val="00793AE4"/>
    <w:rsid w:val="00796CDA"/>
    <w:rsid w:val="00797F41"/>
    <w:rsid w:val="007A0410"/>
    <w:rsid w:val="007A3781"/>
    <w:rsid w:val="007B1E9F"/>
    <w:rsid w:val="007C6429"/>
    <w:rsid w:val="007D2009"/>
    <w:rsid w:val="007D4734"/>
    <w:rsid w:val="007D69B3"/>
    <w:rsid w:val="007E7442"/>
    <w:rsid w:val="007F3D41"/>
    <w:rsid w:val="007F51D0"/>
    <w:rsid w:val="00823DB2"/>
    <w:rsid w:val="00827C9F"/>
    <w:rsid w:val="008319A0"/>
    <w:rsid w:val="0083648B"/>
    <w:rsid w:val="00837386"/>
    <w:rsid w:val="0084228A"/>
    <w:rsid w:val="00842675"/>
    <w:rsid w:val="0085066D"/>
    <w:rsid w:val="00854A36"/>
    <w:rsid w:val="00870D72"/>
    <w:rsid w:val="008870D1"/>
    <w:rsid w:val="0089610E"/>
    <w:rsid w:val="00897D8A"/>
    <w:rsid w:val="008B13F1"/>
    <w:rsid w:val="008C32C4"/>
    <w:rsid w:val="008C6A9B"/>
    <w:rsid w:val="008D1AF4"/>
    <w:rsid w:val="008D3660"/>
    <w:rsid w:val="008D68D0"/>
    <w:rsid w:val="008E1123"/>
    <w:rsid w:val="008E45C8"/>
    <w:rsid w:val="008F69AD"/>
    <w:rsid w:val="00904B58"/>
    <w:rsid w:val="00911864"/>
    <w:rsid w:val="0092719F"/>
    <w:rsid w:val="0093598C"/>
    <w:rsid w:val="00936B67"/>
    <w:rsid w:val="00936C5E"/>
    <w:rsid w:val="009370E4"/>
    <w:rsid w:val="00937B49"/>
    <w:rsid w:val="00945E1D"/>
    <w:rsid w:val="009632C6"/>
    <w:rsid w:val="00966F84"/>
    <w:rsid w:val="00971D66"/>
    <w:rsid w:val="00974E71"/>
    <w:rsid w:val="00980C5C"/>
    <w:rsid w:val="00993C64"/>
    <w:rsid w:val="009941A6"/>
    <w:rsid w:val="009A1B50"/>
    <w:rsid w:val="009D093F"/>
    <w:rsid w:val="009D29AC"/>
    <w:rsid w:val="009E23F9"/>
    <w:rsid w:val="009E52DD"/>
    <w:rsid w:val="009F3CAE"/>
    <w:rsid w:val="009F75E8"/>
    <w:rsid w:val="00A015EE"/>
    <w:rsid w:val="00A11CD0"/>
    <w:rsid w:val="00A17BDD"/>
    <w:rsid w:val="00A367C5"/>
    <w:rsid w:val="00A57A5E"/>
    <w:rsid w:val="00A60E14"/>
    <w:rsid w:val="00A9617D"/>
    <w:rsid w:val="00AB2B6C"/>
    <w:rsid w:val="00AB4199"/>
    <w:rsid w:val="00AB5646"/>
    <w:rsid w:val="00AC3820"/>
    <w:rsid w:val="00AD1FB6"/>
    <w:rsid w:val="00AE0888"/>
    <w:rsid w:val="00AF06D8"/>
    <w:rsid w:val="00B2659E"/>
    <w:rsid w:val="00B4281C"/>
    <w:rsid w:val="00B5127A"/>
    <w:rsid w:val="00B51BD2"/>
    <w:rsid w:val="00B520DA"/>
    <w:rsid w:val="00B55B0D"/>
    <w:rsid w:val="00B70508"/>
    <w:rsid w:val="00B718C1"/>
    <w:rsid w:val="00B7456B"/>
    <w:rsid w:val="00B803B2"/>
    <w:rsid w:val="00B81A5D"/>
    <w:rsid w:val="00B86D2F"/>
    <w:rsid w:val="00B91986"/>
    <w:rsid w:val="00B95AAF"/>
    <w:rsid w:val="00BA089E"/>
    <w:rsid w:val="00BA3F54"/>
    <w:rsid w:val="00BA5D85"/>
    <w:rsid w:val="00BB056C"/>
    <w:rsid w:val="00BB0591"/>
    <w:rsid w:val="00BB586C"/>
    <w:rsid w:val="00BB67CB"/>
    <w:rsid w:val="00BD00EF"/>
    <w:rsid w:val="00BD4C75"/>
    <w:rsid w:val="00BE04A1"/>
    <w:rsid w:val="00BE1674"/>
    <w:rsid w:val="00BE3490"/>
    <w:rsid w:val="00BE5237"/>
    <w:rsid w:val="00BE5756"/>
    <w:rsid w:val="00BF33DA"/>
    <w:rsid w:val="00BF39E9"/>
    <w:rsid w:val="00BF6C26"/>
    <w:rsid w:val="00C04DC0"/>
    <w:rsid w:val="00C07E3B"/>
    <w:rsid w:val="00C10361"/>
    <w:rsid w:val="00C31C68"/>
    <w:rsid w:val="00C35E4A"/>
    <w:rsid w:val="00C3613B"/>
    <w:rsid w:val="00C405DB"/>
    <w:rsid w:val="00C40926"/>
    <w:rsid w:val="00C40F60"/>
    <w:rsid w:val="00C46D28"/>
    <w:rsid w:val="00C50399"/>
    <w:rsid w:val="00C622AB"/>
    <w:rsid w:val="00C670D2"/>
    <w:rsid w:val="00C82733"/>
    <w:rsid w:val="00C84911"/>
    <w:rsid w:val="00CB4DC2"/>
    <w:rsid w:val="00CB65D3"/>
    <w:rsid w:val="00CF3971"/>
    <w:rsid w:val="00CF70ED"/>
    <w:rsid w:val="00D06A5E"/>
    <w:rsid w:val="00D2099E"/>
    <w:rsid w:val="00D313D1"/>
    <w:rsid w:val="00D3168E"/>
    <w:rsid w:val="00D47607"/>
    <w:rsid w:val="00D47633"/>
    <w:rsid w:val="00D532CE"/>
    <w:rsid w:val="00D57884"/>
    <w:rsid w:val="00D60915"/>
    <w:rsid w:val="00D735E3"/>
    <w:rsid w:val="00D779FB"/>
    <w:rsid w:val="00D8114E"/>
    <w:rsid w:val="00D8535E"/>
    <w:rsid w:val="00DA15C3"/>
    <w:rsid w:val="00DA54CB"/>
    <w:rsid w:val="00DC262D"/>
    <w:rsid w:val="00DC602B"/>
    <w:rsid w:val="00DD236A"/>
    <w:rsid w:val="00DD3183"/>
    <w:rsid w:val="00DD5CA3"/>
    <w:rsid w:val="00DE04EE"/>
    <w:rsid w:val="00DF2BE3"/>
    <w:rsid w:val="00DF5CCC"/>
    <w:rsid w:val="00E112C3"/>
    <w:rsid w:val="00E14C47"/>
    <w:rsid w:val="00E21E19"/>
    <w:rsid w:val="00E35196"/>
    <w:rsid w:val="00E36E94"/>
    <w:rsid w:val="00E400B5"/>
    <w:rsid w:val="00E47231"/>
    <w:rsid w:val="00E50C1B"/>
    <w:rsid w:val="00E51B76"/>
    <w:rsid w:val="00E51E3A"/>
    <w:rsid w:val="00E52716"/>
    <w:rsid w:val="00E70FFC"/>
    <w:rsid w:val="00E71854"/>
    <w:rsid w:val="00E93867"/>
    <w:rsid w:val="00E93E2D"/>
    <w:rsid w:val="00E943A0"/>
    <w:rsid w:val="00EA49CE"/>
    <w:rsid w:val="00EC721A"/>
    <w:rsid w:val="00ED0A77"/>
    <w:rsid w:val="00ED202F"/>
    <w:rsid w:val="00ED3861"/>
    <w:rsid w:val="00EE3927"/>
    <w:rsid w:val="00EF1F8A"/>
    <w:rsid w:val="00EF236A"/>
    <w:rsid w:val="00EF49CC"/>
    <w:rsid w:val="00EF62E4"/>
    <w:rsid w:val="00F078D0"/>
    <w:rsid w:val="00F269E2"/>
    <w:rsid w:val="00F35122"/>
    <w:rsid w:val="00F438AD"/>
    <w:rsid w:val="00F54840"/>
    <w:rsid w:val="00F56224"/>
    <w:rsid w:val="00F6056A"/>
    <w:rsid w:val="00F620DA"/>
    <w:rsid w:val="00F622D7"/>
    <w:rsid w:val="00F65C36"/>
    <w:rsid w:val="00F71B91"/>
    <w:rsid w:val="00F7213B"/>
    <w:rsid w:val="00F7329B"/>
    <w:rsid w:val="00F77EDA"/>
    <w:rsid w:val="00F821EC"/>
    <w:rsid w:val="00F848C9"/>
    <w:rsid w:val="00F84988"/>
    <w:rsid w:val="00F85769"/>
    <w:rsid w:val="00F924A1"/>
    <w:rsid w:val="00F979B9"/>
    <w:rsid w:val="00F97B8F"/>
    <w:rsid w:val="00FA39D7"/>
    <w:rsid w:val="00FA6E36"/>
    <w:rsid w:val="00FC22B1"/>
    <w:rsid w:val="00FC35C9"/>
    <w:rsid w:val="00FD4419"/>
    <w:rsid w:val="00FE675E"/>
    <w:rsid w:val="00FF264A"/>
    <w:rsid w:val="00FF4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7FD11"/>
  <w15:chartTrackingRefBased/>
  <w15:docId w15:val="{78267F02-0BAC-AE45-9B6F-CD99AFF4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5C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5C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5C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5C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5C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5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5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5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5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C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5C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5C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5C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5C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5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5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5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5CA7"/>
    <w:rPr>
      <w:rFonts w:eastAsiaTheme="majorEastAsia" w:cstheme="majorBidi"/>
      <w:color w:val="272727" w:themeColor="text1" w:themeTint="D8"/>
    </w:rPr>
  </w:style>
  <w:style w:type="paragraph" w:styleId="Title">
    <w:name w:val="Title"/>
    <w:basedOn w:val="Normal"/>
    <w:next w:val="Normal"/>
    <w:link w:val="TitleChar"/>
    <w:uiPriority w:val="10"/>
    <w:qFormat/>
    <w:rsid w:val="005F5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5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5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5CA7"/>
    <w:pPr>
      <w:spacing w:before="160"/>
      <w:jc w:val="center"/>
    </w:pPr>
    <w:rPr>
      <w:i/>
      <w:iCs/>
      <w:color w:val="404040" w:themeColor="text1" w:themeTint="BF"/>
    </w:rPr>
  </w:style>
  <w:style w:type="character" w:customStyle="1" w:styleId="QuoteChar">
    <w:name w:val="Quote Char"/>
    <w:basedOn w:val="DefaultParagraphFont"/>
    <w:link w:val="Quote"/>
    <w:uiPriority w:val="29"/>
    <w:rsid w:val="005F5CA7"/>
    <w:rPr>
      <w:i/>
      <w:iCs/>
      <w:color w:val="404040" w:themeColor="text1" w:themeTint="BF"/>
    </w:rPr>
  </w:style>
  <w:style w:type="paragraph" w:styleId="ListParagraph">
    <w:name w:val="List Paragraph"/>
    <w:basedOn w:val="Normal"/>
    <w:uiPriority w:val="34"/>
    <w:qFormat/>
    <w:rsid w:val="005F5CA7"/>
    <w:pPr>
      <w:ind w:left="720"/>
      <w:contextualSpacing/>
    </w:pPr>
  </w:style>
  <w:style w:type="character" w:styleId="IntenseEmphasis">
    <w:name w:val="Intense Emphasis"/>
    <w:basedOn w:val="DefaultParagraphFont"/>
    <w:uiPriority w:val="21"/>
    <w:qFormat/>
    <w:rsid w:val="005F5CA7"/>
    <w:rPr>
      <w:i/>
      <w:iCs/>
      <w:color w:val="0F4761" w:themeColor="accent1" w:themeShade="BF"/>
    </w:rPr>
  </w:style>
  <w:style w:type="paragraph" w:styleId="IntenseQuote">
    <w:name w:val="Intense Quote"/>
    <w:basedOn w:val="Normal"/>
    <w:next w:val="Normal"/>
    <w:link w:val="IntenseQuoteChar"/>
    <w:uiPriority w:val="30"/>
    <w:qFormat/>
    <w:rsid w:val="005F5C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5CA7"/>
    <w:rPr>
      <w:i/>
      <w:iCs/>
      <w:color w:val="0F4761" w:themeColor="accent1" w:themeShade="BF"/>
    </w:rPr>
  </w:style>
  <w:style w:type="character" w:styleId="IntenseReference">
    <w:name w:val="Intense Reference"/>
    <w:basedOn w:val="DefaultParagraphFont"/>
    <w:uiPriority w:val="32"/>
    <w:qFormat/>
    <w:rsid w:val="005F5CA7"/>
    <w:rPr>
      <w:b/>
      <w:bCs/>
      <w:smallCaps/>
      <w:color w:val="0F4761" w:themeColor="accent1" w:themeShade="BF"/>
      <w:spacing w:val="5"/>
    </w:rPr>
  </w:style>
  <w:style w:type="character" w:styleId="LineNumber">
    <w:name w:val="line number"/>
    <w:basedOn w:val="DefaultParagraphFont"/>
    <w:uiPriority w:val="99"/>
    <w:semiHidden/>
    <w:unhideWhenUsed/>
    <w:rsid w:val="00193B6A"/>
  </w:style>
  <w:style w:type="paragraph" w:styleId="Footer">
    <w:name w:val="footer"/>
    <w:basedOn w:val="Normal"/>
    <w:link w:val="FooterChar"/>
    <w:uiPriority w:val="99"/>
    <w:unhideWhenUsed/>
    <w:rsid w:val="00193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B6A"/>
  </w:style>
  <w:style w:type="character" w:styleId="PageNumber">
    <w:name w:val="page number"/>
    <w:basedOn w:val="DefaultParagraphFont"/>
    <w:uiPriority w:val="99"/>
    <w:semiHidden/>
    <w:unhideWhenUsed/>
    <w:rsid w:val="00193B6A"/>
  </w:style>
  <w:style w:type="paragraph" w:styleId="Revision">
    <w:name w:val="Revision"/>
    <w:hidden/>
    <w:uiPriority w:val="99"/>
    <w:semiHidden/>
    <w:rsid w:val="0089610E"/>
    <w:pPr>
      <w:spacing w:after="0" w:line="240" w:lineRule="auto"/>
    </w:pPr>
  </w:style>
  <w:style w:type="character" w:styleId="CommentReference">
    <w:name w:val="annotation reference"/>
    <w:basedOn w:val="DefaultParagraphFont"/>
    <w:uiPriority w:val="99"/>
    <w:semiHidden/>
    <w:unhideWhenUsed/>
    <w:rsid w:val="001E0577"/>
    <w:rPr>
      <w:sz w:val="16"/>
      <w:szCs w:val="16"/>
    </w:rPr>
  </w:style>
  <w:style w:type="paragraph" w:styleId="CommentText">
    <w:name w:val="annotation text"/>
    <w:basedOn w:val="Normal"/>
    <w:link w:val="CommentTextChar"/>
    <w:uiPriority w:val="99"/>
    <w:unhideWhenUsed/>
    <w:rsid w:val="001E0577"/>
    <w:pPr>
      <w:spacing w:line="240" w:lineRule="auto"/>
    </w:pPr>
    <w:rPr>
      <w:sz w:val="20"/>
      <w:szCs w:val="20"/>
    </w:rPr>
  </w:style>
  <w:style w:type="character" w:customStyle="1" w:styleId="CommentTextChar">
    <w:name w:val="Comment Text Char"/>
    <w:basedOn w:val="DefaultParagraphFont"/>
    <w:link w:val="CommentText"/>
    <w:uiPriority w:val="99"/>
    <w:rsid w:val="001E0577"/>
    <w:rPr>
      <w:sz w:val="20"/>
      <w:szCs w:val="20"/>
    </w:rPr>
  </w:style>
  <w:style w:type="paragraph" w:styleId="CommentSubject">
    <w:name w:val="annotation subject"/>
    <w:basedOn w:val="CommentText"/>
    <w:next w:val="CommentText"/>
    <w:link w:val="CommentSubjectChar"/>
    <w:uiPriority w:val="99"/>
    <w:semiHidden/>
    <w:unhideWhenUsed/>
    <w:rsid w:val="001E0577"/>
    <w:rPr>
      <w:b/>
      <w:bCs/>
    </w:rPr>
  </w:style>
  <w:style w:type="character" w:customStyle="1" w:styleId="CommentSubjectChar">
    <w:name w:val="Comment Subject Char"/>
    <w:basedOn w:val="CommentTextChar"/>
    <w:link w:val="CommentSubject"/>
    <w:uiPriority w:val="99"/>
    <w:semiHidden/>
    <w:rsid w:val="001E0577"/>
    <w:rPr>
      <w:b/>
      <w:bCs/>
      <w:sz w:val="20"/>
      <w:szCs w:val="20"/>
    </w:rPr>
  </w:style>
  <w:style w:type="paragraph" w:customStyle="1" w:styleId="EndNoteBibliographyTitle">
    <w:name w:val="EndNote Bibliography Title"/>
    <w:basedOn w:val="Normal"/>
    <w:link w:val="EndNoteBibliographyTitleChar"/>
    <w:rsid w:val="003E3011"/>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3E3011"/>
    <w:rPr>
      <w:rFonts w:ascii="Times New Roman" w:hAnsi="Times New Roman" w:cs="Times New Roman"/>
      <w:noProof/>
    </w:rPr>
  </w:style>
  <w:style w:type="paragraph" w:customStyle="1" w:styleId="EndNoteBibliography">
    <w:name w:val="EndNote Bibliography"/>
    <w:basedOn w:val="Normal"/>
    <w:link w:val="EndNoteBibliographyChar"/>
    <w:rsid w:val="003E3011"/>
    <w:pPr>
      <w:spacing w:line="240" w:lineRule="auto"/>
      <w:jc w:val="both"/>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3E3011"/>
    <w:rPr>
      <w:rFonts w:ascii="Times New Roman" w:hAnsi="Times New Roman" w:cs="Times New Roman"/>
      <w:noProof/>
    </w:rPr>
  </w:style>
  <w:style w:type="paragraph" w:styleId="NormalWeb">
    <w:name w:val="Normal (Web)"/>
    <w:basedOn w:val="Normal"/>
    <w:uiPriority w:val="99"/>
    <w:semiHidden/>
    <w:unhideWhenUsed/>
    <w:rsid w:val="00A60E1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A60E14"/>
  </w:style>
  <w:style w:type="character" w:styleId="Hyperlink">
    <w:name w:val="Hyperlink"/>
    <w:basedOn w:val="DefaultParagraphFont"/>
    <w:uiPriority w:val="99"/>
    <w:unhideWhenUsed/>
    <w:rsid w:val="00A60E14"/>
    <w:rPr>
      <w:color w:val="0000FF"/>
      <w:u w:val="single"/>
    </w:rPr>
  </w:style>
  <w:style w:type="character" w:styleId="UnresolvedMention">
    <w:name w:val="Unresolved Mention"/>
    <w:basedOn w:val="DefaultParagraphFont"/>
    <w:uiPriority w:val="99"/>
    <w:semiHidden/>
    <w:unhideWhenUsed/>
    <w:rsid w:val="001D48B2"/>
    <w:rPr>
      <w:color w:val="605E5C"/>
      <w:shd w:val="clear" w:color="auto" w:fill="E1DFDD"/>
    </w:rPr>
  </w:style>
  <w:style w:type="character" w:styleId="PlaceholderText">
    <w:name w:val="Placeholder Text"/>
    <w:basedOn w:val="DefaultParagraphFont"/>
    <w:uiPriority w:val="99"/>
    <w:semiHidden/>
    <w:rsid w:val="00475DC9"/>
    <w:rPr>
      <w:color w:val="666666"/>
    </w:rPr>
  </w:style>
  <w:style w:type="character" w:styleId="FollowedHyperlink">
    <w:name w:val="FollowedHyperlink"/>
    <w:basedOn w:val="DefaultParagraphFont"/>
    <w:uiPriority w:val="99"/>
    <w:semiHidden/>
    <w:unhideWhenUsed/>
    <w:rsid w:val="004F5E2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638962">
      <w:bodyDiv w:val="1"/>
      <w:marLeft w:val="0"/>
      <w:marRight w:val="0"/>
      <w:marTop w:val="0"/>
      <w:marBottom w:val="0"/>
      <w:divBdr>
        <w:top w:val="none" w:sz="0" w:space="0" w:color="auto"/>
        <w:left w:val="none" w:sz="0" w:space="0" w:color="auto"/>
        <w:bottom w:val="none" w:sz="0" w:space="0" w:color="auto"/>
        <w:right w:val="none" w:sz="0" w:space="0" w:color="auto"/>
      </w:divBdr>
      <w:divsChild>
        <w:div w:id="738483334">
          <w:marLeft w:val="0"/>
          <w:marRight w:val="0"/>
          <w:marTop w:val="0"/>
          <w:marBottom w:val="0"/>
          <w:divBdr>
            <w:top w:val="none" w:sz="0" w:space="0" w:color="auto"/>
            <w:left w:val="none" w:sz="0" w:space="0" w:color="auto"/>
            <w:bottom w:val="none" w:sz="0" w:space="0" w:color="auto"/>
            <w:right w:val="none" w:sz="0" w:space="0" w:color="auto"/>
          </w:divBdr>
        </w:div>
        <w:div w:id="416290483">
          <w:marLeft w:val="0"/>
          <w:marRight w:val="0"/>
          <w:marTop w:val="0"/>
          <w:marBottom w:val="0"/>
          <w:divBdr>
            <w:top w:val="none" w:sz="0" w:space="0" w:color="auto"/>
            <w:left w:val="none" w:sz="0" w:space="0" w:color="auto"/>
            <w:bottom w:val="none" w:sz="0" w:space="0" w:color="auto"/>
            <w:right w:val="none" w:sz="0" w:space="0" w:color="auto"/>
          </w:divBdr>
        </w:div>
        <w:div w:id="1876044960">
          <w:marLeft w:val="0"/>
          <w:marRight w:val="0"/>
          <w:marTop w:val="0"/>
          <w:marBottom w:val="0"/>
          <w:divBdr>
            <w:top w:val="none" w:sz="0" w:space="0" w:color="auto"/>
            <w:left w:val="none" w:sz="0" w:space="0" w:color="auto"/>
            <w:bottom w:val="none" w:sz="0" w:space="0" w:color="auto"/>
            <w:right w:val="none" w:sz="0" w:space="0" w:color="auto"/>
          </w:divBdr>
        </w:div>
        <w:div w:id="254169819">
          <w:marLeft w:val="0"/>
          <w:marRight w:val="0"/>
          <w:marTop w:val="0"/>
          <w:marBottom w:val="0"/>
          <w:divBdr>
            <w:top w:val="none" w:sz="0" w:space="0" w:color="auto"/>
            <w:left w:val="none" w:sz="0" w:space="0" w:color="auto"/>
            <w:bottom w:val="none" w:sz="0" w:space="0" w:color="auto"/>
            <w:right w:val="none" w:sz="0" w:space="0" w:color="auto"/>
          </w:divBdr>
        </w:div>
        <w:div w:id="1108935502">
          <w:marLeft w:val="0"/>
          <w:marRight w:val="0"/>
          <w:marTop w:val="0"/>
          <w:marBottom w:val="0"/>
          <w:divBdr>
            <w:top w:val="none" w:sz="0" w:space="0" w:color="auto"/>
            <w:left w:val="none" w:sz="0" w:space="0" w:color="auto"/>
            <w:bottom w:val="none" w:sz="0" w:space="0" w:color="auto"/>
            <w:right w:val="none" w:sz="0" w:space="0" w:color="auto"/>
          </w:divBdr>
        </w:div>
        <w:div w:id="154659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cl@vt.edu" TargetMode="Externa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github.com/andizuend/AIOMFAC" TargetMode="External"/><Relationship Id="rId34" Type="http://schemas.openxmlformats.org/officeDocument/2006/relationships/footer" Target="footer2.xml"/><Relationship Id="rId7" Type="http://schemas.openxmlformats.org/officeDocument/2006/relationships/hyperlink" Target="mailto:nicola.carslaw@york.ac.uk" TargetMode="External"/><Relationship Id="rId12" Type="http://schemas.openxmlformats.org/officeDocument/2006/relationships/hyperlink" Target="mailto:andreas.zuend@mcgill.ca" TargetMode="External"/><Relationship Id="rId17" Type="http://schemas.openxmlformats.org/officeDocument/2006/relationships/image" Target="media/image4.emf"/><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aiomfac.lab.mcgill.ca"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mailto:m.shiraiwa@uci.edu" TargetMode="External"/><Relationship Id="rId11" Type="http://schemas.openxmlformats.org/officeDocument/2006/relationships/hyperlink" Target="mailto:glennmor@email.unc.edu" TargetMode="External"/><Relationship Id="rId24" Type="http://schemas.openxmlformats.org/officeDocument/2006/relationships/image" Target="media/image8.png"/><Relationship Id="rId32"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creativecommons.org/licenses/by/4.0/" TargetMode="External"/><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hyperlink" Target="mailto:msw59@drexel.edu" TargetMode="External"/><Relationship Id="rId19" Type="http://schemas.openxmlformats.org/officeDocument/2006/relationships/image" Target="media/image6.png"/><Relationship Id="rId31" Type="http://schemas.openxmlformats.org/officeDocument/2006/relationships/image" Target="media/image15.jpg"/><Relationship Id="rId4" Type="http://schemas.openxmlformats.org/officeDocument/2006/relationships/footnotes" Target="footnotes.xml"/><Relationship Id="rId9" Type="http://schemas.openxmlformats.org/officeDocument/2006/relationships/hyperlink" Target="mailto:dxr51@psu.edu" TargetMode="Externa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hyperlink" Target="mailto:dtobias@uc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37765</Words>
  <Characters>215265</Characters>
  <Application>Microsoft Office Word</Application>
  <DocSecurity>0</DocSecurity>
  <Lines>1793</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Manabu Shiraiwa</dc:creator>
  <cp:keywords/>
  <dc:description/>
  <cp:lastModifiedBy>Nicola Carslaw</cp:lastModifiedBy>
  <cp:revision>2</cp:revision>
  <dcterms:created xsi:type="dcterms:W3CDTF">2026-03-25T16:39:00Z</dcterms:created>
  <dcterms:modified xsi:type="dcterms:W3CDTF">2026-03-25T16:39:00Z</dcterms:modified>
</cp:coreProperties>
</file>