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BA3E9" w14:textId="54D46E25" w:rsidR="007D2D16" w:rsidRPr="0061334D" w:rsidRDefault="00740C3C" w:rsidP="00740C3C">
      <w:pPr>
        <w:jc w:val="center"/>
        <w:rPr>
          <w:rFonts w:ascii="Times New Roman" w:hAnsi="Times New Roman" w:cs="Times New Roman"/>
          <w:b/>
          <w:bCs/>
          <w:sz w:val="28"/>
          <w:szCs w:val="28"/>
        </w:rPr>
      </w:pPr>
      <w:r w:rsidRPr="0061334D">
        <w:rPr>
          <w:rFonts w:ascii="Times New Roman" w:hAnsi="Times New Roman" w:cs="Times New Roman"/>
          <w:b/>
          <w:bCs/>
          <w:sz w:val="28"/>
          <w:szCs w:val="28"/>
        </w:rPr>
        <w:t>Lycan’s Layering Thesis</w:t>
      </w:r>
    </w:p>
    <w:p w14:paraId="402CECBF" w14:textId="77777777" w:rsidR="00944B2D" w:rsidRDefault="00944B2D">
      <w:pPr>
        <w:rPr>
          <w:rFonts w:ascii="Times New Roman" w:hAnsi="Times New Roman" w:cs="Times New Roman"/>
          <w:b/>
          <w:bCs/>
        </w:rPr>
      </w:pPr>
    </w:p>
    <w:p w14:paraId="42672633" w14:textId="08307716" w:rsidR="00944B2D" w:rsidRPr="00944B2D" w:rsidRDefault="00944B2D" w:rsidP="00944B2D">
      <w:pPr>
        <w:ind w:left="720"/>
        <w:rPr>
          <w:rFonts w:ascii="Times New Roman" w:hAnsi="Times New Roman" w:cs="Times New Roman"/>
        </w:rPr>
      </w:pPr>
      <w:r>
        <w:rPr>
          <w:rFonts w:ascii="Times New Roman" w:hAnsi="Times New Roman" w:cs="Times New Roman"/>
          <w:b/>
          <w:bCs/>
        </w:rPr>
        <w:t xml:space="preserve">Abstract: </w:t>
      </w:r>
      <w:r w:rsidRPr="00944B2D">
        <w:rPr>
          <w:rFonts w:ascii="Times New Roman" w:hAnsi="Times New Roman" w:cs="Times New Roman"/>
        </w:rPr>
        <w:t xml:space="preserve">According to William Lycan's 'Layering Thesis', perceptual experiences often have multiple, </w:t>
      </w:r>
      <w:proofErr w:type="gramStart"/>
      <w:r w:rsidRPr="00944B2D">
        <w:rPr>
          <w:rFonts w:ascii="Times New Roman" w:hAnsi="Times New Roman" w:cs="Times New Roman"/>
        </w:rPr>
        <w:t>hierarchically-ordered</w:t>
      </w:r>
      <w:proofErr w:type="gramEnd"/>
      <w:r w:rsidRPr="00944B2D">
        <w:rPr>
          <w:rFonts w:ascii="Times New Roman" w:hAnsi="Times New Roman" w:cs="Times New Roman"/>
        </w:rPr>
        <w:t xml:space="preserve"> contents, so that more complex properties are perceptually represented in virtue of the perceptual representation of simpler properties. I raise some questions about the Layering Thesis and the work that is asked of it in </w:t>
      </w:r>
      <w:r w:rsidRPr="00944B2D">
        <w:rPr>
          <w:rFonts w:ascii="Times New Roman" w:hAnsi="Times New Roman" w:cs="Times New Roman"/>
          <w:i/>
          <w:iCs/>
        </w:rPr>
        <w:t>Perceptual Content</w:t>
      </w:r>
      <w:r w:rsidRPr="00944B2D">
        <w:rPr>
          <w:rFonts w:ascii="Times New Roman" w:hAnsi="Times New Roman" w:cs="Times New Roman"/>
        </w:rPr>
        <w:t>. Specifically, I consider whether the Layering Thesis allows us to make progress in the debate over which properties can be represented in perception, as well as what it can tell is about the content of touch and taste. I also ask whether one needs to endorse Representationalism in order to accept the Layering Thesis.</w:t>
      </w:r>
    </w:p>
    <w:p w14:paraId="2076A1E2" w14:textId="77777777" w:rsidR="00944B2D" w:rsidRDefault="00944B2D">
      <w:pPr>
        <w:rPr>
          <w:rFonts w:ascii="Times New Roman" w:hAnsi="Times New Roman" w:cs="Times New Roman"/>
          <w:b/>
          <w:bCs/>
        </w:rPr>
      </w:pPr>
    </w:p>
    <w:p w14:paraId="3709153B" w14:textId="0A314D7E" w:rsidR="00740C3C" w:rsidRDefault="00740C3C">
      <w:pPr>
        <w:rPr>
          <w:rFonts w:ascii="Times New Roman" w:hAnsi="Times New Roman" w:cs="Times New Roman"/>
        </w:rPr>
      </w:pPr>
      <w:r>
        <w:rPr>
          <w:rFonts w:ascii="Times New Roman" w:hAnsi="Times New Roman" w:cs="Times New Roman"/>
          <w:b/>
          <w:bCs/>
        </w:rPr>
        <w:t>Introduction</w:t>
      </w:r>
    </w:p>
    <w:p w14:paraId="0E2E03AB" w14:textId="35954440" w:rsidR="00E623EC" w:rsidRDefault="00CE101C" w:rsidP="004D36F2">
      <w:pPr>
        <w:rPr>
          <w:rFonts w:ascii="Times New Roman" w:hAnsi="Times New Roman" w:cs="Times New Roman"/>
        </w:rPr>
      </w:pPr>
      <w:r>
        <w:rPr>
          <w:rFonts w:ascii="Times New Roman" w:hAnsi="Times New Roman" w:cs="Times New Roman"/>
        </w:rPr>
        <w:t xml:space="preserve">William </w:t>
      </w:r>
      <w:r w:rsidR="003E4EA8">
        <w:rPr>
          <w:rFonts w:ascii="Times New Roman" w:hAnsi="Times New Roman" w:cs="Times New Roman"/>
        </w:rPr>
        <w:t xml:space="preserve">Lycan’s </w:t>
      </w:r>
      <w:r w:rsidR="003E4EA8">
        <w:rPr>
          <w:rFonts w:ascii="Times New Roman" w:hAnsi="Times New Roman" w:cs="Times New Roman"/>
          <w:i/>
          <w:iCs/>
        </w:rPr>
        <w:t>Perceptual Content</w:t>
      </w:r>
      <w:r w:rsidR="003E4EA8">
        <w:rPr>
          <w:rFonts w:ascii="Times New Roman" w:hAnsi="Times New Roman" w:cs="Times New Roman"/>
        </w:rPr>
        <w:t xml:space="preserve"> is an exploration of perceptual representation, </w:t>
      </w:r>
      <w:r w:rsidR="004D36F2">
        <w:rPr>
          <w:rFonts w:ascii="Times New Roman" w:hAnsi="Times New Roman" w:cs="Times New Roman"/>
        </w:rPr>
        <w:t xml:space="preserve">highlighting </w:t>
      </w:r>
      <w:r w:rsidR="003E4EA8">
        <w:rPr>
          <w:rFonts w:ascii="Times New Roman" w:hAnsi="Times New Roman" w:cs="Times New Roman"/>
        </w:rPr>
        <w:t>the</w:t>
      </w:r>
      <w:r w:rsidR="004D36F2">
        <w:rPr>
          <w:rFonts w:ascii="Times New Roman" w:hAnsi="Times New Roman" w:cs="Times New Roman"/>
        </w:rPr>
        <w:t xml:space="preserve"> numerous</w:t>
      </w:r>
      <w:r w:rsidR="003E4EA8">
        <w:rPr>
          <w:rFonts w:ascii="Times New Roman" w:hAnsi="Times New Roman" w:cs="Times New Roman"/>
        </w:rPr>
        <w:t xml:space="preserve"> ways in which</w:t>
      </w:r>
      <w:r w:rsidR="004D36F2">
        <w:rPr>
          <w:rFonts w:ascii="Times New Roman" w:hAnsi="Times New Roman" w:cs="Times New Roman"/>
        </w:rPr>
        <w:t>, in different sensory modalities</w:t>
      </w:r>
      <w:r w:rsidR="003E4EA8">
        <w:rPr>
          <w:rFonts w:ascii="Times New Roman" w:hAnsi="Times New Roman" w:cs="Times New Roman"/>
        </w:rPr>
        <w:t>, we can come to experience ever more complex features of things on the basis</w:t>
      </w:r>
      <w:r w:rsidR="00E623EC">
        <w:rPr>
          <w:rFonts w:ascii="Times New Roman" w:hAnsi="Times New Roman" w:cs="Times New Roman"/>
        </w:rPr>
        <w:t xml:space="preserve"> of representing</w:t>
      </w:r>
      <w:r w:rsidR="003E4EA8">
        <w:rPr>
          <w:rFonts w:ascii="Times New Roman" w:hAnsi="Times New Roman" w:cs="Times New Roman"/>
        </w:rPr>
        <w:t xml:space="preserve"> other, simpler features. At the heart of </w:t>
      </w:r>
      <w:r>
        <w:rPr>
          <w:rFonts w:ascii="Times New Roman" w:hAnsi="Times New Roman" w:cs="Times New Roman"/>
        </w:rPr>
        <w:t>this exploration</w:t>
      </w:r>
      <w:r w:rsidR="003E4EA8">
        <w:rPr>
          <w:rFonts w:ascii="Times New Roman" w:hAnsi="Times New Roman" w:cs="Times New Roman"/>
        </w:rPr>
        <w:t xml:space="preserve"> is the</w:t>
      </w:r>
      <w:r w:rsidR="00740C3C">
        <w:rPr>
          <w:rFonts w:ascii="Times New Roman" w:hAnsi="Times New Roman" w:cs="Times New Roman"/>
        </w:rPr>
        <w:t xml:space="preserve"> ‘Layering Thesis’</w:t>
      </w:r>
      <w:r w:rsidR="003E4EA8">
        <w:rPr>
          <w:rFonts w:ascii="Times New Roman" w:hAnsi="Times New Roman" w:cs="Times New Roman"/>
        </w:rPr>
        <w:t>, according to which</w:t>
      </w:r>
      <w:r w:rsidR="00740C3C">
        <w:rPr>
          <w:rFonts w:ascii="Times New Roman" w:hAnsi="Times New Roman" w:cs="Times New Roman"/>
        </w:rPr>
        <w:t xml:space="preserve"> “often a perceptual representation has two or more intentional contents, representing one object or property </w:t>
      </w:r>
      <w:r w:rsidR="00740C3C">
        <w:rPr>
          <w:rFonts w:ascii="Times New Roman" w:hAnsi="Times New Roman" w:cs="Times New Roman"/>
          <w:i/>
          <w:iCs/>
        </w:rPr>
        <w:t>by</w:t>
      </w:r>
      <w:r w:rsidR="00740C3C">
        <w:rPr>
          <w:rFonts w:ascii="Times New Roman" w:hAnsi="Times New Roman" w:cs="Times New Roman"/>
        </w:rPr>
        <w:t xml:space="preserve"> representing a more primitive or less ambiti</w:t>
      </w:r>
      <w:r w:rsidR="007600A4">
        <w:rPr>
          <w:rFonts w:ascii="Times New Roman" w:hAnsi="Times New Roman" w:cs="Times New Roman"/>
        </w:rPr>
        <w:t>ous</w:t>
      </w:r>
      <w:r w:rsidR="00740C3C">
        <w:rPr>
          <w:rFonts w:ascii="Times New Roman" w:hAnsi="Times New Roman" w:cs="Times New Roman"/>
        </w:rPr>
        <w:t xml:space="preserve"> one” (p. 38). </w:t>
      </w:r>
    </w:p>
    <w:p w14:paraId="2E8BA2D3" w14:textId="12532662" w:rsidR="00E623EC" w:rsidRDefault="003E4EA8" w:rsidP="00E623EC">
      <w:pPr>
        <w:rPr>
          <w:rFonts w:ascii="Times New Roman" w:hAnsi="Times New Roman" w:cs="Times New Roman"/>
        </w:rPr>
      </w:pPr>
      <w:r>
        <w:rPr>
          <w:rFonts w:ascii="Times New Roman" w:hAnsi="Times New Roman" w:cs="Times New Roman"/>
        </w:rPr>
        <w:t>Lycan</w:t>
      </w:r>
      <w:r w:rsidR="00CE101C">
        <w:rPr>
          <w:rFonts w:ascii="Times New Roman" w:hAnsi="Times New Roman" w:cs="Times New Roman"/>
        </w:rPr>
        <w:t xml:space="preserve"> also</w:t>
      </w:r>
      <w:r>
        <w:rPr>
          <w:rFonts w:ascii="Times New Roman" w:hAnsi="Times New Roman" w:cs="Times New Roman"/>
        </w:rPr>
        <w:t xml:space="preserve"> considers how multimodality and aspect perception further </w:t>
      </w:r>
      <w:r w:rsidR="00B639E9">
        <w:rPr>
          <w:rFonts w:ascii="Times New Roman" w:hAnsi="Times New Roman" w:cs="Times New Roman"/>
        </w:rPr>
        <w:t>expand</w:t>
      </w:r>
      <w:r>
        <w:rPr>
          <w:rFonts w:ascii="Times New Roman" w:hAnsi="Times New Roman" w:cs="Times New Roman"/>
        </w:rPr>
        <w:t xml:space="preserve"> the perceptual terrain. For example,</w:t>
      </w:r>
      <w:r w:rsidR="004D36F2">
        <w:rPr>
          <w:rFonts w:ascii="Times New Roman" w:hAnsi="Times New Roman" w:cs="Times New Roman"/>
        </w:rPr>
        <w:t xml:space="preserve"> </w:t>
      </w:r>
      <w:r w:rsidR="00070937">
        <w:rPr>
          <w:rFonts w:ascii="Times New Roman" w:hAnsi="Times New Roman" w:cs="Times New Roman"/>
        </w:rPr>
        <w:t>he</w:t>
      </w:r>
      <w:r w:rsidR="004D36F2">
        <w:rPr>
          <w:rFonts w:ascii="Times New Roman" w:hAnsi="Times New Roman" w:cs="Times New Roman"/>
        </w:rPr>
        <w:t xml:space="preserve"> argue</w:t>
      </w:r>
      <w:r w:rsidR="00070937">
        <w:rPr>
          <w:rFonts w:ascii="Times New Roman" w:hAnsi="Times New Roman" w:cs="Times New Roman"/>
        </w:rPr>
        <w:t>s</w:t>
      </w:r>
      <w:r w:rsidR="004D36F2">
        <w:rPr>
          <w:rFonts w:ascii="Times New Roman" w:hAnsi="Times New Roman" w:cs="Times New Roman"/>
        </w:rPr>
        <w:t xml:space="preserve"> that</w:t>
      </w:r>
      <w:r>
        <w:rPr>
          <w:rFonts w:ascii="Times New Roman" w:hAnsi="Times New Roman" w:cs="Times New Roman"/>
        </w:rPr>
        <w:t xml:space="preserve"> multimodal perception allows us </w:t>
      </w:r>
      <w:r w:rsidR="00E623EC">
        <w:rPr>
          <w:rFonts w:ascii="Times New Roman" w:hAnsi="Times New Roman" w:cs="Times New Roman"/>
        </w:rPr>
        <w:t>to experience</w:t>
      </w:r>
      <w:r>
        <w:rPr>
          <w:rFonts w:ascii="Times New Roman" w:hAnsi="Times New Roman" w:cs="Times New Roman"/>
        </w:rPr>
        <w:t xml:space="preserve"> flavours</w:t>
      </w:r>
      <w:r w:rsidR="00E623EC">
        <w:rPr>
          <w:rFonts w:ascii="Times New Roman" w:hAnsi="Times New Roman" w:cs="Times New Roman"/>
        </w:rPr>
        <w:t xml:space="preserve"> and causality (p. 92)</w:t>
      </w:r>
      <w:r>
        <w:rPr>
          <w:rFonts w:ascii="Times New Roman" w:hAnsi="Times New Roman" w:cs="Times New Roman"/>
        </w:rPr>
        <w:t>, and</w:t>
      </w:r>
      <w:r w:rsidR="004D36F2">
        <w:rPr>
          <w:rFonts w:ascii="Times New Roman" w:hAnsi="Times New Roman" w:cs="Times New Roman"/>
        </w:rPr>
        <w:t xml:space="preserve"> that</w:t>
      </w:r>
      <w:r w:rsidR="00E623EC">
        <w:rPr>
          <w:rFonts w:ascii="Times New Roman" w:hAnsi="Times New Roman" w:cs="Times New Roman"/>
        </w:rPr>
        <w:t xml:space="preserve"> it is by means of aspect perception—which it is </w:t>
      </w:r>
      <w:r w:rsidR="00CE101C">
        <w:rPr>
          <w:rFonts w:ascii="Times New Roman" w:hAnsi="Times New Roman" w:cs="Times New Roman"/>
        </w:rPr>
        <w:t>important to distinguish from</w:t>
      </w:r>
      <w:r w:rsidR="00E623EC">
        <w:rPr>
          <w:rFonts w:ascii="Times New Roman" w:hAnsi="Times New Roman" w:cs="Times New Roman"/>
        </w:rPr>
        <w:t xml:space="preserve"> layering—that we</w:t>
      </w:r>
      <w:r w:rsidR="00CE101C">
        <w:rPr>
          <w:rFonts w:ascii="Times New Roman" w:hAnsi="Times New Roman" w:cs="Times New Roman"/>
        </w:rPr>
        <w:t xml:space="preserve"> can come to</w:t>
      </w:r>
      <w:r w:rsidR="00E623EC">
        <w:rPr>
          <w:rFonts w:ascii="Times New Roman" w:hAnsi="Times New Roman" w:cs="Times New Roman"/>
        </w:rPr>
        <w:t xml:space="preserve"> experience such things as tonal ambiguity </w:t>
      </w:r>
      <w:r w:rsidR="00A5050A">
        <w:rPr>
          <w:rFonts w:ascii="Times New Roman" w:hAnsi="Times New Roman" w:cs="Times New Roman"/>
        </w:rPr>
        <w:t xml:space="preserve">when </w:t>
      </w:r>
      <w:r w:rsidR="00E623EC">
        <w:rPr>
          <w:rFonts w:ascii="Times New Roman" w:hAnsi="Times New Roman" w:cs="Times New Roman"/>
        </w:rPr>
        <w:t xml:space="preserve">listening to music. </w:t>
      </w:r>
    </w:p>
    <w:p w14:paraId="5A0254CA" w14:textId="1D87F103" w:rsidR="00C10DF0" w:rsidRPr="004D36F2" w:rsidRDefault="00E623EC" w:rsidP="004D36F2">
      <w:pPr>
        <w:rPr>
          <w:rFonts w:ascii="Times New Roman" w:hAnsi="Times New Roman" w:cs="Times New Roman"/>
        </w:rPr>
      </w:pPr>
      <w:r>
        <w:rPr>
          <w:rFonts w:ascii="Times New Roman" w:hAnsi="Times New Roman" w:cs="Times New Roman"/>
        </w:rPr>
        <w:t>As Lycan says</w:t>
      </w:r>
      <w:r w:rsidR="00D73876">
        <w:rPr>
          <w:rFonts w:ascii="Times New Roman" w:hAnsi="Times New Roman" w:cs="Times New Roman"/>
        </w:rPr>
        <w:t xml:space="preserve"> at the end of his conclusion “there is no foreseeable end to the work that remains to be done” (p. 127) </w:t>
      </w:r>
      <w:r w:rsidR="00B639E9">
        <w:rPr>
          <w:rFonts w:ascii="Times New Roman" w:hAnsi="Times New Roman" w:cs="Times New Roman"/>
        </w:rPr>
        <w:t>in relation to</w:t>
      </w:r>
      <w:r w:rsidR="00D73876">
        <w:rPr>
          <w:rFonts w:ascii="Times New Roman" w:hAnsi="Times New Roman" w:cs="Times New Roman"/>
        </w:rPr>
        <w:t xml:space="preserve"> perception, and it is in that spirit that I will</w:t>
      </w:r>
      <w:r w:rsidR="004B4CE4">
        <w:rPr>
          <w:rFonts w:ascii="Times New Roman" w:hAnsi="Times New Roman" w:cs="Times New Roman"/>
        </w:rPr>
        <w:t xml:space="preserve"> </w:t>
      </w:r>
      <w:r w:rsidR="00D73876">
        <w:rPr>
          <w:rFonts w:ascii="Times New Roman" w:hAnsi="Times New Roman" w:cs="Times New Roman"/>
        </w:rPr>
        <w:t xml:space="preserve">raise some questions about the Layering Thesis and </w:t>
      </w:r>
      <w:r w:rsidR="004D36F2">
        <w:rPr>
          <w:rFonts w:ascii="Times New Roman" w:hAnsi="Times New Roman" w:cs="Times New Roman"/>
        </w:rPr>
        <w:t>some</w:t>
      </w:r>
      <w:r w:rsidR="007600A4">
        <w:rPr>
          <w:rFonts w:ascii="Times New Roman" w:hAnsi="Times New Roman" w:cs="Times New Roman"/>
        </w:rPr>
        <w:t xml:space="preserve"> way</w:t>
      </w:r>
      <w:r w:rsidR="004D36F2">
        <w:rPr>
          <w:rFonts w:ascii="Times New Roman" w:hAnsi="Times New Roman" w:cs="Times New Roman"/>
        </w:rPr>
        <w:t>s</w:t>
      </w:r>
      <w:r w:rsidR="007600A4">
        <w:rPr>
          <w:rFonts w:ascii="Times New Roman" w:hAnsi="Times New Roman" w:cs="Times New Roman"/>
        </w:rPr>
        <w:t xml:space="preserve"> that Lycan puts the thesis to work in this book. </w:t>
      </w:r>
      <w:r w:rsidR="004B4CE4">
        <w:rPr>
          <w:rFonts w:ascii="Times New Roman" w:hAnsi="Times New Roman" w:cs="Times New Roman"/>
        </w:rPr>
        <w:t xml:space="preserve">In section 2, I will consider whether the Layering </w:t>
      </w:r>
      <w:r w:rsidR="00B66BDD">
        <w:rPr>
          <w:rFonts w:ascii="Times New Roman" w:hAnsi="Times New Roman" w:cs="Times New Roman"/>
        </w:rPr>
        <w:t>T</w:t>
      </w:r>
      <w:r w:rsidR="004B4CE4">
        <w:rPr>
          <w:rFonts w:ascii="Times New Roman" w:hAnsi="Times New Roman" w:cs="Times New Roman"/>
        </w:rPr>
        <w:t xml:space="preserve">hesis successfully dissolves the debate over which properties can be represented in perceptual experience. In sections 3 and 4, I will explore the role that Lycan gives the Layering Thesis in determining what is perceived by touch, and by taste. In section 4, I ask whether one needs to endorse Representationalism to accept the Layering Thesis. </w:t>
      </w:r>
      <w:r w:rsidR="00D73876">
        <w:rPr>
          <w:rFonts w:ascii="Times New Roman" w:hAnsi="Times New Roman" w:cs="Times New Roman"/>
        </w:rPr>
        <w:t>Before</w:t>
      </w:r>
      <w:r w:rsidR="004B4CE4">
        <w:rPr>
          <w:rFonts w:ascii="Times New Roman" w:hAnsi="Times New Roman" w:cs="Times New Roman"/>
        </w:rPr>
        <w:t xml:space="preserve"> all of</w:t>
      </w:r>
      <w:r w:rsidR="00D73876">
        <w:rPr>
          <w:rFonts w:ascii="Times New Roman" w:hAnsi="Times New Roman" w:cs="Times New Roman"/>
        </w:rPr>
        <w:t xml:space="preserve"> that, in section 1</w:t>
      </w:r>
      <w:r w:rsidR="00070937">
        <w:rPr>
          <w:rFonts w:ascii="Times New Roman" w:hAnsi="Times New Roman" w:cs="Times New Roman"/>
        </w:rPr>
        <w:t>,</w:t>
      </w:r>
      <w:r w:rsidR="00D73876">
        <w:rPr>
          <w:rFonts w:ascii="Times New Roman" w:hAnsi="Times New Roman" w:cs="Times New Roman"/>
        </w:rPr>
        <w:t xml:space="preserve"> I will </w:t>
      </w:r>
      <w:r w:rsidR="004B4CE4">
        <w:rPr>
          <w:rFonts w:ascii="Times New Roman" w:hAnsi="Times New Roman" w:cs="Times New Roman"/>
        </w:rPr>
        <w:t>briefly explain</w:t>
      </w:r>
      <w:r w:rsidR="00D73876">
        <w:rPr>
          <w:rFonts w:ascii="Times New Roman" w:hAnsi="Times New Roman" w:cs="Times New Roman"/>
        </w:rPr>
        <w:t xml:space="preserve"> the Layering Thesis and </w:t>
      </w:r>
      <w:r w:rsidR="00B639E9">
        <w:rPr>
          <w:rFonts w:ascii="Times New Roman" w:hAnsi="Times New Roman" w:cs="Times New Roman"/>
        </w:rPr>
        <w:t>Gradualism: a further claim that</w:t>
      </w:r>
      <w:r w:rsidR="00D73876">
        <w:rPr>
          <w:rFonts w:ascii="Times New Roman" w:hAnsi="Times New Roman" w:cs="Times New Roman"/>
        </w:rPr>
        <w:t xml:space="preserve"> </w:t>
      </w:r>
      <w:r w:rsidR="00A5050A">
        <w:rPr>
          <w:rFonts w:ascii="Times New Roman" w:hAnsi="Times New Roman" w:cs="Times New Roman"/>
        </w:rPr>
        <w:t>is</w:t>
      </w:r>
      <w:r w:rsidR="00D73876">
        <w:rPr>
          <w:rFonts w:ascii="Times New Roman" w:hAnsi="Times New Roman" w:cs="Times New Roman"/>
        </w:rPr>
        <w:t xml:space="preserve"> necessary for the Layering Thesis to do its work.</w:t>
      </w:r>
    </w:p>
    <w:p w14:paraId="7EAEE1A7" w14:textId="282982F5" w:rsidR="00740C3C" w:rsidRPr="00C10DF0" w:rsidRDefault="00740C3C" w:rsidP="00C10DF0">
      <w:pPr>
        <w:pStyle w:val="ListParagraph"/>
        <w:numPr>
          <w:ilvl w:val="0"/>
          <w:numId w:val="2"/>
        </w:numPr>
        <w:rPr>
          <w:rFonts w:ascii="Times New Roman" w:hAnsi="Times New Roman" w:cs="Times New Roman"/>
        </w:rPr>
      </w:pPr>
      <w:r w:rsidRPr="00C10DF0">
        <w:rPr>
          <w:rFonts w:ascii="Times New Roman" w:hAnsi="Times New Roman" w:cs="Times New Roman"/>
          <w:b/>
          <w:bCs/>
        </w:rPr>
        <w:t xml:space="preserve">The </w:t>
      </w:r>
      <w:r w:rsidR="00602CFB">
        <w:rPr>
          <w:rFonts w:ascii="Times New Roman" w:hAnsi="Times New Roman" w:cs="Times New Roman"/>
          <w:b/>
          <w:bCs/>
        </w:rPr>
        <w:t>L</w:t>
      </w:r>
      <w:r w:rsidRPr="00C10DF0">
        <w:rPr>
          <w:rFonts w:ascii="Times New Roman" w:hAnsi="Times New Roman" w:cs="Times New Roman"/>
          <w:b/>
          <w:bCs/>
        </w:rPr>
        <w:t xml:space="preserve">ayering </w:t>
      </w:r>
      <w:r w:rsidR="00602CFB">
        <w:rPr>
          <w:rFonts w:ascii="Times New Roman" w:hAnsi="Times New Roman" w:cs="Times New Roman"/>
          <w:b/>
          <w:bCs/>
        </w:rPr>
        <w:t>T</w:t>
      </w:r>
      <w:r w:rsidRPr="00C10DF0">
        <w:rPr>
          <w:rFonts w:ascii="Times New Roman" w:hAnsi="Times New Roman" w:cs="Times New Roman"/>
          <w:b/>
          <w:bCs/>
        </w:rPr>
        <w:t>hesis</w:t>
      </w:r>
      <w:r w:rsidR="007F2E74">
        <w:rPr>
          <w:rFonts w:ascii="Times New Roman" w:hAnsi="Times New Roman" w:cs="Times New Roman"/>
          <w:b/>
          <w:bCs/>
        </w:rPr>
        <w:t xml:space="preserve"> and </w:t>
      </w:r>
      <w:r w:rsidR="00602CFB">
        <w:rPr>
          <w:rFonts w:ascii="Times New Roman" w:hAnsi="Times New Roman" w:cs="Times New Roman"/>
          <w:b/>
          <w:bCs/>
        </w:rPr>
        <w:t>G</w:t>
      </w:r>
      <w:r w:rsidR="007F2E74">
        <w:rPr>
          <w:rFonts w:ascii="Times New Roman" w:hAnsi="Times New Roman" w:cs="Times New Roman"/>
          <w:b/>
          <w:bCs/>
        </w:rPr>
        <w:t>radualism</w:t>
      </w:r>
    </w:p>
    <w:p w14:paraId="5CFB4ED3" w14:textId="593E43AC" w:rsidR="007F2E74" w:rsidRDefault="007F2E74" w:rsidP="007F2E74">
      <w:pPr>
        <w:rPr>
          <w:rFonts w:ascii="Times New Roman" w:hAnsi="Times New Roman" w:cs="Times New Roman"/>
        </w:rPr>
      </w:pPr>
      <w:r>
        <w:rPr>
          <w:rFonts w:ascii="Times New Roman" w:hAnsi="Times New Roman" w:cs="Times New Roman"/>
          <w:color w:val="000000" w:themeColor="text1"/>
        </w:rPr>
        <w:t xml:space="preserve">To restate, the Layering Thesis is the claim that </w:t>
      </w:r>
      <w:r>
        <w:rPr>
          <w:rFonts w:ascii="Times New Roman" w:hAnsi="Times New Roman" w:cs="Times New Roman"/>
        </w:rPr>
        <w:t xml:space="preserve">“often a perceptual representation has two or more intentional contents, representing one object or property </w:t>
      </w:r>
      <w:r>
        <w:rPr>
          <w:rFonts w:ascii="Times New Roman" w:hAnsi="Times New Roman" w:cs="Times New Roman"/>
          <w:i/>
          <w:iCs/>
        </w:rPr>
        <w:t>by</w:t>
      </w:r>
      <w:r>
        <w:rPr>
          <w:rFonts w:ascii="Times New Roman" w:hAnsi="Times New Roman" w:cs="Times New Roman"/>
        </w:rPr>
        <w:t xml:space="preserve"> representing a more primitive or less ambitio</w:t>
      </w:r>
      <w:r w:rsidR="00602CFB">
        <w:rPr>
          <w:rFonts w:ascii="Times New Roman" w:hAnsi="Times New Roman" w:cs="Times New Roman"/>
        </w:rPr>
        <w:t>u</w:t>
      </w:r>
      <w:r>
        <w:rPr>
          <w:rFonts w:ascii="Times New Roman" w:hAnsi="Times New Roman" w:cs="Times New Roman"/>
        </w:rPr>
        <w:t xml:space="preserve">s one” (p. 38). </w:t>
      </w:r>
    </w:p>
    <w:p w14:paraId="751AFAAD" w14:textId="34CD2D1C" w:rsidR="007F2E74" w:rsidRDefault="007F2E74" w:rsidP="00C10DF0">
      <w:pPr>
        <w:rPr>
          <w:rFonts w:ascii="Times New Roman" w:hAnsi="Times New Roman" w:cs="Times New Roman"/>
          <w:color w:val="000000" w:themeColor="text1"/>
        </w:rPr>
      </w:pPr>
      <w:r>
        <w:rPr>
          <w:rFonts w:ascii="Times New Roman" w:hAnsi="Times New Roman" w:cs="Times New Roman"/>
          <w:color w:val="000000" w:themeColor="text1"/>
        </w:rPr>
        <w:lastRenderedPageBreak/>
        <w:t>The thesis was—and is in the book—</w:t>
      </w:r>
      <w:r w:rsidR="00466973">
        <w:rPr>
          <w:rFonts w:ascii="Times New Roman" w:hAnsi="Times New Roman" w:cs="Times New Roman"/>
          <w:color w:val="000000" w:themeColor="text1"/>
        </w:rPr>
        <w:t xml:space="preserve">initially </w:t>
      </w:r>
      <w:r>
        <w:rPr>
          <w:rFonts w:ascii="Times New Roman" w:hAnsi="Times New Roman" w:cs="Times New Roman"/>
          <w:color w:val="000000" w:themeColor="text1"/>
        </w:rPr>
        <w:t xml:space="preserve">introduced </w:t>
      </w:r>
      <w:r w:rsidR="00466973">
        <w:rPr>
          <w:rFonts w:ascii="Times New Roman" w:hAnsi="Times New Roman" w:cs="Times New Roman"/>
          <w:color w:val="000000" w:themeColor="text1"/>
        </w:rPr>
        <w:t>by Lycan</w:t>
      </w:r>
      <w:r>
        <w:rPr>
          <w:rFonts w:ascii="Times New Roman" w:hAnsi="Times New Roman" w:cs="Times New Roman"/>
          <w:color w:val="000000" w:themeColor="text1"/>
        </w:rPr>
        <w:t xml:space="preserve"> as a response to an objection to Representationalism</w:t>
      </w:r>
      <w:r w:rsidR="00760D5B">
        <w:rPr>
          <w:rFonts w:ascii="Times New Roman" w:hAnsi="Times New Roman" w:cs="Times New Roman"/>
          <w:color w:val="000000" w:themeColor="text1"/>
        </w:rPr>
        <w:t xml:space="preserve"> (Lycan </w:t>
      </w:r>
      <w:r w:rsidR="00B83F88">
        <w:rPr>
          <w:rFonts w:ascii="Times New Roman" w:hAnsi="Times New Roman" w:cs="Times New Roman"/>
          <w:color w:val="000000" w:themeColor="text1"/>
        </w:rPr>
        <w:t>1996</w:t>
      </w:r>
      <w:r w:rsidR="00760D5B">
        <w:rPr>
          <w:rFonts w:ascii="Times New Roman" w:hAnsi="Times New Roman" w:cs="Times New Roman"/>
          <w:color w:val="000000" w:themeColor="text1"/>
        </w:rPr>
        <w:t>)</w:t>
      </w:r>
      <w:r>
        <w:rPr>
          <w:rFonts w:ascii="Times New Roman" w:hAnsi="Times New Roman" w:cs="Times New Roman"/>
          <w:color w:val="000000" w:themeColor="text1"/>
        </w:rPr>
        <w:t>.</w:t>
      </w:r>
      <w:r w:rsidR="00466973">
        <w:rPr>
          <w:rFonts w:ascii="Times New Roman" w:hAnsi="Times New Roman" w:cs="Times New Roman"/>
          <w:color w:val="000000" w:themeColor="text1"/>
        </w:rPr>
        <w:t xml:space="preserve"> Here, Representationalism is the view that </w:t>
      </w:r>
      <w:r w:rsidR="00602CFB">
        <w:rPr>
          <w:rFonts w:ascii="Times New Roman" w:hAnsi="Times New Roman" w:cs="Times New Roman"/>
          <w:color w:val="000000" w:themeColor="text1"/>
        </w:rPr>
        <w:t>all sensory qualities are represented as features of things in the environment (p. 38).</w:t>
      </w:r>
      <w:r>
        <w:rPr>
          <w:rFonts w:ascii="Times New Roman" w:hAnsi="Times New Roman" w:cs="Times New Roman"/>
          <w:color w:val="000000" w:themeColor="text1"/>
        </w:rPr>
        <w:t xml:space="preserve"> The objection</w:t>
      </w:r>
      <w:r w:rsidR="00602CFB">
        <w:rPr>
          <w:rFonts w:ascii="Times New Roman" w:hAnsi="Times New Roman" w:cs="Times New Roman"/>
          <w:color w:val="000000" w:themeColor="text1"/>
        </w:rPr>
        <w:t xml:space="preserve"> to this view</w:t>
      </w:r>
      <w:r w:rsidR="00760D5B">
        <w:rPr>
          <w:rFonts w:ascii="Times New Roman" w:hAnsi="Times New Roman" w:cs="Times New Roman"/>
          <w:color w:val="000000" w:themeColor="text1"/>
        </w:rPr>
        <w:t xml:space="preserve"> </w:t>
      </w:r>
      <w:r>
        <w:rPr>
          <w:rFonts w:ascii="Times New Roman" w:hAnsi="Times New Roman" w:cs="Times New Roman"/>
          <w:color w:val="000000" w:themeColor="text1"/>
        </w:rPr>
        <w:t>was that there are sensory features of perceptual experience that cannot be explained in terms of the way that experience represents the world as being, such as the feature we pick out by saying that a nearby tree seems to take up more of the visual field than a tree that is further away</w:t>
      </w:r>
      <w:r w:rsidR="00760D5B">
        <w:rPr>
          <w:rFonts w:ascii="Times New Roman" w:hAnsi="Times New Roman" w:cs="Times New Roman"/>
          <w:color w:val="000000" w:themeColor="text1"/>
        </w:rPr>
        <w:t xml:space="preserve"> (Peacocke </w:t>
      </w:r>
      <w:r w:rsidR="00B106A1">
        <w:rPr>
          <w:rFonts w:ascii="Times New Roman" w:hAnsi="Times New Roman" w:cs="Times New Roman"/>
          <w:color w:val="000000" w:themeColor="text1"/>
        </w:rPr>
        <w:t>1983</w:t>
      </w:r>
      <w:r w:rsidR="00760D5B">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760D5B">
        <w:rPr>
          <w:rFonts w:ascii="Times New Roman" w:hAnsi="Times New Roman" w:cs="Times New Roman"/>
          <w:color w:val="000000" w:themeColor="text1"/>
        </w:rPr>
        <w:t>Lycan responded that</w:t>
      </w:r>
      <w:r w:rsidR="00BB28C0">
        <w:rPr>
          <w:rFonts w:ascii="Times New Roman" w:hAnsi="Times New Roman" w:cs="Times New Roman"/>
          <w:color w:val="000000" w:themeColor="text1"/>
        </w:rPr>
        <w:t xml:space="preserve"> this feature can be explained in representational terms too: the trees and their sizes are represented in perception by means of the representation of some more primitive things. While in earlier work, Lycan called these</w:t>
      </w:r>
      <w:r w:rsidR="00416BD5">
        <w:rPr>
          <w:rFonts w:ascii="Times New Roman" w:hAnsi="Times New Roman" w:cs="Times New Roman"/>
          <w:color w:val="000000" w:themeColor="text1"/>
        </w:rPr>
        <w:t xml:space="preserve"> more primitive things</w:t>
      </w:r>
      <w:r w:rsidR="00BB28C0">
        <w:rPr>
          <w:rFonts w:ascii="Times New Roman" w:hAnsi="Times New Roman" w:cs="Times New Roman"/>
          <w:color w:val="000000" w:themeColor="text1"/>
        </w:rPr>
        <w:t xml:space="preserve"> ‘shapes’ he </w:t>
      </w:r>
      <w:r w:rsidR="00760D5B">
        <w:rPr>
          <w:rFonts w:ascii="Times New Roman" w:hAnsi="Times New Roman" w:cs="Times New Roman"/>
          <w:color w:val="000000" w:themeColor="text1"/>
        </w:rPr>
        <w:t>suggests</w:t>
      </w:r>
      <w:r w:rsidR="00BB28C0">
        <w:rPr>
          <w:rFonts w:ascii="Times New Roman" w:hAnsi="Times New Roman" w:cs="Times New Roman"/>
          <w:color w:val="000000" w:themeColor="text1"/>
        </w:rPr>
        <w:t xml:space="preserve"> in this book that we might think of them instead, after Schellenberg (2008)</w:t>
      </w:r>
      <w:r w:rsidR="00070937">
        <w:rPr>
          <w:rFonts w:ascii="Times New Roman" w:hAnsi="Times New Roman" w:cs="Times New Roman"/>
          <w:color w:val="000000" w:themeColor="text1"/>
        </w:rPr>
        <w:t>,</w:t>
      </w:r>
      <w:r w:rsidR="00BB28C0">
        <w:rPr>
          <w:rFonts w:ascii="Times New Roman" w:hAnsi="Times New Roman" w:cs="Times New Roman"/>
          <w:color w:val="000000" w:themeColor="text1"/>
        </w:rPr>
        <w:t xml:space="preserve"> as situation-dependent properties of external objects (p. 42).</w:t>
      </w:r>
      <w:r w:rsidR="00602CFB">
        <w:rPr>
          <w:rFonts w:ascii="Times New Roman" w:hAnsi="Times New Roman" w:cs="Times New Roman"/>
          <w:color w:val="000000" w:themeColor="text1"/>
        </w:rPr>
        <w:t xml:space="preserve"> In the current book, Lycan uses the Layering Thesis to solve, dissolve or otherwise explore questions that arise about perceptual representation of external objects and properties in various modalities. </w:t>
      </w:r>
    </w:p>
    <w:p w14:paraId="037FECF2" w14:textId="45CF7800" w:rsidR="00760D5B" w:rsidRDefault="00BB28C0" w:rsidP="00760D5B">
      <w:pPr>
        <w:rPr>
          <w:rFonts w:ascii="Times New Roman" w:hAnsi="Times New Roman" w:cs="Times New Roman"/>
          <w:color w:val="000000" w:themeColor="text1"/>
        </w:rPr>
      </w:pPr>
      <w:r>
        <w:rPr>
          <w:rFonts w:ascii="Times New Roman" w:hAnsi="Times New Roman" w:cs="Times New Roman"/>
          <w:color w:val="000000" w:themeColor="text1"/>
        </w:rPr>
        <w:t xml:space="preserve">For the Layering Thesis to do its work, it needs supplementing with some way of supporting the contention that </w:t>
      </w:r>
      <w:r w:rsidR="00070937">
        <w:rPr>
          <w:rFonts w:ascii="Times New Roman" w:hAnsi="Times New Roman" w:cs="Times New Roman"/>
          <w:color w:val="000000" w:themeColor="text1"/>
        </w:rPr>
        <w:t>a</w:t>
      </w:r>
      <w:r>
        <w:rPr>
          <w:rFonts w:ascii="Times New Roman" w:hAnsi="Times New Roman" w:cs="Times New Roman"/>
          <w:color w:val="000000" w:themeColor="text1"/>
        </w:rPr>
        <w:t xml:space="preserve"> </w:t>
      </w:r>
      <w:r w:rsidR="00070937">
        <w:rPr>
          <w:rFonts w:ascii="Times New Roman" w:hAnsi="Times New Roman" w:cs="Times New Roman"/>
          <w:color w:val="000000" w:themeColor="text1"/>
        </w:rPr>
        <w:t>(</w:t>
      </w:r>
      <w:r>
        <w:rPr>
          <w:rFonts w:ascii="Times New Roman" w:hAnsi="Times New Roman" w:cs="Times New Roman"/>
          <w:color w:val="000000" w:themeColor="text1"/>
        </w:rPr>
        <w:t>purported</w:t>
      </w:r>
      <w:r w:rsidR="00070937">
        <w:rPr>
          <w:rFonts w:ascii="Times New Roman" w:hAnsi="Times New Roman" w:cs="Times New Roman"/>
          <w:color w:val="000000" w:themeColor="text1"/>
        </w:rPr>
        <w:t>)</w:t>
      </w:r>
      <w:r>
        <w:rPr>
          <w:rFonts w:ascii="Times New Roman" w:hAnsi="Times New Roman" w:cs="Times New Roman"/>
          <w:color w:val="000000" w:themeColor="text1"/>
        </w:rPr>
        <w:t xml:space="preserve"> intentional content </w:t>
      </w:r>
      <w:r w:rsidR="00070937">
        <w:rPr>
          <w:rFonts w:ascii="Times New Roman" w:hAnsi="Times New Roman" w:cs="Times New Roman"/>
          <w:color w:val="000000" w:themeColor="text1"/>
        </w:rPr>
        <w:t>is a</w:t>
      </w:r>
      <w:r>
        <w:rPr>
          <w:rFonts w:ascii="Times New Roman" w:hAnsi="Times New Roman" w:cs="Times New Roman"/>
          <w:color w:val="000000" w:themeColor="text1"/>
        </w:rPr>
        <w:t xml:space="preserve"> </w:t>
      </w:r>
      <w:r>
        <w:rPr>
          <w:rFonts w:ascii="Times New Roman" w:hAnsi="Times New Roman" w:cs="Times New Roman"/>
          <w:i/>
          <w:iCs/>
          <w:color w:val="000000" w:themeColor="text1"/>
        </w:rPr>
        <w:t>perceptual</w:t>
      </w:r>
      <w:r w:rsidR="00760D5B">
        <w:rPr>
          <w:rFonts w:ascii="Times New Roman" w:hAnsi="Times New Roman" w:cs="Times New Roman"/>
          <w:color w:val="000000" w:themeColor="text1"/>
        </w:rPr>
        <w:t xml:space="preserve"> content rather than the content of some other kind of cognitive state such as a belief or </w:t>
      </w:r>
      <w:r w:rsidR="00070937">
        <w:rPr>
          <w:rFonts w:ascii="Times New Roman" w:hAnsi="Times New Roman" w:cs="Times New Roman"/>
          <w:color w:val="000000" w:themeColor="text1"/>
        </w:rPr>
        <w:t xml:space="preserve">a </w:t>
      </w:r>
      <w:r w:rsidR="00760D5B">
        <w:rPr>
          <w:rFonts w:ascii="Times New Roman" w:hAnsi="Times New Roman" w:cs="Times New Roman"/>
          <w:color w:val="000000" w:themeColor="text1"/>
        </w:rPr>
        <w:t xml:space="preserve">judgement. </w:t>
      </w:r>
      <w:r w:rsidR="00602CFB">
        <w:rPr>
          <w:rFonts w:ascii="Times New Roman" w:hAnsi="Times New Roman" w:cs="Times New Roman"/>
          <w:color w:val="000000" w:themeColor="text1"/>
        </w:rPr>
        <w:t xml:space="preserve">To this end, </w:t>
      </w:r>
      <w:r w:rsidR="00760D5B">
        <w:rPr>
          <w:rFonts w:ascii="Times New Roman" w:hAnsi="Times New Roman" w:cs="Times New Roman"/>
          <w:color w:val="000000" w:themeColor="text1"/>
        </w:rPr>
        <w:t xml:space="preserve">Lycan endorses </w:t>
      </w:r>
      <w:r w:rsidR="009E12A8">
        <w:rPr>
          <w:rFonts w:ascii="Times New Roman" w:hAnsi="Times New Roman" w:cs="Times New Roman"/>
          <w:color w:val="000000" w:themeColor="text1"/>
        </w:rPr>
        <w:t xml:space="preserve">Gradualism: a position about </w:t>
      </w:r>
      <w:r w:rsidR="00760D5B">
        <w:rPr>
          <w:rFonts w:ascii="Times New Roman" w:hAnsi="Times New Roman" w:cs="Times New Roman"/>
          <w:color w:val="000000" w:themeColor="text1"/>
        </w:rPr>
        <w:t xml:space="preserve">the distinction between perception and cognition, according to which there are “grades or stages in the transition from very specifically visual activity to perceptual belief” (p. 47). </w:t>
      </w:r>
      <w:r w:rsidR="00084791">
        <w:rPr>
          <w:rFonts w:ascii="Times New Roman" w:hAnsi="Times New Roman" w:cs="Times New Roman"/>
          <w:color w:val="000000" w:themeColor="text1"/>
        </w:rPr>
        <w:t xml:space="preserve">The “very specifically visual” (or auditory or olfactory or whatever) activity is what takes place in a core module, impermeable to background information. But this module is smaller than usually supposed, and “not surrounded by…sheer marshmallow but rather by a series of at least a few outer layers, each more permeable by background information than the previous one” (p. 47). In the context of </w:t>
      </w:r>
      <w:r w:rsidR="009E12A8">
        <w:rPr>
          <w:rFonts w:ascii="Times New Roman" w:hAnsi="Times New Roman" w:cs="Times New Roman"/>
          <w:color w:val="000000" w:themeColor="text1"/>
        </w:rPr>
        <w:t>G</w:t>
      </w:r>
      <w:r w:rsidR="00084791">
        <w:rPr>
          <w:rFonts w:ascii="Times New Roman" w:hAnsi="Times New Roman" w:cs="Times New Roman"/>
          <w:color w:val="000000" w:themeColor="text1"/>
        </w:rPr>
        <w:t xml:space="preserve">radualism, Lycan makes use of an immensely sensible closeness-to-paradigm method to determine whether some intentional content is perceptual (see also O’Callaghan </w:t>
      </w:r>
      <w:r w:rsidR="00B106A1">
        <w:rPr>
          <w:rFonts w:ascii="Times New Roman" w:hAnsi="Times New Roman" w:cs="Times New Roman"/>
          <w:color w:val="000000" w:themeColor="text1"/>
        </w:rPr>
        <w:t>2019</w:t>
      </w:r>
      <w:r w:rsidR="00084791">
        <w:rPr>
          <w:rFonts w:ascii="Times New Roman" w:hAnsi="Times New Roman" w:cs="Times New Roman"/>
          <w:color w:val="000000" w:themeColor="text1"/>
        </w:rPr>
        <w:t xml:space="preserve">). If a content </w:t>
      </w:r>
      <w:r w:rsidR="00416BD5">
        <w:rPr>
          <w:rFonts w:ascii="Times New Roman" w:hAnsi="Times New Roman" w:cs="Times New Roman"/>
          <w:color w:val="000000" w:themeColor="text1"/>
        </w:rPr>
        <w:t>has</w:t>
      </w:r>
      <w:r w:rsidR="00084791">
        <w:rPr>
          <w:rFonts w:ascii="Times New Roman" w:hAnsi="Times New Roman" w:cs="Times New Roman"/>
          <w:color w:val="000000" w:themeColor="text1"/>
        </w:rPr>
        <w:t xml:space="preserve"> more of the paradigm features of perception—Lycan lists 13 such features</w:t>
      </w:r>
      <w:r w:rsidR="009A3E70">
        <w:rPr>
          <w:rFonts w:ascii="Times New Roman" w:hAnsi="Times New Roman" w:cs="Times New Roman"/>
          <w:color w:val="000000" w:themeColor="text1"/>
        </w:rPr>
        <w:t xml:space="preserve"> (p.79)</w:t>
      </w:r>
      <w:r w:rsidR="00084791">
        <w:rPr>
          <w:rFonts w:ascii="Times New Roman" w:hAnsi="Times New Roman" w:cs="Times New Roman"/>
          <w:color w:val="000000" w:themeColor="text1"/>
        </w:rPr>
        <w:t xml:space="preserve">—than of </w:t>
      </w:r>
      <w:proofErr w:type="gramStart"/>
      <w:r w:rsidR="00084791">
        <w:rPr>
          <w:rFonts w:ascii="Times New Roman" w:hAnsi="Times New Roman" w:cs="Times New Roman"/>
          <w:color w:val="000000" w:themeColor="text1"/>
        </w:rPr>
        <w:t>cognition</w:t>
      </w:r>
      <w:proofErr w:type="gramEnd"/>
      <w:r w:rsidR="00084791">
        <w:rPr>
          <w:rFonts w:ascii="Times New Roman" w:hAnsi="Times New Roman" w:cs="Times New Roman"/>
          <w:color w:val="000000" w:themeColor="text1"/>
        </w:rPr>
        <w:t xml:space="preserve"> then we should deem it a perceptual content. </w:t>
      </w:r>
    </w:p>
    <w:p w14:paraId="481DF273" w14:textId="06FEE008" w:rsidR="001937E3" w:rsidRDefault="001937E3" w:rsidP="001937E3">
      <w:pPr>
        <w:rPr>
          <w:rFonts w:ascii="Times New Roman" w:hAnsi="Times New Roman" w:cs="Times New Roman"/>
        </w:rPr>
      </w:pPr>
      <w:r>
        <w:rPr>
          <w:rFonts w:ascii="Times New Roman" w:hAnsi="Times New Roman" w:cs="Times New Roman"/>
        </w:rPr>
        <w:t>With the</w:t>
      </w:r>
      <w:r w:rsidR="00602CFB">
        <w:rPr>
          <w:rFonts w:ascii="Times New Roman" w:hAnsi="Times New Roman" w:cs="Times New Roman"/>
        </w:rPr>
        <w:t>se</w:t>
      </w:r>
      <w:r>
        <w:rPr>
          <w:rFonts w:ascii="Times New Roman" w:hAnsi="Times New Roman" w:cs="Times New Roman"/>
        </w:rPr>
        <w:t xml:space="preserve"> central claims of the book before us, </w:t>
      </w:r>
      <w:r w:rsidR="00070937">
        <w:rPr>
          <w:rFonts w:ascii="Times New Roman" w:hAnsi="Times New Roman" w:cs="Times New Roman"/>
        </w:rPr>
        <w:t xml:space="preserve">we are </w:t>
      </w:r>
      <w:r>
        <w:rPr>
          <w:rFonts w:ascii="Times New Roman" w:hAnsi="Times New Roman" w:cs="Times New Roman"/>
        </w:rPr>
        <w:t xml:space="preserve">in a position to </w:t>
      </w:r>
      <w:r w:rsidR="009E12A8">
        <w:rPr>
          <w:rFonts w:ascii="Times New Roman" w:hAnsi="Times New Roman" w:cs="Times New Roman"/>
        </w:rPr>
        <w:t>raise</w:t>
      </w:r>
      <w:r>
        <w:rPr>
          <w:rFonts w:ascii="Times New Roman" w:hAnsi="Times New Roman" w:cs="Times New Roman"/>
        </w:rPr>
        <w:t xml:space="preserve"> some questions. </w:t>
      </w:r>
    </w:p>
    <w:p w14:paraId="74CEF742" w14:textId="0494558C" w:rsidR="00602CFB" w:rsidRPr="00C10DF0" w:rsidRDefault="00416BD5" w:rsidP="00602CFB">
      <w:pPr>
        <w:pStyle w:val="ListParagraph"/>
        <w:numPr>
          <w:ilvl w:val="0"/>
          <w:numId w:val="8"/>
        </w:numPr>
        <w:rPr>
          <w:rFonts w:ascii="Times New Roman" w:hAnsi="Times New Roman" w:cs="Times New Roman"/>
        </w:rPr>
      </w:pPr>
      <w:r>
        <w:rPr>
          <w:rFonts w:ascii="Times New Roman" w:hAnsi="Times New Roman" w:cs="Times New Roman"/>
          <w:b/>
          <w:bCs/>
        </w:rPr>
        <w:t xml:space="preserve">Does the Layering Thesis dissolve the admissible contents debate? </w:t>
      </w:r>
    </w:p>
    <w:p w14:paraId="42F0900B" w14:textId="6537771C" w:rsidR="00602CFB" w:rsidRDefault="00602CFB" w:rsidP="00602CFB">
      <w:pPr>
        <w:rPr>
          <w:rFonts w:ascii="Times New Roman" w:hAnsi="Times New Roman" w:cs="Times New Roman"/>
          <w:color w:val="000000" w:themeColor="text1"/>
        </w:rPr>
      </w:pPr>
      <w:r>
        <w:rPr>
          <w:rFonts w:ascii="Times New Roman" w:hAnsi="Times New Roman" w:cs="Times New Roman"/>
        </w:rPr>
        <w:t xml:space="preserve">In chapter 4 (‘What Does Vision Represent’?) Lycan turns his attention to the debate between liberals and conservatives about (visual) perceptual </w:t>
      </w:r>
      <w:proofErr w:type="gramStart"/>
      <w:r>
        <w:rPr>
          <w:rFonts w:ascii="Times New Roman" w:hAnsi="Times New Roman" w:cs="Times New Roman"/>
        </w:rPr>
        <w:t>content</w:t>
      </w:r>
      <w:r w:rsidR="00416BD5">
        <w:rPr>
          <w:rFonts w:ascii="Times New Roman" w:hAnsi="Times New Roman" w:cs="Times New Roman"/>
        </w:rPr>
        <w:t>:</w:t>
      </w:r>
      <w:proofErr w:type="gramEnd"/>
      <w:r w:rsidR="00416BD5">
        <w:rPr>
          <w:rFonts w:ascii="Times New Roman" w:hAnsi="Times New Roman" w:cs="Times New Roman"/>
        </w:rPr>
        <w:t xml:space="preserve"> sometimes known as the debate over the admissible contents of perception</w:t>
      </w:r>
      <w:r>
        <w:rPr>
          <w:rFonts w:ascii="Times New Roman" w:hAnsi="Times New Roman" w:cs="Times New Roman"/>
        </w:rPr>
        <w:t xml:space="preserve">. On a more conservative view, vision can represent relatively few features of things, </w:t>
      </w:r>
      <w:r w:rsidR="009E12A8">
        <w:rPr>
          <w:rFonts w:ascii="Times New Roman" w:hAnsi="Times New Roman" w:cs="Times New Roman"/>
        </w:rPr>
        <w:t xml:space="preserve">and is restricted to </w:t>
      </w:r>
      <w:r>
        <w:rPr>
          <w:rFonts w:ascii="Times New Roman" w:hAnsi="Times New Roman" w:cs="Times New Roman"/>
        </w:rPr>
        <w:t>features such as colour, shape, and location. The more liberal one’s position in this debate the greater the range of properties that can be visually represented</w:t>
      </w:r>
      <w:r w:rsidR="00070937">
        <w:rPr>
          <w:rFonts w:ascii="Times New Roman" w:hAnsi="Times New Roman" w:cs="Times New Roman"/>
        </w:rPr>
        <w:t>,</w:t>
      </w:r>
      <w:r>
        <w:rPr>
          <w:rFonts w:ascii="Times New Roman" w:hAnsi="Times New Roman" w:cs="Times New Roman"/>
        </w:rPr>
        <w:t xml:space="preserve"> including—for example—causation, natural kind properties such as the property of being a tiger or a pine tree, or other people’s emotional states. According to Lycan, The Layering Thesis and </w:t>
      </w:r>
      <w:r w:rsidR="009E12A8">
        <w:rPr>
          <w:rFonts w:ascii="Times New Roman" w:hAnsi="Times New Roman" w:cs="Times New Roman"/>
        </w:rPr>
        <w:t>G</w:t>
      </w:r>
      <w:r>
        <w:rPr>
          <w:rFonts w:ascii="Times New Roman" w:hAnsi="Times New Roman" w:cs="Times New Roman"/>
        </w:rPr>
        <w:t xml:space="preserve">radualism allow him to avoid </w:t>
      </w:r>
      <w:r w:rsidR="00416BD5">
        <w:rPr>
          <w:rFonts w:ascii="Times New Roman" w:hAnsi="Times New Roman" w:cs="Times New Roman"/>
        </w:rPr>
        <w:t>“</w:t>
      </w:r>
      <w:r>
        <w:rPr>
          <w:rFonts w:ascii="Times New Roman" w:hAnsi="Times New Roman" w:cs="Times New Roman"/>
        </w:rPr>
        <w:t>taking sides</w:t>
      </w:r>
      <w:r w:rsidR="00416BD5">
        <w:rPr>
          <w:rFonts w:ascii="Times New Roman" w:hAnsi="Times New Roman" w:cs="Times New Roman"/>
        </w:rPr>
        <w:t>” (p. 52)</w:t>
      </w:r>
      <w:r>
        <w:rPr>
          <w:rFonts w:ascii="Times New Roman" w:hAnsi="Times New Roman" w:cs="Times New Roman"/>
        </w:rPr>
        <w:t xml:space="preserve"> in this debate, since they permit him to say, for example, that “one and the same perceptual state may represent both an array of colours and shapes and, </w:t>
      </w:r>
      <w:r>
        <w:rPr>
          <w:rFonts w:ascii="Times New Roman" w:hAnsi="Times New Roman" w:cs="Times New Roman"/>
          <w:i/>
          <w:iCs/>
        </w:rPr>
        <w:t>thereby</w:t>
      </w:r>
      <w:r>
        <w:rPr>
          <w:rFonts w:ascii="Times New Roman" w:hAnsi="Times New Roman" w:cs="Times New Roman"/>
        </w:rPr>
        <w:t>, a pine tree” (</w:t>
      </w:r>
      <w:r w:rsidR="00416BD5">
        <w:rPr>
          <w:rFonts w:ascii="Times New Roman" w:hAnsi="Times New Roman" w:cs="Times New Roman"/>
        </w:rPr>
        <w:t>ibid.</w:t>
      </w:r>
      <w:r>
        <w:rPr>
          <w:rFonts w:ascii="Times New Roman" w:hAnsi="Times New Roman" w:cs="Times New Roman"/>
        </w:rPr>
        <w:t xml:space="preserve">). The Layering Thesis makes room for this conclusion in its assertion that perceptual </w:t>
      </w:r>
      <w:r>
        <w:rPr>
          <w:rFonts w:ascii="Times New Roman" w:hAnsi="Times New Roman" w:cs="Times New Roman"/>
        </w:rPr>
        <w:lastRenderedPageBreak/>
        <w:t xml:space="preserve">representations very often have multiple, </w:t>
      </w:r>
      <w:proofErr w:type="gramStart"/>
      <w:r>
        <w:rPr>
          <w:rFonts w:ascii="Times New Roman" w:hAnsi="Times New Roman" w:cs="Times New Roman"/>
        </w:rPr>
        <w:t>hierarchically-ordered</w:t>
      </w:r>
      <w:proofErr w:type="gramEnd"/>
      <w:r>
        <w:rPr>
          <w:rFonts w:ascii="Times New Roman" w:hAnsi="Times New Roman" w:cs="Times New Roman"/>
        </w:rPr>
        <w:t xml:space="preserve"> contents. And </w:t>
      </w:r>
      <w:r w:rsidR="009E12A8">
        <w:rPr>
          <w:rFonts w:ascii="Times New Roman" w:hAnsi="Times New Roman" w:cs="Times New Roman"/>
        </w:rPr>
        <w:t>G</w:t>
      </w:r>
      <w:r>
        <w:rPr>
          <w:rFonts w:ascii="Times New Roman" w:hAnsi="Times New Roman" w:cs="Times New Roman"/>
        </w:rPr>
        <w:t>radualism takes care of the claim that the contents that represent the ‘higher</w:t>
      </w:r>
      <w:r w:rsidR="00416BD5">
        <w:rPr>
          <w:rFonts w:ascii="Times New Roman" w:hAnsi="Times New Roman" w:cs="Times New Roman"/>
        </w:rPr>
        <w:t>-</w:t>
      </w:r>
      <w:r>
        <w:rPr>
          <w:rFonts w:ascii="Times New Roman" w:hAnsi="Times New Roman" w:cs="Times New Roman"/>
        </w:rPr>
        <w:t xml:space="preserve">level’ features (such as the property of being a pine tree) are really perceptual. Such a content will be perceptual, recall, so long as it </w:t>
      </w:r>
      <w:r>
        <w:rPr>
          <w:rFonts w:ascii="Times New Roman" w:hAnsi="Times New Roman" w:cs="Times New Roman"/>
          <w:color w:val="000000" w:themeColor="text1"/>
        </w:rPr>
        <w:t xml:space="preserve">shares more of the paradigm features of perception than those of cognition. </w:t>
      </w:r>
    </w:p>
    <w:p w14:paraId="21D2D395" w14:textId="747A7D56" w:rsidR="00602CFB" w:rsidRDefault="00416BD5" w:rsidP="00602CFB">
      <w:pPr>
        <w:rPr>
          <w:rFonts w:ascii="Times New Roman" w:hAnsi="Times New Roman" w:cs="Times New Roman"/>
          <w:color w:val="000000" w:themeColor="text1"/>
        </w:rPr>
      </w:pPr>
      <w:r>
        <w:rPr>
          <w:rFonts w:ascii="Times New Roman" w:hAnsi="Times New Roman" w:cs="Times New Roman"/>
          <w:color w:val="000000" w:themeColor="text1"/>
        </w:rPr>
        <w:t>But has Lycan</w:t>
      </w:r>
      <w:r w:rsidR="000222CA">
        <w:rPr>
          <w:rFonts w:ascii="Times New Roman" w:hAnsi="Times New Roman" w:cs="Times New Roman"/>
          <w:color w:val="000000" w:themeColor="text1"/>
        </w:rPr>
        <w:t xml:space="preserve"> successfully</w:t>
      </w:r>
      <w:r>
        <w:rPr>
          <w:rFonts w:ascii="Times New Roman" w:hAnsi="Times New Roman" w:cs="Times New Roman"/>
          <w:color w:val="000000" w:themeColor="text1"/>
        </w:rPr>
        <w:t xml:space="preserve"> avoided taking sides in this debate?</w:t>
      </w:r>
      <w:r w:rsidR="00602CFB">
        <w:rPr>
          <w:rFonts w:ascii="Times New Roman" w:hAnsi="Times New Roman" w:cs="Times New Roman"/>
          <w:color w:val="000000" w:themeColor="text1"/>
        </w:rPr>
        <w:t xml:space="preserve"> </w:t>
      </w:r>
      <w:r w:rsidR="00A751EF">
        <w:rPr>
          <w:rFonts w:ascii="Times New Roman" w:hAnsi="Times New Roman" w:cs="Times New Roman"/>
          <w:color w:val="000000" w:themeColor="text1"/>
        </w:rPr>
        <w:t>On the one hand, i</w:t>
      </w:r>
      <w:r w:rsidR="00602CFB">
        <w:rPr>
          <w:rFonts w:ascii="Times New Roman" w:hAnsi="Times New Roman" w:cs="Times New Roman"/>
          <w:color w:val="000000" w:themeColor="text1"/>
        </w:rPr>
        <w:t xml:space="preserve">f Lycan’s approach </w:t>
      </w:r>
      <w:r w:rsidR="00A751EF">
        <w:rPr>
          <w:rFonts w:ascii="Times New Roman" w:hAnsi="Times New Roman" w:cs="Times New Roman"/>
          <w:color w:val="000000" w:themeColor="text1"/>
        </w:rPr>
        <w:t xml:space="preserve">really </w:t>
      </w:r>
      <w:r w:rsidR="00602CFB">
        <w:rPr>
          <w:rFonts w:ascii="Times New Roman" w:hAnsi="Times New Roman" w:cs="Times New Roman"/>
          <w:color w:val="000000" w:themeColor="text1"/>
        </w:rPr>
        <w:t xml:space="preserve">does lead to the conclusion that vision represents more properties than the conservative </w:t>
      </w:r>
      <w:r w:rsidR="009E12A8">
        <w:rPr>
          <w:rFonts w:ascii="Times New Roman" w:hAnsi="Times New Roman" w:cs="Times New Roman"/>
          <w:color w:val="000000" w:themeColor="text1"/>
        </w:rPr>
        <w:t xml:space="preserve">typically </w:t>
      </w:r>
      <w:r w:rsidR="00602CFB">
        <w:rPr>
          <w:rFonts w:ascii="Times New Roman" w:hAnsi="Times New Roman" w:cs="Times New Roman"/>
          <w:color w:val="000000" w:themeColor="text1"/>
        </w:rPr>
        <w:t xml:space="preserve">allows then his view </w:t>
      </w:r>
      <w:r>
        <w:rPr>
          <w:rFonts w:ascii="Times New Roman" w:hAnsi="Times New Roman" w:cs="Times New Roman"/>
          <w:color w:val="000000" w:themeColor="text1"/>
        </w:rPr>
        <w:t>looks like a</w:t>
      </w:r>
      <w:r w:rsidR="00602CFB">
        <w:rPr>
          <w:rFonts w:ascii="Times New Roman" w:hAnsi="Times New Roman" w:cs="Times New Roman"/>
          <w:color w:val="000000" w:themeColor="text1"/>
        </w:rPr>
        <w:t xml:space="preserve"> liberal one, and thus he has taken the liberal ‘side’. </w:t>
      </w:r>
      <w:r w:rsidR="000222CA">
        <w:rPr>
          <w:rFonts w:ascii="Times New Roman" w:hAnsi="Times New Roman" w:cs="Times New Roman"/>
          <w:color w:val="000000" w:themeColor="text1"/>
        </w:rPr>
        <w:t>It</w:t>
      </w:r>
      <w:r w:rsidR="00602CFB">
        <w:rPr>
          <w:rFonts w:ascii="Times New Roman" w:hAnsi="Times New Roman" w:cs="Times New Roman"/>
          <w:color w:val="000000" w:themeColor="text1"/>
        </w:rPr>
        <w:t xml:space="preserve"> might be responded that Lycan </w:t>
      </w:r>
      <w:r w:rsidR="009E12A8">
        <w:rPr>
          <w:rFonts w:ascii="Times New Roman" w:hAnsi="Times New Roman" w:cs="Times New Roman"/>
          <w:color w:val="000000" w:themeColor="text1"/>
        </w:rPr>
        <w:t xml:space="preserve">does </w:t>
      </w:r>
      <w:r w:rsidR="00602CFB">
        <w:rPr>
          <w:rFonts w:ascii="Times New Roman" w:hAnsi="Times New Roman" w:cs="Times New Roman"/>
          <w:color w:val="000000" w:themeColor="text1"/>
        </w:rPr>
        <w:t xml:space="preserve">give </w:t>
      </w:r>
      <w:r>
        <w:rPr>
          <w:rFonts w:ascii="Times New Roman" w:hAnsi="Times New Roman" w:cs="Times New Roman"/>
          <w:color w:val="000000" w:themeColor="text1"/>
        </w:rPr>
        <w:t xml:space="preserve">significant </w:t>
      </w:r>
      <w:r w:rsidR="00602CFB">
        <w:rPr>
          <w:rFonts w:ascii="Times New Roman" w:hAnsi="Times New Roman" w:cs="Times New Roman"/>
          <w:color w:val="000000" w:themeColor="text1"/>
        </w:rPr>
        <w:t>ground to the conservative since</w:t>
      </w:r>
      <w:r w:rsidR="009E12A8">
        <w:rPr>
          <w:rFonts w:ascii="Times New Roman" w:hAnsi="Times New Roman" w:cs="Times New Roman"/>
          <w:color w:val="000000" w:themeColor="text1"/>
        </w:rPr>
        <w:t>,</w:t>
      </w:r>
      <w:r w:rsidR="00602CFB">
        <w:rPr>
          <w:rFonts w:ascii="Times New Roman" w:hAnsi="Times New Roman" w:cs="Times New Roman"/>
          <w:color w:val="000000" w:themeColor="text1"/>
        </w:rPr>
        <w:t xml:space="preserve"> in line with the Layering Thesis, visual representation of higher-level properties </w:t>
      </w:r>
      <w:r w:rsidR="009E12A8">
        <w:rPr>
          <w:rFonts w:ascii="Times New Roman" w:hAnsi="Times New Roman" w:cs="Times New Roman"/>
          <w:color w:val="000000" w:themeColor="text1"/>
        </w:rPr>
        <w:t>will</w:t>
      </w:r>
      <w:r w:rsidR="00602CFB">
        <w:rPr>
          <w:rFonts w:ascii="Times New Roman" w:hAnsi="Times New Roman" w:cs="Times New Roman"/>
          <w:color w:val="000000" w:themeColor="text1"/>
        </w:rPr>
        <w:t xml:space="preserve"> </w:t>
      </w:r>
      <w:r w:rsidR="00602CFB" w:rsidRPr="008F2708">
        <w:rPr>
          <w:rFonts w:ascii="Times New Roman" w:hAnsi="Times New Roman" w:cs="Times New Roman"/>
          <w:i/>
          <w:iCs/>
          <w:color w:val="000000" w:themeColor="text1"/>
        </w:rPr>
        <w:t>depend on</w:t>
      </w:r>
      <w:r w:rsidR="00602CFB">
        <w:rPr>
          <w:rFonts w:ascii="Times New Roman" w:hAnsi="Times New Roman" w:cs="Times New Roman"/>
          <w:color w:val="000000" w:themeColor="text1"/>
        </w:rPr>
        <w:t xml:space="preserve"> the representation of the </w:t>
      </w:r>
      <w:r w:rsidR="009E12A8">
        <w:rPr>
          <w:rFonts w:ascii="Times New Roman" w:hAnsi="Times New Roman" w:cs="Times New Roman"/>
          <w:color w:val="000000" w:themeColor="text1"/>
        </w:rPr>
        <w:t>lower-level properties</w:t>
      </w:r>
      <w:r w:rsidR="00602CFB">
        <w:rPr>
          <w:rFonts w:ascii="Times New Roman" w:hAnsi="Times New Roman" w:cs="Times New Roman"/>
          <w:color w:val="000000" w:themeColor="text1"/>
        </w:rPr>
        <w:t xml:space="preserve">. </w:t>
      </w:r>
    </w:p>
    <w:p w14:paraId="300BCFF3" w14:textId="4E98B368" w:rsidR="00602CFB" w:rsidRDefault="000222CA" w:rsidP="00602CFB">
      <w:pPr>
        <w:rPr>
          <w:rFonts w:ascii="Times New Roman" w:hAnsi="Times New Roman" w:cs="Times New Roman"/>
          <w:color w:val="000000" w:themeColor="text1"/>
        </w:rPr>
      </w:pPr>
      <w:r>
        <w:rPr>
          <w:rFonts w:ascii="Times New Roman" w:hAnsi="Times New Roman" w:cs="Times New Roman"/>
          <w:color w:val="000000" w:themeColor="text1"/>
        </w:rPr>
        <w:t>However, it is not clear that</w:t>
      </w:r>
      <w:r w:rsidR="00602CFB">
        <w:rPr>
          <w:rFonts w:ascii="Times New Roman" w:hAnsi="Times New Roman" w:cs="Times New Roman"/>
          <w:color w:val="000000" w:themeColor="text1"/>
        </w:rPr>
        <w:t xml:space="preserve"> this interpretation, on which Lycan is giving ground to the conservative</w:t>
      </w:r>
      <w:r w:rsidR="00A751EF">
        <w:rPr>
          <w:rFonts w:ascii="Times New Roman" w:hAnsi="Times New Roman" w:cs="Times New Roman"/>
          <w:color w:val="000000" w:themeColor="text1"/>
        </w:rPr>
        <w:t xml:space="preserve"> (or more ground than a liberal usually would)</w:t>
      </w:r>
      <w:r w:rsidR="00602CFB">
        <w:rPr>
          <w:rFonts w:ascii="Times New Roman" w:hAnsi="Times New Roman" w:cs="Times New Roman"/>
          <w:color w:val="000000" w:themeColor="text1"/>
        </w:rPr>
        <w:t xml:space="preserve">, </w:t>
      </w:r>
      <w:r>
        <w:rPr>
          <w:rFonts w:ascii="Times New Roman" w:hAnsi="Times New Roman" w:cs="Times New Roman"/>
          <w:color w:val="000000" w:themeColor="text1"/>
        </w:rPr>
        <w:t>is correct.</w:t>
      </w:r>
      <w:r w:rsidR="00602CFB">
        <w:rPr>
          <w:rFonts w:ascii="Times New Roman" w:hAnsi="Times New Roman" w:cs="Times New Roman"/>
          <w:color w:val="000000" w:themeColor="text1"/>
        </w:rPr>
        <w:t xml:space="preserve"> </w:t>
      </w:r>
      <w:r w:rsidR="00A751EF">
        <w:rPr>
          <w:rFonts w:ascii="Times New Roman" w:hAnsi="Times New Roman" w:cs="Times New Roman"/>
          <w:color w:val="000000" w:themeColor="text1"/>
        </w:rPr>
        <w:t xml:space="preserve">One issue </w:t>
      </w:r>
      <w:r w:rsidR="00070937">
        <w:rPr>
          <w:rFonts w:ascii="Times New Roman" w:hAnsi="Times New Roman" w:cs="Times New Roman"/>
          <w:color w:val="000000" w:themeColor="text1"/>
        </w:rPr>
        <w:t xml:space="preserve">emerges from </w:t>
      </w:r>
      <w:r w:rsidR="009E12A8">
        <w:rPr>
          <w:rFonts w:ascii="Times New Roman" w:hAnsi="Times New Roman" w:cs="Times New Roman"/>
          <w:color w:val="000000" w:themeColor="text1"/>
        </w:rPr>
        <w:t>there being</w:t>
      </w:r>
      <w:r w:rsidR="00070937">
        <w:rPr>
          <w:rFonts w:ascii="Times New Roman" w:hAnsi="Times New Roman" w:cs="Times New Roman"/>
          <w:color w:val="000000" w:themeColor="text1"/>
        </w:rPr>
        <w:t>,</w:t>
      </w:r>
      <w:r w:rsidR="00A751EF">
        <w:rPr>
          <w:rFonts w:ascii="Times New Roman" w:hAnsi="Times New Roman" w:cs="Times New Roman"/>
          <w:color w:val="000000" w:themeColor="text1"/>
        </w:rPr>
        <w:t xml:space="preserve"> a</w:t>
      </w:r>
      <w:r w:rsidR="00602CFB">
        <w:rPr>
          <w:rFonts w:ascii="Times New Roman" w:hAnsi="Times New Roman" w:cs="Times New Roman"/>
          <w:color w:val="000000" w:themeColor="text1"/>
        </w:rPr>
        <w:t xml:space="preserve">s he observes, some controversy over whether the visual representation of higher-level properties does always depend on the visual representation of lower-level, conservative-friendly properties. </w:t>
      </w:r>
      <w:r w:rsidR="009E12A8">
        <w:rPr>
          <w:rFonts w:ascii="Times New Roman" w:hAnsi="Times New Roman" w:cs="Times New Roman"/>
          <w:color w:val="000000" w:themeColor="text1"/>
        </w:rPr>
        <w:t>An</w:t>
      </w:r>
      <w:r w:rsidR="00602CFB">
        <w:rPr>
          <w:rFonts w:ascii="Times New Roman" w:hAnsi="Times New Roman" w:cs="Times New Roman"/>
          <w:color w:val="000000" w:themeColor="text1"/>
        </w:rPr>
        <w:t xml:space="preserve"> example</w:t>
      </w:r>
      <w:r w:rsidR="00416BD5">
        <w:rPr>
          <w:rFonts w:ascii="Times New Roman" w:hAnsi="Times New Roman" w:cs="Times New Roman"/>
          <w:color w:val="000000" w:themeColor="text1"/>
        </w:rPr>
        <w:t xml:space="preserve"> Lycan mentions</w:t>
      </w:r>
      <w:r w:rsidR="00602CFB">
        <w:rPr>
          <w:rFonts w:ascii="Times New Roman" w:hAnsi="Times New Roman" w:cs="Times New Roman"/>
          <w:color w:val="000000" w:themeColor="text1"/>
        </w:rPr>
        <w:t xml:space="preserve"> is the visual representation of form or movement of an object without the representation of its colour (p. 52, discussed in detail in Macpherson 2015). Another putative example is</w:t>
      </w:r>
      <w:r w:rsidR="009E12A8">
        <w:rPr>
          <w:rFonts w:ascii="Times New Roman" w:hAnsi="Times New Roman" w:cs="Times New Roman"/>
          <w:color w:val="000000" w:themeColor="text1"/>
        </w:rPr>
        <w:t xml:space="preserve"> the</w:t>
      </w:r>
      <w:r w:rsidR="00602CFB">
        <w:rPr>
          <w:rFonts w:ascii="Times New Roman" w:hAnsi="Times New Roman" w:cs="Times New Roman"/>
          <w:color w:val="000000" w:themeColor="text1"/>
        </w:rPr>
        <w:t xml:space="preserve"> ‘chicken-sexer’ who is allegedly able to distinguish male chicks from female chicks without being able to say how they do it, thus raising the question of whether the lower-level features of the chicks are seen by the chicken-sexer (Bayne 2009, p. 399). Relatedly, Siegel raises the possibility of coming to visually perceptually represent some particular individual’s expression of doubt. In this sort of case, she says “it seems implausible to suppose that there must be a change in which colour and shape properties are represented before and after one learns that it is doubt that the face so contorted expresses” (p. 499-500)</w:t>
      </w:r>
      <w:r w:rsidR="009E12A8">
        <w:rPr>
          <w:rFonts w:ascii="Times New Roman" w:hAnsi="Times New Roman" w:cs="Times New Roman"/>
          <w:color w:val="000000" w:themeColor="text1"/>
        </w:rPr>
        <w:t>, which casts some doubt on whether the perception of doubt does really depend on the perception of colour and shape</w:t>
      </w:r>
      <w:r w:rsidR="00602CFB">
        <w:rPr>
          <w:rFonts w:ascii="Times New Roman" w:hAnsi="Times New Roman" w:cs="Times New Roman"/>
          <w:color w:val="000000" w:themeColor="text1"/>
        </w:rPr>
        <w:t xml:space="preserve">. In response to these kinds of examples, Lycan </w:t>
      </w:r>
      <w:r w:rsidR="009E12A8">
        <w:rPr>
          <w:rFonts w:ascii="Times New Roman" w:hAnsi="Times New Roman" w:cs="Times New Roman"/>
          <w:color w:val="000000" w:themeColor="text1"/>
        </w:rPr>
        <w:t>remarks</w:t>
      </w:r>
      <w:r w:rsidR="00602CFB">
        <w:rPr>
          <w:rFonts w:ascii="Times New Roman" w:hAnsi="Times New Roman" w:cs="Times New Roman"/>
          <w:color w:val="000000" w:themeColor="text1"/>
        </w:rPr>
        <w:t xml:space="preserve"> “Fortunately, my Layering thesis itself is noncommittal on questions of where there must be multiple layers” (p. 52). </w:t>
      </w:r>
      <w:proofErr w:type="gramStart"/>
      <w:r w:rsidR="00A751EF">
        <w:rPr>
          <w:rFonts w:ascii="Times New Roman" w:hAnsi="Times New Roman" w:cs="Times New Roman"/>
          <w:color w:val="000000" w:themeColor="text1"/>
        </w:rPr>
        <w:t>Indeed</w:t>
      </w:r>
      <w:proofErr w:type="gramEnd"/>
      <w:r w:rsidR="00A751EF">
        <w:rPr>
          <w:rFonts w:ascii="Times New Roman" w:hAnsi="Times New Roman" w:cs="Times New Roman"/>
          <w:color w:val="000000" w:themeColor="text1"/>
        </w:rPr>
        <w:t xml:space="preserve"> it </w:t>
      </w:r>
      <w:r>
        <w:rPr>
          <w:rFonts w:ascii="Times New Roman" w:hAnsi="Times New Roman" w:cs="Times New Roman"/>
          <w:color w:val="000000" w:themeColor="text1"/>
        </w:rPr>
        <w:t>is</w:t>
      </w:r>
      <w:r w:rsidR="00A751EF">
        <w:rPr>
          <w:rFonts w:ascii="Times New Roman" w:hAnsi="Times New Roman" w:cs="Times New Roman"/>
          <w:color w:val="000000" w:themeColor="text1"/>
        </w:rPr>
        <w:t xml:space="preserve">. </w:t>
      </w:r>
      <w:r w:rsidR="00602CFB">
        <w:rPr>
          <w:rFonts w:ascii="Times New Roman" w:hAnsi="Times New Roman" w:cs="Times New Roman"/>
          <w:color w:val="000000" w:themeColor="text1"/>
        </w:rPr>
        <w:t>But if</w:t>
      </w:r>
      <w:r w:rsidR="00A751EF">
        <w:rPr>
          <w:rFonts w:ascii="Times New Roman" w:hAnsi="Times New Roman" w:cs="Times New Roman"/>
          <w:color w:val="000000" w:themeColor="text1"/>
        </w:rPr>
        <w:t xml:space="preserve">, </w:t>
      </w:r>
      <w:r w:rsidR="00602CFB">
        <w:rPr>
          <w:rFonts w:ascii="Times New Roman" w:hAnsi="Times New Roman" w:cs="Times New Roman"/>
          <w:color w:val="000000" w:themeColor="text1"/>
        </w:rPr>
        <w:t>as this</w:t>
      </w:r>
      <w:r w:rsidR="00A751EF">
        <w:rPr>
          <w:rFonts w:ascii="Times New Roman" w:hAnsi="Times New Roman" w:cs="Times New Roman"/>
          <w:color w:val="000000" w:themeColor="text1"/>
        </w:rPr>
        <w:t xml:space="preserve"> remark seems to</w:t>
      </w:r>
      <w:r w:rsidR="00602CFB">
        <w:rPr>
          <w:rFonts w:ascii="Times New Roman" w:hAnsi="Times New Roman" w:cs="Times New Roman"/>
          <w:color w:val="000000" w:themeColor="text1"/>
        </w:rPr>
        <w:t xml:space="preserve"> impl</w:t>
      </w:r>
      <w:r w:rsidR="00A751EF">
        <w:rPr>
          <w:rFonts w:ascii="Times New Roman" w:hAnsi="Times New Roman" w:cs="Times New Roman"/>
          <w:color w:val="000000" w:themeColor="text1"/>
        </w:rPr>
        <w:t>y,</w:t>
      </w:r>
      <w:r w:rsidR="00602CFB">
        <w:rPr>
          <w:rFonts w:ascii="Times New Roman" w:hAnsi="Times New Roman" w:cs="Times New Roman"/>
          <w:color w:val="000000" w:themeColor="text1"/>
        </w:rPr>
        <w:t xml:space="preserve"> Lycan is willing to make room for the perceptual representation of higher-level properties that does </w:t>
      </w:r>
      <w:r w:rsidR="00602CFB" w:rsidRPr="00E33745">
        <w:rPr>
          <w:rFonts w:ascii="Times New Roman" w:hAnsi="Times New Roman" w:cs="Times New Roman"/>
          <w:i/>
          <w:iCs/>
          <w:color w:val="000000" w:themeColor="text1"/>
        </w:rPr>
        <w:t>not</w:t>
      </w:r>
      <w:r w:rsidR="00602CFB">
        <w:rPr>
          <w:rFonts w:ascii="Times New Roman" w:hAnsi="Times New Roman" w:cs="Times New Roman"/>
          <w:color w:val="000000" w:themeColor="text1"/>
        </w:rPr>
        <w:t xml:space="preserve"> depend on the perceptual representation of lower-level properties</w:t>
      </w:r>
      <w:r w:rsidR="009E12A8">
        <w:rPr>
          <w:rFonts w:ascii="Times New Roman" w:hAnsi="Times New Roman" w:cs="Times New Roman"/>
          <w:color w:val="000000" w:themeColor="text1"/>
        </w:rPr>
        <w:t>,</w:t>
      </w:r>
      <w:r w:rsidR="00602CFB">
        <w:rPr>
          <w:rFonts w:ascii="Times New Roman" w:hAnsi="Times New Roman" w:cs="Times New Roman"/>
          <w:color w:val="000000" w:themeColor="text1"/>
        </w:rPr>
        <w:t xml:space="preserve"> then </w:t>
      </w:r>
      <w:r>
        <w:rPr>
          <w:rFonts w:ascii="Times New Roman" w:hAnsi="Times New Roman" w:cs="Times New Roman"/>
          <w:color w:val="000000" w:themeColor="text1"/>
        </w:rPr>
        <w:t xml:space="preserve">we might again ask whether enough </w:t>
      </w:r>
      <w:r w:rsidR="00416BD5">
        <w:rPr>
          <w:rFonts w:ascii="Times New Roman" w:hAnsi="Times New Roman" w:cs="Times New Roman"/>
          <w:color w:val="000000" w:themeColor="text1"/>
        </w:rPr>
        <w:t xml:space="preserve">ground been given to the conservative to satisfy them that </w:t>
      </w:r>
      <w:r w:rsidR="00070937">
        <w:rPr>
          <w:rFonts w:ascii="Times New Roman" w:hAnsi="Times New Roman" w:cs="Times New Roman"/>
          <w:color w:val="000000" w:themeColor="text1"/>
        </w:rPr>
        <w:t>Lycan’s</w:t>
      </w:r>
      <w:r w:rsidR="00416BD5">
        <w:rPr>
          <w:rFonts w:ascii="Times New Roman" w:hAnsi="Times New Roman" w:cs="Times New Roman"/>
          <w:color w:val="000000" w:themeColor="text1"/>
        </w:rPr>
        <w:t xml:space="preserve"> position isn’t just a version of liberalism</w:t>
      </w:r>
      <w:r>
        <w:rPr>
          <w:rFonts w:ascii="Times New Roman" w:hAnsi="Times New Roman" w:cs="Times New Roman"/>
          <w:color w:val="000000" w:themeColor="text1"/>
        </w:rPr>
        <w:t>.</w:t>
      </w:r>
    </w:p>
    <w:p w14:paraId="70B1EC9B" w14:textId="0701DBFA" w:rsidR="00602CFB" w:rsidRPr="00A751EF" w:rsidRDefault="00416BD5" w:rsidP="001937E3">
      <w:pPr>
        <w:rPr>
          <w:rFonts w:ascii="Times New Roman" w:hAnsi="Times New Roman" w:cs="Times New Roman"/>
          <w:color w:val="000000" w:themeColor="text1"/>
        </w:rPr>
      </w:pPr>
      <w:r>
        <w:rPr>
          <w:rFonts w:ascii="Times New Roman" w:hAnsi="Times New Roman" w:cs="Times New Roman"/>
          <w:color w:val="000000" w:themeColor="text1"/>
        </w:rPr>
        <w:t xml:space="preserve">Looking for a </w:t>
      </w:r>
      <w:r w:rsidR="00070937">
        <w:rPr>
          <w:rFonts w:ascii="Times New Roman" w:hAnsi="Times New Roman" w:cs="Times New Roman"/>
          <w:color w:val="000000" w:themeColor="text1"/>
        </w:rPr>
        <w:t xml:space="preserve">further </w:t>
      </w:r>
      <w:r>
        <w:rPr>
          <w:rFonts w:ascii="Times New Roman" w:hAnsi="Times New Roman" w:cs="Times New Roman"/>
          <w:color w:val="000000" w:themeColor="text1"/>
        </w:rPr>
        <w:t>potential response,</w:t>
      </w:r>
      <w:r w:rsidR="00602CFB">
        <w:rPr>
          <w:rFonts w:ascii="Times New Roman" w:hAnsi="Times New Roman" w:cs="Times New Roman"/>
          <w:color w:val="000000" w:themeColor="text1"/>
        </w:rPr>
        <w:t xml:space="preserve"> we might try to interpret Lycan as </w:t>
      </w:r>
      <w:r>
        <w:rPr>
          <w:rFonts w:ascii="Times New Roman" w:hAnsi="Times New Roman" w:cs="Times New Roman"/>
          <w:color w:val="000000" w:themeColor="text1"/>
        </w:rPr>
        <w:t>implying</w:t>
      </w:r>
      <w:r w:rsidR="00602CFB">
        <w:rPr>
          <w:rFonts w:ascii="Times New Roman" w:hAnsi="Times New Roman" w:cs="Times New Roman"/>
          <w:color w:val="000000" w:themeColor="text1"/>
        </w:rPr>
        <w:t xml:space="preserve"> that there is a sense in which the representation of the </w:t>
      </w:r>
      <w:r w:rsidR="00A751EF">
        <w:rPr>
          <w:rFonts w:ascii="Times New Roman" w:hAnsi="Times New Roman" w:cs="Times New Roman"/>
          <w:color w:val="000000" w:themeColor="text1"/>
        </w:rPr>
        <w:t>lower-level</w:t>
      </w:r>
      <w:r w:rsidR="00602CFB">
        <w:rPr>
          <w:rFonts w:ascii="Times New Roman" w:hAnsi="Times New Roman" w:cs="Times New Roman"/>
          <w:color w:val="000000" w:themeColor="text1"/>
        </w:rPr>
        <w:t xml:space="preserve"> properties</w:t>
      </w:r>
      <w:r w:rsidR="000222CA">
        <w:rPr>
          <w:rFonts w:ascii="Times New Roman" w:hAnsi="Times New Roman" w:cs="Times New Roman"/>
          <w:color w:val="000000" w:themeColor="text1"/>
        </w:rPr>
        <w:t xml:space="preserve">, </w:t>
      </w:r>
      <w:r w:rsidR="00602CFB">
        <w:rPr>
          <w:rFonts w:ascii="Times New Roman" w:hAnsi="Times New Roman" w:cs="Times New Roman"/>
          <w:color w:val="000000" w:themeColor="text1"/>
        </w:rPr>
        <w:t>when and if it obtains</w:t>
      </w:r>
      <w:r w:rsidR="000222CA">
        <w:rPr>
          <w:rFonts w:ascii="Times New Roman" w:hAnsi="Times New Roman" w:cs="Times New Roman"/>
          <w:color w:val="000000" w:themeColor="text1"/>
        </w:rPr>
        <w:t>,</w:t>
      </w:r>
      <w:r w:rsidR="00602CFB">
        <w:rPr>
          <w:rFonts w:ascii="Times New Roman" w:hAnsi="Times New Roman" w:cs="Times New Roman"/>
          <w:color w:val="000000" w:themeColor="text1"/>
        </w:rPr>
        <w:t xml:space="preserve"> will be ‘more </w:t>
      </w:r>
      <w:r w:rsidR="00A751EF">
        <w:rPr>
          <w:rFonts w:ascii="Times New Roman" w:hAnsi="Times New Roman" w:cs="Times New Roman"/>
          <w:color w:val="000000" w:themeColor="text1"/>
        </w:rPr>
        <w:t xml:space="preserve">truly </w:t>
      </w:r>
      <w:r w:rsidR="00602CFB">
        <w:rPr>
          <w:rFonts w:ascii="Times New Roman" w:hAnsi="Times New Roman" w:cs="Times New Roman"/>
          <w:color w:val="000000" w:themeColor="text1"/>
        </w:rPr>
        <w:t xml:space="preserve">perceptual’ since the representation of these properties will pass the closeness-to-paradigm test outlined </w:t>
      </w:r>
      <w:r w:rsidR="00602CFB" w:rsidRPr="00A751EF">
        <w:rPr>
          <w:rFonts w:ascii="Times New Roman" w:hAnsi="Times New Roman" w:cs="Times New Roman"/>
          <w:color w:val="000000" w:themeColor="text1"/>
        </w:rPr>
        <w:t xml:space="preserve">in the last section </w:t>
      </w:r>
      <w:r w:rsidR="00602CFB">
        <w:rPr>
          <w:rFonts w:ascii="Times New Roman" w:hAnsi="Times New Roman" w:cs="Times New Roman"/>
          <w:color w:val="000000" w:themeColor="text1"/>
        </w:rPr>
        <w:t xml:space="preserve">with (as it were) </w:t>
      </w:r>
      <w:r w:rsidR="00A751EF">
        <w:rPr>
          <w:rFonts w:ascii="Times New Roman" w:hAnsi="Times New Roman" w:cs="Times New Roman"/>
          <w:color w:val="000000" w:themeColor="text1"/>
        </w:rPr>
        <w:t>a better score than any representation of higher-level properties</w:t>
      </w:r>
      <w:r w:rsidR="00602CFB">
        <w:rPr>
          <w:rFonts w:ascii="Times New Roman" w:hAnsi="Times New Roman" w:cs="Times New Roman"/>
          <w:color w:val="000000" w:themeColor="text1"/>
        </w:rPr>
        <w:t xml:space="preserve">. But if we </w:t>
      </w:r>
      <w:r w:rsidR="00A751EF">
        <w:rPr>
          <w:rFonts w:ascii="Times New Roman" w:hAnsi="Times New Roman" w:cs="Times New Roman"/>
          <w:color w:val="000000" w:themeColor="text1"/>
        </w:rPr>
        <w:t xml:space="preserve">interpret </w:t>
      </w:r>
      <w:r w:rsidR="00602CFB">
        <w:rPr>
          <w:rFonts w:ascii="Times New Roman" w:hAnsi="Times New Roman" w:cs="Times New Roman"/>
          <w:color w:val="000000" w:themeColor="text1"/>
        </w:rPr>
        <w:t>him in that way</w:t>
      </w:r>
      <w:r w:rsidR="00A751EF">
        <w:rPr>
          <w:rFonts w:ascii="Times New Roman" w:hAnsi="Times New Roman" w:cs="Times New Roman"/>
          <w:color w:val="000000" w:themeColor="text1"/>
        </w:rPr>
        <w:t xml:space="preserve"> then the</w:t>
      </w:r>
      <w:r w:rsidR="00602CFB">
        <w:rPr>
          <w:rFonts w:ascii="Times New Roman" w:hAnsi="Times New Roman" w:cs="Times New Roman"/>
          <w:color w:val="000000" w:themeColor="text1"/>
        </w:rPr>
        <w:t xml:space="preserve"> liberal is now likely to feel that </w:t>
      </w:r>
      <w:r w:rsidR="00A751EF">
        <w:rPr>
          <w:rFonts w:ascii="Times New Roman" w:hAnsi="Times New Roman" w:cs="Times New Roman"/>
          <w:color w:val="000000" w:themeColor="text1"/>
        </w:rPr>
        <w:t>Lycan</w:t>
      </w:r>
      <w:r w:rsidR="00602CFB">
        <w:rPr>
          <w:rFonts w:ascii="Times New Roman" w:hAnsi="Times New Roman" w:cs="Times New Roman"/>
          <w:color w:val="000000" w:themeColor="text1"/>
        </w:rPr>
        <w:t xml:space="preserve"> has taken the conservative side</w:t>
      </w:r>
      <w:r w:rsidR="00070937">
        <w:rPr>
          <w:rFonts w:ascii="Times New Roman" w:hAnsi="Times New Roman" w:cs="Times New Roman"/>
          <w:color w:val="000000" w:themeColor="text1"/>
        </w:rPr>
        <w:t>. On a different—and I think appealing—interpretation, g</w:t>
      </w:r>
      <w:r w:rsidR="00602CFB">
        <w:rPr>
          <w:rFonts w:ascii="Times New Roman" w:hAnsi="Times New Roman" w:cs="Times New Roman"/>
          <w:color w:val="000000" w:themeColor="text1"/>
        </w:rPr>
        <w:t>radualism</w:t>
      </w:r>
      <w:r w:rsidR="00070937">
        <w:rPr>
          <w:rFonts w:ascii="Times New Roman" w:hAnsi="Times New Roman" w:cs="Times New Roman"/>
          <w:color w:val="000000" w:themeColor="text1"/>
        </w:rPr>
        <w:t xml:space="preserve"> </w:t>
      </w:r>
      <w:r w:rsidR="00602CFB">
        <w:rPr>
          <w:rFonts w:ascii="Times New Roman" w:hAnsi="Times New Roman" w:cs="Times New Roman"/>
          <w:color w:val="000000" w:themeColor="text1"/>
        </w:rPr>
        <w:t xml:space="preserve">and the associated closeness-to-paradigm test does </w:t>
      </w:r>
      <w:r w:rsidR="00602CFB">
        <w:rPr>
          <w:rFonts w:ascii="Times New Roman" w:hAnsi="Times New Roman" w:cs="Times New Roman"/>
          <w:i/>
          <w:iCs/>
          <w:color w:val="000000" w:themeColor="text1"/>
        </w:rPr>
        <w:t>not</w:t>
      </w:r>
      <w:r w:rsidR="00602CFB">
        <w:rPr>
          <w:rFonts w:ascii="Times New Roman" w:hAnsi="Times New Roman" w:cs="Times New Roman"/>
          <w:color w:val="000000" w:themeColor="text1"/>
        </w:rPr>
        <w:t xml:space="preserve"> privilege what is represented by the small, fully-encapsulated core. The test for being perceptual is</w:t>
      </w:r>
      <w:r w:rsidR="00A751EF">
        <w:rPr>
          <w:rFonts w:ascii="Times New Roman" w:hAnsi="Times New Roman" w:cs="Times New Roman"/>
          <w:color w:val="000000" w:themeColor="text1"/>
        </w:rPr>
        <w:t>, or so we might think,</w:t>
      </w:r>
      <w:r w:rsidR="00602CFB">
        <w:rPr>
          <w:rFonts w:ascii="Times New Roman" w:hAnsi="Times New Roman" w:cs="Times New Roman"/>
          <w:color w:val="000000" w:themeColor="text1"/>
        </w:rPr>
        <w:t xml:space="preserve"> closeness-to-paradigm and </w:t>
      </w:r>
      <w:r w:rsidR="00602CFB">
        <w:rPr>
          <w:rFonts w:ascii="Times New Roman" w:hAnsi="Times New Roman" w:cs="Times New Roman"/>
          <w:i/>
          <w:iCs/>
          <w:color w:val="000000" w:themeColor="text1"/>
        </w:rPr>
        <w:t>not</w:t>
      </w:r>
      <w:r w:rsidR="00602CFB">
        <w:rPr>
          <w:rFonts w:ascii="Times New Roman" w:hAnsi="Times New Roman" w:cs="Times New Roman"/>
          <w:color w:val="000000" w:themeColor="text1"/>
        </w:rPr>
        <w:t xml:space="preserve"> strict modularity. If instead the position is that only what is represented by the core is really and in a strict sense perceptual then </w:t>
      </w:r>
      <w:r w:rsidR="00A751EF">
        <w:rPr>
          <w:rFonts w:ascii="Times New Roman" w:hAnsi="Times New Roman" w:cs="Times New Roman"/>
          <w:color w:val="000000" w:themeColor="text1"/>
        </w:rPr>
        <w:t>isn’t this</w:t>
      </w:r>
      <w:r w:rsidR="00602CFB">
        <w:rPr>
          <w:rFonts w:ascii="Times New Roman" w:hAnsi="Times New Roman" w:cs="Times New Roman"/>
          <w:color w:val="000000" w:themeColor="text1"/>
        </w:rPr>
        <w:t xml:space="preserve"> just a version of </w:t>
      </w:r>
      <w:r w:rsidR="00602CFB" w:rsidRPr="00A751EF">
        <w:rPr>
          <w:rFonts w:ascii="Times New Roman" w:hAnsi="Times New Roman" w:cs="Times New Roman"/>
          <w:color w:val="000000" w:themeColor="text1"/>
        </w:rPr>
        <w:t>conservativism after all</w:t>
      </w:r>
      <w:r w:rsidR="00A751EF">
        <w:rPr>
          <w:rFonts w:ascii="Times New Roman" w:hAnsi="Times New Roman" w:cs="Times New Roman"/>
          <w:color w:val="000000" w:themeColor="text1"/>
        </w:rPr>
        <w:t>?</w:t>
      </w:r>
    </w:p>
    <w:p w14:paraId="296DA7D3" w14:textId="16AD58B0" w:rsidR="001937E3" w:rsidRDefault="001937E3" w:rsidP="00602CFB">
      <w:pPr>
        <w:pStyle w:val="ListParagraph"/>
        <w:numPr>
          <w:ilvl w:val="0"/>
          <w:numId w:val="8"/>
        </w:numPr>
        <w:rPr>
          <w:rFonts w:ascii="Times New Roman" w:hAnsi="Times New Roman" w:cs="Times New Roman"/>
        </w:rPr>
      </w:pPr>
      <w:r>
        <w:rPr>
          <w:rFonts w:ascii="Times New Roman" w:hAnsi="Times New Roman" w:cs="Times New Roman"/>
          <w:b/>
          <w:bCs/>
        </w:rPr>
        <w:lastRenderedPageBreak/>
        <w:t xml:space="preserve">The Skin </w:t>
      </w:r>
      <w:r w:rsidR="00D830EC">
        <w:rPr>
          <w:rFonts w:ascii="Times New Roman" w:hAnsi="Times New Roman" w:cs="Times New Roman"/>
          <w:b/>
          <w:bCs/>
        </w:rPr>
        <w:t>V</w:t>
      </w:r>
      <w:r>
        <w:rPr>
          <w:rFonts w:ascii="Times New Roman" w:hAnsi="Times New Roman" w:cs="Times New Roman"/>
          <w:b/>
          <w:bCs/>
        </w:rPr>
        <w:t>iew</w:t>
      </w:r>
      <w:r w:rsidR="00FE3F7C">
        <w:rPr>
          <w:rFonts w:ascii="Times New Roman" w:hAnsi="Times New Roman" w:cs="Times New Roman"/>
          <w:b/>
          <w:bCs/>
        </w:rPr>
        <w:t xml:space="preserve"> and the ‘bottom layer’ of perceptual representation</w:t>
      </w:r>
    </w:p>
    <w:p w14:paraId="7DDD0BB8" w14:textId="0E4984F7" w:rsidR="001937E3" w:rsidRDefault="001E2A93" w:rsidP="001937E3">
      <w:pPr>
        <w:rPr>
          <w:rFonts w:ascii="Times New Roman" w:hAnsi="Times New Roman" w:cs="Times New Roman"/>
        </w:rPr>
      </w:pPr>
      <w:r>
        <w:rPr>
          <w:rFonts w:ascii="Times New Roman" w:hAnsi="Times New Roman" w:cs="Times New Roman"/>
        </w:rPr>
        <w:t>Lycan</w:t>
      </w:r>
      <w:r w:rsidR="000222CA">
        <w:rPr>
          <w:rFonts w:ascii="Times New Roman" w:hAnsi="Times New Roman" w:cs="Times New Roman"/>
        </w:rPr>
        <w:t xml:space="preserve"> also</w:t>
      </w:r>
      <w:r>
        <w:rPr>
          <w:rFonts w:ascii="Times New Roman" w:hAnsi="Times New Roman" w:cs="Times New Roman"/>
        </w:rPr>
        <w:t xml:space="preserve"> uses the Layering Thesis to address </w:t>
      </w:r>
      <w:r w:rsidR="000222CA">
        <w:rPr>
          <w:rFonts w:ascii="Times New Roman" w:hAnsi="Times New Roman" w:cs="Times New Roman"/>
        </w:rPr>
        <w:t xml:space="preserve">various </w:t>
      </w:r>
      <w:r>
        <w:rPr>
          <w:rFonts w:ascii="Times New Roman" w:hAnsi="Times New Roman" w:cs="Times New Roman"/>
        </w:rPr>
        <w:t xml:space="preserve">questions that arise about particular sensory modalities. </w:t>
      </w:r>
      <w:r w:rsidR="000222CA">
        <w:rPr>
          <w:rFonts w:ascii="Times New Roman" w:hAnsi="Times New Roman" w:cs="Times New Roman"/>
        </w:rPr>
        <w:t xml:space="preserve">When it comes to the </w:t>
      </w:r>
      <w:r>
        <w:rPr>
          <w:rFonts w:ascii="Times New Roman" w:hAnsi="Times New Roman" w:cs="Times New Roman"/>
        </w:rPr>
        <w:t xml:space="preserve">sense of smell, </w:t>
      </w:r>
      <w:r w:rsidR="009B37E8">
        <w:rPr>
          <w:rFonts w:ascii="Times New Roman" w:hAnsi="Times New Roman" w:cs="Times New Roman"/>
        </w:rPr>
        <w:t>one question is</w:t>
      </w:r>
      <w:r w:rsidR="00EC65C4">
        <w:rPr>
          <w:rFonts w:ascii="Times New Roman" w:hAnsi="Times New Roman" w:cs="Times New Roman"/>
        </w:rPr>
        <w:t xml:space="preserve">: </w:t>
      </w:r>
      <w:r>
        <w:rPr>
          <w:rFonts w:ascii="Times New Roman" w:hAnsi="Times New Roman" w:cs="Times New Roman"/>
        </w:rPr>
        <w:t xml:space="preserve">do we perceptually represent odours, or do we also perceptually represent the things that produce those odours: things like roses and fish? The Layering Thesis </w:t>
      </w:r>
      <w:r w:rsidR="00EC65C4">
        <w:rPr>
          <w:rFonts w:ascii="Times New Roman" w:hAnsi="Times New Roman" w:cs="Times New Roman"/>
        </w:rPr>
        <w:t>allows for</w:t>
      </w:r>
      <w:r>
        <w:rPr>
          <w:rFonts w:ascii="Times New Roman" w:hAnsi="Times New Roman" w:cs="Times New Roman"/>
        </w:rPr>
        <w:t xml:space="preserve"> a </w:t>
      </w:r>
      <w:r w:rsidR="009E12A8">
        <w:rPr>
          <w:rFonts w:ascii="Times New Roman" w:hAnsi="Times New Roman" w:cs="Times New Roman"/>
        </w:rPr>
        <w:t>neat</w:t>
      </w:r>
      <w:r w:rsidR="009B37E8">
        <w:rPr>
          <w:rFonts w:ascii="Times New Roman" w:hAnsi="Times New Roman" w:cs="Times New Roman"/>
        </w:rPr>
        <w:t xml:space="preserve"> </w:t>
      </w:r>
      <w:r>
        <w:rPr>
          <w:rFonts w:ascii="Times New Roman" w:hAnsi="Times New Roman" w:cs="Times New Roman"/>
        </w:rPr>
        <w:t xml:space="preserve">answer to questions like these, for it </w:t>
      </w:r>
      <w:r w:rsidR="009B37E8">
        <w:rPr>
          <w:rFonts w:ascii="Times New Roman" w:hAnsi="Times New Roman" w:cs="Times New Roman"/>
        </w:rPr>
        <w:t>permits</w:t>
      </w:r>
      <w:r>
        <w:rPr>
          <w:rFonts w:ascii="Times New Roman" w:hAnsi="Times New Roman" w:cs="Times New Roman"/>
        </w:rPr>
        <w:t xml:space="preserve"> us to answer “both”, albeit</w:t>
      </w:r>
      <w:r w:rsidR="00D830EC">
        <w:rPr>
          <w:rFonts w:ascii="Times New Roman" w:hAnsi="Times New Roman" w:cs="Times New Roman"/>
        </w:rPr>
        <w:t xml:space="preserve"> with</w:t>
      </w:r>
      <w:r w:rsidR="00EC65C4">
        <w:rPr>
          <w:rFonts w:ascii="Times New Roman" w:hAnsi="Times New Roman" w:cs="Times New Roman"/>
        </w:rPr>
        <w:t xml:space="preserve"> the qualification that we perceptually represent</w:t>
      </w:r>
      <w:r>
        <w:rPr>
          <w:rFonts w:ascii="Times New Roman" w:hAnsi="Times New Roman" w:cs="Times New Roman"/>
        </w:rPr>
        <w:t xml:space="preserve"> one (the rose) by means of</w:t>
      </w:r>
      <w:r w:rsidR="00EC65C4">
        <w:rPr>
          <w:rFonts w:ascii="Times New Roman" w:hAnsi="Times New Roman" w:cs="Times New Roman"/>
        </w:rPr>
        <w:t xml:space="preserve"> perceptually representing</w:t>
      </w:r>
      <w:r>
        <w:rPr>
          <w:rFonts w:ascii="Times New Roman" w:hAnsi="Times New Roman" w:cs="Times New Roman"/>
        </w:rPr>
        <w:t xml:space="preserve"> the other (the odour).</w:t>
      </w:r>
      <w:r w:rsidR="009B37E8">
        <w:rPr>
          <w:rStyle w:val="FootnoteReference"/>
          <w:rFonts w:ascii="Times New Roman" w:hAnsi="Times New Roman" w:cs="Times New Roman"/>
        </w:rPr>
        <w:footnoteReference w:id="1"/>
      </w:r>
      <w:r>
        <w:rPr>
          <w:rFonts w:ascii="Times New Roman" w:hAnsi="Times New Roman" w:cs="Times New Roman"/>
        </w:rPr>
        <w:t xml:space="preserve"> </w:t>
      </w:r>
      <w:r w:rsidR="00A45EC4">
        <w:rPr>
          <w:rFonts w:ascii="Times New Roman" w:hAnsi="Times New Roman" w:cs="Times New Roman"/>
        </w:rPr>
        <w:t>The bottom layer of olfactory perceptual representation then, represents an odour: something in the air that is given off by an object. We may olfactorily perceptually represent other things by olfactorily perceptually representing odours, but there is no more basic thing that we olfactorily perceptual represent and by means of which odours are perceived.</w:t>
      </w:r>
    </w:p>
    <w:p w14:paraId="24150BD5" w14:textId="6AB58025" w:rsidR="00A45EC4" w:rsidRDefault="001E2A93" w:rsidP="00A45EC4">
      <w:pPr>
        <w:rPr>
          <w:rFonts w:ascii="Times New Roman" w:hAnsi="Times New Roman" w:cs="Times New Roman"/>
        </w:rPr>
      </w:pPr>
      <w:r w:rsidRPr="00A45EC4">
        <w:rPr>
          <w:rFonts w:ascii="Times New Roman" w:hAnsi="Times New Roman" w:cs="Times New Roman"/>
        </w:rPr>
        <w:t>In the case of touch, Lycan argues that the bottom layer</w:t>
      </w:r>
      <w:r w:rsidR="00A45EC4" w:rsidRPr="00A45EC4">
        <w:rPr>
          <w:rFonts w:ascii="Times New Roman" w:hAnsi="Times New Roman" w:cs="Times New Roman"/>
        </w:rPr>
        <w:t xml:space="preserve"> </w:t>
      </w:r>
      <w:r w:rsidR="00A45EC4">
        <w:rPr>
          <w:rFonts w:ascii="Times New Roman" w:hAnsi="Times New Roman" w:cs="Times New Roman"/>
        </w:rPr>
        <w:t>“</w:t>
      </w:r>
      <w:r w:rsidR="00A45EC4" w:rsidRPr="00A45EC4">
        <w:rPr>
          <w:rFonts w:ascii="Times New Roman" w:hAnsi="Times New Roman" w:cs="Times New Roman"/>
        </w:rPr>
        <w:t>represents conditions of one’s own skin” (p. 64)</w:t>
      </w:r>
      <w:r w:rsidR="00A45EC4">
        <w:rPr>
          <w:rFonts w:ascii="Times New Roman" w:hAnsi="Times New Roman" w:cs="Times New Roman"/>
        </w:rPr>
        <w:t xml:space="preserve">, a position he calls the Skin </w:t>
      </w:r>
      <w:r w:rsidR="00D830EC">
        <w:rPr>
          <w:rFonts w:ascii="Times New Roman" w:hAnsi="Times New Roman" w:cs="Times New Roman"/>
        </w:rPr>
        <w:t>V</w:t>
      </w:r>
      <w:r w:rsidR="00A45EC4">
        <w:rPr>
          <w:rFonts w:ascii="Times New Roman" w:hAnsi="Times New Roman" w:cs="Times New Roman"/>
        </w:rPr>
        <w:t>iew. As he makes clear</w:t>
      </w:r>
      <w:r w:rsidR="00BD2E13">
        <w:rPr>
          <w:rFonts w:ascii="Times New Roman" w:hAnsi="Times New Roman" w:cs="Times New Roman"/>
        </w:rPr>
        <w:t>,</w:t>
      </w:r>
      <w:r w:rsidR="000222CA">
        <w:rPr>
          <w:rFonts w:ascii="Times New Roman" w:hAnsi="Times New Roman" w:cs="Times New Roman"/>
        </w:rPr>
        <w:t xml:space="preserve"> </w:t>
      </w:r>
      <w:r w:rsidR="00A45EC4">
        <w:rPr>
          <w:rFonts w:ascii="Times New Roman" w:hAnsi="Times New Roman" w:cs="Times New Roman"/>
        </w:rPr>
        <w:t xml:space="preserve">determining the bottom layer of some type of perceptual representation is no straightforward matter. </w:t>
      </w:r>
      <w:r w:rsidR="00D87B68">
        <w:rPr>
          <w:rFonts w:ascii="Times New Roman" w:hAnsi="Times New Roman" w:cs="Times New Roman"/>
        </w:rPr>
        <w:t>An aid to homing in on the properties represented</w:t>
      </w:r>
      <w:r w:rsidR="000222CA">
        <w:rPr>
          <w:rFonts w:ascii="Times New Roman" w:hAnsi="Times New Roman" w:cs="Times New Roman"/>
        </w:rPr>
        <w:t xml:space="preserve"> by the bottom layer</w:t>
      </w:r>
      <w:r w:rsidR="00D87B68">
        <w:rPr>
          <w:rFonts w:ascii="Times New Roman" w:hAnsi="Times New Roman" w:cs="Times New Roman"/>
        </w:rPr>
        <w:t xml:space="preserve"> is to consider what “would have qualified as belonging to a Russellian sense-datum of the relevant type” (p. 62) but—unlike in </w:t>
      </w:r>
      <w:r w:rsidR="009E12A8">
        <w:rPr>
          <w:rFonts w:ascii="Times New Roman" w:hAnsi="Times New Roman" w:cs="Times New Roman"/>
        </w:rPr>
        <w:t xml:space="preserve">for </w:t>
      </w:r>
      <w:r w:rsidR="00D87B68">
        <w:rPr>
          <w:rFonts w:ascii="Times New Roman" w:hAnsi="Times New Roman" w:cs="Times New Roman"/>
        </w:rPr>
        <w:t xml:space="preserve">sight—it is difficult to know, for touch, what the relevant properties might be (perhaps because there is something peculiar about the idea of a tactile sense-datum in the first place). </w:t>
      </w:r>
    </w:p>
    <w:p w14:paraId="13FEFC80" w14:textId="3A0AA692" w:rsidR="00D87B68" w:rsidRDefault="00D87B68" w:rsidP="00D87B68">
      <w:pPr>
        <w:rPr>
          <w:rFonts w:ascii="Times New Roman" w:hAnsi="Times New Roman" w:cs="Times New Roman"/>
        </w:rPr>
      </w:pPr>
      <w:r>
        <w:rPr>
          <w:rFonts w:ascii="Times New Roman" w:hAnsi="Times New Roman" w:cs="Times New Roman"/>
        </w:rPr>
        <w:t>Instead, Lycan appeals to the Layering Thesis itself to answer the question</w:t>
      </w:r>
      <w:r w:rsidR="009B37E8">
        <w:rPr>
          <w:rFonts w:ascii="Times New Roman" w:hAnsi="Times New Roman" w:cs="Times New Roman"/>
        </w:rPr>
        <w:t xml:space="preserve"> about touch</w:t>
      </w:r>
      <w:r>
        <w:rPr>
          <w:rFonts w:ascii="Times New Roman" w:hAnsi="Times New Roman" w:cs="Times New Roman"/>
        </w:rPr>
        <w:t xml:space="preserve">, proposing that </w:t>
      </w:r>
      <w:r w:rsidRPr="00D87B68">
        <w:rPr>
          <w:rFonts w:ascii="Times New Roman" w:hAnsi="Times New Roman" w:cs="Times New Roman"/>
        </w:rPr>
        <w:t xml:space="preserve">“Where it is plausible to say that touch represents a quality </w:t>
      </w:r>
      <w:r w:rsidRPr="00D87B68">
        <w:rPr>
          <w:rFonts w:ascii="Times New Roman" w:hAnsi="Times New Roman" w:cs="Times New Roman"/>
          <w:i/>
          <w:iCs/>
        </w:rPr>
        <w:t>q</w:t>
      </w:r>
      <w:r w:rsidRPr="00D87B68">
        <w:rPr>
          <w:rFonts w:ascii="Times New Roman" w:hAnsi="Times New Roman" w:cs="Times New Roman"/>
          <w:i/>
          <w:iCs/>
          <w:vertAlign w:val="subscript"/>
        </w:rPr>
        <w:t>1</w:t>
      </w:r>
      <w:r w:rsidRPr="00D87B68">
        <w:rPr>
          <w:rFonts w:ascii="Times New Roman" w:hAnsi="Times New Roman" w:cs="Times New Roman"/>
        </w:rPr>
        <w:t xml:space="preserve"> but only by representing </w:t>
      </w:r>
      <w:r w:rsidRPr="00D87B68">
        <w:rPr>
          <w:rFonts w:ascii="Times New Roman" w:hAnsi="Times New Roman" w:cs="Times New Roman"/>
          <w:i/>
          <w:iCs/>
        </w:rPr>
        <w:t>q</w:t>
      </w:r>
      <w:r w:rsidRPr="00D87B68">
        <w:rPr>
          <w:rFonts w:ascii="Times New Roman" w:hAnsi="Times New Roman" w:cs="Times New Roman"/>
          <w:vertAlign w:val="subscript"/>
        </w:rPr>
        <w:t>2</w:t>
      </w:r>
      <w:r w:rsidRPr="00D87B68">
        <w:rPr>
          <w:rFonts w:ascii="Times New Roman" w:hAnsi="Times New Roman" w:cs="Times New Roman"/>
          <w:i/>
          <w:iCs/>
          <w:vertAlign w:val="subscript"/>
        </w:rPr>
        <w:t xml:space="preserve"> </w:t>
      </w:r>
      <w:r w:rsidRPr="00D87B68">
        <w:rPr>
          <w:rFonts w:ascii="Times New Roman" w:hAnsi="Times New Roman" w:cs="Times New Roman"/>
        </w:rPr>
        <w:t xml:space="preserve">and not vice versa, I shall not count </w:t>
      </w:r>
      <w:r w:rsidRPr="00D87B68">
        <w:rPr>
          <w:rFonts w:ascii="Times New Roman" w:hAnsi="Times New Roman" w:cs="Times New Roman"/>
          <w:i/>
          <w:iCs/>
        </w:rPr>
        <w:t>q</w:t>
      </w:r>
      <w:r w:rsidRPr="00D87B68">
        <w:rPr>
          <w:rFonts w:ascii="Times New Roman" w:hAnsi="Times New Roman" w:cs="Times New Roman"/>
          <w:i/>
          <w:iCs/>
          <w:vertAlign w:val="subscript"/>
        </w:rPr>
        <w:t>2</w:t>
      </w:r>
      <w:r w:rsidRPr="00D87B68">
        <w:rPr>
          <w:rFonts w:ascii="Times New Roman" w:hAnsi="Times New Roman" w:cs="Times New Roman"/>
          <w:vertAlign w:val="subscript"/>
        </w:rPr>
        <w:t xml:space="preserve"> </w:t>
      </w:r>
      <w:r w:rsidRPr="00D87B68">
        <w:rPr>
          <w:rFonts w:ascii="Times New Roman" w:hAnsi="Times New Roman" w:cs="Times New Roman"/>
        </w:rPr>
        <w:t xml:space="preserve">as a basic tactual </w:t>
      </w:r>
      <w:proofErr w:type="spellStart"/>
      <w:r w:rsidRPr="00D87B68">
        <w:rPr>
          <w:rFonts w:ascii="Times New Roman" w:hAnsi="Times New Roman" w:cs="Times New Roman"/>
        </w:rPr>
        <w:t>representatum</w:t>
      </w:r>
      <w:proofErr w:type="spellEnd"/>
      <w:r w:rsidRPr="00D87B68">
        <w:rPr>
          <w:rFonts w:ascii="Times New Roman" w:hAnsi="Times New Roman" w:cs="Times New Roman"/>
        </w:rPr>
        <w:t>” (p. 62)</w:t>
      </w:r>
      <w:r>
        <w:rPr>
          <w:rFonts w:ascii="Times New Roman" w:hAnsi="Times New Roman" w:cs="Times New Roman"/>
        </w:rPr>
        <w:t xml:space="preserve">. Elaborating on a line of thought in Perkins </w:t>
      </w:r>
      <w:r w:rsidR="00B106A1">
        <w:rPr>
          <w:rFonts w:ascii="Times New Roman" w:hAnsi="Times New Roman" w:cs="Times New Roman"/>
        </w:rPr>
        <w:t>(1983</w:t>
      </w:r>
      <w:r>
        <w:rPr>
          <w:rFonts w:ascii="Times New Roman" w:hAnsi="Times New Roman" w:cs="Times New Roman"/>
        </w:rPr>
        <w:t xml:space="preserve">), Lycan argues that only “stress or distortion” in the skin comes through this test unscathed. That is, for any other quality—pressure exerted by objects, qualities of objects such as hardness or </w:t>
      </w:r>
      <w:r w:rsidR="00963A60">
        <w:rPr>
          <w:rFonts w:ascii="Times New Roman" w:hAnsi="Times New Roman" w:cs="Times New Roman"/>
        </w:rPr>
        <w:t xml:space="preserve">wetness—it is plausible to say that that quality is represented only by representing some other quality and not vice versa. </w:t>
      </w:r>
      <w:r w:rsidR="000222CA">
        <w:rPr>
          <w:rFonts w:ascii="Times New Roman" w:hAnsi="Times New Roman" w:cs="Times New Roman"/>
        </w:rPr>
        <w:t>Hence, the Skin View.</w:t>
      </w:r>
    </w:p>
    <w:p w14:paraId="7A0916C8" w14:textId="522998C4" w:rsidR="00963A60" w:rsidRDefault="00963A60" w:rsidP="00D87B68">
      <w:pPr>
        <w:rPr>
          <w:rFonts w:ascii="Times New Roman" w:hAnsi="Times New Roman" w:cs="Times New Roman"/>
        </w:rPr>
      </w:pPr>
      <w:r>
        <w:rPr>
          <w:rFonts w:ascii="Times New Roman" w:hAnsi="Times New Roman" w:cs="Times New Roman"/>
        </w:rPr>
        <w:t>Th</w:t>
      </w:r>
      <w:r w:rsidR="000222CA">
        <w:rPr>
          <w:rFonts w:ascii="Times New Roman" w:hAnsi="Times New Roman" w:cs="Times New Roman"/>
        </w:rPr>
        <w:t>is defence of the</w:t>
      </w:r>
      <w:r>
        <w:rPr>
          <w:rFonts w:ascii="Times New Roman" w:hAnsi="Times New Roman" w:cs="Times New Roman"/>
        </w:rPr>
        <w:t xml:space="preserve"> Skin </w:t>
      </w:r>
      <w:r w:rsidR="00D830EC">
        <w:rPr>
          <w:rFonts w:ascii="Times New Roman" w:hAnsi="Times New Roman" w:cs="Times New Roman"/>
        </w:rPr>
        <w:t>V</w:t>
      </w:r>
      <w:r>
        <w:rPr>
          <w:rFonts w:ascii="Times New Roman" w:hAnsi="Times New Roman" w:cs="Times New Roman"/>
        </w:rPr>
        <w:t>iew</w:t>
      </w:r>
      <w:r w:rsidR="000222CA">
        <w:rPr>
          <w:rFonts w:ascii="Times New Roman" w:hAnsi="Times New Roman" w:cs="Times New Roman"/>
        </w:rPr>
        <w:t xml:space="preserve"> is</w:t>
      </w:r>
      <w:r>
        <w:rPr>
          <w:rFonts w:ascii="Times New Roman" w:hAnsi="Times New Roman" w:cs="Times New Roman"/>
        </w:rPr>
        <w:t>, I think,</w:t>
      </w:r>
      <w:r w:rsidR="000222CA">
        <w:rPr>
          <w:rFonts w:ascii="Times New Roman" w:hAnsi="Times New Roman" w:cs="Times New Roman"/>
        </w:rPr>
        <w:t xml:space="preserve"> </w:t>
      </w:r>
      <w:r>
        <w:rPr>
          <w:rFonts w:ascii="Times New Roman" w:hAnsi="Times New Roman" w:cs="Times New Roman"/>
        </w:rPr>
        <w:t xml:space="preserve">contestable. </w:t>
      </w:r>
      <w:r w:rsidR="00BD2E13">
        <w:rPr>
          <w:rFonts w:ascii="Times New Roman" w:hAnsi="Times New Roman" w:cs="Times New Roman"/>
        </w:rPr>
        <w:t>Arguably,</w:t>
      </w:r>
      <w:r w:rsidR="00D830EC">
        <w:rPr>
          <w:rFonts w:ascii="Times New Roman" w:hAnsi="Times New Roman" w:cs="Times New Roman"/>
        </w:rPr>
        <w:t xml:space="preserve"> w</w:t>
      </w:r>
      <w:r>
        <w:rPr>
          <w:rFonts w:ascii="Times New Roman" w:hAnsi="Times New Roman" w:cs="Times New Roman"/>
        </w:rPr>
        <w:t xml:space="preserve">hen </w:t>
      </w:r>
      <w:r w:rsidR="009B37E8">
        <w:rPr>
          <w:rFonts w:ascii="Times New Roman" w:hAnsi="Times New Roman" w:cs="Times New Roman"/>
        </w:rPr>
        <w:t>we turn our attention to</w:t>
      </w:r>
      <w:r>
        <w:rPr>
          <w:rFonts w:ascii="Times New Roman" w:hAnsi="Times New Roman" w:cs="Times New Roman"/>
        </w:rPr>
        <w:t xml:space="preserve"> how our skin seems to us in tactile perception it is </w:t>
      </w:r>
      <w:r w:rsidR="009B37E8">
        <w:rPr>
          <w:rFonts w:ascii="Times New Roman" w:hAnsi="Times New Roman" w:cs="Times New Roman"/>
        </w:rPr>
        <w:t>impossible</w:t>
      </w:r>
      <w:r>
        <w:rPr>
          <w:rFonts w:ascii="Times New Roman" w:hAnsi="Times New Roman" w:cs="Times New Roman"/>
        </w:rPr>
        <w:t xml:space="preserve"> </w:t>
      </w:r>
      <w:r w:rsidR="009B37E8">
        <w:rPr>
          <w:rFonts w:ascii="Times New Roman" w:hAnsi="Times New Roman" w:cs="Times New Roman"/>
        </w:rPr>
        <w:t xml:space="preserve">for </w:t>
      </w:r>
      <w:r w:rsidR="005F2C70">
        <w:rPr>
          <w:rFonts w:ascii="Times New Roman" w:hAnsi="Times New Roman" w:cs="Times New Roman"/>
        </w:rPr>
        <w:t>it</w:t>
      </w:r>
      <w:r w:rsidR="009B37E8">
        <w:rPr>
          <w:rFonts w:ascii="Times New Roman" w:hAnsi="Times New Roman" w:cs="Times New Roman"/>
        </w:rPr>
        <w:t xml:space="preserve"> to </w:t>
      </w:r>
      <w:r>
        <w:rPr>
          <w:rFonts w:ascii="Times New Roman" w:hAnsi="Times New Roman" w:cs="Times New Roman"/>
        </w:rPr>
        <w:t xml:space="preserve">alight upon </w:t>
      </w:r>
      <w:r w:rsidR="00D830EC">
        <w:rPr>
          <w:rFonts w:ascii="Times New Roman" w:hAnsi="Times New Roman" w:cs="Times New Roman"/>
        </w:rPr>
        <w:t>any way that the skin seems</w:t>
      </w:r>
      <w:r>
        <w:rPr>
          <w:rFonts w:ascii="Times New Roman" w:hAnsi="Times New Roman" w:cs="Times New Roman"/>
        </w:rPr>
        <w:t xml:space="preserve"> </w:t>
      </w:r>
      <w:r w:rsidRPr="005F2C70">
        <w:rPr>
          <w:rFonts w:ascii="Times New Roman" w:hAnsi="Times New Roman" w:cs="Times New Roman"/>
          <w:i/>
          <w:iCs/>
        </w:rPr>
        <w:t xml:space="preserve">that doesn’t also </w:t>
      </w:r>
      <w:r w:rsidR="009B37E8" w:rsidRPr="005F2C70">
        <w:rPr>
          <w:rFonts w:ascii="Times New Roman" w:hAnsi="Times New Roman" w:cs="Times New Roman"/>
          <w:i/>
          <w:iCs/>
        </w:rPr>
        <w:t>incorporate the seeming presence of</w:t>
      </w:r>
      <w:r w:rsidRPr="005F2C70">
        <w:rPr>
          <w:rFonts w:ascii="Times New Roman" w:hAnsi="Times New Roman" w:cs="Times New Roman"/>
          <w:i/>
          <w:iCs/>
        </w:rPr>
        <w:t xml:space="preserve"> </w:t>
      </w:r>
      <w:r w:rsidR="00BD2E13" w:rsidRPr="005F2C70">
        <w:rPr>
          <w:rFonts w:ascii="Times New Roman" w:hAnsi="Times New Roman" w:cs="Times New Roman"/>
          <w:i/>
          <w:iCs/>
        </w:rPr>
        <w:t xml:space="preserve">an </w:t>
      </w:r>
      <w:r w:rsidRPr="005F2C70">
        <w:rPr>
          <w:rFonts w:ascii="Times New Roman" w:hAnsi="Times New Roman" w:cs="Times New Roman"/>
          <w:i/>
          <w:iCs/>
        </w:rPr>
        <w:t>external object</w:t>
      </w:r>
      <w:r w:rsidR="009B37E8">
        <w:rPr>
          <w:rFonts w:ascii="Times New Roman" w:hAnsi="Times New Roman" w:cs="Times New Roman"/>
        </w:rPr>
        <w:t>.</w:t>
      </w:r>
      <w:r>
        <w:rPr>
          <w:rFonts w:ascii="Times New Roman" w:hAnsi="Times New Roman" w:cs="Times New Roman"/>
        </w:rPr>
        <w:t xml:space="preserve"> For instance, when I consider </w:t>
      </w:r>
      <w:r w:rsidR="000222CA">
        <w:rPr>
          <w:rFonts w:ascii="Times New Roman" w:hAnsi="Times New Roman" w:cs="Times New Roman"/>
        </w:rPr>
        <w:t>how the skin of my palm</w:t>
      </w:r>
      <w:r w:rsidR="009B37E8">
        <w:rPr>
          <w:rFonts w:ascii="Times New Roman" w:hAnsi="Times New Roman" w:cs="Times New Roman"/>
        </w:rPr>
        <w:t xml:space="preserve"> seems to me</w:t>
      </w:r>
      <w:r>
        <w:rPr>
          <w:rFonts w:ascii="Times New Roman" w:hAnsi="Times New Roman" w:cs="Times New Roman"/>
        </w:rPr>
        <w:t xml:space="preserve"> when I hold my pen against </w:t>
      </w:r>
      <w:r w:rsidR="000222CA">
        <w:rPr>
          <w:rFonts w:ascii="Times New Roman" w:hAnsi="Times New Roman" w:cs="Times New Roman"/>
        </w:rPr>
        <w:t>it</w:t>
      </w:r>
      <w:r w:rsidR="00D830EC">
        <w:rPr>
          <w:rFonts w:ascii="Times New Roman" w:hAnsi="Times New Roman" w:cs="Times New Roman"/>
        </w:rPr>
        <w:t>,</w:t>
      </w:r>
      <w:r>
        <w:rPr>
          <w:rFonts w:ascii="Times New Roman" w:hAnsi="Times New Roman" w:cs="Times New Roman"/>
        </w:rPr>
        <w:t xml:space="preserve"> I cannot isolate a feeling that doesn’t encompass the </w:t>
      </w:r>
      <w:r w:rsidR="00D830EC">
        <w:rPr>
          <w:rFonts w:ascii="Times New Roman" w:hAnsi="Times New Roman" w:cs="Times New Roman"/>
        </w:rPr>
        <w:t>seeming presence of</w:t>
      </w:r>
      <w:r>
        <w:rPr>
          <w:rFonts w:ascii="Times New Roman" w:hAnsi="Times New Roman" w:cs="Times New Roman"/>
        </w:rPr>
        <w:t xml:space="preserve"> </w:t>
      </w:r>
      <w:r w:rsidR="005F2C70">
        <w:rPr>
          <w:rFonts w:ascii="Times New Roman" w:hAnsi="Times New Roman" w:cs="Times New Roman"/>
        </w:rPr>
        <w:t>the pen</w:t>
      </w:r>
      <w:r>
        <w:rPr>
          <w:rFonts w:ascii="Times New Roman" w:hAnsi="Times New Roman" w:cs="Times New Roman"/>
        </w:rPr>
        <w:t xml:space="preserve">, exerting some pressure on my skin. Why then think that a representation of “stress or distortion” of the skin is the </w:t>
      </w:r>
      <w:r w:rsidR="00533AC9">
        <w:rPr>
          <w:rFonts w:ascii="Times New Roman" w:hAnsi="Times New Roman" w:cs="Times New Roman"/>
        </w:rPr>
        <w:t>bottom</w:t>
      </w:r>
      <w:r>
        <w:rPr>
          <w:rFonts w:ascii="Times New Roman" w:hAnsi="Times New Roman" w:cs="Times New Roman"/>
        </w:rPr>
        <w:t xml:space="preserve"> layer in touch, rather than </w:t>
      </w:r>
      <w:r w:rsidR="00533AC9">
        <w:rPr>
          <w:rFonts w:ascii="Times New Roman" w:hAnsi="Times New Roman" w:cs="Times New Roman"/>
        </w:rPr>
        <w:t xml:space="preserve">a </w:t>
      </w:r>
      <w:r>
        <w:rPr>
          <w:rFonts w:ascii="Times New Roman" w:hAnsi="Times New Roman" w:cs="Times New Roman"/>
        </w:rPr>
        <w:t>representation that includes an object that is external to</w:t>
      </w:r>
      <w:r w:rsidR="00D830EC">
        <w:rPr>
          <w:rFonts w:ascii="Times New Roman" w:hAnsi="Times New Roman" w:cs="Times New Roman"/>
        </w:rPr>
        <w:t xml:space="preserve"> and standing in some relation to</w:t>
      </w:r>
      <w:r>
        <w:rPr>
          <w:rFonts w:ascii="Times New Roman" w:hAnsi="Times New Roman" w:cs="Times New Roman"/>
        </w:rPr>
        <w:t xml:space="preserve"> the body? </w:t>
      </w:r>
    </w:p>
    <w:p w14:paraId="67BE5731" w14:textId="288028E6" w:rsidR="00963A60" w:rsidRDefault="00963A60" w:rsidP="00D87B68">
      <w:pPr>
        <w:rPr>
          <w:rFonts w:ascii="Times New Roman" w:hAnsi="Times New Roman" w:cs="Times New Roman"/>
        </w:rPr>
      </w:pPr>
      <w:r>
        <w:rPr>
          <w:rFonts w:ascii="Times New Roman" w:hAnsi="Times New Roman" w:cs="Times New Roman"/>
        </w:rPr>
        <w:t xml:space="preserve">Lycan responds to a </w:t>
      </w:r>
      <w:r>
        <w:rPr>
          <w:rFonts w:ascii="Times New Roman" w:hAnsi="Times New Roman" w:cs="Times New Roman"/>
          <w:i/>
          <w:iCs/>
        </w:rPr>
        <w:t>different</w:t>
      </w:r>
      <w:r>
        <w:rPr>
          <w:rFonts w:ascii="Times New Roman" w:hAnsi="Times New Roman" w:cs="Times New Roman"/>
        </w:rPr>
        <w:t xml:space="preserve"> objection</w:t>
      </w:r>
      <w:r w:rsidR="009B37E8">
        <w:rPr>
          <w:rFonts w:ascii="Times New Roman" w:hAnsi="Times New Roman" w:cs="Times New Roman"/>
        </w:rPr>
        <w:t xml:space="preserve"> to the Skin View</w:t>
      </w:r>
      <w:r>
        <w:rPr>
          <w:rFonts w:ascii="Times New Roman" w:hAnsi="Times New Roman" w:cs="Times New Roman"/>
        </w:rPr>
        <w:t xml:space="preserve"> in a way that </w:t>
      </w:r>
      <w:r w:rsidR="002329AB">
        <w:rPr>
          <w:rFonts w:ascii="Times New Roman" w:hAnsi="Times New Roman" w:cs="Times New Roman"/>
        </w:rPr>
        <w:t xml:space="preserve">one might think would </w:t>
      </w:r>
      <w:r w:rsidR="00D830EC">
        <w:rPr>
          <w:rFonts w:ascii="Times New Roman" w:hAnsi="Times New Roman" w:cs="Times New Roman"/>
        </w:rPr>
        <w:t xml:space="preserve">also address </w:t>
      </w:r>
      <w:r w:rsidR="002329AB">
        <w:rPr>
          <w:rFonts w:ascii="Times New Roman" w:hAnsi="Times New Roman" w:cs="Times New Roman"/>
        </w:rPr>
        <w:t>what I have just proposed. Th</w:t>
      </w:r>
      <w:r w:rsidR="00FE3F7C">
        <w:rPr>
          <w:rFonts w:ascii="Times New Roman" w:hAnsi="Times New Roman" w:cs="Times New Roman"/>
        </w:rPr>
        <w:t xml:space="preserve">is different </w:t>
      </w:r>
      <w:r w:rsidR="002329AB">
        <w:rPr>
          <w:rFonts w:ascii="Times New Roman" w:hAnsi="Times New Roman" w:cs="Times New Roman"/>
        </w:rPr>
        <w:t xml:space="preserve">objection to the Skin </w:t>
      </w:r>
      <w:r w:rsidR="00D830EC">
        <w:rPr>
          <w:rFonts w:ascii="Times New Roman" w:hAnsi="Times New Roman" w:cs="Times New Roman"/>
        </w:rPr>
        <w:t>V</w:t>
      </w:r>
      <w:r w:rsidR="002329AB">
        <w:rPr>
          <w:rFonts w:ascii="Times New Roman" w:hAnsi="Times New Roman" w:cs="Times New Roman"/>
        </w:rPr>
        <w:t>iew is</w:t>
      </w:r>
      <w:r>
        <w:rPr>
          <w:rFonts w:ascii="Times New Roman" w:hAnsi="Times New Roman" w:cs="Times New Roman"/>
        </w:rPr>
        <w:t xml:space="preserve"> that in touch “it is normally </w:t>
      </w:r>
      <w:r w:rsidRPr="009B37E8">
        <w:rPr>
          <w:rFonts w:ascii="Times New Roman" w:hAnsi="Times New Roman" w:cs="Times New Roman"/>
          <w:i/>
          <w:iCs/>
        </w:rPr>
        <w:t xml:space="preserve">just </w:t>
      </w:r>
      <w:r>
        <w:rPr>
          <w:rFonts w:ascii="Times New Roman" w:hAnsi="Times New Roman" w:cs="Times New Roman"/>
        </w:rPr>
        <w:t>the physical object we are aware of” (p. 67, my italics) and not the skin at all</w:t>
      </w:r>
      <w:r w:rsidR="00FE3F7C">
        <w:rPr>
          <w:rFonts w:ascii="Times New Roman" w:hAnsi="Times New Roman" w:cs="Times New Roman"/>
        </w:rPr>
        <w:t>, so that the skin cannot be what is most basically represented in touch</w:t>
      </w:r>
      <w:r>
        <w:rPr>
          <w:rFonts w:ascii="Times New Roman" w:hAnsi="Times New Roman" w:cs="Times New Roman"/>
        </w:rPr>
        <w:t xml:space="preserve">. Lycan’s </w:t>
      </w:r>
      <w:r>
        <w:rPr>
          <w:rFonts w:ascii="Times New Roman" w:hAnsi="Times New Roman" w:cs="Times New Roman"/>
        </w:rPr>
        <w:lastRenderedPageBreak/>
        <w:t xml:space="preserve">response </w:t>
      </w:r>
      <w:r w:rsidR="00FE3F7C">
        <w:rPr>
          <w:rFonts w:ascii="Times New Roman" w:hAnsi="Times New Roman" w:cs="Times New Roman"/>
        </w:rPr>
        <w:t>to this</w:t>
      </w:r>
      <w:r w:rsidR="002329AB">
        <w:rPr>
          <w:rFonts w:ascii="Times New Roman" w:hAnsi="Times New Roman" w:cs="Times New Roman"/>
        </w:rPr>
        <w:t xml:space="preserve"> </w:t>
      </w:r>
      <w:r w:rsidR="00FE3F7C">
        <w:rPr>
          <w:rFonts w:ascii="Times New Roman" w:hAnsi="Times New Roman" w:cs="Times New Roman"/>
        </w:rPr>
        <w:t>objection</w:t>
      </w:r>
      <w:r w:rsidR="002329AB">
        <w:rPr>
          <w:rFonts w:ascii="Times New Roman" w:hAnsi="Times New Roman" w:cs="Times New Roman"/>
        </w:rPr>
        <w:t xml:space="preserve"> is to</w:t>
      </w:r>
      <w:r>
        <w:rPr>
          <w:rFonts w:ascii="Times New Roman" w:hAnsi="Times New Roman" w:cs="Times New Roman"/>
        </w:rPr>
        <w:t xml:space="preserve"> point out the limits of phenomenological considerations in address</w:t>
      </w:r>
      <w:r w:rsidR="005F2C70">
        <w:rPr>
          <w:rFonts w:ascii="Times New Roman" w:hAnsi="Times New Roman" w:cs="Times New Roman"/>
        </w:rPr>
        <w:t>ing</w:t>
      </w:r>
      <w:r>
        <w:rPr>
          <w:rFonts w:ascii="Times New Roman" w:hAnsi="Times New Roman" w:cs="Times New Roman"/>
        </w:rPr>
        <w:t xml:space="preserve"> the issue—as it </w:t>
      </w:r>
      <w:r w:rsidR="00D830EC">
        <w:rPr>
          <w:rFonts w:ascii="Times New Roman" w:hAnsi="Times New Roman" w:cs="Times New Roman"/>
        </w:rPr>
        <w:t>were! —</w:t>
      </w:r>
      <w:r>
        <w:rPr>
          <w:rFonts w:ascii="Times New Roman" w:hAnsi="Times New Roman" w:cs="Times New Roman"/>
        </w:rPr>
        <w:t xml:space="preserve">at hand. </w:t>
      </w:r>
      <w:r w:rsidR="002329AB">
        <w:rPr>
          <w:rFonts w:ascii="Times New Roman" w:hAnsi="Times New Roman" w:cs="Times New Roman"/>
        </w:rPr>
        <w:t xml:space="preserve">Reflecting on how things </w:t>
      </w:r>
      <w:r w:rsidR="002329AB" w:rsidRPr="00D830EC">
        <w:rPr>
          <w:rFonts w:ascii="Times New Roman" w:hAnsi="Times New Roman" w:cs="Times New Roman"/>
          <w:i/>
          <w:iCs/>
        </w:rPr>
        <w:t xml:space="preserve">seem </w:t>
      </w:r>
      <w:r w:rsidR="002329AB">
        <w:rPr>
          <w:rFonts w:ascii="Times New Roman" w:hAnsi="Times New Roman" w:cs="Times New Roman"/>
        </w:rPr>
        <w:t>to us in touch is</w:t>
      </w:r>
      <w:r w:rsidR="00FE3F7C">
        <w:rPr>
          <w:rFonts w:ascii="Times New Roman" w:hAnsi="Times New Roman" w:cs="Times New Roman"/>
        </w:rPr>
        <w:t>, he suggests,</w:t>
      </w:r>
      <w:r w:rsidR="002329AB">
        <w:rPr>
          <w:rFonts w:ascii="Times New Roman" w:hAnsi="Times New Roman" w:cs="Times New Roman"/>
        </w:rPr>
        <w:t xml:space="preserve"> of limited use in this case because the condition of the skin is not what we are usually attending to, and so this representation is </w:t>
      </w:r>
      <w:r w:rsidR="00EC65C4">
        <w:rPr>
          <w:rFonts w:ascii="Times New Roman" w:hAnsi="Times New Roman" w:cs="Times New Roman"/>
        </w:rPr>
        <w:t xml:space="preserve">frequently </w:t>
      </w:r>
      <w:r w:rsidR="002329AB">
        <w:rPr>
          <w:rFonts w:ascii="Times New Roman" w:hAnsi="Times New Roman" w:cs="Times New Roman"/>
        </w:rPr>
        <w:t>not state-conscious (as Lycan uses th</w:t>
      </w:r>
      <w:r w:rsidR="005F2C70">
        <w:rPr>
          <w:rFonts w:ascii="Times New Roman" w:hAnsi="Times New Roman" w:cs="Times New Roman"/>
        </w:rPr>
        <w:t>at</w:t>
      </w:r>
      <w:r w:rsidR="002329AB">
        <w:rPr>
          <w:rFonts w:ascii="Times New Roman" w:hAnsi="Times New Roman" w:cs="Times New Roman"/>
        </w:rPr>
        <w:t xml:space="preserve"> term). Nevertheless, “our skin sensors are always filing their reports”, and “if they were not, we would feel nothing” (p. 68). Couldn’t Lycan just repeat all of this in response to my proposal that we should think, on phenomenological grounds, that the bottom</w:t>
      </w:r>
      <w:r w:rsidR="009B37E8">
        <w:rPr>
          <w:rFonts w:ascii="Times New Roman" w:hAnsi="Times New Roman" w:cs="Times New Roman"/>
        </w:rPr>
        <w:t>-layer</w:t>
      </w:r>
      <w:r w:rsidR="002329AB">
        <w:rPr>
          <w:rFonts w:ascii="Times New Roman" w:hAnsi="Times New Roman" w:cs="Times New Roman"/>
        </w:rPr>
        <w:t xml:space="preserve"> representation in touch is of some relation between </w:t>
      </w:r>
      <w:r w:rsidR="00D830EC">
        <w:rPr>
          <w:rFonts w:ascii="Times New Roman" w:hAnsi="Times New Roman" w:cs="Times New Roman"/>
        </w:rPr>
        <w:t>one’s</w:t>
      </w:r>
      <w:r w:rsidR="002329AB">
        <w:rPr>
          <w:rFonts w:ascii="Times New Roman" w:hAnsi="Times New Roman" w:cs="Times New Roman"/>
        </w:rPr>
        <w:t xml:space="preserve"> body and an external object? That is, can’t he just say again that</w:t>
      </w:r>
      <w:r w:rsidR="00EC65C4">
        <w:rPr>
          <w:rFonts w:ascii="Times New Roman" w:hAnsi="Times New Roman" w:cs="Times New Roman"/>
        </w:rPr>
        <w:t xml:space="preserve"> what is phenomenologically salient tracks not what we are most basically representing but only what we are attending to?</w:t>
      </w:r>
    </w:p>
    <w:p w14:paraId="54466501" w14:textId="026CBD8B" w:rsidR="00AB26AD" w:rsidRDefault="002329AB" w:rsidP="00D87B68">
      <w:pPr>
        <w:rPr>
          <w:rFonts w:ascii="Times New Roman" w:hAnsi="Times New Roman" w:cs="Times New Roman"/>
        </w:rPr>
      </w:pPr>
      <w:r>
        <w:rPr>
          <w:rFonts w:ascii="Times New Roman" w:hAnsi="Times New Roman" w:cs="Times New Roman"/>
        </w:rPr>
        <w:t>A reason to think that this won’t do is that, if I have understood him correctly, whilst a</w:t>
      </w:r>
      <w:r w:rsidR="00533AC9">
        <w:rPr>
          <w:rFonts w:ascii="Times New Roman" w:hAnsi="Times New Roman" w:cs="Times New Roman"/>
        </w:rPr>
        <w:t xml:space="preserve"> </w:t>
      </w:r>
      <w:r w:rsidR="00D830EC">
        <w:rPr>
          <w:rFonts w:ascii="Times New Roman" w:hAnsi="Times New Roman" w:cs="Times New Roman"/>
        </w:rPr>
        <w:t>bottom-</w:t>
      </w:r>
      <w:r w:rsidR="00533AC9">
        <w:rPr>
          <w:rFonts w:ascii="Times New Roman" w:hAnsi="Times New Roman" w:cs="Times New Roman"/>
        </w:rPr>
        <w:t>layer</w:t>
      </w:r>
      <w:r>
        <w:rPr>
          <w:rFonts w:ascii="Times New Roman" w:hAnsi="Times New Roman" w:cs="Times New Roman"/>
        </w:rPr>
        <w:t xml:space="preserve"> </w:t>
      </w:r>
      <w:r w:rsidR="00FE3F7C">
        <w:rPr>
          <w:rFonts w:ascii="Times New Roman" w:hAnsi="Times New Roman" w:cs="Times New Roman"/>
        </w:rPr>
        <w:t xml:space="preserve">perceptual </w:t>
      </w:r>
      <w:r>
        <w:rPr>
          <w:rFonts w:ascii="Times New Roman" w:hAnsi="Times New Roman" w:cs="Times New Roman"/>
        </w:rPr>
        <w:t xml:space="preserve">representation need not always be state-conscious, it must be possible for it to become state-conscious. That is, it must be possible for the subject to become aware of it (or </w:t>
      </w:r>
      <w:r w:rsidR="009B37E8">
        <w:rPr>
          <w:rFonts w:ascii="Times New Roman" w:hAnsi="Times New Roman" w:cs="Times New Roman"/>
        </w:rPr>
        <w:t xml:space="preserve">of </w:t>
      </w:r>
      <w:r>
        <w:rPr>
          <w:rFonts w:ascii="Times New Roman" w:hAnsi="Times New Roman" w:cs="Times New Roman"/>
        </w:rPr>
        <w:t xml:space="preserve">what it represents). </w:t>
      </w:r>
      <w:r w:rsidR="00EC65C4">
        <w:rPr>
          <w:rFonts w:ascii="Times New Roman" w:hAnsi="Times New Roman" w:cs="Times New Roman"/>
        </w:rPr>
        <w:t xml:space="preserve">Lycan says as much in explaining why his Skin </w:t>
      </w:r>
      <w:r w:rsidR="00D830EC">
        <w:rPr>
          <w:rFonts w:ascii="Times New Roman" w:hAnsi="Times New Roman" w:cs="Times New Roman"/>
        </w:rPr>
        <w:t>V</w:t>
      </w:r>
      <w:r w:rsidR="00EC65C4">
        <w:rPr>
          <w:rFonts w:ascii="Times New Roman" w:hAnsi="Times New Roman" w:cs="Times New Roman"/>
        </w:rPr>
        <w:t xml:space="preserve">iew wouldn’t </w:t>
      </w:r>
      <w:r w:rsidR="00BD2E13">
        <w:rPr>
          <w:rFonts w:ascii="Times New Roman" w:hAnsi="Times New Roman" w:cs="Times New Roman"/>
        </w:rPr>
        <w:t>force us to</w:t>
      </w:r>
      <w:r w:rsidR="00EC65C4">
        <w:rPr>
          <w:rFonts w:ascii="Times New Roman" w:hAnsi="Times New Roman" w:cs="Times New Roman"/>
        </w:rPr>
        <w:t xml:space="preserve"> the conclusion that what we most basically hear are occurrences in our cochleae (p. 69). </w:t>
      </w:r>
      <w:r w:rsidR="00FE3F7C">
        <w:rPr>
          <w:rFonts w:ascii="Times New Roman" w:hAnsi="Times New Roman" w:cs="Times New Roman"/>
        </w:rPr>
        <w:t xml:space="preserve">He </w:t>
      </w:r>
      <w:r w:rsidR="004B4CE4">
        <w:rPr>
          <w:rFonts w:ascii="Times New Roman" w:hAnsi="Times New Roman" w:cs="Times New Roman"/>
        </w:rPr>
        <w:t>points out</w:t>
      </w:r>
      <w:r w:rsidR="00FE3F7C">
        <w:rPr>
          <w:rFonts w:ascii="Times New Roman" w:hAnsi="Times New Roman" w:cs="Times New Roman"/>
        </w:rPr>
        <w:t xml:space="preserve"> that a</w:t>
      </w:r>
      <w:r w:rsidR="00EC65C4">
        <w:rPr>
          <w:rFonts w:ascii="Times New Roman" w:hAnsi="Times New Roman" w:cs="Times New Roman"/>
        </w:rPr>
        <w:t>lthough you aren’t usually aware of the condition of your skin when touching things, “you can be—in fact, nearly whenever you like” (p. 69)</w:t>
      </w:r>
      <w:r w:rsidR="00AB26AD">
        <w:rPr>
          <w:rFonts w:ascii="Times New Roman" w:hAnsi="Times New Roman" w:cs="Times New Roman"/>
        </w:rPr>
        <w:t xml:space="preserve">. In contrast, one cannot become aware of </w:t>
      </w:r>
      <w:r w:rsidR="00FE3F7C">
        <w:rPr>
          <w:rFonts w:ascii="Times New Roman" w:hAnsi="Times New Roman" w:cs="Times New Roman"/>
        </w:rPr>
        <w:t>events in one’s cochleae</w:t>
      </w:r>
      <w:r w:rsidR="00AB26AD">
        <w:rPr>
          <w:rFonts w:ascii="Times New Roman" w:hAnsi="Times New Roman" w:cs="Times New Roman"/>
        </w:rPr>
        <w:t>: representations of such events cannot become stat</w:t>
      </w:r>
      <w:r w:rsidR="00533AC9">
        <w:rPr>
          <w:rFonts w:ascii="Times New Roman" w:hAnsi="Times New Roman" w:cs="Times New Roman"/>
        </w:rPr>
        <w:t>e-</w:t>
      </w:r>
      <w:r w:rsidR="00AB26AD">
        <w:rPr>
          <w:rFonts w:ascii="Times New Roman" w:hAnsi="Times New Roman" w:cs="Times New Roman"/>
        </w:rPr>
        <w:t>conscious</w:t>
      </w:r>
      <w:r w:rsidR="00CD4491">
        <w:rPr>
          <w:rFonts w:ascii="Times New Roman" w:hAnsi="Times New Roman" w:cs="Times New Roman"/>
        </w:rPr>
        <w:t>, which is why they do not constitute the bottom layer of auditory perceptual representation</w:t>
      </w:r>
      <w:r w:rsidR="00EC65C4">
        <w:rPr>
          <w:rFonts w:ascii="Times New Roman" w:hAnsi="Times New Roman" w:cs="Times New Roman"/>
        </w:rPr>
        <w:t xml:space="preserve">. </w:t>
      </w:r>
      <w:r w:rsidR="00533AC9">
        <w:rPr>
          <w:rFonts w:ascii="Times New Roman" w:hAnsi="Times New Roman" w:cs="Times New Roman"/>
        </w:rPr>
        <w:t xml:space="preserve">The reason why Lycan’s response </w:t>
      </w:r>
      <w:r w:rsidR="005F2C70">
        <w:rPr>
          <w:rFonts w:ascii="Times New Roman" w:hAnsi="Times New Roman" w:cs="Times New Roman"/>
        </w:rPr>
        <w:t>is ineffective</w:t>
      </w:r>
      <w:r w:rsidR="00533AC9">
        <w:rPr>
          <w:rFonts w:ascii="Times New Roman" w:hAnsi="Times New Roman" w:cs="Times New Roman"/>
        </w:rPr>
        <w:t xml:space="preserve"> when applied to what I am proposing</w:t>
      </w:r>
      <w:r w:rsidR="00AB26AD">
        <w:rPr>
          <w:rFonts w:ascii="Times New Roman" w:hAnsi="Times New Roman" w:cs="Times New Roman"/>
        </w:rPr>
        <w:t xml:space="preserve"> is that a</w:t>
      </w:r>
      <w:r w:rsidR="005F2C70">
        <w:rPr>
          <w:rFonts w:ascii="Times New Roman" w:hAnsi="Times New Roman" w:cs="Times New Roman"/>
        </w:rPr>
        <w:t xml:space="preserve"> tactile</w:t>
      </w:r>
      <w:r w:rsidR="00AB26AD">
        <w:rPr>
          <w:rFonts w:ascii="Times New Roman" w:hAnsi="Times New Roman" w:cs="Times New Roman"/>
        </w:rPr>
        <w:t xml:space="preserve"> representation of </w:t>
      </w:r>
      <w:r w:rsidR="00AB26AD" w:rsidRPr="00533AC9">
        <w:rPr>
          <w:rFonts w:ascii="Times New Roman" w:hAnsi="Times New Roman" w:cs="Times New Roman"/>
          <w:i/>
          <w:iCs/>
        </w:rPr>
        <w:t>just</w:t>
      </w:r>
      <w:r w:rsidR="00AB26AD">
        <w:rPr>
          <w:rFonts w:ascii="Times New Roman" w:hAnsi="Times New Roman" w:cs="Times New Roman"/>
        </w:rPr>
        <w:t xml:space="preserve"> stress o</w:t>
      </w:r>
      <w:r w:rsidR="00CD4491">
        <w:rPr>
          <w:rFonts w:ascii="Times New Roman" w:hAnsi="Times New Roman" w:cs="Times New Roman"/>
        </w:rPr>
        <w:t>r</w:t>
      </w:r>
      <w:r w:rsidR="00AB26AD">
        <w:rPr>
          <w:rFonts w:ascii="Times New Roman" w:hAnsi="Times New Roman" w:cs="Times New Roman"/>
        </w:rPr>
        <w:t xml:space="preserve"> distortion of the skin </w:t>
      </w:r>
      <w:r w:rsidR="005F2C70">
        <w:rPr>
          <w:rFonts w:ascii="Times New Roman" w:hAnsi="Times New Roman" w:cs="Times New Roman"/>
        </w:rPr>
        <w:t>is seemingly</w:t>
      </w:r>
      <w:r w:rsidR="00AB26AD">
        <w:rPr>
          <w:rFonts w:ascii="Times New Roman" w:hAnsi="Times New Roman" w:cs="Times New Roman"/>
        </w:rPr>
        <w:t xml:space="preserve"> akin to a representation of an event in one’s cochleae</w:t>
      </w:r>
      <w:r w:rsidR="00CD4491">
        <w:rPr>
          <w:rFonts w:ascii="Times New Roman" w:hAnsi="Times New Roman" w:cs="Times New Roman"/>
        </w:rPr>
        <w:t>:</w:t>
      </w:r>
      <w:r w:rsidR="00AB26AD">
        <w:rPr>
          <w:rFonts w:ascii="Times New Roman" w:hAnsi="Times New Roman" w:cs="Times New Roman"/>
        </w:rPr>
        <w:t xml:space="preserve"> </w:t>
      </w:r>
      <w:r w:rsidR="00CD4491">
        <w:rPr>
          <w:rFonts w:ascii="Times New Roman" w:hAnsi="Times New Roman" w:cs="Times New Roman"/>
        </w:rPr>
        <w:t>i</w:t>
      </w:r>
      <w:r w:rsidR="00AB26AD">
        <w:rPr>
          <w:rFonts w:ascii="Times New Roman" w:hAnsi="Times New Roman" w:cs="Times New Roman"/>
        </w:rPr>
        <w:t>t is not merely that we don’t usually attend to it, for lack of interest. Rather</w:t>
      </w:r>
      <w:r w:rsidR="00CD4491">
        <w:rPr>
          <w:rFonts w:ascii="Times New Roman" w:hAnsi="Times New Roman" w:cs="Times New Roman"/>
        </w:rPr>
        <w:t xml:space="preserve">, </w:t>
      </w:r>
      <w:r w:rsidR="00AB26AD">
        <w:rPr>
          <w:rFonts w:ascii="Times New Roman" w:hAnsi="Times New Roman" w:cs="Times New Roman"/>
        </w:rPr>
        <w:t xml:space="preserve">it is impossible for </w:t>
      </w:r>
      <w:r w:rsidR="00CD4491">
        <w:rPr>
          <w:rFonts w:ascii="Times New Roman" w:hAnsi="Times New Roman" w:cs="Times New Roman"/>
        </w:rPr>
        <w:t>the relevant kind of skin representation to become</w:t>
      </w:r>
      <w:r w:rsidR="00AB26AD">
        <w:rPr>
          <w:rFonts w:ascii="Times New Roman" w:hAnsi="Times New Roman" w:cs="Times New Roman"/>
        </w:rPr>
        <w:t xml:space="preserve"> state</w:t>
      </w:r>
      <w:r w:rsidR="00533AC9">
        <w:rPr>
          <w:rFonts w:ascii="Times New Roman" w:hAnsi="Times New Roman" w:cs="Times New Roman"/>
        </w:rPr>
        <w:t>-</w:t>
      </w:r>
      <w:r w:rsidR="00AB26AD">
        <w:rPr>
          <w:rFonts w:ascii="Times New Roman" w:hAnsi="Times New Roman" w:cs="Times New Roman"/>
        </w:rPr>
        <w:t>conscious since when we try to attend to this representation what we find instead</w:t>
      </w:r>
      <w:r w:rsidR="00CD4491">
        <w:rPr>
          <w:rFonts w:ascii="Times New Roman" w:hAnsi="Times New Roman" w:cs="Times New Roman"/>
        </w:rPr>
        <w:t>, or so I am proposing,</w:t>
      </w:r>
      <w:r w:rsidR="00AB26AD">
        <w:rPr>
          <w:rFonts w:ascii="Times New Roman" w:hAnsi="Times New Roman" w:cs="Times New Roman"/>
        </w:rPr>
        <w:t xml:space="preserve"> is a representation that invariably and inseparably involve</w:t>
      </w:r>
      <w:r w:rsidR="00CD4491">
        <w:rPr>
          <w:rFonts w:ascii="Times New Roman" w:hAnsi="Times New Roman" w:cs="Times New Roman"/>
        </w:rPr>
        <w:t>s</w:t>
      </w:r>
      <w:r w:rsidR="00AB26AD">
        <w:rPr>
          <w:rFonts w:ascii="Times New Roman" w:hAnsi="Times New Roman" w:cs="Times New Roman"/>
        </w:rPr>
        <w:t xml:space="preserve"> something external to the body too. </w:t>
      </w:r>
    </w:p>
    <w:p w14:paraId="7CF01E28" w14:textId="73E62A1E" w:rsidR="00052AF0" w:rsidRDefault="00FE3F7C" w:rsidP="00052AF0">
      <w:pPr>
        <w:rPr>
          <w:rFonts w:ascii="Times New Roman" w:hAnsi="Times New Roman" w:cs="Times New Roman"/>
        </w:rPr>
      </w:pPr>
      <w:r>
        <w:rPr>
          <w:rFonts w:ascii="Times New Roman" w:hAnsi="Times New Roman" w:cs="Times New Roman"/>
        </w:rPr>
        <w:t xml:space="preserve">While my focus in this section has been on touch and the Skin </w:t>
      </w:r>
      <w:r w:rsidR="00D830EC">
        <w:rPr>
          <w:rFonts w:ascii="Times New Roman" w:hAnsi="Times New Roman" w:cs="Times New Roman"/>
        </w:rPr>
        <w:t>V</w:t>
      </w:r>
      <w:r>
        <w:rPr>
          <w:rFonts w:ascii="Times New Roman" w:hAnsi="Times New Roman" w:cs="Times New Roman"/>
        </w:rPr>
        <w:t xml:space="preserve">iew, </w:t>
      </w:r>
      <w:r w:rsidR="00CD4491">
        <w:rPr>
          <w:rFonts w:ascii="Times New Roman" w:hAnsi="Times New Roman" w:cs="Times New Roman"/>
        </w:rPr>
        <w:t>the problem identified might generalise</w:t>
      </w:r>
      <w:r w:rsidR="00D830EC">
        <w:rPr>
          <w:rFonts w:ascii="Times New Roman" w:hAnsi="Times New Roman" w:cs="Times New Roman"/>
        </w:rPr>
        <w:t xml:space="preserve">. </w:t>
      </w:r>
      <w:r w:rsidR="00CD4491">
        <w:rPr>
          <w:rFonts w:ascii="Times New Roman" w:hAnsi="Times New Roman" w:cs="Times New Roman"/>
        </w:rPr>
        <w:t>In</w:t>
      </w:r>
      <w:r w:rsidR="00726524">
        <w:rPr>
          <w:rFonts w:ascii="Times New Roman" w:hAnsi="Times New Roman" w:cs="Times New Roman"/>
        </w:rPr>
        <w:t xml:space="preserve"> the case of vision</w:t>
      </w:r>
      <w:r w:rsidR="00E946F0">
        <w:rPr>
          <w:rFonts w:ascii="Times New Roman" w:hAnsi="Times New Roman" w:cs="Times New Roman"/>
        </w:rPr>
        <w:t>,</w:t>
      </w:r>
      <w:r w:rsidR="00726524">
        <w:rPr>
          <w:rFonts w:ascii="Times New Roman" w:hAnsi="Times New Roman" w:cs="Times New Roman"/>
        </w:rPr>
        <w:t xml:space="preserve"> Lycan </w:t>
      </w:r>
      <w:r w:rsidR="00BD2E13">
        <w:rPr>
          <w:rFonts w:ascii="Times New Roman" w:hAnsi="Times New Roman" w:cs="Times New Roman"/>
        </w:rPr>
        <w:t>argues</w:t>
      </w:r>
      <w:r w:rsidR="005F2C70">
        <w:rPr>
          <w:rFonts w:ascii="Times New Roman" w:hAnsi="Times New Roman" w:cs="Times New Roman"/>
        </w:rPr>
        <w:t xml:space="preserve"> </w:t>
      </w:r>
      <w:r w:rsidR="00726524">
        <w:rPr>
          <w:rFonts w:ascii="Times New Roman" w:hAnsi="Times New Roman" w:cs="Times New Roman"/>
        </w:rPr>
        <w:t>not only that situation-dependent properties are amongst the things represented, but that they are represented at the botto</w:t>
      </w:r>
      <w:r w:rsidR="00D830EC">
        <w:rPr>
          <w:rFonts w:ascii="Times New Roman" w:hAnsi="Times New Roman" w:cs="Times New Roman"/>
        </w:rPr>
        <w:t xml:space="preserve">m </w:t>
      </w:r>
      <w:r w:rsidR="00726524">
        <w:rPr>
          <w:rFonts w:ascii="Times New Roman" w:hAnsi="Times New Roman" w:cs="Times New Roman"/>
        </w:rPr>
        <w:t xml:space="preserve">layer of visual perceptual representation. Somewhat analogously to the considerations just raised for the Skin </w:t>
      </w:r>
      <w:r w:rsidR="00D830EC">
        <w:rPr>
          <w:rFonts w:ascii="Times New Roman" w:hAnsi="Times New Roman" w:cs="Times New Roman"/>
        </w:rPr>
        <w:t>V</w:t>
      </w:r>
      <w:r w:rsidR="00726524">
        <w:rPr>
          <w:rFonts w:ascii="Times New Roman" w:hAnsi="Times New Roman" w:cs="Times New Roman"/>
        </w:rPr>
        <w:t xml:space="preserve">iew, one might wonder whether it is </w:t>
      </w:r>
      <w:r w:rsidR="00E946F0">
        <w:rPr>
          <w:rFonts w:ascii="Times New Roman" w:hAnsi="Times New Roman" w:cs="Times New Roman"/>
        </w:rPr>
        <w:t>ever</w:t>
      </w:r>
      <w:r w:rsidR="00726524">
        <w:rPr>
          <w:rFonts w:ascii="Times New Roman" w:hAnsi="Times New Roman" w:cs="Times New Roman"/>
        </w:rPr>
        <w:t xml:space="preserve"> possible to become aware of </w:t>
      </w:r>
      <w:r w:rsidR="00AB26AD">
        <w:rPr>
          <w:rFonts w:ascii="Times New Roman" w:hAnsi="Times New Roman" w:cs="Times New Roman"/>
        </w:rPr>
        <w:t xml:space="preserve">the representation of the </w:t>
      </w:r>
      <w:r w:rsidR="00726524">
        <w:rPr>
          <w:rFonts w:ascii="Times New Roman" w:hAnsi="Times New Roman" w:cs="Times New Roman"/>
        </w:rPr>
        <w:t xml:space="preserve">relevant situation-dependent properties (e.g., the property in virtue of which a nearer tree </w:t>
      </w:r>
      <w:r w:rsidR="00533AC9">
        <w:rPr>
          <w:rFonts w:ascii="Times New Roman" w:hAnsi="Times New Roman" w:cs="Times New Roman"/>
        </w:rPr>
        <w:t xml:space="preserve">seems to </w:t>
      </w:r>
      <w:r w:rsidR="00726524">
        <w:rPr>
          <w:rFonts w:ascii="Times New Roman" w:hAnsi="Times New Roman" w:cs="Times New Roman"/>
        </w:rPr>
        <w:t>take up more of the visual field than one that is further away) without also being aware of the experience’s more quotidian contents: the</w:t>
      </w:r>
      <w:r w:rsidR="00CD4491">
        <w:rPr>
          <w:rFonts w:ascii="Times New Roman" w:hAnsi="Times New Roman" w:cs="Times New Roman"/>
        </w:rPr>
        <w:t xml:space="preserve"> representation of the</w:t>
      </w:r>
      <w:r w:rsidR="00726524">
        <w:rPr>
          <w:rFonts w:ascii="Times New Roman" w:hAnsi="Times New Roman" w:cs="Times New Roman"/>
        </w:rPr>
        <w:t xml:space="preserve"> trees and their common-or-garden shapes and sizes. </w:t>
      </w:r>
      <w:r w:rsidR="00CD4491">
        <w:rPr>
          <w:rFonts w:ascii="Times New Roman" w:hAnsi="Times New Roman" w:cs="Times New Roman"/>
        </w:rPr>
        <w:t xml:space="preserve">That it is </w:t>
      </w:r>
      <w:r w:rsidR="00E946F0">
        <w:rPr>
          <w:rFonts w:ascii="Times New Roman" w:hAnsi="Times New Roman" w:cs="Times New Roman"/>
        </w:rPr>
        <w:t xml:space="preserve">at least </w:t>
      </w:r>
      <w:r w:rsidR="00CD4491">
        <w:rPr>
          <w:rFonts w:ascii="Times New Roman" w:hAnsi="Times New Roman" w:cs="Times New Roman"/>
        </w:rPr>
        <w:t>difficult to</w:t>
      </w:r>
      <w:r w:rsidR="00726524">
        <w:rPr>
          <w:rFonts w:ascii="Times New Roman" w:hAnsi="Times New Roman" w:cs="Times New Roman"/>
        </w:rPr>
        <w:t xml:space="preserve"> </w:t>
      </w:r>
      <w:r w:rsidR="00BD2E13">
        <w:rPr>
          <w:rFonts w:ascii="Times New Roman" w:hAnsi="Times New Roman" w:cs="Times New Roman"/>
        </w:rPr>
        <w:t>isolate</w:t>
      </w:r>
      <w:r w:rsidR="00726524">
        <w:rPr>
          <w:rFonts w:ascii="Times New Roman" w:hAnsi="Times New Roman" w:cs="Times New Roman"/>
        </w:rPr>
        <w:t xml:space="preserve"> situation-dependent properties</w:t>
      </w:r>
      <w:r w:rsidR="00BD2E13">
        <w:rPr>
          <w:rFonts w:ascii="Times New Roman" w:hAnsi="Times New Roman" w:cs="Times New Roman"/>
        </w:rPr>
        <w:t xml:space="preserve"> in experience</w:t>
      </w:r>
      <w:r w:rsidR="00CD4491">
        <w:rPr>
          <w:rFonts w:ascii="Times New Roman" w:hAnsi="Times New Roman" w:cs="Times New Roman"/>
        </w:rPr>
        <w:t xml:space="preserve"> is suggested by</w:t>
      </w:r>
      <w:r w:rsidR="00E946F0">
        <w:rPr>
          <w:rFonts w:ascii="Times New Roman" w:hAnsi="Times New Roman" w:cs="Times New Roman"/>
        </w:rPr>
        <w:t xml:space="preserve"> the difficulties many of us have in drawing.</w:t>
      </w:r>
      <w:r w:rsidR="00726524">
        <w:rPr>
          <w:rFonts w:ascii="Times New Roman" w:hAnsi="Times New Roman" w:cs="Times New Roman"/>
        </w:rPr>
        <w:t xml:space="preserve"> </w:t>
      </w:r>
      <w:r w:rsidR="00BD2E13">
        <w:rPr>
          <w:rFonts w:ascii="Times New Roman" w:hAnsi="Times New Roman" w:cs="Times New Roman"/>
        </w:rPr>
        <w:t>Furthermore,</w:t>
      </w:r>
      <w:r w:rsidR="00E946F0">
        <w:rPr>
          <w:rFonts w:ascii="Times New Roman" w:hAnsi="Times New Roman" w:cs="Times New Roman"/>
        </w:rPr>
        <w:t xml:space="preserve"> when we are able </w:t>
      </w:r>
      <w:r w:rsidR="00D830EC">
        <w:rPr>
          <w:rFonts w:ascii="Times New Roman" w:hAnsi="Times New Roman" w:cs="Times New Roman"/>
        </w:rPr>
        <w:t xml:space="preserve">to attend to </w:t>
      </w:r>
      <w:r w:rsidR="00052AF0">
        <w:rPr>
          <w:rFonts w:ascii="Times New Roman" w:hAnsi="Times New Roman" w:cs="Times New Roman"/>
        </w:rPr>
        <w:t xml:space="preserve">situation-dependent </w:t>
      </w:r>
      <w:r w:rsidR="00D830EC">
        <w:rPr>
          <w:rFonts w:ascii="Times New Roman" w:hAnsi="Times New Roman" w:cs="Times New Roman"/>
        </w:rPr>
        <w:t>properties</w:t>
      </w:r>
      <w:r w:rsidR="00E946F0">
        <w:rPr>
          <w:rFonts w:ascii="Times New Roman" w:hAnsi="Times New Roman" w:cs="Times New Roman"/>
        </w:rPr>
        <w:t xml:space="preserve">, </w:t>
      </w:r>
      <w:r w:rsidR="00BD2E13">
        <w:rPr>
          <w:rFonts w:ascii="Times New Roman" w:hAnsi="Times New Roman" w:cs="Times New Roman"/>
        </w:rPr>
        <w:t>this is arguably</w:t>
      </w:r>
      <w:r w:rsidR="00E946F0">
        <w:rPr>
          <w:rFonts w:ascii="Times New Roman" w:hAnsi="Times New Roman" w:cs="Times New Roman"/>
        </w:rPr>
        <w:t xml:space="preserve"> only</w:t>
      </w:r>
      <w:r w:rsidR="00D830EC">
        <w:rPr>
          <w:rFonts w:ascii="Times New Roman" w:hAnsi="Times New Roman" w:cs="Times New Roman"/>
        </w:rPr>
        <w:t xml:space="preserve"> </w:t>
      </w:r>
      <w:r w:rsidR="00052AF0">
        <w:rPr>
          <w:rFonts w:ascii="Times New Roman" w:hAnsi="Times New Roman" w:cs="Times New Roman"/>
        </w:rPr>
        <w:t xml:space="preserve">by attending to the more ordinary things that </w:t>
      </w:r>
      <w:r w:rsidR="00E946F0">
        <w:rPr>
          <w:rFonts w:ascii="Times New Roman" w:hAnsi="Times New Roman" w:cs="Times New Roman"/>
        </w:rPr>
        <w:t>visual</w:t>
      </w:r>
      <w:r w:rsidR="00052AF0">
        <w:rPr>
          <w:rFonts w:ascii="Times New Roman" w:hAnsi="Times New Roman" w:cs="Times New Roman"/>
        </w:rPr>
        <w:t xml:space="preserve"> experience represents. </w:t>
      </w:r>
      <w:r w:rsidR="00E946F0">
        <w:rPr>
          <w:rFonts w:ascii="Times New Roman" w:hAnsi="Times New Roman" w:cs="Times New Roman"/>
        </w:rPr>
        <w:t xml:space="preserve">This being so, </w:t>
      </w:r>
      <w:r w:rsidR="00726524">
        <w:rPr>
          <w:rFonts w:ascii="Times New Roman" w:hAnsi="Times New Roman" w:cs="Times New Roman"/>
        </w:rPr>
        <w:t xml:space="preserve">we might wonder whether it’s really true that </w:t>
      </w:r>
      <w:r w:rsidR="00E946F0">
        <w:rPr>
          <w:rFonts w:ascii="Times New Roman" w:hAnsi="Times New Roman" w:cs="Times New Roman"/>
        </w:rPr>
        <w:t xml:space="preserve">the representation of </w:t>
      </w:r>
      <w:r w:rsidR="00726524">
        <w:rPr>
          <w:rFonts w:ascii="Times New Roman" w:hAnsi="Times New Roman" w:cs="Times New Roman"/>
        </w:rPr>
        <w:t>situation-dependent properties</w:t>
      </w:r>
      <w:r w:rsidR="003E4EA8">
        <w:rPr>
          <w:rFonts w:ascii="Times New Roman" w:hAnsi="Times New Roman" w:cs="Times New Roman"/>
        </w:rPr>
        <w:t xml:space="preserve"> </w:t>
      </w:r>
      <w:r w:rsidR="00E946F0">
        <w:rPr>
          <w:rFonts w:ascii="Times New Roman" w:hAnsi="Times New Roman" w:cs="Times New Roman"/>
        </w:rPr>
        <w:t>constitutes the bottom layer of visual representation</w:t>
      </w:r>
      <w:r w:rsidR="00533AC9">
        <w:rPr>
          <w:rFonts w:ascii="Times New Roman" w:hAnsi="Times New Roman" w:cs="Times New Roman"/>
        </w:rPr>
        <w:t>.</w:t>
      </w:r>
    </w:p>
    <w:p w14:paraId="779599D0" w14:textId="454FA5A5" w:rsidR="00F36D78" w:rsidRPr="00052AF0" w:rsidRDefault="00F36D78" w:rsidP="00052AF0">
      <w:pPr>
        <w:pStyle w:val="ListParagraph"/>
        <w:numPr>
          <w:ilvl w:val="0"/>
          <w:numId w:val="8"/>
        </w:numPr>
        <w:rPr>
          <w:rFonts w:ascii="Times New Roman" w:hAnsi="Times New Roman" w:cs="Times New Roman"/>
        </w:rPr>
      </w:pPr>
      <w:r w:rsidRPr="00052AF0">
        <w:rPr>
          <w:rFonts w:ascii="Times New Roman" w:hAnsi="Times New Roman" w:cs="Times New Roman"/>
          <w:b/>
          <w:bCs/>
        </w:rPr>
        <w:t>Layering in taste and flavour</w:t>
      </w:r>
    </w:p>
    <w:p w14:paraId="50786B89" w14:textId="0DCAA6A4" w:rsidR="00813407" w:rsidRDefault="00813407" w:rsidP="00813407">
      <w:pPr>
        <w:rPr>
          <w:rFonts w:ascii="Times New Roman" w:hAnsi="Times New Roman" w:cs="Times New Roman"/>
        </w:rPr>
      </w:pPr>
      <w:r>
        <w:rPr>
          <w:rFonts w:ascii="Times New Roman" w:hAnsi="Times New Roman" w:cs="Times New Roman"/>
        </w:rPr>
        <w:lastRenderedPageBreak/>
        <w:t xml:space="preserve">A </w:t>
      </w:r>
      <w:r w:rsidR="00052AF0">
        <w:rPr>
          <w:rFonts w:ascii="Times New Roman" w:hAnsi="Times New Roman" w:cs="Times New Roman"/>
        </w:rPr>
        <w:t>different</w:t>
      </w:r>
      <w:r>
        <w:rPr>
          <w:rFonts w:ascii="Times New Roman" w:hAnsi="Times New Roman" w:cs="Times New Roman"/>
        </w:rPr>
        <w:t xml:space="preserve"> issue pertaining to the basic or bottom layer </w:t>
      </w:r>
      <w:r w:rsidR="00052AF0">
        <w:rPr>
          <w:rFonts w:ascii="Times New Roman" w:hAnsi="Times New Roman" w:cs="Times New Roman"/>
        </w:rPr>
        <w:t>of perceptual representation</w:t>
      </w:r>
      <w:r>
        <w:rPr>
          <w:rFonts w:ascii="Times New Roman" w:hAnsi="Times New Roman" w:cs="Times New Roman"/>
        </w:rPr>
        <w:t xml:space="preserve"> arises for the sense of taste, the topic of chapter 2. Lycan starts out from the</w:t>
      </w:r>
      <w:r w:rsidR="00052AF0">
        <w:rPr>
          <w:rFonts w:ascii="Times New Roman" w:hAnsi="Times New Roman" w:cs="Times New Roman"/>
        </w:rPr>
        <w:t xml:space="preserve"> innocent-seeming</w:t>
      </w:r>
      <w:r>
        <w:rPr>
          <w:rFonts w:ascii="Times New Roman" w:hAnsi="Times New Roman" w:cs="Times New Roman"/>
        </w:rPr>
        <w:t xml:space="preserve"> presupposition that tasting is “the deliverance specifically of the taste buds” (p. 23). Taste is thus to be distinguished from flavour, </w:t>
      </w:r>
      <w:r w:rsidR="0065463F">
        <w:rPr>
          <w:rFonts w:ascii="Times New Roman" w:hAnsi="Times New Roman" w:cs="Times New Roman"/>
        </w:rPr>
        <w:t xml:space="preserve">a multimodal phenomenon that incorporates “taste proper” (p. 22). Furthermore, “since each receptor responds to a particular type of substance, we may suppose that its representational function is determinate too” (p. 24). </w:t>
      </w:r>
      <w:r w:rsidR="00052AF0">
        <w:rPr>
          <w:rFonts w:ascii="Times New Roman" w:hAnsi="Times New Roman" w:cs="Times New Roman"/>
        </w:rPr>
        <w:t xml:space="preserve">Thus, we might expect the bottom layer in taste to be a </w:t>
      </w:r>
      <w:r w:rsidR="0065463F">
        <w:rPr>
          <w:rFonts w:ascii="Times New Roman" w:hAnsi="Times New Roman" w:cs="Times New Roman"/>
        </w:rPr>
        <w:t>“</w:t>
      </w:r>
      <w:r w:rsidR="00052AF0">
        <w:rPr>
          <w:rFonts w:ascii="Times New Roman" w:hAnsi="Times New Roman" w:cs="Times New Roman"/>
        </w:rPr>
        <w:t>b</w:t>
      </w:r>
      <w:r w:rsidR="0065463F">
        <w:rPr>
          <w:rFonts w:ascii="Times New Roman" w:hAnsi="Times New Roman" w:cs="Times New Roman"/>
        </w:rPr>
        <w:t>asic taste sensation”</w:t>
      </w:r>
      <w:r w:rsidR="00052AF0">
        <w:rPr>
          <w:rFonts w:ascii="Times New Roman" w:hAnsi="Times New Roman" w:cs="Times New Roman"/>
        </w:rPr>
        <w:t xml:space="preserve"> (</w:t>
      </w:r>
      <w:r w:rsidR="0065463F">
        <w:rPr>
          <w:rFonts w:ascii="Times New Roman" w:hAnsi="Times New Roman" w:cs="Times New Roman"/>
        </w:rPr>
        <w:t>p. 24</w:t>
      </w:r>
      <w:r w:rsidR="00052AF0">
        <w:rPr>
          <w:rFonts w:ascii="Times New Roman" w:hAnsi="Times New Roman" w:cs="Times New Roman"/>
        </w:rPr>
        <w:t xml:space="preserve">) that represents one or more of the (probably) five basic tastes—sweet, sour, bitter, salty, umami. </w:t>
      </w:r>
      <w:r w:rsidR="0065463F">
        <w:rPr>
          <w:rFonts w:ascii="Times New Roman" w:hAnsi="Times New Roman" w:cs="Times New Roman"/>
        </w:rPr>
        <w:t xml:space="preserve"> </w:t>
      </w:r>
    </w:p>
    <w:p w14:paraId="35B3995F" w14:textId="2D9735A1" w:rsidR="0065463F" w:rsidRDefault="00052AF0" w:rsidP="00813407">
      <w:pPr>
        <w:rPr>
          <w:rFonts w:ascii="Times New Roman" w:hAnsi="Times New Roman" w:cs="Times New Roman"/>
        </w:rPr>
      </w:pPr>
      <w:proofErr w:type="gramStart"/>
      <w:r>
        <w:rPr>
          <w:rFonts w:ascii="Times New Roman" w:hAnsi="Times New Roman" w:cs="Times New Roman"/>
        </w:rPr>
        <w:t>However</w:t>
      </w:r>
      <w:proofErr w:type="gramEnd"/>
      <w:r w:rsidR="00BD2E13">
        <w:rPr>
          <w:rFonts w:ascii="Times New Roman" w:hAnsi="Times New Roman" w:cs="Times New Roman"/>
        </w:rPr>
        <w:t xml:space="preserve"> </w:t>
      </w:r>
      <w:r>
        <w:rPr>
          <w:rFonts w:ascii="Times New Roman" w:hAnsi="Times New Roman" w:cs="Times New Roman"/>
        </w:rPr>
        <w:t>a</w:t>
      </w:r>
      <w:r w:rsidR="0065463F">
        <w:rPr>
          <w:rFonts w:ascii="Times New Roman" w:hAnsi="Times New Roman" w:cs="Times New Roman"/>
        </w:rPr>
        <w:t xml:space="preserve">ccording to Lycan two dilemmas </w:t>
      </w:r>
      <w:r>
        <w:rPr>
          <w:rFonts w:ascii="Times New Roman" w:hAnsi="Times New Roman" w:cs="Times New Roman"/>
        </w:rPr>
        <w:t>problematise this conclusion</w:t>
      </w:r>
      <w:r w:rsidR="0065463F">
        <w:rPr>
          <w:rFonts w:ascii="Times New Roman" w:hAnsi="Times New Roman" w:cs="Times New Roman"/>
        </w:rPr>
        <w:t>. The first dilemma emerges from the fact that things other than taste “proper” tend to affect the representation of the intensity o</w:t>
      </w:r>
      <w:r w:rsidR="00BD2E13">
        <w:rPr>
          <w:rFonts w:ascii="Times New Roman" w:hAnsi="Times New Roman" w:cs="Times New Roman"/>
        </w:rPr>
        <w:t>r</w:t>
      </w:r>
      <w:r w:rsidR="0065463F">
        <w:rPr>
          <w:rFonts w:ascii="Times New Roman" w:hAnsi="Times New Roman" w:cs="Times New Roman"/>
        </w:rPr>
        <w:t xml:space="preserve"> concentration of the relevant </w:t>
      </w:r>
      <w:proofErr w:type="spellStart"/>
      <w:r w:rsidR="0065463F">
        <w:rPr>
          <w:rFonts w:ascii="Times New Roman" w:hAnsi="Times New Roman" w:cs="Times New Roman"/>
        </w:rPr>
        <w:t>tastant</w:t>
      </w:r>
      <w:proofErr w:type="spellEnd"/>
      <w:r w:rsidR="0065463F">
        <w:rPr>
          <w:rFonts w:ascii="Times New Roman" w:hAnsi="Times New Roman" w:cs="Times New Roman"/>
        </w:rPr>
        <w:t xml:space="preserve"> (e.g., the degree of sweetness or saltiness). The question then arises of the conditions under which a gustatory representation of concentration is accurate. The </w:t>
      </w:r>
      <w:r w:rsidR="00F80D4C">
        <w:rPr>
          <w:rFonts w:ascii="Times New Roman" w:hAnsi="Times New Roman" w:cs="Times New Roman"/>
        </w:rPr>
        <w:t>horns</w:t>
      </w:r>
      <w:r w:rsidR="0065463F">
        <w:rPr>
          <w:rFonts w:ascii="Times New Roman" w:hAnsi="Times New Roman" w:cs="Times New Roman"/>
        </w:rPr>
        <w:t xml:space="preserve"> of th</w:t>
      </w:r>
      <w:r w:rsidR="00F80D4C">
        <w:rPr>
          <w:rFonts w:ascii="Times New Roman" w:hAnsi="Times New Roman" w:cs="Times New Roman"/>
        </w:rPr>
        <w:t>is</w:t>
      </w:r>
      <w:r>
        <w:rPr>
          <w:rFonts w:ascii="Times New Roman" w:hAnsi="Times New Roman" w:cs="Times New Roman"/>
        </w:rPr>
        <w:t xml:space="preserve"> first</w:t>
      </w:r>
      <w:r w:rsidR="0065463F">
        <w:rPr>
          <w:rFonts w:ascii="Times New Roman" w:hAnsi="Times New Roman" w:cs="Times New Roman"/>
        </w:rPr>
        <w:t xml:space="preserve"> dilemma are</w:t>
      </w:r>
      <w:r w:rsidR="00BD2E13">
        <w:rPr>
          <w:rFonts w:ascii="Times New Roman" w:hAnsi="Times New Roman" w:cs="Times New Roman"/>
        </w:rPr>
        <w:t>,</w:t>
      </w:r>
      <w:r w:rsidR="0065463F">
        <w:rPr>
          <w:rFonts w:ascii="Times New Roman" w:hAnsi="Times New Roman" w:cs="Times New Roman"/>
        </w:rPr>
        <w:t xml:space="preserve"> </w:t>
      </w:r>
      <w:r w:rsidR="00BD2E13">
        <w:rPr>
          <w:rFonts w:ascii="Times New Roman" w:hAnsi="Times New Roman" w:cs="Times New Roman"/>
        </w:rPr>
        <w:t>first,</w:t>
      </w:r>
      <w:r w:rsidR="00533AC9">
        <w:rPr>
          <w:rFonts w:ascii="Times New Roman" w:hAnsi="Times New Roman" w:cs="Times New Roman"/>
        </w:rPr>
        <w:t xml:space="preserve"> </w:t>
      </w:r>
      <w:r w:rsidR="0065463F">
        <w:rPr>
          <w:rFonts w:ascii="Times New Roman" w:hAnsi="Times New Roman" w:cs="Times New Roman"/>
        </w:rPr>
        <w:t xml:space="preserve">to deny that the multimodal </w:t>
      </w:r>
      <w:r w:rsidR="00BD2E13">
        <w:rPr>
          <w:rFonts w:ascii="Times New Roman" w:hAnsi="Times New Roman" w:cs="Times New Roman"/>
        </w:rPr>
        <w:t>effects</w:t>
      </w:r>
      <w:r w:rsidR="0065463F">
        <w:rPr>
          <w:rFonts w:ascii="Times New Roman" w:hAnsi="Times New Roman" w:cs="Times New Roman"/>
        </w:rPr>
        <w:t xml:space="preserve"> on the relevant representations of concentration change whether those representations accurate </w:t>
      </w:r>
      <w:r w:rsidR="00BD2E13">
        <w:rPr>
          <w:rFonts w:ascii="Times New Roman" w:hAnsi="Times New Roman" w:cs="Times New Roman"/>
        </w:rPr>
        <w:t>or, second,</w:t>
      </w:r>
      <w:r w:rsidR="0065463F">
        <w:rPr>
          <w:rFonts w:ascii="Times New Roman" w:hAnsi="Times New Roman" w:cs="Times New Roman"/>
        </w:rPr>
        <w:t xml:space="preserve"> to deny that </w:t>
      </w:r>
      <w:r w:rsidR="00F80D4C">
        <w:rPr>
          <w:rFonts w:ascii="Times New Roman" w:hAnsi="Times New Roman" w:cs="Times New Roman"/>
        </w:rPr>
        <w:t xml:space="preserve">the bottom-level taste representation is of concentration at all. </w:t>
      </w:r>
    </w:p>
    <w:p w14:paraId="116A751C" w14:textId="04851AC6" w:rsidR="00F80D4C" w:rsidRDefault="00F80D4C" w:rsidP="00813407">
      <w:pPr>
        <w:rPr>
          <w:rFonts w:ascii="Times New Roman" w:hAnsi="Times New Roman" w:cs="Times New Roman"/>
        </w:rPr>
      </w:pPr>
      <w:r>
        <w:rPr>
          <w:rFonts w:ascii="Times New Roman" w:hAnsi="Times New Roman" w:cs="Times New Roman"/>
        </w:rPr>
        <w:t xml:space="preserve">The second and “more pressing” dilemma </w:t>
      </w:r>
      <w:r w:rsidR="00533AC9">
        <w:rPr>
          <w:rFonts w:ascii="Times New Roman" w:hAnsi="Times New Roman" w:cs="Times New Roman"/>
        </w:rPr>
        <w:t>begins in the claim that</w:t>
      </w:r>
      <w:r>
        <w:rPr>
          <w:rFonts w:ascii="Times New Roman" w:hAnsi="Times New Roman" w:cs="Times New Roman"/>
        </w:rPr>
        <w:t xml:space="preserve"> </w:t>
      </w:r>
      <w:r w:rsidR="00533AC9">
        <w:rPr>
          <w:rFonts w:ascii="Times New Roman" w:hAnsi="Times New Roman" w:cs="Times New Roman"/>
        </w:rPr>
        <w:t>s</w:t>
      </w:r>
      <w:r>
        <w:rPr>
          <w:rFonts w:ascii="Times New Roman" w:hAnsi="Times New Roman" w:cs="Times New Roman"/>
        </w:rPr>
        <w:t>ubjects, including experts, are very bad at reporting on “taste proper”, to the extent that, in Lycan’s words, they are not capable of “isolating” it. (p. 26). Here the dilemma is as follows. On the first horn, we conclude that although taste representations are states of the perceiver</w:t>
      </w:r>
      <w:r w:rsidR="00052AF0">
        <w:rPr>
          <w:rFonts w:ascii="Times New Roman" w:hAnsi="Times New Roman" w:cs="Times New Roman"/>
        </w:rPr>
        <w:t>,</w:t>
      </w:r>
      <w:r>
        <w:rPr>
          <w:rFonts w:ascii="Times New Roman" w:hAnsi="Times New Roman" w:cs="Times New Roman"/>
        </w:rPr>
        <w:t xml:space="preserve"> they are inaccessible to the subject</w:t>
      </w:r>
      <w:r w:rsidR="00BD2E13">
        <w:rPr>
          <w:rFonts w:ascii="Times New Roman" w:hAnsi="Times New Roman" w:cs="Times New Roman"/>
        </w:rPr>
        <w:t>, which is to say that w</w:t>
      </w:r>
      <w:r>
        <w:rPr>
          <w:rFonts w:ascii="Times New Roman" w:hAnsi="Times New Roman" w:cs="Times New Roman"/>
        </w:rPr>
        <w:t>e “as whole persons” do taste, but we cannot tell what we are tasting. The problem</w:t>
      </w:r>
      <w:r w:rsidR="004E2C69">
        <w:rPr>
          <w:rFonts w:ascii="Times New Roman" w:hAnsi="Times New Roman" w:cs="Times New Roman"/>
        </w:rPr>
        <w:t xml:space="preserve"> for Lycan</w:t>
      </w:r>
      <w:r>
        <w:rPr>
          <w:rFonts w:ascii="Times New Roman" w:hAnsi="Times New Roman" w:cs="Times New Roman"/>
        </w:rPr>
        <w:t xml:space="preserve"> here is not (as I see it) merely that this makes taste </w:t>
      </w:r>
      <w:r w:rsidR="00B63B8E">
        <w:rPr>
          <w:rFonts w:ascii="Times New Roman" w:hAnsi="Times New Roman" w:cs="Times New Roman"/>
        </w:rPr>
        <w:t xml:space="preserve">very </w:t>
      </w:r>
      <w:r>
        <w:rPr>
          <w:rFonts w:ascii="Times New Roman" w:hAnsi="Times New Roman" w:cs="Times New Roman"/>
        </w:rPr>
        <w:t xml:space="preserve">unusual </w:t>
      </w:r>
      <w:r w:rsidR="004E2C69">
        <w:rPr>
          <w:rFonts w:ascii="Times New Roman" w:hAnsi="Times New Roman" w:cs="Times New Roman"/>
        </w:rPr>
        <w:t>amongst the senses</w:t>
      </w:r>
      <w:r w:rsidR="00B63B8E">
        <w:rPr>
          <w:rFonts w:ascii="Times New Roman" w:hAnsi="Times New Roman" w:cs="Times New Roman"/>
        </w:rPr>
        <w:t>,</w:t>
      </w:r>
      <w:r w:rsidR="004E2C69">
        <w:rPr>
          <w:rFonts w:ascii="Times New Roman" w:hAnsi="Times New Roman" w:cs="Times New Roman"/>
        </w:rPr>
        <w:t xml:space="preserve"> </w:t>
      </w:r>
      <w:r>
        <w:rPr>
          <w:rFonts w:ascii="Times New Roman" w:hAnsi="Times New Roman" w:cs="Times New Roman"/>
        </w:rPr>
        <w:t xml:space="preserve">but that it would undercut a move that we have already </w:t>
      </w:r>
      <w:r w:rsidR="00B63B8E">
        <w:rPr>
          <w:rFonts w:ascii="Times New Roman" w:hAnsi="Times New Roman" w:cs="Times New Roman"/>
        </w:rPr>
        <w:t>seen that he relies upon</w:t>
      </w:r>
      <w:r>
        <w:rPr>
          <w:rFonts w:ascii="Times New Roman" w:hAnsi="Times New Roman" w:cs="Times New Roman"/>
        </w:rPr>
        <w:t xml:space="preserve">: namely the appeal to </w:t>
      </w:r>
      <w:r>
        <w:rPr>
          <w:rFonts w:ascii="Times New Roman" w:hAnsi="Times New Roman" w:cs="Times New Roman"/>
          <w:i/>
          <w:iCs/>
        </w:rPr>
        <w:t>conscious accessibility</w:t>
      </w:r>
      <w:r>
        <w:rPr>
          <w:rFonts w:ascii="Times New Roman" w:hAnsi="Times New Roman" w:cs="Times New Roman"/>
        </w:rPr>
        <w:t xml:space="preserve"> to differentiate between the skin representations that are the</w:t>
      </w:r>
      <w:r w:rsidR="004E2C69">
        <w:rPr>
          <w:rFonts w:ascii="Times New Roman" w:hAnsi="Times New Roman" w:cs="Times New Roman"/>
        </w:rPr>
        <w:t xml:space="preserve"> represented at the</w:t>
      </w:r>
      <w:r>
        <w:rPr>
          <w:rFonts w:ascii="Times New Roman" w:hAnsi="Times New Roman" w:cs="Times New Roman"/>
        </w:rPr>
        <w:t xml:space="preserve"> basic layer in touch, and the cochlea</w:t>
      </w:r>
      <w:r w:rsidR="00B63B8E">
        <w:rPr>
          <w:rFonts w:ascii="Times New Roman" w:hAnsi="Times New Roman" w:cs="Times New Roman"/>
        </w:rPr>
        <w:t>r</w:t>
      </w:r>
      <w:r>
        <w:rPr>
          <w:rFonts w:ascii="Times New Roman" w:hAnsi="Times New Roman" w:cs="Times New Roman"/>
        </w:rPr>
        <w:t xml:space="preserve"> representations that</w:t>
      </w:r>
      <w:r w:rsidR="004E2C69">
        <w:rPr>
          <w:rFonts w:ascii="Times New Roman" w:hAnsi="Times New Roman" w:cs="Times New Roman"/>
        </w:rPr>
        <w:t xml:space="preserve">, </w:t>
      </w:r>
      <w:r>
        <w:rPr>
          <w:rFonts w:ascii="Times New Roman" w:hAnsi="Times New Roman" w:cs="Times New Roman"/>
        </w:rPr>
        <w:t>because</w:t>
      </w:r>
      <w:r w:rsidR="004E2C69">
        <w:rPr>
          <w:rFonts w:ascii="Times New Roman" w:hAnsi="Times New Roman" w:cs="Times New Roman"/>
        </w:rPr>
        <w:t xml:space="preserve"> they are</w:t>
      </w:r>
      <w:r>
        <w:rPr>
          <w:rFonts w:ascii="Times New Roman" w:hAnsi="Times New Roman" w:cs="Times New Roman"/>
        </w:rPr>
        <w:t xml:space="preserve"> inaccessible</w:t>
      </w:r>
      <w:r w:rsidR="004E2C69">
        <w:rPr>
          <w:rFonts w:ascii="Times New Roman" w:hAnsi="Times New Roman" w:cs="Times New Roman"/>
        </w:rPr>
        <w:t xml:space="preserve">, </w:t>
      </w:r>
      <w:r>
        <w:rPr>
          <w:rFonts w:ascii="Times New Roman" w:hAnsi="Times New Roman" w:cs="Times New Roman"/>
        </w:rPr>
        <w:t>are not to be deemed the basic layer in hearing</w:t>
      </w:r>
      <w:r w:rsidR="00BD2E13">
        <w:rPr>
          <w:rFonts w:ascii="Times New Roman" w:hAnsi="Times New Roman" w:cs="Times New Roman"/>
        </w:rPr>
        <w:t xml:space="preserve">. </w:t>
      </w:r>
      <w:r>
        <w:rPr>
          <w:rFonts w:ascii="Times New Roman" w:hAnsi="Times New Roman" w:cs="Times New Roman"/>
        </w:rPr>
        <w:t xml:space="preserve">It seems to me then that Lycan really had better avoid this </w:t>
      </w:r>
      <w:r w:rsidR="00052AF0">
        <w:rPr>
          <w:rFonts w:ascii="Times New Roman" w:hAnsi="Times New Roman" w:cs="Times New Roman"/>
        </w:rPr>
        <w:t xml:space="preserve">first </w:t>
      </w:r>
      <w:r>
        <w:rPr>
          <w:rFonts w:ascii="Times New Roman" w:hAnsi="Times New Roman" w:cs="Times New Roman"/>
        </w:rPr>
        <w:t xml:space="preserve">horn of the second dilemma. </w:t>
      </w:r>
    </w:p>
    <w:p w14:paraId="197813EA" w14:textId="0AFD96E8" w:rsidR="00F80D4C" w:rsidRDefault="00F80D4C" w:rsidP="00813407">
      <w:pPr>
        <w:rPr>
          <w:rFonts w:ascii="Times New Roman" w:hAnsi="Times New Roman" w:cs="Times New Roman"/>
        </w:rPr>
      </w:pPr>
      <w:r>
        <w:rPr>
          <w:rFonts w:ascii="Times New Roman" w:hAnsi="Times New Roman" w:cs="Times New Roman"/>
        </w:rPr>
        <w:t xml:space="preserve">The second horn </w:t>
      </w:r>
      <w:r w:rsidR="00AB5313">
        <w:rPr>
          <w:rFonts w:ascii="Times New Roman" w:hAnsi="Times New Roman" w:cs="Times New Roman"/>
        </w:rPr>
        <w:t>of the second dilemma is this:</w:t>
      </w:r>
    </w:p>
    <w:p w14:paraId="48B752FC" w14:textId="5DB579FD" w:rsidR="00AB5313" w:rsidRDefault="00AB5313" w:rsidP="00AB5313">
      <w:pPr>
        <w:ind w:left="720"/>
        <w:rPr>
          <w:rFonts w:ascii="Times New Roman" w:hAnsi="Times New Roman" w:cs="Times New Roman"/>
        </w:rPr>
      </w:pPr>
      <w:r>
        <w:rPr>
          <w:rFonts w:ascii="Times New Roman" w:hAnsi="Times New Roman" w:cs="Times New Roman"/>
        </w:rPr>
        <w:t xml:space="preserve">If the person does not taste the detailed things represented by her/his gustatory system, and virtually all there is </w:t>
      </w:r>
      <w:proofErr w:type="spellStart"/>
      <w:r>
        <w:rPr>
          <w:rFonts w:ascii="Times New Roman" w:hAnsi="Times New Roman" w:cs="Times New Roman"/>
        </w:rPr>
        <w:t>is</w:t>
      </w:r>
      <w:proofErr w:type="spellEnd"/>
      <w:r>
        <w:rPr>
          <w:rFonts w:ascii="Times New Roman" w:hAnsi="Times New Roman" w:cs="Times New Roman"/>
        </w:rPr>
        <w:t xml:space="preserve"> the operation of the gustatory system itself, then the only person-level phenomenon we have been talking about is conscious flavour experience</w:t>
      </w:r>
      <w:r w:rsidR="00E33849">
        <w:rPr>
          <w:rFonts w:ascii="Times New Roman" w:hAnsi="Times New Roman" w:cs="Times New Roman"/>
        </w:rPr>
        <w:t>,</w:t>
      </w:r>
    </w:p>
    <w:p w14:paraId="5A2C3F3F" w14:textId="5E1F8FFF" w:rsidR="00AB5313" w:rsidRDefault="00E33849" w:rsidP="00AB5313">
      <w:pPr>
        <w:rPr>
          <w:rFonts w:ascii="Times New Roman" w:hAnsi="Times New Roman" w:cs="Times New Roman"/>
        </w:rPr>
      </w:pPr>
      <w:r>
        <w:rPr>
          <w:rFonts w:ascii="Times New Roman" w:hAnsi="Times New Roman" w:cs="Times New Roman"/>
        </w:rPr>
        <w:t>a</w:t>
      </w:r>
      <w:r w:rsidR="00AB5313">
        <w:rPr>
          <w:rFonts w:ascii="Times New Roman" w:hAnsi="Times New Roman" w:cs="Times New Roman"/>
        </w:rPr>
        <w:t xml:space="preserve">nd </w:t>
      </w:r>
      <w:r>
        <w:rPr>
          <w:rFonts w:ascii="Times New Roman" w:hAnsi="Times New Roman" w:cs="Times New Roman"/>
        </w:rPr>
        <w:t>on</w:t>
      </w:r>
      <w:r w:rsidR="00BD2E13">
        <w:rPr>
          <w:rFonts w:ascii="Times New Roman" w:hAnsi="Times New Roman" w:cs="Times New Roman"/>
        </w:rPr>
        <w:t>e</w:t>
      </w:r>
      <w:r w:rsidR="00AB5313">
        <w:rPr>
          <w:rFonts w:ascii="Times New Roman" w:hAnsi="Times New Roman" w:cs="Times New Roman"/>
        </w:rPr>
        <w:t xml:space="preserve"> problem with this, says Lycan, is that </w:t>
      </w:r>
      <w:r w:rsidR="004E2C69">
        <w:rPr>
          <w:rFonts w:ascii="Times New Roman" w:hAnsi="Times New Roman" w:cs="Times New Roman"/>
        </w:rPr>
        <w:t>flavour is</w:t>
      </w:r>
      <w:r w:rsidR="00AB5313">
        <w:rPr>
          <w:rFonts w:ascii="Times New Roman" w:hAnsi="Times New Roman" w:cs="Times New Roman"/>
        </w:rPr>
        <w:t xml:space="preserve"> a “very complex and demanding phenomenon” (p. 28). </w:t>
      </w:r>
      <w:r w:rsidR="00B63B8E">
        <w:rPr>
          <w:rFonts w:ascii="Times New Roman" w:hAnsi="Times New Roman" w:cs="Times New Roman"/>
        </w:rPr>
        <w:t>One aspect of this complexity relates to the unsettled question of what is included in flavour representation, and what merely influences it.</w:t>
      </w:r>
      <w:r w:rsidR="004E2C69">
        <w:rPr>
          <w:rFonts w:ascii="Times New Roman" w:hAnsi="Times New Roman" w:cs="Times New Roman"/>
        </w:rPr>
        <w:t xml:space="preserve"> Flavour or its representation</w:t>
      </w:r>
      <w:r w:rsidR="00AB5313">
        <w:rPr>
          <w:rFonts w:ascii="Times New Roman" w:hAnsi="Times New Roman" w:cs="Times New Roman"/>
        </w:rPr>
        <w:t xml:space="preserve"> is also complex and demanding in that it “absolutely refuses to reveal its primaries” (p. 28). Worse still (as Lycan sees it) accepting the second horn</w:t>
      </w:r>
      <w:r w:rsidR="004E2C69">
        <w:rPr>
          <w:rFonts w:ascii="Times New Roman" w:hAnsi="Times New Roman" w:cs="Times New Roman"/>
        </w:rPr>
        <w:t xml:space="preserve"> of the second dilemma</w:t>
      </w:r>
      <w:r w:rsidR="00AB5313">
        <w:rPr>
          <w:rFonts w:ascii="Times New Roman" w:hAnsi="Times New Roman" w:cs="Times New Roman"/>
        </w:rPr>
        <w:t xml:space="preserve"> means denying that the </w:t>
      </w:r>
      <w:r w:rsidR="00AB5313">
        <w:rPr>
          <w:rFonts w:ascii="Times New Roman" w:hAnsi="Times New Roman" w:cs="Times New Roman"/>
          <w:i/>
          <w:iCs/>
        </w:rPr>
        <w:t>subject</w:t>
      </w:r>
      <w:r w:rsidR="00AB5313">
        <w:rPr>
          <w:rFonts w:ascii="Times New Roman" w:hAnsi="Times New Roman" w:cs="Times New Roman"/>
        </w:rPr>
        <w:t xml:space="preserve"> is doing any tasting ‘proper’ and also (it gets worse and worse!) maybe allowing that she is “aware of one of her </w:t>
      </w:r>
      <w:proofErr w:type="spellStart"/>
      <w:r w:rsidR="00AB5313">
        <w:rPr>
          <w:rFonts w:ascii="Times New Roman" w:hAnsi="Times New Roman" w:cs="Times New Roman"/>
        </w:rPr>
        <w:t>subdoxastic</w:t>
      </w:r>
      <w:proofErr w:type="spellEnd"/>
      <w:r w:rsidR="00AB5313">
        <w:rPr>
          <w:rFonts w:ascii="Times New Roman" w:hAnsi="Times New Roman" w:cs="Times New Roman"/>
        </w:rPr>
        <w:t xml:space="preserve"> agencies representing something”, which is “unlikely” (p. 29). </w:t>
      </w:r>
    </w:p>
    <w:p w14:paraId="0D61F80E" w14:textId="47D7BC2D" w:rsidR="00AB5313" w:rsidRDefault="00B639E9" w:rsidP="00AB5313">
      <w:pPr>
        <w:rPr>
          <w:rFonts w:ascii="Times New Roman" w:hAnsi="Times New Roman" w:cs="Times New Roman"/>
        </w:rPr>
      </w:pPr>
      <w:r>
        <w:rPr>
          <w:rFonts w:ascii="Times New Roman" w:hAnsi="Times New Roman" w:cs="Times New Roman"/>
        </w:rPr>
        <w:lastRenderedPageBreak/>
        <w:t>Now, given the various factors at play in Lycan’s discussion of these dilemmas, there are probably numerous things</w:t>
      </w:r>
      <w:r w:rsidR="00B63B8E">
        <w:rPr>
          <w:rFonts w:ascii="Times New Roman" w:hAnsi="Times New Roman" w:cs="Times New Roman"/>
        </w:rPr>
        <w:t xml:space="preserve"> to be said about</w:t>
      </w:r>
      <w:r w:rsidR="00BF440D">
        <w:rPr>
          <w:rFonts w:ascii="Times New Roman" w:hAnsi="Times New Roman" w:cs="Times New Roman"/>
        </w:rPr>
        <w:t xml:space="preserve"> </w:t>
      </w:r>
      <w:r>
        <w:rPr>
          <w:rFonts w:ascii="Times New Roman" w:hAnsi="Times New Roman" w:cs="Times New Roman"/>
        </w:rPr>
        <w:t>his</w:t>
      </w:r>
      <w:r w:rsidR="00B63B8E">
        <w:rPr>
          <w:rFonts w:ascii="Times New Roman" w:hAnsi="Times New Roman" w:cs="Times New Roman"/>
        </w:rPr>
        <w:t xml:space="preserve"> assessment of the options available</w:t>
      </w:r>
      <w:r>
        <w:rPr>
          <w:rFonts w:ascii="Times New Roman" w:hAnsi="Times New Roman" w:cs="Times New Roman"/>
        </w:rPr>
        <w:t xml:space="preserve"> for escaping them</w:t>
      </w:r>
      <w:r w:rsidR="00BF440D">
        <w:rPr>
          <w:rFonts w:ascii="Times New Roman" w:hAnsi="Times New Roman" w:cs="Times New Roman"/>
        </w:rPr>
        <w:t xml:space="preserve">. </w:t>
      </w:r>
      <w:r w:rsidR="00E33849">
        <w:rPr>
          <w:rFonts w:ascii="Times New Roman" w:hAnsi="Times New Roman" w:cs="Times New Roman"/>
        </w:rPr>
        <w:t xml:space="preserve">In relation to the second horn of the second dilemma, I have argued elsewhere that not everyone is likely to be worried about the unwillingness of flavour to “give up its primaries” (see Richardson 2021, p. 402). </w:t>
      </w:r>
      <w:r>
        <w:rPr>
          <w:rFonts w:ascii="Times New Roman" w:hAnsi="Times New Roman" w:cs="Times New Roman"/>
        </w:rPr>
        <w:t>More foundationally,</w:t>
      </w:r>
      <w:r w:rsidR="00E33849">
        <w:rPr>
          <w:rFonts w:ascii="Times New Roman" w:hAnsi="Times New Roman" w:cs="Times New Roman"/>
        </w:rPr>
        <w:t xml:space="preserve"> one might wonder whether the evidence really does support the initial claim about the inaccessibility of taste, something that, </w:t>
      </w:r>
      <w:r w:rsidR="004E2C69">
        <w:rPr>
          <w:rFonts w:ascii="Times New Roman" w:hAnsi="Times New Roman" w:cs="Times New Roman"/>
        </w:rPr>
        <w:t xml:space="preserve">as a philosopher without scientific training, </w:t>
      </w:r>
      <w:r w:rsidR="0015704A">
        <w:rPr>
          <w:rFonts w:ascii="Times New Roman" w:hAnsi="Times New Roman" w:cs="Times New Roman"/>
        </w:rPr>
        <w:t xml:space="preserve">I am not </w:t>
      </w:r>
      <w:r w:rsidR="00E33849">
        <w:rPr>
          <w:rFonts w:ascii="Times New Roman" w:hAnsi="Times New Roman" w:cs="Times New Roman"/>
        </w:rPr>
        <w:t>well</w:t>
      </w:r>
      <w:r w:rsidR="0015704A">
        <w:rPr>
          <w:rFonts w:ascii="Times New Roman" w:hAnsi="Times New Roman" w:cs="Times New Roman"/>
        </w:rPr>
        <w:t xml:space="preserve"> qualified to assess</w:t>
      </w:r>
      <w:r w:rsidR="00E33849">
        <w:rPr>
          <w:rFonts w:ascii="Times New Roman" w:hAnsi="Times New Roman" w:cs="Times New Roman"/>
        </w:rPr>
        <w:t>.</w:t>
      </w:r>
    </w:p>
    <w:p w14:paraId="4F933588" w14:textId="2329ACFF" w:rsidR="00AD3D95" w:rsidRDefault="00E33849" w:rsidP="00AB5313">
      <w:pPr>
        <w:rPr>
          <w:rFonts w:ascii="Times New Roman" w:hAnsi="Times New Roman" w:cs="Times New Roman"/>
        </w:rPr>
      </w:pPr>
      <w:r>
        <w:rPr>
          <w:rFonts w:ascii="Times New Roman" w:hAnsi="Times New Roman" w:cs="Times New Roman"/>
        </w:rPr>
        <w:t>But r</w:t>
      </w:r>
      <w:r w:rsidR="00AD3D95">
        <w:rPr>
          <w:rFonts w:ascii="Times New Roman" w:hAnsi="Times New Roman" w:cs="Times New Roman"/>
        </w:rPr>
        <w:t>ather than pursue t</w:t>
      </w:r>
      <w:r w:rsidR="004E2C69">
        <w:rPr>
          <w:rFonts w:ascii="Times New Roman" w:hAnsi="Times New Roman" w:cs="Times New Roman"/>
        </w:rPr>
        <w:t>hese or other</w:t>
      </w:r>
      <w:r w:rsidR="00B639E9">
        <w:rPr>
          <w:rFonts w:ascii="Times New Roman" w:hAnsi="Times New Roman" w:cs="Times New Roman"/>
        </w:rPr>
        <w:t xml:space="preserve"> responses to Lycan’s more specific claims about taste and flavour</w:t>
      </w:r>
      <w:r w:rsidR="00AD3D95">
        <w:rPr>
          <w:rFonts w:ascii="Times New Roman" w:hAnsi="Times New Roman" w:cs="Times New Roman"/>
        </w:rPr>
        <w:t xml:space="preserve">, I will end this section by raising a question about </w:t>
      </w:r>
      <w:r w:rsidR="004E2C69">
        <w:rPr>
          <w:rFonts w:ascii="Times New Roman" w:hAnsi="Times New Roman" w:cs="Times New Roman"/>
        </w:rPr>
        <w:t xml:space="preserve">the source of </w:t>
      </w:r>
      <w:r w:rsidR="00B639E9">
        <w:rPr>
          <w:rFonts w:ascii="Times New Roman" w:hAnsi="Times New Roman" w:cs="Times New Roman"/>
        </w:rPr>
        <w:t>Lycan’s</w:t>
      </w:r>
      <w:r w:rsidR="00AD3D95">
        <w:rPr>
          <w:rFonts w:ascii="Times New Roman" w:hAnsi="Times New Roman" w:cs="Times New Roman"/>
        </w:rPr>
        <w:t xml:space="preserve"> unwillingness to embrace the second horn of the second dilemma. </w:t>
      </w:r>
      <w:r w:rsidR="00B639E9">
        <w:rPr>
          <w:rFonts w:ascii="Times New Roman" w:hAnsi="Times New Roman" w:cs="Times New Roman"/>
        </w:rPr>
        <w:t xml:space="preserve">If I have understood correctly, to do so would be to accept </w:t>
      </w:r>
      <w:r w:rsidR="00AD3D95">
        <w:rPr>
          <w:rFonts w:ascii="Times New Roman" w:hAnsi="Times New Roman" w:cs="Times New Roman"/>
        </w:rPr>
        <w:t>that when we turn our attention to taste we find that the bottom</w:t>
      </w:r>
      <w:r w:rsidR="00B639E9">
        <w:rPr>
          <w:rFonts w:ascii="Times New Roman" w:hAnsi="Times New Roman" w:cs="Times New Roman"/>
        </w:rPr>
        <w:t>-</w:t>
      </w:r>
      <w:r w:rsidR="00AD3D95">
        <w:rPr>
          <w:rFonts w:ascii="Times New Roman" w:hAnsi="Times New Roman" w:cs="Times New Roman"/>
        </w:rPr>
        <w:t>layer perceptual representation is</w:t>
      </w:r>
      <w:r>
        <w:rPr>
          <w:rFonts w:ascii="Times New Roman" w:hAnsi="Times New Roman" w:cs="Times New Roman"/>
        </w:rPr>
        <w:t xml:space="preserve"> in fact</w:t>
      </w:r>
      <w:r w:rsidR="00AD3D95">
        <w:rPr>
          <w:rFonts w:ascii="Times New Roman" w:hAnsi="Times New Roman" w:cs="Times New Roman"/>
        </w:rPr>
        <w:t xml:space="preserve"> the representation of flavour—a representation that is in a certain sense </w:t>
      </w:r>
      <w:r>
        <w:rPr>
          <w:rFonts w:ascii="Times New Roman" w:hAnsi="Times New Roman" w:cs="Times New Roman"/>
        </w:rPr>
        <w:t xml:space="preserve">complex and </w:t>
      </w:r>
      <w:r w:rsidR="00AD3D95">
        <w:rPr>
          <w:rFonts w:ascii="Times New Roman" w:hAnsi="Times New Roman" w:cs="Times New Roman"/>
        </w:rPr>
        <w:t xml:space="preserve">multimodal. </w:t>
      </w:r>
      <w:r w:rsidR="004E2C69">
        <w:rPr>
          <w:rFonts w:ascii="Times New Roman" w:hAnsi="Times New Roman" w:cs="Times New Roman"/>
        </w:rPr>
        <w:t>The question</w:t>
      </w:r>
      <w:r w:rsidR="00B639E9">
        <w:rPr>
          <w:rFonts w:ascii="Times New Roman" w:hAnsi="Times New Roman" w:cs="Times New Roman"/>
        </w:rPr>
        <w:t xml:space="preserve"> I want to raise is</w:t>
      </w:r>
      <w:r w:rsidR="004E2C69">
        <w:rPr>
          <w:rFonts w:ascii="Times New Roman" w:hAnsi="Times New Roman" w:cs="Times New Roman"/>
        </w:rPr>
        <w:t xml:space="preserve"> </w:t>
      </w:r>
      <w:r w:rsidR="00B639E9">
        <w:rPr>
          <w:rFonts w:ascii="Times New Roman" w:hAnsi="Times New Roman" w:cs="Times New Roman"/>
        </w:rPr>
        <w:t>th</w:t>
      </w:r>
      <w:r w:rsidR="004E2C69">
        <w:rPr>
          <w:rFonts w:ascii="Times New Roman" w:hAnsi="Times New Roman" w:cs="Times New Roman"/>
        </w:rPr>
        <w:t>is: w</w:t>
      </w:r>
      <w:r w:rsidR="00AD3D95">
        <w:rPr>
          <w:rFonts w:ascii="Times New Roman" w:hAnsi="Times New Roman" w:cs="Times New Roman"/>
        </w:rPr>
        <w:t xml:space="preserve">hy not embrace this as an extension of </w:t>
      </w:r>
      <w:r w:rsidR="004E2C69">
        <w:rPr>
          <w:rFonts w:ascii="Times New Roman" w:hAnsi="Times New Roman" w:cs="Times New Roman"/>
        </w:rPr>
        <w:t xml:space="preserve">the second of the five “main general claims” </w:t>
      </w:r>
      <w:r>
        <w:rPr>
          <w:rFonts w:ascii="Times New Roman" w:hAnsi="Times New Roman" w:cs="Times New Roman"/>
        </w:rPr>
        <w:t>defended</w:t>
      </w:r>
      <w:r w:rsidR="004E2C69">
        <w:rPr>
          <w:rFonts w:ascii="Times New Roman" w:hAnsi="Times New Roman" w:cs="Times New Roman"/>
        </w:rPr>
        <w:t xml:space="preserve"> in the book? This second general claim is that although </w:t>
      </w:r>
      <w:r w:rsidR="004D36F2">
        <w:rPr>
          <w:rFonts w:ascii="Times New Roman" w:hAnsi="Times New Roman" w:cs="Times New Roman"/>
        </w:rPr>
        <w:t>“perception is representation”,</w:t>
      </w:r>
    </w:p>
    <w:p w14:paraId="7AD5DC8F" w14:textId="35273C2D" w:rsidR="00BF440D" w:rsidRDefault="004E2C69" w:rsidP="00BF44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Times New Roman" w:hAnsi="Times New Roman" w:cs="Times New Roman"/>
        </w:rPr>
      </w:pPr>
      <w:r>
        <w:rPr>
          <w:rFonts w:ascii="Times New Roman" w:hAnsi="Times New Roman" w:cs="Times New Roman"/>
        </w:rPr>
        <w:t>The many sense modalities differ very widely from each other in their representational richness, their modes and styles of representing, and their degrees, types, and structures of lay</w:t>
      </w:r>
      <w:r w:rsidR="00B639E9">
        <w:rPr>
          <w:rFonts w:ascii="Times New Roman" w:hAnsi="Times New Roman" w:cs="Times New Roman"/>
        </w:rPr>
        <w:t>er</w:t>
      </w:r>
      <w:r>
        <w:rPr>
          <w:rFonts w:ascii="Times New Roman" w:hAnsi="Times New Roman" w:cs="Times New Roman"/>
        </w:rPr>
        <w:t>ing (p. 127)</w:t>
      </w:r>
      <w:r w:rsidR="00E33849">
        <w:rPr>
          <w:rFonts w:ascii="Times New Roman" w:hAnsi="Times New Roman" w:cs="Times New Roman"/>
        </w:rPr>
        <w:t>.</w:t>
      </w:r>
    </w:p>
    <w:p w14:paraId="3D804D3A" w14:textId="77777777" w:rsidR="00BF440D" w:rsidRDefault="00BF440D" w:rsidP="00BF44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Times New Roman" w:hAnsi="Times New Roman" w:cs="Times New Roman"/>
        </w:rPr>
      </w:pPr>
    </w:p>
    <w:p w14:paraId="36C50A65" w14:textId="331EA72D" w:rsidR="00BF440D" w:rsidRDefault="00BF440D" w:rsidP="00BF44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The claim that taste only contributes to but does not on its own constitute a bottom-layer representation </w:t>
      </w:r>
      <w:r w:rsidR="00B639E9">
        <w:rPr>
          <w:rFonts w:ascii="Times New Roman" w:hAnsi="Times New Roman" w:cs="Times New Roman"/>
        </w:rPr>
        <w:t>would be very much in the spirit of the second general claim. Why then the unwillingness to accept it?</w:t>
      </w:r>
    </w:p>
    <w:p w14:paraId="51C518A7" w14:textId="77777777" w:rsidR="00AD3D95" w:rsidRPr="00AB5313" w:rsidRDefault="00AD3D95" w:rsidP="00AD3D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rPr>
      </w:pPr>
    </w:p>
    <w:p w14:paraId="2C45604A" w14:textId="693F2D29" w:rsidR="00FD0117" w:rsidRPr="00C10DF0" w:rsidRDefault="00FD0117" w:rsidP="00602CFB">
      <w:pPr>
        <w:pStyle w:val="ListParagraph"/>
        <w:numPr>
          <w:ilvl w:val="0"/>
          <w:numId w:val="8"/>
        </w:numPr>
        <w:rPr>
          <w:rFonts w:ascii="Times New Roman" w:hAnsi="Times New Roman" w:cs="Times New Roman"/>
        </w:rPr>
      </w:pPr>
      <w:r w:rsidRPr="00C10DF0">
        <w:rPr>
          <w:rFonts w:ascii="Times New Roman" w:hAnsi="Times New Roman" w:cs="Times New Roman"/>
          <w:b/>
          <w:bCs/>
        </w:rPr>
        <w:t>Layering and representationalism</w:t>
      </w:r>
    </w:p>
    <w:p w14:paraId="120E840D" w14:textId="64922617" w:rsidR="00F61913" w:rsidRDefault="004E2C69" w:rsidP="00C10DF0">
      <w:pPr>
        <w:rPr>
          <w:rFonts w:ascii="Times New Roman" w:hAnsi="Times New Roman" w:cs="Times New Roman"/>
          <w:color w:val="000000" w:themeColor="text1"/>
        </w:rPr>
      </w:pPr>
      <w:r>
        <w:rPr>
          <w:rFonts w:ascii="Times New Roman" w:hAnsi="Times New Roman" w:cs="Times New Roman"/>
          <w:color w:val="000000" w:themeColor="text1"/>
        </w:rPr>
        <w:t xml:space="preserve">Since </w:t>
      </w:r>
      <w:r w:rsidR="004D36F2">
        <w:rPr>
          <w:rFonts w:ascii="Times New Roman" w:hAnsi="Times New Roman" w:cs="Times New Roman"/>
          <w:color w:val="000000" w:themeColor="text1"/>
        </w:rPr>
        <w:t>it has just been mentioned, let me end with a question about Lycan’s assertion that</w:t>
      </w:r>
      <w:r w:rsidR="00B63B8E">
        <w:rPr>
          <w:rFonts w:ascii="Times New Roman" w:hAnsi="Times New Roman" w:cs="Times New Roman"/>
          <w:color w:val="000000" w:themeColor="text1"/>
        </w:rPr>
        <w:t xml:space="preserve"> perception is representation (or that</w:t>
      </w:r>
      <w:r w:rsidR="004D36F2">
        <w:rPr>
          <w:rFonts w:ascii="Times New Roman" w:hAnsi="Times New Roman" w:cs="Times New Roman"/>
          <w:color w:val="000000" w:themeColor="text1"/>
        </w:rPr>
        <w:t xml:space="preserve"> all perception represents (p. 2)</w:t>
      </w:r>
      <w:r w:rsidR="00B63B8E">
        <w:rPr>
          <w:rFonts w:ascii="Times New Roman" w:hAnsi="Times New Roman" w:cs="Times New Roman"/>
          <w:color w:val="000000" w:themeColor="text1"/>
        </w:rPr>
        <w:t>)</w:t>
      </w:r>
      <w:r w:rsidR="004D36F2">
        <w:rPr>
          <w:rFonts w:ascii="Times New Roman" w:hAnsi="Times New Roman" w:cs="Times New Roman"/>
          <w:color w:val="000000" w:themeColor="text1"/>
        </w:rPr>
        <w:t xml:space="preserve">. </w:t>
      </w:r>
      <w:r w:rsidR="00B63B8E">
        <w:rPr>
          <w:rFonts w:ascii="Times New Roman" w:hAnsi="Times New Roman" w:cs="Times New Roman"/>
          <w:color w:val="000000" w:themeColor="text1"/>
        </w:rPr>
        <w:t>The book’s</w:t>
      </w:r>
      <w:r w:rsidR="00F61913">
        <w:rPr>
          <w:rFonts w:ascii="Times New Roman" w:hAnsi="Times New Roman" w:cs="Times New Roman"/>
          <w:color w:val="000000" w:themeColor="text1"/>
        </w:rPr>
        <w:t xml:space="preserve"> introduction includes Lycan’s argument for </w:t>
      </w:r>
      <w:r w:rsidR="004D36F2">
        <w:rPr>
          <w:rFonts w:ascii="Times New Roman" w:hAnsi="Times New Roman" w:cs="Times New Roman"/>
          <w:color w:val="000000" w:themeColor="text1"/>
        </w:rPr>
        <w:t xml:space="preserve">this claim. </w:t>
      </w:r>
      <w:r w:rsidR="005750CF">
        <w:rPr>
          <w:rFonts w:ascii="Times New Roman" w:hAnsi="Times New Roman" w:cs="Times New Roman"/>
          <w:color w:val="000000" w:themeColor="text1"/>
        </w:rPr>
        <w:t xml:space="preserve">He is clear that he does not expect this—or any—argument </w:t>
      </w:r>
      <w:r w:rsidR="004D36F2">
        <w:rPr>
          <w:rFonts w:ascii="Times New Roman" w:hAnsi="Times New Roman" w:cs="Times New Roman"/>
          <w:color w:val="000000" w:themeColor="text1"/>
        </w:rPr>
        <w:t xml:space="preserve">for Representationalism </w:t>
      </w:r>
      <w:r w:rsidR="005750CF">
        <w:rPr>
          <w:rFonts w:ascii="Times New Roman" w:hAnsi="Times New Roman" w:cs="Times New Roman"/>
          <w:color w:val="000000" w:themeColor="text1"/>
        </w:rPr>
        <w:t xml:space="preserve">to convince everyone. </w:t>
      </w:r>
      <w:r w:rsidR="004D36F2">
        <w:rPr>
          <w:rFonts w:ascii="Times New Roman" w:hAnsi="Times New Roman" w:cs="Times New Roman"/>
          <w:color w:val="000000" w:themeColor="text1"/>
        </w:rPr>
        <w:t>And i</w:t>
      </w:r>
      <w:r w:rsidR="00506221">
        <w:rPr>
          <w:rFonts w:ascii="Times New Roman" w:hAnsi="Times New Roman" w:cs="Times New Roman"/>
          <w:color w:val="000000" w:themeColor="text1"/>
        </w:rPr>
        <w:t>ndeed, some</w:t>
      </w:r>
      <w:r w:rsidR="005750CF">
        <w:rPr>
          <w:rFonts w:ascii="Times New Roman" w:hAnsi="Times New Roman" w:cs="Times New Roman"/>
          <w:color w:val="000000" w:themeColor="text1"/>
        </w:rPr>
        <w:t xml:space="preserve"> Naïve Realist</w:t>
      </w:r>
      <w:r w:rsidR="00506221">
        <w:rPr>
          <w:rFonts w:ascii="Times New Roman" w:hAnsi="Times New Roman" w:cs="Times New Roman"/>
          <w:color w:val="000000" w:themeColor="text1"/>
        </w:rPr>
        <w:t>s</w:t>
      </w:r>
      <w:r w:rsidR="004D36F2">
        <w:rPr>
          <w:rFonts w:ascii="Times New Roman" w:hAnsi="Times New Roman" w:cs="Times New Roman"/>
          <w:color w:val="000000" w:themeColor="text1"/>
        </w:rPr>
        <w:t xml:space="preserve"> might</w:t>
      </w:r>
      <w:r w:rsidR="005750CF">
        <w:rPr>
          <w:rFonts w:ascii="Times New Roman" w:hAnsi="Times New Roman" w:cs="Times New Roman"/>
          <w:color w:val="000000" w:themeColor="text1"/>
        </w:rPr>
        <w:t xml:space="preserve"> for example</w:t>
      </w:r>
      <w:r w:rsidR="004D36F2">
        <w:rPr>
          <w:rFonts w:ascii="Times New Roman" w:hAnsi="Times New Roman" w:cs="Times New Roman"/>
          <w:color w:val="000000" w:themeColor="text1"/>
        </w:rPr>
        <w:t xml:space="preserve"> want to</w:t>
      </w:r>
      <w:r w:rsidR="005750CF">
        <w:rPr>
          <w:rFonts w:ascii="Times New Roman" w:hAnsi="Times New Roman" w:cs="Times New Roman"/>
          <w:color w:val="000000" w:themeColor="text1"/>
        </w:rPr>
        <w:t xml:space="preserve"> resist the move from a conclusion drawn about illusions and hallucinations—that in such cases the “apparent things” that are the bearers of sensory qualities are “intentional contents” (</w:t>
      </w:r>
      <w:r w:rsidR="00E33849">
        <w:rPr>
          <w:rFonts w:ascii="Times New Roman" w:hAnsi="Times New Roman" w:cs="Times New Roman"/>
          <w:color w:val="000000" w:themeColor="text1"/>
        </w:rPr>
        <w:t>premise</w:t>
      </w:r>
      <w:r w:rsidR="005750CF">
        <w:rPr>
          <w:rFonts w:ascii="Times New Roman" w:hAnsi="Times New Roman" w:cs="Times New Roman"/>
          <w:color w:val="000000" w:themeColor="text1"/>
        </w:rPr>
        <w:t xml:space="preserve"> 8)</w:t>
      </w:r>
      <w:r w:rsidR="00234B3E">
        <w:rPr>
          <w:rFonts w:ascii="Times New Roman" w:hAnsi="Times New Roman" w:cs="Times New Roman"/>
          <w:color w:val="000000" w:themeColor="text1"/>
        </w:rPr>
        <w:t>—</w:t>
      </w:r>
      <w:r w:rsidR="005750CF">
        <w:rPr>
          <w:rFonts w:ascii="Times New Roman" w:hAnsi="Times New Roman" w:cs="Times New Roman"/>
          <w:color w:val="000000" w:themeColor="text1"/>
        </w:rPr>
        <w:t>to the ultimate conclusion that perception</w:t>
      </w:r>
      <w:r w:rsidR="00234B3E">
        <w:rPr>
          <w:rFonts w:ascii="Times New Roman" w:hAnsi="Times New Roman" w:cs="Times New Roman"/>
          <w:color w:val="000000" w:themeColor="text1"/>
        </w:rPr>
        <w:t xml:space="preserve">, </w:t>
      </w:r>
      <w:r w:rsidR="005750CF">
        <w:rPr>
          <w:rFonts w:ascii="Times New Roman" w:hAnsi="Times New Roman" w:cs="Times New Roman"/>
          <w:color w:val="000000" w:themeColor="text1"/>
        </w:rPr>
        <w:t>even when veridical</w:t>
      </w:r>
      <w:r w:rsidR="00234B3E">
        <w:rPr>
          <w:rFonts w:ascii="Times New Roman" w:hAnsi="Times New Roman" w:cs="Times New Roman"/>
          <w:color w:val="000000" w:themeColor="text1"/>
        </w:rPr>
        <w:t xml:space="preserve">, </w:t>
      </w:r>
      <w:r w:rsidR="005750CF">
        <w:rPr>
          <w:rFonts w:ascii="Times New Roman" w:hAnsi="Times New Roman" w:cs="Times New Roman"/>
          <w:color w:val="000000" w:themeColor="text1"/>
        </w:rPr>
        <w:t xml:space="preserve">represents. Furthermore, premise 4 (that the sensory qualities with which perception </w:t>
      </w:r>
      <w:r w:rsidR="00234B3E">
        <w:rPr>
          <w:rFonts w:ascii="Times New Roman" w:hAnsi="Times New Roman" w:cs="Times New Roman"/>
          <w:color w:val="000000" w:themeColor="text1"/>
        </w:rPr>
        <w:t>acquaints</w:t>
      </w:r>
      <w:r w:rsidR="005750CF">
        <w:rPr>
          <w:rFonts w:ascii="Times New Roman" w:hAnsi="Times New Roman" w:cs="Times New Roman"/>
          <w:color w:val="000000" w:themeColor="text1"/>
        </w:rPr>
        <w:t xml:space="preserve"> us, even in illusion and hallucination</w:t>
      </w:r>
      <w:r w:rsidR="00234B3E">
        <w:rPr>
          <w:rFonts w:ascii="Times New Roman" w:hAnsi="Times New Roman" w:cs="Times New Roman"/>
          <w:color w:val="000000" w:themeColor="text1"/>
        </w:rPr>
        <w:t>,</w:t>
      </w:r>
      <w:r w:rsidR="005750CF">
        <w:rPr>
          <w:rFonts w:ascii="Times New Roman" w:hAnsi="Times New Roman" w:cs="Times New Roman"/>
          <w:color w:val="000000" w:themeColor="text1"/>
        </w:rPr>
        <w:t xml:space="preserve"> “are properties of individual things”) may seem suspect even to some of Lycan’s </w:t>
      </w:r>
      <w:proofErr w:type="spellStart"/>
      <w:r w:rsidR="00506221">
        <w:rPr>
          <w:rFonts w:ascii="Times New Roman" w:hAnsi="Times New Roman" w:cs="Times New Roman"/>
          <w:color w:val="000000" w:themeColor="text1"/>
        </w:rPr>
        <w:t>R</w:t>
      </w:r>
      <w:r w:rsidR="005750CF">
        <w:rPr>
          <w:rFonts w:ascii="Times New Roman" w:hAnsi="Times New Roman" w:cs="Times New Roman"/>
          <w:color w:val="000000" w:themeColor="text1"/>
        </w:rPr>
        <w:t>epresentationalist</w:t>
      </w:r>
      <w:proofErr w:type="spellEnd"/>
      <w:r w:rsidR="005750CF">
        <w:rPr>
          <w:rFonts w:ascii="Times New Roman" w:hAnsi="Times New Roman" w:cs="Times New Roman"/>
          <w:color w:val="000000" w:themeColor="text1"/>
        </w:rPr>
        <w:t xml:space="preserve"> fellow</w:t>
      </w:r>
      <w:r w:rsidR="00E33849">
        <w:rPr>
          <w:rFonts w:ascii="Times New Roman" w:hAnsi="Times New Roman" w:cs="Times New Roman"/>
          <w:color w:val="000000" w:themeColor="text1"/>
        </w:rPr>
        <w:t>-</w:t>
      </w:r>
      <w:r w:rsidR="005750CF">
        <w:rPr>
          <w:rFonts w:ascii="Times New Roman" w:hAnsi="Times New Roman" w:cs="Times New Roman"/>
          <w:color w:val="000000" w:themeColor="text1"/>
        </w:rPr>
        <w:t>travellers:</w:t>
      </w:r>
      <w:r w:rsidR="00506221">
        <w:rPr>
          <w:rFonts w:ascii="Times New Roman" w:hAnsi="Times New Roman" w:cs="Times New Roman"/>
          <w:color w:val="000000" w:themeColor="text1"/>
        </w:rPr>
        <w:t xml:space="preserve"> why allow, it might be asked, that there </w:t>
      </w:r>
      <w:r w:rsidR="004D36F2">
        <w:rPr>
          <w:rFonts w:ascii="Times New Roman" w:hAnsi="Times New Roman" w:cs="Times New Roman"/>
          <w:color w:val="000000" w:themeColor="text1"/>
        </w:rPr>
        <w:t xml:space="preserve">really </w:t>
      </w:r>
      <w:r w:rsidR="00506221">
        <w:rPr>
          <w:rFonts w:ascii="Times New Roman" w:hAnsi="Times New Roman" w:cs="Times New Roman"/>
          <w:color w:val="000000" w:themeColor="text1"/>
        </w:rPr>
        <w:t>are sensory qualities with which we are acquainted in such cases? Couldn’t we instead accept that</w:t>
      </w:r>
      <w:r w:rsidR="004D36F2">
        <w:rPr>
          <w:rFonts w:ascii="Times New Roman" w:hAnsi="Times New Roman" w:cs="Times New Roman"/>
          <w:color w:val="000000" w:themeColor="text1"/>
        </w:rPr>
        <w:t xml:space="preserve"> in illusion</w:t>
      </w:r>
      <w:r w:rsidR="00506221">
        <w:rPr>
          <w:rFonts w:ascii="Times New Roman" w:hAnsi="Times New Roman" w:cs="Times New Roman"/>
          <w:color w:val="000000" w:themeColor="text1"/>
        </w:rPr>
        <w:t xml:space="preserve"> we are having an experience that conveys to us</w:t>
      </w:r>
      <w:r w:rsidR="00B63B8E">
        <w:rPr>
          <w:rFonts w:ascii="Times New Roman" w:hAnsi="Times New Roman" w:cs="Times New Roman"/>
          <w:color w:val="000000" w:themeColor="text1"/>
        </w:rPr>
        <w:t xml:space="preserve">, falsely, </w:t>
      </w:r>
      <w:r w:rsidR="00506221">
        <w:rPr>
          <w:rFonts w:ascii="Times New Roman" w:hAnsi="Times New Roman" w:cs="Times New Roman"/>
          <w:color w:val="000000" w:themeColor="text1"/>
        </w:rPr>
        <w:t xml:space="preserve">that such qualities are </w:t>
      </w:r>
      <w:r w:rsidR="00E33849">
        <w:rPr>
          <w:rFonts w:ascii="Times New Roman" w:hAnsi="Times New Roman" w:cs="Times New Roman"/>
          <w:color w:val="000000" w:themeColor="text1"/>
        </w:rPr>
        <w:t>instantiated</w:t>
      </w:r>
      <w:r w:rsidR="00506221">
        <w:rPr>
          <w:rFonts w:ascii="Times New Roman" w:hAnsi="Times New Roman" w:cs="Times New Roman"/>
          <w:color w:val="000000" w:themeColor="text1"/>
        </w:rPr>
        <w:t xml:space="preserve">? </w:t>
      </w:r>
    </w:p>
    <w:p w14:paraId="4075E765" w14:textId="0CB994F6" w:rsidR="00B639E9" w:rsidRDefault="004D36F2" w:rsidP="003F0E28">
      <w:pPr>
        <w:rPr>
          <w:rFonts w:ascii="Times New Roman" w:hAnsi="Times New Roman" w:cs="Times New Roman"/>
        </w:rPr>
      </w:pPr>
      <w:r>
        <w:rPr>
          <w:rFonts w:ascii="Times New Roman" w:hAnsi="Times New Roman" w:cs="Times New Roman"/>
          <w:color w:val="000000" w:themeColor="text1"/>
        </w:rPr>
        <w:t>But h</w:t>
      </w:r>
      <w:r w:rsidR="00506221">
        <w:rPr>
          <w:rFonts w:ascii="Times New Roman" w:hAnsi="Times New Roman" w:cs="Times New Roman"/>
          <w:color w:val="000000" w:themeColor="text1"/>
        </w:rPr>
        <w:t>aving reached the end of the book, I wondered</w:t>
      </w:r>
      <w:r w:rsidR="007F2E74">
        <w:rPr>
          <w:rFonts w:ascii="Times New Roman" w:hAnsi="Times New Roman" w:cs="Times New Roman"/>
          <w:color w:val="000000" w:themeColor="text1"/>
        </w:rPr>
        <w:t xml:space="preserve"> whether anything hung on the success of this argument</w:t>
      </w:r>
      <w:r w:rsidR="00B63B8E">
        <w:rPr>
          <w:rFonts w:ascii="Times New Roman" w:hAnsi="Times New Roman" w:cs="Times New Roman"/>
          <w:color w:val="000000" w:themeColor="text1"/>
        </w:rPr>
        <w:t xml:space="preserve"> for Representationalism</w:t>
      </w:r>
      <w:r w:rsidR="007F2E74">
        <w:rPr>
          <w:rFonts w:ascii="Times New Roman" w:hAnsi="Times New Roman" w:cs="Times New Roman"/>
          <w:color w:val="000000" w:themeColor="text1"/>
        </w:rPr>
        <w:t xml:space="preserve">, or </w:t>
      </w:r>
      <w:r w:rsidR="00506221">
        <w:rPr>
          <w:rFonts w:ascii="Times New Roman" w:hAnsi="Times New Roman" w:cs="Times New Roman"/>
          <w:color w:val="000000" w:themeColor="text1"/>
        </w:rPr>
        <w:t>on endorsing Representationalism</w:t>
      </w:r>
      <w:r>
        <w:rPr>
          <w:rFonts w:ascii="Times New Roman" w:hAnsi="Times New Roman" w:cs="Times New Roman"/>
          <w:color w:val="000000" w:themeColor="text1"/>
        </w:rPr>
        <w:t xml:space="preserve"> </w:t>
      </w:r>
      <w:r w:rsidR="00B63B8E">
        <w:rPr>
          <w:rFonts w:ascii="Times New Roman" w:hAnsi="Times New Roman" w:cs="Times New Roman"/>
          <w:color w:val="000000" w:themeColor="text1"/>
        </w:rPr>
        <w:t>at all</w:t>
      </w:r>
      <w:r w:rsidR="00506221">
        <w:rPr>
          <w:rFonts w:ascii="Times New Roman" w:hAnsi="Times New Roman" w:cs="Times New Roman"/>
          <w:color w:val="000000" w:themeColor="text1"/>
        </w:rPr>
        <w:t>. Whatever one’s views about the metaphysics of perception one will face the kind</w:t>
      </w:r>
      <w:r w:rsidR="00E33849">
        <w:rPr>
          <w:rFonts w:ascii="Times New Roman" w:hAnsi="Times New Roman" w:cs="Times New Roman"/>
          <w:color w:val="000000" w:themeColor="text1"/>
        </w:rPr>
        <w:t>s</w:t>
      </w:r>
      <w:r w:rsidR="00506221">
        <w:rPr>
          <w:rFonts w:ascii="Times New Roman" w:hAnsi="Times New Roman" w:cs="Times New Roman"/>
          <w:color w:val="000000" w:themeColor="text1"/>
        </w:rPr>
        <w:t xml:space="preserve"> of questions about what is perceived </w:t>
      </w:r>
      <w:r>
        <w:rPr>
          <w:rFonts w:ascii="Times New Roman" w:hAnsi="Times New Roman" w:cs="Times New Roman"/>
          <w:color w:val="000000" w:themeColor="text1"/>
        </w:rPr>
        <w:t>which the</w:t>
      </w:r>
      <w:r w:rsidR="00506221">
        <w:rPr>
          <w:rFonts w:ascii="Times New Roman" w:hAnsi="Times New Roman" w:cs="Times New Roman"/>
          <w:color w:val="000000" w:themeColor="text1"/>
        </w:rPr>
        <w:t xml:space="preserve"> Layering Thesis</w:t>
      </w:r>
      <w:r w:rsidR="00E33849">
        <w:rPr>
          <w:rFonts w:ascii="Times New Roman" w:hAnsi="Times New Roman" w:cs="Times New Roman"/>
          <w:color w:val="000000" w:themeColor="text1"/>
        </w:rPr>
        <w:t xml:space="preserve"> might</w:t>
      </w:r>
      <w:r w:rsidR="00506221">
        <w:rPr>
          <w:rFonts w:ascii="Times New Roman" w:hAnsi="Times New Roman" w:cs="Times New Roman"/>
          <w:color w:val="000000" w:themeColor="text1"/>
        </w:rPr>
        <w:t xml:space="preserve"> </w:t>
      </w:r>
      <w:r>
        <w:rPr>
          <w:rFonts w:ascii="Times New Roman" w:hAnsi="Times New Roman" w:cs="Times New Roman"/>
          <w:color w:val="000000" w:themeColor="text1"/>
        </w:rPr>
        <w:t>help to answer</w:t>
      </w:r>
      <w:r w:rsidR="00506221">
        <w:rPr>
          <w:rFonts w:ascii="Times New Roman" w:hAnsi="Times New Roman" w:cs="Times New Roman"/>
          <w:color w:val="000000" w:themeColor="text1"/>
        </w:rPr>
        <w:t xml:space="preserve">. If </w:t>
      </w:r>
      <w:r w:rsidR="00234B3E">
        <w:rPr>
          <w:rFonts w:ascii="Times New Roman" w:hAnsi="Times New Roman" w:cs="Times New Roman"/>
          <w:color w:val="000000" w:themeColor="text1"/>
        </w:rPr>
        <w:t xml:space="preserve">for some </w:t>
      </w:r>
      <w:proofErr w:type="gramStart"/>
      <w:r w:rsidR="00234B3E">
        <w:rPr>
          <w:rFonts w:ascii="Times New Roman" w:hAnsi="Times New Roman" w:cs="Times New Roman"/>
          <w:color w:val="000000" w:themeColor="text1"/>
        </w:rPr>
        <w:t>theorist</w:t>
      </w:r>
      <w:proofErr w:type="gramEnd"/>
      <w:r w:rsidR="00234B3E">
        <w:rPr>
          <w:rFonts w:ascii="Times New Roman" w:hAnsi="Times New Roman" w:cs="Times New Roman"/>
          <w:color w:val="000000" w:themeColor="text1"/>
        </w:rPr>
        <w:t xml:space="preserve"> the </w:t>
      </w:r>
      <w:r w:rsidR="00234B3E">
        <w:rPr>
          <w:rFonts w:ascii="Times New Roman" w:hAnsi="Times New Roman" w:cs="Times New Roman"/>
          <w:color w:val="000000" w:themeColor="text1"/>
        </w:rPr>
        <w:lastRenderedPageBreak/>
        <w:t xml:space="preserve">question is </w:t>
      </w:r>
      <w:r w:rsidR="00506221">
        <w:rPr>
          <w:rFonts w:ascii="Times New Roman" w:hAnsi="Times New Roman" w:cs="Times New Roman"/>
          <w:color w:val="000000" w:themeColor="text1"/>
        </w:rPr>
        <w:t>not “what is represented in perception?” then</w:t>
      </w:r>
      <w:r w:rsidR="00234B3E">
        <w:rPr>
          <w:rFonts w:ascii="Times New Roman" w:hAnsi="Times New Roman" w:cs="Times New Roman"/>
          <w:color w:val="000000" w:themeColor="text1"/>
        </w:rPr>
        <w:t xml:space="preserve"> it might be</w:t>
      </w:r>
      <w:r w:rsidR="00506221">
        <w:rPr>
          <w:rFonts w:ascii="Times New Roman" w:hAnsi="Times New Roman" w:cs="Times New Roman"/>
          <w:color w:val="000000" w:themeColor="text1"/>
        </w:rPr>
        <w:t xml:space="preserve"> “with what are we </w:t>
      </w:r>
      <w:r w:rsidR="00E33849">
        <w:rPr>
          <w:rFonts w:ascii="Times New Roman" w:hAnsi="Times New Roman" w:cs="Times New Roman"/>
          <w:color w:val="000000" w:themeColor="text1"/>
        </w:rPr>
        <w:t xml:space="preserve">perceptually </w:t>
      </w:r>
      <w:r w:rsidR="00506221">
        <w:rPr>
          <w:rFonts w:ascii="Times New Roman" w:hAnsi="Times New Roman" w:cs="Times New Roman"/>
          <w:color w:val="000000" w:themeColor="text1"/>
        </w:rPr>
        <w:t xml:space="preserve">acquainted?” or “what properties can we properly be said to perceive?” And although the Layering Thesis is </w:t>
      </w:r>
      <w:r w:rsidR="00234B3E">
        <w:rPr>
          <w:rFonts w:ascii="Times New Roman" w:hAnsi="Times New Roman" w:cs="Times New Roman"/>
          <w:color w:val="000000" w:themeColor="text1"/>
        </w:rPr>
        <w:t xml:space="preserve">phrased in </w:t>
      </w:r>
      <w:proofErr w:type="spellStart"/>
      <w:r w:rsidR="00234B3E">
        <w:rPr>
          <w:rFonts w:ascii="Times New Roman" w:hAnsi="Times New Roman" w:cs="Times New Roman"/>
          <w:color w:val="000000" w:themeColor="text1"/>
        </w:rPr>
        <w:t>Representationalist</w:t>
      </w:r>
      <w:proofErr w:type="spellEnd"/>
      <w:r w:rsidR="00234B3E">
        <w:rPr>
          <w:rFonts w:ascii="Times New Roman" w:hAnsi="Times New Roman" w:cs="Times New Roman"/>
          <w:color w:val="000000" w:themeColor="text1"/>
        </w:rPr>
        <w:t>-friendly language I see no reason why it needs to be</w:t>
      </w:r>
      <w:r w:rsidR="00B63B8E">
        <w:rPr>
          <w:rFonts w:ascii="Times New Roman" w:hAnsi="Times New Roman" w:cs="Times New Roman"/>
          <w:color w:val="000000" w:themeColor="text1"/>
        </w:rPr>
        <w:t>.</w:t>
      </w:r>
      <w:r w:rsidR="00234B3E">
        <w:rPr>
          <w:rFonts w:ascii="Times New Roman" w:hAnsi="Times New Roman" w:cs="Times New Roman"/>
          <w:color w:val="000000" w:themeColor="text1"/>
        </w:rPr>
        <w:t xml:space="preserve"> </w:t>
      </w:r>
      <w:r w:rsidR="00B63B8E">
        <w:rPr>
          <w:rFonts w:ascii="Times New Roman" w:hAnsi="Times New Roman" w:cs="Times New Roman"/>
          <w:color w:val="000000" w:themeColor="text1"/>
        </w:rPr>
        <w:t>T</w:t>
      </w:r>
      <w:r w:rsidR="00234B3E">
        <w:rPr>
          <w:rFonts w:ascii="Times New Roman" w:hAnsi="Times New Roman" w:cs="Times New Roman"/>
          <w:color w:val="000000" w:themeColor="text1"/>
        </w:rPr>
        <w:t xml:space="preserve">he </w:t>
      </w:r>
      <w:r w:rsidR="00E33849">
        <w:rPr>
          <w:rFonts w:ascii="Times New Roman" w:hAnsi="Times New Roman" w:cs="Times New Roman"/>
          <w:color w:val="000000" w:themeColor="text1"/>
        </w:rPr>
        <w:t>claim</w:t>
      </w:r>
      <w:r w:rsidR="00234B3E">
        <w:rPr>
          <w:rFonts w:ascii="Times New Roman" w:hAnsi="Times New Roman" w:cs="Times New Roman"/>
          <w:color w:val="000000" w:themeColor="text1"/>
        </w:rPr>
        <w:t xml:space="preserve">, stripped of </w:t>
      </w:r>
      <w:r w:rsidR="00B63B8E">
        <w:rPr>
          <w:rFonts w:ascii="Times New Roman" w:hAnsi="Times New Roman" w:cs="Times New Roman"/>
          <w:color w:val="000000" w:themeColor="text1"/>
        </w:rPr>
        <w:t>all talk of representation</w:t>
      </w:r>
      <w:r w:rsidR="00234B3E">
        <w:rPr>
          <w:rFonts w:ascii="Times New Roman" w:hAnsi="Times New Roman" w:cs="Times New Roman"/>
          <w:color w:val="000000" w:themeColor="text1"/>
        </w:rPr>
        <w:t xml:space="preserve">, that </w:t>
      </w:r>
      <w:r w:rsidR="00234B3E">
        <w:rPr>
          <w:rFonts w:ascii="Times New Roman" w:hAnsi="Times New Roman" w:cs="Times New Roman"/>
        </w:rPr>
        <w:t>often one perceives one object or property by perceiving a more primitive or less ambiti</w:t>
      </w:r>
      <w:r w:rsidR="00B63B8E">
        <w:rPr>
          <w:rFonts w:ascii="Times New Roman" w:hAnsi="Times New Roman" w:cs="Times New Roman"/>
        </w:rPr>
        <w:t>ous property,</w:t>
      </w:r>
      <w:r w:rsidR="00234B3E">
        <w:rPr>
          <w:rFonts w:ascii="Times New Roman" w:hAnsi="Times New Roman" w:cs="Times New Roman"/>
        </w:rPr>
        <w:t xml:space="preserve"> seems to capture Lycan’s central insight.</w:t>
      </w:r>
      <w:r w:rsidR="00F36D78">
        <w:rPr>
          <w:rFonts w:ascii="Times New Roman" w:hAnsi="Times New Roman" w:cs="Times New Roman"/>
        </w:rPr>
        <w:t xml:space="preserve"> This is a conclusion that Lycan might well welcome, since it makes that insight</w:t>
      </w:r>
      <w:r w:rsidR="00B83F88">
        <w:rPr>
          <w:rFonts w:ascii="Times New Roman" w:hAnsi="Times New Roman" w:cs="Times New Roman"/>
        </w:rPr>
        <w:t xml:space="preserve"> (and the many other insights of th</w:t>
      </w:r>
      <w:r w:rsidR="00E33849">
        <w:rPr>
          <w:rFonts w:ascii="Times New Roman" w:hAnsi="Times New Roman" w:cs="Times New Roman"/>
        </w:rPr>
        <w:t>is</w:t>
      </w:r>
      <w:r w:rsidR="00B63B8E">
        <w:rPr>
          <w:rFonts w:ascii="Times New Roman" w:hAnsi="Times New Roman" w:cs="Times New Roman"/>
        </w:rPr>
        <w:t xml:space="preserve"> rich and</w:t>
      </w:r>
      <w:r w:rsidR="00E33849">
        <w:rPr>
          <w:rFonts w:ascii="Times New Roman" w:hAnsi="Times New Roman" w:cs="Times New Roman"/>
        </w:rPr>
        <w:t xml:space="preserve"> </w:t>
      </w:r>
      <w:r w:rsidR="00E33849" w:rsidRPr="00E33849">
        <w:rPr>
          <w:rFonts w:ascii="Times New Roman" w:hAnsi="Times New Roman" w:cs="Times New Roman"/>
        </w:rPr>
        <w:t>thought-provoking</w:t>
      </w:r>
      <w:r w:rsidR="00B83F88">
        <w:rPr>
          <w:rFonts w:ascii="Times New Roman" w:hAnsi="Times New Roman" w:cs="Times New Roman"/>
        </w:rPr>
        <w:t xml:space="preserve"> book)</w:t>
      </w:r>
      <w:r w:rsidR="00F36D78">
        <w:rPr>
          <w:rFonts w:ascii="Times New Roman" w:hAnsi="Times New Roman" w:cs="Times New Roman"/>
        </w:rPr>
        <w:t xml:space="preserve"> </w:t>
      </w:r>
      <w:r>
        <w:rPr>
          <w:rFonts w:ascii="Times New Roman" w:hAnsi="Times New Roman" w:cs="Times New Roman"/>
        </w:rPr>
        <w:t>available</w:t>
      </w:r>
      <w:r w:rsidR="00F36D78">
        <w:rPr>
          <w:rFonts w:ascii="Times New Roman" w:hAnsi="Times New Roman" w:cs="Times New Roman"/>
        </w:rPr>
        <w:t xml:space="preserve"> to</w:t>
      </w:r>
      <w:r w:rsidR="00E33849">
        <w:rPr>
          <w:rFonts w:ascii="Times New Roman" w:hAnsi="Times New Roman" w:cs="Times New Roman"/>
        </w:rPr>
        <w:t xml:space="preserve"> an even</w:t>
      </w:r>
      <w:r w:rsidR="00F36D78">
        <w:rPr>
          <w:rFonts w:ascii="Times New Roman" w:hAnsi="Times New Roman" w:cs="Times New Roman"/>
        </w:rPr>
        <w:t xml:space="preserve"> broader range of theorists. </w:t>
      </w:r>
    </w:p>
    <w:p w14:paraId="393BFBB0" w14:textId="77777777" w:rsidR="00DE74F9" w:rsidRDefault="00DE74F9" w:rsidP="003F0E28">
      <w:pPr>
        <w:rPr>
          <w:rFonts w:ascii="Times New Roman" w:hAnsi="Times New Roman" w:cs="Times New Roman"/>
        </w:rPr>
      </w:pPr>
    </w:p>
    <w:p w14:paraId="41B0495A" w14:textId="25A4AADF" w:rsidR="001A21DE" w:rsidRPr="00DE74F9" w:rsidRDefault="001A21DE" w:rsidP="003F0E28">
      <w:pPr>
        <w:rPr>
          <w:rFonts w:ascii="Times New Roman" w:hAnsi="Times New Roman" w:cs="Times New Roman"/>
        </w:rPr>
      </w:pPr>
      <w:r>
        <w:rPr>
          <w:rFonts w:ascii="Times New Roman" w:hAnsi="Times New Roman" w:cs="Times New Roman"/>
        </w:rPr>
        <w:t>Putting the Layering Thesis to work in the philosophy of perception</w:t>
      </w:r>
      <w:r w:rsidR="00DE74F9">
        <w:rPr>
          <w:rFonts w:ascii="Times New Roman" w:hAnsi="Times New Roman" w:cs="Times New Roman"/>
        </w:rPr>
        <w:t xml:space="preserve"> is of course no easy matter, whatever one’s broader theoretical commitments. I have in this contribution explored some of the ways in which Lycan has made use of the thesis in </w:t>
      </w:r>
      <w:r w:rsidR="00DE74F9">
        <w:rPr>
          <w:rFonts w:ascii="Times New Roman" w:hAnsi="Times New Roman" w:cs="Times New Roman"/>
          <w:i/>
          <w:iCs/>
        </w:rPr>
        <w:t>Perceptual Content</w:t>
      </w:r>
      <w:r w:rsidR="00DE74F9">
        <w:rPr>
          <w:rFonts w:ascii="Times New Roman" w:hAnsi="Times New Roman" w:cs="Times New Roman"/>
        </w:rPr>
        <w:t xml:space="preserve">, especially in relation to the debate over the admissible contents of experience, and in his discussions of the bottom layer of perceptual representation, especially in touch and taste.  </w:t>
      </w:r>
    </w:p>
    <w:p w14:paraId="1F2E3BE9" w14:textId="77777777" w:rsidR="001A21DE" w:rsidRDefault="001A21DE" w:rsidP="003F0E28">
      <w:pPr>
        <w:rPr>
          <w:rFonts w:ascii="Times New Roman" w:hAnsi="Times New Roman" w:cs="Times New Roman"/>
        </w:rPr>
      </w:pPr>
    </w:p>
    <w:p w14:paraId="788B0533" w14:textId="5F9CD133" w:rsidR="00F36D78" w:rsidRDefault="00F36D78" w:rsidP="003F0E28">
      <w:pPr>
        <w:rPr>
          <w:rFonts w:ascii="Times New Roman" w:hAnsi="Times New Roman" w:cs="Times New Roman"/>
        </w:rPr>
      </w:pPr>
      <w:r>
        <w:rPr>
          <w:rFonts w:ascii="Times New Roman" w:hAnsi="Times New Roman" w:cs="Times New Roman"/>
          <w:b/>
          <w:bCs/>
        </w:rPr>
        <w:t>Bibliography</w:t>
      </w:r>
    </w:p>
    <w:p w14:paraId="1754B48B" w14:textId="77777777" w:rsidR="008B3137" w:rsidRPr="008B3137" w:rsidRDefault="008B3137" w:rsidP="008B3137">
      <w:pPr>
        <w:rPr>
          <w:rFonts w:ascii="Times New Roman" w:hAnsi="Times New Roman" w:cs="Times New Roman"/>
        </w:rPr>
      </w:pPr>
      <w:r w:rsidRPr="008B3137">
        <w:rPr>
          <w:rFonts w:ascii="Times New Roman" w:hAnsi="Times New Roman" w:cs="Times New Roman"/>
        </w:rPr>
        <w:t xml:space="preserve">Bayne, T. 2009. Perception and the Reach of Phenomenal Content. </w:t>
      </w:r>
      <w:r w:rsidRPr="008B3137">
        <w:rPr>
          <w:rFonts w:ascii="Times New Roman" w:hAnsi="Times New Roman" w:cs="Times New Roman"/>
          <w:i/>
          <w:iCs/>
        </w:rPr>
        <w:t>The Philosophical Quarterly</w:t>
      </w:r>
      <w:r w:rsidRPr="008B3137">
        <w:rPr>
          <w:rFonts w:ascii="Times New Roman" w:hAnsi="Times New Roman" w:cs="Times New Roman"/>
        </w:rPr>
        <w:t xml:space="preserve"> 59 (236): 385-404.</w:t>
      </w:r>
    </w:p>
    <w:p w14:paraId="279EF710" w14:textId="77777777" w:rsidR="008B3137" w:rsidRPr="008B3137" w:rsidRDefault="008B3137" w:rsidP="008B3137">
      <w:pPr>
        <w:rPr>
          <w:rFonts w:ascii="Times New Roman" w:hAnsi="Times New Roman" w:cs="Times New Roman"/>
        </w:rPr>
      </w:pPr>
      <w:r w:rsidRPr="008B3137">
        <w:rPr>
          <w:rFonts w:ascii="Times New Roman" w:hAnsi="Times New Roman" w:cs="Times New Roman"/>
        </w:rPr>
        <w:t xml:space="preserve">Lycan, W. 1996. </w:t>
      </w:r>
      <w:r w:rsidRPr="008B3137">
        <w:rPr>
          <w:rFonts w:ascii="Times New Roman" w:hAnsi="Times New Roman" w:cs="Times New Roman"/>
          <w:i/>
          <w:iCs/>
        </w:rPr>
        <w:t>Consciousness and Experience</w:t>
      </w:r>
      <w:r w:rsidRPr="008B3137">
        <w:rPr>
          <w:rFonts w:ascii="Times New Roman" w:hAnsi="Times New Roman" w:cs="Times New Roman"/>
        </w:rPr>
        <w:t xml:space="preserve">. Cambridge, MA: Bradford Books/MIT Press. </w:t>
      </w:r>
    </w:p>
    <w:p w14:paraId="1878EDFE" w14:textId="77777777" w:rsidR="008B3137" w:rsidRDefault="008B3137" w:rsidP="008B3137">
      <w:pPr>
        <w:rPr>
          <w:rFonts w:ascii="Times New Roman" w:hAnsi="Times New Roman" w:cs="Times New Roman"/>
        </w:rPr>
      </w:pPr>
      <w:r w:rsidRPr="008B3137">
        <w:rPr>
          <w:rFonts w:ascii="Times New Roman" w:hAnsi="Times New Roman" w:cs="Times New Roman"/>
        </w:rPr>
        <w:t xml:space="preserve">Macpherson, F. 2015. The Structure of Experience, the Nature of the Visual, and Type-2 Blindsight. </w:t>
      </w:r>
      <w:r w:rsidRPr="008B3137">
        <w:rPr>
          <w:rFonts w:ascii="Times New Roman" w:hAnsi="Times New Roman" w:cs="Times New Roman"/>
          <w:i/>
          <w:iCs/>
        </w:rPr>
        <w:t>Consciousness and Cognition</w:t>
      </w:r>
      <w:r w:rsidRPr="008B3137">
        <w:rPr>
          <w:rFonts w:ascii="Times New Roman" w:hAnsi="Times New Roman" w:cs="Times New Roman"/>
        </w:rPr>
        <w:t xml:space="preserve"> 32: 104-28. </w:t>
      </w:r>
    </w:p>
    <w:p w14:paraId="267AE380" w14:textId="05F45CEC" w:rsidR="009B37E8" w:rsidRPr="008B3137" w:rsidRDefault="009B37E8" w:rsidP="008B3137">
      <w:pPr>
        <w:rPr>
          <w:rFonts w:ascii="Times New Roman" w:hAnsi="Times New Roman" w:cs="Times New Roman"/>
        </w:rPr>
      </w:pPr>
      <w:r>
        <w:rPr>
          <w:rFonts w:ascii="Times New Roman" w:hAnsi="Times New Roman" w:cs="Times New Roman"/>
        </w:rPr>
        <w:t>Martina, G., &amp; Nudds, M. 2025.</w:t>
      </w:r>
      <w:r w:rsidRPr="009B37E8">
        <w:rPr>
          <w:rFonts w:ascii="Times New Roman" w:hAnsi="Times New Roman" w:cs="Times New Roman"/>
          <w:b/>
          <w:bCs/>
          <w:sz w:val="28"/>
          <w:szCs w:val="28"/>
        </w:rPr>
        <w:t xml:space="preserve"> </w:t>
      </w:r>
      <w:r w:rsidRPr="009B37E8">
        <w:rPr>
          <w:rFonts w:ascii="Times New Roman" w:hAnsi="Times New Roman" w:cs="Times New Roman"/>
        </w:rPr>
        <w:t>Smelling things. </w:t>
      </w:r>
      <w:r w:rsidRPr="009B37E8">
        <w:rPr>
          <w:rFonts w:ascii="Times New Roman" w:hAnsi="Times New Roman" w:cs="Times New Roman"/>
          <w:i/>
          <w:iCs/>
        </w:rPr>
        <w:t>Philosophical Quarterly</w:t>
      </w:r>
      <w:r w:rsidRPr="009B37E8">
        <w:rPr>
          <w:rFonts w:ascii="Times New Roman" w:hAnsi="Times New Roman" w:cs="Times New Roman"/>
        </w:rPr>
        <w:t> 75 (2):652-670.</w:t>
      </w:r>
    </w:p>
    <w:p w14:paraId="724EE031" w14:textId="77777777" w:rsidR="008B3137" w:rsidRPr="008B3137" w:rsidRDefault="008B3137" w:rsidP="008B3137">
      <w:pPr>
        <w:rPr>
          <w:rFonts w:ascii="Times New Roman" w:hAnsi="Times New Roman" w:cs="Times New Roman"/>
        </w:rPr>
      </w:pPr>
      <w:r w:rsidRPr="008B3137">
        <w:rPr>
          <w:rFonts w:ascii="Times New Roman" w:hAnsi="Times New Roman" w:cs="Times New Roman"/>
        </w:rPr>
        <w:t xml:space="preserve">O’Callaghan, C. 2019. </w:t>
      </w:r>
      <w:r w:rsidRPr="008B3137">
        <w:rPr>
          <w:rFonts w:ascii="Times New Roman" w:hAnsi="Times New Roman" w:cs="Times New Roman"/>
          <w:i/>
          <w:iCs/>
        </w:rPr>
        <w:t>A Multisensory Philosophy of Perception</w:t>
      </w:r>
      <w:r w:rsidRPr="008B3137">
        <w:rPr>
          <w:rFonts w:ascii="Times New Roman" w:hAnsi="Times New Roman" w:cs="Times New Roman"/>
        </w:rPr>
        <w:t xml:space="preserve">. Oxford: Oxford University Press. </w:t>
      </w:r>
    </w:p>
    <w:p w14:paraId="56FBBD79" w14:textId="77777777" w:rsidR="008B3137" w:rsidRPr="008B3137" w:rsidRDefault="008B3137" w:rsidP="008B3137">
      <w:pPr>
        <w:rPr>
          <w:rFonts w:ascii="Times New Roman" w:hAnsi="Times New Roman" w:cs="Times New Roman"/>
        </w:rPr>
      </w:pPr>
      <w:r w:rsidRPr="008B3137">
        <w:rPr>
          <w:rFonts w:ascii="Times New Roman" w:hAnsi="Times New Roman" w:cs="Times New Roman"/>
        </w:rPr>
        <w:t xml:space="preserve">Peacocke, C. 1983. </w:t>
      </w:r>
      <w:r w:rsidRPr="008B3137">
        <w:rPr>
          <w:rFonts w:ascii="Times New Roman" w:hAnsi="Times New Roman" w:cs="Times New Roman"/>
          <w:i/>
          <w:iCs/>
        </w:rPr>
        <w:t xml:space="preserve">Sense and </w:t>
      </w:r>
      <w:proofErr w:type="gramStart"/>
      <w:r w:rsidRPr="008B3137">
        <w:rPr>
          <w:rFonts w:ascii="Times New Roman" w:hAnsi="Times New Roman" w:cs="Times New Roman"/>
          <w:i/>
          <w:iCs/>
        </w:rPr>
        <w:t>Content</w:t>
      </w:r>
      <w:proofErr w:type="gramEnd"/>
      <w:r w:rsidRPr="008B3137">
        <w:rPr>
          <w:rFonts w:ascii="Times New Roman" w:hAnsi="Times New Roman" w:cs="Times New Roman"/>
        </w:rPr>
        <w:t xml:space="preserve">. Oxford: Oxford University Press. </w:t>
      </w:r>
    </w:p>
    <w:p w14:paraId="12A0A699" w14:textId="77777777" w:rsidR="008B3137" w:rsidRPr="008B3137" w:rsidRDefault="008B3137" w:rsidP="008B3137">
      <w:pPr>
        <w:rPr>
          <w:rFonts w:ascii="Times New Roman" w:hAnsi="Times New Roman" w:cs="Times New Roman"/>
        </w:rPr>
      </w:pPr>
      <w:r w:rsidRPr="008B3137">
        <w:rPr>
          <w:rFonts w:ascii="Times New Roman" w:hAnsi="Times New Roman" w:cs="Times New Roman"/>
        </w:rPr>
        <w:t xml:space="preserve">Perkins, M. 1983. </w:t>
      </w:r>
      <w:r w:rsidRPr="008B3137">
        <w:rPr>
          <w:rFonts w:ascii="Times New Roman" w:hAnsi="Times New Roman" w:cs="Times New Roman"/>
          <w:i/>
          <w:iCs/>
        </w:rPr>
        <w:t>Sensing the World</w:t>
      </w:r>
      <w:r w:rsidRPr="008B3137">
        <w:rPr>
          <w:rFonts w:ascii="Times New Roman" w:hAnsi="Times New Roman" w:cs="Times New Roman"/>
        </w:rPr>
        <w:t xml:space="preserve">. Indianapolis, IN: Hackett Publishing. </w:t>
      </w:r>
    </w:p>
    <w:p w14:paraId="3823F4AE" w14:textId="77777777" w:rsidR="008B3137" w:rsidRPr="008B3137" w:rsidRDefault="008B3137" w:rsidP="008B3137">
      <w:pPr>
        <w:rPr>
          <w:rFonts w:ascii="Times New Roman" w:hAnsi="Times New Roman" w:cs="Times New Roman"/>
        </w:rPr>
      </w:pPr>
      <w:r w:rsidRPr="008B3137">
        <w:rPr>
          <w:rFonts w:ascii="Times New Roman" w:hAnsi="Times New Roman" w:cs="Times New Roman"/>
        </w:rPr>
        <w:t xml:space="preserve">Richardson, L. 2021. The Epistemological Power of Taste. </w:t>
      </w:r>
      <w:r w:rsidRPr="008B3137">
        <w:rPr>
          <w:rFonts w:ascii="Times New Roman" w:hAnsi="Times New Roman" w:cs="Times New Roman"/>
          <w:i/>
          <w:iCs/>
        </w:rPr>
        <w:t>Journal of the American Philosophical Association</w:t>
      </w:r>
      <w:r w:rsidRPr="008B3137">
        <w:rPr>
          <w:rFonts w:ascii="Times New Roman" w:hAnsi="Times New Roman" w:cs="Times New Roman"/>
        </w:rPr>
        <w:t xml:space="preserve"> 7 (3): 398-416. </w:t>
      </w:r>
    </w:p>
    <w:p w14:paraId="566E7A6C" w14:textId="77777777" w:rsidR="008B3137" w:rsidRPr="008B3137" w:rsidRDefault="008B3137" w:rsidP="008B3137">
      <w:pPr>
        <w:rPr>
          <w:rFonts w:ascii="Times New Roman" w:hAnsi="Times New Roman" w:cs="Times New Roman"/>
        </w:rPr>
      </w:pPr>
      <w:r w:rsidRPr="008B3137">
        <w:rPr>
          <w:rFonts w:ascii="Times New Roman" w:hAnsi="Times New Roman" w:cs="Times New Roman"/>
        </w:rPr>
        <w:t xml:space="preserve">Schellenberg, S. 2008. The Situation-Dependency of Perception. </w:t>
      </w:r>
      <w:r w:rsidRPr="008B3137">
        <w:rPr>
          <w:rFonts w:ascii="Times New Roman" w:hAnsi="Times New Roman" w:cs="Times New Roman"/>
          <w:i/>
          <w:iCs/>
        </w:rPr>
        <w:t>Journal of Philosophy</w:t>
      </w:r>
      <w:r w:rsidRPr="008B3137">
        <w:rPr>
          <w:rFonts w:ascii="Times New Roman" w:hAnsi="Times New Roman" w:cs="Times New Roman"/>
        </w:rPr>
        <w:t xml:space="preserve"> 105: 55-84.</w:t>
      </w:r>
    </w:p>
    <w:p w14:paraId="675B5873" w14:textId="77777777" w:rsidR="008B3137" w:rsidRPr="008B3137" w:rsidRDefault="008B3137" w:rsidP="008B3137">
      <w:pPr>
        <w:rPr>
          <w:rFonts w:ascii="Times New Roman" w:hAnsi="Times New Roman" w:cs="Times New Roman"/>
        </w:rPr>
      </w:pPr>
      <w:r w:rsidRPr="008B3137">
        <w:rPr>
          <w:rFonts w:ascii="Times New Roman" w:hAnsi="Times New Roman" w:cs="Times New Roman"/>
        </w:rPr>
        <w:t>Siegel, S. 2006. Which Properties are Represented in Perception?</w:t>
      </w:r>
      <w:r w:rsidRPr="008B3137">
        <w:rPr>
          <w:rFonts w:ascii="Times New Roman" w:hAnsi="Times New Roman" w:cs="Times New Roman"/>
          <w:i/>
          <w:iCs/>
        </w:rPr>
        <w:t xml:space="preserve"> </w:t>
      </w:r>
      <w:r w:rsidRPr="008B3137">
        <w:rPr>
          <w:rFonts w:ascii="Times New Roman" w:hAnsi="Times New Roman" w:cs="Times New Roman"/>
        </w:rPr>
        <w:t xml:space="preserve">In Gendler, T., &amp; Hawthorne, J. (eds,) </w:t>
      </w:r>
      <w:r w:rsidRPr="008B3137">
        <w:rPr>
          <w:rFonts w:ascii="Times New Roman" w:hAnsi="Times New Roman" w:cs="Times New Roman"/>
          <w:i/>
          <w:iCs/>
        </w:rPr>
        <w:t>Perceptual Experience</w:t>
      </w:r>
      <w:r w:rsidRPr="008B3137">
        <w:rPr>
          <w:rFonts w:ascii="Times New Roman" w:hAnsi="Times New Roman" w:cs="Times New Roman"/>
        </w:rPr>
        <w:t>. Oxford: Oxford University Press. 481-502.</w:t>
      </w:r>
    </w:p>
    <w:p w14:paraId="6A9ED2A5" w14:textId="77777777" w:rsidR="00944B2D" w:rsidRPr="00944B2D" w:rsidRDefault="00944B2D" w:rsidP="00944B2D">
      <w:pPr>
        <w:jc w:val="right"/>
        <w:rPr>
          <w:rFonts w:ascii="Times New Roman" w:hAnsi="Times New Roman" w:cs="Times New Roman"/>
          <w:color w:val="000000" w:themeColor="text1"/>
          <w:shd w:val="clear" w:color="auto" w:fill="FFFFFF"/>
        </w:rPr>
      </w:pPr>
      <w:r w:rsidRPr="00944B2D">
        <w:rPr>
          <w:rFonts w:ascii="Times New Roman" w:hAnsi="Times New Roman" w:cs="Times New Roman"/>
          <w:color w:val="000000" w:themeColor="text1"/>
          <w:shd w:val="clear" w:color="auto" w:fill="FFFFFF"/>
        </w:rPr>
        <w:t>Louise Richardson</w:t>
      </w:r>
    </w:p>
    <w:p w14:paraId="6A03FED2" w14:textId="77777777" w:rsidR="00944B2D" w:rsidRPr="00944B2D" w:rsidRDefault="00944B2D" w:rsidP="00944B2D">
      <w:pPr>
        <w:jc w:val="right"/>
        <w:rPr>
          <w:rFonts w:ascii="Times New Roman" w:hAnsi="Times New Roman" w:cs="Times New Roman"/>
          <w:color w:val="000000" w:themeColor="text1"/>
          <w:shd w:val="clear" w:color="auto" w:fill="FFFFFF"/>
        </w:rPr>
      </w:pPr>
      <w:r w:rsidRPr="00944B2D">
        <w:rPr>
          <w:rFonts w:ascii="Times New Roman" w:hAnsi="Times New Roman" w:cs="Times New Roman"/>
          <w:color w:val="000000" w:themeColor="text1"/>
          <w:shd w:val="clear" w:color="auto" w:fill="FFFFFF"/>
        </w:rPr>
        <w:t>Department of Philosophy, University of York</w:t>
      </w:r>
    </w:p>
    <w:p w14:paraId="3653BA4C" w14:textId="77777777" w:rsidR="00944B2D" w:rsidRPr="00944B2D" w:rsidRDefault="00944B2D" w:rsidP="00944B2D">
      <w:pPr>
        <w:jc w:val="right"/>
        <w:rPr>
          <w:rFonts w:ascii="Times New Roman" w:hAnsi="Times New Roman" w:cs="Times New Roman"/>
          <w:color w:val="000000" w:themeColor="text1"/>
          <w:shd w:val="clear" w:color="auto" w:fill="FFFFFF"/>
        </w:rPr>
      </w:pPr>
      <w:r w:rsidRPr="00944B2D">
        <w:rPr>
          <w:rFonts w:ascii="Times New Roman" w:hAnsi="Times New Roman" w:cs="Times New Roman"/>
          <w:color w:val="000000" w:themeColor="text1"/>
          <w:shd w:val="clear" w:color="auto" w:fill="FFFFFF"/>
        </w:rPr>
        <w:lastRenderedPageBreak/>
        <w:t>louise.richardson@york.ac.uk</w:t>
      </w:r>
    </w:p>
    <w:p w14:paraId="72C37508" w14:textId="2DA69495" w:rsidR="00944B2D" w:rsidRPr="008B3137" w:rsidRDefault="00944B2D" w:rsidP="00944B2D">
      <w:pPr>
        <w:jc w:val="right"/>
        <w:rPr>
          <w:rFonts w:ascii="Times New Roman" w:hAnsi="Times New Roman" w:cs="Times New Roman"/>
        </w:rPr>
      </w:pPr>
    </w:p>
    <w:sectPr w:rsidR="00944B2D" w:rsidRPr="008B3137">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AE701" w14:textId="77777777" w:rsidR="00F75AA1" w:rsidRDefault="00F75AA1" w:rsidP="009A3E70">
      <w:pPr>
        <w:spacing w:after="0" w:line="240" w:lineRule="auto"/>
      </w:pPr>
      <w:r>
        <w:separator/>
      </w:r>
    </w:p>
  </w:endnote>
  <w:endnote w:type="continuationSeparator" w:id="0">
    <w:p w14:paraId="2C1A37CC" w14:textId="77777777" w:rsidR="00F75AA1" w:rsidRDefault="00F75AA1" w:rsidP="009A3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7512477"/>
      <w:docPartObj>
        <w:docPartGallery w:val="Page Numbers (Bottom of Page)"/>
        <w:docPartUnique/>
      </w:docPartObj>
    </w:sdtPr>
    <w:sdtContent>
      <w:p w14:paraId="52073A48" w14:textId="794B9FDD" w:rsidR="009A3E70" w:rsidRDefault="009A3E70" w:rsidP="00DD3CD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902230C" w14:textId="77777777" w:rsidR="009A3E70" w:rsidRDefault="009A3E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1059685"/>
      <w:docPartObj>
        <w:docPartGallery w:val="Page Numbers (Bottom of Page)"/>
        <w:docPartUnique/>
      </w:docPartObj>
    </w:sdtPr>
    <w:sdtContent>
      <w:p w14:paraId="0631F100" w14:textId="056B40A5" w:rsidR="009A3E70" w:rsidRDefault="009A3E70" w:rsidP="00DD3CD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F908458" w14:textId="77777777" w:rsidR="009A3E70" w:rsidRDefault="009A3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4ECDD" w14:textId="77777777" w:rsidR="00F75AA1" w:rsidRDefault="00F75AA1" w:rsidP="009A3E70">
      <w:pPr>
        <w:spacing w:after="0" w:line="240" w:lineRule="auto"/>
      </w:pPr>
      <w:r>
        <w:separator/>
      </w:r>
    </w:p>
  </w:footnote>
  <w:footnote w:type="continuationSeparator" w:id="0">
    <w:p w14:paraId="577D3A33" w14:textId="77777777" w:rsidR="00F75AA1" w:rsidRDefault="00F75AA1" w:rsidP="009A3E70">
      <w:pPr>
        <w:spacing w:after="0" w:line="240" w:lineRule="auto"/>
      </w:pPr>
      <w:r>
        <w:continuationSeparator/>
      </w:r>
    </w:p>
  </w:footnote>
  <w:footnote w:id="1">
    <w:p w14:paraId="059C383D" w14:textId="1DE8C170" w:rsidR="009B37E8" w:rsidRPr="009B37E8" w:rsidRDefault="009B37E8">
      <w:pPr>
        <w:pStyle w:val="FootnoteText"/>
        <w:rPr>
          <w:rFonts w:ascii="Times New Roman" w:hAnsi="Times New Roman" w:cs="Times New Roman"/>
        </w:rPr>
      </w:pPr>
      <w:r w:rsidRPr="009B37E8">
        <w:rPr>
          <w:rStyle w:val="FootnoteReference"/>
          <w:rFonts w:ascii="Times New Roman" w:hAnsi="Times New Roman" w:cs="Times New Roman"/>
        </w:rPr>
        <w:footnoteRef/>
      </w:r>
      <w:r w:rsidRPr="009B37E8">
        <w:rPr>
          <w:rFonts w:ascii="Times New Roman" w:hAnsi="Times New Roman" w:cs="Times New Roman"/>
        </w:rPr>
        <w:t xml:space="preserve"> Although see Martina &amp; Nudds 2025 for a defence of the view that we can smell ordinary odorous objects without smelling their odours.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6A6" w14:textId="46B00B37" w:rsidR="00944B2D" w:rsidRPr="00944B2D" w:rsidRDefault="00944B2D" w:rsidP="00944B2D">
    <w:pPr>
      <w:pStyle w:val="Header"/>
      <w:jc w:val="right"/>
      <w:rPr>
        <w:sz w:val="20"/>
        <w:szCs w:val="20"/>
      </w:rPr>
    </w:pPr>
    <w:r>
      <w:rPr>
        <w:sz w:val="20"/>
        <w:szCs w:val="20"/>
      </w:rPr>
      <w:t xml:space="preserve">Contribution to a book symposium on William Lycan’s </w:t>
    </w:r>
    <w:r>
      <w:rPr>
        <w:i/>
        <w:iCs/>
        <w:sz w:val="20"/>
        <w:szCs w:val="20"/>
      </w:rPr>
      <w:t>Perceptual Content</w:t>
    </w:r>
    <w:r>
      <w:rPr>
        <w:sz w:val="20"/>
        <w:szCs w:val="20"/>
      </w:rPr>
      <w:t xml:space="preserve"> in </w:t>
    </w:r>
    <w:r>
      <w:rPr>
        <w:i/>
        <w:iCs/>
        <w:sz w:val="20"/>
        <w:szCs w:val="20"/>
      </w:rPr>
      <w:t>Philosophia</w:t>
    </w:r>
  </w:p>
  <w:p w14:paraId="33F566B2" w14:textId="086A016C" w:rsidR="00944B2D" w:rsidRPr="00944B2D" w:rsidRDefault="00944B2D" w:rsidP="00944B2D">
    <w:pPr>
      <w:pStyle w:val="Header"/>
      <w:jc w:val="right"/>
      <w:rPr>
        <w:sz w:val="20"/>
        <w:szCs w:val="20"/>
      </w:rPr>
    </w:pPr>
    <w:r>
      <w:rPr>
        <w:sz w:val="20"/>
        <w:szCs w:val="20"/>
      </w:rPr>
      <w:t>Accepted 09/01/2026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973"/>
    <w:multiLevelType w:val="hybridMultilevel"/>
    <w:tmpl w:val="4CA0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2D45BF"/>
    <w:multiLevelType w:val="hybridMultilevel"/>
    <w:tmpl w:val="D2FA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7E46F3"/>
    <w:multiLevelType w:val="hybridMultilevel"/>
    <w:tmpl w:val="3120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F620F8"/>
    <w:multiLevelType w:val="hybridMultilevel"/>
    <w:tmpl w:val="9B463380"/>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E427806"/>
    <w:multiLevelType w:val="hybridMultilevel"/>
    <w:tmpl w:val="86E2ED5A"/>
    <w:lvl w:ilvl="0" w:tplc="42540C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672903"/>
    <w:multiLevelType w:val="hybridMultilevel"/>
    <w:tmpl w:val="36DE5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5A29BB"/>
    <w:multiLevelType w:val="hybridMultilevel"/>
    <w:tmpl w:val="9B463380"/>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A945C0B"/>
    <w:multiLevelType w:val="hybridMultilevel"/>
    <w:tmpl w:val="9B463380"/>
    <w:lvl w:ilvl="0" w:tplc="B804E5AA">
      <w:start w:val="1"/>
      <w:numFmt w:val="decimal"/>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0020125">
    <w:abstractNumId w:val="1"/>
  </w:num>
  <w:num w:numId="2" w16cid:durableId="534461790">
    <w:abstractNumId w:val="7"/>
  </w:num>
  <w:num w:numId="3" w16cid:durableId="706685821">
    <w:abstractNumId w:val="0"/>
  </w:num>
  <w:num w:numId="4" w16cid:durableId="790979999">
    <w:abstractNumId w:val="5"/>
  </w:num>
  <w:num w:numId="5" w16cid:durableId="491871449">
    <w:abstractNumId w:val="2"/>
  </w:num>
  <w:num w:numId="6" w16cid:durableId="1263606679">
    <w:abstractNumId w:val="4"/>
  </w:num>
  <w:num w:numId="7" w16cid:durableId="800150165">
    <w:abstractNumId w:val="6"/>
  </w:num>
  <w:num w:numId="8" w16cid:durableId="95755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3C"/>
    <w:rsid w:val="000222CA"/>
    <w:rsid w:val="00052AF0"/>
    <w:rsid w:val="00070937"/>
    <w:rsid w:val="00084791"/>
    <w:rsid w:val="00145AFC"/>
    <w:rsid w:val="0015704A"/>
    <w:rsid w:val="00163AEA"/>
    <w:rsid w:val="001937E3"/>
    <w:rsid w:val="001A21DE"/>
    <w:rsid w:val="001E2A93"/>
    <w:rsid w:val="0020191A"/>
    <w:rsid w:val="002329AB"/>
    <w:rsid w:val="00234B3E"/>
    <w:rsid w:val="002619EC"/>
    <w:rsid w:val="002F1A0D"/>
    <w:rsid w:val="0036091F"/>
    <w:rsid w:val="00362183"/>
    <w:rsid w:val="003745D1"/>
    <w:rsid w:val="00375911"/>
    <w:rsid w:val="003E4EA8"/>
    <w:rsid w:val="003F0E28"/>
    <w:rsid w:val="00404F4B"/>
    <w:rsid w:val="00416281"/>
    <w:rsid w:val="00416BD5"/>
    <w:rsid w:val="00466973"/>
    <w:rsid w:val="004760BC"/>
    <w:rsid w:val="004B4CE4"/>
    <w:rsid w:val="004D36F2"/>
    <w:rsid w:val="004E2C69"/>
    <w:rsid w:val="00506221"/>
    <w:rsid w:val="00533AC9"/>
    <w:rsid w:val="005750CF"/>
    <w:rsid w:val="005C7118"/>
    <w:rsid w:val="005F2C70"/>
    <w:rsid w:val="00602CFB"/>
    <w:rsid w:val="0061334D"/>
    <w:rsid w:val="0065463F"/>
    <w:rsid w:val="00722FD7"/>
    <w:rsid w:val="00726524"/>
    <w:rsid w:val="00740C3C"/>
    <w:rsid w:val="007600A4"/>
    <w:rsid w:val="00760D5B"/>
    <w:rsid w:val="007A44EB"/>
    <w:rsid w:val="007C65D4"/>
    <w:rsid w:val="007D2D16"/>
    <w:rsid w:val="007F2E74"/>
    <w:rsid w:val="00813407"/>
    <w:rsid w:val="00856C16"/>
    <w:rsid w:val="008B3137"/>
    <w:rsid w:val="008F2708"/>
    <w:rsid w:val="00944B2D"/>
    <w:rsid w:val="00963A60"/>
    <w:rsid w:val="0097190C"/>
    <w:rsid w:val="009A3E70"/>
    <w:rsid w:val="009B37E8"/>
    <w:rsid w:val="009E12A8"/>
    <w:rsid w:val="00A45EC4"/>
    <w:rsid w:val="00A5050A"/>
    <w:rsid w:val="00A54098"/>
    <w:rsid w:val="00A751EF"/>
    <w:rsid w:val="00AB26AD"/>
    <w:rsid w:val="00AB5313"/>
    <w:rsid w:val="00AB5855"/>
    <w:rsid w:val="00AD3D95"/>
    <w:rsid w:val="00AF3385"/>
    <w:rsid w:val="00B106A1"/>
    <w:rsid w:val="00B36B8F"/>
    <w:rsid w:val="00B45F5B"/>
    <w:rsid w:val="00B639E9"/>
    <w:rsid w:val="00B63B8E"/>
    <w:rsid w:val="00B66BDD"/>
    <w:rsid w:val="00B809C5"/>
    <w:rsid w:val="00B83F88"/>
    <w:rsid w:val="00BB230F"/>
    <w:rsid w:val="00BB28C0"/>
    <w:rsid w:val="00BD2E13"/>
    <w:rsid w:val="00BE2F79"/>
    <w:rsid w:val="00BF3638"/>
    <w:rsid w:val="00BF440D"/>
    <w:rsid w:val="00C10DF0"/>
    <w:rsid w:val="00CD4491"/>
    <w:rsid w:val="00CE101C"/>
    <w:rsid w:val="00D73876"/>
    <w:rsid w:val="00D830EC"/>
    <w:rsid w:val="00D87B68"/>
    <w:rsid w:val="00DE0468"/>
    <w:rsid w:val="00DE74F9"/>
    <w:rsid w:val="00E33745"/>
    <w:rsid w:val="00E33849"/>
    <w:rsid w:val="00E541A4"/>
    <w:rsid w:val="00E623EC"/>
    <w:rsid w:val="00E87E49"/>
    <w:rsid w:val="00E946F0"/>
    <w:rsid w:val="00EC65C4"/>
    <w:rsid w:val="00ED6AC0"/>
    <w:rsid w:val="00F36D78"/>
    <w:rsid w:val="00F61557"/>
    <w:rsid w:val="00F61913"/>
    <w:rsid w:val="00F75AA1"/>
    <w:rsid w:val="00F80D4C"/>
    <w:rsid w:val="00F845D5"/>
    <w:rsid w:val="00F963D6"/>
    <w:rsid w:val="00FC5D65"/>
    <w:rsid w:val="00FD0117"/>
    <w:rsid w:val="00FE3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8F6BC9"/>
  <w15:chartTrackingRefBased/>
  <w15:docId w15:val="{AB930ECF-9352-BB48-86BE-4DDA768F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C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C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C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C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C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C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C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C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C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C3C"/>
    <w:rPr>
      <w:rFonts w:eastAsiaTheme="majorEastAsia" w:cstheme="majorBidi"/>
      <w:color w:val="272727" w:themeColor="text1" w:themeTint="D8"/>
    </w:rPr>
  </w:style>
  <w:style w:type="paragraph" w:styleId="Title">
    <w:name w:val="Title"/>
    <w:basedOn w:val="Normal"/>
    <w:next w:val="Normal"/>
    <w:link w:val="TitleChar"/>
    <w:uiPriority w:val="10"/>
    <w:qFormat/>
    <w:rsid w:val="00740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C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C3C"/>
    <w:pPr>
      <w:spacing w:before="160"/>
      <w:jc w:val="center"/>
    </w:pPr>
    <w:rPr>
      <w:i/>
      <w:iCs/>
      <w:color w:val="404040" w:themeColor="text1" w:themeTint="BF"/>
    </w:rPr>
  </w:style>
  <w:style w:type="character" w:customStyle="1" w:styleId="QuoteChar">
    <w:name w:val="Quote Char"/>
    <w:basedOn w:val="DefaultParagraphFont"/>
    <w:link w:val="Quote"/>
    <w:uiPriority w:val="29"/>
    <w:rsid w:val="00740C3C"/>
    <w:rPr>
      <w:i/>
      <w:iCs/>
      <w:color w:val="404040" w:themeColor="text1" w:themeTint="BF"/>
    </w:rPr>
  </w:style>
  <w:style w:type="paragraph" w:styleId="ListParagraph">
    <w:name w:val="List Paragraph"/>
    <w:basedOn w:val="Normal"/>
    <w:uiPriority w:val="34"/>
    <w:qFormat/>
    <w:rsid w:val="00740C3C"/>
    <w:pPr>
      <w:ind w:left="720"/>
      <w:contextualSpacing/>
    </w:pPr>
  </w:style>
  <w:style w:type="character" w:styleId="IntenseEmphasis">
    <w:name w:val="Intense Emphasis"/>
    <w:basedOn w:val="DefaultParagraphFont"/>
    <w:uiPriority w:val="21"/>
    <w:qFormat/>
    <w:rsid w:val="00740C3C"/>
    <w:rPr>
      <w:i/>
      <w:iCs/>
      <w:color w:val="0F4761" w:themeColor="accent1" w:themeShade="BF"/>
    </w:rPr>
  </w:style>
  <w:style w:type="paragraph" w:styleId="IntenseQuote">
    <w:name w:val="Intense Quote"/>
    <w:basedOn w:val="Normal"/>
    <w:next w:val="Normal"/>
    <w:link w:val="IntenseQuoteChar"/>
    <w:uiPriority w:val="30"/>
    <w:qFormat/>
    <w:rsid w:val="00740C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C3C"/>
    <w:rPr>
      <w:i/>
      <w:iCs/>
      <w:color w:val="0F4761" w:themeColor="accent1" w:themeShade="BF"/>
    </w:rPr>
  </w:style>
  <w:style w:type="character" w:styleId="IntenseReference">
    <w:name w:val="Intense Reference"/>
    <w:basedOn w:val="DefaultParagraphFont"/>
    <w:uiPriority w:val="32"/>
    <w:qFormat/>
    <w:rsid w:val="00740C3C"/>
    <w:rPr>
      <w:b/>
      <w:bCs/>
      <w:smallCaps/>
      <w:color w:val="0F4761" w:themeColor="accent1" w:themeShade="BF"/>
      <w:spacing w:val="5"/>
    </w:rPr>
  </w:style>
  <w:style w:type="paragraph" w:styleId="Footer">
    <w:name w:val="footer"/>
    <w:basedOn w:val="Normal"/>
    <w:link w:val="FooterChar"/>
    <w:uiPriority w:val="99"/>
    <w:unhideWhenUsed/>
    <w:rsid w:val="009A3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E70"/>
  </w:style>
  <w:style w:type="character" w:styleId="PageNumber">
    <w:name w:val="page number"/>
    <w:basedOn w:val="DefaultParagraphFont"/>
    <w:uiPriority w:val="99"/>
    <w:semiHidden/>
    <w:unhideWhenUsed/>
    <w:rsid w:val="009A3E70"/>
  </w:style>
  <w:style w:type="character" w:styleId="CommentReference">
    <w:name w:val="annotation reference"/>
    <w:basedOn w:val="DefaultParagraphFont"/>
    <w:uiPriority w:val="99"/>
    <w:semiHidden/>
    <w:unhideWhenUsed/>
    <w:rsid w:val="00B36B8F"/>
    <w:rPr>
      <w:sz w:val="16"/>
      <w:szCs w:val="16"/>
    </w:rPr>
  </w:style>
  <w:style w:type="paragraph" w:styleId="CommentText">
    <w:name w:val="annotation text"/>
    <w:basedOn w:val="Normal"/>
    <w:link w:val="CommentTextChar"/>
    <w:uiPriority w:val="99"/>
    <w:semiHidden/>
    <w:unhideWhenUsed/>
    <w:rsid w:val="00B36B8F"/>
    <w:pPr>
      <w:spacing w:line="240" w:lineRule="auto"/>
    </w:pPr>
    <w:rPr>
      <w:sz w:val="20"/>
      <w:szCs w:val="20"/>
    </w:rPr>
  </w:style>
  <w:style w:type="character" w:customStyle="1" w:styleId="CommentTextChar">
    <w:name w:val="Comment Text Char"/>
    <w:basedOn w:val="DefaultParagraphFont"/>
    <w:link w:val="CommentText"/>
    <w:uiPriority w:val="99"/>
    <w:semiHidden/>
    <w:rsid w:val="00B36B8F"/>
    <w:rPr>
      <w:sz w:val="20"/>
      <w:szCs w:val="20"/>
    </w:rPr>
  </w:style>
  <w:style w:type="paragraph" w:styleId="CommentSubject">
    <w:name w:val="annotation subject"/>
    <w:basedOn w:val="CommentText"/>
    <w:next w:val="CommentText"/>
    <w:link w:val="CommentSubjectChar"/>
    <w:uiPriority w:val="99"/>
    <w:semiHidden/>
    <w:unhideWhenUsed/>
    <w:rsid w:val="00B36B8F"/>
    <w:rPr>
      <w:b/>
      <w:bCs/>
    </w:rPr>
  </w:style>
  <w:style w:type="character" w:customStyle="1" w:styleId="CommentSubjectChar">
    <w:name w:val="Comment Subject Char"/>
    <w:basedOn w:val="CommentTextChar"/>
    <w:link w:val="CommentSubject"/>
    <w:uiPriority w:val="99"/>
    <w:semiHidden/>
    <w:rsid w:val="00B36B8F"/>
    <w:rPr>
      <w:b/>
      <w:bCs/>
      <w:sz w:val="20"/>
      <w:szCs w:val="20"/>
    </w:rPr>
  </w:style>
  <w:style w:type="table" w:styleId="TableGrid">
    <w:name w:val="Table Grid"/>
    <w:basedOn w:val="TableNormal"/>
    <w:uiPriority w:val="39"/>
    <w:rsid w:val="00F3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37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7E8"/>
    <w:rPr>
      <w:sz w:val="20"/>
      <w:szCs w:val="20"/>
    </w:rPr>
  </w:style>
  <w:style w:type="character" w:styleId="FootnoteReference">
    <w:name w:val="footnote reference"/>
    <w:basedOn w:val="DefaultParagraphFont"/>
    <w:uiPriority w:val="99"/>
    <w:semiHidden/>
    <w:unhideWhenUsed/>
    <w:rsid w:val="009B37E8"/>
    <w:rPr>
      <w:vertAlign w:val="superscript"/>
    </w:rPr>
  </w:style>
  <w:style w:type="paragraph" w:styleId="Header">
    <w:name w:val="header"/>
    <w:basedOn w:val="Normal"/>
    <w:link w:val="HeaderChar"/>
    <w:uiPriority w:val="99"/>
    <w:unhideWhenUsed/>
    <w:rsid w:val="00944B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1844</TotalTime>
  <Pages>9</Pages>
  <Words>4365</Words>
  <Characters>21961</Characters>
  <Application>Microsoft Office Word</Application>
  <DocSecurity>0</DocSecurity>
  <Lines>337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Richardson</dc:creator>
  <cp:keywords/>
  <dc:description/>
  <cp:lastModifiedBy>Louise Richardson</cp:lastModifiedBy>
  <cp:revision>13</cp:revision>
  <dcterms:created xsi:type="dcterms:W3CDTF">2025-10-08T13:11:00Z</dcterms:created>
  <dcterms:modified xsi:type="dcterms:W3CDTF">2026-03-13T10:41:00Z</dcterms:modified>
</cp:coreProperties>
</file>