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2C1395" w14:textId="5665EF84" w:rsidR="00331EB6" w:rsidRPr="003F3852" w:rsidRDefault="00331EB6" w:rsidP="00331EB6">
      <w:pPr>
        <w:spacing w:line="480" w:lineRule="auto"/>
        <w:jc w:val="left"/>
        <w:rPr>
          <w:rFonts w:ascii="Arial" w:hAnsi="Arial" w:cs="Arial"/>
          <w:bCs/>
          <w:sz w:val="28"/>
          <w:szCs w:val="28"/>
        </w:rPr>
      </w:pPr>
      <w:bookmarkStart w:id="0" w:name="_Hlk142386920"/>
      <w:r w:rsidRPr="003F3852">
        <w:rPr>
          <w:rFonts w:ascii="Arial" w:eastAsia="Arial" w:hAnsi="Arial" w:cs="Arial" w:hint="eastAsia"/>
          <w:bCs/>
          <w:sz w:val="28"/>
          <w:szCs w:val="28"/>
        </w:rPr>
        <w:t>Effects of land-use change on soil total carbon pool: a meta-analysis</w:t>
      </w:r>
    </w:p>
    <w:bookmarkEnd w:id="0"/>
    <w:p w14:paraId="2EBA00FB" w14:textId="3434D906" w:rsidR="00A672AB" w:rsidRPr="003F3852" w:rsidRDefault="004603FA" w:rsidP="00331EB6">
      <w:pPr>
        <w:spacing w:line="480" w:lineRule="auto"/>
        <w:rPr>
          <w:rFonts w:ascii="Arial" w:hAnsi="Arial" w:cs="Arial"/>
          <w:bCs/>
          <w:sz w:val="24"/>
          <w:szCs w:val="24"/>
          <w:lang w:val="en-GB"/>
        </w:rPr>
      </w:pPr>
      <w:proofErr w:type="spellStart"/>
      <w:r w:rsidRPr="003F3852">
        <w:rPr>
          <w:rFonts w:ascii="Arial" w:hAnsi="Arial" w:cs="Arial"/>
          <w:bCs/>
          <w:sz w:val="24"/>
          <w:szCs w:val="24"/>
          <w:lang w:val="en-GB"/>
        </w:rPr>
        <w:t>Zhuobing</w:t>
      </w:r>
      <w:proofErr w:type="spellEnd"/>
      <w:r w:rsidRPr="003F3852">
        <w:rPr>
          <w:rFonts w:ascii="Arial" w:hAnsi="Arial" w:cs="Arial"/>
          <w:bCs/>
          <w:sz w:val="24"/>
          <w:szCs w:val="24"/>
          <w:lang w:val="en-GB"/>
        </w:rPr>
        <w:t xml:space="preserve"> Ren</w:t>
      </w:r>
      <w:r w:rsidRPr="003F3852">
        <w:rPr>
          <w:rFonts w:ascii="Arial" w:hAnsi="Arial" w:cs="Arial"/>
          <w:bCs/>
          <w:sz w:val="24"/>
          <w:szCs w:val="24"/>
          <w:vertAlign w:val="superscript"/>
          <w:lang w:val="en-GB"/>
        </w:rPr>
        <w:t>1,2</w:t>
      </w:r>
      <w:r w:rsidRPr="003F3852">
        <w:rPr>
          <w:rFonts w:ascii="Arial" w:hAnsi="Arial" w:cs="Arial"/>
          <w:bCs/>
          <w:sz w:val="24"/>
          <w:szCs w:val="24"/>
          <w:lang w:val="en-GB"/>
        </w:rPr>
        <w:t xml:space="preserve">, </w:t>
      </w:r>
      <w:proofErr w:type="spellStart"/>
      <w:r w:rsidRPr="003F3852">
        <w:rPr>
          <w:rFonts w:ascii="Arial" w:hAnsi="Arial" w:cs="Arial"/>
          <w:bCs/>
          <w:sz w:val="24"/>
          <w:szCs w:val="24"/>
          <w:lang w:val="en-GB"/>
        </w:rPr>
        <w:t>Changjia</w:t>
      </w:r>
      <w:proofErr w:type="spellEnd"/>
      <w:r w:rsidRPr="003F3852">
        <w:rPr>
          <w:rFonts w:ascii="Arial" w:hAnsi="Arial" w:cs="Arial"/>
          <w:bCs/>
          <w:sz w:val="24"/>
          <w:szCs w:val="24"/>
          <w:lang w:val="en-GB"/>
        </w:rPr>
        <w:t xml:space="preserve"> Li</w:t>
      </w:r>
      <w:r w:rsidRPr="003F3852">
        <w:rPr>
          <w:rFonts w:ascii="Arial" w:hAnsi="Arial" w:cs="Arial"/>
          <w:bCs/>
          <w:sz w:val="24"/>
          <w:szCs w:val="24"/>
          <w:vertAlign w:val="superscript"/>
          <w:lang w:val="en-GB"/>
        </w:rPr>
        <w:t>1,2*</w:t>
      </w:r>
      <w:r w:rsidRPr="003F3852">
        <w:rPr>
          <w:rFonts w:ascii="Arial" w:hAnsi="Arial" w:cs="Arial"/>
          <w:sz w:val="24"/>
        </w:rPr>
        <w:t>, Shuai Wang</w:t>
      </w:r>
      <w:r w:rsidRPr="003F3852">
        <w:rPr>
          <w:rFonts w:ascii="Arial" w:hAnsi="Arial" w:cs="Arial"/>
          <w:sz w:val="24"/>
          <w:vertAlign w:val="superscript"/>
        </w:rPr>
        <w:t>1,2</w:t>
      </w:r>
      <w:r w:rsidRPr="003F3852">
        <w:rPr>
          <w:rFonts w:ascii="Arial" w:hAnsi="Arial" w:cs="Arial"/>
          <w:sz w:val="24"/>
        </w:rPr>
        <w:t>,</w:t>
      </w:r>
      <w:r w:rsidR="00172526" w:rsidRPr="003F3852">
        <w:rPr>
          <w:rFonts w:ascii="Arial" w:hAnsi="Arial" w:cs="Arial"/>
          <w:sz w:val="24"/>
        </w:rPr>
        <w:t xml:space="preserve"> Wenxin Zhou</w:t>
      </w:r>
      <w:r w:rsidR="00172526" w:rsidRPr="003F3852">
        <w:rPr>
          <w:rFonts w:ascii="Arial" w:hAnsi="Arial" w:cs="Arial"/>
          <w:sz w:val="24"/>
          <w:vertAlign w:val="superscript"/>
        </w:rPr>
        <w:t>1,2</w:t>
      </w:r>
      <w:r w:rsidR="00060FC2" w:rsidRPr="003F3852">
        <w:rPr>
          <w:rFonts w:ascii="Arial" w:hAnsi="Arial" w:cs="Arial" w:hint="eastAsia"/>
          <w:sz w:val="24"/>
          <w:vertAlign w:val="superscript"/>
        </w:rPr>
        <w:t>,</w:t>
      </w:r>
      <w:r w:rsidR="00ED319B" w:rsidRPr="003F3852">
        <w:rPr>
          <w:rFonts w:ascii="Arial" w:hAnsi="Arial" w:cs="Arial" w:hint="eastAsia"/>
          <w:sz w:val="24"/>
          <w:vertAlign w:val="superscript"/>
        </w:rPr>
        <w:t>3</w:t>
      </w:r>
      <w:r w:rsidR="00172526" w:rsidRPr="003F3852">
        <w:rPr>
          <w:rFonts w:ascii="Arial" w:hAnsi="Arial" w:cs="Arial"/>
          <w:sz w:val="24"/>
        </w:rPr>
        <w:t>,</w:t>
      </w:r>
      <w:r w:rsidRPr="003F3852">
        <w:rPr>
          <w:rFonts w:ascii="Arial" w:hAnsi="Arial" w:cs="Arial"/>
          <w:sz w:val="24"/>
        </w:rPr>
        <w:t xml:space="preserve"> Lindsay C. Stringer</w:t>
      </w:r>
      <w:r w:rsidR="00ED319B" w:rsidRPr="003F3852">
        <w:rPr>
          <w:rFonts w:ascii="Arial" w:hAnsi="Arial" w:cs="Arial" w:hint="eastAsia"/>
          <w:sz w:val="24"/>
          <w:vertAlign w:val="superscript"/>
        </w:rPr>
        <w:t>4</w:t>
      </w:r>
      <w:r w:rsidR="00172526" w:rsidRPr="003F3852">
        <w:rPr>
          <w:rFonts w:ascii="Arial" w:hAnsi="Arial" w:cs="Arial"/>
          <w:sz w:val="24"/>
          <w:vertAlign w:val="superscript"/>
        </w:rPr>
        <w:t>,</w:t>
      </w:r>
      <w:r w:rsidR="00ED319B" w:rsidRPr="003F3852">
        <w:rPr>
          <w:rFonts w:ascii="Arial" w:hAnsi="Arial" w:cs="Arial" w:hint="eastAsia"/>
          <w:sz w:val="24"/>
          <w:vertAlign w:val="superscript"/>
        </w:rPr>
        <w:t>5</w:t>
      </w:r>
      <w:r w:rsidR="001030A4" w:rsidRPr="003F3852">
        <w:rPr>
          <w:rFonts w:ascii="Arial" w:hAnsi="Arial" w:cs="Arial"/>
          <w:bCs/>
          <w:sz w:val="24"/>
          <w:szCs w:val="24"/>
          <w:lang w:val="en-GB"/>
        </w:rPr>
        <w:t xml:space="preserve">, </w:t>
      </w:r>
      <w:proofErr w:type="spellStart"/>
      <w:r w:rsidR="001030A4" w:rsidRPr="003F3852">
        <w:rPr>
          <w:rFonts w:ascii="Arial" w:hAnsi="Arial" w:cs="Arial"/>
          <w:bCs/>
          <w:sz w:val="24"/>
          <w:szCs w:val="24"/>
          <w:lang w:val="en-GB"/>
        </w:rPr>
        <w:t>Bojie</w:t>
      </w:r>
      <w:proofErr w:type="spellEnd"/>
      <w:r w:rsidR="001030A4" w:rsidRPr="003F3852">
        <w:rPr>
          <w:rFonts w:ascii="Arial" w:hAnsi="Arial" w:cs="Arial"/>
          <w:bCs/>
          <w:sz w:val="24"/>
          <w:szCs w:val="24"/>
          <w:lang w:val="en-GB"/>
        </w:rPr>
        <w:t xml:space="preserve"> Fu</w:t>
      </w:r>
      <w:r w:rsidR="00ED319B" w:rsidRPr="003F3852">
        <w:rPr>
          <w:rFonts w:ascii="Arial" w:hAnsi="Arial" w:cs="Arial" w:hint="eastAsia"/>
          <w:bCs/>
          <w:sz w:val="24"/>
          <w:szCs w:val="24"/>
          <w:vertAlign w:val="superscript"/>
          <w:lang w:val="en-GB"/>
        </w:rPr>
        <w:t>6</w:t>
      </w:r>
    </w:p>
    <w:p w14:paraId="6A417F16" w14:textId="73896378" w:rsidR="00331EB6" w:rsidRPr="003F3852" w:rsidRDefault="00331EB6" w:rsidP="00331EB6">
      <w:pPr>
        <w:spacing w:line="360" w:lineRule="auto"/>
        <w:rPr>
          <w:rFonts w:ascii="Arial" w:hAnsi="Arial" w:cs="Arial"/>
          <w:sz w:val="20"/>
          <w:lang w:val="en-GB"/>
        </w:rPr>
      </w:pPr>
      <w:bookmarkStart w:id="1" w:name="_Hlk181200997"/>
      <w:r w:rsidRPr="003F3852">
        <w:rPr>
          <w:rFonts w:ascii="Arial" w:hAnsi="Arial" w:cs="Arial"/>
          <w:sz w:val="20"/>
          <w:lang w:val="en-GB"/>
        </w:rPr>
        <w:t xml:space="preserve">1. State Key Laboratory of Earth Surface Processes and </w:t>
      </w:r>
      <w:bookmarkStart w:id="2" w:name="_Hlk203062819"/>
      <w:r w:rsidR="00D878EB" w:rsidRPr="003F3852">
        <w:rPr>
          <w:rFonts w:ascii="Arial" w:hAnsi="Arial" w:cs="Arial" w:hint="eastAsia"/>
          <w:sz w:val="20"/>
          <w:lang w:val="en-GB"/>
        </w:rPr>
        <w:t>Disaster Risk Reduction (ESPDRR)</w:t>
      </w:r>
      <w:bookmarkEnd w:id="2"/>
      <w:r w:rsidRPr="003F3852">
        <w:rPr>
          <w:rFonts w:ascii="Arial" w:hAnsi="Arial" w:cs="Arial"/>
          <w:sz w:val="20"/>
          <w:lang w:val="en-GB"/>
        </w:rPr>
        <w:t>, Faculty of Geographical Science, Beijing Normal University, Beijing, China</w:t>
      </w:r>
    </w:p>
    <w:p w14:paraId="6DB5574A" w14:textId="77777777" w:rsidR="00331EB6" w:rsidRPr="003F3852" w:rsidRDefault="00331EB6" w:rsidP="00331EB6">
      <w:pPr>
        <w:spacing w:line="360" w:lineRule="auto"/>
        <w:rPr>
          <w:rFonts w:ascii="Arial" w:hAnsi="Arial" w:cs="Arial"/>
          <w:sz w:val="20"/>
          <w:lang w:val="en-GB"/>
        </w:rPr>
      </w:pPr>
      <w:r w:rsidRPr="003F3852">
        <w:rPr>
          <w:rFonts w:ascii="Arial" w:hAnsi="Arial" w:cs="Arial"/>
          <w:sz w:val="20"/>
          <w:lang w:val="en-GB"/>
        </w:rPr>
        <w:t>2. Institute of Land Surface System and Sustainable Development, Faculty of Geographical Science, Beijing Normal University, Beijing, China</w:t>
      </w:r>
    </w:p>
    <w:p w14:paraId="72F0D215" w14:textId="41353412" w:rsidR="00331EB6" w:rsidRPr="003F3852" w:rsidRDefault="00ED319B" w:rsidP="00331EB6">
      <w:pPr>
        <w:spacing w:line="360" w:lineRule="auto"/>
        <w:rPr>
          <w:rFonts w:ascii="Arial" w:hAnsi="Arial" w:cs="Arial"/>
          <w:sz w:val="20"/>
          <w:lang w:val="en-GB"/>
        </w:rPr>
      </w:pPr>
      <w:r w:rsidRPr="003F3852">
        <w:rPr>
          <w:rFonts w:ascii="Arial" w:hAnsi="Arial" w:cs="Arial" w:hint="eastAsia"/>
          <w:sz w:val="20"/>
          <w:lang w:val="en-GB"/>
        </w:rPr>
        <w:t>3</w:t>
      </w:r>
      <w:r w:rsidR="00331EB6" w:rsidRPr="003F3852">
        <w:rPr>
          <w:rFonts w:ascii="Arial" w:hAnsi="Arial" w:cs="Arial"/>
          <w:sz w:val="20"/>
          <w:lang w:val="en-GB"/>
        </w:rPr>
        <w:t>. School of Agriculture, Food and Ecosystem Sciences, Faculty of Science, University of Melbourne</w:t>
      </w:r>
      <w:r w:rsidR="006F3EBE" w:rsidRPr="003F3852">
        <w:rPr>
          <w:rFonts w:ascii="Arial" w:hAnsi="Arial" w:cs="Arial" w:hint="eastAsia"/>
          <w:sz w:val="20"/>
          <w:lang w:val="en-GB"/>
        </w:rPr>
        <w:t>,</w:t>
      </w:r>
      <w:r w:rsidR="006F3EBE" w:rsidRPr="003F3852">
        <w:rPr>
          <w:rFonts w:hint="eastAsia"/>
        </w:rPr>
        <w:t xml:space="preserve"> </w:t>
      </w:r>
      <w:r w:rsidR="006F3EBE" w:rsidRPr="003F3852">
        <w:rPr>
          <w:rFonts w:ascii="Arial" w:hAnsi="Arial" w:cs="Arial" w:hint="eastAsia"/>
          <w:sz w:val="20"/>
          <w:lang w:val="en-GB"/>
        </w:rPr>
        <w:t>Melbourne, Australia</w:t>
      </w:r>
    </w:p>
    <w:p w14:paraId="1BB866C4" w14:textId="4C16A8BE" w:rsidR="00331EB6" w:rsidRPr="003F3852" w:rsidRDefault="00ED319B" w:rsidP="00331EB6">
      <w:pPr>
        <w:spacing w:line="360" w:lineRule="auto"/>
        <w:rPr>
          <w:rFonts w:ascii="Arial" w:hAnsi="Arial" w:cs="Arial"/>
          <w:sz w:val="20"/>
        </w:rPr>
      </w:pPr>
      <w:r w:rsidRPr="003F3852">
        <w:rPr>
          <w:rFonts w:ascii="Arial" w:hAnsi="Arial" w:cs="Arial" w:hint="eastAsia"/>
          <w:sz w:val="20"/>
        </w:rPr>
        <w:t>4</w:t>
      </w:r>
      <w:r w:rsidR="00331EB6" w:rsidRPr="003F3852">
        <w:rPr>
          <w:rFonts w:ascii="Arial" w:hAnsi="Arial" w:cs="Arial"/>
          <w:sz w:val="20"/>
        </w:rPr>
        <w:t>. Department of Environment and Geography, University of York, York, UK</w:t>
      </w:r>
    </w:p>
    <w:p w14:paraId="0C4B3FDA" w14:textId="74B785AA" w:rsidR="00331EB6" w:rsidRPr="003F3852" w:rsidRDefault="00ED319B" w:rsidP="00331EB6">
      <w:pPr>
        <w:spacing w:line="360" w:lineRule="auto"/>
        <w:rPr>
          <w:rFonts w:ascii="Arial" w:hAnsi="Arial" w:cs="Arial"/>
          <w:sz w:val="20"/>
        </w:rPr>
      </w:pPr>
      <w:r w:rsidRPr="003F3852">
        <w:rPr>
          <w:rFonts w:ascii="Arial" w:hAnsi="Arial" w:cs="Arial" w:hint="eastAsia"/>
          <w:sz w:val="20"/>
        </w:rPr>
        <w:t>5</w:t>
      </w:r>
      <w:r w:rsidR="00331EB6" w:rsidRPr="003F3852">
        <w:rPr>
          <w:rFonts w:ascii="Arial" w:hAnsi="Arial" w:cs="Arial"/>
          <w:sz w:val="20"/>
        </w:rPr>
        <w:t>. York Environmental Sustainability Institute, University of York, York, UK</w:t>
      </w:r>
    </w:p>
    <w:p w14:paraId="76B011E4" w14:textId="4D1275C0" w:rsidR="00060FC2" w:rsidRPr="003F3852" w:rsidRDefault="00ED319B" w:rsidP="00331EB6">
      <w:pPr>
        <w:spacing w:line="360" w:lineRule="auto"/>
        <w:rPr>
          <w:rFonts w:ascii="Arial" w:hAnsi="Arial" w:cs="Arial"/>
          <w:sz w:val="20"/>
          <w:lang w:val="en-GB"/>
        </w:rPr>
      </w:pPr>
      <w:r w:rsidRPr="003F3852">
        <w:rPr>
          <w:rFonts w:ascii="Arial" w:hAnsi="Arial" w:cs="Arial" w:hint="eastAsia"/>
          <w:sz w:val="20"/>
          <w:lang w:val="en-GB"/>
        </w:rPr>
        <w:t>6</w:t>
      </w:r>
      <w:r w:rsidR="00060FC2" w:rsidRPr="003F3852">
        <w:rPr>
          <w:rFonts w:ascii="Arial" w:hAnsi="Arial" w:cs="Arial"/>
          <w:sz w:val="20"/>
          <w:lang w:val="en-GB"/>
        </w:rPr>
        <w:t xml:space="preserve">. State Key Laboratory of Urban and Regional Ecology, Research </w:t>
      </w:r>
      <w:proofErr w:type="spellStart"/>
      <w:r w:rsidR="00060FC2" w:rsidRPr="003F3852">
        <w:rPr>
          <w:rFonts w:ascii="Arial" w:hAnsi="Arial" w:cs="Arial"/>
          <w:sz w:val="20"/>
          <w:lang w:val="en-GB"/>
        </w:rPr>
        <w:t>Center</w:t>
      </w:r>
      <w:proofErr w:type="spellEnd"/>
      <w:r w:rsidR="00060FC2" w:rsidRPr="003F3852">
        <w:rPr>
          <w:rFonts w:ascii="Arial" w:hAnsi="Arial" w:cs="Arial"/>
          <w:sz w:val="20"/>
          <w:lang w:val="en-GB"/>
        </w:rPr>
        <w:t xml:space="preserve"> for Eco-Environmental Sciences, Chinese Academy of Sciences, Beijing, China</w:t>
      </w:r>
    </w:p>
    <w:bookmarkEnd w:id="1"/>
    <w:p w14:paraId="654B17BF" w14:textId="77777777" w:rsidR="004603FA" w:rsidRPr="003F3852" w:rsidRDefault="004603FA" w:rsidP="00885542">
      <w:pPr>
        <w:spacing w:line="360" w:lineRule="auto"/>
        <w:rPr>
          <w:rFonts w:ascii="Arial" w:hAnsi="Arial" w:cs="Arial"/>
          <w:sz w:val="24"/>
          <w:szCs w:val="21"/>
        </w:rPr>
      </w:pPr>
    </w:p>
    <w:p w14:paraId="394E23ED" w14:textId="667AC5D5" w:rsidR="00B7305D" w:rsidRPr="003F3852" w:rsidRDefault="004603FA" w:rsidP="00B7305D">
      <w:pPr>
        <w:spacing w:line="360" w:lineRule="auto"/>
        <w:rPr>
          <w:rFonts w:ascii="Arial" w:hAnsi="Arial" w:cs="Arial"/>
          <w:sz w:val="24"/>
          <w:szCs w:val="21"/>
        </w:rPr>
      </w:pPr>
      <w:r w:rsidRPr="003F3852">
        <w:rPr>
          <w:rFonts w:ascii="Arial" w:hAnsi="Arial" w:cs="Arial"/>
          <w:sz w:val="24"/>
          <w:szCs w:val="21"/>
        </w:rPr>
        <w:t xml:space="preserve">*Corresponding author: </w:t>
      </w:r>
      <w:r w:rsidR="00F43B76" w:rsidRPr="003F3852">
        <w:rPr>
          <w:rFonts w:ascii="Arial" w:hAnsi="Arial" w:cs="Arial"/>
          <w:sz w:val="24"/>
          <w:szCs w:val="21"/>
        </w:rPr>
        <w:t>changjia.li@bnu.edu.cn</w:t>
      </w:r>
    </w:p>
    <w:p w14:paraId="67E89DDB" w14:textId="77777777" w:rsidR="006C4705" w:rsidRPr="003F3852" w:rsidRDefault="006C4705" w:rsidP="006C4705">
      <w:pPr>
        <w:spacing w:line="480" w:lineRule="auto"/>
        <w:rPr>
          <w:rFonts w:ascii="Arial" w:hAnsi="Arial" w:cs="Arial"/>
          <w:sz w:val="24"/>
          <w:szCs w:val="21"/>
        </w:rPr>
      </w:pPr>
    </w:p>
    <w:p w14:paraId="081D1947" w14:textId="77777777" w:rsidR="00FA7223" w:rsidRPr="003F3852" w:rsidRDefault="00FA7223" w:rsidP="00FA7223">
      <w:pPr>
        <w:pStyle w:val="Heading1"/>
        <w:spacing w:before="60" w:after="60" w:line="480" w:lineRule="auto"/>
        <w:jc w:val="left"/>
        <w:rPr>
          <w:rFonts w:ascii="Arial" w:hAnsi="Arial" w:cs="Arial"/>
          <w:bCs/>
          <w:sz w:val="28"/>
          <w:szCs w:val="44"/>
        </w:rPr>
      </w:pPr>
      <w:bookmarkStart w:id="3" w:name="_Hlk186154137"/>
      <w:r w:rsidRPr="003F3852">
        <w:rPr>
          <w:rFonts w:ascii="Arial" w:hAnsi="Arial" w:cs="Arial"/>
          <w:bCs/>
          <w:sz w:val="28"/>
          <w:szCs w:val="44"/>
        </w:rPr>
        <w:t>Abstract</w:t>
      </w:r>
    </w:p>
    <w:p w14:paraId="2A3C1887" w14:textId="74C4FC6B" w:rsidR="000172C0" w:rsidRPr="003F3852" w:rsidRDefault="006B6C45" w:rsidP="000172C0">
      <w:pPr>
        <w:spacing w:line="480" w:lineRule="auto"/>
        <w:rPr>
          <w:rFonts w:ascii="Arial" w:hAnsi="Arial" w:cs="Arial"/>
          <w:sz w:val="24"/>
          <w:lang w:val="en-GB"/>
        </w:rPr>
      </w:pPr>
      <w:bookmarkStart w:id="4" w:name="OLE_LINK7"/>
      <w:bookmarkEnd w:id="3"/>
      <w:r w:rsidRPr="00B33BEB">
        <w:rPr>
          <w:rFonts w:ascii="Arial" w:hAnsi="Arial" w:cs="Arial" w:hint="eastAsia"/>
          <w:sz w:val="24"/>
          <w:lang w:val="en-GB"/>
        </w:rPr>
        <w:t xml:space="preserve">Soil carbon </w:t>
      </w:r>
      <w:r>
        <w:rPr>
          <w:rFonts w:ascii="Arial" w:hAnsi="Arial" w:cs="Arial" w:hint="eastAsia"/>
          <w:sz w:val="24"/>
          <w:lang w:val="en-GB"/>
        </w:rPr>
        <w:t>is</w:t>
      </w:r>
      <w:r>
        <w:rPr>
          <w:rFonts w:ascii="Arial" w:hAnsi="Arial" w:cs="Arial"/>
          <w:sz w:val="24"/>
          <w:lang w:val="en-GB"/>
        </w:rPr>
        <w:t xml:space="preserve"> crucial for</w:t>
      </w:r>
      <w:r w:rsidRPr="00B33BEB">
        <w:rPr>
          <w:rFonts w:ascii="Arial" w:hAnsi="Arial" w:cs="Arial" w:hint="eastAsia"/>
          <w:sz w:val="24"/>
          <w:lang w:val="en-GB"/>
        </w:rPr>
        <w:t xml:space="preserve"> plant growth, agricultural productivity, and ecosystem functions </w:t>
      </w:r>
      <w:r>
        <w:rPr>
          <w:rFonts w:ascii="Arial" w:hAnsi="Arial" w:cs="Arial"/>
          <w:sz w:val="24"/>
          <w:lang w:val="en-GB"/>
        </w:rPr>
        <w:t>as</w:t>
      </w:r>
      <w:r w:rsidRPr="00B33BEB">
        <w:rPr>
          <w:rFonts w:ascii="Arial" w:hAnsi="Arial" w:cs="Arial" w:hint="eastAsia"/>
          <w:sz w:val="24"/>
          <w:lang w:val="en-GB"/>
        </w:rPr>
        <w:t xml:space="preserve"> </w:t>
      </w:r>
      <w:r>
        <w:rPr>
          <w:rFonts w:ascii="Arial" w:hAnsi="Arial" w:cs="Arial"/>
          <w:sz w:val="24"/>
          <w:lang w:val="en-GB"/>
        </w:rPr>
        <w:t xml:space="preserve">it </w:t>
      </w:r>
      <w:r w:rsidRPr="00B33BEB">
        <w:rPr>
          <w:rFonts w:ascii="Arial" w:hAnsi="Arial" w:cs="Arial" w:hint="eastAsia"/>
          <w:sz w:val="24"/>
          <w:lang w:val="en-GB"/>
        </w:rPr>
        <w:t>provid</w:t>
      </w:r>
      <w:r>
        <w:rPr>
          <w:rFonts w:ascii="Arial" w:hAnsi="Arial" w:cs="Arial"/>
          <w:sz w:val="24"/>
          <w:lang w:val="en-GB"/>
        </w:rPr>
        <w:t>es</w:t>
      </w:r>
      <w:r w:rsidRPr="00B33BEB">
        <w:rPr>
          <w:rFonts w:ascii="Arial" w:hAnsi="Arial" w:cs="Arial" w:hint="eastAsia"/>
          <w:sz w:val="24"/>
          <w:lang w:val="en-GB"/>
        </w:rPr>
        <w:t xml:space="preserve"> essential nutrients and improv</w:t>
      </w:r>
      <w:r>
        <w:rPr>
          <w:rFonts w:ascii="Arial" w:hAnsi="Arial" w:cs="Arial"/>
          <w:sz w:val="24"/>
          <w:lang w:val="en-GB"/>
        </w:rPr>
        <w:t>es</w:t>
      </w:r>
      <w:r w:rsidRPr="00B33BEB">
        <w:rPr>
          <w:rFonts w:ascii="Arial" w:hAnsi="Arial" w:cs="Arial" w:hint="eastAsia"/>
          <w:sz w:val="24"/>
          <w:lang w:val="en-GB"/>
        </w:rPr>
        <w:t xml:space="preserve"> soil structure. </w:t>
      </w:r>
      <w:r w:rsidR="003F3133" w:rsidRPr="003F3852">
        <w:rPr>
          <w:rFonts w:ascii="Arial" w:hAnsi="Arial" w:cs="Arial"/>
          <w:sz w:val="24"/>
          <w:lang w:val="en-GB"/>
        </w:rPr>
        <w:t xml:space="preserve">Land-use change is </w:t>
      </w:r>
      <w:r w:rsidR="006A632B" w:rsidRPr="003F3852">
        <w:rPr>
          <w:rFonts w:ascii="Arial" w:hAnsi="Arial" w:cs="Arial"/>
          <w:sz w:val="24"/>
          <w:lang w:val="en-GB"/>
        </w:rPr>
        <w:t xml:space="preserve">widely recognized </w:t>
      </w:r>
      <w:r w:rsidR="003F3133" w:rsidRPr="003F3852">
        <w:rPr>
          <w:rFonts w:ascii="Arial" w:hAnsi="Arial" w:cs="Arial"/>
          <w:sz w:val="24"/>
          <w:lang w:val="en-GB"/>
        </w:rPr>
        <w:t xml:space="preserve">to have a profound effect on </w:t>
      </w:r>
      <w:r w:rsidR="009015CD" w:rsidRPr="003F3852">
        <w:rPr>
          <w:rFonts w:ascii="Arial" w:hAnsi="Arial" w:cs="Arial" w:hint="eastAsia"/>
          <w:sz w:val="24"/>
          <w:lang w:val="en-GB"/>
        </w:rPr>
        <w:t xml:space="preserve">the </w:t>
      </w:r>
      <w:r w:rsidR="003F3133" w:rsidRPr="003F3852">
        <w:rPr>
          <w:rFonts w:ascii="Arial" w:hAnsi="Arial" w:cs="Arial"/>
          <w:sz w:val="24"/>
          <w:lang w:val="en-GB"/>
        </w:rPr>
        <w:t xml:space="preserve">soil carbon </w:t>
      </w:r>
      <w:r w:rsidR="003F3133" w:rsidRPr="003F3852">
        <w:rPr>
          <w:rFonts w:ascii="Arial" w:hAnsi="Arial" w:cs="Arial" w:hint="eastAsia"/>
          <w:sz w:val="24"/>
          <w:lang w:val="en-GB"/>
        </w:rPr>
        <w:t>pool</w:t>
      </w:r>
      <w:r w:rsidR="003F3133" w:rsidRPr="003F3852">
        <w:rPr>
          <w:rFonts w:ascii="Arial" w:hAnsi="Arial" w:cs="Arial"/>
          <w:sz w:val="24"/>
          <w:lang w:val="en-GB"/>
        </w:rPr>
        <w:t xml:space="preserve">. </w:t>
      </w:r>
      <w:r w:rsidR="003B68CC" w:rsidRPr="003F3852">
        <w:rPr>
          <w:rFonts w:ascii="Arial" w:hAnsi="Arial" w:cs="Arial"/>
          <w:sz w:val="24"/>
          <w:lang w:val="en-GB"/>
        </w:rPr>
        <w:t>However</w:t>
      </w:r>
      <w:r w:rsidR="00F32C97" w:rsidRPr="003F3852">
        <w:rPr>
          <w:rFonts w:ascii="Arial" w:hAnsi="Arial" w:cs="Arial"/>
          <w:sz w:val="24"/>
          <w:lang w:val="en-GB"/>
        </w:rPr>
        <w:t xml:space="preserve">, </w:t>
      </w:r>
      <w:r w:rsidR="003B68CC" w:rsidRPr="003F3852">
        <w:rPr>
          <w:rFonts w:ascii="Arial" w:hAnsi="Arial" w:cs="Arial"/>
          <w:sz w:val="24"/>
          <w:lang w:val="en-GB"/>
        </w:rPr>
        <w:t xml:space="preserve">there </w:t>
      </w:r>
      <w:r w:rsidR="009015CD" w:rsidRPr="003F3852">
        <w:rPr>
          <w:rFonts w:ascii="Arial" w:hAnsi="Arial" w:cs="Arial" w:hint="eastAsia"/>
          <w:sz w:val="24"/>
          <w:lang w:val="en-GB"/>
        </w:rPr>
        <w:t>remains</w:t>
      </w:r>
      <w:r w:rsidR="009015CD" w:rsidRPr="003F3852">
        <w:rPr>
          <w:rFonts w:ascii="Arial" w:hAnsi="Arial" w:cs="Arial"/>
          <w:sz w:val="24"/>
          <w:lang w:val="en-GB"/>
        </w:rPr>
        <w:t xml:space="preserve"> </w:t>
      </w:r>
      <w:r w:rsidR="003B68CC" w:rsidRPr="003F3852">
        <w:rPr>
          <w:rFonts w:ascii="Arial" w:hAnsi="Arial" w:cs="Arial"/>
          <w:sz w:val="24"/>
          <w:lang w:val="en-GB"/>
        </w:rPr>
        <w:t xml:space="preserve">a lack of comprehensive understanding regarding </w:t>
      </w:r>
      <w:r w:rsidR="00F32C97" w:rsidRPr="003F3852">
        <w:rPr>
          <w:rFonts w:ascii="Arial" w:hAnsi="Arial" w:cs="Arial"/>
          <w:sz w:val="24"/>
          <w:lang w:val="en-GB"/>
        </w:rPr>
        <w:t xml:space="preserve">the </w:t>
      </w:r>
      <w:r w:rsidR="009015CD" w:rsidRPr="003F3852">
        <w:rPr>
          <w:rFonts w:ascii="Arial" w:hAnsi="Arial" w:cs="Arial" w:hint="eastAsia"/>
          <w:sz w:val="24"/>
          <w:lang w:val="en-GB"/>
        </w:rPr>
        <w:t xml:space="preserve">global </w:t>
      </w:r>
      <w:r w:rsidR="00C91B2A" w:rsidRPr="003F3852">
        <w:rPr>
          <w:rFonts w:ascii="Arial" w:hAnsi="Arial" w:cs="Arial"/>
          <w:sz w:val="24"/>
          <w:lang w:val="en-GB"/>
        </w:rPr>
        <w:t>response of</w:t>
      </w:r>
      <w:r w:rsidR="00F32C97" w:rsidRPr="003F3852">
        <w:rPr>
          <w:rFonts w:ascii="Arial" w:hAnsi="Arial" w:cs="Arial"/>
          <w:sz w:val="24"/>
          <w:lang w:val="en-GB"/>
        </w:rPr>
        <w:t xml:space="preserve"> soil total carbon, </w:t>
      </w:r>
      <w:r w:rsidR="003B68CC" w:rsidRPr="003F3852">
        <w:rPr>
          <w:rFonts w:ascii="Arial" w:hAnsi="Arial" w:cs="Arial"/>
          <w:sz w:val="24"/>
          <w:lang w:val="en-GB"/>
        </w:rPr>
        <w:t xml:space="preserve">which </w:t>
      </w:r>
      <w:r w:rsidR="00A67636" w:rsidRPr="003F3852">
        <w:rPr>
          <w:rFonts w:ascii="Arial" w:hAnsi="Arial" w:cs="Arial" w:hint="eastAsia"/>
          <w:sz w:val="24"/>
          <w:lang w:val="en-GB"/>
        </w:rPr>
        <w:t>includes</w:t>
      </w:r>
      <w:r w:rsidR="00A67636" w:rsidRPr="003F3852">
        <w:rPr>
          <w:rFonts w:ascii="Arial" w:hAnsi="Arial" w:cs="Arial"/>
          <w:sz w:val="24"/>
          <w:lang w:val="en-GB"/>
        </w:rPr>
        <w:t xml:space="preserve"> </w:t>
      </w:r>
      <w:r w:rsidR="003B68CC" w:rsidRPr="003F3852">
        <w:rPr>
          <w:rFonts w:ascii="Arial" w:hAnsi="Arial" w:cs="Arial"/>
          <w:sz w:val="24"/>
          <w:lang w:val="en-GB"/>
        </w:rPr>
        <w:t xml:space="preserve">both </w:t>
      </w:r>
      <w:r w:rsidR="00F32C97" w:rsidRPr="003F3852">
        <w:rPr>
          <w:rFonts w:ascii="Arial" w:hAnsi="Arial" w:cs="Arial"/>
          <w:sz w:val="24"/>
          <w:lang w:val="en-GB"/>
        </w:rPr>
        <w:t xml:space="preserve">organic and inorganic carbon, </w:t>
      </w:r>
      <w:r w:rsidR="00C91B2A" w:rsidRPr="003F3852">
        <w:rPr>
          <w:rFonts w:ascii="Arial" w:hAnsi="Arial" w:cs="Arial"/>
          <w:sz w:val="24"/>
          <w:lang w:val="en-GB"/>
        </w:rPr>
        <w:t xml:space="preserve">to </w:t>
      </w:r>
      <w:r w:rsidR="009015CD" w:rsidRPr="003F3852">
        <w:rPr>
          <w:rFonts w:ascii="Arial" w:hAnsi="Arial" w:cs="Arial" w:hint="eastAsia"/>
          <w:sz w:val="24"/>
          <w:lang w:val="en-GB"/>
        </w:rPr>
        <w:t>such changes</w:t>
      </w:r>
      <w:r w:rsidR="00F32C97" w:rsidRPr="003F3852">
        <w:rPr>
          <w:rFonts w:ascii="Arial" w:hAnsi="Arial" w:cs="Arial"/>
          <w:sz w:val="24"/>
          <w:lang w:val="en-GB"/>
        </w:rPr>
        <w:t>.</w:t>
      </w:r>
      <w:r w:rsidR="00DA0B33" w:rsidRPr="003F3852">
        <w:rPr>
          <w:rFonts w:ascii="Arial" w:hAnsi="Arial" w:cs="Arial" w:hint="eastAsia"/>
          <w:sz w:val="24"/>
          <w:lang w:val="en-GB"/>
        </w:rPr>
        <w:t xml:space="preserve"> </w:t>
      </w:r>
      <w:bookmarkStart w:id="5" w:name="_Hlk194100845"/>
      <w:r w:rsidR="00AC30EC" w:rsidRPr="003F3852">
        <w:rPr>
          <w:rFonts w:ascii="Arial" w:hAnsi="Arial" w:cs="Arial"/>
          <w:sz w:val="24"/>
          <w:lang w:val="en-GB"/>
        </w:rPr>
        <w:t xml:space="preserve">Here, we </w:t>
      </w:r>
      <w:r w:rsidR="009015CD" w:rsidRPr="003F3852">
        <w:rPr>
          <w:rFonts w:ascii="Arial" w:hAnsi="Arial" w:cs="Arial" w:hint="eastAsia"/>
          <w:sz w:val="24"/>
          <w:lang w:val="en-GB"/>
        </w:rPr>
        <w:t>present a thorough</w:t>
      </w:r>
      <w:r w:rsidR="00AC30EC" w:rsidRPr="003F3852">
        <w:rPr>
          <w:rFonts w:ascii="Arial" w:hAnsi="Arial" w:cs="Arial"/>
          <w:sz w:val="24"/>
          <w:lang w:val="en-GB"/>
        </w:rPr>
        <w:t xml:space="preserve"> assessment of the </w:t>
      </w:r>
      <w:r w:rsidR="009015CD" w:rsidRPr="003F3852">
        <w:rPr>
          <w:rFonts w:ascii="Arial" w:hAnsi="Arial" w:cs="Arial" w:hint="eastAsia"/>
          <w:sz w:val="24"/>
          <w:lang w:val="en-GB"/>
        </w:rPr>
        <w:t xml:space="preserve">impact of </w:t>
      </w:r>
      <w:r w:rsidR="00F4546F" w:rsidRPr="003F3852">
        <w:rPr>
          <w:rFonts w:ascii="Arial" w:hAnsi="Arial" w:cs="Arial"/>
          <w:sz w:val="24"/>
          <w:lang w:val="en-GB"/>
        </w:rPr>
        <w:t>land-use change</w:t>
      </w:r>
      <w:r w:rsidR="00AC30EC" w:rsidRPr="003F3852">
        <w:rPr>
          <w:rFonts w:ascii="Arial" w:hAnsi="Arial" w:cs="Arial"/>
          <w:sz w:val="24"/>
          <w:lang w:val="en-GB"/>
        </w:rPr>
        <w:t xml:space="preserve"> on </w:t>
      </w:r>
      <w:r w:rsidR="00F4546F" w:rsidRPr="003F3852">
        <w:rPr>
          <w:rFonts w:ascii="Arial" w:hAnsi="Arial" w:cs="Arial"/>
          <w:sz w:val="24"/>
          <w:lang w:val="en-GB"/>
        </w:rPr>
        <w:t>soil total carbon</w:t>
      </w:r>
      <w:r w:rsidR="00AC30EC" w:rsidRPr="003F3852">
        <w:rPr>
          <w:rFonts w:ascii="Arial" w:hAnsi="Arial" w:cs="Arial"/>
          <w:sz w:val="24"/>
          <w:lang w:val="en-GB"/>
        </w:rPr>
        <w:t xml:space="preserve"> </w:t>
      </w:r>
      <w:r w:rsidR="00F11C53" w:rsidRPr="003F3852">
        <w:rPr>
          <w:rFonts w:ascii="Arial" w:hAnsi="Arial" w:cs="Arial"/>
          <w:sz w:val="24"/>
          <w:lang w:val="en-GB"/>
        </w:rPr>
        <w:t xml:space="preserve">through </w:t>
      </w:r>
      <w:r w:rsidR="00AC30EC" w:rsidRPr="003F3852">
        <w:rPr>
          <w:rFonts w:ascii="Arial" w:hAnsi="Arial" w:cs="Arial"/>
          <w:sz w:val="24"/>
          <w:lang w:val="en-GB"/>
        </w:rPr>
        <w:t xml:space="preserve">a pairwise </w:t>
      </w:r>
      <w:r w:rsidR="00AC30EC" w:rsidRPr="003F3852">
        <w:rPr>
          <w:rFonts w:ascii="Arial" w:hAnsi="Arial" w:cs="Arial"/>
          <w:sz w:val="24"/>
          <w:lang w:val="en-GB"/>
        </w:rPr>
        <w:lastRenderedPageBreak/>
        <w:t xml:space="preserve">comparative </w:t>
      </w:r>
      <w:r w:rsidR="00207939" w:rsidRPr="003F3852">
        <w:rPr>
          <w:rFonts w:ascii="Arial" w:hAnsi="Arial" w:cs="Arial"/>
          <w:sz w:val="24"/>
          <w:lang w:val="en-GB"/>
        </w:rPr>
        <w:t>meta-analysis</w:t>
      </w:r>
      <w:r w:rsidR="00A25171" w:rsidRPr="003F3852">
        <w:rPr>
          <w:rFonts w:ascii="Arial" w:hAnsi="Arial" w:cs="Arial"/>
          <w:sz w:val="24"/>
          <w:lang w:val="en-GB"/>
        </w:rPr>
        <w:t xml:space="preserve"> of </w:t>
      </w:r>
      <w:r w:rsidR="00014562" w:rsidRPr="003F3852">
        <w:rPr>
          <w:rFonts w:ascii="Arial" w:hAnsi="Arial" w:cs="Arial"/>
          <w:sz w:val="24"/>
          <w:lang w:val="en-GB"/>
        </w:rPr>
        <w:t>1033</w:t>
      </w:r>
      <w:r w:rsidR="008641DA" w:rsidRPr="003F3852">
        <w:rPr>
          <w:rFonts w:ascii="Arial" w:hAnsi="Arial" w:cs="Arial" w:hint="eastAsia"/>
          <w:sz w:val="24"/>
          <w:lang w:val="en-GB"/>
        </w:rPr>
        <w:t xml:space="preserve"> paired</w:t>
      </w:r>
      <w:r w:rsidR="00A25171" w:rsidRPr="003F3852">
        <w:rPr>
          <w:rFonts w:ascii="Arial" w:hAnsi="Arial" w:cs="Arial"/>
          <w:sz w:val="24"/>
          <w:lang w:val="en-GB"/>
        </w:rPr>
        <w:t xml:space="preserve"> observations</w:t>
      </w:r>
      <w:r w:rsidR="0038277E" w:rsidRPr="003F3852">
        <w:rPr>
          <w:rFonts w:ascii="Arial" w:hAnsi="Arial" w:cs="Arial" w:hint="eastAsia"/>
          <w:sz w:val="24"/>
          <w:lang w:val="en-GB"/>
        </w:rPr>
        <w:t xml:space="preserve"> from</w:t>
      </w:r>
      <w:r w:rsidR="008641DA" w:rsidRPr="003F3852">
        <w:rPr>
          <w:rFonts w:ascii="Arial" w:hAnsi="Arial" w:cs="Arial" w:hint="eastAsia"/>
          <w:sz w:val="24"/>
          <w:lang w:val="en-GB"/>
        </w:rPr>
        <w:t xml:space="preserve"> 73 sites across six continents</w:t>
      </w:r>
      <w:r w:rsidR="0038277E" w:rsidRPr="003F3852">
        <w:rPr>
          <w:rFonts w:ascii="Arial" w:hAnsi="Arial" w:cs="Arial" w:hint="eastAsia"/>
          <w:sz w:val="24"/>
          <w:lang w:val="en-GB"/>
        </w:rPr>
        <w:t>. These sites encompass</w:t>
      </w:r>
      <w:r w:rsidR="003704CB" w:rsidRPr="003F3852">
        <w:rPr>
          <w:rFonts w:ascii="Arial" w:hAnsi="Arial" w:cs="Arial" w:hint="eastAsia"/>
          <w:sz w:val="24"/>
          <w:lang w:val="en-GB"/>
        </w:rPr>
        <w:t xml:space="preserve"> covering six major land-use changes: forest to cropland (FC), grassland to cropland (GC), cropland to forest (CF), cropland to grassland (CG), sandy land to forest (SF), and grassland to forest (GF)</w:t>
      </w:r>
      <w:r w:rsidR="008641DA" w:rsidRPr="003F3852">
        <w:rPr>
          <w:rFonts w:ascii="Arial" w:hAnsi="Arial" w:cs="Arial" w:hint="eastAsia"/>
          <w:sz w:val="24"/>
          <w:lang w:val="en-GB"/>
        </w:rPr>
        <w:t xml:space="preserve">. </w:t>
      </w:r>
      <w:r w:rsidR="00EE3A2B" w:rsidRPr="003F3852">
        <w:rPr>
          <w:rFonts w:ascii="Arial" w:hAnsi="Arial" w:cs="Arial"/>
          <w:sz w:val="24"/>
          <w:lang w:val="en-GB"/>
        </w:rPr>
        <w:t>Contrary to expectations,</w:t>
      </w:r>
      <w:r w:rsidR="00E12354" w:rsidRPr="003F3852">
        <w:rPr>
          <w:rFonts w:ascii="Arial" w:hAnsi="Arial" w:cs="Arial"/>
          <w:sz w:val="24"/>
          <w:lang w:val="en-GB"/>
        </w:rPr>
        <w:t xml:space="preserve"> </w:t>
      </w:r>
      <w:r w:rsidR="003704CB" w:rsidRPr="003F3852">
        <w:rPr>
          <w:rFonts w:ascii="Arial" w:hAnsi="Arial" w:cs="Arial" w:hint="eastAsia"/>
          <w:sz w:val="24"/>
          <w:lang w:val="en-GB"/>
        </w:rPr>
        <w:t xml:space="preserve">FC and GC were </w:t>
      </w:r>
      <w:r w:rsidR="001F6897" w:rsidRPr="003F3852">
        <w:rPr>
          <w:rFonts w:ascii="Arial" w:hAnsi="Arial" w:cs="Arial"/>
          <w:sz w:val="24"/>
          <w:lang w:val="en-GB"/>
        </w:rPr>
        <w:t xml:space="preserve">not </w:t>
      </w:r>
      <w:r w:rsidR="00EE3A2B" w:rsidRPr="003F3852">
        <w:rPr>
          <w:rFonts w:ascii="Arial" w:hAnsi="Arial" w:cs="Arial"/>
          <w:sz w:val="24"/>
          <w:lang w:val="en-GB"/>
        </w:rPr>
        <w:t xml:space="preserve">found to </w:t>
      </w:r>
      <w:r w:rsidR="00E12354" w:rsidRPr="003F3852">
        <w:rPr>
          <w:rFonts w:ascii="Arial" w:hAnsi="Arial" w:cs="Arial"/>
          <w:sz w:val="24"/>
          <w:lang w:val="en-GB"/>
        </w:rPr>
        <w:t xml:space="preserve">have a </w:t>
      </w:r>
      <w:r w:rsidR="00481A4F" w:rsidRPr="003F3852">
        <w:rPr>
          <w:rFonts w:ascii="Arial" w:hAnsi="Arial" w:cs="Arial" w:hint="eastAsia"/>
          <w:sz w:val="24"/>
          <w:lang w:val="en-GB"/>
        </w:rPr>
        <w:t xml:space="preserve">significant </w:t>
      </w:r>
      <w:r w:rsidR="001F6897" w:rsidRPr="003F3852">
        <w:rPr>
          <w:rFonts w:ascii="Arial" w:hAnsi="Arial" w:cs="Arial" w:hint="eastAsia"/>
          <w:sz w:val="24"/>
          <w:lang w:val="en-GB"/>
        </w:rPr>
        <w:t>adverse</w:t>
      </w:r>
      <w:r w:rsidR="00EE3A2B" w:rsidRPr="003F3852">
        <w:rPr>
          <w:rFonts w:ascii="Arial" w:hAnsi="Arial" w:cs="Arial"/>
          <w:sz w:val="24"/>
          <w:lang w:val="en-GB"/>
        </w:rPr>
        <w:t xml:space="preserve"> effect</w:t>
      </w:r>
      <w:r w:rsidR="00E12354" w:rsidRPr="003F3852">
        <w:rPr>
          <w:rFonts w:ascii="Arial" w:hAnsi="Arial" w:cs="Arial"/>
          <w:sz w:val="24"/>
          <w:lang w:val="en-GB"/>
        </w:rPr>
        <w:t xml:space="preserve"> on </w:t>
      </w:r>
      <w:r w:rsidR="00A25171" w:rsidRPr="003F3852">
        <w:rPr>
          <w:rFonts w:ascii="Arial" w:hAnsi="Arial" w:cs="Arial"/>
          <w:sz w:val="24"/>
          <w:lang w:val="en-GB"/>
        </w:rPr>
        <w:t xml:space="preserve">soil </w:t>
      </w:r>
      <w:r w:rsidR="00E12354" w:rsidRPr="003F3852">
        <w:rPr>
          <w:rFonts w:ascii="Arial" w:hAnsi="Arial" w:cs="Arial"/>
          <w:sz w:val="24"/>
          <w:lang w:val="en-GB"/>
        </w:rPr>
        <w:t>total carbon</w:t>
      </w:r>
      <w:r w:rsidR="00481A4F" w:rsidRPr="003F3852">
        <w:rPr>
          <w:rFonts w:ascii="Arial" w:hAnsi="Arial" w:cs="Arial" w:hint="eastAsia"/>
          <w:sz w:val="24"/>
          <w:lang w:val="en-GB"/>
        </w:rPr>
        <w:t xml:space="preserve"> (</w:t>
      </w:r>
      <w:r w:rsidR="008641DA" w:rsidRPr="003F3852">
        <w:rPr>
          <w:rFonts w:ascii="Arial" w:hAnsi="Arial" w:cs="Arial" w:hint="eastAsia"/>
          <w:sz w:val="24"/>
          <w:lang w:val="en-GB"/>
        </w:rPr>
        <w:t>lnRR</w:t>
      </w:r>
      <w:r w:rsidR="007E677E" w:rsidRPr="003F3852">
        <w:rPr>
          <w:rFonts w:ascii="Arial" w:hAnsi="Arial" w:cs="Arial" w:hint="eastAsia"/>
          <w:sz w:val="24"/>
          <w:vertAlign w:val="subscript"/>
          <w:lang w:val="en-GB"/>
        </w:rPr>
        <w:t>++</w:t>
      </w:r>
      <w:r w:rsidR="00481A4F" w:rsidRPr="003F3852">
        <w:rPr>
          <w:rFonts w:ascii="Arial" w:hAnsi="Arial" w:cs="Arial" w:hint="eastAsia"/>
          <w:sz w:val="24"/>
          <w:lang w:val="en-GB"/>
        </w:rPr>
        <w:t xml:space="preserve"> &lt; 0.05)</w:t>
      </w:r>
      <w:r w:rsidR="003453DF" w:rsidRPr="003F3852">
        <w:rPr>
          <w:rFonts w:ascii="Arial" w:hAnsi="Arial" w:cs="Arial" w:hint="eastAsia"/>
          <w:sz w:val="24"/>
          <w:lang w:val="en-GB"/>
        </w:rPr>
        <w:t>.</w:t>
      </w:r>
      <w:r w:rsidR="00E12354" w:rsidRPr="003F3852">
        <w:rPr>
          <w:rFonts w:ascii="Arial" w:hAnsi="Arial" w:cs="Arial"/>
          <w:sz w:val="24"/>
          <w:lang w:val="en-GB"/>
        </w:rPr>
        <w:t xml:space="preserve"> </w:t>
      </w:r>
      <w:r w:rsidR="003453DF" w:rsidRPr="003F3852">
        <w:rPr>
          <w:rFonts w:ascii="Arial" w:hAnsi="Arial" w:cs="Arial" w:hint="eastAsia"/>
          <w:sz w:val="24"/>
          <w:lang w:val="en-GB"/>
        </w:rPr>
        <w:t xml:space="preserve">Similarly, restoration from </w:t>
      </w:r>
      <w:r w:rsidR="003704CB" w:rsidRPr="003F3852">
        <w:rPr>
          <w:rFonts w:ascii="Arial" w:hAnsi="Arial" w:cs="Arial" w:hint="eastAsia"/>
          <w:sz w:val="24"/>
          <w:lang w:val="en-GB"/>
        </w:rPr>
        <w:t>CF and CG</w:t>
      </w:r>
      <w:r w:rsidR="00746FF3" w:rsidRPr="003F3852">
        <w:rPr>
          <w:rFonts w:ascii="Arial" w:hAnsi="Arial" w:cs="Arial" w:hint="eastAsia"/>
          <w:sz w:val="24"/>
          <w:lang w:val="en-GB"/>
        </w:rPr>
        <w:t xml:space="preserve"> </w:t>
      </w:r>
      <w:r w:rsidR="00E12354" w:rsidRPr="003F3852">
        <w:rPr>
          <w:rFonts w:ascii="Arial" w:hAnsi="Arial" w:cs="Arial"/>
          <w:sz w:val="24"/>
          <w:lang w:val="en-GB"/>
        </w:rPr>
        <w:t xml:space="preserve">did not </w:t>
      </w:r>
      <w:r w:rsidR="003453DF" w:rsidRPr="003F3852">
        <w:rPr>
          <w:rFonts w:ascii="Arial" w:hAnsi="Arial" w:cs="Arial" w:hint="eastAsia"/>
          <w:sz w:val="24"/>
          <w:lang w:val="en-GB"/>
        </w:rPr>
        <w:t>result in</w:t>
      </w:r>
      <w:r w:rsidR="00E12354" w:rsidRPr="003F3852">
        <w:rPr>
          <w:rFonts w:ascii="Arial" w:hAnsi="Arial" w:cs="Arial"/>
          <w:sz w:val="24"/>
          <w:lang w:val="en-GB"/>
        </w:rPr>
        <w:t xml:space="preserve"> the </w:t>
      </w:r>
      <w:r w:rsidR="00EE3A2B" w:rsidRPr="003F3852">
        <w:rPr>
          <w:rFonts w:ascii="Arial" w:hAnsi="Arial" w:cs="Arial"/>
          <w:sz w:val="24"/>
          <w:lang w:val="en-GB"/>
        </w:rPr>
        <w:t xml:space="preserve">anticipated </w:t>
      </w:r>
      <w:r w:rsidR="00E12354" w:rsidRPr="003F3852">
        <w:rPr>
          <w:rFonts w:ascii="Arial" w:hAnsi="Arial" w:cs="Arial"/>
          <w:sz w:val="24"/>
          <w:lang w:val="en-GB"/>
        </w:rPr>
        <w:t>significant increase in soil total carbon</w:t>
      </w:r>
      <w:r w:rsidR="00481A4F" w:rsidRPr="003F3852">
        <w:rPr>
          <w:rFonts w:ascii="Arial" w:hAnsi="Arial" w:cs="Arial" w:hint="eastAsia"/>
          <w:sz w:val="24"/>
          <w:lang w:val="en-GB"/>
        </w:rPr>
        <w:t xml:space="preserve"> (</w:t>
      </w:r>
      <w:r w:rsidR="008641DA" w:rsidRPr="003F3852">
        <w:rPr>
          <w:rFonts w:ascii="Arial" w:hAnsi="Arial" w:cs="Arial" w:hint="eastAsia"/>
          <w:sz w:val="24"/>
          <w:lang w:val="en-GB"/>
        </w:rPr>
        <w:t>lnRR</w:t>
      </w:r>
      <w:r w:rsidR="007E677E" w:rsidRPr="003F3852">
        <w:rPr>
          <w:rFonts w:ascii="Arial" w:hAnsi="Arial" w:cs="Arial" w:hint="eastAsia"/>
          <w:sz w:val="24"/>
          <w:vertAlign w:val="subscript"/>
          <w:lang w:val="en-GB"/>
        </w:rPr>
        <w:t>++</w:t>
      </w:r>
      <w:r w:rsidR="00481A4F" w:rsidRPr="003F3852">
        <w:rPr>
          <w:rFonts w:ascii="Arial" w:hAnsi="Arial" w:cs="Arial" w:hint="eastAsia"/>
          <w:sz w:val="24"/>
          <w:lang w:val="en-GB"/>
        </w:rPr>
        <w:t xml:space="preserve"> </w:t>
      </w:r>
      <w:r w:rsidR="00B37C29" w:rsidRPr="003F3852">
        <w:rPr>
          <w:rFonts w:ascii="Arial" w:hAnsi="Arial" w:cs="Arial" w:hint="eastAsia"/>
          <w:sz w:val="24"/>
          <w:lang w:val="en-GB"/>
        </w:rPr>
        <w:t>~</w:t>
      </w:r>
      <w:r w:rsidR="00481A4F" w:rsidRPr="003F3852">
        <w:rPr>
          <w:rFonts w:ascii="Arial" w:hAnsi="Arial" w:cs="Arial" w:hint="eastAsia"/>
          <w:sz w:val="24"/>
          <w:lang w:val="en-GB"/>
        </w:rPr>
        <w:t>0.08)</w:t>
      </w:r>
      <w:r w:rsidR="00E12354" w:rsidRPr="003F3852">
        <w:rPr>
          <w:rFonts w:ascii="Arial" w:hAnsi="Arial" w:cs="Arial"/>
          <w:sz w:val="24"/>
          <w:lang w:val="en-GB"/>
        </w:rPr>
        <w:t xml:space="preserve">, </w:t>
      </w:r>
      <w:r w:rsidR="003453DF" w:rsidRPr="003F3852">
        <w:rPr>
          <w:rFonts w:ascii="Arial" w:hAnsi="Arial" w:cs="Arial" w:hint="eastAsia"/>
          <w:sz w:val="24"/>
          <w:lang w:val="en-GB"/>
        </w:rPr>
        <w:t xml:space="preserve">largely </w:t>
      </w:r>
      <w:r w:rsidR="00E12354" w:rsidRPr="003F3852">
        <w:rPr>
          <w:rFonts w:ascii="Arial" w:hAnsi="Arial" w:cs="Arial"/>
          <w:sz w:val="24"/>
          <w:lang w:val="en-GB"/>
        </w:rPr>
        <w:t xml:space="preserve">due to the offsetting effects of organic and inorganic carbon. </w:t>
      </w:r>
      <w:r w:rsidR="005763EB" w:rsidRPr="003F3852">
        <w:rPr>
          <w:rFonts w:ascii="Arial" w:hAnsi="Arial" w:cs="Arial" w:hint="eastAsia"/>
          <w:sz w:val="24"/>
          <w:lang w:val="en-GB"/>
        </w:rPr>
        <w:t xml:space="preserve">Afforestation in sandy land </w:t>
      </w:r>
      <w:r w:rsidR="003453DF" w:rsidRPr="003F3852">
        <w:rPr>
          <w:rFonts w:ascii="Arial" w:hAnsi="Arial" w:cs="Arial" w:hint="eastAsia"/>
          <w:sz w:val="24"/>
          <w:lang w:val="en-GB"/>
        </w:rPr>
        <w:t xml:space="preserve">(SF) </w:t>
      </w:r>
      <w:r w:rsidR="005763EB" w:rsidRPr="003F3852">
        <w:rPr>
          <w:rFonts w:ascii="Arial" w:hAnsi="Arial" w:cs="Arial" w:hint="eastAsia"/>
          <w:sz w:val="24"/>
          <w:lang w:val="en-GB"/>
        </w:rPr>
        <w:t xml:space="preserve">significantly increased </w:t>
      </w:r>
      <w:r w:rsidR="00B977EA" w:rsidRPr="003F3852">
        <w:rPr>
          <w:rFonts w:ascii="Arial" w:hAnsi="Arial" w:cs="Arial" w:hint="eastAsia"/>
          <w:sz w:val="24"/>
          <w:lang w:val="en-GB"/>
        </w:rPr>
        <w:t>soil total carbon</w:t>
      </w:r>
      <w:r w:rsidR="005763EB" w:rsidRPr="003F3852">
        <w:rPr>
          <w:rFonts w:ascii="Arial" w:hAnsi="Arial" w:cs="Arial" w:hint="eastAsia"/>
          <w:sz w:val="24"/>
          <w:lang w:val="en-GB"/>
        </w:rPr>
        <w:t xml:space="preserve">, whereas its impact on grasslands </w:t>
      </w:r>
      <w:r w:rsidR="003453DF" w:rsidRPr="003F3852">
        <w:rPr>
          <w:rFonts w:ascii="Arial" w:hAnsi="Arial" w:cs="Arial" w:hint="eastAsia"/>
          <w:sz w:val="24"/>
          <w:lang w:val="en-GB"/>
        </w:rPr>
        <w:t xml:space="preserve">(GF) </w:t>
      </w:r>
      <w:r w:rsidR="005763EB" w:rsidRPr="003F3852">
        <w:rPr>
          <w:rFonts w:ascii="Arial" w:hAnsi="Arial" w:cs="Arial" w:hint="eastAsia"/>
          <w:sz w:val="24"/>
          <w:lang w:val="en-GB"/>
        </w:rPr>
        <w:t xml:space="preserve">was not significant. </w:t>
      </w:r>
      <w:r w:rsidR="00E12354" w:rsidRPr="003F3852">
        <w:rPr>
          <w:rFonts w:ascii="Arial" w:hAnsi="Arial" w:cs="Arial"/>
          <w:sz w:val="24"/>
          <w:lang w:val="en-GB"/>
        </w:rPr>
        <w:t xml:space="preserve">The </w:t>
      </w:r>
      <w:r w:rsidR="003453DF" w:rsidRPr="003F3852">
        <w:rPr>
          <w:rFonts w:ascii="Arial" w:hAnsi="Arial" w:cs="Arial" w:hint="eastAsia"/>
          <w:sz w:val="24"/>
          <w:lang w:val="en-GB"/>
        </w:rPr>
        <w:t>effects</w:t>
      </w:r>
      <w:r w:rsidR="003453DF" w:rsidRPr="003F3852">
        <w:rPr>
          <w:rFonts w:ascii="Arial" w:hAnsi="Arial" w:cs="Arial"/>
          <w:sz w:val="24"/>
          <w:lang w:val="en-GB"/>
        </w:rPr>
        <w:t xml:space="preserve"> </w:t>
      </w:r>
      <w:r w:rsidR="00E12354" w:rsidRPr="003F3852">
        <w:rPr>
          <w:rFonts w:ascii="Arial" w:hAnsi="Arial" w:cs="Arial"/>
          <w:sz w:val="24"/>
          <w:lang w:val="en-GB"/>
        </w:rPr>
        <w:t xml:space="preserve">of </w:t>
      </w:r>
      <w:r w:rsidR="003704CB" w:rsidRPr="003F3852">
        <w:rPr>
          <w:rFonts w:ascii="Arial" w:hAnsi="Arial" w:cs="Arial" w:hint="eastAsia"/>
          <w:sz w:val="24"/>
          <w:lang w:val="en-GB"/>
        </w:rPr>
        <w:t xml:space="preserve">SF </w:t>
      </w:r>
      <w:r w:rsidR="00E12354" w:rsidRPr="003F3852">
        <w:rPr>
          <w:rFonts w:ascii="Arial" w:hAnsi="Arial" w:cs="Arial"/>
          <w:sz w:val="24"/>
          <w:lang w:val="en-GB"/>
        </w:rPr>
        <w:t xml:space="preserve">and </w:t>
      </w:r>
      <w:r w:rsidR="005763EB" w:rsidRPr="003F3852">
        <w:rPr>
          <w:rFonts w:ascii="Arial" w:hAnsi="Arial" w:cs="Arial" w:hint="eastAsia"/>
          <w:sz w:val="24"/>
          <w:lang w:val="en-GB"/>
        </w:rPr>
        <w:t>FC</w:t>
      </w:r>
      <w:r w:rsidR="00E12354" w:rsidRPr="003F3852">
        <w:rPr>
          <w:rFonts w:ascii="Arial" w:hAnsi="Arial" w:cs="Arial"/>
          <w:sz w:val="24"/>
          <w:lang w:val="en-GB"/>
        </w:rPr>
        <w:t xml:space="preserve"> </w:t>
      </w:r>
      <w:r w:rsidR="00AB44AF" w:rsidRPr="003F3852">
        <w:rPr>
          <w:rFonts w:ascii="Arial" w:hAnsi="Arial" w:cs="Arial" w:hint="eastAsia"/>
          <w:sz w:val="24"/>
          <w:lang w:val="en-GB"/>
        </w:rPr>
        <w:t xml:space="preserve">on soil total carbon </w:t>
      </w:r>
      <w:r w:rsidR="004821D1" w:rsidRPr="003F3852">
        <w:rPr>
          <w:rFonts w:ascii="Arial" w:hAnsi="Arial" w:cs="Arial"/>
          <w:sz w:val="24"/>
          <w:lang w:val="en-GB"/>
        </w:rPr>
        <w:t xml:space="preserve">become more pronounced with higher </w:t>
      </w:r>
      <w:r w:rsidR="00E12354" w:rsidRPr="003F3852">
        <w:rPr>
          <w:rFonts w:ascii="Arial" w:hAnsi="Arial" w:cs="Arial"/>
          <w:sz w:val="24"/>
          <w:lang w:val="en-GB"/>
        </w:rPr>
        <w:t>precipitation</w:t>
      </w:r>
      <w:r w:rsidR="003453DF" w:rsidRPr="003F3852">
        <w:rPr>
          <w:rFonts w:ascii="Arial" w:hAnsi="Arial" w:cs="Arial" w:hint="eastAsia"/>
          <w:sz w:val="24"/>
          <w:lang w:val="en-GB"/>
        </w:rPr>
        <w:t xml:space="preserve"> levels</w:t>
      </w:r>
      <w:r w:rsidR="00E12354" w:rsidRPr="003F3852">
        <w:rPr>
          <w:rFonts w:ascii="Arial" w:hAnsi="Arial" w:cs="Arial"/>
          <w:sz w:val="24"/>
          <w:lang w:val="en-GB"/>
        </w:rPr>
        <w:t>.</w:t>
      </w:r>
      <w:r w:rsidR="004821D1" w:rsidRPr="003F3852">
        <w:rPr>
          <w:rFonts w:ascii="Arial" w:hAnsi="Arial" w:cs="Arial"/>
          <w:sz w:val="24"/>
          <w:lang w:val="en-GB"/>
        </w:rPr>
        <w:t xml:space="preserve"> Conversely,</w:t>
      </w:r>
      <w:r w:rsidR="00C91B2A" w:rsidRPr="003F3852">
        <w:t xml:space="preserve"> </w:t>
      </w:r>
      <w:r w:rsidR="00C91B2A" w:rsidRPr="003F3852">
        <w:rPr>
          <w:rFonts w:ascii="Arial" w:hAnsi="Arial" w:cs="Arial"/>
          <w:sz w:val="24"/>
          <w:lang w:val="en-GB"/>
        </w:rPr>
        <w:t xml:space="preserve">the effect of </w:t>
      </w:r>
      <w:r w:rsidR="005763EB" w:rsidRPr="003F3852">
        <w:rPr>
          <w:rFonts w:ascii="Arial" w:hAnsi="Arial" w:cs="Arial" w:hint="eastAsia"/>
          <w:sz w:val="24"/>
          <w:lang w:val="en-GB"/>
        </w:rPr>
        <w:t>CF</w:t>
      </w:r>
      <w:r w:rsidR="00C91B2A" w:rsidRPr="003F3852">
        <w:rPr>
          <w:rFonts w:ascii="Arial" w:hAnsi="Arial" w:cs="Arial"/>
          <w:sz w:val="24"/>
          <w:lang w:val="en-GB"/>
        </w:rPr>
        <w:t xml:space="preserve"> on soil total carbon </w:t>
      </w:r>
      <w:r w:rsidR="005A1642" w:rsidRPr="003F3852">
        <w:rPr>
          <w:rFonts w:ascii="Arial" w:hAnsi="Arial" w:cs="Arial" w:hint="eastAsia"/>
          <w:sz w:val="24"/>
          <w:lang w:val="en-GB"/>
        </w:rPr>
        <w:t>diminishes with rising</w:t>
      </w:r>
      <w:r w:rsidR="004821D1" w:rsidRPr="003F3852">
        <w:rPr>
          <w:rFonts w:ascii="Arial" w:hAnsi="Arial" w:cs="Arial"/>
          <w:sz w:val="24"/>
          <w:lang w:val="en-GB"/>
        </w:rPr>
        <w:t xml:space="preserve"> temperatures</w:t>
      </w:r>
      <w:r w:rsidR="00C91B2A" w:rsidRPr="003F3852">
        <w:rPr>
          <w:rFonts w:ascii="Arial" w:hAnsi="Arial" w:cs="Arial"/>
          <w:sz w:val="24"/>
          <w:lang w:val="en-GB"/>
        </w:rPr>
        <w:t xml:space="preserve">. </w:t>
      </w:r>
      <w:r w:rsidR="004821D1" w:rsidRPr="003F3852">
        <w:rPr>
          <w:rFonts w:ascii="Arial" w:hAnsi="Arial" w:cs="Arial"/>
          <w:sz w:val="24"/>
          <w:lang w:val="en-GB"/>
        </w:rPr>
        <w:t xml:space="preserve">Additionally, </w:t>
      </w:r>
      <w:r w:rsidR="00C91B2A" w:rsidRPr="003F3852">
        <w:rPr>
          <w:rFonts w:ascii="Arial" w:hAnsi="Arial" w:cs="Arial"/>
          <w:sz w:val="24"/>
          <w:lang w:val="en-GB"/>
        </w:rPr>
        <w:t xml:space="preserve">the </w:t>
      </w:r>
      <w:r w:rsidR="00A66134" w:rsidRPr="003F3852">
        <w:rPr>
          <w:rFonts w:ascii="Arial" w:hAnsi="Arial" w:cs="Arial" w:hint="eastAsia"/>
          <w:sz w:val="24"/>
          <w:lang w:val="en-GB"/>
        </w:rPr>
        <w:t>impact</w:t>
      </w:r>
      <w:r w:rsidR="00A66134" w:rsidRPr="003F3852">
        <w:rPr>
          <w:rFonts w:ascii="Arial" w:hAnsi="Arial" w:cs="Arial"/>
          <w:sz w:val="24"/>
          <w:lang w:val="en-GB"/>
        </w:rPr>
        <w:t xml:space="preserve"> </w:t>
      </w:r>
      <w:r w:rsidR="00C91B2A" w:rsidRPr="003F3852">
        <w:rPr>
          <w:rFonts w:ascii="Arial" w:hAnsi="Arial" w:cs="Arial"/>
          <w:sz w:val="24"/>
          <w:lang w:val="en-GB"/>
        </w:rPr>
        <w:t xml:space="preserve">of </w:t>
      </w:r>
      <w:r w:rsidR="005763EB" w:rsidRPr="003F3852">
        <w:rPr>
          <w:rFonts w:ascii="Arial" w:hAnsi="Arial" w:cs="Arial" w:hint="eastAsia"/>
          <w:sz w:val="24"/>
          <w:lang w:val="en-GB"/>
        </w:rPr>
        <w:t>GC</w:t>
      </w:r>
      <w:r w:rsidR="00164694" w:rsidRPr="003F3852">
        <w:rPr>
          <w:rFonts w:ascii="Arial" w:hAnsi="Arial" w:cs="Arial" w:hint="eastAsia"/>
          <w:sz w:val="24"/>
          <w:lang w:val="en-GB"/>
        </w:rPr>
        <w:t xml:space="preserve"> </w:t>
      </w:r>
      <w:r w:rsidR="00C91B2A" w:rsidRPr="003F3852">
        <w:rPr>
          <w:rFonts w:ascii="Arial" w:hAnsi="Arial" w:cs="Arial"/>
          <w:sz w:val="24"/>
          <w:lang w:val="en-GB"/>
        </w:rPr>
        <w:t xml:space="preserve">and </w:t>
      </w:r>
      <w:r w:rsidR="005763EB" w:rsidRPr="003F3852">
        <w:rPr>
          <w:rFonts w:ascii="Arial" w:hAnsi="Arial" w:cs="Arial" w:hint="eastAsia"/>
          <w:sz w:val="24"/>
          <w:lang w:val="en-GB"/>
        </w:rPr>
        <w:t>CG</w:t>
      </w:r>
      <w:r w:rsidR="00C91B2A" w:rsidRPr="003F3852">
        <w:rPr>
          <w:rFonts w:ascii="Arial" w:hAnsi="Arial" w:cs="Arial"/>
          <w:sz w:val="24"/>
          <w:lang w:val="en-GB"/>
        </w:rPr>
        <w:t xml:space="preserve"> on total carbon increase</w:t>
      </w:r>
      <w:r w:rsidR="004821D1" w:rsidRPr="003F3852">
        <w:rPr>
          <w:rFonts w:ascii="Arial" w:hAnsi="Arial" w:cs="Arial"/>
          <w:sz w:val="24"/>
          <w:lang w:val="en-GB"/>
        </w:rPr>
        <w:t>d</w:t>
      </w:r>
      <w:r w:rsidR="00C91B2A" w:rsidRPr="003F3852">
        <w:rPr>
          <w:rFonts w:ascii="Arial" w:hAnsi="Arial" w:cs="Arial"/>
          <w:sz w:val="24"/>
          <w:lang w:val="en-GB"/>
        </w:rPr>
        <w:t xml:space="preserve"> with </w:t>
      </w:r>
      <w:r w:rsidR="00A66134" w:rsidRPr="003F3852">
        <w:rPr>
          <w:rFonts w:ascii="Arial" w:hAnsi="Arial" w:cs="Arial" w:hint="eastAsia"/>
          <w:sz w:val="24"/>
          <w:lang w:val="en-GB"/>
        </w:rPr>
        <w:t xml:space="preserve">both the </w:t>
      </w:r>
      <w:r w:rsidR="00C91B2A" w:rsidRPr="003F3852">
        <w:rPr>
          <w:rFonts w:ascii="Arial" w:hAnsi="Arial" w:cs="Arial"/>
          <w:sz w:val="24"/>
          <w:lang w:val="en-GB"/>
        </w:rPr>
        <w:t>depth and</w:t>
      </w:r>
      <w:r w:rsidR="005957F1" w:rsidRPr="003F3852">
        <w:rPr>
          <w:rFonts w:ascii="Arial" w:hAnsi="Arial" w:cs="Arial"/>
          <w:sz w:val="24"/>
          <w:lang w:val="en-GB"/>
        </w:rPr>
        <w:t xml:space="preserve"> </w:t>
      </w:r>
      <w:r w:rsidR="004821D1" w:rsidRPr="003F3852">
        <w:rPr>
          <w:rFonts w:ascii="Arial" w:hAnsi="Arial" w:cs="Arial"/>
          <w:sz w:val="24"/>
          <w:lang w:val="en-GB"/>
        </w:rPr>
        <w:t>duration of the change</w:t>
      </w:r>
      <w:r w:rsidR="00C91B2A" w:rsidRPr="003F3852">
        <w:rPr>
          <w:rFonts w:ascii="Arial" w:hAnsi="Arial" w:cs="Arial"/>
          <w:sz w:val="24"/>
          <w:lang w:val="en-GB"/>
        </w:rPr>
        <w:t xml:space="preserve">. </w:t>
      </w:r>
      <w:bookmarkEnd w:id="5"/>
      <w:r w:rsidR="00E12354" w:rsidRPr="003F3852">
        <w:rPr>
          <w:rFonts w:ascii="Arial" w:hAnsi="Arial" w:cs="Arial"/>
          <w:sz w:val="24"/>
          <w:lang w:val="en-GB"/>
        </w:rPr>
        <w:t>The</w:t>
      </w:r>
      <w:r w:rsidR="004821D1" w:rsidRPr="003F3852">
        <w:rPr>
          <w:rFonts w:ascii="Arial" w:hAnsi="Arial" w:cs="Arial"/>
          <w:sz w:val="24"/>
          <w:lang w:val="en-GB"/>
        </w:rPr>
        <w:t>se</w:t>
      </w:r>
      <w:r w:rsidR="00E12354" w:rsidRPr="003F3852">
        <w:rPr>
          <w:rFonts w:ascii="Arial" w:hAnsi="Arial" w:cs="Arial"/>
          <w:sz w:val="24"/>
          <w:lang w:val="en-GB"/>
        </w:rPr>
        <w:t xml:space="preserve"> </w:t>
      </w:r>
      <w:r w:rsidR="004821D1" w:rsidRPr="003F3852">
        <w:rPr>
          <w:rFonts w:ascii="Arial" w:hAnsi="Arial" w:cs="Arial"/>
          <w:sz w:val="24"/>
          <w:lang w:val="en-GB"/>
        </w:rPr>
        <w:t xml:space="preserve">findings underscore </w:t>
      </w:r>
      <w:r w:rsidR="00E12354" w:rsidRPr="003F3852">
        <w:rPr>
          <w:rFonts w:ascii="Arial" w:hAnsi="Arial" w:cs="Arial"/>
          <w:sz w:val="24"/>
          <w:lang w:val="en-GB"/>
        </w:rPr>
        <w:t xml:space="preserve">the complexity </w:t>
      </w:r>
      <w:r w:rsidR="00A66134" w:rsidRPr="003F3852">
        <w:rPr>
          <w:rFonts w:ascii="Arial" w:hAnsi="Arial" w:cs="Arial" w:hint="eastAsia"/>
          <w:sz w:val="24"/>
          <w:lang w:val="en-GB"/>
        </w:rPr>
        <w:t>of</w:t>
      </w:r>
      <w:r w:rsidR="00A66134" w:rsidRPr="003F3852">
        <w:rPr>
          <w:rFonts w:ascii="Arial" w:hAnsi="Arial" w:cs="Arial"/>
          <w:sz w:val="24"/>
          <w:lang w:val="en-GB"/>
        </w:rPr>
        <w:t xml:space="preserve"> </w:t>
      </w:r>
      <w:r w:rsidR="00E12354" w:rsidRPr="003F3852">
        <w:rPr>
          <w:rFonts w:ascii="Arial" w:hAnsi="Arial" w:cs="Arial"/>
          <w:sz w:val="24"/>
          <w:lang w:val="en-GB"/>
        </w:rPr>
        <w:t xml:space="preserve">soil total carbon </w:t>
      </w:r>
      <w:r w:rsidR="004821D1" w:rsidRPr="003F3852">
        <w:rPr>
          <w:rFonts w:ascii="Arial" w:hAnsi="Arial" w:cs="Arial"/>
          <w:sz w:val="24"/>
          <w:lang w:val="en-GB"/>
        </w:rPr>
        <w:t>responses to</w:t>
      </w:r>
      <w:r w:rsidR="00E12354" w:rsidRPr="003F3852">
        <w:rPr>
          <w:rFonts w:ascii="Arial" w:hAnsi="Arial" w:cs="Arial"/>
          <w:sz w:val="24"/>
          <w:lang w:val="en-GB"/>
        </w:rPr>
        <w:t xml:space="preserve"> </w:t>
      </w:r>
      <w:r w:rsidR="004821D1" w:rsidRPr="003F3852">
        <w:rPr>
          <w:rFonts w:ascii="Arial" w:hAnsi="Arial" w:cs="Arial"/>
          <w:sz w:val="24"/>
          <w:lang w:val="en-GB"/>
        </w:rPr>
        <w:t xml:space="preserve">various </w:t>
      </w:r>
      <w:r w:rsidR="00E12354" w:rsidRPr="003F3852">
        <w:rPr>
          <w:rFonts w:ascii="Arial" w:hAnsi="Arial" w:cs="Arial"/>
          <w:sz w:val="24"/>
          <w:lang w:val="en-GB"/>
        </w:rPr>
        <w:t xml:space="preserve">land-use changes and </w:t>
      </w:r>
      <w:r w:rsidR="004821D1" w:rsidRPr="003F3852">
        <w:rPr>
          <w:rFonts w:ascii="Arial" w:hAnsi="Arial" w:cs="Arial"/>
          <w:sz w:val="24"/>
          <w:lang w:val="en-GB"/>
        </w:rPr>
        <w:t xml:space="preserve">environmental </w:t>
      </w:r>
      <w:r w:rsidR="00E12354" w:rsidRPr="003F3852">
        <w:rPr>
          <w:rFonts w:ascii="Arial" w:hAnsi="Arial" w:cs="Arial"/>
          <w:sz w:val="24"/>
          <w:lang w:val="en-GB"/>
        </w:rPr>
        <w:t xml:space="preserve">factors, and </w:t>
      </w:r>
      <w:r w:rsidR="004821D1" w:rsidRPr="003F3852">
        <w:rPr>
          <w:rFonts w:ascii="Arial" w:hAnsi="Arial" w:cs="Arial"/>
          <w:sz w:val="24"/>
          <w:lang w:val="en-GB"/>
        </w:rPr>
        <w:t xml:space="preserve">highlight the </w:t>
      </w:r>
      <w:r w:rsidR="00A66134" w:rsidRPr="003F3852">
        <w:rPr>
          <w:rFonts w:ascii="Arial" w:hAnsi="Arial" w:cs="Arial" w:hint="eastAsia"/>
          <w:sz w:val="24"/>
          <w:lang w:val="en-GB"/>
        </w:rPr>
        <w:t>necessity</w:t>
      </w:r>
      <w:r w:rsidR="00A66134" w:rsidRPr="003F3852">
        <w:rPr>
          <w:rFonts w:ascii="Arial" w:hAnsi="Arial" w:cs="Arial"/>
          <w:sz w:val="24"/>
          <w:lang w:val="en-GB"/>
        </w:rPr>
        <w:t xml:space="preserve"> </w:t>
      </w:r>
      <w:r w:rsidR="004821D1" w:rsidRPr="003F3852">
        <w:rPr>
          <w:rFonts w:ascii="Arial" w:hAnsi="Arial" w:cs="Arial"/>
          <w:sz w:val="24"/>
          <w:lang w:val="en-GB"/>
        </w:rPr>
        <w:t>of incorporating</w:t>
      </w:r>
      <w:r w:rsidR="00E12354" w:rsidRPr="003F3852">
        <w:rPr>
          <w:rFonts w:ascii="Arial" w:hAnsi="Arial" w:cs="Arial"/>
          <w:sz w:val="24"/>
          <w:lang w:val="en-GB"/>
        </w:rPr>
        <w:t xml:space="preserve"> soil total carbon </w:t>
      </w:r>
      <w:r w:rsidR="004821D1" w:rsidRPr="003F3852">
        <w:rPr>
          <w:rFonts w:ascii="Arial" w:hAnsi="Arial" w:cs="Arial"/>
          <w:sz w:val="24"/>
          <w:lang w:val="en-GB"/>
        </w:rPr>
        <w:t xml:space="preserve">assessments </w:t>
      </w:r>
      <w:r w:rsidR="00E12354" w:rsidRPr="003F3852">
        <w:rPr>
          <w:rFonts w:ascii="Arial" w:hAnsi="Arial" w:cs="Arial"/>
          <w:sz w:val="24"/>
          <w:lang w:val="en-GB"/>
        </w:rPr>
        <w:t xml:space="preserve">in carbon </w:t>
      </w:r>
      <w:r w:rsidR="004409CD" w:rsidRPr="003F3852">
        <w:rPr>
          <w:rFonts w:ascii="Arial" w:hAnsi="Arial" w:cs="Arial"/>
          <w:sz w:val="24"/>
          <w:lang w:val="en-GB"/>
        </w:rPr>
        <w:t>storage</w:t>
      </w:r>
      <w:r w:rsidR="00E12354" w:rsidRPr="003F3852">
        <w:rPr>
          <w:rFonts w:ascii="Arial" w:hAnsi="Arial" w:cs="Arial"/>
          <w:sz w:val="24"/>
          <w:lang w:val="en-GB"/>
        </w:rPr>
        <w:t xml:space="preserve"> </w:t>
      </w:r>
      <w:r w:rsidR="004821D1" w:rsidRPr="003F3852">
        <w:rPr>
          <w:rFonts w:ascii="Arial" w:hAnsi="Arial" w:cs="Arial"/>
          <w:sz w:val="24"/>
          <w:lang w:val="en-GB"/>
        </w:rPr>
        <w:t>evaluations and</w:t>
      </w:r>
      <w:r w:rsidR="00E12354" w:rsidRPr="003F3852">
        <w:rPr>
          <w:rFonts w:ascii="Arial" w:hAnsi="Arial" w:cs="Arial"/>
          <w:sz w:val="24"/>
          <w:lang w:val="en-GB"/>
        </w:rPr>
        <w:t xml:space="preserve"> land-use change</w:t>
      </w:r>
      <w:r w:rsidR="004821D1" w:rsidRPr="003F3852">
        <w:rPr>
          <w:rFonts w:ascii="Arial" w:hAnsi="Arial" w:cs="Arial"/>
          <w:sz w:val="24"/>
          <w:lang w:val="en-GB"/>
        </w:rPr>
        <w:t xml:space="preserve"> modelling</w:t>
      </w:r>
      <w:r w:rsidR="00E12354" w:rsidRPr="003F3852">
        <w:rPr>
          <w:rFonts w:ascii="Arial" w:hAnsi="Arial" w:cs="Arial"/>
          <w:sz w:val="24"/>
          <w:lang w:val="en-GB"/>
        </w:rPr>
        <w:t xml:space="preserve">, particularly in the context of intensifying climate change and human </w:t>
      </w:r>
      <w:r w:rsidR="004821D1" w:rsidRPr="003F3852">
        <w:rPr>
          <w:rFonts w:ascii="Arial" w:hAnsi="Arial" w:cs="Arial"/>
          <w:sz w:val="24"/>
          <w:lang w:val="en-GB"/>
        </w:rPr>
        <w:t>activities</w:t>
      </w:r>
      <w:r w:rsidR="00E12354" w:rsidRPr="003F3852">
        <w:rPr>
          <w:rFonts w:ascii="Arial" w:hAnsi="Arial" w:cs="Arial"/>
          <w:sz w:val="24"/>
          <w:lang w:val="en-GB"/>
        </w:rPr>
        <w:t>.</w:t>
      </w:r>
    </w:p>
    <w:bookmarkEnd w:id="4"/>
    <w:p w14:paraId="7FA203A2" w14:textId="77777777" w:rsidR="00FA7223" w:rsidRPr="003F3852" w:rsidRDefault="00FA7223" w:rsidP="000172C0">
      <w:pPr>
        <w:spacing w:line="480" w:lineRule="auto"/>
        <w:rPr>
          <w:rFonts w:ascii="Arial" w:hAnsi="Arial" w:cs="Arial"/>
          <w:sz w:val="24"/>
          <w:lang w:val="en-GB"/>
        </w:rPr>
      </w:pPr>
    </w:p>
    <w:p w14:paraId="2C3C434E" w14:textId="6802FCE5" w:rsidR="00FA7223" w:rsidRPr="003F3852" w:rsidRDefault="00FA7223" w:rsidP="00FA7223">
      <w:pPr>
        <w:spacing w:line="480" w:lineRule="auto"/>
        <w:rPr>
          <w:rFonts w:ascii="Arial" w:hAnsi="Arial" w:cs="Arial"/>
          <w:sz w:val="24"/>
        </w:rPr>
      </w:pPr>
      <w:r w:rsidRPr="003F3852">
        <w:rPr>
          <w:rFonts w:ascii="Arial" w:hAnsi="Arial" w:cs="Arial"/>
          <w:b/>
          <w:sz w:val="24"/>
        </w:rPr>
        <w:t>K</w:t>
      </w:r>
      <w:r w:rsidR="00762F7D" w:rsidRPr="003F3852">
        <w:rPr>
          <w:rFonts w:ascii="Arial" w:hAnsi="Arial" w:cs="Arial" w:hint="eastAsia"/>
          <w:b/>
          <w:sz w:val="24"/>
        </w:rPr>
        <w:t>eywords</w:t>
      </w:r>
      <w:r w:rsidRPr="003F3852">
        <w:rPr>
          <w:rFonts w:ascii="Arial" w:hAnsi="Arial" w:cs="Arial"/>
          <w:b/>
          <w:sz w:val="24"/>
        </w:rPr>
        <w:t>:</w:t>
      </w:r>
      <w:r w:rsidRPr="003F3852">
        <w:rPr>
          <w:rFonts w:ascii="Arial" w:hAnsi="Arial" w:cs="Arial"/>
          <w:sz w:val="24"/>
        </w:rPr>
        <w:t xml:space="preserve"> land management, soil organic carbon, soil inorganic carbon, driving factors</w:t>
      </w:r>
    </w:p>
    <w:p w14:paraId="46CE3C97" w14:textId="77777777" w:rsidR="00FA7223" w:rsidRPr="003F3852" w:rsidRDefault="00FA7223" w:rsidP="000172C0">
      <w:pPr>
        <w:spacing w:line="480" w:lineRule="auto"/>
        <w:rPr>
          <w:rFonts w:ascii="Arial" w:hAnsi="Arial" w:cs="Arial"/>
          <w:sz w:val="24"/>
        </w:rPr>
      </w:pPr>
    </w:p>
    <w:p w14:paraId="7551E001" w14:textId="662395BE" w:rsidR="00FA7223" w:rsidRPr="003F3852" w:rsidRDefault="00FA7223" w:rsidP="00613918">
      <w:pPr>
        <w:pStyle w:val="Heading1"/>
        <w:numPr>
          <w:ilvl w:val="0"/>
          <w:numId w:val="1"/>
        </w:numPr>
        <w:spacing w:before="60" w:after="60" w:line="480" w:lineRule="auto"/>
        <w:jc w:val="left"/>
        <w:rPr>
          <w:rFonts w:ascii="Arial" w:hAnsi="Arial" w:cs="Arial"/>
          <w:bCs/>
          <w:sz w:val="28"/>
          <w:szCs w:val="44"/>
        </w:rPr>
      </w:pPr>
      <w:r w:rsidRPr="003F3852">
        <w:rPr>
          <w:rFonts w:ascii="Arial" w:hAnsi="Arial" w:cs="Arial"/>
          <w:bCs/>
          <w:sz w:val="28"/>
          <w:szCs w:val="44"/>
        </w:rPr>
        <w:t>I</w:t>
      </w:r>
      <w:r w:rsidR="00BE4BD0" w:rsidRPr="003F3852">
        <w:rPr>
          <w:rFonts w:ascii="Arial" w:hAnsi="Arial" w:cs="Arial" w:hint="eastAsia"/>
          <w:bCs/>
          <w:sz w:val="28"/>
          <w:szCs w:val="44"/>
        </w:rPr>
        <w:t>ntroduction</w:t>
      </w:r>
    </w:p>
    <w:p w14:paraId="56CC3EDD" w14:textId="476089C2" w:rsidR="00D77A67" w:rsidRPr="003F3852" w:rsidRDefault="00D77A67" w:rsidP="00D77A67">
      <w:pPr>
        <w:spacing w:line="480" w:lineRule="auto"/>
        <w:rPr>
          <w:rFonts w:ascii="Arial" w:hAnsi="Arial" w:cs="Arial"/>
          <w:sz w:val="24"/>
          <w:lang w:val="en-GB"/>
        </w:rPr>
      </w:pPr>
      <w:bookmarkStart w:id="6" w:name="OLE_LINK8"/>
      <w:r w:rsidRPr="003F3852">
        <w:rPr>
          <w:rFonts w:ascii="Arial" w:hAnsi="Arial" w:cs="Arial"/>
          <w:sz w:val="24"/>
          <w:lang w:val="en-GB"/>
        </w:rPr>
        <w:t xml:space="preserve">Soil total carbon, </w:t>
      </w:r>
      <w:r w:rsidR="00C271AE" w:rsidRPr="003F3852">
        <w:rPr>
          <w:rFonts w:ascii="Arial" w:hAnsi="Arial" w:cs="Arial"/>
          <w:sz w:val="24"/>
          <w:lang w:val="en-GB"/>
        </w:rPr>
        <w:t xml:space="preserve">which comprises </w:t>
      </w:r>
      <w:r w:rsidR="002604BB" w:rsidRPr="003F3852">
        <w:rPr>
          <w:rFonts w:ascii="Arial" w:hAnsi="Arial" w:cs="Arial" w:hint="eastAsia"/>
          <w:sz w:val="24"/>
          <w:lang w:val="en-GB"/>
        </w:rPr>
        <w:t xml:space="preserve">both </w:t>
      </w:r>
      <w:r w:rsidRPr="003F3852">
        <w:rPr>
          <w:rFonts w:ascii="Arial" w:hAnsi="Arial" w:cs="Arial"/>
          <w:sz w:val="24"/>
          <w:lang w:val="en-GB"/>
        </w:rPr>
        <w:t xml:space="preserve">soil organic carbon and soil inorganic carbon, </w:t>
      </w:r>
      <w:r w:rsidR="00C271AE" w:rsidRPr="003F3852">
        <w:rPr>
          <w:rFonts w:ascii="Arial" w:hAnsi="Arial" w:cs="Arial"/>
          <w:sz w:val="24"/>
          <w:lang w:val="en-GB"/>
        </w:rPr>
        <w:t xml:space="preserve">represents </w:t>
      </w:r>
      <w:r w:rsidRPr="003F3852">
        <w:rPr>
          <w:rFonts w:ascii="Arial" w:hAnsi="Arial" w:cs="Arial"/>
          <w:sz w:val="24"/>
          <w:lang w:val="en-GB"/>
        </w:rPr>
        <w:t>the largest carbon pool in terrestrial ecosystems</w:t>
      </w:r>
      <w:r w:rsidR="00170C0D" w:rsidRPr="003F3852">
        <w:rPr>
          <w:rFonts w:ascii="Arial" w:hAnsi="Arial" w:cs="Arial" w:hint="eastAsia"/>
          <w:sz w:val="24"/>
          <w:lang w:val="en-GB"/>
        </w:rPr>
        <w:t xml:space="preserve"> </w:t>
      </w:r>
      <w:r w:rsidR="00A81B9B" w:rsidRPr="003F3852">
        <w:rPr>
          <w:rFonts w:ascii="Arial" w:hAnsi="Arial" w:cs="Arial"/>
          <w:noProof/>
          <w:sz w:val="24"/>
          <w:lang w:val="en-GB"/>
        </w:rPr>
        <w:t>(Batjes, 1996; Lal, 2004)</w:t>
      </w:r>
      <w:r w:rsidRPr="003F3852">
        <w:rPr>
          <w:rFonts w:ascii="Arial" w:hAnsi="Arial" w:cs="Arial"/>
          <w:sz w:val="24"/>
          <w:lang w:val="en-GB"/>
        </w:rPr>
        <w:t xml:space="preserve">. </w:t>
      </w:r>
      <w:r w:rsidR="002604BB" w:rsidRPr="003F3852">
        <w:rPr>
          <w:rFonts w:ascii="Arial" w:hAnsi="Arial" w:cs="Arial" w:hint="eastAsia"/>
          <w:sz w:val="24"/>
          <w:lang w:val="en-GB"/>
        </w:rPr>
        <w:t>W</w:t>
      </w:r>
      <w:r w:rsidR="002604BB" w:rsidRPr="003F3852">
        <w:rPr>
          <w:rFonts w:ascii="Arial" w:hAnsi="Arial" w:cs="Arial"/>
          <w:sz w:val="24"/>
          <w:lang w:val="en-GB"/>
        </w:rPr>
        <w:t>ithin the top 1 m</w:t>
      </w:r>
      <w:r w:rsidR="002604BB" w:rsidRPr="003F3852">
        <w:rPr>
          <w:rFonts w:ascii="Arial" w:hAnsi="Arial" w:cs="Arial" w:hint="eastAsia"/>
          <w:sz w:val="24"/>
          <w:lang w:val="en-GB"/>
        </w:rPr>
        <w:t>eter of soil, it is</w:t>
      </w:r>
      <w:r w:rsidR="002604BB" w:rsidRPr="003F3852">
        <w:rPr>
          <w:rFonts w:ascii="Arial" w:hAnsi="Arial" w:cs="Arial"/>
          <w:sz w:val="24"/>
          <w:lang w:val="en-GB"/>
        </w:rPr>
        <w:t xml:space="preserve"> </w:t>
      </w:r>
      <w:r w:rsidR="002604BB" w:rsidRPr="003F3852">
        <w:rPr>
          <w:rFonts w:ascii="Arial" w:hAnsi="Arial" w:cs="Arial" w:hint="eastAsia"/>
          <w:sz w:val="24"/>
          <w:lang w:val="en-GB"/>
        </w:rPr>
        <w:t>e</w:t>
      </w:r>
      <w:r w:rsidRPr="003F3852">
        <w:rPr>
          <w:rFonts w:ascii="Arial" w:hAnsi="Arial" w:cs="Arial"/>
          <w:sz w:val="24"/>
          <w:lang w:val="en-GB"/>
        </w:rPr>
        <w:t xml:space="preserve">stimated </w:t>
      </w:r>
      <w:r w:rsidR="002604BB" w:rsidRPr="003F3852">
        <w:rPr>
          <w:rFonts w:ascii="Arial" w:hAnsi="Arial" w:cs="Arial" w:hint="eastAsia"/>
          <w:sz w:val="24"/>
          <w:lang w:val="en-GB"/>
        </w:rPr>
        <w:t xml:space="preserve">that </w:t>
      </w:r>
      <w:r w:rsidRPr="003F3852">
        <w:rPr>
          <w:rFonts w:ascii="Arial" w:hAnsi="Arial" w:cs="Arial"/>
          <w:sz w:val="24"/>
          <w:lang w:val="en-GB"/>
        </w:rPr>
        <w:t xml:space="preserve">soil carbon </w:t>
      </w:r>
      <w:r w:rsidR="002604BB" w:rsidRPr="003F3852">
        <w:rPr>
          <w:rFonts w:ascii="Arial" w:hAnsi="Arial" w:cs="Arial" w:hint="eastAsia"/>
          <w:sz w:val="24"/>
          <w:lang w:val="en-GB"/>
        </w:rPr>
        <w:t>stocks</w:t>
      </w:r>
      <w:r w:rsidR="002604BB" w:rsidRPr="003F3852">
        <w:rPr>
          <w:rFonts w:ascii="Arial" w:hAnsi="Arial" w:cs="Arial"/>
          <w:sz w:val="24"/>
          <w:lang w:val="en-GB"/>
        </w:rPr>
        <w:t xml:space="preserve"> </w:t>
      </w:r>
      <w:r w:rsidR="00064DEC" w:rsidRPr="003F3852">
        <w:rPr>
          <w:rFonts w:ascii="Arial" w:hAnsi="Arial" w:cs="Arial" w:hint="eastAsia"/>
          <w:sz w:val="24"/>
          <w:lang w:val="en-GB"/>
        </w:rPr>
        <w:t>amount</w:t>
      </w:r>
      <w:r w:rsidR="002604BB" w:rsidRPr="003F3852">
        <w:rPr>
          <w:rFonts w:ascii="Arial" w:hAnsi="Arial" w:cs="Arial" w:hint="eastAsia"/>
          <w:sz w:val="24"/>
          <w:lang w:val="en-GB"/>
        </w:rPr>
        <w:t xml:space="preserve"> to</w:t>
      </w:r>
      <w:r w:rsidRPr="003F3852">
        <w:rPr>
          <w:rFonts w:ascii="Arial" w:hAnsi="Arial" w:cs="Arial"/>
          <w:sz w:val="24"/>
          <w:lang w:val="en-GB"/>
        </w:rPr>
        <w:t xml:space="preserve"> </w:t>
      </w:r>
      <w:r w:rsidR="00467A53" w:rsidRPr="003F3852">
        <w:rPr>
          <w:rFonts w:ascii="Arial" w:hAnsi="Arial" w:cs="Arial"/>
          <w:sz w:val="24"/>
          <w:lang w:val="en-GB"/>
        </w:rPr>
        <w:t>1425</w:t>
      </w:r>
      <w:r w:rsidRPr="003F3852">
        <w:rPr>
          <w:rFonts w:ascii="Arial" w:hAnsi="Arial" w:cs="Arial"/>
          <w:sz w:val="24"/>
          <w:lang w:val="en-GB"/>
        </w:rPr>
        <w:t xml:space="preserve"> Pg</w:t>
      </w:r>
      <w:r w:rsidR="002604BB" w:rsidRPr="003F3852">
        <w:rPr>
          <w:rFonts w:ascii="Arial" w:hAnsi="Arial" w:cs="Arial" w:hint="eastAsia"/>
          <w:sz w:val="24"/>
          <w:lang w:val="en-GB"/>
        </w:rPr>
        <w:t xml:space="preserve">, while </w:t>
      </w:r>
      <w:r w:rsidRPr="003F3852">
        <w:rPr>
          <w:rFonts w:ascii="Arial" w:hAnsi="Arial" w:cs="Arial"/>
          <w:sz w:val="24"/>
          <w:lang w:val="en-GB"/>
        </w:rPr>
        <w:t>soil inorganic carbon stocks</w:t>
      </w:r>
      <w:r w:rsidR="00170C0D" w:rsidRPr="003F3852">
        <w:rPr>
          <w:rFonts w:ascii="Arial" w:hAnsi="Arial" w:cs="Arial" w:hint="eastAsia"/>
          <w:sz w:val="24"/>
          <w:lang w:val="en-GB"/>
        </w:rPr>
        <w:t xml:space="preserve"> </w:t>
      </w:r>
      <w:r w:rsidR="002604BB" w:rsidRPr="003F3852">
        <w:rPr>
          <w:rFonts w:ascii="Arial" w:hAnsi="Arial" w:cs="Arial" w:hint="eastAsia"/>
          <w:sz w:val="24"/>
          <w:lang w:val="en-GB"/>
        </w:rPr>
        <w:t xml:space="preserve">are approximately </w:t>
      </w:r>
      <w:r w:rsidR="002604BB" w:rsidRPr="003F3852">
        <w:rPr>
          <w:rFonts w:ascii="Arial" w:hAnsi="Arial" w:cs="Arial"/>
          <w:sz w:val="24"/>
          <w:lang w:val="en-GB"/>
        </w:rPr>
        <w:t>686 Pg</w:t>
      </w:r>
      <w:r w:rsidR="002604BB" w:rsidRPr="003F3852">
        <w:rPr>
          <w:rFonts w:ascii="Arial" w:hAnsi="Arial" w:cs="Arial"/>
          <w:noProof/>
          <w:sz w:val="24"/>
          <w:lang w:val="en-GB"/>
        </w:rPr>
        <w:t xml:space="preserve"> </w:t>
      </w:r>
      <w:r w:rsidR="00EB479E" w:rsidRPr="003F3852">
        <w:rPr>
          <w:rFonts w:ascii="Arial" w:hAnsi="Arial" w:cs="Arial"/>
          <w:noProof/>
          <w:sz w:val="24"/>
          <w:lang w:val="en-GB"/>
        </w:rPr>
        <w:t>(Plaza</w:t>
      </w:r>
      <w:r w:rsidR="00EB479E" w:rsidRPr="003F3852">
        <w:rPr>
          <w:rFonts w:ascii="Arial" w:hAnsi="Arial" w:cs="Arial"/>
          <w:i/>
          <w:noProof/>
          <w:sz w:val="24"/>
          <w:lang w:val="en-GB"/>
        </w:rPr>
        <w:t xml:space="preserve"> et al.</w:t>
      </w:r>
      <w:r w:rsidR="00EB479E" w:rsidRPr="003F3852">
        <w:rPr>
          <w:rFonts w:ascii="Arial" w:hAnsi="Arial" w:cs="Arial"/>
          <w:noProof/>
          <w:sz w:val="24"/>
          <w:lang w:val="en-GB"/>
        </w:rPr>
        <w:t>, 2018)</w:t>
      </w:r>
      <w:r w:rsidRPr="003F3852">
        <w:rPr>
          <w:rFonts w:ascii="Arial" w:hAnsi="Arial" w:cs="Arial"/>
          <w:sz w:val="24"/>
          <w:lang w:val="en-GB"/>
        </w:rPr>
        <w:t xml:space="preserve">. </w:t>
      </w:r>
      <w:r w:rsidR="002D67A9" w:rsidRPr="003F3852">
        <w:rPr>
          <w:rFonts w:ascii="Arial" w:hAnsi="Arial" w:cs="Arial" w:hint="eastAsia"/>
          <w:sz w:val="24"/>
          <w:lang w:val="en-GB"/>
        </w:rPr>
        <w:t>Comparatively</w:t>
      </w:r>
      <w:r w:rsidR="00370E33" w:rsidRPr="003F3852">
        <w:rPr>
          <w:rFonts w:ascii="Arial" w:hAnsi="Arial" w:cs="Arial"/>
          <w:sz w:val="24"/>
          <w:lang w:val="en-GB"/>
        </w:rPr>
        <w:t xml:space="preserve">, </w:t>
      </w:r>
      <w:r w:rsidR="002D67A9" w:rsidRPr="003F3852">
        <w:rPr>
          <w:rFonts w:ascii="Arial" w:hAnsi="Arial" w:cs="Arial" w:hint="eastAsia"/>
          <w:sz w:val="24"/>
          <w:lang w:val="en-GB"/>
        </w:rPr>
        <w:t xml:space="preserve">the carbon stored in </w:t>
      </w:r>
      <w:r w:rsidR="00370E33" w:rsidRPr="003F3852">
        <w:rPr>
          <w:rFonts w:ascii="Arial" w:hAnsi="Arial" w:cs="Arial"/>
          <w:sz w:val="24"/>
          <w:lang w:val="en-GB"/>
        </w:rPr>
        <w:t xml:space="preserve">soil </w:t>
      </w:r>
      <w:r w:rsidR="002D67A9" w:rsidRPr="003F3852">
        <w:rPr>
          <w:rFonts w:ascii="Arial" w:hAnsi="Arial" w:cs="Arial" w:hint="eastAsia"/>
          <w:sz w:val="24"/>
          <w:lang w:val="en-GB"/>
        </w:rPr>
        <w:t>exceeds</w:t>
      </w:r>
      <w:r w:rsidRPr="003F3852">
        <w:rPr>
          <w:rFonts w:ascii="Arial" w:hAnsi="Arial" w:cs="Arial"/>
          <w:sz w:val="24"/>
          <w:lang w:val="en-GB"/>
        </w:rPr>
        <w:t xml:space="preserve"> the amount </w:t>
      </w:r>
      <w:r w:rsidR="002D67A9" w:rsidRPr="003F3852">
        <w:rPr>
          <w:rFonts w:ascii="Arial" w:hAnsi="Arial" w:cs="Arial" w:hint="eastAsia"/>
          <w:sz w:val="24"/>
          <w:lang w:val="en-GB"/>
        </w:rPr>
        <w:t>found</w:t>
      </w:r>
      <w:r w:rsidRPr="003F3852">
        <w:rPr>
          <w:rFonts w:ascii="Arial" w:hAnsi="Arial" w:cs="Arial"/>
          <w:sz w:val="24"/>
          <w:lang w:val="en-GB"/>
        </w:rPr>
        <w:t xml:space="preserve"> in the atmosphere </w:t>
      </w:r>
      <w:r w:rsidR="002D67A9" w:rsidRPr="003F3852">
        <w:rPr>
          <w:rFonts w:ascii="Arial" w:hAnsi="Arial" w:cs="Arial" w:hint="eastAsia"/>
          <w:sz w:val="24"/>
          <w:lang w:val="en-GB"/>
        </w:rPr>
        <w:t xml:space="preserve">by over three times </w:t>
      </w:r>
      <w:r w:rsidRPr="003F3852">
        <w:rPr>
          <w:rFonts w:ascii="Arial" w:hAnsi="Arial" w:cs="Arial"/>
          <w:sz w:val="24"/>
          <w:lang w:val="en-GB"/>
        </w:rPr>
        <w:t xml:space="preserve">and </w:t>
      </w:r>
      <w:r w:rsidR="002D67A9" w:rsidRPr="003F3852">
        <w:rPr>
          <w:rFonts w:ascii="Arial" w:hAnsi="Arial" w:cs="Arial" w:hint="eastAsia"/>
          <w:sz w:val="24"/>
          <w:lang w:val="en-GB"/>
        </w:rPr>
        <w:t xml:space="preserve">surpasses that </w:t>
      </w:r>
      <w:r w:rsidRPr="003F3852">
        <w:rPr>
          <w:rFonts w:ascii="Arial" w:hAnsi="Arial" w:cs="Arial"/>
          <w:sz w:val="24"/>
          <w:lang w:val="en-GB"/>
        </w:rPr>
        <w:t>in vegetation</w:t>
      </w:r>
      <w:r w:rsidR="002D67A9" w:rsidRPr="003F3852">
        <w:rPr>
          <w:rFonts w:ascii="Arial" w:hAnsi="Arial" w:cs="Arial" w:hint="eastAsia"/>
          <w:sz w:val="24"/>
          <w:lang w:val="en-GB"/>
        </w:rPr>
        <w:t xml:space="preserve"> by four times</w:t>
      </w:r>
      <w:r w:rsidR="00170C0D" w:rsidRPr="003F3852">
        <w:rPr>
          <w:rFonts w:ascii="Arial" w:hAnsi="Arial" w:cs="Arial" w:hint="eastAsia"/>
          <w:sz w:val="24"/>
          <w:lang w:val="en-GB"/>
        </w:rPr>
        <w:t xml:space="preserve"> </w:t>
      </w:r>
      <w:r w:rsidR="00EB479E" w:rsidRPr="003F3852">
        <w:rPr>
          <w:rFonts w:ascii="Arial" w:hAnsi="Arial" w:cs="Arial"/>
          <w:noProof/>
          <w:sz w:val="24"/>
          <w:lang w:val="en-GB"/>
        </w:rPr>
        <w:t>(Pütz</w:t>
      </w:r>
      <w:r w:rsidR="00EB479E" w:rsidRPr="003F3852">
        <w:rPr>
          <w:rFonts w:ascii="Arial" w:hAnsi="Arial" w:cs="Arial"/>
          <w:i/>
          <w:noProof/>
          <w:sz w:val="24"/>
          <w:lang w:val="en-GB"/>
        </w:rPr>
        <w:t xml:space="preserve"> et al.</w:t>
      </w:r>
      <w:r w:rsidR="00EB479E" w:rsidRPr="003F3852">
        <w:rPr>
          <w:rFonts w:ascii="Arial" w:hAnsi="Arial" w:cs="Arial"/>
          <w:noProof/>
          <w:sz w:val="24"/>
          <w:lang w:val="en-GB"/>
        </w:rPr>
        <w:t>, 2014; Lal, 2018)</w:t>
      </w:r>
      <w:r w:rsidRPr="003F3852">
        <w:rPr>
          <w:rFonts w:ascii="Arial" w:hAnsi="Arial" w:cs="Arial" w:hint="eastAsia"/>
          <w:sz w:val="24"/>
          <w:lang w:val="en-GB"/>
        </w:rPr>
        <w:t>.</w:t>
      </w:r>
      <w:r w:rsidRPr="003F3852">
        <w:rPr>
          <w:rFonts w:ascii="Arial" w:hAnsi="Arial" w:cs="Arial"/>
          <w:sz w:val="24"/>
          <w:lang w:val="en-GB"/>
        </w:rPr>
        <w:t xml:space="preserve"> </w:t>
      </w:r>
      <w:r w:rsidR="00370E33" w:rsidRPr="003F3852">
        <w:rPr>
          <w:rFonts w:ascii="Arial" w:hAnsi="Arial" w:cs="Arial"/>
          <w:sz w:val="24"/>
          <w:lang w:val="en-GB"/>
        </w:rPr>
        <w:t>Thus, changes in s</w:t>
      </w:r>
      <w:r w:rsidRPr="003F3852">
        <w:rPr>
          <w:rFonts w:ascii="Arial" w:hAnsi="Arial" w:cs="Arial"/>
          <w:sz w:val="24"/>
          <w:lang w:val="en-GB"/>
        </w:rPr>
        <w:t xml:space="preserve">oil total carbon </w:t>
      </w:r>
      <w:r w:rsidR="008D4F1C" w:rsidRPr="003F3852">
        <w:rPr>
          <w:rFonts w:ascii="Arial" w:hAnsi="Arial" w:cs="Arial" w:hint="eastAsia"/>
          <w:sz w:val="24"/>
          <w:lang w:val="en-GB"/>
        </w:rPr>
        <w:t>are critical to</w:t>
      </w:r>
      <w:r w:rsidRPr="003F3852">
        <w:rPr>
          <w:rFonts w:ascii="Arial" w:hAnsi="Arial" w:cs="Arial"/>
          <w:sz w:val="24"/>
          <w:lang w:val="en-GB"/>
        </w:rPr>
        <w:t xml:space="preserve"> </w:t>
      </w:r>
      <w:r w:rsidR="00F11C53" w:rsidRPr="003F3852">
        <w:rPr>
          <w:rFonts w:ascii="Arial" w:hAnsi="Arial" w:cs="Arial"/>
          <w:sz w:val="24"/>
          <w:lang w:val="en-GB"/>
        </w:rPr>
        <w:t xml:space="preserve">the </w:t>
      </w:r>
      <w:r w:rsidRPr="003F3852">
        <w:rPr>
          <w:rFonts w:ascii="Arial" w:hAnsi="Arial" w:cs="Arial"/>
          <w:sz w:val="24"/>
          <w:lang w:val="en-GB"/>
        </w:rPr>
        <w:t xml:space="preserve">global </w:t>
      </w:r>
      <w:r w:rsidR="00F11C53" w:rsidRPr="003F3852">
        <w:rPr>
          <w:rFonts w:ascii="Arial" w:hAnsi="Arial" w:cs="Arial"/>
          <w:sz w:val="24"/>
          <w:lang w:val="en-GB"/>
        </w:rPr>
        <w:t xml:space="preserve">carbon </w:t>
      </w:r>
      <w:r w:rsidRPr="003F3852">
        <w:rPr>
          <w:rFonts w:ascii="Arial" w:hAnsi="Arial" w:cs="Arial"/>
          <w:sz w:val="24"/>
          <w:lang w:val="en-GB"/>
        </w:rPr>
        <w:t xml:space="preserve">cycle. </w:t>
      </w:r>
      <w:r w:rsidR="006B6C45" w:rsidRPr="003F3852">
        <w:rPr>
          <w:rFonts w:ascii="Arial" w:hAnsi="Arial" w:cs="Arial" w:hint="eastAsia"/>
          <w:sz w:val="24"/>
          <w:lang w:val="en-GB"/>
        </w:rPr>
        <w:t xml:space="preserve">Land-use change </w:t>
      </w:r>
      <w:r w:rsidR="006B6C45">
        <w:rPr>
          <w:rFonts w:ascii="Arial" w:hAnsi="Arial" w:cs="Arial" w:hint="eastAsia"/>
          <w:sz w:val="24"/>
          <w:lang w:val="en-GB"/>
        </w:rPr>
        <w:t>is</w:t>
      </w:r>
      <w:r w:rsidR="006B6C45" w:rsidRPr="003F3852">
        <w:rPr>
          <w:rFonts w:ascii="Arial" w:hAnsi="Arial" w:cs="Arial" w:hint="eastAsia"/>
          <w:sz w:val="24"/>
          <w:lang w:val="en-GB"/>
        </w:rPr>
        <w:t xml:space="preserve"> globally essential for </w:t>
      </w:r>
      <w:r w:rsidR="006B6C45">
        <w:rPr>
          <w:rFonts w:ascii="Arial" w:hAnsi="Arial" w:cs="Arial"/>
          <w:sz w:val="24"/>
          <w:lang w:val="en-GB"/>
        </w:rPr>
        <w:t>mitigating</w:t>
      </w:r>
      <w:r w:rsidR="006B6C45" w:rsidRPr="003F3852">
        <w:rPr>
          <w:rFonts w:ascii="Arial" w:hAnsi="Arial" w:cs="Arial" w:hint="eastAsia"/>
          <w:sz w:val="24"/>
          <w:lang w:val="en-GB"/>
        </w:rPr>
        <w:t xml:space="preserve"> the challenges </w:t>
      </w:r>
      <w:r w:rsidR="006B6C45">
        <w:rPr>
          <w:rFonts w:ascii="Arial" w:hAnsi="Arial" w:cs="Arial"/>
          <w:sz w:val="24"/>
          <w:lang w:val="en-GB"/>
        </w:rPr>
        <w:t>arising from</w:t>
      </w:r>
      <w:r w:rsidR="006B6C45" w:rsidRPr="003F3852">
        <w:rPr>
          <w:rFonts w:ascii="Arial" w:hAnsi="Arial" w:cs="Arial" w:hint="eastAsia"/>
          <w:sz w:val="24"/>
          <w:lang w:val="en-GB"/>
        </w:rPr>
        <w:t xml:space="preserve"> climate change </w:t>
      </w:r>
      <w:r w:rsidR="006B6C45" w:rsidRPr="003F3852">
        <w:rPr>
          <w:rFonts w:ascii="Arial" w:hAnsi="Arial" w:cs="Arial"/>
          <w:noProof/>
          <w:sz w:val="24"/>
          <w:lang w:val="en-GB"/>
        </w:rPr>
        <w:t>(Arneth</w:t>
      </w:r>
      <w:r w:rsidR="006B6C45" w:rsidRPr="003F3852">
        <w:rPr>
          <w:rFonts w:ascii="Arial" w:hAnsi="Arial" w:cs="Arial"/>
          <w:i/>
          <w:noProof/>
          <w:sz w:val="24"/>
          <w:lang w:val="en-GB"/>
        </w:rPr>
        <w:t xml:space="preserve"> et al.</w:t>
      </w:r>
      <w:r w:rsidR="006B6C45" w:rsidRPr="003F3852">
        <w:rPr>
          <w:rFonts w:ascii="Arial" w:hAnsi="Arial" w:cs="Arial"/>
          <w:noProof/>
          <w:sz w:val="24"/>
          <w:lang w:val="en-GB"/>
        </w:rPr>
        <w:t>, 2014; Popp</w:t>
      </w:r>
      <w:r w:rsidR="006B6C45" w:rsidRPr="003F3852">
        <w:rPr>
          <w:rFonts w:ascii="Arial" w:hAnsi="Arial" w:cs="Arial"/>
          <w:i/>
          <w:noProof/>
          <w:sz w:val="24"/>
          <w:lang w:val="en-GB"/>
        </w:rPr>
        <w:t xml:space="preserve"> et al.</w:t>
      </w:r>
      <w:r w:rsidR="006B6C45" w:rsidRPr="003F3852">
        <w:rPr>
          <w:rFonts w:ascii="Arial" w:hAnsi="Arial" w:cs="Arial"/>
          <w:noProof/>
          <w:sz w:val="24"/>
          <w:lang w:val="en-GB"/>
        </w:rPr>
        <w:t>, 2014)</w:t>
      </w:r>
      <w:r w:rsidR="006B6C45" w:rsidRPr="003F3852">
        <w:rPr>
          <w:rFonts w:ascii="Arial" w:hAnsi="Arial" w:cs="Arial" w:hint="eastAsia"/>
          <w:sz w:val="24"/>
          <w:lang w:val="en-GB"/>
        </w:rPr>
        <w:t xml:space="preserve">, overpopulation </w:t>
      </w:r>
      <w:r w:rsidR="006B6C45" w:rsidRPr="003F3852">
        <w:rPr>
          <w:rFonts w:ascii="Arial" w:hAnsi="Arial" w:cs="Arial"/>
          <w:noProof/>
          <w:sz w:val="24"/>
          <w:lang w:val="en-GB"/>
        </w:rPr>
        <w:t>(Yang</w:t>
      </w:r>
      <w:r w:rsidR="006B6C45" w:rsidRPr="003F3852">
        <w:rPr>
          <w:rFonts w:ascii="Arial" w:hAnsi="Arial" w:cs="Arial"/>
          <w:i/>
          <w:noProof/>
          <w:sz w:val="24"/>
          <w:lang w:val="en-GB"/>
        </w:rPr>
        <w:t xml:space="preserve"> et al.</w:t>
      </w:r>
      <w:r w:rsidR="006B6C45" w:rsidRPr="003F3852">
        <w:rPr>
          <w:rFonts w:ascii="Arial" w:hAnsi="Arial" w:cs="Arial"/>
          <w:noProof/>
          <w:sz w:val="24"/>
          <w:lang w:val="en-GB"/>
        </w:rPr>
        <w:t>, 2023)</w:t>
      </w:r>
      <w:r w:rsidR="006B6C45" w:rsidRPr="003F3852">
        <w:rPr>
          <w:rFonts w:ascii="Arial" w:hAnsi="Arial" w:cs="Arial" w:hint="eastAsia"/>
          <w:sz w:val="24"/>
          <w:lang w:val="en-GB"/>
        </w:rPr>
        <w:t xml:space="preserve">, and the </w:t>
      </w:r>
      <w:r w:rsidR="006B6C45">
        <w:rPr>
          <w:rFonts w:ascii="Arial" w:hAnsi="Arial" w:cs="Arial"/>
          <w:sz w:val="24"/>
          <w:lang w:val="en-GB"/>
        </w:rPr>
        <w:t>expansion</w:t>
      </w:r>
      <w:r w:rsidR="006B6C45" w:rsidRPr="003F3852">
        <w:rPr>
          <w:rFonts w:ascii="Arial" w:hAnsi="Arial" w:cs="Arial" w:hint="eastAsia"/>
          <w:sz w:val="24"/>
          <w:lang w:val="en-GB"/>
        </w:rPr>
        <w:t xml:space="preserve"> of agricultural and industrial activities </w:t>
      </w:r>
      <w:r w:rsidR="006B6C45" w:rsidRPr="003F3852">
        <w:rPr>
          <w:rFonts w:ascii="Arial" w:hAnsi="Arial" w:cs="Arial"/>
          <w:noProof/>
          <w:sz w:val="24"/>
          <w:lang w:val="en-GB"/>
        </w:rPr>
        <w:t>(Lambin and Meyfroidt, 2011)</w:t>
      </w:r>
      <w:r w:rsidR="006B6C45" w:rsidRPr="003F3852">
        <w:rPr>
          <w:rFonts w:ascii="Arial" w:hAnsi="Arial" w:cs="Arial" w:hint="eastAsia"/>
          <w:sz w:val="24"/>
          <w:lang w:val="en-GB"/>
        </w:rPr>
        <w:t xml:space="preserve">. </w:t>
      </w:r>
      <w:r w:rsidR="006B6C45">
        <w:rPr>
          <w:rFonts w:ascii="Arial" w:hAnsi="Arial" w:cs="Arial"/>
          <w:sz w:val="24"/>
          <w:lang w:val="en-GB"/>
        </w:rPr>
        <w:t>Globally</w:t>
      </w:r>
      <w:r w:rsidR="006B6C45" w:rsidRPr="003F3852">
        <w:rPr>
          <w:rFonts w:ascii="Arial" w:hAnsi="Arial" w:cs="Arial" w:hint="eastAsia"/>
          <w:sz w:val="24"/>
          <w:lang w:val="en-GB"/>
        </w:rPr>
        <w:t xml:space="preserve">, </w:t>
      </w:r>
      <w:r w:rsidR="006B6C45">
        <w:rPr>
          <w:rFonts w:ascii="Arial" w:hAnsi="Arial" w:cs="Arial"/>
          <w:sz w:val="24"/>
          <w:lang w:val="en-GB"/>
        </w:rPr>
        <w:t xml:space="preserve">land is distributed across various categories, with </w:t>
      </w:r>
      <w:r w:rsidR="006B6C45" w:rsidRPr="003F3852">
        <w:rPr>
          <w:rFonts w:ascii="Arial" w:hAnsi="Arial" w:cs="Arial" w:hint="eastAsia"/>
          <w:sz w:val="24"/>
          <w:lang w:val="en-GB"/>
        </w:rPr>
        <w:t>cropland cover</w:t>
      </w:r>
      <w:r w:rsidR="006B6C45">
        <w:rPr>
          <w:rFonts w:ascii="Arial" w:hAnsi="Arial" w:cs="Arial"/>
          <w:sz w:val="24"/>
          <w:lang w:val="en-GB"/>
        </w:rPr>
        <w:t>ing</w:t>
      </w:r>
      <w:r w:rsidR="006B6C45" w:rsidRPr="003F3852">
        <w:rPr>
          <w:rFonts w:ascii="Arial" w:hAnsi="Arial" w:cs="Arial" w:hint="eastAsia"/>
          <w:sz w:val="24"/>
          <w:lang w:val="en-GB"/>
        </w:rPr>
        <w:t xml:space="preserve"> approximately 1.57 billion hectares (ha), grasslands 3.23 billion ha, forest areas 4.06 billion ha, and deserts 1.75 billion ha </w:t>
      </w:r>
      <w:r w:rsidR="006B6C45" w:rsidRPr="003F3852">
        <w:rPr>
          <w:rFonts w:ascii="Arial" w:hAnsi="Arial" w:cs="Arial"/>
          <w:noProof/>
          <w:sz w:val="24"/>
          <w:lang w:val="en-GB"/>
        </w:rPr>
        <w:t>(Chen</w:t>
      </w:r>
      <w:r w:rsidR="006B6C45" w:rsidRPr="003F3852">
        <w:rPr>
          <w:rFonts w:ascii="Arial" w:hAnsi="Arial" w:cs="Arial"/>
          <w:i/>
          <w:noProof/>
          <w:sz w:val="24"/>
          <w:lang w:val="en-GB"/>
        </w:rPr>
        <w:t xml:space="preserve"> et al.</w:t>
      </w:r>
      <w:r w:rsidR="006B6C45" w:rsidRPr="003F3852">
        <w:rPr>
          <w:rFonts w:ascii="Arial" w:hAnsi="Arial" w:cs="Arial"/>
          <w:noProof/>
          <w:sz w:val="24"/>
          <w:lang w:val="en-GB"/>
        </w:rPr>
        <w:t>, 2023; FAO, 2025)</w:t>
      </w:r>
      <w:r w:rsidR="006B6C45" w:rsidRPr="003F3852">
        <w:rPr>
          <w:rFonts w:ascii="Arial" w:hAnsi="Arial" w:cs="Arial" w:hint="eastAsia"/>
          <w:sz w:val="24"/>
          <w:lang w:val="en-GB"/>
        </w:rPr>
        <w:t xml:space="preserve">. </w:t>
      </w:r>
      <w:r w:rsidR="006B6C45">
        <w:rPr>
          <w:rFonts w:ascii="Arial" w:hAnsi="Arial" w:cs="Arial"/>
          <w:sz w:val="24"/>
          <w:lang w:val="en-GB"/>
        </w:rPr>
        <w:t>Within</w:t>
      </w:r>
      <w:r w:rsidR="006B6C45" w:rsidRPr="003F3852">
        <w:rPr>
          <w:rFonts w:ascii="Arial" w:hAnsi="Arial" w:cs="Arial" w:hint="eastAsia"/>
          <w:sz w:val="24"/>
          <w:lang w:val="en-GB"/>
        </w:rPr>
        <w:t xml:space="preserve"> Asia, </w:t>
      </w:r>
      <w:r w:rsidR="006B6C45">
        <w:rPr>
          <w:rFonts w:ascii="Arial" w:hAnsi="Arial" w:cs="Arial"/>
          <w:sz w:val="24"/>
          <w:lang w:val="en-GB"/>
        </w:rPr>
        <w:t xml:space="preserve">these figures are approximately </w:t>
      </w:r>
      <w:r w:rsidR="006B6C45" w:rsidRPr="003F3852">
        <w:rPr>
          <w:rFonts w:ascii="Arial" w:hAnsi="Arial" w:cs="Arial" w:hint="eastAsia"/>
          <w:sz w:val="24"/>
          <w:lang w:val="en-GB"/>
        </w:rPr>
        <w:t>0.58 billion ha</w:t>
      </w:r>
      <w:r w:rsidR="006B6C45">
        <w:rPr>
          <w:rFonts w:ascii="Arial" w:hAnsi="Arial" w:cs="Arial"/>
          <w:sz w:val="24"/>
          <w:lang w:val="en-GB"/>
        </w:rPr>
        <w:t xml:space="preserve"> for cropland</w:t>
      </w:r>
      <w:r w:rsidR="006B6C45" w:rsidRPr="003F3852">
        <w:rPr>
          <w:rFonts w:ascii="Arial" w:hAnsi="Arial" w:cs="Arial" w:hint="eastAsia"/>
          <w:sz w:val="24"/>
          <w:lang w:val="en-GB"/>
        </w:rPr>
        <w:t>, 1.08 billion ha</w:t>
      </w:r>
      <w:r w:rsidR="006B6C45">
        <w:rPr>
          <w:rFonts w:ascii="Arial" w:hAnsi="Arial" w:cs="Arial"/>
          <w:sz w:val="24"/>
          <w:lang w:val="en-GB"/>
        </w:rPr>
        <w:t xml:space="preserve"> for grasslands</w:t>
      </w:r>
      <w:r w:rsidR="006B6C45" w:rsidRPr="003F3852">
        <w:rPr>
          <w:rFonts w:ascii="Arial" w:hAnsi="Arial" w:cs="Arial" w:hint="eastAsia"/>
          <w:sz w:val="24"/>
          <w:lang w:val="en-GB"/>
        </w:rPr>
        <w:t>, 0.62 billion ha</w:t>
      </w:r>
      <w:r w:rsidR="006B6C45">
        <w:rPr>
          <w:rFonts w:ascii="Arial" w:hAnsi="Arial" w:cs="Arial"/>
          <w:sz w:val="24"/>
          <w:lang w:val="en-GB"/>
        </w:rPr>
        <w:t xml:space="preserve"> for forests</w:t>
      </w:r>
      <w:r w:rsidR="006B6C45" w:rsidRPr="003F3852">
        <w:rPr>
          <w:rFonts w:ascii="Arial" w:hAnsi="Arial" w:cs="Arial" w:hint="eastAsia"/>
          <w:sz w:val="24"/>
          <w:lang w:val="en-GB"/>
        </w:rPr>
        <w:t>, and 0.65 billion ha</w:t>
      </w:r>
      <w:r w:rsidR="006B6C45">
        <w:rPr>
          <w:rFonts w:ascii="Arial" w:hAnsi="Arial" w:cs="Arial"/>
          <w:sz w:val="24"/>
          <w:lang w:val="en-GB"/>
        </w:rPr>
        <w:t xml:space="preserve"> for deserts</w:t>
      </w:r>
      <w:r w:rsidR="006B6C45" w:rsidRPr="003F3852">
        <w:rPr>
          <w:rFonts w:ascii="Arial" w:hAnsi="Arial" w:cs="Arial" w:hint="eastAsia"/>
          <w:sz w:val="24"/>
          <w:lang w:val="en-GB"/>
        </w:rPr>
        <w:t>.</w:t>
      </w:r>
      <w:r w:rsidR="006B6C45">
        <w:rPr>
          <w:rFonts w:ascii="Arial" w:hAnsi="Arial" w:cs="Arial" w:hint="eastAsia"/>
          <w:sz w:val="24"/>
          <w:lang w:val="en-GB"/>
        </w:rPr>
        <w:t xml:space="preserve"> Land-use changes</w:t>
      </w:r>
      <w:r w:rsidR="006B6C45" w:rsidRPr="00CE7ED4">
        <w:rPr>
          <w:rFonts w:ascii="Arial" w:hAnsi="Arial" w:cs="Arial" w:hint="eastAsia"/>
          <w:sz w:val="24"/>
          <w:lang w:val="en-GB"/>
        </w:rPr>
        <w:t xml:space="preserve"> in these areas</w:t>
      </w:r>
      <w:r w:rsidR="006B6C45">
        <w:rPr>
          <w:rFonts w:ascii="Arial" w:hAnsi="Arial" w:cs="Arial" w:hint="eastAsia"/>
          <w:sz w:val="24"/>
          <w:lang w:val="en-GB"/>
        </w:rPr>
        <w:t>,</w:t>
      </w:r>
      <w:r w:rsidRPr="003F3852">
        <w:rPr>
          <w:rFonts w:ascii="Arial" w:hAnsi="Arial" w:cs="Arial"/>
          <w:sz w:val="24"/>
          <w:lang w:val="en-GB"/>
        </w:rPr>
        <w:t xml:space="preserve"> </w:t>
      </w:r>
      <w:r w:rsidR="00452BA9" w:rsidRPr="003F3852">
        <w:rPr>
          <w:rFonts w:ascii="Arial" w:hAnsi="Arial" w:cs="Arial"/>
          <w:sz w:val="24"/>
          <w:lang w:val="en-GB"/>
        </w:rPr>
        <w:t xml:space="preserve">are </w:t>
      </w:r>
      <w:r w:rsidR="00370E33" w:rsidRPr="003F3852">
        <w:rPr>
          <w:rFonts w:ascii="Arial" w:hAnsi="Arial" w:cs="Arial"/>
          <w:sz w:val="24"/>
          <w:lang w:val="en-GB"/>
        </w:rPr>
        <w:t>significant</w:t>
      </w:r>
      <w:r w:rsidR="008D4F1C" w:rsidRPr="003F3852">
        <w:rPr>
          <w:rFonts w:ascii="Arial" w:hAnsi="Arial" w:cs="Arial" w:hint="eastAsia"/>
          <w:sz w:val="24"/>
          <w:lang w:val="en-GB"/>
        </w:rPr>
        <w:t>ly</w:t>
      </w:r>
      <w:r w:rsidR="00452BA9" w:rsidRPr="003F3852">
        <w:rPr>
          <w:rFonts w:ascii="Arial" w:hAnsi="Arial" w:cs="Arial"/>
          <w:sz w:val="24"/>
          <w:lang w:val="en-GB"/>
        </w:rPr>
        <w:t xml:space="preserve"> </w:t>
      </w:r>
      <w:r w:rsidRPr="003F3852">
        <w:rPr>
          <w:rFonts w:ascii="Arial" w:hAnsi="Arial" w:cs="Arial"/>
          <w:sz w:val="24"/>
          <w:lang w:val="en-GB"/>
        </w:rPr>
        <w:t>impact</w:t>
      </w:r>
      <w:r w:rsidR="008D4F1C" w:rsidRPr="003F3852">
        <w:rPr>
          <w:rFonts w:ascii="Arial" w:hAnsi="Arial" w:cs="Arial" w:hint="eastAsia"/>
          <w:sz w:val="24"/>
          <w:lang w:val="en-GB"/>
        </w:rPr>
        <w:t>ing</w:t>
      </w:r>
      <w:r w:rsidRPr="003F3852">
        <w:rPr>
          <w:rFonts w:ascii="Arial" w:hAnsi="Arial" w:cs="Arial"/>
          <w:sz w:val="24"/>
          <w:lang w:val="en-GB"/>
        </w:rPr>
        <w:t xml:space="preserve"> soil carbon pools</w:t>
      </w:r>
      <w:r w:rsidR="00170C0D" w:rsidRPr="003F3852">
        <w:rPr>
          <w:rFonts w:ascii="Arial" w:hAnsi="Arial" w:cs="Arial" w:hint="eastAsia"/>
          <w:sz w:val="24"/>
          <w:lang w:val="en-GB"/>
        </w:rPr>
        <w:t xml:space="preserve"> </w:t>
      </w:r>
      <w:r w:rsidR="00EB479E" w:rsidRPr="003F3852">
        <w:rPr>
          <w:rFonts w:ascii="Arial" w:hAnsi="Arial" w:cs="Arial"/>
          <w:noProof/>
          <w:sz w:val="24"/>
          <w:lang w:val="en-GB"/>
        </w:rPr>
        <w:t>(Song</w:t>
      </w:r>
      <w:r w:rsidR="00EB479E" w:rsidRPr="003F3852">
        <w:rPr>
          <w:rFonts w:ascii="Arial" w:hAnsi="Arial" w:cs="Arial"/>
          <w:i/>
          <w:noProof/>
          <w:sz w:val="24"/>
          <w:lang w:val="en-GB"/>
        </w:rPr>
        <w:t xml:space="preserve"> et al.</w:t>
      </w:r>
      <w:r w:rsidR="00EB479E" w:rsidRPr="003F3852">
        <w:rPr>
          <w:rFonts w:ascii="Arial" w:hAnsi="Arial" w:cs="Arial"/>
          <w:noProof/>
          <w:sz w:val="24"/>
          <w:lang w:val="en-GB"/>
        </w:rPr>
        <w:t>, 2022; Beillouin</w:t>
      </w:r>
      <w:r w:rsidR="00EB479E" w:rsidRPr="003F3852">
        <w:rPr>
          <w:rFonts w:ascii="Arial" w:hAnsi="Arial" w:cs="Arial"/>
          <w:i/>
          <w:noProof/>
          <w:sz w:val="24"/>
          <w:lang w:val="en-GB"/>
        </w:rPr>
        <w:t xml:space="preserve"> et al.</w:t>
      </w:r>
      <w:r w:rsidR="00EB479E" w:rsidRPr="003F3852">
        <w:rPr>
          <w:rFonts w:ascii="Arial" w:hAnsi="Arial" w:cs="Arial"/>
          <w:noProof/>
          <w:sz w:val="24"/>
          <w:lang w:val="en-GB"/>
        </w:rPr>
        <w:t>, 2023)</w:t>
      </w:r>
      <w:r w:rsidR="00370E33" w:rsidRPr="003F3852">
        <w:rPr>
          <w:rFonts w:ascii="Arial" w:hAnsi="Arial" w:cs="Arial"/>
          <w:sz w:val="24"/>
          <w:lang w:val="en-GB"/>
        </w:rPr>
        <w:t xml:space="preserve">. </w:t>
      </w:r>
      <w:r w:rsidR="00851FBB" w:rsidRPr="003F3852">
        <w:rPr>
          <w:rFonts w:ascii="Arial" w:hAnsi="Arial" w:cs="Arial" w:hint="eastAsia"/>
          <w:sz w:val="24"/>
          <w:lang w:val="en-GB"/>
        </w:rPr>
        <w:t>Such</w:t>
      </w:r>
      <w:r w:rsidRPr="003F3852">
        <w:rPr>
          <w:rFonts w:ascii="Arial" w:hAnsi="Arial" w:cs="Arial"/>
          <w:sz w:val="24"/>
          <w:lang w:val="en-GB"/>
        </w:rPr>
        <w:t xml:space="preserve"> change</w:t>
      </w:r>
      <w:r w:rsidR="00370E33" w:rsidRPr="003F3852">
        <w:rPr>
          <w:rFonts w:ascii="Arial" w:hAnsi="Arial" w:cs="Arial"/>
          <w:sz w:val="24"/>
          <w:lang w:val="en-GB"/>
        </w:rPr>
        <w:t>s</w:t>
      </w:r>
      <w:r w:rsidRPr="003F3852">
        <w:rPr>
          <w:rFonts w:ascii="Arial" w:hAnsi="Arial" w:cs="Arial" w:hint="eastAsia"/>
          <w:sz w:val="24"/>
          <w:lang w:val="en-GB"/>
        </w:rPr>
        <w:t>,</w:t>
      </w:r>
      <w:r w:rsidRPr="003F3852">
        <w:rPr>
          <w:rFonts w:ascii="Arial" w:hAnsi="Arial" w:cs="Arial"/>
          <w:sz w:val="24"/>
          <w:lang w:val="en-GB"/>
        </w:rPr>
        <w:t xml:space="preserve"> </w:t>
      </w:r>
      <w:r w:rsidR="00C407B6" w:rsidRPr="003F3852">
        <w:rPr>
          <w:rFonts w:ascii="Arial" w:hAnsi="Arial" w:cs="Arial" w:hint="eastAsia"/>
          <w:sz w:val="24"/>
          <w:lang w:val="en-GB"/>
        </w:rPr>
        <w:t>including the expansion of</w:t>
      </w:r>
      <w:r w:rsidR="00370E33" w:rsidRPr="003F3852">
        <w:rPr>
          <w:rFonts w:ascii="Arial" w:hAnsi="Arial" w:cs="Arial"/>
          <w:sz w:val="24"/>
          <w:lang w:val="en-GB"/>
        </w:rPr>
        <w:t xml:space="preserve"> </w:t>
      </w:r>
      <w:r w:rsidRPr="003F3852">
        <w:rPr>
          <w:rFonts w:ascii="Arial" w:hAnsi="Arial" w:cs="Arial"/>
          <w:sz w:val="24"/>
          <w:lang w:val="en-GB"/>
        </w:rPr>
        <w:t xml:space="preserve">cultivation, large-scale </w:t>
      </w:r>
      <w:r w:rsidR="00514F05" w:rsidRPr="003F3852">
        <w:rPr>
          <w:rFonts w:ascii="Arial" w:hAnsi="Arial" w:cs="Arial" w:hint="eastAsia"/>
          <w:sz w:val="24"/>
          <w:lang w:val="en-GB"/>
        </w:rPr>
        <w:t>ecological</w:t>
      </w:r>
      <w:r w:rsidR="00514F05" w:rsidRPr="003F3852">
        <w:rPr>
          <w:rFonts w:ascii="Arial" w:hAnsi="Arial" w:cs="Arial"/>
          <w:sz w:val="24"/>
          <w:lang w:val="en-GB"/>
        </w:rPr>
        <w:t xml:space="preserve"> </w:t>
      </w:r>
      <w:r w:rsidR="00514F05" w:rsidRPr="003F3852">
        <w:rPr>
          <w:rFonts w:ascii="Arial" w:hAnsi="Arial" w:cs="Arial" w:hint="eastAsia"/>
          <w:sz w:val="24"/>
          <w:lang w:val="en-GB"/>
        </w:rPr>
        <w:t>restoration</w:t>
      </w:r>
      <w:r w:rsidRPr="003F3852">
        <w:rPr>
          <w:rFonts w:ascii="Arial" w:hAnsi="Arial" w:cs="Arial"/>
          <w:sz w:val="24"/>
          <w:lang w:val="en-GB"/>
        </w:rPr>
        <w:t xml:space="preserve"> and ambitious afforestation</w:t>
      </w:r>
      <w:r w:rsidR="00370E33" w:rsidRPr="003F3852">
        <w:rPr>
          <w:rFonts w:ascii="Arial" w:hAnsi="Arial" w:cs="Arial"/>
          <w:sz w:val="24"/>
          <w:lang w:val="en-GB"/>
        </w:rPr>
        <w:t xml:space="preserve"> initiatives</w:t>
      </w:r>
      <w:r w:rsidR="00170C0D" w:rsidRPr="003F3852">
        <w:rPr>
          <w:rFonts w:ascii="Arial" w:hAnsi="Arial" w:cs="Arial" w:hint="eastAsia"/>
          <w:sz w:val="24"/>
          <w:lang w:val="en-GB"/>
        </w:rPr>
        <w:t xml:space="preserve"> </w:t>
      </w:r>
      <w:r w:rsidR="00EB479E" w:rsidRPr="003F3852">
        <w:rPr>
          <w:rFonts w:ascii="Arial" w:hAnsi="Arial" w:cs="Arial"/>
          <w:noProof/>
          <w:sz w:val="24"/>
          <w:lang w:val="en-GB"/>
        </w:rPr>
        <w:t>(Li</w:t>
      </w:r>
      <w:r w:rsidR="00EB479E" w:rsidRPr="003F3852">
        <w:rPr>
          <w:rFonts w:ascii="Arial" w:hAnsi="Arial" w:cs="Arial"/>
          <w:i/>
          <w:noProof/>
          <w:sz w:val="24"/>
          <w:lang w:val="en-GB"/>
        </w:rPr>
        <w:t xml:space="preserve"> et al.</w:t>
      </w:r>
      <w:r w:rsidR="00EB479E" w:rsidRPr="003F3852">
        <w:rPr>
          <w:rFonts w:ascii="Arial" w:hAnsi="Arial" w:cs="Arial"/>
          <w:noProof/>
          <w:sz w:val="24"/>
          <w:lang w:val="en-GB"/>
        </w:rPr>
        <w:t>, 2021)</w:t>
      </w:r>
      <w:r w:rsidR="00370E33" w:rsidRPr="003F3852">
        <w:rPr>
          <w:rFonts w:ascii="Arial" w:hAnsi="Arial" w:cs="Arial"/>
          <w:sz w:val="24"/>
          <w:lang w:val="en-GB"/>
        </w:rPr>
        <w:t xml:space="preserve">, </w:t>
      </w:r>
      <w:bookmarkStart w:id="7" w:name="_Hlk186186517"/>
      <w:r w:rsidR="00370E33" w:rsidRPr="003F3852">
        <w:rPr>
          <w:rFonts w:ascii="Arial" w:hAnsi="Arial" w:cs="Arial"/>
          <w:sz w:val="24"/>
          <w:lang w:val="en-GB"/>
        </w:rPr>
        <w:t>directly</w:t>
      </w:r>
      <w:r w:rsidRPr="003F3852">
        <w:rPr>
          <w:rFonts w:ascii="Arial" w:hAnsi="Arial" w:cs="Arial"/>
          <w:sz w:val="24"/>
          <w:lang w:val="en-GB"/>
        </w:rPr>
        <w:t xml:space="preserve"> </w:t>
      </w:r>
      <w:r w:rsidR="000E0CFE" w:rsidRPr="003F3852">
        <w:rPr>
          <w:rFonts w:ascii="Arial" w:hAnsi="Arial" w:cs="Arial" w:hint="eastAsia"/>
          <w:sz w:val="24"/>
          <w:lang w:val="en-GB"/>
        </w:rPr>
        <w:t>influence</w:t>
      </w:r>
      <w:r w:rsidRPr="003F3852">
        <w:t xml:space="preserve"> </w:t>
      </w:r>
      <w:r w:rsidRPr="003F3852">
        <w:rPr>
          <w:rFonts w:ascii="Arial" w:hAnsi="Arial" w:cs="Arial"/>
          <w:sz w:val="24"/>
          <w:lang w:val="en-GB"/>
        </w:rPr>
        <w:t xml:space="preserve">vegetation coverage, </w:t>
      </w:r>
      <w:r w:rsidRPr="003F3852">
        <w:rPr>
          <w:rFonts w:ascii="Arial" w:hAnsi="Arial" w:cs="Arial"/>
          <w:sz w:val="24"/>
          <w:lang w:val="en-GB"/>
        </w:rPr>
        <w:lastRenderedPageBreak/>
        <w:t>type</w:t>
      </w:r>
      <w:r w:rsidR="00370E33" w:rsidRPr="003F3852">
        <w:rPr>
          <w:rFonts w:ascii="Arial" w:hAnsi="Arial" w:cs="Arial"/>
          <w:sz w:val="24"/>
          <w:lang w:val="en-GB"/>
        </w:rPr>
        <w:t xml:space="preserve">, </w:t>
      </w:r>
      <w:r w:rsidRPr="003F3852">
        <w:rPr>
          <w:rFonts w:ascii="Arial" w:hAnsi="Arial" w:cs="Arial"/>
          <w:sz w:val="24"/>
          <w:lang w:val="en-GB"/>
        </w:rPr>
        <w:t xml:space="preserve">productivity, </w:t>
      </w:r>
      <w:r w:rsidR="00370E33" w:rsidRPr="003F3852">
        <w:rPr>
          <w:rFonts w:ascii="Arial" w:hAnsi="Arial" w:cs="Arial"/>
          <w:sz w:val="24"/>
          <w:lang w:val="en-GB"/>
        </w:rPr>
        <w:t>and</w:t>
      </w:r>
      <w:r w:rsidRPr="003F3852">
        <w:rPr>
          <w:rFonts w:ascii="Arial" w:hAnsi="Arial" w:cs="Arial"/>
          <w:sz w:val="24"/>
          <w:lang w:val="en-GB"/>
        </w:rPr>
        <w:t xml:space="preserve"> basic </w:t>
      </w:r>
      <w:r w:rsidR="00FB4276" w:rsidRPr="003F3852">
        <w:rPr>
          <w:rFonts w:ascii="Arial" w:hAnsi="Arial" w:cs="Arial"/>
          <w:sz w:val="24"/>
          <w:lang w:val="en-GB"/>
        </w:rPr>
        <w:t xml:space="preserve">soil </w:t>
      </w:r>
      <w:r w:rsidRPr="003F3852">
        <w:rPr>
          <w:rFonts w:ascii="Arial" w:hAnsi="Arial" w:cs="Arial"/>
          <w:sz w:val="24"/>
          <w:lang w:val="en-GB"/>
        </w:rPr>
        <w:t>physical and chemical properties</w:t>
      </w:r>
      <w:bookmarkEnd w:id="7"/>
      <w:r w:rsidR="00FB4276" w:rsidRPr="003F3852">
        <w:rPr>
          <w:rFonts w:ascii="Arial" w:hAnsi="Arial" w:cs="Arial"/>
          <w:sz w:val="24"/>
          <w:lang w:val="en-GB"/>
        </w:rPr>
        <w:t>.</w:t>
      </w:r>
      <w:r w:rsidRPr="003F3852">
        <w:rPr>
          <w:rFonts w:ascii="Arial" w:hAnsi="Arial" w:cs="Arial"/>
          <w:sz w:val="24"/>
          <w:lang w:val="en-GB"/>
        </w:rPr>
        <w:t xml:space="preserve"> </w:t>
      </w:r>
      <w:r w:rsidR="00FB4276" w:rsidRPr="003F3852">
        <w:rPr>
          <w:rFonts w:ascii="Arial" w:hAnsi="Arial" w:cs="Arial"/>
          <w:sz w:val="24"/>
          <w:lang w:val="en-GB"/>
        </w:rPr>
        <w:t>Consequently, these alterations</w:t>
      </w:r>
      <w:r w:rsidR="000E0CFE" w:rsidRPr="003F3852">
        <w:rPr>
          <w:rFonts w:ascii="Arial" w:hAnsi="Arial" w:cs="Arial" w:hint="eastAsia"/>
          <w:sz w:val="24"/>
          <w:lang w:val="en-GB"/>
        </w:rPr>
        <w:t>, in turn,</w:t>
      </w:r>
      <w:r w:rsidR="00FB4276" w:rsidRPr="003F3852">
        <w:rPr>
          <w:rFonts w:ascii="Arial" w:hAnsi="Arial" w:cs="Arial"/>
          <w:sz w:val="24"/>
          <w:lang w:val="en-GB"/>
        </w:rPr>
        <w:t xml:space="preserve"> markedly </w:t>
      </w:r>
      <w:r w:rsidRPr="003F3852">
        <w:rPr>
          <w:rFonts w:ascii="Arial" w:hAnsi="Arial" w:cs="Arial"/>
          <w:sz w:val="24"/>
          <w:lang w:val="en-GB"/>
        </w:rPr>
        <w:t>affect the distribution pattern</w:t>
      </w:r>
      <w:r w:rsidR="00452BA9" w:rsidRPr="003F3852">
        <w:rPr>
          <w:rFonts w:ascii="Arial" w:hAnsi="Arial" w:cs="Arial"/>
          <w:sz w:val="24"/>
          <w:lang w:val="en-GB"/>
        </w:rPr>
        <w:t>s</w:t>
      </w:r>
      <w:r w:rsidRPr="003F3852">
        <w:rPr>
          <w:rFonts w:ascii="Arial" w:hAnsi="Arial" w:cs="Arial"/>
          <w:sz w:val="24"/>
          <w:lang w:val="en-GB"/>
        </w:rPr>
        <w:t xml:space="preserve"> and stock</w:t>
      </w:r>
      <w:r w:rsidR="00452BA9" w:rsidRPr="003F3852">
        <w:rPr>
          <w:rFonts w:ascii="Arial" w:hAnsi="Arial" w:cs="Arial"/>
          <w:sz w:val="24"/>
          <w:lang w:val="en-GB"/>
        </w:rPr>
        <w:t>s</w:t>
      </w:r>
      <w:r w:rsidRPr="003F3852">
        <w:rPr>
          <w:rFonts w:ascii="Arial" w:hAnsi="Arial" w:cs="Arial"/>
          <w:sz w:val="24"/>
          <w:lang w:val="en-GB"/>
        </w:rPr>
        <w:t xml:space="preserve"> of soil carbon</w:t>
      </w:r>
      <w:r w:rsidR="00170C0D" w:rsidRPr="003F3852">
        <w:rPr>
          <w:rFonts w:ascii="Arial" w:hAnsi="Arial" w:cs="Arial" w:hint="eastAsia"/>
          <w:sz w:val="24"/>
          <w:lang w:val="en-GB"/>
        </w:rPr>
        <w:t xml:space="preserve"> </w:t>
      </w:r>
      <w:r w:rsidR="002647DD" w:rsidRPr="003F3852">
        <w:rPr>
          <w:rFonts w:ascii="Arial" w:hAnsi="Arial" w:cs="Arial"/>
          <w:noProof/>
          <w:sz w:val="24"/>
          <w:lang w:val="en-GB"/>
        </w:rPr>
        <w:t xml:space="preserve">(Guo and Gifford, 2002; </w:t>
      </w:r>
      <w:bookmarkStart w:id="8" w:name="_Hlk194093518"/>
      <w:r w:rsidR="002647DD" w:rsidRPr="003F3852">
        <w:rPr>
          <w:rFonts w:ascii="Arial" w:hAnsi="Arial" w:cs="Arial"/>
          <w:noProof/>
          <w:sz w:val="24"/>
          <w:lang w:val="en-GB"/>
        </w:rPr>
        <w:t>Shi</w:t>
      </w:r>
      <w:r w:rsidR="002647DD" w:rsidRPr="003F3852">
        <w:rPr>
          <w:rFonts w:ascii="Arial" w:hAnsi="Arial" w:cs="Arial"/>
          <w:i/>
          <w:noProof/>
          <w:sz w:val="24"/>
          <w:lang w:val="en-GB"/>
        </w:rPr>
        <w:t xml:space="preserve"> et al.</w:t>
      </w:r>
      <w:r w:rsidR="002647DD" w:rsidRPr="003F3852">
        <w:rPr>
          <w:rFonts w:ascii="Arial" w:hAnsi="Arial" w:cs="Arial"/>
          <w:noProof/>
          <w:sz w:val="24"/>
          <w:lang w:val="en-GB"/>
        </w:rPr>
        <w:t>, 2024</w:t>
      </w:r>
      <w:bookmarkEnd w:id="8"/>
      <w:r w:rsidR="002647DD" w:rsidRPr="003F3852">
        <w:rPr>
          <w:rFonts w:ascii="Arial" w:hAnsi="Arial" w:cs="Arial"/>
          <w:noProof/>
          <w:sz w:val="24"/>
          <w:lang w:val="en-GB"/>
        </w:rPr>
        <w:t>)</w:t>
      </w:r>
      <w:r w:rsidRPr="003F3852">
        <w:rPr>
          <w:rFonts w:ascii="Arial" w:hAnsi="Arial" w:cs="Arial" w:hint="eastAsia"/>
          <w:sz w:val="24"/>
          <w:lang w:val="en-GB"/>
        </w:rPr>
        <w:t>.</w:t>
      </w:r>
      <w:r w:rsidRPr="003F3852">
        <w:rPr>
          <w:rFonts w:ascii="Arial" w:hAnsi="Arial" w:cs="Arial"/>
          <w:sz w:val="24"/>
          <w:lang w:val="en-GB"/>
        </w:rPr>
        <w:t xml:space="preserve"> </w:t>
      </w:r>
      <w:r w:rsidR="00462E3B" w:rsidRPr="003F3852">
        <w:rPr>
          <w:rFonts w:ascii="Arial" w:hAnsi="Arial" w:cs="Arial"/>
          <w:sz w:val="24"/>
          <w:lang w:val="en-GB"/>
        </w:rPr>
        <w:t xml:space="preserve">The </w:t>
      </w:r>
      <w:r w:rsidR="000E0CFE" w:rsidRPr="003F3852">
        <w:rPr>
          <w:rFonts w:ascii="Arial" w:hAnsi="Arial" w:cs="Arial" w:hint="eastAsia"/>
          <w:sz w:val="24"/>
          <w:lang w:val="en-GB"/>
        </w:rPr>
        <w:t>intricate nature</w:t>
      </w:r>
      <w:r w:rsidR="000E0CFE" w:rsidRPr="003F3852">
        <w:rPr>
          <w:rFonts w:ascii="Arial" w:hAnsi="Arial" w:cs="Arial"/>
          <w:sz w:val="24"/>
          <w:lang w:val="en-GB"/>
        </w:rPr>
        <w:t xml:space="preserve"> </w:t>
      </w:r>
      <w:r w:rsidR="00462E3B" w:rsidRPr="003F3852">
        <w:rPr>
          <w:rFonts w:ascii="Arial" w:hAnsi="Arial" w:cs="Arial"/>
          <w:sz w:val="24"/>
          <w:lang w:val="en-GB"/>
        </w:rPr>
        <w:t xml:space="preserve">of carbon cycling </w:t>
      </w:r>
      <w:r w:rsidR="000E0CFE" w:rsidRPr="003F3852">
        <w:rPr>
          <w:rFonts w:ascii="Arial" w:hAnsi="Arial" w:cs="Arial" w:hint="eastAsia"/>
          <w:sz w:val="24"/>
          <w:lang w:val="en-GB"/>
        </w:rPr>
        <w:t>across various</w:t>
      </w:r>
      <w:r w:rsidR="00462E3B" w:rsidRPr="003F3852">
        <w:rPr>
          <w:rFonts w:ascii="Arial" w:hAnsi="Arial" w:cs="Arial"/>
          <w:sz w:val="24"/>
          <w:lang w:val="en-GB"/>
        </w:rPr>
        <w:t xml:space="preserve"> land-use systems complicates the understanding of these dynamics.</w:t>
      </w:r>
      <w:r w:rsidR="004E4200" w:rsidRPr="003F3852">
        <w:rPr>
          <w:rFonts w:ascii="Arial" w:hAnsi="Arial" w:cs="Arial"/>
          <w:sz w:val="24"/>
          <w:lang w:val="en-GB"/>
        </w:rPr>
        <w:t xml:space="preserve"> </w:t>
      </w:r>
      <w:r w:rsidR="000E0CFE" w:rsidRPr="003F3852">
        <w:rPr>
          <w:rFonts w:ascii="Arial" w:hAnsi="Arial" w:cs="Arial" w:hint="eastAsia"/>
          <w:sz w:val="24"/>
          <w:lang w:val="en-GB"/>
        </w:rPr>
        <w:t>Although n</w:t>
      </w:r>
      <w:r w:rsidR="004010CE" w:rsidRPr="003F3852">
        <w:rPr>
          <w:rFonts w:ascii="Arial" w:hAnsi="Arial" w:cs="Arial"/>
          <w:sz w:val="24"/>
          <w:lang w:val="en-GB"/>
        </w:rPr>
        <w:t>umerous</w:t>
      </w:r>
      <w:r w:rsidR="00296292" w:rsidRPr="003F3852">
        <w:rPr>
          <w:rFonts w:ascii="Arial" w:hAnsi="Arial" w:cs="Arial" w:hint="eastAsia"/>
          <w:sz w:val="24"/>
          <w:lang w:val="en-GB"/>
        </w:rPr>
        <w:t xml:space="preserve"> studies have investigated the impacts of land-use change on soil organic carbon</w:t>
      </w:r>
      <w:r w:rsidR="00170C0D" w:rsidRPr="003F3852">
        <w:rPr>
          <w:rFonts w:ascii="Arial" w:hAnsi="Arial" w:cs="Arial" w:hint="eastAsia"/>
          <w:sz w:val="24"/>
          <w:lang w:val="en-GB"/>
        </w:rPr>
        <w:t xml:space="preserve"> </w:t>
      </w:r>
      <w:r w:rsidR="00EB479E" w:rsidRPr="003F3852">
        <w:rPr>
          <w:rFonts w:ascii="Arial" w:hAnsi="Arial" w:cs="Arial"/>
          <w:noProof/>
          <w:sz w:val="24"/>
          <w:lang w:val="en-GB"/>
        </w:rPr>
        <w:t>(Sanderman</w:t>
      </w:r>
      <w:r w:rsidR="00EB479E" w:rsidRPr="003F3852">
        <w:rPr>
          <w:rFonts w:ascii="Arial" w:hAnsi="Arial" w:cs="Arial"/>
          <w:i/>
          <w:noProof/>
          <w:sz w:val="24"/>
          <w:lang w:val="en-GB"/>
        </w:rPr>
        <w:t xml:space="preserve"> et al.</w:t>
      </w:r>
      <w:r w:rsidR="00EB479E" w:rsidRPr="003F3852">
        <w:rPr>
          <w:rFonts w:ascii="Arial" w:hAnsi="Arial" w:cs="Arial"/>
          <w:noProof/>
          <w:sz w:val="24"/>
          <w:lang w:val="en-GB"/>
        </w:rPr>
        <w:t>, 2017; Yang</w:t>
      </w:r>
      <w:r w:rsidR="00EB479E" w:rsidRPr="003F3852">
        <w:rPr>
          <w:rFonts w:ascii="Arial" w:hAnsi="Arial" w:cs="Arial"/>
          <w:i/>
          <w:noProof/>
          <w:sz w:val="24"/>
          <w:lang w:val="en-GB"/>
        </w:rPr>
        <w:t xml:space="preserve"> et al.</w:t>
      </w:r>
      <w:r w:rsidR="00EB479E" w:rsidRPr="003F3852">
        <w:rPr>
          <w:rFonts w:ascii="Arial" w:hAnsi="Arial" w:cs="Arial"/>
          <w:noProof/>
          <w:sz w:val="24"/>
          <w:lang w:val="en-GB"/>
        </w:rPr>
        <w:t>, 2019; Hong</w:t>
      </w:r>
      <w:r w:rsidR="00EB479E" w:rsidRPr="003F3852">
        <w:rPr>
          <w:rFonts w:ascii="Arial" w:hAnsi="Arial" w:cs="Arial"/>
          <w:i/>
          <w:noProof/>
          <w:sz w:val="24"/>
          <w:lang w:val="en-GB"/>
        </w:rPr>
        <w:t xml:space="preserve"> et al.</w:t>
      </w:r>
      <w:r w:rsidR="00EB479E" w:rsidRPr="003F3852">
        <w:rPr>
          <w:rFonts w:ascii="Arial" w:hAnsi="Arial" w:cs="Arial"/>
          <w:noProof/>
          <w:sz w:val="24"/>
          <w:lang w:val="en-GB"/>
        </w:rPr>
        <w:t>, 2020)</w:t>
      </w:r>
      <w:r w:rsidRPr="003F3852">
        <w:rPr>
          <w:rFonts w:ascii="Arial" w:hAnsi="Arial" w:cs="Arial"/>
          <w:sz w:val="24"/>
          <w:lang w:val="en-GB"/>
        </w:rPr>
        <w:t xml:space="preserve"> </w:t>
      </w:r>
      <w:r w:rsidR="006D0CE9" w:rsidRPr="003F3852">
        <w:rPr>
          <w:rFonts w:ascii="Arial" w:hAnsi="Arial" w:cs="Arial"/>
          <w:sz w:val="24"/>
          <w:lang w:val="en-GB"/>
        </w:rPr>
        <w:t>and</w:t>
      </w:r>
      <w:r w:rsidRPr="003F3852">
        <w:rPr>
          <w:rFonts w:ascii="Arial" w:hAnsi="Arial" w:cs="Arial"/>
          <w:sz w:val="24"/>
          <w:lang w:val="en-GB"/>
        </w:rPr>
        <w:t xml:space="preserve"> </w:t>
      </w:r>
      <w:r w:rsidR="0055208B">
        <w:rPr>
          <w:rFonts w:ascii="Arial" w:hAnsi="Arial" w:cs="Arial" w:hint="eastAsia"/>
          <w:sz w:val="24"/>
          <w:lang w:val="en-GB"/>
        </w:rPr>
        <w:t xml:space="preserve">on </w:t>
      </w:r>
      <w:r w:rsidRPr="003F3852">
        <w:rPr>
          <w:rFonts w:ascii="Arial" w:hAnsi="Arial" w:cs="Arial"/>
          <w:sz w:val="24"/>
          <w:lang w:val="en-GB"/>
        </w:rPr>
        <w:t>inorganic carbon</w:t>
      </w:r>
      <w:r w:rsidR="00170C0D" w:rsidRPr="003F3852">
        <w:rPr>
          <w:rFonts w:ascii="Arial" w:hAnsi="Arial" w:cs="Arial" w:hint="eastAsia"/>
          <w:sz w:val="24"/>
          <w:lang w:val="en-GB"/>
        </w:rPr>
        <w:t xml:space="preserve"> </w:t>
      </w:r>
      <w:r w:rsidR="00EB479E" w:rsidRPr="003F3852">
        <w:rPr>
          <w:rFonts w:ascii="Arial" w:hAnsi="Arial" w:cs="Arial"/>
          <w:noProof/>
          <w:sz w:val="24"/>
          <w:lang w:val="en-GB"/>
        </w:rPr>
        <w:t>(Hong and Chen, 2022; Song</w:t>
      </w:r>
      <w:r w:rsidR="00EB479E" w:rsidRPr="003F3852">
        <w:rPr>
          <w:rFonts w:ascii="Arial" w:hAnsi="Arial" w:cs="Arial"/>
          <w:i/>
          <w:noProof/>
          <w:sz w:val="24"/>
          <w:lang w:val="en-GB"/>
        </w:rPr>
        <w:t xml:space="preserve"> et al.</w:t>
      </w:r>
      <w:r w:rsidR="00EB479E" w:rsidRPr="003F3852">
        <w:rPr>
          <w:rFonts w:ascii="Arial" w:hAnsi="Arial" w:cs="Arial"/>
          <w:noProof/>
          <w:sz w:val="24"/>
          <w:lang w:val="en-GB"/>
        </w:rPr>
        <w:t>, 2022; Liu</w:t>
      </w:r>
      <w:r w:rsidR="00EB479E" w:rsidRPr="003F3852">
        <w:rPr>
          <w:rFonts w:ascii="Arial" w:hAnsi="Arial" w:cs="Arial"/>
          <w:i/>
          <w:noProof/>
          <w:sz w:val="24"/>
          <w:lang w:val="en-GB"/>
        </w:rPr>
        <w:t xml:space="preserve"> et al.</w:t>
      </w:r>
      <w:r w:rsidR="00EB479E" w:rsidRPr="003F3852">
        <w:rPr>
          <w:rFonts w:ascii="Arial" w:hAnsi="Arial" w:cs="Arial"/>
          <w:noProof/>
          <w:sz w:val="24"/>
          <w:lang w:val="en-GB"/>
        </w:rPr>
        <w:t>, 2023b)</w:t>
      </w:r>
      <w:r w:rsidR="004010CE" w:rsidRPr="003F3852">
        <w:rPr>
          <w:rFonts w:ascii="Arial" w:hAnsi="Arial" w:cs="Arial" w:hint="eastAsia"/>
          <w:sz w:val="24"/>
          <w:lang w:val="en-GB"/>
        </w:rPr>
        <w:t xml:space="preserve"> separately</w:t>
      </w:r>
      <w:r w:rsidR="004010CE" w:rsidRPr="003F3852">
        <w:rPr>
          <w:rFonts w:ascii="Arial" w:hAnsi="Arial" w:cs="Arial"/>
          <w:sz w:val="24"/>
          <w:lang w:val="en-GB"/>
        </w:rPr>
        <w:t xml:space="preserve">, </w:t>
      </w:r>
      <w:r w:rsidR="006D0CE9" w:rsidRPr="003F3852">
        <w:rPr>
          <w:rFonts w:ascii="Arial" w:hAnsi="Arial" w:cs="Arial"/>
          <w:sz w:val="24"/>
          <w:lang w:val="en-GB"/>
        </w:rPr>
        <w:t>a</w:t>
      </w:r>
      <w:r w:rsidRPr="003F3852">
        <w:rPr>
          <w:rFonts w:ascii="Arial" w:hAnsi="Arial" w:cs="Arial"/>
          <w:sz w:val="24"/>
          <w:lang w:val="en-GB"/>
        </w:rPr>
        <w:t xml:space="preserve"> </w:t>
      </w:r>
      <w:r w:rsidR="006D0CE9" w:rsidRPr="003F3852">
        <w:rPr>
          <w:rFonts w:ascii="Arial" w:hAnsi="Arial" w:cs="Arial"/>
          <w:sz w:val="24"/>
          <w:lang w:val="en-GB"/>
        </w:rPr>
        <w:t>comprehensive assessment</w:t>
      </w:r>
      <w:r w:rsidRPr="003F3852">
        <w:rPr>
          <w:rFonts w:ascii="Arial" w:hAnsi="Arial" w:cs="Arial"/>
          <w:sz w:val="24"/>
          <w:lang w:val="en-GB"/>
        </w:rPr>
        <w:t xml:space="preserve"> of soil carbon</w:t>
      </w:r>
      <w:r w:rsidRPr="003F3852">
        <w:t xml:space="preserve"> </w:t>
      </w:r>
      <w:r w:rsidRPr="003F3852">
        <w:rPr>
          <w:rFonts w:ascii="Arial" w:hAnsi="Arial" w:cs="Arial"/>
          <w:sz w:val="24"/>
          <w:lang w:val="en-GB"/>
        </w:rPr>
        <w:t xml:space="preserve">dynamics </w:t>
      </w:r>
      <w:r w:rsidRPr="003F3852">
        <w:rPr>
          <w:rFonts w:ascii="Arial" w:hAnsi="Arial" w:cs="Arial" w:hint="eastAsia"/>
          <w:sz w:val="24"/>
          <w:lang w:val="en-GB"/>
        </w:rPr>
        <w:t>under</w:t>
      </w:r>
      <w:r w:rsidRPr="003F3852">
        <w:rPr>
          <w:rFonts w:ascii="Arial" w:hAnsi="Arial" w:cs="Arial"/>
          <w:sz w:val="24"/>
          <w:lang w:val="en-GB"/>
        </w:rPr>
        <w:t xml:space="preserve"> </w:t>
      </w:r>
      <w:r w:rsidRPr="003F3852">
        <w:rPr>
          <w:rFonts w:ascii="Arial" w:hAnsi="Arial" w:cs="Arial" w:hint="eastAsia"/>
          <w:sz w:val="24"/>
          <w:lang w:val="en-GB"/>
        </w:rPr>
        <w:t>land</w:t>
      </w:r>
      <w:r w:rsidRPr="003F3852">
        <w:rPr>
          <w:rFonts w:ascii="Arial" w:hAnsi="Arial" w:cs="Arial"/>
          <w:sz w:val="24"/>
          <w:lang w:val="en-GB"/>
        </w:rPr>
        <w:t xml:space="preserve">-use change remains </w:t>
      </w:r>
      <w:r w:rsidR="00463D8C" w:rsidRPr="003F3852">
        <w:rPr>
          <w:rFonts w:ascii="Arial" w:hAnsi="Arial" w:cs="Arial" w:hint="eastAsia"/>
          <w:sz w:val="24"/>
          <w:lang w:val="en-GB"/>
        </w:rPr>
        <w:t>elusive</w:t>
      </w:r>
      <w:r w:rsidRPr="003F3852">
        <w:rPr>
          <w:rFonts w:ascii="Arial" w:hAnsi="Arial" w:cs="Arial"/>
          <w:sz w:val="24"/>
          <w:lang w:val="en-GB"/>
        </w:rPr>
        <w:t xml:space="preserve">. </w:t>
      </w:r>
      <w:r w:rsidR="00843907" w:rsidRPr="003F3852">
        <w:rPr>
          <w:rFonts w:ascii="Arial" w:hAnsi="Arial" w:cs="Arial"/>
          <w:sz w:val="24"/>
          <w:lang w:val="en-GB"/>
        </w:rPr>
        <w:t xml:space="preserve">This </w:t>
      </w:r>
      <w:r w:rsidR="00463D8C" w:rsidRPr="003F3852">
        <w:rPr>
          <w:rFonts w:ascii="Arial" w:hAnsi="Arial" w:cs="Arial" w:hint="eastAsia"/>
          <w:sz w:val="24"/>
          <w:lang w:val="en-GB"/>
        </w:rPr>
        <w:t>challenge is</w:t>
      </w:r>
      <w:r w:rsidR="00843907" w:rsidRPr="003F3852">
        <w:rPr>
          <w:rFonts w:ascii="Arial" w:hAnsi="Arial" w:cs="Arial"/>
          <w:sz w:val="24"/>
          <w:lang w:val="en-GB"/>
        </w:rPr>
        <w:t xml:space="preserve"> primarily </w:t>
      </w:r>
      <w:r w:rsidR="00463D8C" w:rsidRPr="003F3852">
        <w:rPr>
          <w:rFonts w:ascii="Arial" w:hAnsi="Arial" w:cs="Arial" w:hint="eastAsia"/>
          <w:sz w:val="24"/>
          <w:lang w:val="en-GB"/>
        </w:rPr>
        <w:t xml:space="preserve">due to </w:t>
      </w:r>
      <w:r w:rsidR="00296292" w:rsidRPr="003F3852">
        <w:rPr>
          <w:rFonts w:ascii="Arial" w:hAnsi="Arial" w:cs="Arial" w:hint="eastAsia"/>
          <w:sz w:val="24"/>
          <w:lang w:val="en-GB"/>
        </w:rPr>
        <w:t xml:space="preserve">technical </w:t>
      </w:r>
      <w:r w:rsidR="00511DE9" w:rsidRPr="003F3852">
        <w:rPr>
          <w:rFonts w:ascii="Arial" w:hAnsi="Arial" w:cs="Arial" w:hint="eastAsia"/>
          <w:sz w:val="24"/>
          <w:lang w:val="en-GB"/>
        </w:rPr>
        <w:t xml:space="preserve">difficulties </w:t>
      </w:r>
      <w:r w:rsidR="00296292" w:rsidRPr="003F3852">
        <w:rPr>
          <w:rFonts w:ascii="Arial" w:hAnsi="Arial" w:cs="Arial" w:hint="eastAsia"/>
          <w:sz w:val="24"/>
          <w:lang w:val="en-GB"/>
        </w:rPr>
        <w:t>in accurately measuring and distinguishing between carbon pools</w:t>
      </w:r>
      <w:r w:rsidR="00FA394D" w:rsidRPr="003F3852">
        <w:rPr>
          <w:rFonts w:ascii="Arial" w:hAnsi="Arial" w:cs="Arial"/>
          <w:sz w:val="24"/>
          <w:lang w:val="en-GB"/>
        </w:rPr>
        <w:t xml:space="preserve">, </w:t>
      </w:r>
      <w:r w:rsidR="00511DE9" w:rsidRPr="003F3852">
        <w:rPr>
          <w:rFonts w:ascii="Arial" w:hAnsi="Arial" w:cs="Arial" w:hint="eastAsia"/>
          <w:sz w:val="24"/>
          <w:lang w:val="en-GB"/>
        </w:rPr>
        <w:t xml:space="preserve">particularly </w:t>
      </w:r>
      <w:r w:rsidR="00296292" w:rsidRPr="003F3852">
        <w:rPr>
          <w:rFonts w:ascii="Arial" w:hAnsi="Arial" w:cs="Arial" w:hint="eastAsia"/>
          <w:sz w:val="24"/>
          <w:lang w:val="en-GB"/>
        </w:rPr>
        <w:t>inorganic carbon</w:t>
      </w:r>
      <w:r w:rsidR="00FA394D" w:rsidRPr="003F3852">
        <w:rPr>
          <w:rFonts w:ascii="Arial" w:hAnsi="Arial" w:cs="Arial"/>
          <w:sz w:val="24"/>
          <w:lang w:val="en-GB"/>
        </w:rPr>
        <w:t>, throughout the soil profile. These</w:t>
      </w:r>
      <w:r w:rsidR="00296292" w:rsidRPr="003F3852">
        <w:rPr>
          <w:rFonts w:ascii="Arial" w:hAnsi="Arial" w:cs="Arial" w:hint="eastAsia"/>
          <w:sz w:val="24"/>
          <w:lang w:val="en-GB"/>
        </w:rPr>
        <w:t xml:space="preserve"> challenges</w:t>
      </w:r>
      <w:r w:rsidR="000F6881" w:rsidRPr="003F3852">
        <w:rPr>
          <w:rFonts w:ascii="Arial" w:hAnsi="Arial" w:cs="Arial"/>
          <w:sz w:val="24"/>
          <w:lang w:val="en-GB"/>
        </w:rPr>
        <w:t xml:space="preserve"> are especially pronounced</w:t>
      </w:r>
      <w:r w:rsidR="00296292" w:rsidRPr="003F3852">
        <w:rPr>
          <w:rFonts w:ascii="Arial" w:hAnsi="Arial" w:cs="Arial" w:hint="eastAsia"/>
          <w:sz w:val="24"/>
          <w:lang w:val="en-GB"/>
        </w:rPr>
        <w:t xml:space="preserve"> in </w:t>
      </w:r>
      <w:r w:rsidR="000F6881" w:rsidRPr="003F3852">
        <w:rPr>
          <w:rFonts w:ascii="Arial" w:hAnsi="Arial" w:cs="Arial" w:hint="eastAsia"/>
          <w:sz w:val="24"/>
          <w:lang w:val="en-GB"/>
        </w:rPr>
        <w:t>circum-neutral soils,</w:t>
      </w:r>
      <w:r w:rsidR="000F6881" w:rsidRPr="003F3852">
        <w:rPr>
          <w:rFonts w:ascii="Arial" w:hAnsi="Arial" w:cs="Arial"/>
          <w:sz w:val="24"/>
          <w:lang w:val="en-GB"/>
        </w:rPr>
        <w:t xml:space="preserve"> where</w:t>
      </w:r>
      <w:r w:rsidR="00296292" w:rsidRPr="003F3852">
        <w:rPr>
          <w:rFonts w:ascii="Arial" w:hAnsi="Arial" w:cs="Arial" w:hint="eastAsia"/>
          <w:sz w:val="24"/>
          <w:lang w:val="en-GB"/>
        </w:rPr>
        <w:t xml:space="preserve"> </w:t>
      </w:r>
      <w:r w:rsidR="00511DE9" w:rsidRPr="003F3852">
        <w:rPr>
          <w:rFonts w:ascii="Arial" w:hAnsi="Arial" w:cs="Arial" w:hint="eastAsia"/>
          <w:sz w:val="24"/>
          <w:lang w:val="en-GB"/>
        </w:rPr>
        <w:t xml:space="preserve">the </w:t>
      </w:r>
      <w:r w:rsidR="00296292" w:rsidRPr="003F3852">
        <w:rPr>
          <w:rFonts w:ascii="Arial" w:hAnsi="Arial" w:cs="Arial" w:hint="eastAsia"/>
          <w:sz w:val="24"/>
          <w:lang w:val="en-GB"/>
        </w:rPr>
        <w:t xml:space="preserve">interactions between land-use changes and soil total carbon </w:t>
      </w:r>
      <w:r w:rsidR="005B673C" w:rsidRPr="003F3852">
        <w:rPr>
          <w:rFonts w:ascii="Arial" w:hAnsi="Arial" w:cs="Arial"/>
          <w:sz w:val="24"/>
          <w:lang w:val="en-GB"/>
        </w:rPr>
        <w:t>are complex</w:t>
      </w:r>
      <w:r w:rsidR="00296292" w:rsidRPr="003F3852">
        <w:rPr>
          <w:rFonts w:ascii="Arial" w:hAnsi="Arial" w:cs="Arial" w:hint="eastAsia"/>
          <w:sz w:val="24"/>
          <w:lang w:val="en-GB"/>
        </w:rPr>
        <w:t xml:space="preserve">. </w:t>
      </w:r>
      <w:r w:rsidR="00511DE9" w:rsidRPr="003F3852">
        <w:rPr>
          <w:rFonts w:ascii="Arial" w:hAnsi="Arial" w:cs="Arial" w:hint="eastAsia"/>
          <w:sz w:val="24"/>
          <w:lang w:val="en-GB"/>
        </w:rPr>
        <w:t>Consequently, our</w:t>
      </w:r>
      <w:r w:rsidR="005D1057" w:rsidRPr="003F3852">
        <w:rPr>
          <w:rFonts w:ascii="Arial" w:hAnsi="Arial" w:cs="Arial" w:hint="eastAsia"/>
          <w:sz w:val="24"/>
          <w:lang w:val="en-GB"/>
        </w:rPr>
        <w:t xml:space="preserve"> </w:t>
      </w:r>
      <w:r w:rsidR="006D0CE9" w:rsidRPr="003F3852">
        <w:rPr>
          <w:rFonts w:ascii="Arial" w:hAnsi="Arial" w:cs="Arial"/>
          <w:sz w:val="24"/>
          <w:lang w:val="en-GB"/>
        </w:rPr>
        <w:t xml:space="preserve">understanding of the effects </w:t>
      </w:r>
      <w:r w:rsidRPr="003F3852">
        <w:rPr>
          <w:rFonts w:ascii="Arial" w:hAnsi="Arial" w:cs="Arial"/>
          <w:sz w:val="24"/>
          <w:lang w:val="en-GB"/>
        </w:rPr>
        <w:t xml:space="preserve">of land-use change </w:t>
      </w:r>
      <w:r w:rsidR="00452BA9" w:rsidRPr="003F3852">
        <w:rPr>
          <w:rFonts w:ascii="Arial" w:hAnsi="Arial" w:cs="Arial"/>
          <w:sz w:val="24"/>
          <w:lang w:val="en-GB"/>
        </w:rPr>
        <w:t xml:space="preserve">on </w:t>
      </w:r>
      <w:r w:rsidRPr="003F3852">
        <w:rPr>
          <w:rFonts w:ascii="Arial" w:hAnsi="Arial" w:cs="Arial"/>
          <w:sz w:val="24"/>
          <w:lang w:val="en-GB"/>
        </w:rPr>
        <w:t xml:space="preserve">soil total carbon </w:t>
      </w:r>
      <w:r w:rsidR="0002477E" w:rsidRPr="003F3852">
        <w:rPr>
          <w:rFonts w:ascii="Arial" w:hAnsi="Arial" w:cs="Arial"/>
          <w:sz w:val="24"/>
          <w:lang w:val="en-GB"/>
        </w:rPr>
        <w:t xml:space="preserve">is </w:t>
      </w:r>
      <w:r w:rsidR="006D0CE9" w:rsidRPr="003F3852">
        <w:rPr>
          <w:rFonts w:ascii="Arial" w:hAnsi="Arial" w:cs="Arial"/>
          <w:sz w:val="24"/>
          <w:lang w:val="en-GB"/>
        </w:rPr>
        <w:t>limited</w:t>
      </w:r>
      <w:r w:rsidR="0002477E" w:rsidRPr="003F3852">
        <w:rPr>
          <w:rFonts w:ascii="Arial" w:hAnsi="Arial" w:cs="Arial"/>
          <w:sz w:val="24"/>
          <w:lang w:val="en-GB"/>
        </w:rPr>
        <w:t xml:space="preserve">. Despite these challenges, </w:t>
      </w:r>
      <w:r w:rsidR="00511DE9" w:rsidRPr="003F3852">
        <w:rPr>
          <w:rFonts w:ascii="Arial" w:hAnsi="Arial" w:cs="Arial" w:hint="eastAsia"/>
          <w:sz w:val="24"/>
          <w:lang w:val="en-GB"/>
        </w:rPr>
        <w:t>acquiring</w:t>
      </w:r>
      <w:r w:rsidR="00511DE9" w:rsidRPr="003F3852">
        <w:rPr>
          <w:rFonts w:ascii="Arial" w:hAnsi="Arial" w:cs="Arial"/>
          <w:sz w:val="24"/>
          <w:lang w:val="en-GB"/>
        </w:rPr>
        <w:t xml:space="preserve"> </w:t>
      </w:r>
      <w:r w:rsidR="0002477E" w:rsidRPr="003F3852">
        <w:rPr>
          <w:rFonts w:ascii="Arial" w:hAnsi="Arial" w:cs="Arial"/>
          <w:sz w:val="24"/>
          <w:lang w:val="en-GB"/>
        </w:rPr>
        <w:t>such</w:t>
      </w:r>
      <w:r w:rsidRPr="003F3852">
        <w:rPr>
          <w:rFonts w:ascii="Arial" w:hAnsi="Arial" w:cs="Arial"/>
          <w:sz w:val="24"/>
          <w:lang w:val="en-GB"/>
        </w:rPr>
        <w:t xml:space="preserve"> knowledge </w:t>
      </w:r>
      <w:r w:rsidR="009162FC" w:rsidRPr="003F3852">
        <w:rPr>
          <w:rFonts w:ascii="Arial" w:hAnsi="Arial" w:cs="Arial"/>
          <w:sz w:val="24"/>
          <w:lang w:val="en-GB"/>
        </w:rPr>
        <w:t xml:space="preserve">is </w:t>
      </w:r>
      <w:r w:rsidR="00511DE9" w:rsidRPr="003F3852">
        <w:rPr>
          <w:rFonts w:ascii="Arial" w:hAnsi="Arial" w:cs="Arial" w:hint="eastAsia"/>
          <w:sz w:val="24"/>
          <w:lang w:val="en-GB"/>
        </w:rPr>
        <w:t>essential</w:t>
      </w:r>
      <w:r w:rsidR="009162FC" w:rsidRPr="003F3852">
        <w:rPr>
          <w:rFonts w:ascii="Arial" w:hAnsi="Arial" w:cs="Arial"/>
          <w:sz w:val="24"/>
          <w:lang w:val="en-GB"/>
        </w:rPr>
        <w:t xml:space="preserve">, as it </w:t>
      </w:r>
      <w:r w:rsidR="00511DE9" w:rsidRPr="003F3852">
        <w:rPr>
          <w:rFonts w:ascii="Arial" w:hAnsi="Arial" w:cs="Arial" w:hint="eastAsia"/>
          <w:sz w:val="24"/>
          <w:lang w:val="en-GB"/>
        </w:rPr>
        <w:t>can</w:t>
      </w:r>
      <w:r w:rsidR="006D0CE9" w:rsidRPr="003F3852">
        <w:rPr>
          <w:rFonts w:ascii="Arial" w:hAnsi="Arial" w:cs="Arial"/>
          <w:sz w:val="24"/>
          <w:lang w:val="en-GB"/>
        </w:rPr>
        <w:t xml:space="preserve"> </w:t>
      </w:r>
      <w:r w:rsidR="009162FC" w:rsidRPr="003F3852">
        <w:rPr>
          <w:rFonts w:ascii="Arial" w:hAnsi="Arial" w:cs="Arial"/>
          <w:sz w:val="24"/>
          <w:lang w:val="en-GB"/>
        </w:rPr>
        <w:t>inform land-use and management strategies</w:t>
      </w:r>
      <w:r w:rsidR="0070797C" w:rsidRPr="003F3852">
        <w:rPr>
          <w:rFonts w:ascii="Arial" w:hAnsi="Arial" w:cs="Arial"/>
          <w:sz w:val="24"/>
          <w:lang w:val="en-GB"/>
        </w:rPr>
        <w:t xml:space="preserve">, providing </w:t>
      </w:r>
      <w:r w:rsidR="006D0CE9" w:rsidRPr="003F3852">
        <w:rPr>
          <w:rFonts w:ascii="Arial" w:hAnsi="Arial" w:cs="Arial"/>
          <w:sz w:val="24"/>
          <w:lang w:val="en-GB"/>
        </w:rPr>
        <w:t xml:space="preserve">insights </w:t>
      </w:r>
      <w:r w:rsidRPr="003F3852">
        <w:rPr>
          <w:rFonts w:ascii="Arial" w:hAnsi="Arial" w:cs="Arial"/>
          <w:sz w:val="24"/>
          <w:lang w:val="en-GB"/>
        </w:rPr>
        <w:t xml:space="preserve">and </w:t>
      </w:r>
      <w:r w:rsidR="006D0CE9" w:rsidRPr="003F3852">
        <w:rPr>
          <w:rFonts w:ascii="Arial" w:hAnsi="Arial" w:cs="Arial"/>
          <w:sz w:val="24"/>
          <w:lang w:val="en-GB"/>
        </w:rPr>
        <w:t xml:space="preserve">guidance </w:t>
      </w:r>
      <w:r w:rsidRPr="003F3852">
        <w:rPr>
          <w:rFonts w:ascii="Arial" w:hAnsi="Arial" w:cs="Arial"/>
          <w:sz w:val="24"/>
          <w:lang w:val="en-GB"/>
        </w:rPr>
        <w:t xml:space="preserve">for future carbon sequestration </w:t>
      </w:r>
      <w:r w:rsidR="00D2399D" w:rsidRPr="003F3852">
        <w:rPr>
          <w:rFonts w:ascii="Arial" w:hAnsi="Arial" w:cs="Arial"/>
          <w:sz w:val="24"/>
          <w:lang w:val="en-GB"/>
        </w:rPr>
        <w:t>efforts</w:t>
      </w:r>
      <w:r w:rsidRPr="003F3852">
        <w:rPr>
          <w:rFonts w:ascii="Arial" w:hAnsi="Arial" w:cs="Arial"/>
          <w:sz w:val="24"/>
          <w:lang w:val="en-GB"/>
        </w:rPr>
        <w:t>.</w:t>
      </w:r>
    </w:p>
    <w:p w14:paraId="0B9F1EEA" w14:textId="5D5CD331" w:rsidR="006855DE" w:rsidRPr="003F3852" w:rsidRDefault="00D77A67" w:rsidP="000C631C">
      <w:pPr>
        <w:spacing w:line="480" w:lineRule="auto"/>
        <w:ind w:firstLineChars="200" w:firstLine="480"/>
        <w:rPr>
          <w:rFonts w:ascii="Arial" w:hAnsi="Arial" w:cs="Arial"/>
          <w:sz w:val="24"/>
          <w:lang w:val="en-GB"/>
        </w:rPr>
      </w:pPr>
      <w:r w:rsidRPr="003F3852">
        <w:rPr>
          <w:rFonts w:ascii="Arial" w:hAnsi="Arial" w:cs="Arial"/>
          <w:sz w:val="24"/>
          <w:lang w:val="en-GB"/>
        </w:rPr>
        <w:t xml:space="preserve">Previous </w:t>
      </w:r>
      <w:r w:rsidR="008D1FAF" w:rsidRPr="003F3852">
        <w:rPr>
          <w:rFonts w:ascii="Arial" w:hAnsi="Arial" w:cs="Arial" w:hint="eastAsia"/>
          <w:sz w:val="24"/>
          <w:lang w:val="en-GB"/>
        </w:rPr>
        <w:t>research indicates</w:t>
      </w:r>
      <w:r w:rsidR="00337E14" w:rsidRPr="003F3852">
        <w:rPr>
          <w:rFonts w:ascii="Arial" w:hAnsi="Arial" w:cs="Arial"/>
          <w:sz w:val="24"/>
          <w:lang w:val="en-GB"/>
        </w:rPr>
        <w:t xml:space="preserve"> </w:t>
      </w:r>
      <w:r w:rsidRPr="003F3852">
        <w:rPr>
          <w:rFonts w:ascii="Arial" w:hAnsi="Arial" w:cs="Arial"/>
          <w:sz w:val="24"/>
          <w:lang w:val="en-GB"/>
        </w:rPr>
        <w:t xml:space="preserve">that land-use change </w:t>
      </w:r>
      <w:r w:rsidR="008D1FAF" w:rsidRPr="003F3852">
        <w:rPr>
          <w:rFonts w:ascii="Arial" w:hAnsi="Arial" w:cs="Arial" w:hint="eastAsia"/>
          <w:sz w:val="24"/>
          <w:lang w:val="en-GB"/>
        </w:rPr>
        <w:t>exerts</w:t>
      </w:r>
      <w:r w:rsidR="008D1FAF" w:rsidRPr="003F3852">
        <w:rPr>
          <w:rFonts w:ascii="Arial" w:hAnsi="Arial" w:cs="Arial"/>
          <w:sz w:val="24"/>
          <w:lang w:val="en-GB"/>
        </w:rPr>
        <w:t xml:space="preserve"> </w:t>
      </w:r>
      <w:r w:rsidR="00337E14" w:rsidRPr="003F3852">
        <w:rPr>
          <w:rFonts w:ascii="Arial" w:hAnsi="Arial" w:cs="Arial"/>
          <w:sz w:val="24"/>
          <w:lang w:val="en-GB"/>
        </w:rPr>
        <w:t>distinct effects on</w:t>
      </w:r>
      <w:r w:rsidRPr="003F3852">
        <w:rPr>
          <w:rFonts w:ascii="Arial" w:hAnsi="Arial" w:cs="Arial"/>
          <w:sz w:val="24"/>
          <w:lang w:val="en-GB"/>
        </w:rPr>
        <w:t xml:space="preserve"> soil organic and inorganic carbon</w:t>
      </w:r>
      <w:r w:rsidRPr="003F3852">
        <w:rPr>
          <w:rFonts w:ascii="Arial" w:hAnsi="Arial" w:cs="Arial" w:hint="eastAsia"/>
          <w:sz w:val="24"/>
          <w:lang w:val="en-GB"/>
        </w:rPr>
        <w:t>.</w:t>
      </w:r>
      <w:r w:rsidRPr="003F3852">
        <w:rPr>
          <w:rFonts w:ascii="Arial" w:hAnsi="Arial" w:cs="Arial"/>
          <w:sz w:val="24"/>
          <w:lang w:val="en-GB"/>
        </w:rPr>
        <w:t xml:space="preserve"> For example,</w:t>
      </w:r>
      <w:r w:rsidRPr="003F3852">
        <w:rPr>
          <w:rFonts w:ascii="Arial" w:hAnsi="Arial" w:cs="Arial" w:hint="eastAsia"/>
          <w:sz w:val="24"/>
          <w:lang w:val="en-GB"/>
        </w:rPr>
        <w:t xml:space="preserve"> </w:t>
      </w:r>
      <w:r w:rsidR="007F2303" w:rsidRPr="003F3852">
        <w:rPr>
          <w:rFonts w:ascii="Arial" w:hAnsi="Arial" w:cs="Arial" w:hint="eastAsia"/>
          <w:sz w:val="24"/>
          <w:lang w:val="en-GB"/>
        </w:rPr>
        <w:t xml:space="preserve">the </w:t>
      </w:r>
      <w:r w:rsidRPr="003F3852">
        <w:rPr>
          <w:rFonts w:ascii="Arial" w:hAnsi="Arial" w:cs="Arial"/>
          <w:sz w:val="24"/>
          <w:lang w:val="en-GB"/>
        </w:rPr>
        <w:t xml:space="preserve">conversion of natural ecosystems to croplands </w:t>
      </w:r>
      <w:r w:rsidR="00337E14" w:rsidRPr="003F3852">
        <w:rPr>
          <w:rFonts w:ascii="Arial" w:hAnsi="Arial" w:cs="Arial"/>
          <w:sz w:val="24"/>
          <w:lang w:val="en-GB"/>
        </w:rPr>
        <w:t>typically results in</w:t>
      </w:r>
      <w:r w:rsidRPr="003F3852">
        <w:rPr>
          <w:rFonts w:ascii="Arial" w:hAnsi="Arial" w:cs="Arial"/>
          <w:sz w:val="24"/>
          <w:lang w:val="en-GB"/>
        </w:rPr>
        <w:t xml:space="preserve"> </w:t>
      </w:r>
      <w:r w:rsidR="00337E14" w:rsidRPr="003F3852">
        <w:rPr>
          <w:rFonts w:ascii="Arial" w:hAnsi="Arial" w:cs="Arial"/>
          <w:sz w:val="24"/>
          <w:lang w:val="en-GB"/>
        </w:rPr>
        <w:t xml:space="preserve">significant </w:t>
      </w:r>
      <w:r w:rsidRPr="003F3852">
        <w:rPr>
          <w:rFonts w:ascii="Arial" w:hAnsi="Arial" w:cs="Arial"/>
          <w:sz w:val="24"/>
          <w:lang w:val="en-GB"/>
        </w:rPr>
        <w:t>loss</w:t>
      </w:r>
      <w:r w:rsidR="00703E66" w:rsidRPr="003F3852">
        <w:rPr>
          <w:rFonts w:ascii="Arial" w:hAnsi="Arial" w:cs="Arial" w:hint="eastAsia"/>
          <w:sz w:val="24"/>
          <w:lang w:val="en-GB"/>
        </w:rPr>
        <w:t>es</w:t>
      </w:r>
      <w:r w:rsidRPr="003F3852">
        <w:rPr>
          <w:rFonts w:ascii="Arial" w:hAnsi="Arial" w:cs="Arial"/>
          <w:sz w:val="24"/>
          <w:lang w:val="en-GB"/>
        </w:rPr>
        <w:t xml:space="preserve"> of soil organic carbon</w:t>
      </w:r>
      <w:r w:rsidR="004B6B74" w:rsidRPr="003F3852">
        <w:rPr>
          <w:rFonts w:ascii="Arial" w:hAnsi="Arial" w:cs="Arial" w:hint="eastAsia"/>
          <w:sz w:val="24"/>
          <w:lang w:val="en-GB"/>
        </w:rPr>
        <w:t xml:space="preserve"> </w:t>
      </w:r>
      <w:r w:rsidR="00EB479E" w:rsidRPr="003F3852">
        <w:rPr>
          <w:rFonts w:ascii="Arial" w:hAnsi="Arial" w:cs="Arial"/>
          <w:noProof/>
          <w:sz w:val="24"/>
          <w:lang w:val="en-GB"/>
        </w:rPr>
        <w:t>(Don</w:t>
      </w:r>
      <w:r w:rsidR="00EB479E" w:rsidRPr="003F3852">
        <w:rPr>
          <w:rFonts w:ascii="Arial" w:hAnsi="Arial" w:cs="Arial"/>
          <w:i/>
          <w:noProof/>
          <w:sz w:val="24"/>
          <w:lang w:val="en-GB"/>
        </w:rPr>
        <w:t xml:space="preserve"> et al.</w:t>
      </w:r>
      <w:r w:rsidR="00EB479E" w:rsidRPr="003F3852">
        <w:rPr>
          <w:rFonts w:ascii="Arial" w:hAnsi="Arial" w:cs="Arial"/>
          <w:noProof/>
          <w:sz w:val="24"/>
          <w:lang w:val="en-GB"/>
        </w:rPr>
        <w:t>, 2011; Beillouin</w:t>
      </w:r>
      <w:r w:rsidR="00EB479E" w:rsidRPr="003F3852">
        <w:rPr>
          <w:rFonts w:ascii="Arial" w:hAnsi="Arial" w:cs="Arial"/>
          <w:i/>
          <w:noProof/>
          <w:sz w:val="24"/>
          <w:lang w:val="en-GB"/>
        </w:rPr>
        <w:t xml:space="preserve"> et al.</w:t>
      </w:r>
      <w:r w:rsidR="00EB479E" w:rsidRPr="003F3852">
        <w:rPr>
          <w:rFonts w:ascii="Arial" w:hAnsi="Arial" w:cs="Arial"/>
          <w:noProof/>
          <w:sz w:val="24"/>
          <w:lang w:val="en-GB"/>
        </w:rPr>
        <w:t>, 2023)</w:t>
      </w:r>
      <w:r w:rsidR="00143327" w:rsidRPr="003F3852">
        <w:rPr>
          <w:rFonts w:ascii="Arial" w:hAnsi="Arial" w:cs="Arial" w:hint="eastAsia"/>
          <w:sz w:val="24"/>
          <w:lang w:val="en-GB"/>
        </w:rPr>
        <w:t xml:space="preserve">, </w:t>
      </w:r>
      <w:r w:rsidR="00337E14" w:rsidRPr="003F3852">
        <w:rPr>
          <w:rFonts w:ascii="Arial" w:hAnsi="Arial" w:cs="Arial"/>
          <w:sz w:val="24"/>
          <w:lang w:val="en-GB"/>
        </w:rPr>
        <w:t>while</w:t>
      </w:r>
      <w:r w:rsidR="009C040A" w:rsidRPr="003F3852">
        <w:rPr>
          <w:rFonts w:hint="eastAsia"/>
        </w:rPr>
        <w:t xml:space="preserve"> </w:t>
      </w:r>
      <w:r w:rsidR="009C040A" w:rsidRPr="003F3852">
        <w:rPr>
          <w:rFonts w:ascii="Arial" w:hAnsi="Arial" w:cs="Arial" w:hint="eastAsia"/>
          <w:sz w:val="24"/>
          <w:lang w:val="en-GB"/>
        </w:rPr>
        <w:t>it may lead</w:t>
      </w:r>
      <w:r w:rsidR="00337E14" w:rsidRPr="003F3852">
        <w:rPr>
          <w:rFonts w:ascii="Arial" w:hAnsi="Arial" w:cs="Arial"/>
          <w:sz w:val="24"/>
          <w:lang w:val="en-GB"/>
        </w:rPr>
        <w:t xml:space="preserve"> to </w:t>
      </w:r>
      <w:r w:rsidR="00703E66" w:rsidRPr="003F3852">
        <w:rPr>
          <w:rFonts w:ascii="Arial" w:hAnsi="Arial" w:cs="Arial" w:hint="eastAsia"/>
          <w:sz w:val="24"/>
          <w:lang w:val="en-GB"/>
        </w:rPr>
        <w:t>the</w:t>
      </w:r>
      <w:r w:rsidR="00703E66" w:rsidRPr="003F3852">
        <w:rPr>
          <w:rFonts w:ascii="Arial" w:hAnsi="Arial" w:cs="Arial"/>
          <w:sz w:val="24"/>
          <w:lang w:val="en-GB"/>
        </w:rPr>
        <w:t xml:space="preserve"> </w:t>
      </w:r>
      <w:r w:rsidRPr="003F3852">
        <w:rPr>
          <w:rFonts w:ascii="Arial" w:hAnsi="Arial" w:cs="Arial"/>
          <w:sz w:val="24"/>
          <w:lang w:val="en-GB"/>
        </w:rPr>
        <w:lastRenderedPageBreak/>
        <w:t xml:space="preserve">accumulation </w:t>
      </w:r>
      <w:r w:rsidR="0027388D" w:rsidRPr="003F3852">
        <w:rPr>
          <w:rFonts w:ascii="Arial" w:hAnsi="Arial" w:cs="Arial"/>
          <w:sz w:val="24"/>
          <w:lang w:val="en-GB"/>
        </w:rPr>
        <w:t xml:space="preserve">of </w:t>
      </w:r>
      <w:r w:rsidRPr="003F3852">
        <w:rPr>
          <w:rFonts w:ascii="Arial" w:hAnsi="Arial" w:cs="Arial"/>
          <w:sz w:val="24"/>
          <w:lang w:val="en-GB"/>
        </w:rPr>
        <w:t xml:space="preserve">soil inorganic carbon </w:t>
      </w:r>
      <w:r w:rsidRPr="003F3852">
        <w:rPr>
          <w:rFonts w:ascii="Arial" w:hAnsi="Arial" w:cs="Arial" w:hint="eastAsia"/>
          <w:sz w:val="24"/>
          <w:lang w:val="en-GB"/>
        </w:rPr>
        <w:t>in</w:t>
      </w:r>
      <w:r w:rsidRPr="003F3852">
        <w:rPr>
          <w:rFonts w:ascii="Arial" w:hAnsi="Arial" w:cs="Arial"/>
          <w:sz w:val="24"/>
          <w:lang w:val="en-GB"/>
        </w:rPr>
        <w:t xml:space="preserve"> </w:t>
      </w:r>
      <w:r w:rsidR="007F56A1" w:rsidRPr="003F3852">
        <w:rPr>
          <w:rFonts w:ascii="Arial" w:hAnsi="Arial" w:cs="Arial" w:hint="eastAsia"/>
          <w:sz w:val="24"/>
          <w:lang w:val="en-GB"/>
        </w:rPr>
        <w:t>specific</w:t>
      </w:r>
      <w:r w:rsidR="007F56A1" w:rsidRPr="003F3852">
        <w:rPr>
          <w:rFonts w:ascii="Arial" w:hAnsi="Arial" w:cs="Arial"/>
          <w:sz w:val="24"/>
          <w:lang w:val="en-GB"/>
        </w:rPr>
        <w:t xml:space="preserve"> </w:t>
      </w:r>
      <w:r w:rsidR="00337E14" w:rsidRPr="003F3852">
        <w:rPr>
          <w:rFonts w:ascii="Arial" w:hAnsi="Arial" w:cs="Arial"/>
          <w:sz w:val="24"/>
          <w:lang w:val="en-GB"/>
        </w:rPr>
        <w:t>regions</w:t>
      </w:r>
      <w:r w:rsidR="004B6B74" w:rsidRPr="003F3852">
        <w:rPr>
          <w:rFonts w:ascii="Arial" w:hAnsi="Arial" w:cs="Arial" w:hint="eastAsia"/>
          <w:sz w:val="24"/>
          <w:lang w:val="en-GB"/>
        </w:rPr>
        <w:t xml:space="preserve"> </w:t>
      </w:r>
      <w:r w:rsidR="00EB479E" w:rsidRPr="003F3852">
        <w:rPr>
          <w:rFonts w:ascii="Arial" w:hAnsi="Arial" w:cs="Arial"/>
          <w:noProof/>
          <w:sz w:val="24"/>
          <w:lang w:val="en-GB"/>
        </w:rPr>
        <w:t>(An</w:t>
      </w:r>
      <w:r w:rsidR="00EB479E" w:rsidRPr="003F3852">
        <w:rPr>
          <w:rFonts w:ascii="Arial" w:hAnsi="Arial" w:cs="Arial"/>
          <w:i/>
          <w:noProof/>
          <w:sz w:val="24"/>
          <w:lang w:val="en-GB"/>
        </w:rPr>
        <w:t xml:space="preserve"> et al.</w:t>
      </w:r>
      <w:r w:rsidR="00EB479E" w:rsidRPr="003F3852">
        <w:rPr>
          <w:rFonts w:ascii="Arial" w:hAnsi="Arial" w:cs="Arial"/>
          <w:noProof/>
          <w:sz w:val="24"/>
          <w:lang w:val="en-GB"/>
        </w:rPr>
        <w:t>, 2019)</w:t>
      </w:r>
      <w:r w:rsidRPr="003F3852">
        <w:rPr>
          <w:rFonts w:ascii="Arial" w:hAnsi="Arial" w:cs="Arial" w:hint="eastAsia"/>
          <w:sz w:val="24"/>
          <w:lang w:val="en-GB"/>
        </w:rPr>
        <w:t>.</w:t>
      </w:r>
      <w:r w:rsidRPr="003F3852">
        <w:rPr>
          <w:rFonts w:ascii="Arial" w:hAnsi="Arial" w:cs="Arial"/>
          <w:sz w:val="24"/>
          <w:lang w:val="en-GB"/>
        </w:rPr>
        <w:t xml:space="preserve"> </w:t>
      </w:r>
      <w:r w:rsidR="007F56A1" w:rsidRPr="003F3852">
        <w:rPr>
          <w:rFonts w:ascii="Arial" w:hAnsi="Arial" w:cs="Arial" w:hint="eastAsia"/>
          <w:sz w:val="24"/>
          <w:lang w:val="en-GB"/>
        </w:rPr>
        <w:t>S</w:t>
      </w:r>
      <w:r w:rsidR="00462402" w:rsidRPr="003F3852">
        <w:rPr>
          <w:rFonts w:ascii="Arial" w:hAnsi="Arial" w:cs="Arial"/>
          <w:sz w:val="24"/>
          <w:lang w:val="en-GB"/>
        </w:rPr>
        <w:t>oil inorganic carbon is</w:t>
      </w:r>
      <w:r w:rsidR="00E14657" w:rsidRPr="003F3852">
        <w:rPr>
          <w:rFonts w:ascii="Arial" w:hAnsi="Arial" w:cs="Arial"/>
          <w:sz w:val="24"/>
          <w:lang w:val="en-GB"/>
        </w:rPr>
        <w:t xml:space="preserve"> formed from cations and dissolved inorganic carbon in the soil, which can also be re-dissolved in water and </w:t>
      </w:r>
      <w:r w:rsidR="007F56A1" w:rsidRPr="003F3852">
        <w:rPr>
          <w:rFonts w:ascii="Arial" w:hAnsi="Arial" w:cs="Arial" w:hint="eastAsia"/>
          <w:sz w:val="24"/>
          <w:lang w:val="en-GB"/>
        </w:rPr>
        <w:t xml:space="preserve">either </w:t>
      </w:r>
      <w:r w:rsidR="00E14657" w:rsidRPr="003F3852">
        <w:rPr>
          <w:rFonts w:ascii="Arial" w:hAnsi="Arial" w:cs="Arial"/>
          <w:sz w:val="24"/>
          <w:lang w:val="en-GB"/>
        </w:rPr>
        <w:t>run off or emit CO</w:t>
      </w:r>
      <w:r w:rsidR="00E14657" w:rsidRPr="003F3852">
        <w:rPr>
          <w:rFonts w:ascii="Arial" w:hAnsi="Arial" w:cs="Arial"/>
          <w:sz w:val="24"/>
          <w:vertAlign w:val="subscript"/>
          <w:lang w:val="en-GB"/>
        </w:rPr>
        <w:t>2</w:t>
      </w:r>
      <w:r w:rsidR="00E14657" w:rsidRPr="003F3852">
        <w:rPr>
          <w:rFonts w:ascii="Arial" w:hAnsi="Arial" w:cs="Arial"/>
          <w:sz w:val="24"/>
          <w:lang w:val="en-GB"/>
        </w:rPr>
        <w:t xml:space="preserve"> </w:t>
      </w:r>
      <w:r w:rsidR="007F56A1" w:rsidRPr="003F3852">
        <w:rPr>
          <w:rFonts w:ascii="Arial" w:hAnsi="Arial" w:cs="Arial" w:hint="eastAsia"/>
          <w:sz w:val="24"/>
          <w:lang w:val="en-GB"/>
        </w:rPr>
        <w:t>in</w:t>
      </w:r>
      <w:r w:rsidR="00E14657" w:rsidRPr="003F3852">
        <w:rPr>
          <w:rFonts w:ascii="Arial" w:hAnsi="Arial" w:cs="Arial"/>
          <w:sz w:val="24"/>
          <w:lang w:val="en-GB"/>
        </w:rPr>
        <w:t xml:space="preserve">to the atmosphere through </w:t>
      </w:r>
      <w:r w:rsidR="007F56A1" w:rsidRPr="003F3852">
        <w:rPr>
          <w:rFonts w:ascii="Arial" w:hAnsi="Arial" w:cs="Arial" w:hint="eastAsia"/>
          <w:sz w:val="24"/>
          <w:lang w:val="en-GB"/>
        </w:rPr>
        <w:t xml:space="preserve">processes such as </w:t>
      </w:r>
      <w:r w:rsidR="00E14657" w:rsidRPr="003F3852">
        <w:rPr>
          <w:rFonts w:ascii="Arial" w:hAnsi="Arial" w:cs="Arial"/>
          <w:sz w:val="24"/>
          <w:lang w:val="en-GB"/>
        </w:rPr>
        <w:t>soil acidification and irrigation</w:t>
      </w:r>
      <w:r w:rsidR="00046210" w:rsidRPr="003F3852">
        <w:rPr>
          <w:rFonts w:ascii="Arial" w:hAnsi="Arial" w:cs="Arial" w:hint="eastAsia"/>
          <w:sz w:val="24"/>
          <w:lang w:val="en-GB"/>
        </w:rPr>
        <w:t xml:space="preserve"> </w:t>
      </w:r>
      <w:r w:rsidR="00EB479E" w:rsidRPr="003F3852">
        <w:rPr>
          <w:rFonts w:ascii="Arial" w:hAnsi="Arial" w:cs="Arial"/>
          <w:noProof/>
          <w:sz w:val="24"/>
          <w:lang w:val="en-GB"/>
        </w:rPr>
        <w:t>(Sanderman, 2012; Song</w:t>
      </w:r>
      <w:r w:rsidR="00EB479E" w:rsidRPr="003F3852">
        <w:rPr>
          <w:rFonts w:ascii="Arial" w:hAnsi="Arial" w:cs="Arial"/>
          <w:i/>
          <w:noProof/>
          <w:sz w:val="24"/>
          <w:lang w:val="en-GB"/>
        </w:rPr>
        <w:t xml:space="preserve"> et al.</w:t>
      </w:r>
      <w:r w:rsidR="00EB479E" w:rsidRPr="003F3852">
        <w:rPr>
          <w:rFonts w:ascii="Arial" w:hAnsi="Arial" w:cs="Arial"/>
          <w:noProof/>
          <w:sz w:val="24"/>
          <w:lang w:val="en-GB"/>
        </w:rPr>
        <w:t>, 2022)</w:t>
      </w:r>
      <w:r w:rsidR="00E14657" w:rsidRPr="003F3852">
        <w:rPr>
          <w:rFonts w:ascii="Arial" w:hAnsi="Arial" w:cs="Arial"/>
          <w:sz w:val="24"/>
          <w:lang w:val="en-GB"/>
        </w:rPr>
        <w:t>.</w:t>
      </w:r>
      <w:r w:rsidR="00E14657" w:rsidRPr="003F3852">
        <w:rPr>
          <w:rFonts w:ascii="Arial" w:hAnsi="Arial" w:cs="Arial" w:hint="eastAsia"/>
          <w:sz w:val="24"/>
          <w:lang w:val="en-GB"/>
        </w:rPr>
        <w:t xml:space="preserve"> </w:t>
      </w:r>
      <w:r w:rsidR="005508C1">
        <w:rPr>
          <w:rFonts w:ascii="Arial" w:hAnsi="Arial" w:cs="Arial" w:hint="eastAsia"/>
          <w:sz w:val="24"/>
          <w:lang w:val="en-GB"/>
        </w:rPr>
        <w:t>In contrast</w:t>
      </w:r>
      <w:r w:rsidR="00337E14" w:rsidRPr="003F3852">
        <w:rPr>
          <w:rFonts w:ascii="Arial" w:hAnsi="Arial" w:cs="Arial"/>
          <w:sz w:val="24"/>
          <w:lang w:val="en-GB"/>
        </w:rPr>
        <w:t>, transition</w:t>
      </w:r>
      <w:r w:rsidR="00FD3356" w:rsidRPr="003F3852">
        <w:rPr>
          <w:rFonts w:ascii="Arial" w:hAnsi="Arial" w:cs="Arial" w:hint="eastAsia"/>
          <w:sz w:val="24"/>
          <w:lang w:val="en-GB"/>
        </w:rPr>
        <w:t>ing</w:t>
      </w:r>
      <w:r w:rsidR="0027388D" w:rsidRPr="003F3852">
        <w:rPr>
          <w:rFonts w:ascii="Arial" w:hAnsi="Arial" w:cs="Arial"/>
          <w:sz w:val="24"/>
          <w:lang w:val="en-GB"/>
        </w:rPr>
        <w:t xml:space="preserve"> from </w:t>
      </w:r>
      <w:r w:rsidRPr="003F3852">
        <w:rPr>
          <w:rFonts w:ascii="Arial" w:hAnsi="Arial" w:cs="Arial"/>
          <w:sz w:val="24"/>
          <w:lang w:val="en-GB"/>
        </w:rPr>
        <w:t xml:space="preserve">croplands to grasslands and forests may </w:t>
      </w:r>
      <w:r w:rsidR="00337E14" w:rsidRPr="003F3852">
        <w:rPr>
          <w:rFonts w:ascii="Arial" w:hAnsi="Arial" w:cs="Arial"/>
          <w:sz w:val="24"/>
          <w:lang w:val="en-GB"/>
        </w:rPr>
        <w:t xml:space="preserve">partially </w:t>
      </w:r>
      <w:r w:rsidRPr="003F3852">
        <w:rPr>
          <w:rFonts w:ascii="Arial" w:hAnsi="Arial" w:cs="Arial"/>
          <w:sz w:val="24"/>
          <w:lang w:val="en-GB"/>
        </w:rPr>
        <w:t>restore organic carbon stock</w:t>
      </w:r>
      <w:r w:rsidR="00046210" w:rsidRPr="003F3852">
        <w:rPr>
          <w:rFonts w:ascii="Arial" w:hAnsi="Arial" w:cs="Arial" w:hint="eastAsia"/>
          <w:sz w:val="24"/>
          <w:lang w:val="en-GB"/>
        </w:rPr>
        <w:t xml:space="preserve"> </w:t>
      </w:r>
      <w:r w:rsidR="00EB479E" w:rsidRPr="003F3852">
        <w:rPr>
          <w:rFonts w:ascii="Arial" w:hAnsi="Arial" w:cs="Arial"/>
          <w:noProof/>
          <w:sz w:val="24"/>
          <w:lang w:val="en-GB"/>
        </w:rPr>
        <w:t>(Yang</w:t>
      </w:r>
      <w:r w:rsidR="00EB479E" w:rsidRPr="003F3852">
        <w:rPr>
          <w:rFonts w:ascii="Arial" w:hAnsi="Arial" w:cs="Arial"/>
          <w:i/>
          <w:noProof/>
          <w:sz w:val="24"/>
          <w:lang w:val="en-GB"/>
        </w:rPr>
        <w:t xml:space="preserve"> et al.</w:t>
      </w:r>
      <w:r w:rsidR="00EB479E" w:rsidRPr="003F3852">
        <w:rPr>
          <w:rFonts w:ascii="Arial" w:hAnsi="Arial" w:cs="Arial"/>
          <w:noProof/>
          <w:sz w:val="24"/>
          <w:lang w:val="en-GB"/>
        </w:rPr>
        <w:t>, 2019)</w:t>
      </w:r>
      <w:r w:rsidR="009F17CF" w:rsidRPr="003F3852">
        <w:rPr>
          <w:rFonts w:ascii="Arial" w:hAnsi="Arial" w:cs="Arial"/>
          <w:sz w:val="24"/>
          <w:lang w:val="en-GB"/>
        </w:rPr>
        <w:t xml:space="preserve"> </w:t>
      </w:r>
      <w:r w:rsidR="00162F7C" w:rsidRPr="003F3852">
        <w:rPr>
          <w:rFonts w:ascii="Arial" w:hAnsi="Arial" w:cs="Arial"/>
          <w:sz w:val="24"/>
          <w:lang w:val="en-GB"/>
        </w:rPr>
        <w:t xml:space="preserve">but </w:t>
      </w:r>
      <w:r w:rsidR="007F2303" w:rsidRPr="003F3852">
        <w:rPr>
          <w:rFonts w:ascii="Arial" w:hAnsi="Arial" w:cs="Arial" w:hint="eastAsia"/>
          <w:sz w:val="24"/>
          <w:lang w:val="en-GB"/>
        </w:rPr>
        <w:t xml:space="preserve">may </w:t>
      </w:r>
      <w:r w:rsidR="00FD3356" w:rsidRPr="003F3852">
        <w:rPr>
          <w:rFonts w:ascii="Arial" w:hAnsi="Arial" w:cs="Arial" w:hint="eastAsia"/>
          <w:sz w:val="24"/>
          <w:lang w:val="en-GB"/>
        </w:rPr>
        <w:t>reduce</w:t>
      </w:r>
      <w:r w:rsidRPr="003F3852">
        <w:rPr>
          <w:rFonts w:ascii="Arial" w:hAnsi="Arial" w:cs="Arial"/>
          <w:sz w:val="24"/>
          <w:lang w:val="en-GB"/>
        </w:rPr>
        <w:t xml:space="preserve"> inorganic carbon stock</w:t>
      </w:r>
      <w:r w:rsidR="00944AB2" w:rsidRPr="003F3852">
        <w:rPr>
          <w:rFonts w:ascii="Arial" w:hAnsi="Arial" w:cs="Arial" w:hint="eastAsia"/>
          <w:sz w:val="24"/>
          <w:lang w:val="en-GB"/>
        </w:rPr>
        <w:t>s</w:t>
      </w:r>
      <w:r w:rsidR="00046210" w:rsidRPr="003F3852">
        <w:rPr>
          <w:rFonts w:ascii="Arial" w:hAnsi="Arial" w:cs="Arial" w:hint="eastAsia"/>
          <w:sz w:val="24"/>
          <w:lang w:val="en-GB"/>
        </w:rPr>
        <w:t xml:space="preserve"> </w:t>
      </w:r>
      <w:r w:rsidR="00EB479E" w:rsidRPr="003F3852">
        <w:rPr>
          <w:rFonts w:ascii="Arial" w:hAnsi="Arial" w:cs="Arial"/>
          <w:noProof/>
          <w:sz w:val="24"/>
          <w:lang w:val="en-GB"/>
        </w:rPr>
        <w:t>(Liu</w:t>
      </w:r>
      <w:r w:rsidR="00EB479E" w:rsidRPr="003F3852">
        <w:rPr>
          <w:rFonts w:ascii="Arial" w:hAnsi="Arial" w:cs="Arial"/>
          <w:i/>
          <w:noProof/>
          <w:sz w:val="24"/>
          <w:lang w:val="en-GB"/>
        </w:rPr>
        <w:t xml:space="preserve"> et al.</w:t>
      </w:r>
      <w:r w:rsidR="00EB479E" w:rsidRPr="003F3852">
        <w:rPr>
          <w:rFonts w:ascii="Arial" w:hAnsi="Arial" w:cs="Arial"/>
          <w:noProof/>
          <w:sz w:val="24"/>
          <w:lang w:val="en-GB"/>
        </w:rPr>
        <w:t>, 2023a)</w:t>
      </w:r>
      <w:r w:rsidRPr="003F3852">
        <w:rPr>
          <w:rFonts w:ascii="Arial" w:hAnsi="Arial" w:cs="Arial" w:hint="eastAsia"/>
          <w:sz w:val="24"/>
          <w:lang w:val="en-GB"/>
        </w:rPr>
        <w:t>.</w:t>
      </w:r>
      <w:r w:rsidRPr="003F3852">
        <w:rPr>
          <w:rFonts w:ascii="Arial" w:hAnsi="Arial" w:cs="Arial"/>
          <w:sz w:val="24"/>
          <w:lang w:val="en-GB"/>
        </w:rPr>
        <w:t xml:space="preserve"> </w:t>
      </w:r>
      <w:r w:rsidR="00944AB2" w:rsidRPr="003F3852">
        <w:rPr>
          <w:rFonts w:ascii="Arial" w:hAnsi="Arial" w:cs="Arial" w:hint="eastAsia"/>
          <w:sz w:val="24"/>
          <w:lang w:val="en-GB"/>
        </w:rPr>
        <w:t>While a</w:t>
      </w:r>
      <w:r w:rsidRPr="003F3852">
        <w:rPr>
          <w:rFonts w:ascii="Arial" w:hAnsi="Arial" w:cs="Arial"/>
          <w:sz w:val="24"/>
          <w:lang w:val="en-GB"/>
        </w:rPr>
        <w:t xml:space="preserve">fforestation </w:t>
      </w:r>
      <w:r w:rsidR="00162F7C" w:rsidRPr="003F3852">
        <w:rPr>
          <w:rFonts w:ascii="Arial" w:hAnsi="Arial" w:cs="Arial"/>
          <w:sz w:val="24"/>
          <w:lang w:val="en-GB"/>
        </w:rPr>
        <w:t xml:space="preserve">is widely recognized </w:t>
      </w:r>
      <w:r w:rsidR="00027098" w:rsidRPr="003F3852">
        <w:rPr>
          <w:rFonts w:ascii="Arial" w:hAnsi="Arial" w:cs="Arial" w:hint="eastAsia"/>
          <w:sz w:val="24"/>
          <w:lang w:val="en-GB"/>
        </w:rPr>
        <w:t>for</w:t>
      </w:r>
      <w:r w:rsidR="00027098" w:rsidRPr="003F3852">
        <w:rPr>
          <w:rFonts w:ascii="Arial" w:hAnsi="Arial" w:cs="Arial"/>
          <w:sz w:val="24"/>
          <w:lang w:val="en-GB"/>
        </w:rPr>
        <w:t xml:space="preserve"> enhanc</w:t>
      </w:r>
      <w:r w:rsidR="00027098" w:rsidRPr="003F3852">
        <w:rPr>
          <w:rFonts w:ascii="Arial" w:hAnsi="Arial" w:cs="Arial" w:hint="eastAsia"/>
          <w:sz w:val="24"/>
          <w:lang w:val="en-GB"/>
        </w:rPr>
        <w:t>ing</w:t>
      </w:r>
      <w:r w:rsidR="00027098" w:rsidRPr="003F3852">
        <w:rPr>
          <w:rFonts w:ascii="Arial" w:hAnsi="Arial" w:cs="Arial"/>
          <w:sz w:val="24"/>
          <w:lang w:val="en-GB"/>
        </w:rPr>
        <w:t xml:space="preserve"> </w:t>
      </w:r>
      <w:r w:rsidRPr="003F3852">
        <w:rPr>
          <w:rFonts w:ascii="Arial" w:hAnsi="Arial" w:cs="Arial"/>
          <w:sz w:val="24"/>
          <w:lang w:val="en-GB"/>
        </w:rPr>
        <w:t>organic carbon</w:t>
      </w:r>
      <w:r w:rsidR="00162F7C" w:rsidRPr="003F3852">
        <w:rPr>
          <w:rFonts w:ascii="Arial" w:hAnsi="Arial" w:cs="Arial"/>
          <w:sz w:val="24"/>
          <w:lang w:val="en-GB"/>
        </w:rPr>
        <w:t xml:space="preserve"> levels, </w:t>
      </w:r>
      <w:r w:rsidR="00D04DD4" w:rsidRPr="003F3852">
        <w:rPr>
          <w:rFonts w:ascii="Arial" w:hAnsi="Arial" w:cs="Arial"/>
          <w:sz w:val="24"/>
          <w:lang w:val="en-GB"/>
        </w:rPr>
        <w:t>some studies suggest it may</w:t>
      </w:r>
      <w:r w:rsidR="009C040A" w:rsidRPr="003F3852">
        <w:rPr>
          <w:rFonts w:ascii="Arial" w:hAnsi="Arial" w:cs="Arial" w:hint="eastAsia"/>
          <w:sz w:val="24"/>
          <w:lang w:val="en-GB"/>
        </w:rPr>
        <w:t xml:space="preserve"> also</w:t>
      </w:r>
      <w:r w:rsidR="00D04DD4" w:rsidRPr="003F3852">
        <w:rPr>
          <w:rFonts w:ascii="Arial" w:hAnsi="Arial" w:cs="Arial"/>
          <w:sz w:val="24"/>
          <w:lang w:val="en-GB"/>
        </w:rPr>
        <w:t xml:space="preserve"> </w:t>
      </w:r>
      <w:r w:rsidR="000A5667" w:rsidRPr="003F3852">
        <w:rPr>
          <w:rFonts w:ascii="Arial" w:hAnsi="Arial" w:cs="Arial" w:hint="eastAsia"/>
          <w:sz w:val="24"/>
          <w:lang w:val="en-GB"/>
        </w:rPr>
        <w:t xml:space="preserve">reduce </w:t>
      </w:r>
      <w:r w:rsidRPr="003F3852">
        <w:rPr>
          <w:rFonts w:ascii="Arial" w:hAnsi="Arial" w:cs="Arial"/>
          <w:sz w:val="24"/>
          <w:lang w:val="en-GB"/>
        </w:rPr>
        <w:t>soil inorganic carbon</w:t>
      </w:r>
      <w:r w:rsidR="009C040A" w:rsidRPr="003F3852">
        <w:rPr>
          <w:rFonts w:hint="eastAsia"/>
        </w:rPr>
        <w:t xml:space="preserve"> </w:t>
      </w:r>
      <w:r w:rsidR="009C040A" w:rsidRPr="003F3852">
        <w:rPr>
          <w:rFonts w:ascii="Arial" w:hAnsi="Arial" w:cs="Arial" w:hint="eastAsia"/>
          <w:sz w:val="24"/>
          <w:lang w:val="en-GB"/>
        </w:rPr>
        <w:t>under certain conditions</w:t>
      </w:r>
      <w:r w:rsidR="003A39EA" w:rsidRPr="003F3852">
        <w:rPr>
          <w:rFonts w:ascii="Arial" w:hAnsi="Arial" w:cs="Arial" w:hint="eastAsia"/>
          <w:sz w:val="24"/>
          <w:lang w:val="en-GB"/>
        </w:rPr>
        <w:t xml:space="preserve"> </w:t>
      </w:r>
      <w:r w:rsidR="00A81B9B" w:rsidRPr="003F3852">
        <w:rPr>
          <w:rFonts w:ascii="Arial" w:hAnsi="Arial" w:cs="Arial"/>
          <w:noProof/>
          <w:sz w:val="24"/>
          <w:lang w:val="en-GB"/>
        </w:rPr>
        <w:t>(Hong and Chen, 2022)</w:t>
      </w:r>
      <w:r w:rsidRPr="003F3852">
        <w:rPr>
          <w:rFonts w:ascii="Arial" w:hAnsi="Arial" w:cs="Arial"/>
          <w:sz w:val="24"/>
          <w:lang w:val="en-GB"/>
        </w:rPr>
        <w:t>.</w:t>
      </w:r>
      <w:r w:rsidR="000C631C" w:rsidRPr="003F3852">
        <w:rPr>
          <w:rFonts w:ascii="Arial" w:hAnsi="Arial" w:cs="Arial" w:hint="eastAsia"/>
          <w:sz w:val="24"/>
          <w:lang w:val="en-GB"/>
        </w:rPr>
        <w:t xml:space="preserve"> </w:t>
      </w:r>
      <w:r w:rsidR="00F72F2E" w:rsidRPr="003F3852">
        <w:rPr>
          <w:rFonts w:ascii="Arial" w:hAnsi="Arial" w:cs="Arial" w:hint="eastAsia"/>
          <w:sz w:val="24"/>
          <w:lang w:val="en-GB"/>
        </w:rPr>
        <w:t xml:space="preserve">These contrasting patterns </w:t>
      </w:r>
      <w:r w:rsidR="000D1C83">
        <w:rPr>
          <w:rFonts w:ascii="Arial" w:hAnsi="Arial" w:cs="Arial"/>
          <w:sz w:val="24"/>
          <w:lang w:val="en-GB"/>
        </w:rPr>
        <w:t xml:space="preserve">in soil carbon dynamics associated with land use change </w:t>
      </w:r>
      <w:r w:rsidR="00F72F2E" w:rsidRPr="003F3852">
        <w:rPr>
          <w:rFonts w:ascii="Arial" w:hAnsi="Arial" w:cs="Arial" w:hint="eastAsia"/>
          <w:sz w:val="24"/>
          <w:lang w:val="en-GB"/>
        </w:rPr>
        <w:t xml:space="preserve">have been </w:t>
      </w:r>
      <w:r w:rsidR="0011336B" w:rsidRPr="0011336B">
        <w:rPr>
          <w:rFonts w:ascii="Arial" w:hAnsi="Arial" w:cs="Arial"/>
          <w:sz w:val="24"/>
          <w:lang w:val="en-GB"/>
        </w:rPr>
        <w:t xml:space="preserve">substantiated </w:t>
      </w:r>
      <w:r w:rsidR="00F72F2E" w:rsidRPr="003F3852">
        <w:rPr>
          <w:rFonts w:ascii="Arial" w:hAnsi="Arial" w:cs="Arial" w:hint="eastAsia"/>
          <w:sz w:val="24"/>
          <w:lang w:val="en-GB"/>
        </w:rPr>
        <w:t>by numerous meta-analyses, which consistently demonstrate that the conversion of natural ecosystems to cropland leads to substantial declines in soil carbon</w:t>
      </w:r>
      <w:r w:rsidR="001F75D5">
        <w:rPr>
          <w:rFonts w:ascii="Arial" w:hAnsi="Arial" w:cs="Arial"/>
          <w:sz w:val="24"/>
          <w:lang w:val="en-GB"/>
        </w:rPr>
        <w:t xml:space="preserve"> stocks</w:t>
      </w:r>
      <w:r w:rsidR="006855DE" w:rsidRPr="003F3852">
        <w:rPr>
          <w:rFonts w:ascii="Arial" w:hAnsi="Arial" w:cs="Arial" w:hint="eastAsia"/>
          <w:sz w:val="24"/>
          <w:lang w:val="en-GB"/>
        </w:rPr>
        <w:t xml:space="preserve"> </w:t>
      </w:r>
      <w:r w:rsidR="00823130" w:rsidRPr="003F3852">
        <w:rPr>
          <w:rFonts w:ascii="Arial" w:hAnsi="Arial" w:cs="Arial"/>
          <w:noProof/>
          <w:sz w:val="24"/>
          <w:lang w:val="en-GB"/>
        </w:rPr>
        <w:t>(Guo and Gifford, 2002; Don</w:t>
      </w:r>
      <w:r w:rsidR="00823130" w:rsidRPr="003F3852">
        <w:rPr>
          <w:rFonts w:ascii="Arial" w:hAnsi="Arial" w:cs="Arial"/>
          <w:i/>
          <w:noProof/>
          <w:sz w:val="24"/>
          <w:lang w:val="en-GB"/>
        </w:rPr>
        <w:t xml:space="preserve"> et al.</w:t>
      </w:r>
      <w:r w:rsidR="00823130" w:rsidRPr="003F3852">
        <w:rPr>
          <w:rFonts w:ascii="Arial" w:hAnsi="Arial" w:cs="Arial"/>
          <w:noProof/>
          <w:sz w:val="24"/>
          <w:lang w:val="en-GB"/>
        </w:rPr>
        <w:t>, 2011; Deng</w:t>
      </w:r>
      <w:r w:rsidR="00823130" w:rsidRPr="003F3852">
        <w:rPr>
          <w:rFonts w:ascii="Arial" w:hAnsi="Arial" w:cs="Arial"/>
          <w:i/>
          <w:noProof/>
          <w:sz w:val="24"/>
          <w:lang w:val="en-GB"/>
        </w:rPr>
        <w:t xml:space="preserve"> et al.</w:t>
      </w:r>
      <w:r w:rsidR="00823130" w:rsidRPr="003F3852">
        <w:rPr>
          <w:rFonts w:ascii="Arial" w:hAnsi="Arial" w:cs="Arial"/>
          <w:noProof/>
          <w:sz w:val="24"/>
          <w:lang w:val="en-GB"/>
        </w:rPr>
        <w:t>, 2016; Tang</w:t>
      </w:r>
      <w:r w:rsidR="00823130" w:rsidRPr="003F3852">
        <w:rPr>
          <w:rFonts w:ascii="Arial" w:hAnsi="Arial" w:cs="Arial"/>
          <w:i/>
          <w:noProof/>
          <w:sz w:val="24"/>
          <w:lang w:val="en-GB"/>
        </w:rPr>
        <w:t xml:space="preserve"> et al.</w:t>
      </w:r>
      <w:r w:rsidR="00823130" w:rsidRPr="003F3852">
        <w:rPr>
          <w:rFonts w:ascii="Arial" w:hAnsi="Arial" w:cs="Arial"/>
          <w:noProof/>
          <w:sz w:val="24"/>
          <w:lang w:val="en-GB"/>
        </w:rPr>
        <w:t>, 2019; Huang</w:t>
      </w:r>
      <w:r w:rsidR="00823130" w:rsidRPr="003F3852">
        <w:rPr>
          <w:rFonts w:ascii="Arial" w:hAnsi="Arial" w:cs="Arial"/>
          <w:i/>
          <w:noProof/>
          <w:sz w:val="24"/>
          <w:lang w:val="en-GB"/>
        </w:rPr>
        <w:t xml:space="preserve"> et al.</w:t>
      </w:r>
      <w:r w:rsidR="00823130" w:rsidRPr="003F3852">
        <w:rPr>
          <w:rFonts w:ascii="Arial" w:hAnsi="Arial" w:cs="Arial"/>
          <w:noProof/>
          <w:sz w:val="24"/>
          <w:lang w:val="en-GB"/>
        </w:rPr>
        <w:t>, 2024)</w:t>
      </w:r>
      <w:r w:rsidR="006855DE" w:rsidRPr="003F3852">
        <w:rPr>
          <w:rFonts w:ascii="Arial" w:hAnsi="Arial" w:cs="Arial" w:hint="eastAsia"/>
          <w:sz w:val="24"/>
          <w:lang w:val="en-GB"/>
        </w:rPr>
        <w:t xml:space="preserve">. Conversely, ecological restoration and afforestation have been shown to increase soil carbon stocks, primarily focusing on the organic fraction </w:t>
      </w:r>
      <w:r w:rsidR="00AA53C4" w:rsidRPr="003F3852">
        <w:rPr>
          <w:rFonts w:ascii="Arial" w:hAnsi="Arial" w:cs="Arial"/>
          <w:noProof/>
          <w:sz w:val="24"/>
          <w:lang w:val="en-GB"/>
        </w:rPr>
        <w:t>(Shi and Han, 2014; Li</w:t>
      </w:r>
      <w:r w:rsidR="00AA53C4" w:rsidRPr="003F3852">
        <w:rPr>
          <w:rFonts w:ascii="Arial" w:hAnsi="Arial" w:cs="Arial"/>
          <w:i/>
          <w:noProof/>
          <w:sz w:val="24"/>
          <w:lang w:val="en-GB"/>
        </w:rPr>
        <w:t xml:space="preserve"> et al.</w:t>
      </w:r>
      <w:r w:rsidR="00AA53C4" w:rsidRPr="003F3852">
        <w:rPr>
          <w:rFonts w:ascii="Arial" w:hAnsi="Arial" w:cs="Arial"/>
          <w:noProof/>
          <w:sz w:val="24"/>
          <w:lang w:val="en-GB"/>
        </w:rPr>
        <w:t>, 2023; Tian</w:t>
      </w:r>
      <w:r w:rsidR="00AA53C4" w:rsidRPr="003F3852">
        <w:rPr>
          <w:rFonts w:ascii="Arial" w:hAnsi="Arial" w:cs="Arial"/>
          <w:i/>
          <w:noProof/>
          <w:sz w:val="24"/>
          <w:lang w:val="en-GB"/>
        </w:rPr>
        <w:t xml:space="preserve"> et al.</w:t>
      </w:r>
      <w:r w:rsidR="00AA53C4" w:rsidRPr="003F3852">
        <w:rPr>
          <w:rFonts w:ascii="Arial" w:hAnsi="Arial" w:cs="Arial"/>
          <w:noProof/>
          <w:sz w:val="24"/>
          <w:lang w:val="en-GB"/>
        </w:rPr>
        <w:t>, 2023; Guo</w:t>
      </w:r>
      <w:r w:rsidR="00AA53C4" w:rsidRPr="003F3852">
        <w:rPr>
          <w:rFonts w:ascii="Arial" w:hAnsi="Arial" w:cs="Arial"/>
          <w:i/>
          <w:noProof/>
          <w:sz w:val="24"/>
          <w:lang w:val="en-GB"/>
        </w:rPr>
        <w:t xml:space="preserve"> et al.</w:t>
      </w:r>
      <w:r w:rsidR="00AA53C4" w:rsidRPr="003F3852">
        <w:rPr>
          <w:rFonts w:ascii="Arial" w:hAnsi="Arial" w:cs="Arial"/>
          <w:noProof/>
          <w:sz w:val="24"/>
          <w:lang w:val="en-GB"/>
        </w:rPr>
        <w:t>, 2024; He</w:t>
      </w:r>
      <w:r w:rsidR="00AA53C4" w:rsidRPr="003F3852">
        <w:rPr>
          <w:rFonts w:ascii="Arial" w:hAnsi="Arial" w:cs="Arial"/>
          <w:i/>
          <w:noProof/>
          <w:sz w:val="24"/>
          <w:lang w:val="en-GB"/>
        </w:rPr>
        <w:t xml:space="preserve"> et al.</w:t>
      </w:r>
      <w:r w:rsidR="00AA53C4" w:rsidRPr="003F3852">
        <w:rPr>
          <w:rFonts w:ascii="Arial" w:hAnsi="Arial" w:cs="Arial"/>
          <w:noProof/>
          <w:sz w:val="24"/>
          <w:lang w:val="en-GB"/>
        </w:rPr>
        <w:t>, 2024)</w:t>
      </w:r>
      <w:r w:rsidR="006855DE" w:rsidRPr="003F3852">
        <w:rPr>
          <w:rFonts w:ascii="Arial" w:hAnsi="Arial" w:cs="Arial" w:hint="eastAsia"/>
          <w:sz w:val="24"/>
          <w:lang w:val="en-GB"/>
        </w:rPr>
        <w:t xml:space="preserve">. Although </w:t>
      </w:r>
      <w:r w:rsidR="00AA53C4" w:rsidRPr="003F3852">
        <w:rPr>
          <w:rFonts w:ascii="Arial" w:hAnsi="Arial" w:cs="Arial"/>
          <w:noProof/>
          <w:sz w:val="24"/>
          <w:lang w:val="en-GB"/>
        </w:rPr>
        <w:t>Liu</w:t>
      </w:r>
      <w:r w:rsidR="00AA53C4" w:rsidRPr="003F3852">
        <w:rPr>
          <w:rFonts w:ascii="Arial" w:hAnsi="Arial" w:cs="Arial"/>
          <w:i/>
          <w:noProof/>
          <w:sz w:val="24"/>
          <w:lang w:val="en-GB"/>
        </w:rPr>
        <w:t xml:space="preserve"> et al.</w:t>
      </w:r>
      <w:r w:rsidR="00AA53C4" w:rsidRPr="003F3852">
        <w:rPr>
          <w:rFonts w:ascii="Arial" w:hAnsi="Arial" w:cs="Arial"/>
          <w:noProof/>
          <w:sz w:val="24"/>
          <w:lang w:val="en-GB"/>
        </w:rPr>
        <w:t xml:space="preserve"> (2023a)</w:t>
      </w:r>
      <w:r w:rsidR="006855DE" w:rsidRPr="003F3852">
        <w:rPr>
          <w:rFonts w:ascii="Arial" w:hAnsi="Arial" w:cs="Arial" w:hint="eastAsia"/>
          <w:sz w:val="24"/>
          <w:lang w:val="en-GB"/>
        </w:rPr>
        <w:t xml:space="preserve"> considered both organic and inorganic carbon, their </w:t>
      </w:r>
      <w:r w:rsidR="005C5090">
        <w:rPr>
          <w:rFonts w:ascii="Arial" w:hAnsi="Arial" w:cs="Arial"/>
          <w:sz w:val="24"/>
          <w:lang w:val="en-GB"/>
        </w:rPr>
        <w:t>analysis</w:t>
      </w:r>
      <w:r w:rsidR="006855DE" w:rsidRPr="003F3852">
        <w:rPr>
          <w:rFonts w:ascii="Arial" w:hAnsi="Arial" w:cs="Arial" w:hint="eastAsia"/>
          <w:sz w:val="24"/>
          <w:lang w:val="en-GB"/>
        </w:rPr>
        <w:t xml:space="preserve"> was </w:t>
      </w:r>
      <w:r w:rsidR="005C5090">
        <w:rPr>
          <w:rFonts w:ascii="Arial" w:hAnsi="Arial" w:cs="Arial"/>
          <w:sz w:val="24"/>
          <w:lang w:val="en-GB"/>
        </w:rPr>
        <w:t>restricted</w:t>
      </w:r>
      <w:r w:rsidR="006855DE" w:rsidRPr="003F3852">
        <w:rPr>
          <w:rFonts w:ascii="Arial" w:hAnsi="Arial" w:cs="Arial" w:hint="eastAsia"/>
          <w:sz w:val="24"/>
          <w:lang w:val="en-GB"/>
        </w:rPr>
        <w:t xml:space="preserve"> to restoration </w:t>
      </w:r>
      <w:r w:rsidR="005C5090">
        <w:rPr>
          <w:rFonts w:ascii="Arial" w:hAnsi="Arial" w:cs="Arial"/>
          <w:sz w:val="24"/>
          <w:lang w:val="en-GB"/>
        </w:rPr>
        <w:t>scenarios</w:t>
      </w:r>
      <w:r w:rsidR="006855DE" w:rsidRPr="003F3852">
        <w:rPr>
          <w:rFonts w:ascii="Arial" w:hAnsi="Arial" w:cs="Arial" w:hint="eastAsia"/>
          <w:sz w:val="24"/>
          <w:lang w:val="en-GB"/>
        </w:rPr>
        <w:t xml:space="preserve"> and did not address the </w:t>
      </w:r>
      <w:r w:rsidR="005C5090">
        <w:rPr>
          <w:rFonts w:ascii="Arial" w:hAnsi="Arial" w:cs="Arial"/>
          <w:sz w:val="24"/>
          <w:lang w:val="en-GB"/>
        </w:rPr>
        <w:t xml:space="preserve">broader </w:t>
      </w:r>
      <w:r w:rsidR="006855DE" w:rsidRPr="003F3852">
        <w:rPr>
          <w:rFonts w:ascii="Arial" w:hAnsi="Arial" w:cs="Arial" w:hint="eastAsia"/>
          <w:sz w:val="24"/>
          <w:lang w:val="en-GB"/>
        </w:rPr>
        <w:t xml:space="preserve">net effects </w:t>
      </w:r>
      <w:r w:rsidR="005C5090">
        <w:rPr>
          <w:rFonts w:ascii="Arial" w:hAnsi="Arial" w:cs="Arial"/>
          <w:sz w:val="24"/>
          <w:lang w:val="en-GB"/>
        </w:rPr>
        <w:t xml:space="preserve">of diverse land-use changes </w:t>
      </w:r>
      <w:r w:rsidR="006855DE" w:rsidRPr="003F3852">
        <w:rPr>
          <w:rFonts w:ascii="Arial" w:hAnsi="Arial" w:cs="Arial" w:hint="eastAsia"/>
          <w:sz w:val="24"/>
          <w:lang w:val="en-GB"/>
        </w:rPr>
        <w:t xml:space="preserve">on soil total carbon. </w:t>
      </w:r>
      <w:bookmarkStart w:id="9" w:name="_Hlk203225839"/>
      <w:r w:rsidR="002F1E4B" w:rsidRPr="003F3852">
        <w:rPr>
          <w:rFonts w:ascii="Arial" w:hAnsi="Arial" w:cs="Arial" w:hint="eastAsia"/>
          <w:sz w:val="24"/>
          <w:lang w:val="en-GB"/>
        </w:rPr>
        <w:t>Such diverg</w:t>
      </w:r>
      <w:r w:rsidR="00E60FB3">
        <w:rPr>
          <w:rFonts w:ascii="Arial" w:hAnsi="Arial" w:cs="Arial"/>
          <w:sz w:val="24"/>
          <w:lang w:val="en-GB"/>
        </w:rPr>
        <w:t>ent</w:t>
      </w:r>
      <w:r w:rsidR="002F1E4B" w:rsidRPr="003F3852">
        <w:rPr>
          <w:rFonts w:ascii="Arial" w:hAnsi="Arial" w:cs="Arial" w:hint="eastAsia"/>
          <w:sz w:val="24"/>
          <w:lang w:val="en-GB"/>
        </w:rPr>
        <w:t xml:space="preserve"> effects are driven by a </w:t>
      </w:r>
      <w:r w:rsidR="00E60FB3">
        <w:rPr>
          <w:rFonts w:ascii="Arial" w:hAnsi="Arial" w:cs="Arial"/>
          <w:sz w:val="24"/>
          <w:lang w:val="en-GB"/>
        </w:rPr>
        <w:t>complex interplay</w:t>
      </w:r>
      <w:r w:rsidR="002F1E4B" w:rsidRPr="003F3852">
        <w:rPr>
          <w:rFonts w:ascii="Arial" w:hAnsi="Arial" w:cs="Arial" w:hint="eastAsia"/>
          <w:sz w:val="24"/>
          <w:lang w:val="en-GB"/>
        </w:rPr>
        <w:t xml:space="preserve"> of </w:t>
      </w:r>
      <w:r w:rsidR="00E60FB3">
        <w:rPr>
          <w:rFonts w:ascii="Arial" w:hAnsi="Arial" w:cs="Arial"/>
          <w:sz w:val="24"/>
          <w:lang w:val="en-GB"/>
        </w:rPr>
        <w:t>factors</w:t>
      </w:r>
      <w:r w:rsidR="002F1E4B" w:rsidRPr="003F3852">
        <w:rPr>
          <w:rFonts w:ascii="Arial" w:hAnsi="Arial" w:cs="Arial" w:hint="eastAsia"/>
          <w:sz w:val="24"/>
          <w:lang w:val="en-GB"/>
        </w:rPr>
        <w:t>,</w:t>
      </w:r>
      <w:r w:rsidR="006855DE" w:rsidRPr="003F3852">
        <w:rPr>
          <w:rFonts w:ascii="Arial" w:hAnsi="Arial" w:cs="Arial" w:hint="eastAsia"/>
          <w:sz w:val="24"/>
          <w:lang w:val="en-GB"/>
        </w:rPr>
        <w:t xml:space="preserve"> including soil disturbance from tillage that accelerates organic carbon </w:t>
      </w:r>
      <w:r w:rsidR="00807460" w:rsidRPr="003F3852">
        <w:rPr>
          <w:rFonts w:ascii="Arial" w:hAnsi="Arial" w:cs="Arial" w:hint="eastAsia"/>
          <w:sz w:val="24"/>
          <w:lang w:val="en-GB"/>
        </w:rPr>
        <w:t xml:space="preserve">erosion </w:t>
      </w:r>
      <w:r w:rsidR="00807460" w:rsidRPr="003F3852">
        <w:rPr>
          <w:rFonts w:ascii="Arial" w:hAnsi="Arial" w:cs="Arial" w:hint="eastAsia"/>
          <w:sz w:val="24"/>
          <w:lang w:val="en-GB"/>
        </w:rPr>
        <w:lastRenderedPageBreak/>
        <w:t xml:space="preserve">and consumption </w:t>
      </w:r>
      <w:r w:rsidR="00807460" w:rsidRPr="003F3852">
        <w:rPr>
          <w:rFonts w:ascii="Arial" w:hAnsi="Arial" w:cs="Arial"/>
          <w:noProof/>
          <w:sz w:val="24"/>
          <w:lang w:val="en-GB"/>
        </w:rPr>
        <w:t>(Juricová</w:t>
      </w:r>
      <w:r w:rsidR="00807460" w:rsidRPr="003F3852">
        <w:rPr>
          <w:rFonts w:ascii="Arial" w:hAnsi="Arial" w:cs="Arial"/>
          <w:i/>
          <w:noProof/>
          <w:sz w:val="24"/>
          <w:lang w:val="en-GB"/>
        </w:rPr>
        <w:t xml:space="preserve"> et al.</w:t>
      </w:r>
      <w:r w:rsidR="00807460" w:rsidRPr="003F3852">
        <w:rPr>
          <w:rFonts w:ascii="Arial" w:hAnsi="Arial" w:cs="Arial"/>
          <w:noProof/>
          <w:sz w:val="24"/>
          <w:lang w:val="en-GB"/>
        </w:rPr>
        <w:t>, 2025; Liu</w:t>
      </w:r>
      <w:r w:rsidR="00807460" w:rsidRPr="003F3852">
        <w:rPr>
          <w:rFonts w:ascii="Arial" w:hAnsi="Arial" w:cs="Arial"/>
          <w:i/>
          <w:noProof/>
          <w:sz w:val="24"/>
          <w:lang w:val="en-GB"/>
        </w:rPr>
        <w:t xml:space="preserve"> et al.</w:t>
      </w:r>
      <w:r w:rsidR="00807460" w:rsidRPr="003F3852">
        <w:rPr>
          <w:rFonts w:ascii="Arial" w:hAnsi="Arial" w:cs="Arial"/>
          <w:noProof/>
          <w:sz w:val="24"/>
          <w:lang w:val="en-GB"/>
        </w:rPr>
        <w:t>, 2025)</w:t>
      </w:r>
      <w:r w:rsidR="006855DE" w:rsidRPr="003F3852">
        <w:rPr>
          <w:rFonts w:ascii="Arial" w:hAnsi="Arial" w:cs="Arial" w:hint="eastAsia"/>
          <w:sz w:val="24"/>
          <w:lang w:val="en-GB"/>
        </w:rPr>
        <w:t xml:space="preserve">, irrigation that </w:t>
      </w:r>
      <w:r w:rsidR="00E60FB3">
        <w:rPr>
          <w:rFonts w:ascii="Arial" w:hAnsi="Arial" w:cs="Arial"/>
          <w:sz w:val="24"/>
          <w:lang w:val="en-GB"/>
        </w:rPr>
        <w:t>modifies</w:t>
      </w:r>
      <w:r w:rsidR="006855DE" w:rsidRPr="003F3852">
        <w:rPr>
          <w:rFonts w:ascii="Arial" w:hAnsi="Arial" w:cs="Arial" w:hint="eastAsia"/>
          <w:sz w:val="24"/>
          <w:lang w:val="en-GB"/>
        </w:rPr>
        <w:t xml:space="preserve"> soil moisture and ion composition</w:t>
      </w:r>
      <w:r w:rsidR="001C2E6A" w:rsidRPr="003F3852">
        <w:rPr>
          <w:rFonts w:ascii="Arial" w:hAnsi="Arial" w:cs="Arial" w:hint="eastAsia"/>
          <w:sz w:val="24"/>
          <w:lang w:val="en-GB"/>
        </w:rPr>
        <w:t xml:space="preserve"> </w:t>
      </w:r>
      <w:r w:rsidR="001C2E6A" w:rsidRPr="003F3852">
        <w:rPr>
          <w:rFonts w:ascii="Arial" w:hAnsi="Arial" w:cs="Arial"/>
          <w:noProof/>
          <w:sz w:val="24"/>
          <w:lang w:val="en-GB"/>
        </w:rPr>
        <w:t>(Entry</w:t>
      </w:r>
      <w:r w:rsidR="001C2E6A" w:rsidRPr="003F3852">
        <w:rPr>
          <w:rFonts w:ascii="Arial" w:hAnsi="Arial" w:cs="Arial"/>
          <w:i/>
          <w:noProof/>
          <w:sz w:val="24"/>
          <w:lang w:val="en-GB"/>
        </w:rPr>
        <w:t xml:space="preserve"> et al.</w:t>
      </w:r>
      <w:r w:rsidR="001C2E6A" w:rsidRPr="003F3852">
        <w:rPr>
          <w:rFonts w:ascii="Arial" w:hAnsi="Arial" w:cs="Arial"/>
          <w:noProof/>
          <w:sz w:val="24"/>
          <w:lang w:val="en-GB"/>
        </w:rPr>
        <w:t>, 2004)</w:t>
      </w:r>
      <w:r w:rsidR="006855DE" w:rsidRPr="003F3852">
        <w:rPr>
          <w:rFonts w:ascii="Arial" w:hAnsi="Arial" w:cs="Arial" w:hint="eastAsia"/>
          <w:sz w:val="24"/>
          <w:lang w:val="en-GB"/>
        </w:rPr>
        <w:t xml:space="preserve">, and </w:t>
      </w:r>
      <w:r w:rsidR="00E60FB3">
        <w:rPr>
          <w:rFonts w:ascii="Arial" w:hAnsi="Arial" w:cs="Arial"/>
          <w:sz w:val="24"/>
          <w:lang w:val="en-GB"/>
        </w:rPr>
        <w:t>alterations</w:t>
      </w:r>
      <w:r w:rsidR="006855DE" w:rsidRPr="003F3852">
        <w:rPr>
          <w:rFonts w:ascii="Arial" w:hAnsi="Arial" w:cs="Arial" w:hint="eastAsia"/>
          <w:sz w:val="24"/>
          <w:lang w:val="en-GB"/>
        </w:rPr>
        <w:t xml:space="preserve"> in vegetation structure and </w:t>
      </w:r>
      <w:r w:rsidR="002F1E4B" w:rsidRPr="003F3852">
        <w:rPr>
          <w:rFonts w:ascii="Arial" w:hAnsi="Arial" w:cs="Arial" w:hint="eastAsia"/>
          <w:sz w:val="24"/>
          <w:lang w:val="en-GB"/>
        </w:rPr>
        <w:t xml:space="preserve">soil </w:t>
      </w:r>
      <w:r w:rsidR="006855DE" w:rsidRPr="003F3852">
        <w:rPr>
          <w:rFonts w:ascii="Arial" w:hAnsi="Arial" w:cs="Arial" w:hint="eastAsia"/>
          <w:sz w:val="24"/>
          <w:lang w:val="en-GB"/>
        </w:rPr>
        <w:t xml:space="preserve">pH that regulate carbon stabilization </w:t>
      </w:r>
      <w:r w:rsidR="00E60FB3">
        <w:rPr>
          <w:rFonts w:ascii="Arial" w:hAnsi="Arial" w:cs="Arial"/>
          <w:sz w:val="24"/>
          <w:lang w:val="en-GB"/>
        </w:rPr>
        <w:t>processes and</w:t>
      </w:r>
      <w:r w:rsidR="006855DE" w:rsidRPr="003F3852">
        <w:rPr>
          <w:rFonts w:ascii="Arial" w:hAnsi="Arial" w:cs="Arial" w:hint="eastAsia"/>
          <w:sz w:val="24"/>
          <w:lang w:val="en-GB"/>
        </w:rPr>
        <w:t xml:space="preserve"> carbonate formation</w:t>
      </w:r>
      <w:r w:rsidR="001C2E6A" w:rsidRPr="003F3852">
        <w:rPr>
          <w:rFonts w:ascii="Arial" w:hAnsi="Arial" w:cs="Arial" w:hint="eastAsia"/>
          <w:sz w:val="24"/>
          <w:lang w:val="en-GB"/>
        </w:rPr>
        <w:t xml:space="preserve"> </w:t>
      </w:r>
      <w:r w:rsidR="001C2E6A" w:rsidRPr="003F3852">
        <w:rPr>
          <w:rFonts w:ascii="Arial" w:hAnsi="Arial" w:cs="Arial"/>
          <w:noProof/>
          <w:sz w:val="24"/>
          <w:lang w:val="en-GB"/>
        </w:rPr>
        <w:t>(Hong and Chen, 2022)</w:t>
      </w:r>
      <w:r w:rsidR="006855DE" w:rsidRPr="003F3852">
        <w:rPr>
          <w:rFonts w:ascii="Arial" w:hAnsi="Arial" w:cs="Arial" w:hint="eastAsia"/>
          <w:sz w:val="24"/>
          <w:lang w:val="en-GB"/>
        </w:rPr>
        <w:t>.</w:t>
      </w:r>
    </w:p>
    <w:bookmarkEnd w:id="9"/>
    <w:p w14:paraId="106F14C8" w14:textId="66535E19" w:rsidR="0063093F" w:rsidRPr="003F3852" w:rsidRDefault="002F1E4B" w:rsidP="002F1E4B">
      <w:pPr>
        <w:spacing w:line="480" w:lineRule="auto"/>
        <w:ind w:firstLineChars="200" w:firstLine="480"/>
        <w:rPr>
          <w:rFonts w:ascii="Arial" w:hAnsi="Arial" w:cs="Arial"/>
          <w:sz w:val="24"/>
          <w:lang w:val="en-GB"/>
        </w:rPr>
      </w:pPr>
      <w:r w:rsidRPr="003F3852">
        <w:rPr>
          <w:rFonts w:ascii="Arial" w:hAnsi="Arial" w:cs="Arial" w:hint="eastAsia"/>
          <w:sz w:val="24"/>
          <w:lang w:val="en-GB"/>
        </w:rPr>
        <w:t>Despite this substantial body of work, individual studies have yet to fully elucidate the overall impact of land-use changes</w:t>
      </w:r>
      <w:r w:rsidRPr="003F3852">
        <w:rPr>
          <w:rFonts w:ascii="Arial" w:eastAsia="SimSun" w:hAnsi="Arial" w:cs="Arial" w:hint="eastAsia"/>
          <w:color w:val="000000"/>
          <w:kern w:val="0"/>
          <w:sz w:val="24"/>
          <w:szCs w:val="24"/>
        </w:rPr>
        <w:t xml:space="preserve"> - </w:t>
      </w:r>
      <w:r w:rsidRPr="003F3852">
        <w:rPr>
          <w:rFonts w:ascii="Arial" w:hAnsi="Arial" w:cs="Arial" w:hint="eastAsia"/>
          <w:sz w:val="24"/>
          <w:lang w:val="en-GB"/>
        </w:rPr>
        <w:t xml:space="preserve">such as cultivation, restoration, and afforestation - on the soil carbon pool, particularly concerning total carbon. This gap in understanding highlights the need for a comprehensive analysis that considers the simultaneous effects on both carbon pools. </w:t>
      </w:r>
      <w:r w:rsidR="00214A61" w:rsidRPr="003F3852">
        <w:rPr>
          <w:rFonts w:ascii="Arial" w:hAnsi="Arial" w:cs="Arial" w:hint="eastAsia"/>
          <w:sz w:val="24"/>
          <w:lang w:val="en-GB"/>
        </w:rPr>
        <w:t>Additionally</w:t>
      </w:r>
      <w:r w:rsidR="00D77A67" w:rsidRPr="003F3852">
        <w:rPr>
          <w:rFonts w:ascii="Arial" w:hAnsi="Arial" w:cs="Arial" w:hint="eastAsia"/>
          <w:sz w:val="24"/>
          <w:lang w:val="en-GB"/>
        </w:rPr>
        <w:t>,</w:t>
      </w:r>
      <w:r w:rsidR="00D77A67" w:rsidRPr="003F3852">
        <w:rPr>
          <w:rFonts w:ascii="Arial" w:hAnsi="Arial" w:cs="Arial"/>
          <w:sz w:val="24"/>
          <w:lang w:val="en-GB"/>
        </w:rPr>
        <w:t xml:space="preserve"> </w:t>
      </w:r>
      <w:r w:rsidR="007261E8" w:rsidRPr="003F3852">
        <w:rPr>
          <w:rFonts w:ascii="Arial" w:hAnsi="Arial" w:cs="Arial"/>
          <w:sz w:val="24"/>
          <w:lang w:val="en-GB"/>
        </w:rPr>
        <w:t>numerous</w:t>
      </w:r>
      <w:r w:rsidR="00D77A67" w:rsidRPr="003F3852">
        <w:rPr>
          <w:rFonts w:ascii="Arial" w:hAnsi="Arial" w:cs="Arial"/>
          <w:sz w:val="24"/>
          <w:lang w:val="en-GB"/>
        </w:rPr>
        <w:t xml:space="preserve"> factors</w:t>
      </w:r>
      <w:r w:rsidR="007261E8" w:rsidRPr="003F3852">
        <w:rPr>
          <w:rFonts w:ascii="Arial" w:hAnsi="Arial" w:cs="Arial"/>
          <w:sz w:val="24"/>
          <w:lang w:val="en-GB"/>
        </w:rPr>
        <w:t xml:space="preserve"> such as</w:t>
      </w:r>
      <w:r w:rsidR="00D77A67" w:rsidRPr="003F3852">
        <w:rPr>
          <w:rFonts w:ascii="Arial" w:hAnsi="Arial" w:cs="Arial" w:hint="eastAsia"/>
          <w:sz w:val="24"/>
          <w:lang w:val="en-GB"/>
        </w:rPr>
        <w:t xml:space="preserve"> </w:t>
      </w:r>
      <w:r w:rsidR="00D77A67" w:rsidRPr="003F3852">
        <w:rPr>
          <w:rFonts w:ascii="Arial" w:hAnsi="Arial" w:cs="Arial"/>
          <w:sz w:val="24"/>
          <w:lang w:val="en-GB"/>
        </w:rPr>
        <w:t>climate change</w:t>
      </w:r>
      <w:r w:rsidR="0027388D" w:rsidRPr="003F3852">
        <w:rPr>
          <w:rFonts w:ascii="Arial" w:hAnsi="Arial" w:cs="Arial"/>
          <w:sz w:val="24"/>
          <w:lang w:val="en-GB"/>
        </w:rPr>
        <w:t xml:space="preserve"> (particularly </w:t>
      </w:r>
      <w:r w:rsidR="00214A61" w:rsidRPr="003F3852">
        <w:rPr>
          <w:rFonts w:ascii="Arial" w:hAnsi="Arial" w:cs="Arial" w:hint="eastAsia"/>
          <w:sz w:val="24"/>
          <w:lang w:val="en-GB"/>
        </w:rPr>
        <w:t>changes</w:t>
      </w:r>
      <w:r w:rsidR="00214A61" w:rsidRPr="003F3852">
        <w:rPr>
          <w:rFonts w:ascii="Arial" w:hAnsi="Arial" w:cs="Arial"/>
          <w:sz w:val="24"/>
          <w:lang w:val="en-GB"/>
        </w:rPr>
        <w:t xml:space="preserve"> </w:t>
      </w:r>
      <w:r w:rsidR="007261E8" w:rsidRPr="003F3852">
        <w:rPr>
          <w:rFonts w:ascii="Arial" w:hAnsi="Arial" w:cs="Arial"/>
          <w:sz w:val="24"/>
          <w:lang w:val="en-GB"/>
        </w:rPr>
        <w:t>in</w:t>
      </w:r>
      <w:r w:rsidR="0027388D" w:rsidRPr="003F3852">
        <w:rPr>
          <w:rFonts w:ascii="Arial" w:hAnsi="Arial" w:cs="Arial"/>
          <w:sz w:val="24"/>
          <w:lang w:val="en-GB"/>
        </w:rPr>
        <w:t xml:space="preserve"> precipitation and temperature)</w:t>
      </w:r>
      <w:r w:rsidR="00D77A67" w:rsidRPr="003F3852">
        <w:rPr>
          <w:rFonts w:ascii="Arial" w:hAnsi="Arial" w:cs="Arial" w:hint="eastAsia"/>
          <w:sz w:val="24"/>
          <w:lang w:val="en-GB"/>
        </w:rPr>
        <w:t>,</w:t>
      </w:r>
      <w:r w:rsidR="00D77A67" w:rsidRPr="003F3852">
        <w:rPr>
          <w:rFonts w:ascii="Arial" w:hAnsi="Arial" w:cs="Arial"/>
          <w:sz w:val="24"/>
          <w:lang w:val="en-GB"/>
        </w:rPr>
        <w:t xml:space="preserve"> </w:t>
      </w:r>
      <w:r w:rsidR="0027388D" w:rsidRPr="003F3852">
        <w:rPr>
          <w:rFonts w:ascii="Arial" w:hAnsi="Arial" w:cs="Arial"/>
          <w:sz w:val="24"/>
          <w:lang w:val="en-GB"/>
        </w:rPr>
        <w:t>lag times</w:t>
      </w:r>
      <w:r w:rsidR="003A39EA" w:rsidRPr="003F3852">
        <w:rPr>
          <w:rFonts w:ascii="Arial" w:hAnsi="Arial" w:cs="Arial" w:hint="eastAsia"/>
          <w:sz w:val="24"/>
          <w:lang w:val="en-GB"/>
        </w:rPr>
        <w:t xml:space="preserve"> (</w:t>
      </w:r>
      <w:r w:rsidR="00D77A67" w:rsidRPr="003F3852">
        <w:rPr>
          <w:rFonts w:ascii="Arial" w:hAnsi="Arial" w:cs="Arial"/>
          <w:sz w:val="24"/>
          <w:lang w:val="en-GB"/>
        </w:rPr>
        <w:t xml:space="preserve">duration </w:t>
      </w:r>
      <w:r w:rsidR="0027388D" w:rsidRPr="003F3852">
        <w:rPr>
          <w:rFonts w:ascii="Arial" w:hAnsi="Arial" w:cs="Arial"/>
          <w:sz w:val="24"/>
          <w:lang w:val="en-GB"/>
        </w:rPr>
        <w:t xml:space="preserve">of carbon losses/gains </w:t>
      </w:r>
      <w:r w:rsidR="00214A61" w:rsidRPr="003F3852">
        <w:rPr>
          <w:rFonts w:ascii="Arial" w:hAnsi="Arial" w:cs="Arial" w:hint="eastAsia"/>
          <w:sz w:val="24"/>
          <w:lang w:val="en-GB"/>
        </w:rPr>
        <w:t>post-</w:t>
      </w:r>
      <w:r w:rsidR="00D77A67" w:rsidRPr="003F3852">
        <w:rPr>
          <w:rFonts w:ascii="Arial" w:hAnsi="Arial" w:cs="Arial"/>
          <w:sz w:val="24"/>
          <w:lang w:val="en-GB"/>
        </w:rPr>
        <w:t>land-use change</w:t>
      </w:r>
      <w:r w:rsidR="003A39EA" w:rsidRPr="003F3852">
        <w:rPr>
          <w:rFonts w:ascii="Arial" w:hAnsi="Arial" w:cs="Arial" w:hint="eastAsia"/>
          <w:sz w:val="24"/>
          <w:lang w:val="en-GB"/>
        </w:rPr>
        <w:t>)</w:t>
      </w:r>
      <w:r w:rsidR="00D77A67" w:rsidRPr="003F3852">
        <w:rPr>
          <w:rFonts w:ascii="Arial" w:hAnsi="Arial" w:cs="Arial" w:hint="eastAsia"/>
          <w:sz w:val="24"/>
          <w:lang w:val="en-GB"/>
        </w:rPr>
        <w:t>,</w:t>
      </w:r>
      <w:r w:rsidR="00D77A67" w:rsidRPr="003F3852">
        <w:rPr>
          <w:rFonts w:ascii="Arial" w:hAnsi="Arial" w:cs="Arial"/>
          <w:sz w:val="24"/>
          <w:lang w:val="en-GB"/>
        </w:rPr>
        <w:t xml:space="preserve"> and </w:t>
      </w:r>
      <w:r w:rsidR="007261E8" w:rsidRPr="003F3852">
        <w:rPr>
          <w:rFonts w:ascii="Arial" w:hAnsi="Arial" w:cs="Arial"/>
          <w:sz w:val="24"/>
          <w:lang w:val="en-GB"/>
        </w:rPr>
        <w:t xml:space="preserve">variability </w:t>
      </w:r>
      <w:r w:rsidR="0027388D" w:rsidRPr="003F3852">
        <w:rPr>
          <w:rFonts w:ascii="Arial" w:hAnsi="Arial" w:cs="Arial"/>
          <w:sz w:val="24"/>
          <w:lang w:val="en-GB"/>
        </w:rPr>
        <w:t xml:space="preserve">with </w:t>
      </w:r>
      <w:r w:rsidR="00D77A67" w:rsidRPr="003F3852">
        <w:rPr>
          <w:rFonts w:ascii="Arial" w:hAnsi="Arial" w:cs="Arial" w:hint="eastAsia"/>
          <w:sz w:val="24"/>
          <w:lang w:val="en-GB"/>
        </w:rPr>
        <w:t>s</w:t>
      </w:r>
      <w:r w:rsidR="00D77A67" w:rsidRPr="003F3852">
        <w:rPr>
          <w:rFonts w:ascii="Arial" w:hAnsi="Arial" w:cs="Arial"/>
          <w:sz w:val="24"/>
          <w:lang w:val="en-GB"/>
        </w:rPr>
        <w:t>oil depth</w:t>
      </w:r>
      <w:r w:rsidR="003A39EA" w:rsidRPr="003F3852">
        <w:rPr>
          <w:rFonts w:ascii="Arial" w:hAnsi="Arial" w:cs="Arial" w:hint="eastAsia"/>
          <w:sz w:val="24"/>
          <w:lang w:val="en-GB"/>
        </w:rPr>
        <w:t xml:space="preserve"> </w:t>
      </w:r>
      <w:r w:rsidR="00EB479E" w:rsidRPr="003F3852">
        <w:rPr>
          <w:rFonts w:ascii="Arial" w:hAnsi="Arial" w:cs="Arial"/>
          <w:noProof/>
          <w:sz w:val="24"/>
          <w:lang w:val="en-GB"/>
        </w:rPr>
        <w:t>(An</w:t>
      </w:r>
      <w:r w:rsidR="00EB479E" w:rsidRPr="003F3852">
        <w:rPr>
          <w:rFonts w:ascii="Arial" w:hAnsi="Arial" w:cs="Arial"/>
          <w:i/>
          <w:noProof/>
          <w:sz w:val="24"/>
          <w:lang w:val="en-GB"/>
        </w:rPr>
        <w:t xml:space="preserve"> et al.</w:t>
      </w:r>
      <w:r w:rsidR="00EB479E" w:rsidRPr="003F3852">
        <w:rPr>
          <w:rFonts w:ascii="Arial" w:hAnsi="Arial" w:cs="Arial"/>
          <w:noProof/>
          <w:sz w:val="24"/>
          <w:lang w:val="en-GB"/>
        </w:rPr>
        <w:t>, 2019; Tang</w:t>
      </w:r>
      <w:r w:rsidR="00EB479E" w:rsidRPr="003F3852">
        <w:rPr>
          <w:rFonts w:ascii="Arial" w:hAnsi="Arial" w:cs="Arial"/>
          <w:i/>
          <w:noProof/>
          <w:sz w:val="24"/>
          <w:lang w:val="en-GB"/>
        </w:rPr>
        <w:t xml:space="preserve"> et al.</w:t>
      </w:r>
      <w:r w:rsidR="00EB479E" w:rsidRPr="003F3852">
        <w:rPr>
          <w:rFonts w:ascii="Arial" w:hAnsi="Arial" w:cs="Arial"/>
          <w:noProof/>
          <w:sz w:val="24"/>
          <w:lang w:val="en-GB"/>
        </w:rPr>
        <w:t>, 2019; Hong</w:t>
      </w:r>
      <w:r w:rsidR="00EB479E" w:rsidRPr="003F3852">
        <w:rPr>
          <w:rFonts w:ascii="Arial" w:hAnsi="Arial" w:cs="Arial"/>
          <w:i/>
          <w:noProof/>
          <w:sz w:val="24"/>
          <w:lang w:val="en-GB"/>
        </w:rPr>
        <w:t xml:space="preserve"> et al.</w:t>
      </w:r>
      <w:r w:rsidR="00EB479E" w:rsidRPr="003F3852">
        <w:rPr>
          <w:rFonts w:ascii="Arial" w:hAnsi="Arial" w:cs="Arial"/>
          <w:noProof/>
          <w:sz w:val="24"/>
          <w:lang w:val="en-GB"/>
        </w:rPr>
        <w:t>, 2020; Tian</w:t>
      </w:r>
      <w:r w:rsidR="00EB479E" w:rsidRPr="003F3852">
        <w:rPr>
          <w:rFonts w:ascii="Arial" w:hAnsi="Arial" w:cs="Arial"/>
          <w:i/>
          <w:noProof/>
          <w:sz w:val="24"/>
          <w:lang w:val="en-GB"/>
        </w:rPr>
        <w:t xml:space="preserve"> et al.</w:t>
      </w:r>
      <w:r w:rsidR="00EB479E" w:rsidRPr="003F3852">
        <w:rPr>
          <w:rFonts w:ascii="Arial" w:hAnsi="Arial" w:cs="Arial"/>
          <w:noProof/>
          <w:sz w:val="24"/>
          <w:lang w:val="en-GB"/>
        </w:rPr>
        <w:t>, 2023)</w:t>
      </w:r>
      <w:r w:rsidR="00D77A67" w:rsidRPr="003F3852">
        <w:rPr>
          <w:rFonts w:ascii="Arial" w:hAnsi="Arial" w:cs="Arial"/>
          <w:sz w:val="24"/>
          <w:lang w:val="en-GB"/>
        </w:rPr>
        <w:t xml:space="preserve">, </w:t>
      </w:r>
      <w:r w:rsidR="00A833E4" w:rsidRPr="003F3852">
        <w:rPr>
          <w:rFonts w:ascii="Arial" w:hAnsi="Arial" w:cs="Arial" w:hint="eastAsia"/>
          <w:sz w:val="24"/>
          <w:lang w:val="en-GB"/>
        </w:rPr>
        <w:t>further</w:t>
      </w:r>
      <w:r w:rsidR="00A833E4" w:rsidRPr="003F3852">
        <w:rPr>
          <w:rFonts w:ascii="Arial" w:hAnsi="Arial" w:cs="Arial"/>
          <w:sz w:val="24"/>
          <w:lang w:val="en-GB"/>
        </w:rPr>
        <w:t xml:space="preserve"> </w:t>
      </w:r>
      <w:r w:rsidR="007261E8" w:rsidRPr="003F3852">
        <w:rPr>
          <w:rFonts w:ascii="Arial" w:hAnsi="Arial" w:cs="Arial"/>
          <w:sz w:val="24"/>
          <w:lang w:val="en-GB"/>
        </w:rPr>
        <w:t>complicate this uncertainty</w:t>
      </w:r>
      <w:r w:rsidR="00C8022E" w:rsidRPr="003F3852">
        <w:rPr>
          <w:rFonts w:ascii="Arial" w:hAnsi="Arial" w:cs="Arial" w:hint="eastAsia"/>
          <w:sz w:val="24"/>
          <w:lang w:val="en-GB"/>
        </w:rPr>
        <w:t xml:space="preserve"> and can</w:t>
      </w:r>
      <w:r w:rsidR="00D77A67" w:rsidRPr="003F3852">
        <w:rPr>
          <w:rFonts w:ascii="Arial" w:hAnsi="Arial" w:cs="Arial"/>
          <w:sz w:val="24"/>
          <w:lang w:val="en-GB"/>
        </w:rPr>
        <w:t xml:space="preserve"> lead to contrasting effects on organic or inorganic carbon for the same land-use change. </w:t>
      </w:r>
      <w:r w:rsidR="006070F2" w:rsidRPr="003F3852">
        <w:rPr>
          <w:rFonts w:ascii="Arial" w:hAnsi="Arial" w:cs="Arial"/>
          <w:sz w:val="24"/>
          <w:lang w:val="en-GB"/>
        </w:rPr>
        <w:t>The specific regulation by these factors</w:t>
      </w:r>
      <w:r w:rsidR="00C8022E" w:rsidRPr="003F3852">
        <w:rPr>
          <w:rFonts w:ascii="Arial" w:hAnsi="Arial" w:cs="Arial" w:hint="eastAsia"/>
          <w:sz w:val="24"/>
          <w:lang w:val="en-GB"/>
        </w:rPr>
        <w:t>,</w:t>
      </w:r>
      <w:r w:rsidR="006070F2" w:rsidRPr="003F3852">
        <w:rPr>
          <w:rFonts w:ascii="Arial" w:hAnsi="Arial" w:cs="Arial"/>
          <w:sz w:val="24"/>
          <w:lang w:val="en-GB"/>
        </w:rPr>
        <w:t xml:space="preserve"> modulating</w:t>
      </w:r>
      <w:r w:rsidR="007261E8" w:rsidRPr="003F3852">
        <w:rPr>
          <w:rFonts w:ascii="Arial" w:hAnsi="Arial" w:cs="Arial"/>
          <w:sz w:val="24"/>
          <w:lang w:val="en-GB"/>
        </w:rPr>
        <w:t xml:space="preserve"> </w:t>
      </w:r>
      <w:r w:rsidR="00D77A67" w:rsidRPr="003F3852">
        <w:rPr>
          <w:rFonts w:ascii="Arial" w:hAnsi="Arial" w:cs="Arial"/>
          <w:sz w:val="24"/>
          <w:lang w:val="en-GB"/>
        </w:rPr>
        <w:t xml:space="preserve">the effects of land-use change on soil total carbon </w:t>
      </w:r>
      <w:r w:rsidR="00C8022E" w:rsidRPr="003F3852">
        <w:rPr>
          <w:rFonts w:ascii="Arial" w:hAnsi="Arial" w:cs="Arial" w:hint="eastAsia"/>
          <w:sz w:val="24"/>
          <w:lang w:val="en-GB"/>
        </w:rPr>
        <w:t>remains unexplored</w:t>
      </w:r>
      <w:r w:rsidR="00D77A67" w:rsidRPr="003F3852">
        <w:rPr>
          <w:rFonts w:ascii="Arial" w:hAnsi="Arial" w:cs="Arial" w:hint="eastAsia"/>
          <w:sz w:val="24"/>
          <w:lang w:val="en-GB"/>
        </w:rPr>
        <w:t>,</w:t>
      </w:r>
      <w:r w:rsidR="00D77A67" w:rsidRPr="003F3852">
        <w:rPr>
          <w:rFonts w:ascii="Arial" w:hAnsi="Arial" w:cs="Arial"/>
          <w:sz w:val="24"/>
          <w:lang w:val="en-GB"/>
        </w:rPr>
        <w:t xml:space="preserve"> </w:t>
      </w:r>
      <w:r w:rsidR="00C8022E" w:rsidRPr="003F3852">
        <w:rPr>
          <w:rFonts w:ascii="Arial" w:hAnsi="Arial" w:cs="Arial" w:hint="eastAsia"/>
          <w:sz w:val="24"/>
          <w:lang w:val="en-GB"/>
        </w:rPr>
        <w:t xml:space="preserve">hindering our ability to </w:t>
      </w:r>
      <w:r w:rsidR="00D77A67" w:rsidRPr="003F3852">
        <w:rPr>
          <w:rFonts w:ascii="Arial" w:hAnsi="Arial" w:cs="Arial"/>
          <w:sz w:val="24"/>
          <w:lang w:val="en-GB"/>
        </w:rPr>
        <w:t xml:space="preserve">predict the </w:t>
      </w:r>
      <w:r w:rsidR="003805A5" w:rsidRPr="003F3852">
        <w:rPr>
          <w:rFonts w:ascii="Arial" w:hAnsi="Arial" w:cs="Arial"/>
          <w:sz w:val="24"/>
          <w:lang w:val="en-GB"/>
        </w:rPr>
        <w:t>overall extent</w:t>
      </w:r>
      <w:r w:rsidR="00D77A67" w:rsidRPr="003F3852">
        <w:rPr>
          <w:rFonts w:ascii="Arial" w:hAnsi="Arial" w:cs="Arial"/>
          <w:sz w:val="24"/>
          <w:lang w:val="en-GB"/>
        </w:rPr>
        <w:t xml:space="preserve"> </w:t>
      </w:r>
      <w:r w:rsidR="0027388D" w:rsidRPr="003F3852">
        <w:rPr>
          <w:rFonts w:ascii="Arial" w:hAnsi="Arial" w:cs="Arial"/>
          <w:sz w:val="24"/>
          <w:lang w:val="en-GB"/>
        </w:rPr>
        <w:t xml:space="preserve">of </w:t>
      </w:r>
      <w:r w:rsidR="00D77A67" w:rsidRPr="003F3852">
        <w:rPr>
          <w:rFonts w:ascii="Arial" w:hAnsi="Arial" w:cs="Arial"/>
          <w:sz w:val="24"/>
          <w:lang w:val="en-GB"/>
        </w:rPr>
        <w:t>changes in the carbon cycle driven by land-use change</w:t>
      </w:r>
      <w:r w:rsidR="0027388D" w:rsidRPr="003F3852">
        <w:rPr>
          <w:rFonts w:ascii="Arial" w:hAnsi="Arial" w:cs="Arial"/>
          <w:sz w:val="24"/>
          <w:lang w:val="en-GB"/>
        </w:rPr>
        <w:t>,</w:t>
      </w:r>
      <w:r w:rsidR="00D77A67" w:rsidRPr="003F3852">
        <w:rPr>
          <w:rFonts w:ascii="Arial" w:hAnsi="Arial" w:cs="Arial"/>
          <w:sz w:val="24"/>
          <w:lang w:val="en-GB"/>
        </w:rPr>
        <w:t xml:space="preserve"> and to develop appropriate </w:t>
      </w:r>
      <w:r w:rsidR="0027388D" w:rsidRPr="003F3852">
        <w:rPr>
          <w:rFonts w:ascii="Arial" w:hAnsi="Arial" w:cs="Arial"/>
          <w:sz w:val="24"/>
          <w:lang w:val="en-GB"/>
        </w:rPr>
        <w:t xml:space="preserve">management </w:t>
      </w:r>
      <w:r w:rsidR="00D77A67" w:rsidRPr="003F3852">
        <w:rPr>
          <w:rFonts w:ascii="Arial" w:hAnsi="Arial" w:cs="Arial"/>
          <w:sz w:val="24"/>
          <w:lang w:val="en-GB"/>
        </w:rPr>
        <w:t>strategies.</w:t>
      </w:r>
    </w:p>
    <w:p w14:paraId="5BEE3EB9" w14:textId="22B403E0" w:rsidR="00D77A67" w:rsidRPr="003F3852" w:rsidRDefault="002B300B" w:rsidP="00461BFB">
      <w:pPr>
        <w:spacing w:line="480" w:lineRule="auto"/>
        <w:ind w:firstLineChars="200" w:firstLine="480"/>
        <w:rPr>
          <w:rFonts w:ascii="Arial" w:hAnsi="Arial" w:cs="Arial"/>
          <w:sz w:val="24"/>
          <w:lang w:val="en-GB"/>
        </w:rPr>
      </w:pPr>
      <w:bookmarkStart w:id="10" w:name="OLE_LINK9"/>
      <w:bookmarkEnd w:id="6"/>
      <w:r w:rsidRPr="003F3852">
        <w:rPr>
          <w:rFonts w:ascii="Arial" w:hAnsi="Arial" w:cs="Arial" w:hint="eastAsia"/>
          <w:sz w:val="24"/>
          <w:lang w:val="en-GB"/>
        </w:rPr>
        <w:t xml:space="preserve">We hypothesize that </w:t>
      </w:r>
      <w:bookmarkStart w:id="11" w:name="_Hlk186473575"/>
      <w:r w:rsidR="0098079F" w:rsidRPr="003F3852">
        <w:rPr>
          <w:rFonts w:ascii="Arial" w:hAnsi="Arial" w:cs="Arial" w:hint="eastAsia"/>
          <w:sz w:val="24"/>
          <w:lang w:val="en-GB"/>
        </w:rPr>
        <w:t xml:space="preserve">the conversion of </w:t>
      </w:r>
      <w:r w:rsidR="00AA27EE" w:rsidRPr="003F3852">
        <w:rPr>
          <w:rFonts w:ascii="Arial" w:hAnsi="Arial" w:cs="Arial"/>
          <w:sz w:val="24"/>
          <w:lang w:val="en-GB"/>
        </w:rPr>
        <w:t>land</w:t>
      </w:r>
      <w:bookmarkEnd w:id="11"/>
      <w:r w:rsidR="00AA27EE" w:rsidRPr="003F3852">
        <w:rPr>
          <w:rFonts w:ascii="Arial" w:hAnsi="Arial" w:cs="Arial"/>
          <w:sz w:val="24"/>
          <w:lang w:val="en-GB"/>
        </w:rPr>
        <w:t xml:space="preserve"> </w:t>
      </w:r>
      <w:r w:rsidR="00164694" w:rsidRPr="003F3852">
        <w:rPr>
          <w:rFonts w:ascii="Arial" w:hAnsi="Arial" w:cs="Arial" w:hint="eastAsia"/>
          <w:sz w:val="24"/>
          <w:lang w:val="en-GB"/>
        </w:rPr>
        <w:t>to cropland</w:t>
      </w:r>
      <w:r w:rsidRPr="003F3852">
        <w:rPr>
          <w:rFonts w:ascii="Arial" w:hAnsi="Arial" w:cs="Arial" w:hint="eastAsia"/>
          <w:sz w:val="24"/>
          <w:lang w:val="en-GB"/>
        </w:rPr>
        <w:t xml:space="preserve"> will </w:t>
      </w:r>
      <w:r w:rsidR="000A2276" w:rsidRPr="003F3852">
        <w:rPr>
          <w:rFonts w:ascii="Arial" w:hAnsi="Arial" w:cs="Arial" w:hint="eastAsia"/>
          <w:sz w:val="24"/>
          <w:lang w:val="en-GB"/>
        </w:rPr>
        <w:t xml:space="preserve">significantly </w:t>
      </w:r>
      <w:r w:rsidRPr="003F3852">
        <w:rPr>
          <w:rFonts w:ascii="Arial" w:hAnsi="Arial" w:cs="Arial" w:hint="eastAsia"/>
          <w:sz w:val="24"/>
          <w:lang w:val="en-GB"/>
        </w:rPr>
        <w:t xml:space="preserve">reduce soil total carbon, while ecological restoration and afforestation will </w:t>
      </w:r>
      <w:r w:rsidR="000A2276" w:rsidRPr="003F3852">
        <w:rPr>
          <w:rFonts w:ascii="Arial" w:hAnsi="Arial" w:cs="Arial" w:hint="eastAsia"/>
          <w:sz w:val="24"/>
          <w:lang w:val="en-GB"/>
        </w:rPr>
        <w:t xml:space="preserve">significantly </w:t>
      </w:r>
      <w:r w:rsidRPr="003F3852">
        <w:rPr>
          <w:rFonts w:ascii="Arial" w:hAnsi="Arial" w:cs="Arial" w:hint="eastAsia"/>
          <w:sz w:val="24"/>
          <w:lang w:val="en-GB"/>
        </w:rPr>
        <w:t xml:space="preserve">increase </w:t>
      </w:r>
      <w:r w:rsidR="004A2B39" w:rsidRPr="003F3852">
        <w:rPr>
          <w:rFonts w:ascii="Arial" w:hAnsi="Arial" w:cs="Arial"/>
          <w:sz w:val="24"/>
          <w:lang w:val="en-GB"/>
        </w:rPr>
        <w:t>it</w:t>
      </w:r>
      <w:r w:rsidR="000A2276" w:rsidRPr="003F3852">
        <w:rPr>
          <w:rFonts w:ascii="Arial" w:hAnsi="Arial" w:cs="Arial" w:hint="eastAsia"/>
          <w:sz w:val="24"/>
          <w:lang w:val="en-GB"/>
        </w:rPr>
        <w:t>.</w:t>
      </w:r>
      <w:r w:rsidRPr="003F3852">
        <w:rPr>
          <w:rFonts w:ascii="Arial" w:hAnsi="Arial" w:cs="Arial" w:hint="eastAsia"/>
          <w:sz w:val="24"/>
          <w:lang w:val="en-GB"/>
        </w:rPr>
        <w:t xml:space="preserve"> To test these hypotheses</w:t>
      </w:r>
      <w:r w:rsidR="00D77A67" w:rsidRPr="003F3852">
        <w:rPr>
          <w:rFonts w:ascii="Arial" w:hAnsi="Arial" w:cs="Arial"/>
          <w:sz w:val="24"/>
          <w:lang w:val="en-GB"/>
        </w:rPr>
        <w:t xml:space="preserve">, </w:t>
      </w:r>
      <w:r w:rsidR="00C1567B" w:rsidRPr="003F3852">
        <w:rPr>
          <w:rFonts w:ascii="Arial" w:hAnsi="Arial" w:cs="Arial"/>
          <w:sz w:val="24"/>
          <w:lang w:val="en-GB"/>
        </w:rPr>
        <w:t xml:space="preserve">we </w:t>
      </w:r>
      <w:r w:rsidR="00807045" w:rsidRPr="003F3852">
        <w:rPr>
          <w:rFonts w:ascii="Arial" w:hAnsi="Arial" w:cs="Arial" w:hint="eastAsia"/>
          <w:sz w:val="24"/>
          <w:lang w:val="en-GB"/>
        </w:rPr>
        <w:t xml:space="preserve">conducted a </w:t>
      </w:r>
      <w:r w:rsidR="00C1567B" w:rsidRPr="003F3852">
        <w:rPr>
          <w:rFonts w:ascii="Arial" w:hAnsi="Arial" w:cs="Arial"/>
          <w:sz w:val="24"/>
          <w:lang w:val="en-GB"/>
        </w:rPr>
        <w:t>synthesi</w:t>
      </w:r>
      <w:r w:rsidR="00053572" w:rsidRPr="003F3852">
        <w:rPr>
          <w:rFonts w:ascii="Arial" w:hAnsi="Arial" w:cs="Arial" w:hint="eastAsia"/>
          <w:sz w:val="24"/>
          <w:lang w:val="en-GB"/>
        </w:rPr>
        <w:t>s</w:t>
      </w:r>
      <w:r w:rsidR="00C1567B" w:rsidRPr="003F3852">
        <w:rPr>
          <w:rFonts w:ascii="Arial" w:hAnsi="Arial" w:cs="Arial"/>
          <w:sz w:val="24"/>
          <w:lang w:val="en-GB"/>
        </w:rPr>
        <w:t xml:space="preserve"> </w:t>
      </w:r>
      <w:r w:rsidR="00053572" w:rsidRPr="003F3852">
        <w:rPr>
          <w:rFonts w:ascii="Arial" w:hAnsi="Arial" w:cs="Arial" w:hint="eastAsia"/>
          <w:sz w:val="24"/>
          <w:lang w:val="en-GB"/>
        </w:rPr>
        <w:t xml:space="preserve">of </w:t>
      </w:r>
      <w:r w:rsidR="00C1567B" w:rsidRPr="003F3852">
        <w:rPr>
          <w:rFonts w:ascii="Arial" w:hAnsi="Arial" w:cs="Arial"/>
          <w:sz w:val="24"/>
          <w:lang w:val="en-GB"/>
        </w:rPr>
        <w:t xml:space="preserve">findings </w:t>
      </w:r>
      <w:r w:rsidR="00B043EB" w:rsidRPr="003F3852">
        <w:rPr>
          <w:rFonts w:ascii="Arial" w:hAnsi="Arial" w:cs="Arial" w:hint="eastAsia"/>
          <w:sz w:val="24"/>
          <w:lang w:val="en-GB"/>
        </w:rPr>
        <w:t>from</w:t>
      </w:r>
      <w:r w:rsidR="00B043EB" w:rsidRPr="003F3852">
        <w:rPr>
          <w:rFonts w:ascii="Arial" w:hAnsi="Arial" w:cs="Arial"/>
          <w:sz w:val="24"/>
          <w:lang w:val="en-GB"/>
        </w:rPr>
        <w:t xml:space="preserve"> </w:t>
      </w:r>
      <w:r w:rsidR="0044045E" w:rsidRPr="003F3852">
        <w:rPr>
          <w:rFonts w:ascii="Arial" w:hAnsi="Arial" w:cs="Arial"/>
          <w:sz w:val="24"/>
          <w:lang w:val="en-GB"/>
        </w:rPr>
        <w:t>55</w:t>
      </w:r>
      <w:r w:rsidR="00C1567B" w:rsidRPr="003F3852">
        <w:rPr>
          <w:rFonts w:ascii="Arial" w:hAnsi="Arial" w:cs="Arial"/>
          <w:sz w:val="24"/>
          <w:lang w:val="en-GB"/>
        </w:rPr>
        <w:t xml:space="preserve"> publications </w:t>
      </w:r>
      <w:r w:rsidR="00CD52E8" w:rsidRPr="003F3852">
        <w:rPr>
          <w:rFonts w:ascii="Arial" w:hAnsi="Arial" w:cs="Arial" w:hint="eastAsia"/>
          <w:sz w:val="24"/>
          <w:lang w:val="en-GB"/>
        </w:rPr>
        <w:t>comprising</w:t>
      </w:r>
      <w:r w:rsidR="00CD52E8" w:rsidRPr="003F3852">
        <w:rPr>
          <w:rFonts w:ascii="Arial" w:hAnsi="Arial" w:cs="Arial"/>
          <w:sz w:val="24"/>
          <w:lang w:val="en-GB"/>
        </w:rPr>
        <w:t xml:space="preserve"> </w:t>
      </w:r>
      <w:r w:rsidR="00014562" w:rsidRPr="003F3852">
        <w:rPr>
          <w:rFonts w:ascii="Arial" w:hAnsi="Arial" w:cs="Arial"/>
          <w:sz w:val="24"/>
          <w:lang w:val="en-GB"/>
        </w:rPr>
        <w:t>1033</w:t>
      </w:r>
      <w:r w:rsidR="00D77A67" w:rsidRPr="003F3852">
        <w:rPr>
          <w:rFonts w:ascii="Arial" w:hAnsi="Arial" w:cs="Arial"/>
          <w:sz w:val="24"/>
          <w:lang w:val="en-GB"/>
        </w:rPr>
        <w:t xml:space="preserve"> observations, </w:t>
      </w:r>
      <w:r w:rsidR="00CD52E8" w:rsidRPr="003F3852">
        <w:rPr>
          <w:rFonts w:ascii="Arial" w:hAnsi="Arial" w:cs="Arial" w:hint="eastAsia"/>
          <w:sz w:val="24"/>
          <w:lang w:val="en-GB"/>
        </w:rPr>
        <w:t>spanning</w:t>
      </w:r>
      <w:r w:rsidR="00D77A67" w:rsidRPr="003F3852">
        <w:rPr>
          <w:rFonts w:ascii="Arial" w:hAnsi="Arial" w:cs="Arial"/>
          <w:sz w:val="24"/>
          <w:lang w:val="en-GB"/>
        </w:rPr>
        <w:t xml:space="preserve"> all </w:t>
      </w:r>
      <w:r w:rsidR="00D77A67" w:rsidRPr="003F3852">
        <w:rPr>
          <w:rFonts w:ascii="Arial" w:hAnsi="Arial" w:cs="Arial"/>
          <w:sz w:val="24"/>
          <w:lang w:val="en-GB"/>
        </w:rPr>
        <w:lastRenderedPageBreak/>
        <w:t xml:space="preserve">continents except Antarctica and </w:t>
      </w:r>
      <w:r w:rsidR="00175DA8" w:rsidRPr="003F3852">
        <w:rPr>
          <w:rFonts w:ascii="Arial" w:hAnsi="Arial" w:cs="Arial" w:hint="eastAsia"/>
          <w:sz w:val="24"/>
          <w:lang w:val="en-GB"/>
        </w:rPr>
        <w:t>encompassing</w:t>
      </w:r>
      <w:r w:rsidR="00175DA8" w:rsidRPr="003F3852">
        <w:rPr>
          <w:rFonts w:ascii="Arial" w:hAnsi="Arial" w:cs="Arial"/>
          <w:sz w:val="24"/>
          <w:lang w:val="en-GB"/>
        </w:rPr>
        <w:t xml:space="preserve"> </w:t>
      </w:r>
      <w:r w:rsidR="00D77A67" w:rsidRPr="003F3852">
        <w:rPr>
          <w:rFonts w:ascii="Arial" w:hAnsi="Arial" w:cs="Arial"/>
          <w:sz w:val="24"/>
          <w:lang w:val="en-GB"/>
        </w:rPr>
        <w:t xml:space="preserve">a wide </w:t>
      </w:r>
      <w:r w:rsidR="00175DA8" w:rsidRPr="003F3852">
        <w:rPr>
          <w:rFonts w:ascii="Arial" w:hAnsi="Arial" w:cs="Arial" w:hint="eastAsia"/>
          <w:sz w:val="24"/>
          <w:lang w:val="en-GB"/>
        </w:rPr>
        <w:t>range</w:t>
      </w:r>
      <w:r w:rsidR="00175DA8" w:rsidRPr="003F3852">
        <w:rPr>
          <w:rFonts w:ascii="Arial" w:hAnsi="Arial" w:cs="Arial"/>
          <w:sz w:val="24"/>
          <w:lang w:val="en-GB"/>
        </w:rPr>
        <w:t xml:space="preserve"> </w:t>
      </w:r>
      <w:r w:rsidR="00D77A67" w:rsidRPr="003F3852">
        <w:rPr>
          <w:rFonts w:ascii="Arial" w:hAnsi="Arial" w:cs="Arial"/>
          <w:sz w:val="24"/>
          <w:lang w:val="en-GB"/>
        </w:rPr>
        <w:t>of climate zone</w:t>
      </w:r>
      <w:r w:rsidR="0027388D" w:rsidRPr="003F3852">
        <w:rPr>
          <w:rFonts w:ascii="Arial" w:hAnsi="Arial" w:cs="Arial"/>
          <w:sz w:val="24"/>
          <w:lang w:val="en-GB"/>
        </w:rPr>
        <w:t>s</w:t>
      </w:r>
      <w:r w:rsidR="00D77A67" w:rsidRPr="003F3852">
        <w:rPr>
          <w:rFonts w:ascii="Arial" w:hAnsi="Arial" w:cs="Arial"/>
          <w:sz w:val="24"/>
          <w:lang w:val="en-GB"/>
        </w:rPr>
        <w:t>.</w:t>
      </w:r>
      <w:r w:rsidR="00D77A67" w:rsidRPr="003F3852">
        <w:rPr>
          <w:rFonts w:ascii="Arial" w:hAnsi="Arial" w:cs="Arial" w:hint="eastAsia"/>
          <w:sz w:val="24"/>
          <w:lang w:val="en-GB"/>
        </w:rPr>
        <w:t xml:space="preserve"> </w:t>
      </w:r>
      <w:r w:rsidR="00C7583D" w:rsidRPr="003F3852">
        <w:rPr>
          <w:rFonts w:ascii="Arial" w:hAnsi="Arial" w:cs="Arial"/>
          <w:sz w:val="24"/>
          <w:lang w:val="en-GB"/>
        </w:rPr>
        <w:t xml:space="preserve">Our </w:t>
      </w:r>
      <w:r w:rsidR="005A6BC1" w:rsidRPr="003F3852">
        <w:rPr>
          <w:rFonts w:ascii="Arial" w:hAnsi="Arial" w:cs="Arial"/>
          <w:sz w:val="24"/>
          <w:lang w:val="en-GB"/>
        </w:rPr>
        <w:t>comprehensive review</w:t>
      </w:r>
      <w:r w:rsidR="005A6BC1" w:rsidRPr="003F3852">
        <w:rPr>
          <w:rFonts w:ascii="Arial" w:hAnsi="Arial" w:cs="Arial" w:hint="eastAsia"/>
          <w:sz w:val="24"/>
          <w:lang w:val="en-GB"/>
        </w:rPr>
        <w:t>, which included</w:t>
      </w:r>
      <w:r w:rsidR="005A6BC1" w:rsidRPr="003F3852">
        <w:rPr>
          <w:rFonts w:ascii="Arial" w:hAnsi="Arial" w:cs="Arial"/>
          <w:sz w:val="24"/>
          <w:lang w:val="en-GB"/>
        </w:rPr>
        <w:t xml:space="preserve"> all </w:t>
      </w:r>
      <w:r w:rsidR="005A6BC1" w:rsidRPr="003F3852">
        <w:rPr>
          <w:rFonts w:ascii="Arial" w:hAnsi="Arial" w:cs="Arial" w:hint="eastAsia"/>
          <w:sz w:val="24"/>
          <w:lang w:val="en-GB"/>
        </w:rPr>
        <w:t>pertinent</w:t>
      </w:r>
      <w:r w:rsidR="005A6BC1" w:rsidRPr="003F3852">
        <w:rPr>
          <w:rFonts w:ascii="Arial" w:hAnsi="Arial" w:cs="Arial"/>
          <w:sz w:val="24"/>
          <w:lang w:val="en-GB"/>
        </w:rPr>
        <w:t xml:space="preserve"> literature </w:t>
      </w:r>
      <w:r w:rsidR="005A6BC1" w:rsidRPr="003F3852">
        <w:rPr>
          <w:rFonts w:ascii="Arial" w:hAnsi="Arial" w:cs="Arial" w:hint="eastAsia"/>
          <w:sz w:val="24"/>
          <w:lang w:val="en-GB"/>
        </w:rPr>
        <w:t xml:space="preserve">available </w:t>
      </w:r>
      <w:r w:rsidR="005A6BC1" w:rsidRPr="003F3852">
        <w:rPr>
          <w:rFonts w:ascii="Arial" w:hAnsi="Arial" w:cs="Arial"/>
          <w:sz w:val="24"/>
          <w:lang w:val="en-GB"/>
        </w:rPr>
        <w:t>up to 2023</w:t>
      </w:r>
      <w:r w:rsidR="005A6BC1" w:rsidRPr="003F3852">
        <w:rPr>
          <w:rFonts w:ascii="Arial" w:hAnsi="Arial" w:cs="Arial" w:hint="eastAsia"/>
          <w:sz w:val="24"/>
          <w:lang w:val="en-GB"/>
        </w:rPr>
        <w:t>,</w:t>
      </w:r>
      <w:r w:rsidR="005A6BC1" w:rsidRPr="003F3852">
        <w:rPr>
          <w:rFonts w:ascii="Arial" w:hAnsi="Arial" w:cs="Arial"/>
          <w:sz w:val="24"/>
          <w:lang w:val="en-GB"/>
        </w:rPr>
        <w:t xml:space="preserve"> </w:t>
      </w:r>
      <w:r w:rsidR="005A6BC1" w:rsidRPr="003F3852">
        <w:rPr>
          <w:rFonts w:ascii="Arial" w:hAnsi="Arial" w:cs="Arial" w:hint="eastAsia"/>
          <w:sz w:val="24"/>
          <w:lang w:val="en-GB"/>
        </w:rPr>
        <w:t xml:space="preserve">examined </w:t>
      </w:r>
      <w:r w:rsidR="0062636D" w:rsidRPr="003F3852">
        <w:rPr>
          <w:rFonts w:ascii="Arial" w:hAnsi="Arial" w:cs="Arial"/>
          <w:sz w:val="24"/>
          <w:lang w:val="en-GB"/>
        </w:rPr>
        <w:t>both organic and inorganic carbon</w:t>
      </w:r>
      <w:r w:rsidR="00973456" w:rsidRPr="003F3852">
        <w:rPr>
          <w:rFonts w:ascii="Arial" w:hAnsi="Arial" w:cs="Arial"/>
          <w:sz w:val="24"/>
          <w:lang w:val="en-GB"/>
        </w:rPr>
        <w:t xml:space="preserve"> responses to land-use changes</w:t>
      </w:r>
      <w:r w:rsidR="0062636D" w:rsidRPr="003F3852">
        <w:rPr>
          <w:rFonts w:ascii="Arial" w:hAnsi="Arial" w:cs="Arial"/>
          <w:sz w:val="24"/>
          <w:lang w:val="en-GB"/>
        </w:rPr>
        <w:t xml:space="preserve">. </w:t>
      </w:r>
      <w:r w:rsidR="00184A97" w:rsidRPr="003F3852">
        <w:rPr>
          <w:rFonts w:ascii="Arial" w:hAnsi="Arial" w:cs="Arial" w:hint="eastAsia"/>
          <w:sz w:val="24"/>
          <w:lang w:val="en-GB"/>
        </w:rPr>
        <w:t>We also considered f</w:t>
      </w:r>
      <w:r w:rsidR="00F332CD" w:rsidRPr="003F3852">
        <w:rPr>
          <w:rFonts w:ascii="Arial" w:hAnsi="Arial" w:cs="Arial"/>
          <w:sz w:val="24"/>
          <w:lang w:val="en-GB"/>
        </w:rPr>
        <w:t>actors such as</w:t>
      </w:r>
      <w:r w:rsidR="0027388D" w:rsidRPr="003F3852">
        <w:rPr>
          <w:rFonts w:ascii="Arial" w:hAnsi="Arial" w:cs="Arial"/>
          <w:sz w:val="24"/>
          <w:lang w:val="en-GB"/>
        </w:rPr>
        <w:t xml:space="preserve"> c</w:t>
      </w:r>
      <w:r w:rsidR="00D77A67" w:rsidRPr="003F3852">
        <w:rPr>
          <w:rFonts w:ascii="Arial" w:hAnsi="Arial" w:cs="Arial"/>
          <w:sz w:val="24"/>
          <w:lang w:val="en-GB"/>
        </w:rPr>
        <w:t>limatic conditions, soil depth</w:t>
      </w:r>
      <w:r w:rsidR="00B36114" w:rsidRPr="003F3852">
        <w:rPr>
          <w:rFonts w:ascii="Arial" w:hAnsi="Arial" w:cs="Arial" w:hint="eastAsia"/>
          <w:sz w:val="24"/>
          <w:lang w:val="en-GB"/>
        </w:rPr>
        <w:t xml:space="preserve"> (0-100 cm)</w:t>
      </w:r>
      <w:r w:rsidR="00D77A67" w:rsidRPr="003F3852">
        <w:rPr>
          <w:rFonts w:ascii="Arial" w:hAnsi="Arial" w:cs="Arial"/>
          <w:sz w:val="24"/>
          <w:lang w:val="en-GB"/>
        </w:rPr>
        <w:t xml:space="preserve">, and </w:t>
      </w:r>
      <w:r w:rsidR="00EF7F67" w:rsidRPr="003F3852">
        <w:rPr>
          <w:rFonts w:ascii="Arial" w:hAnsi="Arial" w:cs="Arial" w:hint="eastAsia"/>
          <w:sz w:val="24"/>
          <w:lang w:val="en-GB"/>
        </w:rPr>
        <w:t xml:space="preserve">the </w:t>
      </w:r>
      <w:r w:rsidR="00F332CD" w:rsidRPr="003F3852">
        <w:rPr>
          <w:rFonts w:ascii="Arial" w:hAnsi="Arial" w:cs="Arial"/>
          <w:sz w:val="24"/>
          <w:lang w:val="en-GB"/>
        </w:rPr>
        <w:t>duration following</w:t>
      </w:r>
      <w:r w:rsidR="00D77A67" w:rsidRPr="003F3852">
        <w:rPr>
          <w:rFonts w:ascii="Arial" w:hAnsi="Arial" w:cs="Arial"/>
          <w:sz w:val="24"/>
          <w:lang w:val="en-GB"/>
        </w:rPr>
        <w:t xml:space="preserve"> land-use change</w:t>
      </w:r>
      <w:r w:rsidR="00F332CD" w:rsidRPr="003F3852">
        <w:rPr>
          <w:rFonts w:ascii="Arial" w:hAnsi="Arial" w:cs="Arial"/>
          <w:sz w:val="24"/>
          <w:lang w:val="en-GB"/>
        </w:rPr>
        <w:t>s</w:t>
      </w:r>
      <w:r w:rsidR="00D77A67" w:rsidRPr="003F3852">
        <w:rPr>
          <w:rFonts w:ascii="Arial" w:hAnsi="Arial" w:cs="Arial"/>
          <w:sz w:val="24"/>
          <w:lang w:val="en-GB"/>
        </w:rPr>
        <w:t xml:space="preserve"> to </w:t>
      </w:r>
      <w:r w:rsidR="00EF7F67" w:rsidRPr="003F3852">
        <w:rPr>
          <w:rFonts w:ascii="Arial" w:hAnsi="Arial" w:cs="Arial" w:hint="eastAsia"/>
          <w:sz w:val="24"/>
          <w:lang w:val="en-GB"/>
        </w:rPr>
        <w:t>assess</w:t>
      </w:r>
      <w:r w:rsidR="00EF7F67" w:rsidRPr="003F3852">
        <w:rPr>
          <w:rFonts w:ascii="Arial" w:hAnsi="Arial" w:cs="Arial"/>
          <w:sz w:val="24"/>
          <w:lang w:val="en-GB"/>
        </w:rPr>
        <w:t xml:space="preserve"> </w:t>
      </w:r>
      <w:r w:rsidR="00D77A67" w:rsidRPr="003F3852">
        <w:rPr>
          <w:rFonts w:ascii="Arial" w:hAnsi="Arial" w:cs="Arial"/>
          <w:sz w:val="24"/>
          <w:lang w:val="en-GB"/>
        </w:rPr>
        <w:t>the</w:t>
      </w:r>
      <w:r w:rsidR="00F332CD" w:rsidRPr="003F3852">
        <w:rPr>
          <w:rFonts w:ascii="Arial" w:hAnsi="Arial" w:cs="Arial"/>
          <w:sz w:val="24"/>
          <w:lang w:val="en-GB"/>
        </w:rPr>
        <w:t xml:space="preserve">ir </w:t>
      </w:r>
      <w:r w:rsidR="00EF7F67" w:rsidRPr="003F3852">
        <w:rPr>
          <w:rFonts w:ascii="Arial" w:hAnsi="Arial" w:cs="Arial" w:hint="eastAsia"/>
          <w:sz w:val="24"/>
          <w:lang w:val="en-GB"/>
        </w:rPr>
        <w:t>impacts</w:t>
      </w:r>
      <w:r w:rsidR="00D77A67" w:rsidRPr="003F3852">
        <w:rPr>
          <w:rFonts w:ascii="Arial" w:hAnsi="Arial" w:cs="Arial"/>
          <w:sz w:val="24"/>
          <w:lang w:val="en-GB"/>
        </w:rPr>
        <w:t>.</w:t>
      </w:r>
      <w:r w:rsidR="00D77A67" w:rsidRPr="003F3852">
        <w:rPr>
          <w:rFonts w:ascii="Arial" w:hAnsi="Arial" w:cs="Arial" w:hint="eastAsia"/>
          <w:sz w:val="24"/>
          <w:lang w:val="en-GB"/>
        </w:rPr>
        <w:t xml:space="preserve"> </w:t>
      </w:r>
      <w:r w:rsidR="003B22C0" w:rsidRPr="003F3852">
        <w:rPr>
          <w:rFonts w:ascii="Arial" w:hAnsi="Arial" w:cs="Arial" w:hint="eastAsia"/>
          <w:sz w:val="24"/>
          <w:lang w:val="en-GB"/>
        </w:rPr>
        <w:t>From the database, w</w:t>
      </w:r>
      <w:r w:rsidR="00657349" w:rsidRPr="003F3852">
        <w:rPr>
          <w:rFonts w:ascii="Arial" w:hAnsi="Arial" w:cs="Arial" w:hint="eastAsia"/>
          <w:sz w:val="24"/>
          <w:lang w:val="en-GB"/>
        </w:rPr>
        <w:t xml:space="preserve">e </w:t>
      </w:r>
      <w:r w:rsidR="003B22C0" w:rsidRPr="003F3852">
        <w:rPr>
          <w:rFonts w:ascii="Arial" w:hAnsi="Arial" w:cs="Arial" w:hint="eastAsia"/>
          <w:sz w:val="24"/>
          <w:lang w:val="en-GB"/>
        </w:rPr>
        <w:t xml:space="preserve">identified </w:t>
      </w:r>
      <w:r w:rsidR="00FD023F" w:rsidRPr="003F3852">
        <w:rPr>
          <w:rFonts w:ascii="Arial" w:hAnsi="Arial" w:cs="Arial"/>
          <w:sz w:val="24"/>
          <w:lang w:val="en-GB"/>
        </w:rPr>
        <w:t>six</w:t>
      </w:r>
      <w:r w:rsidR="00657349" w:rsidRPr="003F3852">
        <w:rPr>
          <w:rFonts w:ascii="Arial" w:hAnsi="Arial" w:cs="Arial" w:hint="eastAsia"/>
          <w:sz w:val="24"/>
          <w:lang w:val="en-GB"/>
        </w:rPr>
        <w:t xml:space="preserve"> </w:t>
      </w:r>
      <w:r w:rsidR="003B22C0" w:rsidRPr="003F3852">
        <w:rPr>
          <w:rFonts w:ascii="Arial" w:hAnsi="Arial" w:cs="Arial" w:hint="eastAsia"/>
          <w:sz w:val="24"/>
          <w:lang w:val="en-GB"/>
        </w:rPr>
        <w:t>primary</w:t>
      </w:r>
      <w:r w:rsidR="003B22C0" w:rsidRPr="003F3852">
        <w:rPr>
          <w:rFonts w:ascii="Arial" w:hAnsi="Arial" w:cs="Arial"/>
          <w:sz w:val="24"/>
          <w:lang w:val="en-GB"/>
        </w:rPr>
        <w:t xml:space="preserve"> </w:t>
      </w:r>
      <w:r w:rsidR="00FD023F" w:rsidRPr="003F3852">
        <w:rPr>
          <w:rFonts w:ascii="Arial" w:hAnsi="Arial" w:cs="Arial"/>
          <w:sz w:val="24"/>
          <w:lang w:val="en-GB"/>
        </w:rPr>
        <w:t>types of land-use changes</w:t>
      </w:r>
      <w:r w:rsidR="00D35E41" w:rsidRPr="003F3852">
        <w:rPr>
          <w:rFonts w:ascii="Arial" w:hAnsi="Arial" w:cs="Arial"/>
          <w:sz w:val="24"/>
          <w:lang w:val="en-GB"/>
        </w:rPr>
        <w:t>, including transitioning</w:t>
      </w:r>
      <w:r w:rsidR="00B729E2" w:rsidRPr="003F3852">
        <w:rPr>
          <w:rFonts w:ascii="Arial" w:hAnsi="Arial" w:cs="Arial" w:hint="eastAsia"/>
          <w:sz w:val="24"/>
          <w:lang w:val="en-GB"/>
        </w:rPr>
        <w:t xml:space="preserve"> </w:t>
      </w:r>
      <w:proofErr w:type="spellStart"/>
      <w:r w:rsidR="00D35E41" w:rsidRPr="003F3852">
        <w:rPr>
          <w:rFonts w:ascii="Arial" w:hAnsi="Arial" w:cs="Arial"/>
          <w:sz w:val="24"/>
          <w:lang w:val="en-GB"/>
        </w:rPr>
        <w:t>i</w:t>
      </w:r>
      <w:proofErr w:type="spellEnd"/>
      <w:r w:rsidR="00FD023F" w:rsidRPr="003F3852">
        <w:rPr>
          <w:rFonts w:ascii="Arial" w:hAnsi="Arial" w:cs="Arial"/>
          <w:sz w:val="24"/>
          <w:lang w:val="en-GB"/>
        </w:rPr>
        <w:t>) from grassland to cropland</w:t>
      </w:r>
      <w:r w:rsidR="00681337" w:rsidRPr="003F3852">
        <w:rPr>
          <w:rFonts w:ascii="Arial" w:hAnsi="Arial" w:cs="Arial" w:hint="eastAsia"/>
          <w:sz w:val="24"/>
          <w:lang w:val="en-GB"/>
        </w:rPr>
        <w:t xml:space="preserve"> (GC)</w:t>
      </w:r>
      <w:r w:rsidR="00FD023F" w:rsidRPr="003F3852">
        <w:rPr>
          <w:rFonts w:ascii="Arial" w:hAnsi="Arial" w:cs="Arial"/>
          <w:sz w:val="24"/>
          <w:lang w:val="en-GB"/>
        </w:rPr>
        <w:t xml:space="preserve">; </w:t>
      </w:r>
      <w:r w:rsidR="00D35E41" w:rsidRPr="003F3852">
        <w:rPr>
          <w:rFonts w:ascii="Arial" w:hAnsi="Arial" w:cs="Arial"/>
          <w:sz w:val="24"/>
          <w:lang w:val="en-GB"/>
        </w:rPr>
        <w:t>ii</w:t>
      </w:r>
      <w:r w:rsidR="00FD023F" w:rsidRPr="003F3852">
        <w:rPr>
          <w:rFonts w:ascii="Arial" w:hAnsi="Arial" w:cs="Arial"/>
          <w:sz w:val="24"/>
          <w:lang w:val="en-GB"/>
        </w:rPr>
        <w:t>) from forest to cropland</w:t>
      </w:r>
      <w:r w:rsidR="00681337" w:rsidRPr="003F3852">
        <w:rPr>
          <w:rFonts w:ascii="Arial" w:hAnsi="Arial" w:cs="Arial" w:hint="eastAsia"/>
          <w:sz w:val="24"/>
          <w:lang w:val="en-GB"/>
        </w:rPr>
        <w:t xml:space="preserve"> (FC)</w:t>
      </w:r>
      <w:r w:rsidR="00FD023F" w:rsidRPr="003F3852">
        <w:rPr>
          <w:rFonts w:ascii="Arial" w:hAnsi="Arial" w:cs="Arial"/>
          <w:sz w:val="24"/>
          <w:lang w:val="en-GB"/>
        </w:rPr>
        <w:t xml:space="preserve">; </w:t>
      </w:r>
      <w:r w:rsidR="00D35E41" w:rsidRPr="003F3852">
        <w:rPr>
          <w:rFonts w:ascii="Arial" w:hAnsi="Arial" w:cs="Arial"/>
          <w:sz w:val="24"/>
          <w:lang w:val="en-GB"/>
        </w:rPr>
        <w:t>iii</w:t>
      </w:r>
      <w:r w:rsidR="00FD023F" w:rsidRPr="003F3852">
        <w:rPr>
          <w:rFonts w:ascii="Arial" w:hAnsi="Arial" w:cs="Arial"/>
          <w:sz w:val="24"/>
          <w:lang w:val="en-GB"/>
        </w:rPr>
        <w:t>) from cropland to grassland</w:t>
      </w:r>
      <w:r w:rsidR="00681337" w:rsidRPr="003F3852">
        <w:rPr>
          <w:rFonts w:ascii="Arial" w:hAnsi="Arial" w:cs="Arial" w:hint="eastAsia"/>
          <w:sz w:val="24"/>
          <w:lang w:val="en-GB"/>
        </w:rPr>
        <w:t xml:space="preserve"> (CG)</w:t>
      </w:r>
      <w:r w:rsidR="00FD023F" w:rsidRPr="003F3852">
        <w:rPr>
          <w:rFonts w:ascii="Arial" w:hAnsi="Arial" w:cs="Arial"/>
          <w:sz w:val="24"/>
          <w:lang w:val="en-GB"/>
        </w:rPr>
        <w:t xml:space="preserve">; </w:t>
      </w:r>
      <w:r w:rsidR="00D35E41" w:rsidRPr="003F3852">
        <w:rPr>
          <w:rFonts w:ascii="Arial" w:hAnsi="Arial" w:cs="Arial"/>
          <w:sz w:val="24"/>
          <w:lang w:val="en-GB"/>
        </w:rPr>
        <w:t>iv</w:t>
      </w:r>
      <w:r w:rsidR="00FD023F" w:rsidRPr="003F3852">
        <w:rPr>
          <w:rFonts w:ascii="Arial" w:hAnsi="Arial" w:cs="Arial"/>
          <w:sz w:val="24"/>
          <w:lang w:val="en-GB"/>
        </w:rPr>
        <w:t>) from cropland to forest</w:t>
      </w:r>
      <w:r w:rsidR="00681337" w:rsidRPr="003F3852">
        <w:rPr>
          <w:rFonts w:ascii="Arial" w:hAnsi="Arial" w:cs="Arial" w:hint="eastAsia"/>
          <w:sz w:val="24"/>
          <w:lang w:val="en-GB"/>
        </w:rPr>
        <w:t xml:space="preserve"> (CF)</w:t>
      </w:r>
      <w:r w:rsidR="00FD023F" w:rsidRPr="003F3852">
        <w:rPr>
          <w:rFonts w:ascii="Arial" w:hAnsi="Arial" w:cs="Arial"/>
          <w:sz w:val="24"/>
          <w:lang w:val="en-GB"/>
        </w:rPr>
        <w:t xml:space="preserve">; </w:t>
      </w:r>
      <w:r w:rsidR="00D35E41" w:rsidRPr="003F3852">
        <w:rPr>
          <w:rFonts w:ascii="Arial" w:hAnsi="Arial" w:cs="Arial"/>
          <w:sz w:val="24"/>
          <w:lang w:val="en-GB"/>
        </w:rPr>
        <w:t>v</w:t>
      </w:r>
      <w:r w:rsidR="00FD023F" w:rsidRPr="003F3852">
        <w:rPr>
          <w:rFonts w:ascii="Arial" w:hAnsi="Arial" w:cs="Arial"/>
          <w:sz w:val="24"/>
          <w:lang w:val="en-GB"/>
        </w:rPr>
        <w:t>) from grassland to forest</w:t>
      </w:r>
      <w:r w:rsidR="00681337" w:rsidRPr="003F3852">
        <w:rPr>
          <w:rFonts w:ascii="Arial" w:hAnsi="Arial" w:cs="Arial" w:hint="eastAsia"/>
          <w:sz w:val="24"/>
          <w:lang w:val="en-GB"/>
        </w:rPr>
        <w:t xml:space="preserve"> (GF)</w:t>
      </w:r>
      <w:r w:rsidR="00FD023F" w:rsidRPr="003F3852">
        <w:rPr>
          <w:rFonts w:ascii="Arial" w:hAnsi="Arial" w:cs="Arial"/>
          <w:sz w:val="24"/>
          <w:lang w:val="en-GB"/>
        </w:rPr>
        <w:t xml:space="preserve">; and </w:t>
      </w:r>
      <w:r w:rsidR="00D35E41" w:rsidRPr="003F3852">
        <w:rPr>
          <w:rFonts w:ascii="Arial" w:hAnsi="Arial" w:cs="Arial"/>
          <w:sz w:val="24"/>
          <w:lang w:val="en-GB"/>
        </w:rPr>
        <w:t>vi</w:t>
      </w:r>
      <w:r w:rsidR="00FD023F" w:rsidRPr="003F3852">
        <w:rPr>
          <w:rFonts w:ascii="Arial" w:hAnsi="Arial" w:cs="Arial"/>
          <w:sz w:val="24"/>
          <w:lang w:val="en-GB"/>
        </w:rPr>
        <w:t>) from sandy land to forest</w:t>
      </w:r>
      <w:r w:rsidR="00681337" w:rsidRPr="003F3852">
        <w:rPr>
          <w:rFonts w:ascii="Arial" w:hAnsi="Arial" w:cs="Arial" w:hint="eastAsia"/>
          <w:sz w:val="24"/>
          <w:lang w:val="en-GB"/>
        </w:rPr>
        <w:t xml:space="preserve"> (SF)</w:t>
      </w:r>
      <w:r w:rsidR="005B3EEA" w:rsidRPr="003F3852">
        <w:rPr>
          <w:rFonts w:ascii="Arial" w:hAnsi="Arial" w:cs="Arial"/>
          <w:sz w:val="24"/>
          <w:lang w:val="en-GB"/>
        </w:rPr>
        <w:t xml:space="preserve">. </w:t>
      </w:r>
      <w:bookmarkEnd w:id="10"/>
      <w:r w:rsidR="00E35586" w:rsidRPr="003F3852">
        <w:rPr>
          <w:rFonts w:ascii="Arial" w:hAnsi="Arial" w:cs="Arial" w:hint="eastAsia"/>
          <w:sz w:val="24"/>
          <w:lang w:val="en-GB"/>
        </w:rPr>
        <w:t xml:space="preserve">The objectives of this study were to: (1) examine the response of soil total carbon to land-use changes; (2) investigate how </w:t>
      </w:r>
      <w:r w:rsidR="00F81F01" w:rsidRPr="003F3852">
        <w:rPr>
          <w:rFonts w:ascii="Arial" w:hAnsi="Arial" w:cs="Arial" w:hint="eastAsia"/>
          <w:sz w:val="24"/>
          <w:lang w:val="en-GB"/>
        </w:rPr>
        <w:t>various</w:t>
      </w:r>
      <w:r w:rsidR="00E35586" w:rsidRPr="003F3852">
        <w:rPr>
          <w:rFonts w:ascii="Arial" w:hAnsi="Arial" w:cs="Arial" w:hint="eastAsia"/>
          <w:sz w:val="24"/>
          <w:lang w:val="en-GB"/>
        </w:rPr>
        <w:t xml:space="preserve"> factors </w:t>
      </w:r>
      <w:r w:rsidR="00543633" w:rsidRPr="003F3852">
        <w:rPr>
          <w:rFonts w:ascii="Arial" w:hAnsi="Arial" w:cs="Arial" w:hint="eastAsia"/>
          <w:sz w:val="24"/>
          <w:lang w:val="en-GB"/>
        </w:rPr>
        <w:t>influence</w:t>
      </w:r>
      <w:r w:rsidR="00E35586" w:rsidRPr="003F3852">
        <w:rPr>
          <w:rFonts w:ascii="Arial" w:hAnsi="Arial" w:cs="Arial" w:hint="eastAsia"/>
          <w:sz w:val="24"/>
          <w:lang w:val="en-GB"/>
        </w:rPr>
        <w:t xml:space="preserve"> the effects of land-use changes on soil total carbon; and (3) </w:t>
      </w:r>
      <w:r w:rsidR="00543633" w:rsidRPr="003F3852">
        <w:rPr>
          <w:rFonts w:ascii="Arial" w:hAnsi="Arial" w:cs="Arial" w:hint="eastAsia"/>
          <w:sz w:val="24"/>
          <w:lang w:val="en-GB"/>
        </w:rPr>
        <w:t>determine</w:t>
      </w:r>
      <w:r w:rsidR="00E35586" w:rsidRPr="003F3852">
        <w:rPr>
          <w:rFonts w:ascii="Arial" w:hAnsi="Arial" w:cs="Arial" w:hint="eastAsia"/>
          <w:sz w:val="24"/>
          <w:lang w:val="en-GB"/>
        </w:rPr>
        <w:t xml:space="preserve"> the key factors </w:t>
      </w:r>
      <w:r w:rsidR="00543633" w:rsidRPr="003F3852">
        <w:rPr>
          <w:rFonts w:ascii="Arial" w:hAnsi="Arial" w:cs="Arial" w:hint="eastAsia"/>
          <w:sz w:val="24"/>
          <w:lang w:val="en-GB"/>
        </w:rPr>
        <w:t>affecting</w:t>
      </w:r>
      <w:r w:rsidR="00E35586" w:rsidRPr="003F3852">
        <w:rPr>
          <w:rFonts w:ascii="Arial" w:hAnsi="Arial" w:cs="Arial" w:hint="eastAsia"/>
          <w:sz w:val="24"/>
          <w:lang w:val="en-GB"/>
        </w:rPr>
        <w:t xml:space="preserve"> </w:t>
      </w:r>
      <w:bookmarkStart w:id="12" w:name="_Hlk193635925"/>
      <w:r w:rsidR="00E35586" w:rsidRPr="003F3852">
        <w:rPr>
          <w:rFonts w:ascii="Arial" w:hAnsi="Arial" w:cs="Arial" w:hint="eastAsia"/>
          <w:sz w:val="24"/>
          <w:lang w:val="en-GB"/>
        </w:rPr>
        <w:t xml:space="preserve">the </w:t>
      </w:r>
      <w:r w:rsidR="00543633" w:rsidRPr="003F3852">
        <w:rPr>
          <w:rFonts w:ascii="Arial" w:hAnsi="Arial" w:cs="Arial" w:hint="eastAsia"/>
          <w:sz w:val="24"/>
          <w:lang w:val="en-GB"/>
        </w:rPr>
        <w:t>impacts</w:t>
      </w:r>
      <w:r w:rsidR="00E35586" w:rsidRPr="003F3852">
        <w:rPr>
          <w:rFonts w:ascii="Arial" w:hAnsi="Arial" w:cs="Arial" w:hint="eastAsia"/>
          <w:sz w:val="24"/>
          <w:lang w:val="en-GB"/>
        </w:rPr>
        <w:t xml:space="preserve"> of different land-use changes</w:t>
      </w:r>
      <w:bookmarkEnd w:id="12"/>
      <w:r w:rsidR="007916C4" w:rsidRPr="003F3852">
        <w:rPr>
          <w:rFonts w:ascii="Arial" w:hAnsi="Arial" w:cs="Arial" w:hint="eastAsia"/>
          <w:sz w:val="24"/>
          <w:lang w:val="en-GB"/>
        </w:rPr>
        <w:t xml:space="preserve"> on soil total carbon</w:t>
      </w:r>
      <w:r w:rsidR="00E35586" w:rsidRPr="003F3852">
        <w:rPr>
          <w:rFonts w:ascii="Arial" w:hAnsi="Arial" w:cs="Arial" w:hint="eastAsia"/>
          <w:sz w:val="24"/>
          <w:lang w:val="en-GB"/>
        </w:rPr>
        <w:t>.</w:t>
      </w:r>
    </w:p>
    <w:p w14:paraId="17E544DD" w14:textId="77777777" w:rsidR="00613918" w:rsidRPr="003F3852" w:rsidRDefault="00613918" w:rsidP="00613918">
      <w:pPr>
        <w:spacing w:line="480" w:lineRule="auto"/>
        <w:rPr>
          <w:rFonts w:ascii="Arial" w:hAnsi="Arial" w:cs="Arial"/>
          <w:sz w:val="24"/>
          <w:lang w:val="en-GB"/>
        </w:rPr>
      </w:pPr>
    </w:p>
    <w:p w14:paraId="0FAD8716" w14:textId="65881629" w:rsidR="00FD0751" w:rsidRPr="003F3852" w:rsidRDefault="00613918" w:rsidP="00FD0751">
      <w:pPr>
        <w:pStyle w:val="Heading1"/>
        <w:numPr>
          <w:ilvl w:val="0"/>
          <w:numId w:val="1"/>
        </w:numPr>
        <w:spacing w:before="60" w:after="60" w:line="480" w:lineRule="auto"/>
        <w:jc w:val="left"/>
        <w:rPr>
          <w:rFonts w:ascii="Arial" w:hAnsi="Arial" w:cs="Arial"/>
          <w:bCs/>
          <w:sz w:val="28"/>
          <w:szCs w:val="44"/>
        </w:rPr>
      </w:pPr>
      <w:bookmarkStart w:id="13" w:name="_Hlk186153235"/>
      <w:r w:rsidRPr="003F3852">
        <w:rPr>
          <w:rFonts w:ascii="Arial" w:hAnsi="Arial" w:cs="Arial" w:hint="eastAsia"/>
          <w:bCs/>
          <w:sz w:val="28"/>
          <w:szCs w:val="44"/>
        </w:rPr>
        <w:t>Material</w:t>
      </w:r>
      <w:r w:rsidR="002F48CC" w:rsidRPr="003F3852">
        <w:rPr>
          <w:rFonts w:ascii="Arial" w:hAnsi="Arial" w:cs="Arial" w:hint="eastAsia"/>
          <w:bCs/>
          <w:sz w:val="28"/>
          <w:szCs w:val="44"/>
        </w:rPr>
        <w:t>s</w:t>
      </w:r>
      <w:r w:rsidRPr="003F3852">
        <w:rPr>
          <w:rFonts w:ascii="Arial" w:hAnsi="Arial" w:cs="Arial" w:hint="eastAsia"/>
          <w:bCs/>
          <w:sz w:val="28"/>
          <w:szCs w:val="44"/>
        </w:rPr>
        <w:t xml:space="preserve"> and methods</w:t>
      </w:r>
    </w:p>
    <w:p w14:paraId="504A5C1D" w14:textId="501DFCE0" w:rsidR="00FD0751" w:rsidRPr="003F3852" w:rsidRDefault="00613918" w:rsidP="00FD0751">
      <w:pPr>
        <w:spacing w:line="480" w:lineRule="auto"/>
        <w:rPr>
          <w:rFonts w:ascii="Arial" w:hAnsi="Arial" w:cs="Arial"/>
          <w:b/>
          <w:bCs/>
          <w:sz w:val="24"/>
        </w:rPr>
      </w:pPr>
      <w:bookmarkStart w:id="14" w:name="_Hlk193965397"/>
      <w:bookmarkEnd w:id="13"/>
      <w:r w:rsidRPr="003F3852">
        <w:rPr>
          <w:rFonts w:ascii="Arial" w:hAnsi="Arial" w:cs="Arial" w:hint="eastAsia"/>
          <w:b/>
          <w:bCs/>
          <w:sz w:val="24"/>
        </w:rPr>
        <w:t xml:space="preserve">2.1 </w:t>
      </w:r>
      <w:r w:rsidR="00FD0751" w:rsidRPr="003F3852">
        <w:rPr>
          <w:rFonts w:ascii="Arial" w:hAnsi="Arial" w:cs="Arial"/>
          <w:b/>
          <w:bCs/>
          <w:sz w:val="24"/>
        </w:rPr>
        <w:t xml:space="preserve">Data </w:t>
      </w:r>
      <w:r w:rsidR="00FD0751" w:rsidRPr="003F3852">
        <w:rPr>
          <w:rFonts w:ascii="Arial" w:hAnsi="Arial" w:cs="Arial" w:hint="eastAsia"/>
          <w:b/>
          <w:bCs/>
          <w:sz w:val="24"/>
        </w:rPr>
        <w:t>collection</w:t>
      </w:r>
    </w:p>
    <w:bookmarkEnd w:id="14"/>
    <w:p w14:paraId="4FBCB35A" w14:textId="5DF3770B" w:rsidR="00FD0751" w:rsidRPr="003F3852" w:rsidRDefault="001D2E62" w:rsidP="00FD0751">
      <w:pPr>
        <w:spacing w:line="480" w:lineRule="auto"/>
        <w:rPr>
          <w:rFonts w:ascii="Arial" w:hAnsi="Arial" w:cs="Arial"/>
          <w:sz w:val="24"/>
          <w:szCs w:val="24"/>
        </w:rPr>
      </w:pPr>
      <w:r w:rsidRPr="003F3852">
        <w:rPr>
          <w:rFonts w:ascii="Arial" w:hAnsi="Arial" w:cs="Arial"/>
          <w:sz w:val="24"/>
          <w:szCs w:val="24"/>
        </w:rPr>
        <w:t>A</w:t>
      </w:r>
      <w:r w:rsidRPr="003F3852">
        <w:rPr>
          <w:rFonts w:ascii="Arial" w:hAnsi="Arial" w:cs="Arial" w:hint="eastAsia"/>
          <w:sz w:val="24"/>
          <w:szCs w:val="24"/>
        </w:rPr>
        <w:t>n extensive literature review</w:t>
      </w:r>
      <w:r w:rsidR="00FD0751" w:rsidRPr="003F3852">
        <w:rPr>
          <w:rFonts w:ascii="Arial" w:hAnsi="Arial" w:cs="Arial"/>
          <w:sz w:val="24"/>
          <w:szCs w:val="24"/>
        </w:rPr>
        <w:t xml:space="preserve"> was conducted for </w:t>
      </w:r>
      <w:bookmarkStart w:id="15" w:name="OLE_LINK2"/>
      <w:r w:rsidR="00FD0751" w:rsidRPr="003F3852">
        <w:rPr>
          <w:rFonts w:ascii="Arial" w:hAnsi="Arial" w:cs="Arial"/>
          <w:sz w:val="24"/>
          <w:szCs w:val="24"/>
        </w:rPr>
        <w:t xml:space="preserve">peer-reviewed journal articles published </w:t>
      </w:r>
      <w:r w:rsidRPr="003F3852">
        <w:rPr>
          <w:rFonts w:ascii="Arial" w:hAnsi="Arial" w:cs="Arial" w:hint="eastAsia"/>
          <w:sz w:val="24"/>
          <w:szCs w:val="24"/>
        </w:rPr>
        <w:t>up to</w:t>
      </w:r>
      <w:r w:rsidR="00F65C38" w:rsidRPr="003F3852">
        <w:rPr>
          <w:rFonts w:ascii="Arial" w:hAnsi="Arial" w:cs="Arial"/>
          <w:sz w:val="24"/>
          <w:szCs w:val="24"/>
        </w:rPr>
        <w:t xml:space="preserve"> </w:t>
      </w:r>
      <w:r w:rsidR="00FD0751" w:rsidRPr="003F3852">
        <w:rPr>
          <w:rFonts w:ascii="Arial" w:hAnsi="Arial" w:cs="Arial"/>
          <w:sz w:val="24"/>
          <w:szCs w:val="24"/>
        </w:rPr>
        <w:t>December 2022</w:t>
      </w:r>
      <w:bookmarkEnd w:id="15"/>
      <w:r w:rsidR="00FD0751" w:rsidRPr="003F3852">
        <w:rPr>
          <w:rFonts w:ascii="Arial" w:hAnsi="Arial" w:cs="Arial"/>
          <w:sz w:val="24"/>
          <w:szCs w:val="24"/>
        </w:rPr>
        <w:t xml:space="preserve"> using </w:t>
      </w:r>
      <w:r w:rsidR="006B3867" w:rsidRPr="003F3852">
        <w:rPr>
          <w:rFonts w:ascii="Arial" w:hAnsi="Arial" w:cs="Arial" w:hint="eastAsia"/>
          <w:sz w:val="24"/>
          <w:szCs w:val="24"/>
        </w:rPr>
        <w:t xml:space="preserve">both </w:t>
      </w:r>
      <w:r w:rsidR="00872AD1" w:rsidRPr="003F3852">
        <w:rPr>
          <w:rFonts w:ascii="Arial" w:hAnsi="Arial" w:cs="Arial" w:hint="eastAsia"/>
          <w:sz w:val="24"/>
          <w:szCs w:val="24"/>
        </w:rPr>
        <w:t xml:space="preserve">the </w:t>
      </w:r>
      <w:r w:rsidR="00FD0751" w:rsidRPr="003F3852">
        <w:rPr>
          <w:rFonts w:ascii="Arial" w:hAnsi="Arial" w:cs="Arial"/>
          <w:sz w:val="24"/>
          <w:szCs w:val="24"/>
        </w:rPr>
        <w:t xml:space="preserve">Web of Science and </w:t>
      </w:r>
      <w:r w:rsidR="00872AD1" w:rsidRPr="003F3852">
        <w:rPr>
          <w:rFonts w:ascii="Arial" w:hAnsi="Arial" w:cs="Arial" w:hint="eastAsia"/>
          <w:sz w:val="24"/>
          <w:szCs w:val="24"/>
        </w:rPr>
        <w:t xml:space="preserve">the </w:t>
      </w:r>
      <w:r w:rsidR="00FD0751" w:rsidRPr="003F3852">
        <w:rPr>
          <w:rFonts w:ascii="Arial" w:hAnsi="Arial" w:cs="Arial"/>
          <w:sz w:val="24"/>
          <w:szCs w:val="24"/>
        </w:rPr>
        <w:t xml:space="preserve">China National Knowledge Resource Integrated databases. </w:t>
      </w:r>
      <w:bookmarkStart w:id="16" w:name="_Hlk186478136"/>
      <w:r w:rsidR="006B3867" w:rsidRPr="003F3852">
        <w:rPr>
          <w:rFonts w:ascii="Arial" w:eastAsia="SimSun" w:hAnsi="Arial" w:cs="Arial" w:hint="eastAsia"/>
          <w:color w:val="000000"/>
          <w:kern w:val="0"/>
          <w:sz w:val="24"/>
          <w:szCs w:val="24"/>
        </w:rPr>
        <w:t>Our search strategy involved</w:t>
      </w:r>
      <w:r w:rsidR="00986B9A" w:rsidRPr="003F3852">
        <w:rPr>
          <w:rFonts w:ascii="Arial" w:eastAsia="SimSun" w:hAnsi="Arial" w:cs="Arial" w:hint="eastAsia"/>
          <w:color w:val="000000"/>
          <w:kern w:val="0"/>
          <w:sz w:val="24"/>
          <w:szCs w:val="24"/>
        </w:rPr>
        <w:t xml:space="preserve"> a comprehensive set of </w:t>
      </w:r>
      <w:r w:rsidR="003A4907" w:rsidRPr="003F3852">
        <w:rPr>
          <w:rFonts w:ascii="Arial" w:eastAsia="SimSun" w:hAnsi="Arial" w:cs="Arial" w:hint="eastAsia"/>
          <w:color w:val="000000"/>
          <w:kern w:val="0"/>
          <w:sz w:val="24"/>
          <w:szCs w:val="24"/>
        </w:rPr>
        <w:t>k</w:t>
      </w:r>
      <w:r w:rsidR="00FD0751" w:rsidRPr="003F3852">
        <w:rPr>
          <w:rFonts w:ascii="Arial" w:hAnsi="Arial" w:cs="Arial"/>
          <w:sz w:val="24"/>
          <w:szCs w:val="24"/>
        </w:rPr>
        <w:t>eywords</w:t>
      </w:r>
      <w:r w:rsidR="00665A7B" w:rsidRPr="003F3852">
        <w:rPr>
          <w:rFonts w:ascii="Arial" w:hAnsi="Arial" w:cs="Arial" w:hint="eastAsia"/>
          <w:sz w:val="24"/>
          <w:szCs w:val="24"/>
        </w:rPr>
        <w:t>,</w:t>
      </w:r>
      <w:r w:rsidR="00FD0751" w:rsidRPr="003F3852">
        <w:rPr>
          <w:rFonts w:ascii="Arial" w:hAnsi="Arial" w:cs="Arial"/>
          <w:sz w:val="24"/>
          <w:szCs w:val="24"/>
        </w:rPr>
        <w:t xml:space="preserve"> includ</w:t>
      </w:r>
      <w:r w:rsidR="00FD0751" w:rsidRPr="003F3852">
        <w:rPr>
          <w:rFonts w:ascii="Arial" w:hAnsi="Arial" w:cs="Arial" w:hint="eastAsia"/>
          <w:sz w:val="24"/>
          <w:szCs w:val="24"/>
        </w:rPr>
        <w:t>ing</w:t>
      </w:r>
      <w:r w:rsidR="00FD0751" w:rsidRPr="003F3852">
        <w:rPr>
          <w:rFonts w:ascii="Arial" w:hAnsi="Arial" w:cs="Arial"/>
          <w:sz w:val="24"/>
          <w:szCs w:val="24"/>
        </w:rPr>
        <w:t xml:space="preserve"> ‘land use’ or ‘land</w:t>
      </w:r>
      <w:r w:rsidR="00FD0751" w:rsidRPr="003F3852">
        <w:rPr>
          <w:rFonts w:ascii="Arial" w:hAnsi="Arial" w:cs="Arial" w:hint="eastAsia"/>
          <w:sz w:val="24"/>
          <w:szCs w:val="24"/>
        </w:rPr>
        <w:t>-</w:t>
      </w:r>
      <w:r w:rsidR="00FD0751" w:rsidRPr="003F3852">
        <w:rPr>
          <w:rFonts w:ascii="Arial" w:hAnsi="Arial" w:cs="Arial"/>
          <w:sz w:val="24"/>
          <w:szCs w:val="24"/>
        </w:rPr>
        <w:t xml:space="preserve">use change’ or ‘afforestation’ or ‘vegetation restoration’ or ‘cultivation’ or ‘land degradation’ or ‘farming’ or ‘grain-for-green’ or ‘grain-for-tree’ or ‘land </w:t>
      </w:r>
      <w:r w:rsidR="00FD0751" w:rsidRPr="003F3852">
        <w:rPr>
          <w:rFonts w:ascii="Arial" w:hAnsi="Arial" w:cs="Arial"/>
          <w:sz w:val="24"/>
          <w:szCs w:val="24"/>
        </w:rPr>
        <w:lastRenderedPageBreak/>
        <w:t xml:space="preserve">desertification’ or ‘plantation’ and ‘soil inorganic carbon’ and ‘soil carbon’. </w:t>
      </w:r>
      <w:r w:rsidR="00CE2B45" w:rsidRPr="003F3852">
        <w:rPr>
          <w:rFonts w:ascii="Arial" w:hAnsi="Arial" w:cs="Arial" w:hint="eastAsia"/>
          <w:sz w:val="24"/>
          <w:szCs w:val="24"/>
        </w:rPr>
        <w:t xml:space="preserve">This strategic selection ensures extensive coverage of studies examining the impacts of cropland expansion, ecological restoration, and afforestation on soil total carbon. </w:t>
      </w:r>
      <w:r w:rsidR="00AD6081" w:rsidRPr="003F3852">
        <w:rPr>
          <w:rFonts w:ascii="Arial" w:hAnsi="Arial" w:cs="Arial"/>
          <w:sz w:val="24"/>
          <w:szCs w:val="24"/>
        </w:rPr>
        <w:t>Due to t</w:t>
      </w:r>
      <w:r w:rsidR="00B165F5" w:rsidRPr="003F3852">
        <w:rPr>
          <w:rFonts w:ascii="Arial" w:hAnsi="Arial" w:cs="Arial" w:hint="eastAsia"/>
          <w:sz w:val="24"/>
          <w:szCs w:val="24"/>
        </w:rPr>
        <w:t xml:space="preserve">he </w:t>
      </w:r>
      <w:r w:rsidR="00AD6081" w:rsidRPr="003F3852">
        <w:rPr>
          <w:rFonts w:ascii="Arial" w:hAnsi="Arial" w:cs="Arial"/>
          <w:sz w:val="24"/>
          <w:szCs w:val="24"/>
        </w:rPr>
        <w:t xml:space="preserve">limited </w:t>
      </w:r>
      <w:r w:rsidR="00B165F5" w:rsidRPr="003F3852">
        <w:rPr>
          <w:rFonts w:ascii="Arial" w:hAnsi="Arial" w:cs="Arial" w:hint="eastAsia"/>
          <w:sz w:val="24"/>
          <w:szCs w:val="24"/>
        </w:rPr>
        <w:t xml:space="preserve">literature on inorganic carbon, we </w:t>
      </w:r>
      <w:r w:rsidR="00A66D94" w:rsidRPr="003F3852">
        <w:rPr>
          <w:rFonts w:ascii="Arial" w:hAnsi="Arial" w:cs="Arial"/>
          <w:sz w:val="24"/>
          <w:szCs w:val="24"/>
        </w:rPr>
        <w:t>excluded</w:t>
      </w:r>
      <w:r w:rsidR="00B165F5" w:rsidRPr="003F3852">
        <w:rPr>
          <w:rFonts w:ascii="Arial" w:hAnsi="Arial" w:cs="Arial" w:hint="eastAsia"/>
          <w:sz w:val="24"/>
          <w:szCs w:val="24"/>
        </w:rPr>
        <w:t xml:space="preserve"> </w:t>
      </w:r>
      <w:r w:rsidR="00A66D94" w:rsidRPr="003F3852">
        <w:rPr>
          <w:rFonts w:ascii="Arial" w:hAnsi="Arial" w:cs="Arial"/>
          <w:sz w:val="24"/>
          <w:szCs w:val="24"/>
        </w:rPr>
        <w:t>‘</w:t>
      </w:r>
      <w:r w:rsidR="00B165F5" w:rsidRPr="003F3852">
        <w:rPr>
          <w:rFonts w:ascii="Arial" w:hAnsi="Arial" w:cs="Arial" w:hint="eastAsia"/>
          <w:sz w:val="24"/>
          <w:szCs w:val="24"/>
        </w:rPr>
        <w:t>soil organic carbon</w:t>
      </w:r>
      <w:r w:rsidR="00A66D94" w:rsidRPr="003F3852">
        <w:rPr>
          <w:rFonts w:ascii="Arial" w:hAnsi="Arial" w:cs="Arial"/>
          <w:sz w:val="24"/>
          <w:szCs w:val="24"/>
        </w:rPr>
        <w:t>’</w:t>
      </w:r>
      <w:r w:rsidR="00B165F5" w:rsidRPr="003F3852">
        <w:rPr>
          <w:rFonts w:ascii="Arial" w:hAnsi="Arial" w:cs="Arial" w:hint="eastAsia"/>
          <w:sz w:val="24"/>
          <w:szCs w:val="24"/>
        </w:rPr>
        <w:t xml:space="preserve"> as a keyword to </w:t>
      </w:r>
      <w:r w:rsidR="003610C4" w:rsidRPr="003F3852">
        <w:rPr>
          <w:rFonts w:ascii="Arial" w:hAnsi="Arial" w:cs="Arial"/>
          <w:sz w:val="24"/>
          <w:szCs w:val="24"/>
        </w:rPr>
        <w:t>expedite the</w:t>
      </w:r>
      <w:r w:rsidR="00B165F5" w:rsidRPr="003F3852">
        <w:rPr>
          <w:rFonts w:ascii="Arial" w:hAnsi="Arial" w:cs="Arial" w:hint="eastAsia"/>
          <w:sz w:val="24"/>
          <w:szCs w:val="24"/>
        </w:rPr>
        <w:t xml:space="preserve"> selecti</w:t>
      </w:r>
      <w:r w:rsidR="003610C4" w:rsidRPr="003F3852">
        <w:rPr>
          <w:rFonts w:ascii="Arial" w:hAnsi="Arial" w:cs="Arial"/>
          <w:sz w:val="24"/>
          <w:szCs w:val="24"/>
        </w:rPr>
        <w:t>on of</w:t>
      </w:r>
      <w:r w:rsidR="00B165F5" w:rsidRPr="003F3852">
        <w:rPr>
          <w:rFonts w:ascii="Arial" w:hAnsi="Arial" w:cs="Arial" w:hint="eastAsia"/>
          <w:sz w:val="24"/>
          <w:szCs w:val="24"/>
        </w:rPr>
        <w:t xml:space="preserve"> studies on both organic and inorganic carbon.</w:t>
      </w:r>
      <w:bookmarkEnd w:id="16"/>
      <w:r w:rsidR="00B165F5" w:rsidRPr="003F3852">
        <w:rPr>
          <w:rFonts w:ascii="Arial" w:hAnsi="Arial" w:cs="Arial" w:hint="eastAsia"/>
          <w:sz w:val="24"/>
          <w:szCs w:val="24"/>
        </w:rPr>
        <w:t xml:space="preserve"> </w:t>
      </w:r>
      <w:r w:rsidR="00FD0751" w:rsidRPr="003F3852">
        <w:rPr>
          <w:rFonts w:ascii="Arial" w:hAnsi="Arial" w:cs="Arial"/>
          <w:sz w:val="24"/>
          <w:szCs w:val="24"/>
        </w:rPr>
        <w:t xml:space="preserve">Articles were selected based on the following criteria: </w:t>
      </w:r>
      <w:proofErr w:type="spellStart"/>
      <w:r w:rsidR="00FD0751" w:rsidRPr="003F3852">
        <w:rPr>
          <w:rFonts w:ascii="Arial" w:hAnsi="Arial" w:cs="Arial"/>
          <w:sz w:val="24"/>
          <w:szCs w:val="24"/>
        </w:rPr>
        <w:t>i</w:t>
      </w:r>
      <w:proofErr w:type="spellEnd"/>
      <w:r w:rsidR="00FD0751" w:rsidRPr="003F3852">
        <w:rPr>
          <w:rFonts w:ascii="Arial" w:hAnsi="Arial" w:cs="Arial"/>
          <w:sz w:val="24"/>
          <w:szCs w:val="24"/>
        </w:rPr>
        <w:t xml:space="preserve">) the </w:t>
      </w:r>
      <w:r w:rsidR="00FD0751" w:rsidRPr="003F3852">
        <w:rPr>
          <w:rFonts w:ascii="Arial" w:hAnsi="Arial" w:cs="Arial" w:hint="eastAsia"/>
          <w:sz w:val="24"/>
          <w:szCs w:val="24"/>
        </w:rPr>
        <w:t>soil</w:t>
      </w:r>
      <w:r w:rsidR="00FD0751" w:rsidRPr="003F3852">
        <w:rPr>
          <w:rFonts w:ascii="Arial" w:hAnsi="Arial" w:cs="Arial"/>
          <w:sz w:val="24"/>
          <w:szCs w:val="24"/>
        </w:rPr>
        <w:t xml:space="preserve"> organic, inorganic, and total carbon data for both experimental and control groups were explicitly reported in the literature and could be determined as data before and after land-use change at the same location; ii) the means and standard deviations or standard errors, coefficient of variation, and sample sizes </w:t>
      </w:r>
      <w:r w:rsidR="00FD0751" w:rsidRPr="003F3852">
        <w:rPr>
          <w:rFonts w:ascii="Arial" w:hAnsi="Arial" w:cs="Arial" w:hint="eastAsia"/>
          <w:sz w:val="24"/>
          <w:szCs w:val="24"/>
        </w:rPr>
        <w:t>could be</w:t>
      </w:r>
      <w:r w:rsidR="00FD0751" w:rsidRPr="003F3852">
        <w:rPr>
          <w:rFonts w:ascii="Arial" w:hAnsi="Arial" w:cs="Arial"/>
          <w:sz w:val="24"/>
          <w:szCs w:val="24"/>
        </w:rPr>
        <w:t xml:space="preserve"> extracted; and iii) multiple soil sampling depths</w:t>
      </w:r>
      <w:r w:rsidR="00FD0751" w:rsidRPr="003F3852">
        <w:rPr>
          <w:rFonts w:ascii="Arial" w:hAnsi="Arial" w:cs="Arial" w:hint="eastAsia"/>
          <w:sz w:val="24"/>
          <w:szCs w:val="24"/>
        </w:rPr>
        <w:t xml:space="preserve"> and</w:t>
      </w:r>
      <w:r w:rsidR="00FD0751" w:rsidRPr="003F3852">
        <w:rPr>
          <w:rFonts w:ascii="Arial" w:hAnsi="Arial" w:cs="Arial"/>
          <w:sz w:val="24"/>
          <w:szCs w:val="24"/>
        </w:rPr>
        <w:t xml:space="preserve"> </w:t>
      </w:r>
      <w:r w:rsidR="00FD0751" w:rsidRPr="003F3852">
        <w:rPr>
          <w:rFonts w:ascii="Arial" w:hAnsi="Arial" w:cs="Arial" w:hint="eastAsia"/>
          <w:sz w:val="24"/>
          <w:szCs w:val="24"/>
        </w:rPr>
        <w:t xml:space="preserve">time since </w:t>
      </w:r>
      <w:r w:rsidR="00FD0751" w:rsidRPr="003F3852">
        <w:rPr>
          <w:rFonts w:ascii="Arial" w:hAnsi="Arial" w:cs="Arial"/>
          <w:sz w:val="24"/>
          <w:szCs w:val="24"/>
        </w:rPr>
        <w:t>planting or restoration were considered as independent studies.</w:t>
      </w:r>
      <w:r w:rsidR="00FD0751" w:rsidRPr="003F3852">
        <w:t xml:space="preserve"> </w:t>
      </w:r>
      <w:r w:rsidR="00FD0751" w:rsidRPr="003F3852">
        <w:rPr>
          <w:rFonts w:ascii="Arial" w:hAnsi="Arial" w:cs="Arial"/>
          <w:sz w:val="24"/>
          <w:szCs w:val="24"/>
        </w:rPr>
        <w:t xml:space="preserve">When visual representations of data were utilized, the numerical information was extracted and digitized using the Get Data Graph Digitizer (version 2.24). </w:t>
      </w:r>
      <w:r w:rsidR="00EA500F" w:rsidRPr="003F3852">
        <w:rPr>
          <w:rFonts w:ascii="Arial" w:eastAsia="SimSun" w:hAnsi="Arial" w:cs="Arial" w:hint="eastAsia"/>
          <w:color w:val="000000"/>
          <w:kern w:val="0"/>
          <w:sz w:val="24"/>
          <w:szCs w:val="24"/>
        </w:rPr>
        <w:t xml:space="preserve">We initially collected over 2,000 articles. </w:t>
      </w:r>
      <w:r w:rsidR="00EA500F" w:rsidRPr="003F3852">
        <w:rPr>
          <w:rFonts w:ascii="Arial" w:eastAsia="SimSun" w:hAnsi="Arial" w:cs="Arial"/>
          <w:color w:val="000000"/>
          <w:kern w:val="0"/>
          <w:sz w:val="24"/>
          <w:szCs w:val="24"/>
        </w:rPr>
        <w:t>To ensure the relevance and quality of the data, we retained</w:t>
      </w:r>
      <w:r w:rsidR="00EA500F" w:rsidRPr="003F3852">
        <w:rPr>
          <w:rFonts w:ascii="Arial" w:eastAsia="SimSun" w:hAnsi="Arial" w:cs="Arial" w:hint="eastAsia"/>
          <w:color w:val="000000"/>
          <w:kern w:val="0"/>
          <w:sz w:val="24"/>
          <w:szCs w:val="24"/>
        </w:rPr>
        <w:t xml:space="preserve"> only those articles that included empirical soil carbon stock data and control groups, while removing duplicates and studies lacking statistical data. </w:t>
      </w:r>
      <w:r w:rsidR="00EA500F" w:rsidRPr="003F3852">
        <w:rPr>
          <w:rFonts w:ascii="Arial" w:eastAsia="SimSun" w:hAnsi="Arial" w:cs="Arial"/>
          <w:color w:val="000000"/>
          <w:kern w:val="0"/>
          <w:sz w:val="24"/>
          <w:szCs w:val="24"/>
        </w:rPr>
        <w:t>After applying these criteria, we</w:t>
      </w:r>
      <w:r w:rsidR="00EA500F" w:rsidRPr="003F3852">
        <w:rPr>
          <w:rFonts w:ascii="Arial" w:eastAsia="SimSun" w:hAnsi="Arial" w:cs="Arial" w:hint="eastAsia"/>
          <w:color w:val="000000"/>
          <w:kern w:val="0"/>
          <w:sz w:val="24"/>
          <w:szCs w:val="24"/>
        </w:rPr>
        <w:t xml:space="preserve"> ultimately </w:t>
      </w:r>
      <w:r w:rsidR="00EA500F" w:rsidRPr="003F3852">
        <w:rPr>
          <w:rFonts w:ascii="Arial" w:hAnsi="Arial" w:cs="Arial" w:hint="eastAsia"/>
          <w:sz w:val="24"/>
          <w:szCs w:val="24"/>
        </w:rPr>
        <w:t>selected</w:t>
      </w:r>
      <w:r w:rsidR="00FD0751" w:rsidRPr="003F3852">
        <w:rPr>
          <w:rFonts w:ascii="Arial" w:hAnsi="Arial" w:cs="Arial"/>
          <w:sz w:val="24"/>
          <w:szCs w:val="24"/>
        </w:rPr>
        <w:t xml:space="preserve"> 55 peer-reviewed articles</w:t>
      </w:r>
      <w:r w:rsidR="005A176E" w:rsidRPr="003F3852">
        <w:rPr>
          <w:rFonts w:ascii="Arial" w:hAnsi="Arial" w:cs="Arial" w:hint="eastAsia"/>
          <w:sz w:val="24"/>
          <w:szCs w:val="24"/>
        </w:rPr>
        <w:t xml:space="preserve"> (Fig 1)</w:t>
      </w:r>
      <w:r w:rsidR="00FD0751" w:rsidRPr="003F3852">
        <w:rPr>
          <w:rFonts w:ascii="Arial" w:hAnsi="Arial" w:cs="Arial"/>
          <w:sz w:val="24"/>
          <w:szCs w:val="24"/>
        </w:rPr>
        <w:t>, encompassing a total of 1033 observations</w:t>
      </w:r>
      <w:r w:rsidR="006F5C8E" w:rsidRPr="003F3852">
        <w:rPr>
          <w:rFonts w:ascii="Arial" w:hAnsi="Arial" w:cs="Arial" w:hint="eastAsia"/>
          <w:sz w:val="24"/>
          <w:szCs w:val="24"/>
        </w:rPr>
        <w:t xml:space="preserve"> across 73 sites</w:t>
      </w:r>
      <w:r w:rsidR="00FD0751" w:rsidRPr="003F3852">
        <w:rPr>
          <w:rFonts w:ascii="Arial" w:hAnsi="Arial" w:cs="Arial"/>
          <w:sz w:val="24"/>
          <w:szCs w:val="24"/>
        </w:rPr>
        <w:t xml:space="preserve">, which conformed to our stipulated criteria from various regions worldwide (Fig. </w:t>
      </w:r>
      <w:r w:rsidR="005A176E" w:rsidRPr="003F3852">
        <w:rPr>
          <w:rFonts w:ascii="Arial" w:hAnsi="Arial" w:cs="Arial" w:hint="eastAsia"/>
          <w:sz w:val="24"/>
          <w:szCs w:val="24"/>
        </w:rPr>
        <w:t>2</w:t>
      </w:r>
      <w:r w:rsidR="00FD0751" w:rsidRPr="003F3852">
        <w:rPr>
          <w:rFonts w:ascii="Arial" w:hAnsi="Arial" w:cs="Arial"/>
          <w:sz w:val="24"/>
          <w:szCs w:val="24"/>
        </w:rPr>
        <w:t>).</w:t>
      </w:r>
      <w:r w:rsidR="004B7819" w:rsidRPr="003F3852">
        <w:rPr>
          <w:rFonts w:ascii="Arial" w:hAnsi="Arial" w:cs="Arial" w:hint="eastAsia"/>
          <w:sz w:val="24"/>
          <w:szCs w:val="24"/>
        </w:rPr>
        <w:t xml:space="preserve"> </w:t>
      </w:r>
      <w:bookmarkStart w:id="17" w:name="_Hlk186477433"/>
      <w:r w:rsidR="00526345" w:rsidRPr="003F3852">
        <w:rPr>
          <w:rFonts w:ascii="Arial" w:hAnsi="Arial" w:cs="Arial" w:hint="eastAsia"/>
          <w:sz w:val="24"/>
          <w:szCs w:val="24"/>
        </w:rPr>
        <w:t xml:space="preserve">The number of soil samples per location is presented in Table S1. </w:t>
      </w:r>
      <w:r w:rsidR="00692577" w:rsidRPr="003F3852">
        <w:rPr>
          <w:rFonts w:ascii="Arial" w:hAnsi="Arial" w:cs="Arial"/>
          <w:sz w:val="24"/>
          <w:szCs w:val="24"/>
        </w:rPr>
        <w:t>Due to</w:t>
      </w:r>
      <w:r w:rsidR="004B7819" w:rsidRPr="003F3852">
        <w:rPr>
          <w:rFonts w:ascii="Arial" w:hAnsi="Arial" w:cs="Arial" w:hint="eastAsia"/>
          <w:sz w:val="24"/>
          <w:szCs w:val="24"/>
        </w:rPr>
        <w:t xml:space="preserve"> the low inorganic carbon content in paddy field</w:t>
      </w:r>
      <w:r w:rsidR="00F932F1" w:rsidRPr="003F3852">
        <w:rPr>
          <w:rFonts w:ascii="Arial" w:hAnsi="Arial" w:cs="Arial"/>
          <w:sz w:val="24"/>
          <w:szCs w:val="24"/>
        </w:rPr>
        <w:t xml:space="preserve"> </w:t>
      </w:r>
      <w:r w:rsidR="004B7819" w:rsidRPr="003F3852">
        <w:rPr>
          <w:rFonts w:ascii="Arial" w:hAnsi="Arial" w:cs="Arial" w:hint="eastAsia"/>
          <w:sz w:val="24"/>
          <w:szCs w:val="24"/>
        </w:rPr>
        <w:t>s</w:t>
      </w:r>
      <w:r w:rsidR="00F932F1" w:rsidRPr="003F3852">
        <w:rPr>
          <w:rFonts w:ascii="Arial" w:hAnsi="Arial" w:cs="Arial"/>
          <w:sz w:val="24"/>
          <w:szCs w:val="24"/>
        </w:rPr>
        <w:t>oil</w:t>
      </w:r>
      <w:r w:rsidR="004B7819" w:rsidRPr="003F3852">
        <w:rPr>
          <w:rFonts w:ascii="Arial" w:hAnsi="Arial" w:cs="Arial" w:hint="eastAsia"/>
          <w:sz w:val="24"/>
          <w:szCs w:val="24"/>
        </w:rPr>
        <w:t xml:space="preserve">, this study primarily </w:t>
      </w:r>
      <w:r w:rsidR="00165B50" w:rsidRPr="003F3852">
        <w:rPr>
          <w:rFonts w:ascii="Arial" w:hAnsi="Arial" w:cs="Arial"/>
          <w:sz w:val="24"/>
          <w:szCs w:val="24"/>
        </w:rPr>
        <w:lastRenderedPageBreak/>
        <w:t>examined</w:t>
      </w:r>
      <w:r w:rsidR="004B7819" w:rsidRPr="003F3852">
        <w:rPr>
          <w:rFonts w:ascii="Arial" w:hAnsi="Arial" w:cs="Arial" w:hint="eastAsia"/>
          <w:sz w:val="24"/>
          <w:szCs w:val="24"/>
        </w:rPr>
        <w:t xml:space="preserve"> observations from upland fields</w:t>
      </w:r>
      <w:r w:rsidR="00E21934" w:rsidRPr="003F3852">
        <w:rPr>
          <w:rFonts w:ascii="Arial" w:hAnsi="Arial" w:cs="Arial" w:hint="eastAsia"/>
          <w:sz w:val="24"/>
          <w:szCs w:val="24"/>
        </w:rPr>
        <w:t xml:space="preserve"> (Table </w:t>
      </w:r>
      <w:r w:rsidR="00835514" w:rsidRPr="003F3852">
        <w:rPr>
          <w:rFonts w:ascii="Arial" w:hAnsi="Arial" w:cs="Arial" w:hint="eastAsia"/>
          <w:sz w:val="24"/>
          <w:szCs w:val="24"/>
        </w:rPr>
        <w:t>S2</w:t>
      </w:r>
      <w:r w:rsidR="00E21934" w:rsidRPr="003F3852">
        <w:rPr>
          <w:rFonts w:ascii="Arial" w:hAnsi="Arial" w:cs="Arial" w:hint="eastAsia"/>
          <w:sz w:val="24"/>
          <w:szCs w:val="24"/>
        </w:rPr>
        <w:t>)</w:t>
      </w:r>
      <w:r w:rsidR="004B7819" w:rsidRPr="003F3852">
        <w:rPr>
          <w:rFonts w:ascii="Arial" w:hAnsi="Arial" w:cs="Arial" w:hint="eastAsia"/>
          <w:sz w:val="24"/>
          <w:szCs w:val="24"/>
        </w:rPr>
        <w:t xml:space="preserve"> and discusse</w:t>
      </w:r>
      <w:r w:rsidR="00E21934" w:rsidRPr="003F3852">
        <w:rPr>
          <w:rFonts w:ascii="Arial" w:hAnsi="Arial" w:cs="Arial" w:hint="eastAsia"/>
          <w:sz w:val="24"/>
          <w:szCs w:val="24"/>
        </w:rPr>
        <w:t>d</w:t>
      </w:r>
      <w:r w:rsidR="004B7819" w:rsidRPr="003F3852">
        <w:rPr>
          <w:rFonts w:ascii="Arial" w:hAnsi="Arial" w:cs="Arial" w:hint="eastAsia"/>
          <w:sz w:val="24"/>
          <w:szCs w:val="24"/>
        </w:rPr>
        <w:t xml:space="preserve"> the results </w:t>
      </w:r>
      <w:r w:rsidR="00AB5CFF" w:rsidRPr="003F3852">
        <w:rPr>
          <w:rFonts w:ascii="Arial" w:hAnsi="Arial" w:cs="Arial"/>
          <w:sz w:val="24"/>
          <w:szCs w:val="24"/>
        </w:rPr>
        <w:t>accordingly</w:t>
      </w:r>
      <w:r w:rsidR="004B7819" w:rsidRPr="003F3852">
        <w:rPr>
          <w:rFonts w:ascii="Arial" w:hAnsi="Arial" w:cs="Arial" w:hint="eastAsia"/>
          <w:sz w:val="24"/>
          <w:szCs w:val="24"/>
        </w:rPr>
        <w:t>.</w:t>
      </w:r>
      <w:bookmarkEnd w:id="17"/>
    </w:p>
    <w:p w14:paraId="15397657" w14:textId="77777777" w:rsidR="00FD0751" w:rsidRPr="003F3852" w:rsidRDefault="00FD0751" w:rsidP="00FD0751">
      <w:pPr>
        <w:spacing w:line="480" w:lineRule="auto"/>
        <w:ind w:firstLineChars="200" w:firstLine="480"/>
        <w:rPr>
          <w:rFonts w:ascii="Arial" w:hAnsi="Arial" w:cs="Arial"/>
          <w:sz w:val="24"/>
          <w:lang w:val="en-GB"/>
        </w:rPr>
      </w:pPr>
      <w:r w:rsidRPr="003F3852">
        <w:rPr>
          <w:rFonts w:ascii="Arial" w:hAnsi="Arial" w:cs="Arial"/>
          <w:sz w:val="24"/>
          <w:lang w:val="en-GB"/>
        </w:rPr>
        <w:t xml:space="preserve">Due to the similarity in history, topography, climate, soil formation processes, original vegetation, natural succession, or human disturbance between adjacent land and study land, and because adjacent land still retains its original vegetation and has a similar soil condition and initial condition to the original land, adjacent land is approximated as the soil state of the study land before land-use change. Therefore, the space-for-time substitution method was used to obtain the carbon response of the same land before and after land-use change. The literature selected in this study includes directly observed or indirectly obtained paired data of the three types of </w:t>
      </w:r>
      <w:r w:rsidRPr="003F3852">
        <w:rPr>
          <w:rFonts w:ascii="Arial" w:hAnsi="Arial" w:cs="Arial" w:hint="eastAsia"/>
          <w:sz w:val="24"/>
          <w:lang w:val="en-GB"/>
        </w:rPr>
        <w:t>carbon</w:t>
      </w:r>
      <w:r w:rsidRPr="003F3852">
        <w:rPr>
          <w:rFonts w:ascii="Arial" w:hAnsi="Arial" w:cs="Arial"/>
          <w:sz w:val="24"/>
          <w:lang w:val="en-GB"/>
        </w:rPr>
        <w:t xml:space="preserve"> using the space-for-time substitution method.</w:t>
      </w:r>
    </w:p>
    <w:p w14:paraId="587D97A2" w14:textId="09BC27F8" w:rsidR="00FD0751" w:rsidRPr="003F3852" w:rsidRDefault="00FD0751" w:rsidP="00FD0751">
      <w:pPr>
        <w:spacing w:line="480" w:lineRule="auto"/>
        <w:ind w:firstLineChars="200" w:firstLine="480"/>
        <w:rPr>
          <w:rFonts w:ascii="Arial" w:hAnsi="Arial" w:cs="Arial"/>
          <w:sz w:val="24"/>
          <w:lang w:val="en-GB"/>
        </w:rPr>
      </w:pPr>
      <w:r w:rsidRPr="003F3852">
        <w:rPr>
          <w:rFonts w:ascii="Arial" w:hAnsi="Arial" w:cs="Arial"/>
          <w:sz w:val="24"/>
          <w:lang w:val="en-GB"/>
        </w:rPr>
        <w:t xml:space="preserve">For </w:t>
      </w:r>
      <w:r w:rsidRPr="003F3852">
        <w:rPr>
          <w:rFonts w:ascii="Arial" w:hAnsi="Arial" w:cs="Arial" w:hint="eastAsia"/>
          <w:sz w:val="24"/>
          <w:lang w:val="en-GB"/>
        </w:rPr>
        <w:t xml:space="preserve">all </w:t>
      </w:r>
      <w:r w:rsidRPr="003F3852">
        <w:rPr>
          <w:rFonts w:ascii="Arial" w:hAnsi="Arial" w:cs="Arial"/>
          <w:sz w:val="24"/>
          <w:lang w:val="en-GB"/>
        </w:rPr>
        <w:t>peer-reviewed</w:t>
      </w:r>
      <w:r w:rsidRPr="003F3852">
        <w:rPr>
          <w:rFonts w:ascii="Arial" w:hAnsi="Arial" w:cs="Arial" w:hint="eastAsia"/>
          <w:sz w:val="24"/>
          <w:lang w:val="en-GB"/>
        </w:rPr>
        <w:t xml:space="preserve"> papers found</w:t>
      </w:r>
      <w:r w:rsidRPr="003F3852">
        <w:rPr>
          <w:rFonts w:ascii="Arial" w:hAnsi="Arial" w:cs="Arial"/>
          <w:sz w:val="24"/>
          <w:lang w:val="en-GB"/>
        </w:rPr>
        <w:t xml:space="preserve">, the compilation also </w:t>
      </w:r>
      <w:r w:rsidRPr="003F3852">
        <w:rPr>
          <w:rFonts w:ascii="Arial" w:hAnsi="Arial" w:cs="Arial" w:hint="eastAsia"/>
          <w:sz w:val="24"/>
          <w:lang w:val="en-GB"/>
        </w:rPr>
        <w:t xml:space="preserve">collected </w:t>
      </w:r>
      <w:r w:rsidRPr="003F3852">
        <w:rPr>
          <w:rFonts w:ascii="Arial" w:hAnsi="Arial" w:cs="Arial"/>
          <w:sz w:val="24"/>
          <w:lang w:val="en-GB"/>
        </w:rPr>
        <w:t xml:space="preserve">the following information: data source, author, latitude and longitude, climate (climate type, </w:t>
      </w:r>
      <w:r w:rsidR="003A7C2E" w:rsidRPr="003F3852">
        <w:rPr>
          <w:rFonts w:ascii="Arial" w:hAnsi="Arial" w:cs="Arial" w:hint="eastAsia"/>
          <w:sz w:val="24"/>
          <w:lang w:val="en-GB"/>
        </w:rPr>
        <w:t>mean annual precipitation</w:t>
      </w:r>
      <w:r w:rsidR="00CF6B17" w:rsidRPr="003F3852">
        <w:rPr>
          <w:rFonts w:ascii="Arial" w:hAnsi="Arial" w:cs="Arial" w:hint="eastAsia"/>
          <w:sz w:val="24"/>
          <w:lang w:val="en-GB"/>
        </w:rPr>
        <w:t xml:space="preserve"> [MAP]</w:t>
      </w:r>
      <w:r w:rsidRPr="003F3852">
        <w:rPr>
          <w:rFonts w:ascii="Arial" w:hAnsi="Arial" w:cs="Arial"/>
          <w:sz w:val="24"/>
          <w:lang w:val="en-GB"/>
        </w:rPr>
        <w:t xml:space="preserve">, </w:t>
      </w:r>
      <w:r w:rsidR="003A7C2E" w:rsidRPr="003F3852">
        <w:rPr>
          <w:rFonts w:ascii="Arial" w:hAnsi="Arial" w:cs="Arial" w:hint="eastAsia"/>
          <w:sz w:val="24"/>
          <w:lang w:val="en-GB"/>
        </w:rPr>
        <w:t>mean annual temperature</w:t>
      </w:r>
      <w:r w:rsidR="00CF6B17" w:rsidRPr="003F3852">
        <w:rPr>
          <w:rFonts w:ascii="Arial" w:hAnsi="Arial" w:cs="Arial" w:hint="eastAsia"/>
          <w:sz w:val="24"/>
          <w:lang w:val="en-GB"/>
        </w:rPr>
        <w:t xml:space="preserve"> [MAT]</w:t>
      </w:r>
      <w:r w:rsidRPr="003F3852">
        <w:rPr>
          <w:rFonts w:ascii="Arial" w:hAnsi="Arial" w:cs="Arial"/>
          <w:sz w:val="24"/>
          <w:lang w:val="en-GB"/>
        </w:rPr>
        <w:t xml:space="preserve">, </w:t>
      </w:r>
      <w:r w:rsidRPr="003F3852">
        <w:rPr>
          <w:rFonts w:ascii="Arial" w:hAnsi="Arial" w:cs="Arial" w:hint="eastAsia"/>
          <w:sz w:val="24"/>
          <w:lang w:val="en-GB"/>
        </w:rPr>
        <w:t>and p</w:t>
      </w:r>
      <w:r w:rsidRPr="003F3852">
        <w:rPr>
          <w:rFonts w:ascii="Arial" w:hAnsi="Arial" w:cs="Arial"/>
          <w:sz w:val="24"/>
          <w:lang w:val="en-GB"/>
        </w:rPr>
        <w:t xml:space="preserve">otential evapotranspiration), land use conversion type, time since </w:t>
      </w:r>
      <w:r w:rsidRPr="003F3852">
        <w:rPr>
          <w:rFonts w:ascii="Arial" w:hAnsi="Arial" w:cs="Arial" w:hint="eastAsia"/>
          <w:sz w:val="24"/>
          <w:lang w:val="en-GB"/>
        </w:rPr>
        <w:t>land-use change</w:t>
      </w:r>
      <w:r w:rsidRPr="003F3852">
        <w:rPr>
          <w:rFonts w:ascii="Arial" w:hAnsi="Arial" w:cs="Arial"/>
          <w:sz w:val="24"/>
          <w:lang w:val="en-GB"/>
        </w:rPr>
        <w:t xml:space="preserve">, soil depth, soil pH, and </w:t>
      </w:r>
      <w:r w:rsidR="00C0559D">
        <w:rPr>
          <w:rFonts w:ascii="Arial" w:hAnsi="Arial" w:cs="Arial" w:hint="eastAsia"/>
          <w:sz w:val="24"/>
          <w:lang w:val="en-GB"/>
        </w:rPr>
        <w:t xml:space="preserve">soil </w:t>
      </w:r>
      <w:r w:rsidR="00C0559D">
        <w:rPr>
          <w:rFonts w:ascii="Arial" w:hAnsi="Arial" w:cs="Arial"/>
          <w:sz w:val="24"/>
          <w:lang w:val="en-GB"/>
        </w:rPr>
        <w:t>classification</w:t>
      </w:r>
      <w:r w:rsidRPr="003F3852">
        <w:rPr>
          <w:rFonts w:ascii="Arial" w:hAnsi="Arial" w:cs="Arial"/>
          <w:sz w:val="24"/>
          <w:lang w:val="en-GB"/>
        </w:rPr>
        <w:t>. For groups with different precipitation, temperature, soil depth and age, we used averages to homogenize soil carbon</w:t>
      </w:r>
      <w:r w:rsidRPr="003F3852">
        <w:rPr>
          <w:rFonts w:ascii="Arial" w:hAnsi="Arial" w:cs="Arial" w:hint="eastAsia"/>
          <w:sz w:val="24"/>
          <w:lang w:val="en-GB"/>
        </w:rPr>
        <w:t xml:space="preserve"> data</w:t>
      </w:r>
      <w:r w:rsidRPr="003F3852">
        <w:rPr>
          <w:rFonts w:ascii="Arial" w:hAnsi="Arial" w:cs="Arial"/>
          <w:sz w:val="24"/>
          <w:lang w:val="en-GB"/>
        </w:rPr>
        <w:t>.</w:t>
      </w:r>
      <w:r w:rsidRPr="003F3852">
        <w:rPr>
          <w:rFonts w:ascii="Arial" w:hAnsi="Arial" w:cs="Arial" w:hint="eastAsia"/>
          <w:sz w:val="24"/>
          <w:lang w:val="en-GB"/>
        </w:rPr>
        <w:t xml:space="preserve"> </w:t>
      </w:r>
      <w:r w:rsidR="00200F81" w:rsidRPr="003F3852">
        <w:rPr>
          <w:rFonts w:ascii="Arial" w:hAnsi="Arial" w:cs="Arial" w:hint="eastAsia"/>
          <w:sz w:val="24"/>
          <w:lang w:val="en-GB"/>
        </w:rPr>
        <w:t>Given the diverse depth studied in the literature, we categorized the</w:t>
      </w:r>
      <w:r w:rsidR="00050398" w:rsidRPr="003F3852">
        <w:rPr>
          <w:rFonts w:ascii="Arial" w:hAnsi="Arial" w:cs="Arial" w:hint="eastAsia"/>
          <w:sz w:val="24"/>
          <w:lang w:val="en-GB"/>
        </w:rPr>
        <w:t>m</w:t>
      </w:r>
      <w:r w:rsidR="00200F81" w:rsidRPr="003F3852">
        <w:rPr>
          <w:rFonts w:ascii="Arial" w:hAnsi="Arial" w:cs="Arial" w:hint="eastAsia"/>
          <w:sz w:val="24"/>
          <w:lang w:val="en-GB"/>
        </w:rPr>
        <w:t xml:space="preserve"> into two groups: 0-30 cm and 30-100 cm, to highlight the differences in responses between topsoil and subsoil. </w:t>
      </w:r>
      <w:r w:rsidRPr="003F3852">
        <w:rPr>
          <w:rFonts w:ascii="Arial" w:hAnsi="Arial" w:cs="Arial"/>
          <w:sz w:val="24"/>
          <w:lang w:val="en-GB"/>
        </w:rPr>
        <w:t>S</w:t>
      </w:r>
      <w:r w:rsidRPr="003F3852">
        <w:rPr>
          <w:rFonts w:ascii="Arial" w:hAnsi="Arial" w:cs="Arial" w:hint="eastAsia"/>
          <w:sz w:val="24"/>
          <w:lang w:val="en-GB"/>
        </w:rPr>
        <w:t>ix</w:t>
      </w:r>
      <w:r w:rsidRPr="003F3852">
        <w:rPr>
          <w:rFonts w:ascii="Arial" w:hAnsi="Arial" w:cs="Arial"/>
          <w:sz w:val="24"/>
          <w:lang w:val="en-GB"/>
        </w:rPr>
        <w:t xml:space="preserve"> major types of land-use changes were filtered from all </w:t>
      </w:r>
      <w:r w:rsidRPr="003F3852">
        <w:rPr>
          <w:rFonts w:ascii="Arial" w:hAnsi="Arial" w:cs="Arial" w:hint="eastAsia"/>
          <w:sz w:val="24"/>
          <w:lang w:val="en-GB"/>
        </w:rPr>
        <w:t>observations</w:t>
      </w:r>
      <w:r w:rsidRPr="003F3852">
        <w:rPr>
          <w:rFonts w:ascii="Arial" w:hAnsi="Arial" w:cs="Arial"/>
          <w:sz w:val="24"/>
          <w:lang w:val="en-GB"/>
        </w:rPr>
        <w:t>:</w:t>
      </w:r>
      <w:r w:rsidR="00681337" w:rsidRPr="003F3852">
        <w:rPr>
          <w:rFonts w:ascii="Arial" w:hAnsi="Arial" w:cs="Arial" w:hint="eastAsia"/>
          <w:sz w:val="24"/>
          <w:lang w:val="en-GB"/>
        </w:rPr>
        <w:t xml:space="preserve"> GC, FC, CG, CF, GF, and SF</w:t>
      </w:r>
      <w:r w:rsidRPr="003F3852">
        <w:rPr>
          <w:rFonts w:ascii="Arial" w:hAnsi="Arial" w:cs="Arial"/>
          <w:sz w:val="24"/>
          <w:lang w:val="en-GB"/>
        </w:rPr>
        <w:t>.</w:t>
      </w:r>
      <w:r w:rsidR="004A7DA9" w:rsidRPr="004A7DA9">
        <w:rPr>
          <w:rFonts w:hint="eastAsia"/>
        </w:rPr>
        <w:t xml:space="preserve"> </w:t>
      </w:r>
      <w:bookmarkStart w:id="18" w:name="_Hlk206948212"/>
      <w:r w:rsidR="004A7DA9" w:rsidRPr="004A7DA9">
        <w:rPr>
          <w:rFonts w:ascii="Arial" w:hAnsi="Arial" w:cs="Arial" w:hint="eastAsia"/>
          <w:sz w:val="24"/>
          <w:lang w:val="en-GB"/>
        </w:rPr>
        <w:lastRenderedPageBreak/>
        <w:t xml:space="preserve">The major soil classifications and pH ranges </w:t>
      </w:r>
      <w:r w:rsidR="004A7DA9">
        <w:rPr>
          <w:rFonts w:ascii="Arial" w:hAnsi="Arial" w:cs="Arial" w:hint="eastAsia"/>
          <w:sz w:val="24"/>
          <w:lang w:val="en-GB"/>
        </w:rPr>
        <w:t xml:space="preserve">across </w:t>
      </w:r>
      <w:r w:rsidR="004A7DA9" w:rsidRPr="004A7DA9">
        <w:rPr>
          <w:rFonts w:ascii="Arial" w:hAnsi="Arial" w:cs="Arial" w:hint="eastAsia"/>
          <w:sz w:val="24"/>
          <w:lang w:val="en-GB"/>
        </w:rPr>
        <w:t>the reviewed studies</w:t>
      </w:r>
      <w:bookmarkEnd w:id="18"/>
      <w:r w:rsidR="004A7DA9" w:rsidRPr="004A7DA9">
        <w:rPr>
          <w:rFonts w:ascii="Arial" w:hAnsi="Arial" w:cs="Arial" w:hint="eastAsia"/>
          <w:sz w:val="24"/>
          <w:lang w:val="en-GB"/>
        </w:rPr>
        <w:t xml:space="preserve"> are summarized in Table S3</w:t>
      </w:r>
      <w:r w:rsidR="00A57E0A">
        <w:rPr>
          <w:rFonts w:ascii="Arial" w:hAnsi="Arial" w:cs="Arial" w:hint="eastAsia"/>
          <w:sz w:val="24"/>
          <w:lang w:val="en-GB"/>
        </w:rPr>
        <w:t>.</w:t>
      </w:r>
    </w:p>
    <w:p w14:paraId="652F0C3F" w14:textId="77777777" w:rsidR="00FD0751" w:rsidRPr="003F3852" w:rsidRDefault="00FD0751" w:rsidP="00FD0751">
      <w:pPr>
        <w:spacing w:line="480" w:lineRule="auto"/>
        <w:rPr>
          <w:rFonts w:ascii="Arial" w:hAnsi="Arial" w:cs="Arial"/>
          <w:sz w:val="24"/>
          <w:szCs w:val="24"/>
          <w:lang w:val="en-GB"/>
        </w:rPr>
      </w:pPr>
    </w:p>
    <w:p w14:paraId="58F5CA64" w14:textId="2D7D192C" w:rsidR="00FD0751" w:rsidRPr="003F3852" w:rsidRDefault="00613918" w:rsidP="00FD0751">
      <w:pPr>
        <w:spacing w:line="480" w:lineRule="auto"/>
        <w:rPr>
          <w:rFonts w:ascii="Arial" w:hAnsi="Arial" w:cs="Arial"/>
          <w:b/>
          <w:bCs/>
          <w:sz w:val="24"/>
        </w:rPr>
      </w:pPr>
      <w:r w:rsidRPr="003F3852">
        <w:rPr>
          <w:rFonts w:ascii="Arial" w:hAnsi="Arial" w:cs="Arial" w:hint="eastAsia"/>
          <w:b/>
          <w:bCs/>
          <w:sz w:val="24"/>
        </w:rPr>
        <w:t xml:space="preserve">2.2 </w:t>
      </w:r>
      <w:r w:rsidR="00FD0751" w:rsidRPr="003F3852">
        <w:rPr>
          <w:rFonts w:ascii="Arial" w:hAnsi="Arial" w:cs="Arial"/>
          <w:b/>
          <w:bCs/>
          <w:sz w:val="24"/>
        </w:rPr>
        <w:t>Data analysis</w:t>
      </w:r>
    </w:p>
    <w:p w14:paraId="05E6768B" w14:textId="6065A5E0" w:rsidR="00CF3A91" w:rsidRPr="003F3852" w:rsidRDefault="00CF3A91" w:rsidP="00FD0751">
      <w:pPr>
        <w:spacing w:line="480" w:lineRule="auto"/>
        <w:rPr>
          <w:rFonts w:ascii="Arial" w:hAnsi="Arial" w:cs="Arial"/>
          <w:sz w:val="24"/>
          <w:szCs w:val="24"/>
        </w:rPr>
      </w:pPr>
      <w:r w:rsidRPr="003F3852">
        <w:rPr>
          <w:rFonts w:ascii="Arial" w:hAnsi="Arial" w:cs="Arial" w:hint="eastAsia"/>
          <w:sz w:val="24"/>
          <w:szCs w:val="24"/>
        </w:rPr>
        <w:t>In our dataset, in addition to the directly available soil organic carbon, inorganic carbon, and total carbon stocks, other data provide the concentration, depth, and bulk density of soil carbon. The stocks of organic and inorganic carbon can be calculated using the following equations</w:t>
      </w:r>
      <w:r w:rsidR="00E158A7" w:rsidRPr="003F3852">
        <w:rPr>
          <w:rFonts w:ascii="Arial" w:hAnsi="Arial" w:cs="Arial" w:hint="eastAsia"/>
          <w:sz w:val="24"/>
          <w:szCs w:val="24"/>
        </w:rPr>
        <w:t xml:space="preserve"> </w:t>
      </w:r>
      <w:r w:rsidR="00B35FE6" w:rsidRPr="003F3852">
        <w:rPr>
          <w:rFonts w:ascii="Arial" w:hAnsi="Arial" w:cs="Arial"/>
          <w:noProof/>
          <w:sz w:val="24"/>
          <w:szCs w:val="24"/>
        </w:rPr>
        <w:t>(Guo and Gifford, 2002)</w:t>
      </w:r>
      <w:r w:rsidRPr="003F3852">
        <w:rPr>
          <w:rFonts w:ascii="Arial" w:hAnsi="Arial" w:cs="Arial" w:hint="eastAsia"/>
          <w:sz w:val="24"/>
          <w:szCs w:val="24"/>
        </w:rPr>
        <w:t>:</w:t>
      </w:r>
    </w:p>
    <w:p w14:paraId="60B105B3" w14:textId="599AC942" w:rsidR="00CF3A91" w:rsidRPr="003F3852" w:rsidRDefault="00B71591" w:rsidP="00FD0751">
      <w:pPr>
        <w:spacing w:line="480" w:lineRule="auto"/>
        <w:rPr>
          <w:rFonts w:ascii="Arial" w:hAnsi="Arial" w:cs="Arial"/>
          <w:sz w:val="24"/>
          <w:szCs w:val="24"/>
        </w:rPr>
      </w:pPr>
      <m:oMathPara>
        <m:oMath>
          <m:eqArr>
            <m:eqArrPr>
              <m:maxDist m:val="1"/>
              <m:ctrlPr>
                <w:rPr>
                  <w:rFonts w:ascii="Cambria Math" w:hAnsi="Cambria Math" w:cs="Arial"/>
                  <w:i/>
                  <w:sz w:val="24"/>
                  <w:szCs w:val="24"/>
                </w:rPr>
              </m:ctrlPr>
            </m:eqArrPr>
            <m:e>
              <m:r>
                <w:rPr>
                  <w:rFonts w:ascii="Cambria Math" w:hAnsi="Cambria Math" w:cs="Arial"/>
                  <w:sz w:val="24"/>
                  <w:szCs w:val="24"/>
                </w:rPr>
                <m:t>SOC</m:t>
              </m:r>
              <m:r>
                <w:rPr>
                  <w:rFonts w:ascii="Cambria Math" w:hAnsi="Cambria Math" w:cs="Arial"/>
                  <w:sz w:val="24"/>
                  <w:szCs w:val="24"/>
                </w:rPr>
                <m:t>=0.1×</m:t>
              </m:r>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SOC</m:t>
                  </m:r>
                </m:sub>
              </m:sSub>
              <m:r>
                <w:rPr>
                  <w:rFonts w:ascii="Cambria Math" w:hAnsi="Cambria Math" w:cs="Arial"/>
                  <w:sz w:val="24"/>
                  <w:szCs w:val="24"/>
                </w:rPr>
                <m:t>×</m:t>
              </m:r>
              <m:r>
                <w:rPr>
                  <w:rFonts w:ascii="Cambria Math" w:hAnsi="Cambria Math" w:cs="Arial"/>
                  <w:sz w:val="24"/>
                  <w:szCs w:val="24"/>
                </w:rPr>
                <m:t>BD</m:t>
              </m:r>
              <m:r>
                <w:rPr>
                  <w:rFonts w:ascii="Cambria Math" w:hAnsi="Cambria Math" w:cs="Arial"/>
                  <w:sz w:val="24"/>
                  <w:szCs w:val="24"/>
                </w:rPr>
                <m:t>×</m:t>
              </m:r>
              <m:r>
                <w:rPr>
                  <w:rFonts w:ascii="Cambria Math" w:hAnsi="Cambria Math" w:cs="Arial"/>
                  <w:sz w:val="24"/>
                  <w:szCs w:val="24"/>
                </w:rPr>
                <m:t>D</m:t>
              </m:r>
              <m:r>
                <w:rPr>
                  <w:rFonts w:ascii="Cambria Math" w:hAnsi="Cambria Math" w:cs="Arial"/>
                  <w:sz w:val="24"/>
                  <w:szCs w:val="24"/>
                </w:rPr>
                <m:t>#</m:t>
              </m:r>
              <m:d>
                <m:dPr>
                  <m:ctrlPr>
                    <w:rPr>
                      <w:rFonts w:ascii="Cambria Math" w:hAnsi="Cambria Math" w:cs="Arial"/>
                      <w:i/>
                      <w:sz w:val="24"/>
                      <w:szCs w:val="24"/>
                    </w:rPr>
                  </m:ctrlPr>
                </m:dPr>
                <m:e>
                  <m:r>
                    <w:rPr>
                      <w:rFonts w:ascii="Cambria Math" w:hAnsi="Cambria Math" w:cs="Arial"/>
                      <w:sz w:val="24"/>
                      <w:szCs w:val="24"/>
                    </w:rPr>
                    <m:t>1</m:t>
                  </m:r>
                </m:e>
              </m:d>
            </m:e>
          </m:eqArr>
        </m:oMath>
      </m:oMathPara>
    </w:p>
    <w:p w14:paraId="67A4798D" w14:textId="362BB774" w:rsidR="00CF3A91" w:rsidRPr="003F3852" w:rsidRDefault="00B71591" w:rsidP="00FD0751">
      <w:pPr>
        <w:spacing w:line="480" w:lineRule="auto"/>
        <w:rPr>
          <w:rFonts w:ascii="Arial" w:hAnsi="Arial" w:cs="Arial"/>
          <w:sz w:val="24"/>
          <w:szCs w:val="24"/>
        </w:rPr>
      </w:pPr>
      <m:oMathPara>
        <m:oMath>
          <m:eqArr>
            <m:eqArrPr>
              <m:maxDist m:val="1"/>
              <m:ctrlPr>
                <w:rPr>
                  <w:rFonts w:ascii="Cambria Math" w:hAnsi="Cambria Math" w:cs="Arial"/>
                  <w:i/>
                  <w:sz w:val="24"/>
                  <w:szCs w:val="24"/>
                </w:rPr>
              </m:ctrlPr>
            </m:eqArrPr>
            <m:e>
              <m:r>
                <w:rPr>
                  <w:rFonts w:ascii="Cambria Math" w:hAnsi="Cambria Math" w:cs="Arial"/>
                  <w:sz w:val="24"/>
                  <w:szCs w:val="24"/>
                </w:rPr>
                <m:t>SIC</m:t>
              </m:r>
              <m:r>
                <w:rPr>
                  <w:rFonts w:ascii="Cambria Math" w:hAnsi="Cambria Math" w:cs="Arial"/>
                  <w:sz w:val="24"/>
                  <w:szCs w:val="24"/>
                </w:rPr>
                <m:t>=0.1×</m:t>
              </m:r>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SIC</m:t>
                  </m:r>
                </m:sub>
              </m:sSub>
              <m:r>
                <w:rPr>
                  <w:rFonts w:ascii="Cambria Math" w:hAnsi="Cambria Math" w:cs="Arial"/>
                  <w:sz w:val="24"/>
                  <w:szCs w:val="24"/>
                </w:rPr>
                <m:t>×</m:t>
              </m:r>
              <m:r>
                <w:rPr>
                  <w:rFonts w:ascii="Cambria Math" w:hAnsi="Cambria Math" w:cs="Arial"/>
                  <w:sz w:val="24"/>
                  <w:szCs w:val="24"/>
                </w:rPr>
                <m:t>BD</m:t>
              </m:r>
              <m:r>
                <w:rPr>
                  <w:rFonts w:ascii="Cambria Math" w:hAnsi="Cambria Math" w:cs="Arial"/>
                  <w:sz w:val="24"/>
                  <w:szCs w:val="24"/>
                </w:rPr>
                <m:t>×</m:t>
              </m:r>
              <m:r>
                <w:rPr>
                  <w:rFonts w:ascii="Cambria Math" w:hAnsi="Cambria Math" w:cs="Arial"/>
                  <w:sz w:val="24"/>
                  <w:szCs w:val="24"/>
                </w:rPr>
                <m:t>D</m:t>
              </m:r>
              <m:r>
                <w:rPr>
                  <w:rFonts w:ascii="Cambria Math" w:hAnsi="Cambria Math" w:cs="Arial"/>
                  <w:sz w:val="24"/>
                  <w:szCs w:val="24"/>
                </w:rPr>
                <m:t>#</m:t>
              </m:r>
              <m:d>
                <m:dPr>
                  <m:ctrlPr>
                    <w:rPr>
                      <w:rFonts w:ascii="Cambria Math" w:hAnsi="Cambria Math" w:cs="Arial"/>
                      <w:i/>
                      <w:sz w:val="24"/>
                      <w:szCs w:val="24"/>
                    </w:rPr>
                  </m:ctrlPr>
                </m:dPr>
                <m:e>
                  <m:r>
                    <w:rPr>
                      <w:rFonts w:ascii="Cambria Math" w:hAnsi="Cambria Math" w:cs="Arial"/>
                      <w:sz w:val="24"/>
                      <w:szCs w:val="24"/>
                    </w:rPr>
                    <m:t>2</m:t>
                  </m:r>
                </m:e>
              </m:d>
            </m:e>
          </m:eqArr>
        </m:oMath>
      </m:oMathPara>
    </w:p>
    <w:p w14:paraId="1B4FA4CA" w14:textId="5332CE62" w:rsidR="00013E31" w:rsidRPr="003F3852" w:rsidRDefault="002F7F16" w:rsidP="00013E31">
      <w:pPr>
        <w:spacing w:line="480" w:lineRule="auto"/>
        <w:rPr>
          <w:rFonts w:ascii="Arial" w:hAnsi="Arial" w:cs="Arial"/>
          <w:sz w:val="24"/>
          <w:szCs w:val="24"/>
        </w:rPr>
      </w:pPr>
      <w:r w:rsidRPr="003F3852">
        <w:rPr>
          <w:rFonts w:ascii="Arial" w:hAnsi="Arial" w:cs="Arial" w:hint="eastAsia"/>
          <w:sz w:val="24"/>
          <w:szCs w:val="24"/>
        </w:rPr>
        <w:t>w</w:t>
      </w:r>
      <w:r w:rsidR="00013E31" w:rsidRPr="003F3852">
        <w:rPr>
          <w:rFonts w:ascii="Arial" w:hAnsi="Arial" w:cs="Arial" w:hint="eastAsia"/>
          <w:sz w:val="24"/>
          <w:szCs w:val="24"/>
        </w:rPr>
        <w:t>here</w:t>
      </w:r>
      <w:r w:rsidRPr="003F3852">
        <w:rPr>
          <w:rFonts w:ascii="Arial" w:hAnsi="Arial" w:cs="Arial" w:hint="eastAsia"/>
          <w:sz w:val="24"/>
          <w:szCs w:val="24"/>
        </w:rPr>
        <w:t xml:space="preserve"> </w:t>
      </w:r>
      <m:oMath>
        <m:r>
          <w:rPr>
            <w:rFonts w:ascii="Cambria Math" w:hAnsi="Cambria Math" w:cs="Arial"/>
            <w:sz w:val="24"/>
            <w:szCs w:val="24"/>
          </w:rPr>
          <m:t>SOC</m:t>
        </m:r>
      </m:oMath>
      <w:r w:rsidRPr="003F3852">
        <w:rPr>
          <w:rFonts w:ascii="Arial" w:hAnsi="Arial" w:cs="Arial" w:hint="eastAsia"/>
          <w:sz w:val="24"/>
          <w:szCs w:val="24"/>
        </w:rPr>
        <w:t xml:space="preserve"> and </w:t>
      </w:r>
      <m:oMath>
        <m:r>
          <w:rPr>
            <w:rFonts w:ascii="Cambria Math" w:hAnsi="Cambria Math" w:cs="Arial"/>
            <w:sz w:val="24"/>
            <w:szCs w:val="24"/>
          </w:rPr>
          <m:t>SIC</m:t>
        </m:r>
      </m:oMath>
      <w:r w:rsidRPr="003F3852">
        <w:rPr>
          <w:rFonts w:ascii="Arial" w:hAnsi="Arial" w:cs="Arial" w:hint="eastAsia"/>
          <w:sz w:val="24"/>
          <w:szCs w:val="24"/>
        </w:rPr>
        <w:t xml:space="preserve"> are soil organic and inorganic carbon stocks (</w:t>
      </w:r>
      <w:r w:rsidR="001D77AF" w:rsidRPr="003F3852">
        <w:rPr>
          <w:rFonts w:ascii="Arial" w:hAnsi="Arial" w:cs="Arial"/>
          <w:sz w:val="24"/>
          <w:szCs w:val="24"/>
        </w:rPr>
        <w:t>Mg ha</w:t>
      </w:r>
      <w:r w:rsidR="001D77AF" w:rsidRPr="003F3852">
        <w:rPr>
          <w:rFonts w:ascii="Arial" w:hAnsi="Arial" w:cs="Arial"/>
          <w:sz w:val="24"/>
          <w:szCs w:val="24"/>
          <w:vertAlign w:val="superscript"/>
        </w:rPr>
        <w:t>−1</w:t>
      </w:r>
      <w:r w:rsidRPr="003F3852">
        <w:rPr>
          <w:rFonts w:ascii="Arial" w:hAnsi="Arial" w:cs="Arial" w:hint="eastAsia"/>
          <w:sz w:val="24"/>
          <w:szCs w:val="24"/>
        </w:rPr>
        <w:t xml:space="preserve">); </w:t>
      </w:r>
      <m:oMath>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SOC</m:t>
            </m:r>
          </m:sub>
        </m:sSub>
      </m:oMath>
      <w:r w:rsidRPr="003F3852">
        <w:rPr>
          <w:rFonts w:ascii="Arial" w:hAnsi="Arial" w:cs="Arial" w:hint="eastAsia"/>
          <w:sz w:val="24"/>
          <w:szCs w:val="24"/>
        </w:rPr>
        <w:t xml:space="preserve"> and </w:t>
      </w:r>
      <m:oMath>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SIC</m:t>
            </m:r>
          </m:sub>
        </m:sSub>
      </m:oMath>
      <w:r w:rsidRPr="003F3852">
        <w:rPr>
          <w:rFonts w:ascii="Arial" w:hAnsi="Arial" w:cs="Arial" w:hint="eastAsia"/>
          <w:sz w:val="24"/>
          <w:szCs w:val="24"/>
        </w:rPr>
        <w:t xml:space="preserve"> are soil organic and inorganic carbon concentration (g kg</w:t>
      </w:r>
      <w:r w:rsidRPr="003F3852">
        <w:rPr>
          <w:rFonts w:ascii="Arial" w:hAnsi="Arial" w:cs="Arial"/>
          <w:sz w:val="24"/>
          <w:szCs w:val="24"/>
          <w:vertAlign w:val="superscript"/>
        </w:rPr>
        <w:t>−</w:t>
      </w:r>
      <w:r w:rsidRPr="003F3852">
        <w:rPr>
          <w:rFonts w:ascii="Arial" w:hAnsi="Arial" w:cs="Arial" w:hint="eastAsia"/>
          <w:sz w:val="24"/>
          <w:szCs w:val="24"/>
          <w:vertAlign w:val="superscript"/>
        </w:rPr>
        <w:t>1</w:t>
      </w:r>
      <w:r w:rsidRPr="003F3852">
        <w:rPr>
          <w:rFonts w:ascii="Arial" w:hAnsi="Arial" w:cs="Arial" w:hint="eastAsia"/>
          <w:sz w:val="24"/>
          <w:szCs w:val="24"/>
        </w:rPr>
        <w:t>); BD is soil bulk density (g cm</w:t>
      </w:r>
      <w:r w:rsidRPr="003F3852">
        <w:rPr>
          <w:rFonts w:ascii="Arial" w:hAnsi="Arial" w:cs="Arial"/>
          <w:sz w:val="24"/>
          <w:szCs w:val="24"/>
          <w:vertAlign w:val="superscript"/>
        </w:rPr>
        <w:t>−</w:t>
      </w:r>
      <w:r w:rsidRPr="003F3852">
        <w:rPr>
          <w:rFonts w:ascii="Arial" w:hAnsi="Arial" w:cs="Arial" w:hint="eastAsia"/>
          <w:sz w:val="24"/>
          <w:szCs w:val="24"/>
          <w:vertAlign w:val="superscript"/>
        </w:rPr>
        <w:t>3</w:t>
      </w:r>
      <w:r w:rsidRPr="003F3852">
        <w:rPr>
          <w:rFonts w:ascii="Arial" w:hAnsi="Arial" w:cs="Arial" w:hint="eastAsia"/>
          <w:sz w:val="24"/>
          <w:szCs w:val="24"/>
        </w:rPr>
        <w:t>); and D is the thickness of the horizon (cm).</w:t>
      </w:r>
      <w:r w:rsidR="004560E7" w:rsidRPr="003F3852">
        <w:rPr>
          <w:rFonts w:ascii="Arial" w:hAnsi="Arial" w:cs="Arial" w:hint="eastAsia"/>
          <w:sz w:val="24"/>
          <w:szCs w:val="24"/>
        </w:rPr>
        <w:t xml:space="preserve"> </w:t>
      </w:r>
      <w:r w:rsidR="00013E31" w:rsidRPr="003F3852">
        <w:rPr>
          <w:rFonts w:ascii="Arial" w:hAnsi="Arial" w:cs="Arial"/>
          <w:sz w:val="24"/>
          <w:szCs w:val="24"/>
        </w:rPr>
        <w:t xml:space="preserve">Furthermore, soil total carbon </w:t>
      </w:r>
      <w:r w:rsidR="00013E31" w:rsidRPr="003F3852">
        <w:rPr>
          <w:rFonts w:ascii="Arial" w:hAnsi="Arial" w:cs="Arial" w:hint="eastAsia"/>
          <w:sz w:val="24"/>
          <w:szCs w:val="24"/>
        </w:rPr>
        <w:t>stock</w:t>
      </w:r>
      <w:r w:rsidR="00013E31" w:rsidRPr="003F3852">
        <w:rPr>
          <w:rFonts w:ascii="Arial" w:hAnsi="Arial" w:cs="Arial"/>
          <w:sz w:val="24"/>
          <w:szCs w:val="24"/>
        </w:rPr>
        <w:t xml:space="preserve"> (</w:t>
      </w:r>
      <w:r w:rsidR="001D77AF" w:rsidRPr="003F3852">
        <w:rPr>
          <w:rFonts w:ascii="Arial" w:hAnsi="Arial" w:cs="Arial"/>
          <w:sz w:val="24"/>
          <w:szCs w:val="24"/>
        </w:rPr>
        <w:t>Mg ha</w:t>
      </w:r>
      <w:r w:rsidR="001D77AF" w:rsidRPr="003F3852">
        <w:rPr>
          <w:rFonts w:ascii="Arial" w:hAnsi="Arial" w:cs="Arial"/>
          <w:sz w:val="24"/>
          <w:szCs w:val="24"/>
          <w:vertAlign w:val="superscript"/>
        </w:rPr>
        <w:t>−1</w:t>
      </w:r>
      <w:r w:rsidR="00013E31" w:rsidRPr="003F3852">
        <w:rPr>
          <w:rFonts w:ascii="Arial" w:hAnsi="Arial" w:cs="Arial"/>
          <w:sz w:val="24"/>
          <w:szCs w:val="24"/>
        </w:rPr>
        <w:t xml:space="preserve">) was </w:t>
      </w:r>
      <w:r w:rsidR="00013E31" w:rsidRPr="003F3852">
        <w:rPr>
          <w:rFonts w:ascii="Arial" w:hAnsi="Arial" w:cs="Arial" w:hint="eastAsia"/>
          <w:sz w:val="24"/>
          <w:szCs w:val="24"/>
        </w:rPr>
        <w:t xml:space="preserve">calculated </w:t>
      </w:r>
      <w:r w:rsidR="00A56E68" w:rsidRPr="003F3852">
        <w:rPr>
          <w:rFonts w:ascii="Arial" w:hAnsi="Arial" w:cs="Arial" w:hint="eastAsia"/>
          <w:sz w:val="24"/>
          <w:szCs w:val="24"/>
        </w:rPr>
        <w:t>using the following equation (3)</w:t>
      </w:r>
      <w:r w:rsidR="00013E31" w:rsidRPr="003F3852">
        <w:rPr>
          <w:rFonts w:ascii="Arial" w:hAnsi="Arial" w:cs="Arial" w:hint="eastAsia"/>
          <w:sz w:val="24"/>
          <w:szCs w:val="24"/>
        </w:rPr>
        <w:t>:</w:t>
      </w:r>
    </w:p>
    <w:p w14:paraId="4776D075" w14:textId="416B180C" w:rsidR="008373DB" w:rsidRPr="003F3852" w:rsidRDefault="00B71591" w:rsidP="00FD0751">
      <w:pPr>
        <w:spacing w:line="480" w:lineRule="auto"/>
        <w:rPr>
          <w:rFonts w:ascii="Arial" w:hAnsi="Arial" w:cs="Arial"/>
          <w:sz w:val="24"/>
          <w:szCs w:val="24"/>
        </w:rPr>
      </w:pPr>
      <m:oMathPara>
        <m:oMath>
          <m:eqArr>
            <m:eqArrPr>
              <m:maxDist m:val="1"/>
              <m:ctrlPr>
                <w:rPr>
                  <w:rFonts w:ascii="Cambria Math" w:hAnsi="Cambria Math" w:cs="Arial"/>
                  <w:i/>
                  <w:sz w:val="24"/>
                  <w:szCs w:val="24"/>
                </w:rPr>
              </m:ctrlPr>
            </m:eqArrPr>
            <m:e>
              <m:r>
                <w:rPr>
                  <w:rFonts w:ascii="Cambria Math" w:hAnsi="Cambria Math" w:cs="Arial"/>
                  <w:sz w:val="24"/>
                  <w:szCs w:val="24"/>
                </w:rPr>
                <m:t>STC</m:t>
              </m:r>
              <m:r>
                <w:rPr>
                  <w:rFonts w:ascii="Cambria Math" w:hAnsi="Cambria Math" w:cs="Arial"/>
                  <w:sz w:val="24"/>
                  <w:szCs w:val="24"/>
                </w:rPr>
                <m:t>=</m:t>
              </m:r>
              <m:r>
                <w:rPr>
                  <w:rFonts w:ascii="Cambria Math" w:hAnsi="Cambria Math" w:cs="Arial"/>
                  <w:sz w:val="24"/>
                  <w:szCs w:val="24"/>
                </w:rPr>
                <m:t>SOC</m:t>
              </m:r>
              <m:r>
                <w:rPr>
                  <w:rFonts w:ascii="Cambria Math" w:hAnsi="Cambria Math" w:cs="Arial"/>
                  <w:sz w:val="24"/>
                  <w:szCs w:val="24"/>
                </w:rPr>
                <m:t>+</m:t>
              </m:r>
              <m:r>
                <w:rPr>
                  <w:rFonts w:ascii="Cambria Math" w:hAnsi="Cambria Math" w:cs="Arial"/>
                  <w:sz w:val="24"/>
                  <w:szCs w:val="24"/>
                </w:rPr>
                <m:t>SIC</m:t>
              </m:r>
              <m:r>
                <w:rPr>
                  <w:rFonts w:ascii="Cambria Math" w:hAnsi="Cambria Math" w:cs="Arial"/>
                  <w:sz w:val="24"/>
                  <w:szCs w:val="24"/>
                </w:rPr>
                <m:t>#</m:t>
              </m:r>
              <m:d>
                <m:dPr>
                  <m:ctrlPr>
                    <w:rPr>
                      <w:rFonts w:ascii="Cambria Math" w:hAnsi="Cambria Math" w:cs="Arial"/>
                      <w:i/>
                      <w:sz w:val="24"/>
                      <w:szCs w:val="24"/>
                    </w:rPr>
                  </m:ctrlPr>
                </m:dPr>
                <m:e>
                  <m:r>
                    <w:rPr>
                      <w:rFonts w:ascii="Cambria Math" w:hAnsi="Cambria Math" w:cs="Arial"/>
                      <w:sz w:val="24"/>
                      <w:szCs w:val="24"/>
                    </w:rPr>
                    <m:t>3</m:t>
                  </m:r>
                </m:e>
              </m:d>
            </m:e>
          </m:eqArr>
        </m:oMath>
      </m:oMathPara>
    </w:p>
    <w:p w14:paraId="686241AE" w14:textId="43583DB2" w:rsidR="00FD0751" w:rsidRPr="003F3852" w:rsidRDefault="00FD0751" w:rsidP="00FD0751">
      <w:pPr>
        <w:spacing w:line="480" w:lineRule="auto"/>
        <w:rPr>
          <w:rFonts w:ascii="Arial" w:hAnsi="Arial" w:cs="Arial"/>
          <w:sz w:val="24"/>
          <w:szCs w:val="24"/>
        </w:rPr>
      </w:pPr>
      <w:r w:rsidRPr="003F3852">
        <w:rPr>
          <w:rFonts w:ascii="Arial" w:hAnsi="Arial" w:cs="Arial"/>
          <w:sz w:val="24"/>
          <w:szCs w:val="24"/>
        </w:rPr>
        <w:t>Responses of soil organic, inorganic and total carbon to land</w:t>
      </w:r>
      <w:r w:rsidRPr="003F3852">
        <w:rPr>
          <w:rFonts w:ascii="Arial" w:hAnsi="Arial" w:cs="Arial" w:hint="eastAsia"/>
          <w:sz w:val="24"/>
          <w:szCs w:val="24"/>
        </w:rPr>
        <w:t>-</w:t>
      </w:r>
      <w:r w:rsidRPr="003F3852">
        <w:rPr>
          <w:rFonts w:ascii="Arial" w:hAnsi="Arial" w:cs="Arial"/>
          <w:sz w:val="24"/>
          <w:szCs w:val="24"/>
        </w:rPr>
        <w:t>use change were determined using meta-analysis</w:t>
      </w:r>
      <w:r w:rsidRPr="003F3852">
        <w:rPr>
          <w:rFonts w:ascii="Arial" w:hAnsi="Arial" w:cs="Arial" w:hint="eastAsia"/>
          <w:sz w:val="24"/>
          <w:szCs w:val="24"/>
        </w:rPr>
        <w:t xml:space="preserve"> (</w:t>
      </w:r>
      <w:r w:rsidR="000D6394" w:rsidRPr="003F3852">
        <w:rPr>
          <w:rFonts w:ascii="Arial" w:hAnsi="Arial" w:cs="Arial" w:hint="eastAsia"/>
          <w:sz w:val="24"/>
          <w:szCs w:val="24"/>
        </w:rPr>
        <w:t>Fig. 3</w:t>
      </w:r>
      <w:r w:rsidRPr="003F3852">
        <w:rPr>
          <w:rFonts w:ascii="Arial" w:hAnsi="Arial" w:cs="Arial" w:hint="eastAsia"/>
          <w:sz w:val="24"/>
          <w:szCs w:val="24"/>
        </w:rPr>
        <w:t>)</w:t>
      </w:r>
      <w:r w:rsidRPr="003F3852">
        <w:rPr>
          <w:rFonts w:ascii="Arial" w:hAnsi="Arial" w:cs="Arial"/>
          <w:sz w:val="24"/>
          <w:szCs w:val="24"/>
        </w:rPr>
        <w:t xml:space="preserve">. The effect </w:t>
      </w:r>
      <w:r w:rsidRPr="003F3852">
        <w:rPr>
          <w:rFonts w:ascii="Arial" w:hAnsi="Arial" w:cs="Arial" w:hint="eastAsia"/>
          <w:sz w:val="24"/>
          <w:szCs w:val="24"/>
        </w:rPr>
        <w:t xml:space="preserve">of </w:t>
      </w:r>
      <w:r w:rsidRPr="003F3852">
        <w:rPr>
          <w:rFonts w:ascii="Arial" w:hAnsi="Arial" w:cs="Arial"/>
          <w:sz w:val="24"/>
          <w:szCs w:val="24"/>
        </w:rPr>
        <w:t>land-use change</w:t>
      </w:r>
      <w:r w:rsidRPr="003F3852">
        <w:rPr>
          <w:rFonts w:ascii="Arial" w:hAnsi="Arial" w:cs="Arial" w:hint="eastAsia"/>
          <w:sz w:val="24"/>
          <w:szCs w:val="24"/>
        </w:rPr>
        <w:t xml:space="preserve"> for each observation</w:t>
      </w:r>
      <w:r w:rsidRPr="003F3852">
        <w:rPr>
          <w:rFonts w:ascii="Arial" w:hAnsi="Arial" w:cs="Arial"/>
          <w:sz w:val="24"/>
          <w:szCs w:val="24"/>
        </w:rPr>
        <w:t xml:space="preserve"> was assessed</w:t>
      </w:r>
      <w:r w:rsidRPr="003F3852">
        <w:rPr>
          <w:rFonts w:ascii="Arial" w:hAnsi="Arial" w:cs="Arial" w:hint="eastAsia"/>
          <w:sz w:val="24"/>
          <w:szCs w:val="24"/>
        </w:rPr>
        <w:t xml:space="preserve"> using</w:t>
      </w:r>
      <w:r w:rsidRPr="003F3852">
        <w:rPr>
          <w:rFonts w:ascii="Arial" w:hAnsi="Arial" w:cs="Arial"/>
          <w:sz w:val="24"/>
          <w:szCs w:val="24"/>
        </w:rPr>
        <w:t xml:space="preserve"> the response ratio (RR), defined as the natural logarithm of the ratio</w:t>
      </w:r>
      <w:r w:rsidRPr="003F3852">
        <w:t xml:space="preserve"> </w:t>
      </w:r>
      <w:r w:rsidRPr="003F3852">
        <w:rPr>
          <w:rFonts w:ascii="Arial" w:hAnsi="Arial" w:cs="Arial"/>
          <w:sz w:val="24"/>
          <w:szCs w:val="24"/>
        </w:rPr>
        <w:t>between the mean value of the variable in the treatment group and that in the control group</w:t>
      </w:r>
      <w:r w:rsidR="003560F1" w:rsidRPr="003F3852">
        <w:rPr>
          <w:rFonts w:ascii="Arial" w:hAnsi="Arial" w:cs="Arial" w:hint="eastAsia"/>
          <w:sz w:val="24"/>
          <w:szCs w:val="24"/>
        </w:rPr>
        <w:t xml:space="preserve"> </w:t>
      </w:r>
      <w:r w:rsidR="00EB479E" w:rsidRPr="003F3852">
        <w:rPr>
          <w:rFonts w:ascii="Arial" w:hAnsi="Arial" w:cs="Arial"/>
          <w:noProof/>
          <w:sz w:val="24"/>
          <w:szCs w:val="24"/>
        </w:rPr>
        <w:t>(Hedges</w:t>
      </w:r>
      <w:r w:rsidR="00EB479E" w:rsidRPr="003F3852">
        <w:rPr>
          <w:rFonts w:ascii="Arial" w:hAnsi="Arial" w:cs="Arial"/>
          <w:i/>
          <w:noProof/>
          <w:sz w:val="24"/>
          <w:szCs w:val="24"/>
        </w:rPr>
        <w:t xml:space="preserve"> et al.</w:t>
      </w:r>
      <w:r w:rsidR="00EB479E" w:rsidRPr="003F3852">
        <w:rPr>
          <w:rFonts w:ascii="Arial" w:hAnsi="Arial" w:cs="Arial"/>
          <w:noProof/>
          <w:sz w:val="24"/>
          <w:szCs w:val="24"/>
        </w:rPr>
        <w:t>, 1999)</w:t>
      </w:r>
      <w:r w:rsidRPr="003F3852">
        <w:rPr>
          <w:rFonts w:ascii="Arial" w:hAnsi="Arial" w:cs="Arial"/>
          <w:sz w:val="24"/>
          <w:szCs w:val="24"/>
        </w:rPr>
        <w:t>:</w:t>
      </w:r>
    </w:p>
    <w:p w14:paraId="1C7EAADF" w14:textId="0EC5048E" w:rsidR="00FD0751" w:rsidRPr="003F3852" w:rsidRDefault="00B71591" w:rsidP="00FD0751">
      <w:pPr>
        <w:spacing w:line="480" w:lineRule="auto"/>
        <w:jc w:val="right"/>
        <w:rPr>
          <w:rFonts w:ascii="Arial" w:hAnsi="Arial" w:cs="Arial"/>
          <w:sz w:val="24"/>
          <w:szCs w:val="24"/>
        </w:rPr>
      </w:pPr>
      <m:oMathPara>
        <m:oMath>
          <m:eqArr>
            <m:eqArrPr>
              <m:maxDist m:val="1"/>
              <m:ctrlPr>
                <w:rPr>
                  <w:rFonts w:ascii="Cambria Math" w:hAnsi="Cambria Math" w:cs="Arial"/>
                  <w:i/>
                  <w:sz w:val="24"/>
                  <w:szCs w:val="24"/>
                </w:rPr>
              </m:ctrlPr>
            </m:eqArrPr>
            <m:e>
              <m:r>
                <w:rPr>
                  <w:rFonts w:ascii="Cambria Math" w:hAnsi="Cambria Math" w:cs="Arial"/>
                  <w:sz w:val="24"/>
                  <w:szCs w:val="24"/>
                </w:rPr>
                <m:t>lnRR</m:t>
              </m:r>
              <m:r>
                <w:rPr>
                  <w:rFonts w:ascii="Cambria Math" w:hAnsi="Cambria Math" w:cs="Arial"/>
                  <w:sz w:val="24"/>
                  <w:szCs w:val="24"/>
                </w:rPr>
                <m:t>=</m:t>
              </m:r>
              <m:func>
                <m:funcPr>
                  <m:ctrlPr>
                    <w:rPr>
                      <w:rFonts w:ascii="Cambria Math" w:hAnsi="Cambria Math" w:cs="Arial"/>
                      <w:sz w:val="24"/>
                    </w:rPr>
                  </m:ctrlPr>
                </m:funcPr>
                <m:fName>
                  <m:r>
                    <m:rPr>
                      <m:sty m:val="p"/>
                    </m:rPr>
                    <w:rPr>
                      <w:rFonts w:ascii="Cambria Math" w:hAnsi="Cambria Math" w:cs="Arial"/>
                      <w:sz w:val="24"/>
                    </w:rPr>
                    <m:t>ln</m:t>
                  </m:r>
                </m:fName>
                <m:e>
                  <m:r>
                    <w:rPr>
                      <w:rFonts w:ascii="Cambria Math" w:hAnsi="Cambria Math" w:cs="Arial"/>
                      <w:sz w:val="24"/>
                    </w:rPr>
                    <m:t>(</m:t>
                  </m:r>
                  <m:f>
                    <m:fPr>
                      <m:type m:val="lin"/>
                      <m:ctrlPr>
                        <w:rPr>
                          <w:rFonts w:ascii="Cambria Math" w:hAnsi="Cambria Math" w:cs="Arial"/>
                          <w:i/>
                          <w:sz w:val="24"/>
                        </w:rPr>
                      </m:ctrlPr>
                    </m:fPr>
                    <m:num>
                      <m:acc>
                        <m:accPr>
                          <m:chr m:val="̅"/>
                          <m:ctrlPr>
                            <w:rPr>
                              <w:rFonts w:ascii="Cambria Math" w:hAnsi="Cambria Math" w:cs="Arial"/>
                              <w:i/>
                              <w:sz w:val="24"/>
                            </w:rPr>
                          </m:ctrlPr>
                        </m:accPr>
                        <m:e>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t</m:t>
                              </m:r>
                            </m:sub>
                          </m:sSub>
                        </m:e>
                      </m:acc>
                    </m:num>
                    <m:den>
                      <m:acc>
                        <m:accPr>
                          <m:chr m:val="̅"/>
                          <m:ctrlPr>
                            <w:rPr>
                              <w:rFonts w:ascii="Cambria Math" w:hAnsi="Cambria Math" w:cs="Arial"/>
                              <w:i/>
                              <w:sz w:val="24"/>
                            </w:rPr>
                          </m:ctrlPr>
                        </m:accPr>
                        <m:e>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c</m:t>
                              </m:r>
                            </m:sub>
                          </m:sSub>
                        </m:e>
                      </m:acc>
                    </m:den>
                  </m:f>
                  <m:r>
                    <w:rPr>
                      <w:rFonts w:ascii="Cambria Math" w:hAnsi="Cambria Math" w:cs="Arial"/>
                      <w:sz w:val="24"/>
                    </w:rPr>
                    <m:t>)</m:t>
                  </m:r>
                </m:e>
              </m:func>
              <m:r>
                <w:rPr>
                  <w:rFonts w:ascii="Cambria Math" w:hAnsi="Cambria Math" w:cs="Arial"/>
                  <w:sz w:val="24"/>
                  <w:szCs w:val="24"/>
                </w:rPr>
                <m:t>=</m:t>
              </m:r>
              <m:func>
                <m:funcPr>
                  <m:ctrlPr>
                    <w:rPr>
                      <w:rFonts w:ascii="Cambria Math" w:hAnsi="Cambria Math" w:cs="Arial"/>
                      <w:i/>
                      <w:sz w:val="24"/>
                      <w:szCs w:val="24"/>
                    </w:rPr>
                  </m:ctrlPr>
                </m:funcPr>
                <m:fName>
                  <m:r>
                    <m:rPr>
                      <m:sty m:val="p"/>
                    </m:rPr>
                    <w:rPr>
                      <w:rFonts w:ascii="Cambria Math" w:hAnsi="Cambria Math" w:cs="Arial"/>
                      <w:sz w:val="24"/>
                    </w:rPr>
                    <m:t>ln</m:t>
                  </m:r>
                </m:fName>
                <m:e>
                  <m:d>
                    <m:dPr>
                      <m:ctrlPr>
                        <w:rPr>
                          <w:rFonts w:ascii="Cambria Math" w:hAnsi="Cambria Math" w:cs="Arial"/>
                          <w:i/>
                          <w:sz w:val="24"/>
                          <w:szCs w:val="24"/>
                        </w:rPr>
                      </m:ctrlPr>
                    </m:dPr>
                    <m:e>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t</m:t>
                              </m:r>
                            </m:sub>
                          </m:sSub>
                        </m:e>
                      </m:acc>
                    </m:e>
                  </m:d>
                </m:e>
              </m:func>
              <m:r>
                <w:rPr>
                  <w:rFonts w:ascii="Cambria Math" w:hAnsi="Cambria Math" w:cs="Arial"/>
                  <w:sz w:val="24"/>
                  <w:szCs w:val="24"/>
                </w:rPr>
                <m:t>-</m:t>
              </m:r>
              <m:func>
                <m:funcPr>
                  <m:ctrlPr>
                    <w:rPr>
                      <w:rFonts w:ascii="Cambria Math" w:hAnsi="Cambria Math" w:cs="Arial"/>
                      <w:i/>
                      <w:sz w:val="24"/>
                      <w:szCs w:val="24"/>
                    </w:rPr>
                  </m:ctrlPr>
                </m:funcPr>
                <m:fName>
                  <m:r>
                    <m:rPr>
                      <m:sty m:val="p"/>
                    </m:rPr>
                    <w:rPr>
                      <w:rFonts w:ascii="Cambria Math" w:hAnsi="Cambria Math" w:cs="Arial"/>
                      <w:sz w:val="24"/>
                    </w:rPr>
                    <m:t>ln</m:t>
                  </m:r>
                </m:fName>
                <m:e>
                  <m:d>
                    <m:dPr>
                      <m:ctrlPr>
                        <w:rPr>
                          <w:rFonts w:ascii="Cambria Math" w:hAnsi="Cambria Math" w:cs="Arial"/>
                          <w:i/>
                          <w:sz w:val="24"/>
                          <w:szCs w:val="24"/>
                        </w:rPr>
                      </m:ctrlPr>
                    </m:dPr>
                    <m:e>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c</m:t>
                              </m:r>
                            </m:sub>
                          </m:sSub>
                        </m:e>
                      </m:acc>
                    </m:e>
                  </m:d>
                </m:e>
              </m:func>
              <m:r>
                <w:rPr>
                  <w:rFonts w:ascii="Cambria Math" w:hAnsi="Cambria Math" w:cs="Arial"/>
                  <w:sz w:val="24"/>
                  <w:szCs w:val="24"/>
                </w:rPr>
                <m:t>#</m:t>
              </m:r>
              <m:d>
                <m:dPr>
                  <m:ctrlPr>
                    <w:rPr>
                      <w:rFonts w:ascii="Cambria Math" w:hAnsi="Cambria Math" w:cs="Arial"/>
                      <w:i/>
                      <w:sz w:val="24"/>
                      <w:szCs w:val="24"/>
                    </w:rPr>
                  </m:ctrlPr>
                </m:dPr>
                <m:e>
                  <m:r>
                    <w:rPr>
                      <w:rFonts w:ascii="Cambria Math" w:hAnsi="Cambria Math" w:cs="Arial"/>
                      <w:sz w:val="24"/>
                      <w:szCs w:val="24"/>
                    </w:rPr>
                    <m:t>4</m:t>
                  </m:r>
                </m:e>
              </m:d>
            </m:e>
          </m:eqArr>
        </m:oMath>
      </m:oMathPara>
    </w:p>
    <w:p w14:paraId="426DEDC0" w14:textId="35FAA523" w:rsidR="00FD0751" w:rsidRPr="003F3852" w:rsidRDefault="00FD0751" w:rsidP="00FD0751">
      <w:pPr>
        <w:spacing w:line="480" w:lineRule="auto"/>
        <w:rPr>
          <w:rFonts w:ascii="Arial" w:hAnsi="Arial" w:cs="Arial"/>
          <w:sz w:val="24"/>
          <w:szCs w:val="24"/>
        </w:rPr>
      </w:pPr>
      <w:r w:rsidRPr="003F3852">
        <w:rPr>
          <w:rFonts w:ascii="Arial" w:hAnsi="Arial" w:cs="Arial"/>
          <w:sz w:val="24"/>
          <w:szCs w:val="24"/>
        </w:rPr>
        <w:lastRenderedPageBreak/>
        <w:t xml:space="preserve">where </w:t>
      </w:r>
      <m:oMath>
        <m:bar>
          <m:barPr>
            <m:pos m:val="top"/>
            <m:ctrlPr>
              <w:rPr>
                <w:rFonts w:ascii="Cambria Math" w:eastAsia="SimSun" w:hAnsi="Arial" w:cs="Arial"/>
                <w:i/>
                <w:sz w:val="24"/>
                <w:szCs w:val="24"/>
              </w:rPr>
            </m:ctrlPr>
          </m:barPr>
          <m:e>
            <m:sSub>
              <m:sSubPr>
                <m:ctrlPr>
                  <w:rPr>
                    <w:rFonts w:ascii="Cambria Math" w:eastAsia="SimSun" w:hAnsi="Arial" w:cs="Arial"/>
                    <w:i/>
                    <w:sz w:val="24"/>
                    <w:szCs w:val="24"/>
                  </w:rPr>
                </m:ctrlPr>
              </m:sSubPr>
              <m:e>
                <m:r>
                  <w:rPr>
                    <w:rFonts w:ascii="Cambria Math" w:hAnsi="Arial" w:cs="Arial"/>
                    <w:kern w:val="0"/>
                    <w:sz w:val="24"/>
                    <w:szCs w:val="24"/>
                  </w:rPr>
                  <m:t>X</m:t>
                </m:r>
              </m:e>
              <m:sub>
                <m:r>
                  <w:rPr>
                    <w:rFonts w:ascii="Cambria Math" w:hAnsi="Arial" w:cs="Arial"/>
                    <w:kern w:val="0"/>
                    <w:sz w:val="24"/>
                    <w:szCs w:val="24"/>
                  </w:rPr>
                  <m:t>t</m:t>
                </m:r>
              </m:sub>
            </m:sSub>
            <m:ctrlPr>
              <w:rPr>
                <w:rFonts w:ascii="Cambria Math" w:eastAsia="SimSun" w:hAnsi="Cambria Math" w:cs="Arial"/>
                <w:i/>
                <w:sz w:val="24"/>
                <w:szCs w:val="24"/>
              </w:rPr>
            </m:ctrlPr>
          </m:e>
        </m:bar>
      </m:oMath>
      <w:r w:rsidRPr="003F3852">
        <w:rPr>
          <w:rFonts w:ascii="Arial" w:hAnsi="Arial" w:cs="Arial" w:hint="eastAsia"/>
          <w:sz w:val="24"/>
          <w:szCs w:val="24"/>
        </w:rPr>
        <w:t xml:space="preserve"> </w:t>
      </w:r>
      <w:r w:rsidRPr="003F3852">
        <w:rPr>
          <w:rFonts w:ascii="Arial" w:hAnsi="Arial" w:cs="Arial"/>
          <w:sz w:val="24"/>
          <w:szCs w:val="24"/>
        </w:rPr>
        <w:t>and</w:t>
      </w:r>
      <w:r w:rsidRPr="003F3852">
        <w:rPr>
          <w:rFonts w:ascii="Arial" w:hAnsi="Arial" w:cs="Arial" w:hint="eastAsia"/>
          <w:sz w:val="24"/>
          <w:szCs w:val="24"/>
        </w:rPr>
        <w:t xml:space="preserve"> </w:t>
      </w:r>
      <m:oMath>
        <m:bar>
          <m:barPr>
            <m:pos m:val="top"/>
            <m:ctrlPr>
              <w:rPr>
                <w:rFonts w:ascii="Cambria Math" w:eastAsia="SimSun" w:hAnsi="Arial" w:cs="Arial"/>
                <w:i/>
                <w:sz w:val="24"/>
                <w:szCs w:val="24"/>
              </w:rPr>
            </m:ctrlPr>
          </m:barPr>
          <m:e>
            <m:sSub>
              <m:sSubPr>
                <m:ctrlPr>
                  <w:rPr>
                    <w:rFonts w:ascii="Cambria Math" w:eastAsia="SimSun" w:hAnsi="Arial" w:cs="Arial"/>
                    <w:i/>
                    <w:sz w:val="24"/>
                    <w:szCs w:val="24"/>
                  </w:rPr>
                </m:ctrlPr>
              </m:sSubPr>
              <m:e>
                <m:r>
                  <w:rPr>
                    <w:rFonts w:ascii="Cambria Math" w:hAnsi="Arial" w:cs="Arial"/>
                    <w:kern w:val="0"/>
                    <w:sz w:val="24"/>
                    <w:szCs w:val="24"/>
                  </w:rPr>
                  <m:t>X</m:t>
                </m:r>
              </m:e>
              <m:sub>
                <m:r>
                  <w:rPr>
                    <w:rFonts w:ascii="Cambria Math" w:hAnsi="Arial" w:cs="Arial"/>
                    <w:kern w:val="0"/>
                    <w:sz w:val="24"/>
                    <w:szCs w:val="24"/>
                  </w:rPr>
                  <m:t>c</m:t>
                </m:r>
              </m:sub>
            </m:sSub>
            <m:ctrlPr>
              <w:rPr>
                <w:rFonts w:ascii="Cambria Math" w:eastAsia="SimSun" w:hAnsi="Cambria Math" w:cs="Arial"/>
                <w:i/>
                <w:sz w:val="24"/>
                <w:szCs w:val="24"/>
              </w:rPr>
            </m:ctrlPr>
          </m:e>
        </m:bar>
      </m:oMath>
      <w:r w:rsidRPr="003F3852">
        <w:rPr>
          <w:rFonts w:ascii="Arial" w:hAnsi="Arial" w:cs="Arial"/>
          <w:sz w:val="24"/>
          <w:szCs w:val="24"/>
        </w:rPr>
        <w:t xml:space="preserve"> are the </w:t>
      </w:r>
      <w:r w:rsidR="000D1BCE" w:rsidRPr="003F3852">
        <w:rPr>
          <w:rFonts w:ascii="Arial" w:hAnsi="Arial" w:cs="Arial" w:hint="eastAsia"/>
          <w:sz w:val="24"/>
          <w:szCs w:val="24"/>
        </w:rPr>
        <w:t xml:space="preserve">mean </w:t>
      </w:r>
      <w:r w:rsidRPr="003F3852">
        <w:rPr>
          <w:rFonts w:ascii="Arial" w:hAnsi="Arial" w:cs="Arial"/>
          <w:sz w:val="24"/>
          <w:szCs w:val="24"/>
        </w:rPr>
        <w:t>values of the relevant variable in the treatment (current land use) and control (original land use) groups, respectively.</w:t>
      </w:r>
      <w:r w:rsidRPr="003F3852">
        <w:rPr>
          <w:rFonts w:ascii="Arial" w:hAnsi="Arial" w:cs="Arial" w:hint="eastAsia"/>
          <w:sz w:val="24"/>
          <w:szCs w:val="24"/>
        </w:rPr>
        <w:t xml:space="preserve"> </w:t>
      </w:r>
      <w:bookmarkStart w:id="19" w:name="_Hlk193985499"/>
      <w:r w:rsidRPr="003F3852">
        <w:rPr>
          <w:rFonts w:ascii="Arial" w:hAnsi="Arial" w:cs="Arial"/>
          <w:sz w:val="24"/>
          <w:szCs w:val="24"/>
        </w:rPr>
        <w:t>The corresponding variance</w:t>
      </w:r>
      <w:r w:rsidR="00702AAD" w:rsidRPr="003F3852">
        <w:rPr>
          <w:rFonts w:ascii="Arial" w:hAnsi="Arial" w:cs="Arial" w:hint="eastAsia"/>
          <w:sz w:val="24"/>
          <w:szCs w:val="24"/>
        </w:rPr>
        <w:t xml:space="preserve"> (V)</w:t>
      </w:r>
      <w:r w:rsidRPr="003F3852">
        <w:rPr>
          <w:rFonts w:ascii="Arial" w:hAnsi="Arial" w:cs="Arial"/>
          <w:sz w:val="24"/>
          <w:szCs w:val="24"/>
        </w:rPr>
        <w:t xml:space="preserve"> of each RR</w:t>
      </w:r>
      <w:bookmarkEnd w:id="19"/>
      <w:r w:rsidRPr="003F3852">
        <w:rPr>
          <w:rFonts w:ascii="Arial" w:hAnsi="Arial" w:cs="Arial"/>
          <w:sz w:val="24"/>
          <w:szCs w:val="24"/>
        </w:rPr>
        <w:t xml:space="preserve"> is calculated as:</w:t>
      </w:r>
    </w:p>
    <w:p w14:paraId="0E46B632" w14:textId="6524935F" w:rsidR="00FD0751" w:rsidRPr="003F3852" w:rsidRDefault="00B71591" w:rsidP="001D672D">
      <w:pPr>
        <w:spacing w:line="480" w:lineRule="auto"/>
        <w:rPr>
          <w:rFonts w:ascii="Arial" w:hAnsi="Arial" w:cs="Arial"/>
          <w:sz w:val="24"/>
          <w:szCs w:val="24"/>
        </w:rPr>
      </w:pPr>
      <m:oMathPara>
        <m:oMath>
          <m:eqArr>
            <m:eqArrPr>
              <m:maxDist m:val="1"/>
              <m:ctrlPr>
                <w:rPr>
                  <w:rFonts w:ascii="Cambria Math" w:hAnsi="Cambria Math" w:cs="Arial"/>
                  <w:i/>
                  <w:sz w:val="24"/>
                  <w:szCs w:val="24"/>
                </w:rPr>
              </m:ctrlPr>
            </m:eqArrPr>
            <m:e>
              <w:bookmarkStart w:id="20" w:name="_Hlk193985473"/>
              <m:r>
                <w:rPr>
                  <w:rFonts w:ascii="Cambria Math" w:hAnsi="Cambria Math" w:cs="Arial"/>
                  <w:sz w:val="24"/>
                  <w:szCs w:val="24"/>
                </w:rPr>
                <m:t>V</m:t>
              </m:r>
              <w:bookmarkEnd w:id="20"/>
              <m:r>
                <w:rPr>
                  <w:rFonts w:ascii="Cambria Math" w:hAnsi="Cambria Math" w:cs="Arial"/>
                  <w:sz w:val="24"/>
                  <w:szCs w:val="24"/>
                </w:rPr>
                <m:t>=</m:t>
              </m:r>
              <m:f>
                <m:fPr>
                  <m:ctrlPr>
                    <w:rPr>
                      <w:rFonts w:ascii="Cambria Math" w:hAnsi="Cambria Math" w:cs="Arial"/>
                      <w:i/>
                      <w:sz w:val="24"/>
                      <w:szCs w:val="24"/>
                    </w:rPr>
                  </m:ctrlPr>
                </m:fPr>
                <m:num>
                  <m:sSubSup>
                    <m:sSubSupPr>
                      <m:ctrlPr>
                        <w:rPr>
                          <w:rFonts w:ascii="Cambria Math" w:hAnsi="Cambria Math" w:cs="Arial"/>
                          <w:i/>
                          <w:sz w:val="24"/>
                          <w:szCs w:val="24"/>
                        </w:rPr>
                      </m:ctrlPr>
                    </m:sSubSupPr>
                    <m:e>
                      <m:r>
                        <w:rPr>
                          <w:rFonts w:ascii="Cambria Math" w:hAnsi="Cambria Math" w:cs="Arial"/>
                          <w:sz w:val="24"/>
                          <w:szCs w:val="24"/>
                        </w:rPr>
                        <m:t>S</m:t>
                      </m:r>
                    </m:e>
                    <m:sub>
                      <m:r>
                        <w:rPr>
                          <w:rFonts w:ascii="Cambria Math" w:hAnsi="Cambria Math" w:cs="Arial"/>
                          <w:sz w:val="24"/>
                          <w:szCs w:val="24"/>
                        </w:rPr>
                        <m:t>t</m:t>
                      </m:r>
                    </m:sub>
                    <m:sup>
                      <m:r>
                        <w:rPr>
                          <w:rFonts w:ascii="Cambria Math" w:hAnsi="Cambria Math" w:cs="Arial"/>
                          <w:sz w:val="24"/>
                          <w:szCs w:val="24"/>
                        </w:rPr>
                        <m:t>2</m:t>
                      </m:r>
                    </m:sup>
                  </m:sSubSup>
                </m:num>
                <m:den>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t</m:t>
                      </m:r>
                    </m:sub>
                  </m:sSub>
                  <m:acc>
                    <m:accPr>
                      <m:chr m:val="̅"/>
                      <m:ctrlPr>
                        <w:rPr>
                          <w:rFonts w:ascii="Cambria Math" w:hAnsi="Cambria Math" w:cs="Arial"/>
                          <w:i/>
                          <w:sz w:val="24"/>
                          <w:szCs w:val="24"/>
                        </w:rPr>
                      </m:ctrlPr>
                    </m:accPr>
                    <m:e>
                      <m:sSubSup>
                        <m:sSubSupPr>
                          <m:ctrlPr>
                            <w:rPr>
                              <w:rFonts w:ascii="Cambria Math" w:hAnsi="Cambria Math" w:cs="Arial"/>
                              <w:i/>
                              <w:sz w:val="24"/>
                              <w:szCs w:val="24"/>
                            </w:rPr>
                          </m:ctrlPr>
                        </m:sSubSupPr>
                        <m:e>
                          <m:r>
                            <w:rPr>
                              <w:rFonts w:ascii="Cambria Math" w:hAnsi="Cambria Math" w:cs="Arial"/>
                              <w:sz w:val="24"/>
                              <w:szCs w:val="24"/>
                            </w:rPr>
                            <m:t>X</m:t>
                          </m:r>
                        </m:e>
                        <m:sub>
                          <m:r>
                            <w:rPr>
                              <w:rFonts w:ascii="Cambria Math" w:hAnsi="Cambria Math" w:cs="Arial"/>
                              <w:sz w:val="24"/>
                              <w:szCs w:val="24"/>
                            </w:rPr>
                            <m:t>t</m:t>
                          </m:r>
                        </m:sub>
                        <m:sup>
                          <m:r>
                            <w:rPr>
                              <w:rFonts w:ascii="Cambria Math" w:hAnsi="Cambria Math" w:cs="Arial"/>
                              <w:sz w:val="24"/>
                              <w:szCs w:val="24"/>
                            </w:rPr>
                            <m:t>2</m:t>
                          </m:r>
                        </m:sup>
                      </m:sSubSup>
                    </m:e>
                  </m:acc>
                </m:den>
              </m:f>
              <m:r>
                <w:rPr>
                  <w:rFonts w:ascii="Cambria Math" w:hAnsi="Cambria Math" w:cs="Arial"/>
                  <w:sz w:val="24"/>
                  <w:szCs w:val="24"/>
                </w:rPr>
                <m:t>+</m:t>
              </m:r>
              <m:f>
                <m:fPr>
                  <m:ctrlPr>
                    <w:rPr>
                      <w:rFonts w:ascii="Cambria Math" w:hAnsi="Cambria Math" w:cs="Arial"/>
                      <w:i/>
                      <w:sz w:val="24"/>
                      <w:szCs w:val="24"/>
                    </w:rPr>
                  </m:ctrlPr>
                </m:fPr>
                <m:num>
                  <m:sSubSup>
                    <m:sSubSupPr>
                      <m:ctrlPr>
                        <w:rPr>
                          <w:rFonts w:ascii="Cambria Math" w:hAnsi="Cambria Math" w:cs="Arial"/>
                          <w:i/>
                          <w:sz w:val="24"/>
                          <w:szCs w:val="24"/>
                        </w:rPr>
                      </m:ctrlPr>
                    </m:sSubSupPr>
                    <m:e>
                      <m:r>
                        <w:rPr>
                          <w:rFonts w:ascii="Cambria Math" w:hAnsi="Cambria Math" w:cs="Arial"/>
                          <w:sz w:val="24"/>
                          <w:szCs w:val="24"/>
                        </w:rPr>
                        <m:t>S</m:t>
                      </m:r>
                    </m:e>
                    <m:sub>
                      <m:r>
                        <w:rPr>
                          <w:rFonts w:ascii="Cambria Math" w:hAnsi="Cambria Math" w:cs="Arial"/>
                          <w:sz w:val="24"/>
                          <w:szCs w:val="24"/>
                        </w:rPr>
                        <m:t>c</m:t>
                      </m:r>
                    </m:sub>
                    <m:sup>
                      <m:r>
                        <w:rPr>
                          <w:rFonts w:ascii="Cambria Math" w:hAnsi="Cambria Math" w:cs="Arial"/>
                          <w:sz w:val="24"/>
                          <w:szCs w:val="24"/>
                        </w:rPr>
                        <m:t>2</m:t>
                      </m:r>
                    </m:sup>
                  </m:sSubSup>
                </m:num>
                <m:den>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c</m:t>
                      </m:r>
                    </m:sub>
                  </m:sSub>
                  <m:acc>
                    <m:accPr>
                      <m:chr m:val="̅"/>
                      <m:ctrlPr>
                        <w:rPr>
                          <w:rFonts w:ascii="Cambria Math" w:hAnsi="Cambria Math" w:cs="Arial"/>
                          <w:i/>
                          <w:sz w:val="24"/>
                          <w:szCs w:val="24"/>
                        </w:rPr>
                      </m:ctrlPr>
                    </m:accPr>
                    <m:e>
                      <m:sSubSup>
                        <m:sSubSupPr>
                          <m:ctrlPr>
                            <w:rPr>
                              <w:rFonts w:ascii="Cambria Math" w:hAnsi="Cambria Math" w:cs="Arial"/>
                              <w:i/>
                              <w:sz w:val="24"/>
                              <w:szCs w:val="24"/>
                            </w:rPr>
                          </m:ctrlPr>
                        </m:sSubSupPr>
                        <m:e>
                          <m:r>
                            <w:rPr>
                              <w:rFonts w:ascii="Cambria Math" w:hAnsi="Cambria Math" w:cs="Arial"/>
                              <w:sz w:val="24"/>
                              <w:szCs w:val="24"/>
                            </w:rPr>
                            <m:t>X</m:t>
                          </m:r>
                        </m:e>
                        <m:sub>
                          <m:r>
                            <w:rPr>
                              <w:rFonts w:ascii="Cambria Math" w:hAnsi="Cambria Math" w:cs="Arial"/>
                              <w:sz w:val="24"/>
                              <w:szCs w:val="24"/>
                            </w:rPr>
                            <m:t>c</m:t>
                          </m:r>
                        </m:sub>
                        <m:sup>
                          <m:r>
                            <w:rPr>
                              <w:rFonts w:ascii="Cambria Math" w:hAnsi="Cambria Math" w:cs="Arial"/>
                              <w:sz w:val="24"/>
                              <w:szCs w:val="24"/>
                            </w:rPr>
                            <m:t>2</m:t>
                          </m:r>
                        </m:sup>
                      </m:sSubSup>
                    </m:e>
                  </m:acc>
                </m:den>
              </m:f>
              <m:r>
                <w:rPr>
                  <w:rFonts w:ascii="Cambria Math" w:hAnsi="Cambria Math" w:cs="Arial"/>
                  <w:sz w:val="24"/>
                  <w:szCs w:val="24"/>
                </w:rPr>
                <m:t>#</m:t>
              </m:r>
              <m:d>
                <m:dPr>
                  <m:ctrlPr>
                    <w:rPr>
                      <w:rFonts w:ascii="Cambria Math" w:hAnsi="Cambria Math" w:cs="Arial"/>
                      <w:i/>
                      <w:sz w:val="24"/>
                      <w:szCs w:val="24"/>
                    </w:rPr>
                  </m:ctrlPr>
                </m:dPr>
                <m:e>
                  <m:r>
                    <w:rPr>
                      <w:rFonts w:ascii="Cambria Math" w:hAnsi="Cambria Math" w:cs="Arial"/>
                      <w:sz w:val="24"/>
                      <w:szCs w:val="24"/>
                    </w:rPr>
                    <m:t>5</m:t>
                  </m:r>
                </m:e>
              </m:d>
            </m:e>
          </m:eqArr>
        </m:oMath>
      </m:oMathPara>
    </w:p>
    <w:p w14:paraId="49C84EAA" w14:textId="67B220B7" w:rsidR="00FD0751" w:rsidRPr="003F3852" w:rsidRDefault="000C3A84" w:rsidP="00FD0751">
      <w:pPr>
        <w:spacing w:line="480" w:lineRule="auto"/>
        <w:rPr>
          <w:rFonts w:ascii="Arial" w:hAnsi="Arial" w:cs="Arial"/>
          <w:sz w:val="24"/>
          <w:szCs w:val="24"/>
        </w:rPr>
      </w:pPr>
      <w:r w:rsidRPr="003F3852">
        <w:rPr>
          <w:rFonts w:ascii="Arial" w:hAnsi="Arial" w:cs="Arial" w:hint="eastAsia"/>
          <w:sz w:val="24"/>
          <w:szCs w:val="24"/>
        </w:rPr>
        <w:t>w</w:t>
      </w:r>
      <w:r w:rsidR="00FD0751" w:rsidRPr="003F3852">
        <w:rPr>
          <w:rFonts w:ascii="Arial" w:hAnsi="Arial" w:cs="Arial"/>
          <w:sz w:val="24"/>
          <w:szCs w:val="24"/>
        </w:rPr>
        <w:t xml:space="preserve">here </w:t>
      </w:r>
      <m:oMath>
        <m:sSub>
          <m:sSubPr>
            <m:ctrlPr>
              <w:rPr>
                <w:rFonts w:ascii="Cambria Math" w:hAnsi="Arial" w:cs="Arial"/>
                <w:i/>
                <w:sz w:val="24"/>
                <w:szCs w:val="24"/>
              </w:rPr>
            </m:ctrlPr>
          </m:sSubPr>
          <m:e>
            <m:r>
              <w:rPr>
                <w:rFonts w:ascii="Cambria Math" w:hAnsi="Arial" w:cs="Arial"/>
                <w:sz w:val="24"/>
                <w:szCs w:val="24"/>
              </w:rPr>
              <m:t>S</m:t>
            </m:r>
          </m:e>
          <m:sub>
            <m:r>
              <w:rPr>
                <w:rFonts w:ascii="Cambria Math" w:hAnsi="Arial" w:cs="Arial"/>
                <w:sz w:val="24"/>
                <w:szCs w:val="24"/>
              </w:rPr>
              <m:t>t</m:t>
            </m:r>
          </m:sub>
        </m:sSub>
      </m:oMath>
      <w:r w:rsidR="00FD0751" w:rsidRPr="003F3852">
        <w:rPr>
          <w:rFonts w:ascii="Arial" w:hAnsi="Arial" w:cs="Arial"/>
          <w:sz w:val="24"/>
          <w:szCs w:val="24"/>
        </w:rPr>
        <w:t>,</w:t>
      </w:r>
      <w:r w:rsidR="00FD0751" w:rsidRPr="003F3852">
        <w:rPr>
          <w:rFonts w:ascii="Arial" w:hAnsi="Arial" w:cs="Arial" w:hint="eastAsia"/>
          <w:sz w:val="24"/>
          <w:szCs w:val="24"/>
        </w:rPr>
        <w:t xml:space="preserve"> </w:t>
      </w:r>
      <m:oMath>
        <m:sSub>
          <m:sSubPr>
            <m:ctrlPr>
              <w:rPr>
                <w:rFonts w:ascii="Cambria Math" w:hAnsi="Arial" w:cs="Arial"/>
                <w:i/>
                <w:sz w:val="24"/>
                <w:szCs w:val="24"/>
              </w:rPr>
            </m:ctrlPr>
          </m:sSubPr>
          <m:e>
            <m:r>
              <w:rPr>
                <w:rFonts w:ascii="Cambria Math" w:hAnsi="Arial" w:cs="Arial"/>
                <w:sz w:val="24"/>
                <w:szCs w:val="24"/>
              </w:rPr>
              <m:t>S</m:t>
            </m:r>
          </m:e>
          <m:sub>
            <m:r>
              <w:rPr>
                <w:rFonts w:ascii="Cambria Math" w:hAnsi="Arial" w:cs="Arial"/>
                <w:sz w:val="24"/>
                <w:szCs w:val="24"/>
              </w:rPr>
              <m:t>c</m:t>
            </m:r>
          </m:sub>
        </m:sSub>
      </m:oMath>
      <w:r w:rsidR="00FD0751" w:rsidRPr="003F3852">
        <w:rPr>
          <w:rFonts w:ascii="Arial" w:hAnsi="Arial" w:cs="Arial"/>
          <w:sz w:val="24"/>
          <w:szCs w:val="24"/>
        </w:rPr>
        <w:t>,</w:t>
      </w:r>
      <w:r w:rsidR="00FD0751" w:rsidRPr="003F3852">
        <w:rPr>
          <w:rFonts w:ascii="Arial" w:hAnsi="Arial" w:cs="Arial" w:hint="eastAsia"/>
          <w:sz w:val="24"/>
          <w:szCs w:val="24"/>
        </w:rPr>
        <w:t xml:space="preserve"> </w:t>
      </w:r>
      <m:oMath>
        <m:sSub>
          <m:sSubPr>
            <m:ctrlPr>
              <w:rPr>
                <w:rFonts w:ascii="Cambria Math" w:hAnsi="Arial" w:cs="Arial"/>
                <w:i/>
                <w:sz w:val="24"/>
                <w:szCs w:val="24"/>
              </w:rPr>
            </m:ctrlPr>
          </m:sSubPr>
          <m:e>
            <m:r>
              <w:rPr>
                <w:rFonts w:ascii="Cambria Math" w:hAnsi="Arial" w:cs="Arial"/>
                <w:sz w:val="24"/>
                <w:szCs w:val="24"/>
              </w:rPr>
              <m:t>n</m:t>
            </m:r>
          </m:e>
          <m:sub>
            <m:r>
              <w:rPr>
                <w:rFonts w:ascii="Cambria Math" w:hAnsi="Arial" w:cs="Arial"/>
                <w:sz w:val="24"/>
                <w:szCs w:val="24"/>
              </w:rPr>
              <m:t>t</m:t>
            </m:r>
          </m:sub>
        </m:sSub>
      </m:oMath>
      <w:r w:rsidR="00FD0751" w:rsidRPr="003F3852">
        <w:rPr>
          <w:rFonts w:ascii="Arial" w:hAnsi="Arial" w:cs="Arial"/>
          <w:sz w:val="24"/>
          <w:szCs w:val="24"/>
        </w:rPr>
        <w:t>,</w:t>
      </w:r>
      <w:r w:rsidR="00FD0751" w:rsidRPr="003F3852">
        <w:rPr>
          <w:rFonts w:ascii="Arial" w:hAnsi="Arial" w:cs="Arial" w:hint="eastAsia"/>
          <w:sz w:val="24"/>
          <w:szCs w:val="24"/>
        </w:rPr>
        <w:t xml:space="preserve"> </w:t>
      </w:r>
      <m:oMath>
        <m:sSub>
          <m:sSubPr>
            <m:ctrlPr>
              <w:rPr>
                <w:rFonts w:ascii="Cambria Math" w:hAnsi="Arial" w:cs="Arial"/>
                <w:i/>
                <w:sz w:val="24"/>
                <w:szCs w:val="24"/>
              </w:rPr>
            </m:ctrlPr>
          </m:sSubPr>
          <m:e>
            <m:r>
              <w:rPr>
                <w:rFonts w:ascii="Cambria Math" w:hAnsi="Arial" w:cs="Arial"/>
                <w:sz w:val="24"/>
                <w:szCs w:val="24"/>
              </w:rPr>
              <m:t>n</m:t>
            </m:r>
          </m:e>
          <m:sub>
            <m:r>
              <w:rPr>
                <w:rFonts w:ascii="Cambria Math" w:hAnsi="Arial" w:cs="Arial"/>
                <w:sz w:val="24"/>
                <w:szCs w:val="24"/>
              </w:rPr>
              <m:t>c</m:t>
            </m:r>
          </m:sub>
        </m:sSub>
      </m:oMath>
      <w:r w:rsidR="00FD0751" w:rsidRPr="003F3852">
        <w:rPr>
          <w:rFonts w:ascii="Arial" w:hAnsi="Arial" w:cs="Arial"/>
          <w:sz w:val="24"/>
          <w:szCs w:val="24"/>
        </w:rPr>
        <w:t>,</w:t>
      </w:r>
      <w:r w:rsidR="00FD0751" w:rsidRPr="003F3852">
        <w:rPr>
          <w:rFonts w:ascii="Arial" w:hAnsi="Arial" w:cs="Arial" w:hint="eastAsia"/>
          <w:sz w:val="24"/>
          <w:szCs w:val="24"/>
        </w:rPr>
        <w:t xml:space="preserve"> </w:t>
      </w:r>
      <m:oMath>
        <m:bar>
          <m:barPr>
            <m:pos m:val="top"/>
            <m:ctrlPr>
              <w:rPr>
                <w:rFonts w:ascii="Cambria Math" w:hAnsi="Arial" w:cs="Arial"/>
                <w:i/>
                <w:sz w:val="24"/>
                <w:szCs w:val="24"/>
              </w:rPr>
            </m:ctrlPr>
          </m:barPr>
          <m:e>
            <m:sSub>
              <m:sSubPr>
                <m:ctrlPr>
                  <w:rPr>
                    <w:rFonts w:ascii="Cambria Math" w:hAnsi="Arial" w:cs="Arial"/>
                    <w:i/>
                    <w:sz w:val="24"/>
                    <w:szCs w:val="24"/>
                  </w:rPr>
                </m:ctrlPr>
              </m:sSubPr>
              <m:e>
                <m:r>
                  <w:rPr>
                    <w:rFonts w:ascii="Cambria Math" w:hAnsi="Arial" w:cs="Arial"/>
                    <w:sz w:val="24"/>
                    <w:szCs w:val="24"/>
                  </w:rPr>
                  <m:t>X</m:t>
                </m:r>
              </m:e>
              <m:sub>
                <m:r>
                  <w:rPr>
                    <w:rFonts w:ascii="Cambria Math" w:hAnsi="Arial" w:cs="Arial"/>
                    <w:sz w:val="24"/>
                    <w:szCs w:val="24"/>
                  </w:rPr>
                  <m:t>t</m:t>
                </m:r>
              </m:sub>
            </m:sSub>
            <m:ctrlPr>
              <w:rPr>
                <w:rFonts w:ascii="Cambria Math" w:hAnsi="Cambria Math" w:cs="Arial"/>
                <w:i/>
                <w:sz w:val="24"/>
                <w:szCs w:val="24"/>
              </w:rPr>
            </m:ctrlPr>
          </m:e>
        </m:bar>
      </m:oMath>
      <w:r w:rsidR="00FD0751" w:rsidRPr="003F3852">
        <w:rPr>
          <w:rFonts w:ascii="Arial" w:hAnsi="Arial" w:cs="Arial"/>
          <w:sz w:val="24"/>
          <w:szCs w:val="24"/>
        </w:rPr>
        <w:t>,</w:t>
      </w:r>
      <w:r w:rsidR="00FD0751" w:rsidRPr="003F3852">
        <w:rPr>
          <w:rFonts w:ascii="Arial" w:hAnsi="Arial" w:cs="Arial" w:hint="eastAsia"/>
          <w:sz w:val="24"/>
          <w:szCs w:val="24"/>
        </w:rPr>
        <w:t xml:space="preserve"> </w:t>
      </w:r>
      <m:oMath>
        <m:bar>
          <m:barPr>
            <m:pos m:val="top"/>
            <m:ctrlPr>
              <w:rPr>
                <w:rFonts w:ascii="Cambria Math" w:hAnsi="Arial" w:cs="Arial"/>
                <w:i/>
                <w:sz w:val="24"/>
                <w:szCs w:val="24"/>
              </w:rPr>
            </m:ctrlPr>
          </m:barPr>
          <m:e>
            <m:sSub>
              <m:sSubPr>
                <m:ctrlPr>
                  <w:rPr>
                    <w:rFonts w:ascii="Cambria Math" w:hAnsi="Arial" w:cs="Arial"/>
                    <w:i/>
                    <w:sz w:val="24"/>
                    <w:szCs w:val="24"/>
                  </w:rPr>
                </m:ctrlPr>
              </m:sSubPr>
              <m:e>
                <m:r>
                  <w:rPr>
                    <w:rFonts w:ascii="Cambria Math" w:hAnsi="Arial" w:cs="Arial"/>
                    <w:sz w:val="24"/>
                    <w:szCs w:val="24"/>
                  </w:rPr>
                  <m:t>X</m:t>
                </m:r>
              </m:e>
              <m:sub>
                <m:r>
                  <w:rPr>
                    <w:rFonts w:ascii="Cambria Math" w:hAnsi="Arial" w:cs="Arial"/>
                    <w:sz w:val="24"/>
                    <w:szCs w:val="24"/>
                  </w:rPr>
                  <m:t>c</m:t>
                </m:r>
              </m:sub>
            </m:sSub>
            <m:ctrlPr>
              <w:rPr>
                <w:rFonts w:ascii="Cambria Math" w:hAnsi="Cambria Math" w:cs="Arial"/>
                <w:i/>
                <w:sz w:val="24"/>
                <w:szCs w:val="24"/>
              </w:rPr>
            </m:ctrlPr>
          </m:e>
        </m:bar>
      </m:oMath>
      <w:r w:rsidR="00FD0751" w:rsidRPr="003F3852">
        <w:rPr>
          <w:rFonts w:ascii="Arial" w:hAnsi="Arial" w:cs="Arial" w:hint="eastAsia"/>
          <w:sz w:val="24"/>
          <w:szCs w:val="24"/>
        </w:rPr>
        <w:t xml:space="preserve"> </w:t>
      </w:r>
      <w:r w:rsidR="00FD0751" w:rsidRPr="003F3852">
        <w:rPr>
          <w:rFonts w:ascii="Arial" w:hAnsi="Arial" w:cs="Arial"/>
          <w:sz w:val="24"/>
          <w:szCs w:val="24"/>
        </w:rPr>
        <w:t>are the standard deviation, sample size, and sample mean in the treatment and control groups, respectively</w:t>
      </w:r>
      <w:r w:rsidR="00702AAD" w:rsidRPr="003F3852">
        <w:rPr>
          <w:rFonts w:ascii="Arial" w:hAnsi="Arial" w:cs="Arial" w:hint="eastAsia"/>
          <w:sz w:val="24"/>
          <w:szCs w:val="24"/>
        </w:rPr>
        <w:t xml:space="preserve"> </w:t>
      </w:r>
      <w:r w:rsidR="00EB479E" w:rsidRPr="003F3852">
        <w:rPr>
          <w:rFonts w:ascii="Arial" w:hAnsi="Arial" w:cs="Arial"/>
          <w:noProof/>
          <w:sz w:val="24"/>
          <w:szCs w:val="24"/>
        </w:rPr>
        <w:t>(Hedges</w:t>
      </w:r>
      <w:r w:rsidR="00EB479E" w:rsidRPr="003F3852">
        <w:rPr>
          <w:rFonts w:ascii="Arial" w:hAnsi="Arial" w:cs="Arial"/>
          <w:i/>
          <w:noProof/>
          <w:sz w:val="24"/>
          <w:szCs w:val="24"/>
        </w:rPr>
        <w:t xml:space="preserve"> et al.</w:t>
      </w:r>
      <w:r w:rsidR="00EB479E" w:rsidRPr="003F3852">
        <w:rPr>
          <w:rFonts w:ascii="Arial" w:hAnsi="Arial" w:cs="Arial"/>
          <w:noProof/>
          <w:sz w:val="24"/>
          <w:szCs w:val="24"/>
        </w:rPr>
        <w:t>, 1999)</w:t>
      </w:r>
      <w:r w:rsidR="00FD0751" w:rsidRPr="003F3852">
        <w:rPr>
          <w:rFonts w:ascii="Arial" w:hAnsi="Arial" w:cs="Arial"/>
          <w:sz w:val="24"/>
          <w:szCs w:val="24"/>
        </w:rPr>
        <w:t>.</w:t>
      </w:r>
      <w:r w:rsidR="000D1BCE" w:rsidRPr="003F3852">
        <w:rPr>
          <w:rFonts w:ascii="Arial" w:hAnsi="Arial" w:cs="Arial" w:hint="eastAsia"/>
          <w:sz w:val="24"/>
          <w:szCs w:val="24"/>
        </w:rPr>
        <w:t xml:space="preserve"> </w:t>
      </w:r>
      <w:bookmarkStart w:id="21" w:name="_Hlk193986046"/>
      <w:r w:rsidR="000D1BCE" w:rsidRPr="003F3852">
        <w:rPr>
          <w:rFonts w:ascii="Arial" w:hAnsi="Arial" w:cs="Arial" w:hint="eastAsia"/>
          <w:sz w:val="24"/>
          <w:szCs w:val="24"/>
        </w:rPr>
        <w:t>The square of the sample mean is used as a coefficient for standardization.</w:t>
      </w:r>
      <w:bookmarkEnd w:id="21"/>
      <w:r w:rsidR="00A4523E">
        <w:rPr>
          <w:rFonts w:ascii="Arial" w:hAnsi="Arial" w:cs="Arial" w:hint="eastAsia"/>
          <w:sz w:val="24"/>
          <w:szCs w:val="24"/>
        </w:rPr>
        <w:t xml:space="preserve"> </w:t>
      </w:r>
      <w:bookmarkStart w:id="22" w:name="_Hlk206966011"/>
      <w:r w:rsidR="00ED4FEF" w:rsidRPr="00ED4FEF">
        <w:rPr>
          <w:rFonts w:ascii="Arial" w:hAnsi="Arial" w:cs="Arial" w:hint="eastAsia"/>
          <w:sz w:val="24"/>
          <w:szCs w:val="24"/>
        </w:rPr>
        <w:t>Although variations in soil carbon measurement techniques could influence the absolute values, calculating lnRR minimizes potential bias arising from different analytical methods when assessing effects across the reviewed studies</w:t>
      </w:r>
      <w:r w:rsidR="00ED4FEF">
        <w:rPr>
          <w:rFonts w:ascii="Arial" w:hAnsi="Arial" w:cs="Arial" w:hint="eastAsia"/>
          <w:sz w:val="24"/>
          <w:szCs w:val="24"/>
        </w:rPr>
        <w:t>.</w:t>
      </w:r>
      <w:bookmarkEnd w:id="22"/>
    </w:p>
    <w:p w14:paraId="247EB9EF" w14:textId="178A8BC6" w:rsidR="00FD0751" w:rsidRPr="003F3852" w:rsidRDefault="00FD0751" w:rsidP="00FD0751">
      <w:pPr>
        <w:spacing w:line="480" w:lineRule="auto"/>
        <w:ind w:firstLineChars="200" w:firstLine="480"/>
        <w:rPr>
          <w:rFonts w:ascii="Arial" w:hAnsi="Arial" w:cs="Arial"/>
          <w:sz w:val="24"/>
          <w:lang w:val="en-GB"/>
        </w:rPr>
      </w:pPr>
      <w:r w:rsidRPr="003F3852">
        <w:rPr>
          <w:rFonts w:ascii="Arial" w:hAnsi="Arial" w:cs="Arial"/>
          <w:sz w:val="24"/>
          <w:lang w:val="en-GB"/>
        </w:rPr>
        <w:t xml:space="preserve">A random effects model was used to estimate the average weighted response ratio </w:t>
      </w:r>
      <w:r w:rsidRPr="003F3852">
        <w:rPr>
          <w:rFonts w:ascii="Arial" w:hAnsi="Arial" w:cs="Arial" w:hint="eastAsia"/>
          <w:sz w:val="24"/>
          <w:lang w:val="en-GB"/>
        </w:rPr>
        <w:t>for</w:t>
      </w:r>
      <w:r w:rsidRPr="003F3852">
        <w:rPr>
          <w:rFonts w:ascii="Arial" w:hAnsi="Arial" w:cs="Arial"/>
          <w:sz w:val="24"/>
          <w:lang w:val="en-GB"/>
        </w:rPr>
        <w:t xml:space="preserve"> each pairwise comparison between the treatment and control groups</w:t>
      </w:r>
      <w:r w:rsidRPr="003F3852">
        <w:rPr>
          <w:rFonts w:ascii="Arial" w:hAnsi="Arial" w:cs="Arial" w:hint="eastAsia"/>
          <w:sz w:val="24"/>
          <w:lang w:val="en-GB"/>
        </w:rPr>
        <w:t xml:space="preserve">, </w:t>
      </w:r>
      <m:oMath>
        <m:r>
          <w:rPr>
            <w:rFonts w:ascii="Cambria Math" w:hAnsi="Cambria Math" w:cs="Arial"/>
            <w:sz w:val="24"/>
            <w:lang w:val="en-GB"/>
          </w:rPr>
          <m:t>ln</m:t>
        </m:r>
        <m:r>
          <w:rPr>
            <w:rFonts w:ascii="Cambria Math" w:hAnsi="Arial" w:cs="Arial"/>
            <w:sz w:val="24"/>
            <w:lang w:val="en-GB"/>
          </w:rPr>
          <m:t>R</m:t>
        </m:r>
        <m:sSub>
          <m:sSubPr>
            <m:ctrlPr>
              <w:rPr>
                <w:rFonts w:ascii="Cambria Math" w:hAnsi="Arial" w:cs="Arial"/>
                <w:sz w:val="24"/>
                <w:lang w:val="en-GB"/>
              </w:rPr>
            </m:ctrlPr>
          </m:sSubPr>
          <m:e>
            <m:r>
              <w:rPr>
                <w:rFonts w:ascii="Cambria Math" w:hAnsi="Arial" w:cs="Arial"/>
                <w:sz w:val="24"/>
                <w:lang w:val="en-GB"/>
              </w:rPr>
              <m:t>R</m:t>
            </m:r>
          </m:e>
          <m:sub>
            <m:r>
              <m:rPr>
                <m:sty m:val="p"/>
              </m:rPr>
              <w:rPr>
                <w:rFonts w:ascii="Cambria Math" w:hAnsi="Arial" w:cs="Arial"/>
                <w:sz w:val="24"/>
                <w:lang w:val="en-GB"/>
              </w:rPr>
              <m:t>++</m:t>
            </m:r>
            <m:r>
              <w:rPr>
                <w:rFonts w:ascii="Cambria Math" w:hAnsi="Arial" w:cs="Arial"/>
                <w:sz w:val="24"/>
                <w:lang w:val="en-GB"/>
              </w:rPr>
              <m:t>ij</m:t>
            </m:r>
          </m:sub>
        </m:sSub>
      </m:oMath>
      <w:r w:rsidRPr="003F3852">
        <w:rPr>
          <w:rFonts w:ascii="Arial" w:hAnsi="Arial" w:cs="Arial"/>
          <w:sz w:val="24"/>
          <w:lang w:val="en-GB"/>
        </w:rPr>
        <w:t xml:space="preserve"> (i</w:t>
      </w:r>
      <w:r w:rsidR="00F31698" w:rsidRPr="003F3852">
        <w:rPr>
          <w:rFonts w:ascii="Arial" w:hAnsi="Arial" w:cs="Arial"/>
          <w:sz w:val="24"/>
          <w:lang w:val="en-GB"/>
        </w:rPr>
        <w:t xml:space="preserve"> = </w:t>
      </w:r>
      <w:r w:rsidRPr="003F3852">
        <w:rPr>
          <w:rFonts w:ascii="Arial" w:hAnsi="Arial" w:cs="Arial"/>
          <w:sz w:val="24"/>
          <w:lang w:val="en-GB"/>
        </w:rPr>
        <w:t>1,2,3…m; j</w:t>
      </w:r>
      <w:r w:rsidR="00F31698" w:rsidRPr="003F3852">
        <w:rPr>
          <w:rFonts w:ascii="Arial" w:hAnsi="Arial" w:cs="Arial"/>
          <w:sz w:val="24"/>
          <w:lang w:val="en-GB"/>
        </w:rPr>
        <w:t xml:space="preserve"> = </w:t>
      </w:r>
      <w:r w:rsidRPr="003F3852">
        <w:rPr>
          <w:rFonts w:ascii="Arial" w:hAnsi="Arial" w:cs="Arial"/>
          <w:sz w:val="24"/>
          <w:lang w:val="en-GB"/>
        </w:rPr>
        <w:t>1,2,3…k) calculated as:</w:t>
      </w:r>
    </w:p>
    <w:p w14:paraId="2CAFC810" w14:textId="01802C8E" w:rsidR="00FD0751" w:rsidRPr="003F3852" w:rsidRDefault="00B71591" w:rsidP="00FD0751">
      <w:pPr>
        <w:spacing w:line="480" w:lineRule="auto"/>
        <w:jc w:val="right"/>
        <w:rPr>
          <w:rFonts w:ascii="Arial" w:hAnsi="Arial" w:cs="Arial"/>
          <w:sz w:val="24"/>
          <w:szCs w:val="24"/>
        </w:rPr>
      </w:pPr>
      <m:oMathPara>
        <m:oMath>
          <m:eqArr>
            <m:eqArrPr>
              <m:maxDist m:val="1"/>
              <m:ctrlPr>
                <w:rPr>
                  <w:rFonts w:ascii="Cambria Math" w:hAnsi="Cambria Math" w:cs="Arial"/>
                  <w:i/>
                  <w:sz w:val="24"/>
                  <w:szCs w:val="24"/>
                </w:rPr>
              </m:ctrlPr>
            </m:eqArrPr>
            <m:e>
              <m:sSub>
                <m:sSubPr>
                  <m:ctrlPr>
                    <w:rPr>
                      <w:rFonts w:ascii="Cambria Math" w:hAnsi="Cambria Math" w:cs="Arial"/>
                      <w:i/>
                      <w:sz w:val="24"/>
                      <w:szCs w:val="24"/>
                    </w:rPr>
                  </m:ctrlPr>
                </m:sSubPr>
                <m:e>
                  <m:r>
                    <w:rPr>
                      <w:rFonts w:ascii="Cambria Math" w:hAnsi="Cambria Math" w:cs="Arial"/>
                      <w:sz w:val="24"/>
                      <w:szCs w:val="24"/>
                    </w:rPr>
                    <m:t>lnRR</m:t>
                  </m:r>
                </m:e>
                <m:sub>
                  <m:r>
                    <w:rPr>
                      <w:rFonts w:ascii="Cambria Math" w:hAnsi="Cambria Math" w:cs="Arial"/>
                      <w:sz w:val="24"/>
                      <w:szCs w:val="24"/>
                    </w:rPr>
                    <m:t>++</m:t>
                  </m:r>
                </m:sub>
              </m:sSub>
              <m:r>
                <w:rPr>
                  <w:rFonts w:ascii="Cambria Math" w:hAnsi="Cambria Math" w:cs="Arial"/>
                  <w:sz w:val="24"/>
                  <w:szCs w:val="24"/>
                </w:rPr>
                <m:t>=</m:t>
              </m:r>
              <m:f>
                <m:fPr>
                  <m:ctrlPr>
                    <w:rPr>
                      <w:rFonts w:ascii="Cambria Math" w:hAnsi="Cambria Math" w:cs="Arial"/>
                      <w:i/>
                      <w:sz w:val="24"/>
                      <w:szCs w:val="24"/>
                    </w:rPr>
                  </m:ctrlPr>
                </m:fPr>
                <m:num>
                  <m:nary>
                    <m:naryPr>
                      <m:chr m:val="∑"/>
                      <m:limLoc m:val="undOvr"/>
                      <m:ctrlPr>
                        <w:rPr>
                          <w:rFonts w:ascii="Cambria Math" w:hAnsi="Cambria Math" w:cs="Arial"/>
                          <w:i/>
                          <w:sz w:val="24"/>
                          <w:szCs w:val="24"/>
                        </w:rPr>
                      </m:ctrlPr>
                    </m:naryPr>
                    <m:sub>
                      <m:r>
                        <w:rPr>
                          <w:rFonts w:ascii="Cambria Math" w:hAnsi="Cambria Math" w:cs="Arial"/>
                          <w:sz w:val="24"/>
                          <w:szCs w:val="24"/>
                        </w:rPr>
                        <m:t>i</m:t>
                      </m:r>
                      <m:r>
                        <w:rPr>
                          <w:rFonts w:ascii="Cambria Math" w:hAnsi="Cambria Math" w:cs="Arial"/>
                          <w:sz w:val="24"/>
                          <w:szCs w:val="24"/>
                        </w:rPr>
                        <m:t>=1</m:t>
                      </m:r>
                    </m:sub>
                    <m:sup>
                      <m:r>
                        <w:rPr>
                          <w:rFonts w:ascii="Cambria Math" w:hAnsi="Cambria Math" w:cs="Arial"/>
                          <w:sz w:val="24"/>
                          <w:szCs w:val="24"/>
                        </w:rPr>
                        <m:t>m</m:t>
                      </m:r>
                    </m:sup>
                    <m:e>
                      <m:nary>
                        <m:naryPr>
                          <m:chr m:val="∑"/>
                          <m:limLoc m:val="undOvr"/>
                          <m:ctrlPr>
                            <w:rPr>
                              <w:rFonts w:ascii="Cambria Math" w:hAnsi="Cambria Math" w:cs="Arial"/>
                              <w:i/>
                              <w:sz w:val="24"/>
                              <w:szCs w:val="24"/>
                            </w:rPr>
                          </m:ctrlPr>
                        </m:naryPr>
                        <m:sub>
                          <m:r>
                            <w:rPr>
                              <w:rFonts w:ascii="Cambria Math" w:hAnsi="Cambria Math" w:cs="Arial"/>
                              <w:sz w:val="24"/>
                              <w:szCs w:val="24"/>
                            </w:rPr>
                            <m:t>j</m:t>
                          </m:r>
                          <m:r>
                            <w:rPr>
                              <w:rFonts w:ascii="Cambria Math" w:hAnsi="Cambria Math" w:cs="Arial"/>
                              <w:sz w:val="24"/>
                              <w:szCs w:val="24"/>
                            </w:rPr>
                            <m:t>=1</m:t>
                          </m:r>
                        </m:sub>
                        <m:sup>
                          <m:r>
                            <w:rPr>
                              <w:rFonts w:ascii="Cambria Math" w:hAnsi="Cambria Math" w:cs="Arial"/>
                              <w:sz w:val="24"/>
                              <w:szCs w:val="24"/>
                            </w:rPr>
                            <m:t>k</m:t>
                          </m:r>
                        </m:sup>
                        <m:e>
                          <m:sSub>
                            <m:sSubPr>
                              <m:ctrlPr>
                                <w:rPr>
                                  <w:rFonts w:ascii="Cambria Math" w:hAnsi="Cambria Math" w:cs="Arial"/>
                                  <w:i/>
                                  <w:sz w:val="24"/>
                                  <w:szCs w:val="24"/>
                                </w:rPr>
                              </m:ctrlPr>
                            </m:sSubPr>
                            <m:e>
                              <m:r>
                                <w:rPr>
                                  <w:rFonts w:ascii="Cambria Math" w:hAnsi="Cambria Math" w:cs="Arial"/>
                                  <w:sz w:val="24"/>
                                  <w:szCs w:val="24"/>
                                </w:rPr>
                                <m:t>w</m:t>
                              </m:r>
                            </m:e>
                            <m:sub>
                              <m:r>
                                <w:rPr>
                                  <w:rFonts w:ascii="Cambria Math" w:hAnsi="Cambria Math" w:cs="Arial"/>
                                  <w:sz w:val="24"/>
                                  <w:szCs w:val="24"/>
                                </w:rPr>
                                <m:t>ij</m:t>
                              </m:r>
                            </m:sub>
                          </m:sSub>
                          <m:sSub>
                            <m:sSubPr>
                              <m:ctrlPr>
                                <w:rPr>
                                  <w:rFonts w:ascii="Cambria Math" w:hAnsi="Cambria Math" w:cs="Arial"/>
                                  <w:i/>
                                  <w:sz w:val="24"/>
                                  <w:szCs w:val="24"/>
                                </w:rPr>
                              </m:ctrlPr>
                            </m:sSubPr>
                            <m:e>
                              <m:r>
                                <w:rPr>
                                  <w:rFonts w:ascii="Cambria Math" w:hAnsi="Cambria Math" w:cs="Arial"/>
                                  <w:sz w:val="24"/>
                                  <w:szCs w:val="24"/>
                                </w:rPr>
                                <m:t>RR</m:t>
                              </m:r>
                            </m:e>
                            <m:sub>
                              <m:r>
                                <w:rPr>
                                  <w:rFonts w:ascii="Cambria Math" w:hAnsi="Cambria Math" w:cs="Arial"/>
                                  <w:sz w:val="24"/>
                                  <w:szCs w:val="24"/>
                                </w:rPr>
                                <m:t>ij</m:t>
                              </m:r>
                            </m:sub>
                          </m:sSub>
                        </m:e>
                      </m:nary>
                    </m:e>
                  </m:nary>
                </m:num>
                <m:den>
                  <m:nary>
                    <m:naryPr>
                      <m:chr m:val="∑"/>
                      <m:limLoc m:val="undOvr"/>
                      <m:ctrlPr>
                        <w:rPr>
                          <w:rFonts w:ascii="Cambria Math" w:hAnsi="Cambria Math" w:cs="Arial"/>
                          <w:i/>
                          <w:sz w:val="24"/>
                          <w:szCs w:val="24"/>
                        </w:rPr>
                      </m:ctrlPr>
                    </m:naryPr>
                    <m:sub>
                      <m:r>
                        <w:rPr>
                          <w:rFonts w:ascii="Cambria Math" w:hAnsi="Cambria Math" w:cs="Arial"/>
                          <w:sz w:val="24"/>
                          <w:szCs w:val="24"/>
                        </w:rPr>
                        <m:t>i</m:t>
                      </m:r>
                      <m:r>
                        <w:rPr>
                          <w:rFonts w:ascii="Cambria Math" w:hAnsi="Cambria Math" w:cs="Arial"/>
                          <w:sz w:val="24"/>
                          <w:szCs w:val="24"/>
                        </w:rPr>
                        <m:t>=1</m:t>
                      </m:r>
                    </m:sub>
                    <m:sup>
                      <m:r>
                        <w:rPr>
                          <w:rFonts w:ascii="Cambria Math" w:hAnsi="Cambria Math" w:cs="Arial"/>
                          <w:sz w:val="24"/>
                          <w:szCs w:val="24"/>
                        </w:rPr>
                        <m:t>m</m:t>
                      </m:r>
                    </m:sup>
                    <m:e>
                      <m:nary>
                        <m:naryPr>
                          <m:chr m:val="∑"/>
                          <m:limLoc m:val="undOvr"/>
                          <m:ctrlPr>
                            <w:rPr>
                              <w:rFonts w:ascii="Cambria Math" w:hAnsi="Cambria Math" w:cs="Arial"/>
                              <w:i/>
                              <w:sz w:val="24"/>
                              <w:szCs w:val="24"/>
                            </w:rPr>
                          </m:ctrlPr>
                        </m:naryPr>
                        <m:sub>
                          <m:r>
                            <w:rPr>
                              <w:rFonts w:ascii="Cambria Math" w:hAnsi="Cambria Math" w:cs="Arial"/>
                              <w:sz w:val="24"/>
                              <w:szCs w:val="24"/>
                            </w:rPr>
                            <m:t>j</m:t>
                          </m:r>
                          <m:r>
                            <w:rPr>
                              <w:rFonts w:ascii="Cambria Math" w:hAnsi="Cambria Math" w:cs="Arial"/>
                              <w:sz w:val="24"/>
                              <w:szCs w:val="24"/>
                            </w:rPr>
                            <m:t>=1</m:t>
                          </m:r>
                        </m:sub>
                        <m:sup>
                          <m:r>
                            <w:rPr>
                              <w:rFonts w:ascii="Cambria Math" w:hAnsi="Cambria Math" w:cs="Arial"/>
                              <w:sz w:val="24"/>
                              <w:szCs w:val="24"/>
                            </w:rPr>
                            <m:t>k</m:t>
                          </m:r>
                        </m:sup>
                        <m:e>
                          <m:sSub>
                            <m:sSubPr>
                              <m:ctrlPr>
                                <w:rPr>
                                  <w:rFonts w:ascii="Cambria Math" w:hAnsi="Cambria Math" w:cs="Arial"/>
                                  <w:i/>
                                  <w:sz w:val="24"/>
                                  <w:szCs w:val="24"/>
                                </w:rPr>
                              </m:ctrlPr>
                            </m:sSubPr>
                            <m:e>
                              <m:r>
                                <w:rPr>
                                  <w:rFonts w:ascii="Cambria Math" w:hAnsi="Cambria Math" w:cs="Arial"/>
                                  <w:sz w:val="24"/>
                                  <w:szCs w:val="24"/>
                                </w:rPr>
                                <m:t>w</m:t>
                              </m:r>
                            </m:e>
                            <m:sub>
                              <m:r>
                                <w:rPr>
                                  <w:rFonts w:ascii="Cambria Math" w:hAnsi="Cambria Math" w:cs="Arial"/>
                                  <w:sz w:val="24"/>
                                  <w:szCs w:val="24"/>
                                </w:rPr>
                                <m:t>ij</m:t>
                              </m:r>
                            </m:sub>
                          </m:sSub>
                        </m:e>
                      </m:nary>
                    </m:e>
                  </m:nary>
                </m:den>
              </m:f>
              <m:r>
                <w:rPr>
                  <w:rFonts w:ascii="Cambria Math" w:hAnsi="Cambria Math" w:cs="Arial"/>
                  <w:sz w:val="24"/>
                  <w:szCs w:val="24"/>
                </w:rPr>
                <m:t>#</m:t>
              </m:r>
              <m:d>
                <m:dPr>
                  <m:ctrlPr>
                    <w:rPr>
                      <w:rFonts w:ascii="Cambria Math" w:hAnsi="Cambria Math" w:cs="Arial"/>
                      <w:i/>
                      <w:sz w:val="24"/>
                      <w:szCs w:val="24"/>
                    </w:rPr>
                  </m:ctrlPr>
                </m:dPr>
                <m:e>
                  <m:r>
                    <w:rPr>
                      <w:rFonts w:ascii="Cambria Math" w:hAnsi="Cambria Math" w:cs="Arial"/>
                      <w:sz w:val="24"/>
                      <w:szCs w:val="24"/>
                    </w:rPr>
                    <m:t>6</m:t>
                  </m:r>
                </m:e>
              </m:d>
            </m:e>
          </m:eqArr>
        </m:oMath>
      </m:oMathPara>
    </w:p>
    <w:p w14:paraId="6E9AD72A" w14:textId="13871CC0" w:rsidR="00FD0751" w:rsidRPr="003F3852" w:rsidRDefault="00FD0751" w:rsidP="00FD0751">
      <w:pPr>
        <w:spacing w:line="480" w:lineRule="auto"/>
        <w:rPr>
          <w:rFonts w:ascii="Arial" w:hAnsi="Arial" w:cs="Arial"/>
          <w:sz w:val="24"/>
          <w:szCs w:val="24"/>
        </w:rPr>
      </w:pPr>
      <w:r w:rsidRPr="003F3852">
        <w:rPr>
          <w:rFonts w:ascii="Arial" w:hAnsi="Arial" w:cs="Arial"/>
          <w:sz w:val="24"/>
          <w:szCs w:val="24"/>
        </w:rPr>
        <w:t xml:space="preserve">where m is the number of groups (different land-use changes, soil sampling depth, precipitation, temperature, </w:t>
      </w:r>
      <w:r w:rsidRPr="003F3852">
        <w:rPr>
          <w:rFonts w:ascii="Arial" w:hAnsi="Arial" w:cs="Arial" w:hint="eastAsia"/>
          <w:sz w:val="24"/>
          <w:szCs w:val="24"/>
        </w:rPr>
        <w:t xml:space="preserve">and </w:t>
      </w:r>
      <w:r w:rsidRPr="003F3852">
        <w:rPr>
          <w:rFonts w:ascii="Arial" w:hAnsi="Arial" w:cs="Arial"/>
          <w:sz w:val="24"/>
          <w:szCs w:val="24"/>
        </w:rPr>
        <w:t xml:space="preserve">time); k is the number of pairs (the number of </w:t>
      </w:r>
      <w:r w:rsidR="006B3523" w:rsidRPr="003F3852">
        <w:rPr>
          <w:rFonts w:ascii="Arial" w:hAnsi="Arial" w:cs="Arial" w:hint="eastAsia"/>
          <w:sz w:val="24"/>
          <w:szCs w:val="24"/>
        </w:rPr>
        <w:t>ln</w:t>
      </w:r>
      <w:r w:rsidRPr="003F3852">
        <w:rPr>
          <w:rFonts w:ascii="Arial" w:hAnsi="Arial" w:cs="Arial"/>
          <w:sz w:val="24"/>
          <w:szCs w:val="24"/>
        </w:rPr>
        <w:t xml:space="preserve">RR); </w:t>
      </w:r>
      <w:bookmarkStart w:id="23" w:name="_Hlk193985789"/>
      <w:r w:rsidRPr="003F3852">
        <w:rPr>
          <w:rFonts w:ascii="Arial" w:hAnsi="Arial" w:cs="Arial"/>
          <w:sz w:val="24"/>
          <w:szCs w:val="24"/>
        </w:rPr>
        <w:t>w is the inverse of the variance</w:t>
      </w:r>
      <w:r w:rsidR="000D1BCE" w:rsidRPr="003F3852">
        <w:rPr>
          <w:rFonts w:ascii="Arial" w:hAnsi="Arial" w:cs="Arial" w:hint="eastAsia"/>
          <w:sz w:val="24"/>
          <w:szCs w:val="24"/>
        </w:rPr>
        <w:t xml:space="preserve"> (</w:t>
      </w:r>
      <w:proofErr w:type="spellStart"/>
      <w:proofErr w:type="gramStart"/>
      <w:r w:rsidR="000D1BCE" w:rsidRPr="003F3852">
        <w:rPr>
          <w:rFonts w:ascii="Arial" w:hAnsi="Arial" w:cs="Arial"/>
          <w:sz w:val="24"/>
          <w:szCs w:val="24"/>
        </w:rPr>
        <w:t>w</w:t>
      </w:r>
      <w:r w:rsidR="00260787" w:rsidRPr="003F3852">
        <w:rPr>
          <w:rFonts w:ascii="Arial" w:hAnsi="Arial" w:cs="Arial" w:hint="eastAsia"/>
          <w:sz w:val="24"/>
          <w:szCs w:val="24"/>
          <w:vertAlign w:val="subscript"/>
        </w:rPr>
        <w:t>ij</w:t>
      </w:r>
      <w:proofErr w:type="spellEnd"/>
      <w:r w:rsidR="000D1BCE" w:rsidRPr="003F3852">
        <w:rPr>
          <w:rFonts w:ascii="Arial" w:hAnsi="Arial" w:cs="Arial"/>
          <w:sz w:val="24"/>
          <w:szCs w:val="24"/>
        </w:rPr>
        <w:t> </w:t>
      </w:r>
      <w:r w:rsidR="00F31698" w:rsidRPr="003F3852">
        <w:rPr>
          <w:rFonts w:ascii="Arial" w:hAnsi="Arial" w:cs="Arial"/>
          <w:sz w:val="24"/>
          <w:szCs w:val="24"/>
        </w:rPr>
        <w:t xml:space="preserve"> =</w:t>
      </w:r>
      <w:proofErr w:type="gramEnd"/>
      <w:r w:rsidR="00F31698" w:rsidRPr="003F3852">
        <w:rPr>
          <w:rFonts w:ascii="Arial" w:hAnsi="Arial" w:cs="Arial"/>
          <w:sz w:val="24"/>
          <w:szCs w:val="24"/>
        </w:rPr>
        <w:t xml:space="preserve"> </w:t>
      </w:r>
      <w:r w:rsidR="000D1BCE" w:rsidRPr="003F3852">
        <w:rPr>
          <w:rFonts w:ascii="Arial" w:hAnsi="Arial" w:cs="Arial"/>
          <w:sz w:val="24"/>
          <w:szCs w:val="24"/>
        </w:rPr>
        <w:t> 1 / </w:t>
      </w:r>
      <w:r w:rsidR="000D1BCE" w:rsidRPr="003F3852">
        <w:rPr>
          <w:rFonts w:ascii="Arial" w:hAnsi="Arial" w:cs="Arial" w:hint="eastAsia"/>
          <w:sz w:val="24"/>
          <w:szCs w:val="24"/>
        </w:rPr>
        <w:t>V</w:t>
      </w:r>
      <w:r w:rsidR="000D1BCE" w:rsidRPr="003F3852">
        <w:rPr>
          <w:rFonts w:ascii="Arial" w:hAnsi="Arial" w:cs="Arial" w:hint="eastAsia"/>
          <w:sz w:val="24"/>
          <w:szCs w:val="24"/>
          <w:vertAlign w:val="subscript"/>
        </w:rPr>
        <w:t>i</w:t>
      </w:r>
      <w:r w:rsidR="00260787" w:rsidRPr="003F3852">
        <w:rPr>
          <w:rFonts w:ascii="Arial" w:hAnsi="Arial" w:cs="Arial" w:hint="eastAsia"/>
          <w:sz w:val="24"/>
          <w:szCs w:val="24"/>
          <w:vertAlign w:val="subscript"/>
        </w:rPr>
        <w:t>j</w:t>
      </w:r>
      <w:r w:rsidR="000D1BCE" w:rsidRPr="003F3852">
        <w:rPr>
          <w:rFonts w:ascii="Arial" w:hAnsi="Arial" w:cs="Arial" w:hint="eastAsia"/>
          <w:sz w:val="24"/>
          <w:szCs w:val="24"/>
        </w:rPr>
        <w:t>)</w:t>
      </w:r>
      <w:r w:rsidRPr="003F3852">
        <w:rPr>
          <w:rFonts w:ascii="Arial" w:hAnsi="Arial" w:cs="Arial"/>
          <w:sz w:val="24"/>
          <w:szCs w:val="24"/>
        </w:rPr>
        <w:t xml:space="preserve">, which is also considered as the weight of </w:t>
      </w:r>
      <w:r w:rsidR="006B3523" w:rsidRPr="003F3852">
        <w:rPr>
          <w:rFonts w:ascii="Arial" w:hAnsi="Arial" w:cs="Arial" w:hint="eastAsia"/>
          <w:sz w:val="24"/>
          <w:szCs w:val="24"/>
        </w:rPr>
        <w:t>ln</w:t>
      </w:r>
      <w:r w:rsidRPr="003F3852">
        <w:rPr>
          <w:rFonts w:ascii="Arial" w:hAnsi="Arial" w:cs="Arial"/>
          <w:sz w:val="24"/>
          <w:szCs w:val="24"/>
        </w:rPr>
        <w:t>RR</w:t>
      </w:r>
      <w:r w:rsidR="00702AAD" w:rsidRPr="003F3852">
        <w:rPr>
          <w:rFonts w:ascii="Arial" w:hAnsi="Arial" w:cs="Arial" w:hint="eastAsia"/>
          <w:sz w:val="24"/>
          <w:szCs w:val="24"/>
        </w:rPr>
        <w:t xml:space="preserve"> </w:t>
      </w:r>
      <w:r w:rsidR="00EB479E" w:rsidRPr="003F3852">
        <w:rPr>
          <w:rFonts w:ascii="Arial" w:hAnsi="Arial" w:cs="Arial"/>
          <w:noProof/>
          <w:sz w:val="24"/>
          <w:szCs w:val="24"/>
        </w:rPr>
        <w:t>(Borenstein</w:t>
      </w:r>
      <w:r w:rsidR="00EB479E" w:rsidRPr="003F3852">
        <w:rPr>
          <w:rFonts w:ascii="Arial" w:hAnsi="Arial" w:cs="Arial"/>
          <w:i/>
          <w:noProof/>
          <w:sz w:val="24"/>
          <w:szCs w:val="24"/>
        </w:rPr>
        <w:t xml:space="preserve"> et al.</w:t>
      </w:r>
      <w:r w:rsidR="00EB479E" w:rsidRPr="003F3852">
        <w:rPr>
          <w:rFonts w:ascii="Arial" w:hAnsi="Arial" w:cs="Arial"/>
          <w:noProof/>
          <w:sz w:val="24"/>
          <w:szCs w:val="24"/>
        </w:rPr>
        <w:t>, 2009)</w:t>
      </w:r>
      <w:r w:rsidRPr="003F3852">
        <w:rPr>
          <w:rFonts w:ascii="Arial" w:hAnsi="Arial" w:cs="Arial"/>
          <w:sz w:val="24"/>
          <w:szCs w:val="24"/>
        </w:rPr>
        <w:t>.</w:t>
      </w:r>
      <w:bookmarkEnd w:id="23"/>
      <w:r w:rsidRPr="003F3852">
        <w:rPr>
          <w:rFonts w:ascii="Arial" w:hAnsi="Arial" w:cs="Arial"/>
          <w:sz w:val="24"/>
          <w:szCs w:val="24"/>
        </w:rPr>
        <w:t xml:space="preserve"> The formula for calculating the standard error of </w:t>
      </w:r>
      <w:r w:rsidR="006B3523" w:rsidRPr="003F3852">
        <w:rPr>
          <w:rFonts w:ascii="Arial" w:hAnsi="Arial" w:cs="Arial" w:hint="eastAsia"/>
          <w:sz w:val="24"/>
          <w:szCs w:val="24"/>
        </w:rPr>
        <w:t>ln</w:t>
      </w:r>
      <w:r w:rsidRPr="003F3852">
        <w:rPr>
          <w:rFonts w:ascii="Arial" w:hAnsi="Arial" w:cs="Arial"/>
          <w:sz w:val="24"/>
          <w:szCs w:val="24"/>
        </w:rPr>
        <w:t>RR</w:t>
      </w:r>
      <w:r w:rsidR="006B3523" w:rsidRPr="003F3852">
        <w:rPr>
          <w:rFonts w:ascii="Arial" w:hAnsi="Arial" w:cs="Arial"/>
          <w:sz w:val="24"/>
          <w:szCs w:val="24"/>
          <w:vertAlign w:val="subscript"/>
        </w:rPr>
        <w:t>++</w:t>
      </w:r>
      <w:r w:rsidRPr="003F3852">
        <w:rPr>
          <w:rFonts w:ascii="Arial" w:hAnsi="Arial" w:cs="Arial"/>
          <w:sz w:val="24"/>
          <w:szCs w:val="24"/>
        </w:rPr>
        <w:t xml:space="preserve"> is:</w:t>
      </w:r>
    </w:p>
    <w:p w14:paraId="453D5FCB" w14:textId="5DD07F76" w:rsidR="00FD0751" w:rsidRPr="003F3852" w:rsidRDefault="00B71591" w:rsidP="00FD0751">
      <w:pPr>
        <w:spacing w:line="480" w:lineRule="auto"/>
        <w:jc w:val="right"/>
        <w:rPr>
          <w:rFonts w:ascii="Arial" w:hAnsi="Arial" w:cs="Arial"/>
          <w:sz w:val="24"/>
          <w:szCs w:val="24"/>
        </w:rPr>
      </w:pPr>
      <m:oMathPara>
        <m:oMath>
          <m:eqArr>
            <m:eqArrPr>
              <m:maxDist m:val="1"/>
              <m:ctrlPr>
                <w:rPr>
                  <w:rFonts w:ascii="Cambria Math" w:hAnsi="Cambria Math" w:cs="Arial"/>
                  <w:i/>
                  <w:sz w:val="24"/>
                  <w:szCs w:val="24"/>
                </w:rPr>
              </m:ctrlPr>
            </m:eqArrPr>
            <m:e>
              <m:r>
                <w:rPr>
                  <w:rFonts w:ascii="Cambria Math" w:hAnsi="Cambria Math" w:cs="Arial"/>
                  <w:sz w:val="24"/>
                  <w:szCs w:val="24"/>
                </w:rPr>
                <m:t>SE</m:t>
              </m:r>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lnRR</m:t>
                      </m:r>
                    </m:e>
                    <m:sub>
                      <m:r>
                        <w:rPr>
                          <w:rFonts w:ascii="Cambria Math" w:hAnsi="Cambria Math" w:cs="Arial"/>
                          <w:sz w:val="24"/>
                          <w:szCs w:val="24"/>
                        </w:rPr>
                        <m:t>++</m:t>
                      </m:r>
                    </m:sub>
                  </m:sSub>
                </m:e>
              </m:d>
              <m:r>
                <w:rPr>
                  <w:rFonts w:ascii="Cambria Math" w:hAnsi="Cambria Math" w:cs="Arial"/>
                  <w:sz w:val="24"/>
                  <w:szCs w:val="24"/>
                </w:rPr>
                <m:t>=</m:t>
              </m:r>
              <m:rad>
                <m:radPr>
                  <m:degHide m:val="1"/>
                  <m:ctrlPr>
                    <w:rPr>
                      <w:rFonts w:ascii="Cambria Math" w:hAnsi="Cambria Math" w:cs="Arial"/>
                      <w:i/>
                      <w:sz w:val="24"/>
                      <w:szCs w:val="24"/>
                    </w:rPr>
                  </m:ctrlPr>
                </m:radPr>
                <m:deg/>
                <m:e>
                  <m:f>
                    <m:fPr>
                      <m:ctrlPr>
                        <w:rPr>
                          <w:rFonts w:ascii="Cambria Math" w:hAnsi="Cambria Math" w:cs="Arial"/>
                          <w:i/>
                          <w:sz w:val="24"/>
                          <w:szCs w:val="24"/>
                        </w:rPr>
                      </m:ctrlPr>
                    </m:fPr>
                    <m:num>
                      <m:r>
                        <w:rPr>
                          <w:rFonts w:ascii="Cambria Math" w:hAnsi="Cambria Math" w:cs="Arial"/>
                          <w:sz w:val="24"/>
                          <w:szCs w:val="24"/>
                        </w:rPr>
                        <m:t>1</m:t>
                      </m:r>
                    </m:num>
                    <m:den>
                      <m:nary>
                        <m:naryPr>
                          <m:chr m:val="∑"/>
                          <m:limLoc m:val="undOvr"/>
                          <m:ctrlPr>
                            <w:rPr>
                              <w:rFonts w:ascii="Cambria Math" w:hAnsi="Cambria Math" w:cs="Arial"/>
                              <w:i/>
                              <w:sz w:val="24"/>
                              <w:szCs w:val="24"/>
                            </w:rPr>
                          </m:ctrlPr>
                        </m:naryPr>
                        <m:sub>
                          <m:r>
                            <w:rPr>
                              <w:rFonts w:ascii="Cambria Math" w:hAnsi="Cambria Math" w:cs="Arial"/>
                              <w:sz w:val="24"/>
                              <w:szCs w:val="24"/>
                            </w:rPr>
                            <m:t>i</m:t>
                          </m:r>
                          <m:r>
                            <w:rPr>
                              <w:rFonts w:ascii="Cambria Math" w:hAnsi="Cambria Math" w:cs="Arial"/>
                              <w:sz w:val="24"/>
                              <w:szCs w:val="24"/>
                            </w:rPr>
                            <m:t>=1</m:t>
                          </m:r>
                        </m:sub>
                        <m:sup>
                          <m:r>
                            <w:rPr>
                              <w:rFonts w:ascii="Cambria Math" w:hAnsi="Cambria Math" w:cs="Arial" w:hint="eastAsia"/>
                              <w:sz w:val="24"/>
                              <w:szCs w:val="24"/>
                            </w:rPr>
                            <m:t>m</m:t>
                          </m:r>
                        </m:sup>
                        <m:e>
                          <m:nary>
                            <m:naryPr>
                              <m:chr m:val="∑"/>
                              <m:limLoc m:val="undOvr"/>
                              <m:ctrlPr>
                                <w:rPr>
                                  <w:rFonts w:ascii="Cambria Math" w:hAnsi="Cambria Math" w:cs="Arial"/>
                                  <w:i/>
                                  <w:sz w:val="24"/>
                                  <w:szCs w:val="24"/>
                                </w:rPr>
                              </m:ctrlPr>
                            </m:naryPr>
                            <m:sub>
                              <m:r>
                                <w:rPr>
                                  <w:rFonts w:ascii="Cambria Math" w:hAnsi="Cambria Math" w:cs="Arial"/>
                                  <w:sz w:val="24"/>
                                  <w:szCs w:val="24"/>
                                </w:rPr>
                                <m:t>j</m:t>
                              </m:r>
                              <m:r>
                                <w:rPr>
                                  <w:rFonts w:ascii="Cambria Math" w:hAnsi="Cambria Math" w:cs="Arial"/>
                                  <w:sz w:val="24"/>
                                  <w:szCs w:val="24"/>
                                </w:rPr>
                                <m:t>=1</m:t>
                              </m:r>
                            </m:sub>
                            <m:sup>
                              <m:r>
                                <w:rPr>
                                  <w:rFonts w:ascii="Cambria Math" w:hAnsi="Cambria Math" w:cs="Arial"/>
                                  <w:sz w:val="24"/>
                                  <w:szCs w:val="24"/>
                                </w:rPr>
                                <m:t>k</m:t>
                              </m:r>
                            </m:sup>
                            <m:e>
                              <m:sSub>
                                <m:sSubPr>
                                  <m:ctrlPr>
                                    <w:rPr>
                                      <w:rFonts w:ascii="Cambria Math" w:hAnsi="Cambria Math" w:cs="Arial"/>
                                      <w:i/>
                                      <w:sz w:val="24"/>
                                      <w:szCs w:val="24"/>
                                    </w:rPr>
                                  </m:ctrlPr>
                                </m:sSubPr>
                                <m:e>
                                  <m:r>
                                    <w:rPr>
                                      <w:rFonts w:ascii="Cambria Math" w:hAnsi="Cambria Math" w:cs="Arial"/>
                                      <w:sz w:val="24"/>
                                      <w:szCs w:val="24"/>
                                    </w:rPr>
                                    <m:t>w</m:t>
                                  </m:r>
                                </m:e>
                                <m:sub>
                                  <m:r>
                                    <w:rPr>
                                      <w:rFonts w:ascii="Cambria Math" w:hAnsi="Cambria Math" w:cs="Arial"/>
                                      <w:sz w:val="24"/>
                                      <w:szCs w:val="24"/>
                                    </w:rPr>
                                    <m:t>ij</m:t>
                                  </m:r>
                                </m:sub>
                              </m:sSub>
                            </m:e>
                          </m:nary>
                        </m:e>
                      </m:nary>
                    </m:den>
                  </m:f>
                </m:e>
              </m:rad>
              <m:r>
                <w:rPr>
                  <w:rFonts w:ascii="Cambria Math" w:hAnsi="Cambria Math" w:cs="Arial"/>
                  <w:sz w:val="24"/>
                  <w:szCs w:val="24"/>
                </w:rPr>
                <m:t>#</m:t>
              </m:r>
              <m:d>
                <m:dPr>
                  <m:ctrlPr>
                    <w:rPr>
                      <w:rFonts w:ascii="Cambria Math" w:hAnsi="Cambria Math" w:cs="Arial"/>
                      <w:i/>
                      <w:sz w:val="24"/>
                      <w:szCs w:val="24"/>
                    </w:rPr>
                  </m:ctrlPr>
                </m:dPr>
                <m:e>
                  <m:r>
                    <w:rPr>
                      <w:rFonts w:ascii="Cambria Math" w:hAnsi="Cambria Math" w:cs="Arial"/>
                      <w:sz w:val="24"/>
                      <w:szCs w:val="24"/>
                    </w:rPr>
                    <m:t>7</m:t>
                  </m:r>
                </m:e>
              </m:d>
            </m:e>
          </m:eqArr>
        </m:oMath>
      </m:oMathPara>
    </w:p>
    <w:p w14:paraId="5E90BA33" w14:textId="7BE3BCBB" w:rsidR="00FD0751" w:rsidRPr="003F3852" w:rsidRDefault="00FD0751" w:rsidP="00FD0751">
      <w:pPr>
        <w:spacing w:line="480" w:lineRule="auto"/>
        <w:rPr>
          <w:rFonts w:ascii="Arial" w:hAnsi="Arial" w:cs="Arial"/>
          <w:sz w:val="24"/>
          <w:szCs w:val="24"/>
        </w:rPr>
      </w:pPr>
      <w:r w:rsidRPr="003F3852">
        <w:rPr>
          <w:rFonts w:ascii="Arial" w:hAnsi="Arial" w:cs="Arial"/>
          <w:sz w:val="24"/>
          <w:szCs w:val="24"/>
        </w:rPr>
        <w:t>The "</w:t>
      </w:r>
      <w:proofErr w:type="spellStart"/>
      <w:r w:rsidRPr="003F3852">
        <w:rPr>
          <w:rFonts w:ascii="Arial" w:hAnsi="Arial" w:cs="Arial"/>
          <w:sz w:val="24"/>
          <w:szCs w:val="24"/>
        </w:rPr>
        <w:t>metafor</w:t>
      </w:r>
      <w:proofErr w:type="spellEnd"/>
      <w:r w:rsidRPr="003F3852">
        <w:rPr>
          <w:rFonts w:ascii="Arial" w:hAnsi="Arial" w:cs="Arial"/>
          <w:sz w:val="24"/>
          <w:szCs w:val="24"/>
        </w:rPr>
        <w:t xml:space="preserve">" package in R </w:t>
      </w:r>
      <w:r w:rsidRPr="003F3852">
        <w:rPr>
          <w:rFonts w:ascii="Arial" w:hAnsi="Arial" w:cs="Arial" w:hint="eastAsia"/>
          <w:sz w:val="24"/>
          <w:szCs w:val="24"/>
        </w:rPr>
        <w:t xml:space="preserve">4.3.2 </w:t>
      </w:r>
      <w:r w:rsidRPr="003F3852">
        <w:rPr>
          <w:rFonts w:ascii="Arial" w:hAnsi="Arial" w:cs="Arial"/>
          <w:sz w:val="24"/>
          <w:szCs w:val="24"/>
        </w:rPr>
        <w:t xml:space="preserve">was used to calculate the natural logarithm of </w:t>
      </w:r>
      <w:r w:rsidR="008E14DE" w:rsidRPr="003F3852">
        <w:rPr>
          <w:rFonts w:ascii="Arial" w:hAnsi="Arial" w:cs="Arial" w:hint="eastAsia"/>
          <w:sz w:val="24"/>
          <w:szCs w:val="24"/>
        </w:rPr>
        <w:t>ln</w:t>
      </w:r>
      <w:r w:rsidRPr="003F3852">
        <w:rPr>
          <w:rFonts w:ascii="Arial" w:hAnsi="Arial" w:cs="Arial"/>
          <w:sz w:val="24"/>
          <w:szCs w:val="24"/>
        </w:rPr>
        <w:t>RR for individual and combined treatments, while also providing the standard error and significance level of lnRR. The formula for calculating the proportion of variation in the variables is as follows:</w:t>
      </w:r>
    </w:p>
    <w:p w14:paraId="71440CFE" w14:textId="14E22C61" w:rsidR="00FD0751" w:rsidRPr="003F3852" w:rsidRDefault="00B71591" w:rsidP="00B51897">
      <w:pPr>
        <w:spacing w:line="480" w:lineRule="auto"/>
        <w:rPr>
          <w:rFonts w:ascii="Arial" w:hAnsi="Arial" w:cs="Arial"/>
          <w:sz w:val="24"/>
          <w:szCs w:val="24"/>
        </w:rPr>
      </w:pPr>
      <m:oMathPara>
        <m:oMath>
          <m:eqArr>
            <m:eqArrPr>
              <m:maxDist m:val="1"/>
              <m:ctrlPr>
                <w:rPr>
                  <w:rFonts w:ascii="Cambria Math" w:hAnsi="Cambria Math" w:cs="Arial"/>
                  <w:i/>
                  <w:sz w:val="24"/>
                  <w:szCs w:val="24"/>
                </w:rPr>
              </m:ctrlPr>
            </m:eqArrPr>
            <m:e>
              <m:r>
                <w:rPr>
                  <w:rFonts w:ascii="Cambria Math" w:hAnsi="Cambria Math" w:cs="Arial"/>
                  <w:sz w:val="24"/>
                  <w:szCs w:val="24"/>
                </w:rPr>
                <m:t>C</m:t>
              </m:r>
              <m:r>
                <w:rPr>
                  <w:rFonts w:ascii="Cambria Math" w:eastAsia="MS Gothic" w:hAnsi="Cambria Math" w:cs="MS Gothic"/>
                  <w:sz w:val="24"/>
                  <w:szCs w:val="24"/>
                </w:rPr>
                <m:t>h</m:t>
              </m:r>
              <m:r>
                <w:rPr>
                  <w:rFonts w:ascii="Cambria Math" w:hAnsi="Cambria Math" w:cs="Arial"/>
                  <w:sz w:val="24"/>
                  <w:szCs w:val="24"/>
                </w:rPr>
                <m:t>ange</m:t>
              </m:r>
              <m:r>
                <w:rPr>
                  <w:rFonts w:ascii="Cambria Math" w:hAnsi="Cambria Math" w:cs="Arial"/>
                  <w:sz w:val="24"/>
                  <w:szCs w:val="24"/>
                </w:rPr>
                <m:t xml:space="preserve"> </m:t>
              </m:r>
              <m:d>
                <m:dPr>
                  <m:ctrlPr>
                    <w:rPr>
                      <w:rFonts w:ascii="Cambria Math" w:hAnsi="Cambria Math" w:cs="Arial"/>
                      <w:i/>
                      <w:sz w:val="24"/>
                      <w:szCs w:val="24"/>
                    </w:rPr>
                  </m:ctrlPr>
                </m:dPr>
                <m:e>
                  <m:r>
                    <w:rPr>
                      <w:rFonts w:ascii="Cambria Math" w:hAnsi="Cambria Math" w:cs="Arial"/>
                      <w:sz w:val="24"/>
                      <w:szCs w:val="24"/>
                    </w:rPr>
                    <m:t>%</m:t>
                  </m:r>
                </m:e>
              </m:d>
              <m:r>
                <w:rPr>
                  <w:rFonts w:ascii="Cambria Math" w:hAnsi="Cambria Math" w:cs="Arial"/>
                  <w:sz w:val="24"/>
                  <w:szCs w:val="24"/>
                </w:rPr>
                <m:t>=</m:t>
              </m:r>
              <m:d>
                <m:dPr>
                  <m:begChr m:val="["/>
                  <m:endChr m:val="]"/>
                  <m:ctrlPr>
                    <w:rPr>
                      <w:rFonts w:ascii="Cambria Math" w:hAnsi="Cambria Math" w:cs="Arial"/>
                      <w:i/>
                      <w:sz w:val="24"/>
                      <w:szCs w:val="24"/>
                    </w:rPr>
                  </m:ctrlPr>
                </m:dPr>
                <m:e>
                  <m:func>
                    <m:funcPr>
                      <m:ctrlPr>
                        <w:rPr>
                          <w:rFonts w:ascii="Cambria Math" w:hAnsi="Cambria Math" w:cs="Arial"/>
                          <w:sz w:val="24"/>
                          <w:szCs w:val="24"/>
                        </w:rPr>
                      </m:ctrlPr>
                    </m:funcPr>
                    <m:fName>
                      <m:r>
                        <m:rPr>
                          <m:sty m:val="p"/>
                        </m:rPr>
                        <w:rPr>
                          <w:rFonts w:ascii="Cambria Math" w:hAnsi="Cambria Math" w:cs="Arial"/>
                          <w:sz w:val="24"/>
                          <w:szCs w:val="24"/>
                        </w:rPr>
                        <m:t>exp</m:t>
                      </m:r>
                    </m:fName>
                    <m:e>
                      <m:d>
                        <m:dPr>
                          <m:ctrlPr>
                            <w:rPr>
                              <w:rFonts w:ascii="Cambria Math" w:hAnsi="Cambria Math" w:cs="Arial"/>
                              <w:i/>
                              <w:sz w:val="24"/>
                              <w:szCs w:val="24"/>
                            </w:rPr>
                          </m:ctrlPr>
                        </m:dPr>
                        <m:e>
                          <m:r>
                            <w:rPr>
                              <w:rFonts w:ascii="Cambria Math" w:hAnsi="Cambria Math" w:cs="Arial"/>
                              <w:sz w:val="24"/>
                              <w:szCs w:val="24"/>
                            </w:rPr>
                            <m:t>ln</m:t>
                          </m:r>
                          <m:sSub>
                            <m:sSubPr>
                              <m:ctrlPr>
                                <w:rPr>
                                  <w:rFonts w:ascii="Cambria Math" w:hAnsi="Cambria Math" w:cs="Arial"/>
                                  <w:i/>
                                  <w:sz w:val="24"/>
                                  <w:szCs w:val="24"/>
                                </w:rPr>
                              </m:ctrlPr>
                            </m:sSubPr>
                            <m:e>
                              <m:r>
                                <w:rPr>
                                  <w:rFonts w:ascii="Cambria Math" w:hAnsi="Cambria Math" w:cs="Arial"/>
                                  <w:sz w:val="24"/>
                                  <w:szCs w:val="24"/>
                                </w:rPr>
                                <m:t>RR</m:t>
                              </m:r>
                            </m:e>
                            <m:sub>
                              <m:r>
                                <w:rPr>
                                  <w:rFonts w:ascii="Cambria Math" w:hAnsi="Cambria Math" w:cs="Arial"/>
                                  <w:sz w:val="24"/>
                                  <w:szCs w:val="24"/>
                                </w:rPr>
                                <m:t>++</m:t>
                              </m:r>
                            </m:sub>
                          </m:sSub>
                        </m:e>
                      </m:d>
                    </m:e>
                  </m:func>
                  <m:r>
                    <w:rPr>
                      <w:rFonts w:ascii="Cambria Math" w:hAnsi="Cambria Math" w:cs="Arial"/>
                      <w:sz w:val="24"/>
                      <w:szCs w:val="24"/>
                    </w:rPr>
                    <m:t>-</m:t>
                  </m:r>
                  <m:r>
                    <w:rPr>
                      <w:rFonts w:ascii="Cambria Math" w:hAnsi="Cambria Math" w:cs="Arial"/>
                      <w:sz w:val="24"/>
                      <w:szCs w:val="24"/>
                    </w:rPr>
                    <m:t>1</m:t>
                  </m:r>
                </m:e>
              </m:d>
              <m:r>
                <w:rPr>
                  <w:rFonts w:ascii="Cambria Math" w:hAnsi="Cambria Math" w:cs="Arial"/>
                  <w:sz w:val="24"/>
                  <w:szCs w:val="24"/>
                </w:rPr>
                <m:t>×100%#</m:t>
              </m:r>
              <m:d>
                <m:dPr>
                  <m:ctrlPr>
                    <w:rPr>
                      <w:rFonts w:ascii="Cambria Math" w:hAnsi="Cambria Math" w:cs="Arial"/>
                      <w:i/>
                      <w:sz w:val="24"/>
                      <w:szCs w:val="24"/>
                    </w:rPr>
                  </m:ctrlPr>
                </m:dPr>
                <m:e>
                  <m:r>
                    <w:rPr>
                      <w:rFonts w:ascii="Cambria Math" w:hAnsi="Cambria Math" w:cs="Arial"/>
                      <w:sz w:val="24"/>
                      <w:szCs w:val="24"/>
                    </w:rPr>
                    <m:t>8</m:t>
                  </m:r>
                </m:e>
              </m:d>
            </m:e>
          </m:eqArr>
        </m:oMath>
      </m:oMathPara>
    </w:p>
    <w:p w14:paraId="5AB35DA3" w14:textId="31A00306" w:rsidR="00FD0751" w:rsidRPr="003F3852" w:rsidRDefault="00FD0751" w:rsidP="00FD0751">
      <w:pPr>
        <w:spacing w:line="480" w:lineRule="auto"/>
        <w:rPr>
          <w:rFonts w:ascii="Arial" w:hAnsi="Arial" w:cs="Arial"/>
          <w:sz w:val="24"/>
          <w:szCs w:val="24"/>
        </w:rPr>
      </w:pPr>
      <w:r w:rsidRPr="003F3852">
        <w:rPr>
          <w:rFonts w:ascii="Arial" w:hAnsi="Arial" w:cs="Arial"/>
          <w:sz w:val="24"/>
          <w:szCs w:val="24"/>
        </w:rPr>
        <w:t>The "</w:t>
      </w:r>
      <w:proofErr w:type="spellStart"/>
      <w:r w:rsidRPr="003F3852">
        <w:rPr>
          <w:rFonts w:ascii="Arial" w:hAnsi="Arial" w:cs="Arial"/>
          <w:sz w:val="24"/>
          <w:szCs w:val="24"/>
        </w:rPr>
        <w:t>rfPermute</w:t>
      </w:r>
      <w:proofErr w:type="spellEnd"/>
      <w:r w:rsidRPr="003F3852">
        <w:rPr>
          <w:rFonts w:ascii="Arial" w:hAnsi="Arial" w:cs="Arial"/>
          <w:sz w:val="24"/>
          <w:szCs w:val="24"/>
        </w:rPr>
        <w:t>" package</w:t>
      </w:r>
      <w:r w:rsidRPr="003F3852">
        <w:rPr>
          <w:rFonts w:ascii="Arial" w:hAnsi="Arial" w:cs="Arial" w:hint="eastAsia"/>
          <w:sz w:val="24"/>
          <w:szCs w:val="24"/>
        </w:rPr>
        <w:t xml:space="preserve"> in R</w:t>
      </w:r>
      <w:r w:rsidRPr="003F3852">
        <w:rPr>
          <w:rFonts w:ascii="Arial" w:hAnsi="Arial" w:cs="Arial"/>
          <w:sz w:val="24"/>
          <w:szCs w:val="24"/>
        </w:rPr>
        <w:t xml:space="preserve"> was</w:t>
      </w:r>
      <w:r w:rsidRPr="003F3852">
        <w:rPr>
          <w:rFonts w:ascii="Arial" w:hAnsi="Arial" w:cs="Arial" w:hint="eastAsia"/>
          <w:sz w:val="24"/>
          <w:szCs w:val="24"/>
        </w:rPr>
        <w:t xml:space="preserve"> then</w:t>
      </w:r>
      <w:r w:rsidRPr="003F3852">
        <w:rPr>
          <w:rFonts w:ascii="Arial" w:hAnsi="Arial" w:cs="Arial"/>
          <w:sz w:val="24"/>
          <w:szCs w:val="24"/>
        </w:rPr>
        <w:t xml:space="preserve"> used to calculate</w:t>
      </w:r>
      <w:r w:rsidRPr="003F3852">
        <w:t xml:space="preserve"> </w:t>
      </w:r>
      <w:r w:rsidRPr="003F3852">
        <w:rPr>
          <w:rFonts w:ascii="Arial" w:hAnsi="Arial" w:cs="Arial"/>
          <w:sz w:val="24"/>
          <w:szCs w:val="24"/>
        </w:rPr>
        <w:t>the relative importance of each factor (</w:t>
      </w:r>
      <w:r w:rsidR="00CF6B17" w:rsidRPr="003F3852">
        <w:rPr>
          <w:rFonts w:ascii="Arial" w:hAnsi="Arial" w:cs="Arial" w:hint="eastAsia"/>
          <w:sz w:val="24"/>
          <w:lang w:val="en-GB"/>
        </w:rPr>
        <w:t>MAP</w:t>
      </w:r>
      <w:r w:rsidR="003A7C2E" w:rsidRPr="003F3852">
        <w:rPr>
          <w:rFonts w:ascii="Arial" w:hAnsi="Arial" w:cs="Arial"/>
          <w:sz w:val="24"/>
          <w:lang w:val="en-GB"/>
        </w:rPr>
        <w:t xml:space="preserve">, </w:t>
      </w:r>
      <w:r w:rsidR="00CF6B17" w:rsidRPr="003F3852">
        <w:rPr>
          <w:rFonts w:ascii="Arial" w:hAnsi="Arial" w:cs="Arial" w:hint="eastAsia"/>
          <w:sz w:val="24"/>
          <w:lang w:val="en-GB"/>
        </w:rPr>
        <w:t>MAT</w:t>
      </w:r>
      <w:r w:rsidR="003A7C2E" w:rsidRPr="003F3852">
        <w:rPr>
          <w:rFonts w:ascii="Arial" w:hAnsi="Arial" w:cs="Arial"/>
          <w:sz w:val="24"/>
          <w:lang w:val="en-GB"/>
        </w:rPr>
        <w:t>,</w:t>
      </w:r>
      <w:r w:rsidRPr="003F3852">
        <w:rPr>
          <w:rFonts w:ascii="Arial" w:hAnsi="Arial" w:cs="Arial"/>
          <w:sz w:val="24"/>
          <w:szCs w:val="24"/>
        </w:rPr>
        <w:t xml:space="preserve"> soil depth, and time) under each type of land-use change, for soil organic, inorganic, and total carbon. </w:t>
      </w:r>
    </w:p>
    <w:p w14:paraId="0D19580E" w14:textId="77777777" w:rsidR="0063093F" w:rsidRPr="003F3852" w:rsidRDefault="0063093F" w:rsidP="0063093F">
      <w:pPr>
        <w:spacing w:line="480" w:lineRule="auto"/>
        <w:rPr>
          <w:rFonts w:ascii="Arial" w:hAnsi="Arial" w:cs="Arial"/>
          <w:sz w:val="24"/>
        </w:rPr>
      </w:pPr>
    </w:p>
    <w:p w14:paraId="76FD99AF" w14:textId="3F7B3658" w:rsidR="00721BBA" w:rsidRPr="003F3852" w:rsidRDefault="00721BBA" w:rsidP="00613918">
      <w:pPr>
        <w:pStyle w:val="Heading1"/>
        <w:numPr>
          <w:ilvl w:val="0"/>
          <w:numId w:val="1"/>
        </w:numPr>
        <w:spacing w:before="60" w:after="60" w:line="480" w:lineRule="auto"/>
        <w:jc w:val="left"/>
        <w:rPr>
          <w:rFonts w:ascii="Arial" w:hAnsi="Arial" w:cs="Arial"/>
          <w:bCs/>
          <w:sz w:val="28"/>
          <w:szCs w:val="44"/>
        </w:rPr>
      </w:pPr>
      <w:r w:rsidRPr="003F3852">
        <w:rPr>
          <w:rFonts w:ascii="Arial" w:hAnsi="Arial" w:cs="Arial"/>
          <w:bCs/>
          <w:sz w:val="28"/>
          <w:szCs w:val="44"/>
        </w:rPr>
        <w:t>R</w:t>
      </w:r>
      <w:r w:rsidR="007909BF" w:rsidRPr="003F3852">
        <w:rPr>
          <w:rFonts w:ascii="Arial" w:hAnsi="Arial" w:cs="Arial" w:hint="eastAsia"/>
          <w:bCs/>
          <w:sz w:val="28"/>
          <w:szCs w:val="44"/>
        </w:rPr>
        <w:t>esult</w:t>
      </w:r>
      <w:r w:rsidR="00613918" w:rsidRPr="003F3852">
        <w:rPr>
          <w:rFonts w:ascii="Arial" w:hAnsi="Arial" w:cs="Arial" w:hint="eastAsia"/>
          <w:bCs/>
          <w:sz w:val="28"/>
          <w:szCs w:val="44"/>
        </w:rPr>
        <w:t>s</w:t>
      </w:r>
    </w:p>
    <w:p w14:paraId="667C2A10" w14:textId="17C2677F" w:rsidR="00721BBA" w:rsidRPr="003F3852" w:rsidRDefault="002B2277" w:rsidP="00721BBA">
      <w:pPr>
        <w:spacing w:line="480" w:lineRule="auto"/>
        <w:rPr>
          <w:rFonts w:ascii="Arial" w:hAnsi="Arial" w:cs="Arial"/>
          <w:b/>
          <w:bCs/>
          <w:sz w:val="24"/>
        </w:rPr>
      </w:pPr>
      <w:bookmarkStart w:id="24" w:name="_Hlk153721703"/>
      <w:r w:rsidRPr="003F3852">
        <w:rPr>
          <w:rFonts w:ascii="Arial" w:hAnsi="Arial" w:cs="Arial" w:hint="eastAsia"/>
          <w:b/>
          <w:bCs/>
          <w:sz w:val="24"/>
        </w:rPr>
        <w:t xml:space="preserve">3.1 </w:t>
      </w:r>
      <w:bookmarkStart w:id="25" w:name="_Hlk193988413"/>
      <w:r w:rsidR="00721BBA" w:rsidRPr="003F3852">
        <w:rPr>
          <w:rFonts w:ascii="Arial" w:hAnsi="Arial" w:cs="Arial"/>
          <w:b/>
          <w:bCs/>
          <w:sz w:val="24"/>
        </w:rPr>
        <w:t xml:space="preserve">Effects of </w:t>
      </w:r>
      <w:r w:rsidR="00BF5C27" w:rsidRPr="003F3852">
        <w:rPr>
          <w:rFonts w:ascii="Arial" w:hAnsi="Arial" w:cs="Arial" w:hint="eastAsia"/>
          <w:b/>
          <w:bCs/>
          <w:sz w:val="24"/>
        </w:rPr>
        <w:t xml:space="preserve">six </w:t>
      </w:r>
      <w:r w:rsidR="00721BBA" w:rsidRPr="003F3852">
        <w:rPr>
          <w:rFonts w:ascii="Arial" w:hAnsi="Arial" w:cs="Arial"/>
          <w:b/>
          <w:bCs/>
          <w:sz w:val="24"/>
        </w:rPr>
        <w:t>land-use changes on soil total carbon</w:t>
      </w:r>
      <w:bookmarkEnd w:id="24"/>
      <w:bookmarkEnd w:id="25"/>
    </w:p>
    <w:p w14:paraId="261671E9" w14:textId="70D5BF85" w:rsidR="004D5BA3" w:rsidRPr="003F3852" w:rsidRDefault="0027388D" w:rsidP="00721BBA">
      <w:pPr>
        <w:spacing w:line="480" w:lineRule="auto"/>
        <w:rPr>
          <w:rFonts w:ascii="Arial" w:hAnsi="Arial" w:cs="Arial"/>
          <w:sz w:val="24"/>
          <w:lang w:val="en-GB"/>
        </w:rPr>
      </w:pPr>
      <w:r w:rsidRPr="003F3852">
        <w:rPr>
          <w:rFonts w:ascii="Arial" w:hAnsi="Arial" w:cs="Arial"/>
          <w:sz w:val="24"/>
          <w:lang w:val="en-GB"/>
        </w:rPr>
        <w:t>O</w:t>
      </w:r>
      <w:r w:rsidR="000C57D6" w:rsidRPr="003F3852">
        <w:rPr>
          <w:rFonts w:ascii="Arial" w:hAnsi="Arial" w:cs="Arial"/>
          <w:sz w:val="24"/>
          <w:lang w:val="en-GB"/>
        </w:rPr>
        <w:t>verall effects on soil total carbon</w:t>
      </w:r>
      <w:r w:rsidR="000C57D6" w:rsidRPr="003F3852">
        <w:t xml:space="preserve"> </w:t>
      </w:r>
      <w:r w:rsidR="000C57D6" w:rsidRPr="003F3852">
        <w:rPr>
          <w:rFonts w:ascii="Arial" w:hAnsi="Arial" w:cs="Arial"/>
          <w:sz w:val="24"/>
          <w:lang w:val="en-GB"/>
        </w:rPr>
        <w:t>varied across the six land-use changes (</w:t>
      </w:r>
      <w:r w:rsidR="000D6394" w:rsidRPr="003F3852">
        <w:rPr>
          <w:rFonts w:ascii="Arial" w:hAnsi="Arial" w:cs="Arial"/>
          <w:sz w:val="24"/>
          <w:lang w:val="en-GB"/>
        </w:rPr>
        <w:t>Fig. 4</w:t>
      </w:r>
      <w:r w:rsidR="000C57D6" w:rsidRPr="003F3852">
        <w:rPr>
          <w:rFonts w:ascii="Arial" w:hAnsi="Arial" w:cs="Arial"/>
          <w:sz w:val="24"/>
          <w:lang w:val="en-GB"/>
        </w:rPr>
        <w:t xml:space="preserve">). </w:t>
      </w:r>
      <w:r w:rsidR="0047222B" w:rsidRPr="003F3852">
        <w:rPr>
          <w:rFonts w:ascii="Arial" w:hAnsi="Arial" w:cs="Arial" w:hint="eastAsia"/>
          <w:sz w:val="24"/>
          <w:lang w:val="en-GB"/>
        </w:rPr>
        <w:t>FC</w:t>
      </w:r>
      <w:r w:rsidR="00A16C20" w:rsidRPr="003F3852">
        <w:rPr>
          <w:rFonts w:ascii="Arial" w:hAnsi="Arial" w:cs="Arial" w:hint="eastAsia"/>
          <w:sz w:val="24"/>
          <w:lang w:val="en-GB"/>
        </w:rPr>
        <w:t xml:space="preserve"> or </w:t>
      </w:r>
      <w:r w:rsidR="0047222B" w:rsidRPr="003F3852">
        <w:rPr>
          <w:rFonts w:ascii="Arial" w:hAnsi="Arial" w:cs="Arial" w:hint="eastAsia"/>
          <w:sz w:val="24"/>
          <w:lang w:val="en-GB"/>
        </w:rPr>
        <w:t>GC</w:t>
      </w:r>
      <w:r w:rsidR="00A16C20" w:rsidRPr="003F3852">
        <w:rPr>
          <w:rFonts w:ascii="Arial" w:hAnsi="Arial" w:cs="Arial" w:hint="eastAsia"/>
          <w:sz w:val="24"/>
          <w:lang w:val="en-GB"/>
        </w:rPr>
        <w:t xml:space="preserve"> did not result in significant changes in soil total carbon (</w:t>
      </w:r>
      <w:r w:rsidR="006B3523" w:rsidRPr="003F3852">
        <w:rPr>
          <w:rFonts w:ascii="Arial" w:hAnsi="Arial" w:cs="Arial" w:hint="eastAsia"/>
          <w:i/>
          <w:sz w:val="24"/>
          <w:lang w:val="en-GB"/>
        </w:rPr>
        <w:t>p &gt;</w:t>
      </w:r>
      <w:r w:rsidR="00A16C20" w:rsidRPr="003F3852">
        <w:rPr>
          <w:rFonts w:ascii="Arial" w:hAnsi="Arial" w:cs="Arial" w:hint="eastAsia"/>
          <w:sz w:val="24"/>
          <w:lang w:val="en-GB"/>
        </w:rPr>
        <w:t xml:space="preserve"> 0.05), indicating </w:t>
      </w:r>
      <w:r w:rsidR="00840540" w:rsidRPr="003F3852">
        <w:rPr>
          <w:rFonts w:ascii="Arial" w:hAnsi="Arial" w:cs="Arial" w:hint="eastAsia"/>
          <w:sz w:val="24"/>
          <w:lang w:val="en-GB"/>
        </w:rPr>
        <w:t>it remained relatively stable</w:t>
      </w:r>
      <w:r w:rsidR="00A16C20" w:rsidRPr="003F3852">
        <w:rPr>
          <w:rFonts w:ascii="Arial" w:hAnsi="Arial" w:cs="Arial" w:hint="eastAsia"/>
          <w:sz w:val="24"/>
          <w:lang w:val="en-GB"/>
        </w:rPr>
        <w:t xml:space="preserve"> (lnRR = -0.02 and -0.03, respectively). Despite this overall stability, </w:t>
      </w:r>
      <w:r w:rsidR="0047222B" w:rsidRPr="003F3852">
        <w:rPr>
          <w:rFonts w:ascii="Arial" w:hAnsi="Arial" w:cs="Arial" w:hint="eastAsia"/>
          <w:sz w:val="24"/>
          <w:lang w:val="en-GB"/>
        </w:rPr>
        <w:t>GC</w:t>
      </w:r>
      <w:r w:rsidR="00A16C20" w:rsidRPr="003F3852">
        <w:rPr>
          <w:rFonts w:ascii="Arial" w:hAnsi="Arial" w:cs="Arial" w:hint="eastAsia"/>
          <w:sz w:val="24"/>
          <w:lang w:val="en-GB"/>
        </w:rPr>
        <w:t xml:space="preserve"> led to a significant decrease in organic carbon and a notable increase in inorganic carbon (</w:t>
      </w:r>
      <w:r w:rsidR="006B3523" w:rsidRPr="003F3852">
        <w:rPr>
          <w:rFonts w:ascii="Arial" w:hAnsi="Arial" w:cs="Arial" w:hint="eastAsia"/>
          <w:i/>
          <w:sz w:val="24"/>
          <w:lang w:val="en-GB"/>
        </w:rPr>
        <w:t>p &lt;</w:t>
      </w:r>
      <w:r w:rsidR="00A16C20" w:rsidRPr="003F3852">
        <w:rPr>
          <w:rFonts w:ascii="Arial" w:hAnsi="Arial" w:cs="Arial" w:hint="eastAsia"/>
          <w:sz w:val="24"/>
          <w:lang w:val="en-GB"/>
        </w:rPr>
        <w:t xml:space="preserve"> 0.001). A similar pattern was observed for </w:t>
      </w:r>
      <w:r w:rsidR="0047222B" w:rsidRPr="003F3852">
        <w:rPr>
          <w:rFonts w:ascii="Arial" w:hAnsi="Arial" w:cs="Arial" w:hint="eastAsia"/>
          <w:sz w:val="24"/>
          <w:lang w:val="en-GB"/>
        </w:rPr>
        <w:t>FC</w:t>
      </w:r>
      <w:r w:rsidR="00A16C20" w:rsidRPr="003F3852">
        <w:rPr>
          <w:rFonts w:ascii="Arial" w:hAnsi="Arial" w:cs="Arial" w:hint="eastAsia"/>
          <w:sz w:val="24"/>
          <w:lang w:val="en-GB"/>
        </w:rPr>
        <w:t>, where organic and inorganic carbon responded in opposite directions, but the total carbon change remained insignificant.</w:t>
      </w:r>
      <w:r w:rsidR="00A16C20" w:rsidRPr="003F3852" w:rsidDel="00A16C20">
        <w:rPr>
          <w:rFonts w:ascii="Arial" w:hAnsi="Arial" w:cs="Arial"/>
          <w:sz w:val="24"/>
          <w:lang w:val="en-GB"/>
        </w:rPr>
        <w:t xml:space="preserve"> </w:t>
      </w:r>
      <w:r w:rsidR="00840540" w:rsidRPr="003F3852">
        <w:rPr>
          <w:rFonts w:ascii="Arial" w:hAnsi="Arial" w:cs="Arial" w:hint="eastAsia"/>
          <w:sz w:val="24"/>
          <w:lang w:val="en-GB"/>
        </w:rPr>
        <w:t>Likewise, afforestation on grasslands and forest restoration</w:t>
      </w:r>
      <w:r w:rsidR="00840540" w:rsidRPr="003F3852" w:rsidDel="00A16C20">
        <w:rPr>
          <w:rFonts w:ascii="Arial" w:hAnsi="Arial" w:cs="Arial"/>
          <w:sz w:val="24"/>
          <w:lang w:val="en-GB"/>
        </w:rPr>
        <w:t xml:space="preserve"> </w:t>
      </w:r>
      <w:r w:rsidR="00840540" w:rsidRPr="003F3852">
        <w:rPr>
          <w:rFonts w:ascii="Arial" w:hAnsi="Arial" w:cs="Arial" w:hint="eastAsia"/>
          <w:sz w:val="24"/>
          <w:lang w:val="en-GB"/>
        </w:rPr>
        <w:t>on croplands</w:t>
      </w:r>
      <w:r w:rsidR="00840540" w:rsidRPr="003F3852">
        <w:rPr>
          <w:rFonts w:hint="eastAsia"/>
        </w:rPr>
        <w:t xml:space="preserve"> </w:t>
      </w:r>
      <w:r w:rsidR="00840540" w:rsidRPr="003F3852">
        <w:rPr>
          <w:rFonts w:ascii="Arial" w:hAnsi="Arial" w:cs="Arial" w:hint="eastAsia"/>
          <w:sz w:val="24"/>
          <w:lang w:val="en-GB"/>
        </w:rPr>
        <w:t xml:space="preserve">did not show a significant change in total carbon (lnRR = 0.02 and 0.07, respectively). </w:t>
      </w:r>
      <w:r w:rsidR="00231F1A" w:rsidRPr="003F3852">
        <w:rPr>
          <w:rFonts w:ascii="Arial" w:hAnsi="Arial" w:cs="Arial" w:hint="eastAsia"/>
          <w:sz w:val="24"/>
          <w:lang w:val="en-GB"/>
        </w:rPr>
        <w:t xml:space="preserve">In </w:t>
      </w:r>
      <w:r w:rsidR="00231F1A" w:rsidRPr="003F3852">
        <w:rPr>
          <w:rFonts w:ascii="Arial" w:hAnsi="Arial" w:cs="Arial" w:hint="eastAsia"/>
          <w:sz w:val="24"/>
          <w:lang w:val="en-GB"/>
        </w:rPr>
        <w:lastRenderedPageBreak/>
        <w:t>contrast, other land-use changes had significant impacts on soil total carbon.</w:t>
      </w:r>
      <w:r w:rsidR="00231F1A" w:rsidRPr="003F3852">
        <w:rPr>
          <w:rFonts w:ascii="Arial" w:hAnsi="Arial" w:cs="Arial"/>
          <w:sz w:val="24"/>
          <w:lang w:val="en-GB"/>
        </w:rPr>
        <w:t xml:space="preserve"> </w:t>
      </w:r>
      <w:r w:rsidR="00FD01D5" w:rsidRPr="003F3852">
        <w:rPr>
          <w:rFonts w:ascii="Arial" w:hAnsi="Arial" w:cs="Arial" w:hint="eastAsia"/>
          <w:sz w:val="24"/>
          <w:lang w:val="en-GB"/>
        </w:rPr>
        <w:t>CG</w:t>
      </w:r>
      <w:r w:rsidR="00231C85" w:rsidRPr="003F3852">
        <w:rPr>
          <w:rFonts w:ascii="Arial" w:hAnsi="Arial" w:cs="Arial" w:hint="eastAsia"/>
          <w:sz w:val="24"/>
          <w:lang w:val="en-GB"/>
        </w:rPr>
        <w:t xml:space="preserve"> </w:t>
      </w:r>
      <w:r w:rsidR="004D5BA3" w:rsidRPr="003F3852">
        <w:rPr>
          <w:rFonts w:ascii="Arial" w:hAnsi="Arial" w:cs="Arial"/>
          <w:sz w:val="24"/>
          <w:lang w:val="en-GB"/>
        </w:rPr>
        <w:t xml:space="preserve">led to a </w:t>
      </w:r>
      <w:r w:rsidR="00D52164" w:rsidRPr="003F3852">
        <w:rPr>
          <w:rFonts w:ascii="Arial" w:hAnsi="Arial" w:cs="Arial"/>
          <w:sz w:val="24"/>
          <w:lang w:val="en-GB"/>
        </w:rPr>
        <w:t xml:space="preserve">significant </w:t>
      </w:r>
      <w:r w:rsidR="004D5BA3" w:rsidRPr="003F3852">
        <w:rPr>
          <w:rFonts w:ascii="Arial" w:hAnsi="Arial" w:cs="Arial"/>
          <w:sz w:val="24"/>
          <w:lang w:val="en-GB"/>
        </w:rPr>
        <w:t>increase in total carbon (</w:t>
      </w:r>
      <w:r w:rsidR="00C6154D" w:rsidRPr="003F3852">
        <w:rPr>
          <w:rFonts w:ascii="Arial" w:hAnsi="Arial" w:cs="Arial" w:hint="eastAsia"/>
          <w:sz w:val="24"/>
          <w:lang w:val="en-GB"/>
        </w:rPr>
        <w:t>lnRR</w:t>
      </w:r>
      <w:r w:rsidR="00F31698" w:rsidRPr="003F3852">
        <w:rPr>
          <w:rFonts w:ascii="Arial" w:hAnsi="Arial" w:cs="Arial" w:hint="eastAsia"/>
          <w:sz w:val="24"/>
          <w:lang w:val="en-GB"/>
        </w:rPr>
        <w:t xml:space="preserve"> = </w:t>
      </w:r>
      <w:r w:rsidR="00C6154D" w:rsidRPr="003F3852">
        <w:rPr>
          <w:rFonts w:ascii="Arial" w:hAnsi="Arial" w:cs="Arial" w:hint="eastAsia"/>
          <w:sz w:val="24"/>
          <w:lang w:val="en-GB"/>
        </w:rPr>
        <w:t xml:space="preserve">0.10, </w:t>
      </w:r>
      <w:r w:rsidR="004D5BA3" w:rsidRPr="003F3852">
        <w:rPr>
          <w:rFonts w:ascii="Arial" w:hAnsi="Arial" w:cs="Arial"/>
          <w:sz w:val="24"/>
          <w:lang w:val="en-GB"/>
        </w:rPr>
        <w:t>p&lt;0.001). Afforestation significantly increased soil total carbon in sandy land</w:t>
      </w:r>
      <w:r w:rsidR="00C6154D" w:rsidRPr="003F3852">
        <w:rPr>
          <w:rFonts w:ascii="Arial" w:hAnsi="Arial" w:cs="Arial" w:hint="eastAsia"/>
          <w:sz w:val="24"/>
          <w:lang w:val="en-GB"/>
        </w:rPr>
        <w:t xml:space="preserve"> (lnRR</w:t>
      </w:r>
      <w:r w:rsidR="00F31698" w:rsidRPr="003F3852">
        <w:rPr>
          <w:rFonts w:ascii="Arial" w:hAnsi="Arial" w:cs="Arial" w:hint="eastAsia"/>
          <w:sz w:val="24"/>
          <w:lang w:val="en-GB"/>
        </w:rPr>
        <w:t xml:space="preserve"> = </w:t>
      </w:r>
      <w:r w:rsidR="00C6154D" w:rsidRPr="003F3852">
        <w:rPr>
          <w:rFonts w:ascii="Arial" w:hAnsi="Arial" w:cs="Arial" w:hint="eastAsia"/>
          <w:sz w:val="24"/>
          <w:lang w:val="en-GB"/>
        </w:rPr>
        <w:t>1.01)</w:t>
      </w:r>
      <w:r w:rsidR="004D5BA3" w:rsidRPr="003F3852">
        <w:rPr>
          <w:rFonts w:ascii="Arial" w:hAnsi="Arial" w:cs="Arial"/>
          <w:sz w:val="24"/>
          <w:lang w:val="en-GB"/>
        </w:rPr>
        <w:t xml:space="preserve">, </w:t>
      </w:r>
      <w:r w:rsidR="00D52164" w:rsidRPr="003F3852">
        <w:rPr>
          <w:rFonts w:ascii="Arial" w:hAnsi="Arial" w:cs="Arial"/>
          <w:sz w:val="24"/>
          <w:lang w:val="en-GB"/>
        </w:rPr>
        <w:t xml:space="preserve">showing </w:t>
      </w:r>
      <w:r w:rsidR="004D5BA3" w:rsidRPr="003F3852">
        <w:rPr>
          <w:rFonts w:ascii="Arial" w:hAnsi="Arial" w:cs="Arial"/>
          <w:sz w:val="24"/>
          <w:lang w:val="en-GB"/>
        </w:rPr>
        <w:t xml:space="preserve">significant positive </w:t>
      </w:r>
      <w:r w:rsidR="00D52164" w:rsidRPr="003F3852">
        <w:rPr>
          <w:rFonts w:ascii="Arial" w:hAnsi="Arial" w:cs="Arial"/>
          <w:sz w:val="24"/>
          <w:lang w:val="en-GB"/>
        </w:rPr>
        <w:t xml:space="preserve">impacts </w:t>
      </w:r>
      <w:r w:rsidR="004D5BA3" w:rsidRPr="003F3852">
        <w:rPr>
          <w:rFonts w:ascii="Arial" w:hAnsi="Arial" w:cs="Arial"/>
          <w:sz w:val="24"/>
          <w:lang w:val="en-GB"/>
        </w:rPr>
        <w:t>on both organic and inorganic carbon (p&lt;0.001).</w:t>
      </w:r>
    </w:p>
    <w:p w14:paraId="173734C1" w14:textId="77777777" w:rsidR="00721BBA" w:rsidRPr="003F3852" w:rsidRDefault="00721BBA" w:rsidP="00721BBA">
      <w:pPr>
        <w:spacing w:line="480" w:lineRule="auto"/>
        <w:rPr>
          <w:rFonts w:ascii="Arial" w:hAnsi="Arial" w:cs="Arial"/>
          <w:sz w:val="24"/>
          <w:lang w:val="en-GB"/>
        </w:rPr>
      </w:pPr>
    </w:p>
    <w:p w14:paraId="37B55C62" w14:textId="73279F8F" w:rsidR="00060EBE" w:rsidRPr="003F3852" w:rsidRDefault="002B2277" w:rsidP="00721BBA">
      <w:pPr>
        <w:spacing w:line="480" w:lineRule="auto"/>
        <w:rPr>
          <w:rFonts w:ascii="Arial" w:hAnsi="Arial" w:cs="Arial"/>
          <w:sz w:val="28"/>
          <w:szCs w:val="28"/>
        </w:rPr>
      </w:pPr>
      <w:bookmarkStart w:id="26" w:name="_Hlk153722346"/>
      <w:r w:rsidRPr="003F3852">
        <w:rPr>
          <w:rFonts w:ascii="Arial" w:hAnsi="Arial" w:cs="Arial" w:hint="eastAsia"/>
          <w:b/>
          <w:bCs/>
          <w:sz w:val="24"/>
        </w:rPr>
        <w:t xml:space="preserve">3.2 </w:t>
      </w:r>
      <w:r w:rsidR="005A010A" w:rsidRPr="003F3852">
        <w:rPr>
          <w:rFonts w:ascii="Arial" w:hAnsi="Arial" w:cs="Arial" w:hint="eastAsia"/>
          <w:b/>
          <w:bCs/>
          <w:sz w:val="24"/>
        </w:rPr>
        <w:t>Analysis of factors modulating effects of different land-use changes on soil total carbon</w:t>
      </w:r>
      <w:bookmarkEnd w:id="26"/>
    </w:p>
    <w:p w14:paraId="3A263774" w14:textId="2A3A1931" w:rsidR="004D5BA3" w:rsidRPr="003F3852" w:rsidRDefault="004D5BA3" w:rsidP="00721BBA">
      <w:pPr>
        <w:spacing w:line="480" w:lineRule="auto"/>
        <w:rPr>
          <w:rFonts w:ascii="Arial" w:hAnsi="Arial" w:cs="Arial"/>
          <w:sz w:val="24"/>
          <w:lang w:val="en-GB"/>
        </w:rPr>
      </w:pPr>
      <w:r w:rsidRPr="003F3852">
        <w:rPr>
          <w:rFonts w:ascii="Arial" w:hAnsi="Arial" w:cs="Arial"/>
          <w:sz w:val="24"/>
          <w:lang w:val="en-GB"/>
        </w:rPr>
        <w:t xml:space="preserve">Conversion to cropland had a positive effect on soil total carbon in regions with lower precipitation, particularly on grassland </w:t>
      </w:r>
      <w:r w:rsidR="001C44C6" w:rsidRPr="003F3852">
        <w:rPr>
          <w:rFonts w:ascii="Arial" w:hAnsi="Arial" w:cs="Arial"/>
          <w:sz w:val="24"/>
          <w:lang w:val="en-GB"/>
        </w:rPr>
        <w:t>receiving</w:t>
      </w:r>
      <w:r w:rsidRPr="003F3852">
        <w:rPr>
          <w:rFonts w:ascii="Arial" w:hAnsi="Arial" w:cs="Arial"/>
          <w:sz w:val="24"/>
          <w:lang w:val="en-GB"/>
        </w:rPr>
        <w:t xml:space="preserve"> 160-250 mm </w:t>
      </w:r>
      <w:r w:rsidR="001C44C6" w:rsidRPr="003F3852">
        <w:rPr>
          <w:rFonts w:ascii="Arial" w:hAnsi="Arial" w:cs="Arial"/>
          <w:sz w:val="24"/>
          <w:lang w:val="en-GB"/>
        </w:rPr>
        <w:t xml:space="preserve">of rainfall </w:t>
      </w:r>
      <w:r w:rsidRPr="003F3852">
        <w:rPr>
          <w:rFonts w:ascii="Arial" w:hAnsi="Arial" w:cs="Arial"/>
          <w:sz w:val="24"/>
          <w:lang w:val="en-GB"/>
        </w:rPr>
        <w:t>(</w:t>
      </w:r>
      <w:r w:rsidR="003832DC" w:rsidRPr="003F3852">
        <w:rPr>
          <w:rFonts w:ascii="Arial" w:hAnsi="Arial" w:cs="Arial" w:hint="eastAsia"/>
          <w:sz w:val="24"/>
          <w:lang w:val="en-GB"/>
        </w:rPr>
        <w:t xml:space="preserve">lnRR = 0.23, </w:t>
      </w:r>
      <w:r w:rsidRPr="003F3852">
        <w:rPr>
          <w:rFonts w:ascii="Arial" w:hAnsi="Arial" w:cs="Arial"/>
          <w:sz w:val="24"/>
          <w:lang w:val="en-GB"/>
        </w:rPr>
        <w:t>p&lt;0.001</w:t>
      </w:r>
      <w:r w:rsidR="00C4279E" w:rsidRPr="003F3852">
        <w:rPr>
          <w:rFonts w:ascii="Arial" w:hAnsi="Arial" w:cs="Arial"/>
          <w:sz w:val="24"/>
          <w:lang w:val="en-GB"/>
        </w:rPr>
        <w:t xml:space="preserve">; </w:t>
      </w:r>
      <w:r w:rsidR="000D6394" w:rsidRPr="003F3852">
        <w:rPr>
          <w:rFonts w:ascii="Arial" w:hAnsi="Arial" w:cs="Arial"/>
          <w:sz w:val="24"/>
          <w:lang w:val="en-GB"/>
        </w:rPr>
        <w:t>Fig. 5</w:t>
      </w:r>
      <w:r w:rsidR="00C4279E" w:rsidRPr="003F3852">
        <w:rPr>
          <w:rFonts w:ascii="Arial" w:hAnsi="Arial" w:cs="Arial"/>
          <w:sz w:val="24"/>
          <w:lang w:val="en-GB"/>
        </w:rPr>
        <w:t>a</w:t>
      </w:r>
      <w:r w:rsidRPr="003F3852">
        <w:rPr>
          <w:rFonts w:ascii="Arial" w:hAnsi="Arial" w:cs="Arial"/>
          <w:sz w:val="24"/>
          <w:lang w:val="en-GB"/>
        </w:rPr>
        <w:t xml:space="preserve">). However, at higher rainfall levels, soil total carbon decreased </w:t>
      </w:r>
      <w:r w:rsidR="00D03456" w:rsidRPr="003F3852">
        <w:rPr>
          <w:rFonts w:ascii="Arial" w:hAnsi="Arial" w:cs="Arial"/>
          <w:sz w:val="24"/>
          <w:lang w:val="en-GB"/>
        </w:rPr>
        <w:t>post-</w:t>
      </w:r>
      <w:r w:rsidRPr="003F3852">
        <w:rPr>
          <w:rFonts w:ascii="Arial" w:hAnsi="Arial" w:cs="Arial"/>
          <w:sz w:val="24"/>
          <w:lang w:val="en-GB"/>
        </w:rPr>
        <w:t>cultivation</w:t>
      </w:r>
      <w:r w:rsidR="00D44A96" w:rsidRPr="003F3852">
        <w:rPr>
          <w:rFonts w:ascii="Arial" w:hAnsi="Arial" w:cs="Arial" w:hint="eastAsia"/>
          <w:sz w:val="24"/>
          <w:lang w:val="en-GB"/>
        </w:rPr>
        <w:t xml:space="preserve"> such as in forests with MAP &gt; 1000 mm</w:t>
      </w:r>
      <w:r w:rsidR="009255C1" w:rsidRPr="003F3852">
        <w:rPr>
          <w:rFonts w:ascii="Arial" w:hAnsi="Arial" w:cs="Arial" w:hint="eastAsia"/>
          <w:sz w:val="24"/>
          <w:lang w:val="en-GB"/>
        </w:rPr>
        <w:t xml:space="preserve"> (lnRR = -0.44, </w:t>
      </w:r>
      <w:r w:rsidR="009255C1" w:rsidRPr="003F3852">
        <w:rPr>
          <w:rFonts w:ascii="Arial" w:hAnsi="Arial" w:cs="Arial"/>
          <w:i/>
          <w:iCs/>
          <w:sz w:val="24"/>
          <w:lang w:val="en-GB"/>
        </w:rPr>
        <w:t>p</w:t>
      </w:r>
      <w:r w:rsidR="009255C1" w:rsidRPr="003F3852">
        <w:rPr>
          <w:rFonts w:ascii="Arial" w:hAnsi="Arial" w:cs="Arial" w:hint="eastAsia"/>
          <w:sz w:val="24"/>
          <w:lang w:val="en-GB"/>
        </w:rPr>
        <w:t xml:space="preserve"> &lt; 0.001)</w:t>
      </w:r>
      <w:r w:rsidRPr="003F3852">
        <w:rPr>
          <w:rFonts w:ascii="Arial" w:hAnsi="Arial" w:cs="Arial"/>
          <w:sz w:val="24"/>
          <w:lang w:val="en-GB"/>
        </w:rPr>
        <w:t xml:space="preserve">. </w:t>
      </w:r>
      <w:r w:rsidR="007F16BE" w:rsidRPr="003F3852">
        <w:rPr>
          <w:rFonts w:ascii="Arial" w:hAnsi="Arial" w:cs="Arial"/>
          <w:sz w:val="24"/>
          <w:lang w:val="en-GB"/>
        </w:rPr>
        <w:t>Furthermore, t</w:t>
      </w:r>
      <w:r w:rsidRPr="003F3852">
        <w:rPr>
          <w:rFonts w:ascii="Arial" w:hAnsi="Arial" w:cs="Arial"/>
          <w:sz w:val="24"/>
          <w:lang w:val="en-GB"/>
        </w:rPr>
        <w:t xml:space="preserve">he effect on organic carbon </w:t>
      </w:r>
      <w:r w:rsidR="007F16BE" w:rsidRPr="003F3852">
        <w:rPr>
          <w:rFonts w:ascii="Arial" w:hAnsi="Arial" w:cs="Arial"/>
          <w:sz w:val="24"/>
          <w:lang w:val="en-GB"/>
        </w:rPr>
        <w:t>shifted</w:t>
      </w:r>
      <w:r w:rsidRPr="003F3852">
        <w:rPr>
          <w:rFonts w:ascii="Arial" w:hAnsi="Arial" w:cs="Arial"/>
          <w:sz w:val="24"/>
          <w:lang w:val="en-GB"/>
        </w:rPr>
        <w:t xml:space="preserve"> from positive to negative</w:t>
      </w:r>
      <w:r w:rsidR="007F16BE" w:rsidRPr="003F3852">
        <w:rPr>
          <w:rFonts w:ascii="Arial" w:hAnsi="Arial" w:cs="Arial"/>
          <w:sz w:val="24"/>
          <w:lang w:val="en-GB"/>
        </w:rPr>
        <w:t xml:space="preserve"> with increasing precipitation</w:t>
      </w:r>
      <w:r w:rsidRPr="003F3852">
        <w:rPr>
          <w:rFonts w:ascii="Arial" w:hAnsi="Arial" w:cs="Arial"/>
          <w:sz w:val="24"/>
          <w:lang w:val="en-GB"/>
        </w:rPr>
        <w:t xml:space="preserve">. </w:t>
      </w:r>
      <w:r w:rsidR="007F16BE" w:rsidRPr="003F3852">
        <w:rPr>
          <w:rFonts w:ascii="Arial" w:hAnsi="Arial" w:cs="Arial"/>
          <w:sz w:val="24"/>
          <w:lang w:val="en-GB"/>
        </w:rPr>
        <w:t>In contrast, t</w:t>
      </w:r>
      <w:r w:rsidRPr="003F3852">
        <w:rPr>
          <w:rFonts w:ascii="Arial" w:hAnsi="Arial" w:cs="Arial"/>
          <w:sz w:val="24"/>
          <w:lang w:val="en-GB"/>
        </w:rPr>
        <w:t xml:space="preserve">he effect on inorganic carbon was mainly positive </w:t>
      </w:r>
      <w:r w:rsidR="007F16BE" w:rsidRPr="003F3852">
        <w:rPr>
          <w:rFonts w:ascii="Arial" w:hAnsi="Arial" w:cs="Arial"/>
          <w:sz w:val="24"/>
          <w:lang w:val="en-GB"/>
        </w:rPr>
        <w:t xml:space="preserve">under </w:t>
      </w:r>
      <w:r w:rsidRPr="003F3852">
        <w:rPr>
          <w:rFonts w:ascii="Arial" w:hAnsi="Arial" w:cs="Arial"/>
          <w:sz w:val="24"/>
          <w:lang w:val="en-GB"/>
        </w:rPr>
        <w:t>moderate precipitation, insignificant with low precipitation and negative with high precipitation</w:t>
      </w:r>
      <w:r w:rsidR="007F16BE" w:rsidRPr="003F3852">
        <w:rPr>
          <w:rFonts w:ascii="Arial" w:hAnsi="Arial" w:cs="Arial"/>
          <w:sz w:val="24"/>
          <w:lang w:val="en-GB"/>
        </w:rPr>
        <w:t xml:space="preserve"> levels</w:t>
      </w:r>
      <w:r w:rsidRPr="003F3852">
        <w:rPr>
          <w:rFonts w:ascii="Arial" w:hAnsi="Arial" w:cs="Arial"/>
          <w:sz w:val="24"/>
          <w:lang w:val="en-GB"/>
        </w:rPr>
        <w:t>.</w:t>
      </w:r>
      <w:r w:rsidRPr="003F3852">
        <w:rPr>
          <w:rFonts w:hint="eastAsia"/>
          <w:lang w:val="en-GB"/>
        </w:rPr>
        <w:t xml:space="preserve"> </w:t>
      </w:r>
      <w:r w:rsidR="00AC72C1" w:rsidRPr="003F3852">
        <w:rPr>
          <w:rFonts w:ascii="Arial" w:hAnsi="Arial" w:cs="Arial" w:hint="eastAsia"/>
          <w:sz w:val="24"/>
          <w:lang w:val="en-GB"/>
        </w:rPr>
        <w:t>Conversion to cropland</w:t>
      </w:r>
      <w:r w:rsidRPr="003F3852">
        <w:rPr>
          <w:rFonts w:ascii="Arial" w:hAnsi="Arial" w:cs="Arial"/>
          <w:sz w:val="24"/>
          <w:lang w:val="en-GB"/>
        </w:rPr>
        <w:t xml:space="preserve"> </w:t>
      </w:r>
      <w:r w:rsidR="007F6DA2" w:rsidRPr="003F3852">
        <w:rPr>
          <w:rFonts w:ascii="Arial" w:hAnsi="Arial" w:cs="Arial"/>
          <w:sz w:val="24"/>
          <w:lang w:val="en-GB"/>
        </w:rPr>
        <w:t>appeared to have</w:t>
      </w:r>
      <w:r w:rsidRPr="003F3852">
        <w:rPr>
          <w:rFonts w:ascii="Arial" w:hAnsi="Arial" w:cs="Arial"/>
          <w:sz w:val="24"/>
          <w:lang w:val="en-GB"/>
        </w:rPr>
        <w:t xml:space="preserve"> a positive effect on total carbon in grasslands </w:t>
      </w:r>
      <w:r w:rsidR="007F16BE" w:rsidRPr="003F3852">
        <w:rPr>
          <w:rFonts w:ascii="Arial" w:hAnsi="Arial" w:cs="Arial"/>
          <w:sz w:val="24"/>
          <w:lang w:val="en-GB"/>
        </w:rPr>
        <w:t>with temperatures between 7-12°C</w:t>
      </w:r>
      <w:r w:rsidR="00CC0B81" w:rsidRPr="003F3852">
        <w:rPr>
          <w:rFonts w:ascii="Arial" w:hAnsi="Arial" w:cs="Arial" w:hint="eastAsia"/>
          <w:sz w:val="24"/>
          <w:lang w:val="en-GB"/>
        </w:rPr>
        <w:t xml:space="preserve"> (</w:t>
      </w:r>
      <w:r w:rsidR="009255C1" w:rsidRPr="003F3852">
        <w:rPr>
          <w:rFonts w:ascii="Arial" w:hAnsi="Arial" w:cs="Arial" w:hint="eastAsia"/>
          <w:sz w:val="24"/>
          <w:lang w:val="en-GB"/>
        </w:rPr>
        <w:t xml:space="preserve">lnRR = 0.26, </w:t>
      </w:r>
      <w:r w:rsidR="009255C1" w:rsidRPr="003F3852">
        <w:rPr>
          <w:rFonts w:ascii="Arial" w:hAnsi="Arial" w:cs="Arial"/>
          <w:i/>
          <w:iCs/>
          <w:sz w:val="24"/>
          <w:lang w:val="en-GB"/>
        </w:rPr>
        <w:t>p</w:t>
      </w:r>
      <w:r w:rsidR="009255C1" w:rsidRPr="003F3852">
        <w:rPr>
          <w:rFonts w:ascii="Arial" w:hAnsi="Arial" w:cs="Arial" w:hint="eastAsia"/>
          <w:sz w:val="24"/>
          <w:lang w:val="en-GB"/>
        </w:rPr>
        <w:t xml:space="preserve"> &lt; 0.05</w:t>
      </w:r>
      <w:r w:rsidR="00CC0B81" w:rsidRPr="003F3852">
        <w:rPr>
          <w:rFonts w:ascii="Arial" w:hAnsi="Arial" w:cs="Arial" w:hint="eastAsia"/>
          <w:sz w:val="24"/>
          <w:lang w:val="en-GB"/>
        </w:rPr>
        <w:t>)</w:t>
      </w:r>
      <w:r w:rsidR="007F16BE" w:rsidRPr="003F3852">
        <w:rPr>
          <w:rFonts w:ascii="Arial" w:hAnsi="Arial" w:cs="Arial"/>
          <w:sz w:val="24"/>
          <w:lang w:val="en-GB"/>
        </w:rPr>
        <w:t xml:space="preserve">, </w:t>
      </w:r>
      <w:r w:rsidRPr="003F3852">
        <w:rPr>
          <w:rFonts w:ascii="Arial" w:hAnsi="Arial" w:cs="Arial"/>
          <w:sz w:val="24"/>
          <w:lang w:val="en-GB"/>
        </w:rPr>
        <w:t xml:space="preserve">and </w:t>
      </w:r>
      <w:r w:rsidR="007F16BE" w:rsidRPr="003F3852">
        <w:rPr>
          <w:rFonts w:ascii="Arial" w:hAnsi="Arial" w:cs="Arial"/>
          <w:sz w:val="24"/>
          <w:lang w:val="en-GB"/>
        </w:rPr>
        <w:t xml:space="preserve">in </w:t>
      </w:r>
      <w:r w:rsidRPr="003F3852">
        <w:rPr>
          <w:rFonts w:ascii="Arial" w:hAnsi="Arial" w:cs="Arial"/>
          <w:sz w:val="24"/>
          <w:lang w:val="en-GB"/>
        </w:rPr>
        <w:t xml:space="preserve">forests </w:t>
      </w:r>
      <w:r w:rsidR="007F16BE" w:rsidRPr="003F3852">
        <w:rPr>
          <w:rFonts w:ascii="Arial" w:hAnsi="Arial" w:cs="Arial"/>
          <w:sz w:val="24"/>
          <w:lang w:val="en-GB"/>
        </w:rPr>
        <w:t>with temperatures ranging from</w:t>
      </w:r>
      <w:r w:rsidRPr="003F3852">
        <w:rPr>
          <w:rFonts w:ascii="Arial" w:hAnsi="Arial" w:cs="Arial"/>
          <w:sz w:val="24"/>
          <w:lang w:val="en-GB"/>
        </w:rPr>
        <w:t xml:space="preserve"> 20-25°C</w:t>
      </w:r>
      <w:r w:rsidR="00CC0B81" w:rsidRPr="003F3852">
        <w:rPr>
          <w:rFonts w:ascii="Arial" w:hAnsi="Arial" w:cs="Arial" w:hint="eastAsia"/>
          <w:sz w:val="24"/>
          <w:lang w:val="en-GB"/>
        </w:rPr>
        <w:t xml:space="preserve"> (</w:t>
      </w:r>
      <w:r w:rsidR="009255C1" w:rsidRPr="003F3852">
        <w:rPr>
          <w:rFonts w:ascii="Arial" w:hAnsi="Arial" w:cs="Arial" w:hint="eastAsia"/>
          <w:sz w:val="24"/>
          <w:lang w:val="en-GB"/>
        </w:rPr>
        <w:t xml:space="preserve">lnRR = 0.15, </w:t>
      </w:r>
      <w:r w:rsidR="006B3523" w:rsidRPr="003F3852">
        <w:rPr>
          <w:rFonts w:ascii="Arial" w:hAnsi="Arial" w:cs="Arial" w:hint="eastAsia"/>
          <w:i/>
          <w:sz w:val="24"/>
          <w:lang w:val="en-GB"/>
        </w:rPr>
        <w:t>p &lt;</w:t>
      </w:r>
      <w:r w:rsidR="00A70409" w:rsidRPr="003F3852">
        <w:rPr>
          <w:rFonts w:ascii="Arial" w:hAnsi="Arial" w:cs="Arial" w:hint="eastAsia"/>
          <w:sz w:val="24"/>
          <w:lang w:val="en-GB"/>
        </w:rPr>
        <w:t xml:space="preserve"> 0.01</w:t>
      </w:r>
      <w:r w:rsidR="00CC0B81" w:rsidRPr="003F3852">
        <w:rPr>
          <w:rFonts w:ascii="Arial" w:hAnsi="Arial" w:cs="Arial" w:hint="eastAsia"/>
          <w:sz w:val="24"/>
          <w:lang w:val="en-GB"/>
        </w:rPr>
        <w:t>)</w:t>
      </w:r>
      <w:r w:rsidRPr="003F3852">
        <w:rPr>
          <w:rFonts w:ascii="Arial" w:hAnsi="Arial" w:cs="Arial"/>
          <w:sz w:val="24"/>
          <w:lang w:val="en-GB"/>
        </w:rPr>
        <w:t xml:space="preserve">. The </w:t>
      </w:r>
      <w:r w:rsidR="00594CB4" w:rsidRPr="003F3852">
        <w:rPr>
          <w:rFonts w:ascii="Arial" w:hAnsi="Arial" w:cs="Arial"/>
          <w:sz w:val="24"/>
          <w:lang w:val="en-GB"/>
        </w:rPr>
        <w:t xml:space="preserve">impact </w:t>
      </w:r>
      <w:r w:rsidRPr="003F3852">
        <w:rPr>
          <w:rFonts w:ascii="Arial" w:hAnsi="Arial" w:cs="Arial"/>
          <w:sz w:val="24"/>
          <w:lang w:val="en-GB"/>
        </w:rPr>
        <w:t xml:space="preserve">of cultivation </w:t>
      </w:r>
      <w:r w:rsidR="00594CB4" w:rsidRPr="003F3852">
        <w:rPr>
          <w:rFonts w:ascii="Arial" w:hAnsi="Arial" w:cs="Arial"/>
          <w:sz w:val="24"/>
          <w:lang w:val="en-GB"/>
        </w:rPr>
        <w:t xml:space="preserve">duration </w:t>
      </w:r>
      <w:r w:rsidRPr="003F3852">
        <w:rPr>
          <w:rFonts w:ascii="Arial" w:hAnsi="Arial" w:cs="Arial"/>
          <w:sz w:val="24"/>
          <w:lang w:val="en-GB"/>
        </w:rPr>
        <w:t xml:space="preserve">on total carbon differed between grasslands and forests. In forests, the effect on total carbon </w:t>
      </w:r>
      <w:r w:rsidR="00594CB4" w:rsidRPr="003F3852">
        <w:rPr>
          <w:rFonts w:ascii="Arial" w:hAnsi="Arial" w:cs="Arial"/>
          <w:sz w:val="24"/>
          <w:lang w:val="en-GB"/>
        </w:rPr>
        <w:t xml:space="preserve">increased over </w:t>
      </w:r>
      <w:r w:rsidRPr="003F3852">
        <w:rPr>
          <w:rFonts w:ascii="Arial" w:hAnsi="Arial" w:cs="Arial"/>
          <w:sz w:val="24"/>
          <w:lang w:val="en-GB"/>
        </w:rPr>
        <w:t>time</w:t>
      </w:r>
      <w:r w:rsidR="00663D8C" w:rsidRPr="003F3852">
        <w:rPr>
          <w:rFonts w:ascii="Arial" w:hAnsi="Arial" w:cs="Arial"/>
          <w:sz w:val="24"/>
          <w:lang w:val="en-GB"/>
        </w:rPr>
        <w:t xml:space="preserve"> (</w:t>
      </w:r>
      <w:bookmarkStart w:id="27" w:name="_Hlk194022317"/>
      <w:r w:rsidR="00B90565" w:rsidRPr="003F3852">
        <w:rPr>
          <w:rFonts w:ascii="Arial" w:hAnsi="Arial" w:cs="Arial"/>
          <w:sz w:val="24"/>
          <w:lang w:val="en-GB"/>
        </w:rPr>
        <w:t>lnRR</w:t>
      </w:r>
      <w:r w:rsidR="00B90565" w:rsidRPr="003F3852">
        <w:rPr>
          <w:rFonts w:ascii="Arial" w:hAnsi="Arial" w:cs="Arial" w:hint="eastAsia"/>
          <w:sz w:val="24"/>
          <w:lang w:val="en-GB"/>
        </w:rPr>
        <w:t>:</w:t>
      </w:r>
      <w:bookmarkEnd w:id="27"/>
      <w:r w:rsidR="00B90565" w:rsidRPr="003F3852">
        <w:rPr>
          <w:rFonts w:ascii="Arial" w:hAnsi="Arial" w:cs="Arial" w:hint="eastAsia"/>
          <w:sz w:val="24"/>
          <w:lang w:val="en-GB"/>
        </w:rPr>
        <w:t xml:space="preserve"> -0.49 to 0.19</w:t>
      </w:r>
      <w:r w:rsidR="00CC2948" w:rsidRPr="003F3852">
        <w:rPr>
          <w:rFonts w:ascii="Arial" w:hAnsi="Arial" w:cs="Arial" w:hint="eastAsia"/>
          <w:sz w:val="24"/>
          <w:lang w:val="en-GB"/>
        </w:rPr>
        <w:t>;</w:t>
      </w:r>
      <w:r w:rsidR="00BC71AC" w:rsidRPr="003F3852">
        <w:rPr>
          <w:rFonts w:ascii="Arial" w:hAnsi="Arial" w:cs="Arial" w:hint="eastAsia"/>
          <w:sz w:val="24"/>
          <w:lang w:val="en-GB"/>
        </w:rPr>
        <w:t xml:space="preserve"> </w:t>
      </w:r>
      <w:r w:rsidR="000D6394" w:rsidRPr="003F3852">
        <w:rPr>
          <w:rFonts w:ascii="Arial" w:hAnsi="Arial" w:cs="Arial"/>
          <w:sz w:val="24"/>
          <w:lang w:val="en-GB"/>
        </w:rPr>
        <w:t>Fig. 5</w:t>
      </w:r>
      <w:r w:rsidR="00663D8C" w:rsidRPr="003F3852">
        <w:rPr>
          <w:rFonts w:ascii="Arial" w:hAnsi="Arial" w:cs="Arial"/>
          <w:sz w:val="24"/>
          <w:lang w:val="en-GB"/>
        </w:rPr>
        <w:t>b)</w:t>
      </w:r>
      <w:r w:rsidRPr="003F3852">
        <w:rPr>
          <w:rFonts w:ascii="Arial" w:hAnsi="Arial" w:cs="Arial"/>
          <w:sz w:val="24"/>
          <w:lang w:val="en-GB"/>
        </w:rPr>
        <w:t xml:space="preserve">, whereas in grasslands the effect </w:t>
      </w:r>
      <w:r w:rsidR="00594CB4" w:rsidRPr="003F3852">
        <w:rPr>
          <w:rFonts w:ascii="Arial" w:hAnsi="Arial" w:cs="Arial"/>
          <w:sz w:val="24"/>
          <w:lang w:val="en-GB"/>
        </w:rPr>
        <w:t xml:space="preserve">remained </w:t>
      </w:r>
      <w:r w:rsidRPr="003F3852">
        <w:rPr>
          <w:rFonts w:ascii="Arial" w:hAnsi="Arial" w:cs="Arial"/>
          <w:sz w:val="24"/>
          <w:lang w:val="en-GB"/>
        </w:rPr>
        <w:t>relatively stable</w:t>
      </w:r>
      <w:r w:rsidR="002478DE" w:rsidRPr="003F3852">
        <w:rPr>
          <w:rFonts w:ascii="Arial" w:hAnsi="Arial" w:cs="Arial" w:hint="eastAsia"/>
          <w:sz w:val="24"/>
          <w:lang w:val="en-GB"/>
        </w:rPr>
        <w:t xml:space="preserve"> (</w:t>
      </w:r>
      <w:r w:rsidR="00B90565" w:rsidRPr="003F3852">
        <w:rPr>
          <w:rFonts w:ascii="Arial" w:hAnsi="Arial" w:cs="Arial" w:hint="eastAsia"/>
          <w:sz w:val="24"/>
          <w:lang w:val="en-GB"/>
        </w:rPr>
        <w:t xml:space="preserve">lnRR: -0.03 to </w:t>
      </w:r>
      <w:r w:rsidR="00B90565" w:rsidRPr="003F3852">
        <w:rPr>
          <w:rFonts w:ascii="Arial" w:hAnsi="Arial" w:cs="Arial" w:hint="eastAsia"/>
          <w:sz w:val="24"/>
          <w:lang w:val="en-GB"/>
        </w:rPr>
        <w:lastRenderedPageBreak/>
        <w:t>0.01</w:t>
      </w:r>
      <w:r w:rsidR="002478DE" w:rsidRPr="003F3852">
        <w:rPr>
          <w:rFonts w:ascii="Arial" w:hAnsi="Arial" w:cs="Arial" w:hint="eastAsia"/>
          <w:sz w:val="24"/>
          <w:lang w:val="en-GB"/>
        </w:rPr>
        <w:t>)</w:t>
      </w:r>
      <w:r w:rsidRPr="003F3852">
        <w:rPr>
          <w:rFonts w:ascii="Arial" w:hAnsi="Arial" w:cs="Arial"/>
          <w:sz w:val="24"/>
          <w:lang w:val="en-GB"/>
        </w:rPr>
        <w:t xml:space="preserve">. The negative effect on organic carbon </w:t>
      </w:r>
      <w:r w:rsidR="003A6CED" w:rsidRPr="003F3852">
        <w:rPr>
          <w:rFonts w:ascii="Arial" w:hAnsi="Arial" w:cs="Arial"/>
          <w:sz w:val="24"/>
          <w:lang w:val="en-GB"/>
        </w:rPr>
        <w:t xml:space="preserve">decreased </w:t>
      </w:r>
      <w:r w:rsidR="00B21F29" w:rsidRPr="003F3852">
        <w:rPr>
          <w:rFonts w:ascii="Arial" w:hAnsi="Arial" w:cs="Arial" w:hint="eastAsia"/>
          <w:sz w:val="24"/>
          <w:lang w:val="en-GB"/>
        </w:rPr>
        <w:t xml:space="preserve">over time </w:t>
      </w:r>
      <w:r w:rsidRPr="003F3852">
        <w:rPr>
          <w:rFonts w:ascii="Arial" w:hAnsi="Arial" w:cs="Arial"/>
          <w:sz w:val="24"/>
          <w:lang w:val="en-GB"/>
        </w:rPr>
        <w:t>in grasslands</w:t>
      </w:r>
      <w:r w:rsidR="0039763F" w:rsidRPr="003F3852">
        <w:rPr>
          <w:rFonts w:ascii="Arial" w:hAnsi="Arial" w:cs="Arial" w:hint="eastAsia"/>
          <w:sz w:val="24"/>
          <w:lang w:val="en-GB"/>
        </w:rPr>
        <w:t xml:space="preserve"> (</w:t>
      </w:r>
      <w:r w:rsidR="001C731E" w:rsidRPr="003F3852">
        <w:rPr>
          <w:rFonts w:ascii="Arial" w:hAnsi="Arial" w:cs="Arial" w:hint="eastAsia"/>
          <w:sz w:val="24"/>
          <w:lang w:val="en-GB"/>
        </w:rPr>
        <w:t>lnRR: -0.37 to -0.07</w:t>
      </w:r>
      <w:r w:rsidR="0039763F" w:rsidRPr="003F3852">
        <w:rPr>
          <w:rFonts w:ascii="Arial" w:hAnsi="Arial" w:cs="Arial" w:hint="eastAsia"/>
          <w:sz w:val="24"/>
          <w:lang w:val="en-GB"/>
        </w:rPr>
        <w:t>)</w:t>
      </w:r>
      <w:r w:rsidRPr="003F3852">
        <w:rPr>
          <w:rFonts w:ascii="Arial" w:hAnsi="Arial" w:cs="Arial"/>
          <w:sz w:val="24"/>
          <w:lang w:val="en-GB"/>
        </w:rPr>
        <w:t xml:space="preserve">, </w:t>
      </w:r>
      <w:r w:rsidR="003A6CED" w:rsidRPr="003F3852">
        <w:rPr>
          <w:rFonts w:ascii="Arial" w:hAnsi="Arial" w:cs="Arial"/>
          <w:sz w:val="24"/>
          <w:lang w:val="en-GB"/>
        </w:rPr>
        <w:t>but</w:t>
      </w:r>
      <w:r w:rsidRPr="003F3852">
        <w:rPr>
          <w:rFonts w:ascii="Arial" w:hAnsi="Arial" w:cs="Arial"/>
          <w:sz w:val="24"/>
          <w:lang w:val="en-GB"/>
        </w:rPr>
        <w:t xml:space="preserve"> </w:t>
      </w:r>
      <w:r w:rsidR="003A6CED" w:rsidRPr="003F3852">
        <w:rPr>
          <w:rFonts w:ascii="Arial" w:hAnsi="Arial" w:cs="Arial"/>
          <w:sz w:val="24"/>
          <w:lang w:val="en-GB"/>
        </w:rPr>
        <w:t xml:space="preserve">shifted </w:t>
      </w:r>
      <w:r w:rsidRPr="003F3852">
        <w:rPr>
          <w:rFonts w:ascii="Arial" w:hAnsi="Arial" w:cs="Arial"/>
          <w:sz w:val="24"/>
          <w:lang w:val="en-GB"/>
        </w:rPr>
        <w:t>from negative to positive in forests</w:t>
      </w:r>
      <w:r w:rsidR="0039763F" w:rsidRPr="003F3852">
        <w:rPr>
          <w:rFonts w:ascii="Arial" w:hAnsi="Arial" w:cs="Arial" w:hint="eastAsia"/>
          <w:sz w:val="24"/>
          <w:lang w:val="en-GB"/>
        </w:rPr>
        <w:t xml:space="preserve"> (</w:t>
      </w:r>
      <w:r w:rsidR="00B90565" w:rsidRPr="003F3852">
        <w:rPr>
          <w:rFonts w:ascii="Arial" w:hAnsi="Arial" w:cs="Arial"/>
          <w:sz w:val="24"/>
          <w:lang w:val="en-GB"/>
        </w:rPr>
        <w:t>lnRR</w:t>
      </w:r>
      <w:r w:rsidR="00B90565" w:rsidRPr="003F3852">
        <w:rPr>
          <w:rFonts w:ascii="Arial" w:hAnsi="Arial" w:cs="Arial" w:hint="eastAsia"/>
          <w:sz w:val="24"/>
          <w:lang w:val="en-GB"/>
        </w:rPr>
        <w:t>: -0.49 to 0.32</w:t>
      </w:r>
      <w:r w:rsidR="0039763F" w:rsidRPr="003F3852">
        <w:rPr>
          <w:rFonts w:ascii="Arial" w:hAnsi="Arial" w:cs="Arial" w:hint="eastAsia"/>
          <w:sz w:val="24"/>
          <w:lang w:val="en-GB"/>
        </w:rPr>
        <w:t>)</w:t>
      </w:r>
      <w:r w:rsidRPr="003F3852">
        <w:rPr>
          <w:rFonts w:ascii="Arial" w:hAnsi="Arial" w:cs="Arial"/>
          <w:sz w:val="24"/>
          <w:lang w:val="en-GB"/>
        </w:rPr>
        <w:t xml:space="preserve">. </w:t>
      </w:r>
      <w:r w:rsidR="003A6CED" w:rsidRPr="003F3852">
        <w:rPr>
          <w:rFonts w:ascii="Arial" w:hAnsi="Arial" w:cs="Arial"/>
          <w:sz w:val="24"/>
          <w:lang w:val="en-GB"/>
        </w:rPr>
        <w:t>In both ecosystems, the e</w:t>
      </w:r>
      <w:r w:rsidRPr="003F3852">
        <w:rPr>
          <w:rFonts w:ascii="Arial" w:hAnsi="Arial" w:cs="Arial"/>
          <w:sz w:val="24"/>
          <w:lang w:val="en-GB"/>
        </w:rPr>
        <w:t>ffects on inorganic carbon generally show</w:t>
      </w:r>
      <w:r w:rsidR="003E153D" w:rsidRPr="003F3852">
        <w:rPr>
          <w:rFonts w:ascii="Arial" w:hAnsi="Arial" w:cs="Arial"/>
          <w:sz w:val="24"/>
          <w:lang w:val="en-GB"/>
        </w:rPr>
        <w:t>ed</w:t>
      </w:r>
      <w:r w:rsidRPr="003F3852">
        <w:rPr>
          <w:rFonts w:ascii="Arial" w:hAnsi="Arial" w:cs="Arial"/>
          <w:sz w:val="24"/>
          <w:lang w:val="en-GB"/>
        </w:rPr>
        <w:t xml:space="preserve"> a decreasing trend</w:t>
      </w:r>
      <w:r w:rsidR="00C44DFC" w:rsidRPr="003F3852">
        <w:rPr>
          <w:rFonts w:ascii="Arial" w:hAnsi="Arial" w:cs="Arial" w:hint="eastAsia"/>
          <w:sz w:val="24"/>
          <w:lang w:val="en-GB"/>
        </w:rPr>
        <w:t xml:space="preserve"> over time</w:t>
      </w:r>
      <w:r w:rsidRPr="003F3852">
        <w:rPr>
          <w:rFonts w:ascii="Arial" w:hAnsi="Arial" w:cs="Arial"/>
          <w:sz w:val="24"/>
          <w:lang w:val="en-GB"/>
        </w:rPr>
        <w:t xml:space="preserve">. At </w:t>
      </w:r>
      <w:r w:rsidR="003E153D" w:rsidRPr="003F3852">
        <w:rPr>
          <w:rFonts w:ascii="Arial" w:hAnsi="Arial" w:cs="Arial"/>
          <w:sz w:val="24"/>
          <w:lang w:val="en-GB"/>
        </w:rPr>
        <w:t xml:space="preserve">a soil depth of </w:t>
      </w:r>
      <w:r w:rsidRPr="003F3852">
        <w:rPr>
          <w:rFonts w:ascii="Arial" w:hAnsi="Arial" w:cs="Arial"/>
          <w:sz w:val="24"/>
          <w:lang w:val="en-GB"/>
        </w:rPr>
        <w:t xml:space="preserve">one meter, the effect of </w:t>
      </w:r>
      <w:r w:rsidR="00AC72C1" w:rsidRPr="003F3852">
        <w:rPr>
          <w:rFonts w:ascii="Arial" w:hAnsi="Arial" w:cs="Arial" w:hint="eastAsia"/>
          <w:sz w:val="24"/>
          <w:lang w:val="en-GB"/>
        </w:rPr>
        <w:t>conversion to cropland</w:t>
      </w:r>
      <w:r w:rsidR="00704A79" w:rsidRPr="003F3852">
        <w:rPr>
          <w:rFonts w:ascii="Arial" w:hAnsi="Arial" w:cs="Arial"/>
          <w:sz w:val="24"/>
          <w:lang w:val="en-GB"/>
        </w:rPr>
        <w:t xml:space="preserve"> was consistent</w:t>
      </w:r>
      <w:r w:rsidR="00C44DFC" w:rsidRPr="003F3852">
        <w:rPr>
          <w:rFonts w:ascii="Arial" w:hAnsi="Arial" w:cs="Arial" w:hint="eastAsia"/>
          <w:sz w:val="24"/>
          <w:lang w:val="en-GB"/>
        </w:rPr>
        <w:t xml:space="preserve"> on total carbon</w:t>
      </w:r>
      <w:r w:rsidRPr="003F3852">
        <w:rPr>
          <w:rFonts w:ascii="Arial" w:hAnsi="Arial" w:cs="Arial"/>
          <w:sz w:val="24"/>
          <w:lang w:val="en-GB"/>
        </w:rPr>
        <w:t xml:space="preserve">, </w:t>
      </w:r>
      <w:r w:rsidR="00704A79" w:rsidRPr="003F3852">
        <w:rPr>
          <w:rFonts w:ascii="Arial" w:hAnsi="Arial" w:cs="Arial"/>
          <w:sz w:val="24"/>
          <w:lang w:val="en-GB"/>
        </w:rPr>
        <w:t xml:space="preserve">whereas in the </w:t>
      </w:r>
      <w:r w:rsidR="00C44DFC" w:rsidRPr="003F3852">
        <w:rPr>
          <w:rFonts w:ascii="Arial" w:hAnsi="Arial" w:cs="Arial" w:hint="eastAsia"/>
          <w:sz w:val="24"/>
          <w:lang w:val="en-GB"/>
        </w:rPr>
        <w:t>subsoil</w:t>
      </w:r>
      <w:r w:rsidR="00704A79" w:rsidRPr="003F3852">
        <w:rPr>
          <w:rFonts w:ascii="Arial" w:hAnsi="Arial" w:cs="Arial"/>
          <w:sz w:val="24"/>
          <w:lang w:val="en-GB"/>
        </w:rPr>
        <w:t xml:space="preserve"> (</w:t>
      </w:r>
      <w:r w:rsidR="00C44DFC" w:rsidRPr="003F3852">
        <w:rPr>
          <w:rFonts w:ascii="Arial" w:hAnsi="Arial" w:cs="Arial" w:hint="eastAsia"/>
          <w:sz w:val="24"/>
          <w:lang w:val="en-GB"/>
        </w:rPr>
        <w:t>3</w:t>
      </w:r>
      <w:r w:rsidR="00704A79" w:rsidRPr="003F3852">
        <w:rPr>
          <w:rFonts w:ascii="Arial" w:hAnsi="Arial" w:cs="Arial"/>
          <w:sz w:val="24"/>
          <w:lang w:val="en-GB"/>
        </w:rPr>
        <w:t>0-</w:t>
      </w:r>
      <w:r w:rsidR="00C44DFC" w:rsidRPr="003F3852">
        <w:rPr>
          <w:rFonts w:ascii="Arial" w:hAnsi="Arial" w:cs="Arial" w:hint="eastAsia"/>
          <w:sz w:val="24"/>
          <w:lang w:val="en-GB"/>
        </w:rPr>
        <w:t>10</w:t>
      </w:r>
      <w:r w:rsidR="00C44DFC" w:rsidRPr="003F3852">
        <w:rPr>
          <w:rFonts w:ascii="Arial" w:hAnsi="Arial" w:cs="Arial"/>
          <w:sz w:val="24"/>
          <w:lang w:val="en-GB"/>
        </w:rPr>
        <w:t xml:space="preserve">0 </w:t>
      </w:r>
      <w:r w:rsidR="00704A79" w:rsidRPr="003F3852">
        <w:rPr>
          <w:rFonts w:ascii="Arial" w:hAnsi="Arial" w:cs="Arial"/>
          <w:sz w:val="24"/>
          <w:lang w:val="en-GB"/>
        </w:rPr>
        <w:t xml:space="preserve">cm), </w:t>
      </w:r>
      <w:r w:rsidRPr="003F3852">
        <w:rPr>
          <w:rFonts w:ascii="Arial" w:hAnsi="Arial" w:cs="Arial"/>
          <w:sz w:val="24"/>
          <w:lang w:val="en-GB"/>
        </w:rPr>
        <w:t>the effects on organic and inorganic carbon exhibited</w:t>
      </w:r>
      <w:r w:rsidR="00E7471F" w:rsidRPr="003F3852">
        <w:rPr>
          <w:rFonts w:ascii="Arial" w:hAnsi="Arial" w:cs="Arial" w:hint="eastAsia"/>
          <w:sz w:val="24"/>
          <w:lang w:val="en-GB"/>
        </w:rPr>
        <w:t xml:space="preserve"> reduced</w:t>
      </w:r>
      <w:r w:rsidR="00F215F4" w:rsidRPr="003F3852">
        <w:rPr>
          <w:rFonts w:ascii="Arial" w:hAnsi="Arial" w:cs="Arial" w:hint="eastAsia"/>
          <w:sz w:val="24"/>
          <w:lang w:val="en-GB"/>
        </w:rPr>
        <w:t xml:space="preserve"> difference</w:t>
      </w:r>
      <w:r w:rsidRPr="003F3852">
        <w:rPr>
          <w:rFonts w:ascii="Arial" w:hAnsi="Arial" w:cs="Arial"/>
          <w:sz w:val="24"/>
          <w:lang w:val="en-GB"/>
        </w:rPr>
        <w:t>.</w:t>
      </w:r>
    </w:p>
    <w:p w14:paraId="57A082F8" w14:textId="14DD2262" w:rsidR="004D5BA3" w:rsidRPr="003F3852" w:rsidRDefault="00FD01D5" w:rsidP="00461BFB">
      <w:pPr>
        <w:spacing w:line="480" w:lineRule="auto"/>
        <w:ind w:firstLineChars="200" w:firstLine="480"/>
        <w:rPr>
          <w:rFonts w:ascii="Arial" w:hAnsi="Arial" w:cs="Arial"/>
          <w:sz w:val="24"/>
          <w:lang w:val="en-GB"/>
        </w:rPr>
      </w:pPr>
      <w:r w:rsidRPr="003F3852">
        <w:rPr>
          <w:rFonts w:ascii="Arial" w:hAnsi="Arial" w:cs="Arial" w:hint="eastAsia"/>
          <w:sz w:val="24"/>
          <w:lang w:val="en-GB"/>
        </w:rPr>
        <w:t>CG</w:t>
      </w:r>
      <w:r w:rsidR="004D5BA3" w:rsidRPr="003F3852">
        <w:rPr>
          <w:rFonts w:ascii="Arial" w:hAnsi="Arial" w:cs="Arial"/>
          <w:sz w:val="24"/>
          <w:lang w:val="en-GB"/>
        </w:rPr>
        <w:t xml:space="preserve"> and </w:t>
      </w:r>
      <w:r w:rsidRPr="003F3852">
        <w:rPr>
          <w:rFonts w:ascii="Arial" w:hAnsi="Arial" w:cs="Arial" w:hint="eastAsia"/>
          <w:sz w:val="24"/>
          <w:lang w:val="en-GB"/>
        </w:rPr>
        <w:t>CF</w:t>
      </w:r>
      <w:r w:rsidRPr="003F3852">
        <w:rPr>
          <w:rFonts w:ascii="Arial" w:hAnsi="Arial" w:cs="Arial"/>
          <w:sz w:val="24"/>
          <w:lang w:val="en-GB"/>
        </w:rPr>
        <w:t xml:space="preserve"> </w:t>
      </w:r>
      <w:r w:rsidR="004D5BA3" w:rsidRPr="003F3852">
        <w:rPr>
          <w:rFonts w:ascii="Arial" w:hAnsi="Arial" w:cs="Arial"/>
          <w:sz w:val="24"/>
          <w:lang w:val="en-GB"/>
        </w:rPr>
        <w:t xml:space="preserve">had significant positive effects on soil total carbon </w:t>
      </w:r>
      <w:r w:rsidR="008B3493" w:rsidRPr="003F3852">
        <w:rPr>
          <w:rFonts w:ascii="Arial" w:hAnsi="Arial" w:cs="Arial"/>
          <w:sz w:val="24"/>
          <w:lang w:val="en-GB"/>
        </w:rPr>
        <w:t>under varying precipitation levels of</w:t>
      </w:r>
      <w:r w:rsidR="004D5BA3" w:rsidRPr="003F3852">
        <w:rPr>
          <w:rFonts w:ascii="Arial" w:hAnsi="Arial" w:cs="Arial"/>
          <w:sz w:val="24"/>
          <w:lang w:val="en-GB"/>
        </w:rPr>
        <w:t xml:space="preserve"> 400-500 and 250-500 mm</w:t>
      </w:r>
      <w:r w:rsidR="00AF5451" w:rsidRPr="003F3852">
        <w:rPr>
          <w:rFonts w:ascii="Arial" w:hAnsi="Arial" w:cs="Arial" w:hint="eastAsia"/>
          <w:sz w:val="24"/>
          <w:lang w:val="en-GB"/>
        </w:rPr>
        <w:t xml:space="preserve"> (lnRR = </w:t>
      </w:r>
      <w:r w:rsidR="001C731E" w:rsidRPr="003F3852">
        <w:rPr>
          <w:rFonts w:ascii="Arial" w:hAnsi="Arial" w:cs="Arial" w:hint="eastAsia"/>
          <w:sz w:val="24"/>
          <w:lang w:val="en-GB"/>
        </w:rPr>
        <w:t xml:space="preserve">0.09 </w:t>
      </w:r>
      <w:r w:rsidR="002C5A6B" w:rsidRPr="003F3852">
        <w:rPr>
          <w:rFonts w:ascii="Arial" w:hAnsi="Arial" w:cs="Arial" w:hint="eastAsia"/>
          <w:sz w:val="24"/>
          <w:lang w:val="en-GB"/>
        </w:rPr>
        <w:t xml:space="preserve">and </w:t>
      </w:r>
      <w:r w:rsidR="008F4334" w:rsidRPr="003F3852">
        <w:rPr>
          <w:rFonts w:ascii="Arial" w:hAnsi="Arial" w:cs="Arial" w:hint="eastAsia"/>
          <w:sz w:val="24"/>
          <w:lang w:val="en-GB"/>
        </w:rPr>
        <w:t>0.32</w:t>
      </w:r>
      <w:r w:rsidR="004D5BA3" w:rsidRPr="003F3852">
        <w:rPr>
          <w:rFonts w:ascii="Arial" w:hAnsi="Arial" w:cs="Arial"/>
          <w:sz w:val="24"/>
          <w:lang w:val="en-GB"/>
        </w:rPr>
        <w:t>, respectively</w:t>
      </w:r>
      <w:r w:rsidR="00AF5451" w:rsidRPr="003F3852">
        <w:rPr>
          <w:rFonts w:ascii="Arial" w:hAnsi="Arial" w:cs="Arial" w:hint="eastAsia"/>
          <w:sz w:val="24"/>
          <w:lang w:val="en-GB"/>
        </w:rPr>
        <w:t>;</w:t>
      </w:r>
      <w:r w:rsidR="00AF5451" w:rsidRPr="003F3852" w:rsidDel="00AF5451">
        <w:rPr>
          <w:rFonts w:ascii="Arial" w:hAnsi="Arial" w:cs="Arial"/>
          <w:sz w:val="24"/>
          <w:lang w:val="en-GB"/>
        </w:rPr>
        <w:t xml:space="preserve"> </w:t>
      </w:r>
      <w:r w:rsidR="000D6394" w:rsidRPr="003F3852">
        <w:rPr>
          <w:rFonts w:ascii="Arial" w:hAnsi="Arial" w:cs="Arial"/>
          <w:sz w:val="24"/>
          <w:lang w:val="en-GB"/>
        </w:rPr>
        <w:t xml:space="preserve">Fig. </w:t>
      </w:r>
      <w:r w:rsidR="006F6B42" w:rsidRPr="003F3852">
        <w:rPr>
          <w:rFonts w:ascii="Arial" w:hAnsi="Arial" w:cs="Arial" w:hint="eastAsia"/>
          <w:sz w:val="24"/>
          <w:lang w:val="en-GB"/>
        </w:rPr>
        <w:t xml:space="preserve">5c and </w:t>
      </w:r>
      <w:r w:rsidR="000D6394" w:rsidRPr="003F3852">
        <w:rPr>
          <w:rFonts w:ascii="Arial" w:hAnsi="Arial" w:cs="Arial"/>
          <w:sz w:val="24"/>
          <w:lang w:val="en-GB"/>
        </w:rPr>
        <w:t>6</w:t>
      </w:r>
      <w:r w:rsidR="006F6B42" w:rsidRPr="003F3852">
        <w:rPr>
          <w:rFonts w:ascii="Arial" w:hAnsi="Arial" w:cs="Arial" w:hint="eastAsia"/>
          <w:sz w:val="24"/>
          <w:lang w:val="en-GB"/>
        </w:rPr>
        <w:t>c</w:t>
      </w:r>
      <w:r w:rsidR="00C4279E" w:rsidRPr="003F3852">
        <w:rPr>
          <w:rFonts w:ascii="Arial" w:hAnsi="Arial" w:cs="Arial"/>
          <w:sz w:val="24"/>
          <w:lang w:val="en-GB"/>
        </w:rPr>
        <w:t>)</w:t>
      </w:r>
      <w:r w:rsidR="004D5BA3" w:rsidRPr="003F3852">
        <w:rPr>
          <w:rFonts w:ascii="Arial" w:hAnsi="Arial" w:cs="Arial"/>
          <w:sz w:val="24"/>
          <w:lang w:val="en-GB"/>
        </w:rPr>
        <w:t xml:space="preserve">. Organic carbon </w:t>
      </w:r>
      <w:r w:rsidR="00835B6E" w:rsidRPr="003F3852">
        <w:rPr>
          <w:rFonts w:ascii="Arial" w:hAnsi="Arial" w:cs="Arial" w:hint="eastAsia"/>
          <w:sz w:val="24"/>
          <w:lang w:val="en-GB"/>
        </w:rPr>
        <w:t>increased</w:t>
      </w:r>
      <w:r w:rsidR="004D5BA3" w:rsidRPr="003F3852">
        <w:rPr>
          <w:rFonts w:ascii="Arial" w:hAnsi="Arial" w:cs="Arial"/>
          <w:sz w:val="24"/>
          <w:lang w:val="en-GB"/>
        </w:rPr>
        <w:t xml:space="preserve"> with </w:t>
      </w:r>
      <w:r w:rsidR="009444BA" w:rsidRPr="003F3852">
        <w:rPr>
          <w:rFonts w:ascii="Arial" w:hAnsi="Arial" w:cs="Arial" w:hint="eastAsia"/>
          <w:sz w:val="24"/>
          <w:lang w:val="en-GB"/>
        </w:rPr>
        <w:t>higher</w:t>
      </w:r>
      <w:r w:rsidR="00835B6E" w:rsidRPr="003F3852">
        <w:rPr>
          <w:rFonts w:ascii="Arial" w:hAnsi="Arial" w:cs="Arial" w:hint="eastAsia"/>
          <w:sz w:val="24"/>
          <w:lang w:val="en-GB"/>
        </w:rPr>
        <w:t xml:space="preserve"> </w:t>
      </w:r>
      <w:r w:rsidR="004D5BA3" w:rsidRPr="003F3852">
        <w:rPr>
          <w:rFonts w:ascii="Arial" w:hAnsi="Arial" w:cs="Arial"/>
          <w:sz w:val="24"/>
          <w:lang w:val="en-GB"/>
        </w:rPr>
        <w:t xml:space="preserve">precipitation, while inorganic carbon </w:t>
      </w:r>
      <w:r w:rsidR="008B3493" w:rsidRPr="003F3852">
        <w:rPr>
          <w:rFonts w:ascii="Arial" w:hAnsi="Arial" w:cs="Arial"/>
          <w:sz w:val="24"/>
          <w:lang w:val="en-GB"/>
        </w:rPr>
        <w:t xml:space="preserve">initially </w:t>
      </w:r>
      <w:r w:rsidR="004D5BA3" w:rsidRPr="003F3852">
        <w:rPr>
          <w:rFonts w:ascii="Arial" w:hAnsi="Arial" w:cs="Arial"/>
          <w:sz w:val="24"/>
          <w:lang w:val="en-GB"/>
        </w:rPr>
        <w:t xml:space="preserve">increased </w:t>
      </w:r>
      <w:r w:rsidR="008B3493" w:rsidRPr="003F3852">
        <w:rPr>
          <w:rFonts w:ascii="Arial" w:hAnsi="Arial" w:cs="Arial"/>
          <w:sz w:val="24"/>
          <w:lang w:val="en-GB"/>
        </w:rPr>
        <w:t xml:space="preserve">but </w:t>
      </w:r>
      <w:r w:rsidR="004D5BA3" w:rsidRPr="003F3852">
        <w:rPr>
          <w:rFonts w:ascii="Arial" w:hAnsi="Arial" w:cs="Arial"/>
          <w:sz w:val="24"/>
          <w:lang w:val="en-GB"/>
        </w:rPr>
        <w:t>then decreased.</w:t>
      </w:r>
      <w:r w:rsidR="004D5BA3" w:rsidRPr="003F3852">
        <w:rPr>
          <w:rFonts w:ascii="Arial" w:hAnsi="Arial" w:cs="Arial" w:hint="eastAsia"/>
          <w:sz w:val="24"/>
          <w:lang w:val="en-GB"/>
        </w:rPr>
        <w:t xml:space="preserve"> </w:t>
      </w:r>
      <w:r w:rsidR="00CF6B17" w:rsidRPr="003F3852">
        <w:rPr>
          <w:rFonts w:ascii="Arial" w:hAnsi="Arial" w:cs="Arial" w:hint="eastAsia"/>
          <w:sz w:val="24"/>
          <w:lang w:val="en-GB"/>
        </w:rPr>
        <w:t>MAT</w:t>
      </w:r>
      <w:r w:rsidR="004D5BA3" w:rsidRPr="003F3852">
        <w:rPr>
          <w:rFonts w:ascii="Arial" w:hAnsi="Arial" w:cs="Arial"/>
          <w:sz w:val="24"/>
          <w:lang w:val="en-GB"/>
        </w:rPr>
        <w:t xml:space="preserve"> had minimal impact on the effect of grassland restoration, while </w:t>
      </w:r>
      <w:r w:rsidR="00D73512" w:rsidRPr="003F3852">
        <w:rPr>
          <w:rFonts w:ascii="Arial" w:hAnsi="Arial" w:cs="Arial" w:hint="eastAsia"/>
          <w:sz w:val="24"/>
          <w:lang w:val="en-GB"/>
        </w:rPr>
        <w:t>forest restoration</w:t>
      </w:r>
      <w:r w:rsidR="004D5BA3" w:rsidRPr="003F3852">
        <w:rPr>
          <w:rFonts w:ascii="Arial" w:hAnsi="Arial" w:cs="Arial"/>
          <w:sz w:val="24"/>
          <w:lang w:val="en-GB"/>
        </w:rPr>
        <w:t xml:space="preserve"> </w:t>
      </w:r>
      <w:r w:rsidR="00945B1E" w:rsidRPr="003F3852">
        <w:rPr>
          <w:rFonts w:ascii="Arial" w:hAnsi="Arial" w:cs="Arial"/>
          <w:sz w:val="24"/>
          <w:lang w:val="en-GB"/>
        </w:rPr>
        <w:t xml:space="preserve">was found to </w:t>
      </w:r>
      <w:r w:rsidR="004D5BA3" w:rsidRPr="003F3852">
        <w:rPr>
          <w:rFonts w:ascii="Arial" w:hAnsi="Arial" w:cs="Arial"/>
          <w:sz w:val="24"/>
          <w:lang w:val="en-GB"/>
        </w:rPr>
        <w:t xml:space="preserve">promote soil total carbon at moderate temperatures </w:t>
      </w:r>
      <w:r w:rsidR="00945B1E" w:rsidRPr="003F3852">
        <w:rPr>
          <w:rFonts w:ascii="Arial" w:hAnsi="Arial" w:cs="Arial"/>
          <w:sz w:val="24"/>
          <w:lang w:val="en-GB"/>
        </w:rPr>
        <w:t xml:space="preserve">of </w:t>
      </w:r>
      <w:r w:rsidR="004D5BA3" w:rsidRPr="003F3852">
        <w:rPr>
          <w:rFonts w:ascii="Arial" w:hAnsi="Arial" w:cs="Arial"/>
          <w:sz w:val="24"/>
          <w:lang w:val="en-GB"/>
        </w:rPr>
        <w:t xml:space="preserve">8.5-12°C </w:t>
      </w:r>
      <w:r w:rsidR="00945B1E" w:rsidRPr="003F3852">
        <w:rPr>
          <w:rFonts w:ascii="Arial" w:hAnsi="Arial" w:cs="Arial"/>
          <w:sz w:val="24"/>
          <w:lang w:val="en-GB"/>
        </w:rPr>
        <w:t>(</w:t>
      </w:r>
      <w:r w:rsidR="001469CC" w:rsidRPr="003F3852">
        <w:rPr>
          <w:rFonts w:ascii="Arial" w:hAnsi="Arial" w:cs="Arial" w:hint="eastAsia"/>
          <w:sz w:val="24"/>
          <w:lang w:val="en-GB"/>
        </w:rPr>
        <w:t xml:space="preserve">lnRR = </w:t>
      </w:r>
      <w:r w:rsidR="008F4334" w:rsidRPr="003F3852">
        <w:rPr>
          <w:rFonts w:ascii="Arial" w:hAnsi="Arial" w:cs="Arial" w:hint="eastAsia"/>
          <w:sz w:val="24"/>
          <w:lang w:val="en-GB"/>
        </w:rPr>
        <w:t>0.28 and 0.09</w:t>
      </w:r>
      <w:r w:rsidR="001469CC" w:rsidRPr="003F3852">
        <w:rPr>
          <w:rFonts w:ascii="Arial" w:hAnsi="Arial" w:cs="Arial" w:hint="eastAsia"/>
          <w:sz w:val="24"/>
          <w:lang w:val="en-GB"/>
        </w:rPr>
        <w:t xml:space="preserve">, </w:t>
      </w:r>
      <w:r w:rsidR="004D5BA3" w:rsidRPr="003F3852">
        <w:rPr>
          <w:rFonts w:ascii="Arial" w:hAnsi="Arial" w:cs="Arial"/>
          <w:sz w:val="24"/>
          <w:lang w:val="en-GB"/>
        </w:rPr>
        <w:t xml:space="preserve">p&lt;0.001). </w:t>
      </w:r>
      <w:r w:rsidR="0047222B" w:rsidRPr="003F3852">
        <w:rPr>
          <w:rFonts w:ascii="Arial" w:hAnsi="Arial" w:cs="Arial" w:hint="eastAsia"/>
          <w:sz w:val="24"/>
          <w:lang w:val="en-GB"/>
        </w:rPr>
        <w:t>CF</w:t>
      </w:r>
      <w:r w:rsidR="004D5BA3" w:rsidRPr="003F3852">
        <w:rPr>
          <w:rFonts w:ascii="Arial" w:hAnsi="Arial" w:cs="Arial"/>
          <w:sz w:val="24"/>
          <w:lang w:val="en-GB"/>
        </w:rPr>
        <w:t xml:space="preserve"> exhibited a significant increase in organic carbon</w:t>
      </w:r>
      <w:r w:rsidR="00945B1E" w:rsidRPr="003F3852">
        <w:rPr>
          <w:rFonts w:ascii="Arial" w:hAnsi="Arial" w:cs="Arial"/>
          <w:sz w:val="24"/>
          <w:lang w:val="en-GB"/>
        </w:rPr>
        <w:t xml:space="preserve"> when MAT was above 8.5°C</w:t>
      </w:r>
      <w:r w:rsidR="00F22006" w:rsidRPr="003F3852">
        <w:rPr>
          <w:rFonts w:ascii="Arial" w:hAnsi="Arial" w:cs="Arial" w:hint="eastAsia"/>
          <w:sz w:val="24"/>
          <w:lang w:val="en-GB"/>
        </w:rPr>
        <w:t xml:space="preserve"> (</w:t>
      </w:r>
      <w:r w:rsidR="006B3523" w:rsidRPr="003F3852">
        <w:rPr>
          <w:rFonts w:ascii="Arial" w:hAnsi="Arial" w:cs="Arial" w:hint="eastAsia"/>
          <w:i/>
          <w:sz w:val="24"/>
          <w:lang w:val="en-GB"/>
        </w:rPr>
        <w:t>p &lt;</w:t>
      </w:r>
      <w:r w:rsidR="008F4334" w:rsidRPr="003F3852">
        <w:rPr>
          <w:rFonts w:ascii="Arial" w:hAnsi="Arial" w:cs="Arial" w:hint="eastAsia"/>
          <w:sz w:val="24"/>
          <w:lang w:val="en-GB"/>
        </w:rPr>
        <w:t xml:space="preserve"> 0.001</w:t>
      </w:r>
      <w:r w:rsidR="00F22006" w:rsidRPr="003F3852">
        <w:rPr>
          <w:rFonts w:ascii="Arial" w:hAnsi="Arial" w:cs="Arial" w:hint="eastAsia"/>
          <w:sz w:val="24"/>
          <w:lang w:val="en-GB"/>
        </w:rPr>
        <w:t>)</w:t>
      </w:r>
      <w:r w:rsidR="004D5BA3" w:rsidRPr="003F3852">
        <w:rPr>
          <w:rFonts w:ascii="Arial" w:hAnsi="Arial" w:cs="Arial"/>
          <w:sz w:val="24"/>
          <w:lang w:val="en-GB"/>
        </w:rPr>
        <w:t xml:space="preserve">, whereas inorganic carbon </w:t>
      </w:r>
      <w:r w:rsidR="002C1FF9" w:rsidRPr="003F3852">
        <w:rPr>
          <w:rFonts w:ascii="Arial" w:hAnsi="Arial" w:cs="Arial"/>
          <w:sz w:val="24"/>
          <w:lang w:val="en-GB"/>
        </w:rPr>
        <w:t xml:space="preserve">decreased </w:t>
      </w:r>
      <w:r w:rsidR="004D5BA3" w:rsidRPr="003F3852">
        <w:rPr>
          <w:rFonts w:ascii="Arial" w:hAnsi="Arial" w:cs="Arial"/>
          <w:sz w:val="24"/>
          <w:lang w:val="en-GB"/>
        </w:rPr>
        <w:t>significantly</w:t>
      </w:r>
      <w:r w:rsidR="002C1FF9" w:rsidRPr="003F3852">
        <w:rPr>
          <w:rFonts w:ascii="Arial" w:hAnsi="Arial" w:cs="Arial"/>
          <w:sz w:val="24"/>
          <w:lang w:val="en-GB"/>
        </w:rPr>
        <w:t xml:space="preserve"> at temperatures exceeding 12°C</w:t>
      </w:r>
      <w:r w:rsidR="00F22006" w:rsidRPr="003F3852">
        <w:rPr>
          <w:rFonts w:ascii="Arial" w:hAnsi="Arial" w:cs="Arial" w:hint="eastAsia"/>
          <w:sz w:val="24"/>
          <w:lang w:val="en-GB"/>
        </w:rPr>
        <w:t xml:space="preserve"> (</w:t>
      </w:r>
      <w:r w:rsidR="008F4334" w:rsidRPr="003F3852">
        <w:rPr>
          <w:rFonts w:ascii="Arial" w:hAnsi="Arial" w:cs="Arial" w:hint="eastAsia"/>
          <w:sz w:val="24"/>
          <w:lang w:val="en-GB"/>
        </w:rPr>
        <w:t xml:space="preserve">lnRR = -0.37, </w:t>
      </w:r>
      <w:r w:rsidR="006B3523" w:rsidRPr="003F3852">
        <w:rPr>
          <w:rFonts w:ascii="Arial" w:hAnsi="Arial" w:cs="Arial" w:hint="eastAsia"/>
          <w:i/>
          <w:sz w:val="24"/>
          <w:lang w:val="en-GB"/>
        </w:rPr>
        <w:t>p &lt;</w:t>
      </w:r>
      <w:r w:rsidR="008F4334" w:rsidRPr="003F3852">
        <w:rPr>
          <w:rFonts w:ascii="Arial" w:hAnsi="Arial" w:cs="Arial" w:hint="eastAsia"/>
          <w:sz w:val="24"/>
          <w:lang w:val="en-GB"/>
        </w:rPr>
        <w:t xml:space="preserve"> 0.001</w:t>
      </w:r>
      <w:r w:rsidR="00F22006" w:rsidRPr="003F3852">
        <w:rPr>
          <w:rFonts w:ascii="Arial" w:hAnsi="Arial" w:cs="Arial" w:hint="eastAsia"/>
          <w:sz w:val="24"/>
          <w:lang w:val="en-GB"/>
        </w:rPr>
        <w:t>)</w:t>
      </w:r>
      <w:r w:rsidR="004D5BA3" w:rsidRPr="003F3852">
        <w:rPr>
          <w:rFonts w:ascii="Arial" w:hAnsi="Arial" w:cs="Arial"/>
          <w:sz w:val="24"/>
          <w:lang w:val="en-GB"/>
        </w:rPr>
        <w:t>. The modulating effect of</w:t>
      </w:r>
      <w:r w:rsidR="005957F1" w:rsidRPr="003F3852">
        <w:rPr>
          <w:rFonts w:ascii="Arial" w:hAnsi="Arial" w:cs="Arial"/>
          <w:sz w:val="24"/>
          <w:lang w:val="en-GB"/>
        </w:rPr>
        <w:t xml:space="preserve"> time</w:t>
      </w:r>
      <w:r w:rsidR="004D5BA3" w:rsidRPr="003F3852">
        <w:rPr>
          <w:rFonts w:ascii="Arial" w:hAnsi="Arial" w:cs="Arial"/>
          <w:sz w:val="24"/>
          <w:lang w:val="en-GB"/>
        </w:rPr>
        <w:t xml:space="preserve"> since cropland abandonment </w:t>
      </w:r>
      <w:r w:rsidR="002C1FF9" w:rsidRPr="003F3852">
        <w:rPr>
          <w:rFonts w:ascii="Arial" w:hAnsi="Arial" w:cs="Arial"/>
          <w:sz w:val="24"/>
          <w:lang w:val="en-GB"/>
        </w:rPr>
        <w:t xml:space="preserve">on total carbon varied </w:t>
      </w:r>
      <w:r w:rsidR="004D5BA3" w:rsidRPr="003F3852">
        <w:rPr>
          <w:rFonts w:ascii="Arial" w:hAnsi="Arial" w:cs="Arial"/>
          <w:sz w:val="24"/>
          <w:lang w:val="en-GB"/>
        </w:rPr>
        <w:t xml:space="preserve">between grassland </w:t>
      </w:r>
      <w:r w:rsidR="00AE4729" w:rsidRPr="003F3852">
        <w:rPr>
          <w:rFonts w:ascii="Arial" w:hAnsi="Arial" w:cs="Arial" w:hint="eastAsia"/>
          <w:sz w:val="24"/>
          <w:lang w:val="en-GB"/>
        </w:rPr>
        <w:t xml:space="preserve">and forest </w:t>
      </w:r>
      <w:r w:rsidR="004D5BA3" w:rsidRPr="003F3852">
        <w:rPr>
          <w:rFonts w:ascii="Arial" w:hAnsi="Arial" w:cs="Arial"/>
          <w:sz w:val="24"/>
          <w:lang w:val="en-GB"/>
        </w:rPr>
        <w:t>restoration. As the</w:t>
      </w:r>
      <w:r w:rsidR="005957F1" w:rsidRPr="003F3852">
        <w:rPr>
          <w:rFonts w:ascii="Arial" w:hAnsi="Arial" w:cs="Arial"/>
          <w:sz w:val="24"/>
          <w:lang w:val="en-GB"/>
        </w:rPr>
        <w:t xml:space="preserve"> time</w:t>
      </w:r>
      <w:r w:rsidR="004D5BA3" w:rsidRPr="003F3852">
        <w:rPr>
          <w:rFonts w:ascii="Arial" w:hAnsi="Arial" w:cs="Arial"/>
          <w:sz w:val="24"/>
          <w:lang w:val="en-GB"/>
        </w:rPr>
        <w:t xml:space="preserve"> increased, the effect of grassland restoration on total carbon shifts from negative to positive (</w:t>
      </w:r>
      <w:r w:rsidR="001C731E" w:rsidRPr="003F3852">
        <w:rPr>
          <w:rFonts w:ascii="Arial" w:hAnsi="Arial" w:cs="Arial" w:hint="eastAsia"/>
          <w:sz w:val="24"/>
          <w:lang w:val="en-GB"/>
        </w:rPr>
        <w:t>lnRR = 0.35</w:t>
      </w:r>
      <w:r w:rsidR="00F22006" w:rsidRPr="003F3852">
        <w:rPr>
          <w:rFonts w:ascii="Arial" w:hAnsi="Arial" w:cs="Arial" w:hint="eastAsia"/>
          <w:sz w:val="24"/>
          <w:lang w:val="en-GB"/>
        </w:rPr>
        <w:t xml:space="preserve">, </w:t>
      </w:r>
      <w:r w:rsidR="004D5BA3" w:rsidRPr="003F3852">
        <w:rPr>
          <w:rFonts w:ascii="Arial" w:hAnsi="Arial" w:cs="Arial"/>
          <w:sz w:val="24"/>
          <w:lang w:val="en-GB"/>
        </w:rPr>
        <w:t>p&lt;0.001)</w:t>
      </w:r>
      <w:r w:rsidR="002C1FF9" w:rsidRPr="003F3852">
        <w:rPr>
          <w:rFonts w:ascii="Arial" w:hAnsi="Arial" w:cs="Arial"/>
          <w:sz w:val="24"/>
          <w:lang w:val="en-GB"/>
        </w:rPr>
        <w:t xml:space="preserve">, </w:t>
      </w:r>
      <w:r w:rsidR="004D5BA3" w:rsidRPr="003F3852">
        <w:rPr>
          <w:rFonts w:ascii="Arial" w:hAnsi="Arial" w:cs="Arial"/>
          <w:sz w:val="24"/>
          <w:lang w:val="en-GB"/>
        </w:rPr>
        <w:t>with a significant increase in organic carbon</w:t>
      </w:r>
      <w:r w:rsidR="00C76658" w:rsidRPr="003F3852">
        <w:rPr>
          <w:rFonts w:ascii="Arial" w:hAnsi="Arial" w:cs="Arial" w:hint="eastAsia"/>
          <w:sz w:val="24"/>
          <w:lang w:val="en-GB"/>
        </w:rPr>
        <w:t xml:space="preserve"> (</w:t>
      </w:r>
      <w:r w:rsidR="001C731E" w:rsidRPr="003F3852">
        <w:rPr>
          <w:rFonts w:ascii="Arial" w:hAnsi="Arial" w:cs="Arial" w:hint="eastAsia"/>
          <w:sz w:val="24"/>
          <w:lang w:val="en-GB"/>
        </w:rPr>
        <w:t>lnRR: 0.13 to 0.61</w:t>
      </w:r>
      <w:r w:rsidR="00C76658" w:rsidRPr="003F3852">
        <w:rPr>
          <w:rFonts w:ascii="Arial" w:hAnsi="Arial" w:cs="Arial" w:hint="eastAsia"/>
          <w:sz w:val="24"/>
          <w:lang w:val="en-GB"/>
        </w:rPr>
        <w:t>)</w:t>
      </w:r>
      <w:r w:rsidR="004D5BA3" w:rsidRPr="003F3852">
        <w:rPr>
          <w:rFonts w:ascii="Arial" w:hAnsi="Arial" w:cs="Arial"/>
          <w:sz w:val="24"/>
          <w:lang w:val="en-GB"/>
        </w:rPr>
        <w:t xml:space="preserve">. </w:t>
      </w:r>
      <w:r w:rsidR="00637648" w:rsidRPr="003F3852">
        <w:rPr>
          <w:rFonts w:ascii="Arial" w:hAnsi="Arial" w:cs="Arial"/>
          <w:sz w:val="24"/>
          <w:lang w:val="en-GB"/>
        </w:rPr>
        <w:t>Conversely, t</w:t>
      </w:r>
      <w:r w:rsidR="004D5BA3" w:rsidRPr="003F3852">
        <w:rPr>
          <w:rFonts w:ascii="Arial" w:hAnsi="Arial" w:cs="Arial"/>
          <w:sz w:val="24"/>
          <w:lang w:val="en-GB"/>
        </w:rPr>
        <w:t xml:space="preserve">he effect of </w:t>
      </w:r>
      <w:r w:rsidR="00AE4729" w:rsidRPr="003F3852">
        <w:rPr>
          <w:rFonts w:ascii="Arial" w:hAnsi="Arial" w:cs="Arial" w:hint="eastAsia"/>
          <w:sz w:val="24"/>
          <w:lang w:val="en-GB"/>
        </w:rPr>
        <w:t>forest restoration</w:t>
      </w:r>
      <w:r w:rsidR="004D5BA3" w:rsidRPr="003F3852">
        <w:rPr>
          <w:rFonts w:ascii="Arial" w:hAnsi="Arial" w:cs="Arial"/>
          <w:sz w:val="24"/>
          <w:lang w:val="en-GB"/>
        </w:rPr>
        <w:t xml:space="preserve"> on total carbon showed a decreasing trend with increasing organic carbon and decreasing inorganic carbon</w:t>
      </w:r>
      <w:r w:rsidR="00637648" w:rsidRPr="003F3852">
        <w:rPr>
          <w:rFonts w:ascii="Arial" w:hAnsi="Arial" w:cs="Arial"/>
          <w:sz w:val="24"/>
          <w:lang w:val="en-GB"/>
        </w:rPr>
        <w:t xml:space="preserve"> as time </w:t>
      </w:r>
      <w:r w:rsidR="00637648" w:rsidRPr="003F3852">
        <w:rPr>
          <w:rFonts w:ascii="Arial" w:hAnsi="Arial" w:cs="Arial"/>
          <w:sz w:val="24"/>
          <w:lang w:val="en-GB"/>
        </w:rPr>
        <w:lastRenderedPageBreak/>
        <w:t>progressed</w:t>
      </w:r>
      <w:r w:rsidR="004D5BA3" w:rsidRPr="003F3852">
        <w:rPr>
          <w:rFonts w:ascii="Arial" w:hAnsi="Arial" w:cs="Arial"/>
          <w:sz w:val="24"/>
          <w:lang w:val="en-GB"/>
        </w:rPr>
        <w:t>.</w:t>
      </w:r>
      <w:r w:rsidR="00E7471F" w:rsidRPr="003F3852">
        <w:rPr>
          <w:rFonts w:ascii="Arial" w:hAnsi="Arial" w:cs="Arial" w:hint="eastAsia"/>
          <w:sz w:val="24"/>
          <w:lang w:val="en-GB"/>
        </w:rPr>
        <w:t xml:space="preserve"> </w:t>
      </w:r>
      <w:r w:rsidR="00F016A8" w:rsidRPr="003F3852">
        <w:rPr>
          <w:rFonts w:ascii="Arial" w:hAnsi="Arial" w:cs="Arial"/>
          <w:sz w:val="24"/>
          <w:lang w:val="en-GB"/>
        </w:rPr>
        <w:t>With increasing</w:t>
      </w:r>
      <w:r w:rsidR="00E7471F" w:rsidRPr="003F3852">
        <w:rPr>
          <w:rFonts w:ascii="Arial" w:hAnsi="Arial" w:cs="Arial" w:hint="eastAsia"/>
          <w:sz w:val="24"/>
          <w:lang w:val="en-GB"/>
        </w:rPr>
        <w:t xml:space="preserve"> soil depth, the responses of organic, inorganic, and total carbon to the two land-use changes became nonsignificant.</w:t>
      </w:r>
    </w:p>
    <w:p w14:paraId="35DBD3D5" w14:textId="5DA61977" w:rsidR="004D5BA3" w:rsidRPr="003F3852" w:rsidRDefault="004D5BA3" w:rsidP="00461BFB">
      <w:pPr>
        <w:spacing w:line="480" w:lineRule="auto"/>
        <w:ind w:firstLineChars="200" w:firstLine="480"/>
        <w:rPr>
          <w:rFonts w:ascii="Arial" w:hAnsi="Arial" w:cs="Arial"/>
          <w:sz w:val="24"/>
          <w:lang w:val="en-GB"/>
        </w:rPr>
      </w:pPr>
      <w:r w:rsidRPr="003F3852">
        <w:rPr>
          <w:rFonts w:ascii="Arial" w:hAnsi="Arial" w:cs="Arial"/>
          <w:sz w:val="24"/>
          <w:lang w:val="en-GB"/>
        </w:rPr>
        <w:t xml:space="preserve">Afforestation in grasslands showed a significant increase in total carbon only when </w:t>
      </w:r>
      <w:r w:rsidR="004E1BDA" w:rsidRPr="003F3852">
        <w:rPr>
          <w:rFonts w:ascii="Arial" w:hAnsi="Arial" w:cs="Arial"/>
          <w:sz w:val="24"/>
          <w:lang w:val="en-GB"/>
        </w:rPr>
        <w:t>MAP</w:t>
      </w:r>
      <w:r w:rsidRPr="003F3852">
        <w:rPr>
          <w:rFonts w:ascii="Arial" w:hAnsi="Arial" w:cs="Arial"/>
          <w:sz w:val="24"/>
          <w:lang w:val="en-GB"/>
        </w:rPr>
        <w:t xml:space="preserve"> was &lt;250mm or MAT was &gt; 10°C (p&lt;0.001</w:t>
      </w:r>
      <w:r w:rsidR="002100D1" w:rsidRPr="003F3852">
        <w:rPr>
          <w:rFonts w:ascii="Arial" w:hAnsi="Arial" w:cs="Arial" w:hint="eastAsia"/>
          <w:sz w:val="24"/>
          <w:lang w:val="en-GB"/>
        </w:rPr>
        <w:t>, lnRR = 0.29 and 0.14, respectively</w:t>
      </w:r>
      <w:r w:rsidR="00C4279E" w:rsidRPr="003F3852">
        <w:rPr>
          <w:rFonts w:ascii="Arial" w:hAnsi="Arial" w:cs="Arial"/>
          <w:sz w:val="24"/>
          <w:lang w:val="en-GB"/>
        </w:rPr>
        <w:t xml:space="preserve">; </w:t>
      </w:r>
      <w:r w:rsidR="000D6394" w:rsidRPr="003F3852">
        <w:rPr>
          <w:rFonts w:ascii="Arial" w:hAnsi="Arial" w:cs="Arial"/>
          <w:sz w:val="24"/>
          <w:lang w:val="en-GB"/>
        </w:rPr>
        <w:t xml:space="preserve">Fig. </w:t>
      </w:r>
      <w:r w:rsidR="006F6B42" w:rsidRPr="003F3852">
        <w:rPr>
          <w:rFonts w:ascii="Arial" w:hAnsi="Arial" w:cs="Arial" w:hint="eastAsia"/>
          <w:sz w:val="24"/>
          <w:lang w:val="en-GB"/>
        </w:rPr>
        <w:t>6</w:t>
      </w:r>
      <w:r w:rsidR="006F6B42" w:rsidRPr="003F3852">
        <w:rPr>
          <w:rFonts w:ascii="Arial" w:hAnsi="Arial" w:cs="Arial"/>
          <w:sz w:val="24"/>
          <w:lang w:val="en-GB"/>
        </w:rPr>
        <w:t>a</w:t>
      </w:r>
      <w:r w:rsidRPr="003F3852">
        <w:rPr>
          <w:rFonts w:ascii="Arial" w:hAnsi="Arial" w:cs="Arial"/>
          <w:sz w:val="24"/>
          <w:lang w:val="en-GB"/>
        </w:rPr>
        <w:t xml:space="preserve">). </w:t>
      </w:r>
      <w:r w:rsidR="00E7471F" w:rsidRPr="003F3852">
        <w:rPr>
          <w:rFonts w:ascii="Arial" w:hAnsi="Arial" w:cs="Arial" w:hint="eastAsia"/>
          <w:sz w:val="24"/>
          <w:lang w:val="en-GB"/>
        </w:rPr>
        <w:t>In the subsoil layer (30-100 cm), there was a negative effect on organic carbon</w:t>
      </w:r>
      <w:r w:rsidR="00C76658" w:rsidRPr="003F3852">
        <w:rPr>
          <w:rFonts w:ascii="Arial" w:hAnsi="Arial" w:cs="Arial" w:hint="eastAsia"/>
          <w:sz w:val="24"/>
          <w:lang w:val="en-GB"/>
        </w:rPr>
        <w:t xml:space="preserve"> (lnRR = </w:t>
      </w:r>
      <w:r w:rsidR="002100D1" w:rsidRPr="003F3852">
        <w:rPr>
          <w:rFonts w:ascii="Arial" w:hAnsi="Arial" w:cs="Arial" w:hint="eastAsia"/>
          <w:sz w:val="24"/>
          <w:lang w:val="en-GB"/>
        </w:rPr>
        <w:t>-0.24</w:t>
      </w:r>
      <w:r w:rsidR="00C76658" w:rsidRPr="003F3852">
        <w:rPr>
          <w:rFonts w:ascii="Arial" w:hAnsi="Arial" w:cs="Arial" w:hint="eastAsia"/>
          <w:sz w:val="24"/>
          <w:lang w:val="en-GB"/>
        </w:rPr>
        <w:t>)</w:t>
      </w:r>
      <w:r w:rsidR="00E7471F" w:rsidRPr="003F3852">
        <w:rPr>
          <w:rFonts w:ascii="Arial" w:hAnsi="Arial" w:cs="Arial" w:hint="eastAsia"/>
          <w:sz w:val="24"/>
          <w:lang w:val="en-GB"/>
        </w:rPr>
        <w:t xml:space="preserve">. </w:t>
      </w:r>
      <w:r w:rsidRPr="003F3852">
        <w:rPr>
          <w:rFonts w:ascii="Arial" w:hAnsi="Arial" w:cs="Arial"/>
          <w:sz w:val="24"/>
          <w:lang w:val="en-GB"/>
        </w:rPr>
        <w:t xml:space="preserve">The positive effect of </w:t>
      </w:r>
      <w:r w:rsidR="00FD01D5" w:rsidRPr="003F3852">
        <w:rPr>
          <w:rFonts w:ascii="Arial" w:hAnsi="Arial" w:cs="Arial" w:hint="eastAsia"/>
          <w:sz w:val="24"/>
          <w:lang w:val="en-GB"/>
        </w:rPr>
        <w:t>SF</w:t>
      </w:r>
      <w:r w:rsidRPr="003F3852">
        <w:rPr>
          <w:rFonts w:ascii="Arial" w:hAnsi="Arial" w:cs="Arial"/>
          <w:sz w:val="24"/>
          <w:lang w:val="en-GB"/>
        </w:rPr>
        <w:t xml:space="preserve"> on total carbon increased with precipitation</w:t>
      </w:r>
      <w:r w:rsidR="00BB5220" w:rsidRPr="003F3852">
        <w:rPr>
          <w:rFonts w:ascii="Arial" w:hAnsi="Arial" w:cs="Arial" w:hint="eastAsia"/>
          <w:sz w:val="24"/>
          <w:lang w:val="en-GB"/>
        </w:rPr>
        <w:t xml:space="preserve"> (</w:t>
      </w:r>
      <w:r w:rsidR="002100D1" w:rsidRPr="003F3852">
        <w:rPr>
          <w:rFonts w:ascii="Arial" w:hAnsi="Arial" w:cs="Arial" w:hint="eastAsia"/>
          <w:sz w:val="24"/>
          <w:lang w:val="en-GB"/>
        </w:rPr>
        <w:t>lnRR: 0.51 to 1.35</w:t>
      </w:r>
      <w:r w:rsidR="00BB5220" w:rsidRPr="003F3852">
        <w:rPr>
          <w:rFonts w:ascii="Arial" w:hAnsi="Arial" w:cs="Arial" w:hint="eastAsia"/>
          <w:sz w:val="24"/>
          <w:lang w:val="en-GB"/>
        </w:rPr>
        <w:t>)</w:t>
      </w:r>
      <w:r w:rsidRPr="003F3852">
        <w:rPr>
          <w:rFonts w:ascii="Arial" w:hAnsi="Arial" w:cs="Arial"/>
          <w:sz w:val="24"/>
          <w:lang w:val="en-GB"/>
        </w:rPr>
        <w:t xml:space="preserve">, which is associated with </w:t>
      </w:r>
      <w:r w:rsidR="007F6DA2" w:rsidRPr="003F3852">
        <w:rPr>
          <w:rFonts w:ascii="Arial" w:hAnsi="Arial" w:cs="Arial"/>
          <w:sz w:val="24"/>
          <w:lang w:val="en-GB"/>
        </w:rPr>
        <w:t xml:space="preserve">a </w:t>
      </w:r>
      <w:r w:rsidRPr="003F3852">
        <w:rPr>
          <w:rFonts w:ascii="Arial" w:hAnsi="Arial" w:cs="Arial"/>
          <w:sz w:val="24"/>
          <w:lang w:val="en-GB"/>
        </w:rPr>
        <w:t>decreasing effect on organic carbon and increasing effect on inorganic carbon</w:t>
      </w:r>
      <w:r w:rsidR="00C4279E" w:rsidRPr="003F3852">
        <w:rPr>
          <w:rFonts w:ascii="Arial" w:hAnsi="Arial" w:cs="Arial"/>
          <w:sz w:val="24"/>
          <w:lang w:val="en-GB"/>
        </w:rPr>
        <w:t xml:space="preserve"> (</w:t>
      </w:r>
      <w:r w:rsidR="000D6394" w:rsidRPr="003F3852">
        <w:rPr>
          <w:rFonts w:ascii="Arial" w:hAnsi="Arial" w:cs="Arial"/>
          <w:sz w:val="24"/>
          <w:lang w:val="en-GB"/>
        </w:rPr>
        <w:t xml:space="preserve">Fig. </w:t>
      </w:r>
      <w:r w:rsidR="006F6B42" w:rsidRPr="003F3852">
        <w:rPr>
          <w:rFonts w:ascii="Arial" w:hAnsi="Arial" w:cs="Arial" w:hint="eastAsia"/>
          <w:sz w:val="24"/>
          <w:lang w:val="en-GB"/>
        </w:rPr>
        <w:t>6</w:t>
      </w:r>
      <w:r w:rsidR="006F6B42" w:rsidRPr="003F3852">
        <w:rPr>
          <w:rFonts w:ascii="Arial" w:hAnsi="Arial" w:cs="Arial"/>
          <w:sz w:val="24"/>
          <w:lang w:val="en-GB"/>
        </w:rPr>
        <w:t>b</w:t>
      </w:r>
      <w:r w:rsidR="00C4279E" w:rsidRPr="003F3852">
        <w:rPr>
          <w:rFonts w:ascii="Arial" w:hAnsi="Arial" w:cs="Arial"/>
          <w:sz w:val="24"/>
          <w:lang w:val="en-GB"/>
        </w:rPr>
        <w:t>)</w:t>
      </w:r>
      <w:r w:rsidRPr="003F3852">
        <w:rPr>
          <w:rFonts w:ascii="Arial" w:hAnsi="Arial" w:cs="Arial"/>
          <w:sz w:val="24"/>
          <w:lang w:val="en-GB"/>
        </w:rPr>
        <w:t xml:space="preserve">. </w:t>
      </w:r>
      <w:r w:rsidR="00CF3395" w:rsidRPr="003F3852">
        <w:rPr>
          <w:rFonts w:ascii="Arial" w:hAnsi="Arial" w:cs="Arial"/>
          <w:sz w:val="24"/>
          <w:lang w:val="en-GB"/>
        </w:rPr>
        <w:t>A</w:t>
      </w:r>
      <w:r w:rsidR="00CF3395" w:rsidRPr="003F3852">
        <w:rPr>
          <w:rFonts w:ascii="Arial" w:hAnsi="Arial" w:cs="Arial" w:hint="eastAsia"/>
          <w:sz w:val="24"/>
          <w:lang w:val="en-GB"/>
        </w:rPr>
        <w:t xml:space="preserve">fforestation had a less effect on all soil carbon </w:t>
      </w:r>
      <w:r w:rsidR="00CF3395" w:rsidRPr="003F3852">
        <w:rPr>
          <w:rFonts w:ascii="Arial" w:hAnsi="Arial" w:cs="Arial"/>
          <w:sz w:val="24"/>
          <w:lang w:val="en-GB"/>
        </w:rPr>
        <w:t>components</w:t>
      </w:r>
      <w:r w:rsidR="00CF3395" w:rsidRPr="003F3852">
        <w:rPr>
          <w:rFonts w:ascii="Arial" w:hAnsi="Arial" w:cs="Arial" w:hint="eastAsia"/>
          <w:sz w:val="24"/>
          <w:lang w:val="en-GB"/>
        </w:rPr>
        <w:t xml:space="preserve"> in the subsoil. </w:t>
      </w:r>
      <w:r w:rsidRPr="003F3852">
        <w:rPr>
          <w:rFonts w:ascii="Arial" w:hAnsi="Arial" w:cs="Arial"/>
          <w:sz w:val="24"/>
          <w:lang w:val="en-GB"/>
        </w:rPr>
        <w:t xml:space="preserve">Temperature </w:t>
      </w:r>
      <w:r w:rsidR="002100D1" w:rsidRPr="003F3852">
        <w:rPr>
          <w:rFonts w:ascii="Arial" w:hAnsi="Arial" w:cs="Arial" w:hint="eastAsia"/>
          <w:sz w:val="24"/>
          <w:lang w:val="en-GB"/>
        </w:rPr>
        <w:t>has</w:t>
      </w:r>
      <w:r w:rsidR="002100D1" w:rsidRPr="003F3852">
        <w:rPr>
          <w:rFonts w:ascii="Arial" w:hAnsi="Arial" w:cs="Arial"/>
          <w:sz w:val="24"/>
          <w:lang w:val="en-GB"/>
        </w:rPr>
        <w:t xml:space="preserve"> </w:t>
      </w:r>
      <w:r w:rsidRPr="003F3852">
        <w:rPr>
          <w:rFonts w:ascii="Arial" w:hAnsi="Arial" w:cs="Arial"/>
          <w:sz w:val="24"/>
          <w:lang w:val="en-GB"/>
        </w:rPr>
        <w:t xml:space="preserve">minimal influence on the positive effect on total carbon. </w:t>
      </w:r>
      <w:r w:rsidR="00532092" w:rsidRPr="003F3852">
        <w:rPr>
          <w:rFonts w:ascii="Arial" w:hAnsi="Arial" w:cs="Arial"/>
          <w:sz w:val="24"/>
          <w:lang w:val="en-GB"/>
        </w:rPr>
        <w:t>T</w:t>
      </w:r>
      <w:r w:rsidR="00851D44" w:rsidRPr="003F3852">
        <w:rPr>
          <w:rFonts w:ascii="Arial" w:hAnsi="Arial" w:cs="Arial"/>
          <w:sz w:val="24"/>
          <w:lang w:val="en-GB"/>
        </w:rPr>
        <w:t>he duration</w:t>
      </w:r>
      <w:r w:rsidR="00532092" w:rsidRPr="003F3852">
        <w:rPr>
          <w:rFonts w:ascii="Arial" w:hAnsi="Arial" w:cs="Arial"/>
          <w:sz w:val="24"/>
          <w:lang w:val="en-GB"/>
        </w:rPr>
        <w:t xml:space="preserve"> since afforestation positively modulates the effects on total carbon, with a significantly increasing effect on inorganic carbon</w:t>
      </w:r>
      <w:r w:rsidR="00C76658" w:rsidRPr="003F3852">
        <w:rPr>
          <w:rFonts w:ascii="Arial" w:hAnsi="Arial" w:cs="Arial" w:hint="eastAsia"/>
          <w:sz w:val="24"/>
          <w:lang w:val="en-GB"/>
        </w:rPr>
        <w:t xml:space="preserve"> (</w:t>
      </w:r>
      <w:r w:rsidR="006B3523" w:rsidRPr="003F3852">
        <w:rPr>
          <w:rFonts w:ascii="Arial" w:hAnsi="Arial" w:cs="Arial" w:hint="eastAsia"/>
          <w:i/>
          <w:sz w:val="24"/>
          <w:lang w:val="en-GB"/>
        </w:rPr>
        <w:t>p &lt;</w:t>
      </w:r>
      <w:r w:rsidR="007B15BA" w:rsidRPr="003F3852">
        <w:rPr>
          <w:rFonts w:ascii="Arial" w:hAnsi="Arial" w:cs="Arial" w:hint="eastAsia"/>
          <w:sz w:val="24"/>
          <w:lang w:val="en-GB"/>
        </w:rPr>
        <w:t xml:space="preserve"> 0.001</w:t>
      </w:r>
      <w:r w:rsidR="00C76658" w:rsidRPr="003F3852">
        <w:rPr>
          <w:rFonts w:ascii="Arial" w:hAnsi="Arial" w:cs="Arial" w:hint="eastAsia"/>
          <w:sz w:val="24"/>
          <w:lang w:val="en-GB"/>
        </w:rPr>
        <w:t>)</w:t>
      </w:r>
      <w:r w:rsidR="00532092" w:rsidRPr="003F3852">
        <w:rPr>
          <w:rFonts w:ascii="Arial" w:hAnsi="Arial" w:cs="Arial"/>
          <w:sz w:val="24"/>
          <w:lang w:val="en-GB"/>
        </w:rPr>
        <w:t>.</w:t>
      </w:r>
    </w:p>
    <w:p w14:paraId="2D6E69E4" w14:textId="00D6894C" w:rsidR="00721BBA" w:rsidRPr="003F3852" w:rsidRDefault="00721BBA" w:rsidP="00721BBA">
      <w:pPr>
        <w:spacing w:line="480" w:lineRule="auto"/>
        <w:rPr>
          <w:rFonts w:ascii="Arial" w:hAnsi="Arial" w:cs="Arial"/>
          <w:sz w:val="24"/>
          <w:lang w:val="en-GB"/>
        </w:rPr>
      </w:pPr>
    </w:p>
    <w:p w14:paraId="76D4FB7A" w14:textId="64DB08AA" w:rsidR="00551458" w:rsidRPr="003F3852" w:rsidRDefault="002B2277" w:rsidP="00721BBA">
      <w:pPr>
        <w:spacing w:line="480" w:lineRule="auto"/>
        <w:rPr>
          <w:rFonts w:ascii="Arial" w:hAnsi="Arial" w:cs="Arial"/>
          <w:b/>
          <w:bCs/>
          <w:sz w:val="24"/>
        </w:rPr>
      </w:pPr>
      <w:r w:rsidRPr="003F3852">
        <w:rPr>
          <w:rFonts w:ascii="Arial" w:hAnsi="Arial" w:cs="Arial" w:hint="eastAsia"/>
          <w:b/>
          <w:bCs/>
          <w:sz w:val="24"/>
        </w:rPr>
        <w:t xml:space="preserve">3.3 </w:t>
      </w:r>
      <w:r w:rsidR="00AD46DE" w:rsidRPr="003F3852">
        <w:rPr>
          <w:rFonts w:ascii="Arial" w:hAnsi="Arial" w:cs="Arial" w:hint="eastAsia"/>
          <w:b/>
          <w:bCs/>
          <w:sz w:val="24"/>
        </w:rPr>
        <w:t>Importance and significance of factors modulating</w:t>
      </w:r>
      <w:r w:rsidR="00AD46DE" w:rsidRPr="003F3852">
        <w:rPr>
          <w:rFonts w:ascii="Arial" w:hAnsi="Arial" w:cs="Arial"/>
          <w:b/>
          <w:bCs/>
          <w:sz w:val="24"/>
        </w:rPr>
        <w:t xml:space="preserve"> land-use change effect</w:t>
      </w:r>
      <w:r w:rsidR="00AD46DE" w:rsidRPr="003F3852">
        <w:rPr>
          <w:rFonts w:ascii="Arial" w:hAnsi="Arial" w:cs="Arial" w:hint="eastAsia"/>
          <w:b/>
          <w:bCs/>
          <w:sz w:val="24"/>
        </w:rPr>
        <w:t>s</w:t>
      </w:r>
      <w:r w:rsidR="00AD46DE" w:rsidRPr="003F3852">
        <w:rPr>
          <w:rFonts w:ascii="Arial" w:hAnsi="Arial" w:cs="Arial"/>
          <w:b/>
          <w:bCs/>
          <w:sz w:val="24"/>
        </w:rPr>
        <w:t xml:space="preserve"> on soil total carbon</w:t>
      </w:r>
    </w:p>
    <w:p w14:paraId="0C65A918" w14:textId="12A65CC5" w:rsidR="00857871" w:rsidRPr="003F3852" w:rsidRDefault="004D5BA3" w:rsidP="00721BBA">
      <w:pPr>
        <w:spacing w:line="480" w:lineRule="auto"/>
        <w:rPr>
          <w:rFonts w:ascii="Arial" w:hAnsi="Arial" w:cs="Arial"/>
          <w:sz w:val="24"/>
          <w:lang w:val="en-GB"/>
        </w:rPr>
      </w:pPr>
      <w:r w:rsidRPr="003F3852">
        <w:rPr>
          <w:rFonts w:ascii="Arial" w:hAnsi="Arial" w:cs="Arial"/>
          <w:sz w:val="24"/>
          <w:lang w:val="en-GB"/>
        </w:rPr>
        <w:t>Throughout forest disturbance and restoration processes, climate is the primary driver of the effects on total carbon (</w:t>
      </w:r>
      <w:r w:rsidR="000D6394" w:rsidRPr="003F3852">
        <w:rPr>
          <w:rFonts w:ascii="Arial" w:hAnsi="Arial" w:cs="Arial"/>
          <w:sz w:val="24"/>
          <w:lang w:val="en-GB"/>
        </w:rPr>
        <w:t xml:space="preserve">Fig. </w:t>
      </w:r>
      <w:r w:rsidR="006F6B42" w:rsidRPr="003F3852">
        <w:rPr>
          <w:rFonts w:ascii="Arial" w:hAnsi="Arial" w:cs="Arial"/>
          <w:sz w:val="24"/>
          <w:lang w:val="en-GB"/>
        </w:rPr>
        <w:t>7b</w:t>
      </w:r>
      <w:r w:rsidRPr="003F3852">
        <w:rPr>
          <w:rFonts w:ascii="Arial" w:hAnsi="Arial" w:cs="Arial"/>
          <w:sz w:val="24"/>
          <w:lang w:val="en-GB"/>
        </w:rPr>
        <w:t>,</w:t>
      </w:r>
      <w:r w:rsidR="00D06044" w:rsidRPr="003F3852">
        <w:rPr>
          <w:rFonts w:ascii="Arial" w:hAnsi="Arial" w:cs="Arial"/>
          <w:sz w:val="24"/>
          <w:lang w:val="en-GB"/>
        </w:rPr>
        <w:t xml:space="preserve"> </w:t>
      </w:r>
      <w:r w:rsidRPr="003F3852">
        <w:rPr>
          <w:rFonts w:ascii="Arial" w:hAnsi="Arial" w:cs="Arial"/>
          <w:sz w:val="24"/>
          <w:lang w:val="en-GB"/>
        </w:rPr>
        <w:t>d,</w:t>
      </w:r>
      <w:r w:rsidR="00D06044" w:rsidRPr="003F3852">
        <w:rPr>
          <w:rFonts w:ascii="Arial" w:hAnsi="Arial" w:cs="Arial"/>
          <w:sz w:val="24"/>
          <w:lang w:val="en-GB"/>
        </w:rPr>
        <w:t xml:space="preserve"> </w:t>
      </w:r>
      <w:r w:rsidR="00F570B7" w:rsidRPr="003F3852">
        <w:rPr>
          <w:rFonts w:ascii="Arial" w:hAnsi="Arial" w:cs="Arial"/>
          <w:sz w:val="24"/>
          <w:lang w:val="en-GB"/>
        </w:rPr>
        <w:t xml:space="preserve">and </w:t>
      </w:r>
      <w:r w:rsidRPr="003F3852">
        <w:rPr>
          <w:rFonts w:ascii="Arial" w:hAnsi="Arial" w:cs="Arial"/>
          <w:sz w:val="24"/>
          <w:lang w:val="en-GB"/>
        </w:rPr>
        <w:t>e).</w:t>
      </w:r>
      <w:r w:rsidR="00AE6AB1" w:rsidRPr="003F3852">
        <w:rPr>
          <w:rFonts w:ascii="Arial" w:hAnsi="Arial" w:cs="Arial"/>
          <w:sz w:val="24"/>
          <w:lang w:val="en-GB"/>
        </w:rPr>
        <w:t xml:space="preserve"> </w:t>
      </w:r>
      <w:r w:rsidRPr="003F3852">
        <w:rPr>
          <w:rFonts w:ascii="Arial" w:hAnsi="Arial" w:cs="Arial"/>
          <w:sz w:val="24"/>
          <w:lang w:val="en-GB"/>
        </w:rPr>
        <w:t xml:space="preserve">MAP had the </w:t>
      </w:r>
      <w:r w:rsidR="00851D44" w:rsidRPr="003F3852">
        <w:rPr>
          <w:rFonts w:ascii="Arial" w:hAnsi="Arial" w:cs="Arial"/>
          <w:sz w:val="24"/>
          <w:lang w:val="en-GB"/>
        </w:rPr>
        <w:t xml:space="preserve">most significant </w:t>
      </w:r>
      <w:r w:rsidRPr="003F3852">
        <w:rPr>
          <w:rFonts w:ascii="Arial" w:hAnsi="Arial" w:cs="Arial"/>
          <w:sz w:val="24"/>
          <w:lang w:val="en-GB"/>
        </w:rPr>
        <w:t xml:space="preserve">impact on </w:t>
      </w:r>
      <w:r w:rsidR="00851D44" w:rsidRPr="003F3852">
        <w:rPr>
          <w:rFonts w:ascii="Arial" w:hAnsi="Arial" w:cs="Arial"/>
          <w:sz w:val="24"/>
          <w:lang w:val="en-GB"/>
        </w:rPr>
        <w:t xml:space="preserve">the effects of </w:t>
      </w:r>
      <w:r w:rsidRPr="003F3852">
        <w:rPr>
          <w:rFonts w:ascii="Arial" w:hAnsi="Arial" w:cs="Arial"/>
          <w:sz w:val="24"/>
          <w:lang w:val="en-GB"/>
        </w:rPr>
        <w:t xml:space="preserve">afforestation </w:t>
      </w:r>
      <w:r w:rsidR="00C05AF6" w:rsidRPr="003F3852">
        <w:rPr>
          <w:rFonts w:ascii="Arial" w:hAnsi="Arial" w:cs="Arial"/>
          <w:sz w:val="24"/>
          <w:lang w:val="en-GB"/>
        </w:rPr>
        <w:t>(</w:t>
      </w:r>
      <w:r w:rsidR="00452074" w:rsidRPr="003F3852">
        <w:rPr>
          <w:rFonts w:ascii="Arial" w:hAnsi="Arial" w:cs="Arial"/>
          <w:sz w:val="24"/>
          <w:lang w:val="en-GB"/>
        </w:rPr>
        <w:t xml:space="preserve">13%, </w:t>
      </w:r>
      <w:r w:rsidR="006B3523" w:rsidRPr="003F3852">
        <w:rPr>
          <w:rFonts w:ascii="Arial" w:hAnsi="Arial" w:cs="Arial"/>
          <w:i/>
          <w:sz w:val="24"/>
          <w:lang w:val="en-GB"/>
        </w:rPr>
        <w:t>p &lt;</w:t>
      </w:r>
      <w:r w:rsidR="00452074" w:rsidRPr="003F3852">
        <w:rPr>
          <w:rFonts w:ascii="Arial" w:hAnsi="Arial" w:cs="Arial"/>
          <w:sz w:val="24"/>
          <w:lang w:val="en-GB"/>
        </w:rPr>
        <w:t xml:space="preserve"> 0.01</w:t>
      </w:r>
      <w:r w:rsidR="00C05AF6" w:rsidRPr="003F3852">
        <w:rPr>
          <w:rFonts w:ascii="Arial" w:hAnsi="Arial" w:cs="Arial"/>
          <w:sz w:val="24"/>
          <w:lang w:val="en-GB"/>
        </w:rPr>
        <w:t xml:space="preserve">) </w:t>
      </w:r>
      <w:r w:rsidRPr="003F3852">
        <w:rPr>
          <w:rFonts w:ascii="Arial" w:hAnsi="Arial" w:cs="Arial"/>
          <w:sz w:val="24"/>
          <w:lang w:val="en-GB"/>
        </w:rPr>
        <w:t>and deforestation</w:t>
      </w:r>
      <w:r w:rsidR="00C05AF6" w:rsidRPr="003F3852">
        <w:rPr>
          <w:rFonts w:ascii="Arial" w:hAnsi="Arial" w:cs="Arial"/>
          <w:sz w:val="24"/>
          <w:lang w:val="en-GB"/>
        </w:rPr>
        <w:t xml:space="preserve"> (</w:t>
      </w:r>
      <w:r w:rsidR="00452074" w:rsidRPr="003F3852">
        <w:rPr>
          <w:rFonts w:ascii="Arial" w:hAnsi="Arial" w:cs="Arial"/>
          <w:sz w:val="24"/>
          <w:lang w:val="en-GB"/>
        </w:rPr>
        <w:t xml:space="preserve">15%, </w:t>
      </w:r>
      <w:r w:rsidR="006B3523" w:rsidRPr="003F3852">
        <w:rPr>
          <w:rFonts w:ascii="Arial" w:hAnsi="Arial" w:cs="Arial"/>
          <w:i/>
          <w:sz w:val="24"/>
          <w:lang w:val="en-GB"/>
        </w:rPr>
        <w:t>p &lt;</w:t>
      </w:r>
      <w:r w:rsidR="00452074" w:rsidRPr="003F3852">
        <w:rPr>
          <w:rFonts w:ascii="Arial" w:hAnsi="Arial" w:cs="Arial"/>
          <w:sz w:val="24"/>
          <w:lang w:val="en-GB"/>
        </w:rPr>
        <w:t xml:space="preserve"> 0.01</w:t>
      </w:r>
      <w:r w:rsidR="00C05AF6" w:rsidRPr="003F3852">
        <w:rPr>
          <w:rFonts w:ascii="Arial" w:hAnsi="Arial" w:cs="Arial"/>
          <w:sz w:val="24"/>
          <w:lang w:val="en-GB"/>
        </w:rPr>
        <w:t>)</w:t>
      </w:r>
      <w:r w:rsidRPr="003F3852">
        <w:rPr>
          <w:rFonts w:ascii="Arial" w:hAnsi="Arial" w:cs="Arial"/>
          <w:sz w:val="24"/>
          <w:lang w:val="en-GB"/>
        </w:rPr>
        <w:t>, with both positive and negative effects increasing significantly with precipitation (p&lt;0.001</w:t>
      </w:r>
      <w:r w:rsidR="00C05AF6" w:rsidRPr="003F3852">
        <w:rPr>
          <w:rFonts w:ascii="Arial" w:hAnsi="Arial" w:cs="Arial"/>
          <w:sz w:val="24"/>
          <w:lang w:val="en-GB"/>
        </w:rPr>
        <w:t xml:space="preserve">; </w:t>
      </w:r>
      <w:r w:rsidR="00C05AF6" w:rsidRPr="003F3852">
        <w:rPr>
          <w:rFonts w:ascii="Arial" w:hAnsi="Arial" w:cs="Arial"/>
          <w:i/>
          <w:iCs/>
          <w:sz w:val="24"/>
          <w:lang w:val="en-GB"/>
        </w:rPr>
        <w:t xml:space="preserve">β = </w:t>
      </w:r>
      <w:r w:rsidR="006E78AE" w:rsidRPr="003F3852">
        <w:rPr>
          <w:rFonts w:ascii="Arial" w:hAnsi="Arial" w:cs="Arial"/>
          <w:sz w:val="24"/>
          <w:lang w:val="en-GB"/>
        </w:rPr>
        <w:t>0.002</w:t>
      </w:r>
      <w:r w:rsidR="00D57812" w:rsidRPr="003F3852">
        <w:rPr>
          <w:rFonts w:ascii="Arial" w:hAnsi="Arial" w:cs="Arial"/>
          <w:sz w:val="24"/>
          <w:lang w:val="en-GB"/>
        </w:rPr>
        <w:t>1</w:t>
      </w:r>
      <w:r w:rsidR="006E78AE" w:rsidRPr="003F3852">
        <w:rPr>
          <w:rFonts w:ascii="Arial" w:hAnsi="Arial" w:cs="Arial"/>
          <w:sz w:val="24"/>
          <w:lang w:val="en-GB"/>
        </w:rPr>
        <w:t xml:space="preserve"> and -0.0003</w:t>
      </w:r>
      <w:r w:rsidR="006C3764" w:rsidRPr="003F3852">
        <w:rPr>
          <w:rFonts w:ascii="Arial" w:hAnsi="Arial" w:cs="Arial"/>
          <w:sz w:val="24"/>
          <w:lang w:val="en-GB"/>
        </w:rPr>
        <w:t>, respectively</w:t>
      </w:r>
      <w:r w:rsidRPr="003F3852">
        <w:rPr>
          <w:rFonts w:ascii="Arial" w:hAnsi="Arial" w:cs="Arial"/>
          <w:sz w:val="24"/>
          <w:lang w:val="en-GB"/>
        </w:rPr>
        <w:t xml:space="preserve">). MAT was the most influential factor in </w:t>
      </w:r>
      <w:r w:rsidR="0047222B" w:rsidRPr="003F3852">
        <w:rPr>
          <w:rFonts w:ascii="Arial" w:hAnsi="Arial" w:cs="Arial" w:hint="eastAsia"/>
          <w:sz w:val="24"/>
          <w:lang w:val="en-GB"/>
        </w:rPr>
        <w:t>CF</w:t>
      </w:r>
      <w:r w:rsidR="006C3764" w:rsidRPr="003F3852">
        <w:rPr>
          <w:rFonts w:ascii="Arial" w:hAnsi="Arial" w:cs="Arial" w:hint="eastAsia"/>
          <w:sz w:val="24"/>
          <w:lang w:val="en-GB"/>
        </w:rPr>
        <w:t xml:space="preserve"> (</w:t>
      </w:r>
      <w:r w:rsidR="006E78AE" w:rsidRPr="003F3852">
        <w:rPr>
          <w:rFonts w:ascii="Arial" w:hAnsi="Arial" w:cs="Arial" w:hint="eastAsia"/>
          <w:sz w:val="24"/>
          <w:lang w:val="en-GB"/>
        </w:rPr>
        <w:t xml:space="preserve">19%, </w:t>
      </w:r>
      <w:r w:rsidR="006B3523" w:rsidRPr="003F3852">
        <w:rPr>
          <w:rFonts w:ascii="Arial" w:hAnsi="Arial" w:cs="Arial" w:hint="eastAsia"/>
          <w:i/>
          <w:sz w:val="24"/>
          <w:lang w:val="en-GB"/>
        </w:rPr>
        <w:t>p &lt;</w:t>
      </w:r>
      <w:r w:rsidR="006E78AE" w:rsidRPr="003F3852">
        <w:rPr>
          <w:rFonts w:ascii="Arial" w:hAnsi="Arial" w:cs="Arial" w:hint="eastAsia"/>
          <w:sz w:val="24"/>
          <w:lang w:val="en-GB"/>
        </w:rPr>
        <w:t xml:space="preserve"> 0.01</w:t>
      </w:r>
      <w:r w:rsidR="006C3764" w:rsidRPr="003F3852">
        <w:rPr>
          <w:rFonts w:ascii="Arial" w:hAnsi="Arial" w:cs="Arial" w:hint="eastAsia"/>
          <w:sz w:val="24"/>
          <w:lang w:val="en-GB"/>
        </w:rPr>
        <w:t>)</w:t>
      </w:r>
      <w:r w:rsidRPr="003F3852">
        <w:rPr>
          <w:rFonts w:ascii="Arial" w:hAnsi="Arial" w:cs="Arial"/>
          <w:sz w:val="24"/>
          <w:lang w:val="en-GB"/>
        </w:rPr>
        <w:t xml:space="preserve">, and the effect on soil </w:t>
      </w:r>
      <w:r w:rsidRPr="003F3852">
        <w:rPr>
          <w:rFonts w:ascii="Arial" w:hAnsi="Arial" w:cs="Arial"/>
          <w:sz w:val="24"/>
          <w:lang w:val="en-GB"/>
        </w:rPr>
        <w:lastRenderedPageBreak/>
        <w:t xml:space="preserve">total carbon decreased significantly with increasing temperature (p&lt;0.001). For grassland </w:t>
      </w:r>
      <w:r w:rsidR="0040432C" w:rsidRPr="003F3852">
        <w:rPr>
          <w:rFonts w:ascii="Arial" w:hAnsi="Arial" w:cs="Arial"/>
          <w:sz w:val="24"/>
          <w:lang w:val="en-GB"/>
        </w:rPr>
        <w:t>land-use change</w:t>
      </w:r>
      <w:r w:rsidRPr="003F3852">
        <w:rPr>
          <w:rFonts w:ascii="Arial" w:hAnsi="Arial" w:cs="Arial"/>
          <w:sz w:val="24"/>
          <w:lang w:val="en-GB"/>
        </w:rPr>
        <w:t xml:space="preserve">, soil depth and </w:t>
      </w:r>
      <w:r w:rsidR="007F6DA2" w:rsidRPr="003F3852">
        <w:rPr>
          <w:rFonts w:ascii="Arial" w:hAnsi="Arial" w:cs="Arial"/>
          <w:sz w:val="24"/>
          <w:lang w:val="en-GB"/>
        </w:rPr>
        <w:t xml:space="preserve">time </w:t>
      </w:r>
      <w:r w:rsidRPr="003F3852">
        <w:rPr>
          <w:rFonts w:ascii="Arial" w:hAnsi="Arial" w:cs="Arial"/>
          <w:sz w:val="24"/>
          <w:lang w:val="en-GB"/>
        </w:rPr>
        <w:t xml:space="preserve">since </w:t>
      </w:r>
      <w:r w:rsidR="007F6DA2" w:rsidRPr="003F3852">
        <w:rPr>
          <w:rFonts w:ascii="Arial" w:hAnsi="Arial" w:cs="Arial"/>
          <w:sz w:val="24"/>
          <w:lang w:val="en-GB"/>
        </w:rPr>
        <w:t xml:space="preserve">the change </w:t>
      </w:r>
      <w:r w:rsidR="005C2C09" w:rsidRPr="003F3852">
        <w:rPr>
          <w:rFonts w:ascii="Arial" w:hAnsi="Arial" w:cs="Arial"/>
          <w:sz w:val="24"/>
          <w:lang w:val="en-GB"/>
        </w:rPr>
        <w:t xml:space="preserve">were </w:t>
      </w:r>
      <w:r w:rsidRPr="003F3852">
        <w:rPr>
          <w:rFonts w:ascii="Arial" w:hAnsi="Arial" w:cs="Arial"/>
          <w:sz w:val="24"/>
          <w:lang w:val="en-GB"/>
        </w:rPr>
        <w:t xml:space="preserve">the </w:t>
      </w:r>
      <w:r w:rsidR="005C2C09" w:rsidRPr="003F3852">
        <w:rPr>
          <w:rFonts w:ascii="Arial" w:hAnsi="Arial" w:cs="Arial"/>
          <w:sz w:val="24"/>
          <w:lang w:val="en-GB"/>
        </w:rPr>
        <w:t xml:space="preserve">primary </w:t>
      </w:r>
      <w:r w:rsidRPr="003F3852">
        <w:rPr>
          <w:rFonts w:ascii="Arial" w:hAnsi="Arial" w:cs="Arial"/>
          <w:sz w:val="24"/>
          <w:lang w:val="en-GB"/>
        </w:rPr>
        <w:t>drivers of effects</w:t>
      </w:r>
      <w:r w:rsidR="00EA5F23" w:rsidRPr="003F3852">
        <w:rPr>
          <w:rFonts w:ascii="Arial" w:hAnsi="Arial" w:cs="Arial" w:hint="eastAsia"/>
          <w:sz w:val="24"/>
          <w:lang w:val="en-GB"/>
        </w:rPr>
        <w:t xml:space="preserve"> of conversion to cropland</w:t>
      </w:r>
      <w:r w:rsidR="006C3764" w:rsidRPr="003F3852">
        <w:rPr>
          <w:rFonts w:ascii="Arial" w:hAnsi="Arial" w:cs="Arial" w:hint="eastAsia"/>
          <w:sz w:val="24"/>
          <w:lang w:val="en-GB"/>
        </w:rPr>
        <w:t xml:space="preserve"> (</w:t>
      </w:r>
      <w:r w:rsidR="00FA2095" w:rsidRPr="003F3852">
        <w:rPr>
          <w:rFonts w:ascii="Arial" w:hAnsi="Arial" w:cs="Arial" w:hint="eastAsia"/>
          <w:sz w:val="24"/>
          <w:lang w:val="en-GB"/>
        </w:rPr>
        <w:t xml:space="preserve">27%, </w:t>
      </w:r>
      <w:r w:rsidR="006B3523" w:rsidRPr="003F3852">
        <w:rPr>
          <w:rFonts w:ascii="Arial" w:hAnsi="Arial" w:cs="Arial" w:hint="eastAsia"/>
          <w:i/>
          <w:sz w:val="24"/>
          <w:lang w:val="en-GB"/>
        </w:rPr>
        <w:t>p &lt;</w:t>
      </w:r>
      <w:r w:rsidR="00FA2095" w:rsidRPr="003F3852">
        <w:rPr>
          <w:rFonts w:ascii="Arial" w:hAnsi="Arial" w:cs="Arial" w:hint="eastAsia"/>
          <w:sz w:val="24"/>
          <w:lang w:val="en-GB"/>
        </w:rPr>
        <w:t xml:space="preserve"> 0.01</w:t>
      </w:r>
      <w:r w:rsidR="006C3764" w:rsidRPr="003F3852">
        <w:rPr>
          <w:rFonts w:ascii="Arial" w:hAnsi="Arial" w:cs="Arial" w:hint="eastAsia"/>
          <w:sz w:val="24"/>
          <w:lang w:val="en-GB"/>
        </w:rPr>
        <w:t>)</w:t>
      </w:r>
      <w:r w:rsidR="00EA5F23" w:rsidRPr="003F3852">
        <w:rPr>
          <w:rFonts w:ascii="Arial" w:hAnsi="Arial" w:cs="Arial" w:hint="eastAsia"/>
          <w:sz w:val="24"/>
          <w:lang w:val="en-GB"/>
        </w:rPr>
        <w:t xml:space="preserve"> and restoration</w:t>
      </w:r>
      <w:r w:rsidR="006C3764" w:rsidRPr="003F3852">
        <w:rPr>
          <w:rFonts w:ascii="Arial" w:hAnsi="Arial" w:cs="Arial" w:hint="eastAsia"/>
          <w:sz w:val="24"/>
          <w:lang w:val="en-GB"/>
        </w:rPr>
        <w:t xml:space="preserve"> (</w:t>
      </w:r>
      <w:r w:rsidR="00FA2095" w:rsidRPr="003F3852">
        <w:rPr>
          <w:rFonts w:ascii="Arial" w:hAnsi="Arial" w:cs="Arial" w:hint="eastAsia"/>
          <w:sz w:val="24"/>
          <w:lang w:val="en-GB"/>
        </w:rPr>
        <w:t xml:space="preserve">22%, </w:t>
      </w:r>
      <w:r w:rsidR="006B3523" w:rsidRPr="003F3852">
        <w:rPr>
          <w:rFonts w:ascii="Arial" w:hAnsi="Arial" w:cs="Arial" w:hint="eastAsia"/>
          <w:i/>
          <w:sz w:val="24"/>
          <w:lang w:val="en-GB"/>
        </w:rPr>
        <w:t>p &lt;</w:t>
      </w:r>
      <w:r w:rsidR="00FA2095" w:rsidRPr="003F3852">
        <w:rPr>
          <w:rFonts w:ascii="Arial" w:hAnsi="Arial" w:cs="Arial" w:hint="eastAsia"/>
          <w:sz w:val="24"/>
          <w:lang w:val="en-GB"/>
        </w:rPr>
        <w:t xml:space="preserve"> 0.01</w:t>
      </w:r>
      <w:r w:rsidR="006C3764" w:rsidRPr="003F3852">
        <w:rPr>
          <w:rFonts w:ascii="Arial" w:hAnsi="Arial" w:cs="Arial" w:hint="eastAsia"/>
          <w:sz w:val="24"/>
          <w:lang w:val="en-GB"/>
        </w:rPr>
        <w:t>)</w:t>
      </w:r>
      <w:r w:rsidR="00076762" w:rsidRPr="003F3852">
        <w:rPr>
          <w:rFonts w:ascii="Arial" w:hAnsi="Arial" w:cs="Arial" w:hint="eastAsia"/>
          <w:sz w:val="24"/>
          <w:lang w:val="en-GB"/>
        </w:rPr>
        <w:t xml:space="preserve">, </w:t>
      </w:r>
      <w:r w:rsidR="00442E2D" w:rsidRPr="003F3852">
        <w:rPr>
          <w:rFonts w:ascii="Arial" w:hAnsi="Arial" w:cs="Arial"/>
          <w:sz w:val="24"/>
          <w:lang w:val="en-GB"/>
        </w:rPr>
        <w:t>respectively</w:t>
      </w:r>
      <w:r w:rsidR="00173A8F" w:rsidRPr="003F3852">
        <w:rPr>
          <w:rFonts w:ascii="Arial" w:hAnsi="Arial" w:cs="Arial"/>
          <w:sz w:val="24"/>
          <w:lang w:val="en-GB"/>
        </w:rPr>
        <w:t xml:space="preserve"> (</w:t>
      </w:r>
      <w:r w:rsidR="000D6394" w:rsidRPr="003F3852">
        <w:rPr>
          <w:rFonts w:ascii="Arial" w:hAnsi="Arial" w:cs="Arial"/>
          <w:sz w:val="24"/>
          <w:lang w:val="en-GB"/>
        </w:rPr>
        <w:t xml:space="preserve">Fig. </w:t>
      </w:r>
      <w:r w:rsidR="006F6B42" w:rsidRPr="003F3852">
        <w:rPr>
          <w:rFonts w:ascii="Arial" w:hAnsi="Arial" w:cs="Arial" w:hint="eastAsia"/>
          <w:sz w:val="24"/>
          <w:lang w:val="en-GB"/>
        </w:rPr>
        <w:t>7</w:t>
      </w:r>
      <w:r w:rsidR="006F6B42" w:rsidRPr="003F3852">
        <w:rPr>
          <w:rFonts w:ascii="Arial" w:hAnsi="Arial" w:cs="Arial"/>
          <w:sz w:val="24"/>
          <w:lang w:val="en-GB"/>
        </w:rPr>
        <w:t xml:space="preserve">a </w:t>
      </w:r>
      <w:r w:rsidR="002258EF" w:rsidRPr="003F3852">
        <w:rPr>
          <w:rFonts w:ascii="Arial" w:hAnsi="Arial" w:cs="Arial"/>
          <w:sz w:val="24"/>
          <w:lang w:val="en-GB"/>
        </w:rPr>
        <w:t xml:space="preserve">and </w:t>
      </w:r>
      <w:r w:rsidR="00173A8F" w:rsidRPr="003F3852">
        <w:rPr>
          <w:rFonts w:ascii="Arial" w:hAnsi="Arial" w:cs="Arial"/>
          <w:sz w:val="24"/>
          <w:lang w:val="en-GB"/>
        </w:rPr>
        <w:t>c)</w:t>
      </w:r>
      <w:r w:rsidRPr="003F3852">
        <w:rPr>
          <w:rFonts w:ascii="Arial" w:hAnsi="Arial" w:cs="Arial"/>
          <w:sz w:val="24"/>
          <w:lang w:val="en-GB"/>
        </w:rPr>
        <w:t>. The effects on soil total carbon significantly increase</w:t>
      </w:r>
      <w:r w:rsidR="005C2C09" w:rsidRPr="003F3852">
        <w:rPr>
          <w:rFonts w:ascii="Arial" w:hAnsi="Arial" w:cs="Arial"/>
          <w:sz w:val="24"/>
          <w:lang w:val="en-GB"/>
        </w:rPr>
        <w:t>d</w:t>
      </w:r>
      <w:r w:rsidRPr="003F3852">
        <w:rPr>
          <w:rFonts w:ascii="Arial" w:hAnsi="Arial" w:cs="Arial"/>
          <w:sz w:val="24"/>
          <w:lang w:val="en-GB"/>
        </w:rPr>
        <w:t xml:space="preserve"> with depth and </w:t>
      </w:r>
      <w:r w:rsidR="007F6DA2" w:rsidRPr="003F3852">
        <w:rPr>
          <w:rFonts w:ascii="Arial" w:hAnsi="Arial" w:cs="Arial"/>
          <w:sz w:val="24"/>
          <w:lang w:val="en-GB"/>
        </w:rPr>
        <w:t xml:space="preserve">time </w:t>
      </w:r>
      <w:r w:rsidRPr="003F3852">
        <w:rPr>
          <w:rFonts w:ascii="Arial" w:hAnsi="Arial" w:cs="Arial"/>
          <w:sz w:val="24"/>
          <w:lang w:val="en-GB"/>
        </w:rPr>
        <w:t>(p&lt;0.001</w:t>
      </w:r>
      <w:r w:rsidR="00D57812" w:rsidRPr="003F3852">
        <w:rPr>
          <w:rFonts w:ascii="Arial" w:hAnsi="Arial" w:cs="Arial" w:hint="eastAsia"/>
          <w:sz w:val="24"/>
          <w:lang w:val="en-GB"/>
        </w:rPr>
        <w:t>;</w:t>
      </w:r>
      <w:r w:rsidR="006C3764" w:rsidRPr="003F3852">
        <w:rPr>
          <w:rFonts w:ascii="Arial" w:hAnsi="Arial" w:cs="Arial" w:hint="eastAsia"/>
          <w:sz w:val="24"/>
          <w:lang w:val="en-GB"/>
        </w:rPr>
        <w:t xml:space="preserve"> </w:t>
      </w:r>
      <w:r w:rsidR="006C3764" w:rsidRPr="003F3852">
        <w:rPr>
          <w:rFonts w:ascii="Arial" w:hAnsi="Arial" w:cs="Arial"/>
          <w:i/>
          <w:iCs/>
          <w:sz w:val="24"/>
          <w:lang w:val="en-GB"/>
        </w:rPr>
        <w:t>β</w:t>
      </w:r>
      <w:r w:rsidR="006C3764" w:rsidRPr="003F3852">
        <w:rPr>
          <w:rFonts w:ascii="Arial" w:hAnsi="Arial" w:cs="Arial" w:hint="eastAsia"/>
          <w:i/>
          <w:iCs/>
          <w:sz w:val="24"/>
          <w:lang w:val="en-GB"/>
        </w:rPr>
        <w:t xml:space="preserve"> </w:t>
      </w:r>
      <w:r w:rsidR="006C3764" w:rsidRPr="003F3852">
        <w:rPr>
          <w:rFonts w:ascii="Arial" w:hAnsi="Arial" w:cs="Arial"/>
          <w:sz w:val="24"/>
          <w:lang w:val="en-GB"/>
        </w:rPr>
        <w:t>=</w:t>
      </w:r>
      <w:r w:rsidR="00D57812" w:rsidRPr="003F3852">
        <w:rPr>
          <w:rFonts w:ascii="Arial" w:hAnsi="Arial" w:cs="Arial"/>
          <w:sz w:val="24"/>
          <w:lang w:val="en-GB"/>
        </w:rPr>
        <w:t xml:space="preserve"> </w:t>
      </w:r>
      <w:r w:rsidR="00D57812" w:rsidRPr="003F3852">
        <w:rPr>
          <w:rFonts w:ascii="Arial" w:hAnsi="Arial" w:cs="Arial" w:hint="eastAsia"/>
          <w:sz w:val="24"/>
          <w:lang w:val="en-GB"/>
        </w:rPr>
        <w:t>0.0013 and 0.0089, respectively</w:t>
      </w:r>
      <w:r w:rsidRPr="003F3852">
        <w:rPr>
          <w:rFonts w:ascii="Arial" w:hAnsi="Arial" w:cs="Arial"/>
          <w:sz w:val="24"/>
          <w:lang w:val="en-GB"/>
        </w:rPr>
        <w:t xml:space="preserve">). After </w:t>
      </w:r>
      <w:r w:rsidR="0040432C" w:rsidRPr="003F3852">
        <w:rPr>
          <w:rFonts w:ascii="Arial" w:hAnsi="Arial" w:cs="Arial"/>
          <w:sz w:val="24"/>
          <w:lang w:val="en-GB"/>
        </w:rPr>
        <w:t>land-use change</w:t>
      </w:r>
      <w:r w:rsidRPr="003F3852">
        <w:rPr>
          <w:rFonts w:ascii="Arial" w:hAnsi="Arial" w:cs="Arial"/>
          <w:sz w:val="24"/>
          <w:lang w:val="en-GB"/>
        </w:rPr>
        <w:t xml:space="preserve">s, the average </w:t>
      </w:r>
      <w:r w:rsidR="005C2C09" w:rsidRPr="003F3852">
        <w:rPr>
          <w:rFonts w:ascii="Arial" w:hAnsi="Arial" w:cs="Arial"/>
          <w:sz w:val="24"/>
          <w:lang w:val="en-GB"/>
        </w:rPr>
        <w:t>ranking</w:t>
      </w:r>
      <w:r w:rsidRPr="003F3852">
        <w:rPr>
          <w:rFonts w:ascii="Arial" w:hAnsi="Arial" w:cs="Arial"/>
          <w:sz w:val="24"/>
          <w:lang w:val="en-GB"/>
        </w:rPr>
        <w:t xml:space="preserve"> of factors influencing </w:t>
      </w:r>
      <w:r w:rsidR="005C2C09" w:rsidRPr="003F3852">
        <w:rPr>
          <w:rFonts w:ascii="Arial" w:hAnsi="Arial" w:cs="Arial"/>
          <w:sz w:val="24"/>
          <w:lang w:val="en-GB"/>
        </w:rPr>
        <w:t xml:space="preserve">the </w:t>
      </w:r>
      <w:r w:rsidRPr="003F3852">
        <w:rPr>
          <w:rFonts w:ascii="Arial" w:hAnsi="Arial" w:cs="Arial"/>
          <w:sz w:val="24"/>
          <w:lang w:val="en-GB"/>
        </w:rPr>
        <w:t xml:space="preserve">soil total carbon response ratio </w:t>
      </w:r>
      <w:r w:rsidR="005C2C09" w:rsidRPr="003F3852">
        <w:rPr>
          <w:rFonts w:ascii="Arial" w:hAnsi="Arial" w:cs="Arial"/>
          <w:sz w:val="24"/>
          <w:lang w:val="en-GB"/>
        </w:rPr>
        <w:t>was observed a</w:t>
      </w:r>
      <w:r w:rsidRPr="003F3852">
        <w:rPr>
          <w:rFonts w:ascii="Arial" w:hAnsi="Arial" w:cs="Arial"/>
          <w:sz w:val="24"/>
          <w:lang w:val="en-GB"/>
        </w:rPr>
        <w:t>s MAT &gt; MAP &gt;</w:t>
      </w:r>
      <w:r w:rsidR="005957F1" w:rsidRPr="003F3852">
        <w:rPr>
          <w:rFonts w:ascii="Arial" w:hAnsi="Arial" w:cs="Arial"/>
          <w:sz w:val="24"/>
          <w:lang w:val="en-GB"/>
        </w:rPr>
        <w:t xml:space="preserve"> time</w:t>
      </w:r>
      <w:r w:rsidRPr="003F3852">
        <w:rPr>
          <w:rFonts w:ascii="Arial" w:hAnsi="Arial" w:cs="Arial"/>
          <w:sz w:val="24"/>
          <w:lang w:val="en-GB"/>
        </w:rPr>
        <w:t xml:space="preserve"> &gt; </w:t>
      </w:r>
      <w:r w:rsidR="008644CD" w:rsidRPr="003F3852">
        <w:rPr>
          <w:rFonts w:ascii="Arial" w:hAnsi="Arial" w:cs="Arial" w:hint="eastAsia"/>
          <w:sz w:val="24"/>
          <w:lang w:val="en-GB"/>
        </w:rPr>
        <w:t>s</w:t>
      </w:r>
      <w:r w:rsidRPr="003F3852">
        <w:rPr>
          <w:rFonts w:ascii="Arial" w:hAnsi="Arial" w:cs="Arial"/>
          <w:sz w:val="24"/>
          <w:lang w:val="en-GB"/>
        </w:rPr>
        <w:t>oil depth</w:t>
      </w:r>
      <w:r w:rsidR="006C3764" w:rsidRPr="003F3852">
        <w:rPr>
          <w:rFonts w:ascii="Arial" w:hAnsi="Arial" w:cs="Arial" w:hint="eastAsia"/>
          <w:sz w:val="24"/>
          <w:lang w:val="en-GB"/>
        </w:rPr>
        <w:t xml:space="preserve"> (</w:t>
      </w:r>
      <w:r w:rsidR="00FA2095" w:rsidRPr="003F3852">
        <w:rPr>
          <w:rFonts w:ascii="Arial" w:hAnsi="Arial" w:cs="Arial" w:hint="eastAsia"/>
          <w:sz w:val="24"/>
          <w:lang w:val="en-GB"/>
        </w:rPr>
        <w:t>17%, 16%, 14% and 13%, respectively</w:t>
      </w:r>
      <w:r w:rsidR="00D57812" w:rsidRPr="003F3852">
        <w:rPr>
          <w:rFonts w:ascii="Arial" w:hAnsi="Arial" w:cs="Arial" w:hint="eastAsia"/>
          <w:sz w:val="24"/>
          <w:lang w:val="en-GB"/>
        </w:rPr>
        <w:t xml:space="preserve">; </w:t>
      </w:r>
      <w:r w:rsidR="006B3523" w:rsidRPr="003F3852">
        <w:rPr>
          <w:rFonts w:ascii="Arial" w:hAnsi="Arial" w:cs="Arial" w:hint="eastAsia"/>
          <w:i/>
          <w:sz w:val="24"/>
          <w:lang w:val="en-GB"/>
        </w:rPr>
        <w:t>p &lt;</w:t>
      </w:r>
      <w:r w:rsidR="00D57812" w:rsidRPr="003F3852">
        <w:rPr>
          <w:rFonts w:ascii="Arial" w:hAnsi="Arial" w:cs="Arial" w:hint="eastAsia"/>
          <w:sz w:val="24"/>
          <w:lang w:val="en-GB"/>
        </w:rPr>
        <w:t xml:space="preserve"> 0.01</w:t>
      </w:r>
      <w:r w:rsidR="006C3764" w:rsidRPr="003F3852">
        <w:rPr>
          <w:rFonts w:ascii="Arial" w:hAnsi="Arial" w:cs="Arial" w:hint="eastAsia"/>
          <w:sz w:val="24"/>
          <w:lang w:val="en-GB"/>
        </w:rPr>
        <w:t>)</w:t>
      </w:r>
      <w:r w:rsidRPr="003F3852">
        <w:rPr>
          <w:rFonts w:ascii="Arial" w:hAnsi="Arial" w:cs="Arial"/>
          <w:sz w:val="24"/>
          <w:lang w:val="en-GB"/>
        </w:rPr>
        <w:t>.</w:t>
      </w:r>
      <w:r w:rsidR="00FD461E" w:rsidRPr="003F3852">
        <w:rPr>
          <w:rFonts w:ascii="Arial" w:hAnsi="Arial" w:cs="Arial"/>
          <w:sz w:val="24"/>
          <w:lang w:val="en-GB"/>
        </w:rPr>
        <w:t xml:space="preserve"> </w:t>
      </w:r>
      <w:r w:rsidR="00FB4676" w:rsidRPr="003F3852">
        <w:rPr>
          <w:rFonts w:ascii="Arial" w:hAnsi="Arial" w:cs="Arial"/>
          <w:sz w:val="24"/>
          <w:lang w:val="en-GB"/>
        </w:rPr>
        <w:t xml:space="preserve">Similarly, the </w:t>
      </w:r>
      <w:r w:rsidR="00403B16" w:rsidRPr="003F3852">
        <w:rPr>
          <w:rFonts w:ascii="Arial" w:hAnsi="Arial" w:cs="Arial" w:hint="eastAsia"/>
          <w:sz w:val="24"/>
          <w:lang w:val="en-GB"/>
        </w:rPr>
        <w:t>ranked</w:t>
      </w:r>
      <w:r w:rsidR="007F6DA2" w:rsidRPr="003F3852">
        <w:rPr>
          <w:rFonts w:ascii="Arial" w:hAnsi="Arial" w:cs="Arial"/>
          <w:sz w:val="24"/>
          <w:lang w:val="en-GB"/>
        </w:rPr>
        <w:t xml:space="preserve"> </w:t>
      </w:r>
      <w:r w:rsidR="00FB4676" w:rsidRPr="003F3852">
        <w:rPr>
          <w:rFonts w:ascii="Arial" w:hAnsi="Arial" w:cs="Arial"/>
          <w:sz w:val="24"/>
          <w:lang w:val="en-GB"/>
        </w:rPr>
        <w:t xml:space="preserve">importance of factors influencing the organic and inorganic carbon response ratio is shown in </w:t>
      </w:r>
      <w:r w:rsidR="00B467FC" w:rsidRPr="003F3852">
        <w:rPr>
          <w:rFonts w:ascii="Arial" w:hAnsi="Arial" w:cs="Arial"/>
          <w:sz w:val="24"/>
          <w:lang w:val="en-GB"/>
        </w:rPr>
        <w:t>Fig.</w:t>
      </w:r>
      <w:r w:rsidR="00FB4676" w:rsidRPr="003F3852">
        <w:rPr>
          <w:rFonts w:ascii="Arial" w:hAnsi="Arial" w:cs="Arial"/>
          <w:sz w:val="24"/>
          <w:lang w:val="en-GB"/>
        </w:rPr>
        <w:t xml:space="preserve"> </w:t>
      </w:r>
      <w:r w:rsidR="00403B16" w:rsidRPr="003F3852">
        <w:rPr>
          <w:rFonts w:ascii="Arial" w:hAnsi="Arial" w:cs="Arial" w:hint="eastAsia"/>
          <w:sz w:val="24"/>
          <w:lang w:val="en-GB"/>
        </w:rPr>
        <w:t>S</w:t>
      </w:r>
      <w:r w:rsidR="00295FB2" w:rsidRPr="003F3852">
        <w:rPr>
          <w:rFonts w:ascii="Arial" w:hAnsi="Arial" w:cs="Arial" w:hint="eastAsia"/>
          <w:sz w:val="24"/>
          <w:lang w:val="en-GB"/>
        </w:rPr>
        <w:t>2</w:t>
      </w:r>
      <w:r w:rsidR="00FB4676" w:rsidRPr="003F3852">
        <w:rPr>
          <w:rFonts w:ascii="Arial" w:hAnsi="Arial" w:cs="Arial"/>
          <w:sz w:val="24"/>
          <w:lang w:val="en-GB"/>
        </w:rPr>
        <w:t xml:space="preserve"> and </w:t>
      </w:r>
      <w:r w:rsidR="00403B16" w:rsidRPr="003F3852">
        <w:rPr>
          <w:rFonts w:ascii="Arial" w:hAnsi="Arial" w:cs="Arial" w:hint="eastAsia"/>
          <w:sz w:val="24"/>
          <w:lang w:val="en-GB"/>
        </w:rPr>
        <w:t>S</w:t>
      </w:r>
      <w:r w:rsidR="00295FB2" w:rsidRPr="003F3852">
        <w:rPr>
          <w:rFonts w:ascii="Arial" w:hAnsi="Arial" w:cs="Arial" w:hint="eastAsia"/>
          <w:sz w:val="24"/>
          <w:lang w:val="en-GB"/>
        </w:rPr>
        <w:t>3</w:t>
      </w:r>
      <w:r w:rsidR="00FB4676" w:rsidRPr="003F3852">
        <w:rPr>
          <w:rFonts w:ascii="Arial" w:hAnsi="Arial" w:cs="Arial"/>
          <w:sz w:val="24"/>
          <w:lang w:val="en-GB"/>
        </w:rPr>
        <w:t>.</w:t>
      </w:r>
      <w:r w:rsidR="003B0318" w:rsidRPr="003F3852">
        <w:rPr>
          <w:rFonts w:ascii="Arial" w:hAnsi="Arial" w:cs="Arial" w:hint="eastAsia"/>
          <w:sz w:val="24"/>
          <w:lang w:val="en-GB"/>
        </w:rPr>
        <w:t xml:space="preserve"> </w:t>
      </w:r>
      <w:r w:rsidR="00370513" w:rsidRPr="003F3852">
        <w:rPr>
          <w:rFonts w:ascii="Arial" w:hAnsi="Arial" w:cs="Arial" w:hint="eastAsia"/>
          <w:sz w:val="24"/>
          <w:lang w:val="en-GB"/>
        </w:rPr>
        <w:t>Precipitation is the most influential environmental factor affecting the response of organic carbon and inorganic carbon (</w:t>
      </w:r>
      <w:r w:rsidR="006C46C5" w:rsidRPr="003F3852">
        <w:rPr>
          <w:rFonts w:ascii="Arial" w:hAnsi="Arial" w:cs="Arial" w:hint="eastAsia"/>
          <w:sz w:val="24"/>
          <w:lang w:val="en-GB"/>
        </w:rPr>
        <w:t>47% and 48%, respectively</w:t>
      </w:r>
      <w:r w:rsidR="00FA2095" w:rsidRPr="003F3852">
        <w:rPr>
          <w:rFonts w:ascii="Arial" w:hAnsi="Arial" w:cs="Arial" w:hint="eastAsia"/>
          <w:sz w:val="24"/>
          <w:lang w:val="en-GB"/>
        </w:rPr>
        <w:t xml:space="preserve">; </w:t>
      </w:r>
      <w:r w:rsidR="006B3523" w:rsidRPr="003F3852">
        <w:rPr>
          <w:rFonts w:ascii="Arial" w:hAnsi="Arial" w:cs="Arial" w:hint="eastAsia"/>
          <w:i/>
          <w:sz w:val="24"/>
          <w:lang w:val="en-GB"/>
        </w:rPr>
        <w:t>p &lt;</w:t>
      </w:r>
      <w:r w:rsidR="00FA2095" w:rsidRPr="003F3852">
        <w:rPr>
          <w:rFonts w:ascii="Arial" w:hAnsi="Arial" w:cs="Arial" w:hint="eastAsia"/>
          <w:sz w:val="24"/>
          <w:lang w:val="en-GB"/>
        </w:rPr>
        <w:t xml:space="preserve"> 0.01</w:t>
      </w:r>
      <w:r w:rsidR="00370513" w:rsidRPr="003F3852">
        <w:rPr>
          <w:rFonts w:ascii="Arial" w:hAnsi="Arial" w:cs="Arial" w:hint="eastAsia"/>
          <w:sz w:val="24"/>
          <w:lang w:val="en-GB"/>
        </w:rPr>
        <w:t>). As precipitation increases, the response of organic carbon decreases significantly</w:t>
      </w:r>
      <w:r w:rsidR="00FA2095" w:rsidRPr="003F3852">
        <w:rPr>
          <w:rFonts w:ascii="Arial" w:hAnsi="Arial" w:cs="Arial" w:hint="eastAsia"/>
          <w:sz w:val="24"/>
          <w:lang w:val="en-GB"/>
        </w:rPr>
        <w:t xml:space="preserve"> (</w:t>
      </w:r>
      <w:r w:rsidR="00FA2095" w:rsidRPr="003F3852">
        <w:rPr>
          <w:rFonts w:ascii="Arial" w:hAnsi="Arial" w:cs="Arial"/>
          <w:i/>
          <w:iCs/>
          <w:sz w:val="24"/>
          <w:lang w:val="en-GB"/>
        </w:rPr>
        <w:t>β</w:t>
      </w:r>
      <w:r w:rsidR="00FA2095" w:rsidRPr="003F3852">
        <w:rPr>
          <w:rFonts w:ascii="Arial" w:hAnsi="Arial" w:cs="Arial" w:hint="eastAsia"/>
          <w:i/>
          <w:iCs/>
          <w:sz w:val="24"/>
          <w:lang w:val="en-GB"/>
        </w:rPr>
        <w:t xml:space="preserve"> </w:t>
      </w:r>
      <w:r w:rsidR="00FA2095" w:rsidRPr="003F3852">
        <w:rPr>
          <w:rFonts w:ascii="Arial" w:hAnsi="Arial" w:cs="Arial" w:hint="eastAsia"/>
          <w:sz w:val="24"/>
          <w:lang w:val="en-GB"/>
        </w:rPr>
        <w:t xml:space="preserve">= -0.0007; </w:t>
      </w:r>
      <w:r w:rsidR="006B3523" w:rsidRPr="003F3852">
        <w:rPr>
          <w:rFonts w:ascii="Arial" w:hAnsi="Arial" w:cs="Arial" w:hint="eastAsia"/>
          <w:i/>
          <w:sz w:val="24"/>
          <w:lang w:val="en-GB"/>
        </w:rPr>
        <w:t>p &lt;</w:t>
      </w:r>
      <w:r w:rsidR="00FA2095" w:rsidRPr="003F3852">
        <w:rPr>
          <w:rFonts w:ascii="Arial" w:hAnsi="Arial" w:cs="Arial" w:hint="eastAsia"/>
          <w:sz w:val="24"/>
          <w:lang w:val="en-GB"/>
        </w:rPr>
        <w:t xml:space="preserve"> 0.001)</w:t>
      </w:r>
      <w:r w:rsidR="00370513" w:rsidRPr="003F3852">
        <w:rPr>
          <w:rFonts w:ascii="Arial" w:hAnsi="Arial" w:cs="Arial" w:hint="eastAsia"/>
          <w:sz w:val="24"/>
          <w:lang w:val="en-GB"/>
        </w:rPr>
        <w:t xml:space="preserve">, while </w:t>
      </w:r>
      <w:r w:rsidR="00C6413B" w:rsidRPr="003F3852">
        <w:rPr>
          <w:rFonts w:ascii="Arial" w:hAnsi="Arial" w:cs="Arial" w:hint="eastAsia"/>
          <w:sz w:val="24"/>
          <w:lang w:val="en-GB"/>
        </w:rPr>
        <w:t xml:space="preserve">the response of </w:t>
      </w:r>
      <w:r w:rsidR="00370513" w:rsidRPr="003F3852">
        <w:rPr>
          <w:rFonts w:ascii="Arial" w:hAnsi="Arial" w:cs="Arial" w:hint="eastAsia"/>
          <w:sz w:val="24"/>
          <w:lang w:val="en-GB"/>
        </w:rPr>
        <w:t>inorganic carbon remains largely unchanged</w:t>
      </w:r>
      <w:r w:rsidR="00C6413B" w:rsidRPr="003F3852">
        <w:rPr>
          <w:rFonts w:ascii="Arial" w:hAnsi="Arial" w:cs="Arial" w:hint="eastAsia"/>
          <w:sz w:val="24"/>
          <w:lang w:val="en-GB"/>
        </w:rPr>
        <w:t xml:space="preserve"> (</w:t>
      </w:r>
      <w:r w:rsidR="006B3523" w:rsidRPr="003F3852">
        <w:rPr>
          <w:rFonts w:ascii="Arial" w:hAnsi="Arial" w:cs="Arial" w:hint="eastAsia"/>
          <w:i/>
          <w:sz w:val="24"/>
          <w:lang w:val="en-GB"/>
        </w:rPr>
        <w:t>p &gt;</w:t>
      </w:r>
      <w:r w:rsidR="00C6413B" w:rsidRPr="003F3852">
        <w:rPr>
          <w:rFonts w:ascii="Arial" w:hAnsi="Arial" w:cs="Arial" w:hint="eastAsia"/>
          <w:sz w:val="24"/>
          <w:lang w:val="en-GB"/>
        </w:rPr>
        <w:t xml:space="preserve"> 0.05)</w:t>
      </w:r>
      <w:r w:rsidR="00370513" w:rsidRPr="003F3852">
        <w:rPr>
          <w:rFonts w:ascii="Arial" w:hAnsi="Arial" w:cs="Arial" w:hint="eastAsia"/>
          <w:sz w:val="24"/>
          <w:lang w:val="en-GB"/>
        </w:rPr>
        <w:t>.</w:t>
      </w:r>
    </w:p>
    <w:p w14:paraId="3D937B4C" w14:textId="77777777" w:rsidR="00721BBA" w:rsidRPr="003F3852" w:rsidRDefault="00721BBA" w:rsidP="00721BBA">
      <w:pPr>
        <w:spacing w:line="480" w:lineRule="auto"/>
        <w:rPr>
          <w:rFonts w:ascii="Arial" w:hAnsi="Arial" w:cs="Arial"/>
          <w:sz w:val="24"/>
          <w:lang w:val="en-GB"/>
        </w:rPr>
      </w:pPr>
    </w:p>
    <w:p w14:paraId="5FD2B117" w14:textId="66892702" w:rsidR="00551458" w:rsidRPr="003F3852" w:rsidRDefault="00551458" w:rsidP="002B2277">
      <w:pPr>
        <w:pStyle w:val="Heading1"/>
        <w:numPr>
          <w:ilvl w:val="0"/>
          <w:numId w:val="1"/>
        </w:numPr>
        <w:spacing w:before="60" w:after="60" w:line="480" w:lineRule="auto"/>
        <w:jc w:val="left"/>
        <w:rPr>
          <w:rFonts w:ascii="Arial" w:hAnsi="Arial" w:cs="Arial"/>
          <w:bCs/>
          <w:sz w:val="28"/>
          <w:szCs w:val="44"/>
        </w:rPr>
      </w:pPr>
      <w:r w:rsidRPr="003F3852">
        <w:rPr>
          <w:rFonts w:ascii="Arial" w:hAnsi="Arial" w:cs="Arial" w:hint="eastAsia"/>
          <w:bCs/>
          <w:sz w:val="28"/>
          <w:szCs w:val="44"/>
        </w:rPr>
        <w:t>D</w:t>
      </w:r>
      <w:r w:rsidR="00627AB6" w:rsidRPr="003F3852">
        <w:rPr>
          <w:rFonts w:ascii="Arial" w:hAnsi="Arial" w:cs="Arial" w:hint="eastAsia"/>
          <w:bCs/>
          <w:sz w:val="28"/>
          <w:szCs w:val="44"/>
        </w:rPr>
        <w:t>iscussion</w:t>
      </w:r>
    </w:p>
    <w:p w14:paraId="7D4F1631" w14:textId="1801B6A0" w:rsidR="00626C44" w:rsidRPr="003F3852" w:rsidRDefault="00626C44" w:rsidP="00170854">
      <w:pPr>
        <w:spacing w:line="480" w:lineRule="auto"/>
        <w:rPr>
          <w:rFonts w:ascii="Arial" w:hAnsi="Arial" w:cs="Arial"/>
          <w:sz w:val="24"/>
          <w:lang w:val="en-GB"/>
        </w:rPr>
      </w:pPr>
      <w:r w:rsidRPr="003F3852">
        <w:rPr>
          <w:rFonts w:ascii="Arial" w:hAnsi="Arial" w:cs="Arial"/>
          <w:sz w:val="24"/>
          <w:lang w:val="en-GB"/>
        </w:rPr>
        <w:t>Our study investigate</w:t>
      </w:r>
      <w:r w:rsidR="000B5E44" w:rsidRPr="003F3852">
        <w:rPr>
          <w:rFonts w:ascii="Arial" w:hAnsi="Arial" w:cs="Arial"/>
          <w:sz w:val="24"/>
          <w:lang w:val="en-GB"/>
        </w:rPr>
        <w:t>s</w:t>
      </w:r>
      <w:r w:rsidRPr="003F3852">
        <w:rPr>
          <w:rFonts w:ascii="Arial" w:hAnsi="Arial" w:cs="Arial"/>
          <w:sz w:val="24"/>
          <w:lang w:val="en-GB"/>
        </w:rPr>
        <w:t xml:space="preserve"> </w:t>
      </w:r>
      <w:r w:rsidR="000B5E44" w:rsidRPr="003F3852">
        <w:rPr>
          <w:rFonts w:ascii="Arial" w:hAnsi="Arial" w:cs="Arial"/>
          <w:sz w:val="24"/>
          <w:lang w:val="en-GB"/>
        </w:rPr>
        <w:t xml:space="preserve">the effects of </w:t>
      </w:r>
      <w:r w:rsidRPr="003F3852">
        <w:rPr>
          <w:rFonts w:ascii="Arial" w:hAnsi="Arial" w:cs="Arial"/>
          <w:sz w:val="24"/>
          <w:lang w:val="en-GB"/>
        </w:rPr>
        <w:t xml:space="preserve">land-use </w:t>
      </w:r>
      <w:r w:rsidRPr="003F3852">
        <w:rPr>
          <w:rFonts w:ascii="Arial" w:hAnsi="Arial" w:cs="Arial" w:hint="eastAsia"/>
          <w:sz w:val="24"/>
          <w:lang w:val="en-GB"/>
        </w:rPr>
        <w:t>change</w:t>
      </w:r>
      <w:r w:rsidRPr="003F3852">
        <w:rPr>
          <w:rFonts w:ascii="Arial" w:hAnsi="Arial" w:cs="Arial"/>
          <w:sz w:val="24"/>
          <w:lang w:val="en-GB"/>
        </w:rPr>
        <w:t xml:space="preserve"> on </w:t>
      </w:r>
      <w:r w:rsidRPr="003F3852">
        <w:rPr>
          <w:rFonts w:ascii="Arial" w:hAnsi="Arial" w:cs="Arial" w:hint="eastAsia"/>
          <w:sz w:val="24"/>
          <w:lang w:val="en-GB"/>
        </w:rPr>
        <w:t xml:space="preserve">soil </w:t>
      </w:r>
      <w:r w:rsidRPr="003F3852">
        <w:rPr>
          <w:rFonts w:ascii="Arial" w:hAnsi="Arial" w:cs="Arial"/>
          <w:sz w:val="24"/>
          <w:lang w:val="en-GB"/>
        </w:rPr>
        <w:t>total carbon pool</w:t>
      </w:r>
      <w:r w:rsidR="000B5E44" w:rsidRPr="003F3852">
        <w:rPr>
          <w:rFonts w:ascii="Arial" w:hAnsi="Arial" w:cs="Arial"/>
          <w:sz w:val="24"/>
          <w:lang w:val="en-GB"/>
        </w:rPr>
        <w:t xml:space="preserve"> by integrating both </w:t>
      </w:r>
      <w:r w:rsidR="000B5E44" w:rsidRPr="003F3852">
        <w:rPr>
          <w:rFonts w:ascii="Arial" w:hAnsi="Arial" w:cs="Arial" w:hint="eastAsia"/>
          <w:sz w:val="24"/>
          <w:lang w:val="en-GB"/>
        </w:rPr>
        <w:t>soil</w:t>
      </w:r>
      <w:r w:rsidR="000B5E44" w:rsidRPr="003F3852">
        <w:rPr>
          <w:rFonts w:ascii="Arial" w:hAnsi="Arial" w:cs="Arial"/>
          <w:sz w:val="24"/>
          <w:lang w:val="en-GB"/>
        </w:rPr>
        <w:t xml:space="preserve"> </w:t>
      </w:r>
      <w:r w:rsidR="000B5E44" w:rsidRPr="003F3852">
        <w:rPr>
          <w:rFonts w:ascii="Arial" w:hAnsi="Arial" w:cs="Arial" w:hint="eastAsia"/>
          <w:sz w:val="24"/>
          <w:lang w:val="en-GB"/>
        </w:rPr>
        <w:t>organic</w:t>
      </w:r>
      <w:r w:rsidR="000B5E44" w:rsidRPr="003F3852">
        <w:rPr>
          <w:rFonts w:ascii="Arial" w:hAnsi="Arial" w:cs="Arial"/>
          <w:sz w:val="24"/>
          <w:lang w:val="en-GB"/>
        </w:rPr>
        <w:t xml:space="preserve"> and </w:t>
      </w:r>
      <w:r w:rsidR="000B5E44" w:rsidRPr="003F3852">
        <w:rPr>
          <w:rFonts w:ascii="Arial" w:hAnsi="Arial" w:cs="Arial" w:hint="eastAsia"/>
          <w:sz w:val="24"/>
          <w:lang w:val="en-GB"/>
        </w:rPr>
        <w:t>inorganic</w:t>
      </w:r>
      <w:r w:rsidR="000B5E44" w:rsidRPr="003F3852">
        <w:rPr>
          <w:rFonts w:ascii="Arial" w:hAnsi="Arial" w:cs="Arial"/>
          <w:sz w:val="24"/>
          <w:lang w:val="en-GB"/>
        </w:rPr>
        <w:t xml:space="preserve"> </w:t>
      </w:r>
      <w:r w:rsidR="000B5E44" w:rsidRPr="003F3852">
        <w:rPr>
          <w:rFonts w:ascii="Arial" w:hAnsi="Arial" w:cs="Arial" w:hint="eastAsia"/>
          <w:sz w:val="24"/>
          <w:lang w:val="en-GB"/>
        </w:rPr>
        <w:t>carbon</w:t>
      </w:r>
      <w:r w:rsidRPr="003F3852">
        <w:rPr>
          <w:rFonts w:ascii="Arial" w:hAnsi="Arial" w:cs="Arial"/>
          <w:sz w:val="24"/>
          <w:lang w:val="en-GB"/>
        </w:rPr>
        <w:t xml:space="preserve">. The results demonstrate that six major land-use changes </w:t>
      </w:r>
      <w:r w:rsidR="008B5AA8" w:rsidRPr="003F3852">
        <w:rPr>
          <w:rFonts w:ascii="Arial" w:hAnsi="Arial" w:cs="Arial"/>
          <w:sz w:val="24"/>
          <w:lang w:val="en-GB"/>
        </w:rPr>
        <w:t xml:space="preserve">either </w:t>
      </w:r>
      <w:r w:rsidR="003542B9" w:rsidRPr="003F3852">
        <w:rPr>
          <w:rFonts w:ascii="Arial" w:hAnsi="Arial" w:cs="Arial"/>
          <w:sz w:val="24"/>
          <w:lang w:val="en-GB"/>
        </w:rPr>
        <w:t xml:space="preserve">maintain or increase soil total carbon </w:t>
      </w:r>
      <w:r w:rsidR="008B5AA8" w:rsidRPr="003F3852">
        <w:rPr>
          <w:rFonts w:ascii="Arial" w:hAnsi="Arial" w:cs="Arial"/>
          <w:sz w:val="24"/>
          <w:lang w:val="en-GB"/>
        </w:rPr>
        <w:t>due to</w:t>
      </w:r>
      <w:r w:rsidRPr="003F3852">
        <w:rPr>
          <w:rFonts w:ascii="Arial" w:hAnsi="Arial" w:cs="Arial"/>
          <w:sz w:val="24"/>
          <w:lang w:val="en-GB"/>
        </w:rPr>
        <w:t xml:space="preserve"> the </w:t>
      </w:r>
      <w:r w:rsidR="000262BD" w:rsidRPr="003F3852">
        <w:rPr>
          <w:rFonts w:ascii="Arial" w:hAnsi="Arial" w:cs="Arial"/>
          <w:sz w:val="24"/>
          <w:lang w:val="en-GB"/>
        </w:rPr>
        <w:t>complementary</w:t>
      </w:r>
      <w:r w:rsidR="000262BD" w:rsidRPr="003F3852">
        <w:rPr>
          <w:rFonts w:ascii="Arial" w:hAnsi="Arial" w:cs="Arial" w:hint="eastAsia"/>
          <w:sz w:val="24"/>
          <w:lang w:val="en-GB"/>
        </w:rPr>
        <w:t xml:space="preserve"> or</w:t>
      </w:r>
      <w:r w:rsidRPr="003F3852">
        <w:rPr>
          <w:rFonts w:ascii="Arial" w:hAnsi="Arial" w:cs="Arial"/>
          <w:sz w:val="24"/>
          <w:lang w:val="en-GB"/>
        </w:rPr>
        <w:t xml:space="preserve"> </w:t>
      </w:r>
      <w:r w:rsidR="008B5AA8" w:rsidRPr="003F3852">
        <w:rPr>
          <w:rFonts w:ascii="Arial" w:hAnsi="Arial" w:cs="Arial"/>
          <w:sz w:val="24"/>
          <w:lang w:val="en-GB"/>
        </w:rPr>
        <w:t xml:space="preserve">synergistic relationship </w:t>
      </w:r>
      <w:r w:rsidRPr="003F3852">
        <w:rPr>
          <w:rFonts w:ascii="Arial" w:hAnsi="Arial" w:cs="Arial"/>
          <w:sz w:val="24"/>
          <w:lang w:val="en-GB"/>
        </w:rPr>
        <w:t xml:space="preserve">between organic and inorganic carbon. </w:t>
      </w:r>
      <w:r w:rsidR="00A92B76" w:rsidRPr="003F3852">
        <w:rPr>
          <w:rFonts w:ascii="Arial" w:hAnsi="Arial" w:cs="Arial" w:hint="eastAsia"/>
          <w:sz w:val="24"/>
          <w:lang w:val="en-GB"/>
        </w:rPr>
        <w:t>The impacts of land-use changes were variably influenced by precipitation, temperature, time, and soil depth.</w:t>
      </w:r>
      <w:r w:rsidR="008F1461" w:rsidRPr="003F3852">
        <w:rPr>
          <w:rFonts w:ascii="Arial" w:hAnsi="Arial" w:cs="Arial" w:hint="eastAsia"/>
          <w:sz w:val="24"/>
          <w:lang w:val="en-GB"/>
        </w:rPr>
        <w:t xml:space="preserve"> </w:t>
      </w:r>
      <w:r w:rsidR="007409B4" w:rsidRPr="003F3852">
        <w:rPr>
          <w:rFonts w:ascii="Arial" w:hAnsi="Arial" w:cs="Arial" w:hint="eastAsia"/>
          <w:sz w:val="24"/>
          <w:lang w:val="en-GB"/>
        </w:rPr>
        <w:t xml:space="preserve">Our analysis of soil total carbon </w:t>
      </w:r>
      <w:r w:rsidR="007409B4" w:rsidRPr="003F3852">
        <w:rPr>
          <w:rFonts w:ascii="Arial" w:hAnsi="Arial" w:cs="Arial" w:hint="eastAsia"/>
          <w:sz w:val="24"/>
          <w:lang w:val="en-GB"/>
        </w:rPr>
        <w:lastRenderedPageBreak/>
        <w:t>changes following conversion to cropland revealed that these changes were small and not statistically significant. Restoration to forest and grassland resulted in increases that were lower than anticipated, specifically less than the increase in soil organic carbon, offering insights not provided by previous studies. However, our study has limitations compared to meta-analyses that focus on individual soil carbon components, particularly in terms of sample size, distribution range, and control of other management factors. Despite these limitations, our research serves as an exploratory analysis, laying the groundwork for a more accurate and comprehensive understanding of soil carbon dynamics</w:t>
      </w:r>
      <w:r w:rsidR="00D06640" w:rsidRPr="003F3852">
        <w:rPr>
          <w:rFonts w:ascii="Arial" w:hAnsi="Arial" w:cs="Arial" w:hint="eastAsia"/>
          <w:sz w:val="24"/>
          <w:lang w:val="en-GB"/>
        </w:rPr>
        <w:t>.</w:t>
      </w:r>
    </w:p>
    <w:p w14:paraId="07C793C2" w14:textId="613CDBBA" w:rsidR="004C125A" w:rsidRPr="003F3852" w:rsidRDefault="004C125A" w:rsidP="004C125A">
      <w:pPr>
        <w:spacing w:line="480" w:lineRule="auto"/>
        <w:rPr>
          <w:rFonts w:ascii="Arial" w:hAnsi="Arial" w:cs="Arial"/>
          <w:sz w:val="24"/>
          <w:lang w:val="en-GB"/>
        </w:rPr>
      </w:pPr>
    </w:p>
    <w:p w14:paraId="4E1E0ACF" w14:textId="760B32D1" w:rsidR="004C125A" w:rsidRPr="003F3852" w:rsidRDefault="004C125A" w:rsidP="004C125A">
      <w:pPr>
        <w:spacing w:line="480" w:lineRule="auto"/>
        <w:rPr>
          <w:rFonts w:ascii="Arial" w:hAnsi="Arial" w:cs="Arial"/>
          <w:b/>
          <w:bCs/>
          <w:sz w:val="24"/>
          <w:lang w:val="en-GB"/>
        </w:rPr>
      </w:pPr>
      <w:r w:rsidRPr="003F3852">
        <w:rPr>
          <w:rFonts w:ascii="Arial" w:hAnsi="Arial" w:cs="Arial"/>
          <w:b/>
          <w:bCs/>
          <w:sz w:val="24"/>
          <w:lang w:val="en-GB"/>
        </w:rPr>
        <w:t xml:space="preserve">4.1 Effects of conversion to </w:t>
      </w:r>
      <w:r w:rsidRPr="003F3852">
        <w:rPr>
          <w:rFonts w:ascii="Arial" w:hAnsi="Arial" w:cs="Arial" w:hint="eastAsia"/>
          <w:b/>
          <w:bCs/>
          <w:sz w:val="24"/>
          <w:lang w:val="en-GB"/>
        </w:rPr>
        <w:t>cropland</w:t>
      </w:r>
      <w:r w:rsidRPr="003F3852">
        <w:rPr>
          <w:rFonts w:ascii="Arial" w:hAnsi="Arial" w:cs="Arial"/>
          <w:b/>
          <w:bCs/>
          <w:sz w:val="24"/>
          <w:lang w:val="en-GB"/>
        </w:rPr>
        <w:t xml:space="preserve"> on soil </w:t>
      </w:r>
      <w:r w:rsidRPr="003F3852">
        <w:rPr>
          <w:rFonts w:ascii="Arial" w:hAnsi="Arial" w:cs="Arial" w:hint="eastAsia"/>
          <w:b/>
          <w:bCs/>
          <w:sz w:val="24"/>
          <w:lang w:val="en-GB"/>
        </w:rPr>
        <w:t xml:space="preserve">total </w:t>
      </w:r>
      <w:r w:rsidRPr="003F3852">
        <w:rPr>
          <w:rFonts w:ascii="Arial" w:hAnsi="Arial" w:cs="Arial"/>
          <w:b/>
          <w:bCs/>
          <w:sz w:val="24"/>
          <w:lang w:val="en-GB"/>
        </w:rPr>
        <w:t>carbon</w:t>
      </w:r>
    </w:p>
    <w:p w14:paraId="7322DCC3" w14:textId="1A81A38B" w:rsidR="00551458" w:rsidRPr="003F3852" w:rsidRDefault="00EA5F23" w:rsidP="00782871">
      <w:pPr>
        <w:spacing w:line="480" w:lineRule="auto"/>
        <w:rPr>
          <w:rFonts w:ascii="Arial" w:hAnsi="Arial" w:cs="Arial"/>
          <w:sz w:val="24"/>
          <w:lang w:val="en-GB"/>
        </w:rPr>
      </w:pPr>
      <w:r w:rsidRPr="003F3852">
        <w:rPr>
          <w:rFonts w:ascii="Arial" w:hAnsi="Arial" w:cs="Arial" w:hint="eastAsia"/>
          <w:sz w:val="24"/>
          <w:lang w:val="en-GB"/>
        </w:rPr>
        <w:t>Conversion to cropland</w:t>
      </w:r>
      <w:r w:rsidR="0083317D" w:rsidRPr="003F3852">
        <w:rPr>
          <w:rFonts w:ascii="Arial" w:hAnsi="Arial" w:cs="Arial"/>
          <w:sz w:val="24"/>
          <w:lang w:val="en-GB"/>
        </w:rPr>
        <w:t xml:space="preserve"> showed no significant impacts on soil total carbon due to their </w:t>
      </w:r>
      <w:r w:rsidR="00626C44" w:rsidRPr="003F3852">
        <w:rPr>
          <w:rFonts w:ascii="Arial" w:hAnsi="Arial" w:cs="Arial"/>
          <w:sz w:val="24"/>
          <w:lang w:val="en-GB"/>
        </w:rPr>
        <w:t xml:space="preserve">mutual offsetting effects </w:t>
      </w:r>
      <w:r w:rsidR="0083317D" w:rsidRPr="003F3852">
        <w:rPr>
          <w:rFonts w:ascii="Arial" w:hAnsi="Arial" w:cs="Arial"/>
          <w:sz w:val="24"/>
          <w:lang w:val="en-GB"/>
        </w:rPr>
        <w:t xml:space="preserve">on </w:t>
      </w:r>
      <w:r w:rsidR="00626C44" w:rsidRPr="003F3852">
        <w:rPr>
          <w:rFonts w:ascii="Arial" w:hAnsi="Arial" w:cs="Arial"/>
          <w:sz w:val="24"/>
          <w:lang w:val="en-GB"/>
        </w:rPr>
        <w:t>organic and inorganic carbon</w:t>
      </w:r>
      <w:r w:rsidR="0006111C" w:rsidRPr="003F3852">
        <w:rPr>
          <w:rFonts w:ascii="Arial" w:hAnsi="Arial" w:cs="Arial" w:hint="eastAsia"/>
          <w:sz w:val="24"/>
          <w:lang w:val="en-GB"/>
        </w:rPr>
        <w:t xml:space="preserve"> (</w:t>
      </w:r>
      <w:r w:rsidR="000D6394" w:rsidRPr="003F3852">
        <w:rPr>
          <w:rFonts w:ascii="Arial" w:hAnsi="Arial" w:cs="Arial" w:hint="eastAsia"/>
          <w:sz w:val="24"/>
          <w:lang w:val="en-GB"/>
        </w:rPr>
        <w:t>Fig. 5</w:t>
      </w:r>
      <w:r w:rsidR="0006111C" w:rsidRPr="003F3852">
        <w:rPr>
          <w:rFonts w:ascii="Arial" w:hAnsi="Arial" w:cs="Arial" w:hint="eastAsia"/>
          <w:sz w:val="24"/>
          <w:lang w:val="en-GB"/>
        </w:rPr>
        <w:t>)</w:t>
      </w:r>
      <w:r w:rsidR="00626C44" w:rsidRPr="003F3852">
        <w:rPr>
          <w:rFonts w:ascii="Arial" w:hAnsi="Arial" w:cs="Arial"/>
          <w:sz w:val="24"/>
          <w:lang w:val="en-GB"/>
        </w:rPr>
        <w:t xml:space="preserve">. </w:t>
      </w:r>
      <w:r w:rsidR="002E1BF5" w:rsidRPr="003F3852">
        <w:rPr>
          <w:rFonts w:ascii="Arial" w:hAnsi="Arial" w:cs="Arial" w:hint="eastAsia"/>
          <w:sz w:val="24"/>
          <w:lang w:val="en-GB"/>
        </w:rPr>
        <w:t xml:space="preserve">This pattern can be explained by agricultural practices that simultaneously reduce </w:t>
      </w:r>
      <w:r w:rsidR="00854E04" w:rsidRPr="003F3852">
        <w:rPr>
          <w:rFonts w:ascii="Arial" w:hAnsi="Arial" w:cs="Arial" w:hint="eastAsia"/>
          <w:sz w:val="24"/>
          <w:lang w:val="en-GB"/>
        </w:rPr>
        <w:t>soil organic carbon</w:t>
      </w:r>
      <w:r w:rsidR="002E1BF5" w:rsidRPr="003F3852">
        <w:rPr>
          <w:rFonts w:ascii="Arial" w:hAnsi="Arial" w:cs="Arial" w:hint="eastAsia"/>
          <w:sz w:val="24"/>
          <w:lang w:val="en-GB"/>
        </w:rPr>
        <w:t xml:space="preserve"> and increase </w:t>
      </w:r>
      <w:r w:rsidR="00854E04" w:rsidRPr="003F3852">
        <w:rPr>
          <w:rFonts w:ascii="Arial" w:hAnsi="Arial" w:cs="Arial" w:hint="eastAsia"/>
          <w:sz w:val="24"/>
          <w:lang w:val="en-GB"/>
        </w:rPr>
        <w:t>inorganic carbon</w:t>
      </w:r>
      <w:r w:rsidR="002E1BF5" w:rsidRPr="003F3852">
        <w:rPr>
          <w:rFonts w:ascii="Arial" w:hAnsi="Arial" w:cs="Arial" w:hint="eastAsia"/>
          <w:sz w:val="24"/>
          <w:lang w:val="en-GB"/>
        </w:rPr>
        <w:t xml:space="preserve">. </w:t>
      </w:r>
      <w:bookmarkStart w:id="28" w:name="_Hlk186475399"/>
      <w:r w:rsidR="00303BE1" w:rsidRPr="003F3852">
        <w:rPr>
          <w:rFonts w:ascii="Arial" w:hAnsi="Arial" w:cs="Arial" w:hint="eastAsia"/>
          <w:sz w:val="24"/>
          <w:lang w:val="en-GB"/>
        </w:rPr>
        <w:t xml:space="preserve">The observed decrease in </w:t>
      </w:r>
      <w:r w:rsidR="00AD3817" w:rsidRPr="003F3852">
        <w:rPr>
          <w:rFonts w:ascii="Arial" w:hAnsi="Arial" w:cs="Arial" w:hint="eastAsia"/>
          <w:sz w:val="24"/>
          <w:lang w:val="en-GB"/>
        </w:rPr>
        <w:t>organic carbon</w:t>
      </w:r>
      <w:r w:rsidR="00303BE1" w:rsidRPr="003F3852">
        <w:rPr>
          <w:rFonts w:ascii="Arial" w:hAnsi="Arial" w:cs="Arial" w:hint="eastAsia"/>
          <w:sz w:val="24"/>
          <w:lang w:val="en-GB"/>
        </w:rPr>
        <w:t xml:space="preserve"> under cultivation is consistent with previous studies showing that practices like tillage and harvesting accelerate carbon loss</w:t>
      </w:r>
      <w:r w:rsidR="00AD3817" w:rsidRPr="003F3852">
        <w:rPr>
          <w:rFonts w:ascii="Arial" w:hAnsi="Arial" w:cs="Arial" w:hint="eastAsia"/>
          <w:sz w:val="24"/>
          <w:lang w:val="en-GB"/>
        </w:rPr>
        <w:t xml:space="preserve"> possibly</w:t>
      </w:r>
      <w:r w:rsidR="00303BE1" w:rsidRPr="003F3852">
        <w:rPr>
          <w:rFonts w:ascii="Arial" w:hAnsi="Arial" w:cs="Arial" w:hint="eastAsia"/>
          <w:sz w:val="24"/>
          <w:lang w:val="en-GB"/>
        </w:rPr>
        <w:t xml:space="preserve"> through increased aeration, decomposition, and erosion</w:t>
      </w:r>
      <w:r w:rsidR="007E1E48" w:rsidRPr="003F3852">
        <w:rPr>
          <w:rFonts w:ascii="Arial" w:hAnsi="Arial" w:cs="Arial" w:hint="eastAsia"/>
          <w:sz w:val="24"/>
          <w:lang w:val="en-GB"/>
        </w:rPr>
        <w:t xml:space="preserve"> </w:t>
      </w:r>
      <w:r w:rsidR="007E1E48" w:rsidRPr="003F3852">
        <w:rPr>
          <w:rFonts w:ascii="Arial" w:hAnsi="Arial" w:cs="Arial"/>
          <w:noProof/>
          <w:sz w:val="24"/>
          <w:lang w:val="en-GB"/>
        </w:rPr>
        <w:t>(Juricová</w:t>
      </w:r>
      <w:r w:rsidR="007E1E48" w:rsidRPr="003F3852">
        <w:rPr>
          <w:rFonts w:ascii="Arial" w:hAnsi="Arial" w:cs="Arial"/>
          <w:i/>
          <w:noProof/>
          <w:sz w:val="24"/>
          <w:lang w:val="en-GB"/>
        </w:rPr>
        <w:t xml:space="preserve"> et al.</w:t>
      </w:r>
      <w:r w:rsidR="007E1E48" w:rsidRPr="003F3852">
        <w:rPr>
          <w:rFonts w:ascii="Arial" w:hAnsi="Arial" w:cs="Arial"/>
          <w:noProof/>
          <w:sz w:val="24"/>
          <w:lang w:val="en-GB"/>
        </w:rPr>
        <w:t>, 2025; Liu</w:t>
      </w:r>
      <w:r w:rsidR="007E1E48" w:rsidRPr="003F3852">
        <w:rPr>
          <w:rFonts w:ascii="Arial" w:hAnsi="Arial" w:cs="Arial"/>
          <w:i/>
          <w:noProof/>
          <w:sz w:val="24"/>
          <w:lang w:val="en-GB"/>
        </w:rPr>
        <w:t xml:space="preserve"> et al.</w:t>
      </w:r>
      <w:r w:rsidR="007E1E48" w:rsidRPr="003F3852">
        <w:rPr>
          <w:rFonts w:ascii="Arial" w:hAnsi="Arial" w:cs="Arial"/>
          <w:noProof/>
          <w:sz w:val="24"/>
          <w:lang w:val="en-GB"/>
        </w:rPr>
        <w:t>, 2025)</w:t>
      </w:r>
      <w:r w:rsidR="00303BE1" w:rsidRPr="003F3852">
        <w:rPr>
          <w:rFonts w:ascii="Arial" w:hAnsi="Arial" w:cs="Arial" w:hint="eastAsia"/>
          <w:sz w:val="24"/>
          <w:lang w:val="en-GB"/>
        </w:rPr>
        <w:t>, while irrigation can enhance mineralization</w:t>
      </w:r>
      <w:r w:rsidR="007E1E48" w:rsidRPr="003F3852">
        <w:rPr>
          <w:rFonts w:ascii="Arial" w:hAnsi="Arial" w:cs="Arial" w:hint="eastAsia"/>
          <w:sz w:val="24"/>
          <w:lang w:val="en-GB"/>
        </w:rPr>
        <w:t xml:space="preserve"> </w:t>
      </w:r>
      <w:r w:rsidR="007E1E48" w:rsidRPr="003F3852">
        <w:rPr>
          <w:rFonts w:ascii="Arial" w:hAnsi="Arial" w:cs="Arial"/>
          <w:noProof/>
          <w:sz w:val="24"/>
          <w:lang w:val="en-GB"/>
        </w:rPr>
        <w:t>(Savadogo</w:t>
      </w:r>
      <w:r w:rsidR="007E1E48" w:rsidRPr="003F3852">
        <w:rPr>
          <w:rFonts w:ascii="Arial" w:hAnsi="Arial" w:cs="Arial"/>
          <w:i/>
          <w:noProof/>
          <w:sz w:val="24"/>
          <w:lang w:val="en-GB"/>
        </w:rPr>
        <w:t xml:space="preserve"> et al.</w:t>
      </w:r>
      <w:r w:rsidR="007E1E48" w:rsidRPr="003F3852">
        <w:rPr>
          <w:rFonts w:ascii="Arial" w:hAnsi="Arial" w:cs="Arial"/>
          <w:noProof/>
          <w:sz w:val="24"/>
          <w:lang w:val="en-GB"/>
        </w:rPr>
        <w:t>, 2007)</w:t>
      </w:r>
      <w:r w:rsidR="00303BE1" w:rsidRPr="003F3852">
        <w:rPr>
          <w:rFonts w:ascii="Arial" w:hAnsi="Arial" w:cs="Arial" w:hint="eastAsia"/>
          <w:sz w:val="24"/>
          <w:lang w:val="en-GB"/>
        </w:rPr>
        <w:t xml:space="preserve">. </w:t>
      </w:r>
      <w:r w:rsidR="00A01668" w:rsidRPr="003F3852">
        <w:rPr>
          <w:rFonts w:ascii="Arial" w:hAnsi="Arial" w:cs="Arial"/>
          <w:sz w:val="24"/>
          <w:lang w:val="en-GB"/>
        </w:rPr>
        <w:t>Meanwhile, the increase in soil inorganic carbon might be due to enhanced carbonate precipitation driven by elevated soil CO</w:t>
      </w:r>
      <w:r w:rsidR="00A01668" w:rsidRPr="003F3852">
        <w:rPr>
          <w:rFonts w:ascii="Cambria Math" w:hAnsi="Cambria Math" w:cs="Cambria Math"/>
          <w:sz w:val="24"/>
          <w:lang w:val="en-GB"/>
        </w:rPr>
        <w:t>₂</w:t>
      </w:r>
      <w:r w:rsidR="00A01668" w:rsidRPr="003F3852">
        <w:rPr>
          <w:rFonts w:ascii="Arial" w:hAnsi="Arial" w:cs="Arial"/>
          <w:sz w:val="24"/>
          <w:lang w:val="en-GB"/>
        </w:rPr>
        <w:t xml:space="preserve"> levels and irrigation water </w:t>
      </w:r>
      <w:r w:rsidR="00A01668" w:rsidRPr="003F3852">
        <w:rPr>
          <w:rFonts w:ascii="Arial" w:hAnsi="Arial" w:cs="Arial"/>
          <w:sz w:val="24"/>
          <w:lang w:val="en-GB"/>
        </w:rPr>
        <w:lastRenderedPageBreak/>
        <w:t>rich in calcium ions</w:t>
      </w:r>
      <w:r w:rsidR="007E1E48" w:rsidRPr="003F3852">
        <w:rPr>
          <w:rFonts w:ascii="Arial" w:hAnsi="Arial" w:cs="Arial" w:hint="eastAsia"/>
          <w:sz w:val="24"/>
          <w:lang w:val="en-GB"/>
        </w:rPr>
        <w:t xml:space="preserve"> </w:t>
      </w:r>
      <w:r w:rsidR="007E1E48" w:rsidRPr="003F3852">
        <w:rPr>
          <w:rFonts w:ascii="Arial" w:hAnsi="Arial" w:cs="Arial"/>
          <w:noProof/>
          <w:sz w:val="24"/>
          <w:lang w:val="en-GB"/>
        </w:rPr>
        <w:t>(Entry</w:t>
      </w:r>
      <w:r w:rsidR="007E1E48" w:rsidRPr="003F3852">
        <w:rPr>
          <w:rFonts w:ascii="Arial" w:hAnsi="Arial" w:cs="Arial"/>
          <w:i/>
          <w:noProof/>
          <w:sz w:val="24"/>
          <w:lang w:val="en-GB"/>
        </w:rPr>
        <w:t xml:space="preserve"> et al.</w:t>
      </w:r>
      <w:r w:rsidR="007E1E48" w:rsidRPr="003F3852">
        <w:rPr>
          <w:rFonts w:ascii="Arial" w:hAnsi="Arial" w:cs="Arial"/>
          <w:noProof/>
          <w:sz w:val="24"/>
          <w:lang w:val="en-GB"/>
        </w:rPr>
        <w:t>, 2004)</w:t>
      </w:r>
      <w:r w:rsidR="00303BE1" w:rsidRPr="003F3852">
        <w:rPr>
          <w:rFonts w:ascii="Arial" w:hAnsi="Arial" w:cs="Arial" w:hint="eastAsia"/>
          <w:sz w:val="24"/>
          <w:lang w:val="en-GB"/>
        </w:rPr>
        <w:t>.</w:t>
      </w:r>
      <w:bookmarkEnd w:id="28"/>
      <w:r w:rsidR="00FA0871" w:rsidRPr="003F3852">
        <w:rPr>
          <w:rFonts w:ascii="Arial" w:hAnsi="Arial" w:cs="Arial"/>
          <w:sz w:val="24"/>
          <w:lang w:val="en-GB"/>
        </w:rPr>
        <w:t xml:space="preserve"> </w:t>
      </w:r>
      <w:r w:rsidR="007D1C38" w:rsidRPr="003F3852">
        <w:rPr>
          <w:rFonts w:ascii="Arial" w:hAnsi="Arial" w:cs="Arial" w:hint="eastAsia"/>
          <w:sz w:val="24"/>
          <w:lang w:val="en-GB"/>
        </w:rPr>
        <w:t xml:space="preserve">Our results further indicate that the net effect of conversion to cropland may vary under different environmental conditions due to these counteracting processes. For instance, </w:t>
      </w:r>
      <w:r w:rsidR="00086779" w:rsidRPr="003F3852">
        <w:rPr>
          <w:rFonts w:ascii="Arial" w:hAnsi="Arial" w:cs="Arial" w:hint="eastAsia"/>
          <w:sz w:val="24"/>
          <w:lang w:val="en-GB"/>
        </w:rPr>
        <w:t xml:space="preserve">the overall effect on total carbon can shift from positive to negative with increasing precipitation, and from negative to positive over longer cultivation periods (Fig. 5b). </w:t>
      </w:r>
      <w:r w:rsidR="00C31D00" w:rsidRPr="003F3852">
        <w:rPr>
          <w:rFonts w:ascii="Arial" w:hAnsi="Arial" w:cs="Arial"/>
          <w:noProof/>
          <w:sz w:val="24"/>
          <w:lang w:val="en-GB"/>
        </w:rPr>
        <w:t>Deng</w:t>
      </w:r>
      <w:r w:rsidR="00C31D00" w:rsidRPr="003F3852">
        <w:rPr>
          <w:rFonts w:ascii="Arial" w:hAnsi="Arial" w:cs="Arial"/>
          <w:i/>
          <w:noProof/>
          <w:sz w:val="24"/>
          <w:lang w:val="en-GB"/>
        </w:rPr>
        <w:t xml:space="preserve"> et al.</w:t>
      </w:r>
      <w:r w:rsidR="00C31D00" w:rsidRPr="003F3852">
        <w:rPr>
          <w:rFonts w:ascii="Arial" w:hAnsi="Arial" w:cs="Arial"/>
          <w:noProof/>
          <w:sz w:val="24"/>
          <w:lang w:val="en-GB"/>
        </w:rPr>
        <w:t xml:space="preserve"> (2016)</w:t>
      </w:r>
      <w:r w:rsidR="00C31D00" w:rsidRPr="003F3852">
        <w:rPr>
          <w:rFonts w:ascii="Arial" w:hAnsi="Arial" w:cs="Arial" w:hint="eastAsia"/>
          <w:sz w:val="24"/>
          <w:lang w:val="en-GB"/>
        </w:rPr>
        <w:t xml:space="preserve"> </w:t>
      </w:r>
      <w:r w:rsidR="00086779" w:rsidRPr="003F3852">
        <w:rPr>
          <w:rFonts w:ascii="Arial" w:hAnsi="Arial" w:cs="Arial" w:hint="eastAsia"/>
          <w:sz w:val="24"/>
          <w:lang w:val="en-GB"/>
        </w:rPr>
        <w:t xml:space="preserve">reported that </w:t>
      </w:r>
      <w:r w:rsidR="00C72825" w:rsidRPr="003F3852">
        <w:rPr>
          <w:rFonts w:ascii="Arial" w:hAnsi="Arial" w:cs="Arial" w:hint="eastAsia"/>
          <w:sz w:val="24"/>
          <w:lang w:val="en-GB"/>
        </w:rPr>
        <w:t>soil organic carbon</w:t>
      </w:r>
      <w:r w:rsidR="00086779" w:rsidRPr="003F3852">
        <w:rPr>
          <w:rFonts w:ascii="Arial" w:hAnsi="Arial" w:cs="Arial" w:hint="eastAsia"/>
          <w:sz w:val="24"/>
          <w:lang w:val="en-GB"/>
        </w:rPr>
        <w:t xml:space="preserve"> may increase after </w:t>
      </w:r>
      <w:r w:rsidR="00C72825" w:rsidRPr="003F3852">
        <w:rPr>
          <w:rFonts w:ascii="Arial" w:hAnsi="Arial" w:cs="Arial" w:hint="eastAsia"/>
          <w:sz w:val="24"/>
          <w:lang w:val="en-GB"/>
        </w:rPr>
        <w:t>thirty years</w:t>
      </w:r>
      <w:r w:rsidR="00086779" w:rsidRPr="003F3852">
        <w:rPr>
          <w:rFonts w:ascii="Arial" w:hAnsi="Arial" w:cs="Arial" w:hint="eastAsia"/>
          <w:sz w:val="24"/>
          <w:lang w:val="en-GB"/>
        </w:rPr>
        <w:t xml:space="preserve"> of cultivation, while </w:t>
      </w:r>
      <w:r w:rsidR="00415853" w:rsidRPr="003F3852">
        <w:rPr>
          <w:rFonts w:ascii="Arial" w:hAnsi="Arial" w:cs="Arial"/>
          <w:noProof/>
          <w:sz w:val="24"/>
          <w:lang w:val="en-GB"/>
        </w:rPr>
        <w:t>Powers</w:t>
      </w:r>
      <w:r w:rsidR="00415853" w:rsidRPr="003F3852">
        <w:rPr>
          <w:rFonts w:ascii="Arial" w:hAnsi="Arial" w:cs="Arial"/>
          <w:i/>
          <w:noProof/>
          <w:sz w:val="24"/>
          <w:lang w:val="en-GB"/>
        </w:rPr>
        <w:t xml:space="preserve"> et al.</w:t>
      </w:r>
      <w:r w:rsidR="00415853" w:rsidRPr="003F3852">
        <w:rPr>
          <w:rFonts w:ascii="Arial" w:hAnsi="Arial" w:cs="Arial"/>
          <w:noProof/>
          <w:sz w:val="24"/>
          <w:lang w:val="en-GB"/>
        </w:rPr>
        <w:t xml:space="preserve"> (2011)</w:t>
      </w:r>
      <w:r w:rsidR="00415853" w:rsidRPr="003F3852">
        <w:rPr>
          <w:rFonts w:ascii="Arial" w:hAnsi="Arial" w:cs="Arial" w:hint="eastAsia"/>
          <w:sz w:val="24"/>
          <w:lang w:val="en-GB"/>
        </w:rPr>
        <w:t xml:space="preserve"> </w:t>
      </w:r>
      <w:r w:rsidR="00086779" w:rsidRPr="003F3852">
        <w:rPr>
          <w:rFonts w:ascii="Arial" w:hAnsi="Arial" w:cs="Arial" w:hint="eastAsia"/>
          <w:sz w:val="24"/>
          <w:lang w:val="en-GB"/>
        </w:rPr>
        <w:t xml:space="preserve">found significant </w:t>
      </w:r>
      <w:r w:rsidR="00960DF8" w:rsidRPr="003F3852">
        <w:rPr>
          <w:rFonts w:ascii="Arial" w:hAnsi="Arial" w:cs="Arial" w:hint="eastAsia"/>
          <w:sz w:val="24"/>
          <w:lang w:val="en-GB"/>
        </w:rPr>
        <w:t>organic carbon</w:t>
      </w:r>
      <w:r w:rsidR="00086779" w:rsidRPr="003F3852">
        <w:rPr>
          <w:rFonts w:ascii="Arial" w:hAnsi="Arial" w:cs="Arial" w:hint="eastAsia"/>
          <w:sz w:val="24"/>
          <w:lang w:val="en-GB"/>
        </w:rPr>
        <w:t xml:space="preserve"> losses in tropical regions with higher rainfall, consistent with our observation that </w:t>
      </w:r>
      <w:r w:rsidR="00C72825" w:rsidRPr="003F3852">
        <w:rPr>
          <w:rFonts w:ascii="Arial" w:hAnsi="Arial" w:cs="Arial"/>
          <w:sz w:val="24"/>
          <w:lang w:val="en-GB"/>
        </w:rPr>
        <w:t>precipitation</w:t>
      </w:r>
      <w:r w:rsidR="00C72825" w:rsidRPr="003F3852">
        <w:rPr>
          <w:rFonts w:ascii="Arial" w:hAnsi="Arial" w:cs="Arial" w:hint="eastAsia"/>
          <w:sz w:val="24"/>
          <w:lang w:val="en-GB"/>
        </w:rPr>
        <w:t xml:space="preserve"> and time</w:t>
      </w:r>
      <w:r w:rsidR="00086779" w:rsidRPr="003F3852">
        <w:rPr>
          <w:rFonts w:ascii="Arial" w:hAnsi="Arial" w:cs="Arial" w:hint="eastAsia"/>
          <w:sz w:val="24"/>
          <w:lang w:val="en-GB"/>
        </w:rPr>
        <w:t xml:space="preserve"> can modulate these dynamics. </w:t>
      </w:r>
      <w:r w:rsidR="00C32E3E" w:rsidRPr="003F3852">
        <w:rPr>
          <w:rFonts w:ascii="Arial" w:hAnsi="Arial" w:cs="Arial"/>
          <w:sz w:val="24"/>
          <w:lang w:val="en-GB"/>
        </w:rPr>
        <w:t xml:space="preserve">In regions with limited moisture, agricultural activities may improve poor soils, increase productivity and promote the accumulation of </w:t>
      </w:r>
      <w:r w:rsidR="00627068" w:rsidRPr="003F3852">
        <w:rPr>
          <w:rFonts w:ascii="Arial" w:hAnsi="Arial" w:cs="Arial"/>
          <w:sz w:val="24"/>
          <w:lang w:val="en-GB"/>
        </w:rPr>
        <w:t xml:space="preserve">both </w:t>
      </w:r>
      <w:r w:rsidR="00C32E3E" w:rsidRPr="003F3852">
        <w:rPr>
          <w:rFonts w:ascii="Arial" w:hAnsi="Arial" w:cs="Arial"/>
          <w:sz w:val="24"/>
          <w:lang w:val="en-GB"/>
        </w:rPr>
        <w:t xml:space="preserve">organic and inorganic carbon. </w:t>
      </w:r>
      <w:r w:rsidR="00DE071A" w:rsidRPr="003F3852">
        <w:rPr>
          <w:rFonts w:ascii="Arial" w:hAnsi="Arial" w:cs="Arial" w:hint="eastAsia"/>
          <w:sz w:val="24"/>
          <w:lang w:val="en-GB"/>
        </w:rPr>
        <w:t>Conversely, in more humid grasslands, greater biomass increase</w:t>
      </w:r>
      <w:r w:rsidR="002222EB" w:rsidRPr="003F3852">
        <w:rPr>
          <w:rFonts w:ascii="Arial" w:hAnsi="Arial" w:cs="Arial" w:hint="eastAsia"/>
          <w:sz w:val="24"/>
          <w:lang w:val="en-GB"/>
        </w:rPr>
        <w:t>s</w:t>
      </w:r>
      <w:r w:rsidR="00DE071A" w:rsidRPr="003F3852">
        <w:rPr>
          <w:rFonts w:ascii="Arial" w:hAnsi="Arial" w:cs="Arial" w:hint="eastAsia"/>
          <w:sz w:val="24"/>
          <w:lang w:val="en-GB"/>
        </w:rPr>
        <w:t xml:space="preserve"> </w:t>
      </w:r>
      <w:r w:rsidR="00553D6A" w:rsidRPr="003F3852">
        <w:rPr>
          <w:rFonts w:ascii="Arial" w:hAnsi="Arial" w:cs="Arial" w:hint="eastAsia"/>
          <w:sz w:val="24"/>
          <w:lang w:val="en-GB"/>
        </w:rPr>
        <w:t>soil organic carbon</w:t>
      </w:r>
      <w:r w:rsidR="00DE071A" w:rsidRPr="003F3852">
        <w:rPr>
          <w:rFonts w:ascii="Arial" w:hAnsi="Arial" w:cs="Arial" w:hint="eastAsia"/>
          <w:sz w:val="24"/>
          <w:lang w:val="en-GB"/>
        </w:rPr>
        <w:t xml:space="preserve"> stocks naturally </w:t>
      </w:r>
      <w:r w:rsidR="00BA7A75" w:rsidRPr="003F3852">
        <w:rPr>
          <w:rFonts w:ascii="Arial" w:hAnsi="Arial" w:cs="Arial"/>
          <w:noProof/>
          <w:sz w:val="24"/>
          <w:lang w:val="en-GB"/>
        </w:rPr>
        <w:t>(Ren</w:t>
      </w:r>
      <w:r w:rsidR="00BA7A75" w:rsidRPr="003F3852">
        <w:rPr>
          <w:rFonts w:ascii="Arial" w:hAnsi="Arial" w:cs="Arial"/>
          <w:i/>
          <w:noProof/>
          <w:sz w:val="24"/>
          <w:lang w:val="en-GB"/>
        </w:rPr>
        <w:t xml:space="preserve"> et al.</w:t>
      </w:r>
      <w:r w:rsidR="00BA7A75" w:rsidRPr="003F3852">
        <w:rPr>
          <w:rFonts w:ascii="Arial" w:hAnsi="Arial" w:cs="Arial"/>
          <w:noProof/>
          <w:sz w:val="24"/>
          <w:lang w:val="en-GB"/>
        </w:rPr>
        <w:t>, 2023)</w:t>
      </w:r>
      <w:r w:rsidR="00DE071A" w:rsidRPr="003F3852">
        <w:rPr>
          <w:rFonts w:ascii="Arial" w:hAnsi="Arial" w:cs="Arial" w:hint="eastAsia"/>
          <w:sz w:val="24"/>
          <w:lang w:val="en-GB"/>
        </w:rPr>
        <w:t xml:space="preserve">, so conversion to cropland may amplify </w:t>
      </w:r>
      <w:r w:rsidR="00DE6553" w:rsidRPr="003F3852">
        <w:rPr>
          <w:rFonts w:ascii="Arial" w:hAnsi="Arial" w:cs="Arial" w:hint="eastAsia"/>
          <w:sz w:val="24"/>
          <w:lang w:val="en-GB"/>
        </w:rPr>
        <w:t>these</w:t>
      </w:r>
      <w:r w:rsidR="00DE071A" w:rsidRPr="003F3852">
        <w:rPr>
          <w:rFonts w:ascii="Arial" w:hAnsi="Arial" w:cs="Arial" w:hint="eastAsia"/>
          <w:sz w:val="24"/>
          <w:lang w:val="en-GB"/>
        </w:rPr>
        <w:t xml:space="preserve"> losses (Fig. 5a). Higher precipitation also increase</w:t>
      </w:r>
      <w:r w:rsidR="0040491A" w:rsidRPr="003F3852">
        <w:rPr>
          <w:rFonts w:ascii="Arial" w:hAnsi="Arial" w:cs="Arial" w:hint="eastAsia"/>
          <w:sz w:val="24"/>
          <w:lang w:val="en-GB"/>
        </w:rPr>
        <w:t>d</w:t>
      </w:r>
      <w:r w:rsidR="00DE071A" w:rsidRPr="003F3852">
        <w:rPr>
          <w:rFonts w:ascii="Arial" w:hAnsi="Arial" w:cs="Arial" w:hint="eastAsia"/>
          <w:sz w:val="24"/>
          <w:lang w:val="en-GB"/>
        </w:rPr>
        <w:t xml:space="preserve"> leaching losses of </w:t>
      </w:r>
      <w:r w:rsidR="00DE6553" w:rsidRPr="003F3852">
        <w:rPr>
          <w:rFonts w:ascii="Arial" w:hAnsi="Arial" w:cs="Arial" w:hint="eastAsia"/>
          <w:sz w:val="24"/>
          <w:lang w:val="en-GB"/>
        </w:rPr>
        <w:t>inorganic carbon</w:t>
      </w:r>
      <w:r w:rsidR="00DE071A" w:rsidRPr="003F3852">
        <w:rPr>
          <w:rFonts w:ascii="Arial" w:hAnsi="Arial" w:cs="Arial" w:hint="eastAsia"/>
          <w:sz w:val="24"/>
          <w:lang w:val="en-GB"/>
        </w:rPr>
        <w:t>, especially in croplands with reduced vegetation cover that provide</w:t>
      </w:r>
      <w:r w:rsidR="0040491A" w:rsidRPr="003F3852">
        <w:rPr>
          <w:rFonts w:ascii="Arial" w:hAnsi="Arial" w:cs="Arial" w:hint="eastAsia"/>
          <w:sz w:val="24"/>
          <w:lang w:val="en-GB"/>
        </w:rPr>
        <w:t>d</w:t>
      </w:r>
      <w:r w:rsidR="00DE071A" w:rsidRPr="003F3852">
        <w:rPr>
          <w:rFonts w:ascii="Arial" w:hAnsi="Arial" w:cs="Arial" w:hint="eastAsia"/>
          <w:sz w:val="24"/>
          <w:lang w:val="en-GB"/>
        </w:rPr>
        <w:t xml:space="preserve"> less interception of rainwater </w:t>
      </w:r>
      <w:r w:rsidR="00BA7A75" w:rsidRPr="003F3852">
        <w:rPr>
          <w:rFonts w:ascii="Arial" w:hAnsi="Arial" w:cs="Arial"/>
          <w:noProof/>
          <w:sz w:val="24"/>
          <w:lang w:val="en-GB"/>
        </w:rPr>
        <w:t>(Liu</w:t>
      </w:r>
      <w:r w:rsidR="00BA7A75" w:rsidRPr="003F3852">
        <w:rPr>
          <w:rFonts w:ascii="Arial" w:hAnsi="Arial" w:cs="Arial"/>
          <w:i/>
          <w:noProof/>
          <w:sz w:val="24"/>
          <w:lang w:val="en-GB"/>
        </w:rPr>
        <w:t xml:space="preserve"> et al.</w:t>
      </w:r>
      <w:r w:rsidR="00BA7A75" w:rsidRPr="003F3852">
        <w:rPr>
          <w:rFonts w:ascii="Arial" w:hAnsi="Arial" w:cs="Arial"/>
          <w:noProof/>
          <w:sz w:val="24"/>
          <w:lang w:val="en-GB"/>
        </w:rPr>
        <w:t>, 2018)</w:t>
      </w:r>
      <w:r w:rsidR="00DE071A" w:rsidRPr="003F3852">
        <w:rPr>
          <w:rFonts w:ascii="Arial" w:hAnsi="Arial" w:cs="Arial" w:hint="eastAsia"/>
          <w:sz w:val="24"/>
          <w:lang w:val="en-GB"/>
        </w:rPr>
        <w:t xml:space="preserve">. </w:t>
      </w:r>
      <w:r w:rsidR="00626C44" w:rsidRPr="003F3852">
        <w:rPr>
          <w:rFonts w:ascii="Arial" w:hAnsi="Arial" w:cs="Arial"/>
          <w:sz w:val="24"/>
          <w:lang w:val="en-GB"/>
        </w:rPr>
        <w:t xml:space="preserve">Further studies on </w:t>
      </w:r>
      <w:r w:rsidR="00626C44" w:rsidRPr="003F3852">
        <w:rPr>
          <w:rFonts w:ascii="Arial" w:hAnsi="Arial" w:cs="Arial" w:hint="eastAsia"/>
          <w:sz w:val="24"/>
          <w:lang w:val="en-GB"/>
        </w:rPr>
        <w:t>soil</w:t>
      </w:r>
      <w:r w:rsidR="00626C44" w:rsidRPr="003F3852">
        <w:rPr>
          <w:rFonts w:ascii="Arial" w:hAnsi="Arial" w:cs="Arial"/>
          <w:sz w:val="24"/>
          <w:lang w:val="en-GB"/>
        </w:rPr>
        <w:t xml:space="preserve"> </w:t>
      </w:r>
      <w:r w:rsidR="00626C44" w:rsidRPr="003F3852">
        <w:rPr>
          <w:rFonts w:ascii="Arial" w:hAnsi="Arial" w:cs="Arial" w:hint="eastAsia"/>
          <w:sz w:val="24"/>
          <w:lang w:val="en-GB"/>
        </w:rPr>
        <w:t>carbon</w:t>
      </w:r>
      <w:r w:rsidR="00626C44" w:rsidRPr="003F3852">
        <w:rPr>
          <w:rFonts w:ascii="Arial" w:hAnsi="Arial" w:cs="Arial"/>
          <w:sz w:val="24"/>
          <w:lang w:val="en-GB"/>
        </w:rPr>
        <w:t xml:space="preserve"> dynamics </w:t>
      </w:r>
      <w:r w:rsidR="00FE35F0" w:rsidRPr="003F3852">
        <w:rPr>
          <w:rFonts w:ascii="Arial" w:hAnsi="Arial" w:cs="Arial" w:hint="eastAsia"/>
          <w:sz w:val="24"/>
          <w:lang w:val="en-GB"/>
        </w:rPr>
        <w:t>following the</w:t>
      </w:r>
      <w:r w:rsidR="00FE35F0" w:rsidRPr="003F3852">
        <w:rPr>
          <w:rFonts w:ascii="Arial" w:hAnsi="Arial" w:cs="Arial"/>
          <w:sz w:val="24"/>
          <w:lang w:val="en-GB"/>
        </w:rPr>
        <w:t xml:space="preserve"> </w:t>
      </w:r>
      <w:r w:rsidR="00392D4C" w:rsidRPr="003F3852">
        <w:rPr>
          <w:rFonts w:ascii="Arial" w:hAnsi="Arial" w:cs="Arial" w:hint="eastAsia"/>
          <w:sz w:val="24"/>
          <w:lang w:val="en-GB"/>
        </w:rPr>
        <w:t xml:space="preserve">conversion to cropland </w:t>
      </w:r>
      <w:r w:rsidR="00627068" w:rsidRPr="003F3852">
        <w:rPr>
          <w:rFonts w:ascii="Arial" w:hAnsi="Arial" w:cs="Arial"/>
          <w:sz w:val="24"/>
          <w:lang w:val="en-GB"/>
        </w:rPr>
        <w:t>should</w:t>
      </w:r>
      <w:r w:rsidR="00626C44" w:rsidRPr="003F3852">
        <w:rPr>
          <w:rFonts w:ascii="Arial" w:hAnsi="Arial" w:cs="Arial"/>
          <w:sz w:val="24"/>
          <w:lang w:val="en-GB"/>
        </w:rPr>
        <w:t xml:space="preserve"> consider </w:t>
      </w:r>
      <w:r w:rsidR="00627068" w:rsidRPr="003F3852">
        <w:rPr>
          <w:rFonts w:ascii="Arial" w:hAnsi="Arial" w:cs="Arial"/>
          <w:sz w:val="24"/>
          <w:lang w:val="en-GB"/>
        </w:rPr>
        <w:t xml:space="preserve">both </w:t>
      </w:r>
      <w:r w:rsidR="00626C44" w:rsidRPr="003F3852">
        <w:rPr>
          <w:rFonts w:ascii="Arial" w:hAnsi="Arial" w:cs="Arial" w:hint="eastAsia"/>
          <w:sz w:val="24"/>
          <w:lang w:val="en-GB"/>
        </w:rPr>
        <w:t>soil</w:t>
      </w:r>
      <w:r w:rsidR="00626C44" w:rsidRPr="003F3852">
        <w:rPr>
          <w:rFonts w:ascii="Arial" w:hAnsi="Arial" w:cs="Arial"/>
          <w:sz w:val="24"/>
          <w:lang w:val="en-GB"/>
        </w:rPr>
        <w:t xml:space="preserve"> </w:t>
      </w:r>
      <w:r w:rsidR="00626C44" w:rsidRPr="003F3852">
        <w:rPr>
          <w:rFonts w:ascii="Arial" w:hAnsi="Arial" w:cs="Arial" w:hint="eastAsia"/>
          <w:sz w:val="24"/>
          <w:lang w:val="en-GB"/>
        </w:rPr>
        <w:t>organic</w:t>
      </w:r>
      <w:r w:rsidR="00626C44" w:rsidRPr="003F3852">
        <w:rPr>
          <w:rFonts w:ascii="Arial" w:hAnsi="Arial" w:cs="Arial"/>
          <w:sz w:val="24"/>
          <w:lang w:val="en-GB"/>
        </w:rPr>
        <w:t xml:space="preserve"> and </w:t>
      </w:r>
      <w:r w:rsidR="00626C44" w:rsidRPr="003F3852">
        <w:rPr>
          <w:rFonts w:ascii="Arial" w:hAnsi="Arial" w:cs="Arial" w:hint="eastAsia"/>
          <w:sz w:val="24"/>
          <w:lang w:val="en-GB"/>
        </w:rPr>
        <w:t>inorganic</w:t>
      </w:r>
      <w:r w:rsidR="00626C44" w:rsidRPr="003F3852">
        <w:rPr>
          <w:rFonts w:ascii="Arial" w:hAnsi="Arial" w:cs="Arial"/>
          <w:sz w:val="24"/>
          <w:lang w:val="en-GB"/>
        </w:rPr>
        <w:t xml:space="preserve"> </w:t>
      </w:r>
      <w:r w:rsidR="00626C44" w:rsidRPr="003F3852">
        <w:rPr>
          <w:rFonts w:ascii="Arial" w:hAnsi="Arial" w:cs="Arial" w:hint="eastAsia"/>
          <w:sz w:val="24"/>
          <w:lang w:val="en-GB"/>
        </w:rPr>
        <w:t>carbon</w:t>
      </w:r>
      <w:r w:rsidR="00627068" w:rsidRPr="003F3852">
        <w:rPr>
          <w:rFonts w:ascii="Arial" w:hAnsi="Arial" w:cs="Arial"/>
          <w:sz w:val="24"/>
          <w:lang w:val="en-GB"/>
        </w:rPr>
        <w:t xml:space="preserve"> simultaneously</w:t>
      </w:r>
      <w:r w:rsidR="00626C44" w:rsidRPr="003F3852">
        <w:rPr>
          <w:rFonts w:ascii="Arial" w:hAnsi="Arial" w:cs="Arial"/>
          <w:sz w:val="24"/>
          <w:lang w:val="en-GB"/>
        </w:rPr>
        <w:t>.</w:t>
      </w:r>
    </w:p>
    <w:p w14:paraId="2E21A148" w14:textId="77777777" w:rsidR="00D87A7C" w:rsidRPr="003F3852" w:rsidRDefault="00D87A7C" w:rsidP="00D87A7C">
      <w:pPr>
        <w:spacing w:line="480" w:lineRule="auto"/>
        <w:rPr>
          <w:rFonts w:ascii="Arial" w:hAnsi="Arial" w:cs="Arial"/>
          <w:sz w:val="24"/>
          <w:lang w:val="en-GB"/>
        </w:rPr>
      </w:pPr>
    </w:p>
    <w:p w14:paraId="7112ED77" w14:textId="75B2FA70" w:rsidR="00D87A7C" w:rsidRPr="003F3852" w:rsidRDefault="00D87A7C" w:rsidP="00D87A7C">
      <w:pPr>
        <w:spacing w:line="480" w:lineRule="auto"/>
        <w:rPr>
          <w:rFonts w:ascii="Arial" w:hAnsi="Arial" w:cs="Arial"/>
          <w:b/>
          <w:bCs/>
          <w:sz w:val="24"/>
          <w:lang w:val="en-GB"/>
        </w:rPr>
      </w:pPr>
      <w:r w:rsidRPr="003F3852">
        <w:rPr>
          <w:rFonts w:ascii="Arial" w:hAnsi="Arial" w:cs="Arial" w:hint="eastAsia"/>
          <w:b/>
          <w:bCs/>
          <w:sz w:val="24"/>
          <w:lang w:val="en-GB"/>
        </w:rPr>
        <w:t xml:space="preserve">4.2 Effects of </w:t>
      </w:r>
      <w:r w:rsidRPr="003F3852">
        <w:rPr>
          <w:rFonts w:ascii="Arial" w:hAnsi="Arial" w:cs="Arial"/>
          <w:b/>
          <w:bCs/>
          <w:sz w:val="24"/>
          <w:lang w:val="en-GB"/>
        </w:rPr>
        <w:t>restoration</w:t>
      </w:r>
      <w:r w:rsidRPr="003F3852">
        <w:rPr>
          <w:rFonts w:ascii="Arial" w:hAnsi="Arial" w:cs="Arial" w:hint="eastAsia"/>
          <w:b/>
          <w:bCs/>
          <w:sz w:val="24"/>
          <w:lang w:val="en-GB"/>
        </w:rPr>
        <w:t xml:space="preserve"> to grassland and forest on soil total carbon</w:t>
      </w:r>
    </w:p>
    <w:p w14:paraId="24D3B0CB" w14:textId="5E857594" w:rsidR="00626C44" w:rsidRPr="003F3852" w:rsidRDefault="009C45BE" w:rsidP="00E67259">
      <w:pPr>
        <w:spacing w:line="480" w:lineRule="auto"/>
        <w:rPr>
          <w:rFonts w:ascii="Arial" w:hAnsi="Arial" w:cs="Arial"/>
          <w:sz w:val="24"/>
          <w:lang w:val="en-GB"/>
        </w:rPr>
      </w:pPr>
      <w:r w:rsidRPr="003F3852">
        <w:rPr>
          <w:rFonts w:ascii="Arial" w:hAnsi="Arial" w:cs="Arial" w:hint="eastAsia"/>
          <w:sz w:val="24"/>
          <w:lang w:val="en-GB"/>
        </w:rPr>
        <w:t xml:space="preserve">Our results show that restoration to grasslands and forests does increase soil organic carbon but is often accompanied by a decline in inorganic carbon, </w:t>
      </w:r>
      <w:r w:rsidRPr="003F3852">
        <w:rPr>
          <w:rFonts w:ascii="Arial" w:hAnsi="Arial" w:cs="Arial" w:hint="eastAsia"/>
          <w:sz w:val="24"/>
          <w:lang w:val="en-GB"/>
        </w:rPr>
        <w:lastRenderedPageBreak/>
        <w:t xml:space="preserve">resulting in a smaller net increase in soil total carbon than expected (Fig. </w:t>
      </w:r>
      <w:r w:rsidR="00B17420" w:rsidRPr="003F3852">
        <w:rPr>
          <w:rFonts w:ascii="Arial" w:hAnsi="Arial" w:cs="Arial" w:hint="eastAsia"/>
          <w:sz w:val="24"/>
          <w:lang w:val="en-GB"/>
        </w:rPr>
        <w:t>5c and 6c</w:t>
      </w:r>
      <w:r w:rsidRPr="003F3852">
        <w:rPr>
          <w:rFonts w:ascii="Arial" w:hAnsi="Arial" w:cs="Arial" w:hint="eastAsia"/>
          <w:sz w:val="24"/>
          <w:lang w:val="en-GB"/>
        </w:rPr>
        <w:t>)</w:t>
      </w:r>
      <w:r w:rsidR="00602EDA" w:rsidRPr="003F3852">
        <w:rPr>
          <w:rFonts w:ascii="Arial" w:hAnsi="Arial" w:cs="Arial"/>
          <w:sz w:val="24"/>
          <w:lang w:val="en-GB"/>
        </w:rPr>
        <w:t xml:space="preserve">. </w:t>
      </w:r>
      <w:r w:rsidRPr="003F3852">
        <w:rPr>
          <w:rFonts w:ascii="Arial" w:hAnsi="Arial" w:cs="Arial" w:hint="eastAsia"/>
          <w:sz w:val="24"/>
          <w:lang w:val="en-GB"/>
        </w:rPr>
        <w:t xml:space="preserve">This partially contradicts the common assumption that ecological restoration always leads to substantial gains in soil carbon. </w:t>
      </w:r>
      <w:r w:rsidR="00A91283" w:rsidRPr="003F3852">
        <w:rPr>
          <w:rFonts w:ascii="Arial" w:hAnsi="Arial" w:cs="Arial" w:hint="eastAsia"/>
          <w:sz w:val="24"/>
          <w:lang w:val="en-GB"/>
        </w:rPr>
        <w:t>The decline in inorganic carbon may be attributed to the combined effects of lower pH, greater soil moisture, and stronger plant uptake of calcium, which limit carbonate formation</w:t>
      </w:r>
      <w:r w:rsidR="003778F8" w:rsidRPr="003F3852">
        <w:rPr>
          <w:rFonts w:ascii="Arial" w:hAnsi="Arial" w:cs="Arial" w:hint="eastAsia"/>
          <w:sz w:val="24"/>
          <w:lang w:val="en-GB"/>
        </w:rPr>
        <w:t xml:space="preserve"> </w:t>
      </w:r>
      <w:r w:rsidR="003778F8" w:rsidRPr="003F3852">
        <w:rPr>
          <w:rFonts w:ascii="Arial" w:hAnsi="Arial" w:cs="Arial"/>
          <w:noProof/>
          <w:sz w:val="24"/>
          <w:lang w:val="en-GB"/>
        </w:rPr>
        <w:t>(White, 2001; Yang</w:t>
      </w:r>
      <w:r w:rsidR="003778F8" w:rsidRPr="003F3852">
        <w:rPr>
          <w:rFonts w:ascii="Arial" w:hAnsi="Arial" w:cs="Arial"/>
          <w:i/>
          <w:noProof/>
          <w:sz w:val="24"/>
          <w:lang w:val="en-GB"/>
        </w:rPr>
        <w:t xml:space="preserve"> et al.</w:t>
      </w:r>
      <w:r w:rsidR="003778F8" w:rsidRPr="003F3852">
        <w:rPr>
          <w:rFonts w:ascii="Arial" w:hAnsi="Arial" w:cs="Arial"/>
          <w:noProof/>
          <w:sz w:val="24"/>
          <w:lang w:val="en-GB"/>
        </w:rPr>
        <w:t>, 2022)</w:t>
      </w:r>
      <w:r w:rsidR="00A91283" w:rsidRPr="003F3852">
        <w:rPr>
          <w:rFonts w:ascii="Arial" w:hAnsi="Arial" w:cs="Arial" w:hint="eastAsia"/>
          <w:sz w:val="24"/>
          <w:lang w:val="en-GB"/>
        </w:rPr>
        <w:t>.</w:t>
      </w:r>
      <w:r w:rsidR="00626C44" w:rsidRPr="003F3852">
        <w:rPr>
          <w:rFonts w:ascii="Arial" w:hAnsi="Arial" w:cs="Arial"/>
          <w:sz w:val="24"/>
          <w:lang w:val="en-GB"/>
        </w:rPr>
        <w:t xml:space="preserve"> </w:t>
      </w:r>
      <w:r w:rsidR="00A45C29" w:rsidRPr="003F3852">
        <w:rPr>
          <w:rFonts w:ascii="Arial" w:hAnsi="Arial" w:cs="Arial" w:hint="eastAsia"/>
          <w:sz w:val="24"/>
          <w:lang w:val="en-GB"/>
        </w:rPr>
        <w:t>Moreover, in grassland restoration, the positive effect on organic carbon appears to intensify with time</w:t>
      </w:r>
      <w:r w:rsidR="00B65DBA" w:rsidRPr="003F3852">
        <w:rPr>
          <w:rFonts w:ascii="Arial" w:hAnsi="Arial" w:cs="Arial" w:hint="eastAsia"/>
          <w:sz w:val="24"/>
          <w:lang w:val="en-GB"/>
        </w:rPr>
        <w:t xml:space="preserve"> (Fig. 5c)</w:t>
      </w:r>
      <w:r w:rsidR="00A45C29" w:rsidRPr="003F3852">
        <w:rPr>
          <w:rFonts w:ascii="Arial" w:hAnsi="Arial" w:cs="Arial" w:hint="eastAsia"/>
          <w:sz w:val="24"/>
          <w:lang w:val="en-GB"/>
        </w:rPr>
        <w:t xml:space="preserve"> as vegetation productivity, root biomass, and fine particle accumulation increase </w:t>
      </w:r>
      <w:r w:rsidR="003778F8" w:rsidRPr="003F3852">
        <w:rPr>
          <w:rFonts w:ascii="Arial" w:hAnsi="Arial" w:cs="Arial"/>
          <w:noProof/>
          <w:sz w:val="24"/>
          <w:lang w:val="en-GB"/>
        </w:rPr>
        <w:t>(Liu</w:t>
      </w:r>
      <w:r w:rsidR="003778F8" w:rsidRPr="003F3852">
        <w:rPr>
          <w:rFonts w:ascii="Arial" w:hAnsi="Arial" w:cs="Arial"/>
          <w:i/>
          <w:noProof/>
          <w:sz w:val="24"/>
          <w:lang w:val="en-GB"/>
        </w:rPr>
        <w:t xml:space="preserve"> et al.</w:t>
      </w:r>
      <w:r w:rsidR="003778F8" w:rsidRPr="003F3852">
        <w:rPr>
          <w:rFonts w:ascii="Arial" w:hAnsi="Arial" w:cs="Arial"/>
          <w:noProof/>
          <w:sz w:val="24"/>
          <w:lang w:val="en-GB"/>
        </w:rPr>
        <w:t>, 2017; Eze</w:t>
      </w:r>
      <w:r w:rsidR="003778F8" w:rsidRPr="003F3852">
        <w:rPr>
          <w:rFonts w:ascii="Arial" w:hAnsi="Arial" w:cs="Arial"/>
          <w:i/>
          <w:noProof/>
          <w:sz w:val="24"/>
          <w:lang w:val="en-GB"/>
        </w:rPr>
        <w:t xml:space="preserve"> et al.</w:t>
      </w:r>
      <w:r w:rsidR="003778F8" w:rsidRPr="003F3852">
        <w:rPr>
          <w:rFonts w:ascii="Arial" w:hAnsi="Arial" w:cs="Arial"/>
          <w:noProof/>
          <w:sz w:val="24"/>
          <w:lang w:val="en-GB"/>
        </w:rPr>
        <w:t>, 2023)</w:t>
      </w:r>
      <w:r w:rsidR="00A45C29" w:rsidRPr="003F3852">
        <w:rPr>
          <w:rFonts w:ascii="Arial" w:hAnsi="Arial" w:cs="Arial" w:hint="eastAsia"/>
          <w:sz w:val="24"/>
          <w:lang w:val="en-GB"/>
        </w:rPr>
        <w:t xml:space="preserve">. </w:t>
      </w:r>
      <w:r w:rsidR="00A45C29" w:rsidRPr="003F3852">
        <w:rPr>
          <w:rFonts w:ascii="Arial" w:hAnsi="Arial" w:cs="Arial"/>
          <w:sz w:val="24"/>
          <w:lang w:val="en-GB"/>
        </w:rPr>
        <w:t>Conversely</w:t>
      </w:r>
      <w:r w:rsidR="00A45C29" w:rsidRPr="003F3852">
        <w:rPr>
          <w:rFonts w:ascii="Arial" w:hAnsi="Arial" w:cs="Arial" w:hint="eastAsia"/>
          <w:sz w:val="24"/>
          <w:lang w:val="en-GB"/>
        </w:rPr>
        <w:t xml:space="preserve">, in the case of forest restoration, the total carbon benefit remains limited, likely due to a stronger offset between rising </w:t>
      </w:r>
      <w:r w:rsidR="00EE4A89" w:rsidRPr="003F3852">
        <w:rPr>
          <w:rFonts w:ascii="Arial" w:hAnsi="Arial" w:cs="Arial" w:hint="eastAsia"/>
          <w:sz w:val="24"/>
          <w:lang w:val="en-GB"/>
        </w:rPr>
        <w:t>soil organic carbon</w:t>
      </w:r>
      <w:r w:rsidR="00A45C29" w:rsidRPr="003F3852">
        <w:rPr>
          <w:rFonts w:ascii="Arial" w:hAnsi="Arial" w:cs="Arial" w:hint="eastAsia"/>
          <w:sz w:val="24"/>
          <w:lang w:val="en-GB"/>
        </w:rPr>
        <w:t xml:space="preserve"> and declining </w:t>
      </w:r>
      <w:r w:rsidR="00EE4A89" w:rsidRPr="003F3852">
        <w:rPr>
          <w:rFonts w:ascii="Arial" w:hAnsi="Arial" w:cs="Arial" w:hint="eastAsia"/>
          <w:sz w:val="24"/>
          <w:lang w:val="en-GB"/>
        </w:rPr>
        <w:t>inorganic carbon</w:t>
      </w:r>
      <w:r w:rsidR="00A45C29" w:rsidRPr="003F3852">
        <w:rPr>
          <w:rFonts w:ascii="Arial" w:hAnsi="Arial" w:cs="Arial" w:hint="eastAsia"/>
          <w:sz w:val="24"/>
          <w:lang w:val="en-GB"/>
        </w:rPr>
        <w:t xml:space="preserve">. This pattern seems to be modulated by </w:t>
      </w:r>
      <w:r w:rsidR="00B65DBA" w:rsidRPr="003F3852">
        <w:rPr>
          <w:rFonts w:ascii="Arial" w:hAnsi="Arial" w:cs="Arial" w:hint="eastAsia"/>
          <w:sz w:val="24"/>
          <w:lang w:val="en-GB"/>
        </w:rPr>
        <w:t>precipitation, temperature, and time</w:t>
      </w:r>
      <w:r w:rsidR="00604B72" w:rsidRPr="003F3852">
        <w:rPr>
          <w:rFonts w:ascii="Arial" w:hAnsi="Arial" w:cs="Arial" w:hint="eastAsia"/>
          <w:sz w:val="24"/>
          <w:lang w:val="en-GB"/>
        </w:rPr>
        <w:t xml:space="preserve"> (Fig. 6c)</w:t>
      </w:r>
      <w:r w:rsidR="00B65DBA" w:rsidRPr="003F3852">
        <w:rPr>
          <w:rFonts w:ascii="Arial" w:hAnsi="Arial" w:cs="Arial" w:hint="eastAsia"/>
          <w:sz w:val="24"/>
          <w:lang w:val="en-GB"/>
        </w:rPr>
        <w:t>.</w:t>
      </w:r>
    </w:p>
    <w:p w14:paraId="5B9B1A01" w14:textId="77777777" w:rsidR="00D87A7C" w:rsidRPr="003F3852" w:rsidRDefault="00D87A7C" w:rsidP="00D87A7C">
      <w:pPr>
        <w:spacing w:line="480" w:lineRule="auto"/>
        <w:rPr>
          <w:rFonts w:ascii="Arial" w:hAnsi="Arial" w:cs="Arial"/>
          <w:sz w:val="24"/>
          <w:lang w:val="en-GB"/>
        </w:rPr>
      </w:pPr>
    </w:p>
    <w:p w14:paraId="4324E251" w14:textId="751C4C38" w:rsidR="00D87A7C" w:rsidRPr="003F3852" w:rsidRDefault="00D87A7C" w:rsidP="00D87A7C">
      <w:pPr>
        <w:spacing w:line="480" w:lineRule="auto"/>
        <w:rPr>
          <w:rFonts w:ascii="Arial" w:hAnsi="Arial" w:cs="Arial"/>
          <w:b/>
          <w:bCs/>
          <w:sz w:val="24"/>
          <w:lang w:val="en-GB"/>
        </w:rPr>
      </w:pPr>
      <w:r w:rsidRPr="003F3852">
        <w:rPr>
          <w:rFonts w:ascii="Arial" w:hAnsi="Arial" w:cs="Arial" w:hint="eastAsia"/>
          <w:b/>
          <w:bCs/>
          <w:sz w:val="24"/>
          <w:lang w:val="en-GB"/>
        </w:rPr>
        <w:t>4.3 Effects of afforestation on soil total carbon</w:t>
      </w:r>
    </w:p>
    <w:p w14:paraId="1C506E8D" w14:textId="79D6DC88" w:rsidR="003E498D" w:rsidRPr="003F3852" w:rsidRDefault="00322643" w:rsidP="00A13058">
      <w:pPr>
        <w:spacing w:line="480" w:lineRule="auto"/>
        <w:rPr>
          <w:rFonts w:ascii="Arial" w:hAnsi="Arial" w:cs="Arial"/>
          <w:sz w:val="24"/>
          <w:lang w:val="en-GB"/>
        </w:rPr>
      </w:pPr>
      <w:r w:rsidRPr="003F3852">
        <w:rPr>
          <w:rFonts w:ascii="Arial" w:hAnsi="Arial" w:cs="Arial" w:hint="eastAsia"/>
          <w:sz w:val="24"/>
          <w:lang w:val="en-GB"/>
        </w:rPr>
        <w:t xml:space="preserve">Afforestation on sandy land in our study led to a notable increase in both soil organic and inorganic carbon, resulting in a clear positive effect on total carbon stocks (Fig. </w:t>
      </w:r>
      <w:r w:rsidR="00CD52A4" w:rsidRPr="003F3852">
        <w:rPr>
          <w:rFonts w:ascii="Arial" w:hAnsi="Arial" w:cs="Arial" w:hint="eastAsia"/>
          <w:sz w:val="24"/>
          <w:lang w:val="en-GB"/>
        </w:rPr>
        <w:t>6b</w:t>
      </w:r>
      <w:r w:rsidRPr="003F3852">
        <w:rPr>
          <w:rFonts w:ascii="Arial" w:hAnsi="Arial" w:cs="Arial" w:hint="eastAsia"/>
          <w:sz w:val="24"/>
          <w:lang w:val="en-GB"/>
        </w:rPr>
        <w:t>).</w:t>
      </w:r>
      <w:r w:rsidR="00626C44" w:rsidRPr="003F3852">
        <w:rPr>
          <w:rFonts w:ascii="Arial" w:hAnsi="Arial" w:cs="Arial"/>
          <w:sz w:val="24"/>
          <w:lang w:val="en-GB"/>
        </w:rPr>
        <w:t xml:space="preserve"> </w:t>
      </w:r>
      <w:r w:rsidR="004350CA" w:rsidRPr="003F3852">
        <w:rPr>
          <w:rFonts w:ascii="Arial" w:hAnsi="Arial" w:cs="Arial" w:hint="eastAsia"/>
          <w:sz w:val="24"/>
          <w:lang w:val="en-GB"/>
        </w:rPr>
        <w:t xml:space="preserve">This finding aligns with the expectation that afforestation in degraded sandy areas promotes carbonate accumulation due to improved sediment interception </w:t>
      </w:r>
      <w:bookmarkStart w:id="29" w:name="_Hlk203053542"/>
      <w:bookmarkStart w:id="30" w:name="_Hlk203054029"/>
      <w:r w:rsidR="00A94DC3" w:rsidRPr="003F3852">
        <w:rPr>
          <w:rFonts w:ascii="Arial" w:hAnsi="Arial" w:cs="Arial"/>
          <w:noProof/>
          <w:sz w:val="24"/>
          <w:lang w:val="en-GB"/>
        </w:rPr>
        <w:t>(Li</w:t>
      </w:r>
      <w:r w:rsidR="00A94DC3" w:rsidRPr="003F3852">
        <w:rPr>
          <w:rFonts w:ascii="Arial" w:hAnsi="Arial" w:cs="Arial"/>
          <w:i/>
          <w:noProof/>
          <w:sz w:val="24"/>
          <w:lang w:val="en-GB"/>
        </w:rPr>
        <w:t xml:space="preserve"> et al.</w:t>
      </w:r>
      <w:r w:rsidR="00A94DC3" w:rsidRPr="003F3852">
        <w:rPr>
          <w:rFonts w:ascii="Arial" w:hAnsi="Arial" w:cs="Arial"/>
          <w:noProof/>
          <w:sz w:val="24"/>
          <w:lang w:val="en-GB"/>
        </w:rPr>
        <w:t>, 2013</w:t>
      </w:r>
      <w:bookmarkEnd w:id="29"/>
      <w:r w:rsidR="00A94DC3" w:rsidRPr="003F3852">
        <w:rPr>
          <w:rFonts w:ascii="Arial" w:hAnsi="Arial" w:cs="Arial"/>
          <w:noProof/>
          <w:sz w:val="24"/>
          <w:lang w:val="en-GB"/>
        </w:rPr>
        <w:t>)</w:t>
      </w:r>
      <w:bookmarkEnd w:id="30"/>
      <w:r w:rsidR="00A94DC3" w:rsidRPr="003F3852">
        <w:rPr>
          <w:rFonts w:ascii="Arial" w:hAnsi="Arial" w:cs="Arial" w:hint="eastAsia"/>
          <w:sz w:val="24"/>
          <w:lang w:val="en-GB"/>
        </w:rPr>
        <w:t xml:space="preserve"> </w:t>
      </w:r>
      <w:r w:rsidR="004350CA" w:rsidRPr="003F3852">
        <w:rPr>
          <w:rFonts w:ascii="Arial" w:hAnsi="Arial" w:cs="Arial" w:hint="eastAsia"/>
          <w:sz w:val="24"/>
          <w:lang w:val="en-GB"/>
        </w:rPr>
        <w:t>and ion availability</w:t>
      </w:r>
      <w:r w:rsidR="00A94DC3" w:rsidRPr="003F3852">
        <w:rPr>
          <w:rFonts w:ascii="Arial" w:hAnsi="Arial" w:cs="Arial" w:hint="eastAsia"/>
          <w:sz w:val="24"/>
          <w:lang w:val="en-GB"/>
        </w:rPr>
        <w:t xml:space="preserve"> </w:t>
      </w:r>
      <w:r w:rsidR="005C4976" w:rsidRPr="003F3852">
        <w:rPr>
          <w:rFonts w:ascii="Arial" w:hAnsi="Arial" w:cs="Arial"/>
          <w:noProof/>
          <w:sz w:val="24"/>
          <w:lang w:val="en-GB"/>
        </w:rPr>
        <w:t>(</w:t>
      </w:r>
      <w:bookmarkStart w:id="31" w:name="_Hlk203053497"/>
      <w:r w:rsidR="005C4976" w:rsidRPr="003F3852">
        <w:rPr>
          <w:rFonts w:ascii="Arial" w:hAnsi="Arial" w:cs="Arial"/>
          <w:noProof/>
          <w:sz w:val="24"/>
          <w:lang w:val="en-GB"/>
        </w:rPr>
        <w:t>Wang</w:t>
      </w:r>
      <w:r w:rsidR="005C4976" w:rsidRPr="003F3852">
        <w:rPr>
          <w:rFonts w:ascii="Arial" w:hAnsi="Arial" w:cs="Arial"/>
          <w:i/>
          <w:noProof/>
          <w:sz w:val="24"/>
          <w:lang w:val="en-GB"/>
        </w:rPr>
        <w:t xml:space="preserve"> et al.</w:t>
      </w:r>
      <w:r w:rsidR="005C4976" w:rsidRPr="003F3852">
        <w:rPr>
          <w:rFonts w:ascii="Arial" w:hAnsi="Arial" w:cs="Arial"/>
          <w:noProof/>
          <w:sz w:val="24"/>
          <w:lang w:val="en-GB"/>
        </w:rPr>
        <w:t>, 2015</w:t>
      </w:r>
      <w:bookmarkEnd w:id="31"/>
      <w:r w:rsidR="005C4976" w:rsidRPr="003F3852">
        <w:rPr>
          <w:rFonts w:ascii="Arial" w:hAnsi="Arial" w:cs="Arial"/>
          <w:noProof/>
          <w:sz w:val="24"/>
          <w:lang w:val="en-GB"/>
        </w:rPr>
        <w:t>)</w:t>
      </w:r>
      <w:r w:rsidR="004350CA" w:rsidRPr="003F3852">
        <w:rPr>
          <w:rFonts w:ascii="Arial" w:hAnsi="Arial" w:cs="Arial" w:hint="eastAsia"/>
          <w:sz w:val="24"/>
          <w:lang w:val="en-GB"/>
        </w:rPr>
        <w:t>.</w:t>
      </w:r>
      <w:r w:rsidR="00626C44" w:rsidRPr="003F3852">
        <w:rPr>
          <w:rFonts w:ascii="Arial" w:hAnsi="Arial" w:cs="Arial"/>
          <w:sz w:val="24"/>
          <w:lang w:val="en-GB"/>
        </w:rPr>
        <w:t xml:space="preserve"> </w:t>
      </w:r>
      <w:r w:rsidR="00CE189C" w:rsidRPr="003F3852">
        <w:rPr>
          <w:rFonts w:ascii="Arial" w:hAnsi="Arial" w:cs="Arial"/>
          <w:sz w:val="24"/>
          <w:lang w:val="en-GB"/>
        </w:rPr>
        <w:t>The increase in organic carbon can raise the partial pressure of carbon dioxide, driving the equilibrium to the right</w:t>
      </w:r>
      <w:r w:rsidR="0074355C" w:rsidRPr="003F3852">
        <w:rPr>
          <w:rFonts w:ascii="Arial" w:hAnsi="Arial" w:cs="Arial" w:hint="eastAsia"/>
          <w:sz w:val="24"/>
          <w:lang w:val="en-GB"/>
        </w:rPr>
        <w:t xml:space="preserve"> </w:t>
      </w:r>
      <w:r w:rsidR="003E498D" w:rsidRPr="003F3852">
        <w:rPr>
          <w:rFonts w:ascii="Arial" w:hAnsi="Arial" w:cs="Arial"/>
          <w:sz w:val="24"/>
          <w:lang w:val="en-GB"/>
        </w:rPr>
        <w:t>as shown in Equations</w:t>
      </w:r>
      <w:r w:rsidR="003E498D" w:rsidRPr="003F3852">
        <w:rPr>
          <w:rFonts w:ascii="Arial" w:hAnsi="Arial" w:cs="Arial" w:hint="eastAsia"/>
          <w:sz w:val="24"/>
          <w:lang w:val="en-GB"/>
        </w:rPr>
        <w:t xml:space="preserve"> (</w:t>
      </w:r>
      <w:r w:rsidR="00916E3E" w:rsidRPr="003F3852">
        <w:rPr>
          <w:rFonts w:ascii="Arial" w:hAnsi="Arial" w:cs="Arial" w:hint="eastAsia"/>
          <w:sz w:val="24"/>
          <w:lang w:val="en-GB"/>
        </w:rPr>
        <w:t>9</w:t>
      </w:r>
      <w:r w:rsidR="003E498D" w:rsidRPr="003F3852">
        <w:rPr>
          <w:rFonts w:ascii="Arial" w:hAnsi="Arial" w:cs="Arial" w:hint="eastAsia"/>
          <w:sz w:val="24"/>
          <w:lang w:val="en-GB"/>
        </w:rPr>
        <w:t>)</w:t>
      </w:r>
      <w:r w:rsidR="00CE189C" w:rsidRPr="003F3852">
        <w:rPr>
          <w:rFonts w:ascii="Arial" w:hAnsi="Arial" w:cs="Arial" w:hint="eastAsia"/>
          <w:sz w:val="24"/>
          <w:lang w:val="en-GB"/>
        </w:rPr>
        <w:t xml:space="preserve"> and (</w:t>
      </w:r>
      <w:r w:rsidR="00916E3E" w:rsidRPr="003F3852">
        <w:rPr>
          <w:rFonts w:ascii="Arial" w:hAnsi="Arial" w:cs="Arial" w:hint="eastAsia"/>
          <w:sz w:val="24"/>
          <w:lang w:val="en-GB"/>
        </w:rPr>
        <w:t>10</w:t>
      </w:r>
      <w:r w:rsidR="00CE189C" w:rsidRPr="003F3852">
        <w:rPr>
          <w:rFonts w:ascii="Arial" w:hAnsi="Arial" w:cs="Arial" w:hint="eastAsia"/>
          <w:sz w:val="24"/>
          <w:lang w:val="en-GB"/>
        </w:rPr>
        <w:t>)</w:t>
      </w:r>
      <w:r w:rsidR="00D011B9" w:rsidRPr="003F3852">
        <w:rPr>
          <w:rFonts w:ascii="Arial" w:hAnsi="Arial" w:cs="Arial" w:hint="eastAsia"/>
          <w:sz w:val="24"/>
          <w:lang w:val="en-GB"/>
        </w:rPr>
        <w:t xml:space="preserve"> </w:t>
      </w:r>
      <w:r w:rsidR="00A81B9B" w:rsidRPr="003F3852">
        <w:rPr>
          <w:rFonts w:ascii="Arial" w:hAnsi="Arial" w:cs="Arial"/>
          <w:noProof/>
          <w:sz w:val="24"/>
          <w:lang w:val="en-GB"/>
        </w:rPr>
        <w:t>(Ferdush and Paul, 2021)</w:t>
      </w:r>
      <w:r w:rsidR="003E498D" w:rsidRPr="003F3852">
        <w:rPr>
          <w:rFonts w:ascii="Arial" w:hAnsi="Arial" w:cs="Arial" w:hint="eastAsia"/>
          <w:sz w:val="24"/>
          <w:lang w:val="en-GB"/>
        </w:rPr>
        <w:t xml:space="preserve">: </w:t>
      </w:r>
    </w:p>
    <w:p w14:paraId="4734AADB" w14:textId="56D21B3D" w:rsidR="003E498D" w:rsidRPr="003F3852" w:rsidRDefault="00B71591" w:rsidP="003E498D">
      <w:pPr>
        <w:spacing w:line="480" w:lineRule="auto"/>
        <w:rPr>
          <w:rFonts w:ascii="Arial" w:hAnsi="Arial" w:cs="Arial"/>
          <w:iCs/>
          <w:sz w:val="24"/>
          <w:szCs w:val="24"/>
        </w:rPr>
      </w:pPr>
      <m:oMathPara>
        <m:oMath>
          <m:eqArr>
            <m:eqArrPr>
              <m:maxDist m:val="1"/>
              <m:ctrlPr>
                <w:rPr>
                  <w:rFonts w:ascii="Cambria Math" w:eastAsia="SimSun" w:hAnsi="Cambria Math" w:cs="Arial"/>
                  <w:iCs/>
                  <w:sz w:val="24"/>
                  <w:szCs w:val="24"/>
                </w:rPr>
              </m:ctrlPr>
            </m:eqArrPr>
            <m:e>
              <m:sSub>
                <m:sSubPr>
                  <m:ctrlPr>
                    <w:rPr>
                      <w:rFonts w:ascii="Cambria Math" w:eastAsia="SimSun" w:hAnsi="Cambria Math" w:cs="Arial"/>
                      <w:iCs/>
                      <w:sz w:val="24"/>
                      <w:szCs w:val="24"/>
                    </w:rPr>
                  </m:ctrlPr>
                </m:sSubPr>
                <m:e>
                  <m:r>
                    <m:rPr>
                      <m:sty m:val="p"/>
                    </m:rPr>
                    <w:rPr>
                      <w:rFonts w:ascii="Cambria Math" w:hAnsi="Cambria Math" w:cs="Arial"/>
                      <w:kern w:val="0"/>
                      <w:sz w:val="24"/>
                    </w:rPr>
                    <m:t>CO</m:t>
                  </m:r>
                </m:e>
                <m:sub>
                  <m:r>
                    <w:rPr>
                      <w:rFonts w:ascii="Cambria Math" w:hAnsi="Cambria Math" w:cs="Arial"/>
                      <w:kern w:val="0"/>
                      <w:sz w:val="24"/>
                    </w:rPr>
                    <m:t>2</m:t>
                  </m:r>
                </m:sub>
              </m:sSub>
              <m:d>
                <m:dPr>
                  <m:ctrlPr>
                    <w:rPr>
                      <w:rFonts w:ascii="Cambria Math" w:eastAsia="SimSun" w:hAnsi="Cambria Math" w:cs="Arial"/>
                      <w:iCs/>
                      <w:sz w:val="24"/>
                      <w:szCs w:val="24"/>
                    </w:rPr>
                  </m:ctrlPr>
                </m:dPr>
                <m:e>
                  <m:r>
                    <m:rPr>
                      <m:sty m:val="p"/>
                    </m:rPr>
                    <w:rPr>
                      <w:rFonts w:ascii="Cambria Math" w:hAnsi="Cambria Math" w:cs="Arial"/>
                      <w:kern w:val="0"/>
                      <w:sz w:val="24"/>
                    </w:rPr>
                    <m:t>g</m:t>
                  </m:r>
                </m:e>
              </m:d>
              <m:r>
                <m:rPr>
                  <m:sty m:val="p"/>
                </m:rPr>
                <w:rPr>
                  <w:rFonts w:ascii="Cambria Math" w:hAnsi="Cambria Math" w:cs="Arial"/>
                  <w:kern w:val="0"/>
                  <w:sz w:val="24"/>
                </w:rPr>
                <m:t xml:space="preserve"> + </m:t>
              </m:r>
              <m:sSubSup>
                <m:sSubSupPr>
                  <m:ctrlPr>
                    <w:rPr>
                      <w:rFonts w:ascii="Cambria Math" w:eastAsia="SimSun" w:hAnsi="Cambria Math" w:cs="Arial"/>
                      <w:sz w:val="24"/>
                      <w:szCs w:val="24"/>
                    </w:rPr>
                  </m:ctrlPr>
                </m:sSubSupPr>
                <m:e>
                  <m:sSub>
                    <m:sSubPr>
                      <m:ctrlPr>
                        <w:rPr>
                          <w:rFonts w:ascii="Cambria Math" w:eastAsia="SimSun" w:hAnsi="Cambria Math" w:cs="Arial"/>
                          <w:iCs/>
                          <w:sz w:val="24"/>
                          <w:szCs w:val="24"/>
                        </w:rPr>
                      </m:ctrlPr>
                    </m:sSubPr>
                    <m:e>
                      <m:r>
                        <m:rPr>
                          <m:sty m:val="p"/>
                        </m:rPr>
                        <w:rPr>
                          <w:rFonts w:ascii="Cambria Math" w:hAnsi="Cambria Math" w:cs="Arial"/>
                          <w:kern w:val="0"/>
                          <w:sz w:val="24"/>
                        </w:rPr>
                        <m:t>H</m:t>
                      </m:r>
                    </m:e>
                    <m:sub>
                      <m:r>
                        <w:rPr>
                          <w:rFonts w:ascii="Cambria Math" w:hAnsi="Cambria Math" w:cs="Arial"/>
                          <w:kern w:val="0"/>
                          <w:sz w:val="24"/>
                        </w:rPr>
                        <m:t>2</m:t>
                      </m:r>
                    </m:sub>
                  </m:sSub>
                  <m:r>
                    <m:rPr>
                      <m:sty m:val="p"/>
                    </m:rPr>
                    <w:rPr>
                      <w:rFonts w:ascii="Cambria Math" w:hAnsi="Cambria Math" w:cs="Arial"/>
                      <w:kern w:val="0"/>
                      <w:sz w:val="24"/>
                    </w:rPr>
                    <m:t xml:space="preserve">O ↔ </m:t>
                  </m:r>
                  <m:sSub>
                    <m:sSubPr>
                      <m:ctrlPr>
                        <w:rPr>
                          <w:rFonts w:ascii="Cambria Math" w:eastAsia="SimSun" w:hAnsi="Cambria Math" w:cs="Arial"/>
                          <w:sz w:val="24"/>
                          <w:szCs w:val="24"/>
                        </w:rPr>
                      </m:ctrlPr>
                    </m:sSubPr>
                    <m:e>
                      <m:r>
                        <m:rPr>
                          <m:sty m:val="p"/>
                        </m:rPr>
                        <w:rPr>
                          <w:rFonts w:ascii="Cambria Math" w:hAnsi="Cambria Math" w:cs="Arial"/>
                          <w:kern w:val="0"/>
                          <w:sz w:val="24"/>
                        </w:rPr>
                        <m:t>H</m:t>
                      </m:r>
                    </m:e>
                    <m:sub>
                      <m:r>
                        <m:rPr>
                          <m:sty m:val="p"/>
                        </m:rPr>
                        <w:rPr>
                          <w:rFonts w:ascii="Cambria Math" w:hAnsi="Cambria Math" w:cs="Arial"/>
                          <w:kern w:val="0"/>
                          <w:sz w:val="24"/>
                        </w:rPr>
                        <m:t>2</m:t>
                      </m:r>
                    </m:sub>
                  </m:sSub>
                  <m:sSub>
                    <m:sSubPr>
                      <m:ctrlPr>
                        <w:rPr>
                          <w:rFonts w:ascii="Cambria Math" w:eastAsia="SimSun" w:hAnsi="Cambria Math" w:cs="Arial"/>
                          <w:sz w:val="24"/>
                          <w:szCs w:val="24"/>
                        </w:rPr>
                      </m:ctrlPr>
                    </m:sSubPr>
                    <m:e>
                      <m:r>
                        <m:rPr>
                          <m:sty m:val="p"/>
                        </m:rPr>
                        <w:rPr>
                          <w:rFonts w:ascii="Cambria Math" w:hAnsi="Cambria Math" w:cs="Arial"/>
                          <w:kern w:val="0"/>
                          <w:sz w:val="24"/>
                        </w:rPr>
                        <m:t>CO</m:t>
                      </m:r>
                    </m:e>
                    <m:sub>
                      <m:r>
                        <m:rPr>
                          <m:sty m:val="p"/>
                        </m:rPr>
                        <w:rPr>
                          <w:rFonts w:ascii="Cambria Math" w:hAnsi="Cambria Math" w:cs="Arial"/>
                          <w:kern w:val="0"/>
                          <w:sz w:val="24"/>
                        </w:rPr>
                        <m:t>3</m:t>
                      </m:r>
                    </m:sub>
                  </m:sSub>
                  <m:d>
                    <m:dPr>
                      <m:ctrlPr>
                        <w:rPr>
                          <w:rFonts w:ascii="Cambria Math" w:eastAsia="SimSun" w:hAnsi="Cambria Math" w:cs="Arial"/>
                          <w:iCs/>
                          <w:sz w:val="24"/>
                          <w:szCs w:val="24"/>
                        </w:rPr>
                      </m:ctrlPr>
                    </m:dPr>
                    <m:e>
                      <m:r>
                        <m:rPr>
                          <m:sty m:val="p"/>
                        </m:rPr>
                        <w:rPr>
                          <w:rFonts w:ascii="Cambria Math" w:hAnsi="Cambria Math" w:cs="Arial"/>
                          <w:kern w:val="0"/>
                          <w:sz w:val="24"/>
                        </w:rPr>
                        <m:t>aq</m:t>
                      </m:r>
                    </m:e>
                  </m:d>
                  <m:r>
                    <m:rPr>
                      <m:sty m:val="p"/>
                    </m:rPr>
                    <w:rPr>
                      <w:rFonts w:ascii="Cambria Math" w:hAnsi="Cambria Math" w:cs="Arial"/>
                      <w:kern w:val="0"/>
                      <w:sz w:val="24"/>
                    </w:rPr>
                    <m:t xml:space="preserve"> ↔ HCO</m:t>
                  </m:r>
                </m:e>
                <m:sub>
                  <m:r>
                    <m:rPr>
                      <m:sty m:val="p"/>
                    </m:rPr>
                    <w:rPr>
                      <w:rFonts w:ascii="Cambria Math" w:hAnsi="Cambria Math" w:cs="Arial"/>
                      <w:kern w:val="0"/>
                      <w:sz w:val="24"/>
                    </w:rPr>
                    <m:t>3</m:t>
                  </m:r>
                </m:sub>
                <m:sup>
                  <m:r>
                    <m:rPr>
                      <m:sty m:val="p"/>
                    </m:rPr>
                    <w:rPr>
                      <w:rFonts w:ascii="Cambria Math" w:hAnsi="Cambria Math" w:cs="Arial"/>
                      <w:kern w:val="0"/>
                      <w:sz w:val="24"/>
                    </w:rPr>
                    <m:t>-</m:t>
                  </m:r>
                </m:sup>
              </m:sSubSup>
              <m:d>
                <m:dPr>
                  <m:ctrlPr>
                    <w:rPr>
                      <w:rFonts w:ascii="Cambria Math" w:eastAsia="SimSun" w:hAnsi="Cambria Math" w:cs="Arial"/>
                      <w:iCs/>
                      <w:sz w:val="24"/>
                      <w:szCs w:val="24"/>
                    </w:rPr>
                  </m:ctrlPr>
                </m:dPr>
                <m:e>
                  <m:r>
                    <m:rPr>
                      <m:sty m:val="p"/>
                    </m:rPr>
                    <w:rPr>
                      <w:rFonts w:ascii="Cambria Math" w:hAnsi="Cambria Math" w:cs="Arial"/>
                      <w:kern w:val="0"/>
                      <w:sz w:val="24"/>
                    </w:rPr>
                    <m:t>aq</m:t>
                  </m:r>
                </m:e>
              </m:d>
              <m:r>
                <m:rPr>
                  <m:sty m:val="p"/>
                </m:rPr>
                <w:rPr>
                  <w:rFonts w:ascii="Cambria Math" w:hAnsi="Cambria Math" w:cs="Arial"/>
                  <w:kern w:val="0"/>
                  <w:sz w:val="24"/>
                </w:rPr>
                <m:t xml:space="preserve">+ </m:t>
              </m:r>
              <m:sSup>
                <m:sSupPr>
                  <m:ctrlPr>
                    <w:rPr>
                      <w:rFonts w:ascii="Cambria Math" w:eastAsia="SimSun" w:hAnsi="Cambria Math" w:cs="Arial"/>
                      <w:sz w:val="24"/>
                      <w:szCs w:val="24"/>
                    </w:rPr>
                  </m:ctrlPr>
                </m:sSupPr>
                <m:e>
                  <m:r>
                    <m:rPr>
                      <m:sty m:val="p"/>
                    </m:rPr>
                    <w:rPr>
                      <w:rFonts w:ascii="Cambria Math" w:hAnsi="Cambria Math" w:cs="Arial"/>
                      <w:kern w:val="0"/>
                      <w:sz w:val="24"/>
                    </w:rPr>
                    <m:t>H</m:t>
                  </m:r>
                </m:e>
                <m:sup>
                  <m:r>
                    <m:rPr>
                      <m:sty m:val="p"/>
                    </m:rPr>
                    <w:rPr>
                      <w:rFonts w:ascii="Cambria Math" w:hAnsi="Cambria Math" w:cs="Arial"/>
                      <w:kern w:val="0"/>
                      <w:sz w:val="24"/>
                    </w:rPr>
                    <m:t>+</m:t>
                  </m:r>
                </m:sup>
              </m:sSup>
              <m:r>
                <w:rPr>
                  <w:rFonts w:ascii="Cambria Math" w:hAnsi="Cambria Math" w:cs="Arial"/>
                  <w:kern w:val="0"/>
                  <w:sz w:val="24"/>
                </w:rPr>
                <m:t>#</m:t>
              </m:r>
              <m:d>
                <m:dPr>
                  <m:ctrlPr>
                    <w:rPr>
                      <w:rFonts w:ascii="Cambria Math" w:eastAsia="SimSun" w:hAnsi="Cambria Math" w:cs="Arial"/>
                      <w:iCs/>
                      <w:sz w:val="24"/>
                      <w:szCs w:val="24"/>
                    </w:rPr>
                  </m:ctrlPr>
                </m:dPr>
                <m:e>
                  <m:r>
                    <w:rPr>
                      <w:rFonts w:ascii="Cambria Math" w:eastAsia="SimSun" w:hAnsi="Cambria Math" w:cs="Arial"/>
                      <w:sz w:val="24"/>
                      <w:szCs w:val="24"/>
                    </w:rPr>
                    <m:t>9</m:t>
                  </m:r>
                </m:e>
              </m:d>
              <m:ctrlPr>
                <w:rPr>
                  <w:rFonts w:ascii="Cambria Math" w:eastAsia="SimSun" w:hAnsi="Cambria Math" w:cs="Arial"/>
                  <w:i/>
                  <w:iCs/>
                  <w:sz w:val="24"/>
                  <w:szCs w:val="24"/>
                </w:rPr>
              </m:ctrlPr>
            </m:e>
          </m:eqArr>
        </m:oMath>
      </m:oMathPara>
    </w:p>
    <w:bookmarkStart w:id="32" w:name="_Hlk171805963"/>
    <w:p w14:paraId="025F0437" w14:textId="70DF94FC" w:rsidR="003E498D" w:rsidRPr="003F3852" w:rsidRDefault="00B71591" w:rsidP="003E498D">
      <w:pPr>
        <w:spacing w:line="480" w:lineRule="auto"/>
        <w:rPr>
          <w:rFonts w:ascii="Arial" w:hAnsi="Arial" w:cs="Arial"/>
          <w:sz w:val="24"/>
          <w:lang w:val="en-GB"/>
        </w:rPr>
      </w:pPr>
      <m:oMathPara>
        <m:oMath>
          <m:eqArr>
            <m:eqArrPr>
              <m:maxDist m:val="1"/>
              <m:ctrlPr>
                <w:rPr>
                  <w:rFonts w:ascii="Cambria Math" w:eastAsia="SimSun" w:hAnsi="Cambria Math" w:cs="Arial"/>
                  <w:i/>
                  <w:sz w:val="24"/>
                  <w:szCs w:val="24"/>
                </w:rPr>
              </m:ctrlPr>
            </m:eqArrPr>
            <m:e>
              <m:sSup>
                <m:sSupPr>
                  <m:ctrlPr>
                    <w:rPr>
                      <w:rFonts w:ascii="Cambria Math" w:eastAsia="SimSun" w:hAnsi="Cambria Math" w:cs="Arial"/>
                      <w:sz w:val="24"/>
                      <w:szCs w:val="24"/>
                    </w:rPr>
                  </m:ctrlPr>
                </m:sSupPr>
                <m:e>
                  <m:r>
                    <m:rPr>
                      <m:sty m:val="p"/>
                    </m:rPr>
                    <w:rPr>
                      <w:rFonts w:ascii="Cambria Math" w:hAnsi="Cambria Math" w:cs="Arial"/>
                      <w:kern w:val="0"/>
                      <w:sz w:val="24"/>
                    </w:rPr>
                    <m:t>Ca</m:t>
                  </m:r>
                </m:e>
                <m:sup>
                  <m:r>
                    <m:rPr>
                      <m:sty m:val="p"/>
                    </m:rPr>
                    <w:rPr>
                      <w:rFonts w:ascii="Cambria Math" w:hAnsi="Cambria Math" w:cs="Arial"/>
                      <w:kern w:val="0"/>
                      <w:sz w:val="24"/>
                    </w:rPr>
                    <m:t>2+</m:t>
                  </m:r>
                </m:sup>
              </m:sSup>
              <m:d>
                <m:dPr>
                  <m:ctrlPr>
                    <w:rPr>
                      <w:rFonts w:ascii="Cambria Math" w:eastAsia="SimSun" w:hAnsi="Cambria Math" w:cs="Arial"/>
                      <w:iCs/>
                      <w:sz w:val="24"/>
                      <w:szCs w:val="24"/>
                    </w:rPr>
                  </m:ctrlPr>
                </m:dPr>
                <m:e>
                  <m:r>
                    <m:rPr>
                      <m:sty m:val="p"/>
                    </m:rPr>
                    <w:rPr>
                      <w:rFonts w:ascii="Cambria Math" w:hAnsi="Cambria Math" w:cs="Arial"/>
                      <w:kern w:val="0"/>
                      <w:sz w:val="24"/>
                    </w:rPr>
                    <m:t>aq</m:t>
                  </m:r>
                </m:e>
              </m:d>
              <m:r>
                <m:rPr>
                  <m:sty m:val="p"/>
                </m:rPr>
                <w:rPr>
                  <w:rFonts w:ascii="Cambria Math" w:hAnsi="Cambria Math" w:cs="Arial"/>
                  <w:kern w:val="0"/>
                  <w:sz w:val="24"/>
                </w:rPr>
                <m:t xml:space="preserve">+ </m:t>
              </m:r>
              <m:sSubSup>
                <m:sSubSupPr>
                  <m:ctrlPr>
                    <w:rPr>
                      <w:rFonts w:ascii="Cambria Math" w:eastAsia="SimSun" w:hAnsi="Cambria Math" w:cs="Arial"/>
                      <w:sz w:val="24"/>
                      <w:szCs w:val="24"/>
                    </w:rPr>
                  </m:ctrlPr>
                </m:sSubSupPr>
                <m:e>
                  <m:r>
                    <m:rPr>
                      <m:sty m:val="p"/>
                    </m:rPr>
                    <w:rPr>
                      <w:rFonts w:ascii="Cambria Math" w:hAnsi="Cambria Math" w:cs="Arial"/>
                      <w:kern w:val="0"/>
                      <w:sz w:val="24"/>
                    </w:rPr>
                    <m:t>HCO</m:t>
                  </m:r>
                </m:e>
                <m:sub>
                  <m:r>
                    <m:rPr>
                      <m:sty m:val="p"/>
                    </m:rPr>
                    <w:rPr>
                      <w:rFonts w:ascii="Cambria Math" w:hAnsi="Cambria Math" w:cs="Arial"/>
                      <w:kern w:val="0"/>
                      <w:sz w:val="24"/>
                    </w:rPr>
                    <m:t>3</m:t>
                  </m:r>
                </m:sub>
                <m:sup>
                  <m:r>
                    <m:rPr>
                      <m:sty m:val="p"/>
                    </m:rPr>
                    <w:rPr>
                      <w:rFonts w:ascii="Cambria Math" w:hAnsi="Cambria Math" w:cs="Arial"/>
                      <w:kern w:val="0"/>
                      <w:sz w:val="24"/>
                    </w:rPr>
                    <m:t>-</m:t>
                  </m:r>
                </m:sup>
              </m:sSubSup>
              <m:d>
                <m:dPr>
                  <m:ctrlPr>
                    <w:rPr>
                      <w:rFonts w:ascii="Cambria Math" w:eastAsia="SimSun" w:hAnsi="Cambria Math" w:cs="Arial"/>
                      <w:iCs/>
                      <w:sz w:val="24"/>
                      <w:szCs w:val="24"/>
                    </w:rPr>
                  </m:ctrlPr>
                </m:dPr>
                <m:e>
                  <m:r>
                    <m:rPr>
                      <m:sty m:val="p"/>
                    </m:rPr>
                    <w:rPr>
                      <w:rFonts w:ascii="Cambria Math" w:hAnsi="Cambria Math" w:cs="Arial"/>
                      <w:kern w:val="0"/>
                      <w:sz w:val="24"/>
                    </w:rPr>
                    <m:t>aq</m:t>
                  </m:r>
                </m:e>
              </m:d>
              <m:r>
                <m:rPr>
                  <m:sty m:val="p"/>
                </m:rPr>
                <w:rPr>
                  <w:rFonts w:ascii="Cambria Math" w:hAnsi="Cambria Math" w:cs="Arial"/>
                  <w:kern w:val="0"/>
                  <w:sz w:val="24"/>
                </w:rPr>
                <m:t xml:space="preserve"> ↔ </m:t>
              </m:r>
              <m:sSub>
                <m:sSubPr>
                  <m:ctrlPr>
                    <w:rPr>
                      <w:rFonts w:ascii="Cambria Math" w:hAnsi="Cambria Math" w:cs="Arial"/>
                      <w:kern w:val="0"/>
                      <w:sz w:val="24"/>
                    </w:rPr>
                  </m:ctrlPr>
                </m:sSubPr>
                <m:e>
                  <m:r>
                    <m:rPr>
                      <m:sty m:val="p"/>
                    </m:rPr>
                    <w:rPr>
                      <w:rFonts w:ascii="Cambria Math" w:hAnsi="Cambria Math" w:cs="Arial"/>
                      <w:kern w:val="0"/>
                      <w:sz w:val="24"/>
                    </w:rPr>
                    <m:t>C</m:t>
                  </m:r>
                  <m:r>
                    <m:rPr>
                      <m:sty m:val="p"/>
                    </m:rPr>
                    <w:rPr>
                      <w:rFonts w:ascii="Cambria Math" w:hAnsi="Cambria Math" w:cs="Arial" w:hint="eastAsia"/>
                      <w:kern w:val="0"/>
                      <w:sz w:val="24"/>
                    </w:rPr>
                    <m:t>a</m:t>
                  </m:r>
                  <m:r>
                    <m:rPr>
                      <m:sty m:val="p"/>
                    </m:rPr>
                    <w:rPr>
                      <w:rFonts w:ascii="Cambria Math" w:hAnsi="Cambria Math" w:cs="Arial"/>
                      <w:kern w:val="0"/>
                      <w:sz w:val="24"/>
                    </w:rPr>
                    <m:t>CO</m:t>
                  </m:r>
                </m:e>
                <m:sub>
                  <m:r>
                    <m:rPr>
                      <m:sty m:val="p"/>
                    </m:rPr>
                    <w:rPr>
                      <w:rFonts w:ascii="Cambria Math" w:hAnsi="Cambria Math" w:cs="Arial"/>
                      <w:kern w:val="0"/>
                      <w:sz w:val="24"/>
                    </w:rPr>
                    <m:t>3</m:t>
                  </m:r>
                </m:sub>
              </m:sSub>
              <m:d>
                <m:dPr>
                  <m:ctrlPr>
                    <w:rPr>
                      <w:rFonts w:ascii="Cambria Math" w:eastAsia="SimSun" w:hAnsi="Cambria Math" w:cs="Arial"/>
                      <w:iCs/>
                      <w:sz w:val="24"/>
                      <w:szCs w:val="24"/>
                    </w:rPr>
                  </m:ctrlPr>
                </m:dPr>
                <m:e>
                  <m:r>
                    <m:rPr>
                      <m:sty m:val="p"/>
                    </m:rPr>
                    <w:rPr>
                      <w:rFonts w:ascii="Cambria Math" w:hAnsi="Cambria Math" w:cs="Arial"/>
                      <w:kern w:val="0"/>
                      <w:sz w:val="24"/>
                    </w:rPr>
                    <m:t>s</m:t>
                  </m:r>
                </m:e>
              </m:d>
              <m:r>
                <m:rPr>
                  <m:sty m:val="p"/>
                </m:rPr>
                <w:rPr>
                  <w:rFonts w:ascii="Cambria Math" w:hAnsi="Cambria Math" w:cs="Arial"/>
                  <w:kern w:val="0"/>
                  <w:sz w:val="24"/>
                </w:rPr>
                <m:t xml:space="preserve">+ </m:t>
              </m:r>
              <m:sSup>
                <m:sSupPr>
                  <m:ctrlPr>
                    <w:rPr>
                      <w:rFonts w:ascii="Cambria Math" w:eastAsia="SimSun" w:hAnsi="Cambria Math" w:cs="Arial"/>
                      <w:iCs/>
                      <w:sz w:val="24"/>
                      <w:szCs w:val="24"/>
                    </w:rPr>
                  </m:ctrlPr>
                </m:sSupPr>
                <m:e>
                  <m:r>
                    <m:rPr>
                      <m:sty m:val="p"/>
                    </m:rPr>
                    <w:rPr>
                      <w:rFonts w:ascii="Cambria Math" w:hAnsi="Cambria Math" w:cs="Arial"/>
                      <w:kern w:val="0"/>
                      <w:sz w:val="24"/>
                    </w:rPr>
                    <m:t>H</m:t>
                  </m:r>
                </m:e>
                <m:sup>
                  <m:r>
                    <w:rPr>
                      <w:rFonts w:ascii="Cambria Math" w:hAnsi="Cambria Math" w:cs="Arial"/>
                      <w:kern w:val="0"/>
                      <w:sz w:val="24"/>
                    </w:rPr>
                    <m:t>+</m:t>
                  </m:r>
                </m:sup>
              </m:sSup>
              <m:r>
                <m:rPr>
                  <m:sty m:val="p"/>
                </m:rPr>
                <w:rPr>
                  <w:rFonts w:ascii="Cambria Math" w:hAnsi="Cambria Math" w:cs="Arial"/>
                  <w:kern w:val="0"/>
                  <w:sz w:val="24"/>
                </w:rPr>
                <m:t>#</m:t>
              </m:r>
              <m:d>
                <m:dPr>
                  <m:ctrlPr>
                    <w:rPr>
                      <w:rFonts w:ascii="Cambria Math" w:eastAsia="SimSun" w:hAnsi="Cambria Math" w:cs="Arial"/>
                      <w:iCs/>
                      <w:sz w:val="24"/>
                      <w:szCs w:val="24"/>
                    </w:rPr>
                  </m:ctrlPr>
                </m:dPr>
                <m:e>
                  <m:r>
                    <m:rPr>
                      <m:sty m:val="p"/>
                    </m:rPr>
                    <w:rPr>
                      <w:rFonts w:ascii="Cambria Math" w:hAnsi="Cambria Math" w:cs="Arial"/>
                      <w:kern w:val="0"/>
                      <w:sz w:val="24"/>
                    </w:rPr>
                    <m:t>10</m:t>
                  </m:r>
                </m:e>
              </m:d>
            </m:e>
          </m:eqArr>
        </m:oMath>
      </m:oMathPara>
      <w:bookmarkEnd w:id="32"/>
    </w:p>
    <w:p w14:paraId="2461F186" w14:textId="0EF67683" w:rsidR="00626C44" w:rsidRPr="003F3852" w:rsidRDefault="00306FBF" w:rsidP="003E498D">
      <w:pPr>
        <w:spacing w:line="480" w:lineRule="auto"/>
        <w:rPr>
          <w:rFonts w:ascii="Arial" w:hAnsi="Arial" w:cs="Arial"/>
          <w:sz w:val="24"/>
          <w:lang w:val="en-GB"/>
        </w:rPr>
      </w:pPr>
      <w:r w:rsidRPr="003F3852">
        <w:rPr>
          <w:rFonts w:ascii="Arial" w:hAnsi="Arial" w:cs="Arial" w:hint="eastAsia"/>
          <w:sz w:val="24"/>
          <w:lang w:val="en-GB"/>
        </w:rPr>
        <w:t>The strength of this effect appears to depend on local conditions. For example, s</w:t>
      </w:r>
      <w:r w:rsidRPr="003F3852">
        <w:rPr>
          <w:rFonts w:ascii="Arial" w:hAnsi="Arial" w:cs="Arial"/>
          <w:sz w:val="24"/>
          <w:lang w:val="en-GB"/>
        </w:rPr>
        <w:t xml:space="preserve">andy </w:t>
      </w:r>
      <w:r w:rsidR="008E1F27" w:rsidRPr="003F3852">
        <w:rPr>
          <w:rFonts w:ascii="Arial" w:hAnsi="Arial" w:cs="Arial"/>
          <w:sz w:val="24"/>
          <w:lang w:val="en-GB"/>
        </w:rPr>
        <w:t>soils i</w:t>
      </w:r>
      <w:r w:rsidR="00626C44" w:rsidRPr="003F3852">
        <w:rPr>
          <w:rFonts w:ascii="Arial" w:hAnsi="Arial" w:cs="Arial"/>
          <w:sz w:val="24"/>
          <w:lang w:val="en-GB"/>
        </w:rPr>
        <w:t xml:space="preserve">n </w:t>
      </w:r>
      <w:r w:rsidR="008E1F27" w:rsidRPr="003F3852">
        <w:rPr>
          <w:rFonts w:ascii="Arial" w:hAnsi="Arial" w:cs="Arial"/>
          <w:sz w:val="24"/>
          <w:lang w:val="en-GB"/>
        </w:rPr>
        <w:t xml:space="preserve">high precipitation </w:t>
      </w:r>
      <w:r w:rsidR="00626C44" w:rsidRPr="003F3852">
        <w:rPr>
          <w:rFonts w:ascii="Arial" w:hAnsi="Arial" w:cs="Arial"/>
          <w:sz w:val="24"/>
          <w:lang w:val="en-GB"/>
        </w:rPr>
        <w:t xml:space="preserve">areas </w:t>
      </w:r>
      <w:r w:rsidR="008E1F27" w:rsidRPr="003F3852">
        <w:rPr>
          <w:rFonts w:ascii="Arial" w:hAnsi="Arial" w:cs="Arial"/>
          <w:sz w:val="24"/>
          <w:lang w:val="en-GB"/>
        </w:rPr>
        <w:t>inherently contain higher</w:t>
      </w:r>
      <w:r w:rsidR="00626C44" w:rsidRPr="003F3852">
        <w:rPr>
          <w:rFonts w:ascii="Arial" w:hAnsi="Arial" w:cs="Arial"/>
          <w:sz w:val="24"/>
          <w:lang w:val="en-GB"/>
        </w:rPr>
        <w:t xml:space="preserve"> organic carbon content, </w:t>
      </w:r>
      <w:r w:rsidR="008E1F27" w:rsidRPr="003F3852">
        <w:rPr>
          <w:rFonts w:ascii="Arial" w:hAnsi="Arial" w:cs="Arial"/>
          <w:sz w:val="24"/>
          <w:lang w:val="en-GB"/>
        </w:rPr>
        <w:t>rendering the</w:t>
      </w:r>
      <w:r w:rsidR="00626C44" w:rsidRPr="003F3852">
        <w:rPr>
          <w:rFonts w:ascii="Arial" w:hAnsi="Arial" w:cs="Arial"/>
          <w:sz w:val="24"/>
          <w:lang w:val="en-GB"/>
        </w:rPr>
        <w:t xml:space="preserve"> effects of afforestation on organic carbon</w:t>
      </w:r>
      <w:r w:rsidR="008E1F27" w:rsidRPr="003F3852">
        <w:rPr>
          <w:rFonts w:ascii="Arial" w:hAnsi="Arial" w:cs="Arial"/>
          <w:sz w:val="24"/>
          <w:lang w:val="en-GB"/>
        </w:rPr>
        <w:t xml:space="preserve"> relatively less pronounced</w:t>
      </w:r>
      <w:r w:rsidR="00626C44" w:rsidRPr="003F3852">
        <w:rPr>
          <w:rFonts w:ascii="Arial" w:hAnsi="Arial" w:cs="Arial"/>
          <w:sz w:val="24"/>
          <w:lang w:val="en-GB"/>
        </w:rPr>
        <w:t xml:space="preserve">. Furthermore, organic carbon </w:t>
      </w:r>
      <w:r w:rsidR="008E1F27" w:rsidRPr="003F3852">
        <w:rPr>
          <w:rFonts w:ascii="Arial" w:hAnsi="Arial" w:cs="Arial"/>
          <w:sz w:val="24"/>
          <w:lang w:val="en-GB"/>
        </w:rPr>
        <w:t xml:space="preserve">content </w:t>
      </w:r>
      <w:r w:rsidR="00626C44" w:rsidRPr="003F3852">
        <w:rPr>
          <w:rFonts w:ascii="Arial" w:hAnsi="Arial" w:cs="Arial"/>
          <w:sz w:val="24"/>
          <w:lang w:val="en-GB"/>
        </w:rPr>
        <w:t xml:space="preserve">reaches </w:t>
      </w:r>
      <w:r w:rsidR="008E1F27" w:rsidRPr="003F3852">
        <w:rPr>
          <w:rFonts w:ascii="Arial" w:hAnsi="Arial" w:cs="Arial"/>
          <w:sz w:val="24"/>
          <w:lang w:val="en-GB"/>
        </w:rPr>
        <w:t xml:space="preserve">a state of </w:t>
      </w:r>
      <w:r w:rsidR="00626C44" w:rsidRPr="003F3852">
        <w:rPr>
          <w:rFonts w:ascii="Arial" w:hAnsi="Arial" w:cs="Arial"/>
          <w:sz w:val="24"/>
          <w:lang w:val="en-GB"/>
        </w:rPr>
        <w:t xml:space="preserve">equilibrium </w:t>
      </w:r>
      <w:r w:rsidR="00DD128E" w:rsidRPr="003F3852">
        <w:rPr>
          <w:rFonts w:ascii="Arial" w:hAnsi="Arial" w:cs="Arial"/>
          <w:sz w:val="24"/>
          <w:lang w:val="en-GB"/>
        </w:rPr>
        <w:t xml:space="preserve">relatively </w:t>
      </w:r>
      <w:r w:rsidR="00626C44" w:rsidRPr="003F3852">
        <w:rPr>
          <w:rFonts w:ascii="Arial" w:hAnsi="Arial" w:cs="Arial"/>
          <w:sz w:val="24"/>
          <w:lang w:val="en-GB"/>
        </w:rPr>
        <w:t xml:space="preserve">quickly after afforestation </w:t>
      </w:r>
      <w:r w:rsidR="00DD128E" w:rsidRPr="003F3852">
        <w:rPr>
          <w:rFonts w:ascii="Arial" w:hAnsi="Arial" w:cs="Arial"/>
          <w:sz w:val="24"/>
          <w:lang w:val="en-GB"/>
        </w:rPr>
        <w:t>typically within a decade</w:t>
      </w:r>
      <w:r w:rsidR="00626C44" w:rsidRPr="003F3852">
        <w:rPr>
          <w:rFonts w:ascii="Arial" w:hAnsi="Arial" w:cs="Arial"/>
          <w:sz w:val="24"/>
          <w:lang w:val="en-GB"/>
        </w:rPr>
        <w:t xml:space="preserve">. </w:t>
      </w:r>
      <w:r w:rsidR="00DD128E" w:rsidRPr="003F3852">
        <w:rPr>
          <w:rFonts w:ascii="Arial" w:hAnsi="Arial" w:cs="Arial"/>
          <w:sz w:val="24"/>
          <w:lang w:val="en-GB"/>
        </w:rPr>
        <w:t xml:space="preserve">This equilibrium state may be attributed to </w:t>
      </w:r>
      <w:r w:rsidR="00626C44" w:rsidRPr="003F3852">
        <w:rPr>
          <w:rFonts w:ascii="Arial" w:hAnsi="Arial" w:cs="Arial"/>
          <w:sz w:val="24"/>
          <w:lang w:val="en-GB"/>
        </w:rPr>
        <w:t xml:space="preserve">the poor </w:t>
      </w:r>
      <w:r w:rsidR="00DD128E" w:rsidRPr="003F3852">
        <w:rPr>
          <w:rFonts w:ascii="Arial" w:hAnsi="Arial" w:cs="Arial"/>
          <w:sz w:val="24"/>
          <w:lang w:val="en-GB"/>
        </w:rPr>
        <w:t xml:space="preserve">quality of sandy </w:t>
      </w:r>
      <w:r w:rsidR="00626C44" w:rsidRPr="003F3852">
        <w:rPr>
          <w:rFonts w:ascii="Arial" w:hAnsi="Arial" w:cs="Arial"/>
          <w:sz w:val="24"/>
          <w:lang w:val="en-GB"/>
        </w:rPr>
        <w:t>soils</w:t>
      </w:r>
      <w:r w:rsidR="00DD128E" w:rsidRPr="003F3852">
        <w:rPr>
          <w:rFonts w:ascii="Arial" w:hAnsi="Arial" w:cs="Arial"/>
          <w:sz w:val="24"/>
          <w:lang w:val="en-GB"/>
        </w:rPr>
        <w:t xml:space="preserve">, where </w:t>
      </w:r>
      <w:r w:rsidR="00C9164C" w:rsidRPr="003F3852">
        <w:rPr>
          <w:rFonts w:ascii="Arial" w:hAnsi="Arial" w:cs="Arial" w:hint="eastAsia"/>
          <w:sz w:val="24"/>
          <w:lang w:val="en-GB"/>
        </w:rPr>
        <w:t>water</w:t>
      </w:r>
      <w:r w:rsidR="00626C44" w:rsidRPr="003F3852">
        <w:rPr>
          <w:rFonts w:ascii="Arial" w:hAnsi="Arial" w:cs="Arial"/>
          <w:sz w:val="24"/>
          <w:lang w:val="en-GB"/>
        </w:rPr>
        <w:t xml:space="preserve"> and </w:t>
      </w:r>
      <w:r w:rsidR="00626C44" w:rsidRPr="003F3852">
        <w:rPr>
          <w:rFonts w:ascii="Arial" w:hAnsi="Arial" w:cs="Arial" w:hint="eastAsia"/>
          <w:sz w:val="24"/>
          <w:lang w:val="en-GB"/>
        </w:rPr>
        <w:t>nutrient</w:t>
      </w:r>
      <w:r w:rsidR="00626C44" w:rsidRPr="003F3852">
        <w:rPr>
          <w:rFonts w:ascii="Arial" w:hAnsi="Arial" w:cs="Arial"/>
          <w:sz w:val="24"/>
          <w:lang w:val="en-GB"/>
        </w:rPr>
        <w:t xml:space="preserve"> availability </w:t>
      </w:r>
      <w:r w:rsidR="00DD128E" w:rsidRPr="003F3852">
        <w:rPr>
          <w:rFonts w:ascii="Arial" w:hAnsi="Arial" w:cs="Arial"/>
          <w:sz w:val="24"/>
          <w:lang w:val="en-GB"/>
        </w:rPr>
        <w:t>constrain</w:t>
      </w:r>
      <w:r w:rsidR="00626C44" w:rsidRPr="003F3852">
        <w:rPr>
          <w:rFonts w:ascii="Arial" w:hAnsi="Arial" w:cs="Arial"/>
          <w:sz w:val="24"/>
          <w:lang w:val="en-GB"/>
        </w:rPr>
        <w:t xml:space="preserve"> microbial activities and </w:t>
      </w:r>
      <w:r w:rsidR="00AF5371" w:rsidRPr="003F3852">
        <w:rPr>
          <w:rFonts w:ascii="Arial" w:hAnsi="Arial" w:cs="Arial" w:hint="eastAsia"/>
          <w:sz w:val="24"/>
          <w:lang w:val="en-GB"/>
        </w:rPr>
        <w:t xml:space="preserve">plant photosynthesis </w:t>
      </w:r>
      <w:r w:rsidR="00AF5371" w:rsidRPr="003F3852">
        <w:rPr>
          <w:rFonts w:ascii="Arial" w:hAnsi="Arial" w:cs="Arial"/>
          <w:noProof/>
          <w:sz w:val="24"/>
          <w:lang w:val="en-GB"/>
        </w:rPr>
        <w:t>(Berdugo</w:t>
      </w:r>
      <w:r w:rsidR="00AF5371" w:rsidRPr="003F3852">
        <w:rPr>
          <w:rFonts w:ascii="Arial" w:hAnsi="Arial" w:cs="Arial"/>
          <w:i/>
          <w:noProof/>
          <w:sz w:val="24"/>
          <w:lang w:val="en-GB"/>
        </w:rPr>
        <w:t xml:space="preserve"> et al.</w:t>
      </w:r>
      <w:r w:rsidR="00AF5371" w:rsidRPr="003F3852">
        <w:rPr>
          <w:rFonts w:ascii="Arial" w:hAnsi="Arial" w:cs="Arial"/>
          <w:noProof/>
          <w:sz w:val="24"/>
          <w:lang w:val="en-GB"/>
        </w:rPr>
        <w:t>, 2022)</w:t>
      </w:r>
      <w:r w:rsidR="00626C44" w:rsidRPr="003F3852">
        <w:rPr>
          <w:rFonts w:ascii="Arial" w:hAnsi="Arial" w:cs="Arial"/>
          <w:sz w:val="24"/>
          <w:lang w:val="en-GB"/>
        </w:rPr>
        <w:t>.</w:t>
      </w:r>
      <w:r w:rsidR="0052638F" w:rsidRPr="003F3852">
        <w:rPr>
          <w:rFonts w:ascii="Arial" w:hAnsi="Arial" w:cs="Arial"/>
          <w:sz w:val="24"/>
          <w:lang w:val="en-GB"/>
        </w:rPr>
        <w:t xml:space="preserve"> I</w:t>
      </w:r>
      <w:r w:rsidR="00626C44" w:rsidRPr="003F3852">
        <w:rPr>
          <w:rFonts w:ascii="Arial" w:hAnsi="Arial" w:cs="Arial"/>
          <w:sz w:val="24"/>
          <w:lang w:val="en-GB"/>
        </w:rPr>
        <w:t xml:space="preserve">norganic carbon </w:t>
      </w:r>
      <w:r w:rsidR="001164FF" w:rsidRPr="003F3852">
        <w:rPr>
          <w:rFonts w:ascii="Arial" w:hAnsi="Arial" w:cs="Arial"/>
          <w:sz w:val="24"/>
          <w:lang w:val="en-GB"/>
        </w:rPr>
        <w:t>tends</w:t>
      </w:r>
      <w:r w:rsidR="0052638F" w:rsidRPr="003F3852">
        <w:rPr>
          <w:rFonts w:ascii="Arial" w:hAnsi="Arial" w:cs="Arial"/>
          <w:sz w:val="24"/>
          <w:lang w:val="en-GB"/>
        </w:rPr>
        <w:t xml:space="preserve"> to </w:t>
      </w:r>
      <w:r w:rsidR="00626C44" w:rsidRPr="003F3852">
        <w:rPr>
          <w:rFonts w:ascii="Arial" w:hAnsi="Arial" w:cs="Arial"/>
          <w:sz w:val="24"/>
          <w:lang w:val="en-GB"/>
        </w:rPr>
        <w:t xml:space="preserve">increase with the years </w:t>
      </w:r>
      <w:r w:rsidR="0052638F" w:rsidRPr="003F3852">
        <w:rPr>
          <w:rFonts w:ascii="Arial" w:hAnsi="Arial" w:cs="Arial"/>
          <w:sz w:val="24"/>
          <w:lang w:val="en-GB"/>
        </w:rPr>
        <w:t xml:space="preserve">following </w:t>
      </w:r>
      <w:r w:rsidR="00626C44" w:rsidRPr="003F3852">
        <w:rPr>
          <w:rFonts w:ascii="Arial" w:hAnsi="Arial" w:cs="Arial"/>
          <w:sz w:val="24"/>
          <w:lang w:val="en-GB"/>
        </w:rPr>
        <w:t xml:space="preserve">afforestation, </w:t>
      </w:r>
      <w:r w:rsidR="0052638F" w:rsidRPr="003F3852">
        <w:rPr>
          <w:rFonts w:ascii="Arial" w:hAnsi="Arial" w:cs="Arial"/>
          <w:sz w:val="24"/>
          <w:lang w:val="en-GB"/>
        </w:rPr>
        <w:t>aligning</w:t>
      </w:r>
      <w:r w:rsidR="00626C44" w:rsidRPr="003F3852">
        <w:rPr>
          <w:rFonts w:ascii="Arial" w:hAnsi="Arial" w:cs="Arial"/>
          <w:sz w:val="24"/>
          <w:lang w:val="en-GB"/>
        </w:rPr>
        <w:t xml:space="preserve"> with general </w:t>
      </w:r>
      <w:r w:rsidR="0052638F" w:rsidRPr="003F3852">
        <w:rPr>
          <w:rFonts w:ascii="Arial" w:hAnsi="Arial" w:cs="Arial"/>
          <w:sz w:val="24"/>
          <w:lang w:val="en-GB"/>
        </w:rPr>
        <w:t>trends observed in carbon dynamics</w:t>
      </w:r>
      <w:r w:rsidR="00D011B9" w:rsidRPr="003F3852">
        <w:rPr>
          <w:rFonts w:ascii="Arial" w:hAnsi="Arial" w:cs="Arial" w:hint="eastAsia"/>
          <w:sz w:val="24"/>
          <w:lang w:val="en-GB"/>
        </w:rPr>
        <w:t xml:space="preserve"> </w:t>
      </w:r>
      <w:r w:rsidR="00EB479E" w:rsidRPr="003F3852">
        <w:rPr>
          <w:rFonts w:ascii="Arial" w:hAnsi="Arial" w:cs="Arial"/>
          <w:noProof/>
          <w:sz w:val="24"/>
          <w:lang w:val="en-GB"/>
        </w:rPr>
        <w:t>(Gao</w:t>
      </w:r>
      <w:r w:rsidR="00EB479E" w:rsidRPr="003F3852">
        <w:rPr>
          <w:rFonts w:ascii="Arial" w:hAnsi="Arial" w:cs="Arial"/>
          <w:i/>
          <w:noProof/>
          <w:sz w:val="24"/>
          <w:lang w:val="en-GB"/>
        </w:rPr>
        <w:t xml:space="preserve"> et al.</w:t>
      </w:r>
      <w:r w:rsidR="00EB479E" w:rsidRPr="003F3852">
        <w:rPr>
          <w:rFonts w:ascii="Arial" w:hAnsi="Arial" w:cs="Arial"/>
          <w:noProof/>
          <w:sz w:val="24"/>
          <w:lang w:val="en-GB"/>
        </w:rPr>
        <w:t>, 2017; Zhu</w:t>
      </w:r>
      <w:r w:rsidR="00EB479E" w:rsidRPr="003F3852">
        <w:rPr>
          <w:rFonts w:ascii="Arial" w:hAnsi="Arial" w:cs="Arial"/>
          <w:i/>
          <w:noProof/>
          <w:sz w:val="24"/>
          <w:lang w:val="en-GB"/>
        </w:rPr>
        <w:t xml:space="preserve"> et al.</w:t>
      </w:r>
      <w:r w:rsidR="00EB479E" w:rsidRPr="003F3852">
        <w:rPr>
          <w:rFonts w:ascii="Arial" w:hAnsi="Arial" w:cs="Arial"/>
          <w:noProof/>
          <w:sz w:val="24"/>
          <w:lang w:val="en-GB"/>
        </w:rPr>
        <w:t>, 2024)</w:t>
      </w:r>
      <w:r w:rsidR="00626C44" w:rsidRPr="003F3852">
        <w:rPr>
          <w:rFonts w:ascii="Arial" w:hAnsi="Arial" w:cs="Arial"/>
          <w:sz w:val="24"/>
          <w:lang w:val="en-GB"/>
        </w:rPr>
        <w:t>.</w:t>
      </w:r>
      <w:r w:rsidR="0052638F" w:rsidRPr="003F3852">
        <w:rPr>
          <w:rFonts w:ascii="Arial" w:hAnsi="Arial" w:cs="Arial"/>
          <w:sz w:val="24"/>
          <w:lang w:val="en-GB"/>
        </w:rPr>
        <w:t xml:space="preserve"> However,</w:t>
      </w:r>
      <w:r w:rsidR="00626C44" w:rsidRPr="003F3852">
        <w:rPr>
          <w:rFonts w:ascii="Arial" w:hAnsi="Arial" w:cs="Arial"/>
          <w:sz w:val="24"/>
          <w:lang w:val="en-GB"/>
        </w:rPr>
        <w:t xml:space="preserve"> </w:t>
      </w:r>
      <w:r w:rsidR="0052638F" w:rsidRPr="003F3852">
        <w:rPr>
          <w:rFonts w:ascii="Arial" w:hAnsi="Arial" w:cs="Arial"/>
          <w:sz w:val="24"/>
          <w:lang w:val="en-GB"/>
        </w:rPr>
        <w:t>a</w:t>
      </w:r>
      <w:r w:rsidR="00626C44" w:rsidRPr="003F3852">
        <w:rPr>
          <w:rFonts w:ascii="Arial" w:hAnsi="Arial" w:cs="Arial"/>
          <w:sz w:val="24"/>
          <w:lang w:val="en-GB"/>
        </w:rPr>
        <w:t xml:space="preserve">fforestation </w:t>
      </w:r>
      <w:r w:rsidR="00626C44" w:rsidRPr="003F3852">
        <w:rPr>
          <w:rFonts w:ascii="Arial" w:hAnsi="Arial" w:cs="Arial" w:hint="eastAsia"/>
          <w:sz w:val="24"/>
          <w:lang w:val="en-GB"/>
        </w:rPr>
        <w:t>in</w:t>
      </w:r>
      <w:r w:rsidR="00626C44" w:rsidRPr="003F3852">
        <w:rPr>
          <w:rFonts w:ascii="Arial" w:hAnsi="Arial" w:cs="Arial"/>
          <w:sz w:val="24"/>
          <w:lang w:val="en-GB"/>
        </w:rPr>
        <w:t xml:space="preserve"> grasslands shows </w:t>
      </w:r>
      <w:r w:rsidR="0052638F" w:rsidRPr="003F3852">
        <w:rPr>
          <w:rFonts w:ascii="Arial" w:hAnsi="Arial" w:cs="Arial"/>
          <w:sz w:val="24"/>
          <w:lang w:val="en-GB"/>
        </w:rPr>
        <w:t>negligible</w:t>
      </w:r>
      <w:r w:rsidR="00626C44" w:rsidRPr="003F3852">
        <w:rPr>
          <w:rFonts w:ascii="Arial" w:hAnsi="Arial" w:cs="Arial"/>
          <w:sz w:val="24"/>
          <w:lang w:val="en-GB"/>
        </w:rPr>
        <w:t xml:space="preserve"> effects</w:t>
      </w:r>
      <w:r w:rsidR="0052638F" w:rsidRPr="003F3852">
        <w:rPr>
          <w:rFonts w:ascii="Arial" w:hAnsi="Arial" w:cs="Arial"/>
          <w:sz w:val="24"/>
          <w:lang w:val="en-GB"/>
        </w:rPr>
        <w:t xml:space="preserve"> on</w:t>
      </w:r>
      <w:r w:rsidR="00626C44" w:rsidRPr="003F3852">
        <w:rPr>
          <w:rFonts w:ascii="Arial" w:hAnsi="Arial" w:cs="Arial"/>
          <w:sz w:val="24"/>
          <w:lang w:val="en-GB"/>
        </w:rPr>
        <w:t xml:space="preserve"> organic, inorganic</w:t>
      </w:r>
      <w:r w:rsidR="0052638F" w:rsidRPr="003F3852">
        <w:rPr>
          <w:rFonts w:ascii="Arial" w:hAnsi="Arial" w:cs="Arial"/>
          <w:sz w:val="24"/>
          <w:lang w:val="en-GB"/>
        </w:rPr>
        <w:t>,</w:t>
      </w:r>
      <w:r w:rsidR="00626C44" w:rsidRPr="003F3852">
        <w:rPr>
          <w:rFonts w:ascii="Arial" w:hAnsi="Arial" w:cs="Arial"/>
          <w:sz w:val="24"/>
          <w:lang w:val="en-GB"/>
        </w:rPr>
        <w:t xml:space="preserve"> or total carbon</w:t>
      </w:r>
      <w:r w:rsidR="0052638F" w:rsidRPr="003F3852">
        <w:rPr>
          <w:rFonts w:ascii="Arial" w:hAnsi="Arial" w:cs="Arial"/>
          <w:sz w:val="24"/>
          <w:lang w:val="en-GB"/>
        </w:rPr>
        <w:t xml:space="preserve"> content</w:t>
      </w:r>
      <w:r w:rsidR="00626C44" w:rsidRPr="003F3852">
        <w:rPr>
          <w:rFonts w:ascii="Arial" w:hAnsi="Arial" w:cs="Arial"/>
          <w:sz w:val="24"/>
          <w:lang w:val="en-GB"/>
        </w:rPr>
        <w:t>, consistent with recent research</w:t>
      </w:r>
      <w:r w:rsidR="007E2F10" w:rsidRPr="003F3852">
        <w:rPr>
          <w:rFonts w:ascii="Arial" w:hAnsi="Arial" w:cs="Arial"/>
          <w:sz w:val="24"/>
          <w:lang w:val="en-GB"/>
        </w:rPr>
        <w:t xml:space="preserve"> findings</w:t>
      </w:r>
      <w:r w:rsidR="00D011B9" w:rsidRPr="003F3852">
        <w:rPr>
          <w:rFonts w:ascii="Arial" w:hAnsi="Arial" w:cs="Arial" w:hint="eastAsia"/>
          <w:sz w:val="24"/>
          <w:lang w:val="en-GB"/>
        </w:rPr>
        <w:t xml:space="preserve"> </w:t>
      </w:r>
      <w:r w:rsidR="00EB479E" w:rsidRPr="003F3852">
        <w:rPr>
          <w:rFonts w:ascii="Arial" w:hAnsi="Arial" w:cs="Arial"/>
          <w:noProof/>
          <w:sz w:val="24"/>
          <w:lang w:val="en-GB"/>
        </w:rPr>
        <w:t>(An</w:t>
      </w:r>
      <w:r w:rsidR="00EB479E" w:rsidRPr="003F3852">
        <w:rPr>
          <w:rFonts w:ascii="Arial" w:hAnsi="Arial" w:cs="Arial"/>
          <w:i/>
          <w:noProof/>
          <w:sz w:val="24"/>
          <w:lang w:val="en-GB"/>
        </w:rPr>
        <w:t xml:space="preserve"> et al.</w:t>
      </w:r>
      <w:r w:rsidR="00EB479E" w:rsidRPr="003F3852">
        <w:rPr>
          <w:rFonts w:ascii="Arial" w:hAnsi="Arial" w:cs="Arial"/>
          <w:noProof/>
          <w:sz w:val="24"/>
          <w:lang w:val="en-GB"/>
        </w:rPr>
        <w:t>, 2019; Beillouin</w:t>
      </w:r>
      <w:r w:rsidR="00EB479E" w:rsidRPr="003F3852">
        <w:rPr>
          <w:rFonts w:ascii="Arial" w:hAnsi="Arial" w:cs="Arial"/>
          <w:i/>
          <w:noProof/>
          <w:sz w:val="24"/>
          <w:lang w:val="en-GB"/>
        </w:rPr>
        <w:t xml:space="preserve"> et al.</w:t>
      </w:r>
      <w:r w:rsidR="00EB479E" w:rsidRPr="003F3852">
        <w:rPr>
          <w:rFonts w:ascii="Arial" w:hAnsi="Arial" w:cs="Arial"/>
          <w:noProof/>
          <w:sz w:val="24"/>
          <w:lang w:val="en-GB"/>
        </w:rPr>
        <w:t>, 2023)</w:t>
      </w:r>
      <w:r w:rsidR="00626C44" w:rsidRPr="003F3852">
        <w:rPr>
          <w:rFonts w:ascii="Arial" w:hAnsi="Arial" w:cs="Arial"/>
          <w:sz w:val="24"/>
          <w:lang w:val="en-GB"/>
        </w:rPr>
        <w:t xml:space="preserve">. Further analysis </w:t>
      </w:r>
      <w:r w:rsidR="007E2F10" w:rsidRPr="003F3852">
        <w:rPr>
          <w:rFonts w:ascii="Arial" w:hAnsi="Arial" w:cs="Arial"/>
          <w:sz w:val="24"/>
          <w:lang w:val="en-GB"/>
        </w:rPr>
        <w:t xml:space="preserve">reveals total carbon levels remain relatively stable </w:t>
      </w:r>
      <w:r w:rsidR="00626C44" w:rsidRPr="003F3852">
        <w:rPr>
          <w:rFonts w:ascii="Arial" w:hAnsi="Arial" w:cs="Arial"/>
          <w:sz w:val="24"/>
          <w:lang w:val="en-GB"/>
        </w:rPr>
        <w:t xml:space="preserve">in most conditions, </w:t>
      </w:r>
      <w:r w:rsidR="007E2F10" w:rsidRPr="003F3852">
        <w:rPr>
          <w:rFonts w:ascii="Arial" w:hAnsi="Arial" w:cs="Arial"/>
          <w:sz w:val="24"/>
          <w:lang w:val="en-GB"/>
        </w:rPr>
        <w:t>with minimal fluctuations</w:t>
      </w:r>
      <w:r w:rsidR="00913EF9" w:rsidRPr="003F3852">
        <w:rPr>
          <w:rFonts w:ascii="Arial" w:hAnsi="Arial" w:cs="Arial"/>
          <w:sz w:val="24"/>
          <w:lang w:val="en-GB"/>
        </w:rPr>
        <w:t xml:space="preserve"> (</w:t>
      </w:r>
      <w:r w:rsidR="000D6394" w:rsidRPr="003F3852">
        <w:rPr>
          <w:rFonts w:ascii="Arial" w:hAnsi="Arial" w:cs="Arial"/>
          <w:sz w:val="24"/>
          <w:lang w:val="en-GB"/>
        </w:rPr>
        <w:t xml:space="preserve">Fig. </w:t>
      </w:r>
      <w:r w:rsidR="006F6B42" w:rsidRPr="003F3852">
        <w:rPr>
          <w:rFonts w:ascii="Arial" w:hAnsi="Arial" w:cs="Arial" w:hint="eastAsia"/>
          <w:sz w:val="24"/>
          <w:lang w:val="en-GB"/>
        </w:rPr>
        <w:t>6</w:t>
      </w:r>
      <w:r w:rsidR="006F6B42" w:rsidRPr="003F3852">
        <w:rPr>
          <w:rFonts w:ascii="Arial" w:hAnsi="Arial" w:cs="Arial"/>
          <w:sz w:val="24"/>
          <w:lang w:val="en-GB"/>
        </w:rPr>
        <w:t>a</w:t>
      </w:r>
      <w:r w:rsidR="00913EF9" w:rsidRPr="003F3852">
        <w:rPr>
          <w:rFonts w:ascii="Arial" w:hAnsi="Arial" w:cs="Arial"/>
          <w:sz w:val="24"/>
          <w:lang w:val="en-GB"/>
        </w:rPr>
        <w:t>)</w:t>
      </w:r>
      <w:r w:rsidR="00626C44" w:rsidRPr="003F3852">
        <w:rPr>
          <w:rFonts w:ascii="Arial" w:hAnsi="Arial" w:cs="Arial"/>
          <w:sz w:val="24"/>
          <w:lang w:val="en-GB"/>
        </w:rPr>
        <w:t xml:space="preserve">. </w:t>
      </w:r>
      <w:r w:rsidR="007E2F10" w:rsidRPr="003F3852">
        <w:rPr>
          <w:rFonts w:ascii="Arial" w:hAnsi="Arial" w:cs="Arial"/>
          <w:sz w:val="24"/>
          <w:lang w:val="en-GB"/>
        </w:rPr>
        <w:t>While practices</w:t>
      </w:r>
      <w:r w:rsidR="00626C44" w:rsidRPr="003F3852">
        <w:rPr>
          <w:rFonts w:ascii="Arial" w:hAnsi="Arial" w:cs="Arial"/>
          <w:sz w:val="24"/>
          <w:lang w:val="en-GB"/>
        </w:rPr>
        <w:t xml:space="preserve"> </w:t>
      </w:r>
      <w:r w:rsidR="006F1768" w:rsidRPr="003F3852">
        <w:rPr>
          <w:rFonts w:ascii="Arial" w:hAnsi="Arial" w:cs="Arial" w:hint="eastAsia"/>
          <w:sz w:val="24"/>
        </w:rPr>
        <w:t xml:space="preserve">such as irrigation and </w:t>
      </w:r>
      <w:r w:rsidR="00001CE4" w:rsidRPr="003F3852">
        <w:rPr>
          <w:rFonts w:ascii="Arial" w:hAnsi="Arial" w:cs="Arial"/>
          <w:sz w:val="24"/>
        </w:rPr>
        <w:t>fertilization</w:t>
      </w:r>
      <w:r w:rsidR="00626C44" w:rsidRPr="003F3852">
        <w:rPr>
          <w:rFonts w:ascii="Arial" w:hAnsi="Arial" w:cs="Arial"/>
          <w:sz w:val="24"/>
          <w:lang w:val="en-GB"/>
        </w:rPr>
        <w:t xml:space="preserve"> accompany</w:t>
      </w:r>
      <w:r w:rsidR="00680F2C" w:rsidRPr="003F3852">
        <w:rPr>
          <w:rFonts w:ascii="Arial" w:hAnsi="Arial" w:cs="Arial" w:hint="eastAsia"/>
          <w:sz w:val="24"/>
          <w:lang w:val="en-GB"/>
        </w:rPr>
        <w:t>ing</w:t>
      </w:r>
      <w:r w:rsidR="00626C44" w:rsidRPr="003F3852">
        <w:rPr>
          <w:rFonts w:ascii="Arial" w:hAnsi="Arial" w:cs="Arial"/>
          <w:sz w:val="24"/>
          <w:lang w:val="en-GB"/>
        </w:rPr>
        <w:t xml:space="preserve"> afforestation </w:t>
      </w:r>
      <w:r w:rsidR="00680F2C" w:rsidRPr="003F3852">
        <w:rPr>
          <w:rFonts w:ascii="Arial" w:hAnsi="Arial" w:cs="Arial"/>
          <w:sz w:val="24"/>
          <w:lang w:val="en-GB"/>
        </w:rPr>
        <w:t xml:space="preserve">in more arid regions </w:t>
      </w:r>
      <w:r w:rsidR="00626C44" w:rsidRPr="003F3852">
        <w:rPr>
          <w:rFonts w:ascii="Arial" w:hAnsi="Arial" w:cs="Arial"/>
          <w:sz w:val="24"/>
          <w:lang w:val="en-GB"/>
        </w:rPr>
        <w:t xml:space="preserve">may promote soil organic carbon </w:t>
      </w:r>
      <w:r w:rsidR="00680F2C" w:rsidRPr="003F3852">
        <w:rPr>
          <w:rFonts w:ascii="Arial" w:hAnsi="Arial" w:cs="Arial"/>
          <w:sz w:val="24"/>
          <w:lang w:val="en-GB"/>
        </w:rPr>
        <w:t>formation</w:t>
      </w:r>
      <w:r w:rsidR="00626C44" w:rsidRPr="003F3852">
        <w:rPr>
          <w:rFonts w:ascii="Arial" w:hAnsi="Arial" w:cs="Arial"/>
          <w:sz w:val="24"/>
          <w:lang w:val="en-GB"/>
        </w:rPr>
        <w:t>, the initial years of afforestation</w:t>
      </w:r>
      <w:r w:rsidR="00913EF9" w:rsidRPr="003F3852">
        <w:rPr>
          <w:rFonts w:ascii="Arial" w:hAnsi="Arial" w:cs="Arial"/>
          <w:sz w:val="24"/>
          <w:lang w:val="en-GB"/>
        </w:rPr>
        <w:t xml:space="preserve"> </w:t>
      </w:r>
      <w:r w:rsidR="00680F2C" w:rsidRPr="003F3852">
        <w:rPr>
          <w:rFonts w:ascii="Arial" w:hAnsi="Arial" w:cs="Arial"/>
          <w:sz w:val="24"/>
          <w:lang w:val="en-GB"/>
        </w:rPr>
        <w:t xml:space="preserve">in </w:t>
      </w:r>
      <w:r w:rsidR="00913EF9" w:rsidRPr="003F3852">
        <w:rPr>
          <w:rFonts w:ascii="Arial" w:hAnsi="Arial" w:cs="Arial"/>
          <w:sz w:val="24"/>
          <w:lang w:val="en-GB"/>
        </w:rPr>
        <w:t>grasslands</w:t>
      </w:r>
      <w:r w:rsidR="00680F2C" w:rsidRPr="003F3852">
        <w:rPr>
          <w:rFonts w:ascii="Arial" w:hAnsi="Arial" w:cs="Arial"/>
          <w:sz w:val="24"/>
          <w:lang w:val="en-GB"/>
        </w:rPr>
        <w:t xml:space="preserve"> may witness a decline in total carbon content</w:t>
      </w:r>
      <w:r w:rsidR="00626C44" w:rsidRPr="003F3852">
        <w:rPr>
          <w:rFonts w:ascii="Arial" w:hAnsi="Arial" w:cs="Arial"/>
          <w:sz w:val="24"/>
          <w:lang w:val="en-GB"/>
        </w:rPr>
        <w:t>.</w:t>
      </w:r>
      <w:r w:rsidR="00405A04" w:rsidRPr="003F3852">
        <w:rPr>
          <w:rFonts w:ascii="Arial" w:hAnsi="Arial" w:cs="Arial" w:hint="eastAsia"/>
          <w:sz w:val="24"/>
          <w:lang w:val="en-GB"/>
        </w:rPr>
        <w:t xml:space="preserve"> The deeper root systems of trees </w:t>
      </w:r>
      <w:r w:rsidR="00A13058" w:rsidRPr="003F3852">
        <w:rPr>
          <w:rFonts w:ascii="Arial" w:hAnsi="Arial" w:cs="Arial"/>
          <w:sz w:val="24"/>
          <w:lang w:val="en-GB"/>
        </w:rPr>
        <w:t>can cause</w:t>
      </w:r>
      <w:r w:rsidR="00405A04" w:rsidRPr="003F3852">
        <w:rPr>
          <w:rFonts w:ascii="Arial" w:hAnsi="Arial" w:cs="Arial" w:hint="eastAsia"/>
          <w:sz w:val="24"/>
          <w:lang w:val="en-GB"/>
        </w:rPr>
        <w:t xml:space="preserve"> the decomposition of soil organic carbon in the subsoil (Fig. </w:t>
      </w:r>
      <w:r w:rsidR="006F6B42" w:rsidRPr="003F3852">
        <w:rPr>
          <w:rFonts w:ascii="Arial" w:hAnsi="Arial" w:cs="Arial" w:hint="eastAsia"/>
          <w:sz w:val="24"/>
          <w:lang w:val="en-GB"/>
        </w:rPr>
        <w:t>6a</w:t>
      </w:r>
      <w:r w:rsidR="00405A04" w:rsidRPr="003F3852">
        <w:rPr>
          <w:rFonts w:ascii="Arial" w:hAnsi="Arial" w:cs="Arial" w:hint="eastAsia"/>
          <w:sz w:val="24"/>
          <w:lang w:val="en-GB"/>
        </w:rPr>
        <w:t xml:space="preserve">) </w:t>
      </w:r>
      <w:r w:rsidR="007E6DC8" w:rsidRPr="003F3852">
        <w:rPr>
          <w:rFonts w:ascii="Arial" w:hAnsi="Arial" w:cs="Arial"/>
          <w:sz w:val="24"/>
          <w:lang w:val="en-GB"/>
        </w:rPr>
        <w:t>due to</w:t>
      </w:r>
      <w:r w:rsidR="00405A04" w:rsidRPr="003F3852">
        <w:rPr>
          <w:rFonts w:ascii="Arial" w:hAnsi="Arial" w:cs="Arial" w:hint="eastAsia"/>
          <w:sz w:val="24"/>
          <w:lang w:val="en-GB"/>
        </w:rPr>
        <w:t xml:space="preserve"> potential rhizosphere priming effects</w:t>
      </w:r>
      <w:r w:rsidR="00771A9F" w:rsidRPr="003F3852">
        <w:rPr>
          <w:rFonts w:ascii="Arial" w:hAnsi="Arial" w:cs="Arial" w:hint="eastAsia"/>
          <w:sz w:val="24"/>
          <w:lang w:val="en-GB"/>
        </w:rPr>
        <w:t xml:space="preserve"> </w:t>
      </w:r>
      <w:r w:rsidR="00EB479E" w:rsidRPr="003F3852">
        <w:rPr>
          <w:rFonts w:ascii="Arial" w:hAnsi="Arial" w:cs="Arial"/>
          <w:noProof/>
          <w:sz w:val="24"/>
          <w:lang w:val="en-GB"/>
        </w:rPr>
        <w:t>(Yin</w:t>
      </w:r>
      <w:r w:rsidR="00EB479E" w:rsidRPr="003F3852">
        <w:rPr>
          <w:rFonts w:ascii="Arial" w:hAnsi="Arial" w:cs="Arial"/>
          <w:i/>
          <w:noProof/>
          <w:sz w:val="24"/>
          <w:lang w:val="en-GB"/>
        </w:rPr>
        <w:t xml:space="preserve"> et al.</w:t>
      </w:r>
      <w:r w:rsidR="00EB479E" w:rsidRPr="003F3852">
        <w:rPr>
          <w:rFonts w:ascii="Arial" w:hAnsi="Arial" w:cs="Arial"/>
          <w:noProof/>
          <w:sz w:val="24"/>
          <w:lang w:val="en-GB"/>
        </w:rPr>
        <w:t>, 2018)</w:t>
      </w:r>
      <w:r w:rsidR="00405A04" w:rsidRPr="003F3852">
        <w:rPr>
          <w:rFonts w:ascii="Arial" w:hAnsi="Arial" w:cs="Arial" w:hint="eastAsia"/>
          <w:sz w:val="24"/>
          <w:lang w:val="en-GB"/>
        </w:rPr>
        <w:t>.</w:t>
      </w:r>
    </w:p>
    <w:p w14:paraId="7AC750C1" w14:textId="4EC8EB2F" w:rsidR="00B578AA" w:rsidRPr="003F3852" w:rsidRDefault="00B578AA" w:rsidP="00600BC9">
      <w:pPr>
        <w:spacing w:line="480" w:lineRule="auto"/>
        <w:ind w:firstLineChars="200" w:firstLine="480"/>
        <w:rPr>
          <w:rFonts w:ascii="Arial" w:hAnsi="Arial" w:cs="Arial"/>
          <w:sz w:val="24"/>
          <w:lang w:val="en-GB"/>
        </w:rPr>
      </w:pPr>
      <w:r w:rsidRPr="003F3852">
        <w:rPr>
          <w:rFonts w:ascii="Arial" w:hAnsi="Arial" w:cs="Arial"/>
          <w:sz w:val="24"/>
          <w:lang w:val="en-GB"/>
        </w:rPr>
        <w:t>Afforestation of sandy areas leads to a significant increase in total carbon</w:t>
      </w:r>
      <w:r w:rsidR="00600BC9" w:rsidRPr="003F3852">
        <w:rPr>
          <w:rFonts w:ascii="Arial" w:hAnsi="Arial" w:cs="Arial"/>
          <w:sz w:val="24"/>
          <w:lang w:val="en-GB"/>
        </w:rPr>
        <w:t>;</w:t>
      </w:r>
      <w:r w:rsidRPr="003F3852">
        <w:rPr>
          <w:rFonts w:ascii="Arial" w:hAnsi="Arial" w:cs="Arial"/>
          <w:sz w:val="24"/>
          <w:lang w:val="en-GB"/>
        </w:rPr>
        <w:t xml:space="preserve"> </w:t>
      </w:r>
      <w:r w:rsidR="00600BC9" w:rsidRPr="003F3852">
        <w:rPr>
          <w:rFonts w:ascii="Arial" w:hAnsi="Arial" w:cs="Arial"/>
          <w:sz w:val="24"/>
          <w:lang w:val="en-GB"/>
        </w:rPr>
        <w:lastRenderedPageBreak/>
        <w:t xml:space="preserve">however, it </w:t>
      </w:r>
      <w:r w:rsidRPr="003F3852">
        <w:rPr>
          <w:rFonts w:ascii="Arial" w:hAnsi="Arial" w:cs="Arial"/>
          <w:sz w:val="24"/>
          <w:lang w:val="en-GB"/>
        </w:rPr>
        <w:t xml:space="preserve">may also lead to </w:t>
      </w:r>
      <w:r w:rsidR="00CB186A" w:rsidRPr="003F3852">
        <w:rPr>
          <w:rFonts w:ascii="Arial" w:hAnsi="Arial" w:cs="Arial"/>
          <w:sz w:val="24"/>
          <w:lang w:val="en-GB"/>
        </w:rPr>
        <w:t>challenges</w:t>
      </w:r>
      <w:r w:rsidRPr="003F3852">
        <w:rPr>
          <w:rFonts w:ascii="Arial" w:hAnsi="Arial" w:cs="Arial"/>
          <w:sz w:val="24"/>
          <w:lang w:val="en-GB"/>
        </w:rPr>
        <w:t xml:space="preserve"> such as soil moisture depletion and a reduction in groundwater resources</w:t>
      </w:r>
      <w:r w:rsidRPr="003F3852">
        <w:rPr>
          <w:rFonts w:ascii="Arial" w:hAnsi="Arial" w:cs="Arial" w:hint="eastAsia"/>
          <w:sz w:val="24"/>
          <w:lang w:val="en-GB"/>
        </w:rPr>
        <w:t xml:space="preserve"> </w:t>
      </w:r>
      <w:r w:rsidR="00EB479E" w:rsidRPr="003F3852">
        <w:rPr>
          <w:rFonts w:ascii="Arial" w:hAnsi="Arial" w:cs="Arial"/>
          <w:noProof/>
          <w:sz w:val="24"/>
          <w:lang w:val="en-GB"/>
        </w:rPr>
        <w:t>(Feng</w:t>
      </w:r>
      <w:r w:rsidR="00EB479E" w:rsidRPr="003F3852">
        <w:rPr>
          <w:rFonts w:ascii="Arial" w:hAnsi="Arial" w:cs="Arial"/>
          <w:i/>
          <w:noProof/>
          <w:sz w:val="24"/>
          <w:lang w:val="en-GB"/>
        </w:rPr>
        <w:t xml:space="preserve"> et al.</w:t>
      </w:r>
      <w:r w:rsidR="00EB479E" w:rsidRPr="003F3852">
        <w:rPr>
          <w:rFonts w:ascii="Arial" w:hAnsi="Arial" w:cs="Arial"/>
          <w:noProof/>
          <w:sz w:val="24"/>
          <w:lang w:val="en-GB"/>
        </w:rPr>
        <w:t>, 2016; Zhu</w:t>
      </w:r>
      <w:r w:rsidR="00EB479E" w:rsidRPr="003F3852">
        <w:rPr>
          <w:rFonts w:ascii="Arial" w:hAnsi="Arial" w:cs="Arial"/>
          <w:i/>
          <w:noProof/>
          <w:sz w:val="24"/>
          <w:lang w:val="en-GB"/>
        </w:rPr>
        <w:t xml:space="preserve"> et al.</w:t>
      </w:r>
      <w:r w:rsidR="00EB479E" w:rsidRPr="003F3852">
        <w:rPr>
          <w:rFonts w:ascii="Arial" w:hAnsi="Arial" w:cs="Arial"/>
          <w:noProof/>
          <w:sz w:val="24"/>
          <w:lang w:val="en-GB"/>
        </w:rPr>
        <w:t>, 2024)</w:t>
      </w:r>
      <w:r w:rsidRPr="003F3852">
        <w:rPr>
          <w:rFonts w:ascii="Arial" w:hAnsi="Arial" w:cs="Arial"/>
          <w:sz w:val="24"/>
          <w:lang w:val="en-GB"/>
        </w:rPr>
        <w:t>. The findings indicate that afforestation in grasslands</w:t>
      </w:r>
      <w:r w:rsidR="00E855EF" w:rsidRPr="003F3852">
        <w:rPr>
          <w:rFonts w:ascii="Arial" w:hAnsi="Arial" w:cs="Arial"/>
          <w:sz w:val="24"/>
          <w:lang w:val="en-GB"/>
        </w:rPr>
        <w:t>, in particular,</w:t>
      </w:r>
      <w:r w:rsidRPr="003F3852">
        <w:rPr>
          <w:rFonts w:ascii="Arial" w:hAnsi="Arial" w:cs="Arial"/>
          <w:sz w:val="24"/>
          <w:lang w:val="en-GB"/>
        </w:rPr>
        <w:t xml:space="preserve"> may not be a cost-effective </w:t>
      </w:r>
      <w:r w:rsidR="00D32C31" w:rsidRPr="003F3852">
        <w:rPr>
          <w:rFonts w:ascii="Arial" w:hAnsi="Arial" w:cs="Arial"/>
          <w:sz w:val="24"/>
          <w:lang w:val="en-GB"/>
        </w:rPr>
        <w:t>strategy,</w:t>
      </w:r>
      <w:r w:rsidRPr="003F3852">
        <w:rPr>
          <w:rFonts w:ascii="Arial" w:hAnsi="Arial" w:cs="Arial"/>
          <w:sz w:val="24"/>
          <w:lang w:val="en-GB"/>
        </w:rPr>
        <w:t xml:space="preserve"> as it does not significantly increase soil total carbon</w:t>
      </w:r>
      <w:r w:rsidR="00C2010B" w:rsidRPr="003F3852">
        <w:rPr>
          <w:rFonts w:ascii="Arial" w:hAnsi="Arial" w:cs="Arial"/>
          <w:sz w:val="24"/>
          <w:lang w:val="en-GB"/>
        </w:rPr>
        <w:t>. Moreover, it can</w:t>
      </w:r>
      <w:r w:rsidRPr="003F3852">
        <w:rPr>
          <w:rFonts w:ascii="Arial" w:hAnsi="Arial" w:cs="Arial"/>
          <w:sz w:val="24"/>
          <w:lang w:val="en-GB"/>
        </w:rPr>
        <w:t xml:space="preserve"> disrupt the natural grassland ecosystem, </w:t>
      </w:r>
      <w:r w:rsidR="00C22B20" w:rsidRPr="003F3852">
        <w:rPr>
          <w:rFonts w:ascii="Arial" w:hAnsi="Arial" w:cs="Arial"/>
          <w:sz w:val="24"/>
          <w:lang w:val="en-GB"/>
        </w:rPr>
        <w:t>thereby</w:t>
      </w:r>
      <w:r w:rsidRPr="003F3852">
        <w:rPr>
          <w:rFonts w:ascii="Arial" w:hAnsi="Arial" w:cs="Arial"/>
          <w:sz w:val="24"/>
          <w:lang w:val="en-GB"/>
        </w:rPr>
        <w:t xml:space="preserve"> reducing biodiversity and the provision of ecosystem services</w:t>
      </w:r>
      <w:r w:rsidRPr="003F3852">
        <w:rPr>
          <w:rFonts w:ascii="Arial" w:hAnsi="Arial" w:cs="Arial" w:hint="eastAsia"/>
          <w:sz w:val="24"/>
          <w:lang w:val="en-GB"/>
        </w:rPr>
        <w:t xml:space="preserve"> </w:t>
      </w:r>
      <w:r w:rsidR="00EB479E" w:rsidRPr="003F3852">
        <w:rPr>
          <w:rFonts w:ascii="Arial" w:hAnsi="Arial" w:cs="Arial"/>
          <w:noProof/>
          <w:sz w:val="24"/>
          <w:lang w:val="en-GB"/>
        </w:rPr>
        <w:t>(Prangel</w:t>
      </w:r>
      <w:r w:rsidR="00EB479E" w:rsidRPr="003F3852">
        <w:rPr>
          <w:rFonts w:ascii="Arial" w:hAnsi="Arial" w:cs="Arial"/>
          <w:i/>
          <w:noProof/>
          <w:sz w:val="24"/>
          <w:lang w:val="en-GB"/>
        </w:rPr>
        <w:t xml:space="preserve"> et al.</w:t>
      </w:r>
      <w:r w:rsidR="00EB479E" w:rsidRPr="003F3852">
        <w:rPr>
          <w:rFonts w:ascii="Arial" w:hAnsi="Arial" w:cs="Arial"/>
          <w:noProof/>
          <w:sz w:val="24"/>
          <w:lang w:val="en-GB"/>
        </w:rPr>
        <w:t>, 2023)</w:t>
      </w:r>
      <w:r w:rsidRPr="003F3852">
        <w:rPr>
          <w:rFonts w:ascii="Arial" w:hAnsi="Arial" w:cs="Arial"/>
          <w:sz w:val="24"/>
          <w:lang w:val="en-GB"/>
        </w:rPr>
        <w:t xml:space="preserve">. To </w:t>
      </w:r>
      <w:r w:rsidR="001B5570" w:rsidRPr="003F3852">
        <w:rPr>
          <w:rFonts w:ascii="Arial" w:hAnsi="Arial" w:cs="Arial"/>
          <w:sz w:val="24"/>
          <w:lang w:val="en-GB"/>
        </w:rPr>
        <w:t>optimize</w:t>
      </w:r>
      <w:r w:rsidRPr="003F3852">
        <w:rPr>
          <w:rFonts w:ascii="Arial" w:hAnsi="Arial" w:cs="Arial"/>
          <w:sz w:val="24"/>
          <w:lang w:val="en-GB"/>
        </w:rPr>
        <w:t xml:space="preserve"> the carbon storage benefits</w:t>
      </w:r>
      <w:r w:rsidR="00285190" w:rsidRPr="003F3852">
        <w:rPr>
          <w:rFonts w:ascii="Arial" w:hAnsi="Arial" w:cs="Arial"/>
          <w:sz w:val="24"/>
          <w:lang w:val="en-GB"/>
        </w:rPr>
        <w:t xml:space="preserve"> of afforestation</w:t>
      </w:r>
      <w:r w:rsidRPr="003F3852">
        <w:rPr>
          <w:rFonts w:ascii="Arial" w:hAnsi="Arial" w:cs="Arial"/>
          <w:sz w:val="24"/>
          <w:lang w:val="en-GB"/>
        </w:rPr>
        <w:t xml:space="preserve">, </w:t>
      </w:r>
      <w:r w:rsidR="00285190" w:rsidRPr="003F3852">
        <w:rPr>
          <w:rFonts w:ascii="Arial" w:hAnsi="Arial" w:cs="Arial"/>
          <w:sz w:val="24"/>
          <w:lang w:val="en-GB"/>
        </w:rPr>
        <w:t>it is advisable to focus on</w:t>
      </w:r>
      <w:r w:rsidRPr="003F3852">
        <w:rPr>
          <w:rFonts w:ascii="Arial" w:hAnsi="Arial" w:cs="Arial"/>
          <w:sz w:val="24"/>
          <w:lang w:val="en-GB"/>
        </w:rPr>
        <w:t xml:space="preserve"> regions with suitable moisture conditions</w:t>
      </w:r>
      <w:r w:rsidR="00DE64DD" w:rsidRPr="003F3852">
        <w:rPr>
          <w:rFonts w:ascii="Arial" w:hAnsi="Arial" w:cs="Arial"/>
          <w:sz w:val="24"/>
          <w:lang w:val="en-GB"/>
        </w:rPr>
        <w:t xml:space="preserve"> and to</w:t>
      </w:r>
      <w:r w:rsidRPr="003F3852">
        <w:rPr>
          <w:rFonts w:ascii="Arial" w:hAnsi="Arial" w:cs="Arial"/>
          <w:sz w:val="24"/>
          <w:lang w:val="en-GB"/>
        </w:rPr>
        <w:t xml:space="preserve"> avoid areas </w:t>
      </w:r>
      <w:r w:rsidR="00DE64DD" w:rsidRPr="003F3852">
        <w:rPr>
          <w:rFonts w:ascii="Arial" w:hAnsi="Arial" w:cs="Arial"/>
          <w:sz w:val="24"/>
          <w:lang w:val="en-GB"/>
        </w:rPr>
        <w:t>that</w:t>
      </w:r>
      <w:r w:rsidRPr="003F3852">
        <w:rPr>
          <w:rFonts w:ascii="Arial" w:hAnsi="Arial" w:cs="Arial"/>
          <w:sz w:val="24"/>
          <w:lang w:val="en-GB"/>
        </w:rPr>
        <w:t xml:space="preserve"> already </w:t>
      </w:r>
      <w:r w:rsidR="00DE64DD" w:rsidRPr="003F3852">
        <w:rPr>
          <w:rFonts w:ascii="Arial" w:hAnsi="Arial" w:cs="Arial"/>
          <w:sz w:val="24"/>
          <w:lang w:val="en-GB"/>
        </w:rPr>
        <w:t xml:space="preserve">possess </w:t>
      </w:r>
      <w:r w:rsidRPr="003F3852">
        <w:rPr>
          <w:rFonts w:ascii="Arial" w:hAnsi="Arial" w:cs="Arial"/>
          <w:sz w:val="24"/>
          <w:lang w:val="en-GB"/>
        </w:rPr>
        <w:t>abundant carbon stores.</w:t>
      </w:r>
    </w:p>
    <w:p w14:paraId="54E7AB29" w14:textId="77777777" w:rsidR="003F4475" w:rsidRPr="003F3852" w:rsidRDefault="003F4475" w:rsidP="003F4475">
      <w:pPr>
        <w:spacing w:line="480" w:lineRule="auto"/>
        <w:rPr>
          <w:rFonts w:ascii="Arial" w:hAnsi="Arial" w:cs="Arial"/>
          <w:sz w:val="24"/>
          <w:lang w:val="en-GB"/>
        </w:rPr>
      </w:pPr>
    </w:p>
    <w:p w14:paraId="03D58DB9" w14:textId="6A086680" w:rsidR="003F4475" w:rsidRPr="003F3852" w:rsidRDefault="003F4475" w:rsidP="003F4475">
      <w:pPr>
        <w:spacing w:line="480" w:lineRule="auto"/>
        <w:rPr>
          <w:rFonts w:ascii="Arial" w:hAnsi="Arial" w:cs="Arial"/>
          <w:sz w:val="24"/>
          <w:lang w:val="en-GB"/>
        </w:rPr>
      </w:pPr>
      <w:bookmarkStart w:id="33" w:name="_Hlk203336818"/>
      <w:r w:rsidRPr="003F3852">
        <w:rPr>
          <w:rFonts w:ascii="Arial" w:hAnsi="Arial" w:cs="Arial" w:hint="eastAsia"/>
          <w:b/>
          <w:bCs/>
          <w:sz w:val="24"/>
        </w:rPr>
        <w:t xml:space="preserve">4.4 </w:t>
      </w:r>
      <w:r w:rsidR="00B14760" w:rsidRPr="003F3852">
        <w:rPr>
          <w:rFonts w:ascii="Arial" w:hAnsi="Arial" w:cs="Arial" w:hint="eastAsia"/>
          <w:b/>
          <w:bCs/>
          <w:sz w:val="24"/>
        </w:rPr>
        <w:t>Key drivers and mechanisms modulating soil total carbon response</w:t>
      </w:r>
    </w:p>
    <w:p w14:paraId="64279FB4" w14:textId="4A1F493D" w:rsidR="00626C44" w:rsidRPr="003F3852" w:rsidRDefault="009544C7" w:rsidP="006826EB">
      <w:pPr>
        <w:spacing w:line="480" w:lineRule="auto"/>
        <w:rPr>
          <w:rFonts w:ascii="Arial" w:hAnsi="Arial" w:cs="Arial"/>
          <w:sz w:val="24"/>
          <w:lang w:val="en-GB"/>
        </w:rPr>
      </w:pPr>
      <w:bookmarkStart w:id="34" w:name="OLE_LINK3"/>
      <w:r w:rsidRPr="003F3852">
        <w:rPr>
          <w:rFonts w:ascii="Arial" w:hAnsi="Arial" w:cs="Arial" w:hint="eastAsia"/>
          <w:sz w:val="24"/>
          <w:lang w:val="en-GB"/>
        </w:rPr>
        <w:t>For forest disturbance and restoration, climate emerged as the primary driver (Fig. 7</w:t>
      </w:r>
      <w:r w:rsidR="00B22105" w:rsidRPr="003F3852">
        <w:rPr>
          <w:rFonts w:ascii="Arial" w:hAnsi="Arial" w:cs="Arial"/>
          <w:sz w:val="24"/>
          <w:lang w:val="en-GB"/>
        </w:rPr>
        <w:t>b, d, and e</w:t>
      </w:r>
      <w:r w:rsidRPr="003F3852">
        <w:rPr>
          <w:rFonts w:ascii="Arial" w:hAnsi="Arial" w:cs="Arial" w:hint="eastAsia"/>
          <w:sz w:val="24"/>
          <w:lang w:val="en-GB"/>
        </w:rPr>
        <w:t xml:space="preserve">): MAP had the most significant impact on </w:t>
      </w:r>
      <w:r w:rsidR="00E71A25">
        <w:rPr>
          <w:rFonts w:ascii="Arial" w:hAnsi="Arial" w:cs="Arial" w:hint="eastAsia"/>
          <w:sz w:val="24"/>
          <w:lang w:val="en-GB"/>
        </w:rPr>
        <w:t>both</w:t>
      </w:r>
      <w:r w:rsidR="00E71A25">
        <w:rPr>
          <w:rFonts w:ascii="Arial" w:hAnsi="Arial" w:cs="Arial"/>
          <w:sz w:val="24"/>
          <w:lang w:val="en-GB"/>
        </w:rPr>
        <w:t xml:space="preserve"> </w:t>
      </w:r>
      <w:r w:rsidRPr="003F3852">
        <w:rPr>
          <w:rFonts w:ascii="Arial" w:hAnsi="Arial" w:cs="Arial" w:hint="eastAsia"/>
          <w:sz w:val="24"/>
          <w:lang w:val="en-GB"/>
        </w:rPr>
        <w:t xml:space="preserve">afforestation and deforestation effects (13% and 15% of total importance, respectively; p &lt; 0.01), </w:t>
      </w:r>
      <w:r w:rsidR="00E71A25">
        <w:rPr>
          <w:rFonts w:ascii="Arial" w:hAnsi="Arial" w:cs="Arial"/>
          <w:sz w:val="24"/>
          <w:lang w:val="en-GB"/>
        </w:rPr>
        <w:t>exhibiting</w:t>
      </w:r>
      <w:r w:rsidRPr="003F3852">
        <w:rPr>
          <w:rFonts w:ascii="Arial" w:hAnsi="Arial" w:cs="Arial" w:hint="eastAsia"/>
          <w:sz w:val="24"/>
          <w:lang w:val="en-GB"/>
        </w:rPr>
        <w:t xml:space="preserve"> positive and negative responses </w:t>
      </w:r>
      <w:r w:rsidR="00E71A25">
        <w:rPr>
          <w:rFonts w:ascii="Arial" w:hAnsi="Arial" w:cs="Arial"/>
          <w:sz w:val="24"/>
          <w:lang w:val="en-GB"/>
        </w:rPr>
        <w:t>that</w:t>
      </w:r>
      <w:r w:rsidRPr="003F3852">
        <w:rPr>
          <w:rFonts w:ascii="Arial" w:hAnsi="Arial" w:cs="Arial" w:hint="eastAsia"/>
          <w:sz w:val="24"/>
          <w:lang w:val="en-GB"/>
        </w:rPr>
        <w:t xml:space="preserve"> increas</w:t>
      </w:r>
      <w:r w:rsidR="00E71A25">
        <w:rPr>
          <w:rFonts w:ascii="Arial" w:hAnsi="Arial" w:cs="Arial"/>
          <w:sz w:val="24"/>
          <w:lang w:val="en-GB"/>
        </w:rPr>
        <w:t>ed</w:t>
      </w:r>
      <w:r w:rsidRPr="003F3852">
        <w:rPr>
          <w:rFonts w:ascii="Arial" w:hAnsi="Arial" w:cs="Arial" w:hint="eastAsia"/>
          <w:sz w:val="24"/>
          <w:lang w:val="en-GB"/>
        </w:rPr>
        <w:t xml:space="preserve"> with precipitation (p &lt; 0.001).</w:t>
      </w:r>
      <w:bookmarkEnd w:id="34"/>
      <w:r w:rsidRPr="003F3852">
        <w:rPr>
          <w:rFonts w:ascii="Arial" w:hAnsi="Arial" w:cs="Arial" w:hint="eastAsia"/>
          <w:sz w:val="24"/>
          <w:lang w:val="en-GB"/>
        </w:rPr>
        <w:t xml:space="preserve"> </w:t>
      </w:r>
      <w:r w:rsidR="00E71A25">
        <w:rPr>
          <w:rFonts w:ascii="Arial" w:hAnsi="Arial" w:cs="Arial"/>
          <w:sz w:val="24"/>
          <w:lang w:val="en-GB"/>
        </w:rPr>
        <w:t>Given that f</w:t>
      </w:r>
      <w:r w:rsidR="00626C44" w:rsidRPr="003F3852">
        <w:rPr>
          <w:rFonts w:ascii="Arial" w:hAnsi="Arial" w:cs="Arial"/>
          <w:sz w:val="24"/>
          <w:lang w:val="en-GB"/>
        </w:rPr>
        <w:t xml:space="preserve">orests in humid regions tend to </w:t>
      </w:r>
      <w:r w:rsidR="00BE2F49">
        <w:rPr>
          <w:rFonts w:ascii="Arial" w:hAnsi="Arial" w:cs="Arial"/>
          <w:sz w:val="24"/>
          <w:lang w:val="en-GB"/>
        </w:rPr>
        <w:t>exhibit</w:t>
      </w:r>
      <w:r w:rsidR="00626C44" w:rsidRPr="003F3852">
        <w:rPr>
          <w:rFonts w:ascii="Arial" w:hAnsi="Arial" w:cs="Arial"/>
          <w:sz w:val="24"/>
          <w:lang w:val="en-GB"/>
        </w:rPr>
        <w:t xml:space="preserve"> higher </w:t>
      </w:r>
      <w:r w:rsidR="00BE2F49">
        <w:rPr>
          <w:rFonts w:ascii="Arial" w:hAnsi="Arial" w:cs="Arial"/>
          <w:sz w:val="24"/>
          <w:lang w:val="en-GB"/>
        </w:rPr>
        <w:t xml:space="preserve">productivity and </w:t>
      </w:r>
      <w:r w:rsidR="00626C44" w:rsidRPr="003F3852">
        <w:rPr>
          <w:rFonts w:ascii="Arial" w:hAnsi="Arial" w:cs="Arial"/>
          <w:sz w:val="24"/>
          <w:lang w:val="en-GB"/>
        </w:rPr>
        <w:t>organic carbon content</w:t>
      </w:r>
      <w:r w:rsidR="00D011B9" w:rsidRPr="003F3852">
        <w:rPr>
          <w:rFonts w:ascii="Arial" w:hAnsi="Arial" w:cs="Arial" w:hint="eastAsia"/>
          <w:sz w:val="24"/>
          <w:lang w:val="en-GB"/>
        </w:rPr>
        <w:t xml:space="preserve"> </w:t>
      </w:r>
      <w:r w:rsidR="00EB479E" w:rsidRPr="003F3852">
        <w:rPr>
          <w:rFonts w:ascii="Arial" w:hAnsi="Arial" w:cs="Arial"/>
          <w:noProof/>
          <w:sz w:val="24"/>
          <w:lang w:val="en-GB"/>
        </w:rPr>
        <w:t>(Toledo</w:t>
      </w:r>
      <w:r w:rsidR="00EB479E" w:rsidRPr="003F3852">
        <w:rPr>
          <w:rFonts w:ascii="Arial" w:hAnsi="Arial" w:cs="Arial"/>
          <w:i/>
          <w:noProof/>
          <w:sz w:val="24"/>
          <w:lang w:val="en-GB"/>
        </w:rPr>
        <w:t xml:space="preserve"> et al.</w:t>
      </w:r>
      <w:r w:rsidR="00EB479E" w:rsidRPr="003F3852">
        <w:rPr>
          <w:rFonts w:ascii="Arial" w:hAnsi="Arial" w:cs="Arial"/>
          <w:noProof/>
          <w:sz w:val="24"/>
          <w:lang w:val="en-GB"/>
        </w:rPr>
        <w:t>, 2011; Oliveira</w:t>
      </w:r>
      <w:r w:rsidR="00EB479E" w:rsidRPr="003F3852">
        <w:rPr>
          <w:rFonts w:ascii="Arial" w:hAnsi="Arial" w:cs="Arial"/>
          <w:i/>
          <w:noProof/>
          <w:sz w:val="24"/>
          <w:lang w:val="en-GB"/>
        </w:rPr>
        <w:t xml:space="preserve"> et al.</w:t>
      </w:r>
      <w:r w:rsidR="00EB479E" w:rsidRPr="003F3852">
        <w:rPr>
          <w:rFonts w:ascii="Arial" w:hAnsi="Arial" w:cs="Arial"/>
          <w:noProof/>
          <w:sz w:val="24"/>
          <w:lang w:val="en-GB"/>
        </w:rPr>
        <w:t>, 2022)</w:t>
      </w:r>
      <w:r w:rsidR="00626C44" w:rsidRPr="003F3852">
        <w:rPr>
          <w:rFonts w:ascii="Arial" w:hAnsi="Arial" w:cs="Arial"/>
          <w:sz w:val="24"/>
          <w:lang w:val="en-GB"/>
        </w:rPr>
        <w:t xml:space="preserve">, cultivation and afforestation </w:t>
      </w:r>
      <w:r w:rsidR="00BE2F49">
        <w:rPr>
          <w:rFonts w:ascii="Arial" w:hAnsi="Arial" w:cs="Arial"/>
          <w:sz w:val="24"/>
          <w:lang w:val="en-GB"/>
        </w:rPr>
        <w:t xml:space="preserve">are </w:t>
      </w:r>
      <w:r w:rsidR="00626C44" w:rsidRPr="003F3852">
        <w:rPr>
          <w:rFonts w:ascii="Arial" w:hAnsi="Arial" w:cs="Arial" w:hint="eastAsia"/>
          <w:sz w:val="24"/>
          <w:lang w:val="en-GB"/>
        </w:rPr>
        <w:t>more</w:t>
      </w:r>
      <w:r w:rsidR="00626C44" w:rsidRPr="003F3852">
        <w:rPr>
          <w:rFonts w:ascii="Arial" w:hAnsi="Arial" w:cs="Arial"/>
          <w:sz w:val="24"/>
          <w:lang w:val="en-GB"/>
        </w:rPr>
        <w:t xml:space="preserve"> likely to </w:t>
      </w:r>
      <w:r w:rsidR="00BE2F49">
        <w:rPr>
          <w:rFonts w:ascii="Arial" w:hAnsi="Arial" w:cs="Arial"/>
          <w:sz w:val="24"/>
          <w:lang w:val="en-GB"/>
        </w:rPr>
        <w:t>induce</w:t>
      </w:r>
      <w:r w:rsidR="00BE2F49" w:rsidRPr="003F3852">
        <w:rPr>
          <w:rFonts w:ascii="Arial" w:hAnsi="Arial" w:cs="Arial"/>
          <w:sz w:val="24"/>
          <w:lang w:val="en-GB"/>
        </w:rPr>
        <w:t xml:space="preserve"> </w:t>
      </w:r>
      <w:r w:rsidR="00626C44" w:rsidRPr="003F3852">
        <w:rPr>
          <w:rFonts w:ascii="Arial" w:hAnsi="Arial" w:cs="Arial"/>
          <w:sz w:val="24"/>
          <w:lang w:val="en-GB"/>
        </w:rPr>
        <w:t>significant changes in soil carbon</w:t>
      </w:r>
      <w:r w:rsidR="00BE2F49">
        <w:rPr>
          <w:rFonts w:ascii="Arial" w:hAnsi="Arial" w:cs="Arial"/>
          <w:sz w:val="24"/>
          <w:lang w:val="en-GB"/>
        </w:rPr>
        <w:t xml:space="preserve"> stocks</w:t>
      </w:r>
      <w:r w:rsidR="00626C44" w:rsidRPr="003F3852">
        <w:rPr>
          <w:rFonts w:ascii="Arial" w:hAnsi="Arial" w:cs="Arial"/>
          <w:sz w:val="24"/>
          <w:lang w:val="en-GB"/>
        </w:rPr>
        <w:t xml:space="preserve">. </w:t>
      </w:r>
      <w:r w:rsidR="00BE2F49">
        <w:rPr>
          <w:rFonts w:ascii="Arial" w:hAnsi="Arial" w:cs="Arial"/>
          <w:sz w:val="24"/>
          <w:lang w:val="en-GB"/>
        </w:rPr>
        <w:t xml:space="preserve">In contrast, </w:t>
      </w:r>
      <w:r w:rsidR="00944094" w:rsidRPr="003F3852">
        <w:rPr>
          <w:rFonts w:ascii="Arial" w:hAnsi="Arial" w:cs="Arial" w:hint="eastAsia"/>
          <w:sz w:val="24"/>
          <w:lang w:val="en-GB"/>
        </w:rPr>
        <w:t xml:space="preserve">MAT was the most influential factor </w:t>
      </w:r>
      <w:r w:rsidR="00BE2F49">
        <w:rPr>
          <w:rFonts w:ascii="Arial" w:hAnsi="Arial" w:cs="Arial"/>
          <w:sz w:val="24"/>
          <w:lang w:val="en-GB"/>
        </w:rPr>
        <w:t>affecting</w:t>
      </w:r>
      <w:r w:rsidR="00944094" w:rsidRPr="003F3852">
        <w:rPr>
          <w:rFonts w:ascii="Arial" w:hAnsi="Arial" w:cs="Arial" w:hint="eastAsia"/>
          <w:sz w:val="24"/>
          <w:lang w:val="en-GB"/>
        </w:rPr>
        <w:t xml:space="preserve"> </w:t>
      </w:r>
      <w:r w:rsidR="00902D4A" w:rsidRPr="003F3852">
        <w:rPr>
          <w:rFonts w:ascii="Arial" w:hAnsi="Arial" w:cs="Arial" w:hint="eastAsia"/>
          <w:sz w:val="24"/>
          <w:lang w:val="en-GB"/>
        </w:rPr>
        <w:t xml:space="preserve">forest restoration </w:t>
      </w:r>
      <w:r w:rsidR="00944094" w:rsidRPr="003F3852">
        <w:rPr>
          <w:rFonts w:ascii="Arial" w:hAnsi="Arial" w:cs="Arial" w:hint="eastAsia"/>
          <w:sz w:val="24"/>
          <w:lang w:val="en-GB"/>
        </w:rPr>
        <w:t xml:space="preserve">(19% importance; p &lt; 0.01), </w:t>
      </w:r>
      <w:r w:rsidR="00D82DF8">
        <w:rPr>
          <w:rFonts w:ascii="Arial" w:hAnsi="Arial" w:cs="Arial"/>
          <w:sz w:val="24"/>
          <w:lang w:val="en-GB"/>
        </w:rPr>
        <w:t>with</w:t>
      </w:r>
      <w:r w:rsidR="00944094" w:rsidRPr="003F3852">
        <w:rPr>
          <w:rFonts w:ascii="Arial" w:hAnsi="Arial" w:cs="Arial" w:hint="eastAsia"/>
          <w:sz w:val="24"/>
          <w:lang w:val="en-GB"/>
        </w:rPr>
        <w:t xml:space="preserve"> </w:t>
      </w:r>
      <w:r w:rsidR="006815D5" w:rsidRPr="003F3852">
        <w:rPr>
          <w:rFonts w:ascii="Arial" w:hAnsi="Arial" w:cs="Arial" w:hint="eastAsia"/>
          <w:sz w:val="24"/>
          <w:lang w:val="en-GB"/>
        </w:rPr>
        <w:t>the effect on soil total carbon decreas</w:t>
      </w:r>
      <w:r w:rsidR="00D82DF8">
        <w:rPr>
          <w:rFonts w:ascii="Arial" w:hAnsi="Arial" w:cs="Arial"/>
          <w:sz w:val="24"/>
          <w:lang w:val="en-GB"/>
        </w:rPr>
        <w:t>ing</w:t>
      </w:r>
      <w:r w:rsidR="006815D5" w:rsidRPr="003F3852">
        <w:rPr>
          <w:rFonts w:ascii="Arial" w:hAnsi="Arial" w:cs="Arial" w:hint="eastAsia"/>
          <w:sz w:val="24"/>
          <w:lang w:val="en-GB"/>
        </w:rPr>
        <w:t xml:space="preserve"> significantly with increasing temperature (p</w:t>
      </w:r>
      <w:r w:rsidR="00F105E5">
        <w:rPr>
          <w:rFonts w:ascii="Arial" w:hAnsi="Arial" w:cs="Arial"/>
          <w:sz w:val="24"/>
          <w:lang w:val="en-GB"/>
        </w:rPr>
        <w:t xml:space="preserve"> </w:t>
      </w:r>
      <w:r w:rsidR="006815D5" w:rsidRPr="003F3852">
        <w:rPr>
          <w:rFonts w:ascii="Arial" w:hAnsi="Arial" w:cs="Arial" w:hint="eastAsia"/>
          <w:sz w:val="24"/>
          <w:lang w:val="en-GB"/>
        </w:rPr>
        <w:t>&lt;</w:t>
      </w:r>
      <w:r w:rsidR="00F105E5">
        <w:rPr>
          <w:rFonts w:ascii="Arial" w:hAnsi="Arial" w:cs="Arial"/>
          <w:sz w:val="24"/>
          <w:lang w:val="en-GB"/>
        </w:rPr>
        <w:t xml:space="preserve"> </w:t>
      </w:r>
      <w:r w:rsidR="006815D5" w:rsidRPr="003F3852">
        <w:rPr>
          <w:rFonts w:ascii="Arial" w:hAnsi="Arial" w:cs="Arial" w:hint="eastAsia"/>
          <w:sz w:val="24"/>
          <w:lang w:val="en-GB"/>
        </w:rPr>
        <w:t>0.001)</w:t>
      </w:r>
      <w:r w:rsidR="00944094" w:rsidRPr="003F3852">
        <w:rPr>
          <w:rFonts w:ascii="Arial" w:hAnsi="Arial" w:cs="Arial" w:hint="eastAsia"/>
          <w:sz w:val="24"/>
          <w:lang w:val="en-GB"/>
        </w:rPr>
        <w:t>.</w:t>
      </w:r>
      <w:r w:rsidR="00365DC8" w:rsidRPr="003F3852">
        <w:rPr>
          <w:rFonts w:ascii="Arial" w:hAnsi="Arial" w:cs="Arial"/>
          <w:sz w:val="24"/>
          <w:lang w:val="en-GB"/>
        </w:rPr>
        <w:t xml:space="preserve"> </w:t>
      </w:r>
      <w:bookmarkStart w:id="35" w:name="_Hlk202791084"/>
      <w:r w:rsidR="005F4503" w:rsidRPr="003F3852">
        <w:rPr>
          <w:rFonts w:ascii="Arial" w:hAnsi="Arial" w:cs="Arial" w:hint="eastAsia"/>
          <w:sz w:val="24"/>
          <w:lang w:val="en-GB"/>
        </w:rPr>
        <w:t xml:space="preserve">This </w:t>
      </w:r>
      <w:r w:rsidR="001460F8">
        <w:rPr>
          <w:rFonts w:ascii="Arial" w:hAnsi="Arial" w:cs="Arial"/>
          <w:sz w:val="24"/>
          <w:lang w:val="en-GB"/>
        </w:rPr>
        <w:t xml:space="preserve">inverse relationship </w:t>
      </w:r>
      <w:r w:rsidR="005F4503" w:rsidRPr="003F3852">
        <w:rPr>
          <w:rFonts w:ascii="Arial" w:hAnsi="Arial" w:cs="Arial" w:hint="eastAsia"/>
          <w:sz w:val="24"/>
          <w:lang w:val="en-GB"/>
        </w:rPr>
        <w:t xml:space="preserve">may </w:t>
      </w:r>
      <w:r w:rsidR="001460F8">
        <w:rPr>
          <w:rFonts w:ascii="Arial" w:hAnsi="Arial" w:cs="Arial"/>
          <w:sz w:val="24"/>
          <w:lang w:val="en-GB"/>
        </w:rPr>
        <w:t>stem from</w:t>
      </w:r>
      <w:r w:rsidR="005F4503" w:rsidRPr="003F3852">
        <w:rPr>
          <w:rFonts w:hint="eastAsia"/>
        </w:rPr>
        <w:t xml:space="preserve"> </w:t>
      </w:r>
      <w:r w:rsidR="005F4503" w:rsidRPr="003F3852">
        <w:rPr>
          <w:rFonts w:ascii="Arial" w:hAnsi="Arial" w:cs="Arial" w:hint="eastAsia"/>
          <w:sz w:val="24"/>
          <w:lang w:val="en-GB"/>
        </w:rPr>
        <w:t xml:space="preserve">warming-enhanced decomposition of </w:t>
      </w:r>
      <w:r w:rsidR="005F4503" w:rsidRPr="003F3852">
        <w:rPr>
          <w:rFonts w:ascii="Arial" w:hAnsi="Arial" w:cs="Arial" w:hint="eastAsia"/>
          <w:sz w:val="24"/>
          <w:lang w:val="en-GB"/>
        </w:rPr>
        <w:lastRenderedPageBreak/>
        <w:t>biomass and soil carbon</w:t>
      </w:r>
      <w:bookmarkStart w:id="36" w:name="OLE_LINK1"/>
      <w:r w:rsidR="00C712A7" w:rsidRPr="003F3852">
        <w:rPr>
          <w:rFonts w:ascii="Arial" w:hAnsi="Arial" w:cs="Arial"/>
          <w:sz w:val="24"/>
          <w:lang w:val="en-GB"/>
        </w:rPr>
        <w:t xml:space="preserve"> </w:t>
      </w:r>
      <w:r w:rsidR="003778F8" w:rsidRPr="003F3852">
        <w:rPr>
          <w:rFonts w:ascii="Arial" w:hAnsi="Arial" w:cs="Arial"/>
          <w:noProof/>
          <w:sz w:val="24"/>
          <w:lang w:val="en-GB"/>
        </w:rPr>
        <w:t>(Song</w:t>
      </w:r>
      <w:r w:rsidR="003778F8" w:rsidRPr="003F3852">
        <w:rPr>
          <w:rFonts w:ascii="Arial" w:hAnsi="Arial" w:cs="Arial"/>
          <w:i/>
          <w:noProof/>
          <w:sz w:val="24"/>
          <w:lang w:val="en-GB"/>
        </w:rPr>
        <w:t xml:space="preserve"> et al.</w:t>
      </w:r>
      <w:r w:rsidR="003778F8" w:rsidRPr="003F3852">
        <w:rPr>
          <w:rFonts w:ascii="Arial" w:hAnsi="Arial" w:cs="Arial"/>
          <w:noProof/>
          <w:sz w:val="24"/>
          <w:lang w:val="en-GB"/>
        </w:rPr>
        <w:t>, 2019)</w:t>
      </w:r>
      <w:r w:rsidR="00C712A7" w:rsidRPr="003F3852">
        <w:rPr>
          <w:rFonts w:ascii="Arial" w:hAnsi="Arial" w:cs="Arial"/>
          <w:sz w:val="24"/>
          <w:lang w:val="en-GB"/>
        </w:rPr>
        <w:t xml:space="preserve">, </w:t>
      </w:r>
      <w:r w:rsidR="001460F8">
        <w:rPr>
          <w:rFonts w:ascii="Arial" w:hAnsi="Arial" w:cs="Arial"/>
          <w:sz w:val="24"/>
          <w:lang w:val="en-GB"/>
        </w:rPr>
        <w:t>and</w:t>
      </w:r>
      <w:r w:rsidR="005F4503" w:rsidRPr="003F3852">
        <w:rPr>
          <w:rFonts w:ascii="Arial" w:hAnsi="Arial" w:cs="Arial" w:hint="eastAsia"/>
          <w:sz w:val="24"/>
          <w:lang w:val="en-GB"/>
        </w:rPr>
        <w:t xml:space="preserve"> temperature</w:t>
      </w:r>
      <w:r w:rsidR="001460F8">
        <w:rPr>
          <w:rFonts w:ascii="Arial" w:hAnsi="Arial" w:cs="Arial"/>
          <w:sz w:val="24"/>
          <w:lang w:val="en-GB"/>
        </w:rPr>
        <w:t>-</w:t>
      </w:r>
      <w:r w:rsidR="005F4503" w:rsidRPr="003F3852">
        <w:rPr>
          <w:rFonts w:ascii="Arial" w:hAnsi="Arial" w:cs="Arial" w:hint="eastAsia"/>
          <w:sz w:val="24"/>
          <w:lang w:val="en-GB"/>
        </w:rPr>
        <w:t>facilitate</w:t>
      </w:r>
      <w:r w:rsidR="001460F8">
        <w:rPr>
          <w:rFonts w:ascii="Arial" w:hAnsi="Arial" w:cs="Arial"/>
          <w:sz w:val="24"/>
          <w:lang w:val="en-GB"/>
        </w:rPr>
        <w:t>d</w:t>
      </w:r>
      <w:r w:rsidR="005F4503" w:rsidRPr="003F3852">
        <w:rPr>
          <w:rFonts w:ascii="Arial" w:hAnsi="Arial" w:cs="Arial" w:hint="eastAsia"/>
          <w:sz w:val="24"/>
          <w:lang w:val="en-GB"/>
        </w:rPr>
        <w:t xml:space="preserve"> carbonate leaching</w:t>
      </w:r>
      <w:r w:rsidR="003778F8" w:rsidRPr="003F3852">
        <w:rPr>
          <w:rFonts w:ascii="Arial" w:hAnsi="Arial" w:cs="Arial" w:hint="eastAsia"/>
          <w:sz w:val="24"/>
          <w:lang w:val="en-GB"/>
        </w:rPr>
        <w:t xml:space="preserve"> </w:t>
      </w:r>
      <w:r w:rsidR="003778F8" w:rsidRPr="003F3852">
        <w:rPr>
          <w:rFonts w:ascii="Arial" w:hAnsi="Arial" w:cs="Arial"/>
          <w:noProof/>
          <w:sz w:val="24"/>
          <w:lang w:val="en-GB"/>
        </w:rPr>
        <w:t>(Tan</w:t>
      </w:r>
      <w:r w:rsidR="003778F8" w:rsidRPr="003F3852">
        <w:rPr>
          <w:rFonts w:ascii="Arial" w:hAnsi="Arial" w:cs="Arial"/>
          <w:i/>
          <w:noProof/>
          <w:sz w:val="24"/>
          <w:lang w:val="en-GB"/>
        </w:rPr>
        <w:t xml:space="preserve"> et al.</w:t>
      </w:r>
      <w:r w:rsidR="003778F8" w:rsidRPr="003F3852">
        <w:rPr>
          <w:rFonts w:ascii="Arial" w:hAnsi="Arial" w:cs="Arial"/>
          <w:noProof/>
          <w:sz w:val="24"/>
          <w:lang w:val="en-GB"/>
        </w:rPr>
        <w:t>, 2014)</w:t>
      </w:r>
      <w:r w:rsidR="00C712A7" w:rsidRPr="003F3852">
        <w:rPr>
          <w:rFonts w:ascii="Arial" w:hAnsi="Arial" w:cs="Arial"/>
          <w:sz w:val="24"/>
          <w:lang w:val="en-GB"/>
        </w:rPr>
        <w:t xml:space="preserve">. </w:t>
      </w:r>
      <w:bookmarkEnd w:id="35"/>
      <w:r w:rsidR="001460F8">
        <w:rPr>
          <w:rFonts w:ascii="Arial" w:hAnsi="Arial" w:cs="Arial"/>
          <w:sz w:val="24"/>
          <w:lang w:val="en-GB"/>
        </w:rPr>
        <w:t xml:space="preserve">While </w:t>
      </w:r>
      <w:r w:rsidR="00A41094" w:rsidRPr="003F3852">
        <w:rPr>
          <w:rFonts w:ascii="Arial" w:hAnsi="Arial" w:cs="Arial" w:hint="eastAsia"/>
          <w:sz w:val="24"/>
          <w:lang w:val="en-GB"/>
        </w:rPr>
        <w:t>second</w:t>
      </w:r>
      <w:r w:rsidR="001460F8">
        <w:rPr>
          <w:rFonts w:ascii="Arial" w:hAnsi="Arial" w:cs="Arial"/>
          <w:sz w:val="24"/>
          <w:lang w:val="en-GB"/>
        </w:rPr>
        <w:t>ary</w:t>
      </w:r>
      <w:r w:rsidR="00A41094" w:rsidRPr="003F3852">
        <w:rPr>
          <w:rFonts w:ascii="Arial" w:hAnsi="Arial" w:cs="Arial" w:hint="eastAsia"/>
          <w:sz w:val="24"/>
          <w:lang w:val="en-GB"/>
        </w:rPr>
        <w:t xml:space="preserve"> to </w:t>
      </w:r>
      <w:r w:rsidR="002F4CBE">
        <w:rPr>
          <w:rFonts w:ascii="Arial" w:hAnsi="Arial" w:cs="Arial" w:hint="eastAsia"/>
          <w:sz w:val="24"/>
          <w:lang w:val="en-GB"/>
        </w:rPr>
        <w:t>MAT</w:t>
      </w:r>
      <w:r w:rsidR="001460F8">
        <w:rPr>
          <w:rFonts w:ascii="Arial" w:hAnsi="Arial" w:cs="Arial"/>
          <w:sz w:val="24"/>
          <w:lang w:val="en-GB"/>
        </w:rPr>
        <w:t>, MAP also exerted considerable influence</w:t>
      </w:r>
      <w:r w:rsidR="00A41094" w:rsidRPr="003F3852">
        <w:rPr>
          <w:rFonts w:ascii="Arial" w:hAnsi="Arial" w:cs="Arial" w:hint="eastAsia"/>
          <w:sz w:val="24"/>
          <w:lang w:val="en-GB"/>
        </w:rPr>
        <w:t xml:space="preserve"> (14%, p &lt; 0.01). </w:t>
      </w:r>
      <w:r w:rsidR="00142E92">
        <w:rPr>
          <w:rFonts w:ascii="Arial" w:hAnsi="Arial" w:cs="Arial"/>
          <w:sz w:val="24"/>
          <w:lang w:val="en-GB"/>
        </w:rPr>
        <w:t>Although h</w:t>
      </w:r>
      <w:r w:rsidR="00A41094" w:rsidRPr="003F3852">
        <w:rPr>
          <w:rFonts w:ascii="Arial" w:hAnsi="Arial" w:cs="Arial" w:hint="eastAsia"/>
          <w:sz w:val="24"/>
          <w:lang w:val="en-GB"/>
        </w:rPr>
        <w:t xml:space="preserve">igher precipitation generally enhances plant productivity, </w:t>
      </w:r>
      <w:r w:rsidR="00142E92">
        <w:rPr>
          <w:rFonts w:ascii="Arial" w:hAnsi="Arial" w:cs="Arial"/>
          <w:sz w:val="24"/>
          <w:lang w:val="en-GB"/>
        </w:rPr>
        <w:t xml:space="preserve">leading to </w:t>
      </w:r>
      <w:r w:rsidR="00A41094" w:rsidRPr="003F3852">
        <w:rPr>
          <w:rFonts w:ascii="Arial" w:hAnsi="Arial" w:cs="Arial" w:hint="eastAsia"/>
          <w:sz w:val="24"/>
          <w:lang w:val="en-GB"/>
        </w:rPr>
        <w:t>increas</w:t>
      </w:r>
      <w:r w:rsidR="00142E92">
        <w:rPr>
          <w:rFonts w:ascii="Arial" w:hAnsi="Arial" w:cs="Arial"/>
          <w:sz w:val="24"/>
          <w:lang w:val="en-GB"/>
        </w:rPr>
        <w:t>ed</w:t>
      </w:r>
      <w:r w:rsidR="00A41094" w:rsidRPr="003F3852">
        <w:rPr>
          <w:rFonts w:ascii="Arial" w:hAnsi="Arial" w:cs="Arial" w:hint="eastAsia"/>
          <w:sz w:val="24"/>
          <w:lang w:val="en-GB"/>
        </w:rPr>
        <w:t xml:space="preserve"> soil organic carbon stocks</w:t>
      </w:r>
      <w:r w:rsidR="00142E92">
        <w:rPr>
          <w:rFonts w:ascii="Arial" w:hAnsi="Arial" w:cs="Arial"/>
          <w:sz w:val="24"/>
          <w:lang w:val="en-GB"/>
        </w:rPr>
        <w:t>,</w:t>
      </w:r>
      <w:r w:rsidR="00A41094" w:rsidRPr="003F3852">
        <w:rPr>
          <w:rFonts w:ascii="Arial" w:hAnsi="Arial" w:cs="Arial" w:hint="eastAsia"/>
          <w:sz w:val="24"/>
          <w:lang w:val="en-GB"/>
        </w:rPr>
        <w:t xml:space="preserve"> </w:t>
      </w:r>
      <w:r w:rsidR="00142E92">
        <w:rPr>
          <w:rFonts w:ascii="Arial" w:hAnsi="Arial" w:cs="Arial"/>
          <w:sz w:val="24"/>
          <w:lang w:val="en-GB"/>
        </w:rPr>
        <w:t>it</w:t>
      </w:r>
      <w:r w:rsidR="00A41094" w:rsidRPr="003F3852">
        <w:rPr>
          <w:rFonts w:ascii="Arial" w:hAnsi="Arial" w:cs="Arial" w:hint="eastAsia"/>
          <w:sz w:val="24"/>
          <w:lang w:val="en-GB"/>
        </w:rPr>
        <w:t xml:space="preserve"> can also intensify leaching processes</w:t>
      </w:r>
      <w:r w:rsidR="00BF1FCF">
        <w:rPr>
          <w:rFonts w:ascii="Arial" w:hAnsi="Arial" w:cs="Arial"/>
          <w:sz w:val="24"/>
          <w:lang w:val="en-GB"/>
        </w:rPr>
        <w:t>.</w:t>
      </w:r>
      <w:r w:rsidR="00A41094" w:rsidRPr="003F3852">
        <w:rPr>
          <w:rFonts w:ascii="Arial" w:hAnsi="Arial" w:cs="Arial" w:hint="eastAsia"/>
          <w:sz w:val="24"/>
          <w:lang w:val="en-GB"/>
        </w:rPr>
        <w:t xml:space="preserve"> </w:t>
      </w:r>
      <w:r w:rsidR="00BF1FCF">
        <w:rPr>
          <w:rFonts w:ascii="Arial" w:hAnsi="Arial" w:cs="Arial"/>
          <w:sz w:val="24"/>
          <w:lang w:val="en-GB"/>
        </w:rPr>
        <w:t>Such processes</w:t>
      </w:r>
      <w:r w:rsidR="00A41094" w:rsidRPr="003F3852">
        <w:rPr>
          <w:rFonts w:ascii="Arial" w:hAnsi="Arial" w:cs="Arial" w:hint="eastAsia"/>
          <w:sz w:val="24"/>
          <w:lang w:val="en-GB"/>
        </w:rPr>
        <w:t xml:space="preserve"> promote the downward movement and </w:t>
      </w:r>
      <w:r w:rsidR="0034373C">
        <w:rPr>
          <w:rFonts w:ascii="Arial" w:hAnsi="Arial" w:cs="Arial"/>
          <w:sz w:val="24"/>
          <w:lang w:val="en-GB"/>
        </w:rPr>
        <w:t xml:space="preserve">subsequent </w:t>
      </w:r>
      <w:r w:rsidR="00A41094" w:rsidRPr="003F3852">
        <w:rPr>
          <w:rFonts w:ascii="Arial" w:hAnsi="Arial" w:cs="Arial" w:hint="eastAsia"/>
          <w:sz w:val="24"/>
          <w:lang w:val="en-GB"/>
        </w:rPr>
        <w:t>loss of soluble carbonates, ultimately reducing soil inorganic carbon.</w:t>
      </w:r>
      <w:r w:rsidR="0044355F" w:rsidRPr="003F3852">
        <w:rPr>
          <w:rFonts w:ascii="Arial" w:hAnsi="Arial" w:cs="Arial" w:hint="eastAsia"/>
          <w:sz w:val="24"/>
          <w:lang w:val="en-GB"/>
        </w:rPr>
        <w:t xml:space="preserve"> </w:t>
      </w:r>
      <w:r w:rsidR="00914D1A" w:rsidRPr="003F3852">
        <w:rPr>
          <w:rFonts w:ascii="Arial" w:hAnsi="Arial" w:cs="Arial" w:hint="eastAsia"/>
          <w:sz w:val="24"/>
          <w:lang w:val="en-GB"/>
        </w:rPr>
        <w:t xml:space="preserve">For grassland conversions, soil depth and time since conversion were </w:t>
      </w:r>
      <w:r w:rsidR="00335C4D" w:rsidRPr="003F3852">
        <w:rPr>
          <w:rFonts w:ascii="Arial" w:hAnsi="Arial" w:cs="Arial" w:hint="eastAsia"/>
          <w:sz w:val="24"/>
          <w:lang w:val="en-GB"/>
        </w:rPr>
        <w:t xml:space="preserve">identified as </w:t>
      </w:r>
      <w:r w:rsidR="00914D1A" w:rsidRPr="003F3852">
        <w:rPr>
          <w:rFonts w:ascii="Arial" w:hAnsi="Arial" w:cs="Arial" w:hint="eastAsia"/>
          <w:sz w:val="24"/>
          <w:lang w:val="en-GB"/>
        </w:rPr>
        <w:t>the dominant factors</w:t>
      </w:r>
      <w:r w:rsidR="00844C89" w:rsidRPr="003F3852">
        <w:rPr>
          <w:rFonts w:ascii="Arial" w:hAnsi="Arial" w:cs="Arial" w:hint="eastAsia"/>
          <w:sz w:val="24"/>
          <w:lang w:val="en-GB"/>
        </w:rPr>
        <w:t xml:space="preserve"> </w:t>
      </w:r>
      <w:r w:rsidR="00844C89" w:rsidRPr="003F3852">
        <w:rPr>
          <w:rFonts w:ascii="Arial" w:hAnsi="Arial" w:cs="Arial"/>
          <w:sz w:val="24"/>
          <w:lang w:val="en-GB"/>
        </w:rPr>
        <w:t xml:space="preserve">(Fig. </w:t>
      </w:r>
      <w:r w:rsidR="00844C89" w:rsidRPr="003F3852">
        <w:rPr>
          <w:rFonts w:ascii="Arial" w:hAnsi="Arial" w:cs="Arial" w:hint="eastAsia"/>
          <w:sz w:val="24"/>
          <w:lang w:val="en-GB"/>
        </w:rPr>
        <w:t>7</w:t>
      </w:r>
      <w:r w:rsidR="00844C89" w:rsidRPr="003F3852">
        <w:rPr>
          <w:rFonts w:ascii="Arial" w:hAnsi="Arial" w:cs="Arial"/>
          <w:sz w:val="24"/>
          <w:lang w:val="en-GB"/>
        </w:rPr>
        <w:t>a and c)</w:t>
      </w:r>
      <w:r w:rsidR="00914D1A" w:rsidRPr="003F3852">
        <w:rPr>
          <w:rFonts w:ascii="Arial" w:hAnsi="Arial" w:cs="Arial" w:hint="eastAsia"/>
          <w:sz w:val="24"/>
          <w:lang w:val="en-GB"/>
        </w:rPr>
        <w:t xml:space="preserve">. </w:t>
      </w:r>
      <w:r w:rsidR="0034373C">
        <w:rPr>
          <w:rFonts w:ascii="Arial" w:hAnsi="Arial" w:cs="Arial"/>
          <w:sz w:val="24"/>
          <w:lang w:val="en-GB"/>
        </w:rPr>
        <w:t>T</w:t>
      </w:r>
      <w:r w:rsidR="00A65AAD" w:rsidRPr="003F3852">
        <w:rPr>
          <w:rFonts w:ascii="Arial" w:hAnsi="Arial" w:cs="Arial" w:hint="eastAsia"/>
          <w:sz w:val="24"/>
          <w:lang w:val="en-GB"/>
        </w:rPr>
        <w:t xml:space="preserve">he </w:t>
      </w:r>
      <w:r w:rsidR="00CD02A0" w:rsidRPr="003F3852">
        <w:rPr>
          <w:rFonts w:ascii="Arial" w:hAnsi="Arial" w:cs="Arial" w:hint="eastAsia"/>
          <w:sz w:val="24"/>
          <w:lang w:val="en-GB"/>
        </w:rPr>
        <w:t>effect of</w:t>
      </w:r>
      <w:r w:rsidR="00914D1A" w:rsidRPr="003F3852">
        <w:rPr>
          <w:rFonts w:ascii="Arial" w:hAnsi="Arial" w:cs="Arial" w:hint="eastAsia"/>
          <w:sz w:val="24"/>
          <w:lang w:val="en-GB"/>
        </w:rPr>
        <w:t xml:space="preserve"> conversion to cropland was mainly driven by soil depth (27% importance</w:t>
      </w:r>
      <w:r w:rsidR="00CD02A0" w:rsidRPr="003F3852">
        <w:rPr>
          <w:rFonts w:ascii="Arial" w:hAnsi="Arial" w:cs="Arial" w:hint="eastAsia"/>
          <w:sz w:val="24"/>
          <w:lang w:val="en-GB"/>
        </w:rPr>
        <w:t xml:space="preserve">, </w:t>
      </w:r>
      <w:r w:rsidR="00CD02A0" w:rsidRPr="003F3852">
        <w:rPr>
          <w:rFonts w:ascii="Arial" w:hAnsi="Arial" w:cs="Arial" w:hint="eastAsia"/>
          <w:i/>
          <w:sz w:val="24"/>
          <w:lang w:val="en-GB"/>
        </w:rPr>
        <w:t>p &lt;</w:t>
      </w:r>
      <w:r w:rsidR="00CD02A0" w:rsidRPr="003F3852">
        <w:rPr>
          <w:rFonts w:ascii="Arial" w:hAnsi="Arial" w:cs="Arial" w:hint="eastAsia"/>
          <w:sz w:val="24"/>
          <w:lang w:val="en-GB"/>
        </w:rPr>
        <w:t xml:space="preserve"> 0.01</w:t>
      </w:r>
      <w:r w:rsidR="00914D1A" w:rsidRPr="003F3852">
        <w:rPr>
          <w:rFonts w:ascii="Arial" w:hAnsi="Arial" w:cs="Arial" w:hint="eastAsia"/>
          <w:sz w:val="24"/>
          <w:lang w:val="en-GB"/>
        </w:rPr>
        <w:t>),</w:t>
      </w:r>
      <w:r w:rsidR="00E0108A" w:rsidRPr="003F3852">
        <w:rPr>
          <w:rFonts w:ascii="Arial" w:hAnsi="Arial" w:cs="Arial" w:hint="eastAsia"/>
          <w:sz w:val="24"/>
          <w:lang w:val="en-GB"/>
        </w:rPr>
        <w:t xml:space="preserve"> </w:t>
      </w:r>
      <w:r w:rsidR="0034373C">
        <w:rPr>
          <w:rFonts w:ascii="Arial" w:hAnsi="Arial" w:cs="Arial"/>
          <w:sz w:val="24"/>
          <w:lang w:val="en-GB"/>
        </w:rPr>
        <w:t xml:space="preserve">demonstrating a positive correlation </w:t>
      </w:r>
      <w:r w:rsidR="00C179FE">
        <w:rPr>
          <w:rFonts w:ascii="Arial" w:hAnsi="Arial" w:cs="Arial"/>
          <w:sz w:val="24"/>
          <w:lang w:val="en-GB"/>
        </w:rPr>
        <w:t>between soil depth and</w:t>
      </w:r>
      <w:r w:rsidR="00E0108A" w:rsidRPr="003F3852">
        <w:rPr>
          <w:rFonts w:ascii="Arial" w:hAnsi="Arial" w:cs="Arial" w:hint="eastAsia"/>
          <w:sz w:val="24"/>
          <w:lang w:val="en-GB"/>
        </w:rPr>
        <w:t xml:space="preserve"> soil total carbon</w:t>
      </w:r>
      <w:r w:rsidR="00914D1A" w:rsidRPr="003F3852">
        <w:rPr>
          <w:rFonts w:ascii="Arial" w:hAnsi="Arial" w:cs="Arial" w:hint="eastAsia"/>
          <w:sz w:val="24"/>
          <w:lang w:val="en-GB"/>
        </w:rPr>
        <w:t>.</w:t>
      </w:r>
      <w:r w:rsidR="00A50084" w:rsidRPr="003F3852">
        <w:rPr>
          <w:rFonts w:hint="eastAsia"/>
        </w:rPr>
        <w:t xml:space="preserve"> </w:t>
      </w:r>
      <w:r w:rsidR="00E0108A" w:rsidRPr="003F3852">
        <w:rPr>
          <w:rFonts w:ascii="Arial" w:hAnsi="Arial" w:cs="Arial" w:hint="eastAsia"/>
          <w:sz w:val="24"/>
          <w:lang w:val="en-GB"/>
        </w:rPr>
        <w:t>This suggest</w:t>
      </w:r>
      <w:r w:rsidR="005903BE">
        <w:rPr>
          <w:rFonts w:ascii="Arial" w:hAnsi="Arial" w:cs="Arial"/>
          <w:sz w:val="24"/>
          <w:lang w:val="en-GB"/>
        </w:rPr>
        <w:t>s</w:t>
      </w:r>
      <w:r w:rsidR="00E0108A" w:rsidRPr="003F3852">
        <w:rPr>
          <w:rFonts w:ascii="Arial" w:hAnsi="Arial" w:cs="Arial" w:hint="eastAsia"/>
          <w:sz w:val="24"/>
          <w:lang w:val="en-GB"/>
        </w:rPr>
        <w:t xml:space="preserve"> that tillage mainly </w:t>
      </w:r>
      <w:r w:rsidR="005903BE">
        <w:rPr>
          <w:rFonts w:ascii="Arial" w:hAnsi="Arial" w:cs="Arial"/>
          <w:sz w:val="24"/>
          <w:lang w:val="en-GB"/>
        </w:rPr>
        <w:t>disturbs</w:t>
      </w:r>
      <w:r w:rsidR="00E0108A" w:rsidRPr="003F3852">
        <w:rPr>
          <w:rFonts w:ascii="Arial" w:hAnsi="Arial" w:cs="Arial" w:hint="eastAsia"/>
          <w:sz w:val="24"/>
          <w:lang w:val="en-GB"/>
        </w:rPr>
        <w:t xml:space="preserve"> the top 0</w:t>
      </w:r>
      <w:r w:rsidR="00A64E0D" w:rsidRPr="003F3852">
        <w:rPr>
          <w:rFonts w:ascii="Arial" w:hAnsi="Arial" w:cs="Arial" w:hint="eastAsia"/>
          <w:sz w:val="24"/>
          <w:lang w:val="en-GB"/>
        </w:rPr>
        <w:t>-</w:t>
      </w:r>
      <w:r w:rsidR="00E0108A" w:rsidRPr="003F3852">
        <w:rPr>
          <w:rFonts w:ascii="Arial" w:hAnsi="Arial" w:cs="Arial" w:hint="eastAsia"/>
          <w:sz w:val="24"/>
          <w:lang w:val="en-GB"/>
        </w:rPr>
        <w:t xml:space="preserve">30 cm of soil, leading to losses of organic carbon in this layer, whereas the deeper soil </w:t>
      </w:r>
      <w:r w:rsidR="005903BE">
        <w:rPr>
          <w:rFonts w:ascii="Arial" w:hAnsi="Arial" w:cs="Arial"/>
          <w:sz w:val="24"/>
          <w:lang w:val="en-GB"/>
        </w:rPr>
        <w:t xml:space="preserve">horizons </w:t>
      </w:r>
      <w:r w:rsidR="00E0108A" w:rsidRPr="003F3852">
        <w:rPr>
          <w:rFonts w:ascii="Arial" w:hAnsi="Arial" w:cs="Arial" w:hint="eastAsia"/>
          <w:sz w:val="24"/>
          <w:lang w:val="en-GB"/>
        </w:rPr>
        <w:t>retain</w:t>
      </w:r>
      <w:r w:rsidR="005903BE">
        <w:rPr>
          <w:rFonts w:ascii="Arial" w:hAnsi="Arial" w:cs="Arial"/>
          <w:sz w:val="24"/>
          <w:lang w:val="en-GB"/>
        </w:rPr>
        <w:t xml:space="preserve"> their</w:t>
      </w:r>
      <w:r w:rsidR="00E0108A" w:rsidRPr="003F3852">
        <w:rPr>
          <w:rFonts w:ascii="Arial" w:hAnsi="Arial" w:cs="Arial" w:hint="eastAsia"/>
          <w:sz w:val="24"/>
          <w:lang w:val="en-GB"/>
        </w:rPr>
        <w:t xml:space="preserve"> carbon stocks.</w:t>
      </w:r>
      <w:r w:rsidR="00A50084" w:rsidRPr="003F3852">
        <w:rPr>
          <w:rFonts w:ascii="Arial" w:hAnsi="Arial" w:cs="Arial" w:hint="eastAsia"/>
          <w:sz w:val="24"/>
          <w:lang w:val="en-GB"/>
        </w:rPr>
        <w:t xml:space="preserve"> </w:t>
      </w:r>
      <w:r w:rsidR="0067499D">
        <w:rPr>
          <w:rFonts w:ascii="Arial" w:hAnsi="Arial" w:cs="Arial" w:hint="eastAsia"/>
          <w:sz w:val="24"/>
          <w:lang w:val="en-GB"/>
        </w:rPr>
        <w:t>On the other hand</w:t>
      </w:r>
      <w:r w:rsidR="00A50084" w:rsidRPr="003F3852">
        <w:rPr>
          <w:rFonts w:ascii="Arial" w:hAnsi="Arial" w:cs="Arial"/>
          <w:sz w:val="24"/>
          <w:lang w:val="en-GB"/>
        </w:rPr>
        <w:t>,</w:t>
      </w:r>
      <w:r w:rsidR="006A4C30" w:rsidRPr="003F3852">
        <w:rPr>
          <w:rFonts w:ascii="Arial" w:hAnsi="Arial" w:cs="Arial" w:hint="eastAsia"/>
          <w:sz w:val="24"/>
          <w:lang w:val="en-GB"/>
        </w:rPr>
        <w:t xml:space="preserve"> </w:t>
      </w:r>
      <w:r w:rsidR="005903BE">
        <w:rPr>
          <w:rFonts w:ascii="Arial" w:hAnsi="Arial" w:cs="Arial"/>
          <w:sz w:val="24"/>
          <w:lang w:val="en-GB"/>
        </w:rPr>
        <w:t xml:space="preserve">grassland conversion results indicated that </w:t>
      </w:r>
      <w:r w:rsidR="00A50084" w:rsidRPr="003F3852">
        <w:rPr>
          <w:rFonts w:ascii="Arial" w:hAnsi="Arial" w:cs="Arial"/>
          <w:sz w:val="24"/>
          <w:lang w:val="en-GB"/>
        </w:rPr>
        <w:t xml:space="preserve">irrigation </w:t>
      </w:r>
      <w:r w:rsidR="006A4C30" w:rsidRPr="003F3852">
        <w:rPr>
          <w:rFonts w:ascii="Arial" w:hAnsi="Arial" w:cs="Arial" w:hint="eastAsia"/>
          <w:sz w:val="24"/>
          <w:lang w:val="en-GB"/>
        </w:rPr>
        <w:t>might</w:t>
      </w:r>
      <w:r w:rsidR="00A50084" w:rsidRPr="003F3852">
        <w:rPr>
          <w:rFonts w:ascii="Arial" w:hAnsi="Arial" w:cs="Arial"/>
          <w:sz w:val="24"/>
          <w:lang w:val="en-GB"/>
        </w:rPr>
        <w:t xml:space="preserve"> alter the distribution of inorganic carbon across soil depths</w:t>
      </w:r>
      <w:r w:rsidR="005903BE">
        <w:rPr>
          <w:rFonts w:ascii="Arial" w:hAnsi="Arial" w:cs="Arial"/>
          <w:sz w:val="24"/>
          <w:lang w:val="en-GB"/>
        </w:rPr>
        <w:t>.</w:t>
      </w:r>
      <w:r w:rsidR="00A50084" w:rsidRPr="003F3852">
        <w:rPr>
          <w:rFonts w:ascii="Arial" w:hAnsi="Arial" w:cs="Arial"/>
          <w:sz w:val="24"/>
          <w:lang w:val="en-GB"/>
        </w:rPr>
        <w:t xml:space="preserve"> </w:t>
      </w:r>
      <w:r w:rsidR="005903BE">
        <w:rPr>
          <w:rFonts w:ascii="Arial" w:hAnsi="Arial" w:cs="Arial"/>
          <w:sz w:val="24"/>
          <w:lang w:val="en-GB"/>
        </w:rPr>
        <w:t xml:space="preserve">This is likely caused by </w:t>
      </w:r>
      <w:r w:rsidR="006A4C30" w:rsidRPr="003F3852">
        <w:rPr>
          <w:rFonts w:ascii="Arial" w:hAnsi="Arial" w:cs="Arial" w:hint="eastAsia"/>
          <w:sz w:val="24"/>
          <w:lang w:val="en-GB"/>
        </w:rPr>
        <w:t xml:space="preserve">increased </w:t>
      </w:r>
      <w:r w:rsidR="00A50084" w:rsidRPr="003F3852">
        <w:rPr>
          <w:rFonts w:ascii="Arial" w:hAnsi="Arial" w:cs="Arial"/>
          <w:sz w:val="24"/>
          <w:lang w:val="en-GB"/>
        </w:rPr>
        <w:t xml:space="preserve">leaching and </w:t>
      </w:r>
      <w:r w:rsidR="006A4C30" w:rsidRPr="003F3852">
        <w:rPr>
          <w:rFonts w:ascii="Arial" w:hAnsi="Arial" w:cs="Arial" w:hint="eastAsia"/>
          <w:sz w:val="24"/>
          <w:lang w:val="en-GB"/>
        </w:rPr>
        <w:t>the supply</w:t>
      </w:r>
      <w:r w:rsidR="00A50084" w:rsidRPr="003F3852">
        <w:rPr>
          <w:rFonts w:ascii="Arial" w:hAnsi="Arial" w:cs="Arial"/>
          <w:sz w:val="24"/>
          <w:lang w:val="en-GB"/>
        </w:rPr>
        <w:t xml:space="preserve"> of calcium ions</w:t>
      </w:r>
      <w:r w:rsidR="005903BE">
        <w:rPr>
          <w:rFonts w:ascii="Arial" w:hAnsi="Arial" w:cs="Arial"/>
          <w:sz w:val="24"/>
          <w:lang w:val="en-GB"/>
        </w:rPr>
        <w:t>,</w:t>
      </w:r>
      <w:r w:rsidR="006A4C30" w:rsidRPr="003F3852">
        <w:rPr>
          <w:rFonts w:hint="eastAsia"/>
        </w:rPr>
        <w:t xml:space="preserve"> </w:t>
      </w:r>
      <w:r w:rsidR="007C1C17">
        <w:rPr>
          <w:rFonts w:ascii="Arial" w:hAnsi="Arial" w:cs="Arial" w:hint="eastAsia"/>
          <w:sz w:val="24"/>
          <w:lang w:val="en-GB"/>
        </w:rPr>
        <w:t>which</w:t>
      </w:r>
      <w:r w:rsidR="006A4C30" w:rsidRPr="003F3852">
        <w:rPr>
          <w:rFonts w:ascii="Arial" w:hAnsi="Arial" w:cs="Arial" w:hint="eastAsia"/>
          <w:sz w:val="24"/>
          <w:lang w:val="en-GB"/>
        </w:rPr>
        <w:t xml:space="preserve"> </w:t>
      </w:r>
      <w:r w:rsidR="007C1C17" w:rsidRPr="003F3852">
        <w:rPr>
          <w:rFonts w:ascii="Arial" w:hAnsi="Arial" w:cs="Arial"/>
          <w:sz w:val="24"/>
          <w:lang w:val="en-GB"/>
        </w:rPr>
        <w:t>facilitate</w:t>
      </w:r>
      <w:r w:rsidR="006A4C30" w:rsidRPr="003F3852">
        <w:rPr>
          <w:rFonts w:ascii="Arial" w:hAnsi="Arial" w:cs="Arial" w:hint="eastAsia"/>
          <w:sz w:val="24"/>
          <w:lang w:val="en-GB"/>
        </w:rPr>
        <w:t xml:space="preserve"> carbonate precipitation</w:t>
      </w:r>
      <w:r w:rsidR="003E5DEB" w:rsidRPr="003F3852">
        <w:rPr>
          <w:rFonts w:ascii="Arial" w:hAnsi="Arial" w:cs="Arial" w:hint="eastAsia"/>
          <w:sz w:val="24"/>
          <w:lang w:val="en-GB"/>
        </w:rPr>
        <w:t xml:space="preserve"> </w:t>
      </w:r>
      <w:r w:rsidR="003E5DEB" w:rsidRPr="003F3852">
        <w:rPr>
          <w:rFonts w:ascii="Arial" w:hAnsi="Arial" w:cs="Arial"/>
          <w:noProof/>
          <w:sz w:val="24"/>
          <w:lang w:val="en-GB"/>
        </w:rPr>
        <w:t>(Denef</w:t>
      </w:r>
      <w:r w:rsidR="003E5DEB" w:rsidRPr="003F3852">
        <w:rPr>
          <w:rFonts w:ascii="Arial" w:hAnsi="Arial" w:cs="Arial"/>
          <w:i/>
          <w:noProof/>
          <w:sz w:val="24"/>
          <w:lang w:val="en-GB"/>
        </w:rPr>
        <w:t xml:space="preserve"> et al.</w:t>
      </w:r>
      <w:r w:rsidR="003E5DEB" w:rsidRPr="003F3852">
        <w:rPr>
          <w:rFonts w:ascii="Arial" w:hAnsi="Arial" w:cs="Arial"/>
          <w:noProof/>
          <w:sz w:val="24"/>
          <w:lang w:val="en-GB"/>
        </w:rPr>
        <w:t>, 2008)</w:t>
      </w:r>
      <w:r w:rsidR="007C1C17">
        <w:rPr>
          <w:rFonts w:ascii="Arial" w:hAnsi="Arial" w:cs="Arial" w:hint="eastAsia"/>
          <w:sz w:val="24"/>
          <w:lang w:val="en-GB"/>
        </w:rPr>
        <w:t xml:space="preserve"> and</w:t>
      </w:r>
      <w:r w:rsidR="00A50084" w:rsidRPr="003F3852">
        <w:rPr>
          <w:rFonts w:ascii="Arial" w:hAnsi="Arial" w:cs="Arial" w:hint="eastAsia"/>
          <w:sz w:val="24"/>
          <w:lang w:val="en-GB"/>
        </w:rPr>
        <w:t xml:space="preserve"> are</w:t>
      </w:r>
      <w:r w:rsidR="007C1C17">
        <w:rPr>
          <w:rFonts w:ascii="Arial" w:hAnsi="Arial" w:cs="Arial" w:hint="eastAsia"/>
          <w:sz w:val="24"/>
          <w:lang w:val="en-GB"/>
        </w:rPr>
        <w:t xml:space="preserve"> further </w:t>
      </w:r>
      <w:r w:rsidR="000C700D">
        <w:rPr>
          <w:rFonts w:ascii="Arial" w:hAnsi="Arial" w:cs="Arial"/>
          <w:sz w:val="24"/>
          <w:lang w:val="en-GB"/>
        </w:rPr>
        <w:t xml:space="preserve">exacerbated </w:t>
      </w:r>
      <w:r w:rsidR="00A50084" w:rsidRPr="003F3852">
        <w:rPr>
          <w:rFonts w:ascii="Arial" w:hAnsi="Arial" w:cs="Arial" w:hint="eastAsia"/>
          <w:sz w:val="24"/>
          <w:lang w:val="en-GB"/>
        </w:rPr>
        <w:t xml:space="preserve">by the relatively dry climate and alkaline environment </w:t>
      </w:r>
      <w:r w:rsidR="000C700D">
        <w:rPr>
          <w:rFonts w:ascii="Arial" w:hAnsi="Arial" w:cs="Arial"/>
          <w:sz w:val="24"/>
          <w:lang w:val="en-GB"/>
        </w:rPr>
        <w:t>typical</w:t>
      </w:r>
      <w:r w:rsidR="00A50084" w:rsidRPr="003F3852">
        <w:rPr>
          <w:rFonts w:ascii="Arial" w:hAnsi="Arial" w:cs="Arial" w:hint="eastAsia"/>
          <w:sz w:val="24"/>
          <w:lang w:val="en-GB"/>
        </w:rPr>
        <w:t xml:space="preserve"> of grasslands.</w:t>
      </w:r>
      <w:r w:rsidR="00914D1A" w:rsidRPr="003F3852">
        <w:rPr>
          <w:rFonts w:ascii="Arial" w:hAnsi="Arial" w:cs="Arial" w:hint="eastAsia"/>
          <w:sz w:val="24"/>
          <w:lang w:val="en-GB"/>
        </w:rPr>
        <w:t xml:space="preserve"> </w:t>
      </w:r>
      <w:r w:rsidR="00844C89" w:rsidRPr="003F3852">
        <w:rPr>
          <w:rFonts w:ascii="Arial" w:hAnsi="Arial" w:cs="Arial"/>
          <w:sz w:val="24"/>
          <w:lang w:val="en-GB"/>
        </w:rPr>
        <w:t>T</w:t>
      </w:r>
      <w:r w:rsidR="00914D1A" w:rsidRPr="003F3852">
        <w:rPr>
          <w:rFonts w:ascii="Arial" w:hAnsi="Arial" w:cs="Arial" w:hint="eastAsia"/>
          <w:sz w:val="24"/>
          <w:lang w:val="en-GB"/>
        </w:rPr>
        <w:t>he effect of grassland restoration was primarily time-dependent (22% importance</w:t>
      </w:r>
      <w:r w:rsidR="00321243" w:rsidRPr="003F3852">
        <w:rPr>
          <w:rFonts w:ascii="Arial" w:hAnsi="Arial" w:cs="Arial" w:hint="eastAsia"/>
          <w:sz w:val="24"/>
          <w:lang w:val="en-GB"/>
        </w:rPr>
        <w:t xml:space="preserve">, </w:t>
      </w:r>
      <w:r w:rsidR="00321243" w:rsidRPr="003F3852">
        <w:rPr>
          <w:rFonts w:ascii="Arial" w:hAnsi="Arial" w:cs="Arial" w:hint="eastAsia"/>
          <w:i/>
          <w:sz w:val="24"/>
          <w:lang w:val="en-GB"/>
        </w:rPr>
        <w:t>p &lt;</w:t>
      </w:r>
      <w:r w:rsidR="00321243" w:rsidRPr="003F3852">
        <w:rPr>
          <w:rFonts w:ascii="Arial" w:hAnsi="Arial" w:cs="Arial" w:hint="eastAsia"/>
          <w:sz w:val="24"/>
          <w:lang w:val="en-GB"/>
        </w:rPr>
        <w:t xml:space="preserve"> 0.01</w:t>
      </w:r>
      <w:r w:rsidR="00914D1A" w:rsidRPr="003F3852">
        <w:rPr>
          <w:rFonts w:ascii="Arial" w:hAnsi="Arial" w:cs="Arial" w:hint="eastAsia"/>
          <w:sz w:val="24"/>
          <w:lang w:val="en-GB"/>
        </w:rPr>
        <w:t>), as longer abandonment periods allow</w:t>
      </w:r>
      <w:r w:rsidR="00CA564F" w:rsidRPr="003F3852">
        <w:rPr>
          <w:rFonts w:ascii="Arial" w:hAnsi="Arial" w:cs="Arial" w:hint="eastAsia"/>
          <w:sz w:val="24"/>
          <w:lang w:val="en-GB"/>
        </w:rPr>
        <w:t>ed</w:t>
      </w:r>
      <w:r w:rsidR="00914D1A" w:rsidRPr="003F3852">
        <w:rPr>
          <w:rFonts w:ascii="Arial" w:hAnsi="Arial" w:cs="Arial" w:hint="eastAsia"/>
          <w:sz w:val="24"/>
          <w:lang w:val="en-GB"/>
        </w:rPr>
        <w:t xml:space="preserve"> organic carbon to accumulate and partially transform</w:t>
      </w:r>
      <w:r w:rsidR="00CA564F" w:rsidRPr="003F3852">
        <w:rPr>
          <w:rFonts w:ascii="Arial" w:hAnsi="Arial" w:cs="Arial" w:hint="eastAsia"/>
          <w:sz w:val="24"/>
          <w:lang w:val="en-GB"/>
        </w:rPr>
        <w:t>ed</w:t>
      </w:r>
      <w:r w:rsidR="00914D1A" w:rsidRPr="003F3852">
        <w:rPr>
          <w:rFonts w:ascii="Arial" w:hAnsi="Arial" w:cs="Arial" w:hint="eastAsia"/>
          <w:sz w:val="24"/>
          <w:lang w:val="en-GB"/>
        </w:rPr>
        <w:t xml:space="preserve"> into inorganic forms</w:t>
      </w:r>
      <w:r w:rsidR="002B50E3" w:rsidRPr="003F3852">
        <w:rPr>
          <w:rFonts w:ascii="Arial" w:hAnsi="Arial" w:cs="Arial" w:hint="eastAsia"/>
          <w:sz w:val="24"/>
          <w:lang w:val="en-GB"/>
        </w:rPr>
        <w:t xml:space="preserve"> </w:t>
      </w:r>
      <w:r w:rsidR="002B50E3" w:rsidRPr="003F3852">
        <w:rPr>
          <w:rFonts w:ascii="Arial" w:hAnsi="Arial" w:cs="Arial"/>
          <w:noProof/>
          <w:sz w:val="24"/>
          <w:lang w:val="en-GB"/>
        </w:rPr>
        <w:t>(An</w:t>
      </w:r>
      <w:r w:rsidR="002B50E3" w:rsidRPr="003F3852">
        <w:rPr>
          <w:rFonts w:ascii="Arial" w:hAnsi="Arial" w:cs="Arial"/>
          <w:i/>
          <w:noProof/>
          <w:sz w:val="24"/>
          <w:lang w:val="en-GB"/>
        </w:rPr>
        <w:t xml:space="preserve"> et al.</w:t>
      </w:r>
      <w:r w:rsidR="002B50E3" w:rsidRPr="003F3852">
        <w:rPr>
          <w:rFonts w:ascii="Arial" w:hAnsi="Arial" w:cs="Arial"/>
          <w:noProof/>
          <w:sz w:val="24"/>
          <w:lang w:val="en-GB"/>
        </w:rPr>
        <w:t>, 2019; Ren</w:t>
      </w:r>
      <w:r w:rsidR="002B50E3" w:rsidRPr="003F3852">
        <w:rPr>
          <w:rFonts w:ascii="Arial" w:hAnsi="Arial" w:cs="Arial"/>
          <w:i/>
          <w:noProof/>
          <w:sz w:val="24"/>
          <w:lang w:val="en-GB"/>
        </w:rPr>
        <w:t xml:space="preserve"> et al.</w:t>
      </w:r>
      <w:r w:rsidR="002B50E3" w:rsidRPr="003F3852">
        <w:rPr>
          <w:rFonts w:ascii="Arial" w:hAnsi="Arial" w:cs="Arial"/>
          <w:noProof/>
          <w:sz w:val="24"/>
          <w:lang w:val="en-GB"/>
        </w:rPr>
        <w:t>, 2024)</w:t>
      </w:r>
      <w:r w:rsidR="00914D1A" w:rsidRPr="003F3852">
        <w:rPr>
          <w:rFonts w:ascii="Arial" w:hAnsi="Arial" w:cs="Arial" w:hint="eastAsia"/>
          <w:sz w:val="24"/>
          <w:lang w:val="en-GB"/>
        </w:rPr>
        <w:t>.</w:t>
      </w:r>
      <w:bookmarkEnd w:id="36"/>
      <w:r w:rsidR="00BF5991" w:rsidRPr="003F3852">
        <w:rPr>
          <w:rFonts w:ascii="Arial" w:hAnsi="Arial" w:cs="Arial" w:hint="eastAsia"/>
          <w:sz w:val="24"/>
          <w:lang w:val="en-GB"/>
        </w:rPr>
        <w:t xml:space="preserve"> </w:t>
      </w:r>
      <w:bookmarkStart w:id="37" w:name="OLE_LINK4"/>
      <w:r w:rsidR="00BF5991" w:rsidRPr="003F3852">
        <w:rPr>
          <w:rFonts w:ascii="Arial" w:hAnsi="Arial" w:cs="Arial" w:hint="eastAsia"/>
          <w:sz w:val="24"/>
          <w:lang w:val="en-GB"/>
        </w:rPr>
        <w:t xml:space="preserve">Together, these results </w:t>
      </w:r>
      <w:r w:rsidR="000C700D">
        <w:rPr>
          <w:rFonts w:ascii="Arial" w:hAnsi="Arial" w:cs="Arial"/>
          <w:sz w:val="24"/>
          <w:lang w:val="en-GB"/>
        </w:rPr>
        <w:t xml:space="preserve">underscore the complex interplay between </w:t>
      </w:r>
      <w:r w:rsidR="000C700D" w:rsidRPr="003F3852">
        <w:rPr>
          <w:rFonts w:ascii="Arial" w:hAnsi="Arial" w:cs="Arial" w:hint="eastAsia"/>
          <w:sz w:val="24"/>
          <w:lang w:val="en-GB"/>
        </w:rPr>
        <w:t xml:space="preserve">MAP, MAT, soil depth, and time since conversion </w:t>
      </w:r>
      <w:r w:rsidR="000C700D">
        <w:rPr>
          <w:rFonts w:ascii="Arial" w:hAnsi="Arial" w:cs="Arial"/>
          <w:sz w:val="24"/>
          <w:lang w:val="en-GB"/>
        </w:rPr>
        <w:t xml:space="preserve">in </w:t>
      </w:r>
      <w:r w:rsidR="000C700D">
        <w:rPr>
          <w:rFonts w:ascii="Arial" w:hAnsi="Arial" w:cs="Arial"/>
          <w:sz w:val="24"/>
          <w:lang w:val="en-GB"/>
        </w:rPr>
        <w:lastRenderedPageBreak/>
        <w:t>modulating</w:t>
      </w:r>
      <w:r w:rsidR="00BF5991" w:rsidRPr="003F3852">
        <w:rPr>
          <w:rFonts w:ascii="Arial" w:hAnsi="Arial" w:cs="Arial" w:hint="eastAsia"/>
          <w:sz w:val="24"/>
          <w:lang w:val="en-GB"/>
        </w:rPr>
        <w:t xml:space="preserve"> the net effect of land-use change on soil total carbon</w:t>
      </w:r>
      <w:r w:rsidR="00AC19B3" w:rsidRPr="003F3852">
        <w:rPr>
          <w:rFonts w:ascii="Arial" w:hAnsi="Arial" w:cs="Arial" w:hint="eastAsia"/>
          <w:sz w:val="24"/>
          <w:lang w:val="en-GB"/>
        </w:rPr>
        <w:t>,</w:t>
      </w:r>
      <w:r w:rsidR="00AC19B3" w:rsidRPr="003F3852">
        <w:rPr>
          <w:rFonts w:hint="eastAsia"/>
        </w:rPr>
        <w:t xml:space="preserve"> </w:t>
      </w:r>
      <w:r w:rsidR="00AC19B3" w:rsidRPr="003F3852">
        <w:rPr>
          <w:rFonts w:ascii="Arial" w:hAnsi="Arial" w:cs="Arial" w:hint="eastAsia"/>
          <w:sz w:val="24"/>
          <w:lang w:val="en-GB"/>
        </w:rPr>
        <w:t xml:space="preserve">providing </w:t>
      </w:r>
      <w:r w:rsidR="00C17C9C" w:rsidRPr="003F3852">
        <w:rPr>
          <w:rFonts w:ascii="Arial" w:hAnsi="Arial" w:cs="Arial" w:hint="eastAsia"/>
          <w:sz w:val="24"/>
          <w:lang w:val="en-GB"/>
        </w:rPr>
        <w:t xml:space="preserve">valuable insights into the </w:t>
      </w:r>
      <w:r w:rsidR="009D1147">
        <w:rPr>
          <w:rFonts w:ascii="Arial" w:hAnsi="Arial" w:cs="Arial"/>
          <w:sz w:val="24"/>
          <w:lang w:val="en-GB"/>
        </w:rPr>
        <w:t xml:space="preserve">underlying </w:t>
      </w:r>
      <w:r w:rsidR="00C17C9C" w:rsidRPr="003F3852">
        <w:rPr>
          <w:rFonts w:ascii="Arial" w:hAnsi="Arial" w:cs="Arial" w:hint="eastAsia"/>
          <w:sz w:val="24"/>
          <w:lang w:val="en-GB"/>
        </w:rPr>
        <w:t xml:space="preserve">mechanisms </w:t>
      </w:r>
      <w:r w:rsidR="009D1147">
        <w:rPr>
          <w:rFonts w:ascii="Arial" w:hAnsi="Arial" w:cs="Arial"/>
          <w:sz w:val="24"/>
          <w:lang w:val="en-GB"/>
        </w:rPr>
        <w:t>that govern</w:t>
      </w:r>
      <w:r w:rsidR="00C17C9C" w:rsidRPr="003F3852">
        <w:rPr>
          <w:rFonts w:ascii="Arial" w:hAnsi="Arial" w:cs="Arial" w:hint="eastAsia"/>
          <w:sz w:val="24"/>
          <w:lang w:val="en-GB"/>
        </w:rPr>
        <w:t xml:space="preserve"> soil carbon dynamics</w:t>
      </w:r>
      <w:r w:rsidR="00AC19B3" w:rsidRPr="003F3852">
        <w:rPr>
          <w:rFonts w:ascii="Arial" w:hAnsi="Arial" w:cs="Arial" w:hint="eastAsia"/>
          <w:sz w:val="24"/>
          <w:lang w:val="en-GB"/>
        </w:rPr>
        <w:t>.</w:t>
      </w:r>
    </w:p>
    <w:bookmarkEnd w:id="33"/>
    <w:bookmarkEnd w:id="37"/>
    <w:p w14:paraId="0750207D" w14:textId="77777777" w:rsidR="0009649B" w:rsidRPr="003F3852" w:rsidRDefault="0009649B" w:rsidP="00FE0241">
      <w:pPr>
        <w:spacing w:line="480" w:lineRule="auto"/>
        <w:rPr>
          <w:rFonts w:ascii="Arial" w:hAnsi="Arial" w:cs="Arial"/>
          <w:sz w:val="24"/>
          <w:lang w:val="en-GB"/>
        </w:rPr>
      </w:pPr>
    </w:p>
    <w:p w14:paraId="400C06FE" w14:textId="6E904977" w:rsidR="006C18BE" w:rsidRPr="003F3852" w:rsidRDefault="006C18BE" w:rsidP="00FE0241">
      <w:pPr>
        <w:spacing w:line="480" w:lineRule="auto"/>
        <w:rPr>
          <w:rFonts w:ascii="Arial" w:hAnsi="Arial" w:cs="Arial"/>
          <w:b/>
          <w:bCs/>
          <w:sz w:val="24"/>
          <w:lang w:val="en-GB"/>
        </w:rPr>
      </w:pPr>
      <w:r w:rsidRPr="003F3852">
        <w:rPr>
          <w:rFonts w:ascii="Arial" w:hAnsi="Arial" w:cs="Arial" w:hint="eastAsia"/>
          <w:b/>
          <w:bCs/>
          <w:sz w:val="24"/>
          <w:lang w:val="en-GB"/>
        </w:rPr>
        <w:t>4.</w:t>
      </w:r>
      <w:r w:rsidR="00B578AA" w:rsidRPr="003F3852">
        <w:rPr>
          <w:rFonts w:ascii="Arial" w:hAnsi="Arial" w:cs="Arial" w:hint="eastAsia"/>
          <w:b/>
          <w:bCs/>
          <w:sz w:val="24"/>
          <w:lang w:val="en-GB"/>
        </w:rPr>
        <w:t>5</w:t>
      </w:r>
      <w:r w:rsidRPr="003F3852">
        <w:rPr>
          <w:rFonts w:ascii="Arial" w:hAnsi="Arial" w:cs="Arial" w:hint="eastAsia"/>
          <w:b/>
          <w:bCs/>
          <w:sz w:val="24"/>
          <w:lang w:val="en-GB"/>
        </w:rPr>
        <w:t xml:space="preserve"> Limitations and Prospects</w:t>
      </w:r>
    </w:p>
    <w:p w14:paraId="2FC8CF58" w14:textId="1916E350" w:rsidR="006C18BE" w:rsidRPr="003F3852" w:rsidRDefault="00E213F8" w:rsidP="00FE0241">
      <w:pPr>
        <w:spacing w:line="480" w:lineRule="auto"/>
        <w:rPr>
          <w:rFonts w:ascii="Arial" w:hAnsi="Arial" w:cs="Arial"/>
          <w:sz w:val="24"/>
          <w:lang w:val="en-GB"/>
        </w:rPr>
      </w:pPr>
      <w:r w:rsidRPr="003F3852">
        <w:rPr>
          <w:rFonts w:ascii="Arial" w:hAnsi="Arial" w:cs="Arial"/>
          <w:sz w:val="24"/>
          <w:lang w:val="en-GB"/>
        </w:rPr>
        <w:t>While</w:t>
      </w:r>
      <w:r w:rsidR="006C18BE" w:rsidRPr="003F3852">
        <w:rPr>
          <w:rFonts w:ascii="Arial" w:hAnsi="Arial" w:cs="Arial" w:hint="eastAsia"/>
          <w:sz w:val="24"/>
          <w:lang w:val="en-GB"/>
        </w:rPr>
        <w:t xml:space="preserve"> this study </w:t>
      </w:r>
      <w:r w:rsidRPr="003F3852">
        <w:rPr>
          <w:rFonts w:ascii="Arial" w:hAnsi="Arial" w:cs="Arial"/>
          <w:sz w:val="24"/>
          <w:lang w:val="en-GB"/>
        </w:rPr>
        <w:t>yields intriguing insights into</w:t>
      </w:r>
      <w:r w:rsidR="006C18BE" w:rsidRPr="003F3852">
        <w:rPr>
          <w:rFonts w:ascii="Arial" w:hAnsi="Arial" w:cs="Arial" w:hint="eastAsia"/>
          <w:sz w:val="24"/>
          <w:lang w:val="en-GB"/>
        </w:rPr>
        <w:t xml:space="preserve"> the effects of land-use change on soil total carbon, </w:t>
      </w:r>
      <w:r w:rsidR="00014316" w:rsidRPr="003F3852">
        <w:rPr>
          <w:rFonts w:ascii="Arial" w:hAnsi="Arial" w:cs="Arial"/>
          <w:sz w:val="24"/>
          <w:lang w:val="en-GB"/>
        </w:rPr>
        <w:t xml:space="preserve">it is important to acknowledge certain </w:t>
      </w:r>
      <w:r w:rsidR="006C18BE" w:rsidRPr="003F3852">
        <w:rPr>
          <w:rFonts w:ascii="Arial" w:hAnsi="Arial" w:cs="Arial" w:hint="eastAsia"/>
          <w:sz w:val="24"/>
          <w:lang w:val="en-GB"/>
        </w:rPr>
        <w:t>methodolog</w:t>
      </w:r>
      <w:r w:rsidR="00014316" w:rsidRPr="003F3852">
        <w:rPr>
          <w:rFonts w:ascii="Arial" w:hAnsi="Arial" w:cs="Arial"/>
          <w:sz w:val="24"/>
          <w:lang w:val="en-GB"/>
        </w:rPr>
        <w:t>ical</w:t>
      </w:r>
      <w:r w:rsidR="006C18BE" w:rsidRPr="003F3852">
        <w:rPr>
          <w:rFonts w:ascii="Arial" w:hAnsi="Arial" w:cs="Arial" w:hint="eastAsia"/>
          <w:sz w:val="24"/>
          <w:lang w:val="en-GB"/>
        </w:rPr>
        <w:t xml:space="preserve"> and data</w:t>
      </w:r>
      <w:r w:rsidR="00014316" w:rsidRPr="003F3852">
        <w:rPr>
          <w:rFonts w:ascii="Arial" w:hAnsi="Arial" w:cs="Arial"/>
          <w:sz w:val="24"/>
          <w:lang w:val="en-GB"/>
        </w:rPr>
        <w:t xml:space="preserve"> limitations</w:t>
      </w:r>
      <w:r w:rsidR="006C18BE" w:rsidRPr="003F3852">
        <w:rPr>
          <w:rFonts w:ascii="Arial" w:hAnsi="Arial" w:cs="Arial" w:hint="eastAsia"/>
          <w:sz w:val="24"/>
          <w:lang w:val="en-GB"/>
        </w:rPr>
        <w:t>.</w:t>
      </w:r>
    </w:p>
    <w:p w14:paraId="04FADF35" w14:textId="464FEBC6" w:rsidR="006C18BE" w:rsidRPr="003F3852" w:rsidRDefault="002A169B" w:rsidP="006C18BE">
      <w:pPr>
        <w:spacing w:line="480" w:lineRule="auto"/>
        <w:ind w:firstLineChars="200" w:firstLine="480"/>
        <w:rPr>
          <w:rFonts w:ascii="Arial" w:hAnsi="Arial" w:cs="Arial"/>
          <w:sz w:val="24"/>
          <w:lang w:val="en-GB"/>
        </w:rPr>
      </w:pPr>
      <w:r w:rsidRPr="003F3852">
        <w:rPr>
          <w:rFonts w:ascii="Arial" w:hAnsi="Arial" w:cs="Arial" w:hint="eastAsia"/>
          <w:sz w:val="24"/>
          <w:lang w:val="en-GB"/>
        </w:rPr>
        <w:t>To investigate the scientific question of the net effect of land use change on soil total carbon, it was essential for the literature included in this study assessed both organic and inorganic carbon. This requirement led to a smaller sample size compared to meta-analyses that focus on individual carbon pools. Despite this limitation, there were sufficient samples to support our research question concerning the overall net effect of each land-use change. However, the data available for evaluating effects classified by factors such as precipitation, temperature, depth, and time remain limited. Our current results provide an exploratory analysis and highlight the necessity for further investigations into total carbon, especially in deeper soils (depth &gt; 1 m), in future research.</w:t>
      </w:r>
    </w:p>
    <w:p w14:paraId="3B2C4F95" w14:textId="34DE0A0F" w:rsidR="006C18BE" w:rsidRPr="003F3852" w:rsidRDefault="001E3CBA">
      <w:pPr>
        <w:spacing w:line="480" w:lineRule="auto"/>
        <w:ind w:firstLineChars="200" w:firstLine="480"/>
        <w:rPr>
          <w:rFonts w:ascii="Arial" w:hAnsi="Arial" w:cs="Arial"/>
          <w:sz w:val="24"/>
          <w:lang w:val="en-GB"/>
        </w:rPr>
      </w:pPr>
      <w:r w:rsidRPr="003F3852">
        <w:rPr>
          <w:rFonts w:ascii="Arial" w:hAnsi="Arial" w:cs="Arial" w:hint="eastAsia"/>
          <w:sz w:val="24"/>
          <w:lang w:val="en-GB"/>
        </w:rPr>
        <w:t xml:space="preserve">The uneven spatial distribution of sampling sites may pose a limitation on the applicability of our conclusions to certain regions, such as Africa, South America, and Australia. Our study predominantly utilized samples from </w:t>
      </w:r>
      <w:r w:rsidRPr="003F3852">
        <w:rPr>
          <w:rFonts w:ascii="Arial" w:hAnsi="Arial" w:cs="Arial" w:hint="eastAsia"/>
          <w:sz w:val="24"/>
          <w:lang w:val="en-GB"/>
        </w:rPr>
        <w:lastRenderedPageBreak/>
        <w:t>temperate and drylands areas, where research on inorganic carbon is more concentrated. Consequently, the conclusions drawn from this study are biased towards temperate and arid regions, potentially limiting their relevance and applicability to other geographical areas</w:t>
      </w:r>
      <w:r w:rsidR="006C18BE" w:rsidRPr="003F3852">
        <w:rPr>
          <w:rFonts w:ascii="Arial" w:hAnsi="Arial" w:cs="Arial" w:hint="eastAsia"/>
          <w:sz w:val="24"/>
          <w:lang w:val="en-GB"/>
        </w:rPr>
        <w:t>.</w:t>
      </w:r>
    </w:p>
    <w:p w14:paraId="1AC37351" w14:textId="7C220850" w:rsidR="008F4B71" w:rsidRPr="003F3852" w:rsidRDefault="005A0C1C" w:rsidP="0009238E">
      <w:pPr>
        <w:spacing w:line="480" w:lineRule="auto"/>
        <w:ind w:firstLineChars="200" w:firstLine="480"/>
        <w:rPr>
          <w:rFonts w:ascii="Arial" w:hAnsi="Arial" w:cs="Arial"/>
          <w:sz w:val="24"/>
          <w:lang w:val="en-GB"/>
        </w:rPr>
      </w:pPr>
      <w:r w:rsidRPr="003F3852">
        <w:rPr>
          <w:rFonts w:ascii="Arial" w:hAnsi="Arial" w:cs="Arial"/>
          <w:sz w:val="24"/>
          <w:lang w:val="en-GB"/>
        </w:rPr>
        <w:t>F</w:t>
      </w:r>
      <w:r w:rsidRPr="003F3852">
        <w:rPr>
          <w:rFonts w:ascii="Arial" w:hAnsi="Arial" w:cs="Arial" w:hint="eastAsia"/>
          <w:sz w:val="24"/>
          <w:lang w:val="en-GB"/>
        </w:rPr>
        <w:t xml:space="preserve">inally, </w:t>
      </w:r>
      <w:bookmarkStart w:id="38" w:name="_Hlk186233135"/>
      <w:bookmarkStart w:id="39" w:name="_Hlk186477523"/>
      <w:r w:rsidRPr="003F3852">
        <w:rPr>
          <w:rFonts w:ascii="Arial" w:hAnsi="Arial" w:cs="Arial" w:hint="eastAsia"/>
          <w:sz w:val="24"/>
          <w:lang w:val="en-GB"/>
        </w:rPr>
        <w:t xml:space="preserve">the conclusions regarding the effects of land-use changes on soil total carbon are </w:t>
      </w:r>
      <w:r w:rsidR="004704EE" w:rsidRPr="003F3852">
        <w:rPr>
          <w:rFonts w:ascii="Arial" w:hAnsi="Arial" w:cs="Arial" w:hint="eastAsia"/>
          <w:sz w:val="24"/>
          <w:lang w:val="en-GB"/>
        </w:rPr>
        <w:t>pri</w:t>
      </w:r>
      <w:r w:rsidR="004704EE" w:rsidRPr="003F3852">
        <w:rPr>
          <w:rFonts w:ascii="Arial" w:hAnsi="Arial" w:cs="Arial"/>
          <w:sz w:val="24"/>
          <w:lang w:val="en-GB"/>
        </w:rPr>
        <w:t xml:space="preserve">marily applicable </w:t>
      </w:r>
      <w:r w:rsidRPr="003F3852">
        <w:rPr>
          <w:rFonts w:ascii="Arial" w:hAnsi="Arial" w:cs="Arial" w:hint="eastAsia"/>
          <w:sz w:val="24"/>
          <w:lang w:val="en-GB"/>
        </w:rPr>
        <w:t xml:space="preserve">to upland fields. In humid </w:t>
      </w:r>
      <w:r w:rsidR="0018642C" w:rsidRPr="003F3852">
        <w:rPr>
          <w:rFonts w:ascii="Arial" w:hAnsi="Arial" w:cs="Arial" w:hint="eastAsia"/>
          <w:sz w:val="24"/>
          <w:lang w:val="en-GB"/>
        </w:rPr>
        <w:t>regions</w:t>
      </w:r>
      <w:r w:rsidRPr="003F3852">
        <w:rPr>
          <w:rFonts w:ascii="Arial" w:hAnsi="Arial" w:cs="Arial" w:hint="eastAsia"/>
          <w:sz w:val="24"/>
          <w:lang w:val="en-GB"/>
        </w:rPr>
        <w:t xml:space="preserve">, although paddy fields </w:t>
      </w:r>
      <w:r w:rsidR="00190842" w:rsidRPr="003F3852">
        <w:rPr>
          <w:rFonts w:ascii="Arial" w:hAnsi="Arial" w:cs="Arial"/>
          <w:sz w:val="24"/>
          <w:lang w:val="en-GB"/>
        </w:rPr>
        <w:t>exhibit</w:t>
      </w:r>
      <w:r w:rsidRPr="003F3852">
        <w:rPr>
          <w:rFonts w:ascii="Arial" w:hAnsi="Arial" w:cs="Arial" w:hint="eastAsia"/>
          <w:sz w:val="24"/>
          <w:lang w:val="en-GB"/>
        </w:rPr>
        <w:t xml:space="preserve"> low soil inorganic carbon, they contain large amounts of dissolved inorganic carbon </w:t>
      </w:r>
      <w:bookmarkStart w:id="40" w:name="_Hlk186206822"/>
      <w:r w:rsidR="00EB479E" w:rsidRPr="003F3852">
        <w:rPr>
          <w:rFonts w:ascii="Arial" w:hAnsi="Arial" w:cs="Arial"/>
          <w:noProof/>
          <w:sz w:val="24"/>
          <w:lang w:val="en-GB"/>
        </w:rPr>
        <w:t>(He</w:t>
      </w:r>
      <w:r w:rsidR="00EB479E" w:rsidRPr="003F3852">
        <w:rPr>
          <w:rFonts w:ascii="Arial" w:hAnsi="Arial" w:cs="Arial"/>
          <w:i/>
          <w:noProof/>
          <w:sz w:val="24"/>
          <w:lang w:val="en-GB"/>
        </w:rPr>
        <w:t xml:space="preserve"> et al.</w:t>
      </w:r>
      <w:r w:rsidR="00EB479E" w:rsidRPr="003F3852">
        <w:rPr>
          <w:rFonts w:ascii="Arial" w:hAnsi="Arial" w:cs="Arial"/>
          <w:noProof/>
          <w:sz w:val="24"/>
          <w:lang w:val="en-GB"/>
        </w:rPr>
        <w:t>, 2015)</w:t>
      </w:r>
      <w:bookmarkEnd w:id="40"/>
      <w:r w:rsidRPr="003F3852">
        <w:rPr>
          <w:rFonts w:ascii="Arial" w:hAnsi="Arial" w:cs="Arial" w:hint="eastAsia"/>
          <w:sz w:val="24"/>
          <w:lang w:val="en-GB"/>
        </w:rPr>
        <w:t xml:space="preserve">. Future </w:t>
      </w:r>
      <w:r w:rsidR="005E27B1" w:rsidRPr="003F3852">
        <w:rPr>
          <w:rFonts w:ascii="Arial" w:hAnsi="Arial" w:cs="Arial"/>
          <w:sz w:val="24"/>
          <w:lang w:val="en-GB"/>
        </w:rPr>
        <w:t>research</w:t>
      </w:r>
      <w:r w:rsidRPr="003F3852">
        <w:rPr>
          <w:rFonts w:ascii="Arial" w:hAnsi="Arial" w:cs="Arial" w:hint="eastAsia"/>
          <w:sz w:val="24"/>
          <w:lang w:val="en-GB"/>
        </w:rPr>
        <w:t xml:space="preserve"> </w:t>
      </w:r>
      <w:r w:rsidR="005E27B1" w:rsidRPr="003F3852">
        <w:rPr>
          <w:rFonts w:ascii="Arial" w:hAnsi="Arial" w:cs="Arial"/>
          <w:sz w:val="24"/>
          <w:lang w:val="en-GB"/>
        </w:rPr>
        <w:t>sh</w:t>
      </w:r>
      <w:r w:rsidRPr="003F3852">
        <w:rPr>
          <w:rFonts w:ascii="Arial" w:hAnsi="Arial" w:cs="Arial" w:hint="eastAsia"/>
          <w:sz w:val="24"/>
          <w:lang w:val="en-GB"/>
        </w:rPr>
        <w:t xml:space="preserve">ould consider integrated analyses of soil organic carbon, </w:t>
      </w:r>
      <w:proofErr w:type="gramStart"/>
      <w:r w:rsidR="00F811B8" w:rsidRPr="003F3852">
        <w:rPr>
          <w:rFonts w:ascii="Arial" w:hAnsi="Arial" w:cs="Arial" w:hint="eastAsia"/>
          <w:sz w:val="24"/>
          <w:lang w:val="en-GB"/>
        </w:rPr>
        <w:t>dissolved</w:t>
      </w:r>
      <w:proofErr w:type="gramEnd"/>
      <w:r w:rsidR="00F811B8" w:rsidRPr="003F3852">
        <w:rPr>
          <w:rFonts w:ascii="Arial" w:hAnsi="Arial" w:cs="Arial" w:hint="eastAsia"/>
          <w:sz w:val="24"/>
          <w:lang w:val="en-GB"/>
        </w:rPr>
        <w:t xml:space="preserve"> </w:t>
      </w:r>
      <w:r w:rsidRPr="003F3852">
        <w:rPr>
          <w:rFonts w:ascii="Arial" w:hAnsi="Arial" w:cs="Arial" w:hint="eastAsia"/>
          <w:sz w:val="24"/>
          <w:lang w:val="en-GB"/>
        </w:rPr>
        <w:t>organic carbon, and dissolved inorganic carbon in these regions.</w:t>
      </w:r>
      <w:bookmarkEnd w:id="38"/>
      <w:r w:rsidRPr="003F3852">
        <w:rPr>
          <w:rFonts w:ascii="Arial" w:hAnsi="Arial" w:cs="Arial" w:hint="eastAsia"/>
          <w:sz w:val="24"/>
          <w:lang w:val="en-GB"/>
        </w:rPr>
        <w:t xml:space="preserve"> </w:t>
      </w:r>
      <w:bookmarkStart w:id="41" w:name="_Hlk186209873"/>
      <w:bookmarkEnd w:id="39"/>
      <w:r w:rsidR="008F4B71" w:rsidRPr="003F3852">
        <w:rPr>
          <w:rFonts w:ascii="Arial" w:hAnsi="Arial" w:cs="Arial" w:hint="eastAsia"/>
          <w:sz w:val="24"/>
          <w:lang w:val="en-GB"/>
        </w:rPr>
        <w:t xml:space="preserve">The </w:t>
      </w:r>
      <w:r w:rsidR="005E27B1" w:rsidRPr="003F3852">
        <w:rPr>
          <w:rFonts w:ascii="Arial" w:hAnsi="Arial" w:cs="Arial"/>
          <w:sz w:val="24"/>
          <w:lang w:val="en-GB"/>
        </w:rPr>
        <w:t xml:space="preserve">current </w:t>
      </w:r>
      <w:r w:rsidR="008F4B71" w:rsidRPr="003F3852">
        <w:rPr>
          <w:rFonts w:ascii="Arial" w:hAnsi="Arial" w:cs="Arial" w:hint="eastAsia"/>
          <w:sz w:val="24"/>
          <w:lang w:val="en-GB"/>
        </w:rPr>
        <w:t>experimental design</w:t>
      </w:r>
      <w:r w:rsidR="005E27B1" w:rsidRPr="003F3852">
        <w:rPr>
          <w:rFonts w:ascii="Arial" w:hAnsi="Arial" w:cs="Arial"/>
          <w:sz w:val="24"/>
          <w:lang w:val="en-GB"/>
        </w:rPr>
        <w:t>s allow for</w:t>
      </w:r>
      <w:r w:rsidR="008F4B71" w:rsidRPr="003F3852">
        <w:rPr>
          <w:rFonts w:ascii="Arial" w:hAnsi="Arial" w:cs="Arial" w:hint="eastAsia"/>
          <w:sz w:val="24"/>
          <w:lang w:val="en-GB"/>
        </w:rPr>
        <w:t xml:space="preserve"> test</w:t>
      </w:r>
      <w:r w:rsidR="005E27B1" w:rsidRPr="003F3852">
        <w:rPr>
          <w:rFonts w:ascii="Arial" w:hAnsi="Arial" w:cs="Arial"/>
          <w:sz w:val="24"/>
          <w:lang w:val="en-GB"/>
        </w:rPr>
        <w:t>ing</w:t>
      </w:r>
      <w:r w:rsidR="008F4B71" w:rsidRPr="003F3852">
        <w:rPr>
          <w:rFonts w:ascii="Arial" w:hAnsi="Arial" w:cs="Arial" w:hint="eastAsia"/>
          <w:sz w:val="24"/>
          <w:lang w:val="en-GB"/>
        </w:rPr>
        <w:t xml:space="preserve"> differences </w:t>
      </w:r>
      <w:r w:rsidR="00486AD2" w:rsidRPr="003F3852">
        <w:rPr>
          <w:rFonts w:ascii="Arial" w:hAnsi="Arial" w:cs="Arial" w:hint="eastAsia"/>
          <w:sz w:val="24"/>
          <w:lang w:val="en-GB"/>
        </w:rPr>
        <w:t>in</w:t>
      </w:r>
      <w:r w:rsidR="008F4B71" w:rsidRPr="003F3852">
        <w:rPr>
          <w:rFonts w:ascii="Arial" w:hAnsi="Arial" w:cs="Arial" w:hint="eastAsia"/>
          <w:sz w:val="24"/>
          <w:lang w:val="en-GB"/>
        </w:rPr>
        <w:t xml:space="preserve"> soil carbon between major land-use changes but </w:t>
      </w:r>
      <w:r w:rsidR="0009618A" w:rsidRPr="003F3852">
        <w:rPr>
          <w:rFonts w:ascii="Arial" w:hAnsi="Arial" w:cs="Arial"/>
          <w:sz w:val="24"/>
          <w:lang w:val="en-GB"/>
        </w:rPr>
        <w:t xml:space="preserve">do </w:t>
      </w:r>
      <w:r w:rsidR="008F4B71" w:rsidRPr="003F3852">
        <w:rPr>
          <w:rFonts w:ascii="Arial" w:hAnsi="Arial" w:cs="Arial" w:hint="eastAsia"/>
          <w:sz w:val="24"/>
          <w:lang w:val="en-GB"/>
        </w:rPr>
        <w:t>not</w:t>
      </w:r>
      <w:r w:rsidR="00486AD2" w:rsidRPr="003F3852">
        <w:rPr>
          <w:rFonts w:ascii="Arial" w:hAnsi="Arial" w:cs="Arial" w:hint="eastAsia"/>
          <w:sz w:val="24"/>
          <w:lang w:val="en-GB"/>
        </w:rPr>
        <w:t xml:space="preserve"> </w:t>
      </w:r>
      <w:r w:rsidR="008F4B71" w:rsidRPr="003F3852">
        <w:rPr>
          <w:rFonts w:ascii="Arial" w:hAnsi="Arial" w:cs="Arial" w:hint="eastAsia"/>
          <w:sz w:val="24"/>
          <w:lang w:val="en-GB"/>
        </w:rPr>
        <w:t>disentang</w:t>
      </w:r>
      <w:r w:rsidR="00486AD2" w:rsidRPr="003F3852">
        <w:rPr>
          <w:rFonts w:ascii="Arial" w:hAnsi="Arial" w:cs="Arial" w:hint="eastAsia"/>
          <w:sz w:val="24"/>
          <w:lang w:val="en-GB"/>
        </w:rPr>
        <w:t>le</w:t>
      </w:r>
      <w:r w:rsidR="008F4B71" w:rsidRPr="003F3852">
        <w:rPr>
          <w:rFonts w:ascii="Arial" w:hAnsi="Arial" w:cs="Arial" w:hint="eastAsia"/>
          <w:sz w:val="24"/>
          <w:lang w:val="en-GB"/>
        </w:rPr>
        <w:t xml:space="preserve"> the effects of</w:t>
      </w:r>
      <w:r w:rsidR="00F0463D" w:rsidRPr="003F3852">
        <w:rPr>
          <w:rFonts w:ascii="Arial" w:hAnsi="Arial" w:cs="Arial" w:hint="eastAsia"/>
          <w:sz w:val="24"/>
          <w:lang w:val="en-GB"/>
        </w:rPr>
        <w:t xml:space="preserve"> irrigation</w:t>
      </w:r>
      <w:r w:rsidR="00486AD2" w:rsidRPr="003F3852">
        <w:rPr>
          <w:rFonts w:ascii="Arial" w:hAnsi="Arial" w:cs="Arial" w:hint="eastAsia"/>
          <w:sz w:val="24"/>
          <w:lang w:val="en-GB"/>
        </w:rPr>
        <w:t xml:space="preserve"> and</w:t>
      </w:r>
      <w:r w:rsidR="008F4B71" w:rsidRPr="003F3852">
        <w:rPr>
          <w:rFonts w:ascii="Arial" w:hAnsi="Arial" w:cs="Arial" w:hint="eastAsia"/>
          <w:sz w:val="24"/>
          <w:lang w:val="en-GB"/>
        </w:rPr>
        <w:t xml:space="preserve"> fertilizer application in cropland</w:t>
      </w:r>
      <w:r w:rsidR="00486AD2" w:rsidRPr="003F3852">
        <w:rPr>
          <w:rFonts w:ascii="Arial" w:hAnsi="Arial" w:cs="Arial" w:hint="eastAsia"/>
          <w:sz w:val="24"/>
          <w:lang w:val="en-GB"/>
        </w:rPr>
        <w:t>s</w:t>
      </w:r>
      <w:r w:rsidR="008F4B71" w:rsidRPr="003F3852">
        <w:rPr>
          <w:rFonts w:ascii="Arial" w:hAnsi="Arial" w:cs="Arial" w:hint="eastAsia"/>
          <w:sz w:val="24"/>
          <w:lang w:val="en-GB"/>
        </w:rPr>
        <w:t xml:space="preserve">. We recommend that </w:t>
      </w:r>
      <w:r w:rsidR="00371139" w:rsidRPr="003F3852">
        <w:rPr>
          <w:rFonts w:ascii="Arial" w:hAnsi="Arial" w:cs="Arial"/>
          <w:sz w:val="24"/>
          <w:lang w:val="en-GB"/>
        </w:rPr>
        <w:t xml:space="preserve">future studies explicitly separate </w:t>
      </w:r>
      <w:r w:rsidR="008F4B71" w:rsidRPr="003F3852">
        <w:rPr>
          <w:rFonts w:ascii="Arial" w:hAnsi="Arial" w:cs="Arial" w:hint="eastAsia"/>
          <w:sz w:val="24"/>
          <w:lang w:val="en-GB"/>
        </w:rPr>
        <w:t xml:space="preserve">the influence of </w:t>
      </w:r>
      <w:r w:rsidR="00371139" w:rsidRPr="003F3852">
        <w:rPr>
          <w:rFonts w:ascii="Arial" w:hAnsi="Arial" w:cs="Arial"/>
          <w:sz w:val="24"/>
          <w:lang w:val="en-GB"/>
        </w:rPr>
        <w:t xml:space="preserve">irrigation and fertilization on </w:t>
      </w:r>
      <w:r w:rsidR="008F4B71" w:rsidRPr="003F3852">
        <w:rPr>
          <w:rFonts w:ascii="Arial" w:hAnsi="Arial" w:cs="Arial" w:hint="eastAsia"/>
          <w:sz w:val="24"/>
          <w:lang w:val="en-GB"/>
        </w:rPr>
        <w:t xml:space="preserve">soil </w:t>
      </w:r>
      <w:r w:rsidR="00486AD2" w:rsidRPr="003F3852">
        <w:rPr>
          <w:rFonts w:ascii="Arial" w:hAnsi="Arial" w:cs="Arial" w:hint="eastAsia"/>
          <w:sz w:val="24"/>
          <w:lang w:val="en-GB"/>
        </w:rPr>
        <w:t xml:space="preserve">total </w:t>
      </w:r>
      <w:r w:rsidR="00F0463D" w:rsidRPr="003F3852">
        <w:rPr>
          <w:rFonts w:ascii="Arial" w:hAnsi="Arial" w:cs="Arial" w:hint="eastAsia"/>
          <w:sz w:val="24"/>
          <w:lang w:val="en-GB"/>
        </w:rPr>
        <w:t xml:space="preserve">carbon </w:t>
      </w:r>
      <w:r w:rsidR="00486AD2" w:rsidRPr="003F3852">
        <w:rPr>
          <w:rFonts w:ascii="Arial" w:hAnsi="Arial" w:cs="Arial" w:hint="eastAsia"/>
          <w:sz w:val="24"/>
          <w:lang w:val="en-GB"/>
        </w:rPr>
        <w:t>changes</w:t>
      </w:r>
      <w:r w:rsidR="008F4B71" w:rsidRPr="003F3852">
        <w:rPr>
          <w:rFonts w:ascii="Arial" w:hAnsi="Arial" w:cs="Arial" w:hint="eastAsia"/>
          <w:sz w:val="24"/>
          <w:lang w:val="en-GB"/>
        </w:rPr>
        <w:t xml:space="preserve"> </w:t>
      </w:r>
      <w:r w:rsidR="00371139" w:rsidRPr="003F3852">
        <w:rPr>
          <w:rFonts w:ascii="Arial" w:hAnsi="Arial" w:cs="Arial"/>
          <w:sz w:val="24"/>
          <w:lang w:val="en-GB"/>
        </w:rPr>
        <w:t>to provide a clearer understanding of these factors</w:t>
      </w:r>
      <w:r w:rsidR="008F4B71" w:rsidRPr="003F3852">
        <w:rPr>
          <w:rFonts w:ascii="Arial" w:hAnsi="Arial" w:cs="Arial" w:hint="eastAsia"/>
          <w:sz w:val="24"/>
          <w:lang w:val="en-GB"/>
        </w:rPr>
        <w:t>.</w:t>
      </w:r>
      <w:bookmarkEnd w:id="41"/>
    </w:p>
    <w:p w14:paraId="7FDA126F" w14:textId="77777777" w:rsidR="006C18BE" w:rsidRPr="003F3852" w:rsidRDefault="006C18BE" w:rsidP="00FE0241">
      <w:pPr>
        <w:spacing w:line="480" w:lineRule="auto"/>
        <w:rPr>
          <w:rFonts w:ascii="Arial" w:hAnsi="Arial" w:cs="Arial"/>
          <w:sz w:val="24"/>
          <w:lang w:val="en-GB"/>
        </w:rPr>
      </w:pPr>
    </w:p>
    <w:p w14:paraId="47966FF3" w14:textId="023CD09E" w:rsidR="00726D0A" w:rsidRPr="003F3852" w:rsidRDefault="00726D0A" w:rsidP="00E02389">
      <w:pPr>
        <w:pStyle w:val="Heading1"/>
        <w:numPr>
          <w:ilvl w:val="0"/>
          <w:numId w:val="1"/>
        </w:numPr>
        <w:spacing w:before="60" w:after="60" w:line="480" w:lineRule="auto"/>
        <w:jc w:val="left"/>
        <w:rPr>
          <w:rFonts w:ascii="Arial" w:hAnsi="Arial" w:cs="Arial"/>
          <w:bCs/>
          <w:sz w:val="28"/>
          <w:szCs w:val="44"/>
        </w:rPr>
      </w:pPr>
      <w:r w:rsidRPr="003F3852">
        <w:rPr>
          <w:rFonts w:ascii="Arial" w:hAnsi="Arial" w:cs="Arial" w:hint="eastAsia"/>
          <w:bCs/>
          <w:sz w:val="28"/>
          <w:szCs w:val="44"/>
        </w:rPr>
        <w:t>Conclusions</w:t>
      </w:r>
    </w:p>
    <w:p w14:paraId="69242729" w14:textId="7490E6FB" w:rsidR="00626C44" w:rsidRPr="003F3852" w:rsidRDefault="006C6608" w:rsidP="00726D0A">
      <w:pPr>
        <w:spacing w:line="480" w:lineRule="auto"/>
        <w:rPr>
          <w:rFonts w:ascii="Arial" w:hAnsi="Arial" w:cs="Arial"/>
          <w:sz w:val="24"/>
          <w:lang w:val="en-GB"/>
        </w:rPr>
      </w:pPr>
      <w:bookmarkStart w:id="42" w:name="_Hlk186235470"/>
      <w:r>
        <w:rPr>
          <w:rFonts w:ascii="Arial" w:hAnsi="Arial" w:cs="Arial" w:hint="eastAsia"/>
          <w:sz w:val="24"/>
          <w:lang w:val="en-GB"/>
        </w:rPr>
        <w:t>O</w:t>
      </w:r>
      <w:r w:rsidRPr="003F3852">
        <w:rPr>
          <w:rFonts w:ascii="Arial" w:hAnsi="Arial" w:cs="Arial"/>
          <w:sz w:val="24"/>
          <w:lang w:val="en-GB"/>
        </w:rPr>
        <w:t xml:space="preserve">ur </w:t>
      </w:r>
      <w:r w:rsidR="00626C44" w:rsidRPr="003F3852">
        <w:rPr>
          <w:rFonts w:ascii="Arial" w:hAnsi="Arial" w:cs="Arial"/>
          <w:sz w:val="24"/>
          <w:lang w:val="en-GB"/>
        </w:rPr>
        <w:t xml:space="preserve">synthesis </w:t>
      </w:r>
      <w:r w:rsidR="00D45230" w:rsidRPr="003F3852">
        <w:rPr>
          <w:rFonts w:ascii="Arial" w:hAnsi="Arial" w:cs="Arial"/>
          <w:sz w:val="24"/>
          <w:lang w:val="en-GB"/>
        </w:rPr>
        <w:t>provides valuable</w:t>
      </w:r>
      <w:r w:rsidR="00172991" w:rsidRPr="003F3852">
        <w:rPr>
          <w:rFonts w:ascii="Arial" w:hAnsi="Arial" w:cs="Arial"/>
          <w:sz w:val="24"/>
          <w:lang w:val="en-GB"/>
        </w:rPr>
        <w:t xml:space="preserve"> </w:t>
      </w:r>
      <w:r w:rsidR="00626C44" w:rsidRPr="003F3852">
        <w:rPr>
          <w:rFonts w:ascii="Arial" w:hAnsi="Arial" w:cs="Arial"/>
          <w:sz w:val="24"/>
          <w:lang w:val="en-GB"/>
        </w:rPr>
        <w:t>new insights into the effect</w:t>
      </w:r>
      <w:r w:rsidR="00D45230" w:rsidRPr="003F3852">
        <w:rPr>
          <w:rFonts w:ascii="Arial" w:hAnsi="Arial" w:cs="Arial"/>
          <w:sz w:val="24"/>
          <w:lang w:val="en-GB"/>
        </w:rPr>
        <w:t>s</w:t>
      </w:r>
      <w:r w:rsidR="00626C44" w:rsidRPr="003F3852">
        <w:rPr>
          <w:rFonts w:ascii="Arial" w:hAnsi="Arial" w:cs="Arial"/>
          <w:sz w:val="24"/>
          <w:lang w:val="en-GB"/>
        </w:rPr>
        <w:t xml:space="preserve"> of land-use change</w:t>
      </w:r>
      <w:r w:rsidR="00D45230" w:rsidRPr="003F3852">
        <w:rPr>
          <w:rFonts w:ascii="Arial" w:hAnsi="Arial" w:cs="Arial"/>
          <w:sz w:val="24"/>
          <w:lang w:val="en-GB"/>
        </w:rPr>
        <w:t>s</w:t>
      </w:r>
      <w:r w:rsidR="00626C44" w:rsidRPr="003F3852">
        <w:rPr>
          <w:rFonts w:ascii="Arial" w:hAnsi="Arial" w:cs="Arial"/>
          <w:sz w:val="24"/>
          <w:lang w:val="en-GB"/>
        </w:rPr>
        <w:t xml:space="preserve"> on </w:t>
      </w:r>
      <w:r w:rsidR="00172991" w:rsidRPr="003F3852">
        <w:rPr>
          <w:rFonts w:ascii="Arial" w:hAnsi="Arial" w:cs="Arial"/>
          <w:sz w:val="24"/>
          <w:lang w:val="en-GB"/>
        </w:rPr>
        <w:t xml:space="preserve">the </w:t>
      </w:r>
      <w:r w:rsidR="00626C44" w:rsidRPr="003F3852">
        <w:rPr>
          <w:rFonts w:ascii="Arial" w:hAnsi="Arial" w:cs="Arial"/>
          <w:sz w:val="24"/>
          <w:lang w:val="en-GB"/>
        </w:rPr>
        <w:t xml:space="preserve">soil total carbon </w:t>
      </w:r>
      <w:r w:rsidR="00626C44" w:rsidRPr="003F3852">
        <w:rPr>
          <w:rFonts w:ascii="Arial" w:hAnsi="Arial" w:cs="Arial" w:hint="eastAsia"/>
          <w:sz w:val="24"/>
          <w:lang w:val="en-GB"/>
        </w:rPr>
        <w:t>pool</w:t>
      </w:r>
      <w:r w:rsidR="00626C44" w:rsidRPr="003F3852">
        <w:rPr>
          <w:rFonts w:ascii="Arial" w:hAnsi="Arial" w:cs="Arial"/>
          <w:sz w:val="24"/>
          <w:lang w:val="en-GB"/>
        </w:rPr>
        <w:t>.</w:t>
      </w:r>
      <w:r w:rsidR="003652A1" w:rsidRPr="003F3852">
        <w:rPr>
          <w:rFonts w:ascii="Arial" w:hAnsi="Arial" w:cs="Arial" w:hint="eastAsia"/>
          <w:sz w:val="24"/>
          <w:lang w:val="en-GB"/>
        </w:rPr>
        <w:t xml:space="preserve"> </w:t>
      </w:r>
      <w:r w:rsidR="0006217D" w:rsidRPr="003F3852">
        <w:rPr>
          <w:rFonts w:ascii="Arial" w:hAnsi="Arial" w:cs="Arial" w:hint="eastAsia"/>
          <w:sz w:val="24"/>
          <w:lang w:val="en-GB"/>
        </w:rPr>
        <w:t>After conversion to cropland, soil total carbon</w:t>
      </w:r>
      <w:r w:rsidR="00014E6B" w:rsidRPr="003F3852">
        <w:rPr>
          <w:rFonts w:ascii="Arial" w:hAnsi="Arial" w:cs="Arial" w:hint="eastAsia"/>
          <w:sz w:val="24"/>
          <w:lang w:val="en-GB"/>
        </w:rPr>
        <w:t xml:space="preserve"> </w:t>
      </w:r>
      <w:r w:rsidR="008F5E5E" w:rsidRPr="003F3852">
        <w:rPr>
          <w:rFonts w:ascii="Arial" w:hAnsi="Arial" w:cs="Arial" w:hint="eastAsia"/>
          <w:sz w:val="24"/>
          <w:lang w:val="en-GB"/>
        </w:rPr>
        <w:t>did</w:t>
      </w:r>
      <w:r w:rsidR="003652A1" w:rsidRPr="003F3852">
        <w:rPr>
          <w:rFonts w:ascii="Arial" w:hAnsi="Arial" w:cs="Arial" w:hint="eastAsia"/>
          <w:sz w:val="24"/>
          <w:lang w:val="en-GB"/>
        </w:rPr>
        <w:t xml:space="preserve"> not </w:t>
      </w:r>
      <w:r w:rsidR="0006217D" w:rsidRPr="003F3852">
        <w:rPr>
          <w:rFonts w:ascii="Arial" w:hAnsi="Arial" w:cs="Arial" w:hint="eastAsia"/>
          <w:sz w:val="24"/>
          <w:lang w:val="en-GB"/>
        </w:rPr>
        <w:t>decline significantly</w:t>
      </w:r>
      <w:r w:rsidR="00D45230" w:rsidRPr="003F3852">
        <w:rPr>
          <w:rFonts w:ascii="Arial" w:hAnsi="Arial" w:cs="Arial"/>
          <w:sz w:val="24"/>
          <w:lang w:val="en-GB"/>
        </w:rPr>
        <w:t xml:space="preserve"> as organic and inorganic carbon tend to </w:t>
      </w:r>
      <w:r w:rsidR="0006217D" w:rsidRPr="003F3852">
        <w:rPr>
          <w:rFonts w:ascii="Arial" w:hAnsi="Arial" w:cs="Arial" w:hint="eastAsia"/>
          <w:sz w:val="24"/>
          <w:lang w:val="en-GB"/>
        </w:rPr>
        <w:t>counterbalance</w:t>
      </w:r>
      <w:r w:rsidR="0006217D" w:rsidRPr="003F3852">
        <w:rPr>
          <w:rFonts w:ascii="Arial" w:hAnsi="Arial" w:cs="Arial"/>
          <w:sz w:val="24"/>
          <w:lang w:val="en-GB"/>
        </w:rPr>
        <w:t xml:space="preserve"> </w:t>
      </w:r>
      <w:r w:rsidR="00D45230" w:rsidRPr="003F3852">
        <w:rPr>
          <w:rFonts w:ascii="Arial" w:hAnsi="Arial" w:cs="Arial"/>
          <w:sz w:val="24"/>
          <w:lang w:val="en-GB"/>
        </w:rPr>
        <w:t>each other</w:t>
      </w:r>
      <w:r w:rsidR="00626C44" w:rsidRPr="003F3852">
        <w:rPr>
          <w:rFonts w:ascii="Arial" w:hAnsi="Arial" w:cs="Arial"/>
          <w:sz w:val="24"/>
          <w:lang w:val="en-GB"/>
        </w:rPr>
        <w:t xml:space="preserve">. </w:t>
      </w:r>
      <w:bookmarkStart w:id="43" w:name="_Hlk202462045"/>
      <w:r w:rsidR="00FD01D5" w:rsidRPr="003F3852">
        <w:rPr>
          <w:rFonts w:ascii="Arial" w:hAnsi="Arial" w:cs="Arial" w:hint="eastAsia"/>
          <w:sz w:val="24"/>
          <w:lang w:val="en-GB"/>
        </w:rPr>
        <w:t>CG</w:t>
      </w:r>
      <w:r w:rsidR="00820617" w:rsidRPr="003F3852">
        <w:rPr>
          <w:rFonts w:ascii="Arial" w:hAnsi="Arial" w:cs="Arial" w:hint="eastAsia"/>
          <w:sz w:val="24"/>
          <w:lang w:val="en-GB"/>
        </w:rPr>
        <w:t xml:space="preserve"> and </w:t>
      </w:r>
      <w:r w:rsidR="00FD01D5" w:rsidRPr="003F3852">
        <w:rPr>
          <w:rFonts w:ascii="Arial" w:hAnsi="Arial" w:cs="Arial" w:hint="eastAsia"/>
          <w:sz w:val="24"/>
          <w:lang w:val="en-GB"/>
        </w:rPr>
        <w:t>CF</w:t>
      </w:r>
      <w:r w:rsidR="00820617" w:rsidRPr="003F3852">
        <w:rPr>
          <w:rFonts w:ascii="Arial" w:hAnsi="Arial" w:cs="Arial" w:hint="eastAsia"/>
          <w:sz w:val="24"/>
          <w:lang w:val="en-GB"/>
        </w:rPr>
        <w:t xml:space="preserve"> was less effective in enhancing soil carbon storage than previously assumed</w:t>
      </w:r>
      <w:r w:rsidR="003D76F3" w:rsidRPr="003F3852">
        <w:rPr>
          <w:rFonts w:ascii="Arial" w:hAnsi="Arial" w:cs="Arial" w:hint="eastAsia"/>
          <w:sz w:val="24"/>
          <w:lang w:val="en-GB"/>
        </w:rPr>
        <w:t xml:space="preserve">, </w:t>
      </w:r>
      <w:r w:rsidR="000F6F64" w:rsidRPr="003F3852">
        <w:rPr>
          <w:rFonts w:ascii="Arial" w:hAnsi="Arial" w:cs="Arial"/>
          <w:sz w:val="24"/>
          <w:lang w:val="en-GB"/>
        </w:rPr>
        <w:t xml:space="preserve">especially in areas with MAP below </w:t>
      </w:r>
      <w:r w:rsidR="000F6F64" w:rsidRPr="003F3852">
        <w:rPr>
          <w:rFonts w:ascii="Arial" w:hAnsi="Arial" w:cs="Arial"/>
          <w:sz w:val="24"/>
          <w:lang w:val="en-GB"/>
        </w:rPr>
        <w:lastRenderedPageBreak/>
        <w:t>400 mm and MAT below 8.5 °C</w:t>
      </w:r>
      <w:r w:rsidR="00820617" w:rsidRPr="003F3852">
        <w:rPr>
          <w:rFonts w:ascii="Arial" w:hAnsi="Arial" w:cs="Arial" w:hint="eastAsia"/>
          <w:sz w:val="24"/>
          <w:lang w:val="en-GB"/>
        </w:rPr>
        <w:t>.</w:t>
      </w:r>
      <w:r w:rsidR="00626C44" w:rsidRPr="003F3852">
        <w:rPr>
          <w:rFonts w:ascii="Arial" w:hAnsi="Arial" w:cs="Arial"/>
          <w:sz w:val="24"/>
          <w:lang w:val="en-GB"/>
        </w:rPr>
        <w:t xml:space="preserve"> </w:t>
      </w:r>
      <w:r w:rsidR="00D45230" w:rsidRPr="003F3852">
        <w:rPr>
          <w:rFonts w:ascii="Arial" w:hAnsi="Arial" w:cs="Arial"/>
          <w:sz w:val="24"/>
          <w:lang w:val="en-GB"/>
        </w:rPr>
        <w:t>T</w:t>
      </w:r>
      <w:r w:rsidR="00626C44" w:rsidRPr="003F3852">
        <w:rPr>
          <w:rFonts w:ascii="Arial" w:hAnsi="Arial" w:cs="Arial"/>
          <w:sz w:val="24"/>
          <w:lang w:val="en-GB"/>
        </w:rPr>
        <w:t xml:space="preserve">he </w:t>
      </w:r>
      <w:r w:rsidR="00626C44" w:rsidRPr="003F3852">
        <w:rPr>
          <w:rFonts w:ascii="Arial" w:hAnsi="Arial" w:cs="Arial" w:hint="eastAsia"/>
          <w:sz w:val="24"/>
          <w:lang w:val="en-GB"/>
        </w:rPr>
        <w:t xml:space="preserve">effects </w:t>
      </w:r>
      <w:r w:rsidR="00626C44" w:rsidRPr="003F3852">
        <w:rPr>
          <w:rFonts w:ascii="Arial" w:hAnsi="Arial" w:cs="Arial"/>
          <w:sz w:val="24"/>
          <w:lang w:val="en-GB"/>
        </w:rPr>
        <w:t xml:space="preserve">of </w:t>
      </w:r>
      <w:r w:rsidR="006F0A5E" w:rsidRPr="003F3852">
        <w:rPr>
          <w:rFonts w:ascii="Arial" w:hAnsi="Arial" w:cs="Arial" w:hint="eastAsia"/>
          <w:sz w:val="24"/>
          <w:lang w:val="en-GB"/>
        </w:rPr>
        <w:t>conversion to cropland</w:t>
      </w:r>
      <w:r w:rsidR="00626C44" w:rsidRPr="003F3852">
        <w:rPr>
          <w:rFonts w:ascii="Arial" w:hAnsi="Arial" w:cs="Arial"/>
          <w:sz w:val="24"/>
          <w:lang w:val="en-GB"/>
        </w:rPr>
        <w:t xml:space="preserve"> and ecological restoration on grasslands </w:t>
      </w:r>
      <w:r w:rsidR="00A96389" w:rsidRPr="003F3852">
        <w:rPr>
          <w:rFonts w:ascii="Arial" w:hAnsi="Arial" w:cs="Arial" w:hint="eastAsia"/>
          <w:sz w:val="24"/>
          <w:lang w:val="en-GB"/>
        </w:rPr>
        <w:t>were</w:t>
      </w:r>
      <w:r w:rsidR="00172991" w:rsidRPr="003F3852">
        <w:rPr>
          <w:rFonts w:ascii="Arial" w:hAnsi="Arial" w:cs="Arial"/>
          <w:sz w:val="24"/>
          <w:lang w:val="en-GB"/>
        </w:rPr>
        <w:t xml:space="preserve"> </w:t>
      </w:r>
      <w:r w:rsidR="00626C44" w:rsidRPr="003F3852">
        <w:rPr>
          <w:rFonts w:ascii="Arial" w:hAnsi="Arial" w:cs="Arial"/>
          <w:sz w:val="24"/>
          <w:lang w:val="en-GB"/>
        </w:rPr>
        <w:t xml:space="preserve">closely linked to soil depth and </w:t>
      </w:r>
      <w:r w:rsidR="00D45230" w:rsidRPr="003F3852">
        <w:rPr>
          <w:rFonts w:ascii="Arial" w:hAnsi="Arial" w:cs="Arial" w:hint="eastAsia"/>
          <w:sz w:val="24"/>
          <w:lang w:val="en-GB"/>
        </w:rPr>
        <w:t>the</w:t>
      </w:r>
      <w:r w:rsidR="00D45230" w:rsidRPr="003F3852">
        <w:rPr>
          <w:rFonts w:ascii="Arial" w:hAnsi="Arial" w:cs="Arial"/>
          <w:sz w:val="24"/>
          <w:lang w:val="en-GB"/>
        </w:rPr>
        <w:t xml:space="preserve"> duration</w:t>
      </w:r>
      <w:r w:rsidR="00626C44" w:rsidRPr="003F3852">
        <w:rPr>
          <w:rFonts w:ascii="Arial" w:hAnsi="Arial" w:cs="Arial"/>
          <w:sz w:val="24"/>
          <w:lang w:val="en-GB"/>
        </w:rPr>
        <w:t xml:space="preserve"> since intervention</w:t>
      </w:r>
      <w:r w:rsidR="00F551D2" w:rsidRPr="003F3852">
        <w:rPr>
          <w:rFonts w:ascii="Arial" w:hAnsi="Arial" w:cs="Arial" w:hint="eastAsia"/>
          <w:sz w:val="24"/>
          <w:lang w:val="en-GB"/>
        </w:rPr>
        <w:t xml:space="preserve">, </w:t>
      </w:r>
      <w:r w:rsidR="0061497C" w:rsidRPr="003F3852">
        <w:rPr>
          <w:rFonts w:ascii="Arial" w:hAnsi="Arial" w:cs="Arial" w:hint="eastAsia"/>
          <w:sz w:val="24"/>
          <w:lang w:val="en-GB"/>
        </w:rPr>
        <w:t xml:space="preserve">both of which </w:t>
      </w:r>
      <w:r w:rsidR="002C20F9" w:rsidRPr="003F3852">
        <w:rPr>
          <w:rFonts w:ascii="Arial" w:hAnsi="Arial" w:cs="Arial" w:hint="eastAsia"/>
          <w:sz w:val="24"/>
          <w:lang w:val="en-GB"/>
        </w:rPr>
        <w:t xml:space="preserve">had </w:t>
      </w:r>
      <w:r w:rsidR="0061497C" w:rsidRPr="003F3852">
        <w:rPr>
          <w:rFonts w:ascii="Arial" w:hAnsi="Arial" w:cs="Arial" w:hint="eastAsia"/>
          <w:sz w:val="24"/>
          <w:lang w:val="en-GB"/>
        </w:rPr>
        <w:t xml:space="preserve">significant positive impacts on </w:t>
      </w:r>
      <w:r w:rsidR="00B23E61" w:rsidRPr="003F3852">
        <w:rPr>
          <w:rFonts w:ascii="Arial" w:hAnsi="Arial" w:cs="Arial" w:hint="eastAsia"/>
          <w:sz w:val="24"/>
          <w:lang w:val="en-GB"/>
        </w:rPr>
        <w:t xml:space="preserve">the responses of </w:t>
      </w:r>
      <w:r w:rsidR="0061497C" w:rsidRPr="003F3852">
        <w:rPr>
          <w:rFonts w:ascii="Arial" w:hAnsi="Arial" w:cs="Arial" w:hint="eastAsia"/>
          <w:sz w:val="24"/>
          <w:lang w:val="en-GB"/>
        </w:rPr>
        <w:t>soil total carbon</w:t>
      </w:r>
      <w:r w:rsidR="00626C44" w:rsidRPr="003F3852">
        <w:rPr>
          <w:rFonts w:ascii="Arial" w:hAnsi="Arial" w:cs="Arial"/>
          <w:sz w:val="24"/>
          <w:lang w:val="en-GB"/>
        </w:rPr>
        <w:t xml:space="preserve">. </w:t>
      </w:r>
      <w:r w:rsidR="00D45230" w:rsidRPr="003F3852">
        <w:rPr>
          <w:rFonts w:ascii="Arial" w:hAnsi="Arial" w:cs="Arial"/>
          <w:sz w:val="24"/>
          <w:lang w:val="en-GB"/>
        </w:rPr>
        <w:t>On the other hand</w:t>
      </w:r>
      <w:r w:rsidR="00626C44" w:rsidRPr="003F3852">
        <w:rPr>
          <w:rFonts w:ascii="Arial" w:hAnsi="Arial" w:cs="Arial"/>
          <w:sz w:val="24"/>
          <w:lang w:val="en-GB"/>
        </w:rPr>
        <w:t xml:space="preserve">, </w:t>
      </w:r>
      <w:r w:rsidR="003561E3" w:rsidRPr="003F3852">
        <w:rPr>
          <w:rFonts w:ascii="Arial" w:hAnsi="Arial" w:cs="Arial" w:hint="eastAsia"/>
          <w:sz w:val="24"/>
          <w:lang w:val="en-GB"/>
        </w:rPr>
        <w:t xml:space="preserve">responses of total carbon in </w:t>
      </w:r>
      <w:r w:rsidR="00626C44" w:rsidRPr="003F3852">
        <w:rPr>
          <w:rFonts w:ascii="Arial" w:hAnsi="Arial" w:cs="Arial"/>
          <w:sz w:val="24"/>
          <w:lang w:val="en-GB"/>
        </w:rPr>
        <w:t xml:space="preserve">forests </w:t>
      </w:r>
      <w:r w:rsidR="00D3514F" w:rsidRPr="003F3852">
        <w:rPr>
          <w:rFonts w:ascii="Arial" w:hAnsi="Arial" w:cs="Arial" w:hint="eastAsia"/>
          <w:sz w:val="24"/>
          <w:lang w:val="en-GB"/>
        </w:rPr>
        <w:t>were</w:t>
      </w:r>
      <w:r w:rsidR="00626C44" w:rsidRPr="003F3852">
        <w:rPr>
          <w:rFonts w:ascii="Arial" w:hAnsi="Arial" w:cs="Arial"/>
          <w:sz w:val="24"/>
          <w:lang w:val="en-GB"/>
        </w:rPr>
        <w:t xml:space="preserve"> more heavily influenced by </w:t>
      </w:r>
      <w:r w:rsidR="004A2362" w:rsidRPr="003F3852">
        <w:rPr>
          <w:rFonts w:ascii="Arial" w:hAnsi="Arial" w:cs="Arial" w:hint="eastAsia"/>
          <w:sz w:val="24"/>
          <w:lang w:val="en-GB"/>
        </w:rPr>
        <w:t>MAP and MAT</w:t>
      </w:r>
      <w:r w:rsidR="00626C44" w:rsidRPr="003F3852">
        <w:rPr>
          <w:rFonts w:ascii="Arial" w:hAnsi="Arial" w:cs="Arial"/>
          <w:sz w:val="24"/>
          <w:lang w:val="en-GB"/>
        </w:rPr>
        <w:t>.</w:t>
      </w:r>
      <w:r w:rsidR="00D44A96" w:rsidRPr="003F3852">
        <w:rPr>
          <w:rFonts w:ascii="Arial" w:hAnsi="Arial" w:cs="Arial" w:hint="eastAsia"/>
          <w:sz w:val="24"/>
          <w:lang w:val="en-GB"/>
        </w:rPr>
        <w:t xml:space="preserve"> </w:t>
      </w:r>
      <w:r w:rsidR="0061497C" w:rsidRPr="003F3852">
        <w:rPr>
          <w:rFonts w:ascii="Arial" w:hAnsi="Arial" w:cs="Arial" w:hint="eastAsia"/>
          <w:sz w:val="24"/>
          <w:lang w:val="en-GB"/>
        </w:rPr>
        <w:t>Increased precipitation significantly enhance</w:t>
      </w:r>
      <w:r w:rsidR="00AF105E" w:rsidRPr="003F3852">
        <w:rPr>
          <w:rFonts w:ascii="Arial" w:hAnsi="Arial" w:cs="Arial" w:hint="eastAsia"/>
          <w:sz w:val="24"/>
          <w:lang w:val="en-GB"/>
        </w:rPr>
        <w:t>d</w:t>
      </w:r>
      <w:r w:rsidR="0061497C" w:rsidRPr="003F3852">
        <w:rPr>
          <w:rFonts w:ascii="Arial" w:hAnsi="Arial" w:cs="Arial" w:hint="eastAsia"/>
          <w:sz w:val="24"/>
          <w:lang w:val="en-GB"/>
        </w:rPr>
        <w:t xml:space="preserve"> the effect of SF while reducing the effect of FC. Notably, </w:t>
      </w:r>
      <w:r w:rsidR="0047222B" w:rsidRPr="003F3852">
        <w:rPr>
          <w:rFonts w:ascii="Arial" w:hAnsi="Arial" w:cs="Arial" w:hint="eastAsia"/>
          <w:sz w:val="24"/>
          <w:lang w:val="en-GB"/>
        </w:rPr>
        <w:t>FC</w:t>
      </w:r>
      <w:r w:rsidR="00D44A96" w:rsidRPr="003F3852">
        <w:rPr>
          <w:rFonts w:ascii="Arial" w:hAnsi="Arial" w:cs="Arial" w:hint="eastAsia"/>
          <w:sz w:val="24"/>
          <w:lang w:val="en-GB"/>
        </w:rPr>
        <w:t xml:space="preserve"> significantly reduce</w:t>
      </w:r>
      <w:r w:rsidR="00AF105E" w:rsidRPr="003F3852">
        <w:rPr>
          <w:rFonts w:ascii="Arial" w:hAnsi="Arial" w:cs="Arial" w:hint="eastAsia"/>
          <w:sz w:val="24"/>
          <w:lang w:val="en-GB"/>
        </w:rPr>
        <w:t>d</w:t>
      </w:r>
      <w:r w:rsidR="00D44A96" w:rsidRPr="003F3852">
        <w:rPr>
          <w:rFonts w:ascii="Arial" w:hAnsi="Arial" w:cs="Arial" w:hint="eastAsia"/>
          <w:sz w:val="24"/>
          <w:lang w:val="en-GB"/>
        </w:rPr>
        <w:t xml:space="preserve"> organic carbon, inorganic carbon, and total carbon </w:t>
      </w:r>
      <w:r w:rsidR="00AA686E" w:rsidRPr="003F3852">
        <w:rPr>
          <w:rFonts w:ascii="Arial" w:hAnsi="Arial" w:cs="Arial"/>
          <w:sz w:val="24"/>
          <w:lang w:val="en-GB"/>
        </w:rPr>
        <w:t xml:space="preserve">in regions </w:t>
      </w:r>
      <w:r w:rsidR="00D44A96" w:rsidRPr="003F3852">
        <w:rPr>
          <w:rFonts w:ascii="Arial" w:hAnsi="Arial" w:cs="Arial" w:hint="eastAsia"/>
          <w:sz w:val="24"/>
          <w:lang w:val="en-GB"/>
        </w:rPr>
        <w:t xml:space="preserve">where </w:t>
      </w:r>
      <w:r w:rsidR="00AA686E" w:rsidRPr="003F3852">
        <w:rPr>
          <w:rFonts w:ascii="Arial" w:hAnsi="Arial" w:cs="Arial"/>
          <w:sz w:val="24"/>
          <w:lang w:val="en-GB"/>
        </w:rPr>
        <w:t xml:space="preserve">annual </w:t>
      </w:r>
      <w:r w:rsidR="00D44A96" w:rsidRPr="003F3852">
        <w:rPr>
          <w:rFonts w:ascii="Arial" w:hAnsi="Arial" w:cs="Arial" w:hint="eastAsia"/>
          <w:sz w:val="24"/>
          <w:lang w:val="en-GB"/>
        </w:rPr>
        <w:t>rainfall exceed</w:t>
      </w:r>
      <w:r w:rsidR="00E43656" w:rsidRPr="003F3852">
        <w:rPr>
          <w:rFonts w:ascii="Arial" w:hAnsi="Arial" w:cs="Arial" w:hint="eastAsia"/>
          <w:sz w:val="24"/>
          <w:lang w:val="en-GB"/>
        </w:rPr>
        <w:t>ed</w:t>
      </w:r>
      <w:r w:rsidR="00D44A96" w:rsidRPr="003F3852">
        <w:rPr>
          <w:rFonts w:ascii="Arial" w:hAnsi="Arial" w:cs="Arial" w:hint="eastAsia"/>
          <w:sz w:val="24"/>
          <w:lang w:val="en-GB"/>
        </w:rPr>
        <w:t xml:space="preserve"> 1000 mm</w:t>
      </w:r>
      <w:r w:rsidR="00D44A96" w:rsidRPr="003F3852">
        <w:rPr>
          <w:rFonts w:ascii="Arial" w:hAnsi="Arial" w:cs="Arial"/>
          <w:sz w:val="24"/>
          <w:lang w:val="en-GB"/>
        </w:rPr>
        <w:t>.</w:t>
      </w:r>
      <w:r w:rsidR="00626C44" w:rsidRPr="003F3852">
        <w:rPr>
          <w:rFonts w:ascii="Arial" w:hAnsi="Arial" w:cs="Arial"/>
          <w:sz w:val="24"/>
          <w:lang w:val="en-GB"/>
        </w:rPr>
        <w:t xml:space="preserve"> </w:t>
      </w:r>
      <w:bookmarkStart w:id="44" w:name="_Hlk186234121"/>
      <w:bookmarkEnd w:id="43"/>
      <w:r w:rsidR="00636291" w:rsidRPr="003F3852">
        <w:rPr>
          <w:rFonts w:ascii="Arial" w:hAnsi="Arial" w:cs="Arial"/>
          <w:sz w:val="24"/>
          <w:lang w:val="en-GB"/>
        </w:rPr>
        <w:t>Given</w:t>
      </w:r>
      <w:r w:rsidR="00664934" w:rsidRPr="003F3852">
        <w:rPr>
          <w:rFonts w:ascii="Arial" w:hAnsi="Arial" w:cs="Arial" w:hint="eastAsia"/>
          <w:sz w:val="24"/>
          <w:lang w:val="en-GB"/>
        </w:rPr>
        <w:t xml:space="preserve"> the </w:t>
      </w:r>
      <w:r w:rsidR="00636291" w:rsidRPr="003F3852">
        <w:rPr>
          <w:rFonts w:ascii="Arial" w:hAnsi="Arial" w:cs="Arial"/>
          <w:sz w:val="24"/>
          <w:lang w:val="en-GB"/>
        </w:rPr>
        <w:t xml:space="preserve">limited </w:t>
      </w:r>
      <w:r w:rsidR="00664934" w:rsidRPr="003F3852">
        <w:rPr>
          <w:rFonts w:ascii="Arial" w:hAnsi="Arial" w:cs="Arial" w:hint="eastAsia"/>
          <w:sz w:val="24"/>
          <w:lang w:val="en-GB"/>
        </w:rPr>
        <w:t>amount of available data</w:t>
      </w:r>
      <w:r w:rsidR="00DC224C" w:rsidRPr="003F3852">
        <w:rPr>
          <w:rFonts w:ascii="Arial" w:hAnsi="Arial" w:cs="Arial"/>
          <w:sz w:val="24"/>
          <w:lang w:val="en-GB"/>
        </w:rPr>
        <w:t xml:space="preserve"> and the diverse methodologies employed in existing studies</w:t>
      </w:r>
      <w:r w:rsidR="00664934" w:rsidRPr="003F3852">
        <w:rPr>
          <w:rFonts w:ascii="Arial" w:hAnsi="Arial" w:cs="Arial" w:hint="eastAsia"/>
          <w:sz w:val="24"/>
          <w:lang w:val="en-GB"/>
        </w:rPr>
        <w:t>, the</w:t>
      </w:r>
      <w:r w:rsidR="00BB0AD2" w:rsidRPr="003F3852">
        <w:rPr>
          <w:rFonts w:ascii="Arial" w:hAnsi="Arial" w:cs="Arial"/>
          <w:sz w:val="24"/>
          <w:lang w:val="en-GB"/>
        </w:rPr>
        <w:t>se</w:t>
      </w:r>
      <w:r w:rsidR="00664934" w:rsidRPr="003F3852">
        <w:rPr>
          <w:rFonts w:ascii="Arial" w:hAnsi="Arial" w:cs="Arial" w:hint="eastAsia"/>
          <w:sz w:val="24"/>
          <w:lang w:val="en-GB"/>
        </w:rPr>
        <w:t xml:space="preserve"> conclusions </w:t>
      </w:r>
      <w:r w:rsidR="00AD1D17" w:rsidRPr="003F3852">
        <w:rPr>
          <w:rFonts w:ascii="Arial" w:hAnsi="Arial" w:cs="Arial" w:hint="eastAsia"/>
          <w:sz w:val="24"/>
          <w:lang w:val="en-GB"/>
        </w:rPr>
        <w:t>should</w:t>
      </w:r>
      <w:r w:rsidR="00664934" w:rsidRPr="003F3852">
        <w:rPr>
          <w:rFonts w:ascii="Arial" w:hAnsi="Arial" w:cs="Arial" w:hint="eastAsia"/>
          <w:sz w:val="24"/>
          <w:lang w:val="en-GB"/>
        </w:rPr>
        <w:t xml:space="preserve"> be </w:t>
      </w:r>
      <w:r w:rsidR="00BB0AD2" w:rsidRPr="003F3852">
        <w:rPr>
          <w:rFonts w:ascii="Arial" w:hAnsi="Arial" w:cs="Arial"/>
          <w:sz w:val="24"/>
          <w:lang w:val="en-GB"/>
        </w:rPr>
        <w:t>regarded</w:t>
      </w:r>
      <w:r w:rsidR="00664934" w:rsidRPr="003F3852">
        <w:rPr>
          <w:rFonts w:ascii="Arial" w:hAnsi="Arial" w:cs="Arial" w:hint="eastAsia"/>
          <w:sz w:val="24"/>
          <w:lang w:val="en-GB"/>
        </w:rPr>
        <w:t xml:space="preserve"> as </w:t>
      </w:r>
      <w:r w:rsidR="00BB0AD2" w:rsidRPr="003F3852">
        <w:rPr>
          <w:rFonts w:ascii="Arial" w:hAnsi="Arial" w:cs="Arial"/>
          <w:sz w:val="24"/>
          <w:lang w:val="en-GB"/>
        </w:rPr>
        <w:t xml:space="preserve">preliminary </w:t>
      </w:r>
      <w:r w:rsidR="00664934" w:rsidRPr="003F3852">
        <w:rPr>
          <w:rFonts w:ascii="Arial" w:hAnsi="Arial" w:cs="Arial" w:hint="eastAsia"/>
          <w:sz w:val="24"/>
          <w:lang w:val="en-GB"/>
        </w:rPr>
        <w:t>working hypotheses</w:t>
      </w:r>
      <w:r w:rsidR="00BB0AD2" w:rsidRPr="003F3852">
        <w:rPr>
          <w:rFonts w:ascii="Arial" w:hAnsi="Arial" w:cs="Arial"/>
          <w:sz w:val="24"/>
          <w:lang w:val="en-GB"/>
        </w:rPr>
        <w:t>,</w:t>
      </w:r>
      <w:r w:rsidR="00664934" w:rsidRPr="003F3852">
        <w:rPr>
          <w:rFonts w:ascii="Arial" w:hAnsi="Arial" w:cs="Arial" w:hint="eastAsia"/>
          <w:sz w:val="24"/>
          <w:lang w:val="en-GB"/>
        </w:rPr>
        <w:t xml:space="preserve"> which </w:t>
      </w:r>
      <w:r w:rsidR="00BB0AD2" w:rsidRPr="003F3852">
        <w:rPr>
          <w:rFonts w:ascii="Arial" w:hAnsi="Arial" w:cs="Arial"/>
          <w:sz w:val="24"/>
          <w:lang w:val="en-GB"/>
        </w:rPr>
        <w:t>can serve as a foundation for</w:t>
      </w:r>
      <w:r w:rsidR="00664934" w:rsidRPr="003F3852">
        <w:rPr>
          <w:rFonts w:ascii="Arial" w:hAnsi="Arial" w:cs="Arial" w:hint="eastAsia"/>
          <w:sz w:val="24"/>
          <w:lang w:val="en-GB"/>
        </w:rPr>
        <w:t xml:space="preserve"> design</w:t>
      </w:r>
      <w:r w:rsidR="00BB0AD2" w:rsidRPr="003F3852">
        <w:rPr>
          <w:rFonts w:ascii="Arial" w:hAnsi="Arial" w:cs="Arial"/>
          <w:sz w:val="24"/>
          <w:lang w:val="en-GB"/>
        </w:rPr>
        <w:t>ing</w:t>
      </w:r>
      <w:r w:rsidR="00664934" w:rsidRPr="003F3852">
        <w:rPr>
          <w:rFonts w:ascii="Arial" w:hAnsi="Arial" w:cs="Arial" w:hint="eastAsia"/>
          <w:sz w:val="24"/>
          <w:lang w:val="en-GB"/>
        </w:rPr>
        <w:t xml:space="preserve"> future targeted investigations </w:t>
      </w:r>
      <w:r w:rsidR="00BB0AD2" w:rsidRPr="003F3852">
        <w:rPr>
          <w:rFonts w:ascii="Arial" w:hAnsi="Arial" w:cs="Arial"/>
          <w:sz w:val="24"/>
          <w:lang w:val="en-GB"/>
        </w:rPr>
        <w:t>aimed at</w:t>
      </w:r>
      <w:r w:rsidR="00664934" w:rsidRPr="003F3852">
        <w:rPr>
          <w:rFonts w:ascii="Arial" w:hAnsi="Arial" w:cs="Arial" w:hint="eastAsia"/>
          <w:sz w:val="24"/>
          <w:lang w:val="en-GB"/>
        </w:rPr>
        <w:t xml:space="preserve"> expand</w:t>
      </w:r>
      <w:r w:rsidR="00BB0AD2" w:rsidRPr="003F3852">
        <w:rPr>
          <w:rFonts w:ascii="Arial" w:hAnsi="Arial" w:cs="Arial"/>
          <w:sz w:val="24"/>
          <w:lang w:val="en-GB"/>
        </w:rPr>
        <w:t>ing</w:t>
      </w:r>
      <w:r w:rsidR="00664934" w:rsidRPr="003F3852">
        <w:rPr>
          <w:rFonts w:ascii="Arial" w:hAnsi="Arial" w:cs="Arial" w:hint="eastAsia"/>
          <w:sz w:val="24"/>
          <w:lang w:val="en-GB"/>
        </w:rPr>
        <w:t xml:space="preserve"> the </w:t>
      </w:r>
      <w:r w:rsidR="00BB0AD2" w:rsidRPr="003F3852">
        <w:rPr>
          <w:rFonts w:ascii="Arial" w:hAnsi="Arial" w:cs="Arial"/>
          <w:sz w:val="24"/>
          <w:lang w:val="en-GB"/>
        </w:rPr>
        <w:t xml:space="preserve">current </w:t>
      </w:r>
      <w:r w:rsidR="00664934" w:rsidRPr="003F3852">
        <w:rPr>
          <w:rFonts w:ascii="Arial" w:hAnsi="Arial" w:cs="Arial" w:hint="eastAsia"/>
          <w:sz w:val="24"/>
          <w:lang w:val="en-GB"/>
        </w:rPr>
        <w:t>database.</w:t>
      </w:r>
      <w:bookmarkEnd w:id="44"/>
      <w:r w:rsidR="00664934" w:rsidRPr="003F3852">
        <w:rPr>
          <w:rFonts w:ascii="Arial" w:hAnsi="Arial" w:cs="Arial" w:hint="eastAsia"/>
          <w:sz w:val="24"/>
          <w:lang w:val="en-GB"/>
        </w:rPr>
        <w:t xml:space="preserve"> </w:t>
      </w:r>
      <w:r w:rsidR="00021E1F" w:rsidRPr="003F3852">
        <w:rPr>
          <w:rFonts w:ascii="Arial" w:hAnsi="Arial" w:cs="Arial" w:hint="eastAsia"/>
          <w:sz w:val="24"/>
          <w:lang w:val="en-GB"/>
        </w:rPr>
        <w:t>A</w:t>
      </w:r>
      <w:r w:rsidR="00021E1F" w:rsidRPr="003F3852">
        <w:rPr>
          <w:rFonts w:ascii="Arial" w:hAnsi="Arial" w:cs="Arial"/>
          <w:sz w:val="24"/>
          <w:lang w:val="en-GB"/>
        </w:rPr>
        <w:t xml:space="preserve"> </w:t>
      </w:r>
      <w:r w:rsidR="00626C44" w:rsidRPr="003F3852">
        <w:rPr>
          <w:rFonts w:ascii="Arial" w:hAnsi="Arial" w:cs="Arial"/>
          <w:sz w:val="24"/>
          <w:lang w:val="en-GB"/>
        </w:rPr>
        <w:t>comprehensive assess</w:t>
      </w:r>
      <w:r w:rsidR="00072908" w:rsidRPr="003F3852">
        <w:rPr>
          <w:rFonts w:ascii="Arial" w:hAnsi="Arial" w:cs="Arial"/>
          <w:sz w:val="24"/>
          <w:lang w:val="en-GB"/>
        </w:rPr>
        <w:t>ment</w:t>
      </w:r>
      <w:r w:rsidR="00626C44" w:rsidRPr="003F3852">
        <w:rPr>
          <w:rFonts w:ascii="Arial" w:hAnsi="Arial" w:cs="Arial"/>
          <w:sz w:val="24"/>
          <w:lang w:val="en-GB"/>
        </w:rPr>
        <w:t xml:space="preserve"> of land-use change</w:t>
      </w:r>
      <w:r w:rsidR="00072908" w:rsidRPr="003F3852">
        <w:rPr>
          <w:rFonts w:ascii="Arial" w:hAnsi="Arial" w:cs="Arial"/>
          <w:sz w:val="24"/>
          <w:lang w:val="en-GB"/>
        </w:rPr>
        <w:t xml:space="preserve"> effects</w:t>
      </w:r>
      <w:r w:rsidR="00656FFC" w:rsidRPr="003F3852">
        <w:rPr>
          <w:rFonts w:ascii="Arial" w:hAnsi="Arial" w:cs="Arial" w:hint="eastAsia"/>
          <w:sz w:val="24"/>
          <w:lang w:val="en-GB"/>
        </w:rPr>
        <w:t xml:space="preserve"> </w:t>
      </w:r>
      <w:r w:rsidR="00626C44" w:rsidRPr="003F3852">
        <w:rPr>
          <w:rFonts w:ascii="Arial" w:hAnsi="Arial" w:cs="Arial"/>
          <w:sz w:val="24"/>
          <w:lang w:val="en-GB"/>
        </w:rPr>
        <w:t>on soil carbon dynamics</w:t>
      </w:r>
      <w:r w:rsidR="00072908" w:rsidRPr="003F3852">
        <w:rPr>
          <w:rFonts w:ascii="Arial" w:hAnsi="Arial" w:cs="Arial"/>
          <w:sz w:val="24"/>
          <w:lang w:val="en-GB"/>
        </w:rPr>
        <w:t xml:space="preserve"> would require simultaneous measurements of organic and inorganic carbon</w:t>
      </w:r>
      <w:r w:rsidR="00626C44" w:rsidRPr="003F3852">
        <w:rPr>
          <w:rFonts w:ascii="Arial" w:hAnsi="Arial" w:cs="Arial"/>
          <w:sz w:val="24"/>
          <w:lang w:val="en-GB"/>
        </w:rPr>
        <w:t xml:space="preserve">, </w:t>
      </w:r>
      <w:r w:rsidR="00072908" w:rsidRPr="003F3852">
        <w:rPr>
          <w:rFonts w:ascii="Arial" w:hAnsi="Arial" w:cs="Arial"/>
          <w:sz w:val="24"/>
          <w:lang w:val="en-GB"/>
        </w:rPr>
        <w:t xml:space="preserve">which could lead to </w:t>
      </w:r>
      <w:r w:rsidR="00626C44" w:rsidRPr="003F3852">
        <w:rPr>
          <w:rFonts w:ascii="Arial" w:hAnsi="Arial" w:cs="Arial"/>
          <w:sz w:val="24"/>
          <w:lang w:val="en-GB"/>
        </w:rPr>
        <w:t xml:space="preserve">more reliable </w:t>
      </w:r>
      <w:r w:rsidR="00072908" w:rsidRPr="003F3852">
        <w:rPr>
          <w:rFonts w:ascii="Arial" w:hAnsi="Arial" w:cs="Arial"/>
          <w:sz w:val="24"/>
          <w:lang w:val="en-GB"/>
        </w:rPr>
        <w:t xml:space="preserve">strategies for addressing </w:t>
      </w:r>
      <w:r w:rsidR="00626C44" w:rsidRPr="003F3852">
        <w:rPr>
          <w:rFonts w:ascii="Arial" w:hAnsi="Arial" w:cs="Arial"/>
          <w:sz w:val="24"/>
          <w:lang w:val="en-GB"/>
        </w:rPr>
        <w:t>climate change.</w:t>
      </w:r>
    </w:p>
    <w:bookmarkEnd w:id="42"/>
    <w:p w14:paraId="295B46CF" w14:textId="77777777" w:rsidR="00551458" w:rsidRPr="003F3852" w:rsidRDefault="00551458" w:rsidP="00551458">
      <w:pPr>
        <w:spacing w:line="480" w:lineRule="auto"/>
        <w:rPr>
          <w:rFonts w:ascii="Arial" w:hAnsi="Arial" w:cs="Arial"/>
          <w:sz w:val="24"/>
        </w:rPr>
      </w:pPr>
    </w:p>
    <w:p w14:paraId="6B41DC75" w14:textId="77777777" w:rsidR="00765B92" w:rsidRPr="003F3852" w:rsidRDefault="00765B92" w:rsidP="00F23939">
      <w:pPr>
        <w:pStyle w:val="Heading1"/>
        <w:spacing w:before="60" w:after="60" w:line="480" w:lineRule="auto"/>
        <w:jc w:val="left"/>
        <w:rPr>
          <w:rFonts w:ascii="Arial" w:hAnsi="Arial" w:cs="Arial"/>
          <w:bCs/>
          <w:sz w:val="28"/>
          <w:szCs w:val="44"/>
        </w:rPr>
      </w:pPr>
      <w:proofErr w:type="spellStart"/>
      <w:r w:rsidRPr="003F3852">
        <w:rPr>
          <w:rFonts w:ascii="Arial" w:hAnsi="Arial" w:cs="Arial" w:hint="eastAsia"/>
          <w:bCs/>
          <w:sz w:val="28"/>
          <w:szCs w:val="44"/>
        </w:rPr>
        <w:t>CRediT</w:t>
      </w:r>
      <w:proofErr w:type="spellEnd"/>
      <w:r w:rsidRPr="003F3852">
        <w:rPr>
          <w:rFonts w:ascii="Arial" w:hAnsi="Arial" w:cs="Arial" w:hint="eastAsia"/>
          <w:bCs/>
          <w:sz w:val="28"/>
          <w:szCs w:val="44"/>
        </w:rPr>
        <w:t xml:space="preserve"> authorship contribution statement</w:t>
      </w:r>
    </w:p>
    <w:p w14:paraId="2E8EDBF1" w14:textId="68BAECC8" w:rsidR="00431D1C" w:rsidRPr="003F3852" w:rsidRDefault="00431D1C" w:rsidP="00431D1C">
      <w:pPr>
        <w:spacing w:line="480" w:lineRule="auto"/>
        <w:rPr>
          <w:rFonts w:ascii="Arial" w:hAnsi="Arial" w:cs="Arial"/>
          <w:sz w:val="24"/>
        </w:rPr>
      </w:pPr>
      <w:proofErr w:type="spellStart"/>
      <w:r w:rsidRPr="003F3852">
        <w:rPr>
          <w:rFonts w:ascii="Arial" w:hAnsi="Arial" w:cs="Arial"/>
          <w:b/>
          <w:bCs/>
          <w:sz w:val="24"/>
        </w:rPr>
        <w:t>Zhuobing</w:t>
      </w:r>
      <w:proofErr w:type="spellEnd"/>
      <w:r w:rsidRPr="003F3852">
        <w:rPr>
          <w:rFonts w:ascii="Arial" w:hAnsi="Arial" w:cs="Arial"/>
          <w:b/>
          <w:bCs/>
          <w:sz w:val="24"/>
        </w:rPr>
        <w:t xml:space="preserve"> Ren:</w:t>
      </w:r>
      <w:r w:rsidRPr="003F3852">
        <w:rPr>
          <w:rFonts w:ascii="Arial" w:hAnsi="Arial" w:cs="Arial"/>
          <w:sz w:val="24"/>
        </w:rPr>
        <w:t xml:space="preserve"> Conceptualization; </w:t>
      </w:r>
      <w:r w:rsidR="00523E2E" w:rsidRPr="003F3852">
        <w:rPr>
          <w:rFonts w:ascii="Arial" w:hAnsi="Arial" w:cs="Arial" w:hint="eastAsia"/>
          <w:sz w:val="24"/>
        </w:rPr>
        <w:t>D</w:t>
      </w:r>
      <w:r w:rsidRPr="003F3852">
        <w:rPr>
          <w:rFonts w:ascii="Arial" w:hAnsi="Arial" w:cs="Arial"/>
          <w:sz w:val="24"/>
        </w:rPr>
        <w:t xml:space="preserve">ata curation; </w:t>
      </w:r>
      <w:r w:rsidR="00523E2E" w:rsidRPr="003F3852">
        <w:rPr>
          <w:rFonts w:ascii="Arial" w:hAnsi="Arial" w:cs="Arial" w:hint="eastAsia"/>
          <w:sz w:val="24"/>
        </w:rPr>
        <w:t>F</w:t>
      </w:r>
      <w:r w:rsidRPr="003F3852">
        <w:rPr>
          <w:rFonts w:ascii="Arial" w:hAnsi="Arial" w:cs="Arial"/>
          <w:sz w:val="24"/>
        </w:rPr>
        <w:t xml:space="preserve">ormal analysis; </w:t>
      </w:r>
      <w:r w:rsidR="00523E2E" w:rsidRPr="003F3852">
        <w:rPr>
          <w:rFonts w:ascii="Arial" w:hAnsi="Arial" w:cs="Arial" w:hint="eastAsia"/>
          <w:sz w:val="24"/>
        </w:rPr>
        <w:t>I</w:t>
      </w:r>
      <w:r w:rsidRPr="003F3852">
        <w:rPr>
          <w:rFonts w:ascii="Arial" w:hAnsi="Arial" w:cs="Arial"/>
          <w:sz w:val="24"/>
        </w:rPr>
        <w:t xml:space="preserve">nvestigation; </w:t>
      </w:r>
      <w:r w:rsidR="00523E2E" w:rsidRPr="003F3852">
        <w:rPr>
          <w:rFonts w:ascii="Arial" w:hAnsi="Arial" w:cs="Arial" w:hint="eastAsia"/>
          <w:sz w:val="24"/>
        </w:rPr>
        <w:t>V</w:t>
      </w:r>
      <w:r w:rsidRPr="003F3852">
        <w:rPr>
          <w:rFonts w:ascii="Arial" w:hAnsi="Arial" w:cs="Arial"/>
          <w:sz w:val="24"/>
        </w:rPr>
        <w:t xml:space="preserve">isualization; </w:t>
      </w:r>
      <w:r w:rsidR="00523E2E" w:rsidRPr="003F3852">
        <w:rPr>
          <w:rFonts w:ascii="Arial" w:hAnsi="Arial" w:cs="Arial" w:hint="eastAsia"/>
          <w:sz w:val="24"/>
        </w:rPr>
        <w:t>W</w:t>
      </w:r>
      <w:r w:rsidRPr="003F3852">
        <w:rPr>
          <w:rFonts w:ascii="Arial" w:hAnsi="Arial" w:cs="Arial"/>
          <w:sz w:val="24"/>
        </w:rPr>
        <w:t>riting – original draft</w:t>
      </w:r>
      <w:r w:rsidR="00523E2E" w:rsidRPr="003F3852">
        <w:rPr>
          <w:rFonts w:ascii="Arial" w:hAnsi="Arial" w:cs="Arial"/>
          <w:sz w:val="24"/>
        </w:rPr>
        <w:t xml:space="preserve">; </w:t>
      </w:r>
      <w:r w:rsidR="00523E2E" w:rsidRPr="003F3852">
        <w:rPr>
          <w:rFonts w:ascii="Arial" w:hAnsi="Arial" w:cs="Arial" w:hint="eastAsia"/>
          <w:sz w:val="24"/>
        </w:rPr>
        <w:t>W</w:t>
      </w:r>
      <w:r w:rsidR="00523E2E" w:rsidRPr="003F3852">
        <w:rPr>
          <w:rFonts w:ascii="Arial" w:hAnsi="Arial" w:cs="Arial"/>
          <w:sz w:val="24"/>
        </w:rPr>
        <w:t>riting – review and editing</w:t>
      </w:r>
      <w:r w:rsidRPr="003F3852">
        <w:rPr>
          <w:rFonts w:ascii="Arial" w:hAnsi="Arial" w:cs="Arial"/>
          <w:sz w:val="24"/>
        </w:rPr>
        <w:t xml:space="preserve">. </w:t>
      </w:r>
      <w:proofErr w:type="spellStart"/>
      <w:r w:rsidRPr="003F3852">
        <w:rPr>
          <w:rFonts w:ascii="Arial" w:hAnsi="Arial" w:cs="Arial"/>
          <w:b/>
          <w:bCs/>
          <w:sz w:val="24"/>
        </w:rPr>
        <w:t>Changjia</w:t>
      </w:r>
      <w:proofErr w:type="spellEnd"/>
      <w:r w:rsidRPr="003F3852">
        <w:rPr>
          <w:rFonts w:ascii="Arial" w:hAnsi="Arial" w:cs="Arial"/>
          <w:b/>
          <w:bCs/>
          <w:sz w:val="24"/>
        </w:rPr>
        <w:t xml:space="preserve"> Li:</w:t>
      </w:r>
      <w:r w:rsidRPr="003F3852">
        <w:rPr>
          <w:rFonts w:ascii="Arial" w:hAnsi="Arial" w:cs="Arial"/>
          <w:sz w:val="24"/>
        </w:rPr>
        <w:t xml:space="preserve"> Conceptualization; </w:t>
      </w:r>
      <w:r w:rsidR="00523E2E" w:rsidRPr="003F3852">
        <w:rPr>
          <w:rFonts w:ascii="Arial" w:hAnsi="Arial" w:cs="Arial" w:hint="eastAsia"/>
          <w:sz w:val="24"/>
        </w:rPr>
        <w:t>Methodology; S</w:t>
      </w:r>
      <w:r w:rsidRPr="003F3852">
        <w:rPr>
          <w:rFonts w:ascii="Arial" w:hAnsi="Arial" w:cs="Arial"/>
          <w:sz w:val="24"/>
        </w:rPr>
        <w:t xml:space="preserve">upervision; </w:t>
      </w:r>
      <w:r w:rsidR="00523E2E" w:rsidRPr="003F3852">
        <w:rPr>
          <w:rFonts w:ascii="Arial" w:hAnsi="Arial" w:cs="Arial" w:hint="eastAsia"/>
          <w:sz w:val="24"/>
        </w:rPr>
        <w:t>W</w:t>
      </w:r>
      <w:r w:rsidRPr="003F3852">
        <w:rPr>
          <w:rFonts w:ascii="Arial" w:hAnsi="Arial" w:cs="Arial"/>
          <w:sz w:val="24"/>
        </w:rPr>
        <w:t xml:space="preserve">riting – review and editing; </w:t>
      </w:r>
      <w:r w:rsidR="00523E2E" w:rsidRPr="003F3852">
        <w:rPr>
          <w:rFonts w:ascii="Arial" w:hAnsi="Arial" w:cs="Arial" w:hint="eastAsia"/>
          <w:sz w:val="24"/>
        </w:rPr>
        <w:t>F</w:t>
      </w:r>
      <w:r w:rsidRPr="003F3852">
        <w:rPr>
          <w:rFonts w:ascii="Arial" w:hAnsi="Arial" w:cs="Arial"/>
          <w:sz w:val="24"/>
        </w:rPr>
        <w:t xml:space="preserve">unding acquisition. </w:t>
      </w:r>
      <w:r w:rsidRPr="003F3852">
        <w:rPr>
          <w:rFonts w:ascii="Arial" w:hAnsi="Arial" w:cs="Arial"/>
          <w:b/>
          <w:bCs/>
          <w:sz w:val="24"/>
        </w:rPr>
        <w:t>Shuai Wang:</w:t>
      </w:r>
      <w:r w:rsidRPr="003F3852">
        <w:rPr>
          <w:rFonts w:ascii="Arial" w:hAnsi="Arial" w:cs="Arial"/>
          <w:sz w:val="24"/>
        </w:rPr>
        <w:t xml:space="preserve"> Writing – review and editing. </w:t>
      </w:r>
      <w:r w:rsidRPr="003F3852">
        <w:rPr>
          <w:rFonts w:ascii="Arial" w:hAnsi="Arial" w:cs="Arial"/>
          <w:b/>
          <w:bCs/>
          <w:sz w:val="24"/>
        </w:rPr>
        <w:t>Wenxin Zhou:</w:t>
      </w:r>
      <w:r w:rsidRPr="003F3852">
        <w:rPr>
          <w:rFonts w:ascii="Arial" w:hAnsi="Arial" w:cs="Arial"/>
          <w:sz w:val="24"/>
        </w:rPr>
        <w:t xml:space="preserve"> </w:t>
      </w:r>
      <w:r w:rsidR="00523E2E" w:rsidRPr="003F3852">
        <w:rPr>
          <w:rFonts w:ascii="Arial" w:hAnsi="Arial" w:cs="Arial" w:hint="eastAsia"/>
          <w:sz w:val="24"/>
        </w:rPr>
        <w:t>V</w:t>
      </w:r>
      <w:r w:rsidRPr="003F3852">
        <w:rPr>
          <w:rFonts w:ascii="Arial" w:hAnsi="Arial" w:cs="Arial"/>
          <w:sz w:val="24"/>
        </w:rPr>
        <w:t xml:space="preserve">isualization. </w:t>
      </w:r>
      <w:r w:rsidRPr="003F3852">
        <w:rPr>
          <w:rFonts w:ascii="Arial" w:hAnsi="Arial" w:cs="Arial"/>
          <w:b/>
          <w:bCs/>
          <w:sz w:val="24"/>
        </w:rPr>
        <w:t>Lindsay C. Stringer:</w:t>
      </w:r>
      <w:r w:rsidRPr="003F3852">
        <w:rPr>
          <w:rFonts w:ascii="Arial" w:hAnsi="Arial" w:cs="Arial"/>
          <w:sz w:val="24"/>
        </w:rPr>
        <w:t xml:space="preserve"> Writing – review and editing. </w:t>
      </w:r>
      <w:proofErr w:type="spellStart"/>
      <w:r w:rsidRPr="003F3852">
        <w:rPr>
          <w:rFonts w:ascii="Arial" w:hAnsi="Arial" w:cs="Arial"/>
          <w:b/>
          <w:bCs/>
          <w:sz w:val="24"/>
        </w:rPr>
        <w:lastRenderedPageBreak/>
        <w:t>Bojie</w:t>
      </w:r>
      <w:proofErr w:type="spellEnd"/>
      <w:r w:rsidRPr="003F3852">
        <w:rPr>
          <w:rFonts w:ascii="Arial" w:hAnsi="Arial" w:cs="Arial"/>
          <w:b/>
          <w:bCs/>
          <w:sz w:val="24"/>
        </w:rPr>
        <w:t xml:space="preserve"> Fu:</w:t>
      </w:r>
      <w:r w:rsidRPr="003F3852">
        <w:rPr>
          <w:rFonts w:ascii="Arial" w:hAnsi="Arial" w:cs="Arial"/>
          <w:sz w:val="24"/>
        </w:rPr>
        <w:t xml:space="preserve"> Supervision; </w:t>
      </w:r>
      <w:r w:rsidR="00523E2E" w:rsidRPr="003F3852">
        <w:rPr>
          <w:rFonts w:ascii="Arial" w:hAnsi="Arial" w:cs="Arial" w:hint="eastAsia"/>
          <w:sz w:val="24"/>
        </w:rPr>
        <w:t>W</w:t>
      </w:r>
      <w:r w:rsidRPr="003F3852">
        <w:rPr>
          <w:rFonts w:ascii="Arial" w:hAnsi="Arial" w:cs="Arial"/>
          <w:sz w:val="24"/>
        </w:rPr>
        <w:t xml:space="preserve">riting – review and editing; </w:t>
      </w:r>
      <w:r w:rsidR="00523E2E" w:rsidRPr="003F3852">
        <w:rPr>
          <w:rFonts w:ascii="Arial" w:hAnsi="Arial" w:cs="Arial" w:hint="eastAsia"/>
          <w:sz w:val="24"/>
        </w:rPr>
        <w:t>F</w:t>
      </w:r>
      <w:r w:rsidRPr="003F3852">
        <w:rPr>
          <w:rFonts w:ascii="Arial" w:hAnsi="Arial" w:cs="Arial"/>
          <w:sz w:val="24"/>
        </w:rPr>
        <w:t>unding acquisition.</w:t>
      </w:r>
    </w:p>
    <w:p w14:paraId="6F053FFC" w14:textId="77777777" w:rsidR="00876766" w:rsidRPr="003F3852" w:rsidRDefault="00876766" w:rsidP="00551458">
      <w:pPr>
        <w:spacing w:line="480" w:lineRule="auto"/>
        <w:rPr>
          <w:rFonts w:ascii="Arial" w:hAnsi="Arial" w:cs="Arial"/>
          <w:sz w:val="24"/>
        </w:rPr>
      </w:pPr>
    </w:p>
    <w:p w14:paraId="7FFDAA75" w14:textId="77777777" w:rsidR="00A636F4" w:rsidRPr="003F3852" w:rsidRDefault="00A636F4" w:rsidP="00A636F4">
      <w:pPr>
        <w:pStyle w:val="Heading1"/>
        <w:spacing w:before="60" w:after="60" w:line="480" w:lineRule="auto"/>
        <w:jc w:val="left"/>
        <w:rPr>
          <w:rFonts w:ascii="Arial" w:hAnsi="Arial" w:cs="Arial"/>
          <w:bCs/>
          <w:sz w:val="28"/>
          <w:szCs w:val="44"/>
        </w:rPr>
      </w:pPr>
      <w:r w:rsidRPr="003F3852">
        <w:rPr>
          <w:rFonts w:ascii="Arial" w:hAnsi="Arial" w:cs="Arial" w:hint="eastAsia"/>
          <w:bCs/>
          <w:sz w:val="28"/>
          <w:szCs w:val="44"/>
        </w:rPr>
        <w:t>Declaration of competing interest</w:t>
      </w:r>
    </w:p>
    <w:p w14:paraId="2C056E16" w14:textId="77777777" w:rsidR="00A636F4" w:rsidRPr="003F3852" w:rsidRDefault="00A636F4" w:rsidP="00ED4663">
      <w:pPr>
        <w:spacing w:line="480" w:lineRule="auto"/>
        <w:rPr>
          <w:rFonts w:ascii="Arial" w:hAnsi="Arial" w:cs="Arial"/>
          <w:sz w:val="24"/>
          <w:szCs w:val="28"/>
          <w:lang w:val="en-GB"/>
        </w:rPr>
      </w:pPr>
      <w:r w:rsidRPr="003F3852">
        <w:rPr>
          <w:rFonts w:ascii="Arial" w:hAnsi="Arial" w:cs="Arial"/>
          <w:sz w:val="24"/>
          <w:szCs w:val="28"/>
          <w:lang w:val="en-GB"/>
        </w:rPr>
        <w:t>The authors declare that they have no known competing financial interests or personal relationships that could have appeared to influence the work reported in this paper.</w:t>
      </w:r>
    </w:p>
    <w:p w14:paraId="4D145BA2" w14:textId="77777777" w:rsidR="003F2663" w:rsidRPr="003F3852" w:rsidRDefault="003F2663" w:rsidP="00ED4663">
      <w:pPr>
        <w:spacing w:line="480" w:lineRule="auto"/>
        <w:rPr>
          <w:rFonts w:ascii="Arial" w:hAnsi="Arial" w:cs="Arial"/>
          <w:sz w:val="24"/>
          <w:szCs w:val="28"/>
          <w:lang w:val="en-GB"/>
        </w:rPr>
      </w:pPr>
    </w:p>
    <w:p w14:paraId="3CB58AA1" w14:textId="77777777" w:rsidR="003F2663" w:rsidRPr="003F3852" w:rsidRDefault="003F2663" w:rsidP="003F2663">
      <w:pPr>
        <w:pStyle w:val="Heading1"/>
        <w:spacing w:before="60" w:after="60" w:line="480" w:lineRule="auto"/>
        <w:jc w:val="left"/>
        <w:rPr>
          <w:rFonts w:ascii="Arial" w:hAnsi="Arial" w:cs="Arial"/>
          <w:bCs/>
          <w:sz w:val="28"/>
          <w:szCs w:val="44"/>
        </w:rPr>
      </w:pPr>
      <w:r w:rsidRPr="003F3852">
        <w:rPr>
          <w:rFonts w:ascii="Arial" w:hAnsi="Arial" w:cs="Arial"/>
          <w:bCs/>
          <w:sz w:val="28"/>
          <w:szCs w:val="44"/>
        </w:rPr>
        <w:t>Acknowledgements</w:t>
      </w:r>
    </w:p>
    <w:p w14:paraId="1B942911" w14:textId="2A437932" w:rsidR="003F2663" w:rsidRPr="003F3852" w:rsidRDefault="003F2663" w:rsidP="003F2663">
      <w:pPr>
        <w:spacing w:line="480" w:lineRule="auto"/>
        <w:rPr>
          <w:rFonts w:ascii="Arial" w:hAnsi="Arial" w:cs="Arial"/>
          <w:sz w:val="24"/>
        </w:rPr>
      </w:pPr>
      <w:r w:rsidRPr="003F3852">
        <w:rPr>
          <w:rFonts w:ascii="Arial" w:hAnsi="Arial" w:cs="Arial"/>
          <w:sz w:val="24"/>
        </w:rPr>
        <w:t xml:space="preserve">This research is jointly funded by the National Natural Science Foundation of China Project (grant </w:t>
      </w:r>
      <w:r w:rsidR="00B3353C" w:rsidRPr="003F3852">
        <w:rPr>
          <w:rFonts w:ascii="Arial" w:hAnsi="Arial" w:cs="Arial"/>
          <w:sz w:val="24"/>
        </w:rPr>
        <w:t>W2412142</w:t>
      </w:r>
      <w:r w:rsidRPr="003F3852">
        <w:rPr>
          <w:rFonts w:ascii="Arial" w:hAnsi="Arial" w:cs="Arial"/>
          <w:sz w:val="24"/>
        </w:rPr>
        <w:t xml:space="preserve">, </w:t>
      </w:r>
      <w:r w:rsidR="00EB734D" w:rsidRPr="003F3852">
        <w:rPr>
          <w:rFonts w:ascii="Arial" w:hAnsi="Arial" w:cs="Arial"/>
          <w:sz w:val="24"/>
        </w:rPr>
        <w:t>42471056</w:t>
      </w:r>
      <w:r w:rsidRPr="003F3852">
        <w:rPr>
          <w:rFonts w:ascii="Arial" w:hAnsi="Arial" w:cs="Arial"/>
          <w:sz w:val="24"/>
        </w:rPr>
        <w:t>), and the Fundamental Research Funds for the Central Universities.</w:t>
      </w:r>
    </w:p>
    <w:p w14:paraId="55C72EB0" w14:textId="77777777" w:rsidR="003F2663" w:rsidRPr="003F3852" w:rsidRDefault="003F2663" w:rsidP="003F2663">
      <w:pPr>
        <w:spacing w:line="480" w:lineRule="auto"/>
        <w:rPr>
          <w:rFonts w:ascii="Arial" w:hAnsi="Arial" w:cs="Arial"/>
          <w:sz w:val="24"/>
          <w:szCs w:val="24"/>
        </w:rPr>
      </w:pPr>
    </w:p>
    <w:p w14:paraId="5557007C" w14:textId="77777777" w:rsidR="003F2663" w:rsidRPr="003F3852" w:rsidRDefault="003F2663" w:rsidP="003F2663">
      <w:pPr>
        <w:pStyle w:val="Heading1"/>
        <w:spacing w:before="60" w:after="60" w:line="480" w:lineRule="auto"/>
        <w:jc w:val="left"/>
        <w:rPr>
          <w:rFonts w:ascii="Arial" w:hAnsi="Arial" w:cs="Arial"/>
          <w:bCs/>
          <w:sz w:val="28"/>
          <w:szCs w:val="44"/>
        </w:rPr>
      </w:pPr>
      <w:r w:rsidRPr="003F3852">
        <w:rPr>
          <w:rFonts w:ascii="Arial" w:hAnsi="Arial" w:cs="Arial"/>
          <w:bCs/>
          <w:sz w:val="28"/>
          <w:szCs w:val="44"/>
        </w:rPr>
        <w:t>Data availability</w:t>
      </w:r>
    </w:p>
    <w:p w14:paraId="60DF40D8" w14:textId="6DFB3599" w:rsidR="00B467FC" w:rsidRPr="003F3852" w:rsidRDefault="003F2663" w:rsidP="00ED4663">
      <w:pPr>
        <w:spacing w:line="480" w:lineRule="auto"/>
        <w:rPr>
          <w:rFonts w:ascii="Arial" w:hAnsi="Arial" w:cs="Arial"/>
          <w:sz w:val="28"/>
          <w:szCs w:val="24"/>
        </w:rPr>
      </w:pPr>
      <w:r w:rsidRPr="003F3852">
        <w:rPr>
          <w:rFonts w:ascii="Arial" w:hAnsi="Arial" w:cs="Arial" w:hint="eastAsia"/>
          <w:sz w:val="24"/>
        </w:rPr>
        <w:t>Data will be made available on request.</w:t>
      </w:r>
    </w:p>
    <w:p w14:paraId="7FB7047F" w14:textId="22C7AA5C" w:rsidR="00216AE1" w:rsidRPr="003F3852" w:rsidRDefault="00216AE1" w:rsidP="00ED4663">
      <w:pPr>
        <w:spacing w:line="480" w:lineRule="auto"/>
        <w:rPr>
          <w:rFonts w:ascii="Arial" w:hAnsi="Arial" w:cs="Arial"/>
          <w:sz w:val="24"/>
        </w:rPr>
        <w:sectPr w:rsidR="00216AE1" w:rsidRPr="003F3852" w:rsidSect="00CF777A">
          <w:footerReference w:type="default" r:id="rId8"/>
          <w:pgSz w:w="11906" w:h="16838"/>
          <w:pgMar w:top="1440" w:right="1800" w:bottom="1440" w:left="1800" w:header="851" w:footer="992" w:gutter="0"/>
          <w:lnNumType w:countBy="1" w:restart="continuous"/>
          <w:cols w:space="425"/>
          <w:docGrid w:type="lines" w:linePitch="312"/>
        </w:sectPr>
      </w:pPr>
    </w:p>
    <w:p w14:paraId="553C3EDF" w14:textId="77777777" w:rsidR="00216AE1" w:rsidRPr="003F3852" w:rsidRDefault="00216AE1" w:rsidP="00216AE1">
      <w:pPr>
        <w:pStyle w:val="Heading1"/>
        <w:spacing w:before="60" w:after="60" w:line="480" w:lineRule="auto"/>
        <w:jc w:val="left"/>
        <w:rPr>
          <w:rFonts w:ascii="Arial" w:hAnsi="Arial" w:cs="Arial"/>
          <w:bCs/>
          <w:sz w:val="28"/>
          <w:szCs w:val="44"/>
          <w:lang w:val="en-US"/>
        </w:rPr>
      </w:pPr>
      <w:r w:rsidRPr="003F3852">
        <w:rPr>
          <w:rFonts w:ascii="Arial" w:hAnsi="Arial" w:cs="Arial"/>
          <w:bCs/>
          <w:sz w:val="28"/>
          <w:szCs w:val="44"/>
          <w:lang w:val="en-US"/>
        </w:rPr>
        <w:lastRenderedPageBreak/>
        <w:t>F</w:t>
      </w:r>
      <w:r w:rsidRPr="003F3852">
        <w:rPr>
          <w:rFonts w:ascii="Arial" w:hAnsi="Arial" w:cs="Arial" w:hint="eastAsia"/>
          <w:bCs/>
          <w:sz w:val="28"/>
          <w:szCs w:val="44"/>
          <w:lang w:val="en-US"/>
        </w:rPr>
        <w:t>igures</w:t>
      </w:r>
    </w:p>
    <w:p w14:paraId="11AD812C" w14:textId="77777777" w:rsidR="005A176E" w:rsidRPr="003F3852" w:rsidRDefault="005A176E" w:rsidP="005A176E">
      <w:pPr>
        <w:pStyle w:val="SMHeading"/>
        <w:spacing w:before="120" w:after="120"/>
        <w:jc w:val="center"/>
        <w:rPr>
          <w:rFonts w:ascii="Arial" w:hAnsi="Arial" w:cs="Arial"/>
          <w:bCs w:val="0"/>
          <w:sz w:val="20"/>
        </w:rPr>
      </w:pPr>
      <w:r w:rsidRPr="003F3852">
        <w:rPr>
          <w:rFonts w:ascii="Arial" w:hAnsi="Arial" w:cs="Arial"/>
          <w:bCs w:val="0"/>
          <w:noProof/>
          <w:sz w:val="20"/>
        </w:rPr>
        <w:drawing>
          <wp:inline distT="0" distB="0" distL="0" distR="0" wp14:anchorId="0732C31C" wp14:editId="7B3045BE">
            <wp:extent cx="5274310" cy="3921760"/>
            <wp:effectExtent l="0" t="0" r="2540" b="2540"/>
            <wp:docPr id="2" name="图片 1">
              <a:extLst xmlns:a="http://schemas.openxmlformats.org/drawingml/2006/main">
                <a:ext uri="{FF2B5EF4-FFF2-40B4-BE49-F238E27FC236}">
                  <a16:creationId xmlns:a16="http://schemas.microsoft.com/office/drawing/2014/main" id="{00A8B183-22DE-4BE1-2889-110ECD0FF9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00A8B183-22DE-4BE1-2889-110ECD0FF9A8}"/>
                        </a:ext>
                      </a:extLst>
                    </pic:cNvPr>
                    <pic:cNvPicPr>
                      <a:picLocks noChangeAspect="1"/>
                    </pic:cNvPicPr>
                  </pic:nvPicPr>
                  <pic:blipFill>
                    <a:blip r:embed="rId9"/>
                    <a:stretch>
                      <a:fillRect/>
                    </a:stretch>
                  </pic:blipFill>
                  <pic:spPr>
                    <a:xfrm>
                      <a:off x="0" y="0"/>
                      <a:ext cx="5274310" cy="3921760"/>
                    </a:xfrm>
                    <a:prstGeom prst="rect">
                      <a:avLst/>
                    </a:prstGeom>
                  </pic:spPr>
                </pic:pic>
              </a:graphicData>
            </a:graphic>
          </wp:inline>
        </w:drawing>
      </w:r>
    </w:p>
    <w:p w14:paraId="3B8D7741" w14:textId="77777777" w:rsidR="005A176E" w:rsidRPr="003F3852" w:rsidRDefault="005A176E" w:rsidP="005A176E">
      <w:pPr>
        <w:pStyle w:val="SMHeading"/>
        <w:spacing w:before="120" w:after="120"/>
        <w:jc w:val="center"/>
        <w:rPr>
          <w:rFonts w:ascii="Arial" w:hAnsi="Arial" w:cs="Arial"/>
          <w:sz w:val="20"/>
          <w:lang w:eastAsia="zh-CN"/>
        </w:rPr>
        <w:sectPr w:rsidR="005A176E" w:rsidRPr="003F3852" w:rsidSect="008B3C4A">
          <w:pgSz w:w="11906" w:h="16838"/>
          <w:pgMar w:top="720" w:right="720" w:bottom="720" w:left="720" w:header="851" w:footer="992" w:gutter="0"/>
          <w:lnNumType w:countBy="1" w:restart="continuous"/>
          <w:cols w:space="425"/>
          <w:docGrid w:type="lines" w:linePitch="312"/>
        </w:sectPr>
      </w:pPr>
      <w:r w:rsidRPr="003F3852">
        <w:rPr>
          <w:rFonts w:ascii="Arial" w:hAnsi="Arial" w:cs="Arial" w:hint="eastAsia"/>
          <w:sz w:val="20"/>
          <w:lang w:eastAsia="zh-CN"/>
        </w:rPr>
        <w:t>Fig. 1.</w:t>
      </w:r>
      <w:r w:rsidRPr="003F3852">
        <w:rPr>
          <w:rFonts w:ascii="Arial" w:hAnsi="Arial" w:cs="Arial"/>
          <w:sz w:val="20"/>
        </w:rPr>
        <w:t xml:space="preserve"> </w:t>
      </w:r>
      <w:r w:rsidRPr="003F3852">
        <w:rPr>
          <w:rFonts w:ascii="Arial" w:hAnsi="Arial" w:cs="Arial" w:hint="eastAsia"/>
          <w:sz w:val="20"/>
          <w:lang w:eastAsia="zh-CN"/>
        </w:rPr>
        <w:t xml:space="preserve">Soil total carbon meta-analysis literature searching </w:t>
      </w:r>
      <w:r w:rsidRPr="003F3852">
        <w:rPr>
          <w:rFonts w:ascii="Arial" w:hAnsi="Arial" w:cs="Arial"/>
          <w:sz w:val="20"/>
        </w:rPr>
        <w:t>PRISMA flow diagram</w:t>
      </w:r>
      <w:r w:rsidRPr="003F3852">
        <w:rPr>
          <w:rFonts w:ascii="Arial" w:hAnsi="Arial" w:cs="Arial" w:hint="eastAsia"/>
          <w:sz w:val="20"/>
          <w:lang w:eastAsia="zh-CN"/>
        </w:rPr>
        <w:t>.</w:t>
      </w:r>
    </w:p>
    <w:p w14:paraId="48412B9B" w14:textId="77777777" w:rsidR="005A176E" w:rsidRPr="003F3852" w:rsidRDefault="005A176E" w:rsidP="005A176E">
      <w:pPr>
        <w:pStyle w:val="SMHeading"/>
        <w:spacing w:before="120" w:after="120"/>
        <w:jc w:val="center"/>
        <w:rPr>
          <w:rFonts w:ascii="Arial" w:hAnsi="Arial" w:cs="Arial"/>
          <w:sz w:val="20"/>
          <w:lang w:eastAsia="zh-CN"/>
        </w:rPr>
      </w:pPr>
    </w:p>
    <w:p w14:paraId="1EE504FC" w14:textId="5BD7257A" w:rsidR="008B3C4A" w:rsidRPr="003F3852" w:rsidRDefault="008B3C4A" w:rsidP="008B3C4A">
      <w:r w:rsidRPr="003F3852">
        <w:rPr>
          <w:noProof/>
        </w:rPr>
        <w:drawing>
          <wp:inline distT="0" distB="0" distL="0" distR="0" wp14:anchorId="67C5B194" wp14:editId="05F08A61">
            <wp:extent cx="6634867" cy="2813539"/>
            <wp:effectExtent l="0" t="0" r="0" b="6350"/>
            <wp:docPr id="20615791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59689" cy="2824065"/>
                    </a:xfrm>
                    <a:prstGeom prst="rect">
                      <a:avLst/>
                    </a:prstGeom>
                    <a:noFill/>
                    <a:ln>
                      <a:noFill/>
                    </a:ln>
                  </pic:spPr>
                </pic:pic>
              </a:graphicData>
            </a:graphic>
          </wp:inline>
        </w:drawing>
      </w:r>
    </w:p>
    <w:p w14:paraId="2B6D0937" w14:textId="68609A02" w:rsidR="008B3C4A" w:rsidRPr="003F3852" w:rsidRDefault="008B3C4A" w:rsidP="008B3C4A">
      <w:pPr>
        <w:rPr>
          <w:rFonts w:ascii="Arial" w:hAnsi="Arial" w:cs="Arial"/>
          <w:b/>
          <w:bCs/>
        </w:rPr>
      </w:pPr>
      <w:r w:rsidRPr="003F3852">
        <w:rPr>
          <w:rFonts w:ascii="Arial" w:hAnsi="Arial" w:cs="Arial"/>
          <w:b/>
          <w:bCs/>
        </w:rPr>
        <w:t xml:space="preserve">Fig. </w:t>
      </w:r>
      <w:r w:rsidR="005A176E" w:rsidRPr="003F3852">
        <w:rPr>
          <w:rFonts w:ascii="Arial" w:hAnsi="Arial" w:cs="Arial" w:hint="eastAsia"/>
          <w:b/>
          <w:bCs/>
        </w:rPr>
        <w:t>2</w:t>
      </w:r>
      <w:r w:rsidRPr="003F3852">
        <w:rPr>
          <w:rFonts w:ascii="Arial" w:hAnsi="Arial" w:cs="Arial"/>
          <w:b/>
          <w:bCs/>
        </w:rPr>
        <w:t>. Locations of the experimental sites investigating land-use change effects on both soil organic and inorganic carbon stocks.</w:t>
      </w:r>
      <w:r w:rsidR="002923AE" w:rsidRPr="003F3852">
        <w:rPr>
          <w:rFonts w:ascii="Arial" w:hAnsi="Arial" w:cs="Arial" w:hint="eastAsia"/>
          <w:b/>
          <w:bCs/>
        </w:rPr>
        <w:t xml:space="preserve"> </w:t>
      </w:r>
      <w:bookmarkStart w:id="45" w:name="_Hlk193986970"/>
      <w:r w:rsidR="002923AE" w:rsidRPr="003F3852">
        <w:rPr>
          <w:rFonts w:ascii="Arial" w:hAnsi="Arial" w:cs="Arial"/>
        </w:rPr>
        <w:t>The number of surveyed locations is 73.</w:t>
      </w:r>
      <w:bookmarkEnd w:id="45"/>
    </w:p>
    <w:p w14:paraId="51E7B1A4" w14:textId="77777777" w:rsidR="008B3C4A" w:rsidRPr="003F3852" w:rsidRDefault="008B3C4A" w:rsidP="008B3C4A"/>
    <w:p w14:paraId="3D713DD5" w14:textId="77777777" w:rsidR="008B3C4A" w:rsidRPr="003F3852" w:rsidRDefault="008B3C4A" w:rsidP="008B3C4A">
      <w:pPr>
        <w:sectPr w:rsidR="008B3C4A" w:rsidRPr="003F3852" w:rsidSect="008B3C4A">
          <w:pgSz w:w="11906" w:h="16838"/>
          <w:pgMar w:top="720" w:right="720" w:bottom="720" w:left="720" w:header="851" w:footer="992" w:gutter="0"/>
          <w:lnNumType w:countBy="1" w:restart="continuous"/>
          <w:cols w:space="425"/>
          <w:docGrid w:type="lines" w:linePitch="312"/>
        </w:sectPr>
      </w:pPr>
    </w:p>
    <w:p w14:paraId="0344D7F8" w14:textId="46F220CB" w:rsidR="00216AE1" w:rsidRPr="003F3852" w:rsidRDefault="00703E2E" w:rsidP="00877728">
      <w:pPr>
        <w:spacing w:line="480" w:lineRule="auto"/>
        <w:jc w:val="center"/>
        <w:rPr>
          <w:rFonts w:ascii="Arial" w:hAnsi="Arial" w:cs="Arial"/>
          <w:sz w:val="24"/>
          <w:szCs w:val="24"/>
        </w:rPr>
      </w:pPr>
      <w:r w:rsidRPr="003F3852">
        <w:rPr>
          <w:noProof/>
        </w:rPr>
        <w:lastRenderedPageBreak/>
        <w:drawing>
          <wp:inline distT="0" distB="0" distL="0" distR="0" wp14:anchorId="1398D0B0" wp14:editId="77F9648E">
            <wp:extent cx="4809281" cy="2650228"/>
            <wp:effectExtent l="0" t="0" r="6985" b="2540"/>
            <wp:docPr id="190514620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743" r="6060" b="10636"/>
                    <a:stretch/>
                  </pic:blipFill>
                  <pic:spPr bwMode="auto">
                    <a:xfrm>
                      <a:off x="0" y="0"/>
                      <a:ext cx="4809281" cy="2650228"/>
                    </a:xfrm>
                    <a:prstGeom prst="rect">
                      <a:avLst/>
                    </a:prstGeom>
                    <a:noFill/>
                    <a:ln>
                      <a:noFill/>
                    </a:ln>
                    <a:extLst>
                      <a:ext uri="{53640926-AAD7-44D8-BBD7-CCE9431645EC}">
                        <a14:shadowObscured xmlns:a14="http://schemas.microsoft.com/office/drawing/2010/main"/>
                      </a:ext>
                    </a:extLst>
                  </pic:spPr>
                </pic:pic>
              </a:graphicData>
            </a:graphic>
          </wp:inline>
        </w:drawing>
      </w:r>
    </w:p>
    <w:p w14:paraId="031DF6A0" w14:textId="6526F17A" w:rsidR="00216AE1" w:rsidRPr="003F3852" w:rsidRDefault="005F2718" w:rsidP="00216AE1">
      <w:pPr>
        <w:jc w:val="center"/>
        <w:rPr>
          <w:rFonts w:ascii="Arial" w:hAnsi="Arial" w:cs="Arial"/>
          <w:szCs w:val="21"/>
        </w:rPr>
      </w:pPr>
      <w:r w:rsidRPr="003F3852">
        <w:rPr>
          <w:rFonts w:ascii="Arial" w:hAnsi="Arial" w:cs="Arial"/>
          <w:b/>
          <w:bCs/>
        </w:rPr>
        <w:t xml:space="preserve">Fig. </w:t>
      </w:r>
      <w:r w:rsidR="000D6394" w:rsidRPr="003F3852">
        <w:rPr>
          <w:rFonts w:ascii="Arial" w:hAnsi="Arial" w:cs="Arial" w:hint="eastAsia"/>
          <w:b/>
          <w:bCs/>
        </w:rPr>
        <w:t>3</w:t>
      </w:r>
      <w:r w:rsidRPr="003F3852">
        <w:rPr>
          <w:rFonts w:ascii="Arial" w:hAnsi="Arial" w:cs="Arial"/>
          <w:b/>
          <w:bCs/>
        </w:rPr>
        <w:t xml:space="preserve">. </w:t>
      </w:r>
      <w:r w:rsidR="00216AE1" w:rsidRPr="003F3852">
        <w:rPr>
          <w:rFonts w:ascii="Arial" w:hAnsi="Arial" w:cs="Arial"/>
          <w:b/>
          <w:bCs/>
          <w:szCs w:val="21"/>
        </w:rPr>
        <w:t xml:space="preserve">Schematic representation of the approach used to quantify the responses of SOC, SIC </w:t>
      </w:r>
      <w:r w:rsidR="00216AE1" w:rsidRPr="003F3852">
        <w:rPr>
          <w:rFonts w:ascii="Arial" w:hAnsi="Arial" w:cs="Arial" w:hint="eastAsia"/>
          <w:b/>
          <w:bCs/>
          <w:szCs w:val="21"/>
        </w:rPr>
        <w:t>and</w:t>
      </w:r>
      <w:r w:rsidR="00216AE1" w:rsidRPr="003F3852">
        <w:rPr>
          <w:rFonts w:ascii="Arial" w:hAnsi="Arial" w:cs="Arial"/>
          <w:b/>
          <w:bCs/>
          <w:szCs w:val="21"/>
        </w:rPr>
        <w:t xml:space="preserve"> STC to changes in land use.</w:t>
      </w:r>
      <w:r w:rsidR="00216AE1" w:rsidRPr="003F3852">
        <w:rPr>
          <w:rFonts w:ascii="Arial" w:hAnsi="Arial" w:cs="Arial"/>
          <w:szCs w:val="21"/>
        </w:rPr>
        <w:t xml:space="preserve"> The control and treatment group represent the </w:t>
      </w:r>
      <w:r w:rsidR="00216AE1" w:rsidRPr="003F3852">
        <w:rPr>
          <w:rFonts w:ascii="Arial" w:hAnsi="Arial" w:cs="Arial" w:hint="eastAsia"/>
          <w:szCs w:val="21"/>
        </w:rPr>
        <w:t>carbon</w:t>
      </w:r>
      <w:r w:rsidR="00216AE1" w:rsidRPr="003F3852">
        <w:rPr>
          <w:rFonts w:ascii="Arial" w:hAnsi="Arial" w:cs="Arial"/>
          <w:szCs w:val="21"/>
        </w:rPr>
        <w:t xml:space="preserve"> content (SOC/SIC/STC) before and after land-use change, respectively. Each dot represents one soil </w:t>
      </w:r>
      <w:r w:rsidR="00216AE1" w:rsidRPr="003F3852">
        <w:rPr>
          <w:rFonts w:ascii="Arial" w:hAnsi="Arial" w:cs="Arial" w:hint="eastAsia"/>
          <w:szCs w:val="21"/>
        </w:rPr>
        <w:t>sampling site</w:t>
      </w:r>
      <w:r w:rsidR="00216AE1" w:rsidRPr="003F3852">
        <w:rPr>
          <w:rFonts w:ascii="Arial" w:hAnsi="Arial" w:cs="Arial"/>
          <w:szCs w:val="21"/>
        </w:rPr>
        <w:t xml:space="preserve">. Dots with the same color indicate that they share the same mean annual temperature, mean annual precipitation, </w:t>
      </w:r>
      <w:r w:rsidR="00216AE1" w:rsidRPr="003F3852">
        <w:rPr>
          <w:rFonts w:ascii="Arial" w:hAnsi="Arial" w:cs="Arial" w:hint="eastAsia"/>
          <w:szCs w:val="21"/>
        </w:rPr>
        <w:t xml:space="preserve">time since land-use change or </w:t>
      </w:r>
      <w:r w:rsidR="00216AE1" w:rsidRPr="003F3852">
        <w:rPr>
          <w:rFonts w:ascii="Arial" w:hAnsi="Arial" w:cs="Arial"/>
          <w:szCs w:val="21"/>
        </w:rPr>
        <w:t>soil depth, and are categorized into different groups. This comparison involves assessing the differences in the variations of SOC, SIC, and STC changes between the periods before and after land-use changes. Meta-analytical techniques are applied to calculate the effect size for each comparison, represented as the natural logarithm of the response ratio (lnRR). Additionally, a weighted average effect size (lnRR</w:t>
      </w:r>
      <w:r w:rsidR="00216AE1" w:rsidRPr="003F3852">
        <w:rPr>
          <w:rFonts w:ascii="Arial" w:hAnsi="Arial" w:cs="Arial"/>
          <w:szCs w:val="21"/>
          <w:vertAlign w:val="subscript"/>
        </w:rPr>
        <w:t>++</w:t>
      </w:r>
      <w:r w:rsidR="00216AE1" w:rsidRPr="003F3852">
        <w:rPr>
          <w:rFonts w:ascii="Arial" w:hAnsi="Arial" w:cs="Arial"/>
          <w:szCs w:val="21"/>
        </w:rPr>
        <w:t>) was estimated using the inverse of the sum of within-group and between-group variances.</w:t>
      </w:r>
      <w:r w:rsidR="00216AE1" w:rsidRPr="003F3852">
        <w:rPr>
          <w:rFonts w:ascii="Arial" w:hAnsi="Arial" w:cs="Arial" w:hint="eastAsia"/>
          <w:szCs w:val="21"/>
        </w:rPr>
        <w:t xml:space="preserve"> SOC, soil organic carbon; SIC, soil inorganic carbon; STC, soil total carbon.</w:t>
      </w:r>
      <w:r w:rsidR="00216AE1" w:rsidRPr="003F3852">
        <w:rPr>
          <w:rFonts w:ascii="Arial" w:hAnsi="Arial" w:cs="Arial"/>
          <w:szCs w:val="21"/>
        </w:rPr>
        <w:br w:type="page"/>
      </w:r>
    </w:p>
    <w:p w14:paraId="7A452F48" w14:textId="77777777" w:rsidR="00B7215B" w:rsidRPr="003F3852" w:rsidRDefault="00B7215B" w:rsidP="00216AE1">
      <w:pPr>
        <w:spacing w:line="480" w:lineRule="auto"/>
        <w:jc w:val="center"/>
        <w:rPr>
          <w:rFonts w:ascii="Arial" w:hAnsi="Arial" w:cs="Arial"/>
          <w:sz w:val="24"/>
          <w:szCs w:val="24"/>
        </w:rPr>
        <w:sectPr w:rsidR="00B7215B" w:rsidRPr="003F3852" w:rsidSect="00CF777A">
          <w:pgSz w:w="11906" w:h="16838"/>
          <w:pgMar w:top="1440" w:right="1800" w:bottom="1440" w:left="1800" w:header="851" w:footer="992" w:gutter="0"/>
          <w:lnNumType w:countBy="1" w:restart="continuous"/>
          <w:cols w:space="425"/>
          <w:docGrid w:type="lines" w:linePitch="312"/>
        </w:sectPr>
      </w:pPr>
    </w:p>
    <w:p w14:paraId="2F8B0E14" w14:textId="2CBE8458" w:rsidR="00216AE1" w:rsidRPr="003F3852" w:rsidRDefault="00C14660" w:rsidP="00216AE1">
      <w:pPr>
        <w:spacing w:line="480" w:lineRule="auto"/>
        <w:jc w:val="center"/>
        <w:rPr>
          <w:rFonts w:ascii="Arial" w:hAnsi="Arial" w:cs="Arial"/>
          <w:sz w:val="24"/>
          <w:szCs w:val="24"/>
        </w:rPr>
      </w:pPr>
      <w:r w:rsidRPr="003F3852">
        <w:rPr>
          <w:noProof/>
        </w:rPr>
        <w:lastRenderedPageBreak/>
        <w:drawing>
          <wp:inline distT="0" distB="0" distL="0" distR="0" wp14:anchorId="268E736F" wp14:editId="35939A11">
            <wp:extent cx="4958101" cy="4500000"/>
            <wp:effectExtent l="0" t="0" r="0" b="0"/>
            <wp:docPr id="194388030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8101" cy="4500000"/>
                    </a:xfrm>
                    <a:prstGeom prst="rect">
                      <a:avLst/>
                    </a:prstGeom>
                    <a:noFill/>
                    <a:ln>
                      <a:noFill/>
                    </a:ln>
                  </pic:spPr>
                </pic:pic>
              </a:graphicData>
            </a:graphic>
          </wp:inline>
        </w:drawing>
      </w:r>
    </w:p>
    <w:p w14:paraId="04A7D75A" w14:textId="478F122B" w:rsidR="00216AE1" w:rsidRPr="003F3852" w:rsidRDefault="005F2718" w:rsidP="00216AE1">
      <w:pPr>
        <w:jc w:val="center"/>
        <w:rPr>
          <w:rFonts w:ascii="Arial" w:hAnsi="Arial" w:cs="Arial"/>
          <w:szCs w:val="21"/>
        </w:rPr>
      </w:pPr>
      <w:r w:rsidRPr="003F3852">
        <w:rPr>
          <w:rFonts w:ascii="Arial" w:hAnsi="Arial" w:cs="Arial"/>
          <w:b/>
          <w:bCs/>
        </w:rPr>
        <w:t xml:space="preserve">Fig. </w:t>
      </w:r>
      <w:r w:rsidR="000D6394" w:rsidRPr="003F3852">
        <w:rPr>
          <w:rFonts w:ascii="Arial" w:hAnsi="Arial" w:cs="Arial" w:hint="eastAsia"/>
          <w:b/>
          <w:bCs/>
        </w:rPr>
        <w:t>4</w:t>
      </w:r>
      <w:r w:rsidRPr="003F3852">
        <w:rPr>
          <w:rFonts w:ascii="Arial" w:hAnsi="Arial" w:cs="Arial"/>
          <w:b/>
          <w:bCs/>
        </w:rPr>
        <w:t xml:space="preserve">. </w:t>
      </w:r>
      <w:r w:rsidR="00216AE1" w:rsidRPr="003F3852">
        <w:rPr>
          <w:rFonts w:ascii="Arial" w:hAnsi="Arial" w:cs="Arial"/>
          <w:b/>
          <w:bCs/>
          <w:szCs w:val="21"/>
        </w:rPr>
        <w:t>Effects of land-use change on SOC, SIC, and STC, categorized by land-use change type.</w:t>
      </w:r>
      <w:r w:rsidR="00216AE1" w:rsidRPr="003F3852">
        <w:rPr>
          <w:rFonts w:ascii="Arial" w:hAnsi="Arial" w:cs="Arial"/>
          <w:szCs w:val="21"/>
        </w:rPr>
        <w:t xml:space="preserve"> The </w:t>
      </w:r>
      <w:r w:rsidR="00216AE1" w:rsidRPr="003F3852">
        <w:rPr>
          <w:rFonts w:ascii="Arial" w:hAnsi="Arial" w:cs="Arial" w:hint="eastAsia"/>
          <w:szCs w:val="21"/>
        </w:rPr>
        <w:t>e</w:t>
      </w:r>
      <w:r w:rsidR="00216AE1" w:rsidRPr="003F3852">
        <w:rPr>
          <w:rFonts w:ascii="Arial" w:hAnsi="Arial" w:cs="Arial"/>
          <w:szCs w:val="21"/>
        </w:rPr>
        <w:t>rror bars represent standard errors (se) and asterisks denote significant changes (*, ** and *** show p&lt;0.05, p&lt;0.01 and p&lt;0.001, respectively). The x-axis shows the weighted response ratios (</w:t>
      </w:r>
      <w:r w:rsidR="007D5AA2" w:rsidRPr="003F3852">
        <w:rPr>
          <w:rFonts w:ascii="Arial" w:hAnsi="Arial" w:cs="Arial" w:hint="eastAsia"/>
          <w:szCs w:val="21"/>
        </w:rPr>
        <w:t>ln</w:t>
      </w:r>
      <w:r w:rsidR="00216AE1" w:rsidRPr="003F3852">
        <w:rPr>
          <w:rFonts w:ascii="Arial" w:hAnsi="Arial" w:cs="Arial"/>
          <w:szCs w:val="21"/>
        </w:rPr>
        <w:t>RR</w:t>
      </w:r>
      <w:r w:rsidR="00216AE1" w:rsidRPr="003F3852">
        <w:rPr>
          <w:rFonts w:ascii="Arial" w:hAnsi="Arial" w:cs="Arial"/>
          <w:szCs w:val="21"/>
          <w:vertAlign w:val="subscript"/>
        </w:rPr>
        <w:t>++</w:t>
      </w:r>
      <w:r w:rsidR="00216AE1" w:rsidRPr="003F3852">
        <w:rPr>
          <w:rFonts w:ascii="Arial" w:hAnsi="Arial" w:cs="Arial"/>
          <w:szCs w:val="21"/>
        </w:rPr>
        <w:t>) and the numbers on the right side are the sample size for each category.</w:t>
      </w:r>
      <w:r w:rsidR="00216AE1" w:rsidRPr="003F3852">
        <w:rPr>
          <w:rFonts w:ascii="Arial" w:hAnsi="Arial" w:cs="Arial" w:hint="eastAsia"/>
          <w:szCs w:val="21"/>
        </w:rPr>
        <w:t xml:space="preserve"> </w:t>
      </w:r>
      <w:r w:rsidR="00216AE1" w:rsidRPr="003F3852">
        <w:rPr>
          <w:rFonts w:ascii="Arial" w:hAnsi="Arial" w:cs="Arial"/>
          <w:szCs w:val="21"/>
        </w:rPr>
        <w:t>SOC, soil organic carbon; SIC, soil inorganic carbon; STC, soil total carbon.</w:t>
      </w:r>
      <w:r w:rsidR="00216AE1" w:rsidRPr="003F3852">
        <w:rPr>
          <w:rFonts w:ascii="Arial" w:hAnsi="Arial" w:cs="Arial"/>
          <w:szCs w:val="21"/>
        </w:rPr>
        <w:br w:type="page"/>
      </w:r>
    </w:p>
    <w:p w14:paraId="35FD4B79" w14:textId="6701151A" w:rsidR="00216AE1" w:rsidRPr="003F3852" w:rsidRDefault="00A75E32" w:rsidP="00716EDD">
      <w:pPr>
        <w:rPr>
          <w:rFonts w:ascii="Arial" w:hAnsi="Arial" w:cs="Arial"/>
          <w:sz w:val="24"/>
          <w:szCs w:val="24"/>
        </w:rPr>
      </w:pPr>
      <w:r w:rsidRPr="003F3852">
        <w:rPr>
          <w:noProof/>
        </w:rPr>
        <w:lastRenderedPageBreak/>
        <w:drawing>
          <wp:inline distT="0" distB="0" distL="0" distR="0" wp14:anchorId="62443B4A" wp14:editId="7A8A4907">
            <wp:extent cx="6645910" cy="3738880"/>
            <wp:effectExtent l="0" t="0" r="2540" b="0"/>
            <wp:docPr id="158716887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5910" cy="3738880"/>
                    </a:xfrm>
                    <a:prstGeom prst="rect">
                      <a:avLst/>
                    </a:prstGeom>
                    <a:noFill/>
                    <a:ln>
                      <a:noFill/>
                    </a:ln>
                  </pic:spPr>
                </pic:pic>
              </a:graphicData>
            </a:graphic>
          </wp:inline>
        </w:drawing>
      </w:r>
    </w:p>
    <w:p w14:paraId="51452823" w14:textId="2F93750A" w:rsidR="00216AE1" w:rsidRPr="003F3852" w:rsidRDefault="00A82B03" w:rsidP="00216AE1">
      <w:pPr>
        <w:jc w:val="center"/>
        <w:rPr>
          <w:rFonts w:ascii="Arial" w:hAnsi="Arial" w:cs="Arial"/>
          <w:szCs w:val="21"/>
        </w:rPr>
      </w:pPr>
      <w:r w:rsidRPr="003F3852">
        <w:rPr>
          <w:noProof/>
        </w:rPr>
        <w:drawing>
          <wp:anchor distT="0" distB="0" distL="114300" distR="114300" simplePos="0" relativeHeight="251658240" behindDoc="0" locked="0" layoutInCell="1" allowOverlap="1" wp14:anchorId="109781EE" wp14:editId="26207CFE">
            <wp:simplePos x="0" y="0"/>
            <wp:positionH relativeFrom="margin">
              <wp:posOffset>1675130</wp:posOffset>
            </wp:positionH>
            <wp:positionV relativeFrom="paragraph">
              <wp:posOffset>156845</wp:posOffset>
            </wp:positionV>
            <wp:extent cx="3291840" cy="3738880"/>
            <wp:effectExtent l="0" t="0" r="3810" b="0"/>
            <wp:wrapTopAndBottom/>
            <wp:docPr id="4946767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50468"/>
                    <a:stretch/>
                  </pic:blipFill>
                  <pic:spPr bwMode="auto">
                    <a:xfrm>
                      <a:off x="0" y="0"/>
                      <a:ext cx="3291840" cy="3738880"/>
                    </a:xfrm>
                    <a:prstGeom prst="rect">
                      <a:avLst/>
                    </a:prstGeom>
                    <a:noFill/>
                    <a:ln>
                      <a:noFill/>
                    </a:ln>
                    <a:extLst>
                      <a:ext uri="{53640926-AAD7-44D8-BBD7-CCE9431645EC}">
                        <a14:shadowObscured xmlns:a14="http://schemas.microsoft.com/office/drawing/2010/main"/>
                      </a:ext>
                    </a:extLst>
                  </pic:spPr>
                </pic:pic>
              </a:graphicData>
            </a:graphic>
          </wp:anchor>
        </w:drawing>
      </w:r>
      <w:r w:rsidR="005F2718" w:rsidRPr="003F3852">
        <w:rPr>
          <w:rFonts w:ascii="Arial" w:hAnsi="Arial" w:cs="Arial"/>
          <w:b/>
          <w:bCs/>
        </w:rPr>
        <w:t xml:space="preserve">Fig. </w:t>
      </w:r>
      <w:r w:rsidR="000D6394" w:rsidRPr="003F3852">
        <w:rPr>
          <w:rFonts w:ascii="Arial" w:hAnsi="Arial" w:cs="Arial" w:hint="eastAsia"/>
          <w:b/>
          <w:bCs/>
        </w:rPr>
        <w:t>5</w:t>
      </w:r>
      <w:r w:rsidR="005F2718" w:rsidRPr="003F3852">
        <w:rPr>
          <w:rFonts w:ascii="Arial" w:hAnsi="Arial" w:cs="Arial"/>
          <w:b/>
          <w:bCs/>
        </w:rPr>
        <w:t xml:space="preserve">. </w:t>
      </w:r>
      <w:r w:rsidR="00216AE1" w:rsidRPr="003F3852">
        <w:rPr>
          <w:rFonts w:ascii="Arial" w:hAnsi="Arial" w:cs="Arial"/>
          <w:b/>
          <w:bCs/>
          <w:szCs w:val="21"/>
        </w:rPr>
        <w:t xml:space="preserve">Effects of </w:t>
      </w:r>
      <w:r w:rsidR="00216AE1" w:rsidRPr="003F3852">
        <w:rPr>
          <w:rFonts w:ascii="Arial" w:hAnsi="Arial" w:cs="Arial" w:hint="eastAsia"/>
          <w:b/>
          <w:bCs/>
          <w:szCs w:val="21"/>
        </w:rPr>
        <w:t>MAP</w:t>
      </w:r>
      <w:r w:rsidR="00216AE1" w:rsidRPr="003F3852">
        <w:rPr>
          <w:rFonts w:ascii="Arial" w:hAnsi="Arial" w:cs="Arial"/>
          <w:b/>
          <w:bCs/>
          <w:szCs w:val="21"/>
        </w:rPr>
        <w:t xml:space="preserve">, </w:t>
      </w:r>
      <w:r w:rsidR="00216AE1" w:rsidRPr="003F3852">
        <w:rPr>
          <w:rFonts w:ascii="Arial" w:hAnsi="Arial" w:cs="Arial" w:hint="eastAsia"/>
          <w:b/>
          <w:bCs/>
          <w:szCs w:val="21"/>
        </w:rPr>
        <w:t>MAT</w:t>
      </w:r>
      <w:r w:rsidR="00216AE1" w:rsidRPr="003F3852">
        <w:rPr>
          <w:rFonts w:ascii="Arial" w:hAnsi="Arial" w:cs="Arial"/>
          <w:b/>
          <w:bCs/>
          <w:szCs w:val="21"/>
        </w:rPr>
        <w:t xml:space="preserve">, </w:t>
      </w:r>
      <w:r w:rsidR="00216AE1" w:rsidRPr="003F3852">
        <w:rPr>
          <w:rFonts w:ascii="Arial" w:hAnsi="Arial" w:cs="Arial" w:hint="eastAsia"/>
          <w:b/>
          <w:bCs/>
          <w:szCs w:val="21"/>
        </w:rPr>
        <w:t>time</w:t>
      </w:r>
      <w:r w:rsidR="00216AE1" w:rsidRPr="003F3852">
        <w:rPr>
          <w:rFonts w:ascii="Arial" w:hAnsi="Arial" w:cs="Arial"/>
          <w:b/>
          <w:bCs/>
          <w:szCs w:val="21"/>
        </w:rPr>
        <w:t>, and soil depth on SOC, SIC and STC after conversion (a) from grassland to cropland; (b) from forest to cropland</w:t>
      </w:r>
      <w:r w:rsidR="002E3418" w:rsidRPr="003F3852">
        <w:rPr>
          <w:rFonts w:ascii="Arial" w:hAnsi="Arial" w:cs="Arial" w:hint="eastAsia"/>
          <w:b/>
          <w:bCs/>
          <w:szCs w:val="21"/>
        </w:rPr>
        <w:t>; and (c) from cropland to grassland</w:t>
      </w:r>
      <w:r w:rsidR="00216AE1" w:rsidRPr="003F3852">
        <w:rPr>
          <w:rFonts w:ascii="Arial" w:hAnsi="Arial" w:cs="Arial"/>
          <w:b/>
          <w:bCs/>
          <w:szCs w:val="21"/>
        </w:rPr>
        <w:t>.</w:t>
      </w:r>
      <w:r w:rsidR="00216AE1" w:rsidRPr="003F3852">
        <w:rPr>
          <w:rFonts w:ascii="Arial" w:hAnsi="Arial" w:cs="Arial"/>
          <w:szCs w:val="21"/>
        </w:rPr>
        <w:t xml:space="preserve"> The </w:t>
      </w:r>
      <w:r w:rsidR="00216AE1" w:rsidRPr="003F3852">
        <w:rPr>
          <w:rFonts w:ascii="Arial" w:hAnsi="Arial" w:cs="Arial" w:hint="eastAsia"/>
          <w:szCs w:val="21"/>
        </w:rPr>
        <w:t>e</w:t>
      </w:r>
      <w:r w:rsidR="00216AE1" w:rsidRPr="003F3852">
        <w:rPr>
          <w:rFonts w:ascii="Arial" w:hAnsi="Arial" w:cs="Arial"/>
          <w:szCs w:val="21"/>
        </w:rPr>
        <w:t xml:space="preserve">rror bars represent standard errors (se) and asterisks denote significant changes (*, ** and *** show </w:t>
      </w:r>
      <w:r w:rsidR="00216AE1" w:rsidRPr="003F3852">
        <w:rPr>
          <w:rFonts w:ascii="Arial" w:hAnsi="Arial" w:cs="Arial"/>
          <w:i/>
          <w:szCs w:val="21"/>
        </w:rPr>
        <w:t>p</w:t>
      </w:r>
      <w:r w:rsidR="00216AE1" w:rsidRPr="003F3852">
        <w:rPr>
          <w:rFonts w:ascii="Arial" w:hAnsi="Arial" w:cs="Arial"/>
          <w:szCs w:val="21"/>
        </w:rPr>
        <w:t xml:space="preserve">&lt;0.05, </w:t>
      </w:r>
      <w:r w:rsidR="00216AE1" w:rsidRPr="003F3852">
        <w:rPr>
          <w:rFonts w:ascii="Arial" w:hAnsi="Arial" w:cs="Arial"/>
          <w:i/>
          <w:szCs w:val="21"/>
        </w:rPr>
        <w:t>p</w:t>
      </w:r>
      <w:r w:rsidR="00216AE1" w:rsidRPr="003F3852">
        <w:rPr>
          <w:rFonts w:ascii="Arial" w:hAnsi="Arial" w:cs="Arial"/>
          <w:szCs w:val="21"/>
        </w:rPr>
        <w:t xml:space="preserve">&lt;0.01 and </w:t>
      </w:r>
      <w:r w:rsidR="00216AE1" w:rsidRPr="003F3852">
        <w:rPr>
          <w:rFonts w:ascii="Arial" w:hAnsi="Arial" w:cs="Arial"/>
          <w:i/>
          <w:szCs w:val="21"/>
        </w:rPr>
        <w:t>p</w:t>
      </w:r>
      <w:r w:rsidR="00216AE1" w:rsidRPr="003F3852">
        <w:rPr>
          <w:rFonts w:ascii="Arial" w:hAnsi="Arial" w:cs="Arial"/>
          <w:szCs w:val="21"/>
        </w:rPr>
        <w:t>&lt;0.001, respectively). The x-axis shows the weighted response ratios (</w:t>
      </w:r>
      <w:r w:rsidR="008E14DE" w:rsidRPr="003F3852">
        <w:rPr>
          <w:rFonts w:ascii="Arial" w:hAnsi="Arial" w:cs="Arial" w:hint="eastAsia"/>
          <w:szCs w:val="21"/>
        </w:rPr>
        <w:t>ln</w:t>
      </w:r>
      <w:r w:rsidR="00216AE1" w:rsidRPr="003F3852">
        <w:rPr>
          <w:rFonts w:ascii="Arial" w:hAnsi="Arial" w:cs="Arial"/>
          <w:szCs w:val="21"/>
        </w:rPr>
        <w:t>RR</w:t>
      </w:r>
      <w:r w:rsidR="00216AE1" w:rsidRPr="003F3852">
        <w:rPr>
          <w:rFonts w:ascii="Arial" w:hAnsi="Arial" w:cs="Arial"/>
          <w:szCs w:val="21"/>
          <w:vertAlign w:val="subscript"/>
        </w:rPr>
        <w:t>++</w:t>
      </w:r>
      <w:r w:rsidR="00216AE1" w:rsidRPr="003F3852">
        <w:rPr>
          <w:rFonts w:ascii="Arial" w:hAnsi="Arial" w:cs="Arial"/>
          <w:szCs w:val="21"/>
        </w:rPr>
        <w:t xml:space="preserve">) and the numbers on the right side are the sample size for each category. </w:t>
      </w:r>
      <w:r w:rsidR="00B824D9" w:rsidRPr="003F3852">
        <w:rPr>
          <w:rFonts w:ascii="Arial" w:hAnsi="Arial" w:cs="Arial" w:hint="eastAsia"/>
          <w:szCs w:val="21"/>
        </w:rPr>
        <w:t xml:space="preserve">The y-axis represents the grouping of different environmental factors, with the grouping range determined by the original data and classification. </w:t>
      </w:r>
      <w:r w:rsidR="00216AE1" w:rsidRPr="003F3852">
        <w:rPr>
          <w:rFonts w:ascii="Arial" w:hAnsi="Arial" w:cs="Arial"/>
          <w:szCs w:val="21"/>
        </w:rPr>
        <w:t>SOC, soil organic carbon; SIC, soil inorganic carbon; STC, soil total carbon</w:t>
      </w:r>
      <w:r w:rsidR="00216AE1" w:rsidRPr="003F3852">
        <w:rPr>
          <w:rFonts w:ascii="Arial" w:hAnsi="Arial" w:cs="Arial" w:hint="eastAsia"/>
          <w:szCs w:val="21"/>
        </w:rPr>
        <w:t xml:space="preserve">; </w:t>
      </w:r>
      <w:r w:rsidR="00216AE1" w:rsidRPr="003F3852">
        <w:rPr>
          <w:rFonts w:ascii="Arial" w:hAnsi="Arial" w:cs="Arial"/>
          <w:szCs w:val="21"/>
        </w:rPr>
        <w:t>MAT, mean annual temperature; MAP, mean annual precipitation</w:t>
      </w:r>
      <w:r w:rsidR="00216AE1" w:rsidRPr="003F3852">
        <w:rPr>
          <w:rFonts w:ascii="Arial" w:hAnsi="Arial" w:cs="Arial" w:hint="eastAsia"/>
          <w:szCs w:val="21"/>
        </w:rPr>
        <w:t>;</w:t>
      </w:r>
      <w:r w:rsidR="00216AE1" w:rsidRPr="003F3852">
        <w:rPr>
          <w:rFonts w:ascii="Arial" w:hAnsi="Arial" w:cs="Arial"/>
          <w:szCs w:val="21"/>
        </w:rPr>
        <w:t xml:space="preserve"> Time, duration after land-use change.</w:t>
      </w:r>
      <w:r w:rsidR="00216AE1" w:rsidRPr="003F3852">
        <w:rPr>
          <w:rFonts w:ascii="Arial" w:hAnsi="Arial" w:cs="Arial"/>
          <w:szCs w:val="21"/>
        </w:rPr>
        <w:br w:type="page"/>
      </w:r>
    </w:p>
    <w:p w14:paraId="5360BF18" w14:textId="400BD609" w:rsidR="00216AE1" w:rsidRPr="003F3852" w:rsidRDefault="00CA709A" w:rsidP="00216AE1">
      <w:pPr>
        <w:spacing w:line="480" w:lineRule="auto"/>
        <w:rPr>
          <w:rFonts w:ascii="Arial" w:hAnsi="Arial" w:cs="Arial"/>
          <w:sz w:val="24"/>
          <w:szCs w:val="24"/>
        </w:rPr>
      </w:pPr>
      <w:r w:rsidRPr="003F3852">
        <w:rPr>
          <w:noProof/>
        </w:rPr>
        <w:lastRenderedPageBreak/>
        <w:drawing>
          <wp:anchor distT="0" distB="0" distL="114300" distR="114300" simplePos="0" relativeHeight="251659264" behindDoc="0" locked="0" layoutInCell="1" allowOverlap="1" wp14:anchorId="6A0BB17B" wp14:editId="4767E208">
            <wp:simplePos x="0" y="0"/>
            <wp:positionH relativeFrom="margin">
              <wp:align>center</wp:align>
            </wp:positionH>
            <wp:positionV relativeFrom="paragraph">
              <wp:posOffset>3916045</wp:posOffset>
            </wp:positionV>
            <wp:extent cx="3354070" cy="3738880"/>
            <wp:effectExtent l="0" t="0" r="0" b="0"/>
            <wp:wrapTopAndBottom/>
            <wp:docPr id="20932131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9532"/>
                    <a:stretch/>
                  </pic:blipFill>
                  <pic:spPr bwMode="auto">
                    <a:xfrm>
                      <a:off x="0" y="0"/>
                      <a:ext cx="3354070" cy="3738880"/>
                    </a:xfrm>
                    <a:prstGeom prst="rect">
                      <a:avLst/>
                    </a:prstGeom>
                    <a:noFill/>
                    <a:ln>
                      <a:noFill/>
                    </a:ln>
                    <a:extLst>
                      <a:ext uri="{53640926-AAD7-44D8-BBD7-CCE9431645EC}">
                        <a14:shadowObscured xmlns:a14="http://schemas.microsoft.com/office/drawing/2010/main"/>
                      </a:ext>
                    </a:extLst>
                  </pic:spPr>
                </pic:pic>
              </a:graphicData>
            </a:graphic>
          </wp:anchor>
        </w:drawing>
      </w:r>
      <w:r w:rsidR="00A75E32" w:rsidRPr="003F3852">
        <w:rPr>
          <w:noProof/>
        </w:rPr>
        <w:drawing>
          <wp:inline distT="0" distB="0" distL="0" distR="0" wp14:anchorId="7ACA4466" wp14:editId="77572ADD">
            <wp:extent cx="6645910" cy="3738880"/>
            <wp:effectExtent l="0" t="0" r="2540" b="0"/>
            <wp:docPr id="30277467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5910" cy="3738880"/>
                    </a:xfrm>
                    <a:prstGeom prst="rect">
                      <a:avLst/>
                    </a:prstGeom>
                    <a:noFill/>
                    <a:ln>
                      <a:noFill/>
                    </a:ln>
                  </pic:spPr>
                </pic:pic>
              </a:graphicData>
            </a:graphic>
          </wp:inline>
        </w:drawing>
      </w:r>
    </w:p>
    <w:p w14:paraId="48A1E7F1" w14:textId="670B8575" w:rsidR="00EA14FF" w:rsidRPr="003F3852" w:rsidRDefault="005F2718" w:rsidP="000D2E1C">
      <w:pPr>
        <w:jc w:val="center"/>
        <w:rPr>
          <w:rFonts w:ascii="Arial" w:hAnsi="Arial" w:cs="Arial"/>
          <w:szCs w:val="21"/>
        </w:rPr>
      </w:pPr>
      <w:r w:rsidRPr="003F3852">
        <w:rPr>
          <w:rFonts w:ascii="Arial" w:hAnsi="Arial" w:cs="Arial"/>
          <w:b/>
          <w:bCs/>
        </w:rPr>
        <w:t xml:space="preserve">Fig. </w:t>
      </w:r>
      <w:r w:rsidR="003847F1" w:rsidRPr="003F3852">
        <w:rPr>
          <w:rFonts w:ascii="Arial" w:hAnsi="Arial" w:cs="Arial" w:hint="eastAsia"/>
          <w:b/>
          <w:bCs/>
        </w:rPr>
        <w:t>6</w:t>
      </w:r>
      <w:r w:rsidRPr="003F3852">
        <w:rPr>
          <w:rFonts w:ascii="Arial" w:hAnsi="Arial" w:cs="Arial"/>
          <w:b/>
          <w:bCs/>
        </w:rPr>
        <w:t>.</w:t>
      </w:r>
      <w:r w:rsidR="00216AE1" w:rsidRPr="003F3852">
        <w:rPr>
          <w:rFonts w:ascii="Arial" w:hAnsi="Arial" w:cs="Arial"/>
          <w:b/>
          <w:bCs/>
          <w:szCs w:val="21"/>
        </w:rPr>
        <w:t xml:space="preserve"> Effects of </w:t>
      </w:r>
      <w:r w:rsidR="00216AE1" w:rsidRPr="003F3852">
        <w:rPr>
          <w:rFonts w:ascii="Arial" w:hAnsi="Arial" w:cs="Arial" w:hint="eastAsia"/>
          <w:b/>
          <w:bCs/>
          <w:szCs w:val="21"/>
        </w:rPr>
        <w:t>MAP</w:t>
      </w:r>
      <w:r w:rsidR="00216AE1" w:rsidRPr="003F3852">
        <w:rPr>
          <w:rFonts w:ascii="Arial" w:hAnsi="Arial" w:cs="Arial"/>
          <w:b/>
          <w:bCs/>
          <w:szCs w:val="21"/>
        </w:rPr>
        <w:t xml:space="preserve">, </w:t>
      </w:r>
      <w:r w:rsidR="00216AE1" w:rsidRPr="003F3852">
        <w:rPr>
          <w:rFonts w:ascii="Arial" w:hAnsi="Arial" w:cs="Arial" w:hint="eastAsia"/>
          <w:b/>
          <w:bCs/>
          <w:szCs w:val="21"/>
        </w:rPr>
        <w:t>MAT</w:t>
      </w:r>
      <w:r w:rsidR="00216AE1" w:rsidRPr="003F3852">
        <w:rPr>
          <w:rFonts w:ascii="Arial" w:hAnsi="Arial" w:cs="Arial"/>
          <w:b/>
          <w:bCs/>
          <w:szCs w:val="21"/>
        </w:rPr>
        <w:t>, time, and soil depth on SOC, SIC and STC after conversion (a) from grassland to forest; (b) from sandy land to forest</w:t>
      </w:r>
      <w:r w:rsidR="006508A9" w:rsidRPr="003F3852">
        <w:rPr>
          <w:rFonts w:ascii="Arial" w:hAnsi="Arial" w:cs="Arial" w:hint="eastAsia"/>
          <w:b/>
          <w:bCs/>
          <w:szCs w:val="21"/>
        </w:rPr>
        <w:t>; and (c) from cropland to forest</w:t>
      </w:r>
      <w:r w:rsidR="00216AE1" w:rsidRPr="003F3852">
        <w:rPr>
          <w:rFonts w:ascii="Arial" w:hAnsi="Arial" w:cs="Arial"/>
          <w:b/>
          <w:bCs/>
          <w:szCs w:val="21"/>
        </w:rPr>
        <w:t>.</w:t>
      </w:r>
      <w:r w:rsidR="00216AE1" w:rsidRPr="003F3852">
        <w:rPr>
          <w:rFonts w:ascii="Arial" w:hAnsi="Arial" w:cs="Arial"/>
          <w:szCs w:val="21"/>
        </w:rPr>
        <w:t xml:space="preserve"> The </w:t>
      </w:r>
      <w:r w:rsidR="00216AE1" w:rsidRPr="003F3852">
        <w:rPr>
          <w:rFonts w:ascii="Arial" w:hAnsi="Arial" w:cs="Arial" w:hint="eastAsia"/>
          <w:szCs w:val="21"/>
        </w:rPr>
        <w:t>e</w:t>
      </w:r>
      <w:r w:rsidR="00216AE1" w:rsidRPr="003F3852">
        <w:rPr>
          <w:rFonts w:ascii="Arial" w:hAnsi="Arial" w:cs="Arial"/>
          <w:szCs w:val="21"/>
        </w:rPr>
        <w:t xml:space="preserve">rror bars represent standard errors (se) and asterisks denote significant changes (*, ** and *** show </w:t>
      </w:r>
      <w:r w:rsidR="00216AE1" w:rsidRPr="003F3852">
        <w:rPr>
          <w:rFonts w:ascii="Arial" w:hAnsi="Arial" w:cs="Arial"/>
          <w:i/>
          <w:szCs w:val="21"/>
        </w:rPr>
        <w:t>p</w:t>
      </w:r>
      <w:r w:rsidR="00216AE1" w:rsidRPr="003F3852">
        <w:rPr>
          <w:rFonts w:ascii="Arial" w:hAnsi="Arial" w:cs="Arial"/>
          <w:szCs w:val="21"/>
        </w:rPr>
        <w:t xml:space="preserve">&lt;0.05, </w:t>
      </w:r>
      <w:r w:rsidR="00216AE1" w:rsidRPr="003F3852">
        <w:rPr>
          <w:rFonts w:ascii="Arial" w:hAnsi="Arial" w:cs="Arial"/>
          <w:i/>
          <w:szCs w:val="21"/>
        </w:rPr>
        <w:t>p</w:t>
      </w:r>
      <w:r w:rsidR="00216AE1" w:rsidRPr="003F3852">
        <w:rPr>
          <w:rFonts w:ascii="Arial" w:hAnsi="Arial" w:cs="Arial"/>
          <w:szCs w:val="21"/>
        </w:rPr>
        <w:t xml:space="preserve">&lt;0.01 and </w:t>
      </w:r>
      <w:r w:rsidR="00216AE1" w:rsidRPr="003F3852">
        <w:rPr>
          <w:rFonts w:ascii="Arial" w:hAnsi="Arial" w:cs="Arial"/>
          <w:i/>
          <w:szCs w:val="21"/>
        </w:rPr>
        <w:t>p</w:t>
      </w:r>
      <w:r w:rsidR="00216AE1" w:rsidRPr="003F3852">
        <w:rPr>
          <w:rFonts w:ascii="Arial" w:hAnsi="Arial" w:cs="Arial"/>
          <w:szCs w:val="21"/>
        </w:rPr>
        <w:t>&lt;0.001, respectively). The x-axis shows the weighted response ratios (</w:t>
      </w:r>
      <w:r w:rsidR="008E14DE" w:rsidRPr="003F3852">
        <w:rPr>
          <w:rFonts w:ascii="Arial" w:hAnsi="Arial" w:cs="Arial" w:hint="eastAsia"/>
          <w:szCs w:val="21"/>
        </w:rPr>
        <w:t>ln</w:t>
      </w:r>
      <w:r w:rsidR="00216AE1" w:rsidRPr="003F3852">
        <w:rPr>
          <w:rFonts w:ascii="Arial" w:hAnsi="Arial" w:cs="Arial"/>
          <w:szCs w:val="21"/>
        </w:rPr>
        <w:t>RR</w:t>
      </w:r>
      <w:r w:rsidR="00216AE1" w:rsidRPr="003F3852">
        <w:rPr>
          <w:rFonts w:ascii="Arial" w:hAnsi="Arial" w:cs="Arial"/>
          <w:szCs w:val="21"/>
          <w:vertAlign w:val="subscript"/>
        </w:rPr>
        <w:t>++</w:t>
      </w:r>
      <w:r w:rsidR="00216AE1" w:rsidRPr="003F3852">
        <w:rPr>
          <w:rFonts w:ascii="Arial" w:hAnsi="Arial" w:cs="Arial"/>
          <w:szCs w:val="21"/>
        </w:rPr>
        <w:t>) and the numbers on the right side are the sample size for each category.</w:t>
      </w:r>
      <w:r w:rsidR="00216AE1" w:rsidRPr="003F3852">
        <w:rPr>
          <w:rFonts w:ascii="Arial" w:hAnsi="Arial" w:cs="Arial" w:hint="eastAsia"/>
          <w:szCs w:val="21"/>
        </w:rPr>
        <w:t xml:space="preserve"> </w:t>
      </w:r>
      <w:r w:rsidR="00B824D9" w:rsidRPr="003F3852">
        <w:rPr>
          <w:rFonts w:ascii="Arial" w:hAnsi="Arial" w:cs="Arial" w:hint="eastAsia"/>
          <w:szCs w:val="21"/>
        </w:rPr>
        <w:t xml:space="preserve">The y-axis represents the grouping of different environmental factors, with the grouping range determined by the original data and classification. </w:t>
      </w:r>
      <w:r w:rsidR="00216AE1" w:rsidRPr="003F3852">
        <w:rPr>
          <w:rFonts w:ascii="Arial" w:hAnsi="Arial" w:cs="Arial"/>
          <w:szCs w:val="21"/>
        </w:rPr>
        <w:t>SOC, soil organic carbon; SIC, soil inorganic carbon; STC, soil total carbon; MAT, mean annual temperature; MAP, mean annual precipitation</w:t>
      </w:r>
      <w:r w:rsidR="00216AE1" w:rsidRPr="003F3852">
        <w:rPr>
          <w:rFonts w:ascii="Arial" w:hAnsi="Arial" w:cs="Arial" w:hint="eastAsia"/>
          <w:szCs w:val="21"/>
        </w:rPr>
        <w:t xml:space="preserve">; </w:t>
      </w:r>
      <w:r w:rsidR="00216AE1" w:rsidRPr="003F3852">
        <w:rPr>
          <w:rFonts w:ascii="Arial" w:hAnsi="Arial" w:cs="Arial"/>
          <w:szCs w:val="21"/>
        </w:rPr>
        <w:t>Time, duration after land-use change.</w:t>
      </w:r>
    </w:p>
    <w:p w14:paraId="3500E5B7" w14:textId="77777777" w:rsidR="00EA14FF" w:rsidRPr="003F3852" w:rsidRDefault="00EA14FF" w:rsidP="00EA14FF">
      <w:pPr>
        <w:rPr>
          <w:rFonts w:ascii="Arial" w:hAnsi="Arial" w:cs="Arial"/>
          <w:szCs w:val="21"/>
        </w:rPr>
        <w:sectPr w:rsidR="00EA14FF" w:rsidRPr="003F3852" w:rsidSect="00EA14FF">
          <w:pgSz w:w="11906" w:h="16838"/>
          <w:pgMar w:top="720" w:right="720" w:bottom="720" w:left="720" w:header="851" w:footer="992" w:gutter="0"/>
          <w:lnNumType w:countBy="1" w:restart="continuous"/>
          <w:cols w:space="425"/>
          <w:docGrid w:type="lines" w:linePitch="312"/>
        </w:sectPr>
      </w:pPr>
    </w:p>
    <w:p w14:paraId="48D22029" w14:textId="77777777" w:rsidR="00216AE1" w:rsidRPr="003F3852" w:rsidRDefault="00216AE1" w:rsidP="00216AE1">
      <w:pPr>
        <w:spacing w:line="480" w:lineRule="auto"/>
        <w:jc w:val="center"/>
        <w:rPr>
          <w:rFonts w:ascii="Arial" w:hAnsi="Arial" w:cs="Arial"/>
          <w:sz w:val="24"/>
          <w:szCs w:val="24"/>
        </w:rPr>
      </w:pPr>
      <w:r w:rsidRPr="003F3852">
        <w:rPr>
          <w:noProof/>
        </w:rPr>
        <w:lastRenderedPageBreak/>
        <w:drawing>
          <wp:inline distT="0" distB="0" distL="0" distR="0" wp14:anchorId="07D6C1F5" wp14:editId="661457F2">
            <wp:extent cx="5274000" cy="4114891"/>
            <wp:effectExtent l="0" t="0" r="3175" b="0"/>
            <wp:docPr id="7751988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248" r="13659"/>
                    <a:stretch/>
                  </pic:blipFill>
                  <pic:spPr bwMode="auto">
                    <a:xfrm>
                      <a:off x="0" y="0"/>
                      <a:ext cx="5274000" cy="4114891"/>
                    </a:xfrm>
                    <a:prstGeom prst="rect">
                      <a:avLst/>
                    </a:prstGeom>
                    <a:noFill/>
                    <a:ln>
                      <a:noFill/>
                    </a:ln>
                    <a:extLst>
                      <a:ext uri="{53640926-AAD7-44D8-BBD7-CCE9431645EC}">
                        <a14:shadowObscured xmlns:a14="http://schemas.microsoft.com/office/drawing/2010/main"/>
                      </a:ext>
                    </a:extLst>
                  </pic:spPr>
                </pic:pic>
              </a:graphicData>
            </a:graphic>
          </wp:inline>
        </w:drawing>
      </w:r>
    </w:p>
    <w:p w14:paraId="40289FB5" w14:textId="6119C537" w:rsidR="00216AE1" w:rsidRPr="003F3852" w:rsidRDefault="00BE1152" w:rsidP="00216AE1">
      <w:pPr>
        <w:jc w:val="center"/>
        <w:rPr>
          <w:rFonts w:ascii="Arial" w:hAnsi="Arial" w:cs="Arial"/>
          <w:szCs w:val="21"/>
        </w:rPr>
      </w:pPr>
      <w:r w:rsidRPr="003F3852">
        <w:rPr>
          <w:rFonts w:ascii="Arial" w:hAnsi="Arial" w:cs="Arial"/>
          <w:b/>
          <w:bCs/>
        </w:rPr>
        <w:t xml:space="preserve">Fig. </w:t>
      </w:r>
      <w:r w:rsidR="003847F1" w:rsidRPr="003F3852">
        <w:rPr>
          <w:rFonts w:ascii="Arial" w:hAnsi="Arial" w:cs="Arial" w:hint="eastAsia"/>
          <w:b/>
          <w:bCs/>
        </w:rPr>
        <w:t>7</w:t>
      </w:r>
      <w:r w:rsidRPr="003F3852">
        <w:rPr>
          <w:rFonts w:ascii="Arial" w:hAnsi="Arial" w:cs="Arial"/>
          <w:b/>
          <w:bCs/>
        </w:rPr>
        <w:t xml:space="preserve">. </w:t>
      </w:r>
      <w:r w:rsidR="00216AE1" w:rsidRPr="003F3852">
        <w:rPr>
          <w:rFonts w:ascii="Arial" w:hAnsi="Arial" w:cs="Arial" w:hint="eastAsia"/>
          <w:b/>
          <w:bCs/>
          <w:szCs w:val="21"/>
        </w:rPr>
        <w:t>R</w:t>
      </w:r>
      <w:r w:rsidR="00216AE1" w:rsidRPr="003F3852">
        <w:rPr>
          <w:rFonts w:ascii="Arial" w:hAnsi="Arial" w:cs="Arial"/>
          <w:b/>
          <w:bCs/>
          <w:szCs w:val="21"/>
        </w:rPr>
        <w:t xml:space="preserve">anked </w:t>
      </w:r>
      <w:r w:rsidR="00216AE1" w:rsidRPr="003F3852">
        <w:rPr>
          <w:rFonts w:ascii="Arial" w:hAnsi="Arial" w:cs="Arial" w:hint="eastAsia"/>
          <w:b/>
          <w:bCs/>
          <w:szCs w:val="21"/>
        </w:rPr>
        <w:t>i</w:t>
      </w:r>
      <w:r w:rsidR="00216AE1" w:rsidRPr="003F3852">
        <w:rPr>
          <w:rFonts w:ascii="Arial" w:hAnsi="Arial" w:cs="Arial"/>
          <w:b/>
          <w:bCs/>
          <w:szCs w:val="21"/>
        </w:rPr>
        <w:t xml:space="preserve">mportance of influencing factors for STC response ratio (lnRR) (a1-f1) and regression </w:t>
      </w:r>
      <w:r w:rsidR="00216AE1" w:rsidRPr="003F3852">
        <w:rPr>
          <w:rFonts w:ascii="Arial" w:hAnsi="Arial" w:cs="Arial" w:hint="eastAsia"/>
          <w:b/>
          <w:bCs/>
          <w:szCs w:val="21"/>
        </w:rPr>
        <w:t>of</w:t>
      </w:r>
      <w:r w:rsidR="00216AE1" w:rsidRPr="003F3852">
        <w:rPr>
          <w:rFonts w:ascii="Arial" w:hAnsi="Arial" w:cs="Arial"/>
          <w:b/>
          <w:bCs/>
          <w:szCs w:val="21"/>
        </w:rPr>
        <w:t xml:space="preserve"> STC </w:t>
      </w:r>
      <w:r w:rsidR="00216AE1" w:rsidRPr="003F3852">
        <w:rPr>
          <w:rFonts w:ascii="Arial" w:hAnsi="Arial" w:cs="Arial" w:hint="eastAsia"/>
          <w:b/>
          <w:bCs/>
          <w:szCs w:val="21"/>
        </w:rPr>
        <w:t>with</w:t>
      </w:r>
      <w:r w:rsidR="00216AE1" w:rsidRPr="003F3852">
        <w:rPr>
          <w:rFonts w:ascii="Arial" w:hAnsi="Arial" w:cs="Arial"/>
          <w:b/>
          <w:bCs/>
          <w:szCs w:val="21"/>
        </w:rPr>
        <w:t xml:space="preserve"> the most significant external factors (a2-f2).</w:t>
      </w:r>
      <w:r w:rsidR="00216AE1" w:rsidRPr="003F3852">
        <w:rPr>
          <w:rFonts w:ascii="Arial" w:hAnsi="Arial" w:cs="Arial"/>
          <w:szCs w:val="21"/>
        </w:rPr>
        <w:t xml:space="preserve"> Land-use changes include (</w:t>
      </w:r>
      <w:r w:rsidR="00216AE1" w:rsidRPr="003F3852">
        <w:rPr>
          <w:rFonts w:ascii="Arial" w:hAnsi="Arial" w:cs="Arial"/>
          <w:b/>
          <w:bCs/>
          <w:szCs w:val="21"/>
        </w:rPr>
        <w:t>a</w:t>
      </w:r>
      <w:r w:rsidR="00216AE1" w:rsidRPr="003F3852">
        <w:rPr>
          <w:rFonts w:ascii="Arial" w:hAnsi="Arial" w:cs="Arial"/>
          <w:szCs w:val="21"/>
        </w:rPr>
        <w:t>) grassland to cropland conversion, (</w:t>
      </w:r>
      <w:r w:rsidR="00216AE1" w:rsidRPr="003F3852">
        <w:rPr>
          <w:rFonts w:ascii="Arial" w:hAnsi="Arial" w:cs="Arial"/>
          <w:b/>
          <w:bCs/>
          <w:szCs w:val="21"/>
        </w:rPr>
        <w:t>b</w:t>
      </w:r>
      <w:r w:rsidR="00216AE1" w:rsidRPr="003F3852">
        <w:rPr>
          <w:rFonts w:ascii="Arial" w:hAnsi="Arial" w:cs="Arial"/>
          <w:szCs w:val="21"/>
        </w:rPr>
        <w:t>) forest to cropland conversion, (</w:t>
      </w:r>
      <w:r w:rsidR="00216AE1" w:rsidRPr="003F3852">
        <w:rPr>
          <w:rFonts w:ascii="Arial" w:hAnsi="Arial" w:cs="Arial"/>
          <w:b/>
          <w:bCs/>
          <w:szCs w:val="21"/>
        </w:rPr>
        <w:t>c</w:t>
      </w:r>
      <w:r w:rsidR="00216AE1" w:rsidRPr="003F3852">
        <w:rPr>
          <w:rFonts w:ascii="Arial" w:hAnsi="Arial" w:cs="Arial"/>
          <w:szCs w:val="21"/>
        </w:rPr>
        <w:t>) cropland to grassland conversion, (</w:t>
      </w:r>
      <w:r w:rsidR="00216AE1" w:rsidRPr="003F3852">
        <w:rPr>
          <w:rFonts w:ascii="Arial" w:hAnsi="Arial" w:cs="Arial"/>
          <w:b/>
          <w:bCs/>
          <w:szCs w:val="21"/>
        </w:rPr>
        <w:t>d</w:t>
      </w:r>
      <w:r w:rsidR="00216AE1" w:rsidRPr="003F3852">
        <w:rPr>
          <w:rFonts w:ascii="Arial" w:hAnsi="Arial" w:cs="Arial"/>
          <w:szCs w:val="21"/>
        </w:rPr>
        <w:t>) cropland to forest conversion, (</w:t>
      </w:r>
      <w:r w:rsidR="00216AE1" w:rsidRPr="003F3852">
        <w:rPr>
          <w:rFonts w:ascii="Arial" w:hAnsi="Arial" w:cs="Arial"/>
          <w:b/>
          <w:bCs/>
          <w:szCs w:val="21"/>
        </w:rPr>
        <w:t>e</w:t>
      </w:r>
      <w:r w:rsidR="00216AE1" w:rsidRPr="003F3852">
        <w:rPr>
          <w:rFonts w:ascii="Arial" w:hAnsi="Arial" w:cs="Arial"/>
          <w:szCs w:val="21"/>
        </w:rPr>
        <w:t>) sandy land to forest conversion, and (</w:t>
      </w:r>
      <w:r w:rsidR="00216AE1" w:rsidRPr="003F3852">
        <w:rPr>
          <w:rFonts w:ascii="Arial" w:hAnsi="Arial" w:cs="Arial"/>
          <w:b/>
          <w:bCs/>
          <w:szCs w:val="21"/>
        </w:rPr>
        <w:t>f</w:t>
      </w:r>
      <w:r w:rsidR="00216AE1" w:rsidRPr="003F3852">
        <w:rPr>
          <w:rFonts w:ascii="Arial" w:hAnsi="Arial" w:cs="Arial"/>
          <w:szCs w:val="21"/>
        </w:rPr>
        <w:t xml:space="preserve">) </w:t>
      </w:r>
      <w:r w:rsidR="00216AE1" w:rsidRPr="003F3852">
        <w:rPr>
          <w:rFonts w:ascii="Arial" w:hAnsi="Arial" w:cs="Arial" w:hint="eastAsia"/>
          <w:szCs w:val="21"/>
        </w:rPr>
        <w:t>average</w:t>
      </w:r>
      <w:r w:rsidR="00216AE1" w:rsidRPr="003F3852">
        <w:rPr>
          <w:rFonts w:ascii="Arial" w:hAnsi="Arial" w:cs="Arial"/>
          <w:szCs w:val="21"/>
        </w:rPr>
        <w:t>. Asterisks indicate significant levels (* and ** show p&lt;0.05 and p&lt;0.01, respectively), and the x-axis indicates the degree of importance</w:t>
      </w:r>
      <w:r w:rsidR="00216AE1" w:rsidRPr="003F3852">
        <w:rPr>
          <w:rFonts w:ascii="Arial" w:hAnsi="Arial" w:cs="Arial" w:hint="eastAsia"/>
          <w:szCs w:val="21"/>
        </w:rPr>
        <w:t xml:space="preserve"> in </w:t>
      </w:r>
      <w:r w:rsidR="00216AE1" w:rsidRPr="003F3852">
        <w:rPr>
          <w:rFonts w:ascii="Arial" w:hAnsi="Arial" w:cs="Arial"/>
          <w:b/>
          <w:bCs/>
          <w:szCs w:val="21"/>
        </w:rPr>
        <w:t>a1</w:t>
      </w:r>
      <w:r w:rsidR="00216AE1" w:rsidRPr="003F3852">
        <w:rPr>
          <w:rFonts w:ascii="Arial" w:hAnsi="Arial" w:cs="Arial"/>
          <w:szCs w:val="21"/>
        </w:rPr>
        <w:t>-</w:t>
      </w:r>
      <w:r w:rsidR="00216AE1" w:rsidRPr="003F3852">
        <w:rPr>
          <w:rFonts w:ascii="Arial" w:hAnsi="Arial" w:cs="Arial"/>
          <w:b/>
          <w:bCs/>
          <w:szCs w:val="21"/>
        </w:rPr>
        <w:t>f1</w:t>
      </w:r>
      <w:r w:rsidR="00216AE1" w:rsidRPr="003F3852">
        <w:rPr>
          <w:rFonts w:ascii="Arial" w:hAnsi="Arial" w:cs="Arial"/>
          <w:szCs w:val="21"/>
        </w:rPr>
        <w:t>.</w:t>
      </w:r>
      <w:r w:rsidR="00216AE1" w:rsidRPr="003F3852">
        <w:rPr>
          <w:szCs w:val="21"/>
        </w:rPr>
        <w:t xml:space="preserve"> </w:t>
      </w:r>
      <w:r w:rsidR="00216AE1" w:rsidRPr="003F3852">
        <w:rPr>
          <w:rFonts w:ascii="Arial" w:hAnsi="Arial" w:cs="Arial"/>
          <w:szCs w:val="21"/>
        </w:rPr>
        <w:t>SOC, soil organic carbon; SIC, soil inorganic carbon; STC, soil total carbon; MAT, mean annual temperature; MAP, mean annual precipitation;</w:t>
      </w:r>
      <w:r w:rsidR="00216AE1" w:rsidRPr="003F3852">
        <w:rPr>
          <w:rFonts w:ascii="Arial" w:hAnsi="Arial" w:cs="Arial" w:hint="eastAsia"/>
          <w:szCs w:val="21"/>
        </w:rPr>
        <w:t xml:space="preserve"> Time</w:t>
      </w:r>
      <w:r w:rsidR="00216AE1" w:rsidRPr="003F3852">
        <w:rPr>
          <w:rFonts w:ascii="Arial" w:hAnsi="Arial" w:cs="Arial"/>
          <w:szCs w:val="21"/>
        </w:rPr>
        <w:t>, duration after land-use change.</w:t>
      </w:r>
    </w:p>
    <w:p w14:paraId="7183C249" w14:textId="77777777" w:rsidR="00216AE1" w:rsidRPr="003F3852" w:rsidRDefault="00216AE1" w:rsidP="00216AE1">
      <w:pPr>
        <w:pStyle w:val="EndNoteBibliography"/>
        <w:rPr>
          <w:rFonts w:ascii="Arial" w:hAnsi="Arial" w:cs="Arial"/>
          <w:sz w:val="24"/>
          <w:szCs w:val="24"/>
        </w:rPr>
      </w:pPr>
    </w:p>
    <w:p w14:paraId="04A97473" w14:textId="77777777" w:rsidR="00A014CC" w:rsidRPr="003F3852" w:rsidRDefault="00A014CC" w:rsidP="00ED4663">
      <w:pPr>
        <w:spacing w:line="480" w:lineRule="auto"/>
        <w:rPr>
          <w:rFonts w:ascii="Arial" w:hAnsi="Arial" w:cs="Arial"/>
          <w:sz w:val="24"/>
        </w:rPr>
        <w:sectPr w:rsidR="00A014CC" w:rsidRPr="003F3852" w:rsidSect="00EA14FF">
          <w:pgSz w:w="11906" w:h="16838"/>
          <w:pgMar w:top="1440" w:right="1800" w:bottom="1440" w:left="1800" w:header="851" w:footer="992" w:gutter="0"/>
          <w:lnNumType w:countBy="1" w:restart="continuous"/>
          <w:cols w:space="425"/>
          <w:docGrid w:type="lines" w:linePitch="312"/>
        </w:sectPr>
      </w:pPr>
    </w:p>
    <w:p w14:paraId="6D9290A8" w14:textId="560BF1D6" w:rsidR="00B467FC" w:rsidRPr="003F3852" w:rsidRDefault="00077BC9" w:rsidP="00746924">
      <w:pPr>
        <w:pStyle w:val="Heading1"/>
        <w:spacing w:before="60" w:after="60" w:line="480" w:lineRule="auto"/>
        <w:jc w:val="left"/>
        <w:rPr>
          <w:rFonts w:ascii="Arial" w:hAnsi="Arial" w:cs="Arial"/>
          <w:bCs/>
          <w:sz w:val="28"/>
          <w:szCs w:val="44"/>
        </w:rPr>
      </w:pPr>
      <w:bookmarkStart w:id="46" w:name="_Hlk186192775"/>
      <w:r w:rsidRPr="003F3852">
        <w:rPr>
          <w:rFonts w:ascii="Arial" w:hAnsi="Arial" w:cs="Arial"/>
          <w:bCs/>
          <w:sz w:val="28"/>
          <w:szCs w:val="44"/>
        </w:rPr>
        <w:lastRenderedPageBreak/>
        <w:t>R</w:t>
      </w:r>
      <w:r w:rsidR="00A014CC" w:rsidRPr="003F3852">
        <w:rPr>
          <w:rFonts w:ascii="Arial" w:hAnsi="Arial" w:cs="Arial"/>
          <w:bCs/>
          <w:sz w:val="28"/>
          <w:szCs w:val="44"/>
        </w:rPr>
        <w:t>eferences</w:t>
      </w:r>
    </w:p>
    <w:bookmarkEnd w:id="46"/>
    <w:p w14:paraId="68BEA433" w14:textId="6A76439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An, H., Wu, X.Z., Zhang, Y.R., Tang, Z.S., 2019. Effects of land-use change on soil inorganic carbon: A meta-analysis. Geoderma 353, 273-282.</w:t>
      </w:r>
    </w:p>
    <w:p w14:paraId="3A783BAA"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Arneth, A., Brown, C., Rounsevell, M.D.A., 2014. Global models of human decision-making for land-based mitigation and adaptation assessment. Nature Climate Change 4, 550-557.</w:t>
      </w:r>
    </w:p>
    <w:p w14:paraId="58BEE01B"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Batjes, N.H., 1996. Total carbon and nitrogen in the soils of the world. European Journal of Soil Science 47, 151-163.</w:t>
      </w:r>
    </w:p>
    <w:p w14:paraId="7537260C"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Beillouin, D., Corbeels, M., Demenois, J., Berre, D., Boyer, A., Fallot, A., Feder, F., Cardinael, R., 2023. A global meta-analysis of soil organic carbon in the Anthropocene. Nat Commun 14.</w:t>
      </w:r>
    </w:p>
    <w:p w14:paraId="658A6DE7"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Berdugo, M., Vidiella, B., Solé, R.V., Maestre, F.T., 2022. Ecological mechanisms underlying aridity thresholds in global drylands. Functional Ecology 36, 4-23.</w:t>
      </w:r>
    </w:p>
    <w:p w14:paraId="46E72C64"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Borenstein, M., Hedges, L.V., Higgins, J.P.T., Rothstein, H.R., 2009. Random-Effects Model. Introduction to Meta</w:t>
      </w:r>
      <w:r w:rsidRPr="007F3171">
        <w:rPr>
          <w:rFonts w:ascii="Cambria Math" w:hAnsi="Cambria Math" w:cs="Cambria Math"/>
          <w:szCs w:val="20"/>
        </w:rPr>
        <w:t>‐</w:t>
      </w:r>
      <w:r w:rsidRPr="007F3171">
        <w:rPr>
          <w:rFonts w:ascii="Arial" w:hAnsi="Arial" w:cs="Arial"/>
          <w:szCs w:val="20"/>
        </w:rPr>
        <w:t>Analysis, pp. 69-75.</w:t>
      </w:r>
    </w:p>
    <w:p w14:paraId="41698538"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Chen, Y., Lu, H.Y., Wu, H.J., Wang, J.J., Lyu, N., 2023. Global desert variation under climatic impact during 1982-2020. Science China-Earth Sciences 66, 1062-1071.</w:t>
      </w:r>
    </w:p>
    <w:p w14:paraId="19685476"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Denef, K., Stewart, C.E., Brenner, J., Paustian, K., 2008. Does long-term center-pivot irrigation increase soil carbon stocks in semi-arid agro-ecosystems? Geoderma 145, 121-129.</w:t>
      </w:r>
    </w:p>
    <w:p w14:paraId="76FE9FED"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Deng, L., Zhu, G.Y., Tang, Z.S., Shangguan, Z.P., 2016. Global patterns of the effects of land-use changes on soil carbon stocks. Glob Ecol Conserv 5, 127-138.</w:t>
      </w:r>
    </w:p>
    <w:p w14:paraId="05E1D3E9"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Don, A., Schumacher, J., Freibauer, A., 2011. Impact of tropical land-use change on soil organic carbon stocks - a meta-analysis. Global Change Biol 17, 1658-1670.</w:t>
      </w:r>
    </w:p>
    <w:p w14:paraId="51AAFF23"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Entry, J.A., Sojka, R.E., Shewmaker, G.E., 2004. Irrigation increases inorganic carbon in agricultural soils. Environ Manage 33, S309-S317.</w:t>
      </w:r>
    </w:p>
    <w:p w14:paraId="2BF06B1A"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Eze, S., Magilton, M., Magnone, D., Varga, S., Gould, I., Mercer, T.G., Goddard, M.R., 2023. Meta-analysis of global soil data identifies robust indicators for short-term changes in soil organic carbon stock following land use change. Sci Total Environ 860.</w:t>
      </w:r>
    </w:p>
    <w:p w14:paraId="555B58B8"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FAO, 2025. Land statistics 2001–2023 – Global, regional and country trends. FAO., Rome.</w:t>
      </w:r>
    </w:p>
    <w:p w14:paraId="606AB5F8"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Feng, X.M., Fu, B.J., Piao, S., Wang, S.H., Ciais, P., Zeng, Z.Z., Lü, Y.H., Zeng, Y., Li, Y., Jiang, X.H., Wu, B.F., 2016. Revegetation in China's Loess Plateau is approaching sustainable water resource limits. Nature Climate Change 6, 1019-+.</w:t>
      </w:r>
    </w:p>
    <w:p w14:paraId="6F95B23A"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Ferdush, J., Paul, V., 2021. A review on the possible factors influencing soil inorganic carbon under elevated CO2. Catena 204, 105434.</w:t>
      </w:r>
    </w:p>
    <w:p w14:paraId="3FD94BC2"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Gao, Y., Tian, J., Pang, Y., Liu, J.B., 2017. Soil Inorganic Carbon Sequestration Following Afforestation Is Probably Induced by Pedogenic Carbonate Formation in Northwest China. Frontiers in Plant Science 8.</w:t>
      </w:r>
    </w:p>
    <w:p w14:paraId="34486041"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Guo, L.B., Gifford, R.M., 2002. Soil carbon stocks and land use change: a meta analysis. Global Change Biol 8, 345-360.</w:t>
      </w:r>
    </w:p>
    <w:p w14:paraId="30722E24"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Guo, Z.H., Zhang, S.T., Zhang, L.C., Xiang, Y.Z., Wu, J.P., 2024. A meta-analysis reveals increases in soil organic carbon following the restoration and recovery of croplands in Southwest China. Ecological Applications 34.</w:t>
      </w:r>
    </w:p>
    <w:p w14:paraId="27FC3B48"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 xml:space="preserve">He, T.H., Ding, W.X., Cheng, X.L., Cai, Y.J., Zhang, Y.L., Xia, H.J., Wang, X., Zhang, J.H., Zhang, K.R., Zhang, Q.F., 2024. Meta-analysis shows the impacts of ecological restoration on </w:t>
      </w:r>
      <w:r w:rsidRPr="007F3171">
        <w:rPr>
          <w:rFonts w:ascii="Arial" w:hAnsi="Arial" w:cs="Arial"/>
          <w:szCs w:val="20"/>
        </w:rPr>
        <w:lastRenderedPageBreak/>
        <w:t>greenhouse gas emissions. Nat Commun 15.</w:t>
      </w:r>
    </w:p>
    <w:p w14:paraId="0AAC437C"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He, Y., Siemens, J., Amelung, W., Goldbach, H., Wassmann, R., Alberto, M.C.R., Lücke, A., Lehndorff, E., 2015. Carbon release from rice roots under paddy rice and maize-paddy rice cropping. Agriculture Ecosystems &amp; Environment 210, 15-24.</w:t>
      </w:r>
    </w:p>
    <w:p w14:paraId="4AF46D13"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Hedges, L.V., Gurevitch, J., Curtis, P.S., 1999. The meta-analysis of response ratios in experimental ecology. Ecology 80, 1150-1156.</w:t>
      </w:r>
    </w:p>
    <w:p w14:paraId="6874699F"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Hong, S.B., Chen, A.P., 2022. Contrasting Responses of Soil Inorganic Carbon to Afforestation in Acidic Versus Alkaline Soils. Global Biogeochem Cy 36.</w:t>
      </w:r>
    </w:p>
    <w:p w14:paraId="75F53A53"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Hong, S.B., Yin, G.D., Piao, S.L., Dybzinski, R., Cong, N., Li, X.Y., Wang, K., Peñuelas, J., Zeng, H., Chen, A.P., 2020. Divergent responses of soil organic carbon to afforestation. Nat Sustain 3, 694-+.</w:t>
      </w:r>
    </w:p>
    <w:p w14:paraId="33484AAA"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Huang, X.Z., Ibrahim, M.M., Luo, Y.Q., Jiang, L.F., Chen, J., Hou, E.Q., 2024. Land Use Change Alters Soil Organic Carbon: Constrained Global Patterns and Predictors. Earths Future 12.</w:t>
      </w:r>
    </w:p>
    <w:p w14:paraId="7ED1D6C1"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Juricová, A., Öttl, L.K., Wilken, F., Chuman, T., Zízala, D., Minarík, R., Fiener, P., 2025. Tillage erosion as an underestimated driver of carbon dynamics. Soil Till Res 245.</w:t>
      </w:r>
    </w:p>
    <w:p w14:paraId="28D61D46"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Lal, R., 2004. Soil carbon sequestration to mitigate climate change. Geoderma 123, 1-22.</w:t>
      </w:r>
    </w:p>
    <w:p w14:paraId="2FF04984"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Lal, R., 2018. Digging deeper: A holistic perspective of factors affecting soil organic carbon sequestration in agroecosystems. Global Change Biol 24, 3285-3301.</w:t>
      </w:r>
    </w:p>
    <w:p w14:paraId="3F5F1DD1"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Lambin, E.F., Meyfroidt, P., 2011. Global land use change, economic globalization, and the looming land scarcity. P Natl Acad Sci USA 108, 3465-3472.</w:t>
      </w:r>
    </w:p>
    <w:p w14:paraId="200AD088"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Li, C.J., Fu, B.J., Wang, S., Stringer, L.C., Wang, Y.P., Li, Z.D., Liu, Y.X., Zhou, W.X., 2021. Drivers and impacts of changes in China's drylands. Nature Reviews Earth &amp; Environment 2, 858-873.</w:t>
      </w:r>
    </w:p>
    <w:p w14:paraId="6D19B019"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Li, W.L., Shang, X.J., Yan, H.P., Xu, J., Liang, T.A., Zhou, H.K., 2023. Impact of restoration measures on plant and soil characteristics in the degraded alpine grasslands of the Qinghai Tibetan Plateau: A meta-analysis. Agriculture Ecosystems &amp; Environment 347.</w:t>
      </w:r>
    </w:p>
    <w:p w14:paraId="64CED7C9"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Li, Y.Q., Brandle, J., Awada, T., Chen, Y.P., Han, J.J., Zhang, F.X., Luo, Y.Q., 2013. Accumulation of carbon and nitrogen in the plant-soil system after afforestation of active sand dunes in China's Horqin Sandy Land. Agriculture Ecosystems &amp; Environment 177, 75-84.</w:t>
      </w:r>
    </w:p>
    <w:p w14:paraId="46CCA0E4"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Liu, E.Y., Liu, Z., Sun, Z.G., Li, J., Gong, H.R., Peng, J.B., Zhu, O.Y., 2023a. Soil inorganic carbon stocks increase non-synergistically with soil organic carbon after ecological restoration practices in drylands. Journal of Environmental Management 348.</w:t>
      </w:r>
    </w:p>
    <w:p w14:paraId="4BE5CA7F"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Liu, H.Y., Liang, Y.Q., Liu, J.J., Zhang, Q., Liu, Y.Y., Zeng, J., Wang, X., Yang, G.H., Ren, C.J., Han, X.H., 2025. Long-term no-tillage enhanced soil multifunctionality and reduced microbial metabolic entropy. Appl Soil Ecol 206.</w:t>
      </w:r>
    </w:p>
    <w:p w14:paraId="23D4A9D7"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Liu, J.B., Zhang, P., Gao, Y., 2023b. Effects of vegetation rehabilitation on soil inorganic carbon in deserts: A meta-analysis. Catena 231.</w:t>
      </w:r>
    </w:p>
    <w:p w14:paraId="03581649"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Liu, T., Wang, L., Feng, X.J., Zhang, J.B., Ma, T., Wang, X., Liu, Z.G., 2018. Comparing soil carbon loss through respiration and leaching under extreme precipitation events in arid and semiarid grasslands. Biogeosciences 15, 1627-1641.</w:t>
      </w:r>
    </w:p>
    <w:p w14:paraId="5457DD11"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Liu, Y., Dang, Z.Q., Tian, F.P., Wang, D., Wu, G.L., 2017. Soil Organic Carbon and Inorganic Carbon Accumulation Along a 30-year Grassland Restoration Chronosequence in Semi-arid Regions (China). Land Degradation &amp; Development 28, 189-198.</w:t>
      </w:r>
    </w:p>
    <w:p w14:paraId="002FA9E3"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lastRenderedPageBreak/>
        <w:t>Oliveira, J.D., Lopes, R.D., Araújo, M.D., Magalhães, M.S., Vasconcelos, M.D.D., Lima, A.R.L., Bastos, F.D., Pereira, M.G., 2022. How does increasing humidity in the environment affect soil carbon and nitrogen stocks and the C/N ratio in tropical drylands? Evidence from northeastern Brazil. CATENA 213, 106208.</w:t>
      </w:r>
    </w:p>
    <w:p w14:paraId="0F116ED2"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Plaza, C., Zaccone, C., Sawicka, K., Méndez, A.M., Tarquis, A., Gascó, G., Heuvelink, G.B.M., Schuur, E.A.G., Maestre, F.T., 2018. Soil resources and element stocks in drylands to face global issues. Scientific Reports 8.</w:t>
      </w:r>
    </w:p>
    <w:p w14:paraId="0532485F"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Popp, A., Humpenöder, F., Weindl, I., Bodirsky, B.L., Bonsch, M., Lotze-Campen, H., Müller, C., Biewald, A., Rolinski, S., Stevanovic, M., Dietrich, J.P., 2014. Land-use protection for climate change mitigation. Nature Climate Change 4, 1095-1098.</w:t>
      </w:r>
    </w:p>
    <w:p w14:paraId="462C1583"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Powers, J.S., Corre, M.D., Twine, T.E., Veldkamp, E., 2011. Geographic bias of field observations of soil carbon stocks with tropical land-use changes precludes spatial extrapolation. P Natl Acad Sci USA 108, 6318-6322.</w:t>
      </w:r>
    </w:p>
    <w:p w14:paraId="0F05F67D"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Prangel, E., Kasari-Toussaint, L., Neuenkamp, L., Noreika, N., Karise, R., Marja, R., Ingerpuu, N., Kupper, T., Keerberg, L., Oja, E., Meriste, M., Tiitsaar, A., Ivask, M., Helm, A., 2023. Afforestation and abandonment of semi-natural grasslands lead to biodiversity loss and a decline in ecosystem services and functions. Journal of Applied Ecology 60, 825-836.</w:t>
      </w:r>
    </w:p>
    <w:p w14:paraId="5E423ABA"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Pütz, S., Groeneveld, J., Henle, K., Knogge, C., Martensen, A.C., Metz, M., Metzger, J.P., Ribeiro, M.C., de Paula, M.D., Huth, A., 2014. Long-term carbon loss in fragmented Neotropical forests. Nat Commun 5.</w:t>
      </w:r>
    </w:p>
    <w:p w14:paraId="1BA698B4"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Ren, Z., Li, C., Fu, B., Wang, S., Zhou, W., Stringer, L.C., 2023. Belowground soil and vegetation components change across the aridity threshold in grasslands. Environ Res Lett 18.</w:t>
      </w:r>
    </w:p>
    <w:p w14:paraId="72977821" w14:textId="77787586" w:rsidR="008E1A5C" w:rsidRPr="008E1A5C" w:rsidRDefault="00E02389" w:rsidP="006B1C54">
      <w:pPr>
        <w:pStyle w:val="EndNoteBibliography"/>
        <w:ind w:left="400" w:hangingChars="200" w:hanging="400"/>
        <w:rPr>
          <w:rFonts w:ascii="Arial" w:hAnsi="Arial" w:cs="Arial"/>
          <w:szCs w:val="20"/>
        </w:rPr>
      </w:pPr>
      <w:r w:rsidRPr="007F3171">
        <w:rPr>
          <w:rFonts w:ascii="Arial" w:hAnsi="Arial" w:cs="Arial"/>
          <w:szCs w:val="20"/>
        </w:rPr>
        <w:t>Ren, Z.B., Li, C.J., Fu, B.J., Wang, S., Stringer, L.C., 2024. Effects of aridification on soil total carbon pools in China's drylands. Global Change Biol 30, e17091.</w:t>
      </w:r>
    </w:p>
    <w:p w14:paraId="648A5480"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Sanderman, J., 2012. Can management induced changes in the carbonate system drive soil carbon sequestration? A review with particular focus on Australia. Agriculture Ecosystems &amp; Environment 155, 70-77.</w:t>
      </w:r>
    </w:p>
    <w:p w14:paraId="78A5BC8F"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Sanderman, J., Hengl, T., Fiske, G.J., 2017. Soil carbon debt of 12,000 years of human land use. P Natl Acad Sci USA 114, 9575-9580.</w:t>
      </w:r>
    </w:p>
    <w:p w14:paraId="0A36B420"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Savadogo, P., Sawadogo, L., Tiveau, D., 2007. Effects of grazing intensity and prescribed fire on soil physical and hydrological properties and pasture yield in the savanna woodlands of Burkina Faso. Agriculture Ecosystems &amp; Environment 118, 80-92.</w:t>
      </w:r>
    </w:p>
    <w:p w14:paraId="377CDFEF"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Shi, J.W., Deng, L., Wu, J.Z., Bai, E., Chen, J., Shangguan, Z.P., Kuzyakov, Y., 2024. Soil Organic Carbon Increases With Decreasing Microbial Carbon Use Efficiency During Vegetation Restoration. Global Change Biol 30.</w:t>
      </w:r>
    </w:p>
    <w:p w14:paraId="7FD81B72"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Shi, S.W., Han, P.F., 2014. Estimating the soil carbon sequestration potential of China's Grain for Green Project. Global Biogeochem Cy 28, 1279-1294.</w:t>
      </w:r>
    </w:p>
    <w:p w14:paraId="19DE5923"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 xml:space="preserve">Song, J., Wan, S., Piao, S., Knapp, A.K., Classen, A.T., Vicca, S., Ciais, P., Hovenden, M.J., Leuzinger, S., Beier, C., Kardol, P., Xia, J.Y., Liu, Q., Ru, J.Y., Zhou, Z.X., Luo, Y.Q., Guo, D.L., Langley, J.A., Zscheischler, J., Dukes, J.S., Tang, J.W., Chen, J.Q., Hofmockel, K.S., Kueppers, L.M., Rustad, L., Liu, L.L., Smith, M.D., Templer, P.H., Thomas, R.Q., Norby, R.J., Phillips, R.P., Niu, S.L., Fatichi, S., Wang, Y.P., Shao, P.S., Han, H.Y., Wang, D.D., Lei, L.J., Wang, J.L., Li, X.N., Zhang, Q., Li, X.M., Su, F.L., Liu, B., Yang, F., Ma, G.G., Li, </w:t>
      </w:r>
      <w:r w:rsidRPr="007F3171">
        <w:rPr>
          <w:rFonts w:ascii="Arial" w:hAnsi="Arial" w:cs="Arial"/>
          <w:szCs w:val="20"/>
        </w:rPr>
        <w:lastRenderedPageBreak/>
        <w:t>G.Y., Liu, Y.C., Liu, Y.Z., Yang, Z.L., Zhang, K.S., Miao, Y., Hu, M.J., Yan, C., Zhang, A., Zhong, M.X., Hui, Y., Li, Y., Zheng, M.M., 2019. A meta-analysis of 1,119 manipulative experiments on terrestrial carbon-cycling responses to global change. Nat Ecol Evol 3, 1309-1320.</w:t>
      </w:r>
    </w:p>
    <w:p w14:paraId="324E79B2"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Song, X.D., Yang, F., Wu, H.Y., Zhang, J., Li, D.C., Liu, F., Zhao, Y.G., Yang, J.L., Ju, B., Cai, C.F., Huang, B.A., Long, H.Y., Lu, Y., Sui, Y.Y., Wang, Q.B., Wu, K.N., Zhang, F.R., Zhang, M.K., Shi, Z., Ma, W.Z., Xin, G., Qi, Z.P., Chang, Q.R., Ci, E., Yuan, D.G., Zhang, Y.Z., Bai, J.P., Chen, J.Y., Chen, J., Chen, Y.J., Dong, Y.Z., Han, C.L., Li, L., Liu, L.M., Pan, J.J., Song, F.P., Sun, F.J., Wang, D.F., Wang, T.W., Wei, X.H., Wu, H.Q., Zhao, X., Zhou, Q., Zhang, G.L., 2022. Significant loss of soil inorganic carbon at the continental scale. Natl Sci Rev 9.</w:t>
      </w:r>
    </w:p>
    <w:p w14:paraId="6C16F692"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Tan, W., Zhang, R., Cao, H., Huang, C., Yang, Q., Wang, M., Koopal, L., 2014. Soil inorganic carbon stock under different soil types and land uses on the Loess Plateau region of China. Catena 121, 22-30.</w:t>
      </w:r>
    </w:p>
    <w:p w14:paraId="4381537B"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Tang, S.M., Guo, J.X., Li, S.C., Li, J.H., Xie, S., Zhai, X.J., Wang, C.J., Zhang, Y.J., Wang, K., 2019. Synthesis of soil carbon losses in response to conversion of grassland to agriculture land. Soil Till Res 185, 29-35.</w:t>
      </w:r>
    </w:p>
    <w:p w14:paraId="392EEF26"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Tian, D.S., Xiang, Y.Z., Seabloom, E., Wang, J.S., Jia, X.X., Li, T.T., Li, Z.L., Yang, J., Guo, H.B., Niu, S.L., 2023. Soil carbon sequestration benefits of active versus natural restoration vary with initial carbon content and soil layer. Commun Earth Environ 4.</w:t>
      </w:r>
    </w:p>
    <w:p w14:paraId="3F8D7CFD"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Toledo, M., Poorter, L., Peña-Claros, M., Alarcón, A., Balcázar, J., Leaño, C., Licona, J.C., Llanque, O., Vroomans, V., Zuidema, P., Bongers, F., 2011. Climate is a stronger driver of tree and forest growth rates than soil and disturbance. Journal of Ecology 99, 254-264.</w:t>
      </w:r>
    </w:p>
    <w:p w14:paraId="42DE8EB4"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Wang, J.P., Wang, X.J., Zhang, J., Zhao, C.Y., 2015. Soil organic and inorganic carbon and stable carbon isotopes in the Yanqi Basin of northwestern China. European Journal of Soil Science 66, 95-103.</w:t>
      </w:r>
    </w:p>
    <w:p w14:paraId="20A42E70"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White, P.J., 2001. The pathways of calcium movement to the xylem. Journal of Experimental Botany 52, 891-899.</w:t>
      </w:r>
    </w:p>
    <w:p w14:paraId="41F3A29E"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Yang, D., Luan, W.X., Zhang, X.L., 2023. Projecting spatial interactions between global population and land use changes in the 21st century. Npj Urban Sustain 3.</w:t>
      </w:r>
    </w:p>
    <w:p w14:paraId="58CE9DC4"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Yang, Y., Dou, Y.X., Wang, B.R., Wang, Y.Q., Liang, C., An, S.S., Soromotin, A., Kuzyakov, Y., 2022. Increasing contribution of microbial residues to soil organic carbon in grassland restoration chronosequence. Soil Biol Biochem 170.</w:t>
      </w:r>
    </w:p>
    <w:p w14:paraId="26B53DE2"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Yang, Y., Tilman, D., Furey, G., Lehman, C., 2019. Soil carbon sequestration accelerated by restoration of grassland biodiversity. Nat Commun 10.</w:t>
      </w:r>
    </w:p>
    <w:p w14:paraId="18545E23" w14:textId="77777777" w:rsidR="00E02389" w:rsidRPr="007F3171" w:rsidRDefault="00E02389" w:rsidP="007F3171">
      <w:pPr>
        <w:pStyle w:val="EndNoteBibliography"/>
        <w:ind w:left="400" w:hangingChars="200" w:hanging="400"/>
        <w:rPr>
          <w:rFonts w:ascii="Arial" w:hAnsi="Arial" w:cs="Arial"/>
          <w:szCs w:val="20"/>
        </w:rPr>
      </w:pPr>
      <w:r w:rsidRPr="007F3171">
        <w:rPr>
          <w:rFonts w:ascii="Arial" w:hAnsi="Arial" w:cs="Arial"/>
          <w:szCs w:val="20"/>
        </w:rPr>
        <w:t>Yin, L.M., Dijkstra, F.A., Wang, P., Zhu, B.A., Cheng, W.X., 2018. Rhizosphere priming effects on soil carbon and nitrogen dynamics among tree species with and without intraspecific competition. New Phytologist 218, 1036-1048.</w:t>
      </w:r>
    </w:p>
    <w:p w14:paraId="41B8CB08" w14:textId="18114AFB" w:rsidR="00833E3C" w:rsidRDefault="00E02389" w:rsidP="007F3171">
      <w:pPr>
        <w:pStyle w:val="EndNoteBibliography"/>
        <w:ind w:left="400" w:hangingChars="200" w:hanging="400"/>
        <w:rPr>
          <w:rFonts w:ascii="Arial" w:hAnsi="Arial" w:cs="Arial"/>
          <w:szCs w:val="20"/>
        </w:rPr>
      </w:pPr>
      <w:r w:rsidRPr="007F3171">
        <w:rPr>
          <w:rFonts w:ascii="Arial" w:hAnsi="Arial" w:cs="Arial"/>
          <w:szCs w:val="20"/>
        </w:rPr>
        <w:t>Zhu, X.L., Si, J.H., He, X.H., Jia, B., Zhou, D.M., Wang, C.L., Qin, J., Liu, Z.J., 2024. Effects of long-term afforestation on soil water and carbon in the Alxa Plateau. Frontiers in Plant Science 14.</w:t>
      </w:r>
    </w:p>
    <w:p w14:paraId="4DA83E5B" w14:textId="77777777" w:rsidR="00B71591" w:rsidRDefault="00B71591" w:rsidP="007F3171">
      <w:pPr>
        <w:pStyle w:val="EndNoteBibliography"/>
        <w:ind w:left="400" w:hangingChars="200" w:hanging="400"/>
        <w:rPr>
          <w:rFonts w:ascii="Arial" w:hAnsi="Arial" w:cs="Arial"/>
          <w:szCs w:val="20"/>
        </w:rPr>
      </w:pPr>
    </w:p>
    <w:p w14:paraId="360C1100" w14:textId="77777777" w:rsidR="00B71591" w:rsidRDefault="00B71591" w:rsidP="007F3171">
      <w:pPr>
        <w:pStyle w:val="EndNoteBibliography"/>
        <w:ind w:left="400" w:hangingChars="200" w:hanging="400"/>
        <w:rPr>
          <w:rFonts w:ascii="Arial" w:hAnsi="Arial" w:cs="Arial"/>
          <w:szCs w:val="20"/>
        </w:rPr>
      </w:pPr>
    </w:p>
    <w:p w14:paraId="7A08AEBA" w14:textId="77777777" w:rsidR="00B71591" w:rsidRPr="00615ABF" w:rsidRDefault="00B71591" w:rsidP="00B71591">
      <w:pPr>
        <w:spacing w:before="100" w:beforeAutospacing="1" w:after="100" w:afterAutospacing="1" w:line="480" w:lineRule="auto"/>
        <w:jc w:val="center"/>
        <w:rPr>
          <w:rFonts w:ascii="Arial" w:eastAsia="Arial" w:hAnsi="Arial" w:cs="Arial"/>
          <w:b/>
          <w:sz w:val="28"/>
          <w:szCs w:val="28"/>
        </w:rPr>
      </w:pPr>
      <w:r w:rsidRPr="00615ABF">
        <w:rPr>
          <w:rFonts w:ascii="Arial" w:eastAsia="Arial" w:hAnsi="Arial" w:cs="Arial"/>
          <w:b/>
          <w:sz w:val="28"/>
          <w:szCs w:val="28"/>
        </w:rPr>
        <w:lastRenderedPageBreak/>
        <w:t>Supplementary Information for Effects of land-use change on soil total carbon pool: a meta-analysis</w:t>
      </w:r>
    </w:p>
    <w:p w14:paraId="3A241CAB" w14:textId="77777777" w:rsidR="00B71591" w:rsidRDefault="00B71591" w:rsidP="00B71591">
      <w:pPr>
        <w:spacing w:line="480" w:lineRule="auto"/>
        <w:rPr>
          <w:rFonts w:ascii="Arial" w:hAnsi="Arial" w:cs="Arial"/>
          <w:bCs/>
          <w:sz w:val="24"/>
          <w:szCs w:val="24"/>
          <w:lang w:val="en-GB"/>
        </w:rPr>
      </w:pPr>
    </w:p>
    <w:p w14:paraId="166C92C8" w14:textId="77777777" w:rsidR="00B71591" w:rsidRPr="00615ABF" w:rsidRDefault="00B71591" w:rsidP="00B71591">
      <w:pPr>
        <w:spacing w:line="480" w:lineRule="auto"/>
        <w:rPr>
          <w:rFonts w:ascii="Arial" w:hAnsi="Arial" w:cs="Arial"/>
          <w:bCs/>
          <w:sz w:val="24"/>
          <w:szCs w:val="24"/>
          <w:lang w:val="en-GB"/>
        </w:rPr>
      </w:pPr>
      <w:proofErr w:type="spellStart"/>
      <w:r w:rsidRPr="00AE76B5">
        <w:rPr>
          <w:rFonts w:ascii="Arial" w:hAnsi="Arial" w:cs="Arial"/>
          <w:bCs/>
          <w:sz w:val="24"/>
          <w:szCs w:val="24"/>
          <w:lang w:val="en-GB"/>
        </w:rPr>
        <w:t>Zhuobing</w:t>
      </w:r>
      <w:proofErr w:type="spellEnd"/>
      <w:r w:rsidRPr="00AE76B5">
        <w:rPr>
          <w:rFonts w:ascii="Arial" w:hAnsi="Arial" w:cs="Arial"/>
          <w:bCs/>
          <w:sz w:val="24"/>
          <w:szCs w:val="24"/>
          <w:lang w:val="en-GB"/>
        </w:rPr>
        <w:t xml:space="preserve"> Ren</w:t>
      </w:r>
      <w:r w:rsidRPr="00AE76B5">
        <w:rPr>
          <w:rFonts w:ascii="Arial" w:hAnsi="Arial" w:cs="Arial"/>
          <w:bCs/>
          <w:sz w:val="24"/>
          <w:szCs w:val="24"/>
          <w:vertAlign w:val="superscript"/>
          <w:lang w:val="en-GB"/>
        </w:rPr>
        <w:t>1</w:t>
      </w:r>
      <w:r>
        <w:rPr>
          <w:rFonts w:ascii="Arial" w:hAnsi="Arial" w:cs="Arial"/>
          <w:bCs/>
          <w:sz w:val="24"/>
          <w:szCs w:val="24"/>
          <w:vertAlign w:val="superscript"/>
          <w:lang w:val="en-GB"/>
        </w:rPr>
        <w:t>,2</w:t>
      </w:r>
      <w:r w:rsidRPr="00172526">
        <w:rPr>
          <w:rFonts w:ascii="Arial" w:hAnsi="Arial" w:cs="Arial"/>
          <w:bCs/>
          <w:sz w:val="24"/>
          <w:szCs w:val="24"/>
          <w:lang w:val="en-GB"/>
        </w:rPr>
        <w:t>,</w:t>
      </w:r>
      <w:r w:rsidRPr="00AE76B5">
        <w:rPr>
          <w:rFonts w:ascii="Arial" w:hAnsi="Arial" w:cs="Arial"/>
          <w:bCs/>
          <w:sz w:val="24"/>
          <w:szCs w:val="24"/>
          <w:lang w:val="en-GB"/>
        </w:rPr>
        <w:t xml:space="preserve"> </w:t>
      </w:r>
      <w:proofErr w:type="spellStart"/>
      <w:r w:rsidRPr="00AE76B5">
        <w:rPr>
          <w:rFonts w:ascii="Arial" w:hAnsi="Arial" w:cs="Arial"/>
          <w:bCs/>
          <w:sz w:val="24"/>
          <w:szCs w:val="24"/>
          <w:lang w:val="en-GB"/>
        </w:rPr>
        <w:t>Changjia</w:t>
      </w:r>
      <w:proofErr w:type="spellEnd"/>
      <w:r w:rsidRPr="00AE76B5">
        <w:rPr>
          <w:rFonts w:ascii="Arial" w:hAnsi="Arial" w:cs="Arial"/>
          <w:bCs/>
          <w:sz w:val="24"/>
          <w:szCs w:val="24"/>
          <w:lang w:val="en-GB"/>
        </w:rPr>
        <w:t xml:space="preserve"> Li</w:t>
      </w:r>
      <w:r w:rsidRPr="00AE76B5">
        <w:rPr>
          <w:rFonts w:ascii="Arial" w:hAnsi="Arial" w:cs="Arial"/>
          <w:bCs/>
          <w:sz w:val="24"/>
          <w:szCs w:val="24"/>
          <w:vertAlign w:val="superscript"/>
          <w:lang w:val="en-GB"/>
        </w:rPr>
        <w:t>1</w:t>
      </w:r>
      <w:r>
        <w:rPr>
          <w:rFonts w:ascii="Arial" w:hAnsi="Arial" w:cs="Arial"/>
          <w:bCs/>
          <w:sz w:val="24"/>
          <w:szCs w:val="24"/>
          <w:vertAlign w:val="superscript"/>
          <w:lang w:val="en-GB"/>
        </w:rPr>
        <w:t>,2</w:t>
      </w:r>
      <w:r w:rsidRPr="00AE76B5">
        <w:rPr>
          <w:rFonts w:ascii="Arial" w:hAnsi="Arial" w:cs="Arial"/>
          <w:bCs/>
          <w:sz w:val="24"/>
          <w:szCs w:val="24"/>
          <w:vertAlign w:val="superscript"/>
          <w:lang w:val="en-GB"/>
        </w:rPr>
        <w:t>*</w:t>
      </w:r>
      <w:r w:rsidRPr="00F10CC8">
        <w:rPr>
          <w:rFonts w:ascii="Arial" w:hAnsi="Arial" w:cs="Arial"/>
          <w:sz w:val="24"/>
        </w:rPr>
        <w:t>, Shuai Wang</w:t>
      </w:r>
      <w:r w:rsidRPr="00F10CC8">
        <w:rPr>
          <w:rFonts w:ascii="Arial" w:hAnsi="Arial" w:cs="Arial"/>
          <w:sz w:val="24"/>
          <w:vertAlign w:val="superscript"/>
        </w:rPr>
        <w:t>1,2</w:t>
      </w:r>
      <w:r w:rsidRPr="00F10CC8">
        <w:rPr>
          <w:rFonts w:ascii="Arial" w:hAnsi="Arial" w:cs="Arial"/>
          <w:sz w:val="24"/>
        </w:rPr>
        <w:t>,</w:t>
      </w:r>
      <w:r w:rsidRPr="00172526">
        <w:rPr>
          <w:rFonts w:ascii="Arial" w:hAnsi="Arial" w:cs="Arial"/>
          <w:sz w:val="24"/>
        </w:rPr>
        <w:t xml:space="preserve"> Wenxin Zhou</w:t>
      </w:r>
      <w:r w:rsidRPr="00172526">
        <w:rPr>
          <w:rFonts w:ascii="Arial" w:hAnsi="Arial" w:cs="Arial"/>
          <w:sz w:val="24"/>
          <w:vertAlign w:val="superscript"/>
        </w:rPr>
        <w:t>1,2</w:t>
      </w:r>
      <w:r>
        <w:rPr>
          <w:rFonts w:ascii="Arial" w:hAnsi="Arial" w:cs="Arial" w:hint="eastAsia"/>
          <w:sz w:val="24"/>
          <w:vertAlign w:val="superscript"/>
        </w:rPr>
        <w:t>,3</w:t>
      </w:r>
      <w:r w:rsidRPr="00172526">
        <w:rPr>
          <w:rFonts w:ascii="Arial" w:hAnsi="Arial" w:cs="Arial"/>
          <w:sz w:val="24"/>
        </w:rPr>
        <w:t>,</w:t>
      </w:r>
      <w:r w:rsidRPr="00050F39">
        <w:rPr>
          <w:rFonts w:ascii="Arial" w:hAnsi="Arial" w:cs="Arial"/>
          <w:sz w:val="24"/>
        </w:rPr>
        <w:t xml:space="preserve"> </w:t>
      </w:r>
      <w:r w:rsidRPr="00F10CC8">
        <w:rPr>
          <w:rFonts w:ascii="Arial" w:hAnsi="Arial" w:cs="Arial"/>
          <w:sz w:val="24"/>
        </w:rPr>
        <w:t>Lindsay C. Stringer</w:t>
      </w:r>
      <w:r>
        <w:rPr>
          <w:rFonts w:ascii="Arial" w:hAnsi="Arial" w:cs="Arial" w:hint="eastAsia"/>
          <w:sz w:val="24"/>
          <w:vertAlign w:val="superscript"/>
        </w:rPr>
        <w:t>4,5</w:t>
      </w:r>
      <w:r w:rsidRPr="00AE76B5">
        <w:rPr>
          <w:rFonts w:ascii="Arial" w:hAnsi="Arial" w:cs="Arial"/>
          <w:bCs/>
          <w:sz w:val="24"/>
          <w:szCs w:val="24"/>
          <w:lang w:val="en-GB"/>
        </w:rPr>
        <w:t xml:space="preserve">, </w:t>
      </w:r>
      <w:proofErr w:type="spellStart"/>
      <w:r w:rsidRPr="00AE76B5">
        <w:rPr>
          <w:rFonts w:ascii="Arial" w:hAnsi="Arial" w:cs="Arial"/>
          <w:bCs/>
          <w:sz w:val="24"/>
          <w:szCs w:val="24"/>
          <w:lang w:val="en-GB"/>
        </w:rPr>
        <w:t>Bojie</w:t>
      </w:r>
      <w:proofErr w:type="spellEnd"/>
      <w:r w:rsidRPr="00AE76B5">
        <w:rPr>
          <w:rFonts w:ascii="Arial" w:hAnsi="Arial" w:cs="Arial"/>
          <w:bCs/>
          <w:sz w:val="24"/>
          <w:szCs w:val="24"/>
          <w:lang w:val="en-GB"/>
        </w:rPr>
        <w:t xml:space="preserve"> Fu</w:t>
      </w:r>
      <w:r>
        <w:rPr>
          <w:rFonts w:ascii="Arial" w:hAnsi="Arial" w:cs="Arial" w:hint="eastAsia"/>
          <w:bCs/>
          <w:sz w:val="24"/>
          <w:szCs w:val="24"/>
          <w:vertAlign w:val="superscript"/>
          <w:lang w:val="en-GB"/>
        </w:rPr>
        <w:t>6</w:t>
      </w:r>
    </w:p>
    <w:p w14:paraId="5E47C125" w14:textId="77777777" w:rsidR="00B71591" w:rsidRPr="007509C0" w:rsidRDefault="00B71591" w:rsidP="00B71591">
      <w:pPr>
        <w:spacing w:line="360" w:lineRule="auto"/>
        <w:rPr>
          <w:rFonts w:ascii="Arial" w:hAnsi="Arial" w:cs="Arial"/>
          <w:sz w:val="20"/>
          <w:szCs w:val="20"/>
          <w:lang w:val="en-GB"/>
        </w:rPr>
      </w:pPr>
      <w:r w:rsidRPr="007509C0">
        <w:rPr>
          <w:rFonts w:ascii="Arial" w:hAnsi="Arial" w:cs="Arial"/>
          <w:sz w:val="20"/>
          <w:szCs w:val="20"/>
          <w:lang w:val="en-GB"/>
        </w:rPr>
        <w:t xml:space="preserve">1. State Key Laboratory of Earth Surface Processes and </w:t>
      </w:r>
      <w:r w:rsidRPr="00BE3E35">
        <w:rPr>
          <w:rFonts w:ascii="Arial" w:hAnsi="Arial" w:cs="Arial" w:hint="eastAsia"/>
          <w:sz w:val="20"/>
          <w:szCs w:val="20"/>
          <w:lang w:val="en-GB"/>
        </w:rPr>
        <w:t>Disaster Risk Reduction (ESPDRR)</w:t>
      </w:r>
      <w:r w:rsidRPr="007509C0">
        <w:rPr>
          <w:rFonts w:ascii="Arial" w:hAnsi="Arial" w:cs="Arial"/>
          <w:sz w:val="20"/>
          <w:szCs w:val="20"/>
          <w:lang w:val="en-GB"/>
        </w:rPr>
        <w:t>, Faculty of Geographical Science, Beijing Normal University, Beijing, China</w:t>
      </w:r>
    </w:p>
    <w:p w14:paraId="01C99504" w14:textId="77777777" w:rsidR="00B71591" w:rsidRPr="007509C0" w:rsidRDefault="00B71591" w:rsidP="00B71591">
      <w:pPr>
        <w:spacing w:line="360" w:lineRule="auto"/>
        <w:rPr>
          <w:rFonts w:ascii="Arial" w:hAnsi="Arial" w:cs="Arial"/>
          <w:sz w:val="20"/>
          <w:szCs w:val="20"/>
          <w:lang w:val="en-GB"/>
        </w:rPr>
      </w:pPr>
      <w:r w:rsidRPr="007509C0">
        <w:rPr>
          <w:rFonts w:ascii="Arial" w:hAnsi="Arial" w:cs="Arial"/>
          <w:sz w:val="20"/>
          <w:szCs w:val="20"/>
          <w:lang w:val="en-GB"/>
        </w:rPr>
        <w:t>2. Institute of Land Surface System and Sustainable Development, Faculty of Geographical Science, Beijing Normal University, Beijing, China</w:t>
      </w:r>
    </w:p>
    <w:p w14:paraId="2D667580" w14:textId="77777777" w:rsidR="00B71591" w:rsidRPr="007509C0" w:rsidRDefault="00B71591" w:rsidP="00B71591">
      <w:pPr>
        <w:spacing w:line="360" w:lineRule="auto"/>
        <w:rPr>
          <w:rFonts w:ascii="Arial" w:hAnsi="Arial" w:cs="Arial"/>
          <w:sz w:val="20"/>
          <w:szCs w:val="20"/>
          <w:lang w:val="en-GB"/>
        </w:rPr>
      </w:pPr>
      <w:r>
        <w:rPr>
          <w:rFonts w:ascii="Arial" w:hAnsi="Arial" w:cs="Arial" w:hint="eastAsia"/>
          <w:sz w:val="20"/>
          <w:szCs w:val="20"/>
          <w:lang w:val="en-GB"/>
        </w:rPr>
        <w:t>3</w:t>
      </w:r>
      <w:r w:rsidRPr="007509C0">
        <w:rPr>
          <w:rFonts w:ascii="Arial" w:hAnsi="Arial" w:cs="Arial"/>
          <w:sz w:val="20"/>
          <w:szCs w:val="20"/>
          <w:lang w:val="en-GB"/>
        </w:rPr>
        <w:t>. School of Agriculture, Food and Ecosystem Sciences, Faculty of Science, University of Melbourne</w:t>
      </w:r>
      <w:r>
        <w:rPr>
          <w:rFonts w:ascii="Arial" w:hAnsi="Arial" w:cs="Arial" w:hint="eastAsia"/>
          <w:sz w:val="20"/>
          <w:lang w:val="en-GB"/>
        </w:rPr>
        <w:t>,</w:t>
      </w:r>
      <w:r w:rsidRPr="006F3EBE">
        <w:rPr>
          <w:rFonts w:hint="eastAsia"/>
        </w:rPr>
        <w:t xml:space="preserve"> </w:t>
      </w:r>
      <w:r w:rsidRPr="006F3EBE">
        <w:rPr>
          <w:rFonts w:ascii="Arial" w:hAnsi="Arial" w:cs="Arial" w:hint="eastAsia"/>
          <w:sz w:val="20"/>
          <w:lang w:val="en-GB"/>
        </w:rPr>
        <w:t>Melbourne, Australia</w:t>
      </w:r>
    </w:p>
    <w:p w14:paraId="4EB66813" w14:textId="77777777" w:rsidR="00B71591" w:rsidRPr="007509C0" w:rsidRDefault="00B71591" w:rsidP="00B71591">
      <w:pPr>
        <w:spacing w:line="360" w:lineRule="auto"/>
        <w:rPr>
          <w:rFonts w:ascii="Arial" w:hAnsi="Arial" w:cs="Arial"/>
          <w:sz w:val="20"/>
          <w:szCs w:val="20"/>
        </w:rPr>
      </w:pPr>
      <w:r>
        <w:rPr>
          <w:rFonts w:ascii="Arial" w:hAnsi="Arial" w:cs="Arial" w:hint="eastAsia"/>
          <w:sz w:val="20"/>
          <w:szCs w:val="20"/>
        </w:rPr>
        <w:t>4</w:t>
      </w:r>
      <w:r w:rsidRPr="007509C0">
        <w:rPr>
          <w:rFonts w:ascii="Arial" w:hAnsi="Arial" w:cs="Arial"/>
          <w:sz w:val="20"/>
          <w:szCs w:val="20"/>
        </w:rPr>
        <w:t>. Department of Environment and Geography, University of York, York, UK</w:t>
      </w:r>
    </w:p>
    <w:p w14:paraId="46C370B3" w14:textId="77777777" w:rsidR="00B71591" w:rsidRPr="007509C0" w:rsidRDefault="00B71591" w:rsidP="00B71591">
      <w:pPr>
        <w:spacing w:line="360" w:lineRule="auto"/>
        <w:rPr>
          <w:rFonts w:ascii="Arial" w:hAnsi="Arial" w:cs="Arial"/>
          <w:sz w:val="20"/>
          <w:szCs w:val="20"/>
        </w:rPr>
      </w:pPr>
      <w:r>
        <w:rPr>
          <w:rFonts w:ascii="Arial" w:hAnsi="Arial" w:cs="Arial" w:hint="eastAsia"/>
          <w:sz w:val="20"/>
          <w:szCs w:val="20"/>
        </w:rPr>
        <w:t>5</w:t>
      </w:r>
      <w:r w:rsidRPr="007509C0">
        <w:rPr>
          <w:rFonts w:ascii="Arial" w:hAnsi="Arial" w:cs="Arial"/>
          <w:sz w:val="20"/>
          <w:szCs w:val="20"/>
        </w:rPr>
        <w:t>. York Environmental Sustainability Institute, University of York, York, UK</w:t>
      </w:r>
    </w:p>
    <w:p w14:paraId="52C76E06" w14:textId="77777777" w:rsidR="00B71591" w:rsidRPr="007509C0" w:rsidRDefault="00B71591" w:rsidP="00B71591">
      <w:pPr>
        <w:spacing w:line="360" w:lineRule="auto"/>
        <w:rPr>
          <w:rFonts w:ascii="Arial" w:hAnsi="Arial" w:cs="Arial"/>
          <w:sz w:val="20"/>
          <w:szCs w:val="20"/>
          <w:lang w:val="en-GB"/>
        </w:rPr>
      </w:pPr>
      <w:r>
        <w:rPr>
          <w:rFonts w:ascii="Arial" w:hAnsi="Arial" w:cs="Arial" w:hint="eastAsia"/>
          <w:sz w:val="20"/>
          <w:szCs w:val="20"/>
          <w:lang w:val="en-GB"/>
        </w:rPr>
        <w:t>6</w:t>
      </w:r>
      <w:r w:rsidRPr="007509C0">
        <w:rPr>
          <w:rFonts w:ascii="Arial" w:hAnsi="Arial" w:cs="Arial"/>
          <w:sz w:val="20"/>
          <w:szCs w:val="20"/>
          <w:lang w:val="en-GB"/>
        </w:rPr>
        <w:t xml:space="preserve">. State Key Laboratory of Urban and Regional Ecology, Research </w:t>
      </w:r>
      <w:proofErr w:type="spellStart"/>
      <w:r w:rsidRPr="007509C0">
        <w:rPr>
          <w:rFonts w:ascii="Arial" w:hAnsi="Arial" w:cs="Arial"/>
          <w:sz w:val="20"/>
          <w:szCs w:val="20"/>
          <w:lang w:val="en-GB"/>
        </w:rPr>
        <w:t>Center</w:t>
      </w:r>
      <w:proofErr w:type="spellEnd"/>
      <w:r w:rsidRPr="007509C0">
        <w:rPr>
          <w:rFonts w:ascii="Arial" w:hAnsi="Arial" w:cs="Arial"/>
          <w:sz w:val="20"/>
          <w:szCs w:val="20"/>
          <w:lang w:val="en-GB"/>
        </w:rPr>
        <w:t xml:space="preserve"> for Eco-Environmental Sciences, Chinese Academy of Sciences, Beijing, China</w:t>
      </w:r>
    </w:p>
    <w:p w14:paraId="47D4C4B4" w14:textId="77777777" w:rsidR="00B71591" w:rsidRPr="007509C0" w:rsidRDefault="00B71591" w:rsidP="00B71591">
      <w:pPr>
        <w:spacing w:line="360" w:lineRule="auto"/>
        <w:rPr>
          <w:rFonts w:ascii="Arial" w:hAnsi="Arial" w:cs="Arial"/>
          <w:sz w:val="24"/>
          <w:szCs w:val="21"/>
          <w:lang w:val="en-GB"/>
        </w:rPr>
      </w:pPr>
    </w:p>
    <w:p w14:paraId="488B1624" w14:textId="77777777" w:rsidR="00B71591" w:rsidRDefault="00B71591" w:rsidP="00B71591">
      <w:pPr>
        <w:spacing w:line="360" w:lineRule="auto"/>
        <w:rPr>
          <w:rFonts w:ascii="Arial" w:hAnsi="Arial" w:cs="Arial"/>
          <w:sz w:val="24"/>
          <w:szCs w:val="21"/>
        </w:rPr>
      </w:pPr>
      <w:r w:rsidRPr="00DB74C5">
        <w:rPr>
          <w:rFonts w:ascii="Arial" w:hAnsi="Arial" w:cs="Arial"/>
          <w:sz w:val="24"/>
          <w:szCs w:val="20"/>
        </w:rPr>
        <w:t>*Corresponding author: changjia.li@bnu.edu.cn</w:t>
      </w:r>
      <w:r>
        <w:rPr>
          <w:rFonts w:ascii="Arial" w:hAnsi="Arial" w:cs="Arial"/>
          <w:sz w:val="24"/>
          <w:szCs w:val="21"/>
        </w:rPr>
        <w:br w:type="page"/>
      </w:r>
    </w:p>
    <w:p w14:paraId="1ADD3A5F" w14:textId="77777777" w:rsidR="00B71591" w:rsidRPr="00ED2141" w:rsidRDefault="00B71591" w:rsidP="00B71591">
      <w:pPr>
        <w:widowControl/>
        <w:spacing w:line="360" w:lineRule="auto"/>
        <w:jc w:val="left"/>
        <w:rPr>
          <w:rFonts w:ascii="Arial" w:hAnsi="Arial" w:cs="Arial"/>
          <w:kern w:val="0"/>
          <w:sz w:val="24"/>
          <w:szCs w:val="20"/>
        </w:rPr>
        <w:sectPr w:rsidR="00B71591" w:rsidRPr="00ED2141" w:rsidSect="00B71591">
          <w:pgSz w:w="11906" w:h="16838"/>
          <w:pgMar w:top="1440" w:right="1800" w:bottom="1440" w:left="1800" w:header="851" w:footer="992" w:gutter="0"/>
          <w:lnNumType w:countBy="1" w:restart="continuous"/>
          <w:cols w:space="720"/>
          <w:docGrid w:type="lines" w:linePitch="312"/>
        </w:sectPr>
      </w:pPr>
    </w:p>
    <w:p w14:paraId="34151971" w14:textId="77777777" w:rsidR="00B71591" w:rsidRDefault="00B71591" w:rsidP="00B71591">
      <w:pPr>
        <w:spacing w:line="480" w:lineRule="auto"/>
        <w:jc w:val="center"/>
        <w:rPr>
          <w:rFonts w:ascii="Arial" w:hAnsi="Arial" w:cs="Arial"/>
          <w:sz w:val="24"/>
          <w:szCs w:val="24"/>
        </w:rPr>
      </w:pPr>
      <w:r>
        <w:rPr>
          <w:noProof/>
        </w:rPr>
        <w:lastRenderedPageBreak/>
        <w:drawing>
          <wp:inline distT="0" distB="0" distL="0" distR="0" wp14:anchorId="64E508B2" wp14:editId="357EBBE7">
            <wp:extent cx="3922036" cy="3600000"/>
            <wp:effectExtent l="0" t="0" r="2540" b="635"/>
            <wp:docPr id="1708309374" name="图片 3" descr="A diagram of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09374" name="图片 3" descr="A diagram of a number of objects&#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22036" cy="3600000"/>
                    </a:xfrm>
                    <a:prstGeom prst="rect">
                      <a:avLst/>
                    </a:prstGeom>
                    <a:noFill/>
                    <a:ln>
                      <a:noFill/>
                    </a:ln>
                  </pic:spPr>
                </pic:pic>
              </a:graphicData>
            </a:graphic>
          </wp:inline>
        </w:drawing>
      </w:r>
    </w:p>
    <w:p w14:paraId="287DD01B" w14:textId="77777777" w:rsidR="00B71591" w:rsidRPr="004F195D" w:rsidRDefault="00B71591" w:rsidP="00B71591">
      <w:pPr>
        <w:pStyle w:val="SMHeading"/>
        <w:spacing w:before="120" w:after="120"/>
        <w:jc w:val="center"/>
        <w:rPr>
          <w:sz w:val="22"/>
          <w:szCs w:val="22"/>
        </w:rPr>
      </w:pPr>
      <w:r w:rsidRPr="004F195D">
        <w:rPr>
          <w:rFonts w:ascii="Arial" w:hAnsi="Arial" w:cs="Arial" w:hint="eastAsia"/>
          <w:sz w:val="22"/>
          <w:szCs w:val="22"/>
          <w:lang w:eastAsia="zh-CN"/>
        </w:rPr>
        <w:t>Fig. S1.</w:t>
      </w:r>
      <w:r w:rsidRPr="004F195D">
        <w:rPr>
          <w:rFonts w:ascii="Arial" w:hAnsi="Arial" w:cs="Arial"/>
          <w:sz w:val="22"/>
          <w:szCs w:val="22"/>
        </w:rPr>
        <w:t xml:space="preserve"> Effects of land-use change on SOC, SIC and STC</w:t>
      </w:r>
      <w:r w:rsidRPr="004F195D">
        <w:rPr>
          <w:rFonts w:ascii="Arial" w:hAnsi="Arial" w:cs="Arial" w:hint="eastAsia"/>
          <w:sz w:val="22"/>
          <w:szCs w:val="22"/>
          <w:lang w:eastAsia="zh-CN"/>
        </w:rPr>
        <w:t xml:space="preserve"> a</w:t>
      </w:r>
      <w:r w:rsidRPr="004F195D">
        <w:rPr>
          <w:rFonts w:ascii="Arial" w:hAnsi="Arial" w:cs="Arial"/>
          <w:sz w:val="22"/>
          <w:szCs w:val="22"/>
          <w:lang w:eastAsia="zh-CN"/>
        </w:rPr>
        <w:t>cross all the pairs of control and experimental groups</w:t>
      </w:r>
      <w:r w:rsidRPr="004F195D">
        <w:rPr>
          <w:rFonts w:ascii="Arial" w:hAnsi="Arial" w:cs="Arial"/>
          <w:sz w:val="22"/>
          <w:szCs w:val="22"/>
        </w:rPr>
        <w:t>.</w:t>
      </w:r>
      <w:r w:rsidRPr="004F195D">
        <w:rPr>
          <w:rFonts w:ascii="Arial" w:hAnsi="Arial" w:cs="Arial" w:hint="eastAsia"/>
          <w:sz w:val="22"/>
          <w:szCs w:val="22"/>
          <w:lang w:eastAsia="zh-CN"/>
        </w:rPr>
        <w:t xml:space="preserve"> </w:t>
      </w:r>
      <w:r w:rsidRPr="004F195D">
        <w:rPr>
          <w:rFonts w:ascii="Arial" w:hAnsi="Arial" w:cs="Arial" w:hint="eastAsia"/>
          <w:b w:val="0"/>
          <w:bCs w:val="0"/>
          <w:sz w:val="22"/>
          <w:szCs w:val="22"/>
          <w:lang w:eastAsia="zh-CN"/>
        </w:rPr>
        <w:t>The responses of SOC, SIC, and STC are shown in yellow, red and green.</w:t>
      </w:r>
      <w:r w:rsidRPr="004F195D">
        <w:rPr>
          <w:rFonts w:ascii="Arial" w:hAnsi="Arial" w:cs="Arial"/>
          <w:b w:val="0"/>
          <w:bCs w:val="0"/>
          <w:sz w:val="22"/>
          <w:szCs w:val="22"/>
        </w:rPr>
        <w:t xml:space="preserve"> </w:t>
      </w:r>
      <w:r w:rsidRPr="004F195D">
        <w:rPr>
          <w:rFonts w:ascii="Arial" w:hAnsi="Arial" w:cs="Arial"/>
          <w:b w:val="0"/>
          <w:sz w:val="22"/>
          <w:szCs w:val="22"/>
        </w:rPr>
        <w:t>The error bars represent standard errors (se) and asterisks denote significant changes (*, ** and *** show p&lt;0.05, p&lt;0.01 and p&lt;0.001, respectively). The x-axis shows the weighted response ratios (</w:t>
      </w:r>
      <w:proofErr w:type="spellStart"/>
      <w:r>
        <w:rPr>
          <w:rFonts w:ascii="Arial" w:hAnsi="Arial" w:cs="Arial" w:hint="eastAsia"/>
          <w:b w:val="0"/>
          <w:sz w:val="22"/>
          <w:szCs w:val="22"/>
          <w:lang w:eastAsia="zh-CN"/>
        </w:rPr>
        <w:t>ln</w:t>
      </w:r>
      <w:r w:rsidRPr="004F195D">
        <w:rPr>
          <w:rFonts w:ascii="Arial" w:hAnsi="Arial" w:cs="Arial"/>
          <w:b w:val="0"/>
          <w:sz w:val="22"/>
          <w:szCs w:val="22"/>
        </w:rPr>
        <w:t>RR</w:t>
      </w:r>
      <w:proofErr w:type="spellEnd"/>
      <w:r w:rsidRPr="00494CD1">
        <w:rPr>
          <w:rFonts w:ascii="Arial" w:hAnsi="Arial" w:cs="Arial"/>
          <w:b w:val="0"/>
          <w:sz w:val="22"/>
          <w:szCs w:val="22"/>
          <w:vertAlign w:val="subscript"/>
        </w:rPr>
        <w:t>++</w:t>
      </w:r>
      <w:r w:rsidRPr="004F195D">
        <w:rPr>
          <w:rFonts w:ascii="Arial" w:hAnsi="Arial" w:cs="Arial"/>
          <w:b w:val="0"/>
          <w:sz w:val="22"/>
          <w:szCs w:val="22"/>
        </w:rPr>
        <w:t>) and the numbers on the right side are the sample size for each</w:t>
      </w:r>
      <w:r w:rsidRPr="004F195D">
        <w:rPr>
          <w:rFonts w:ascii="Arial" w:hAnsi="Arial" w:cs="Arial" w:hint="eastAsia"/>
          <w:b w:val="0"/>
          <w:sz w:val="22"/>
          <w:szCs w:val="22"/>
          <w:lang w:eastAsia="zh-CN"/>
        </w:rPr>
        <w:t xml:space="preserve"> group</w:t>
      </w:r>
      <w:r w:rsidRPr="004F195D">
        <w:rPr>
          <w:rFonts w:ascii="Arial" w:hAnsi="Arial" w:cs="Arial"/>
          <w:b w:val="0"/>
          <w:sz w:val="22"/>
          <w:szCs w:val="22"/>
        </w:rPr>
        <w:t>. SOC, soil organic carbon; SIC, soil inorganic carbon; STC, soil total carbon.</w:t>
      </w:r>
    </w:p>
    <w:p w14:paraId="7DA55D4B" w14:textId="77777777" w:rsidR="00B71591" w:rsidRDefault="00B71591" w:rsidP="00B71591">
      <w:pPr>
        <w:spacing w:line="480" w:lineRule="auto"/>
        <w:rPr>
          <w:rFonts w:ascii="Arial" w:hAnsi="Arial" w:cs="Arial"/>
          <w:sz w:val="24"/>
          <w:szCs w:val="24"/>
        </w:rPr>
      </w:pPr>
    </w:p>
    <w:p w14:paraId="4BF8FD02" w14:textId="77777777" w:rsidR="00B71591" w:rsidRDefault="00B71591" w:rsidP="00B71591">
      <w:pPr>
        <w:spacing w:line="480" w:lineRule="auto"/>
        <w:rPr>
          <w:rFonts w:ascii="Arial" w:hAnsi="Arial" w:cs="Arial"/>
          <w:sz w:val="24"/>
          <w:szCs w:val="24"/>
        </w:rPr>
        <w:sectPr w:rsidR="00B71591" w:rsidSect="00B71591">
          <w:pgSz w:w="11906" w:h="16838"/>
          <w:pgMar w:top="1440" w:right="1800" w:bottom="1440" w:left="1800" w:header="851" w:footer="992" w:gutter="0"/>
          <w:lnNumType w:countBy="1" w:restart="continuous"/>
          <w:cols w:space="425"/>
          <w:docGrid w:type="lines" w:linePitch="312"/>
        </w:sectPr>
      </w:pPr>
    </w:p>
    <w:p w14:paraId="2A0F0BD2" w14:textId="77777777" w:rsidR="00B71591" w:rsidRDefault="00B71591" w:rsidP="00B71591">
      <w:pPr>
        <w:spacing w:line="480" w:lineRule="auto"/>
        <w:rPr>
          <w:rFonts w:ascii="Arial" w:hAnsi="Arial" w:cs="Arial"/>
          <w:sz w:val="24"/>
          <w:szCs w:val="24"/>
        </w:rPr>
      </w:pPr>
      <w:r>
        <w:rPr>
          <w:noProof/>
        </w:rPr>
        <w:lastRenderedPageBreak/>
        <w:drawing>
          <wp:inline distT="0" distB="0" distL="0" distR="0" wp14:anchorId="1F8240DD" wp14:editId="59FB505A">
            <wp:extent cx="5274000" cy="4067200"/>
            <wp:effectExtent l="0" t="0" r="3175" b="0"/>
            <wp:docPr id="1971940990" name="图片 1" descr="A group of graphs showing different sizes and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940990" name="图片 1" descr="A group of graphs showing different sizes and colors&#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932" r="13115"/>
                    <a:stretch/>
                  </pic:blipFill>
                  <pic:spPr bwMode="auto">
                    <a:xfrm>
                      <a:off x="0" y="0"/>
                      <a:ext cx="5274000" cy="4067200"/>
                    </a:xfrm>
                    <a:prstGeom prst="rect">
                      <a:avLst/>
                    </a:prstGeom>
                    <a:noFill/>
                    <a:ln>
                      <a:noFill/>
                    </a:ln>
                    <a:extLst>
                      <a:ext uri="{53640926-AAD7-44D8-BBD7-CCE9431645EC}">
                        <a14:shadowObscured xmlns:a14="http://schemas.microsoft.com/office/drawing/2010/main"/>
                      </a:ext>
                    </a:extLst>
                  </pic:spPr>
                </pic:pic>
              </a:graphicData>
            </a:graphic>
          </wp:inline>
        </w:drawing>
      </w:r>
    </w:p>
    <w:p w14:paraId="1E4545D1" w14:textId="77777777" w:rsidR="00B71591" w:rsidRPr="004F195D" w:rsidRDefault="00B71591" w:rsidP="00B71591">
      <w:pPr>
        <w:pStyle w:val="SMHeading"/>
        <w:spacing w:before="120" w:after="120"/>
        <w:jc w:val="center"/>
        <w:rPr>
          <w:sz w:val="22"/>
          <w:szCs w:val="22"/>
        </w:rPr>
      </w:pPr>
      <w:r w:rsidRPr="004F195D">
        <w:rPr>
          <w:rFonts w:ascii="Arial" w:hAnsi="Arial" w:cs="Arial" w:hint="eastAsia"/>
          <w:sz w:val="22"/>
          <w:szCs w:val="22"/>
          <w:lang w:eastAsia="zh-CN"/>
        </w:rPr>
        <w:t>Fig. S2.</w:t>
      </w:r>
      <w:r w:rsidRPr="004F195D">
        <w:rPr>
          <w:rFonts w:ascii="Arial" w:hAnsi="Arial" w:cs="Arial"/>
          <w:sz w:val="22"/>
          <w:szCs w:val="22"/>
        </w:rPr>
        <w:t xml:space="preserve"> </w:t>
      </w:r>
      <w:r w:rsidRPr="004F195D">
        <w:rPr>
          <w:rFonts w:ascii="Arial" w:hAnsi="Arial" w:cs="Arial" w:hint="eastAsia"/>
          <w:sz w:val="22"/>
          <w:szCs w:val="22"/>
          <w:lang w:eastAsia="zh-CN"/>
        </w:rPr>
        <w:t>R</w:t>
      </w:r>
      <w:r w:rsidRPr="004F195D">
        <w:rPr>
          <w:rFonts w:ascii="Arial" w:hAnsi="Arial" w:cs="Arial"/>
          <w:sz w:val="22"/>
          <w:szCs w:val="22"/>
        </w:rPr>
        <w:t>ank</w:t>
      </w:r>
      <w:r w:rsidRPr="004F195D">
        <w:rPr>
          <w:rFonts w:ascii="Arial" w:hAnsi="Arial" w:cs="Arial" w:hint="eastAsia"/>
          <w:sz w:val="22"/>
          <w:szCs w:val="22"/>
          <w:lang w:eastAsia="zh-CN"/>
        </w:rPr>
        <w:t>ed</w:t>
      </w:r>
      <w:r w:rsidRPr="004F195D">
        <w:rPr>
          <w:rFonts w:ascii="Arial" w:hAnsi="Arial" w:cs="Arial"/>
          <w:sz w:val="22"/>
          <w:szCs w:val="22"/>
        </w:rPr>
        <w:t xml:space="preserve"> </w:t>
      </w:r>
      <w:r w:rsidRPr="004F195D">
        <w:rPr>
          <w:rFonts w:ascii="Arial" w:hAnsi="Arial" w:cs="Arial" w:hint="eastAsia"/>
          <w:sz w:val="22"/>
          <w:szCs w:val="22"/>
          <w:lang w:eastAsia="zh-CN"/>
        </w:rPr>
        <w:t>i</w:t>
      </w:r>
      <w:r w:rsidRPr="004F195D">
        <w:rPr>
          <w:rFonts w:ascii="Arial" w:hAnsi="Arial" w:cs="Arial"/>
          <w:sz w:val="22"/>
          <w:szCs w:val="22"/>
        </w:rPr>
        <w:t xml:space="preserve">mportance of influencing factors for </w:t>
      </w:r>
      <w:r w:rsidRPr="004F195D">
        <w:rPr>
          <w:rFonts w:ascii="Arial" w:hAnsi="Arial" w:cs="Arial" w:hint="eastAsia"/>
          <w:sz w:val="22"/>
          <w:szCs w:val="22"/>
        </w:rPr>
        <w:t>soil</w:t>
      </w:r>
      <w:r w:rsidRPr="004F195D">
        <w:rPr>
          <w:rFonts w:ascii="Arial" w:hAnsi="Arial" w:cs="Arial"/>
          <w:sz w:val="22"/>
          <w:szCs w:val="22"/>
        </w:rPr>
        <w:t xml:space="preserve"> </w:t>
      </w:r>
      <w:r w:rsidRPr="004F195D">
        <w:rPr>
          <w:rFonts w:ascii="Arial" w:hAnsi="Arial" w:cs="Arial" w:hint="eastAsia"/>
          <w:sz w:val="22"/>
          <w:szCs w:val="22"/>
        </w:rPr>
        <w:t>organic</w:t>
      </w:r>
      <w:r w:rsidRPr="004F195D">
        <w:rPr>
          <w:rFonts w:ascii="Arial" w:hAnsi="Arial" w:cs="Arial"/>
          <w:sz w:val="22"/>
          <w:szCs w:val="22"/>
        </w:rPr>
        <w:t xml:space="preserve"> </w:t>
      </w:r>
      <w:r w:rsidRPr="004F195D">
        <w:rPr>
          <w:rFonts w:ascii="Arial" w:hAnsi="Arial" w:cs="Arial" w:hint="eastAsia"/>
          <w:sz w:val="22"/>
          <w:szCs w:val="22"/>
        </w:rPr>
        <w:t>carbon</w:t>
      </w:r>
      <w:r w:rsidRPr="004F195D">
        <w:rPr>
          <w:rFonts w:ascii="Arial" w:hAnsi="Arial" w:cs="Arial"/>
          <w:sz w:val="22"/>
          <w:szCs w:val="22"/>
        </w:rPr>
        <w:t xml:space="preserve"> response ratio (</w:t>
      </w:r>
      <w:proofErr w:type="spellStart"/>
      <w:r w:rsidRPr="004F195D">
        <w:rPr>
          <w:rFonts w:ascii="Arial" w:hAnsi="Arial" w:cs="Arial"/>
          <w:sz w:val="22"/>
          <w:szCs w:val="22"/>
        </w:rPr>
        <w:t>lnRR</w:t>
      </w:r>
      <w:proofErr w:type="spellEnd"/>
      <w:r w:rsidRPr="004F195D">
        <w:rPr>
          <w:rFonts w:ascii="Arial" w:hAnsi="Arial" w:cs="Arial"/>
          <w:sz w:val="22"/>
          <w:szCs w:val="22"/>
        </w:rPr>
        <w:t xml:space="preserve">) (a1-f1) and regression </w:t>
      </w:r>
      <w:r w:rsidRPr="004F195D">
        <w:rPr>
          <w:rFonts w:ascii="Arial" w:hAnsi="Arial" w:cs="Arial" w:hint="eastAsia"/>
          <w:sz w:val="22"/>
          <w:szCs w:val="22"/>
          <w:lang w:eastAsia="zh-CN"/>
        </w:rPr>
        <w:t>of</w:t>
      </w:r>
      <w:r w:rsidRPr="004F195D">
        <w:rPr>
          <w:rFonts w:ascii="Arial" w:hAnsi="Arial" w:cs="Arial"/>
          <w:sz w:val="22"/>
          <w:szCs w:val="22"/>
        </w:rPr>
        <w:t xml:space="preserve"> soil organic carbon </w:t>
      </w:r>
      <w:r w:rsidRPr="004F195D">
        <w:rPr>
          <w:rFonts w:ascii="Arial" w:hAnsi="Arial" w:cs="Arial" w:hint="eastAsia"/>
          <w:sz w:val="22"/>
          <w:szCs w:val="22"/>
          <w:lang w:eastAsia="zh-CN"/>
        </w:rPr>
        <w:t>with</w:t>
      </w:r>
      <w:r w:rsidRPr="004F195D">
        <w:rPr>
          <w:rFonts w:ascii="Arial" w:hAnsi="Arial" w:cs="Arial"/>
          <w:sz w:val="22"/>
          <w:szCs w:val="22"/>
        </w:rPr>
        <w:t xml:space="preserve"> the most significant external factors (a2-f2).</w:t>
      </w:r>
      <w:r w:rsidRPr="004F195D">
        <w:rPr>
          <w:rFonts w:ascii="Arial" w:hAnsi="Arial" w:cs="Arial"/>
          <w:b w:val="0"/>
          <w:sz w:val="22"/>
          <w:szCs w:val="22"/>
        </w:rPr>
        <w:t xml:space="preserve"> Land-use changes include (a) grassland to cropland conversion, (b) forest to cropland conversion, (c) cropland to grassland conversion, (d) cropland to forest conversion, (e) sandy land to forest conversion, and (f) </w:t>
      </w:r>
      <w:r w:rsidRPr="004F195D">
        <w:rPr>
          <w:rFonts w:ascii="Arial" w:hAnsi="Arial" w:cs="Arial" w:hint="eastAsia"/>
          <w:b w:val="0"/>
          <w:sz w:val="22"/>
          <w:szCs w:val="22"/>
        </w:rPr>
        <w:t>average</w:t>
      </w:r>
      <w:r w:rsidRPr="004F195D">
        <w:rPr>
          <w:rFonts w:ascii="Arial" w:hAnsi="Arial" w:cs="Arial"/>
          <w:b w:val="0"/>
          <w:sz w:val="22"/>
          <w:szCs w:val="22"/>
        </w:rPr>
        <w:t>. Asterisks indicate significant levels (* and ** show p&lt;0.05 and p&lt;0.01, respectively), and the x-axis indicates the degree of importance</w:t>
      </w:r>
      <w:r w:rsidRPr="004F195D">
        <w:rPr>
          <w:rFonts w:ascii="Arial" w:hAnsi="Arial" w:cs="Arial" w:hint="eastAsia"/>
          <w:b w:val="0"/>
          <w:sz w:val="22"/>
          <w:szCs w:val="22"/>
          <w:lang w:eastAsia="zh-CN"/>
        </w:rPr>
        <w:t xml:space="preserve"> in a1-f1</w:t>
      </w:r>
      <w:r w:rsidRPr="004F195D">
        <w:rPr>
          <w:rFonts w:ascii="Arial" w:hAnsi="Arial" w:cs="Arial"/>
          <w:b w:val="0"/>
          <w:sz w:val="22"/>
          <w:szCs w:val="22"/>
        </w:rPr>
        <w:t>. SOC, soil organic carbon; SIC, soil inorganic carbon</w:t>
      </w:r>
      <w:r w:rsidRPr="004F195D">
        <w:rPr>
          <w:rFonts w:ascii="Arial" w:hAnsi="Arial" w:cs="Arial" w:hint="eastAsia"/>
          <w:b w:val="0"/>
          <w:sz w:val="22"/>
          <w:szCs w:val="22"/>
          <w:lang w:eastAsia="zh-CN"/>
        </w:rPr>
        <w:t>;</w:t>
      </w:r>
      <w:r w:rsidRPr="004F195D">
        <w:rPr>
          <w:rFonts w:ascii="Arial" w:hAnsi="Arial" w:cs="Arial"/>
          <w:b w:val="0"/>
          <w:sz w:val="22"/>
          <w:szCs w:val="22"/>
        </w:rPr>
        <w:t xml:space="preserve"> MAT, mean annual temperature; MAP, mean annual precipitation; </w:t>
      </w:r>
      <w:r w:rsidRPr="004F195D">
        <w:rPr>
          <w:rFonts w:ascii="Arial" w:hAnsi="Arial" w:cs="Arial" w:hint="eastAsia"/>
          <w:b w:val="0"/>
          <w:sz w:val="22"/>
          <w:szCs w:val="22"/>
          <w:lang w:eastAsia="zh-CN"/>
        </w:rPr>
        <w:t>Time</w:t>
      </w:r>
      <w:r w:rsidRPr="004F195D">
        <w:rPr>
          <w:rFonts w:ascii="Arial" w:hAnsi="Arial" w:cs="Arial"/>
          <w:b w:val="0"/>
          <w:sz w:val="22"/>
          <w:szCs w:val="22"/>
        </w:rPr>
        <w:t>, duration after land-use change.</w:t>
      </w:r>
    </w:p>
    <w:p w14:paraId="62942430" w14:textId="77777777" w:rsidR="00B71591" w:rsidRDefault="00B71591" w:rsidP="00B71591">
      <w:pPr>
        <w:jc w:val="center"/>
        <w:rPr>
          <w:rFonts w:ascii="Arial" w:hAnsi="Arial" w:cs="Arial"/>
          <w:sz w:val="22"/>
          <w:szCs w:val="24"/>
        </w:rPr>
        <w:sectPr w:rsidR="00B71591" w:rsidSect="00B71591">
          <w:pgSz w:w="11906" w:h="16838"/>
          <w:pgMar w:top="1440" w:right="1800" w:bottom="1440" w:left="1800" w:header="851" w:footer="992" w:gutter="0"/>
          <w:lnNumType w:countBy="1" w:restart="continuous"/>
          <w:cols w:space="425"/>
          <w:docGrid w:type="lines" w:linePitch="312"/>
        </w:sectPr>
      </w:pPr>
    </w:p>
    <w:p w14:paraId="683D274B" w14:textId="77777777" w:rsidR="00B71591" w:rsidRDefault="00B71591" w:rsidP="00B71591">
      <w:pPr>
        <w:spacing w:line="480" w:lineRule="auto"/>
        <w:rPr>
          <w:rFonts w:ascii="Arial" w:hAnsi="Arial" w:cs="Arial"/>
          <w:sz w:val="24"/>
          <w:szCs w:val="24"/>
        </w:rPr>
      </w:pPr>
      <w:r>
        <w:rPr>
          <w:noProof/>
        </w:rPr>
        <w:lastRenderedPageBreak/>
        <w:drawing>
          <wp:inline distT="0" distB="0" distL="0" distR="0" wp14:anchorId="6E593782" wp14:editId="194678D2">
            <wp:extent cx="5274000" cy="4010453"/>
            <wp:effectExtent l="0" t="0" r="3175" b="9525"/>
            <wp:docPr id="1495509568" name="图片 2" descr="A collection of graphs and diagra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509568" name="图片 2" descr="A collection of graphs and diagrams&#10;&#10;AI-generated content may be incorrec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497" r="12548"/>
                    <a:stretch/>
                  </pic:blipFill>
                  <pic:spPr bwMode="auto">
                    <a:xfrm>
                      <a:off x="0" y="0"/>
                      <a:ext cx="5274000" cy="4010453"/>
                    </a:xfrm>
                    <a:prstGeom prst="rect">
                      <a:avLst/>
                    </a:prstGeom>
                    <a:noFill/>
                    <a:ln>
                      <a:noFill/>
                    </a:ln>
                    <a:extLst>
                      <a:ext uri="{53640926-AAD7-44D8-BBD7-CCE9431645EC}">
                        <a14:shadowObscured xmlns:a14="http://schemas.microsoft.com/office/drawing/2010/main"/>
                      </a:ext>
                    </a:extLst>
                  </pic:spPr>
                </pic:pic>
              </a:graphicData>
            </a:graphic>
          </wp:inline>
        </w:drawing>
      </w:r>
    </w:p>
    <w:p w14:paraId="0D194AA1" w14:textId="77777777" w:rsidR="00B71591" w:rsidRPr="004F195D" w:rsidRDefault="00B71591" w:rsidP="00B71591">
      <w:pPr>
        <w:pStyle w:val="SMHeading"/>
        <w:spacing w:before="120" w:after="120"/>
        <w:jc w:val="center"/>
        <w:rPr>
          <w:rFonts w:ascii="Arial" w:hAnsi="Arial" w:cs="Arial"/>
          <w:b w:val="0"/>
          <w:sz w:val="22"/>
          <w:szCs w:val="22"/>
        </w:rPr>
      </w:pPr>
      <w:r w:rsidRPr="004F195D">
        <w:rPr>
          <w:rFonts w:ascii="Arial" w:hAnsi="Arial" w:cs="Arial" w:hint="eastAsia"/>
          <w:sz w:val="22"/>
          <w:szCs w:val="22"/>
          <w:lang w:eastAsia="zh-CN"/>
        </w:rPr>
        <w:t>Fig. S3.</w:t>
      </w:r>
      <w:r w:rsidRPr="004F195D">
        <w:rPr>
          <w:rFonts w:ascii="Arial" w:hAnsi="Arial" w:cs="Arial"/>
          <w:sz w:val="22"/>
          <w:szCs w:val="22"/>
        </w:rPr>
        <w:t xml:space="preserve"> </w:t>
      </w:r>
      <w:r w:rsidRPr="004F195D">
        <w:rPr>
          <w:rFonts w:ascii="Arial" w:hAnsi="Arial" w:cs="Arial" w:hint="eastAsia"/>
          <w:sz w:val="22"/>
          <w:szCs w:val="22"/>
          <w:lang w:eastAsia="zh-CN"/>
        </w:rPr>
        <w:t>R</w:t>
      </w:r>
      <w:r w:rsidRPr="004F195D">
        <w:rPr>
          <w:rFonts w:ascii="Arial" w:hAnsi="Arial" w:cs="Arial"/>
          <w:sz w:val="22"/>
          <w:szCs w:val="22"/>
        </w:rPr>
        <w:t>ank</w:t>
      </w:r>
      <w:r w:rsidRPr="004F195D">
        <w:rPr>
          <w:rFonts w:ascii="Arial" w:hAnsi="Arial" w:cs="Arial" w:hint="eastAsia"/>
          <w:sz w:val="22"/>
          <w:szCs w:val="22"/>
          <w:lang w:eastAsia="zh-CN"/>
        </w:rPr>
        <w:t>ed</w:t>
      </w:r>
      <w:r w:rsidRPr="004F195D">
        <w:rPr>
          <w:rFonts w:ascii="Arial" w:hAnsi="Arial" w:cs="Arial"/>
          <w:sz w:val="22"/>
          <w:szCs w:val="22"/>
        </w:rPr>
        <w:t xml:space="preserve"> </w:t>
      </w:r>
      <w:r w:rsidRPr="004F195D">
        <w:rPr>
          <w:rFonts w:ascii="Arial" w:hAnsi="Arial" w:cs="Arial" w:hint="eastAsia"/>
          <w:sz w:val="22"/>
          <w:szCs w:val="22"/>
          <w:lang w:eastAsia="zh-CN"/>
        </w:rPr>
        <w:t>i</w:t>
      </w:r>
      <w:r w:rsidRPr="004F195D">
        <w:rPr>
          <w:rFonts w:ascii="Arial" w:hAnsi="Arial" w:cs="Arial"/>
          <w:sz w:val="22"/>
          <w:szCs w:val="22"/>
        </w:rPr>
        <w:t>mportance of influencing factors for soil inorganic carbon response ratio (</w:t>
      </w:r>
      <w:proofErr w:type="spellStart"/>
      <w:r w:rsidRPr="004F195D">
        <w:rPr>
          <w:rFonts w:ascii="Arial" w:hAnsi="Arial" w:cs="Arial"/>
          <w:sz w:val="22"/>
          <w:szCs w:val="22"/>
        </w:rPr>
        <w:t>lnRR</w:t>
      </w:r>
      <w:proofErr w:type="spellEnd"/>
      <w:r w:rsidRPr="004F195D">
        <w:rPr>
          <w:rFonts w:ascii="Arial" w:hAnsi="Arial" w:cs="Arial"/>
          <w:sz w:val="22"/>
          <w:szCs w:val="22"/>
        </w:rPr>
        <w:t xml:space="preserve">) (a1-f1) and regression </w:t>
      </w:r>
      <w:r w:rsidRPr="004F195D">
        <w:rPr>
          <w:rFonts w:ascii="Arial" w:hAnsi="Arial" w:cs="Arial" w:hint="eastAsia"/>
          <w:sz w:val="22"/>
          <w:szCs w:val="22"/>
          <w:lang w:eastAsia="zh-CN"/>
        </w:rPr>
        <w:t>of</w:t>
      </w:r>
      <w:r w:rsidRPr="004F195D">
        <w:rPr>
          <w:rFonts w:ascii="Arial" w:hAnsi="Arial" w:cs="Arial"/>
          <w:sz w:val="22"/>
          <w:szCs w:val="22"/>
        </w:rPr>
        <w:t xml:space="preserve"> soil inorganic carbon </w:t>
      </w:r>
      <w:r w:rsidRPr="004F195D">
        <w:rPr>
          <w:rFonts w:ascii="Arial" w:hAnsi="Arial" w:cs="Arial" w:hint="eastAsia"/>
          <w:sz w:val="22"/>
          <w:szCs w:val="22"/>
          <w:lang w:eastAsia="zh-CN"/>
        </w:rPr>
        <w:t>with</w:t>
      </w:r>
      <w:r w:rsidRPr="004F195D">
        <w:rPr>
          <w:rFonts w:ascii="Arial" w:hAnsi="Arial" w:cs="Arial"/>
          <w:sz w:val="22"/>
          <w:szCs w:val="22"/>
        </w:rPr>
        <w:t xml:space="preserve"> the most significant external factors (a2-f2).</w:t>
      </w:r>
      <w:r w:rsidRPr="004F195D">
        <w:rPr>
          <w:rFonts w:ascii="Arial" w:hAnsi="Arial" w:cs="Arial"/>
          <w:b w:val="0"/>
          <w:sz w:val="22"/>
          <w:szCs w:val="22"/>
        </w:rPr>
        <w:t xml:space="preserve"> Land-use changes include (a) grassland to cropland conversion, (b) forest to cropland conversion, (c) cropland to grassland conversion, (d) cropland to forest conversion, (e) sandy land to forest conversion, and (f) </w:t>
      </w:r>
      <w:r w:rsidRPr="004F195D">
        <w:rPr>
          <w:rFonts w:ascii="Arial" w:hAnsi="Arial" w:cs="Arial" w:hint="eastAsia"/>
          <w:b w:val="0"/>
          <w:sz w:val="22"/>
          <w:szCs w:val="22"/>
        </w:rPr>
        <w:t>average</w:t>
      </w:r>
      <w:r w:rsidRPr="004F195D">
        <w:rPr>
          <w:rFonts w:ascii="Arial" w:hAnsi="Arial" w:cs="Arial"/>
          <w:b w:val="0"/>
          <w:sz w:val="22"/>
          <w:szCs w:val="22"/>
        </w:rPr>
        <w:t>. Asterisks indicate significant levels (* and ** show p&lt;0.05 and p&lt;0.01, respectively), and the x-axis indicates the degree of importance</w:t>
      </w:r>
      <w:r w:rsidRPr="004F195D">
        <w:rPr>
          <w:rFonts w:ascii="Arial" w:hAnsi="Arial" w:cs="Arial" w:hint="eastAsia"/>
          <w:b w:val="0"/>
          <w:sz w:val="22"/>
          <w:szCs w:val="22"/>
          <w:lang w:eastAsia="zh-CN"/>
        </w:rPr>
        <w:t xml:space="preserve"> in a1-f1</w:t>
      </w:r>
      <w:r w:rsidRPr="004F195D">
        <w:rPr>
          <w:rFonts w:ascii="Arial" w:hAnsi="Arial" w:cs="Arial"/>
          <w:b w:val="0"/>
          <w:sz w:val="22"/>
          <w:szCs w:val="22"/>
        </w:rPr>
        <w:t>. SOC, soil organic carbon; SIC, soil inorganic carbon</w:t>
      </w:r>
      <w:r w:rsidRPr="004F195D">
        <w:rPr>
          <w:rFonts w:ascii="Arial" w:hAnsi="Arial" w:cs="Arial" w:hint="eastAsia"/>
          <w:b w:val="0"/>
          <w:sz w:val="22"/>
          <w:szCs w:val="22"/>
          <w:lang w:eastAsia="zh-CN"/>
        </w:rPr>
        <w:t>;</w:t>
      </w:r>
      <w:r w:rsidRPr="004F195D">
        <w:rPr>
          <w:rFonts w:ascii="Arial" w:hAnsi="Arial" w:cs="Arial"/>
          <w:b w:val="0"/>
          <w:sz w:val="22"/>
          <w:szCs w:val="22"/>
        </w:rPr>
        <w:t xml:space="preserve"> MAT, mean annual temperature; MAP, mean annual precipitation; </w:t>
      </w:r>
      <w:r w:rsidRPr="004F195D">
        <w:rPr>
          <w:rFonts w:ascii="Arial" w:hAnsi="Arial" w:cs="Arial" w:hint="eastAsia"/>
          <w:b w:val="0"/>
          <w:sz w:val="22"/>
          <w:szCs w:val="22"/>
          <w:lang w:eastAsia="zh-CN"/>
        </w:rPr>
        <w:t>Time</w:t>
      </w:r>
      <w:r w:rsidRPr="004F195D">
        <w:rPr>
          <w:rFonts w:ascii="Arial" w:hAnsi="Arial" w:cs="Arial"/>
          <w:b w:val="0"/>
          <w:sz w:val="22"/>
          <w:szCs w:val="22"/>
        </w:rPr>
        <w:t>, duration after land-use change.</w:t>
      </w:r>
    </w:p>
    <w:p w14:paraId="1E50C8EC" w14:textId="77777777" w:rsidR="00B71591" w:rsidRDefault="00B71591" w:rsidP="00B71591">
      <w:pPr>
        <w:rPr>
          <w:rFonts w:ascii="Arial" w:hAnsi="Arial" w:cs="Arial"/>
          <w:sz w:val="22"/>
          <w:szCs w:val="24"/>
        </w:rPr>
        <w:sectPr w:rsidR="00B71591" w:rsidSect="00B71591">
          <w:pgSz w:w="11906" w:h="16838"/>
          <w:pgMar w:top="1440" w:right="1800" w:bottom="1440" w:left="1800" w:header="851" w:footer="992" w:gutter="0"/>
          <w:lnNumType w:countBy="1" w:restart="continuous"/>
          <w:cols w:space="425"/>
          <w:docGrid w:type="lines" w:linePitch="312"/>
        </w:sectPr>
      </w:pPr>
    </w:p>
    <w:p w14:paraId="1C38D5AF" w14:textId="77777777" w:rsidR="00B71591" w:rsidRDefault="00B71591" w:rsidP="00B71591">
      <w:pPr>
        <w:jc w:val="center"/>
        <w:rPr>
          <w:rFonts w:ascii="Arial" w:hAnsi="Arial" w:cs="Arial"/>
          <w:b/>
          <w:sz w:val="22"/>
          <w:szCs w:val="24"/>
        </w:rPr>
      </w:pPr>
      <w:r w:rsidRPr="006C2CF3">
        <w:rPr>
          <w:rFonts w:ascii="Arial" w:hAnsi="Arial" w:cs="Arial"/>
          <w:b/>
          <w:noProof/>
          <w:sz w:val="22"/>
          <w:szCs w:val="24"/>
        </w:rPr>
        <w:lastRenderedPageBreak/>
        <w:drawing>
          <wp:inline distT="0" distB="0" distL="0" distR="0" wp14:anchorId="52C1EC7C" wp14:editId="3F95C7E3">
            <wp:extent cx="3420000" cy="3420000"/>
            <wp:effectExtent l="0" t="0" r="9525" b="9525"/>
            <wp:docPr id="466719982" name="图片 4" descr="A graph of a funnel p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719982" name="图片 4" descr="A graph of a funnel plot&#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0000" cy="3420000"/>
                    </a:xfrm>
                    <a:prstGeom prst="rect">
                      <a:avLst/>
                    </a:prstGeom>
                    <a:noFill/>
                    <a:ln>
                      <a:noFill/>
                    </a:ln>
                  </pic:spPr>
                </pic:pic>
              </a:graphicData>
            </a:graphic>
          </wp:inline>
        </w:drawing>
      </w:r>
    </w:p>
    <w:p w14:paraId="4B6A6D25" w14:textId="77777777" w:rsidR="00B71591" w:rsidRDefault="00B71591" w:rsidP="00B71591">
      <w:pPr>
        <w:jc w:val="center"/>
        <w:rPr>
          <w:rFonts w:ascii="Arial" w:hAnsi="Arial" w:cs="Arial"/>
          <w:b/>
          <w:sz w:val="22"/>
          <w:szCs w:val="24"/>
        </w:rPr>
      </w:pPr>
      <w:r w:rsidRPr="006C2CF3">
        <w:rPr>
          <w:rFonts w:ascii="Arial" w:hAnsi="Arial" w:cs="Arial"/>
          <w:b/>
          <w:noProof/>
          <w:sz w:val="22"/>
          <w:szCs w:val="24"/>
        </w:rPr>
        <w:drawing>
          <wp:inline distT="0" distB="0" distL="0" distR="0" wp14:anchorId="585DE44B" wp14:editId="702220C2">
            <wp:extent cx="3420000" cy="3255971"/>
            <wp:effectExtent l="0" t="0" r="9525" b="1905"/>
            <wp:docPr id="1090556271" name="图片 3" descr="A graph of a funnel p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556271" name="图片 3" descr="A graph of a funnel plot&#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0000" cy="3255971"/>
                    </a:xfrm>
                    <a:prstGeom prst="rect">
                      <a:avLst/>
                    </a:prstGeom>
                    <a:noFill/>
                    <a:ln>
                      <a:noFill/>
                    </a:ln>
                  </pic:spPr>
                </pic:pic>
              </a:graphicData>
            </a:graphic>
          </wp:inline>
        </w:drawing>
      </w:r>
    </w:p>
    <w:p w14:paraId="4CEA04B9" w14:textId="77777777" w:rsidR="00B71591" w:rsidRPr="00494CD1" w:rsidRDefault="00B71591" w:rsidP="00B71591">
      <w:pPr>
        <w:jc w:val="center"/>
        <w:rPr>
          <w:rFonts w:ascii="Arial" w:hAnsi="Arial" w:cs="Arial"/>
          <w:sz w:val="22"/>
          <w:szCs w:val="24"/>
        </w:rPr>
      </w:pPr>
      <w:r w:rsidRPr="00494CD1">
        <w:rPr>
          <w:rFonts w:ascii="Arial" w:hAnsi="Arial" w:cs="Arial"/>
          <w:b/>
          <w:bCs/>
          <w:sz w:val="22"/>
        </w:rPr>
        <w:t>Fig. S4. Begg's test and funnel plots for soil organic carbon and soil inorganic carbon.</w:t>
      </w:r>
      <w:r>
        <w:rPr>
          <w:rFonts w:ascii="Arial" w:hAnsi="Arial" w:cs="Arial" w:hint="eastAsia"/>
          <w:b/>
          <w:bCs/>
          <w:sz w:val="22"/>
        </w:rPr>
        <w:t xml:space="preserve"> </w:t>
      </w:r>
      <w:r>
        <w:rPr>
          <w:rFonts w:ascii="Arial" w:hAnsi="Arial" w:cs="Arial" w:hint="eastAsia"/>
          <w:sz w:val="22"/>
        </w:rPr>
        <w:t>SOC, soil organic carbon; SIC, soil inorganic carbon.</w:t>
      </w:r>
    </w:p>
    <w:p w14:paraId="48C416B5" w14:textId="77777777" w:rsidR="00B71591" w:rsidRDefault="00B71591" w:rsidP="00B71591">
      <w:pPr>
        <w:rPr>
          <w:rFonts w:ascii="Arial" w:hAnsi="Arial" w:cs="Arial"/>
          <w:sz w:val="22"/>
          <w:szCs w:val="24"/>
        </w:rPr>
      </w:pPr>
    </w:p>
    <w:p w14:paraId="25A7EE01" w14:textId="77777777" w:rsidR="00B71591" w:rsidRDefault="00B71591" w:rsidP="00B71591">
      <w:pPr>
        <w:rPr>
          <w:rFonts w:ascii="Arial" w:hAnsi="Arial" w:cs="Arial"/>
          <w:sz w:val="22"/>
          <w:szCs w:val="24"/>
        </w:rPr>
        <w:sectPr w:rsidR="00B71591" w:rsidSect="00B71591">
          <w:pgSz w:w="11906" w:h="16838"/>
          <w:pgMar w:top="1440" w:right="1800" w:bottom="1440" w:left="1800" w:header="851" w:footer="992" w:gutter="0"/>
          <w:lnNumType w:countBy="1" w:restart="continuous"/>
          <w:cols w:space="425"/>
          <w:docGrid w:type="lines" w:linePitch="312"/>
        </w:sectPr>
      </w:pPr>
    </w:p>
    <w:p w14:paraId="36626472" w14:textId="77777777" w:rsidR="00B71591" w:rsidRDefault="00B71591" w:rsidP="00B71591">
      <w:pPr>
        <w:rPr>
          <w:rFonts w:ascii="Arial" w:hAnsi="Arial" w:cs="Arial"/>
          <w:b/>
          <w:bCs/>
          <w:sz w:val="22"/>
          <w:szCs w:val="24"/>
        </w:rPr>
      </w:pPr>
      <w:r w:rsidRPr="004F195D">
        <w:rPr>
          <w:rFonts w:ascii="Arial" w:hAnsi="Arial" w:cs="Arial"/>
          <w:b/>
          <w:bCs/>
          <w:sz w:val="22"/>
          <w:szCs w:val="24"/>
        </w:rPr>
        <w:lastRenderedPageBreak/>
        <w:t xml:space="preserve">Supplementary Table </w:t>
      </w:r>
      <w:r>
        <w:rPr>
          <w:rFonts w:ascii="Arial" w:hAnsi="Arial" w:cs="Arial" w:hint="eastAsia"/>
          <w:b/>
          <w:bCs/>
          <w:sz w:val="22"/>
          <w:szCs w:val="24"/>
        </w:rPr>
        <w:t>1</w:t>
      </w:r>
      <w:r w:rsidRPr="004F195D">
        <w:rPr>
          <w:rFonts w:ascii="Arial" w:hAnsi="Arial" w:cs="Arial"/>
          <w:b/>
          <w:bCs/>
          <w:sz w:val="22"/>
          <w:szCs w:val="24"/>
        </w:rPr>
        <w:t>.</w:t>
      </w:r>
      <w:r>
        <w:rPr>
          <w:rFonts w:ascii="Arial" w:hAnsi="Arial" w:cs="Arial" w:hint="eastAsia"/>
          <w:b/>
          <w:bCs/>
          <w:sz w:val="22"/>
          <w:szCs w:val="24"/>
        </w:rPr>
        <w:t xml:space="preserve"> T</w:t>
      </w:r>
      <w:r w:rsidRPr="007C358E">
        <w:rPr>
          <w:rFonts w:ascii="Arial" w:hAnsi="Arial" w:cs="Arial" w:hint="eastAsia"/>
          <w:b/>
          <w:bCs/>
          <w:sz w:val="22"/>
          <w:szCs w:val="24"/>
        </w:rPr>
        <w:t xml:space="preserve">he number of soil samples per </w:t>
      </w:r>
      <w:r>
        <w:rPr>
          <w:rFonts w:ascii="Arial" w:hAnsi="Arial" w:cs="Arial" w:hint="eastAsia"/>
          <w:b/>
          <w:bCs/>
          <w:sz w:val="22"/>
          <w:szCs w:val="24"/>
        </w:rPr>
        <w:t xml:space="preserve">surveyed </w:t>
      </w:r>
      <w:r w:rsidRPr="007C358E">
        <w:rPr>
          <w:rFonts w:ascii="Arial" w:hAnsi="Arial" w:cs="Arial" w:hint="eastAsia"/>
          <w:b/>
          <w:bCs/>
          <w:sz w:val="22"/>
          <w:szCs w:val="24"/>
        </w:rPr>
        <w:t>location</w:t>
      </w:r>
      <w:r>
        <w:rPr>
          <w:rFonts w:ascii="Arial" w:hAnsi="Arial" w:cs="Arial" w:hint="eastAsia"/>
          <w:b/>
          <w:bCs/>
          <w:sz w:val="22"/>
          <w:szCs w:val="24"/>
        </w:rPr>
        <w:t>.</w:t>
      </w:r>
    </w:p>
    <w:tbl>
      <w:tblPr>
        <w:tblStyle w:val="TableGrid"/>
        <w:tblW w:w="9918"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2621"/>
        <w:gridCol w:w="1773"/>
        <w:gridCol w:w="2835"/>
      </w:tblGrid>
      <w:tr w:rsidR="00B71591" w:rsidRPr="00F641EF" w14:paraId="09FDA253" w14:textId="77777777" w:rsidTr="007F345D">
        <w:trPr>
          <w:jc w:val="center"/>
        </w:trPr>
        <w:tc>
          <w:tcPr>
            <w:tcW w:w="2689" w:type="dxa"/>
            <w:tcBorders>
              <w:top w:val="single" w:sz="4" w:space="0" w:color="auto"/>
              <w:bottom w:val="single" w:sz="4" w:space="0" w:color="auto"/>
            </w:tcBorders>
          </w:tcPr>
          <w:p w14:paraId="77B43936" w14:textId="77777777" w:rsidR="00B71591" w:rsidRPr="007A176C" w:rsidRDefault="00B71591" w:rsidP="007F345D">
            <w:pPr>
              <w:jc w:val="center"/>
              <w:rPr>
                <w:rFonts w:ascii="Arial" w:hAnsi="Arial" w:cs="Arial"/>
                <w:sz w:val="22"/>
                <w:szCs w:val="22"/>
              </w:rPr>
            </w:pPr>
            <w:r w:rsidRPr="007A176C">
              <w:rPr>
                <w:rFonts w:ascii="Arial" w:hAnsi="Arial" w:cs="Arial"/>
                <w:sz w:val="22"/>
                <w:szCs w:val="22"/>
              </w:rPr>
              <w:t>Site ID</w:t>
            </w:r>
          </w:p>
        </w:tc>
        <w:tc>
          <w:tcPr>
            <w:tcW w:w="2621" w:type="dxa"/>
            <w:tcBorders>
              <w:top w:val="single" w:sz="4" w:space="0" w:color="auto"/>
              <w:bottom w:val="single" w:sz="4" w:space="0" w:color="auto"/>
            </w:tcBorders>
          </w:tcPr>
          <w:p w14:paraId="5803B79D"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Latitude</w:t>
            </w:r>
          </w:p>
        </w:tc>
        <w:tc>
          <w:tcPr>
            <w:tcW w:w="1773" w:type="dxa"/>
            <w:tcBorders>
              <w:top w:val="single" w:sz="4" w:space="0" w:color="auto"/>
              <w:bottom w:val="single" w:sz="4" w:space="0" w:color="auto"/>
            </w:tcBorders>
            <w:vAlign w:val="center"/>
          </w:tcPr>
          <w:p w14:paraId="21A7EA90" w14:textId="77777777" w:rsidR="00B71591" w:rsidRPr="007A176C" w:rsidRDefault="00B71591" w:rsidP="007F345D">
            <w:pPr>
              <w:widowControl/>
              <w:jc w:val="center"/>
              <w:rPr>
                <w:rFonts w:ascii="Arial" w:hAnsi="Arial" w:cs="Arial"/>
                <w:sz w:val="22"/>
                <w:szCs w:val="22"/>
              </w:rPr>
            </w:pPr>
            <w:r w:rsidRPr="007A176C">
              <w:rPr>
                <w:rFonts w:ascii="Arial" w:hAnsi="Arial" w:cs="Arial"/>
                <w:color w:val="000000"/>
                <w:sz w:val="22"/>
                <w:szCs w:val="22"/>
              </w:rPr>
              <w:t>Longitude</w:t>
            </w:r>
          </w:p>
        </w:tc>
        <w:tc>
          <w:tcPr>
            <w:tcW w:w="2835" w:type="dxa"/>
            <w:tcBorders>
              <w:top w:val="single" w:sz="4" w:space="0" w:color="auto"/>
              <w:bottom w:val="single" w:sz="4" w:space="0" w:color="auto"/>
            </w:tcBorders>
            <w:vAlign w:val="center"/>
          </w:tcPr>
          <w:p w14:paraId="41DE58B3" w14:textId="77777777" w:rsidR="00B71591" w:rsidRPr="007A176C" w:rsidRDefault="00B71591" w:rsidP="007F345D">
            <w:pPr>
              <w:widowControl/>
              <w:jc w:val="center"/>
              <w:rPr>
                <w:rFonts w:ascii="Arial" w:hAnsi="Arial" w:cs="Arial"/>
                <w:sz w:val="22"/>
                <w:szCs w:val="22"/>
              </w:rPr>
            </w:pPr>
            <w:r w:rsidRPr="007A176C">
              <w:rPr>
                <w:rFonts w:ascii="Arial" w:hAnsi="Arial" w:cs="Arial"/>
                <w:sz w:val="22"/>
                <w:szCs w:val="22"/>
              </w:rPr>
              <w:t>Number of soil samples</w:t>
            </w:r>
          </w:p>
        </w:tc>
      </w:tr>
      <w:tr w:rsidR="00B71591" w:rsidRPr="00F641EF" w14:paraId="318FBBB6" w14:textId="77777777" w:rsidTr="007F345D">
        <w:trPr>
          <w:trHeight w:val="288"/>
          <w:jc w:val="center"/>
        </w:trPr>
        <w:tc>
          <w:tcPr>
            <w:tcW w:w="2689" w:type="dxa"/>
            <w:tcBorders>
              <w:top w:val="nil"/>
              <w:left w:val="nil"/>
              <w:bottom w:val="nil"/>
              <w:right w:val="nil"/>
            </w:tcBorders>
            <w:noWrap/>
            <w:vAlign w:val="bottom"/>
            <w:hideMark/>
          </w:tcPr>
          <w:p w14:paraId="6248EEB7"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1</w:t>
            </w:r>
          </w:p>
        </w:tc>
        <w:tc>
          <w:tcPr>
            <w:tcW w:w="2621" w:type="dxa"/>
            <w:tcBorders>
              <w:top w:val="single" w:sz="4" w:space="0" w:color="auto"/>
            </w:tcBorders>
            <w:vAlign w:val="center"/>
          </w:tcPr>
          <w:p w14:paraId="22FAD4E6"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37.62</w:t>
            </w:r>
          </w:p>
        </w:tc>
        <w:tc>
          <w:tcPr>
            <w:tcW w:w="1773" w:type="dxa"/>
            <w:tcBorders>
              <w:top w:val="single" w:sz="4" w:space="0" w:color="auto"/>
            </w:tcBorders>
            <w:vAlign w:val="center"/>
          </w:tcPr>
          <w:p w14:paraId="0BC63D0C"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107.09</w:t>
            </w:r>
          </w:p>
        </w:tc>
        <w:tc>
          <w:tcPr>
            <w:tcW w:w="2835" w:type="dxa"/>
            <w:tcBorders>
              <w:top w:val="single" w:sz="4" w:space="0" w:color="auto"/>
            </w:tcBorders>
            <w:vAlign w:val="center"/>
          </w:tcPr>
          <w:p w14:paraId="4F209F65"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9</w:t>
            </w:r>
          </w:p>
        </w:tc>
      </w:tr>
      <w:tr w:rsidR="00B71591" w:rsidRPr="00F641EF" w14:paraId="76B88555" w14:textId="77777777" w:rsidTr="007F345D">
        <w:trPr>
          <w:trHeight w:val="288"/>
          <w:jc w:val="center"/>
        </w:trPr>
        <w:tc>
          <w:tcPr>
            <w:tcW w:w="2689" w:type="dxa"/>
            <w:tcBorders>
              <w:top w:val="nil"/>
              <w:left w:val="nil"/>
              <w:bottom w:val="nil"/>
              <w:right w:val="nil"/>
            </w:tcBorders>
            <w:noWrap/>
            <w:vAlign w:val="bottom"/>
            <w:hideMark/>
          </w:tcPr>
          <w:p w14:paraId="7220FCAC"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2</w:t>
            </w:r>
          </w:p>
        </w:tc>
        <w:tc>
          <w:tcPr>
            <w:tcW w:w="2621" w:type="dxa"/>
            <w:vAlign w:val="center"/>
          </w:tcPr>
          <w:p w14:paraId="768A3E3A"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-34.00</w:t>
            </w:r>
          </w:p>
        </w:tc>
        <w:tc>
          <w:tcPr>
            <w:tcW w:w="1773" w:type="dxa"/>
            <w:vAlign w:val="center"/>
          </w:tcPr>
          <w:p w14:paraId="30823F11"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-62.00</w:t>
            </w:r>
          </w:p>
        </w:tc>
        <w:tc>
          <w:tcPr>
            <w:tcW w:w="2835" w:type="dxa"/>
            <w:vAlign w:val="center"/>
          </w:tcPr>
          <w:p w14:paraId="0FBA3CBB"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4</w:t>
            </w:r>
          </w:p>
        </w:tc>
      </w:tr>
      <w:tr w:rsidR="00B71591" w:rsidRPr="00F641EF" w14:paraId="596CA082" w14:textId="77777777" w:rsidTr="007F345D">
        <w:trPr>
          <w:trHeight w:val="288"/>
          <w:jc w:val="center"/>
        </w:trPr>
        <w:tc>
          <w:tcPr>
            <w:tcW w:w="2689" w:type="dxa"/>
            <w:tcBorders>
              <w:top w:val="nil"/>
              <w:left w:val="nil"/>
              <w:bottom w:val="nil"/>
              <w:right w:val="nil"/>
            </w:tcBorders>
            <w:noWrap/>
            <w:vAlign w:val="bottom"/>
            <w:hideMark/>
          </w:tcPr>
          <w:p w14:paraId="1FDFFEF3"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3</w:t>
            </w:r>
          </w:p>
        </w:tc>
        <w:tc>
          <w:tcPr>
            <w:tcW w:w="2621" w:type="dxa"/>
            <w:vAlign w:val="center"/>
          </w:tcPr>
          <w:p w14:paraId="6F44677F"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36.87</w:t>
            </w:r>
          </w:p>
        </w:tc>
        <w:tc>
          <w:tcPr>
            <w:tcW w:w="1773" w:type="dxa"/>
            <w:vAlign w:val="center"/>
          </w:tcPr>
          <w:p w14:paraId="2E436E52"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115.17</w:t>
            </w:r>
          </w:p>
        </w:tc>
        <w:tc>
          <w:tcPr>
            <w:tcW w:w="2835" w:type="dxa"/>
            <w:vAlign w:val="center"/>
          </w:tcPr>
          <w:p w14:paraId="6BEC0AF1"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12</w:t>
            </w:r>
          </w:p>
        </w:tc>
      </w:tr>
      <w:tr w:rsidR="00B71591" w:rsidRPr="00F641EF" w14:paraId="78B7E96E" w14:textId="77777777" w:rsidTr="007F345D">
        <w:trPr>
          <w:trHeight w:val="288"/>
          <w:jc w:val="center"/>
        </w:trPr>
        <w:tc>
          <w:tcPr>
            <w:tcW w:w="2689" w:type="dxa"/>
            <w:tcBorders>
              <w:top w:val="nil"/>
              <w:left w:val="nil"/>
              <w:bottom w:val="nil"/>
              <w:right w:val="nil"/>
            </w:tcBorders>
            <w:noWrap/>
            <w:vAlign w:val="bottom"/>
            <w:hideMark/>
          </w:tcPr>
          <w:p w14:paraId="375676DD"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4</w:t>
            </w:r>
          </w:p>
        </w:tc>
        <w:tc>
          <w:tcPr>
            <w:tcW w:w="2621" w:type="dxa"/>
            <w:vAlign w:val="center"/>
          </w:tcPr>
          <w:p w14:paraId="0B1ADBBF"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43.72</w:t>
            </w:r>
          </w:p>
        </w:tc>
        <w:tc>
          <w:tcPr>
            <w:tcW w:w="1773" w:type="dxa"/>
            <w:vAlign w:val="center"/>
          </w:tcPr>
          <w:p w14:paraId="206CF19A"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4.02</w:t>
            </w:r>
          </w:p>
        </w:tc>
        <w:tc>
          <w:tcPr>
            <w:tcW w:w="2835" w:type="dxa"/>
            <w:vAlign w:val="center"/>
          </w:tcPr>
          <w:p w14:paraId="0E7D51CD"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4</w:t>
            </w:r>
          </w:p>
        </w:tc>
      </w:tr>
      <w:tr w:rsidR="00B71591" w:rsidRPr="00F641EF" w14:paraId="098661CC" w14:textId="77777777" w:rsidTr="007F345D">
        <w:trPr>
          <w:trHeight w:val="276"/>
          <w:jc w:val="center"/>
        </w:trPr>
        <w:tc>
          <w:tcPr>
            <w:tcW w:w="2689" w:type="dxa"/>
            <w:tcBorders>
              <w:top w:val="nil"/>
              <w:left w:val="nil"/>
              <w:bottom w:val="nil"/>
              <w:right w:val="nil"/>
            </w:tcBorders>
            <w:noWrap/>
            <w:vAlign w:val="bottom"/>
            <w:hideMark/>
          </w:tcPr>
          <w:p w14:paraId="4283177F"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5</w:t>
            </w:r>
          </w:p>
        </w:tc>
        <w:tc>
          <w:tcPr>
            <w:tcW w:w="2621" w:type="dxa"/>
            <w:vAlign w:val="center"/>
          </w:tcPr>
          <w:p w14:paraId="3A294AC3"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36.07</w:t>
            </w:r>
          </w:p>
        </w:tc>
        <w:tc>
          <w:tcPr>
            <w:tcW w:w="1773" w:type="dxa"/>
            <w:vAlign w:val="center"/>
          </w:tcPr>
          <w:p w14:paraId="5D25FCB2"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109.20</w:t>
            </w:r>
          </w:p>
        </w:tc>
        <w:tc>
          <w:tcPr>
            <w:tcW w:w="2835" w:type="dxa"/>
            <w:vAlign w:val="center"/>
          </w:tcPr>
          <w:p w14:paraId="155C1B0C"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7</w:t>
            </w:r>
          </w:p>
        </w:tc>
      </w:tr>
      <w:tr w:rsidR="00B71591" w:rsidRPr="00F641EF" w14:paraId="491F1852" w14:textId="77777777" w:rsidTr="007F345D">
        <w:trPr>
          <w:trHeight w:val="288"/>
          <w:jc w:val="center"/>
        </w:trPr>
        <w:tc>
          <w:tcPr>
            <w:tcW w:w="2689" w:type="dxa"/>
            <w:tcBorders>
              <w:top w:val="nil"/>
              <w:left w:val="nil"/>
              <w:bottom w:val="nil"/>
              <w:right w:val="nil"/>
            </w:tcBorders>
            <w:noWrap/>
            <w:vAlign w:val="bottom"/>
            <w:hideMark/>
          </w:tcPr>
          <w:p w14:paraId="036278B3"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6</w:t>
            </w:r>
          </w:p>
        </w:tc>
        <w:tc>
          <w:tcPr>
            <w:tcW w:w="2621" w:type="dxa"/>
            <w:vAlign w:val="center"/>
          </w:tcPr>
          <w:p w14:paraId="73BD173B"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-31.56</w:t>
            </w:r>
          </w:p>
        </w:tc>
        <w:tc>
          <w:tcPr>
            <w:tcW w:w="1773" w:type="dxa"/>
            <w:vAlign w:val="center"/>
          </w:tcPr>
          <w:p w14:paraId="38313915"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-65.4</w:t>
            </w:r>
          </w:p>
        </w:tc>
        <w:tc>
          <w:tcPr>
            <w:tcW w:w="2835" w:type="dxa"/>
            <w:vAlign w:val="center"/>
          </w:tcPr>
          <w:p w14:paraId="53679DD7"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8</w:t>
            </w:r>
          </w:p>
        </w:tc>
      </w:tr>
      <w:tr w:rsidR="00B71591" w:rsidRPr="00F641EF" w14:paraId="43755930" w14:textId="77777777" w:rsidTr="007F345D">
        <w:trPr>
          <w:trHeight w:val="288"/>
          <w:jc w:val="center"/>
        </w:trPr>
        <w:tc>
          <w:tcPr>
            <w:tcW w:w="2689" w:type="dxa"/>
            <w:tcBorders>
              <w:top w:val="nil"/>
              <w:left w:val="nil"/>
              <w:bottom w:val="nil"/>
              <w:right w:val="nil"/>
            </w:tcBorders>
            <w:noWrap/>
            <w:vAlign w:val="bottom"/>
            <w:hideMark/>
          </w:tcPr>
          <w:p w14:paraId="48F4EC1D"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7</w:t>
            </w:r>
          </w:p>
        </w:tc>
        <w:tc>
          <w:tcPr>
            <w:tcW w:w="2621" w:type="dxa"/>
            <w:vAlign w:val="center"/>
          </w:tcPr>
          <w:p w14:paraId="7712E4B5"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40.15</w:t>
            </w:r>
          </w:p>
        </w:tc>
        <w:tc>
          <w:tcPr>
            <w:tcW w:w="1773" w:type="dxa"/>
            <w:vAlign w:val="center"/>
          </w:tcPr>
          <w:p w14:paraId="2ADCDB3B"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-102.95</w:t>
            </w:r>
          </w:p>
        </w:tc>
        <w:tc>
          <w:tcPr>
            <w:tcW w:w="2835" w:type="dxa"/>
            <w:vAlign w:val="center"/>
          </w:tcPr>
          <w:p w14:paraId="75D33A6D"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10</w:t>
            </w:r>
          </w:p>
        </w:tc>
      </w:tr>
      <w:tr w:rsidR="00B71591" w:rsidRPr="00F641EF" w14:paraId="7DBB82E7" w14:textId="77777777" w:rsidTr="007F345D">
        <w:trPr>
          <w:trHeight w:val="288"/>
          <w:jc w:val="center"/>
        </w:trPr>
        <w:tc>
          <w:tcPr>
            <w:tcW w:w="2689" w:type="dxa"/>
            <w:tcBorders>
              <w:top w:val="nil"/>
              <w:left w:val="nil"/>
              <w:bottom w:val="nil"/>
              <w:right w:val="nil"/>
            </w:tcBorders>
            <w:noWrap/>
            <w:vAlign w:val="bottom"/>
            <w:hideMark/>
          </w:tcPr>
          <w:p w14:paraId="07EB6E5E"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8</w:t>
            </w:r>
          </w:p>
        </w:tc>
        <w:tc>
          <w:tcPr>
            <w:tcW w:w="2621" w:type="dxa"/>
            <w:vAlign w:val="center"/>
          </w:tcPr>
          <w:p w14:paraId="6DF5BD26"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40.5</w:t>
            </w:r>
          </w:p>
        </w:tc>
        <w:tc>
          <w:tcPr>
            <w:tcW w:w="1773" w:type="dxa"/>
            <w:vAlign w:val="center"/>
          </w:tcPr>
          <w:p w14:paraId="07665312"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-101.6333</w:t>
            </w:r>
          </w:p>
        </w:tc>
        <w:tc>
          <w:tcPr>
            <w:tcW w:w="2835" w:type="dxa"/>
            <w:vAlign w:val="center"/>
          </w:tcPr>
          <w:p w14:paraId="7B8D7B2E"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8</w:t>
            </w:r>
          </w:p>
        </w:tc>
      </w:tr>
      <w:tr w:rsidR="00B71591" w:rsidRPr="00F641EF" w14:paraId="484EB914" w14:textId="77777777" w:rsidTr="007F345D">
        <w:trPr>
          <w:trHeight w:val="288"/>
          <w:jc w:val="center"/>
        </w:trPr>
        <w:tc>
          <w:tcPr>
            <w:tcW w:w="2689" w:type="dxa"/>
            <w:tcBorders>
              <w:top w:val="nil"/>
              <w:left w:val="nil"/>
              <w:bottom w:val="nil"/>
              <w:right w:val="nil"/>
            </w:tcBorders>
            <w:noWrap/>
            <w:vAlign w:val="bottom"/>
            <w:hideMark/>
          </w:tcPr>
          <w:p w14:paraId="1D99C70A"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9</w:t>
            </w:r>
          </w:p>
        </w:tc>
        <w:tc>
          <w:tcPr>
            <w:tcW w:w="2621" w:type="dxa"/>
            <w:vAlign w:val="center"/>
          </w:tcPr>
          <w:p w14:paraId="2F758C7F"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35.8333</w:t>
            </w:r>
          </w:p>
        </w:tc>
        <w:tc>
          <w:tcPr>
            <w:tcW w:w="1773" w:type="dxa"/>
            <w:vAlign w:val="center"/>
          </w:tcPr>
          <w:p w14:paraId="4B9BB103"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108.6583</w:t>
            </w:r>
          </w:p>
        </w:tc>
        <w:tc>
          <w:tcPr>
            <w:tcW w:w="2835" w:type="dxa"/>
            <w:vAlign w:val="center"/>
          </w:tcPr>
          <w:p w14:paraId="2EE2A7DE"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5</w:t>
            </w:r>
          </w:p>
        </w:tc>
      </w:tr>
      <w:tr w:rsidR="00B71591" w:rsidRPr="00F641EF" w14:paraId="6ABF0D37" w14:textId="77777777" w:rsidTr="007F345D">
        <w:trPr>
          <w:trHeight w:val="288"/>
          <w:jc w:val="center"/>
        </w:trPr>
        <w:tc>
          <w:tcPr>
            <w:tcW w:w="2689" w:type="dxa"/>
            <w:tcBorders>
              <w:top w:val="nil"/>
              <w:left w:val="nil"/>
              <w:bottom w:val="nil"/>
              <w:right w:val="nil"/>
            </w:tcBorders>
            <w:noWrap/>
            <w:vAlign w:val="bottom"/>
            <w:hideMark/>
          </w:tcPr>
          <w:p w14:paraId="0F1F0E68"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10</w:t>
            </w:r>
          </w:p>
        </w:tc>
        <w:tc>
          <w:tcPr>
            <w:tcW w:w="2621" w:type="dxa"/>
            <w:vAlign w:val="center"/>
          </w:tcPr>
          <w:p w14:paraId="357872F7"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44.116667</w:t>
            </w:r>
          </w:p>
        </w:tc>
        <w:tc>
          <w:tcPr>
            <w:tcW w:w="1773" w:type="dxa"/>
            <w:vAlign w:val="center"/>
          </w:tcPr>
          <w:p w14:paraId="68DF36A2"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88.05</w:t>
            </w:r>
          </w:p>
        </w:tc>
        <w:tc>
          <w:tcPr>
            <w:tcW w:w="2835" w:type="dxa"/>
            <w:vAlign w:val="center"/>
          </w:tcPr>
          <w:p w14:paraId="563FDAF0"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18</w:t>
            </w:r>
          </w:p>
        </w:tc>
      </w:tr>
      <w:tr w:rsidR="00B71591" w:rsidRPr="00F641EF" w14:paraId="428071C3" w14:textId="77777777" w:rsidTr="007F345D">
        <w:trPr>
          <w:trHeight w:val="288"/>
          <w:jc w:val="center"/>
        </w:trPr>
        <w:tc>
          <w:tcPr>
            <w:tcW w:w="2689" w:type="dxa"/>
            <w:tcBorders>
              <w:top w:val="nil"/>
              <w:left w:val="nil"/>
              <w:bottom w:val="nil"/>
              <w:right w:val="nil"/>
            </w:tcBorders>
            <w:noWrap/>
            <w:vAlign w:val="bottom"/>
            <w:hideMark/>
          </w:tcPr>
          <w:p w14:paraId="3E6AE3A0"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11</w:t>
            </w:r>
          </w:p>
        </w:tc>
        <w:tc>
          <w:tcPr>
            <w:tcW w:w="2621" w:type="dxa"/>
            <w:vAlign w:val="center"/>
          </w:tcPr>
          <w:p w14:paraId="25AB5981"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37.7</w:t>
            </w:r>
          </w:p>
        </w:tc>
        <w:tc>
          <w:tcPr>
            <w:tcW w:w="1773" w:type="dxa"/>
            <w:vAlign w:val="center"/>
          </w:tcPr>
          <w:p w14:paraId="39955E50"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107.2167</w:t>
            </w:r>
          </w:p>
        </w:tc>
        <w:tc>
          <w:tcPr>
            <w:tcW w:w="2835" w:type="dxa"/>
            <w:vAlign w:val="center"/>
          </w:tcPr>
          <w:p w14:paraId="32500299"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10</w:t>
            </w:r>
          </w:p>
        </w:tc>
      </w:tr>
      <w:tr w:rsidR="00B71591" w:rsidRPr="00F641EF" w14:paraId="154A768C" w14:textId="77777777" w:rsidTr="007F345D">
        <w:trPr>
          <w:trHeight w:val="288"/>
          <w:jc w:val="center"/>
        </w:trPr>
        <w:tc>
          <w:tcPr>
            <w:tcW w:w="2689" w:type="dxa"/>
            <w:tcBorders>
              <w:top w:val="nil"/>
              <w:left w:val="nil"/>
              <w:bottom w:val="nil"/>
              <w:right w:val="nil"/>
            </w:tcBorders>
            <w:noWrap/>
            <w:vAlign w:val="bottom"/>
            <w:hideMark/>
          </w:tcPr>
          <w:p w14:paraId="549918EF"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12</w:t>
            </w:r>
          </w:p>
        </w:tc>
        <w:tc>
          <w:tcPr>
            <w:tcW w:w="2621" w:type="dxa"/>
            <w:vAlign w:val="center"/>
          </w:tcPr>
          <w:p w14:paraId="105E7386"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37.9</w:t>
            </w:r>
          </w:p>
        </w:tc>
        <w:tc>
          <w:tcPr>
            <w:tcW w:w="1773" w:type="dxa"/>
            <w:vAlign w:val="center"/>
          </w:tcPr>
          <w:p w14:paraId="1282A856"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107.45</w:t>
            </w:r>
          </w:p>
        </w:tc>
        <w:tc>
          <w:tcPr>
            <w:tcW w:w="2835" w:type="dxa"/>
            <w:vAlign w:val="center"/>
          </w:tcPr>
          <w:p w14:paraId="398097C0"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15</w:t>
            </w:r>
          </w:p>
        </w:tc>
      </w:tr>
      <w:tr w:rsidR="00B71591" w:rsidRPr="00F641EF" w14:paraId="296639DA" w14:textId="77777777" w:rsidTr="007F345D">
        <w:trPr>
          <w:trHeight w:val="288"/>
          <w:jc w:val="center"/>
        </w:trPr>
        <w:tc>
          <w:tcPr>
            <w:tcW w:w="2689" w:type="dxa"/>
            <w:tcBorders>
              <w:top w:val="nil"/>
              <w:left w:val="nil"/>
              <w:bottom w:val="nil"/>
              <w:right w:val="nil"/>
            </w:tcBorders>
            <w:noWrap/>
            <w:vAlign w:val="bottom"/>
            <w:hideMark/>
          </w:tcPr>
          <w:p w14:paraId="64B28B82"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13</w:t>
            </w:r>
          </w:p>
        </w:tc>
        <w:tc>
          <w:tcPr>
            <w:tcW w:w="2621" w:type="dxa"/>
            <w:vAlign w:val="center"/>
          </w:tcPr>
          <w:p w14:paraId="309EF256"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44.0417</w:t>
            </w:r>
          </w:p>
        </w:tc>
        <w:tc>
          <w:tcPr>
            <w:tcW w:w="1773" w:type="dxa"/>
            <w:vAlign w:val="center"/>
          </w:tcPr>
          <w:p w14:paraId="5CC3AD99"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116.3667</w:t>
            </w:r>
          </w:p>
        </w:tc>
        <w:tc>
          <w:tcPr>
            <w:tcW w:w="2835" w:type="dxa"/>
            <w:vAlign w:val="center"/>
          </w:tcPr>
          <w:p w14:paraId="59E7B70C"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6</w:t>
            </w:r>
          </w:p>
        </w:tc>
      </w:tr>
      <w:tr w:rsidR="00B71591" w:rsidRPr="00F641EF" w14:paraId="40602170" w14:textId="77777777" w:rsidTr="007F345D">
        <w:trPr>
          <w:trHeight w:val="288"/>
          <w:jc w:val="center"/>
        </w:trPr>
        <w:tc>
          <w:tcPr>
            <w:tcW w:w="2689" w:type="dxa"/>
            <w:tcBorders>
              <w:top w:val="nil"/>
              <w:left w:val="nil"/>
              <w:bottom w:val="nil"/>
              <w:right w:val="nil"/>
            </w:tcBorders>
            <w:noWrap/>
            <w:vAlign w:val="bottom"/>
            <w:hideMark/>
          </w:tcPr>
          <w:p w14:paraId="51C628A6"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14</w:t>
            </w:r>
          </w:p>
        </w:tc>
        <w:tc>
          <w:tcPr>
            <w:tcW w:w="2621" w:type="dxa"/>
            <w:vAlign w:val="center"/>
          </w:tcPr>
          <w:p w14:paraId="3A125AF2"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40.666667</w:t>
            </w:r>
          </w:p>
        </w:tc>
        <w:tc>
          <w:tcPr>
            <w:tcW w:w="1773" w:type="dxa"/>
            <w:vAlign w:val="center"/>
          </w:tcPr>
          <w:p w14:paraId="6D37CC4E"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80.666667</w:t>
            </w:r>
          </w:p>
        </w:tc>
        <w:tc>
          <w:tcPr>
            <w:tcW w:w="2835" w:type="dxa"/>
            <w:vAlign w:val="center"/>
          </w:tcPr>
          <w:p w14:paraId="10A5B6BD"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3</w:t>
            </w:r>
          </w:p>
        </w:tc>
      </w:tr>
      <w:tr w:rsidR="00B71591" w:rsidRPr="00F641EF" w14:paraId="554FB4C6" w14:textId="77777777" w:rsidTr="007F345D">
        <w:trPr>
          <w:trHeight w:val="288"/>
          <w:jc w:val="center"/>
        </w:trPr>
        <w:tc>
          <w:tcPr>
            <w:tcW w:w="2689" w:type="dxa"/>
            <w:tcBorders>
              <w:top w:val="nil"/>
              <w:left w:val="nil"/>
              <w:bottom w:val="nil"/>
              <w:right w:val="nil"/>
            </w:tcBorders>
            <w:noWrap/>
            <w:vAlign w:val="bottom"/>
            <w:hideMark/>
          </w:tcPr>
          <w:p w14:paraId="42EFA90B"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15</w:t>
            </w:r>
          </w:p>
        </w:tc>
        <w:tc>
          <w:tcPr>
            <w:tcW w:w="2621" w:type="dxa"/>
            <w:vAlign w:val="center"/>
          </w:tcPr>
          <w:p w14:paraId="7F34DF49"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40.666667</w:t>
            </w:r>
          </w:p>
        </w:tc>
        <w:tc>
          <w:tcPr>
            <w:tcW w:w="1773" w:type="dxa"/>
            <w:vAlign w:val="center"/>
          </w:tcPr>
          <w:p w14:paraId="2A6700FC"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81.25</w:t>
            </w:r>
          </w:p>
        </w:tc>
        <w:tc>
          <w:tcPr>
            <w:tcW w:w="2835" w:type="dxa"/>
            <w:vAlign w:val="center"/>
          </w:tcPr>
          <w:p w14:paraId="4C9D9AFD"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3</w:t>
            </w:r>
          </w:p>
        </w:tc>
      </w:tr>
      <w:tr w:rsidR="00B71591" w:rsidRPr="00F641EF" w14:paraId="7CF1B1D7" w14:textId="77777777" w:rsidTr="007F345D">
        <w:trPr>
          <w:trHeight w:val="288"/>
          <w:jc w:val="center"/>
        </w:trPr>
        <w:tc>
          <w:tcPr>
            <w:tcW w:w="2689" w:type="dxa"/>
            <w:tcBorders>
              <w:top w:val="nil"/>
              <w:left w:val="nil"/>
              <w:bottom w:val="nil"/>
              <w:right w:val="nil"/>
            </w:tcBorders>
            <w:noWrap/>
            <w:vAlign w:val="bottom"/>
            <w:hideMark/>
          </w:tcPr>
          <w:p w14:paraId="6DD6FA1A"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16</w:t>
            </w:r>
          </w:p>
        </w:tc>
        <w:tc>
          <w:tcPr>
            <w:tcW w:w="2621" w:type="dxa"/>
            <w:vAlign w:val="center"/>
          </w:tcPr>
          <w:p w14:paraId="6B45A00B"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40.666667</w:t>
            </w:r>
          </w:p>
        </w:tc>
        <w:tc>
          <w:tcPr>
            <w:tcW w:w="1773" w:type="dxa"/>
            <w:vAlign w:val="center"/>
          </w:tcPr>
          <w:p w14:paraId="6919B5B6"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81.216667</w:t>
            </w:r>
          </w:p>
        </w:tc>
        <w:tc>
          <w:tcPr>
            <w:tcW w:w="2835" w:type="dxa"/>
            <w:vAlign w:val="center"/>
          </w:tcPr>
          <w:p w14:paraId="1A5D00BA"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3</w:t>
            </w:r>
          </w:p>
        </w:tc>
      </w:tr>
      <w:tr w:rsidR="00B71591" w:rsidRPr="00F641EF" w14:paraId="2E9FA1DE" w14:textId="77777777" w:rsidTr="007F345D">
        <w:trPr>
          <w:trHeight w:val="288"/>
          <w:jc w:val="center"/>
        </w:trPr>
        <w:tc>
          <w:tcPr>
            <w:tcW w:w="2689" w:type="dxa"/>
            <w:tcBorders>
              <w:top w:val="nil"/>
              <w:left w:val="nil"/>
              <w:bottom w:val="nil"/>
              <w:right w:val="nil"/>
            </w:tcBorders>
            <w:noWrap/>
            <w:vAlign w:val="bottom"/>
            <w:hideMark/>
          </w:tcPr>
          <w:p w14:paraId="5F406FE0"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17</w:t>
            </w:r>
          </w:p>
        </w:tc>
        <w:tc>
          <w:tcPr>
            <w:tcW w:w="2621" w:type="dxa"/>
            <w:vAlign w:val="center"/>
          </w:tcPr>
          <w:p w14:paraId="4610DE6F"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40.6583</w:t>
            </w:r>
          </w:p>
        </w:tc>
        <w:tc>
          <w:tcPr>
            <w:tcW w:w="1773" w:type="dxa"/>
            <w:vAlign w:val="center"/>
          </w:tcPr>
          <w:p w14:paraId="10321E0C"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81.2333</w:t>
            </w:r>
          </w:p>
        </w:tc>
        <w:tc>
          <w:tcPr>
            <w:tcW w:w="2835" w:type="dxa"/>
            <w:vAlign w:val="center"/>
          </w:tcPr>
          <w:p w14:paraId="6DB75E0A"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3</w:t>
            </w:r>
          </w:p>
        </w:tc>
      </w:tr>
      <w:tr w:rsidR="00B71591" w:rsidRPr="00F641EF" w14:paraId="627B78D1" w14:textId="77777777" w:rsidTr="007F345D">
        <w:trPr>
          <w:trHeight w:val="288"/>
          <w:jc w:val="center"/>
        </w:trPr>
        <w:tc>
          <w:tcPr>
            <w:tcW w:w="2689" w:type="dxa"/>
            <w:tcBorders>
              <w:top w:val="nil"/>
              <w:left w:val="nil"/>
              <w:bottom w:val="nil"/>
              <w:right w:val="nil"/>
            </w:tcBorders>
            <w:noWrap/>
            <w:vAlign w:val="bottom"/>
            <w:hideMark/>
          </w:tcPr>
          <w:p w14:paraId="3D117B6B"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18</w:t>
            </w:r>
          </w:p>
        </w:tc>
        <w:tc>
          <w:tcPr>
            <w:tcW w:w="2621" w:type="dxa"/>
            <w:vAlign w:val="center"/>
          </w:tcPr>
          <w:p w14:paraId="62B8936F"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36.435</w:t>
            </w:r>
          </w:p>
        </w:tc>
        <w:tc>
          <w:tcPr>
            <w:tcW w:w="1773" w:type="dxa"/>
            <w:vAlign w:val="center"/>
          </w:tcPr>
          <w:p w14:paraId="5DFCE1D0"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109.33</w:t>
            </w:r>
          </w:p>
        </w:tc>
        <w:tc>
          <w:tcPr>
            <w:tcW w:w="2835" w:type="dxa"/>
            <w:vAlign w:val="center"/>
          </w:tcPr>
          <w:p w14:paraId="496FD642"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6</w:t>
            </w:r>
          </w:p>
        </w:tc>
      </w:tr>
      <w:tr w:rsidR="00B71591" w:rsidRPr="00F641EF" w14:paraId="21AE9D3D" w14:textId="77777777" w:rsidTr="007F345D">
        <w:trPr>
          <w:trHeight w:val="276"/>
          <w:jc w:val="center"/>
        </w:trPr>
        <w:tc>
          <w:tcPr>
            <w:tcW w:w="2689" w:type="dxa"/>
            <w:tcBorders>
              <w:top w:val="nil"/>
              <w:left w:val="nil"/>
              <w:bottom w:val="nil"/>
              <w:right w:val="nil"/>
            </w:tcBorders>
            <w:noWrap/>
            <w:vAlign w:val="bottom"/>
            <w:hideMark/>
          </w:tcPr>
          <w:p w14:paraId="35D6D7C6"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19</w:t>
            </w:r>
          </w:p>
        </w:tc>
        <w:tc>
          <w:tcPr>
            <w:tcW w:w="2621" w:type="dxa"/>
            <w:vAlign w:val="center"/>
          </w:tcPr>
          <w:p w14:paraId="0E208559"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36.33</w:t>
            </w:r>
          </w:p>
        </w:tc>
        <w:tc>
          <w:tcPr>
            <w:tcW w:w="1773" w:type="dxa"/>
            <w:vAlign w:val="center"/>
          </w:tcPr>
          <w:p w14:paraId="10A86693"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108.75</w:t>
            </w:r>
          </w:p>
        </w:tc>
        <w:tc>
          <w:tcPr>
            <w:tcW w:w="2835" w:type="dxa"/>
            <w:vAlign w:val="center"/>
          </w:tcPr>
          <w:p w14:paraId="2773D492"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6</w:t>
            </w:r>
          </w:p>
        </w:tc>
      </w:tr>
      <w:tr w:rsidR="00B71591" w:rsidRPr="00F641EF" w14:paraId="42E28E50" w14:textId="77777777" w:rsidTr="007F345D">
        <w:trPr>
          <w:trHeight w:val="288"/>
          <w:jc w:val="center"/>
        </w:trPr>
        <w:tc>
          <w:tcPr>
            <w:tcW w:w="2689" w:type="dxa"/>
            <w:tcBorders>
              <w:top w:val="nil"/>
              <w:left w:val="nil"/>
              <w:bottom w:val="nil"/>
              <w:right w:val="nil"/>
            </w:tcBorders>
            <w:noWrap/>
            <w:vAlign w:val="bottom"/>
            <w:hideMark/>
          </w:tcPr>
          <w:p w14:paraId="42D2E97A"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20</w:t>
            </w:r>
          </w:p>
        </w:tc>
        <w:tc>
          <w:tcPr>
            <w:tcW w:w="2621" w:type="dxa"/>
            <w:vAlign w:val="center"/>
          </w:tcPr>
          <w:p w14:paraId="3053CFA1"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36.435</w:t>
            </w:r>
          </w:p>
        </w:tc>
        <w:tc>
          <w:tcPr>
            <w:tcW w:w="1773" w:type="dxa"/>
            <w:vAlign w:val="center"/>
          </w:tcPr>
          <w:p w14:paraId="1A5112F5"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109.33</w:t>
            </w:r>
          </w:p>
        </w:tc>
        <w:tc>
          <w:tcPr>
            <w:tcW w:w="2835" w:type="dxa"/>
            <w:vAlign w:val="center"/>
          </w:tcPr>
          <w:p w14:paraId="3350EEB6"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6</w:t>
            </w:r>
          </w:p>
        </w:tc>
      </w:tr>
      <w:tr w:rsidR="00B71591" w:rsidRPr="00F641EF" w14:paraId="78080C70" w14:textId="77777777" w:rsidTr="007F345D">
        <w:trPr>
          <w:trHeight w:val="288"/>
          <w:jc w:val="center"/>
        </w:trPr>
        <w:tc>
          <w:tcPr>
            <w:tcW w:w="2689" w:type="dxa"/>
            <w:tcBorders>
              <w:top w:val="nil"/>
              <w:left w:val="nil"/>
              <w:bottom w:val="nil"/>
              <w:right w:val="nil"/>
            </w:tcBorders>
            <w:noWrap/>
            <w:vAlign w:val="bottom"/>
            <w:hideMark/>
          </w:tcPr>
          <w:p w14:paraId="087A76DF"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21</w:t>
            </w:r>
          </w:p>
        </w:tc>
        <w:tc>
          <w:tcPr>
            <w:tcW w:w="2621" w:type="dxa"/>
            <w:vAlign w:val="center"/>
          </w:tcPr>
          <w:p w14:paraId="5D2EFA63"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33.165</w:t>
            </w:r>
          </w:p>
        </w:tc>
        <w:tc>
          <w:tcPr>
            <w:tcW w:w="1773" w:type="dxa"/>
            <w:vAlign w:val="center"/>
          </w:tcPr>
          <w:p w14:paraId="6E489CB3"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74.6908</w:t>
            </w:r>
          </w:p>
        </w:tc>
        <w:tc>
          <w:tcPr>
            <w:tcW w:w="2835" w:type="dxa"/>
            <w:vAlign w:val="center"/>
          </w:tcPr>
          <w:p w14:paraId="72B07F14"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13</w:t>
            </w:r>
          </w:p>
        </w:tc>
      </w:tr>
      <w:tr w:rsidR="00B71591" w:rsidRPr="00F641EF" w14:paraId="40405D90" w14:textId="77777777" w:rsidTr="007F345D">
        <w:trPr>
          <w:trHeight w:val="288"/>
          <w:jc w:val="center"/>
        </w:trPr>
        <w:tc>
          <w:tcPr>
            <w:tcW w:w="2689" w:type="dxa"/>
            <w:tcBorders>
              <w:top w:val="nil"/>
              <w:left w:val="nil"/>
              <w:bottom w:val="nil"/>
              <w:right w:val="nil"/>
            </w:tcBorders>
            <w:noWrap/>
            <w:vAlign w:val="bottom"/>
            <w:hideMark/>
          </w:tcPr>
          <w:p w14:paraId="67D20D5C"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22</w:t>
            </w:r>
          </w:p>
        </w:tc>
        <w:tc>
          <w:tcPr>
            <w:tcW w:w="2621" w:type="dxa"/>
            <w:vAlign w:val="center"/>
          </w:tcPr>
          <w:p w14:paraId="00577930"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43.13</w:t>
            </w:r>
          </w:p>
        </w:tc>
        <w:tc>
          <w:tcPr>
            <w:tcW w:w="1773" w:type="dxa"/>
            <w:vAlign w:val="center"/>
          </w:tcPr>
          <w:p w14:paraId="36D0D618"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-88.87</w:t>
            </w:r>
          </w:p>
        </w:tc>
        <w:tc>
          <w:tcPr>
            <w:tcW w:w="2835" w:type="dxa"/>
            <w:vAlign w:val="center"/>
          </w:tcPr>
          <w:p w14:paraId="04B21E48"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117</w:t>
            </w:r>
          </w:p>
        </w:tc>
      </w:tr>
      <w:tr w:rsidR="00B71591" w:rsidRPr="00F641EF" w14:paraId="160EC59A" w14:textId="77777777" w:rsidTr="007F345D">
        <w:trPr>
          <w:trHeight w:val="288"/>
          <w:jc w:val="center"/>
        </w:trPr>
        <w:tc>
          <w:tcPr>
            <w:tcW w:w="2689" w:type="dxa"/>
            <w:tcBorders>
              <w:top w:val="nil"/>
              <w:left w:val="nil"/>
              <w:bottom w:val="nil"/>
              <w:right w:val="nil"/>
            </w:tcBorders>
            <w:noWrap/>
            <w:vAlign w:val="bottom"/>
            <w:hideMark/>
          </w:tcPr>
          <w:p w14:paraId="00523A01"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23</w:t>
            </w:r>
          </w:p>
        </w:tc>
        <w:tc>
          <w:tcPr>
            <w:tcW w:w="2621" w:type="dxa"/>
            <w:vAlign w:val="center"/>
          </w:tcPr>
          <w:p w14:paraId="6D87DFEC"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34.5583</w:t>
            </w:r>
          </w:p>
        </w:tc>
        <w:tc>
          <w:tcPr>
            <w:tcW w:w="1773" w:type="dxa"/>
            <w:vAlign w:val="center"/>
          </w:tcPr>
          <w:p w14:paraId="10A65D58"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107.9333</w:t>
            </w:r>
          </w:p>
        </w:tc>
        <w:tc>
          <w:tcPr>
            <w:tcW w:w="2835" w:type="dxa"/>
            <w:vAlign w:val="center"/>
          </w:tcPr>
          <w:p w14:paraId="5957BD87"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10</w:t>
            </w:r>
          </w:p>
        </w:tc>
      </w:tr>
      <w:tr w:rsidR="00B71591" w:rsidRPr="00F641EF" w14:paraId="2F378277" w14:textId="77777777" w:rsidTr="007F345D">
        <w:trPr>
          <w:trHeight w:val="288"/>
          <w:jc w:val="center"/>
        </w:trPr>
        <w:tc>
          <w:tcPr>
            <w:tcW w:w="2689" w:type="dxa"/>
            <w:tcBorders>
              <w:top w:val="nil"/>
              <w:left w:val="nil"/>
              <w:bottom w:val="nil"/>
              <w:right w:val="nil"/>
            </w:tcBorders>
            <w:noWrap/>
            <w:vAlign w:val="bottom"/>
            <w:hideMark/>
          </w:tcPr>
          <w:p w14:paraId="4FBF6B74"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24</w:t>
            </w:r>
          </w:p>
        </w:tc>
        <w:tc>
          <w:tcPr>
            <w:tcW w:w="2621" w:type="dxa"/>
            <w:vAlign w:val="center"/>
          </w:tcPr>
          <w:p w14:paraId="7D8A180E"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35.7333</w:t>
            </w:r>
          </w:p>
        </w:tc>
        <w:tc>
          <w:tcPr>
            <w:tcW w:w="1773" w:type="dxa"/>
            <w:vAlign w:val="center"/>
          </w:tcPr>
          <w:p w14:paraId="35C9C5E6"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107.6333</w:t>
            </w:r>
          </w:p>
        </w:tc>
        <w:tc>
          <w:tcPr>
            <w:tcW w:w="2835" w:type="dxa"/>
            <w:vAlign w:val="center"/>
          </w:tcPr>
          <w:p w14:paraId="18B9E94A"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10</w:t>
            </w:r>
          </w:p>
        </w:tc>
      </w:tr>
      <w:tr w:rsidR="00B71591" w:rsidRPr="00F641EF" w14:paraId="73DA4277" w14:textId="77777777" w:rsidTr="007F345D">
        <w:trPr>
          <w:trHeight w:val="288"/>
          <w:jc w:val="center"/>
        </w:trPr>
        <w:tc>
          <w:tcPr>
            <w:tcW w:w="2689" w:type="dxa"/>
            <w:tcBorders>
              <w:top w:val="nil"/>
              <w:left w:val="nil"/>
              <w:bottom w:val="nil"/>
              <w:right w:val="nil"/>
            </w:tcBorders>
            <w:noWrap/>
            <w:vAlign w:val="bottom"/>
            <w:hideMark/>
          </w:tcPr>
          <w:p w14:paraId="7F94ED1D"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25</w:t>
            </w:r>
          </w:p>
        </w:tc>
        <w:tc>
          <w:tcPr>
            <w:tcW w:w="2621" w:type="dxa"/>
            <w:vAlign w:val="center"/>
          </w:tcPr>
          <w:p w14:paraId="0F59623B"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46.6316</w:t>
            </w:r>
          </w:p>
        </w:tc>
        <w:tc>
          <w:tcPr>
            <w:tcW w:w="1773" w:type="dxa"/>
            <w:vAlign w:val="center"/>
          </w:tcPr>
          <w:p w14:paraId="731A2C1A"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48.3892</w:t>
            </w:r>
          </w:p>
        </w:tc>
        <w:tc>
          <w:tcPr>
            <w:tcW w:w="2835" w:type="dxa"/>
            <w:vAlign w:val="center"/>
          </w:tcPr>
          <w:p w14:paraId="4E1AC3E7"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14</w:t>
            </w:r>
          </w:p>
        </w:tc>
      </w:tr>
      <w:tr w:rsidR="00B71591" w:rsidRPr="00F641EF" w14:paraId="5F3F1A5B" w14:textId="77777777" w:rsidTr="007F345D">
        <w:trPr>
          <w:trHeight w:val="276"/>
          <w:jc w:val="center"/>
        </w:trPr>
        <w:tc>
          <w:tcPr>
            <w:tcW w:w="2689" w:type="dxa"/>
            <w:tcBorders>
              <w:top w:val="nil"/>
              <w:left w:val="nil"/>
              <w:bottom w:val="nil"/>
              <w:right w:val="nil"/>
            </w:tcBorders>
            <w:noWrap/>
            <w:vAlign w:val="bottom"/>
            <w:hideMark/>
          </w:tcPr>
          <w:p w14:paraId="1734CF5C"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26</w:t>
            </w:r>
          </w:p>
        </w:tc>
        <w:tc>
          <w:tcPr>
            <w:tcW w:w="2621" w:type="dxa"/>
            <w:vAlign w:val="center"/>
          </w:tcPr>
          <w:p w14:paraId="6003C746"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31.40</w:t>
            </w:r>
          </w:p>
        </w:tc>
        <w:tc>
          <w:tcPr>
            <w:tcW w:w="1773" w:type="dxa"/>
            <w:vAlign w:val="center"/>
          </w:tcPr>
          <w:p w14:paraId="0C00B3E1"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-100.40</w:t>
            </w:r>
          </w:p>
        </w:tc>
        <w:tc>
          <w:tcPr>
            <w:tcW w:w="2835" w:type="dxa"/>
            <w:vAlign w:val="center"/>
          </w:tcPr>
          <w:p w14:paraId="1201845A"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4</w:t>
            </w:r>
          </w:p>
        </w:tc>
      </w:tr>
      <w:tr w:rsidR="00B71591" w:rsidRPr="00F641EF" w14:paraId="1EF484FF" w14:textId="77777777" w:rsidTr="007F345D">
        <w:trPr>
          <w:trHeight w:val="288"/>
          <w:jc w:val="center"/>
        </w:trPr>
        <w:tc>
          <w:tcPr>
            <w:tcW w:w="2689" w:type="dxa"/>
            <w:tcBorders>
              <w:top w:val="nil"/>
              <w:left w:val="nil"/>
              <w:bottom w:val="nil"/>
              <w:right w:val="nil"/>
            </w:tcBorders>
            <w:noWrap/>
            <w:vAlign w:val="bottom"/>
            <w:hideMark/>
          </w:tcPr>
          <w:p w14:paraId="12E2EE9A"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27</w:t>
            </w:r>
          </w:p>
        </w:tc>
        <w:tc>
          <w:tcPr>
            <w:tcW w:w="2621" w:type="dxa"/>
            <w:vAlign w:val="center"/>
          </w:tcPr>
          <w:p w14:paraId="26E83FBF"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31.50</w:t>
            </w:r>
          </w:p>
        </w:tc>
        <w:tc>
          <w:tcPr>
            <w:tcW w:w="1773" w:type="dxa"/>
            <w:vAlign w:val="center"/>
          </w:tcPr>
          <w:p w14:paraId="36E245E6"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-96.90</w:t>
            </w:r>
          </w:p>
        </w:tc>
        <w:tc>
          <w:tcPr>
            <w:tcW w:w="2835" w:type="dxa"/>
            <w:vAlign w:val="center"/>
          </w:tcPr>
          <w:p w14:paraId="21A05549"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4</w:t>
            </w:r>
          </w:p>
        </w:tc>
      </w:tr>
      <w:tr w:rsidR="00B71591" w:rsidRPr="00F641EF" w14:paraId="3BB85914" w14:textId="77777777" w:rsidTr="007F345D">
        <w:trPr>
          <w:trHeight w:val="288"/>
          <w:jc w:val="center"/>
        </w:trPr>
        <w:tc>
          <w:tcPr>
            <w:tcW w:w="2689" w:type="dxa"/>
            <w:tcBorders>
              <w:top w:val="nil"/>
              <w:left w:val="nil"/>
              <w:bottom w:val="nil"/>
              <w:right w:val="nil"/>
            </w:tcBorders>
            <w:noWrap/>
            <w:vAlign w:val="bottom"/>
            <w:hideMark/>
          </w:tcPr>
          <w:p w14:paraId="259EFC4F"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28</w:t>
            </w:r>
          </w:p>
        </w:tc>
        <w:tc>
          <w:tcPr>
            <w:tcW w:w="2621" w:type="dxa"/>
            <w:vAlign w:val="center"/>
          </w:tcPr>
          <w:p w14:paraId="5F423C16"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-34.10</w:t>
            </w:r>
          </w:p>
        </w:tc>
        <w:tc>
          <w:tcPr>
            <w:tcW w:w="1773" w:type="dxa"/>
            <w:vAlign w:val="center"/>
          </w:tcPr>
          <w:p w14:paraId="0B080C96"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-63.70</w:t>
            </w:r>
          </w:p>
        </w:tc>
        <w:tc>
          <w:tcPr>
            <w:tcW w:w="2835" w:type="dxa"/>
            <w:vAlign w:val="center"/>
          </w:tcPr>
          <w:p w14:paraId="4ED77BE1"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w:t>
            </w:r>
          </w:p>
        </w:tc>
      </w:tr>
      <w:tr w:rsidR="00B71591" w:rsidRPr="00F641EF" w14:paraId="6993E46D" w14:textId="77777777" w:rsidTr="007F345D">
        <w:trPr>
          <w:trHeight w:val="288"/>
          <w:jc w:val="center"/>
        </w:trPr>
        <w:tc>
          <w:tcPr>
            <w:tcW w:w="2689" w:type="dxa"/>
            <w:tcBorders>
              <w:top w:val="nil"/>
              <w:left w:val="nil"/>
              <w:bottom w:val="nil"/>
              <w:right w:val="nil"/>
            </w:tcBorders>
            <w:noWrap/>
            <w:vAlign w:val="bottom"/>
            <w:hideMark/>
          </w:tcPr>
          <w:p w14:paraId="2A3E3526"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29</w:t>
            </w:r>
          </w:p>
        </w:tc>
        <w:tc>
          <w:tcPr>
            <w:tcW w:w="2621" w:type="dxa"/>
            <w:vAlign w:val="center"/>
          </w:tcPr>
          <w:p w14:paraId="2F89C753"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34.30</w:t>
            </w:r>
          </w:p>
        </w:tc>
        <w:tc>
          <w:tcPr>
            <w:tcW w:w="1773" w:type="dxa"/>
            <w:vAlign w:val="center"/>
          </w:tcPr>
          <w:p w14:paraId="53B090CB"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-99.80</w:t>
            </w:r>
          </w:p>
        </w:tc>
        <w:tc>
          <w:tcPr>
            <w:tcW w:w="2835" w:type="dxa"/>
            <w:vAlign w:val="center"/>
          </w:tcPr>
          <w:p w14:paraId="37AFAD30"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w:t>
            </w:r>
          </w:p>
        </w:tc>
      </w:tr>
      <w:tr w:rsidR="00B71591" w:rsidRPr="00F641EF" w14:paraId="76FEB45C" w14:textId="77777777" w:rsidTr="007F345D">
        <w:trPr>
          <w:trHeight w:val="288"/>
          <w:jc w:val="center"/>
        </w:trPr>
        <w:tc>
          <w:tcPr>
            <w:tcW w:w="2689" w:type="dxa"/>
            <w:tcBorders>
              <w:top w:val="nil"/>
              <w:left w:val="nil"/>
              <w:bottom w:val="nil"/>
              <w:right w:val="nil"/>
            </w:tcBorders>
            <w:noWrap/>
            <w:vAlign w:val="bottom"/>
            <w:hideMark/>
          </w:tcPr>
          <w:p w14:paraId="69AF0934"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30</w:t>
            </w:r>
          </w:p>
        </w:tc>
        <w:tc>
          <w:tcPr>
            <w:tcW w:w="2621" w:type="dxa"/>
            <w:vAlign w:val="center"/>
          </w:tcPr>
          <w:p w14:paraId="7B010766"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-34.00</w:t>
            </w:r>
          </w:p>
        </w:tc>
        <w:tc>
          <w:tcPr>
            <w:tcW w:w="1773" w:type="dxa"/>
            <w:vAlign w:val="center"/>
          </w:tcPr>
          <w:p w14:paraId="7185C964"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-63.80</w:t>
            </w:r>
          </w:p>
        </w:tc>
        <w:tc>
          <w:tcPr>
            <w:tcW w:w="2835" w:type="dxa"/>
            <w:vAlign w:val="center"/>
          </w:tcPr>
          <w:p w14:paraId="348BEC8D"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8</w:t>
            </w:r>
          </w:p>
        </w:tc>
      </w:tr>
      <w:tr w:rsidR="00B71591" w:rsidRPr="00F641EF" w14:paraId="6AB26697" w14:textId="77777777" w:rsidTr="007F345D">
        <w:trPr>
          <w:trHeight w:val="288"/>
          <w:jc w:val="center"/>
        </w:trPr>
        <w:tc>
          <w:tcPr>
            <w:tcW w:w="2689" w:type="dxa"/>
            <w:tcBorders>
              <w:top w:val="nil"/>
              <w:left w:val="nil"/>
              <w:bottom w:val="nil"/>
              <w:right w:val="nil"/>
            </w:tcBorders>
            <w:noWrap/>
            <w:vAlign w:val="bottom"/>
            <w:hideMark/>
          </w:tcPr>
          <w:p w14:paraId="245A3724"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31</w:t>
            </w:r>
          </w:p>
        </w:tc>
        <w:tc>
          <w:tcPr>
            <w:tcW w:w="2621" w:type="dxa"/>
            <w:vAlign w:val="center"/>
          </w:tcPr>
          <w:p w14:paraId="34023486"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-35.10</w:t>
            </w:r>
          </w:p>
        </w:tc>
        <w:tc>
          <w:tcPr>
            <w:tcW w:w="1773" w:type="dxa"/>
            <w:vAlign w:val="center"/>
          </w:tcPr>
          <w:p w14:paraId="53A5C75B"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-64.50</w:t>
            </w:r>
          </w:p>
        </w:tc>
        <w:tc>
          <w:tcPr>
            <w:tcW w:w="2835" w:type="dxa"/>
            <w:vAlign w:val="center"/>
          </w:tcPr>
          <w:p w14:paraId="19DDBD43"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4</w:t>
            </w:r>
          </w:p>
        </w:tc>
      </w:tr>
      <w:tr w:rsidR="00B71591" w:rsidRPr="00F641EF" w14:paraId="41E1D7C6" w14:textId="77777777" w:rsidTr="007F345D">
        <w:trPr>
          <w:trHeight w:val="288"/>
          <w:jc w:val="center"/>
        </w:trPr>
        <w:tc>
          <w:tcPr>
            <w:tcW w:w="2689" w:type="dxa"/>
            <w:tcBorders>
              <w:top w:val="nil"/>
              <w:left w:val="nil"/>
              <w:bottom w:val="nil"/>
              <w:right w:val="nil"/>
            </w:tcBorders>
            <w:noWrap/>
            <w:vAlign w:val="bottom"/>
            <w:hideMark/>
          </w:tcPr>
          <w:p w14:paraId="591691FC"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32</w:t>
            </w:r>
          </w:p>
        </w:tc>
        <w:tc>
          <w:tcPr>
            <w:tcW w:w="2621" w:type="dxa"/>
            <w:vAlign w:val="center"/>
          </w:tcPr>
          <w:p w14:paraId="51EB564C"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36.60</w:t>
            </w:r>
          </w:p>
        </w:tc>
        <w:tc>
          <w:tcPr>
            <w:tcW w:w="1773" w:type="dxa"/>
            <w:vAlign w:val="center"/>
          </w:tcPr>
          <w:p w14:paraId="4C5A9513"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-101.60</w:t>
            </w:r>
          </w:p>
        </w:tc>
        <w:tc>
          <w:tcPr>
            <w:tcW w:w="2835" w:type="dxa"/>
            <w:vAlign w:val="center"/>
          </w:tcPr>
          <w:p w14:paraId="4A15D038"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8</w:t>
            </w:r>
          </w:p>
        </w:tc>
      </w:tr>
      <w:tr w:rsidR="00B71591" w:rsidRPr="00F641EF" w14:paraId="74E5CE8A" w14:textId="77777777" w:rsidTr="007F345D">
        <w:trPr>
          <w:trHeight w:val="288"/>
          <w:jc w:val="center"/>
        </w:trPr>
        <w:tc>
          <w:tcPr>
            <w:tcW w:w="2689" w:type="dxa"/>
            <w:tcBorders>
              <w:top w:val="nil"/>
              <w:left w:val="nil"/>
              <w:bottom w:val="nil"/>
              <w:right w:val="nil"/>
            </w:tcBorders>
            <w:noWrap/>
            <w:vAlign w:val="bottom"/>
            <w:hideMark/>
          </w:tcPr>
          <w:p w14:paraId="101FA232"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33</w:t>
            </w:r>
          </w:p>
        </w:tc>
        <w:tc>
          <w:tcPr>
            <w:tcW w:w="2621" w:type="dxa"/>
            <w:vAlign w:val="center"/>
          </w:tcPr>
          <w:p w14:paraId="289E14C8"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38.50</w:t>
            </w:r>
          </w:p>
        </w:tc>
        <w:tc>
          <w:tcPr>
            <w:tcW w:w="1773" w:type="dxa"/>
            <w:vAlign w:val="center"/>
          </w:tcPr>
          <w:p w14:paraId="53901479"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-101.60</w:t>
            </w:r>
          </w:p>
        </w:tc>
        <w:tc>
          <w:tcPr>
            <w:tcW w:w="2835" w:type="dxa"/>
            <w:vAlign w:val="center"/>
          </w:tcPr>
          <w:p w14:paraId="596E3B4D"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8</w:t>
            </w:r>
          </w:p>
        </w:tc>
      </w:tr>
      <w:tr w:rsidR="00B71591" w:rsidRPr="00F641EF" w14:paraId="5AD84A2D" w14:textId="77777777" w:rsidTr="007F345D">
        <w:trPr>
          <w:trHeight w:val="276"/>
          <w:jc w:val="center"/>
        </w:trPr>
        <w:tc>
          <w:tcPr>
            <w:tcW w:w="2689" w:type="dxa"/>
            <w:tcBorders>
              <w:top w:val="nil"/>
              <w:left w:val="nil"/>
              <w:bottom w:val="nil"/>
              <w:right w:val="nil"/>
            </w:tcBorders>
            <w:noWrap/>
            <w:vAlign w:val="bottom"/>
            <w:hideMark/>
          </w:tcPr>
          <w:p w14:paraId="2F316E9B"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34</w:t>
            </w:r>
          </w:p>
        </w:tc>
        <w:tc>
          <w:tcPr>
            <w:tcW w:w="2621" w:type="dxa"/>
            <w:vAlign w:val="center"/>
          </w:tcPr>
          <w:p w14:paraId="166D0E7F"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-34.00</w:t>
            </w:r>
          </w:p>
        </w:tc>
        <w:tc>
          <w:tcPr>
            <w:tcW w:w="1773" w:type="dxa"/>
            <w:vAlign w:val="center"/>
          </w:tcPr>
          <w:p w14:paraId="70D1DDF9"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151.00</w:t>
            </w:r>
          </w:p>
        </w:tc>
        <w:tc>
          <w:tcPr>
            <w:tcW w:w="2835" w:type="dxa"/>
            <w:vAlign w:val="center"/>
          </w:tcPr>
          <w:p w14:paraId="3E3D905E"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5</w:t>
            </w:r>
          </w:p>
        </w:tc>
      </w:tr>
      <w:tr w:rsidR="00B71591" w:rsidRPr="00F641EF" w14:paraId="77D68980" w14:textId="77777777" w:rsidTr="007F345D">
        <w:trPr>
          <w:trHeight w:val="276"/>
          <w:jc w:val="center"/>
        </w:trPr>
        <w:tc>
          <w:tcPr>
            <w:tcW w:w="2689" w:type="dxa"/>
            <w:tcBorders>
              <w:top w:val="nil"/>
              <w:left w:val="nil"/>
              <w:bottom w:val="nil"/>
              <w:right w:val="nil"/>
            </w:tcBorders>
            <w:noWrap/>
            <w:vAlign w:val="bottom"/>
            <w:hideMark/>
          </w:tcPr>
          <w:p w14:paraId="36A28CFF"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35</w:t>
            </w:r>
          </w:p>
        </w:tc>
        <w:tc>
          <w:tcPr>
            <w:tcW w:w="2621" w:type="dxa"/>
            <w:vAlign w:val="center"/>
          </w:tcPr>
          <w:p w14:paraId="1507D4A7"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37.87</w:t>
            </w:r>
          </w:p>
        </w:tc>
        <w:tc>
          <w:tcPr>
            <w:tcW w:w="1773" w:type="dxa"/>
            <w:vAlign w:val="center"/>
          </w:tcPr>
          <w:p w14:paraId="6875BF1E"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110.18</w:t>
            </w:r>
          </w:p>
        </w:tc>
        <w:tc>
          <w:tcPr>
            <w:tcW w:w="2835" w:type="dxa"/>
            <w:vAlign w:val="center"/>
          </w:tcPr>
          <w:p w14:paraId="0831C170"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6</w:t>
            </w:r>
          </w:p>
        </w:tc>
      </w:tr>
      <w:tr w:rsidR="00B71591" w:rsidRPr="00F641EF" w14:paraId="02279369" w14:textId="77777777" w:rsidTr="007F345D">
        <w:trPr>
          <w:trHeight w:val="288"/>
          <w:jc w:val="center"/>
        </w:trPr>
        <w:tc>
          <w:tcPr>
            <w:tcW w:w="2689" w:type="dxa"/>
            <w:tcBorders>
              <w:top w:val="nil"/>
              <w:left w:val="nil"/>
              <w:bottom w:val="nil"/>
              <w:right w:val="nil"/>
            </w:tcBorders>
            <w:noWrap/>
            <w:vAlign w:val="bottom"/>
            <w:hideMark/>
          </w:tcPr>
          <w:p w14:paraId="7C65ECF5"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36</w:t>
            </w:r>
          </w:p>
        </w:tc>
        <w:tc>
          <w:tcPr>
            <w:tcW w:w="2621" w:type="dxa"/>
            <w:vAlign w:val="center"/>
          </w:tcPr>
          <w:p w14:paraId="6D405DC6"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42.9167</w:t>
            </w:r>
          </w:p>
        </w:tc>
        <w:tc>
          <w:tcPr>
            <w:tcW w:w="1773" w:type="dxa"/>
            <w:vAlign w:val="center"/>
          </w:tcPr>
          <w:p w14:paraId="595A6EFD"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120.6833</w:t>
            </w:r>
          </w:p>
        </w:tc>
        <w:tc>
          <w:tcPr>
            <w:tcW w:w="2835" w:type="dxa"/>
            <w:vAlign w:val="center"/>
          </w:tcPr>
          <w:p w14:paraId="7D60B5B3"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10</w:t>
            </w:r>
          </w:p>
        </w:tc>
      </w:tr>
      <w:tr w:rsidR="00B71591" w:rsidRPr="00F641EF" w14:paraId="4A01A017" w14:textId="77777777" w:rsidTr="007F345D">
        <w:trPr>
          <w:trHeight w:val="288"/>
          <w:jc w:val="center"/>
        </w:trPr>
        <w:tc>
          <w:tcPr>
            <w:tcW w:w="2689" w:type="dxa"/>
            <w:tcBorders>
              <w:top w:val="nil"/>
              <w:left w:val="nil"/>
              <w:bottom w:val="nil"/>
              <w:right w:val="nil"/>
            </w:tcBorders>
            <w:noWrap/>
            <w:vAlign w:val="bottom"/>
            <w:hideMark/>
          </w:tcPr>
          <w:p w14:paraId="434ECE87"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37</w:t>
            </w:r>
          </w:p>
        </w:tc>
        <w:tc>
          <w:tcPr>
            <w:tcW w:w="2621" w:type="dxa"/>
            <w:vAlign w:val="center"/>
          </w:tcPr>
          <w:p w14:paraId="4155F167"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37.35</w:t>
            </w:r>
          </w:p>
        </w:tc>
        <w:tc>
          <w:tcPr>
            <w:tcW w:w="1773" w:type="dxa"/>
            <w:vAlign w:val="center"/>
          </w:tcPr>
          <w:p w14:paraId="191ADD87"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100.0667</w:t>
            </w:r>
          </w:p>
        </w:tc>
        <w:tc>
          <w:tcPr>
            <w:tcW w:w="2835" w:type="dxa"/>
            <w:vAlign w:val="center"/>
          </w:tcPr>
          <w:p w14:paraId="36B1471B"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8</w:t>
            </w:r>
          </w:p>
        </w:tc>
      </w:tr>
      <w:tr w:rsidR="00B71591" w:rsidRPr="00F641EF" w14:paraId="5532A45C" w14:textId="77777777" w:rsidTr="007F345D">
        <w:trPr>
          <w:trHeight w:val="288"/>
          <w:jc w:val="center"/>
        </w:trPr>
        <w:tc>
          <w:tcPr>
            <w:tcW w:w="2689" w:type="dxa"/>
            <w:tcBorders>
              <w:top w:val="nil"/>
              <w:left w:val="nil"/>
              <w:bottom w:val="nil"/>
              <w:right w:val="nil"/>
            </w:tcBorders>
            <w:noWrap/>
            <w:vAlign w:val="bottom"/>
            <w:hideMark/>
          </w:tcPr>
          <w:p w14:paraId="3B675E8F"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38</w:t>
            </w:r>
          </w:p>
        </w:tc>
        <w:tc>
          <w:tcPr>
            <w:tcW w:w="2621" w:type="dxa"/>
            <w:vAlign w:val="center"/>
          </w:tcPr>
          <w:p w14:paraId="07A36361"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38.3333</w:t>
            </w:r>
          </w:p>
        </w:tc>
        <w:tc>
          <w:tcPr>
            <w:tcW w:w="1773" w:type="dxa"/>
            <w:vAlign w:val="center"/>
          </w:tcPr>
          <w:p w14:paraId="22282208"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109.7333</w:t>
            </w:r>
          </w:p>
        </w:tc>
        <w:tc>
          <w:tcPr>
            <w:tcW w:w="2835" w:type="dxa"/>
            <w:vAlign w:val="center"/>
          </w:tcPr>
          <w:p w14:paraId="78AE63AC"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12</w:t>
            </w:r>
          </w:p>
        </w:tc>
      </w:tr>
      <w:tr w:rsidR="00B71591" w:rsidRPr="00F641EF" w14:paraId="0DDF51F0" w14:textId="77777777" w:rsidTr="007F345D">
        <w:trPr>
          <w:trHeight w:val="288"/>
          <w:jc w:val="center"/>
        </w:trPr>
        <w:tc>
          <w:tcPr>
            <w:tcW w:w="2689" w:type="dxa"/>
            <w:tcBorders>
              <w:top w:val="nil"/>
              <w:left w:val="nil"/>
              <w:bottom w:val="nil"/>
              <w:right w:val="nil"/>
            </w:tcBorders>
            <w:noWrap/>
            <w:vAlign w:val="bottom"/>
            <w:hideMark/>
          </w:tcPr>
          <w:p w14:paraId="12D84666"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39</w:t>
            </w:r>
          </w:p>
        </w:tc>
        <w:tc>
          <w:tcPr>
            <w:tcW w:w="2621" w:type="dxa"/>
            <w:vAlign w:val="center"/>
          </w:tcPr>
          <w:p w14:paraId="0E117CE4"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36.2667</w:t>
            </w:r>
          </w:p>
        </w:tc>
        <w:tc>
          <w:tcPr>
            <w:tcW w:w="1773" w:type="dxa"/>
            <w:vAlign w:val="center"/>
          </w:tcPr>
          <w:p w14:paraId="4FF0F565"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106.425</w:t>
            </w:r>
          </w:p>
        </w:tc>
        <w:tc>
          <w:tcPr>
            <w:tcW w:w="2835" w:type="dxa"/>
            <w:vAlign w:val="center"/>
          </w:tcPr>
          <w:p w14:paraId="6A02F0DE"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40</w:t>
            </w:r>
          </w:p>
        </w:tc>
      </w:tr>
      <w:tr w:rsidR="00B71591" w:rsidRPr="00F641EF" w14:paraId="4B11706C" w14:textId="77777777" w:rsidTr="007F345D">
        <w:trPr>
          <w:trHeight w:val="288"/>
          <w:jc w:val="center"/>
        </w:trPr>
        <w:tc>
          <w:tcPr>
            <w:tcW w:w="2689" w:type="dxa"/>
            <w:tcBorders>
              <w:top w:val="nil"/>
              <w:left w:val="nil"/>
              <w:bottom w:val="nil"/>
              <w:right w:val="nil"/>
            </w:tcBorders>
            <w:noWrap/>
            <w:vAlign w:val="bottom"/>
            <w:hideMark/>
          </w:tcPr>
          <w:p w14:paraId="4B571D22"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40</w:t>
            </w:r>
          </w:p>
        </w:tc>
        <w:tc>
          <w:tcPr>
            <w:tcW w:w="2621" w:type="dxa"/>
            <w:vAlign w:val="center"/>
          </w:tcPr>
          <w:p w14:paraId="68057CFD"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35.2333</w:t>
            </w:r>
          </w:p>
        </w:tc>
        <w:tc>
          <w:tcPr>
            <w:tcW w:w="1773" w:type="dxa"/>
            <w:vAlign w:val="center"/>
          </w:tcPr>
          <w:p w14:paraId="3598D55F"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107.6833</w:t>
            </w:r>
          </w:p>
        </w:tc>
        <w:tc>
          <w:tcPr>
            <w:tcW w:w="2835" w:type="dxa"/>
            <w:vAlign w:val="center"/>
          </w:tcPr>
          <w:p w14:paraId="433E60B9"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21</w:t>
            </w:r>
          </w:p>
        </w:tc>
      </w:tr>
      <w:tr w:rsidR="00B71591" w:rsidRPr="00F641EF" w14:paraId="61B9F52B" w14:textId="77777777" w:rsidTr="007F345D">
        <w:trPr>
          <w:trHeight w:val="288"/>
          <w:jc w:val="center"/>
        </w:trPr>
        <w:tc>
          <w:tcPr>
            <w:tcW w:w="2689" w:type="dxa"/>
            <w:tcBorders>
              <w:top w:val="nil"/>
              <w:left w:val="nil"/>
              <w:bottom w:val="nil"/>
              <w:right w:val="nil"/>
            </w:tcBorders>
            <w:noWrap/>
            <w:vAlign w:val="bottom"/>
            <w:hideMark/>
          </w:tcPr>
          <w:p w14:paraId="7712C98E"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41</w:t>
            </w:r>
          </w:p>
        </w:tc>
        <w:tc>
          <w:tcPr>
            <w:tcW w:w="2621" w:type="dxa"/>
            <w:vAlign w:val="center"/>
          </w:tcPr>
          <w:p w14:paraId="26CB4320"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43.355</w:t>
            </w:r>
          </w:p>
        </w:tc>
        <w:tc>
          <w:tcPr>
            <w:tcW w:w="1773" w:type="dxa"/>
            <w:vAlign w:val="center"/>
          </w:tcPr>
          <w:p w14:paraId="5EDAE3E3"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115.435</w:t>
            </w:r>
          </w:p>
        </w:tc>
        <w:tc>
          <w:tcPr>
            <w:tcW w:w="2835" w:type="dxa"/>
            <w:vAlign w:val="center"/>
          </w:tcPr>
          <w:p w14:paraId="0E655D53"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14</w:t>
            </w:r>
          </w:p>
        </w:tc>
      </w:tr>
      <w:tr w:rsidR="00B71591" w:rsidRPr="00F641EF" w14:paraId="543A0D64" w14:textId="77777777" w:rsidTr="007F345D">
        <w:trPr>
          <w:trHeight w:val="288"/>
          <w:jc w:val="center"/>
        </w:trPr>
        <w:tc>
          <w:tcPr>
            <w:tcW w:w="2689" w:type="dxa"/>
            <w:tcBorders>
              <w:top w:val="nil"/>
              <w:left w:val="nil"/>
              <w:bottom w:val="nil"/>
              <w:right w:val="nil"/>
            </w:tcBorders>
            <w:noWrap/>
            <w:vAlign w:val="bottom"/>
            <w:hideMark/>
          </w:tcPr>
          <w:p w14:paraId="35FF5F6B"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42</w:t>
            </w:r>
          </w:p>
        </w:tc>
        <w:tc>
          <w:tcPr>
            <w:tcW w:w="2621" w:type="dxa"/>
            <w:vAlign w:val="center"/>
          </w:tcPr>
          <w:p w14:paraId="20FC5BD2"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-28.1324</w:t>
            </w:r>
          </w:p>
        </w:tc>
        <w:tc>
          <w:tcPr>
            <w:tcW w:w="1773" w:type="dxa"/>
            <w:vAlign w:val="center"/>
          </w:tcPr>
          <w:p w14:paraId="0C5B59DD"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26.9455</w:t>
            </w:r>
          </w:p>
        </w:tc>
        <w:tc>
          <w:tcPr>
            <w:tcW w:w="2835" w:type="dxa"/>
            <w:vAlign w:val="center"/>
          </w:tcPr>
          <w:p w14:paraId="27932D35"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2</w:t>
            </w:r>
          </w:p>
        </w:tc>
      </w:tr>
      <w:tr w:rsidR="00B71591" w:rsidRPr="00F641EF" w14:paraId="78F7CE92" w14:textId="77777777" w:rsidTr="007F345D">
        <w:trPr>
          <w:trHeight w:val="288"/>
          <w:jc w:val="center"/>
        </w:trPr>
        <w:tc>
          <w:tcPr>
            <w:tcW w:w="2689" w:type="dxa"/>
            <w:tcBorders>
              <w:top w:val="nil"/>
              <w:left w:val="nil"/>
              <w:bottom w:val="nil"/>
              <w:right w:val="nil"/>
            </w:tcBorders>
            <w:noWrap/>
            <w:vAlign w:val="bottom"/>
            <w:hideMark/>
          </w:tcPr>
          <w:p w14:paraId="52208593"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43</w:t>
            </w:r>
          </w:p>
        </w:tc>
        <w:tc>
          <w:tcPr>
            <w:tcW w:w="2621" w:type="dxa"/>
            <w:vAlign w:val="center"/>
          </w:tcPr>
          <w:p w14:paraId="44B146D9"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-28.2543</w:t>
            </w:r>
          </w:p>
        </w:tc>
        <w:tc>
          <w:tcPr>
            <w:tcW w:w="1773" w:type="dxa"/>
            <w:vAlign w:val="center"/>
          </w:tcPr>
          <w:p w14:paraId="5FF7C2A1"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29.0318</w:t>
            </w:r>
          </w:p>
        </w:tc>
        <w:tc>
          <w:tcPr>
            <w:tcW w:w="2835" w:type="dxa"/>
            <w:vAlign w:val="center"/>
          </w:tcPr>
          <w:p w14:paraId="3EF2857C"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2</w:t>
            </w:r>
          </w:p>
        </w:tc>
      </w:tr>
      <w:tr w:rsidR="00B71591" w:rsidRPr="00F641EF" w14:paraId="4FD12839" w14:textId="77777777" w:rsidTr="007F345D">
        <w:trPr>
          <w:trHeight w:val="288"/>
          <w:jc w:val="center"/>
        </w:trPr>
        <w:tc>
          <w:tcPr>
            <w:tcW w:w="2689" w:type="dxa"/>
            <w:tcBorders>
              <w:top w:val="nil"/>
              <w:left w:val="nil"/>
              <w:bottom w:val="nil"/>
              <w:right w:val="nil"/>
            </w:tcBorders>
            <w:noWrap/>
            <w:vAlign w:val="bottom"/>
            <w:hideMark/>
          </w:tcPr>
          <w:p w14:paraId="55BC9FCA"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44</w:t>
            </w:r>
          </w:p>
        </w:tc>
        <w:tc>
          <w:tcPr>
            <w:tcW w:w="2621" w:type="dxa"/>
            <w:vAlign w:val="center"/>
          </w:tcPr>
          <w:p w14:paraId="404ADFD3"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-29.2934</w:t>
            </w:r>
          </w:p>
        </w:tc>
        <w:tc>
          <w:tcPr>
            <w:tcW w:w="1773" w:type="dxa"/>
            <w:vAlign w:val="center"/>
          </w:tcPr>
          <w:p w14:paraId="13797A85"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27.0266</w:t>
            </w:r>
          </w:p>
        </w:tc>
        <w:tc>
          <w:tcPr>
            <w:tcW w:w="2835" w:type="dxa"/>
            <w:vAlign w:val="center"/>
          </w:tcPr>
          <w:p w14:paraId="365E0421"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2</w:t>
            </w:r>
          </w:p>
        </w:tc>
      </w:tr>
      <w:tr w:rsidR="00B71591" w:rsidRPr="00F641EF" w14:paraId="0D3768BF" w14:textId="77777777" w:rsidTr="007F345D">
        <w:trPr>
          <w:trHeight w:val="288"/>
          <w:jc w:val="center"/>
        </w:trPr>
        <w:tc>
          <w:tcPr>
            <w:tcW w:w="2689" w:type="dxa"/>
            <w:tcBorders>
              <w:top w:val="nil"/>
              <w:left w:val="nil"/>
              <w:bottom w:val="nil"/>
              <w:right w:val="nil"/>
            </w:tcBorders>
            <w:noWrap/>
            <w:vAlign w:val="bottom"/>
            <w:hideMark/>
          </w:tcPr>
          <w:p w14:paraId="2601026D"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lastRenderedPageBreak/>
              <w:t>45</w:t>
            </w:r>
          </w:p>
        </w:tc>
        <w:tc>
          <w:tcPr>
            <w:tcW w:w="2621" w:type="dxa"/>
            <w:vAlign w:val="center"/>
          </w:tcPr>
          <w:p w14:paraId="0FC6E2C5"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44.4167</w:t>
            </w:r>
          </w:p>
        </w:tc>
        <w:tc>
          <w:tcPr>
            <w:tcW w:w="1773" w:type="dxa"/>
            <w:vAlign w:val="center"/>
          </w:tcPr>
          <w:p w14:paraId="5BF66ADE"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88.0417</w:t>
            </w:r>
          </w:p>
        </w:tc>
        <w:tc>
          <w:tcPr>
            <w:tcW w:w="2835" w:type="dxa"/>
            <w:vAlign w:val="center"/>
          </w:tcPr>
          <w:p w14:paraId="176EB58C"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19</w:t>
            </w:r>
          </w:p>
        </w:tc>
      </w:tr>
      <w:tr w:rsidR="00B71591" w:rsidRPr="00F641EF" w14:paraId="6EBE2FDA" w14:textId="77777777" w:rsidTr="007F345D">
        <w:trPr>
          <w:trHeight w:val="288"/>
          <w:jc w:val="center"/>
        </w:trPr>
        <w:tc>
          <w:tcPr>
            <w:tcW w:w="2689" w:type="dxa"/>
            <w:tcBorders>
              <w:top w:val="nil"/>
              <w:left w:val="nil"/>
              <w:bottom w:val="nil"/>
              <w:right w:val="nil"/>
            </w:tcBorders>
            <w:noWrap/>
            <w:vAlign w:val="bottom"/>
            <w:hideMark/>
          </w:tcPr>
          <w:p w14:paraId="21BA134C"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46</w:t>
            </w:r>
          </w:p>
        </w:tc>
        <w:tc>
          <w:tcPr>
            <w:tcW w:w="2621" w:type="dxa"/>
            <w:vAlign w:val="center"/>
          </w:tcPr>
          <w:p w14:paraId="7A830F04"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38.8083</w:t>
            </w:r>
          </w:p>
        </w:tc>
        <w:tc>
          <w:tcPr>
            <w:tcW w:w="1773" w:type="dxa"/>
            <w:vAlign w:val="center"/>
          </w:tcPr>
          <w:p w14:paraId="10E40671"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110.3667</w:t>
            </w:r>
          </w:p>
        </w:tc>
        <w:tc>
          <w:tcPr>
            <w:tcW w:w="2835" w:type="dxa"/>
            <w:vAlign w:val="center"/>
          </w:tcPr>
          <w:p w14:paraId="16D7C571"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30</w:t>
            </w:r>
          </w:p>
        </w:tc>
      </w:tr>
      <w:tr w:rsidR="00B71591" w:rsidRPr="00F641EF" w14:paraId="05C44EC7" w14:textId="77777777" w:rsidTr="007F345D">
        <w:trPr>
          <w:trHeight w:val="276"/>
          <w:jc w:val="center"/>
        </w:trPr>
        <w:tc>
          <w:tcPr>
            <w:tcW w:w="2689" w:type="dxa"/>
            <w:tcBorders>
              <w:top w:val="nil"/>
              <w:left w:val="nil"/>
              <w:bottom w:val="single" w:sz="4" w:space="0" w:color="auto"/>
              <w:right w:val="nil"/>
            </w:tcBorders>
            <w:noWrap/>
            <w:vAlign w:val="bottom"/>
            <w:hideMark/>
          </w:tcPr>
          <w:p w14:paraId="113EBA0E"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47</w:t>
            </w:r>
          </w:p>
        </w:tc>
        <w:tc>
          <w:tcPr>
            <w:tcW w:w="2621" w:type="dxa"/>
            <w:tcBorders>
              <w:bottom w:val="single" w:sz="4" w:space="0" w:color="auto"/>
            </w:tcBorders>
            <w:vAlign w:val="center"/>
          </w:tcPr>
          <w:p w14:paraId="2E74684E"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51.00</w:t>
            </w:r>
          </w:p>
        </w:tc>
        <w:tc>
          <w:tcPr>
            <w:tcW w:w="1773" w:type="dxa"/>
            <w:tcBorders>
              <w:bottom w:val="single" w:sz="4" w:space="0" w:color="auto"/>
            </w:tcBorders>
            <w:vAlign w:val="center"/>
          </w:tcPr>
          <w:p w14:paraId="42D23B2C"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36.00</w:t>
            </w:r>
          </w:p>
        </w:tc>
        <w:tc>
          <w:tcPr>
            <w:tcW w:w="2835" w:type="dxa"/>
            <w:tcBorders>
              <w:bottom w:val="single" w:sz="4" w:space="0" w:color="auto"/>
            </w:tcBorders>
            <w:vAlign w:val="center"/>
          </w:tcPr>
          <w:p w14:paraId="1634E1BA"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22</w:t>
            </w:r>
          </w:p>
        </w:tc>
      </w:tr>
      <w:tr w:rsidR="00B71591" w:rsidRPr="00F641EF" w14:paraId="04434E94" w14:textId="77777777" w:rsidTr="007F345D">
        <w:trPr>
          <w:trHeight w:val="288"/>
          <w:jc w:val="center"/>
        </w:trPr>
        <w:tc>
          <w:tcPr>
            <w:tcW w:w="2689" w:type="dxa"/>
            <w:tcBorders>
              <w:top w:val="single" w:sz="4" w:space="0" w:color="auto"/>
              <w:left w:val="nil"/>
              <w:bottom w:val="nil"/>
              <w:right w:val="nil"/>
            </w:tcBorders>
            <w:noWrap/>
            <w:vAlign w:val="bottom"/>
            <w:hideMark/>
          </w:tcPr>
          <w:p w14:paraId="570ED03B"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48</w:t>
            </w:r>
          </w:p>
        </w:tc>
        <w:tc>
          <w:tcPr>
            <w:tcW w:w="2621" w:type="dxa"/>
            <w:tcBorders>
              <w:top w:val="single" w:sz="4" w:space="0" w:color="auto"/>
              <w:bottom w:val="nil"/>
            </w:tcBorders>
            <w:vAlign w:val="center"/>
          </w:tcPr>
          <w:p w14:paraId="6E573A27"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47.025</w:t>
            </w:r>
          </w:p>
        </w:tc>
        <w:tc>
          <w:tcPr>
            <w:tcW w:w="1773" w:type="dxa"/>
            <w:tcBorders>
              <w:top w:val="single" w:sz="4" w:space="0" w:color="auto"/>
              <w:bottom w:val="nil"/>
            </w:tcBorders>
            <w:vAlign w:val="center"/>
          </w:tcPr>
          <w:p w14:paraId="235ED864"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0.833333</w:t>
            </w:r>
          </w:p>
        </w:tc>
        <w:tc>
          <w:tcPr>
            <w:tcW w:w="2835" w:type="dxa"/>
            <w:tcBorders>
              <w:top w:val="single" w:sz="4" w:space="0" w:color="auto"/>
              <w:bottom w:val="nil"/>
            </w:tcBorders>
            <w:vAlign w:val="center"/>
          </w:tcPr>
          <w:p w14:paraId="08A02F4D"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6</w:t>
            </w:r>
          </w:p>
        </w:tc>
      </w:tr>
      <w:tr w:rsidR="00B71591" w:rsidRPr="00F641EF" w14:paraId="0DEF5AD0" w14:textId="77777777" w:rsidTr="007F345D">
        <w:trPr>
          <w:trHeight w:val="288"/>
          <w:jc w:val="center"/>
        </w:trPr>
        <w:tc>
          <w:tcPr>
            <w:tcW w:w="2689" w:type="dxa"/>
            <w:tcBorders>
              <w:top w:val="nil"/>
              <w:left w:val="nil"/>
              <w:bottom w:val="nil"/>
              <w:right w:val="nil"/>
            </w:tcBorders>
            <w:noWrap/>
            <w:vAlign w:val="bottom"/>
            <w:hideMark/>
          </w:tcPr>
          <w:p w14:paraId="252A40AF"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49</w:t>
            </w:r>
          </w:p>
        </w:tc>
        <w:tc>
          <w:tcPr>
            <w:tcW w:w="2621" w:type="dxa"/>
            <w:tcBorders>
              <w:top w:val="nil"/>
              <w:bottom w:val="nil"/>
            </w:tcBorders>
            <w:vAlign w:val="center"/>
          </w:tcPr>
          <w:p w14:paraId="610046E6"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39.4</w:t>
            </w:r>
          </w:p>
        </w:tc>
        <w:tc>
          <w:tcPr>
            <w:tcW w:w="1773" w:type="dxa"/>
            <w:tcBorders>
              <w:top w:val="nil"/>
              <w:bottom w:val="nil"/>
            </w:tcBorders>
            <w:vAlign w:val="center"/>
          </w:tcPr>
          <w:p w14:paraId="62ACD0C6"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100.35</w:t>
            </w:r>
          </w:p>
        </w:tc>
        <w:tc>
          <w:tcPr>
            <w:tcW w:w="2835" w:type="dxa"/>
            <w:tcBorders>
              <w:top w:val="nil"/>
              <w:bottom w:val="nil"/>
            </w:tcBorders>
            <w:vAlign w:val="center"/>
          </w:tcPr>
          <w:p w14:paraId="1AD2395D"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7</w:t>
            </w:r>
          </w:p>
        </w:tc>
      </w:tr>
      <w:tr w:rsidR="00B71591" w:rsidRPr="00F641EF" w14:paraId="26E0C1EE" w14:textId="77777777" w:rsidTr="007F345D">
        <w:trPr>
          <w:trHeight w:val="288"/>
          <w:jc w:val="center"/>
        </w:trPr>
        <w:tc>
          <w:tcPr>
            <w:tcW w:w="2689" w:type="dxa"/>
            <w:tcBorders>
              <w:top w:val="nil"/>
              <w:left w:val="nil"/>
              <w:bottom w:val="nil"/>
              <w:right w:val="nil"/>
            </w:tcBorders>
            <w:noWrap/>
            <w:vAlign w:val="bottom"/>
            <w:hideMark/>
          </w:tcPr>
          <w:p w14:paraId="327B8F9E"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50</w:t>
            </w:r>
          </w:p>
        </w:tc>
        <w:tc>
          <w:tcPr>
            <w:tcW w:w="2621" w:type="dxa"/>
            <w:tcBorders>
              <w:top w:val="nil"/>
              <w:bottom w:val="nil"/>
            </w:tcBorders>
            <w:vAlign w:val="center"/>
          </w:tcPr>
          <w:p w14:paraId="494160C3"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44.1</w:t>
            </w:r>
          </w:p>
        </w:tc>
        <w:tc>
          <w:tcPr>
            <w:tcW w:w="1773" w:type="dxa"/>
            <w:tcBorders>
              <w:top w:val="nil"/>
              <w:bottom w:val="nil"/>
            </w:tcBorders>
            <w:vAlign w:val="center"/>
          </w:tcPr>
          <w:p w14:paraId="6C29F3CD"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88.0417</w:t>
            </w:r>
          </w:p>
        </w:tc>
        <w:tc>
          <w:tcPr>
            <w:tcW w:w="2835" w:type="dxa"/>
            <w:tcBorders>
              <w:top w:val="nil"/>
              <w:bottom w:val="nil"/>
            </w:tcBorders>
            <w:vAlign w:val="center"/>
          </w:tcPr>
          <w:p w14:paraId="207AECF2"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8</w:t>
            </w:r>
          </w:p>
        </w:tc>
      </w:tr>
      <w:tr w:rsidR="00B71591" w:rsidRPr="00F641EF" w14:paraId="0E962C70" w14:textId="77777777" w:rsidTr="007F345D">
        <w:trPr>
          <w:trHeight w:val="288"/>
          <w:jc w:val="center"/>
        </w:trPr>
        <w:tc>
          <w:tcPr>
            <w:tcW w:w="2689" w:type="dxa"/>
            <w:tcBorders>
              <w:top w:val="nil"/>
              <w:left w:val="nil"/>
              <w:bottom w:val="nil"/>
              <w:right w:val="nil"/>
            </w:tcBorders>
            <w:noWrap/>
            <w:vAlign w:val="bottom"/>
            <w:hideMark/>
          </w:tcPr>
          <w:p w14:paraId="177C7BEA"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51</w:t>
            </w:r>
          </w:p>
        </w:tc>
        <w:tc>
          <w:tcPr>
            <w:tcW w:w="2621" w:type="dxa"/>
            <w:tcBorders>
              <w:top w:val="nil"/>
              <w:bottom w:val="nil"/>
            </w:tcBorders>
            <w:vAlign w:val="center"/>
          </w:tcPr>
          <w:p w14:paraId="1DAA792E"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45.68</w:t>
            </w:r>
          </w:p>
        </w:tc>
        <w:tc>
          <w:tcPr>
            <w:tcW w:w="1773" w:type="dxa"/>
            <w:tcBorders>
              <w:top w:val="nil"/>
              <w:bottom w:val="nil"/>
            </w:tcBorders>
            <w:vAlign w:val="center"/>
          </w:tcPr>
          <w:p w14:paraId="2FF7A3E4"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-95.75</w:t>
            </w:r>
          </w:p>
        </w:tc>
        <w:tc>
          <w:tcPr>
            <w:tcW w:w="2835" w:type="dxa"/>
            <w:tcBorders>
              <w:top w:val="nil"/>
              <w:bottom w:val="nil"/>
            </w:tcBorders>
            <w:vAlign w:val="center"/>
          </w:tcPr>
          <w:p w14:paraId="4A5734EC"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25</w:t>
            </w:r>
          </w:p>
        </w:tc>
      </w:tr>
      <w:tr w:rsidR="00B71591" w:rsidRPr="00F641EF" w14:paraId="4D611DEA" w14:textId="77777777" w:rsidTr="007F345D">
        <w:trPr>
          <w:trHeight w:val="288"/>
          <w:jc w:val="center"/>
        </w:trPr>
        <w:tc>
          <w:tcPr>
            <w:tcW w:w="2689" w:type="dxa"/>
            <w:tcBorders>
              <w:top w:val="nil"/>
              <w:left w:val="nil"/>
              <w:bottom w:val="nil"/>
              <w:right w:val="nil"/>
            </w:tcBorders>
            <w:noWrap/>
            <w:vAlign w:val="bottom"/>
            <w:hideMark/>
          </w:tcPr>
          <w:p w14:paraId="32336AFA"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52</w:t>
            </w:r>
          </w:p>
        </w:tc>
        <w:tc>
          <w:tcPr>
            <w:tcW w:w="2621" w:type="dxa"/>
            <w:tcBorders>
              <w:top w:val="nil"/>
              <w:bottom w:val="nil"/>
            </w:tcBorders>
            <w:vAlign w:val="center"/>
          </w:tcPr>
          <w:p w14:paraId="799BCBB0"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26.2624</w:t>
            </w:r>
          </w:p>
        </w:tc>
        <w:tc>
          <w:tcPr>
            <w:tcW w:w="1773" w:type="dxa"/>
            <w:tcBorders>
              <w:top w:val="nil"/>
              <w:bottom w:val="nil"/>
            </w:tcBorders>
            <w:vAlign w:val="center"/>
          </w:tcPr>
          <w:p w14:paraId="68E21B17"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105.7741</w:t>
            </w:r>
          </w:p>
        </w:tc>
        <w:tc>
          <w:tcPr>
            <w:tcW w:w="2835" w:type="dxa"/>
            <w:tcBorders>
              <w:top w:val="nil"/>
              <w:bottom w:val="nil"/>
            </w:tcBorders>
            <w:vAlign w:val="center"/>
          </w:tcPr>
          <w:p w14:paraId="453640CF"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12</w:t>
            </w:r>
          </w:p>
        </w:tc>
      </w:tr>
      <w:tr w:rsidR="00B71591" w:rsidRPr="00F641EF" w14:paraId="37DF1DAB" w14:textId="77777777" w:rsidTr="007F345D">
        <w:trPr>
          <w:trHeight w:val="288"/>
          <w:jc w:val="center"/>
        </w:trPr>
        <w:tc>
          <w:tcPr>
            <w:tcW w:w="2689" w:type="dxa"/>
            <w:tcBorders>
              <w:top w:val="nil"/>
              <w:left w:val="nil"/>
              <w:bottom w:val="nil"/>
              <w:right w:val="nil"/>
            </w:tcBorders>
            <w:noWrap/>
            <w:vAlign w:val="bottom"/>
            <w:hideMark/>
          </w:tcPr>
          <w:p w14:paraId="21C5763F"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53</w:t>
            </w:r>
          </w:p>
        </w:tc>
        <w:tc>
          <w:tcPr>
            <w:tcW w:w="2621" w:type="dxa"/>
            <w:tcBorders>
              <w:top w:val="nil"/>
              <w:bottom w:val="nil"/>
            </w:tcBorders>
            <w:vAlign w:val="center"/>
          </w:tcPr>
          <w:p w14:paraId="2F56195E"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23.275</w:t>
            </w:r>
          </w:p>
        </w:tc>
        <w:tc>
          <w:tcPr>
            <w:tcW w:w="1773" w:type="dxa"/>
            <w:tcBorders>
              <w:top w:val="nil"/>
              <w:bottom w:val="nil"/>
            </w:tcBorders>
            <w:vAlign w:val="center"/>
          </w:tcPr>
          <w:p w14:paraId="1517F3C2"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92.3667</w:t>
            </w:r>
          </w:p>
        </w:tc>
        <w:tc>
          <w:tcPr>
            <w:tcW w:w="2835" w:type="dxa"/>
            <w:tcBorders>
              <w:top w:val="nil"/>
              <w:bottom w:val="nil"/>
            </w:tcBorders>
            <w:vAlign w:val="center"/>
          </w:tcPr>
          <w:p w14:paraId="52EF0D53"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6</w:t>
            </w:r>
          </w:p>
        </w:tc>
      </w:tr>
      <w:tr w:rsidR="00B71591" w:rsidRPr="00F641EF" w14:paraId="11DD4CD9" w14:textId="77777777" w:rsidTr="007F345D">
        <w:trPr>
          <w:trHeight w:val="288"/>
          <w:jc w:val="center"/>
        </w:trPr>
        <w:tc>
          <w:tcPr>
            <w:tcW w:w="2689" w:type="dxa"/>
            <w:tcBorders>
              <w:top w:val="nil"/>
              <w:left w:val="nil"/>
              <w:bottom w:val="nil"/>
              <w:right w:val="nil"/>
            </w:tcBorders>
            <w:noWrap/>
            <w:vAlign w:val="bottom"/>
            <w:hideMark/>
          </w:tcPr>
          <w:p w14:paraId="0581EDE9"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54</w:t>
            </w:r>
          </w:p>
        </w:tc>
        <w:tc>
          <w:tcPr>
            <w:tcW w:w="2621" w:type="dxa"/>
            <w:tcBorders>
              <w:top w:val="nil"/>
              <w:bottom w:val="nil"/>
            </w:tcBorders>
            <w:vAlign w:val="center"/>
          </w:tcPr>
          <w:p w14:paraId="6490AD61"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45.8</w:t>
            </w:r>
          </w:p>
        </w:tc>
        <w:tc>
          <w:tcPr>
            <w:tcW w:w="1773" w:type="dxa"/>
            <w:tcBorders>
              <w:top w:val="nil"/>
              <w:bottom w:val="nil"/>
            </w:tcBorders>
            <w:vAlign w:val="center"/>
          </w:tcPr>
          <w:p w14:paraId="1D5842C0"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-119.55</w:t>
            </w:r>
          </w:p>
        </w:tc>
        <w:tc>
          <w:tcPr>
            <w:tcW w:w="2835" w:type="dxa"/>
            <w:tcBorders>
              <w:top w:val="nil"/>
              <w:bottom w:val="nil"/>
            </w:tcBorders>
            <w:vAlign w:val="center"/>
          </w:tcPr>
          <w:p w14:paraId="5E05716D"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36</w:t>
            </w:r>
          </w:p>
        </w:tc>
      </w:tr>
      <w:tr w:rsidR="00B71591" w:rsidRPr="00F641EF" w14:paraId="532A6534" w14:textId="77777777" w:rsidTr="007F345D">
        <w:trPr>
          <w:trHeight w:val="288"/>
          <w:jc w:val="center"/>
        </w:trPr>
        <w:tc>
          <w:tcPr>
            <w:tcW w:w="2689" w:type="dxa"/>
            <w:tcBorders>
              <w:top w:val="nil"/>
              <w:left w:val="nil"/>
              <w:bottom w:val="nil"/>
              <w:right w:val="nil"/>
            </w:tcBorders>
            <w:noWrap/>
            <w:vAlign w:val="bottom"/>
            <w:hideMark/>
          </w:tcPr>
          <w:p w14:paraId="71D9EA09"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55</w:t>
            </w:r>
          </w:p>
        </w:tc>
        <w:tc>
          <w:tcPr>
            <w:tcW w:w="2621" w:type="dxa"/>
            <w:tcBorders>
              <w:top w:val="nil"/>
              <w:bottom w:val="nil"/>
            </w:tcBorders>
            <w:vAlign w:val="center"/>
          </w:tcPr>
          <w:p w14:paraId="4FF446DE"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34.5583</w:t>
            </w:r>
          </w:p>
        </w:tc>
        <w:tc>
          <w:tcPr>
            <w:tcW w:w="1773" w:type="dxa"/>
            <w:tcBorders>
              <w:top w:val="nil"/>
              <w:bottom w:val="nil"/>
            </w:tcBorders>
            <w:vAlign w:val="center"/>
          </w:tcPr>
          <w:p w14:paraId="694F8631"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107.9333</w:t>
            </w:r>
          </w:p>
        </w:tc>
        <w:tc>
          <w:tcPr>
            <w:tcW w:w="2835" w:type="dxa"/>
            <w:tcBorders>
              <w:top w:val="nil"/>
              <w:bottom w:val="nil"/>
            </w:tcBorders>
            <w:vAlign w:val="center"/>
          </w:tcPr>
          <w:p w14:paraId="2ADBF3F2"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9</w:t>
            </w:r>
          </w:p>
        </w:tc>
      </w:tr>
      <w:tr w:rsidR="00B71591" w:rsidRPr="00F641EF" w14:paraId="2C3248DD" w14:textId="77777777" w:rsidTr="007F345D">
        <w:trPr>
          <w:trHeight w:val="288"/>
          <w:jc w:val="center"/>
        </w:trPr>
        <w:tc>
          <w:tcPr>
            <w:tcW w:w="2689" w:type="dxa"/>
            <w:tcBorders>
              <w:top w:val="nil"/>
              <w:left w:val="nil"/>
              <w:bottom w:val="nil"/>
              <w:right w:val="nil"/>
            </w:tcBorders>
            <w:noWrap/>
            <w:vAlign w:val="bottom"/>
            <w:hideMark/>
          </w:tcPr>
          <w:p w14:paraId="1C795103"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56</w:t>
            </w:r>
          </w:p>
        </w:tc>
        <w:tc>
          <w:tcPr>
            <w:tcW w:w="2621" w:type="dxa"/>
            <w:tcBorders>
              <w:top w:val="nil"/>
              <w:bottom w:val="nil"/>
            </w:tcBorders>
            <w:vAlign w:val="center"/>
          </w:tcPr>
          <w:p w14:paraId="7525A0C0"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34.8</w:t>
            </w:r>
          </w:p>
        </w:tc>
        <w:tc>
          <w:tcPr>
            <w:tcW w:w="1773" w:type="dxa"/>
            <w:tcBorders>
              <w:top w:val="nil"/>
              <w:bottom w:val="nil"/>
            </w:tcBorders>
            <w:vAlign w:val="center"/>
          </w:tcPr>
          <w:p w14:paraId="3F94DC96"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108.15</w:t>
            </w:r>
          </w:p>
        </w:tc>
        <w:tc>
          <w:tcPr>
            <w:tcW w:w="2835" w:type="dxa"/>
            <w:tcBorders>
              <w:top w:val="nil"/>
              <w:bottom w:val="nil"/>
            </w:tcBorders>
            <w:vAlign w:val="center"/>
          </w:tcPr>
          <w:p w14:paraId="4CDF43A1"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9</w:t>
            </w:r>
          </w:p>
        </w:tc>
      </w:tr>
      <w:tr w:rsidR="00B71591" w:rsidRPr="00F641EF" w14:paraId="619F6757" w14:textId="77777777" w:rsidTr="007F345D">
        <w:trPr>
          <w:trHeight w:val="288"/>
          <w:jc w:val="center"/>
        </w:trPr>
        <w:tc>
          <w:tcPr>
            <w:tcW w:w="2689" w:type="dxa"/>
            <w:tcBorders>
              <w:top w:val="nil"/>
              <w:left w:val="nil"/>
              <w:bottom w:val="nil"/>
              <w:right w:val="nil"/>
            </w:tcBorders>
            <w:noWrap/>
            <w:vAlign w:val="bottom"/>
            <w:hideMark/>
          </w:tcPr>
          <w:p w14:paraId="202203CE"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57</w:t>
            </w:r>
          </w:p>
        </w:tc>
        <w:tc>
          <w:tcPr>
            <w:tcW w:w="2621" w:type="dxa"/>
            <w:tcBorders>
              <w:top w:val="nil"/>
              <w:bottom w:val="nil"/>
            </w:tcBorders>
            <w:vAlign w:val="center"/>
          </w:tcPr>
          <w:p w14:paraId="53F8AE2E"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44.3342</w:t>
            </w:r>
          </w:p>
        </w:tc>
        <w:tc>
          <w:tcPr>
            <w:tcW w:w="1773" w:type="dxa"/>
            <w:tcBorders>
              <w:top w:val="nil"/>
              <w:bottom w:val="nil"/>
            </w:tcBorders>
            <w:vAlign w:val="center"/>
          </w:tcPr>
          <w:p w14:paraId="063F0B55"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-95.5544</w:t>
            </w:r>
          </w:p>
        </w:tc>
        <w:tc>
          <w:tcPr>
            <w:tcW w:w="2835" w:type="dxa"/>
            <w:tcBorders>
              <w:top w:val="nil"/>
              <w:bottom w:val="nil"/>
            </w:tcBorders>
            <w:vAlign w:val="center"/>
          </w:tcPr>
          <w:p w14:paraId="3BA26F94"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12</w:t>
            </w:r>
          </w:p>
        </w:tc>
      </w:tr>
      <w:tr w:rsidR="00B71591" w:rsidRPr="00F641EF" w14:paraId="48B4D856" w14:textId="77777777" w:rsidTr="007F345D">
        <w:trPr>
          <w:trHeight w:val="288"/>
          <w:jc w:val="center"/>
        </w:trPr>
        <w:tc>
          <w:tcPr>
            <w:tcW w:w="2689" w:type="dxa"/>
            <w:tcBorders>
              <w:top w:val="nil"/>
              <w:left w:val="nil"/>
              <w:bottom w:val="nil"/>
              <w:right w:val="nil"/>
            </w:tcBorders>
            <w:noWrap/>
            <w:vAlign w:val="bottom"/>
            <w:hideMark/>
          </w:tcPr>
          <w:p w14:paraId="3B4C67FF"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58</w:t>
            </w:r>
          </w:p>
        </w:tc>
        <w:tc>
          <w:tcPr>
            <w:tcW w:w="2621" w:type="dxa"/>
            <w:tcBorders>
              <w:top w:val="nil"/>
              <w:bottom w:val="nil"/>
            </w:tcBorders>
            <w:vAlign w:val="center"/>
          </w:tcPr>
          <w:p w14:paraId="7D3E70FB"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39.2333</w:t>
            </w:r>
          </w:p>
        </w:tc>
        <w:tc>
          <w:tcPr>
            <w:tcW w:w="1773" w:type="dxa"/>
            <w:tcBorders>
              <w:top w:val="nil"/>
              <w:bottom w:val="nil"/>
            </w:tcBorders>
            <w:vAlign w:val="center"/>
          </w:tcPr>
          <w:p w14:paraId="5F815B19"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100.1917</w:t>
            </w:r>
          </w:p>
        </w:tc>
        <w:tc>
          <w:tcPr>
            <w:tcW w:w="2835" w:type="dxa"/>
            <w:tcBorders>
              <w:top w:val="nil"/>
              <w:bottom w:val="nil"/>
            </w:tcBorders>
            <w:vAlign w:val="center"/>
          </w:tcPr>
          <w:p w14:paraId="0090A920"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6</w:t>
            </w:r>
          </w:p>
        </w:tc>
      </w:tr>
      <w:tr w:rsidR="00B71591" w:rsidRPr="00F641EF" w14:paraId="39E71FCA" w14:textId="77777777" w:rsidTr="007F345D">
        <w:trPr>
          <w:trHeight w:val="288"/>
          <w:jc w:val="center"/>
        </w:trPr>
        <w:tc>
          <w:tcPr>
            <w:tcW w:w="2689" w:type="dxa"/>
            <w:tcBorders>
              <w:top w:val="nil"/>
              <w:left w:val="nil"/>
              <w:bottom w:val="nil"/>
              <w:right w:val="nil"/>
            </w:tcBorders>
            <w:noWrap/>
            <w:vAlign w:val="bottom"/>
            <w:hideMark/>
          </w:tcPr>
          <w:p w14:paraId="5CDC3F6C"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59</w:t>
            </w:r>
          </w:p>
        </w:tc>
        <w:tc>
          <w:tcPr>
            <w:tcW w:w="2621" w:type="dxa"/>
            <w:tcBorders>
              <w:top w:val="nil"/>
              <w:bottom w:val="nil"/>
            </w:tcBorders>
            <w:vAlign w:val="center"/>
          </w:tcPr>
          <w:p w14:paraId="0879F1EC"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42.0417</w:t>
            </w:r>
          </w:p>
        </w:tc>
        <w:tc>
          <w:tcPr>
            <w:tcW w:w="1773" w:type="dxa"/>
            <w:tcBorders>
              <w:top w:val="nil"/>
              <w:bottom w:val="nil"/>
            </w:tcBorders>
            <w:vAlign w:val="center"/>
          </w:tcPr>
          <w:p w14:paraId="49429C7D"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86.4417</w:t>
            </w:r>
          </w:p>
        </w:tc>
        <w:tc>
          <w:tcPr>
            <w:tcW w:w="2835" w:type="dxa"/>
            <w:tcBorders>
              <w:top w:val="nil"/>
              <w:bottom w:val="nil"/>
            </w:tcBorders>
            <w:vAlign w:val="center"/>
          </w:tcPr>
          <w:p w14:paraId="1B7A3244"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15</w:t>
            </w:r>
          </w:p>
        </w:tc>
      </w:tr>
      <w:tr w:rsidR="00B71591" w:rsidRPr="00F641EF" w14:paraId="6DD1489A" w14:textId="77777777" w:rsidTr="007F345D">
        <w:trPr>
          <w:trHeight w:val="288"/>
          <w:jc w:val="center"/>
        </w:trPr>
        <w:tc>
          <w:tcPr>
            <w:tcW w:w="2689" w:type="dxa"/>
            <w:tcBorders>
              <w:top w:val="nil"/>
              <w:left w:val="nil"/>
              <w:bottom w:val="nil"/>
              <w:right w:val="nil"/>
            </w:tcBorders>
            <w:noWrap/>
            <w:vAlign w:val="bottom"/>
            <w:hideMark/>
          </w:tcPr>
          <w:p w14:paraId="72BB4DFD"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60</w:t>
            </w:r>
          </w:p>
        </w:tc>
        <w:tc>
          <w:tcPr>
            <w:tcW w:w="2621" w:type="dxa"/>
            <w:tcBorders>
              <w:top w:val="nil"/>
              <w:bottom w:val="nil"/>
            </w:tcBorders>
            <w:vAlign w:val="center"/>
          </w:tcPr>
          <w:p w14:paraId="16ABD94D"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42.05</w:t>
            </w:r>
          </w:p>
        </w:tc>
        <w:tc>
          <w:tcPr>
            <w:tcW w:w="1773" w:type="dxa"/>
            <w:tcBorders>
              <w:top w:val="nil"/>
              <w:bottom w:val="nil"/>
            </w:tcBorders>
            <w:vAlign w:val="center"/>
          </w:tcPr>
          <w:p w14:paraId="59BC1226"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86.55</w:t>
            </w:r>
          </w:p>
        </w:tc>
        <w:tc>
          <w:tcPr>
            <w:tcW w:w="2835" w:type="dxa"/>
            <w:tcBorders>
              <w:top w:val="nil"/>
              <w:bottom w:val="nil"/>
            </w:tcBorders>
            <w:vAlign w:val="center"/>
          </w:tcPr>
          <w:p w14:paraId="1F1117F8"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3</w:t>
            </w:r>
          </w:p>
        </w:tc>
      </w:tr>
      <w:tr w:rsidR="00B71591" w:rsidRPr="00F641EF" w14:paraId="38507A26" w14:textId="77777777" w:rsidTr="007F345D">
        <w:trPr>
          <w:trHeight w:val="288"/>
          <w:jc w:val="center"/>
        </w:trPr>
        <w:tc>
          <w:tcPr>
            <w:tcW w:w="2689" w:type="dxa"/>
            <w:tcBorders>
              <w:top w:val="nil"/>
              <w:left w:val="nil"/>
              <w:bottom w:val="nil"/>
              <w:right w:val="nil"/>
            </w:tcBorders>
            <w:noWrap/>
            <w:vAlign w:val="bottom"/>
            <w:hideMark/>
          </w:tcPr>
          <w:p w14:paraId="10DB2F0A"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61</w:t>
            </w:r>
          </w:p>
        </w:tc>
        <w:tc>
          <w:tcPr>
            <w:tcW w:w="2621" w:type="dxa"/>
            <w:tcBorders>
              <w:top w:val="nil"/>
              <w:bottom w:val="nil"/>
            </w:tcBorders>
            <w:vAlign w:val="center"/>
          </w:tcPr>
          <w:p w14:paraId="43A8461C"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42.1667</w:t>
            </w:r>
          </w:p>
        </w:tc>
        <w:tc>
          <w:tcPr>
            <w:tcW w:w="1773" w:type="dxa"/>
            <w:tcBorders>
              <w:top w:val="nil"/>
              <w:bottom w:val="nil"/>
            </w:tcBorders>
            <w:vAlign w:val="center"/>
          </w:tcPr>
          <w:p w14:paraId="299671D8"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86.5</w:t>
            </w:r>
          </w:p>
        </w:tc>
        <w:tc>
          <w:tcPr>
            <w:tcW w:w="2835" w:type="dxa"/>
            <w:tcBorders>
              <w:top w:val="nil"/>
              <w:bottom w:val="nil"/>
            </w:tcBorders>
            <w:vAlign w:val="center"/>
          </w:tcPr>
          <w:p w14:paraId="0B9A44DD"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3</w:t>
            </w:r>
          </w:p>
        </w:tc>
      </w:tr>
      <w:tr w:rsidR="00B71591" w:rsidRPr="00F641EF" w14:paraId="3D34F455" w14:textId="77777777" w:rsidTr="007F345D">
        <w:trPr>
          <w:trHeight w:val="288"/>
          <w:jc w:val="center"/>
        </w:trPr>
        <w:tc>
          <w:tcPr>
            <w:tcW w:w="2689" w:type="dxa"/>
            <w:tcBorders>
              <w:top w:val="nil"/>
              <w:left w:val="nil"/>
              <w:bottom w:val="nil"/>
              <w:right w:val="nil"/>
            </w:tcBorders>
            <w:noWrap/>
            <w:vAlign w:val="bottom"/>
            <w:hideMark/>
          </w:tcPr>
          <w:p w14:paraId="026ACF90"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62</w:t>
            </w:r>
          </w:p>
        </w:tc>
        <w:tc>
          <w:tcPr>
            <w:tcW w:w="2621" w:type="dxa"/>
            <w:tcBorders>
              <w:top w:val="nil"/>
              <w:bottom w:val="nil"/>
            </w:tcBorders>
            <w:vAlign w:val="center"/>
          </w:tcPr>
          <w:p w14:paraId="56A96CED"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36.05</w:t>
            </w:r>
          </w:p>
        </w:tc>
        <w:tc>
          <w:tcPr>
            <w:tcW w:w="1773" w:type="dxa"/>
            <w:tcBorders>
              <w:top w:val="nil"/>
              <w:bottom w:val="nil"/>
            </w:tcBorders>
            <w:vAlign w:val="center"/>
          </w:tcPr>
          <w:p w14:paraId="3CC4A0FC"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108.5</w:t>
            </w:r>
          </w:p>
        </w:tc>
        <w:tc>
          <w:tcPr>
            <w:tcW w:w="2835" w:type="dxa"/>
            <w:tcBorders>
              <w:top w:val="nil"/>
              <w:bottom w:val="nil"/>
            </w:tcBorders>
            <w:vAlign w:val="center"/>
          </w:tcPr>
          <w:p w14:paraId="5E60A8B4"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30</w:t>
            </w:r>
          </w:p>
        </w:tc>
      </w:tr>
      <w:tr w:rsidR="00B71591" w:rsidRPr="00F641EF" w14:paraId="1338AC28" w14:textId="77777777" w:rsidTr="007F345D">
        <w:trPr>
          <w:trHeight w:val="288"/>
          <w:jc w:val="center"/>
        </w:trPr>
        <w:tc>
          <w:tcPr>
            <w:tcW w:w="2689" w:type="dxa"/>
            <w:tcBorders>
              <w:top w:val="nil"/>
              <w:left w:val="nil"/>
              <w:bottom w:val="nil"/>
              <w:right w:val="nil"/>
            </w:tcBorders>
            <w:noWrap/>
            <w:vAlign w:val="bottom"/>
            <w:hideMark/>
          </w:tcPr>
          <w:p w14:paraId="338E2CC8"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63</w:t>
            </w:r>
          </w:p>
        </w:tc>
        <w:tc>
          <w:tcPr>
            <w:tcW w:w="2621" w:type="dxa"/>
            <w:tcBorders>
              <w:top w:val="nil"/>
              <w:bottom w:val="nil"/>
            </w:tcBorders>
            <w:vAlign w:val="center"/>
          </w:tcPr>
          <w:p w14:paraId="7058CE91"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44.3333</w:t>
            </w:r>
          </w:p>
        </w:tc>
        <w:tc>
          <w:tcPr>
            <w:tcW w:w="1773" w:type="dxa"/>
            <w:tcBorders>
              <w:top w:val="nil"/>
              <w:bottom w:val="nil"/>
            </w:tcBorders>
            <w:vAlign w:val="center"/>
          </w:tcPr>
          <w:p w14:paraId="19F98FAF"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87.9063</w:t>
            </w:r>
          </w:p>
        </w:tc>
        <w:tc>
          <w:tcPr>
            <w:tcW w:w="2835" w:type="dxa"/>
            <w:tcBorders>
              <w:top w:val="nil"/>
              <w:bottom w:val="nil"/>
            </w:tcBorders>
            <w:vAlign w:val="center"/>
          </w:tcPr>
          <w:p w14:paraId="1609DB8F"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60</w:t>
            </w:r>
          </w:p>
        </w:tc>
      </w:tr>
      <w:tr w:rsidR="00B71591" w:rsidRPr="00F641EF" w14:paraId="44E3374A" w14:textId="77777777" w:rsidTr="007F345D">
        <w:trPr>
          <w:trHeight w:val="276"/>
          <w:jc w:val="center"/>
        </w:trPr>
        <w:tc>
          <w:tcPr>
            <w:tcW w:w="2689" w:type="dxa"/>
            <w:tcBorders>
              <w:top w:val="nil"/>
              <w:left w:val="nil"/>
              <w:bottom w:val="nil"/>
              <w:right w:val="nil"/>
            </w:tcBorders>
            <w:noWrap/>
            <w:vAlign w:val="bottom"/>
            <w:hideMark/>
          </w:tcPr>
          <w:p w14:paraId="00313EA5"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64</w:t>
            </w:r>
          </w:p>
        </w:tc>
        <w:tc>
          <w:tcPr>
            <w:tcW w:w="2621" w:type="dxa"/>
            <w:tcBorders>
              <w:top w:val="nil"/>
              <w:bottom w:val="nil"/>
            </w:tcBorders>
            <w:vAlign w:val="center"/>
          </w:tcPr>
          <w:p w14:paraId="7C3CF7AF"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49.15</w:t>
            </w:r>
          </w:p>
        </w:tc>
        <w:tc>
          <w:tcPr>
            <w:tcW w:w="1773" w:type="dxa"/>
            <w:tcBorders>
              <w:top w:val="nil"/>
              <w:bottom w:val="nil"/>
            </w:tcBorders>
            <w:vAlign w:val="center"/>
          </w:tcPr>
          <w:p w14:paraId="49F6FA2C"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19.59</w:t>
            </w:r>
          </w:p>
        </w:tc>
        <w:tc>
          <w:tcPr>
            <w:tcW w:w="2835" w:type="dxa"/>
            <w:tcBorders>
              <w:top w:val="nil"/>
              <w:bottom w:val="nil"/>
            </w:tcBorders>
            <w:vAlign w:val="center"/>
          </w:tcPr>
          <w:p w14:paraId="22E84D1E"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3</w:t>
            </w:r>
          </w:p>
        </w:tc>
      </w:tr>
      <w:tr w:rsidR="00B71591" w:rsidRPr="00F641EF" w14:paraId="4A492B27" w14:textId="77777777" w:rsidTr="007F345D">
        <w:trPr>
          <w:trHeight w:val="276"/>
          <w:jc w:val="center"/>
        </w:trPr>
        <w:tc>
          <w:tcPr>
            <w:tcW w:w="2689" w:type="dxa"/>
            <w:tcBorders>
              <w:top w:val="nil"/>
              <w:left w:val="nil"/>
              <w:bottom w:val="nil"/>
              <w:right w:val="nil"/>
            </w:tcBorders>
            <w:noWrap/>
            <w:vAlign w:val="bottom"/>
            <w:hideMark/>
          </w:tcPr>
          <w:p w14:paraId="5BCCDEFC"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65</w:t>
            </w:r>
          </w:p>
        </w:tc>
        <w:tc>
          <w:tcPr>
            <w:tcW w:w="2621" w:type="dxa"/>
            <w:tcBorders>
              <w:top w:val="nil"/>
              <w:bottom w:val="nil"/>
            </w:tcBorders>
            <w:vAlign w:val="center"/>
          </w:tcPr>
          <w:p w14:paraId="5D933FDD"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32.52</w:t>
            </w:r>
          </w:p>
        </w:tc>
        <w:tc>
          <w:tcPr>
            <w:tcW w:w="1773" w:type="dxa"/>
            <w:tcBorders>
              <w:top w:val="nil"/>
              <w:bottom w:val="nil"/>
            </w:tcBorders>
            <w:vAlign w:val="center"/>
          </w:tcPr>
          <w:p w14:paraId="7505E4B6"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94.07</w:t>
            </w:r>
          </w:p>
        </w:tc>
        <w:tc>
          <w:tcPr>
            <w:tcW w:w="2835" w:type="dxa"/>
            <w:tcBorders>
              <w:top w:val="nil"/>
              <w:bottom w:val="nil"/>
            </w:tcBorders>
            <w:vAlign w:val="center"/>
          </w:tcPr>
          <w:p w14:paraId="7E241BBD"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15</w:t>
            </w:r>
          </w:p>
        </w:tc>
      </w:tr>
      <w:tr w:rsidR="00B71591" w:rsidRPr="00F641EF" w14:paraId="6DDAAE26" w14:textId="77777777" w:rsidTr="007F345D">
        <w:trPr>
          <w:trHeight w:val="288"/>
          <w:jc w:val="center"/>
        </w:trPr>
        <w:tc>
          <w:tcPr>
            <w:tcW w:w="2689" w:type="dxa"/>
            <w:tcBorders>
              <w:top w:val="nil"/>
              <w:left w:val="nil"/>
              <w:bottom w:val="nil"/>
              <w:right w:val="nil"/>
            </w:tcBorders>
            <w:noWrap/>
            <w:vAlign w:val="bottom"/>
            <w:hideMark/>
          </w:tcPr>
          <w:p w14:paraId="74095CFE"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66</w:t>
            </w:r>
          </w:p>
        </w:tc>
        <w:tc>
          <w:tcPr>
            <w:tcW w:w="2621" w:type="dxa"/>
            <w:tcBorders>
              <w:top w:val="nil"/>
              <w:bottom w:val="nil"/>
            </w:tcBorders>
            <w:vAlign w:val="center"/>
          </w:tcPr>
          <w:p w14:paraId="264176B5"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32.6333</w:t>
            </w:r>
          </w:p>
        </w:tc>
        <w:tc>
          <w:tcPr>
            <w:tcW w:w="1773" w:type="dxa"/>
            <w:tcBorders>
              <w:top w:val="nil"/>
              <w:bottom w:val="nil"/>
            </w:tcBorders>
            <w:vAlign w:val="center"/>
          </w:tcPr>
          <w:p w14:paraId="3873D01A"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-86.3333</w:t>
            </w:r>
          </w:p>
        </w:tc>
        <w:tc>
          <w:tcPr>
            <w:tcW w:w="2835" w:type="dxa"/>
            <w:tcBorders>
              <w:top w:val="nil"/>
              <w:bottom w:val="nil"/>
            </w:tcBorders>
            <w:vAlign w:val="center"/>
          </w:tcPr>
          <w:p w14:paraId="4E0340D3"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9</w:t>
            </w:r>
          </w:p>
        </w:tc>
      </w:tr>
      <w:tr w:rsidR="00B71591" w:rsidRPr="00F641EF" w14:paraId="7B1FA274" w14:textId="77777777" w:rsidTr="007F345D">
        <w:trPr>
          <w:trHeight w:val="288"/>
          <w:jc w:val="center"/>
        </w:trPr>
        <w:tc>
          <w:tcPr>
            <w:tcW w:w="2689" w:type="dxa"/>
            <w:tcBorders>
              <w:top w:val="nil"/>
              <w:left w:val="nil"/>
              <w:bottom w:val="nil"/>
              <w:right w:val="nil"/>
            </w:tcBorders>
            <w:noWrap/>
            <w:vAlign w:val="bottom"/>
            <w:hideMark/>
          </w:tcPr>
          <w:p w14:paraId="7957DD4A"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67</w:t>
            </w:r>
          </w:p>
        </w:tc>
        <w:tc>
          <w:tcPr>
            <w:tcW w:w="2621" w:type="dxa"/>
            <w:tcBorders>
              <w:top w:val="nil"/>
              <w:bottom w:val="nil"/>
            </w:tcBorders>
            <w:vAlign w:val="center"/>
          </w:tcPr>
          <w:p w14:paraId="3AD158E5"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44.4</w:t>
            </w:r>
          </w:p>
        </w:tc>
        <w:tc>
          <w:tcPr>
            <w:tcW w:w="1773" w:type="dxa"/>
            <w:tcBorders>
              <w:top w:val="nil"/>
              <w:bottom w:val="nil"/>
            </w:tcBorders>
            <w:vAlign w:val="center"/>
          </w:tcPr>
          <w:p w14:paraId="0C4C0A28"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85.775</w:t>
            </w:r>
          </w:p>
        </w:tc>
        <w:tc>
          <w:tcPr>
            <w:tcW w:w="2835" w:type="dxa"/>
            <w:tcBorders>
              <w:top w:val="nil"/>
              <w:bottom w:val="nil"/>
            </w:tcBorders>
            <w:vAlign w:val="center"/>
          </w:tcPr>
          <w:p w14:paraId="5C2E6683"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30</w:t>
            </w:r>
          </w:p>
        </w:tc>
      </w:tr>
      <w:tr w:rsidR="00B71591" w:rsidRPr="00F641EF" w14:paraId="4EAA4297" w14:textId="77777777" w:rsidTr="007F345D">
        <w:trPr>
          <w:trHeight w:val="276"/>
          <w:jc w:val="center"/>
        </w:trPr>
        <w:tc>
          <w:tcPr>
            <w:tcW w:w="2689" w:type="dxa"/>
            <w:tcBorders>
              <w:top w:val="nil"/>
              <w:left w:val="nil"/>
              <w:bottom w:val="nil"/>
              <w:right w:val="nil"/>
            </w:tcBorders>
            <w:noWrap/>
            <w:vAlign w:val="bottom"/>
            <w:hideMark/>
          </w:tcPr>
          <w:p w14:paraId="07A82771"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68</w:t>
            </w:r>
          </w:p>
        </w:tc>
        <w:tc>
          <w:tcPr>
            <w:tcW w:w="2621" w:type="dxa"/>
            <w:tcBorders>
              <w:top w:val="nil"/>
              <w:bottom w:val="nil"/>
            </w:tcBorders>
            <w:vAlign w:val="center"/>
          </w:tcPr>
          <w:p w14:paraId="58FDD1B9"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38.28</w:t>
            </w:r>
          </w:p>
        </w:tc>
        <w:tc>
          <w:tcPr>
            <w:tcW w:w="1773" w:type="dxa"/>
            <w:tcBorders>
              <w:top w:val="nil"/>
              <w:bottom w:val="nil"/>
            </w:tcBorders>
            <w:vAlign w:val="center"/>
          </w:tcPr>
          <w:p w14:paraId="1C637E7A"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109.75</w:t>
            </w:r>
          </w:p>
        </w:tc>
        <w:tc>
          <w:tcPr>
            <w:tcW w:w="2835" w:type="dxa"/>
            <w:tcBorders>
              <w:top w:val="nil"/>
              <w:bottom w:val="nil"/>
            </w:tcBorders>
            <w:vAlign w:val="center"/>
          </w:tcPr>
          <w:p w14:paraId="2FF7C0C0"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6</w:t>
            </w:r>
          </w:p>
        </w:tc>
      </w:tr>
      <w:tr w:rsidR="00B71591" w:rsidRPr="00F641EF" w14:paraId="08E3E6A9" w14:textId="77777777" w:rsidTr="007F345D">
        <w:trPr>
          <w:trHeight w:val="288"/>
          <w:jc w:val="center"/>
        </w:trPr>
        <w:tc>
          <w:tcPr>
            <w:tcW w:w="2689" w:type="dxa"/>
            <w:tcBorders>
              <w:top w:val="nil"/>
              <w:left w:val="nil"/>
              <w:bottom w:val="nil"/>
              <w:right w:val="nil"/>
            </w:tcBorders>
            <w:noWrap/>
            <w:vAlign w:val="bottom"/>
            <w:hideMark/>
          </w:tcPr>
          <w:p w14:paraId="74C98793"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69</w:t>
            </w:r>
          </w:p>
        </w:tc>
        <w:tc>
          <w:tcPr>
            <w:tcW w:w="2621" w:type="dxa"/>
            <w:tcBorders>
              <w:top w:val="nil"/>
              <w:bottom w:val="nil"/>
            </w:tcBorders>
            <w:vAlign w:val="center"/>
          </w:tcPr>
          <w:p w14:paraId="726301BE"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44.7333</w:t>
            </w:r>
          </w:p>
        </w:tc>
        <w:tc>
          <w:tcPr>
            <w:tcW w:w="1773" w:type="dxa"/>
            <w:tcBorders>
              <w:top w:val="nil"/>
              <w:bottom w:val="nil"/>
            </w:tcBorders>
            <w:vAlign w:val="center"/>
          </w:tcPr>
          <w:p w14:paraId="5B46D33A"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123.7333</w:t>
            </w:r>
          </w:p>
        </w:tc>
        <w:tc>
          <w:tcPr>
            <w:tcW w:w="2835" w:type="dxa"/>
            <w:tcBorders>
              <w:top w:val="nil"/>
              <w:bottom w:val="nil"/>
            </w:tcBorders>
            <w:vAlign w:val="center"/>
          </w:tcPr>
          <w:p w14:paraId="472245FD"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28</w:t>
            </w:r>
          </w:p>
        </w:tc>
      </w:tr>
      <w:tr w:rsidR="00B71591" w:rsidRPr="00F641EF" w14:paraId="5A804157" w14:textId="77777777" w:rsidTr="007F345D">
        <w:trPr>
          <w:trHeight w:val="288"/>
          <w:jc w:val="center"/>
        </w:trPr>
        <w:tc>
          <w:tcPr>
            <w:tcW w:w="2689" w:type="dxa"/>
            <w:tcBorders>
              <w:top w:val="nil"/>
              <w:left w:val="nil"/>
              <w:bottom w:val="nil"/>
              <w:right w:val="nil"/>
            </w:tcBorders>
            <w:noWrap/>
            <w:vAlign w:val="bottom"/>
            <w:hideMark/>
          </w:tcPr>
          <w:p w14:paraId="2A149C84"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70</w:t>
            </w:r>
          </w:p>
        </w:tc>
        <w:tc>
          <w:tcPr>
            <w:tcW w:w="2621" w:type="dxa"/>
            <w:tcBorders>
              <w:top w:val="nil"/>
              <w:bottom w:val="nil"/>
            </w:tcBorders>
            <w:vAlign w:val="center"/>
          </w:tcPr>
          <w:p w14:paraId="73C5337D"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36.85</w:t>
            </w:r>
          </w:p>
        </w:tc>
        <w:tc>
          <w:tcPr>
            <w:tcW w:w="1773" w:type="dxa"/>
            <w:tcBorders>
              <w:top w:val="nil"/>
              <w:bottom w:val="nil"/>
            </w:tcBorders>
            <w:vAlign w:val="center"/>
          </w:tcPr>
          <w:p w14:paraId="6F5543CF"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109.3167</w:t>
            </w:r>
          </w:p>
        </w:tc>
        <w:tc>
          <w:tcPr>
            <w:tcW w:w="2835" w:type="dxa"/>
            <w:tcBorders>
              <w:top w:val="nil"/>
              <w:bottom w:val="nil"/>
            </w:tcBorders>
            <w:vAlign w:val="center"/>
          </w:tcPr>
          <w:p w14:paraId="351750B7"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65</w:t>
            </w:r>
          </w:p>
        </w:tc>
      </w:tr>
      <w:tr w:rsidR="00B71591" w:rsidRPr="00F641EF" w14:paraId="3372E91E" w14:textId="77777777" w:rsidTr="007F345D">
        <w:trPr>
          <w:trHeight w:val="276"/>
          <w:jc w:val="center"/>
        </w:trPr>
        <w:tc>
          <w:tcPr>
            <w:tcW w:w="2689" w:type="dxa"/>
            <w:tcBorders>
              <w:top w:val="nil"/>
              <w:left w:val="nil"/>
              <w:bottom w:val="nil"/>
              <w:right w:val="nil"/>
            </w:tcBorders>
            <w:noWrap/>
            <w:vAlign w:val="bottom"/>
            <w:hideMark/>
          </w:tcPr>
          <w:p w14:paraId="05577DAD"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71</w:t>
            </w:r>
          </w:p>
        </w:tc>
        <w:tc>
          <w:tcPr>
            <w:tcW w:w="2621" w:type="dxa"/>
            <w:tcBorders>
              <w:top w:val="nil"/>
              <w:bottom w:val="nil"/>
            </w:tcBorders>
            <w:vAlign w:val="center"/>
          </w:tcPr>
          <w:p w14:paraId="087D0BE0"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36.75</w:t>
            </w:r>
          </w:p>
        </w:tc>
        <w:tc>
          <w:tcPr>
            <w:tcW w:w="1773" w:type="dxa"/>
            <w:tcBorders>
              <w:top w:val="nil"/>
              <w:bottom w:val="nil"/>
            </w:tcBorders>
            <w:vAlign w:val="center"/>
          </w:tcPr>
          <w:p w14:paraId="403D426D"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109.25</w:t>
            </w:r>
          </w:p>
        </w:tc>
        <w:tc>
          <w:tcPr>
            <w:tcW w:w="2835" w:type="dxa"/>
            <w:tcBorders>
              <w:top w:val="nil"/>
              <w:bottom w:val="nil"/>
            </w:tcBorders>
            <w:vAlign w:val="center"/>
          </w:tcPr>
          <w:p w14:paraId="092A3654"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45</w:t>
            </w:r>
          </w:p>
        </w:tc>
      </w:tr>
      <w:tr w:rsidR="00B71591" w:rsidRPr="00F641EF" w14:paraId="4BBD2EE6" w14:textId="77777777" w:rsidTr="007F345D">
        <w:trPr>
          <w:trHeight w:val="288"/>
          <w:jc w:val="center"/>
        </w:trPr>
        <w:tc>
          <w:tcPr>
            <w:tcW w:w="2689" w:type="dxa"/>
            <w:tcBorders>
              <w:top w:val="nil"/>
              <w:left w:val="nil"/>
              <w:bottom w:val="nil"/>
              <w:right w:val="nil"/>
            </w:tcBorders>
            <w:noWrap/>
            <w:vAlign w:val="bottom"/>
            <w:hideMark/>
          </w:tcPr>
          <w:p w14:paraId="5A65EB01"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72</w:t>
            </w:r>
          </w:p>
        </w:tc>
        <w:tc>
          <w:tcPr>
            <w:tcW w:w="2621" w:type="dxa"/>
            <w:tcBorders>
              <w:top w:val="nil"/>
              <w:bottom w:val="nil"/>
            </w:tcBorders>
            <w:vAlign w:val="center"/>
          </w:tcPr>
          <w:p w14:paraId="12F56DAB"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36.2167</w:t>
            </w:r>
          </w:p>
        </w:tc>
        <w:tc>
          <w:tcPr>
            <w:tcW w:w="1773" w:type="dxa"/>
            <w:tcBorders>
              <w:top w:val="nil"/>
              <w:bottom w:val="nil"/>
            </w:tcBorders>
            <w:vAlign w:val="center"/>
          </w:tcPr>
          <w:p w14:paraId="6C7CE69A"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103.7833</w:t>
            </w:r>
          </w:p>
        </w:tc>
        <w:tc>
          <w:tcPr>
            <w:tcW w:w="2835" w:type="dxa"/>
            <w:tcBorders>
              <w:top w:val="nil"/>
              <w:bottom w:val="nil"/>
            </w:tcBorders>
            <w:vAlign w:val="center"/>
          </w:tcPr>
          <w:p w14:paraId="0EA7859A"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18</w:t>
            </w:r>
          </w:p>
        </w:tc>
      </w:tr>
      <w:tr w:rsidR="00B71591" w:rsidRPr="00F641EF" w14:paraId="369948EC" w14:textId="77777777" w:rsidTr="007F345D">
        <w:trPr>
          <w:trHeight w:val="288"/>
          <w:jc w:val="center"/>
        </w:trPr>
        <w:tc>
          <w:tcPr>
            <w:tcW w:w="2689" w:type="dxa"/>
            <w:tcBorders>
              <w:top w:val="nil"/>
              <w:left w:val="nil"/>
              <w:bottom w:val="single" w:sz="4" w:space="0" w:color="auto"/>
              <w:right w:val="nil"/>
            </w:tcBorders>
            <w:noWrap/>
            <w:vAlign w:val="bottom"/>
            <w:hideMark/>
          </w:tcPr>
          <w:p w14:paraId="33BD121C" w14:textId="77777777" w:rsidR="00B71591" w:rsidRPr="007A176C" w:rsidRDefault="00B71591" w:rsidP="007F345D">
            <w:pPr>
              <w:widowControl/>
              <w:jc w:val="center"/>
              <w:rPr>
                <w:rFonts w:ascii="Arial" w:eastAsia="SimSun" w:hAnsi="Arial" w:cs="Arial"/>
                <w:color w:val="000000"/>
                <w:sz w:val="22"/>
                <w:szCs w:val="22"/>
              </w:rPr>
            </w:pPr>
            <w:r w:rsidRPr="007A176C">
              <w:rPr>
                <w:rFonts w:ascii="Arial" w:hAnsi="Arial" w:cs="Arial"/>
                <w:color w:val="000000"/>
                <w:sz w:val="22"/>
                <w:szCs w:val="22"/>
              </w:rPr>
              <w:t>73</w:t>
            </w:r>
          </w:p>
        </w:tc>
        <w:tc>
          <w:tcPr>
            <w:tcW w:w="2621" w:type="dxa"/>
            <w:tcBorders>
              <w:top w:val="nil"/>
              <w:bottom w:val="single" w:sz="4" w:space="0" w:color="auto"/>
            </w:tcBorders>
            <w:vAlign w:val="center"/>
          </w:tcPr>
          <w:p w14:paraId="776C8CDE" w14:textId="77777777" w:rsidR="00B71591" w:rsidRPr="007A176C" w:rsidRDefault="00B71591" w:rsidP="007F345D">
            <w:pPr>
              <w:widowControl/>
              <w:jc w:val="center"/>
              <w:rPr>
                <w:rFonts w:ascii="Arial" w:hAnsi="Arial" w:cs="Arial"/>
                <w:color w:val="000000"/>
                <w:sz w:val="22"/>
                <w:szCs w:val="22"/>
              </w:rPr>
            </w:pPr>
            <w:r w:rsidRPr="007A176C">
              <w:rPr>
                <w:rFonts w:ascii="Arial" w:hAnsi="Arial" w:cs="Arial"/>
                <w:color w:val="000000"/>
                <w:sz w:val="22"/>
                <w:szCs w:val="22"/>
              </w:rPr>
              <w:t>36.7333</w:t>
            </w:r>
          </w:p>
        </w:tc>
        <w:tc>
          <w:tcPr>
            <w:tcW w:w="1773" w:type="dxa"/>
            <w:tcBorders>
              <w:top w:val="nil"/>
              <w:bottom w:val="single" w:sz="4" w:space="0" w:color="auto"/>
            </w:tcBorders>
            <w:vAlign w:val="center"/>
          </w:tcPr>
          <w:p w14:paraId="1A65128B"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109.2417</w:t>
            </w:r>
          </w:p>
        </w:tc>
        <w:tc>
          <w:tcPr>
            <w:tcW w:w="2835" w:type="dxa"/>
            <w:tcBorders>
              <w:top w:val="nil"/>
              <w:bottom w:val="single" w:sz="4" w:space="0" w:color="auto"/>
            </w:tcBorders>
            <w:vAlign w:val="center"/>
          </w:tcPr>
          <w:p w14:paraId="32851592" w14:textId="77777777" w:rsidR="00B71591" w:rsidRPr="007A176C" w:rsidRDefault="00B71591" w:rsidP="007F345D">
            <w:pPr>
              <w:widowControl/>
              <w:jc w:val="center"/>
              <w:rPr>
                <w:rFonts w:ascii="Arial" w:eastAsia="Times New Roman" w:hAnsi="Arial" w:cs="Arial"/>
                <w:sz w:val="22"/>
                <w:szCs w:val="22"/>
              </w:rPr>
            </w:pPr>
            <w:r w:rsidRPr="007A176C">
              <w:rPr>
                <w:rFonts w:ascii="Arial" w:hAnsi="Arial" w:cs="Arial"/>
                <w:color w:val="000000"/>
                <w:sz w:val="22"/>
                <w:szCs w:val="22"/>
              </w:rPr>
              <w:t>26</w:t>
            </w:r>
          </w:p>
        </w:tc>
      </w:tr>
    </w:tbl>
    <w:p w14:paraId="318F5921" w14:textId="77777777" w:rsidR="00B71591" w:rsidRPr="007C358E" w:rsidRDefault="00B71591" w:rsidP="00B71591">
      <w:pPr>
        <w:rPr>
          <w:rFonts w:ascii="Arial" w:hAnsi="Arial" w:cs="Arial"/>
          <w:b/>
          <w:bCs/>
          <w:sz w:val="22"/>
          <w:szCs w:val="24"/>
        </w:rPr>
      </w:pPr>
    </w:p>
    <w:p w14:paraId="635B2732" w14:textId="77777777" w:rsidR="00B71591" w:rsidRDefault="00B71591" w:rsidP="00B71591">
      <w:pPr>
        <w:rPr>
          <w:rFonts w:ascii="Arial" w:hAnsi="Arial" w:cs="Arial"/>
          <w:b/>
          <w:bCs/>
          <w:sz w:val="22"/>
          <w:szCs w:val="24"/>
        </w:rPr>
        <w:sectPr w:rsidR="00B71591" w:rsidSect="00B71591">
          <w:pgSz w:w="11906" w:h="16838"/>
          <w:pgMar w:top="720" w:right="720" w:bottom="720" w:left="720" w:header="851" w:footer="992" w:gutter="0"/>
          <w:lnNumType w:countBy="1" w:restart="continuous"/>
          <w:cols w:space="425"/>
          <w:docGrid w:type="lines" w:linePitch="312"/>
        </w:sectPr>
      </w:pPr>
    </w:p>
    <w:p w14:paraId="3AFB8BB2" w14:textId="77777777" w:rsidR="00B71591" w:rsidRDefault="00B71591" w:rsidP="00B71591">
      <w:pPr>
        <w:rPr>
          <w:rFonts w:ascii="Arial" w:hAnsi="Arial" w:cs="Arial"/>
          <w:b/>
          <w:bCs/>
          <w:sz w:val="22"/>
          <w:szCs w:val="24"/>
        </w:rPr>
      </w:pPr>
      <w:r w:rsidRPr="004F195D">
        <w:rPr>
          <w:rFonts w:ascii="Arial" w:hAnsi="Arial" w:cs="Arial"/>
          <w:b/>
          <w:bCs/>
          <w:sz w:val="22"/>
          <w:szCs w:val="24"/>
        </w:rPr>
        <w:lastRenderedPageBreak/>
        <w:t xml:space="preserve">Supplementary Table </w:t>
      </w:r>
      <w:r>
        <w:rPr>
          <w:rFonts w:ascii="Arial" w:hAnsi="Arial" w:cs="Arial" w:hint="eastAsia"/>
          <w:b/>
          <w:bCs/>
          <w:sz w:val="22"/>
          <w:szCs w:val="24"/>
        </w:rPr>
        <w:t>2</w:t>
      </w:r>
      <w:r w:rsidRPr="004F195D">
        <w:rPr>
          <w:rFonts w:ascii="Arial" w:hAnsi="Arial" w:cs="Arial"/>
          <w:b/>
          <w:bCs/>
          <w:sz w:val="22"/>
          <w:szCs w:val="24"/>
        </w:rPr>
        <w:t xml:space="preserve">. The management practices reported in the literature </w:t>
      </w:r>
      <w:r>
        <w:rPr>
          <w:rFonts w:ascii="Arial" w:hAnsi="Arial" w:cs="Arial" w:hint="eastAsia"/>
          <w:b/>
          <w:bCs/>
          <w:sz w:val="22"/>
          <w:szCs w:val="24"/>
        </w:rPr>
        <w:t>concerning</w:t>
      </w:r>
      <w:r w:rsidRPr="004F195D">
        <w:rPr>
          <w:rFonts w:ascii="Arial" w:hAnsi="Arial" w:cs="Arial"/>
          <w:b/>
          <w:bCs/>
          <w:sz w:val="22"/>
          <w:szCs w:val="24"/>
        </w:rPr>
        <w:t xml:space="preserve"> cropland.</w:t>
      </w:r>
    </w:p>
    <w:tbl>
      <w:tblPr>
        <w:tblStyle w:val="TableGrid"/>
        <w:tblW w:w="0" w:type="auto"/>
        <w:jc w:val="center"/>
        <w:tblLook w:val="04A0" w:firstRow="1" w:lastRow="0" w:firstColumn="1" w:lastColumn="0" w:noHBand="0" w:noVBand="1"/>
      </w:tblPr>
      <w:tblGrid>
        <w:gridCol w:w="1807"/>
        <w:gridCol w:w="1531"/>
        <w:gridCol w:w="1141"/>
        <w:gridCol w:w="2498"/>
        <w:gridCol w:w="1329"/>
      </w:tblGrid>
      <w:tr w:rsidR="00B71591" w14:paraId="69C29534" w14:textId="77777777" w:rsidTr="007F345D">
        <w:trPr>
          <w:jc w:val="center"/>
        </w:trPr>
        <w:tc>
          <w:tcPr>
            <w:tcW w:w="1807" w:type="dxa"/>
            <w:tcBorders>
              <w:left w:val="nil"/>
              <w:bottom w:val="single" w:sz="4" w:space="0" w:color="auto"/>
              <w:right w:val="nil"/>
            </w:tcBorders>
            <w:vAlign w:val="center"/>
          </w:tcPr>
          <w:p w14:paraId="5F2B0008" w14:textId="77777777" w:rsidR="00B71591" w:rsidRPr="004F195D" w:rsidRDefault="00B71591" w:rsidP="007F345D">
            <w:pPr>
              <w:jc w:val="center"/>
              <w:rPr>
                <w:rFonts w:ascii="Arial" w:hAnsi="Arial" w:cs="Arial"/>
              </w:rPr>
            </w:pPr>
            <w:r w:rsidRPr="004F195D">
              <w:rPr>
                <w:rFonts w:ascii="Arial" w:hAnsi="Arial" w:cs="Arial"/>
              </w:rPr>
              <w:t>Study</w:t>
            </w:r>
          </w:p>
        </w:tc>
        <w:tc>
          <w:tcPr>
            <w:tcW w:w="1531" w:type="dxa"/>
            <w:tcBorders>
              <w:left w:val="nil"/>
              <w:bottom w:val="single" w:sz="4" w:space="0" w:color="auto"/>
              <w:right w:val="nil"/>
            </w:tcBorders>
            <w:vAlign w:val="center"/>
          </w:tcPr>
          <w:p w14:paraId="0FAD20FB" w14:textId="77777777" w:rsidR="00B71591" w:rsidRPr="004F195D" w:rsidRDefault="00B71591" w:rsidP="007F345D">
            <w:pPr>
              <w:jc w:val="center"/>
              <w:rPr>
                <w:rFonts w:ascii="Arial" w:hAnsi="Arial" w:cs="Arial"/>
              </w:rPr>
            </w:pPr>
            <w:r w:rsidRPr="004F195D">
              <w:rPr>
                <w:rFonts w:ascii="Arial" w:hAnsi="Arial" w:cs="Arial"/>
              </w:rPr>
              <w:t>Upland or paddy field</w:t>
            </w:r>
          </w:p>
        </w:tc>
        <w:tc>
          <w:tcPr>
            <w:tcW w:w="1141" w:type="dxa"/>
            <w:tcBorders>
              <w:left w:val="nil"/>
              <w:bottom w:val="single" w:sz="4" w:space="0" w:color="auto"/>
              <w:right w:val="nil"/>
            </w:tcBorders>
            <w:vAlign w:val="center"/>
          </w:tcPr>
          <w:p w14:paraId="7FD6EA23" w14:textId="77777777" w:rsidR="00B71591" w:rsidRPr="004F195D" w:rsidRDefault="00B71591" w:rsidP="007F345D">
            <w:pPr>
              <w:jc w:val="center"/>
              <w:rPr>
                <w:rFonts w:ascii="Arial" w:hAnsi="Arial" w:cs="Arial"/>
              </w:rPr>
            </w:pPr>
            <w:r w:rsidRPr="004F195D">
              <w:rPr>
                <w:rFonts w:ascii="Arial" w:hAnsi="Arial" w:cs="Arial"/>
              </w:rPr>
              <w:t>Irrigation</w:t>
            </w:r>
          </w:p>
        </w:tc>
        <w:tc>
          <w:tcPr>
            <w:tcW w:w="2498" w:type="dxa"/>
            <w:tcBorders>
              <w:left w:val="nil"/>
              <w:bottom w:val="single" w:sz="4" w:space="0" w:color="auto"/>
              <w:right w:val="nil"/>
            </w:tcBorders>
            <w:vAlign w:val="center"/>
          </w:tcPr>
          <w:p w14:paraId="72E14051" w14:textId="77777777" w:rsidR="00B71591" w:rsidRPr="004F195D" w:rsidRDefault="00B71591" w:rsidP="007F345D">
            <w:pPr>
              <w:jc w:val="center"/>
              <w:rPr>
                <w:rFonts w:ascii="Arial" w:hAnsi="Arial" w:cs="Arial"/>
              </w:rPr>
            </w:pPr>
            <w:r w:rsidRPr="004F195D">
              <w:rPr>
                <w:rFonts w:ascii="Arial" w:hAnsi="Arial" w:cs="Arial"/>
              </w:rPr>
              <w:t>Type of crops</w:t>
            </w:r>
          </w:p>
        </w:tc>
        <w:tc>
          <w:tcPr>
            <w:tcW w:w="1329" w:type="dxa"/>
            <w:tcBorders>
              <w:left w:val="nil"/>
              <w:bottom w:val="single" w:sz="4" w:space="0" w:color="auto"/>
              <w:right w:val="nil"/>
            </w:tcBorders>
            <w:vAlign w:val="center"/>
          </w:tcPr>
          <w:p w14:paraId="466D4A27" w14:textId="77777777" w:rsidR="00B71591" w:rsidRPr="004F195D" w:rsidRDefault="00B71591" w:rsidP="007F345D">
            <w:pPr>
              <w:jc w:val="center"/>
              <w:rPr>
                <w:rFonts w:ascii="Arial" w:hAnsi="Arial" w:cs="Arial"/>
              </w:rPr>
            </w:pPr>
            <w:r w:rsidRPr="004F195D">
              <w:rPr>
                <w:rFonts w:ascii="Arial" w:hAnsi="Arial" w:cs="Arial"/>
              </w:rPr>
              <w:t>Fertilization</w:t>
            </w:r>
          </w:p>
        </w:tc>
      </w:tr>
      <w:tr w:rsidR="00B71591" w14:paraId="466B1EEA" w14:textId="77777777" w:rsidTr="007F345D">
        <w:trPr>
          <w:jc w:val="center"/>
        </w:trPr>
        <w:tc>
          <w:tcPr>
            <w:tcW w:w="1807" w:type="dxa"/>
            <w:tcBorders>
              <w:left w:val="nil"/>
              <w:bottom w:val="nil"/>
              <w:right w:val="nil"/>
            </w:tcBorders>
            <w:vAlign w:val="center"/>
          </w:tcPr>
          <w:p w14:paraId="68E2E054" w14:textId="77777777" w:rsidR="00B71591" w:rsidRPr="004F195D" w:rsidRDefault="00B71591" w:rsidP="007F345D">
            <w:pPr>
              <w:jc w:val="center"/>
              <w:rPr>
                <w:rFonts w:ascii="Arial" w:hAnsi="Arial" w:cs="Arial"/>
              </w:rPr>
            </w:pPr>
            <w:r w:rsidRPr="004F195D">
              <w:rPr>
                <w:rFonts w:ascii="Arial" w:hAnsi="Arial" w:cs="Arial"/>
              </w:rPr>
              <w:t>Song et al., 2020</w:t>
            </w:r>
          </w:p>
        </w:tc>
        <w:tc>
          <w:tcPr>
            <w:tcW w:w="1531" w:type="dxa"/>
            <w:tcBorders>
              <w:left w:val="nil"/>
              <w:bottom w:val="nil"/>
              <w:right w:val="nil"/>
            </w:tcBorders>
            <w:vAlign w:val="center"/>
          </w:tcPr>
          <w:p w14:paraId="62C4DAB1" w14:textId="77777777" w:rsidR="00B71591" w:rsidRPr="004F195D" w:rsidRDefault="00B71591" w:rsidP="007F345D">
            <w:pPr>
              <w:jc w:val="center"/>
              <w:rPr>
                <w:rFonts w:ascii="Arial" w:hAnsi="Arial" w:cs="Arial"/>
              </w:rPr>
            </w:pPr>
            <w:r w:rsidRPr="004F195D">
              <w:rPr>
                <w:rFonts w:ascii="Arial" w:hAnsi="Arial" w:cs="Arial"/>
              </w:rPr>
              <w:t>Upland</w:t>
            </w:r>
          </w:p>
        </w:tc>
        <w:tc>
          <w:tcPr>
            <w:tcW w:w="1141" w:type="dxa"/>
            <w:tcBorders>
              <w:left w:val="nil"/>
              <w:bottom w:val="nil"/>
              <w:right w:val="nil"/>
            </w:tcBorders>
            <w:vAlign w:val="center"/>
          </w:tcPr>
          <w:p w14:paraId="3506B2E2" w14:textId="77777777" w:rsidR="00B71591" w:rsidRPr="004F195D" w:rsidRDefault="00B71591" w:rsidP="007F345D">
            <w:pPr>
              <w:jc w:val="center"/>
              <w:rPr>
                <w:rFonts w:ascii="Arial" w:hAnsi="Arial" w:cs="Arial"/>
              </w:rPr>
            </w:pPr>
            <w:r w:rsidRPr="004F195D">
              <w:rPr>
                <w:rFonts w:ascii="Arial" w:hAnsi="Arial" w:cs="Arial"/>
              </w:rPr>
              <w:t>No</w:t>
            </w:r>
          </w:p>
        </w:tc>
        <w:tc>
          <w:tcPr>
            <w:tcW w:w="2498" w:type="dxa"/>
            <w:tcBorders>
              <w:left w:val="nil"/>
              <w:bottom w:val="nil"/>
              <w:right w:val="nil"/>
            </w:tcBorders>
            <w:vAlign w:val="center"/>
          </w:tcPr>
          <w:p w14:paraId="5D09683C" w14:textId="77777777" w:rsidR="00B71591" w:rsidRPr="004F195D" w:rsidRDefault="00B71591" w:rsidP="007F345D">
            <w:pPr>
              <w:jc w:val="center"/>
              <w:rPr>
                <w:rFonts w:ascii="Arial" w:hAnsi="Arial" w:cs="Arial"/>
              </w:rPr>
            </w:pPr>
            <w:r w:rsidRPr="004F195D">
              <w:rPr>
                <w:rFonts w:ascii="Arial" w:hAnsi="Arial" w:cs="Arial"/>
              </w:rPr>
              <w:t>Wheat-maize rotation</w:t>
            </w:r>
          </w:p>
        </w:tc>
        <w:tc>
          <w:tcPr>
            <w:tcW w:w="1329" w:type="dxa"/>
            <w:tcBorders>
              <w:left w:val="nil"/>
              <w:bottom w:val="nil"/>
              <w:right w:val="nil"/>
            </w:tcBorders>
            <w:vAlign w:val="center"/>
          </w:tcPr>
          <w:p w14:paraId="4CF0A15C" w14:textId="77777777" w:rsidR="00B71591" w:rsidRPr="004F195D" w:rsidRDefault="00B71591" w:rsidP="007F345D">
            <w:pPr>
              <w:jc w:val="center"/>
              <w:rPr>
                <w:rFonts w:ascii="Arial" w:hAnsi="Arial" w:cs="Arial"/>
              </w:rPr>
            </w:pPr>
            <w:r w:rsidRPr="004F195D">
              <w:rPr>
                <w:rFonts w:ascii="Arial" w:hAnsi="Arial" w:cs="Arial"/>
              </w:rPr>
              <w:t>Yes</w:t>
            </w:r>
          </w:p>
        </w:tc>
      </w:tr>
      <w:tr w:rsidR="00B71591" w14:paraId="15D91C03" w14:textId="77777777" w:rsidTr="007F345D">
        <w:trPr>
          <w:jc w:val="center"/>
        </w:trPr>
        <w:tc>
          <w:tcPr>
            <w:tcW w:w="1807" w:type="dxa"/>
            <w:tcBorders>
              <w:top w:val="nil"/>
              <w:left w:val="nil"/>
              <w:bottom w:val="nil"/>
              <w:right w:val="nil"/>
            </w:tcBorders>
            <w:vAlign w:val="center"/>
          </w:tcPr>
          <w:p w14:paraId="168DBE58" w14:textId="77777777" w:rsidR="00B71591" w:rsidRPr="004F195D" w:rsidRDefault="00B71591" w:rsidP="007F345D">
            <w:pPr>
              <w:jc w:val="center"/>
              <w:rPr>
                <w:rFonts w:ascii="Arial" w:hAnsi="Arial" w:cs="Arial"/>
              </w:rPr>
            </w:pPr>
            <w:r w:rsidRPr="004F195D">
              <w:rPr>
                <w:rFonts w:ascii="Arial" w:hAnsi="Arial" w:cs="Arial"/>
              </w:rPr>
              <w:t>Jelinski et al., 2009</w:t>
            </w:r>
          </w:p>
        </w:tc>
        <w:tc>
          <w:tcPr>
            <w:tcW w:w="1531" w:type="dxa"/>
            <w:tcBorders>
              <w:top w:val="nil"/>
              <w:left w:val="nil"/>
              <w:bottom w:val="nil"/>
              <w:right w:val="nil"/>
            </w:tcBorders>
            <w:vAlign w:val="center"/>
          </w:tcPr>
          <w:p w14:paraId="56CBE672" w14:textId="77777777" w:rsidR="00B71591" w:rsidRPr="004F195D" w:rsidRDefault="00B71591" w:rsidP="007F345D">
            <w:pPr>
              <w:jc w:val="center"/>
              <w:rPr>
                <w:rFonts w:ascii="Arial" w:hAnsi="Arial" w:cs="Arial"/>
              </w:rPr>
            </w:pPr>
            <w:r w:rsidRPr="004F195D">
              <w:rPr>
                <w:rFonts w:ascii="Arial" w:hAnsi="Arial" w:cs="Arial"/>
              </w:rPr>
              <w:t>Upland</w:t>
            </w:r>
          </w:p>
        </w:tc>
        <w:tc>
          <w:tcPr>
            <w:tcW w:w="1141" w:type="dxa"/>
            <w:tcBorders>
              <w:top w:val="nil"/>
              <w:left w:val="nil"/>
              <w:bottom w:val="nil"/>
              <w:right w:val="nil"/>
            </w:tcBorders>
            <w:vAlign w:val="center"/>
          </w:tcPr>
          <w:p w14:paraId="67549142" w14:textId="77777777" w:rsidR="00B71591" w:rsidRPr="004F195D" w:rsidRDefault="00B71591" w:rsidP="007F345D">
            <w:pPr>
              <w:jc w:val="center"/>
              <w:rPr>
                <w:rFonts w:ascii="Arial" w:hAnsi="Arial" w:cs="Arial"/>
              </w:rPr>
            </w:pPr>
            <w:r w:rsidRPr="004F195D">
              <w:rPr>
                <w:rFonts w:ascii="Arial" w:hAnsi="Arial" w:cs="Arial"/>
              </w:rPr>
              <w:t>\</w:t>
            </w:r>
          </w:p>
        </w:tc>
        <w:tc>
          <w:tcPr>
            <w:tcW w:w="2498" w:type="dxa"/>
            <w:tcBorders>
              <w:top w:val="nil"/>
              <w:left w:val="nil"/>
              <w:bottom w:val="nil"/>
              <w:right w:val="nil"/>
            </w:tcBorders>
            <w:vAlign w:val="center"/>
          </w:tcPr>
          <w:p w14:paraId="325575C2" w14:textId="77777777" w:rsidR="00B71591" w:rsidRPr="004F195D" w:rsidRDefault="00B71591" w:rsidP="007F345D">
            <w:pPr>
              <w:jc w:val="center"/>
              <w:rPr>
                <w:rFonts w:ascii="Arial" w:hAnsi="Arial" w:cs="Arial"/>
              </w:rPr>
            </w:pPr>
            <w:r w:rsidRPr="004F195D">
              <w:rPr>
                <w:rFonts w:ascii="Arial" w:hAnsi="Arial" w:cs="Arial"/>
              </w:rPr>
              <w:t>Maize-soybean rotation</w:t>
            </w:r>
          </w:p>
        </w:tc>
        <w:tc>
          <w:tcPr>
            <w:tcW w:w="1329" w:type="dxa"/>
            <w:tcBorders>
              <w:top w:val="nil"/>
              <w:left w:val="nil"/>
              <w:bottom w:val="nil"/>
              <w:right w:val="nil"/>
            </w:tcBorders>
            <w:vAlign w:val="center"/>
          </w:tcPr>
          <w:p w14:paraId="139352B8" w14:textId="77777777" w:rsidR="00B71591" w:rsidRPr="004F195D" w:rsidRDefault="00B71591" w:rsidP="007F345D">
            <w:pPr>
              <w:jc w:val="center"/>
              <w:rPr>
                <w:rFonts w:ascii="Arial" w:hAnsi="Arial" w:cs="Arial"/>
              </w:rPr>
            </w:pPr>
            <w:r w:rsidRPr="004F195D">
              <w:rPr>
                <w:rFonts w:ascii="Arial" w:hAnsi="Arial" w:cs="Arial"/>
              </w:rPr>
              <w:t>\</w:t>
            </w:r>
          </w:p>
        </w:tc>
      </w:tr>
      <w:tr w:rsidR="00B71591" w14:paraId="7E875858" w14:textId="77777777" w:rsidTr="007F345D">
        <w:trPr>
          <w:jc w:val="center"/>
        </w:trPr>
        <w:tc>
          <w:tcPr>
            <w:tcW w:w="1807" w:type="dxa"/>
            <w:tcBorders>
              <w:top w:val="nil"/>
              <w:left w:val="nil"/>
              <w:bottom w:val="nil"/>
              <w:right w:val="nil"/>
            </w:tcBorders>
            <w:vAlign w:val="center"/>
          </w:tcPr>
          <w:p w14:paraId="45145749" w14:textId="77777777" w:rsidR="00B71591" w:rsidRPr="004F195D" w:rsidRDefault="00B71591" w:rsidP="007F345D">
            <w:pPr>
              <w:jc w:val="center"/>
              <w:rPr>
                <w:rFonts w:ascii="Arial" w:hAnsi="Arial" w:cs="Arial"/>
              </w:rPr>
            </w:pPr>
            <w:r w:rsidRPr="004F195D">
              <w:rPr>
                <w:rFonts w:ascii="Arial" w:hAnsi="Arial" w:cs="Arial"/>
              </w:rPr>
              <w:t>Li et al., 2016</w:t>
            </w:r>
          </w:p>
        </w:tc>
        <w:tc>
          <w:tcPr>
            <w:tcW w:w="1531" w:type="dxa"/>
            <w:tcBorders>
              <w:top w:val="nil"/>
              <w:left w:val="nil"/>
              <w:bottom w:val="nil"/>
              <w:right w:val="nil"/>
            </w:tcBorders>
            <w:vAlign w:val="center"/>
          </w:tcPr>
          <w:p w14:paraId="38656E33" w14:textId="77777777" w:rsidR="00B71591" w:rsidRPr="004F195D" w:rsidRDefault="00B71591" w:rsidP="007F345D">
            <w:pPr>
              <w:jc w:val="center"/>
              <w:rPr>
                <w:rFonts w:ascii="Arial" w:hAnsi="Arial" w:cs="Arial"/>
              </w:rPr>
            </w:pPr>
            <w:r w:rsidRPr="004F195D">
              <w:rPr>
                <w:rFonts w:ascii="Arial" w:hAnsi="Arial" w:cs="Arial"/>
              </w:rPr>
              <w:t>Upland</w:t>
            </w:r>
          </w:p>
        </w:tc>
        <w:tc>
          <w:tcPr>
            <w:tcW w:w="1141" w:type="dxa"/>
            <w:tcBorders>
              <w:top w:val="nil"/>
              <w:left w:val="nil"/>
              <w:bottom w:val="nil"/>
              <w:right w:val="nil"/>
            </w:tcBorders>
            <w:vAlign w:val="center"/>
          </w:tcPr>
          <w:p w14:paraId="26417CD6" w14:textId="77777777" w:rsidR="00B71591" w:rsidRPr="004F195D" w:rsidRDefault="00B71591" w:rsidP="007F345D">
            <w:pPr>
              <w:jc w:val="center"/>
              <w:rPr>
                <w:rFonts w:ascii="Arial" w:hAnsi="Arial" w:cs="Arial"/>
              </w:rPr>
            </w:pPr>
            <w:r w:rsidRPr="004F195D">
              <w:rPr>
                <w:rFonts w:ascii="Arial" w:hAnsi="Arial" w:cs="Arial"/>
              </w:rPr>
              <w:t>Yes</w:t>
            </w:r>
          </w:p>
        </w:tc>
        <w:tc>
          <w:tcPr>
            <w:tcW w:w="2498" w:type="dxa"/>
            <w:tcBorders>
              <w:top w:val="nil"/>
              <w:left w:val="nil"/>
              <w:bottom w:val="nil"/>
              <w:right w:val="nil"/>
            </w:tcBorders>
            <w:vAlign w:val="center"/>
          </w:tcPr>
          <w:p w14:paraId="395EDD35" w14:textId="77777777" w:rsidR="00B71591" w:rsidRPr="004F195D" w:rsidRDefault="00B71591" w:rsidP="007F345D">
            <w:pPr>
              <w:jc w:val="center"/>
              <w:rPr>
                <w:rFonts w:ascii="Arial" w:hAnsi="Arial" w:cs="Arial"/>
              </w:rPr>
            </w:pPr>
            <w:r w:rsidRPr="004F195D">
              <w:rPr>
                <w:rFonts w:ascii="Arial" w:hAnsi="Arial" w:cs="Arial"/>
              </w:rPr>
              <w:t>Brassica campestris</w:t>
            </w:r>
          </w:p>
        </w:tc>
        <w:tc>
          <w:tcPr>
            <w:tcW w:w="1329" w:type="dxa"/>
            <w:tcBorders>
              <w:top w:val="nil"/>
              <w:left w:val="nil"/>
              <w:bottom w:val="nil"/>
              <w:right w:val="nil"/>
            </w:tcBorders>
            <w:vAlign w:val="center"/>
          </w:tcPr>
          <w:p w14:paraId="07590E54" w14:textId="77777777" w:rsidR="00B71591" w:rsidRPr="004F195D" w:rsidRDefault="00B71591" w:rsidP="007F345D">
            <w:pPr>
              <w:jc w:val="center"/>
              <w:rPr>
                <w:rFonts w:ascii="Arial" w:hAnsi="Arial" w:cs="Arial"/>
              </w:rPr>
            </w:pPr>
            <w:r w:rsidRPr="004F195D">
              <w:rPr>
                <w:rFonts w:ascii="Arial" w:hAnsi="Arial" w:cs="Arial"/>
              </w:rPr>
              <w:t>Yes</w:t>
            </w:r>
          </w:p>
        </w:tc>
      </w:tr>
      <w:tr w:rsidR="00B71591" w14:paraId="41BB384C" w14:textId="77777777" w:rsidTr="007F345D">
        <w:trPr>
          <w:jc w:val="center"/>
        </w:trPr>
        <w:tc>
          <w:tcPr>
            <w:tcW w:w="1807" w:type="dxa"/>
            <w:tcBorders>
              <w:top w:val="nil"/>
              <w:left w:val="nil"/>
              <w:bottom w:val="nil"/>
              <w:right w:val="nil"/>
            </w:tcBorders>
            <w:vAlign w:val="center"/>
          </w:tcPr>
          <w:p w14:paraId="29553223" w14:textId="77777777" w:rsidR="00B71591" w:rsidRPr="004F195D" w:rsidRDefault="00B71591" w:rsidP="007F345D">
            <w:pPr>
              <w:jc w:val="center"/>
              <w:rPr>
                <w:rFonts w:ascii="Arial" w:hAnsi="Arial" w:cs="Arial"/>
              </w:rPr>
            </w:pPr>
            <w:r w:rsidRPr="004F195D">
              <w:rPr>
                <w:rFonts w:ascii="Arial" w:hAnsi="Arial" w:cs="Arial"/>
              </w:rPr>
              <w:t>Wang et al., 2019</w:t>
            </w:r>
          </w:p>
        </w:tc>
        <w:tc>
          <w:tcPr>
            <w:tcW w:w="1531" w:type="dxa"/>
            <w:tcBorders>
              <w:top w:val="nil"/>
              <w:left w:val="nil"/>
              <w:bottom w:val="nil"/>
              <w:right w:val="nil"/>
            </w:tcBorders>
            <w:vAlign w:val="center"/>
          </w:tcPr>
          <w:p w14:paraId="44714075" w14:textId="77777777" w:rsidR="00B71591" w:rsidRPr="004F195D" w:rsidRDefault="00B71591" w:rsidP="007F345D">
            <w:pPr>
              <w:jc w:val="center"/>
              <w:rPr>
                <w:rFonts w:ascii="Arial" w:hAnsi="Arial" w:cs="Arial"/>
              </w:rPr>
            </w:pPr>
            <w:r w:rsidRPr="004F195D">
              <w:rPr>
                <w:rFonts w:ascii="Arial" w:hAnsi="Arial" w:cs="Arial"/>
              </w:rPr>
              <w:t>Upland</w:t>
            </w:r>
          </w:p>
        </w:tc>
        <w:tc>
          <w:tcPr>
            <w:tcW w:w="1141" w:type="dxa"/>
            <w:tcBorders>
              <w:top w:val="nil"/>
              <w:left w:val="nil"/>
              <w:bottom w:val="nil"/>
              <w:right w:val="nil"/>
            </w:tcBorders>
            <w:vAlign w:val="center"/>
          </w:tcPr>
          <w:p w14:paraId="47C296E1" w14:textId="77777777" w:rsidR="00B71591" w:rsidRPr="004F195D" w:rsidRDefault="00B71591" w:rsidP="007F345D">
            <w:pPr>
              <w:jc w:val="center"/>
              <w:rPr>
                <w:rFonts w:ascii="Arial" w:hAnsi="Arial" w:cs="Arial"/>
              </w:rPr>
            </w:pPr>
            <w:r w:rsidRPr="004F195D">
              <w:rPr>
                <w:rFonts w:ascii="Arial" w:hAnsi="Arial" w:cs="Arial"/>
              </w:rPr>
              <w:t>Yes</w:t>
            </w:r>
          </w:p>
        </w:tc>
        <w:tc>
          <w:tcPr>
            <w:tcW w:w="2498" w:type="dxa"/>
            <w:tcBorders>
              <w:top w:val="nil"/>
              <w:left w:val="nil"/>
              <w:bottom w:val="nil"/>
              <w:right w:val="nil"/>
            </w:tcBorders>
            <w:vAlign w:val="center"/>
          </w:tcPr>
          <w:p w14:paraId="0F230F6E" w14:textId="77777777" w:rsidR="00B71591" w:rsidRPr="004F195D" w:rsidRDefault="00B71591" w:rsidP="007F345D">
            <w:pPr>
              <w:jc w:val="center"/>
              <w:rPr>
                <w:rFonts w:ascii="Arial" w:hAnsi="Arial" w:cs="Arial"/>
              </w:rPr>
            </w:pPr>
            <w:r w:rsidRPr="004F195D">
              <w:rPr>
                <w:rFonts w:ascii="Arial" w:hAnsi="Arial" w:cs="Arial"/>
              </w:rPr>
              <w:t>Cotton, maize, and wheat</w:t>
            </w:r>
          </w:p>
        </w:tc>
        <w:tc>
          <w:tcPr>
            <w:tcW w:w="1329" w:type="dxa"/>
            <w:tcBorders>
              <w:top w:val="nil"/>
              <w:left w:val="nil"/>
              <w:bottom w:val="nil"/>
              <w:right w:val="nil"/>
            </w:tcBorders>
            <w:vAlign w:val="center"/>
          </w:tcPr>
          <w:p w14:paraId="4F13B2B2" w14:textId="77777777" w:rsidR="00B71591" w:rsidRPr="004F195D" w:rsidRDefault="00B71591" w:rsidP="007F345D">
            <w:pPr>
              <w:jc w:val="center"/>
              <w:rPr>
                <w:rFonts w:ascii="Arial" w:hAnsi="Arial" w:cs="Arial"/>
              </w:rPr>
            </w:pPr>
            <w:r w:rsidRPr="004F195D">
              <w:rPr>
                <w:rFonts w:ascii="Arial" w:hAnsi="Arial" w:cs="Arial"/>
              </w:rPr>
              <w:t>Yes</w:t>
            </w:r>
          </w:p>
        </w:tc>
      </w:tr>
      <w:tr w:rsidR="00B71591" w14:paraId="2DF6A4E8" w14:textId="77777777" w:rsidTr="007F345D">
        <w:trPr>
          <w:jc w:val="center"/>
        </w:trPr>
        <w:tc>
          <w:tcPr>
            <w:tcW w:w="1807" w:type="dxa"/>
            <w:tcBorders>
              <w:top w:val="nil"/>
              <w:left w:val="nil"/>
              <w:bottom w:val="nil"/>
              <w:right w:val="nil"/>
            </w:tcBorders>
            <w:vAlign w:val="center"/>
          </w:tcPr>
          <w:p w14:paraId="466B8916" w14:textId="77777777" w:rsidR="00B71591" w:rsidRPr="004F195D" w:rsidRDefault="00B71591" w:rsidP="007F345D">
            <w:pPr>
              <w:jc w:val="center"/>
              <w:rPr>
                <w:rFonts w:ascii="Arial" w:hAnsi="Arial" w:cs="Arial"/>
              </w:rPr>
            </w:pPr>
            <w:r w:rsidRPr="004F195D">
              <w:rPr>
                <w:rFonts w:ascii="Arial" w:hAnsi="Arial" w:cs="Arial"/>
              </w:rPr>
              <w:t>Loke et al., 2019</w:t>
            </w:r>
          </w:p>
        </w:tc>
        <w:tc>
          <w:tcPr>
            <w:tcW w:w="1531" w:type="dxa"/>
            <w:tcBorders>
              <w:top w:val="nil"/>
              <w:left w:val="nil"/>
              <w:bottom w:val="nil"/>
              <w:right w:val="nil"/>
            </w:tcBorders>
            <w:vAlign w:val="center"/>
          </w:tcPr>
          <w:p w14:paraId="2676E3CA" w14:textId="77777777" w:rsidR="00B71591" w:rsidRPr="004F195D" w:rsidRDefault="00B71591" w:rsidP="007F345D">
            <w:pPr>
              <w:jc w:val="center"/>
              <w:rPr>
                <w:rFonts w:ascii="Arial" w:hAnsi="Arial" w:cs="Arial"/>
              </w:rPr>
            </w:pPr>
            <w:r w:rsidRPr="004F195D">
              <w:rPr>
                <w:rFonts w:ascii="Arial" w:hAnsi="Arial" w:cs="Arial"/>
              </w:rPr>
              <w:t>Upland</w:t>
            </w:r>
          </w:p>
        </w:tc>
        <w:tc>
          <w:tcPr>
            <w:tcW w:w="1141" w:type="dxa"/>
            <w:tcBorders>
              <w:top w:val="nil"/>
              <w:left w:val="nil"/>
              <w:bottom w:val="nil"/>
              <w:right w:val="nil"/>
            </w:tcBorders>
            <w:vAlign w:val="center"/>
          </w:tcPr>
          <w:p w14:paraId="3A0D8B35" w14:textId="77777777" w:rsidR="00B71591" w:rsidRPr="004F195D" w:rsidRDefault="00B71591" w:rsidP="007F345D">
            <w:pPr>
              <w:jc w:val="center"/>
              <w:rPr>
                <w:rFonts w:ascii="Arial" w:hAnsi="Arial" w:cs="Arial"/>
              </w:rPr>
            </w:pPr>
            <w:r w:rsidRPr="004F195D">
              <w:rPr>
                <w:rFonts w:ascii="Arial" w:hAnsi="Arial" w:cs="Arial"/>
              </w:rPr>
              <w:t>\</w:t>
            </w:r>
          </w:p>
        </w:tc>
        <w:tc>
          <w:tcPr>
            <w:tcW w:w="2498" w:type="dxa"/>
            <w:tcBorders>
              <w:top w:val="nil"/>
              <w:left w:val="nil"/>
              <w:bottom w:val="nil"/>
              <w:right w:val="nil"/>
            </w:tcBorders>
            <w:vAlign w:val="center"/>
          </w:tcPr>
          <w:p w14:paraId="34A24D64" w14:textId="77777777" w:rsidR="00B71591" w:rsidRPr="004F195D" w:rsidRDefault="00B71591" w:rsidP="007F345D">
            <w:pPr>
              <w:jc w:val="center"/>
              <w:rPr>
                <w:rFonts w:ascii="Arial" w:hAnsi="Arial" w:cs="Arial"/>
              </w:rPr>
            </w:pPr>
            <w:r w:rsidRPr="004F195D">
              <w:rPr>
                <w:rFonts w:ascii="Arial" w:hAnsi="Arial" w:cs="Arial"/>
              </w:rPr>
              <w:t>Wheat-maize rotation</w:t>
            </w:r>
          </w:p>
        </w:tc>
        <w:tc>
          <w:tcPr>
            <w:tcW w:w="1329" w:type="dxa"/>
            <w:tcBorders>
              <w:top w:val="nil"/>
              <w:left w:val="nil"/>
              <w:bottom w:val="nil"/>
              <w:right w:val="nil"/>
            </w:tcBorders>
            <w:vAlign w:val="center"/>
          </w:tcPr>
          <w:p w14:paraId="517FC6B3" w14:textId="77777777" w:rsidR="00B71591" w:rsidRPr="004F195D" w:rsidRDefault="00B71591" w:rsidP="007F345D">
            <w:pPr>
              <w:jc w:val="center"/>
              <w:rPr>
                <w:rFonts w:ascii="Arial" w:hAnsi="Arial" w:cs="Arial"/>
              </w:rPr>
            </w:pPr>
            <w:r w:rsidRPr="004F195D">
              <w:rPr>
                <w:rFonts w:ascii="Arial" w:hAnsi="Arial" w:cs="Arial"/>
              </w:rPr>
              <w:t>Yes</w:t>
            </w:r>
          </w:p>
        </w:tc>
      </w:tr>
      <w:tr w:rsidR="00B71591" w14:paraId="50EF1C9F" w14:textId="77777777" w:rsidTr="007F345D">
        <w:trPr>
          <w:jc w:val="center"/>
        </w:trPr>
        <w:tc>
          <w:tcPr>
            <w:tcW w:w="1807" w:type="dxa"/>
            <w:tcBorders>
              <w:top w:val="nil"/>
              <w:left w:val="nil"/>
              <w:bottom w:val="nil"/>
              <w:right w:val="nil"/>
            </w:tcBorders>
            <w:vAlign w:val="center"/>
          </w:tcPr>
          <w:p w14:paraId="6A2136FD" w14:textId="77777777" w:rsidR="00B71591" w:rsidRPr="004F195D" w:rsidRDefault="00B71591" w:rsidP="007F345D">
            <w:pPr>
              <w:jc w:val="center"/>
              <w:rPr>
                <w:rFonts w:ascii="Arial" w:hAnsi="Arial" w:cs="Arial"/>
              </w:rPr>
            </w:pPr>
            <w:r w:rsidRPr="004F195D">
              <w:rPr>
                <w:rFonts w:ascii="Arial" w:hAnsi="Arial" w:cs="Arial"/>
              </w:rPr>
              <w:t>Sartori et al., 2007</w:t>
            </w:r>
          </w:p>
        </w:tc>
        <w:tc>
          <w:tcPr>
            <w:tcW w:w="1531" w:type="dxa"/>
            <w:tcBorders>
              <w:top w:val="nil"/>
              <w:left w:val="nil"/>
              <w:bottom w:val="nil"/>
              <w:right w:val="nil"/>
            </w:tcBorders>
            <w:vAlign w:val="center"/>
          </w:tcPr>
          <w:p w14:paraId="17477888" w14:textId="77777777" w:rsidR="00B71591" w:rsidRPr="004F195D" w:rsidRDefault="00B71591" w:rsidP="007F345D">
            <w:pPr>
              <w:jc w:val="center"/>
              <w:rPr>
                <w:rFonts w:ascii="Arial" w:hAnsi="Arial" w:cs="Arial"/>
              </w:rPr>
            </w:pPr>
            <w:r w:rsidRPr="004F195D">
              <w:rPr>
                <w:rFonts w:ascii="Arial" w:hAnsi="Arial" w:cs="Arial"/>
              </w:rPr>
              <w:t>Upland</w:t>
            </w:r>
          </w:p>
        </w:tc>
        <w:tc>
          <w:tcPr>
            <w:tcW w:w="1141" w:type="dxa"/>
            <w:tcBorders>
              <w:top w:val="nil"/>
              <w:left w:val="nil"/>
              <w:bottom w:val="nil"/>
              <w:right w:val="nil"/>
            </w:tcBorders>
            <w:vAlign w:val="center"/>
          </w:tcPr>
          <w:p w14:paraId="2BE7AD1C" w14:textId="77777777" w:rsidR="00B71591" w:rsidRPr="004F195D" w:rsidRDefault="00B71591" w:rsidP="007F345D">
            <w:pPr>
              <w:jc w:val="center"/>
              <w:rPr>
                <w:rFonts w:ascii="Arial" w:hAnsi="Arial" w:cs="Arial"/>
              </w:rPr>
            </w:pPr>
            <w:r w:rsidRPr="004F195D">
              <w:rPr>
                <w:rFonts w:ascii="Arial" w:hAnsi="Arial" w:cs="Arial"/>
              </w:rPr>
              <w:t>Yes</w:t>
            </w:r>
          </w:p>
        </w:tc>
        <w:tc>
          <w:tcPr>
            <w:tcW w:w="2498" w:type="dxa"/>
            <w:tcBorders>
              <w:top w:val="nil"/>
              <w:left w:val="nil"/>
              <w:bottom w:val="nil"/>
              <w:right w:val="nil"/>
            </w:tcBorders>
            <w:vAlign w:val="center"/>
          </w:tcPr>
          <w:p w14:paraId="71E8CB62" w14:textId="77777777" w:rsidR="00B71591" w:rsidRPr="004F195D" w:rsidRDefault="00B71591" w:rsidP="007F345D">
            <w:pPr>
              <w:jc w:val="center"/>
              <w:rPr>
                <w:rFonts w:ascii="Arial" w:hAnsi="Arial" w:cs="Arial"/>
              </w:rPr>
            </w:pPr>
            <w:r w:rsidRPr="004F195D">
              <w:rPr>
                <w:rFonts w:ascii="Arial" w:hAnsi="Arial" w:cs="Arial"/>
              </w:rPr>
              <w:t>Onion, potato, wheat, pea, and maize</w:t>
            </w:r>
          </w:p>
        </w:tc>
        <w:tc>
          <w:tcPr>
            <w:tcW w:w="1329" w:type="dxa"/>
            <w:tcBorders>
              <w:top w:val="nil"/>
              <w:left w:val="nil"/>
              <w:bottom w:val="nil"/>
              <w:right w:val="nil"/>
            </w:tcBorders>
            <w:vAlign w:val="center"/>
          </w:tcPr>
          <w:p w14:paraId="0ACF61FF" w14:textId="77777777" w:rsidR="00B71591" w:rsidRPr="004F195D" w:rsidRDefault="00B71591" w:rsidP="007F345D">
            <w:pPr>
              <w:jc w:val="center"/>
              <w:rPr>
                <w:rFonts w:ascii="Arial" w:hAnsi="Arial" w:cs="Arial"/>
              </w:rPr>
            </w:pPr>
            <w:r w:rsidRPr="004F195D">
              <w:rPr>
                <w:rFonts w:ascii="Arial" w:hAnsi="Arial" w:cs="Arial"/>
              </w:rPr>
              <w:t>Yes</w:t>
            </w:r>
          </w:p>
        </w:tc>
      </w:tr>
      <w:tr w:rsidR="00B71591" w14:paraId="367CBF9D" w14:textId="77777777" w:rsidTr="007F345D">
        <w:trPr>
          <w:jc w:val="center"/>
        </w:trPr>
        <w:tc>
          <w:tcPr>
            <w:tcW w:w="1807" w:type="dxa"/>
            <w:tcBorders>
              <w:top w:val="nil"/>
              <w:left w:val="nil"/>
              <w:bottom w:val="nil"/>
              <w:right w:val="nil"/>
            </w:tcBorders>
            <w:vAlign w:val="center"/>
          </w:tcPr>
          <w:p w14:paraId="0029E751" w14:textId="77777777" w:rsidR="00B71591" w:rsidRPr="004F195D" w:rsidRDefault="00B71591" w:rsidP="007F345D">
            <w:pPr>
              <w:jc w:val="center"/>
              <w:rPr>
                <w:rFonts w:ascii="Arial" w:hAnsi="Arial" w:cs="Arial"/>
              </w:rPr>
            </w:pPr>
            <w:r w:rsidRPr="004F195D">
              <w:rPr>
                <w:rFonts w:ascii="Arial" w:hAnsi="Arial" w:cs="Arial"/>
              </w:rPr>
              <w:t>Strock et al., 2022</w:t>
            </w:r>
          </w:p>
        </w:tc>
        <w:tc>
          <w:tcPr>
            <w:tcW w:w="1531" w:type="dxa"/>
            <w:tcBorders>
              <w:top w:val="nil"/>
              <w:left w:val="nil"/>
              <w:bottom w:val="nil"/>
              <w:right w:val="nil"/>
            </w:tcBorders>
            <w:vAlign w:val="center"/>
          </w:tcPr>
          <w:p w14:paraId="629BC2F3" w14:textId="77777777" w:rsidR="00B71591" w:rsidRPr="004F195D" w:rsidRDefault="00B71591" w:rsidP="007F345D">
            <w:pPr>
              <w:jc w:val="center"/>
              <w:rPr>
                <w:rFonts w:ascii="Arial" w:hAnsi="Arial" w:cs="Arial"/>
              </w:rPr>
            </w:pPr>
            <w:r w:rsidRPr="004F195D">
              <w:rPr>
                <w:rFonts w:ascii="Arial" w:hAnsi="Arial" w:cs="Arial"/>
              </w:rPr>
              <w:t>Upland</w:t>
            </w:r>
          </w:p>
        </w:tc>
        <w:tc>
          <w:tcPr>
            <w:tcW w:w="1141" w:type="dxa"/>
            <w:tcBorders>
              <w:top w:val="nil"/>
              <w:left w:val="nil"/>
              <w:bottom w:val="nil"/>
              <w:right w:val="nil"/>
            </w:tcBorders>
            <w:vAlign w:val="center"/>
          </w:tcPr>
          <w:p w14:paraId="0C92CAC9" w14:textId="77777777" w:rsidR="00B71591" w:rsidRPr="004F195D" w:rsidRDefault="00B71591" w:rsidP="007F345D">
            <w:pPr>
              <w:jc w:val="center"/>
              <w:rPr>
                <w:rFonts w:ascii="Arial" w:hAnsi="Arial" w:cs="Arial"/>
              </w:rPr>
            </w:pPr>
            <w:r w:rsidRPr="004F195D">
              <w:rPr>
                <w:rFonts w:ascii="Arial" w:hAnsi="Arial" w:cs="Arial"/>
              </w:rPr>
              <w:t>No</w:t>
            </w:r>
          </w:p>
        </w:tc>
        <w:tc>
          <w:tcPr>
            <w:tcW w:w="2498" w:type="dxa"/>
            <w:tcBorders>
              <w:top w:val="nil"/>
              <w:left w:val="nil"/>
              <w:bottom w:val="nil"/>
              <w:right w:val="nil"/>
            </w:tcBorders>
            <w:vAlign w:val="center"/>
          </w:tcPr>
          <w:p w14:paraId="767A2F19" w14:textId="77777777" w:rsidR="00B71591" w:rsidRPr="004F195D" w:rsidRDefault="00B71591" w:rsidP="007F345D">
            <w:pPr>
              <w:jc w:val="center"/>
              <w:rPr>
                <w:rFonts w:ascii="Arial" w:hAnsi="Arial" w:cs="Arial"/>
              </w:rPr>
            </w:pPr>
            <w:r w:rsidRPr="004F195D">
              <w:rPr>
                <w:rFonts w:ascii="Arial" w:hAnsi="Arial" w:cs="Arial"/>
              </w:rPr>
              <w:t>Maize</w:t>
            </w:r>
          </w:p>
        </w:tc>
        <w:tc>
          <w:tcPr>
            <w:tcW w:w="1329" w:type="dxa"/>
            <w:tcBorders>
              <w:top w:val="nil"/>
              <w:left w:val="nil"/>
              <w:bottom w:val="nil"/>
              <w:right w:val="nil"/>
            </w:tcBorders>
            <w:vAlign w:val="center"/>
          </w:tcPr>
          <w:p w14:paraId="486DC71F" w14:textId="77777777" w:rsidR="00B71591" w:rsidRPr="004F195D" w:rsidRDefault="00B71591" w:rsidP="007F345D">
            <w:pPr>
              <w:jc w:val="center"/>
              <w:rPr>
                <w:rFonts w:ascii="Arial" w:hAnsi="Arial" w:cs="Arial"/>
              </w:rPr>
            </w:pPr>
            <w:r w:rsidRPr="004F195D">
              <w:rPr>
                <w:rFonts w:ascii="Arial" w:hAnsi="Arial" w:cs="Arial"/>
              </w:rPr>
              <w:t>\</w:t>
            </w:r>
          </w:p>
        </w:tc>
      </w:tr>
      <w:tr w:rsidR="00B71591" w14:paraId="4DAD1F70" w14:textId="77777777" w:rsidTr="007F345D">
        <w:trPr>
          <w:jc w:val="center"/>
        </w:trPr>
        <w:tc>
          <w:tcPr>
            <w:tcW w:w="1807" w:type="dxa"/>
            <w:tcBorders>
              <w:top w:val="nil"/>
              <w:left w:val="nil"/>
              <w:bottom w:val="nil"/>
              <w:right w:val="nil"/>
            </w:tcBorders>
            <w:vAlign w:val="center"/>
          </w:tcPr>
          <w:p w14:paraId="6ACFAB38" w14:textId="77777777" w:rsidR="00B71591" w:rsidRPr="004F195D" w:rsidRDefault="00B71591" w:rsidP="007F345D">
            <w:pPr>
              <w:jc w:val="center"/>
              <w:rPr>
                <w:rFonts w:ascii="Arial" w:hAnsi="Arial" w:cs="Arial"/>
              </w:rPr>
            </w:pPr>
            <w:r w:rsidRPr="004F195D">
              <w:rPr>
                <w:rFonts w:ascii="Arial" w:hAnsi="Arial" w:cs="Arial"/>
              </w:rPr>
              <w:t>Mikhailova et al., 2006</w:t>
            </w:r>
          </w:p>
        </w:tc>
        <w:tc>
          <w:tcPr>
            <w:tcW w:w="1531" w:type="dxa"/>
            <w:tcBorders>
              <w:top w:val="nil"/>
              <w:left w:val="nil"/>
              <w:bottom w:val="nil"/>
              <w:right w:val="nil"/>
            </w:tcBorders>
            <w:vAlign w:val="center"/>
          </w:tcPr>
          <w:p w14:paraId="3BE88498" w14:textId="77777777" w:rsidR="00B71591" w:rsidRPr="004F195D" w:rsidRDefault="00B71591" w:rsidP="007F345D">
            <w:pPr>
              <w:jc w:val="center"/>
              <w:rPr>
                <w:rFonts w:ascii="Arial" w:hAnsi="Arial" w:cs="Arial"/>
              </w:rPr>
            </w:pPr>
            <w:r w:rsidRPr="004F195D">
              <w:rPr>
                <w:rFonts w:ascii="Arial" w:hAnsi="Arial" w:cs="Arial"/>
              </w:rPr>
              <w:t>Upland</w:t>
            </w:r>
          </w:p>
        </w:tc>
        <w:tc>
          <w:tcPr>
            <w:tcW w:w="1141" w:type="dxa"/>
            <w:tcBorders>
              <w:top w:val="nil"/>
              <w:left w:val="nil"/>
              <w:bottom w:val="nil"/>
              <w:right w:val="nil"/>
            </w:tcBorders>
            <w:vAlign w:val="center"/>
          </w:tcPr>
          <w:p w14:paraId="6233A1CB" w14:textId="77777777" w:rsidR="00B71591" w:rsidRPr="004F195D" w:rsidRDefault="00B71591" w:rsidP="007F345D">
            <w:pPr>
              <w:jc w:val="center"/>
              <w:rPr>
                <w:rFonts w:ascii="Arial" w:hAnsi="Arial" w:cs="Arial"/>
              </w:rPr>
            </w:pPr>
            <w:r w:rsidRPr="004F195D">
              <w:rPr>
                <w:rFonts w:ascii="Arial" w:hAnsi="Arial" w:cs="Arial"/>
              </w:rPr>
              <w:t>\</w:t>
            </w:r>
          </w:p>
        </w:tc>
        <w:tc>
          <w:tcPr>
            <w:tcW w:w="2498" w:type="dxa"/>
            <w:tcBorders>
              <w:top w:val="nil"/>
              <w:left w:val="nil"/>
              <w:bottom w:val="nil"/>
              <w:right w:val="nil"/>
            </w:tcBorders>
            <w:vAlign w:val="center"/>
          </w:tcPr>
          <w:p w14:paraId="71D2DC22" w14:textId="77777777" w:rsidR="00B71591" w:rsidRPr="004F195D" w:rsidRDefault="00B71591" w:rsidP="007F345D">
            <w:pPr>
              <w:jc w:val="center"/>
              <w:rPr>
                <w:rFonts w:ascii="Arial" w:hAnsi="Arial" w:cs="Arial"/>
              </w:rPr>
            </w:pPr>
            <w:r w:rsidRPr="004F195D">
              <w:rPr>
                <w:rFonts w:ascii="Arial" w:hAnsi="Arial" w:cs="Arial"/>
              </w:rPr>
              <w:t>Soybean, red clover, barley, maize, sugar beet, winter wheat, and sunflower.</w:t>
            </w:r>
          </w:p>
        </w:tc>
        <w:tc>
          <w:tcPr>
            <w:tcW w:w="1329" w:type="dxa"/>
            <w:tcBorders>
              <w:top w:val="nil"/>
              <w:left w:val="nil"/>
              <w:bottom w:val="nil"/>
              <w:right w:val="nil"/>
            </w:tcBorders>
            <w:vAlign w:val="center"/>
          </w:tcPr>
          <w:p w14:paraId="4153FA10" w14:textId="77777777" w:rsidR="00B71591" w:rsidRPr="004F195D" w:rsidRDefault="00B71591" w:rsidP="007F345D">
            <w:pPr>
              <w:jc w:val="center"/>
              <w:rPr>
                <w:rFonts w:ascii="Arial" w:hAnsi="Arial" w:cs="Arial"/>
              </w:rPr>
            </w:pPr>
            <w:r w:rsidRPr="004F195D">
              <w:rPr>
                <w:rFonts w:ascii="Arial" w:hAnsi="Arial" w:cs="Arial"/>
              </w:rPr>
              <w:t>Yes</w:t>
            </w:r>
          </w:p>
        </w:tc>
      </w:tr>
      <w:tr w:rsidR="00B71591" w14:paraId="16BE8DFA" w14:textId="77777777" w:rsidTr="007F345D">
        <w:trPr>
          <w:jc w:val="center"/>
        </w:trPr>
        <w:tc>
          <w:tcPr>
            <w:tcW w:w="1807" w:type="dxa"/>
            <w:tcBorders>
              <w:top w:val="nil"/>
              <w:left w:val="nil"/>
              <w:bottom w:val="nil"/>
              <w:right w:val="nil"/>
            </w:tcBorders>
            <w:vAlign w:val="center"/>
          </w:tcPr>
          <w:p w14:paraId="059BED8C" w14:textId="77777777" w:rsidR="00B71591" w:rsidRPr="004F195D" w:rsidRDefault="00B71591" w:rsidP="007F345D">
            <w:pPr>
              <w:jc w:val="center"/>
              <w:rPr>
                <w:rFonts w:ascii="Arial" w:hAnsi="Arial" w:cs="Arial"/>
              </w:rPr>
            </w:pPr>
            <w:r w:rsidRPr="004F195D">
              <w:rPr>
                <w:rFonts w:ascii="Arial" w:hAnsi="Arial" w:cs="Arial"/>
              </w:rPr>
              <w:t>Papiernik et al., 2007</w:t>
            </w:r>
          </w:p>
        </w:tc>
        <w:tc>
          <w:tcPr>
            <w:tcW w:w="1531" w:type="dxa"/>
            <w:tcBorders>
              <w:top w:val="nil"/>
              <w:left w:val="nil"/>
              <w:bottom w:val="nil"/>
              <w:right w:val="nil"/>
            </w:tcBorders>
            <w:vAlign w:val="center"/>
          </w:tcPr>
          <w:p w14:paraId="49F4CFE0" w14:textId="77777777" w:rsidR="00B71591" w:rsidRPr="004F195D" w:rsidRDefault="00B71591" w:rsidP="007F345D">
            <w:pPr>
              <w:jc w:val="center"/>
              <w:rPr>
                <w:rFonts w:ascii="Arial" w:hAnsi="Arial" w:cs="Arial"/>
              </w:rPr>
            </w:pPr>
            <w:r w:rsidRPr="004F195D">
              <w:rPr>
                <w:rFonts w:ascii="Arial" w:hAnsi="Arial" w:cs="Arial"/>
              </w:rPr>
              <w:t>Upland</w:t>
            </w:r>
          </w:p>
        </w:tc>
        <w:tc>
          <w:tcPr>
            <w:tcW w:w="1141" w:type="dxa"/>
            <w:tcBorders>
              <w:top w:val="nil"/>
              <w:left w:val="nil"/>
              <w:bottom w:val="nil"/>
              <w:right w:val="nil"/>
            </w:tcBorders>
            <w:vAlign w:val="center"/>
          </w:tcPr>
          <w:p w14:paraId="4FD7B12C" w14:textId="77777777" w:rsidR="00B71591" w:rsidRPr="004F195D" w:rsidRDefault="00B71591" w:rsidP="007F345D">
            <w:pPr>
              <w:jc w:val="center"/>
              <w:rPr>
                <w:rFonts w:ascii="Arial" w:hAnsi="Arial" w:cs="Arial"/>
              </w:rPr>
            </w:pPr>
            <w:r w:rsidRPr="004F195D">
              <w:rPr>
                <w:rFonts w:ascii="Arial" w:hAnsi="Arial" w:cs="Arial"/>
              </w:rPr>
              <w:t>\</w:t>
            </w:r>
          </w:p>
        </w:tc>
        <w:tc>
          <w:tcPr>
            <w:tcW w:w="2498" w:type="dxa"/>
            <w:tcBorders>
              <w:top w:val="nil"/>
              <w:left w:val="nil"/>
              <w:bottom w:val="nil"/>
              <w:right w:val="nil"/>
            </w:tcBorders>
            <w:vAlign w:val="center"/>
          </w:tcPr>
          <w:p w14:paraId="20B4B4EF" w14:textId="77777777" w:rsidR="00B71591" w:rsidRPr="004F195D" w:rsidRDefault="00B71591" w:rsidP="007F345D">
            <w:pPr>
              <w:jc w:val="center"/>
              <w:rPr>
                <w:rFonts w:ascii="Arial" w:hAnsi="Arial" w:cs="Arial"/>
              </w:rPr>
            </w:pPr>
            <w:r w:rsidRPr="004F195D">
              <w:rPr>
                <w:rFonts w:ascii="Arial" w:hAnsi="Arial" w:cs="Arial"/>
              </w:rPr>
              <w:t>Wheat, soybean, and maize</w:t>
            </w:r>
          </w:p>
        </w:tc>
        <w:tc>
          <w:tcPr>
            <w:tcW w:w="1329" w:type="dxa"/>
            <w:tcBorders>
              <w:top w:val="nil"/>
              <w:left w:val="nil"/>
              <w:bottom w:val="nil"/>
              <w:right w:val="nil"/>
            </w:tcBorders>
            <w:vAlign w:val="center"/>
          </w:tcPr>
          <w:p w14:paraId="4F8E0765" w14:textId="77777777" w:rsidR="00B71591" w:rsidRPr="004F195D" w:rsidRDefault="00B71591" w:rsidP="007F345D">
            <w:pPr>
              <w:jc w:val="center"/>
              <w:rPr>
                <w:rFonts w:ascii="Arial" w:hAnsi="Arial" w:cs="Arial"/>
              </w:rPr>
            </w:pPr>
            <w:r w:rsidRPr="004F195D">
              <w:rPr>
                <w:rFonts w:ascii="Arial" w:hAnsi="Arial" w:cs="Arial"/>
              </w:rPr>
              <w:t>\</w:t>
            </w:r>
          </w:p>
        </w:tc>
      </w:tr>
      <w:tr w:rsidR="00B71591" w14:paraId="552D51CF" w14:textId="77777777" w:rsidTr="007F345D">
        <w:trPr>
          <w:jc w:val="center"/>
        </w:trPr>
        <w:tc>
          <w:tcPr>
            <w:tcW w:w="1807" w:type="dxa"/>
            <w:tcBorders>
              <w:top w:val="nil"/>
              <w:left w:val="nil"/>
              <w:bottom w:val="nil"/>
              <w:right w:val="nil"/>
            </w:tcBorders>
            <w:vAlign w:val="center"/>
          </w:tcPr>
          <w:p w14:paraId="275972F5" w14:textId="77777777" w:rsidR="00B71591" w:rsidRPr="004F195D" w:rsidRDefault="00B71591" w:rsidP="007F345D">
            <w:pPr>
              <w:jc w:val="center"/>
              <w:rPr>
                <w:rFonts w:ascii="Arial" w:hAnsi="Arial" w:cs="Arial"/>
              </w:rPr>
            </w:pPr>
            <w:proofErr w:type="spellStart"/>
            <w:r w:rsidRPr="004F195D">
              <w:rPr>
                <w:rFonts w:ascii="Arial" w:hAnsi="Arial" w:cs="Arial"/>
              </w:rPr>
              <w:t>Bughio</w:t>
            </w:r>
            <w:proofErr w:type="spellEnd"/>
            <w:r w:rsidRPr="004F195D">
              <w:rPr>
                <w:rFonts w:ascii="Arial" w:hAnsi="Arial" w:cs="Arial"/>
              </w:rPr>
              <w:t xml:space="preserve"> et al., 2016</w:t>
            </w:r>
          </w:p>
        </w:tc>
        <w:tc>
          <w:tcPr>
            <w:tcW w:w="1531" w:type="dxa"/>
            <w:tcBorders>
              <w:top w:val="nil"/>
              <w:left w:val="nil"/>
              <w:bottom w:val="nil"/>
              <w:right w:val="nil"/>
            </w:tcBorders>
            <w:vAlign w:val="center"/>
          </w:tcPr>
          <w:p w14:paraId="2D9BF141" w14:textId="77777777" w:rsidR="00B71591" w:rsidRPr="004F195D" w:rsidRDefault="00B71591" w:rsidP="007F345D">
            <w:pPr>
              <w:jc w:val="center"/>
              <w:rPr>
                <w:rFonts w:ascii="Arial" w:hAnsi="Arial" w:cs="Arial"/>
              </w:rPr>
            </w:pPr>
            <w:r w:rsidRPr="004F195D">
              <w:rPr>
                <w:rFonts w:ascii="Arial" w:hAnsi="Arial" w:cs="Arial"/>
              </w:rPr>
              <w:t>Upland</w:t>
            </w:r>
          </w:p>
        </w:tc>
        <w:tc>
          <w:tcPr>
            <w:tcW w:w="1141" w:type="dxa"/>
            <w:tcBorders>
              <w:top w:val="nil"/>
              <w:left w:val="nil"/>
              <w:bottom w:val="nil"/>
              <w:right w:val="nil"/>
            </w:tcBorders>
            <w:vAlign w:val="center"/>
          </w:tcPr>
          <w:p w14:paraId="528312B2" w14:textId="77777777" w:rsidR="00B71591" w:rsidRPr="004F195D" w:rsidRDefault="00B71591" w:rsidP="007F345D">
            <w:pPr>
              <w:jc w:val="center"/>
              <w:rPr>
                <w:rFonts w:ascii="Arial" w:hAnsi="Arial" w:cs="Arial"/>
              </w:rPr>
            </w:pPr>
            <w:r w:rsidRPr="004F195D">
              <w:rPr>
                <w:rFonts w:ascii="Arial" w:hAnsi="Arial" w:cs="Arial"/>
              </w:rPr>
              <w:t>Yes</w:t>
            </w:r>
          </w:p>
        </w:tc>
        <w:tc>
          <w:tcPr>
            <w:tcW w:w="2498" w:type="dxa"/>
            <w:tcBorders>
              <w:top w:val="nil"/>
              <w:left w:val="nil"/>
              <w:bottom w:val="nil"/>
              <w:right w:val="nil"/>
            </w:tcBorders>
            <w:vAlign w:val="center"/>
          </w:tcPr>
          <w:p w14:paraId="09710677" w14:textId="77777777" w:rsidR="00B71591" w:rsidRPr="004F195D" w:rsidRDefault="00B71591" w:rsidP="007F345D">
            <w:pPr>
              <w:jc w:val="center"/>
              <w:rPr>
                <w:rFonts w:ascii="Arial" w:hAnsi="Arial" w:cs="Arial"/>
              </w:rPr>
            </w:pPr>
            <w:r w:rsidRPr="004F195D">
              <w:rPr>
                <w:rFonts w:ascii="Arial" w:hAnsi="Arial" w:cs="Arial"/>
              </w:rPr>
              <w:t>Wheat-maize rotation</w:t>
            </w:r>
          </w:p>
        </w:tc>
        <w:tc>
          <w:tcPr>
            <w:tcW w:w="1329" w:type="dxa"/>
            <w:tcBorders>
              <w:top w:val="nil"/>
              <w:left w:val="nil"/>
              <w:bottom w:val="nil"/>
              <w:right w:val="nil"/>
            </w:tcBorders>
            <w:vAlign w:val="center"/>
          </w:tcPr>
          <w:p w14:paraId="5011C7DD" w14:textId="77777777" w:rsidR="00B71591" w:rsidRPr="004F195D" w:rsidRDefault="00B71591" w:rsidP="007F345D">
            <w:pPr>
              <w:jc w:val="center"/>
              <w:rPr>
                <w:rFonts w:ascii="Arial" w:hAnsi="Arial" w:cs="Arial"/>
              </w:rPr>
            </w:pPr>
            <w:r w:rsidRPr="004F195D">
              <w:rPr>
                <w:rFonts w:ascii="Arial" w:hAnsi="Arial" w:cs="Arial"/>
              </w:rPr>
              <w:t>Yes</w:t>
            </w:r>
          </w:p>
        </w:tc>
      </w:tr>
      <w:tr w:rsidR="00B71591" w14:paraId="5F4BB4A4" w14:textId="77777777" w:rsidTr="007F345D">
        <w:trPr>
          <w:jc w:val="center"/>
        </w:trPr>
        <w:tc>
          <w:tcPr>
            <w:tcW w:w="1807" w:type="dxa"/>
            <w:tcBorders>
              <w:top w:val="nil"/>
              <w:left w:val="nil"/>
              <w:bottom w:val="nil"/>
              <w:right w:val="nil"/>
            </w:tcBorders>
            <w:vAlign w:val="center"/>
          </w:tcPr>
          <w:p w14:paraId="46A85AF3" w14:textId="77777777" w:rsidR="00B71591" w:rsidRPr="004F195D" w:rsidRDefault="00B71591" w:rsidP="007F345D">
            <w:pPr>
              <w:jc w:val="center"/>
              <w:rPr>
                <w:rFonts w:ascii="Arial" w:hAnsi="Arial" w:cs="Arial"/>
              </w:rPr>
            </w:pPr>
            <w:r w:rsidRPr="004F195D">
              <w:rPr>
                <w:rFonts w:ascii="Arial" w:hAnsi="Arial" w:cs="Arial"/>
              </w:rPr>
              <w:t>Chang et al., 2012</w:t>
            </w:r>
          </w:p>
        </w:tc>
        <w:tc>
          <w:tcPr>
            <w:tcW w:w="1531" w:type="dxa"/>
            <w:tcBorders>
              <w:top w:val="nil"/>
              <w:left w:val="nil"/>
              <w:bottom w:val="nil"/>
              <w:right w:val="nil"/>
            </w:tcBorders>
            <w:vAlign w:val="center"/>
          </w:tcPr>
          <w:p w14:paraId="43B5F392" w14:textId="77777777" w:rsidR="00B71591" w:rsidRPr="004F195D" w:rsidRDefault="00B71591" w:rsidP="007F345D">
            <w:pPr>
              <w:jc w:val="center"/>
              <w:rPr>
                <w:rFonts w:ascii="Arial" w:hAnsi="Arial" w:cs="Arial"/>
              </w:rPr>
            </w:pPr>
            <w:r w:rsidRPr="004F195D">
              <w:rPr>
                <w:rFonts w:ascii="Arial" w:hAnsi="Arial" w:cs="Arial"/>
              </w:rPr>
              <w:t>Upland</w:t>
            </w:r>
          </w:p>
        </w:tc>
        <w:tc>
          <w:tcPr>
            <w:tcW w:w="1141" w:type="dxa"/>
            <w:tcBorders>
              <w:top w:val="nil"/>
              <w:left w:val="nil"/>
              <w:bottom w:val="nil"/>
              <w:right w:val="nil"/>
            </w:tcBorders>
            <w:vAlign w:val="center"/>
          </w:tcPr>
          <w:p w14:paraId="364DF2F8" w14:textId="77777777" w:rsidR="00B71591" w:rsidRPr="004F195D" w:rsidRDefault="00B71591" w:rsidP="007F345D">
            <w:pPr>
              <w:jc w:val="center"/>
              <w:rPr>
                <w:rFonts w:ascii="Arial" w:hAnsi="Arial" w:cs="Arial"/>
              </w:rPr>
            </w:pPr>
            <w:r w:rsidRPr="004F195D">
              <w:rPr>
                <w:rFonts w:ascii="Arial" w:hAnsi="Arial" w:cs="Arial"/>
              </w:rPr>
              <w:t>No</w:t>
            </w:r>
          </w:p>
        </w:tc>
        <w:tc>
          <w:tcPr>
            <w:tcW w:w="2498" w:type="dxa"/>
            <w:tcBorders>
              <w:top w:val="nil"/>
              <w:left w:val="nil"/>
              <w:bottom w:val="nil"/>
              <w:right w:val="nil"/>
            </w:tcBorders>
            <w:vAlign w:val="center"/>
          </w:tcPr>
          <w:p w14:paraId="676EE025" w14:textId="77777777" w:rsidR="00B71591" w:rsidRPr="004F195D" w:rsidRDefault="00B71591" w:rsidP="007F345D">
            <w:pPr>
              <w:jc w:val="center"/>
              <w:rPr>
                <w:rFonts w:ascii="Arial" w:hAnsi="Arial" w:cs="Arial"/>
              </w:rPr>
            </w:pPr>
            <w:r w:rsidRPr="004F195D">
              <w:rPr>
                <w:rFonts w:ascii="Arial" w:hAnsi="Arial" w:cs="Arial"/>
              </w:rPr>
              <w:t>Wheat</w:t>
            </w:r>
          </w:p>
        </w:tc>
        <w:tc>
          <w:tcPr>
            <w:tcW w:w="1329" w:type="dxa"/>
            <w:tcBorders>
              <w:top w:val="nil"/>
              <w:left w:val="nil"/>
              <w:bottom w:val="nil"/>
              <w:right w:val="nil"/>
            </w:tcBorders>
            <w:vAlign w:val="center"/>
          </w:tcPr>
          <w:p w14:paraId="2399D34B" w14:textId="77777777" w:rsidR="00B71591" w:rsidRPr="004F195D" w:rsidRDefault="00B71591" w:rsidP="007F345D">
            <w:pPr>
              <w:jc w:val="center"/>
              <w:rPr>
                <w:rFonts w:ascii="Arial" w:hAnsi="Arial" w:cs="Arial"/>
              </w:rPr>
            </w:pPr>
            <w:r w:rsidRPr="004F195D">
              <w:rPr>
                <w:rFonts w:ascii="Arial" w:hAnsi="Arial" w:cs="Arial"/>
              </w:rPr>
              <w:t>Yes</w:t>
            </w:r>
          </w:p>
        </w:tc>
      </w:tr>
      <w:tr w:rsidR="00B71591" w14:paraId="3D33F4E1" w14:textId="77777777" w:rsidTr="007F345D">
        <w:trPr>
          <w:jc w:val="center"/>
        </w:trPr>
        <w:tc>
          <w:tcPr>
            <w:tcW w:w="1807" w:type="dxa"/>
            <w:tcBorders>
              <w:top w:val="nil"/>
              <w:left w:val="nil"/>
              <w:bottom w:val="nil"/>
              <w:right w:val="nil"/>
            </w:tcBorders>
            <w:vAlign w:val="center"/>
          </w:tcPr>
          <w:p w14:paraId="765DF3F5" w14:textId="77777777" w:rsidR="00B71591" w:rsidRPr="004F195D" w:rsidRDefault="00B71591" w:rsidP="007F345D">
            <w:pPr>
              <w:jc w:val="center"/>
              <w:rPr>
                <w:rFonts w:ascii="Arial" w:hAnsi="Arial" w:cs="Arial"/>
              </w:rPr>
            </w:pPr>
            <w:r w:rsidRPr="004F195D">
              <w:rPr>
                <w:rFonts w:ascii="Arial" w:hAnsi="Arial" w:cs="Arial"/>
              </w:rPr>
              <w:t>Liu et al., 2014</w:t>
            </w:r>
          </w:p>
        </w:tc>
        <w:tc>
          <w:tcPr>
            <w:tcW w:w="1531" w:type="dxa"/>
            <w:tcBorders>
              <w:top w:val="nil"/>
              <w:left w:val="nil"/>
              <w:bottom w:val="nil"/>
              <w:right w:val="nil"/>
            </w:tcBorders>
            <w:vAlign w:val="center"/>
          </w:tcPr>
          <w:p w14:paraId="0D64EBED" w14:textId="77777777" w:rsidR="00B71591" w:rsidRPr="004F195D" w:rsidRDefault="00B71591" w:rsidP="007F345D">
            <w:pPr>
              <w:jc w:val="center"/>
              <w:rPr>
                <w:rFonts w:ascii="Arial" w:hAnsi="Arial" w:cs="Arial"/>
              </w:rPr>
            </w:pPr>
            <w:r w:rsidRPr="004F195D">
              <w:rPr>
                <w:rFonts w:ascii="Arial" w:hAnsi="Arial" w:cs="Arial"/>
              </w:rPr>
              <w:t>Upland</w:t>
            </w:r>
          </w:p>
        </w:tc>
        <w:tc>
          <w:tcPr>
            <w:tcW w:w="1141" w:type="dxa"/>
            <w:tcBorders>
              <w:top w:val="nil"/>
              <w:left w:val="nil"/>
              <w:bottom w:val="nil"/>
              <w:right w:val="nil"/>
            </w:tcBorders>
            <w:vAlign w:val="center"/>
          </w:tcPr>
          <w:p w14:paraId="73BBA88E" w14:textId="77777777" w:rsidR="00B71591" w:rsidRPr="004F195D" w:rsidRDefault="00B71591" w:rsidP="007F345D">
            <w:pPr>
              <w:jc w:val="center"/>
              <w:rPr>
                <w:rFonts w:ascii="Arial" w:hAnsi="Arial" w:cs="Arial"/>
              </w:rPr>
            </w:pPr>
            <w:r w:rsidRPr="004F195D">
              <w:rPr>
                <w:rFonts w:ascii="Arial" w:hAnsi="Arial" w:cs="Arial"/>
              </w:rPr>
              <w:t>\</w:t>
            </w:r>
          </w:p>
        </w:tc>
        <w:tc>
          <w:tcPr>
            <w:tcW w:w="2498" w:type="dxa"/>
            <w:tcBorders>
              <w:top w:val="nil"/>
              <w:left w:val="nil"/>
              <w:bottom w:val="nil"/>
              <w:right w:val="nil"/>
            </w:tcBorders>
            <w:vAlign w:val="center"/>
          </w:tcPr>
          <w:p w14:paraId="013E380A" w14:textId="77777777" w:rsidR="00B71591" w:rsidRPr="004F195D" w:rsidRDefault="00B71591" w:rsidP="007F345D">
            <w:pPr>
              <w:jc w:val="center"/>
              <w:rPr>
                <w:rFonts w:ascii="Arial" w:hAnsi="Arial" w:cs="Arial"/>
              </w:rPr>
            </w:pPr>
            <w:r w:rsidRPr="004F195D">
              <w:rPr>
                <w:rFonts w:ascii="Arial" w:hAnsi="Arial" w:cs="Arial"/>
              </w:rPr>
              <w:t>Wheat, oat and potato</w:t>
            </w:r>
          </w:p>
        </w:tc>
        <w:tc>
          <w:tcPr>
            <w:tcW w:w="1329" w:type="dxa"/>
            <w:tcBorders>
              <w:top w:val="nil"/>
              <w:left w:val="nil"/>
              <w:bottom w:val="nil"/>
              <w:right w:val="nil"/>
            </w:tcBorders>
            <w:vAlign w:val="center"/>
          </w:tcPr>
          <w:p w14:paraId="4AF89333" w14:textId="77777777" w:rsidR="00B71591" w:rsidRPr="004F195D" w:rsidRDefault="00B71591" w:rsidP="007F345D">
            <w:pPr>
              <w:jc w:val="center"/>
              <w:rPr>
                <w:rFonts w:ascii="Arial" w:hAnsi="Arial" w:cs="Arial"/>
              </w:rPr>
            </w:pPr>
            <w:r w:rsidRPr="004F195D">
              <w:rPr>
                <w:rFonts w:ascii="Arial" w:hAnsi="Arial" w:cs="Arial"/>
              </w:rPr>
              <w:t>Yes</w:t>
            </w:r>
          </w:p>
        </w:tc>
      </w:tr>
      <w:tr w:rsidR="00B71591" w14:paraId="2CFC2B3C" w14:textId="77777777" w:rsidTr="007F345D">
        <w:trPr>
          <w:jc w:val="center"/>
        </w:trPr>
        <w:tc>
          <w:tcPr>
            <w:tcW w:w="1807" w:type="dxa"/>
            <w:tcBorders>
              <w:top w:val="nil"/>
              <w:left w:val="nil"/>
              <w:bottom w:val="nil"/>
              <w:right w:val="nil"/>
            </w:tcBorders>
            <w:vAlign w:val="center"/>
          </w:tcPr>
          <w:p w14:paraId="0D462984" w14:textId="77777777" w:rsidR="00B71591" w:rsidRPr="004F195D" w:rsidRDefault="00B71591" w:rsidP="007F345D">
            <w:pPr>
              <w:jc w:val="center"/>
              <w:rPr>
                <w:rFonts w:ascii="Arial" w:hAnsi="Arial" w:cs="Arial"/>
              </w:rPr>
            </w:pPr>
            <w:r w:rsidRPr="004F195D">
              <w:rPr>
                <w:rFonts w:ascii="Arial" w:hAnsi="Arial" w:cs="Arial"/>
              </w:rPr>
              <w:t>Liu et al., 2016</w:t>
            </w:r>
          </w:p>
        </w:tc>
        <w:tc>
          <w:tcPr>
            <w:tcW w:w="1531" w:type="dxa"/>
            <w:tcBorders>
              <w:top w:val="nil"/>
              <w:left w:val="nil"/>
              <w:bottom w:val="nil"/>
              <w:right w:val="nil"/>
            </w:tcBorders>
            <w:vAlign w:val="center"/>
          </w:tcPr>
          <w:p w14:paraId="57B37542" w14:textId="77777777" w:rsidR="00B71591" w:rsidRPr="004F195D" w:rsidRDefault="00B71591" w:rsidP="007F345D">
            <w:pPr>
              <w:jc w:val="center"/>
              <w:rPr>
                <w:rFonts w:ascii="Arial" w:hAnsi="Arial" w:cs="Arial"/>
              </w:rPr>
            </w:pPr>
            <w:r w:rsidRPr="004F195D">
              <w:rPr>
                <w:rFonts w:ascii="Arial" w:hAnsi="Arial" w:cs="Arial"/>
              </w:rPr>
              <w:t>Upland</w:t>
            </w:r>
          </w:p>
        </w:tc>
        <w:tc>
          <w:tcPr>
            <w:tcW w:w="1141" w:type="dxa"/>
            <w:tcBorders>
              <w:top w:val="nil"/>
              <w:left w:val="nil"/>
              <w:bottom w:val="nil"/>
              <w:right w:val="nil"/>
            </w:tcBorders>
            <w:vAlign w:val="center"/>
          </w:tcPr>
          <w:p w14:paraId="1AA649AF" w14:textId="77777777" w:rsidR="00B71591" w:rsidRPr="004F195D" w:rsidRDefault="00B71591" w:rsidP="007F345D">
            <w:pPr>
              <w:jc w:val="center"/>
              <w:rPr>
                <w:rFonts w:ascii="Arial" w:hAnsi="Arial" w:cs="Arial"/>
              </w:rPr>
            </w:pPr>
            <w:r w:rsidRPr="004F195D">
              <w:rPr>
                <w:rFonts w:ascii="Arial" w:hAnsi="Arial" w:cs="Arial"/>
              </w:rPr>
              <w:t>\</w:t>
            </w:r>
          </w:p>
        </w:tc>
        <w:tc>
          <w:tcPr>
            <w:tcW w:w="2498" w:type="dxa"/>
            <w:tcBorders>
              <w:top w:val="nil"/>
              <w:left w:val="nil"/>
              <w:bottom w:val="nil"/>
              <w:right w:val="nil"/>
            </w:tcBorders>
            <w:vAlign w:val="center"/>
          </w:tcPr>
          <w:p w14:paraId="786576D8" w14:textId="77777777" w:rsidR="00B71591" w:rsidRPr="004F195D" w:rsidRDefault="00B71591" w:rsidP="007F345D">
            <w:pPr>
              <w:jc w:val="center"/>
              <w:rPr>
                <w:rFonts w:ascii="Arial" w:hAnsi="Arial" w:cs="Arial"/>
              </w:rPr>
            </w:pPr>
            <w:r w:rsidRPr="004F195D">
              <w:rPr>
                <w:rFonts w:ascii="Arial" w:hAnsi="Arial" w:cs="Arial"/>
              </w:rPr>
              <w:t>Maize</w:t>
            </w:r>
          </w:p>
        </w:tc>
        <w:tc>
          <w:tcPr>
            <w:tcW w:w="1329" w:type="dxa"/>
            <w:tcBorders>
              <w:top w:val="nil"/>
              <w:left w:val="nil"/>
              <w:bottom w:val="nil"/>
              <w:right w:val="nil"/>
            </w:tcBorders>
            <w:vAlign w:val="center"/>
          </w:tcPr>
          <w:p w14:paraId="678D261E" w14:textId="77777777" w:rsidR="00B71591" w:rsidRPr="004F195D" w:rsidRDefault="00B71591" w:rsidP="007F345D">
            <w:pPr>
              <w:jc w:val="center"/>
              <w:rPr>
                <w:rFonts w:ascii="Arial" w:hAnsi="Arial" w:cs="Arial"/>
              </w:rPr>
            </w:pPr>
            <w:r w:rsidRPr="004F195D">
              <w:rPr>
                <w:rFonts w:ascii="Arial" w:hAnsi="Arial" w:cs="Arial"/>
              </w:rPr>
              <w:t>\</w:t>
            </w:r>
          </w:p>
        </w:tc>
      </w:tr>
      <w:tr w:rsidR="00B71591" w14:paraId="04FA69F9" w14:textId="77777777" w:rsidTr="007F345D">
        <w:trPr>
          <w:jc w:val="center"/>
        </w:trPr>
        <w:tc>
          <w:tcPr>
            <w:tcW w:w="1807" w:type="dxa"/>
            <w:tcBorders>
              <w:top w:val="nil"/>
              <w:left w:val="nil"/>
              <w:bottom w:val="nil"/>
              <w:right w:val="nil"/>
            </w:tcBorders>
            <w:vAlign w:val="center"/>
          </w:tcPr>
          <w:p w14:paraId="61136A92" w14:textId="77777777" w:rsidR="00B71591" w:rsidRPr="004F195D" w:rsidRDefault="00B71591" w:rsidP="007F345D">
            <w:pPr>
              <w:jc w:val="center"/>
              <w:rPr>
                <w:rFonts w:ascii="Arial" w:hAnsi="Arial" w:cs="Arial"/>
              </w:rPr>
            </w:pPr>
            <w:r w:rsidRPr="004F195D">
              <w:rPr>
                <w:rFonts w:ascii="Arial" w:hAnsi="Arial" w:cs="Arial"/>
              </w:rPr>
              <w:t>Yu et al., 2014</w:t>
            </w:r>
          </w:p>
        </w:tc>
        <w:tc>
          <w:tcPr>
            <w:tcW w:w="1531" w:type="dxa"/>
            <w:tcBorders>
              <w:top w:val="nil"/>
              <w:left w:val="nil"/>
              <w:bottom w:val="nil"/>
              <w:right w:val="nil"/>
            </w:tcBorders>
            <w:vAlign w:val="center"/>
          </w:tcPr>
          <w:p w14:paraId="40EC51B5" w14:textId="77777777" w:rsidR="00B71591" w:rsidRPr="004F195D" w:rsidRDefault="00B71591" w:rsidP="007F345D">
            <w:pPr>
              <w:jc w:val="center"/>
              <w:rPr>
                <w:rFonts w:ascii="Arial" w:hAnsi="Arial" w:cs="Arial"/>
              </w:rPr>
            </w:pPr>
            <w:r w:rsidRPr="004F195D">
              <w:rPr>
                <w:rFonts w:ascii="Arial" w:hAnsi="Arial" w:cs="Arial"/>
              </w:rPr>
              <w:t>Upland</w:t>
            </w:r>
          </w:p>
        </w:tc>
        <w:tc>
          <w:tcPr>
            <w:tcW w:w="1141" w:type="dxa"/>
            <w:tcBorders>
              <w:top w:val="nil"/>
              <w:left w:val="nil"/>
              <w:bottom w:val="nil"/>
              <w:right w:val="nil"/>
            </w:tcBorders>
            <w:vAlign w:val="center"/>
          </w:tcPr>
          <w:p w14:paraId="45077175" w14:textId="77777777" w:rsidR="00B71591" w:rsidRPr="004F195D" w:rsidRDefault="00B71591" w:rsidP="007F345D">
            <w:pPr>
              <w:jc w:val="center"/>
              <w:rPr>
                <w:rFonts w:ascii="Arial" w:hAnsi="Arial" w:cs="Arial"/>
              </w:rPr>
            </w:pPr>
            <w:r w:rsidRPr="004F195D">
              <w:rPr>
                <w:rFonts w:ascii="Arial" w:hAnsi="Arial" w:cs="Arial"/>
              </w:rPr>
              <w:t>No</w:t>
            </w:r>
          </w:p>
        </w:tc>
        <w:tc>
          <w:tcPr>
            <w:tcW w:w="2498" w:type="dxa"/>
            <w:tcBorders>
              <w:top w:val="nil"/>
              <w:left w:val="nil"/>
              <w:bottom w:val="nil"/>
              <w:right w:val="nil"/>
            </w:tcBorders>
            <w:vAlign w:val="center"/>
          </w:tcPr>
          <w:p w14:paraId="49987423" w14:textId="77777777" w:rsidR="00B71591" w:rsidRPr="004F195D" w:rsidRDefault="00B71591" w:rsidP="007F345D">
            <w:pPr>
              <w:jc w:val="center"/>
              <w:rPr>
                <w:rFonts w:ascii="Arial" w:hAnsi="Arial" w:cs="Arial"/>
              </w:rPr>
            </w:pPr>
            <w:r w:rsidRPr="004F195D">
              <w:rPr>
                <w:rFonts w:ascii="Arial" w:hAnsi="Arial" w:cs="Arial"/>
              </w:rPr>
              <w:t>Maize and soybean</w:t>
            </w:r>
          </w:p>
        </w:tc>
        <w:tc>
          <w:tcPr>
            <w:tcW w:w="1329" w:type="dxa"/>
            <w:tcBorders>
              <w:top w:val="nil"/>
              <w:left w:val="nil"/>
              <w:bottom w:val="nil"/>
              <w:right w:val="nil"/>
            </w:tcBorders>
            <w:vAlign w:val="center"/>
          </w:tcPr>
          <w:p w14:paraId="78AC4C5C" w14:textId="77777777" w:rsidR="00B71591" w:rsidRPr="004F195D" w:rsidRDefault="00B71591" w:rsidP="007F345D">
            <w:pPr>
              <w:jc w:val="center"/>
              <w:rPr>
                <w:rFonts w:ascii="Arial" w:hAnsi="Arial" w:cs="Arial"/>
              </w:rPr>
            </w:pPr>
            <w:r w:rsidRPr="004F195D">
              <w:rPr>
                <w:rFonts w:ascii="Arial" w:hAnsi="Arial" w:cs="Arial"/>
              </w:rPr>
              <w:t>Yes</w:t>
            </w:r>
          </w:p>
        </w:tc>
      </w:tr>
      <w:tr w:rsidR="00B71591" w14:paraId="1218808E" w14:textId="77777777" w:rsidTr="007F345D">
        <w:trPr>
          <w:jc w:val="center"/>
        </w:trPr>
        <w:tc>
          <w:tcPr>
            <w:tcW w:w="1807" w:type="dxa"/>
            <w:tcBorders>
              <w:top w:val="nil"/>
              <w:left w:val="nil"/>
              <w:bottom w:val="nil"/>
              <w:right w:val="nil"/>
            </w:tcBorders>
            <w:vAlign w:val="center"/>
          </w:tcPr>
          <w:p w14:paraId="15C03560" w14:textId="77777777" w:rsidR="00B71591" w:rsidRPr="004F195D" w:rsidRDefault="00B71591" w:rsidP="007F345D">
            <w:pPr>
              <w:jc w:val="center"/>
              <w:rPr>
                <w:rFonts w:ascii="Arial" w:hAnsi="Arial" w:cs="Arial"/>
              </w:rPr>
            </w:pPr>
            <w:r w:rsidRPr="004F195D">
              <w:rPr>
                <w:rFonts w:ascii="Arial" w:hAnsi="Arial" w:cs="Arial"/>
              </w:rPr>
              <w:t>Jia et al., 2019</w:t>
            </w:r>
          </w:p>
        </w:tc>
        <w:tc>
          <w:tcPr>
            <w:tcW w:w="1531" w:type="dxa"/>
            <w:tcBorders>
              <w:top w:val="nil"/>
              <w:left w:val="nil"/>
              <w:bottom w:val="nil"/>
              <w:right w:val="nil"/>
            </w:tcBorders>
            <w:vAlign w:val="center"/>
          </w:tcPr>
          <w:p w14:paraId="09CC5508" w14:textId="77777777" w:rsidR="00B71591" w:rsidRPr="004F195D" w:rsidRDefault="00B71591" w:rsidP="007F345D">
            <w:pPr>
              <w:jc w:val="center"/>
              <w:rPr>
                <w:rFonts w:ascii="Arial" w:hAnsi="Arial" w:cs="Arial"/>
              </w:rPr>
            </w:pPr>
            <w:r w:rsidRPr="004F195D">
              <w:rPr>
                <w:rFonts w:ascii="Arial" w:hAnsi="Arial" w:cs="Arial"/>
              </w:rPr>
              <w:t>Upland</w:t>
            </w:r>
          </w:p>
        </w:tc>
        <w:tc>
          <w:tcPr>
            <w:tcW w:w="1141" w:type="dxa"/>
            <w:tcBorders>
              <w:top w:val="nil"/>
              <w:left w:val="nil"/>
              <w:bottom w:val="nil"/>
              <w:right w:val="nil"/>
            </w:tcBorders>
            <w:vAlign w:val="center"/>
          </w:tcPr>
          <w:p w14:paraId="7EE6CD5F" w14:textId="77777777" w:rsidR="00B71591" w:rsidRPr="004F195D" w:rsidRDefault="00B71591" w:rsidP="007F345D">
            <w:pPr>
              <w:jc w:val="center"/>
              <w:rPr>
                <w:rFonts w:ascii="Arial" w:hAnsi="Arial" w:cs="Arial"/>
              </w:rPr>
            </w:pPr>
            <w:r w:rsidRPr="004F195D">
              <w:rPr>
                <w:rFonts w:ascii="Arial" w:hAnsi="Arial" w:cs="Arial"/>
              </w:rPr>
              <w:t>\</w:t>
            </w:r>
          </w:p>
        </w:tc>
        <w:tc>
          <w:tcPr>
            <w:tcW w:w="2498" w:type="dxa"/>
            <w:tcBorders>
              <w:top w:val="nil"/>
              <w:left w:val="nil"/>
              <w:bottom w:val="nil"/>
              <w:right w:val="nil"/>
            </w:tcBorders>
            <w:vAlign w:val="center"/>
          </w:tcPr>
          <w:p w14:paraId="7761C1ED" w14:textId="77777777" w:rsidR="00B71591" w:rsidRPr="004F195D" w:rsidRDefault="00B71591" w:rsidP="007F345D">
            <w:pPr>
              <w:jc w:val="center"/>
              <w:rPr>
                <w:rFonts w:ascii="Arial" w:hAnsi="Arial" w:cs="Arial"/>
              </w:rPr>
            </w:pPr>
            <w:r w:rsidRPr="004F195D">
              <w:rPr>
                <w:rFonts w:ascii="Arial" w:hAnsi="Arial" w:cs="Arial"/>
              </w:rPr>
              <w:t>Wheat and maize</w:t>
            </w:r>
          </w:p>
        </w:tc>
        <w:tc>
          <w:tcPr>
            <w:tcW w:w="1329" w:type="dxa"/>
            <w:tcBorders>
              <w:top w:val="nil"/>
              <w:left w:val="nil"/>
              <w:bottom w:val="nil"/>
              <w:right w:val="nil"/>
            </w:tcBorders>
            <w:vAlign w:val="center"/>
          </w:tcPr>
          <w:p w14:paraId="7C598A38" w14:textId="77777777" w:rsidR="00B71591" w:rsidRPr="004F195D" w:rsidRDefault="00B71591" w:rsidP="007F345D">
            <w:pPr>
              <w:jc w:val="center"/>
              <w:rPr>
                <w:rFonts w:ascii="Arial" w:hAnsi="Arial" w:cs="Arial"/>
              </w:rPr>
            </w:pPr>
            <w:r w:rsidRPr="004F195D">
              <w:rPr>
                <w:rFonts w:ascii="Arial" w:hAnsi="Arial" w:cs="Arial"/>
              </w:rPr>
              <w:t>Yes</w:t>
            </w:r>
          </w:p>
        </w:tc>
      </w:tr>
      <w:tr w:rsidR="00B71591" w14:paraId="2630228B" w14:textId="77777777" w:rsidTr="007F345D">
        <w:trPr>
          <w:jc w:val="center"/>
        </w:trPr>
        <w:tc>
          <w:tcPr>
            <w:tcW w:w="1807" w:type="dxa"/>
            <w:tcBorders>
              <w:top w:val="nil"/>
              <w:left w:val="nil"/>
              <w:bottom w:val="nil"/>
              <w:right w:val="nil"/>
            </w:tcBorders>
            <w:vAlign w:val="center"/>
          </w:tcPr>
          <w:p w14:paraId="510884F4" w14:textId="77777777" w:rsidR="00B71591" w:rsidRPr="004F195D" w:rsidRDefault="00B71591" w:rsidP="007F345D">
            <w:pPr>
              <w:jc w:val="center"/>
              <w:rPr>
                <w:rFonts w:ascii="Arial" w:hAnsi="Arial" w:cs="Arial"/>
              </w:rPr>
            </w:pPr>
            <w:r w:rsidRPr="004F195D">
              <w:rPr>
                <w:rFonts w:ascii="Arial" w:hAnsi="Arial" w:cs="Arial"/>
              </w:rPr>
              <w:t>Hussain et al., 2019</w:t>
            </w:r>
          </w:p>
        </w:tc>
        <w:tc>
          <w:tcPr>
            <w:tcW w:w="1531" w:type="dxa"/>
            <w:tcBorders>
              <w:top w:val="nil"/>
              <w:left w:val="nil"/>
              <w:bottom w:val="nil"/>
              <w:right w:val="nil"/>
            </w:tcBorders>
            <w:vAlign w:val="center"/>
          </w:tcPr>
          <w:p w14:paraId="4EE1556A" w14:textId="77777777" w:rsidR="00B71591" w:rsidRPr="004F195D" w:rsidRDefault="00B71591" w:rsidP="007F345D">
            <w:pPr>
              <w:jc w:val="center"/>
              <w:rPr>
                <w:rFonts w:ascii="Arial" w:hAnsi="Arial" w:cs="Arial"/>
              </w:rPr>
            </w:pPr>
            <w:r w:rsidRPr="004F195D">
              <w:rPr>
                <w:rFonts w:ascii="Arial" w:hAnsi="Arial" w:cs="Arial"/>
              </w:rPr>
              <w:t>Upland</w:t>
            </w:r>
          </w:p>
        </w:tc>
        <w:tc>
          <w:tcPr>
            <w:tcW w:w="1141" w:type="dxa"/>
            <w:tcBorders>
              <w:top w:val="nil"/>
              <w:left w:val="nil"/>
              <w:bottom w:val="nil"/>
              <w:right w:val="nil"/>
            </w:tcBorders>
            <w:vAlign w:val="center"/>
          </w:tcPr>
          <w:p w14:paraId="35969601" w14:textId="77777777" w:rsidR="00B71591" w:rsidRPr="004F195D" w:rsidRDefault="00B71591" w:rsidP="007F345D">
            <w:pPr>
              <w:jc w:val="center"/>
              <w:rPr>
                <w:rFonts w:ascii="Arial" w:hAnsi="Arial" w:cs="Arial"/>
              </w:rPr>
            </w:pPr>
            <w:r w:rsidRPr="004F195D">
              <w:rPr>
                <w:rFonts w:ascii="Arial" w:hAnsi="Arial" w:cs="Arial"/>
              </w:rPr>
              <w:t>\</w:t>
            </w:r>
          </w:p>
        </w:tc>
        <w:tc>
          <w:tcPr>
            <w:tcW w:w="2498" w:type="dxa"/>
            <w:tcBorders>
              <w:top w:val="nil"/>
              <w:left w:val="nil"/>
              <w:bottom w:val="nil"/>
              <w:right w:val="nil"/>
            </w:tcBorders>
            <w:vAlign w:val="center"/>
          </w:tcPr>
          <w:p w14:paraId="6D057DAD" w14:textId="77777777" w:rsidR="00B71591" w:rsidRPr="004F195D" w:rsidRDefault="00B71591" w:rsidP="007F345D">
            <w:pPr>
              <w:jc w:val="center"/>
              <w:rPr>
                <w:rFonts w:ascii="Arial" w:hAnsi="Arial" w:cs="Arial"/>
              </w:rPr>
            </w:pPr>
            <w:r w:rsidRPr="004F195D">
              <w:rPr>
                <w:rFonts w:ascii="Arial" w:hAnsi="Arial" w:cs="Arial"/>
              </w:rPr>
              <w:t>Maize-wheat/mustard</w:t>
            </w:r>
          </w:p>
        </w:tc>
        <w:tc>
          <w:tcPr>
            <w:tcW w:w="1329" w:type="dxa"/>
            <w:tcBorders>
              <w:top w:val="nil"/>
              <w:left w:val="nil"/>
              <w:bottom w:val="nil"/>
              <w:right w:val="nil"/>
            </w:tcBorders>
            <w:vAlign w:val="center"/>
          </w:tcPr>
          <w:p w14:paraId="06B34379" w14:textId="77777777" w:rsidR="00B71591" w:rsidRPr="004F195D" w:rsidRDefault="00B71591" w:rsidP="007F345D">
            <w:pPr>
              <w:jc w:val="center"/>
              <w:rPr>
                <w:rFonts w:ascii="Arial" w:hAnsi="Arial" w:cs="Arial"/>
              </w:rPr>
            </w:pPr>
            <w:r w:rsidRPr="004F195D">
              <w:rPr>
                <w:rFonts w:ascii="Arial" w:hAnsi="Arial" w:cs="Arial"/>
              </w:rPr>
              <w:t>\</w:t>
            </w:r>
          </w:p>
        </w:tc>
      </w:tr>
      <w:tr w:rsidR="00B71591" w14:paraId="1D997AD9" w14:textId="77777777" w:rsidTr="007F345D">
        <w:trPr>
          <w:jc w:val="center"/>
        </w:trPr>
        <w:tc>
          <w:tcPr>
            <w:tcW w:w="1807" w:type="dxa"/>
            <w:tcBorders>
              <w:top w:val="nil"/>
              <w:left w:val="nil"/>
              <w:bottom w:val="nil"/>
              <w:right w:val="nil"/>
            </w:tcBorders>
            <w:vAlign w:val="center"/>
          </w:tcPr>
          <w:p w14:paraId="1FAA0112" w14:textId="77777777" w:rsidR="00B71591" w:rsidRPr="004F195D" w:rsidRDefault="00B71591" w:rsidP="007F345D">
            <w:pPr>
              <w:jc w:val="center"/>
              <w:rPr>
                <w:rFonts w:ascii="Arial" w:hAnsi="Arial" w:cs="Arial"/>
              </w:rPr>
            </w:pPr>
            <w:r w:rsidRPr="004F195D">
              <w:rPr>
                <w:rFonts w:ascii="Arial" w:hAnsi="Arial" w:cs="Arial"/>
              </w:rPr>
              <w:t>Zhang et al., 2018</w:t>
            </w:r>
          </w:p>
        </w:tc>
        <w:tc>
          <w:tcPr>
            <w:tcW w:w="1531" w:type="dxa"/>
            <w:tcBorders>
              <w:top w:val="nil"/>
              <w:left w:val="nil"/>
              <w:bottom w:val="nil"/>
              <w:right w:val="nil"/>
            </w:tcBorders>
            <w:vAlign w:val="center"/>
          </w:tcPr>
          <w:p w14:paraId="57F7C975" w14:textId="77777777" w:rsidR="00B71591" w:rsidRPr="004F195D" w:rsidRDefault="00B71591" w:rsidP="007F345D">
            <w:pPr>
              <w:jc w:val="center"/>
              <w:rPr>
                <w:rFonts w:ascii="Arial" w:hAnsi="Arial" w:cs="Arial"/>
              </w:rPr>
            </w:pPr>
            <w:r w:rsidRPr="004F195D">
              <w:rPr>
                <w:rFonts w:ascii="Arial" w:hAnsi="Arial" w:cs="Arial"/>
              </w:rPr>
              <w:t>Upland</w:t>
            </w:r>
          </w:p>
        </w:tc>
        <w:tc>
          <w:tcPr>
            <w:tcW w:w="1141" w:type="dxa"/>
            <w:tcBorders>
              <w:top w:val="nil"/>
              <w:left w:val="nil"/>
              <w:bottom w:val="nil"/>
              <w:right w:val="nil"/>
            </w:tcBorders>
            <w:vAlign w:val="center"/>
          </w:tcPr>
          <w:p w14:paraId="57F87700" w14:textId="77777777" w:rsidR="00B71591" w:rsidRPr="004F195D" w:rsidRDefault="00B71591" w:rsidP="007F345D">
            <w:pPr>
              <w:jc w:val="center"/>
              <w:rPr>
                <w:rFonts w:ascii="Arial" w:hAnsi="Arial" w:cs="Arial"/>
              </w:rPr>
            </w:pPr>
            <w:r w:rsidRPr="004F195D">
              <w:rPr>
                <w:rFonts w:ascii="Arial" w:hAnsi="Arial" w:cs="Arial"/>
              </w:rPr>
              <w:t>No</w:t>
            </w:r>
          </w:p>
        </w:tc>
        <w:tc>
          <w:tcPr>
            <w:tcW w:w="2498" w:type="dxa"/>
            <w:tcBorders>
              <w:top w:val="nil"/>
              <w:left w:val="nil"/>
              <w:bottom w:val="nil"/>
              <w:right w:val="nil"/>
            </w:tcBorders>
            <w:vAlign w:val="center"/>
          </w:tcPr>
          <w:p w14:paraId="71FA319C" w14:textId="77777777" w:rsidR="00B71591" w:rsidRPr="004F195D" w:rsidRDefault="00B71591" w:rsidP="007F345D">
            <w:pPr>
              <w:jc w:val="center"/>
              <w:rPr>
                <w:rFonts w:ascii="Arial" w:hAnsi="Arial" w:cs="Arial"/>
              </w:rPr>
            </w:pPr>
            <w:r w:rsidRPr="004F195D">
              <w:rPr>
                <w:rFonts w:ascii="Arial" w:hAnsi="Arial" w:cs="Arial"/>
              </w:rPr>
              <w:t>\</w:t>
            </w:r>
          </w:p>
        </w:tc>
        <w:tc>
          <w:tcPr>
            <w:tcW w:w="1329" w:type="dxa"/>
            <w:tcBorders>
              <w:top w:val="nil"/>
              <w:left w:val="nil"/>
              <w:bottom w:val="nil"/>
              <w:right w:val="nil"/>
            </w:tcBorders>
            <w:vAlign w:val="center"/>
          </w:tcPr>
          <w:p w14:paraId="264E1C1E" w14:textId="77777777" w:rsidR="00B71591" w:rsidRPr="004F195D" w:rsidRDefault="00B71591" w:rsidP="007F345D">
            <w:pPr>
              <w:jc w:val="center"/>
              <w:rPr>
                <w:rFonts w:ascii="Arial" w:hAnsi="Arial" w:cs="Arial"/>
              </w:rPr>
            </w:pPr>
            <w:r w:rsidRPr="004F195D">
              <w:rPr>
                <w:rFonts w:ascii="Arial" w:hAnsi="Arial" w:cs="Arial"/>
              </w:rPr>
              <w:t>Yes</w:t>
            </w:r>
          </w:p>
        </w:tc>
      </w:tr>
      <w:tr w:rsidR="00B71591" w14:paraId="67287A50" w14:textId="77777777" w:rsidTr="007F345D">
        <w:trPr>
          <w:jc w:val="center"/>
        </w:trPr>
        <w:tc>
          <w:tcPr>
            <w:tcW w:w="1807" w:type="dxa"/>
            <w:tcBorders>
              <w:top w:val="nil"/>
              <w:left w:val="nil"/>
              <w:bottom w:val="nil"/>
              <w:right w:val="nil"/>
            </w:tcBorders>
            <w:vAlign w:val="center"/>
          </w:tcPr>
          <w:p w14:paraId="240AA968" w14:textId="77777777" w:rsidR="00B71591" w:rsidRPr="004F195D" w:rsidRDefault="00B71591" w:rsidP="007F345D">
            <w:pPr>
              <w:jc w:val="center"/>
              <w:rPr>
                <w:rFonts w:ascii="Arial" w:hAnsi="Arial" w:cs="Arial"/>
              </w:rPr>
            </w:pPr>
            <w:proofErr w:type="spellStart"/>
            <w:r w:rsidRPr="004F195D">
              <w:rPr>
                <w:rFonts w:ascii="Arial" w:hAnsi="Arial" w:cs="Arial"/>
              </w:rPr>
              <w:t>Juvinyà</w:t>
            </w:r>
            <w:proofErr w:type="spellEnd"/>
            <w:r w:rsidRPr="004F195D">
              <w:rPr>
                <w:rFonts w:ascii="Arial" w:hAnsi="Arial" w:cs="Arial"/>
              </w:rPr>
              <w:t xml:space="preserve"> et al., 2021</w:t>
            </w:r>
          </w:p>
        </w:tc>
        <w:tc>
          <w:tcPr>
            <w:tcW w:w="1531" w:type="dxa"/>
            <w:tcBorders>
              <w:top w:val="nil"/>
              <w:left w:val="nil"/>
              <w:bottom w:val="nil"/>
              <w:right w:val="nil"/>
            </w:tcBorders>
            <w:vAlign w:val="center"/>
          </w:tcPr>
          <w:p w14:paraId="4811B4B3" w14:textId="77777777" w:rsidR="00B71591" w:rsidRPr="004F195D" w:rsidRDefault="00B71591" w:rsidP="007F345D">
            <w:pPr>
              <w:jc w:val="center"/>
              <w:rPr>
                <w:rFonts w:ascii="Arial" w:hAnsi="Arial" w:cs="Arial"/>
              </w:rPr>
            </w:pPr>
            <w:r w:rsidRPr="004F195D">
              <w:rPr>
                <w:rFonts w:ascii="Arial" w:hAnsi="Arial" w:cs="Arial"/>
              </w:rPr>
              <w:t>Upland</w:t>
            </w:r>
          </w:p>
        </w:tc>
        <w:tc>
          <w:tcPr>
            <w:tcW w:w="1141" w:type="dxa"/>
            <w:tcBorders>
              <w:top w:val="nil"/>
              <w:left w:val="nil"/>
              <w:bottom w:val="nil"/>
              <w:right w:val="nil"/>
            </w:tcBorders>
            <w:vAlign w:val="center"/>
          </w:tcPr>
          <w:p w14:paraId="6A4E2086" w14:textId="77777777" w:rsidR="00B71591" w:rsidRPr="004F195D" w:rsidRDefault="00B71591" w:rsidP="007F345D">
            <w:pPr>
              <w:jc w:val="center"/>
              <w:rPr>
                <w:rFonts w:ascii="Arial" w:hAnsi="Arial" w:cs="Arial"/>
              </w:rPr>
            </w:pPr>
            <w:r w:rsidRPr="004F195D">
              <w:rPr>
                <w:rFonts w:ascii="Arial" w:hAnsi="Arial" w:cs="Arial"/>
              </w:rPr>
              <w:t>\</w:t>
            </w:r>
          </w:p>
        </w:tc>
        <w:tc>
          <w:tcPr>
            <w:tcW w:w="2498" w:type="dxa"/>
            <w:tcBorders>
              <w:top w:val="nil"/>
              <w:left w:val="nil"/>
              <w:bottom w:val="nil"/>
              <w:right w:val="nil"/>
            </w:tcBorders>
            <w:vAlign w:val="center"/>
          </w:tcPr>
          <w:p w14:paraId="5242AB4A" w14:textId="77777777" w:rsidR="00B71591" w:rsidRPr="004F195D" w:rsidRDefault="00B71591" w:rsidP="007F345D">
            <w:pPr>
              <w:jc w:val="center"/>
              <w:rPr>
                <w:rFonts w:ascii="Arial" w:hAnsi="Arial" w:cs="Arial"/>
              </w:rPr>
            </w:pPr>
            <w:r w:rsidRPr="004F195D">
              <w:rPr>
                <w:rFonts w:ascii="Arial" w:hAnsi="Arial" w:cs="Arial"/>
              </w:rPr>
              <w:t>\</w:t>
            </w:r>
          </w:p>
        </w:tc>
        <w:tc>
          <w:tcPr>
            <w:tcW w:w="1329" w:type="dxa"/>
            <w:tcBorders>
              <w:top w:val="nil"/>
              <w:left w:val="nil"/>
              <w:bottom w:val="nil"/>
              <w:right w:val="nil"/>
            </w:tcBorders>
            <w:vAlign w:val="center"/>
          </w:tcPr>
          <w:p w14:paraId="62B22453" w14:textId="77777777" w:rsidR="00B71591" w:rsidRPr="004F195D" w:rsidRDefault="00B71591" w:rsidP="007F345D">
            <w:pPr>
              <w:jc w:val="center"/>
              <w:rPr>
                <w:rFonts w:ascii="Arial" w:hAnsi="Arial" w:cs="Arial"/>
              </w:rPr>
            </w:pPr>
            <w:r w:rsidRPr="004F195D">
              <w:rPr>
                <w:rFonts w:ascii="Arial" w:hAnsi="Arial" w:cs="Arial"/>
              </w:rPr>
              <w:t>\</w:t>
            </w:r>
          </w:p>
        </w:tc>
      </w:tr>
      <w:tr w:rsidR="00B71591" w14:paraId="04BC5070" w14:textId="77777777" w:rsidTr="007F345D">
        <w:trPr>
          <w:jc w:val="center"/>
        </w:trPr>
        <w:tc>
          <w:tcPr>
            <w:tcW w:w="1807" w:type="dxa"/>
            <w:tcBorders>
              <w:top w:val="nil"/>
              <w:left w:val="nil"/>
              <w:bottom w:val="nil"/>
              <w:right w:val="nil"/>
            </w:tcBorders>
            <w:vAlign w:val="center"/>
          </w:tcPr>
          <w:p w14:paraId="16E93A10" w14:textId="77777777" w:rsidR="00B71591" w:rsidRPr="004F195D" w:rsidRDefault="00B71591" w:rsidP="007F345D">
            <w:pPr>
              <w:jc w:val="center"/>
              <w:rPr>
                <w:rFonts w:ascii="Arial" w:hAnsi="Arial" w:cs="Arial"/>
              </w:rPr>
            </w:pPr>
            <w:proofErr w:type="spellStart"/>
            <w:r w:rsidRPr="004F195D">
              <w:rPr>
                <w:rFonts w:ascii="Arial" w:hAnsi="Arial" w:cs="Arial"/>
              </w:rPr>
              <w:t>Cardinael</w:t>
            </w:r>
            <w:proofErr w:type="spellEnd"/>
            <w:r w:rsidRPr="004F195D">
              <w:rPr>
                <w:rFonts w:ascii="Arial" w:hAnsi="Arial" w:cs="Arial"/>
              </w:rPr>
              <w:t xml:space="preserve"> et al., 2020</w:t>
            </w:r>
          </w:p>
        </w:tc>
        <w:tc>
          <w:tcPr>
            <w:tcW w:w="1531" w:type="dxa"/>
            <w:tcBorders>
              <w:top w:val="nil"/>
              <w:left w:val="nil"/>
              <w:bottom w:val="nil"/>
              <w:right w:val="nil"/>
            </w:tcBorders>
            <w:vAlign w:val="center"/>
          </w:tcPr>
          <w:p w14:paraId="0C6539FA" w14:textId="77777777" w:rsidR="00B71591" w:rsidRPr="004F195D" w:rsidRDefault="00B71591" w:rsidP="007F345D">
            <w:pPr>
              <w:jc w:val="center"/>
              <w:rPr>
                <w:rFonts w:ascii="Arial" w:hAnsi="Arial" w:cs="Arial"/>
              </w:rPr>
            </w:pPr>
            <w:r w:rsidRPr="004F195D">
              <w:rPr>
                <w:rFonts w:ascii="Arial" w:hAnsi="Arial" w:cs="Arial"/>
              </w:rPr>
              <w:t>Upland</w:t>
            </w:r>
          </w:p>
        </w:tc>
        <w:tc>
          <w:tcPr>
            <w:tcW w:w="1141" w:type="dxa"/>
            <w:tcBorders>
              <w:top w:val="nil"/>
              <w:left w:val="nil"/>
              <w:bottom w:val="nil"/>
              <w:right w:val="nil"/>
            </w:tcBorders>
            <w:vAlign w:val="center"/>
          </w:tcPr>
          <w:p w14:paraId="226DEE35" w14:textId="77777777" w:rsidR="00B71591" w:rsidRPr="004F195D" w:rsidRDefault="00B71591" w:rsidP="007F345D">
            <w:pPr>
              <w:jc w:val="center"/>
              <w:rPr>
                <w:rFonts w:ascii="Arial" w:hAnsi="Arial" w:cs="Arial"/>
              </w:rPr>
            </w:pPr>
            <w:r w:rsidRPr="004F195D">
              <w:rPr>
                <w:rFonts w:ascii="Arial" w:hAnsi="Arial" w:cs="Arial"/>
              </w:rPr>
              <w:t>\</w:t>
            </w:r>
          </w:p>
        </w:tc>
        <w:tc>
          <w:tcPr>
            <w:tcW w:w="2498" w:type="dxa"/>
            <w:tcBorders>
              <w:top w:val="nil"/>
              <w:left w:val="nil"/>
              <w:bottom w:val="nil"/>
              <w:right w:val="nil"/>
            </w:tcBorders>
            <w:vAlign w:val="center"/>
          </w:tcPr>
          <w:p w14:paraId="6E583E8B" w14:textId="77777777" w:rsidR="00B71591" w:rsidRPr="004F195D" w:rsidRDefault="00B71591" w:rsidP="007F345D">
            <w:pPr>
              <w:jc w:val="center"/>
              <w:rPr>
                <w:rFonts w:ascii="Arial" w:hAnsi="Arial" w:cs="Arial"/>
              </w:rPr>
            </w:pPr>
            <w:r w:rsidRPr="004F195D">
              <w:rPr>
                <w:rFonts w:ascii="Arial" w:hAnsi="Arial" w:cs="Arial"/>
              </w:rPr>
              <w:t>\</w:t>
            </w:r>
          </w:p>
        </w:tc>
        <w:tc>
          <w:tcPr>
            <w:tcW w:w="1329" w:type="dxa"/>
            <w:tcBorders>
              <w:top w:val="nil"/>
              <w:left w:val="nil"/>
              <w:bottom w:val="nil"/>
              <w:right w:val="nil"/>
            </w:tcBorders>
            <w:vAlign w:val="center"/>
          </w:tcPr>
          <w:p w14:paraId="4A644BCA" w14:textId="77777777" w:rsidR="00B71591" w:rsidRPr="004F195D" w:rsidRDefault="00B71591" w:rsidP="007F345D">
            <w:pPr>
              <w:jc w:val="center"/>
              <w:rPr>
                <w:rFonts w:ascii="Arial" w:hAnsi="Arial" w:cs="Arial"/>
              </w:rPr>
            </w:pPr>
            <w:r w:rsidRPr="004F195D">
              <w:rPr>
                <w:rFonts w:ascii="Arial" w:hAnsi="Arial" w:cs="Arial"/>
              </w:rPr>
              <w:t>Yes</w:t>
            </w:r>
          </w:p>
        </w:tc>
      </w:tr>
      <w:tr w:rsidR="00B71591" w14:paraId="17796F65" w14:textId="77777777" w:rsidTr="007F345D">
        <w:trPr>
          <w:jc w:val="center"/>
        </w:trPr>
        <w:tc>
          <w:tcPr>
            <w:tcW w:w="1807" w:type="dxa"/>
            <w:tcBorders>
              <w:top w:val="nil"/>
              <w:left w:val="nil"/>
              <w:bottom w:val="nil"/>
              <w:right w:val="nil"/>
            </w:tcBorders>
            <w:vAlign w:val="center"/>
          </w:tcPr>
          <w:p w14:paraId="47669A2D" w14:textId="77777777" w:rsidR="00B71591" w:rsidRPr="004F195D" w:rsidRDefault="00B71591" w:rsidP="007F345D">
            <w:pPr>
              <w:jc w:val="center"/>
              <w:rPr>
                <w:rFonts w:ascii="Arial" w:hAnsi="Arial" w:cs="Arial"/>
              </w:rPr>
            </w:pPr>
            <w:r w:rsidRPr="004F195D">
              <w:rPr>
                <w:rFonts w:ascii="Arial" w:hAnsi="Arial" w:cs="Arial"/>
              </w:rPr>
              <w:t>Denef et al., 2008</w:t>
            </w:r>
          </w:p>
        </w:tc>
        <w:tc>
          <w:tcPr>
            <w:tcW w:w="1531" w:type="dxa"/>
            <w:tcBorders>
              <w:top w:val="nil"/>
              <w:left w:val="nil"/>
              <w:bottom w:val="nil"/>
              <w:right w:val="nil"/>
            </w:tcBorders>
            <w:vAlign w:val="center"/>
          </w:tcPr>
          <w:p w14:paraId="463580BF" w14:textId="77777777" w:rsidR="00B71591" w:rsidRPr="004F195D" w:rsidRDefault="00B71591" w:rsidP="007F345D">
            <w:pPr>
              <w:jc w:val="center"/>
              <w:rPr>
                <w:rFonts w:ascii="Arial" w:hAnsi="Arial" w:cs="Arial"/>
              </w:rPr>
            </w:pPr>
            <w:r w:rsidRPr="004F195D">
              <w:rPr>
                <w:rFonts w:ascii="Arial" w:hAnsi="Arial" w:cs="Arial"/>
              </w:rPr>
              <w:t>Upland</w:t>
            </w:r>
          </w:p>
        </w:tc>
        <w:tc>
          <w:tcPr>
            <w:tcW w:w="1141" w:type="dxa"/>
            <w:tcBorders>
              <w:top w:val="nil"/>
              <w:left w:val="nil"/>
              <w:bottom w:val="nil"/>
              <w:right w:val="nil"/>
            </w:tcBorders>
            <w:vAlign w:val="center"/>
          </w:tcPr>
          <w:p w14:paraId="0D98F568" w14:textId="77777777" w:rsidR="00B71591" w:rsidRPr="004F195D" w:rsidRDefault="00B71591" w:rsidP="007F345D">
            <w:pPr>
              <w:jc w:val="center"/>
              <w:rPr>
                <w:rFonts w:ascii="Arial" w:hAnsi="Arial" w:cs="Arial"/>
              </w:rPr>
            </w:pPr>
            <w:r w:rsidRPr="004F195D">
              <w:rPr>
                <w:rFonts w:ascii="Arial" w:hAnsi="Arial" w:cs="Arial"/>
              </w:rPr>
              <w:t>Yes</w:t>
            </w:r>
          </w:p>
        </w:tc>
        <w:tc>
          <w:tcPr>
            <w:tcW w:w="2498" w:type="dxa"/>
            <w:tcBorders>
              <w:top w:val="nil"/>
              <w:left w:val="nil"/>
              <w:bottom w:val="nil"/>
              <w:right w:val="nil"/>
            </w:tcBorders>
            <w:vAlign w:val="center"/>
          </w:tcPr>
          <w:p w14:paraId="400B5E57" w14:textId="77777777" w:rsidR="00B71591" w:rsidRPr="004F195D" w:rsidRDefault="00B71591" w:rsidP="007F345D">
            <w:pPr>
              <w:jc w:val="center"/>
              <w:rPr>
                <w:rFonts w:ascii="Arial" w:hAnsi="Arial" w:cs="Arial"/>
              </w:rPr>
            </w:pPr>
            <w:r w:rsidRPr="004F195D">
              <w:rPr>
                <w:rFonts w:ascii="Arial" w:hAnsi="Arial" w:cs="Arial"/>
              </w:rPr>
              <w:t>Wheat–maize–soybean rotation</w:t>
            </w:r>
          </w:p>
        </w:tc>
        <w:tc>
          <w:tcPr>
            <w:tcW w:w="1329" w:type="dxa"/>
            <w:tcBorders>
              <w:top w:val="nil"/>
              <w:left w:val="nil"/>
              <w:bottom w:val="nil"/>
              <w:right w:val="nil"/>
            </w:tcBorders>
            <w:vAlign w:val="center"/>
          </w:tcPr>
          <w:p w14:paraId="0F2EF4FE" w14:textId="77777777" w:rsidR="00B71591" w:rsidRPr="004F195D" w:rsidRDefault="00B71591" w:rsidP="007F345D">
            <w:pPr>
              <w:jc w:val="center"/>
              <w:rPr>
                <w:rFonts w:ascii="Arial" w:hAnsi="Arial" w:cs="Arial"/>
              </w:rPr>
            </w:pPr>
            <w:r w:rsidRPr="004F195D">
              <w:rPr>
                <w:rFonts w:ascii="Arial" w:hAnsi="Arial" w:cs="Arial"/>
              </w:rPr>
              <w:t>Yes</w:t>
            </w:r>
          </w:p>
        </w:tc>
      </w:tr>
      <w:tr w:rsidR="00B71591" w14:paraId="688E6D66" w14:textId="77777777" w:rsidTr="007F345D">
        <w:trPr>
          <w:jc w:val="center"/>
        </w:trPr>
        <w:tc>
          <w:tcPr>
            <w:tcW w:w="1807" w:type="dxa"/>
            <w:tcBorders>
              <w:top w:val="nil"/>
              <w:left w:val="nil"/>
              <w:bottom w:val="nil"/>
              <w:right w:val="nil"/>
            </w:tcBorders>
            <w:vAlign w:val="center"/>
          </w:tcPr>
          <w:p w14:paraId="28B3353B" w14:textId="77777777" w:rsidR="00B71591" w:rsidRPr="004F195D" w:rsidRDefault="00B71591" w:rsidP="007F345D">
            <w:pPr>
              <w:jc w:val="center"/>
              <w:rPr>
                <w:rFonts w:ascii="Arial" w:hAnsi="Arial" w:cs="Arial"/>
              </w:rPr>
            </w:pPr>
            <w:r w:rsidRPr="004F195D">
              <w:rPr>
                <w:rFonts w:ascii="Arial" w:hAnsi="Arial" w:cs="Arial"/>
              </w:rPr>
              <w:t>Kim et al., 2020</w:t>
            </w:r>
          </w:p>
        </w:tc>
        <w:tc>
          <w:tcPr>
            <w:tcW w:w="1531" w:type="dxa"/>
            <w:tcBorders>
              <w:top w:val="nil"/>
              <w:left w:val="nil"/>
              <w:bottom w:val="nil"/>
              <w:right w:val="nil"/>
            </w:tcBorders>
            <w:vAlign w:val="center"/>
          </w:tcPr>
          <w:p w14:paraId="7E0DF378" w14:textId="77777777" w:rsidR="00B71591" w:rsidRPr="004F195D" w:rsidRDefault="00B71591" w:rsidP="007F345D">
            <w:pPr>
              <w:jc w:val="center"/>
              <w:rPr>
                <w:rFonts w:ascii="Arial" w:hAnsi="Arial" w:cs="Arial"/>
              </w:rPr>
            </w:pPr>
            <w:r w:rsidRPr="004F195D">
              <w:rPr>
                <w:rFonts w:ascii="Arial" w:hAnsi="Arial" w:cs="Arial"/>
              </w:rPr>
              <w:t>Upland</w:t>
            </w:r>
          </w:p>
        </w:tc>
        <w:tc>
          <w:tcPr>
            <w:tcW w:w="1141" w:type="dxa"/>
            <w:tcBorders>
              <w:top w:val="nil"/>
              <w:left w:val="nil"/>
              <w:bottom w:val="nil"/>
              <w:right w:val="nil"/>
            </w:tcBorders>
            <w:vAlign w:val="center"/>
          </w:tcPr>
          <w:p w14:paraId="78423707" w14:textId="77777777" w:rsidR="00B71591" w:rsidRPr="004F195D" w:rsidRDefault="00B71591" w:rsidP="007F345D">
            <w:pPr>
              <w:jc w:val="center"/>
              <w:rPr>
                <w:rFonts w:ascii="Arial" w:hAnsi="Arial" w:cs="Arial"/>
              </w:rPr>
            </w:pPr>
            <w:r w:rsidRPr="004F195D">
              <w:rPr>
                <w:rFonts w:ascii="Arial" w:hAnsi="Arial" w:cs="Arial"/>
              </w:rPr>
              <w:t>Yes</w:t>
            </w:r>
          </w:p>
        </w:tc>
        <w:tc>
          <w:tcPr>
            <w:tcW w:w="2498" w:type="dxa"/>
            <w:tcBorders>
              <w:top w:val="nil"/>
              <w:left w:val="nil"/>
              <w:bottom w:val="nil"/>
              <w:right w:val="nil"/>
            </w:tcBorders>
            <w:vAlign w:val="center"/>
          </w:tcPr>
          <w:p w14:paraId="1F46123D" w14:textId="77777777" w:rsidR="00B71591" w:rsidRPr="004F195D" w:rsidRDefault="00B71591" w:rsidP="007F345D">
            <w:pPr>
              <w:jc w:val="center"/>
              <w:rPr>
                <w:rFonts w:ascii="Arial" w:hAnsi="Arial" w:cs="Arial"/>
              </w:rPr>
            </w:pPr>
            <w:r w:rsidRPr="004F195D">
              <w:rPr>
                <w:rFonts w:ascii="Arial" w:hAnsi="Arial" w:cs="Arial"/>
              </w:rPr>
              <w:t>Wheat, maize, soybean, etc.</w:t>
            </w:r>
          </w:p>
        </w:tc>
        <w:tc>
          <w:tcPr>
            <w:tcW w:w="1329" w:type="dxa"/>
            <w:tcBorders>
              <w:top w:val="nil"/>
              <w:left w:val="nil"/>
              <w:bottom w:val="nil"/>
              <w:right w:val="nil"/>
            </w:tcBorders>
            <w:vAlign w:val="center"/>
          </w:tcPr>
          <w:p w14:paraId="5E366A07" w14:textId="77777777" w:rsidR="00B71591" w:rsidRPr="004F195D" w:rsidRDefault="00B71591" w:rsidP="007F345D">
            <w:pPr>
              <w:jc w:val="center"/>
              <w:rPr>
                <w:rFonts w:ascii="Arial" w:hAnsi="Arial" w:cs="Arial"/>
              </w:rPr>
            </w:pPr>
            <w:r w:rsidRPr="004F195D">
              <w:rPr>
                <w:rFonts w:ascii="Arial" w:hAnsi="Arial" w:cs="Arial"/>
              </w:rPr>
              <w:t>Yes</w:t>
            </w:r>
          </w:p>
        </w:tc>
      </w:tr>
      <w:tr w:rsidR="00B71591" w14:paraId="1FE3243E" w14:textId="77777777" w:rsidTr="007F345D">
        <w:trPr>
          <w:jc w:val="center"/>
        </w:trPr>
        <w:tc>
          <w:tcPr>
            <w:tcW w:w="1807" w:type="dxa"/>
            <w:tcBorders>
              <w:top w:val="nil"/>
              <w:left w:val="nil"/>
              <w:bottom w:val="nil"/>
              <w:right w:val="nil"/>
            </w:tcBorders>
            <w:vAlign w:val="center"/>
          </w:tcPr>
          <w:p w14:paraId="3B07E09C" w14:textId="77777777" w:rsidR="00B71591" w:rsidRPr="004F195D" w:rsidRDefault="00B71591" w:rsidP="007F345D">
            <w:pPr>
              <w:jc w:val="center"/>
              <w:rPr>
                <w:rFonts w:ascii="Arial" w:hAnsi="Arial" w:cs="Arial"/>
              </w:rPr>
            </w:pPr>
            <w:r w:rsidRPr="004F195D">
              <w:rPr>
                <w:rFonts w:ascii="Arial" w:hAnsi="Arial" w:cs="Arial"/>
              </w:rPr>
              <w:t>Zhang et al., 2013</w:t>
            </w:r>
          </w:p>
        </w:tc>
        <w:tc>
          <w:tcPr>
            <w:tcW w:w="1531" w:type="dxa"/>
            <w:tcBorders>
              <w:top w:val="nil"/>
              <w:left w:val="nil"/>
              <w:bottom w:val="nil"/>
              <w:right w:val="nil"/>
            </w:tcBorders>
            <w:vAlign w:val="center"/>
          </w:tcPr>
          <w:p w14:paraId="3840927F" w14:textId="77777777" w:rsidR="00B71591" w:rsidRPr="004F195D" w:rsidRDefault="00B71591" w:rsidP="007F345D">
            <w:pPr>
              <w:jc w:val="center"/>
              <w:rPr>
                <w:rFonts w:ascii="Arial" w:hAnsi="Arial" w:cs="Arial"/>
              </w:rPr>
            </w:pPr>
            <w:r w:rsidRPr="004F195D">
              <w:rPr>
                <w:rFonts w:ascii="Arial" w:hAnsi="Arial" w:cs="Arial"/>
              </w:rPr>
              <w:t>Upland</w:t>
            </w:r>
          </w:p>
        </w:tc>
        <w:tc>
          <w:tcPr>
            <w:tcW w:w="1141" w:type="dxa"/>
            <w:tcBorders>
              <w:top w:val="nil"/>
              <w:left w:val="nil"/>
              <w:bottom w:val="nil"/>
              <w:right w:val="nil"/>
            </w:tcBorders>
            <w:vAlign w:val="center"/>
          </w:tcPr>
          <w:p w14:paraId="2040D31A" w14:textId="77777777" w:rsidR="00B71591" w:rsidRPr="004F195D" w:rsidRDefault="00B71591" w:rsidP="007F345D">
            <w:pPr>
              <w:jc w:val="center"/>
              <w:rPr>
                <w:rFonts w:ascii="Arial" w:hAnsi="Arial" w:cs="Arial"/>
              </w:rPr>
            </w:pPr>
            <w:r w:rsidRPr="004F195D">
              <w:rPr>
                <w:rFonts w:ascii="Arial" w:hAnsi="Arial" w:cs="Arial"/>
              </w:rPr>
              <w:t>Yes</w:t>
            </w:r>
          </w:p>
        </w:tc>
        <w:tc>
          <w:tcPr>
            <w:tcW w:w="2498" w:type="dxa"/>
            <w:tcBorders>
              <w:top w:val="nil"/>
              <w:left w:val="nil"/>
              <w:bottom w:val="nil"/>
              <w:right w:val="nil"/>
            </w:tcBorders>
            <w:vAlign w:val="center"/>
          </w:tcPr>
          <w:p w14:paraId="71EF526D" w14:textId="77777777" w:rsidR="00B71591" w:rsidRPr="004F195D" w:rsidRDefault="00B71591" w:rsidP="007F345D">
            <w:pPr>
              <w:jc w:val="center"/>
              <w:rPr>
                <w:rFonts w:ascii="Arial" w:hAnsi="Arial" w:cs="Arial"/>
              </w:rPr>
            </w:pPr>
            <w:r w:rsidRPr="004F195D">
              <w:rPr>
                <w:rFonts w:ascii="Arial" w:hAnsi="Arial" w:cs="Arial"/>
              </w:rPr>
              <w:t>Maize and wheat</w:t>
            </w:r>
          </w:p>
        </w:tc>
        <w:tc>
          <w:tcPr>
            <w:tcW w:w="1329" w:type="dxa"/>
            <w:tcBorders>
              <w:top w:val="nil"/>
              <w:left w:val="nil"/>
              <w:bottom w:val="nil"/>
              <w:right w:val="nil"/>
            </w:tcBorders>
            <w:vAlign w:val="center"/>
          </w:tcPr>
          <w:p w14:paraId="053A1277" w14:textId="77777777" w:rsidR="00B71591" w:rsidRPr="004F195D" w:rsidRDefault="00B71591" w:rsidP="007F345D">
            <w:pPr>
              <w:jc w:val="center"/>
              <w:rPr>
                <w:rFonts w:ascii="Arial" w:hAnsi="Arial" w:cs="Arial"/>
              </w:rPr>
            </w:pPr>
            <w:r w:rsidRPr="004F195D">
              <w:rPr>
                <w:rFonts w:ascii="Arial" w:hAnsi="Arial" w:cs="Arial"/>
              </w:rPr>
              <w:t>Yes</w:t>
            </w:r>
          </w:p>
        </w:tc>
      </w:tr>
      <w:tr w:rsidR="00B71591" w14:paraId="3D339011" w14:textId="77777777" w:rsidTr="007F345D">
        <w:trPr>
          <w:jc w:val="center"/>
        </w:trPr>
        <w:tc>
          <w:tcPr>
            <w:tcW w:w="1807" w:type="dxa"/>
            <w:tcBorders>
              <w:top w:val="nil"/>
              <w:left w:val="nil"/>
              <w:bottom w:val="nil"/>
              <w:right w:val="nil"/>
            </w:tcBorders>
            <w:vAlign w:val="center"/>
          </w:tcPr>
          <w:p w14:paraId="67F21D29" w14:textId="77777777" w:rsidR="00B71591" w:rsidRPr="004F195D" w:rsidRDefault="00B71591" w:rsidP="007F345D">
            <w:pPr>
              <w:jc w:val="center"/>
              <w:rPr>
                <w:rFonts w:ascii="Arial" w:hAnsi="Arial" w:cs="Arial"/>
              </w:rPr>
            </w:pPr>
            <w:r w:rsidRPr="004F195D">
              <w:rPr>
                <w:rFonts w:ascii="Arial" w:hAnsi="Arial" w:cs="Arial"/>
              </w:rPr>
              <w:t>Geng et al., 2008</w:t>
            </w:r>
          </w:p>
        </w:tc>
        <w:tc>
          <w:tcPr>
            <w:tcW w:w="1531" w:type="dxa"/>
            <w:tcBorders>
              <w:top w:val="nil"/>
              <w:left w:val="nil"/>
              <w:bottom w:val="nil"/>
              <w:right w:val="nil"/>
            </w:tcBorders>
            <w:vAlign w:val="center"/>
          </w:tcPr>
          <w:p w14:paraId="4E55A867" w14:textId="77777777" w:rsidR="00B71591" w:rsidRPr="004F195D" w:rsidRDefault="00B71591" w:rsidP="007F345D">
            <w:pPr>
              <w:jc w:val="center"/>
              <w:rPr>
                <w:rFonts w:ascii="Arial" w:hAnsi="Arial" w:cs="Arial"/>
              </w:rPr>
            </w:pPr>
            <w:r w:rsidRPr="004F195D">
              <w:rPr>
                <w:rFonts w:ascii="Arial" w:hAnsi="Arial" w:cs="Arial"/>
              </w:rPr>
              <w:t>Upland</w:t>
            </w:r>
          </w:p>
        </w:tc>
        <w:tc>
          <w:tcPr>
            <w:tcW w:w="1141" w:type="dxa"/>
            <w:tcBorders>
              <w:top w:val="nil"/>
              <w:left w:val="nil"/>
              <w:bottom w:val="nil"/>
              <w:right w:val="nil"/>
            </w:tcBorders>
            <w:vAlign w:val="center"/>
          </w:tcPr>
          <w:p w14:paraId="472A5095" w14:textId="77777777" w:rsidR="00B71591" w:rsidRPr="004F195D" w:rsidRDefault="00B71591" w:rsidP="007F345D">
            <w:pPr>
              <w:jc w:val="center"/>
              <w:rPr>
                <w:rFonts w:ascii="Arial" w:hAnsi="Arial" w:cs="Arial"/>
              </w:rPr>
            </w:pPr>
            <w:r w:rsidRPr="004F195D">
              <w:rPr>
                <w:rFonts w:ascii="Arial" w:hAnsi="Arial" w:cs="Arial"/>
              </w:rPr>
              <w:t>\</w:t>
            </w:r>
          </w:p>
        </w:tc>
        <w:tc>
          <w:tcPr>
            <w:tcW w:w="2498" w:type="dxa"/>
            <w:tcBorders>
              <w:top w:val="nil"/>
              <w:left w:val="nil"/>
              <w:bottom w:val="nil"/>
              <w:right w:val="nil"/>
            </w:tcBorders>
            <w:vAlign w:val="center"/>
          </w:tcPr>
          <w:p w14:paraId="3D6243D0" w14:textId="77777777" w:rsidR="00B71591" w:rsidRPr="004F195D" w:rsidRDefault="00B71591" w:rsidP="007F345D">
            <w:pPr>
              <w:jc w:val="center"/>
              <w:rPr>
                <w:rFonts w:ascii="Arial" w:hAnsi="Arial" w:cs="Arial"/>
              </w:rPr>
            </w:pPr>
            <w:r w:rsidRPr="004F195D">
              <w:rPr>
                <w:rFonts w:ascii="Arial" w:hAnsi="Arial" w:cs="Arial"/>
              </w:rPr>
              <w:t>Wheat</w:t>
            </w:r>
          </w:p>
        </w:tc>
        <w:tc>
          <w:tcPr>
            <w:tcW w:w="1329" w:type="dxa"/>
            <w:tcBorders>
              <w:top w:val="nil"/>
              <w:left w:val="nil"/>
              <w:bottom w:val="nil"/>
              <w:right w:val="nil"/>
            </w:tcBorders>
            <w:vAlign w:val="center"/>
          </w:tcPr>
          <w:p w14:paraId="7DD05AAD" w14:textId="77777777" w:rsidR="00B71591" w:rsidRPr="004F195D" w:rsidRDefault="00B71591" w:rsidP="007F345D">
            <w:pPr>
              <w:jc w:val="center"/>
              <w:rPr>
                <w:rFonts w:ascii="Arial" w:hAnsi="Arial" w:cs="Arial"/>
              </w:rPr>
            </w:pPr>
            <w:r w:rsidRPr="004F195D">
              <w:rPr>
                <w:rFonts w:ascii="Arial" w:hAnsi="Arial" w:cs="Arial"/>
              </w:rPr>
              <w:t>\</w:t>
            </w:r>
          </w:p>
        </w:tc>
      </w:tr>
      <w:tr w:rsidR="00B71591" w14:paraId="3BA7A4AD" w14:textId="77777777" w:rsidTr="007F345D">
        <w:trPr>
          <w:jc w:val="center"/>
        </w:trPr>
        <w:tc>
          <w:tcPr>
            <w:tcW w:w="1807" w:type="dxa"/>
            <w:tcBorders>
              <w:top w:val="nil"/>
              <w:left w:val="nil"/>
              <w:bottom w:val="nil"/>
              <w:right w:val="nil"/>
            </w:tcBorders>
            <w:vAlign w:val="center"/>
          </w:tcPr>
          <w:p w14:paraId="7E2AA155" w14:textId="77777777" w:rsidR="00B71591" w:rsidRPr="004F195D" w:rsidRDefault="00B71591" w:rsidP="007F345D">
            <w:pPr>
              <w:jc w:val="center"/>
              <w:rPr>
                <w:rFonts w:ascii="Arial" w:hAnsi="Arial" w:cs="Arial"/>
              </w:rPr>
            </w:pPr>
            <w:r w:rsidRPr="004F195D">
              <w:rPr>
                <w:rFonts w:ascii="Arial" w:hAnsi="Arial" w:cs="Arial"/>
              </w:rPr>
              <w:t>Niu et al., 2016</w:t>
            </w:r>
          </w:p>
        </w:tc>
        <w:tc>
          <w:tcPr>
            <w:tcW w:w="1531" w:type="dxa"/>
            <w:tcBorders>
              <w:top w:val="nil"/>
              <w:left w:val="nil"/>
              <w:bottom w:val="nil"/>
              <w:right w:val="nil"/>
            </w:tcBorders>
            <w:vAlign w:val="center"/>
          </w:tcPr>
          <w:p w14:paraId="447C2CD2" w14:textId="77777777" w:rsidR="00B71591" w:rsidRPr="004F195D" w:rsidRDefault="00B71591" w:rsidP="007F345D">
            <w:pPr>
              <w:jc w:val="center"/>
              <w:rPr>
                <w:rFonts w:ascii="Arial" w:hAnsi="Arial" w:cs="Arial"/>
              </w:rPr>
            </w:pPr>
            <w:r w:rsidRPr="004F195D">
              <w:rPr>
                <w:rFonts w:ascii="Arial" w:hAnsi="Arial" w:cs="Arial"/>
              </w:rPr>
              <w:t>Upland</w:t>
            </w:r>
          </w:p>
        </w:tc>
        <w:tc>
          <w:tcPr>
            <w:tcW w:w="1141" w:type="dxa"/>
            <w:tcBorders>
              <w:top w:val="nil"/>
              <w:left w:val="nil"/>
              <w:bottom w:val="nil"/>
              <w:right w:val="nil"/>
            </w:tcBorders>
            <w:vAlign w:val="center"/>
          </w:tcPr>
          <w:p w14:paraId="6AD04057" w14:textId="77777777" w:rsidR="00B71591" w:rsidRPr="004F195D" w:rsidRDefault="00B71591" w:rsidP="007F345D">
            <w:pPr>
              <w:jc w:val="center"/>
              <w:rPr>
                <w:rFonts w:ascii="Arial" w:hAnsi="Arial" w:cs="Arial"/>
              </w:rPr>
            </w:pPr>
            <w:r w:rsidRPr="004F195D">
              <w:rPr>
                <w:rFonts w:ascii="Arial" w:hAnsi="Arial" w:cs="Arial"/>
              </w:rPr>
              <w:t>Yes</w:t>
            </w:r>
          </w:p>
        </w:tc>
        <w:tc>
          <w:tcPr>
            <w:tcW w:w="2498" w:type="dxa"/>
            <w:tcBorders>
              <w:top w:val="nil"/>
              <w:left w:val="nil"/>
              <w:bottom w:val="nil"/>
              <w:right w:val="nil"/>
            </w:tcBorders>
            <w:vAlign w:val="center"/>
          </w:tcPr>
          <w:p w14:paraId="52413175" w14:textId="77777777" w:rsidR="00B71591" w:rsidRPr="004F195D" w:rsidRDefault="00B71591" w:rsidP="007F345D">
            <w:pPr>
              <w:jc w:val="center"/>
              <w:rPr>
                <w:rFonts w:ascii="Arial" w:hAnsi="Arial" w:cs="Arial"/>
              </w:rPr>
            </w:pPr>
            <w:r w:rsidRPr="004F195D">
              <w:rPr>
                <w:rFonts w:ascii="Arial" w:hAnsi="Arial" w:cs="Arial"/>
              </w:rPr>
              <w:t>Cotton, corn, and grape</w:t>
            </w:r>
          </w:p>
        </w:tc>
        <w:tc>
          <w:tcPr>
            <w:tcW w:w="1329" w:type="dxa"/>
            <w:tcBorders>
              <w:top w:val="nil"/>
              <w:left w:val="nil"/>
              <w:bottom w:val="nil"/>
              <w:right w:val="nil"/>
            </w:tcBorders>
            <w:vAlign w:val="center"/>
          </w:tcPr>
          <w:p w14:paraId="2A13260E" w14:textId="77777777" w:rsidR="00B71591" w:rsidRPr="004F195D" w:rsidRDefault="00B71591" w:rsidP="007F345D">
            <w:pPr>
              <w:jc w:val="center"/>
              <w:rPr>
                <w:rFonts w:ascii="Arial" w:hAnsi="Arial" w:cs="Arial"/>
              </w:rPr>
            </w:pPr>
            <w:r w:rsidRPr="004F195D">
              <w:rPr>
                <w:rFonts w:ascii="Arial" w:hAnsi="Arial" w:cs="Arial"/>
              </w:rPr>
              <w:t>\</w:t>
            </w:r>
          </w:p>
        </w:tc>
      </w:tr>
      <w:tr w:rsidR="00B71591" w14:paraId="21877529" w14:textId="77777777" w:rsidTr="007F345D">
        <w:trPr>
          <w:jc w:val="center"/>
        </w:trPr>
        <w:tc>
          <w:tcPr>
            <w:tcW w:w="1807" w:type="dxa"/>
            <w:tcBorders>
              <w:top w:val="nil"/>
              <w:left w:val="nil"/>
              <w:bottom w:val="nil"/>
              <w:right w:val="nil"/>
            </w:tcBorders>
            <w:vAlign w:val="center"/>
          </w:tcPr>
          <w:p w14:paraId="29656687" w14:textId="77777777" w:rsidR="00B71591" w:rsidRPr="004F195D" w:rsidRDefault="00B71591" w:rsidP="007F345D">
            <w:pPr>
              <w:jc w:val="center"/>
              <w:rPr>
                <w:rFonts w:ascii="Arial" w:hAnsi="Arial" w:cs="Arial"/>
              </w:rPr>
            </w:pPr>
            <w:r w:rsidRPr="004F195D">
              <w:rPr>
                <w:rFonts w:ascii="Arial" w:hAnsi="Arial" w:cs="Arial"/>
              </w:rPr>
              <w:lastRenderedPageBreak/>
              <w:t>Gong et al., 2017</w:t>
            </w:r>
          </w:p>
        </w:tc>
        <w:tc>
          <w:tcPr>
            <w:tcW w:w="1531" w:type="dxa"/>
            <w:tcBorders>
              <w:top w:val="nil"/>
              <w:left w:val="nil"/>
              <w:bottom w:val="nil"/>
              <w:right w:val="nil"/>
            </w:tcBorders>
            <w:vAlign w:val="center"/>
          </w:tcPr>
          <w:p w14:paraId="321B0F2D" w14:textId="77777777" w:rsidR="00B71591" w:rsidRPr="004F195D" w:rsidRDefault="00B71591" w:rsidP="007F345D">
            <w:pPr>
              <w:jc w:val="center"/>
              <w:rPr>
                <w:rFonts w:ascii="Arial" w:hAnsi="Arial" w:cs="Arial"/>
              </w:rPr>
            </w:pPr>
            <w:r w:rsidRPr="004F195D">
              <w:rPr>
                <w:rFonts w:ascii="Arial" w:hAnsi="Arial" w:cs="Arial"/>
              </w:rPr>
              <w:t>Upland</w:t>
            </w:r>
          </w:p>
        </w:tc>
        <w:tc>
          <w:tcPr>
            <w:tcW w:w="1141" w:type="dxa"/>
            <w:tcBorders>
              <w:top w:val="nil"/>
              <w:left w:val="nil"/>
              <w:bottom w:val="nil"/>
              <w:right w:val="nil"/>
            </w:tcBorders>
            <w:vAlign w:val="center"/>
          </w:tcPr>
          <w:p w14:paraId="53220BC9" w14:textId="77777777" w:rsidR="00B71591" w:rsidRPr="004F195D" w:rsidRDefault="00B71591" w:rsidP="007F345D">
            <w:pPr>
              <w:jc w:val="center"/>
              <w:rPr>
                <w:rFonts w:ascii="Arial" w:hAnsi="Arial" w:cs="Arial"/>
              </w:rPr>
            </w:pPr>
            <w:r w:rsidRPr="004F195D">
              <w:rPr>
                <w:rFonts w:ascii="Arial" w:hAnsi="Arial" w:cs="Arial"/>
              </w:rPr>
              <w:t>Yes</w:t>
            </w:r>
          </w:p>
        </w:tc>
        <w:tc>
          <w:tcPr>
            <w:tcW w:w="2498" w:type="dxa"/>
            <w:tcBorders>
              <w:top w:val="nil"/>
              <w:left w:val="nil"/>
              <w:bottom w:val="nil"/>
              <w:right w:val="nil"/>
            </w:tcBorders>
            <w:vAlign w:val="center"/>
          </w:tcPr>
          <w:p w14:paraId="5C2B0113" w14:textId="77777777" w:rsidR="00B71591" w:rsidRPr="004F195D" w:rsidRDefault="00B71591" w:rsidP="007F345D">
            <w:pPr>
              <w:jc w:val="center"/>
              <w:rPr>
                <w:rFonts w:ascii="Arial" w:hAnsi="Arial" w:cs="Arial"/>
              </w:rPr>
            </w:pPr>
            <w:r w:rsidRPr="004F195D">
              <w:rPr>
                <w:rFonts w:ascii="Arial" w:hAnsi="Arial" w:cs="Arial"/>
              </w:rPr>
              <w:t>Cotton</w:t>
            </w:r>
          </w:p>
        </w:tc>
        <w:tc>
          <w:tcPr>
            <w:tcW w:w="1329" w:type="dxa"/>
            <w:tcBorders>
              <w:top w:val="nil"/>
              <w:left w:val="nil"/>
              <w:bottom w:val="nil"/>
              <w:right w:val="nil"/>
            </w:tcBorders>
            <w:vAlign w:val="center"/>
          </w:tcPr>
          <w:p w14:paraId="78D514AF" w14:textId="77777777" w:rsidR="00B71591" w:rsidRPr="004F195D" w:rsidRDefault="00B71591" w:rsidP="007F345D">
            <w:pPr>
              <w:jc w:val="center"/>
              <w:rPr>
                <w:rFonts w:ascii="Arial" w:hAnsi="Arial" w:cs="Arial"/>
              </w:rPr>
            </w:pPr>
            <w:r w:rsidRPr="004F195D">
              <w:rPr>
                <w:rFonts w:ascii="Arial" w:hAnsi="Arial" w:cs="Arial"/>
              </w:rPr>
              <w:t>\</w:t>
            </w:r>
          </w:p>
        </w:tc>
      </w:tr>
      <w:tr w:rsidR="00B71591" w14:paraId="2A50AEEB" w14:textId="77777777" w:rsidTr="007F345D">
        <w:trPr>
          <w:jc w:val="center"/>
        </w:trPr>
        <w:tc>
          <w:tcPr>
            <w:tcW w:w="1807" w:type="dxa"/>
            <w:tcBorders>
              <w:top w:val="nil"/>
              <w:left w:val="nil"/>
              <w:bottom w:val="nil"/>
              <w:right w:val="nil"/>
            </w:tcBorders>
            <w:vAlign w:val="center"/>
          </w:tcPr>
          <w:p w14:paraId="64A67BD6" w14:textId="77777777" w:rsidR="00B71591" w:rsidRPr="004F195D" w:rsidRDefault="00B71591" w:rsidP="007F345D">
            <w:pPr>
              <w:jc w:val="center"/>
              <w:rPr>
                <w:rFonts w:ascii="Arial" w:hAnsi="Arial" w:cs="Arial"/>
              </w:rPr>
            </w:pPr>
            <w:r w:rsidRPr="004F195D">
              <w:rPr>
                <w:rFonts w:ascii="Arial" w:hAnsi="Arial" w:cs="Arial"/>
              </w:rPr>
              <w:t>Yan et al., 2016</w:t>
            </w:r>
          </w:p>
        </w:tc>
        <w:tc>
          <w:tcPr>
            <w:tcW w:w="1531" w:type="dxa"/>
            <w:tcBorders>
              <w:top w:val="nil"/>
              <w:left w:val="nil"/>
              <w:bottom w:val="nil"/>
              <w:right w:val="nil"/>
            </w:tcBorders>
            <w:vAlign w:val="center"/>
          </w:tcPr>
          <w:p w14:paraId="61E9A7B1" w14:textId="77777777" w:rsidR="00B71591" w:rsidRPr="004F195D" w:rsidRDefault="00B71591" w:rsidP="007F345D">
            <w:pPr>
              <w:jc w:val="center"/>
              <w:rPr>
                <w:rFonts w:ascii="Arial" w:hAnsi="Arial" w:cs="Arial"/>
              </w:rPr>
            </w:pPr>
            <w:r w:rsidRPr="004F195D">
              <w:rPr>
                <w:rFonts w:ascii="Arial" w:hAnsi="Arial" w:cs="Arial"/>
              </w:rPr>
              <w:t>Upland</w:t>
            </w:r>
          </w:p>
        </w:tc>
        <w:tc>
          <w:tcPr>
            <w:tcW w:w="1141" w:type="dxa"/>
            <w:tcBorders>
              <w:top w:val="nil"/>
              <w:left w:val="nil"/>
              <w:bottom w:val="nil"/>
              <w:right w:val="nil"/>
            </w:tcBorders>
            <w:vAlign w:val="center"/>
          </w:tcPr>
          <w:p w14:paraId="5BD3212B" w14:textId="77777777" w:rsidR="00B71591" w:rsidRPr="004F195D" w:rsidRDefault="00B71591" w:rsidP="007F345D">
            <w:pPr>
              <w:jc w:val="center"/>
              <w:rPr>
                <w:rFonts w:ascii="Arial" w:hAnsi="Arial" w:cs="Arial"/>
              </w:rPr>
            </w:pPr>
            <w:r w:rsidRPr="004F195D">
              <w:rPr>
                <w:rFonts w:ascii="Arial" w:hAnsi="Arial" w:cs="Arial"/>
              </w:rPr>
              <w:t>Yes</w:t>
            </w:r>
          </w:p>
        </w:tc>
        <w:tc>
          <w:tcPr>
            <w:tcW w:w="2498" w:type="dxa"/>
            <w:tcBorders>
              <w:top w:val="nil"/>
              <w:left w:val="nil"/>
              <w:bottom w:val="nil"/>
              <w:right w:val="nil"/>
            </w:tcBorders>
            <w:vAlign w:val="center"/>
          </w:tcPr>
          <w:p w14:paraId="4DAC4FBA" w14:textId="77777777" w:rsidR="00B71591" w:rsidRPr="004F195D" w:rsidRDefault="00B71591" w:rsidP="007F345D">
            <w:pPr>
              <w:jc w:val="center"/>
              <w:rPr>
                <w:rFonts w:ascii="Arial" w:hAnsi="Arial" w:cs="Arial"/>
              </w:rPr>
            </w:pPr>
            <w:r w:rsidRPr="004F195D">
              <w:rPr>
                <w:rFonts w:ascii="Arial" w:hAnsi="Arial" w:cs="Arial"/>
              </w:rPr>
              <w:t>Cotton, corn, grape, etc.</w:t>
            </w:r>
          </w:p>
        </w:tc>
        <w:tc>
          <w:tcPr>
            <w:tcW w:w="1329" w:type="dxa"/>
            <w:tcBorders>
              <w:top w:val="nil"/>
              <w:left w:val="nil"/>
              <w:bottom w:val="nil"/>
              <w:right w:val="nil"/>
            </w:tcBorders>
            <w:vAlign w:val="center"/>
          </w:tcPr>
          <w:p w14:paraId="667B7BFE" w14:textId="77777777" w:rsidR="00B71591" w:rsidRPr="004F195D" w:rsidRDefault="00B71591" w:rsidP="007F345D">
            <w:pPr>
              <w:jc w:val="center"/>
              <w:rPr>
                <w:rFonts w:ascii="Arial" w:hAnsi="Arial" w:cs="Arial"/>
              </w:rPr>
            </w:pPr>
            <w:r w:rsidRPr="004F195D">
              <w:rPr>
                <w:rFonts w:ascii="Arial" w:hAnsi="Arial" w:cs="Arial"/>
              </w:rPr>
              <w:t>Yes</w:t>
            </w:r>
          </w:p>
        </w:tc>
      </w:tr>
      <w:tr w:rsidR="00B71591" w14:paraId="5AC6B8C4" w14:textId="77777777" w:rsidTr="007F345D">
        <w:trPr>
          <w:jc w:val="center"/>
        </w:trPr>
        <w:tc>
          <w:tcPr>
            <w:tcW w:w="1807" w:type="dxa"/>
            <w:tcBorders>
              <w:top w:val="nil"/>
              <w:left w:val="nil"/>
              <w:bottom w:val="nil"/>
              <w:right w:val="nil"/>
            </w:tcBorders>
            <w:vAlign w:val="center"/>
          </w:tcPr>
          <w:p w14:paraId="74533992" w14:textId="77777777" w:rsidR="00B71591" w:rsidRPr="004F195D" w:rsidRDefault="00B71591" w:rsidP="007F345D">
            <w:pPr>
              <w:jc w:val="center"/>
              <w:rPr>
                <w:rFonts w:ascii="Arial" w:hAnsi="Arial" w:cs="Arial"/>
              </w:rPr>
            </w:pPr>
            <w:r w:rsidRPr="004F195D">
              <w:rPr>
                <w:rFonts w:ascii="Arial" w:hAnsi="Arial" w:cs="Arial"/>
              </w:rPr>
              <w:t>Zhang et al., 2012</w:t>
            </w:r>
          </w:p>
        </w:tc>
        <w:tc>
          <w:tcPr>
            <w:tcW w:w="1531" w:type="dxa"/>
            <w:tcBorders>
              <w:top w:val="nil"/>
              <w:left w:val="nil"/>
              <w:bottom w:val="nil"/>
              <w:right w:val="nil"/>
            </w:tcBorders>
            <w:vAlign w:val="center"/>
          </w:tcPr>
          <w:p w14:paraId="37D48BD4" w14:textId="77777777" w:rsidR="00B71591" w:rsidRPr="004F195D" w:rsidRDefault="00B71591" w:rsidP="007F345D">
            <w:pPr>
              <w:jc w:val="center"/>
              <w:rPr>
                <w:rFonts w:ascii="Arial" w:hAnsi="Arial" w:cs="Arial"/>
              </w:rPr>
            </w:pPr>
            <w:r w:rsidRPr="004F195D">
              <w:rPr>
                <w:rFonts w:ascii="Arial" w:hAnsi="Arial" w:cs="Arial"/>
              </w:rPr>
              <w:t>Upland</w:t>
            </w:r>
          </w:p>
        </w:tc>
        <w:tc>
          <w:tcPr>
            <w:tcW w:w="1141" w:type="dxa"/>
            <w:tcBorders>
              <w:top w:val="nil"/>
              <w:left w:val="nil"/>
              <w:bottom w:val="nil"/>
              <w:right w:val="nil"/>
            </w:tcBorders>
            <w:vAlign w:val="center"/>
          </w:tcPr>
          <w:p w14:paraId="70050C2B" w14:textId="77777777" w:rsidR="00B71591" w:rsidRPr="004F195D" w:rsidRDefault="00B71591" w:rsidP="007F345D">
            <w:pPr>
              <w:jc w:val="center"/>
              <w:rPr>
                <w:rFonts w:ascii="Arial" w:hAnsi="Arial" w:cs="Arial"/>
              </w:rPr>
            </w:pPr>
            <w:r w:rsidRPr="004F195D">
              <w:rPr>
                <w:rFonts w:ascii="Arial" w:hAnsi="Arial" w:cs="Arial"/>
              </w:rPr>
              <w:t>\</w:t>
            </w:r>
          </w:p>
        </w:tc>
        <w:tc>
          <w:tcPr>
            <w:tcW w:w="2498" w:type="dxa"/>
            <w:tcBorders>
              <w:top w:val="nil"/>
              <w:left w:val="nil"/>
              <w:bottom w:val="nil"/>
              <w:right w:val="nil"/>
            </w:tcBorders>
            <w:vAlign w:val="center"/>
          </w:tcPr>
          <w:p w14:paraId="0CB0CAC1" w14:textId="77777777" w:rsidR="00B71591" w:rsidRPr="004F195D" w:rsidRDefault="00B71591" w:rsidP="007F345D">
            <w:pPr>
              <w:jc w:val="center"/>
              <w:rPr>
                <w:rFonts w:ascii="Arial" w:hAnsi="Arial" w:cs="Arial"/>
              </w:rPr>
            </w:pPr>
            <w:r w:rsidRPr="004F195D">
              <w:rPr>
                <w:rFonts w:ascii="Arial" w:hAnsi="Arial" w:cs="Arial"/>
              </w:rPr>
              <w:t>\</w:t>
            </w:r>
          </w:p>
        </w:tc>
        <w:tc>
          <w:tcPr>
            <w:tcW w:w="1329" w:type="dxa"/>
            <w:tcBorders>
              <w:top w:val="nil"/>
              <w:left w:val="nil"/>
              <w:bottom w:val="nil"/>
              <w:right w:val="nil"/>
            </w:tcBorders>
            <w:vAlign w:val="center"/>
          </w:tcPr>
          <w:p w14:paraId="755F0EC6" w14:textId="77777777" w:rsidR="00B71591" w:rsidRPr="004F195D" w:rsidRDefault="00B71591" w:rsidP="007F345D">
            <w:pPr>
              <w:jc w:val="center"/>
              <w:rPr>
                <w:rFonts w:ascii="Arial" w:hAnsi="Arial" w:cs="Arial"/>
              </w:rPr>
            </w:pPr>
            <w:r w:rsidRPr="004F195D">
              <w:rPr>
                <w:rFonts w:ascii="Arial" w:hAnsi="Arial" w:cs="Arial"/>
              </w:rPr>
              <w:t>\</w:t>
            </w:r>
          </w:p>
        </w:tc>
      </w:tr>
      <w:tr w:rsidR="00B71591" w14:paraId="75BEC85E" w14:textId="77777777" w:rsidTr="007F345D">
        <w:trPr>
          <w:jc w:val="center"/>
        </w:trPr>
        <w:tc>
          <w:tcPr>
            <w:tcW w:w="1807" w:type="dxa"/>
            <w:tcBorders>
              <w:top w:val="nil"/>
              <w:left w:val="nil"/>
              <w:bottom w:val="nil"/>
              <w:right w:val="nil"/>
            </w:tcBorders>
            <w:vAlign w:val="center"/>
          </w:tcPr>
          <w:p w14:paraId="14AB1458" w14:textId="77777777" w:rsidR="00B71591" w:rsidRPr="004F195D" w:rsidRDefault="00B71591" w:rsidP="007F345D">
            <w:pPr>
              <w:jc w:val="center"/>
              <w:rPr>
                <w:rFonts w:ascii="Arial" w:hAnsi="Arial" w:cs="Arial"/>
              </w:rPr>
            </w:pPr>
            <w:r w:rsidRPr="004F195D">
              <w:rPr>
                <w:rFonts w:ascii="Arial" w:hAnsi="Arial" w:cs="Arial"/>
              </w:rPr>
              <w:t>Luo et al., 2017</w:t>
            </w:r>
          </w:p>
        </w:tc>
        <w:tc>
          <w:tcPr>
            <w:tcW w:w="1531" w:type="dxa"/>
            <w:tcBorders>
              <w:top w:val="nil"/>
              <w:left w:val="nil"/>
              <w:bottom w:val="nil"/>
              <w:right w:val="nil"/>
            </w:tcBorders>
            <w:vAlign w:val="center"/>
          </w:tcPr>
          <w:p w14:paraId="02381EFB" w14:textId="77777777" w:rsidR="00B71591" w:rsidRPr="004F195D" w:rsidRDefault="00B71591" w:rsidP="007F345D">
            <w:pPr>
              <w:jc w:val="center"/>
              <w:rPr>
                <w:rFonts w:ascii="Arial" w:hAnsi="Arial" w:cs="Arial"/>
              </w:rPr>
            </w:pPr>
            <w:r w:rsidRPr="004F195D">
              <w:rPr>
                <w:rFonts w:ascii="Arial" w:hAnsi="Arial" w:cs="Arial"/>
              </w:rPr>
              <w:t>Upland</w:t>
            </w:r>
          </w:p>
        </w:tc>
        <w:tc>
          <w:tcPr>
            <w:tcW w:w="1141" w:type="dxa"/>
            <w:tcBorders>
              <w:top w:val="nil"/>
              <w:left w:val="nil"/>
              <w:bottom w:val="nil"/>
              <w:right w:val="nil"/>
            </w:tcBorders>
            <w:vAlign w:val="center"/>
          </w:tcPr>
          <w:p w14:paraId="3E0940B3" w14:textId="77777777" w:rsidR="00B71591" w:rsidRPr="004F195D" w:rsidRDefault="00B71591" w:rsidP="007F345D">
            <w:pPr>
              <w:jc w:val="center"/>
              <w:rPr>
                <w:rFonts w:ascii="Arial" w:hAnsi="Arial" w:cs="Arial"/>
              </w:rPr>
            </w:pPr>
            <w:r w:rsidRPr="004F195D">
              <w:rPr>
                <w:rFonts w:ascii="Arial" w:hAnsi="Arial" w:cs="Arial"/>
              </w:rPr>
              <w:t>Yes</w:t>
            </w:r>
          </w:p>
        </w:tc>
        <w:tc>
          <w:tcPr>
            <w:tcW w:w="2498" w:type="dxa"/>
            <w:tcBorders>
              <w:top w:val="nil"/>
              <w:left w:val="nil"/>
              <w:bottom w:val="nil"/>
              <w:right w:val="nil"/>
            </w:tcBorders>
            <w:vAlign w:val="center"/>
          </w:tcPr>
          <w:p w14:paraId="0403F1BE" w14:textId="77777777" w:rsidR="00B71591" w:rsidRPr="004F195D" w:rsidRDefault="00B71591" w:rsidP="007F345D">
            <w:pPr>
              <w:jc w:val="center"/>
              <w:rPr>
                <w:rFonts w:ascii="Arial" w:hAnsi="Arial" w:cs="Arial"/>
              </w:rPr>
            </w:pPr>
            <w:r w:rsidRPr="004F195D">
              <w:rPr>
                <w:rFonts w:ascii="Arial" w:hAnsi="Arial" w:cs="Arial"/>
              </w:rPr>
              <w:t>Wheat, maize, and grape</w:t>
            </w:r>
          </w:p>
        </w:tc>
        <w:tc>
          <w:tcPr>
            <w:tcW w:w="1329" w:type="dxa"/>
            <w:tcBorders>
              <w:top w:val="nil"/>
              <w:left w:val="nil"/>
              <w:bottom w:val="nil"/>
              <w:right w:val="nil"/>
            </w:tcBorders>
            <w:vAlign w:val="center"/>
          </w:tcPr>
          <w:p w14:paraId="265DC0EB" w14:textId="77777777" w:rsidR="00B71591" w:rsidRPr="004F195D" w:rsidRDefault="00B71591" w:rsidP="007F345D">
            <w:pPr>
              <w:jc w:val="center"/>
              <w:rPr>
                <w:rFonts w:ascii="Arial" w:hAnsi="Arial" w:cs="Arial"/>
              </w:rPr>
            </w:pPr>
            <w:r w:rsidRPr="004F195D">
              <w:rPr>
                <w:rFonts w:ascii="Arial" w:hAnsi="Arial" w:cs="Arial"/>
              </w:rPr>
              <w:t>Yes</w:t>
            </w:r>
          </w:p>
        </w:tc>
      </w:tr>
      <w:tr w:rsidR="00B71591" w14:paraId="0F7B9814" w14:textId="77777777" w:rsidTr="007F345D">
        <w:trPr>
          <w:jc w:val="center"/>
        </w:trPr>
        <w:tc>
          <w:tcPr>
            <w:tcW w:w="1807" w:type="dxa"/>
            <w:tcBorders>
              <w:top w:val="nil"/>
              <w:left w:val="nil"/>
              <w:bottom w:val="nil"/>
              <w:right w:val="nil"/>
            </w:tcBorders>
            <w:vAlign w:val="center"/>
          </w:tcPr>
          <w:p w14:paraId="3319A58D" w14:textId="77777777" w:rsidR="00B71591" w:rsidRPr="004F195D" w:rsidRDefault="00B71591" w:rsidP="007F345D">
            <w:pPr>
              <w:jc w:val="center"/>
              <w:rPr>
                <w:rFonts w:ascii="Arial" w:hAnsi="Arial" w:cs="Arial"/>
              </w:rPr>
            </w:pPr>
            <w:r w:rsidRPr="004F195D">
              <w:rPr>
                <w:rFonts w:ascii="Arial" w:hAnsi="Arial" w:cs="Arial"/>
              </w:rPr>
              <w:t>Wang et al., 2016</w:t>
            </w:r>
          </w:p>
        </w:tc>
        <w:tc>
          <w:tcPr>
            <w:tcW w:w="1531" w:type="dxa"/>
            <w:tcBorders>
              <w:top w:val="nil"/>
              <w:left w:val="nil"/>
              <w:bottom w:val="nil"/>
              <w:right w:val="nil"/>
            </w:tcBorders>
            <w:vAlign w:val="center"/>
          </w:tcPr>
          <w:p w14:paraId="79F0DF2C" w14:textId="77777777" w:rsidR="00B71591" w:rsidRPr="004F195D" w:rsidRDefault="00B71591" w:rsidP="007F345D">
            <w:pPr>
              <w:jc w:val="center"/>
              <w:rPr>
                <w:rFonts w:ascii="Arial" w:hAnsi="Arial" w:cs="Arial"/>
              </w:rPr>
            </w:pPr>
            <w:r w:rsidRPr="004F195D">
              <w:rPr>
                <w:rFonts w:ascii="Arial" w:hAnsi="Arial" w:cs="Arial"/>
              </w:rPr>
              <w:t>Upland</w:t>
            </w:r>
          </w:p>
        </w:tc>
        <w:tc>
          <w:tcPr>
            <w:tcW w:w="1141" w:type="dxa"/>
            <w:tcBorders>
              <w:top w:val="nil"/>
              <w:left w:val="nil"/>
              <w:bottom w:val="nil"/>
              <w:right w:val="nil"/>
            </w:tcBorders>
            <w:vAlign w:val="center"/>
          </w:tcPr>
          <w:p w14:paraId="28AE89BB" w14:textId="77777777" w:rsidR="00B71591" w:rsidRPr="004F195D" w:rsidRDefault="00B71591" w:rsidP="007F345D">
            <w:pPr>
              <w:jc w:val="center"/>
              <w:rPr>
                <w:rFonts w:ascii="Arial" w:hAnsi="Arial" w:cs="Arial"/>
              </w:rPr>
            </w:pPr>
            <w:r w:rsidRPr="004F195D">
              <w:rPr>
                <w:rFonts w:ascii="Arial" w:hAnsi="Arial" w:cs="Arial"/>
              </w:rPr>
              <w:t>\</w:t>
            </w:r>
          </w:p>
        </w:tc>
        <w:tc>
          <w:tcPr>
            <w:tcW w:w="2498" w:type="dxa"/>
            <w:tcBorders>
              <w:top w:val="nil"/>
              <w:left w:val="nil"/>
              <w:bottom w:val="nil"/>
              <w:right w:val="nil"/>
            </w:tcBorders>
            <w:vAlign w:val="center"/>
          </w:tcPr>
          <w:p w14:paraId="4AE69064" w14:textId="77777777" w:rsidR="00B71591" w:rsidRPr="004F195D" w:rsidRDefault="00B71591" w:rsidP="007F345D">
            <w:pPr>
              <w:jc w:val="center"/>
              <w:rPr>
                <w:rFonts w:ascii="Arial" w:hAnsi="Arial" w:cs="Arial"/>
              </w:rPr>
            </w:pPr>
            <w:r w:rsidRPr="004F195D">
              <w:rPr>
                <w:rFonts w:ascii="Arial" w:hAnsi="Arial" w:cs="Arial"/>
              </w:rPr>
              <w:t>Foxtail millet, maize, potato, and soybean</w:t>
            </w:r>
          </w:p>
        </w:tc>
        <w:tc>
          <w:tcPr>
            <w:tcW w:w="1329" w:type="dxa"/>
            <w:tcBorders>
              <w:top w:val="nil"/>
              <w:left w:val="nil"/>
              <w:bottom w:val="nil"/>
              <w:right w:val="nil"/>
            </w:tcBorders>
            <w:vAlign w:val="center"/>
          </w:tcPr>
          <w:p w14:paraId="0A3E34C8" w14:textId="77777777" w:rsidR="00B71591" w:rsidRPr="004F195D" w:rsidRDefault="00B71591" w:rsidP="007F345D">
            <w:pPr>
              <w:jc w:val="center"/>
              <w:rPr>
                <w:rFonts w:ascii="Arial" w:hAnsi="Arial" w:cs="Arial"/>
              </w:rPr>
            </w:pPr>
            <w:r w:rsidRPr="004F195D">
              <w:rPr>
                <w:rFonts w:ascii="Arial" w:hAnsi="Arial" w:cs="Arial"/>
              </w:rPr>
              <w:t>\</w:t>
            </w:r>
          </w:p>
        </w:tc>
      </w:tr>
      <w:tr w:rsidR="00B71591" w14:paraId="04442BE3" w14:textId="77777777" w:rsidTr="007F345D">
        <w:trPr>
          <w:jc w:val="center"/>
        </w:trPr>
        <w:tc>
          <w:tcPr>
            <w:tcW w:w="1807" w:type="dxa"/>
            <w:tcBorders>
              <w:top w:val="nil"/>
              <w:left w:val="nil"/>
              <w:bottom w:val="nil"/>
              <w:right w:val="nil"/>
            </w:tcBorders>
            <w:vAlign w:val="center"/>
          </w:tcPr>
          <w:p w14:paraId="1385EC51" w14:textId="77777777" w:rsidR="00B71591" w:rsidRPr="004F195D" w:rsidRDefault="00B71591" w:rsidP="007F345D">
            <w:pPr>
              <w:jc w:val="center"/>
              <w:rPr>
                <w:rFonts w:ascii="Arial" w:hAnsi="Arial" w:cs="Arial"/>
              </w:rPr>
            </w:pPr>
            <w:r w:rsidRPr="004F195D">
              <w:rPr>
                <w:rFonts w:ascii="Arial" w:hAnsi="Arial" w:cs="Arial"/>
              </w:rPr>
              <w:t>Han et al., 2018</w:t>
            </w:r>
          </w:p>
        </w:tc>
        <w:tc>
          <w:tcPr>
            <w:tcW w:w="1531" w:type="dxa"/>
            <w:tcBorders>
              <w:top w:val="nil"/>
              <w:left w:val="nil"/>
              <w:bottom w:val="nil"/>
              <w:right w:val="nil"/>
            </w:tcBorders>
            <w:vAlign w:val="center"/>
          </w:tcPr>
          <w:p w14:paraId="13C7A9FC" w14:textId="77777777" w:rsidR="00B71591" w:rsidRPr="004F195D" w:rsidRDefault="00B71591" w:rsidP="007F345D">
            <w:pPr>
              <w:jc w:val="center"/>
              <w:rPr>
                <w:rFonts w:ascii="Arial" w:hAnsi="Arial" w:cs="Arial"/>
              </w:rPr>
            </w:pPr>
            <w:r w:rsidRPr="004F195D">
              <w:rPr>
                <w:rFonts w:ascii="Arial" w:hAnsi="Arial" w:cs="Arial"/>
              </w:rPr>
              <w:t>Upland</w:t>
            </w:r>
          </w:p>
        </w:tc>
        <w:tc>
          <w:tcPr>
            <w:tcW w:w="1141" w:type="dxa"/>
            <w:tcBorders>
              <w:top w:val="nil"/>
              <w:left w:val="nil"/>
              <w:bottom w:val="nil"/>
              <w:right w:val="nil"/>
            </w:tcBorders>
            <w:vAlign w:val="center"/>
          </w:tcPr>
          <w:p w14:paraId="6DD0D1C1" w14:textId="77777777" w:rsidR="00B71591" w:rsidRPr="004F195D" w:rsidRDefault="00B71591" w:rsidP="007F345D">
            <w:pPr>
              <w:jc w:val="center"/>
              <w:rPr>
                <w:rFonts w:ascii="Arial" w:hAnsi="Arial" w:cs="Arial"/>
              </w:rPr>
            </w:pPr>
            <w:r w:rsidRPr="004F195D">
              <w:rPr>
                <w:rFonts w:ascii="Arial" w:hAnsi="Arial" w:cs="Arial"/>
              </w:rPr>
              <w:t>No</w:t>
            </w:r>
          </w:p>
        </w:tc>
        <w:tc>
          <w:tcPr>
            <w:tcW w:w="2498" w:type="dxa"/>
            <w:tcBorders>
              <w:top w:val="nil"/>
              <w:left w:val="nil"/>
              <w:bottom w:val="nil"/>
              <w:right w:val="nil"/>
            </w:tcBorders>
            <w:vAlign w:val="center"/>
          </w:tcPr>
          <w:p w14:paraId="7F0BD591" w14:textId="77777777" w:rsidR="00B71591" w:rsidRPr="004F195D" w:rsidRDefault="00B71591" w:rsidP="007F345D">
            <w:pPr>
              <w:jc w:val="center"/>
              <w:rPr>
                <w:rFonts w:ascii="Arial" w:hAnsi="Arial" w:cs="Arial"/>
              </w:rPr>
            </w:pPr>
            <w:r w:rsidRPr="004F195D">
              <w:rPr>
                <w:rFonts w:ascii="Arial" w:hAnsi="Arial" w:cs="Arial"/>
              </w:rPr>
              <w:t>Maize</w:t>
            </w:r>
          </w:p>
        </w:tc>
        <w:tc>
          <w:tcPr>
            <w:tcW w:w="1329" w:type="dxa"/>
            <w:tcBorders>
              <w:top w:val="nil"/>
              <w:left w:val="nil"/>
              <w:bottom w:val="nil"/>
              <w:right w:val="nil"/>
            </w:tcBorders>
            <w:vAlign w:val="center"/>
          </w:tcPr>
          <w:p w14:paraId="040D10A5" w14:textId="77777777" w:rsidR="00B71591" w:rsidRPr="004F195D" w:rsidRDefault="00B71591" w:rsidP="007F345D">
            <w:pPr>
              <w:jc w:val="center"/>
              <w:rPr>
                <w:rFonts w:ascii="Arial" w:hAnsi="Arial" w:cs="Arial"/>
              </w:rPr>
            </w:pPr>
            <w:r w:rsidRPr="004F195D">
              <w:rPr>
                <w:rFonts w:ascii="Arial" w:hAnsi="Arial" w:cs="Arial"/>
              </w:rPr>
              <w:t>Yes</w:t>
            </w:r>
          </w:p>
        </w:tc>
      </w:tr>
      <w:tr w:rsidR="00B71591" w14:paraId="3403538E" w14:textId="77777777" w:rsidTr="007F345D">
        <w:trPr>
          <w:jc w:val="center"/>
        </w:trPr>
        <w:tc>
          <w:tcPr>
            <w:tcW w:w="1807" w:type="dxa"/>
            <w:tcBorders>
              <w:top w:val="nil"/>
              <w:left w:val="nil"/>
              <w:bottom w:val="nil"/>
              <w:right w:val="nil"/>
            </w:tcBorders>
            <w:vAlign w:val="center"/>
          </w:tcPr>
          <w:p w14:paraId="465461CE" w14:textId="77777777" w:rsidR="00B71591" w:rsidRPr="004F195D" w:rsidRDefault="00B71591" w:rsidP="007F345D">
            <w:pPr>
              <w:jc w:val="center"/>
              <w:rPr>
                <w:rFonts w:ascii="Arial" w:hAnsi="Arial" w:cs="Arial"/>
              </w:rPr>
            </w:pPr>
            <w:r w:rsidRPr="004F195D">
              <w:rPr>
                <w:rFonts w:ascii="Arial" w:hAnsi="Arial" w:cs="Arial"/>
              </w:rPr>
              <w:t>Qin et al., 2022</w:t>
            </w:r>
          </w:p>
        </w:tc>
        <w:tc>
          <w:tcPr>
            <w:tcW w:w="1531" w:type="dxa"/>
            <w:tcBorders>
              <w:top w:val="nil"/>
              <w:left w:val="nil"/>
              <w:bottom w:val="nil"/>
              <w:right w:val="nil"/>
            </w:tcBorders>
            <w:vAlign w:val="center"/>
          </w:tcPr>
          <w:p w14:paraId="2E38FA79" w14:textId="77777777" w:rsidR="00B71591" w:rsidRPr="004F195D" w:rsidRDefault="00B71591" w:rsidP="007F345D">
            <w:pPr>
              <w:jc w:val="center"/>
              <w:rPr>
                <w:rFonts w:ascii="Arial" w:hAnsi="Arial" w:cs="Arial"/>
              </w:rPr>
            </w:pPr>
            <w:r w:rsidRPr="004F195D">
              <w:rPr>
                <w:rFonts w:ascii="Arial" w:hAnsi="Arial" w:cs="Arial"/>
              </w:rPr>
              <w:t>Upland</w:t>
            </w:r>
          </w:p>
        </w:tc>
        <w:tc>
          <w:tcPr>
            <w:tcW w:w="1141" w:type="dxa"/>
            <w:tcBorders>
              <w:top w:val="nil"/>
              <w:left w:val="nil"/>
              <w:bottom w:val="nil"/>
              <w:right w:val="nil"/>
            </w:tcBorders>
            <w:vAlign w:val="center"/>
          </w:tcPr>
          <w:p w14:paraId="5AEDB73E" w14:textId="77777777" w:rsidR="00B71591" w:rsidRPr="004F195D" w:rsidRDefault="00B71591" w:rsidP="007F345D">
            <w:pPr>
              <w:jc w:val="center"/>
              <w:rPr>
                <w:rFonts w:ascii="Arial" w:hAnsi="Arial" w:cs="Arial"/>
              </w:rPr>
            </w:pPr>
            <w:r w:rsidRPr="004F195D">
              <w:rPr>
                <w:rFonts w:ascii="Arial" w:hAnsi="Arial" w:cs="Arial"/>
              </w:rPr>
              <w:t>\</w:t>
            </w:r>
          </w:p>
        </w:tc>
        <w:tc>
          <w:tcPr>
            <w:tcW w:w="2498" w:type="dxa"/>
            <w:tcBorders>
              <w:top w:val="nil"/>
              <w:left w:val="nil"/>
              <w:bottom w:val="nil"/>
              <w:right w:val="nil"/>
            </w:tcBorders>
            <w:vAlign w:val="center"/>
          </w:tcPr>
          <w:p w14:paraId="6C9BA3B5" w14:textId="77777777" w:rsidR="00B71591" w:rsidRPr="004F195D" w:rsidRDefault="00B71591" w:rsidP="007F345D">
            <w:pPr>
              <w:jc w:val="center"/>
              <w:rPr>
                <w:rFonts w:ascii="Arial" w:hAnsi="Arial" w:cs="Arial"/>
              </w:rPr>
            </w:pPr>
            <w:r w:rsidRPr="004F195D">
              <w:rPr>
                <w:rFonts w:ascii="Arial" w:hAnsi="Arial" w:cs="Arial"/>
              </w:rPr>
              <w:t>Maize-Brassica napus rotation</w:t>
            </w:r>
          </w:p>
        </w:tc>
        <w:tc>
          <w:tcPr>
            <w:tcW w:w="1329" w:type="dxa"/>
            <w:tcBorders>
              <w:top w:val="nil"/>
              <w:left w:val="nil"/>
              <w:bottom w:val="nil"/>
              <w:right w:val="nil"/>
            </w:tcBorders>
            <w:vAlign w:val="center"/>
          </w:tcPr>
          <w:p w14:paraId="29E43CF5" w14:textId="77777777" w:rsidR="00B71591" w:rsidRPr="004F195D" w:rsidRDefault="00B71591" w:rsidP="007F345D">
            <w:pPr>
              <w:jc w:val="center"/>
              <w:rPr>
                <w:rFonts w:ascii="Arial" w:hAnsi="Arial" w:cs="Arial"/>
              </w:rPr>
            </w:pPr>
            <w:r w:rsidRPr="004F195D">
              <w:rPr>
                <w:rFonts w:ascii="Arial" w:hAnsi="Arial" w:cs="Arial"/>
              </w:rPr>
              <w:t>\</w:t>
            </w:r>
          </w:p>
        </w:tc>
      </w:tr>
      <w:tr w:rsidR="00B71591" w14:paraId="3D0DD664" w14:textId="77777777" w:rsidTr="007F345D">
        <w:trPr>
          <w:jc w:val="center"/>
        </w:trPr>
        <w:tc>
          <w:tcPr>
            <w:tcW w:w="1807" w:type="dxa"/>
            <w:tcBorders>
              <w:top w:val="nil"/>
              <w:left w:val="nil"/>
              <w:bottom w:val="nil"/>
              <w:right w:val="nil"/>
            </w:tcBorders>
            <w:vAlign w:val="center"/>
          </w:tcPr>
          <w:p w14:paraId="7EA92C2C" w14:textId="77777777" w:rsidR="00B71591" w:rsidRPr="004F195D" w:rsidRDefault="00B71591" w:rsidP="007F345D">
            <w:pPr>
              <w:jc w:val="center"/>
              <w:rPr>
                <w:rFonts w:ascii="Arial" w:hAnsi="Arial" w:cs="Arial"/>
              </w:rPr>
            </w:pPr>
            <w:r w:rsidRPr="004F195D">
              <w:rPr>
                <w:rFonts w:ascii="Arial" w:hAnsi="Arial" w:cs="Arial"/>
              </w:rPr>
              <w:t>Lan et al., 2021</w:t>
            </w:r>
          </w:p>
        </w:tc>
        <w:tc>
          <w:tcPr>
            <w:tcW w:w="1531" w:type="dxa"/>
            <w:tcBorders>
              <w:top w:val="nil"/>
              <w:left w:val="nil"/>
              <w:bottom w:val="nil"/>
              <w:right w:val="nil"/>
            </w:tcBorders>
            <w:vAlign w:val="center"/>
          </w:tcPr>
          <w:p w14:paraId="3B10A007" w14:textId="77777777" w:rsidR="00B71591" w:rsidRPr="004F195D" w:rsidRDefault="00B71591" w:rsidP="007F345D">
            <w:pPr>
              <w:jc w:val="center"/>
              <w:rPr>
                <w:rFonts w:ascii="Arial" w:hAnsi="Arial" w:cs="Arial"/>
              </w:rPr>
            </w:pPr>
            <w:r w:rsidRPr="004F195D">
              <w:rPr>
                <w:rFonts w:ascii="Arial" w:hAnsi="Arial" w:cs="Arial"/>
              </w:rPr>
              <w:t>Upland</w:t>
            </w:r>
          </w:p>
        </w:tc>
        <w:tc>
          <w:tcPr>
            <w:tcW w:w="1141" w:type="dxa"/>
            <w:tcBorders>
              <w:top w:val="nil"/>
              <w:left w:val="nil"/>
              <w:bottom w:val="nil"/>
              <w:right w:val="nil"/>
            </w:tcBorders>
            <w:vAlign w:val="center"/>
          </w:tcPr>
          <w:p w14:paraId="07D7F2C1" w14:textId="77777777" w:rsidR="00B71591" w:rsidRPr="004F195D" w:rsidRDefault="00B71591" w:rsidP="007F345D">
            <w:pPr>
              <w:jc w:val="center"/>
              <w:rPr>
                <w:rFonts w:ascii="Arial" w:hAnsi="Arial" w:cs="Arial"/>
              </w:rPr>
            </w:pPr>
            <w:r w:rsidRPr="004F195D">
              <w:rPr>
                <w:rFonts w:ascii="Arial" w:hAnsi="Arial" w:cs="Arial"/>
              </w:rPr>
              <w:t>\</w:t>
            </w:r>
          </w:p>
        </w:tc>
        <w:tc>
          <w:tcPr>
            <w:tcW w:w="2498" w:type="dxa"/>
            <w:tcBorders>
              <w:top w:val="nil"/>
              <w:left w:val="nil"/>
              <w:bottom w:val="nil"/>
              <w:right w:val="nil"/>
            </w:tcBorders>
            <w:vAlign w:val="center"/>
          </w:tcPr>
          <w:p w14:paraId="02889129" w14:textId="77777777" w:rsidR="00B71591" w:rsidRPr="004F195D" w:rsidRDefault="00B71591" w:rsidP="007F345D">
            <w:pPr>
              <w:jc w:val="center"/>
              <w:rPr>
                <w:rFonts w:ascii="Arial" w:hAnsi="Arial" w:cs="Arial"/>
              </w:rPr>
            </w:pPr>
            <w:r w:rsidRPr="004F195D">
              <w:rPr>
                <w:rFonts w:ascii="Arial" w:hAnsi="Arial" w:cs="Arial"/>
              </w:rPr>
              <w:t>Potato, green onion, and millet</w:t>
            </w:r>
          </w:p>
        </w:tc>
        <w:tc>
          <w:tcPr>
            <w:tcW w:w="1329" w:type="dxa"/>
            <w:tcBorders>
              <w:top w:val="nil"/>
              <w:left w:val="nil"/>
              <w:bottom w:val="nil"/>
              <w:right w:val="nil"/>
            </w:tcBorders>
            <w:vAlign w:val="center"/>
          </w:tcPr>
          <w:p w14:paraId="4C358A77" w14:textId="77777777" w:rsidR="00B71591" w:rsidRPr="004F195D" w:rsidRDefault="00B71591" w:rsidP="007F345D">
            <w:pPr>
              <w:jc w:val="center"/>
              <w:rPr>
                <w:rFonts w:ascii="Arial" w:hAnsi="Arial" w:cs="Arial"/>
              </w:rPr>
            </w:pPr>
            <w:r w:rsidRPr="004F195D">
              <w:rPr>
                <w:rFonts w:ascii="Arial" w:hAnsi="Arial" w:cs="Arial"/>
              </w:rPr>
              <w:t>Yes</w:t>
            </w:r>
          </w:p>
        </w:tc>
      </w:tr>
      <w:tr w:rsidR="00B71591" w14:paraId="47C89A3F" w14:textId="77777777" w:rsidTr="007F345D">
        <w:trPr>
          <w:jc w:val="center"/>
        </w:trPr>
        <w:tc>
          <w:tcPr>
            <w:tcW w:w="1807" w:type="dxa"/>
            <w:tcBorders>
              <w:top w:val="nil"/>
              <w:left w:val="nil"/>
              <w:bottom w:val="nil"/>
              <w:right w:val="nil"/>
            </w:tcBorders>
            <w:vAlign w:val="center"/>
          </w:tcPr>
          <w:p w14:paraId="56E69F08" w14:textId="77777777" w:rsidR="00B71591" w:rsidRPr="004F195D" w:rsidRDefault="00B71591" w:rsidP="007F345D">
            <w:pPr>
              <w:jc w:val="center"/>
              <w:rPr>
                <w:rFonts w:ascii="Arial" w:hAnsi="Arial" w:cs="Arial"/>
              </w:rPr>
            </w:pPr>
            <w:r w:rsidRPr="004F195D">
              <w:rPr>
                <w:rFonts w:ascii="Arial" w:hAnsi="Arial" w:cs="Arial"/>
              </w:rPr>
              <w:t xml:space="preserve">Sahoo et al., 2019 </w:t>
            </w:r>
          </w:p>
        </w:tc>
        <w:tc>
          <w:tcPr>
            <w:tcW w:w="1531" w:type="dxa"/>
            <w:tcBorders>
              <w:top w:val="nil"/>
              <w:left w:val="nil"/>
              <w:bottom w:val="nil"/>
              <w:right w:val="nil"/>
            </w:tcBorders>
            <w:vAlign w:val="center"/>
          </w:tcPr>
          <w:p w14:paraId="686FD48A" w14:textId="77777777" w:rsidR="00B71591" w:rsidRPr="004F195D" w:rsidRDefault="00B71591" w:rsidP="007F345D">
            <w:pPr>
              <w:jc w:val="center"/>
              <w:rPr>
                <w:rFonts w:ascii="Arial" w:hAnsi="Arial" w:cs="Arial"/>
              </w:rPr>
            </w:pPr>
            <w:r w:rsidRPr="004F195D">
              <w:rPr>
                <w:rFonts w:ascii="Arial" w:hAnsi="Arial" w:cs="Arial"/>
              </w:rPr>
              <w:t>Upland and paddy field</w:t>
            </w:r>
          </w:p>
        </w:tc>
        <w:tc>
          <w:tcPr>
            <w:tcW w:w="1141" w:type="dxa"/>
            <w:tcBorders>
              <w:top w:val="nil"/>
              <w:left w:val="nil"/>
              <w:bottom w:val="nil"/>
              <w:right w:val="nil"/>
            </w:tcBorders>
            <w:vAlign w:val="center"/>
          </w:tcPr>
          <w:p w14:paraId="25399BC9" w14:textId="77777777" w:rsidR="00B71591" w:rsidRPr="004F195D" w:rsidRDefault="00B71591" w:rsidP="007F345D">
            <w:pPr>
              <w:jc w:val="center"/>
              <w:rPr>
                <w:rFonts w:ascii="Arial" w:hAnsi="Arial" w:cs="Arial"/>
              </w:rPr>
            </w:pPr>
            <w:r w:rsidRPr="004F195D">
              <w:rPr>
                <w:rFonts w:ascii="Arial" w:hAnsi="Arial" w:cs="Arial"/>
              </w:rPr>
              <w:t>\</w:t>
            </w:r>
          </w:p>
        </w:tc>
        <w:tc>
          <w:tcPr>
            <w:tcW w:w="2498" w:type="dxa"/>
            <w:tcBorders>
              <w:top w:val="nil"/>
              <w:left w:val="nil"/>
              <w:bottom w:val="nil"/>
              <w:right w:val="nil"/>
            </w:tcBorders>
            <w:vAlign w:val="center"/>
          </w:tcPr>
          <w:p w14:paraId="2E1A25D8" w14:textId="77777777" w:rsidR="00B71591" w:rsidRPr="004F195D" w:rsidRDefault="00B71591" w:rsidP="007F345D">
            <w:pPr>
              <w:jc w:val="center"/>
              <w:rPr>
                <w:rFonts w:ascii="Arial" w:hAnsi="Arial" w:cs="Arial"/>
              </w:rPr>
            </w:pPr>
            <w:r w:rsidRPr="004F195D">
              <w:rPr>
                <w:rFonts w:ascii="Arial" w:hAnsi="Arial" w:cs="Arial"/>
              </w:rPr>
              <w:t>Rice, banana, papaya, etc.</w:t>
            </w:r>
          </w:p>
        </w:tc>
        <w:tc>
          <w:tcPr>
            <w:tcW w:w="1329" w:type="dxa"/>
            <w:tcBorders>
              <w:top w:val="nil"/>
              <w:left w:val="nil"/>
              <w:bottom w:val="nil"/>
              <w:right w:val="nil"/>
            </w:tcBorders>
            <w:vAlign w:val="center"/>
          </w:tcPr>
          <w:p w14:paraId="3C2A8F4F" w14:textId="77777777" w:rsidR="00B71591" w:rsidRPr="004F195D" w:rsidRDefault="00B71591" w:rsidP="007F345D">
            <w:pPr>
              <w:jc w:val="center"/>
              <w:rPr>
                <w:rFonts w:ascii="Arial" w:hAnsi="Arial" w:cs="Arial"/>
              </w:rPr>
            </w:pPr>
            <w:r w:rsidRPr="004F195D">
              <w:rPr>
                <w:rFonts w:ascii="Arial" w:hAnsi="Arial" w:cs="Arial"/>
              </w:rPr>
              <w:t>Yes</w:t>
            </w:r>
          </w:p>
        </w:tc>
      </w:tr>
      <w:tr w:rsidR="00B71591" w14:paraId="073C5DC7" w14:textId="77777777" w:rsidTr="007F345D">
        <w:trPr>
          <w:jc w:val="center"/>
        </w:trPr>
        <w:tc>
          <w:tcPr>
            <w:tcW w:w="1807" w:type="dxa"/>
            <w:tcBorders>
              <w:top w:val="nil"/>
              <w:left w:val="nil"/>
              <w:bottom w:val="nil"/>
              <w:right w:val="nil"/>
            </w:tcBorders>
            <w:vAlign w:val="center"/>
          </w:tcPr>
          <w:p w14:paraId="75D246D7" w14:textId="77777777" w:rsidR="00B71591" w:rsidRPr="004F195D" w:rsidRDefault="00B71591" w:rsidP="007F345D">
            <w:pPr>
              <w:jc w:val="center"/>
              <w:rPr>
                <w:rFonts w:ascii="Arial" w:hAnsi="Arial" w:cs="Arial"/>
              </w:rPr>
            </w:pPr>
            <w:r w:rsidRPr="004F195D">
              <w:rPr>
                <w:rFonts w:ascii="Arial" w:hAnsi="Arial" w:cs="Arial"/>
              </w:rPr>
              <w:t>Deng et al., 2016</w:t>
            </w:r>
          </w:p>
        </w:tc>
        <w:tc>
          <w:tcPr>
            <w:tcW w:w="1531" w:type="dxa"/>
            <w:tcBorders>
              <w:top w:val="nil"/>
              <w:left w:val="nil"/>
              <w:bottom w:val="nil"/>
              <w:right w:val="nil"/>
            </w:tcBorders>
            <w:vAlign w:val="center"/>
          </w:tcPr>
          <w:p w14:paraId="1EF48BC9" w14:textId="77777777" w:rsidR="00B71591" w:rsidRPr="004F195D" w:rsidRDefault="00B71591" w:rsidP="007F345D">
            <w:pPr>
              <w:jc w:val="center"/>
              <w:rPr>
                <w:rFonts w:ascii="Arial" w:hAnsi="Arial" w:cs="Arial"/>
              </w:rPr>
            </w:pPr>
            <w:r w:rsidRPr="004F195D">
              <w:rPr>
                <w:rFonts w:ascii="Arial" w:hAnsi="Arial" w:cs="Arial"/>
              </w:rPr>
              <w:t>Upland</w:t>
            </w:r>
          </w:p>
        </w:tc>
        <w:tc>
          <w:tcPr>
            <w:tcW w:w="1141" w:type="dxa"/>
            <w:tcBorders>
              <w:top w:val="nil"/>
              <w:left w:val="nil"/>
              <w:bottom w:val="nil"/>
              <w:right w:val="nil"/>
            </w:tcBorders>
            <w:vAlign w:val="center"/>
          </w:tcPr>
          <w:p w14:paraId="26A3643B" w14:textId="77777777" w:rsidR="00B71591" w:rsidRPr="004F195D" w:rsidRDefault="00B71591" w:rsidP="007F345D">
            <w:pPr>
              <w:jc w:val="center"/>
              <w:rPr>
                <w:rFonts w:ascii="Arial" w:hAnsi="Arial" w:cs="Arial"/>
              </w:rPr>
            </w:pPr>
            <w:r w:rsidRPr="004F195D">
              <w:rPr>
                <w:rFonts w:ascii="Arial" w:hAnsi="Arial" w:cs="Arial"/>
              </w:rPr>
              <w:t>\</w:t>
            </w:r>
          </w:p>
        </w:tc>
        <w:tc>
          <w:tcPr>
            <w:tcW w:w="2498" w:type="dxa"/>
            <w:tcBorders>
              <w:top w:val="nil"/>
              <w:left w:val="nil"/>
              <w:bottom w:val="nil"/>
              <w:right w:val="nil"/>
            </w:tcBorders>
            <w:vAlign w:val="center"/>
          </w:tcPr>
          <w:p w14:paraId="6548E67A" w14:textId="77777777" w:rsidR="00B71591" w:rsidRPr="004F195D" w:rsidRDefault="00B71591" w:rsidP="007F345D">
            <w:pPr>
              <w:jc w:val="center"/>
              <w:rPr>
                <w:rFonts w:ascii="Arial" w:hAnsi="Arial" w:cs="Arial"/>
              </w:rPr>
            </w:pPr>
            <w:r w:rsidRPr="004F195D">
              <w:rPr>
                <w:rFonts w:ascii="Arial" w:hAnsi="Arial" w:cs="Arial"/>
              </w:rPr>
              <w:t>Maize</w:t>
            </w:r>
          </w:p>
        </w:tc>
        <w:tc>
          <w:tcPr>
            <w:tcW w:w="1329" w:type="dxa"/>
            <w:tcBorders>
              <w:top w:val="nil"/>
              <w:left w:val="nil"/>
              <w:bottom w:val="nil"/>
              <w:right w:val="nil"/>
            </w:tcBorders>
            <w:vAlign w:val="center"/>
          </w:tcPr>
          <w:p w14:paraId="38BEB541" w14:textId="77777777" w:rsidR="00B71591" w:rsidRPr="004F195D" w:rsidRDefault="00B71591" w:rsidP="007F345D">
            <w:pPr>
              <w:jc w:val="center"/>
              <w:rPr>
                <w:rFonts w:ascii="Arial" w:hAnsi="Arial" w:cs="Arial"/>
              </w:rPr>
            </w:pPr>
            <w:r w:rsidRPr="004F195D">
              <w:rPr>
                <w:rFonts w:ascii="Arial" w:hAnsi="Arial" w:cs="Arial"/>
              </w:rPr>
              <w:t>Yes</w:t>
            </w:r>
          </w:p>
        </w:tc>
      </w:tr>
      <w:tr w:rsidR="00B71591" w14:paraId="6F9B368A" w14:textId="77777777" w:rsidTr="007F345D">
        <w:trPr>
          <w:jc w:val="center"/>
        </w:trPr>
        <w:tc>
          <w:tcPr>
            <w:tcW w:w="1807" w:type="dxa"/>
            <w:tcBorders>
              <w:top w:val="nil"/>
              <w:left w:val="nil"/>
              <w:right w:val="nil"/>
            </w:tcBorders>
            <w:vAlign w:val="center"/>
          </w:tcPr>
          <w:p w14:paraId="31E642A2" w14:textId="77777777" w:rsidR="00B71591" w:rsidRPr="004F195D" w:rsidRDefault="00B71591" w:rsidP="007F345D">
            <w:pPr>
              <w:jc w:val="center"/>
              <w:rPr>
                <w:rFonts w:ascii="Arial" w:hAnsi="Arial" w:cs="Arial"/>
              </w:rPr>
            </w:pPr>
            <w:proofErr w:type="spellStart"/>
            <w:r w:rsidRPr="004F195D">
              <w:rPr>
                <w:rFonts w:ascii="Arial" w:hAnsi="Arial" w:cs="Arial"/>
              </w:rPr>
              <w:t>Berhongaray</w:t>
            </w:r>
            <w:proofErr w:type="spellEnd"/>
            <w:r w:rsidRPr="004F195D">
              <w:rPr>
                <w:rFonts w:ascii="Arial" w:hAnsi="Arial" w:cs="Arial"/>
              </w:rPr>
              <w:t xml:space="preserve"> et al., 2013</w:t>
            </w:r>
          </w:p>
        </w:tc>
        <w:tc>
          <w:tcPr>
            <w:tcW w:w="1531" w:type="dxa"/>
            <w:tcBorders>
              <w:top w:val="nil"/>
              <w:left w:val="nil"/>
              <w:right w:val="nil"/>
            </w:tcBorders>
            <w:vAlign w:val="center"/>
          </w:tcPr>
          <w:p w14:paraId="69970230" w14:textId="77777777" w:rsidR="00B71591" w:rsidRPr="004F195D" w:rsidRDefault="00B71591" w:rsidP="007F345D">
            <w:pPr>
              <w:jc w:val="center"/>
              <w:rPr>
                <w:rFonts w:ascii="Arial" w:hAnsi="Arial" w:cs="Arial"/>
              </w:rPr>
            </w:pPr>
            <w:r w:rsidRPr="004F195D">
              <w:rPr>
                <w:rFonts w:ascii="Arial" w:hAnsi="Arial" w:cs="Arial"/>
              </w:rPr>
              <w:t>Upland</w:t>
            </w:r>
          </w:p>
        </w:tc>
        <w:tc>
          <w:tcPr>
            <w:tcW w:w="1141" w:type="dxa"/>
            <w:tcBorders>
              <w:top w:val="nil"/>
              <w:left w:val="nil"/>
              <w:right w:val="nil"/>
            </w:tcBorders>
            <w:vAlign w:val="center"/>
          </w:tcPr>
          <w:p w14:paraId="613BD443" w14:textId="77777777" w:rsidR="00B71591" w:rsidRPr="004F195D" w:rsidRDefault="00B71591" w:rsidP="007F345D">
            <w:pPr>
              <w:jc w:val="center"/>
              <w:rPr>
                <w:rFonts w:ascii="Arial" w:hAnsi="Arial" w:cs="Arial"/>
              </w:rPr>
            </w:pPr>
            <w:r w:rsidRPr="004F195D">
              <w:rPr>
                <w:rFonts w:ascii="Arial" w:hAnsi="Arial" w:cs="Arial"/>
              </w:rPr>
              <w:t>\</w:t>
            </w:r>
          </w:p>
        </w:tc>
        <w:tc>
          <w:tcPr>
            <w:tcW w:w="2498" w:type="dxa"/>
            <w:tcBorders>
              <w:top w:val="nil"/>
              <w:left w:val="nil"/>
              <w:right w:val="nil"/>
            </w:tcBorders>
            <w:vAlign w:val="center"/>
          </w:tcPr>
          <w:p w14:paraId="4F4AEC99" w14:textId="77777777" w:rsidR="00B71591" w:rsidRPr="004F195D" w:rsidRDefault="00B71591" w:rsidP="007F345D">
            <w:pPr>
              <w:jc w:val="center"/>
              <w:rPr>
                <w:rFonts w:ascii="Arial" w:hAnsi="Arial" w:cs="Arial"/>
              </w:rPr>
            </w:pPr>
            <w:r w:rsidRPr="004F195D">
              <w:rPr>
                <w:rFonts w:ascii="Arial" w:hAnsi="Arial" w:cs="Arial"/>
              </w:rPr>
              <w:t>Soybean, wheat, and maize</w:t>
            </w:r>
          </w:p>
        </w:tc>
        <w:tc>
          <w:tcPr>
            <w:tcW w:w="1329" w:type="dxa"/>
            <w:tcBorders>
              <w:top w:val="nil"/>
              <w:left w:val="nil"/>
              <w:right w:val="nil"/>
            </w:tcBorders>
            <w:vAlign w:val="center"/>
          </w:tcPr>
          <w:p w14:paraId="086396C2" w14:textId="77777777" w:rsidR="00B71591" w:rsidRPr="004F195D" w:rsidRDefault="00B71591" w:rsidP="007F345D">
            <w:pPr>
              <w:jc w:val="center"/>
              <w:rPr>
                <w:rFonts w:ascii="Arial" w:hAnsi="Arial" w:cs="Arial"/>
              </w:rPr>
            </w:pPr>
            <w:r w:rsidRPr="004F195D">
              <w:rPr>
                <w:rFonts w:ascii="Arial" w:hAnsi="Arial" w:cs="Arial"/>
              </w:rPr>
              <w:t>\</w:t>
            </w:r>
          </w:p>
        </w:tc>
      </w:tr>
    </w:tbl>
    <w:p w14:paraId="30883077" w14:textId="77777777" w:rsidR="00B71591" w:rsidRPr="00F1704D" w:rsidRDefault="00B71591" w:rsidP="00B71591">
      <w:pPr>
        <w:rPr>
          <w:rFonts w:ascii="Arial" w:hAnsi="Arial" w:cs="Arial"/>
          <w:sz w:val="22"/>
          <w:szCs w:val="24"/>
        </w:rPr>
      </w:pPr>
    </w:p>
    <w:p w14:paraId="73B80118" w14:textId="77777777" w:rsidR="00B71591" w:rsidRDefault="00B71591" w:rsidP="00B71591">
      <w:pPr>
        <w:rPr>
          <w:rFonts w:ascii="Arial" w:hAnsi="Arial" w:cs="Arial"/>
          <w:sz w:val="22"/>
          <w:szCs w:val="24"/>
        </w:rPr>
        <w:sectPr w:rsidR="00B71591" w:rsidSect="00B71591">
          <w:pgSz w:w="11906" w:h="16838"/>
          <w:pgMar w:top="1440" w:right="1800" w:bottom="1440" w:left="1800" w:header="851" w:footer="992" w:gutter="0"/>
          <w:lnNumType w:countBy="1" w:restart="continuous"/>
          <w:cols w:space="425"/>
          <w:docGrid w:type="lines" w:linePitch="312"/>
        </w:sectPr>
      </w:pPr>
    </w:p>
    <w:p w14:paraId="750EFAF0" w14:textId="77777777" w:rsidR="00B71591" w:rsidRDefault="00B71591" w:rsidP="00B71591">
      <w:pPr>
        <w:rPr>
          <w:rFonts w:ascii="Arial" w:hAnsi="Arial" w:cs="Arial"/>
          <w:b/>
          <w:bCs/>
          <w:sz w:val="22"/>
          <w:szCs w:val="24"/>
        </w:rPr>
      </w:pPr>
      <w:r w:rsidRPr="004F195D">
        <w:rPr>
          <w:rFonts w:ascii="Arial" w:hAnsi="Arial" w:cs="Arial"/>
          <w:b/>
          <w:bCs/>
          <w:sz w:val="22"/>
          <w:szCs w:val="24"/>
        </w:rPr>
        <w:lastRenderedPageBreak/>
        <w:t xml:space="preserve">Supplementary Table </w:t>
      </w:r>
      <w:r>
        <w:rPr>
          <w:rFonts w:ascii="Arial" w:hAnsi="Arial" w:cs="Arial" w:hint="eastAsia"/>
          <w:b/>
          <w:bCs/>
          <w:sz w:val="22"/>
          <w:szCs w:val="24"/>
        </w:rPr>
        <w:t>3</w:t>
      </w:r>
      <w:r w:rsidRPr="004F195D">
        <w:rPr>
          <w:rFonts w:ascii="Arial" w:hAnsi="Arial" w:cs="Arial"/>
          <w:b/>
          <w:bCs/>
          <w:sz w:val="22"/>
          <w:szCs w:val="24"/>
        </w:rPr>
        <w:t>.</w:t>
      </w:r>
      <w:r>
        <w:rPr>
          <w:rFonts w:ascii="Arial" w:hAnsi="Arial" w:cs="Arial" w:hint="eastAsia"/>
          <w:b/>
          <w:bCs/>
          <w:sz w:val="22"/>
          <w:szCs w:val="24"/>
        </w:rPr>
        <w:t xml:space="preserve"> </w:t>
      </w:r>
      <w:r w:rsidRPr="00B04508">
        <w:rPr>
          <w:rFonts w:ascii="Arial" w:hAnsi="Arial" w:cs="Arial" w:hint="eastAsia"/>
          <w:b/>
          <w:bCs/>
          <w:sz w:val="22"/>
          <w:szCs w:val="24"/>
        </w:rPr>
        <w:t>Major soil classifications and pH ranges across the reviewed studies</w:t>
      </w:r>
      <w:r>
        <w:rPr>
          <w:rFonts w:ascii="Arial" w:hAnsi="Arial" w:cs="Arial" w:hint="eastAsia"/>
          <w:b/>
          <w:bCs/>
          <w:sz w:val="22"/>
          <w:szCs w:val="24"/>
        </w:rPr>
        <w:t>.</w:t>
      </w:r>
    </w:p>
    <w:tbl>
      <w:tblPr>
        <w:tblStyle w:val="TableGrid"/>
        <w:tblW w:w="814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2621"/>
        <w:gridCol w:w="2835"/>
      </w:tblGrid>
      <w:tr w:rsidR="00B71591" w:rsidRPr="00C021EC" w14:paraId="3AF47064" w14:textId="77777777" w:rsidTr="007F345D">
        <w:trPr>
          <w:jc w:val="center"/>
        </w:trPr>
        <w:tc>
          <w:tcPr>
            <w:tcW w:w="2689" w:type="dxa"/>
            <w:tcBorders>
              <w:top w:val="single" w:sz="4" w:space="0" w:color="auto"/>
              <w:bottom w:val="single" w:sz="4" w:space="0" w:color="auto"/>
            </w:tcBorders>
            <w:vAlign w:val="center"/>
          </w:tcPr>
          <w:p w14:paraId="5ABDC7E4" w14:textId="77777777" w:rsidR="00B71591" w:rsidRPr="00C021EC" w:rsidRDefault="00B71591" w:rsidP="007F345D">
            <w:pPr>
              <w:jc w:val="center"/>
              <w:rPr>
                <w:rFonts w:ascii="Arial" w:hAnsi="Arial" w:cs="Arial"/>
                <w:sz w:val="22"/>
              </w:rPr>
            </w:pPr>
            <w:r w:rsidRPr="00C021EC">
              <w:rPr>
                <w:rFonts w:ascii="Arial" w:hAnsi="Arial" w:cs="Arial"/>
                <w:sz w:val="22"/>
              </w:rPr>
              <w:t>Study</w:t>
            </w:r>
          </w:p>
        </w:tc>
        <w:tc>
          <w:tcPr>
            <w:tcW w:w="2621" w:type="dxa"/>
            <w:tcBorders>
              <w:top w:val="single" w:sz="4" w:space="0" w:color="auto"/>
              <w:bottom w:val="single" w:sz="4" w:space="0" w:color="auto"/>
            </w:tcBorders>
            <w:vAlign w:val="center"/>
          </w:tcPr>
          <w:p w14:paraId="3DAA55A9"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pH</w:t>
            </w:r>
          </w:p>
        </w:tc>
        <w:tc>
          <w:tcPr>
            <w:tcW w:w="2835" w:type="dxa"/>
            <w:tcBorders>
              <w:top w:val="single" w:sz="4" w:space="0" w:color="auto"/>
              <w:bottom w:val="single" w:sz="4" w:space="0" w:color="auto"/>
            </w:tcBorders>
            <w:vAlign w:val="center"/>
          </w:tcPr>
          <w:p w14:paraId="4AA51A72" w14:textId="77777777" w:rsidR="00B71591" w:rsidRPr="00C021EC" w:rsidRDefault="00B71591" w:rsidP="007F345D">
            <w:pPr>
              <w:widowControl/>
              <w:jc w:val="center"/>
              <w:rPr>
                <w:rFonts w:ascii="Arial" w:hAnsi="Arial" w:cs="Arial"/>
                <w:sz w:val="22"/>
              </w:rPr>
            </w:pPr>
            <w:r>
              <w:rPr>
                <w:rFonts w:ascii="Arial" w:hAnsi="Arial" w:cs="Arial" w:hint="eastAsia"/>
                <w:sz w:val="22"/>
              </w:rPr>
              <w:t>S</w:t>
            </w:r>
            <w:r w:rsidRPr="00901C8C">
              <w:rPr>
                <w:rFonts w:ascii="Arial" w:hAnsi="Arial" w:cs="Arial" w:hint="eastAsia"/>
                <w:sz w:val="22"/>
              </w:rPr>
              <w:t>oil classification</w:t>
            </w:r>
          </w:p>
        </w:tc>
      </w:tr>
      <w:tr w:rsidR="00B71591" w:rsidRPr="00C021EC" w14:paraId="3082CC4D" w14:textId="77777777" w:rsidTr="007F345D">
        <w:trPr>
          <w:trHeight w:val="288"/>
          <w:jc w:val="center"/>
        </w:trPr>
        <w:tc>
          <w:tcPr>
            <w:tcW w:w="2689" w:type="dxa"/>
            <w:tcBorders>
              <w:top w:val="single" w:sz="4" w:space="0" w:color="auto"/>
              <w:bottom w:val="nil"/>
            </w:tcBorders>
            <w:noWrap/>
            <w:vAlign w:val="center"/>
            <w:hideMark/>
          </w:tcPr>
          <w:p w14:paraId="4E887229" w14:textId="77777777" w:rsidR="00B71591" w:rsidRPr="00C021EC" w:rsidRDefault="00B71591" w:rsidP="007F345D">
            <w:pPr>
              <w:widowControl/>
              <w:jc w:val="center"/>
              <w:rPr>
                <w:rFonts w:ascii="Arial" w:eastAsia="SimSun" w:hAnsi="Arial" w:cs="Arial"/>
                <w:color w:val="000000"/>
                <w:sz w:val="22"/>
              </w:rPr>
            </w:pPr>
            <w:r w:rsidRPr="00C021EC">
              <w:rPr>
                <w:rFonts w:ascii="Arial" w:eastAsia="SimSun" w:hAnsi="Arial" w:cs="Arial"/>
                <w:color w:val="000000"/>
                <w:sz w:val="22"/>
              </w:rPr>
              <w:t>An et al., 2019</w:t>
            </w:r>
          </w:p>
        </w:tc>
        <w:tc>
          <w:tcPr>
            <w:tcW w:w="2621" w:type="dxa"/>
            <w:tcBorders>
              <w:top w:val="single" w:sz="4" w:space="0" w:color="auto"/>
              <w:bottom w:val="nil"/>
            </w:tcBorders>
            <w:vAlign w:val="center"/>
          </w:tcPr>
          <w:p w14:paraId="639073D2"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8.8-9.2</w:t>
            </w:r>
          </w:p>
        </w:tc>
        <w:tc>
          <w:tcPr>
            <w:tcW w:w="2835" w:type="dxa"/>
            <w:tcBorders>
              <w:top w:val="single" w:sz="4" w:space="0" w:color="auto"/>
              <w:bottom w:val="nil"/>
            </w:tcBorders>
            <w:vAlign w:val="center"/>
          </w:tcPr>
          <w:p w14:paraId="37B832D4" w14:textId="77777777" w:rsidR="00B71591" w:rsidRPr="00C021EC" w:rsidRDefault="00B71591" w:rsidP="007F345D">
            <w:pPr>
              <w:widowControl/>
              <w:jc w:val="center"/>
              <w:rPr>
                <w:rFonts w:ascii="Arial" w:eastAsia="Times New Roman" w:hAnsi="Arial" w:cs="Arial"/>
                <w:sz w:val="22"/>
              </w:rPr>
            </w:pPr>
            <w:proofErr w:type="spellStart"/>
            <w:r w:rsidRPr="005E1F4E">
              <w:rPr>
                <w:rFonts w:ascii="Arial" w:hAnsi="Arial" w:cs="Arial"/>
                <w:color w:val="000000"/>
                <w:sz w:val="22"/>
              </w:rPr>
              <w:t>A</w:t>
            </w:r>
            <w:r w:rsidRPr="005E1F4E">
              <w:rPr>
                <w:rFonts w:ascii="Arial" w:hAnsi="Arial" w:cs="Arial" w:hint="eastAsia"/>
                <w:color w:val="000000"/>
                <w:sz w:val="22"/>
              </w:rPr>
              <w:t>renosol</w:t>
            </w:r>
            <w:proofErr w:type="spellEnd"/>
          </w:p>
        </w:tc>
      </w:tr>
      <w:tr w:rsidR="00B71591" w:rsidRPr="00C021EC" w14:paraId="1BB1199E" w14:textId="77777777" w:rsidTr="007F345D">
        <w:trPr>
          <w:trHeight w:val="288"/>
          <w:jc w:val="center"/>
        </w:trPr>
        <w:tc>
          <w:tcPr>
            <w:tcW w:w="2689" w:type="dxa"/>
            <w:tcBorders>
              <w:top w:val="nil"/>
              <w:bottom w:val="nil"/>
            </w:tcBorders>
            <w:noWrap/>
            <w:vAlign w:val="center"/>
          </w:tcPr>
          <w:p w14:paraId="24E48549" w14:textId="77777777" w:rsidR="00B71591" w:rsidRPr="00C021EC" w:rsidRDefault="00B71591" w:rsidP="007F345D">
            <w:pPr>
              <w:widowControl/>
              <w:jc w:val="center"/>
              <w:rPr>
                <w:rFonts w:ascii="Arial" w:eastAsia="SimSun" w:hAnsi="Arial" w:cs="Arial"/>
                <w:color w:val="000000"/>
                <w:sz w:val="22"/>
              </w:rPr>
            </w:pPr>
            <w:r w:rsidRPr="006667B0">
              <w:rPr>
                <w:rFonts w:ascii="Arial" w:eastAsia="SimSun" w:hAnsi="Arial" w:cs="Arial" w:hint="eastAsia"/>
                <w:color w:val="000000"/>
                <w:sz w:val="22"/>
              </w:rPr>
              <w:t>An</w:t>
            </w:r>
            <w:r>
              <w:rPr>
                <w:rFonts w:ascii="Arial" w:eastAsia="SimSun" w:hAnsi="Arial" w:cs="Arial" w:hint="eastAsia"/>
                <w:color w:val="000000"/>
                <w:sz w:val="22"/>
              </w:rPr>
              <w:t xml:space="preserve"> </w:t>
            </w:r>
            <w:r w:rsidRPr="00C021EC">
              <w:rPr>
                <w:rFonts w:ascii="Arial" w:eastAsia="SimSun" w:hAnsi="Arial" w:cs="Arial"/>
                <w:color w:val="000000"/>
                <w:sz w:val="22"/>
              </w:rPr>
              <w:t>et al.,</w:t>
            </w:r>
            <w:r>
              <w:rPr>
                <w:rFonts w:ascii="Arial" w:eastAsia="SimSun" w:hAnsi="Arial" w:cs="Arial" w:hint="eastAsia"/>
                <w:color w:val="000000"/>
                <w:sz w:val="22"/>
              </w:rPr>
              <w:t xml:space="preserve"> 2016</w:t>
            </w:r>
          </w:p>
        </w:tc>
        <w:tc>
          <w:tcPr>
            <w:tcW w:w="2621" w:type="dxa"/>
            <w:tcBorders>
              <w:top w:val="nil"/>
              <w:bottom w:val="nil"/>
            </w:tcBorders>
            <w:vAlign w:val="center"/>
          </w:tcPr>
          <w:p w14:paraId="6DD9F6CB" w14:textId="77777777" w:rsidR="00B71591" w:rsidRDefault="00B71591" w:rsidP="007F345D">
            <w:pPr>
              <w:widowControl/>
              <w:jc w:val="center"/>
              <w:rPr>
                <w:rFonts w:ascii="Arial" w:hAnsi="Arial" w:cs="Arial"/>
                <w:color w:val="000000"/>
                <w:sz w:val="22"/>
              </w:rPr>
            </w:pPr>
            <w:r>
              <w:rPr>
                <w:rFonts w:ascii="Arial" w:hAnsi="Arial" w:cs="Arial" w:hint="eastAsia"/>
                <w:color w:val="000000"/>
                <w:sz w:val="22"/>
              </w:rPr>
              <w:t>\</w:t>
            </w:r>
          </w:p>
        </w:tc>
        <w:tc>
          <w:tcPr>
            <w:tcW w:w="2835" w:type="dxa"/>
            <w:tcBorders>
              <w:top w:val="nil"/>
              <w:bottom w:val="nil"/>
            </w:tcBorders>
            <w:vAlign w:val="center"/>
          </w:tcPr>
          <w:p w14:paraId="5DDDA934" w14:textId="77777777" w:rsidR="00B71591" w:rsidRPr="005E1F4E" w:rsidRDefault="00B71591" w:rsidP="007F345D">
            <w:pPr>
              <w:widowControl/>
              <w:jc w:val="center"/>
              <w:rPr>
                <w:rFonts w:ascii="Arial" w:hAnsi="Arial" w:cs="Arial"/>
                <w:color w:val="000000"/>
                <w:sz w:val="22"/>
              </w:rPr>
            </w:pPr>
            <w:r w:rsidRPr="00AE6910">
              <w:rPr>
                <w:rFonts w:ascii="Arial" w:hAnsi="Arial" w:cs="Arial" w:hint="eastAsia"/>
                <w:color w:val="000000"/>
                <w:sz w:val="22"/>
              </w:rPr>
              <w:t>Solonchak</w:t>
            </w:r>
          </w:p>
        </w:tc>
      </w:tr>
      <w:tr w:rsidR="00B71591" w:rsidRPr="00C021EC" w14:paraId="10DCB777" w14:textId="77777777" w:rsidTr="007F345D">
        <w:trPr>
          <w:trHeight w:val="288"/>
          <w:jc w:val="center"/>
        </w:trPr>
        <w:tc>
          <w:tcPr>
            <w:tcW w:w="2689" w:type="dxa"/>
            <w:tcBorders>
              <w:top w:val="nil"/>
              <w:bottom w:val="nil"/>
            </w:tcBorders>
            <w:noWrap/>
            <w:vAlign w:val="center"/>
            <w:hideMark/>
          </w:tcPr>
          <w:p w14:paraId="7430812F" w14:textId="77777777" w:rsidR="00B71591" w:rsidRPr="00C021EC" w:rsidRDefault="00B71591" w:rsidP="007F345D">
            <w:pPr>
              <w:widowControl/>
              <w:jc w:val="center"/>
              <w:rPr>
                <w:rFonts w:ascii="Arial" w:eastAsia="SimSun" w:hAnsi="Arial" w:cs="Arial"/>
                <w:color w:val="000000"/>
                <w:sz w:val="22"/>
              </w:rPr>
            </w:pPr>
            <w:proofErr w:type="spellStart"/>
            <w:r w:rsidRPr="00C021EC">
              <w:rPr>
                <w:rFonts w:ascii="Arial" w:eastAsia="SimSun" w:hAnsi="Arial" w:cs="Arial"/>
                <w:color w:val="000000"/>
                <w:sz w:val="22"/>
              </w:rPr>
              <w:t>Berhongaray</w:t>
            </w:r>
            <w:proofErr w:type="spellEnd"/>
            <w:r w:rsidRPr="00C021EC">
              <w:rPr>
                <w:rFonts w:ascii="Arial" w:eastAsia="SimSun" w:hAnsi="Arial" w:cs="Arial"/>
                <w:color w:val="000000"/>
                <w:sz w:val="22"/>
              </w:rPr>
              <w:t xml:space="preserve"> et al., 2013</w:t>
            </w:r>
          </w:p>
        </w:tc>
        <w:tc>
          <w:tcPr>
            <w:tcW w:w="2621" w:type="dxa"/>
            <w:tcBorders>
              <w:top w:val="nil"/>
              <w:bottom w:val="nil"/>
            </w:tcBorders>
            <w:vAlign w:val="center"/>
          </w:tcPr>
          <w:p w14:paraId="03D8F086"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4.9-9.5</w:t>
            </w:r>
          </w:p>
        </w:tc>
        <w:tc>
          <w:tcPr>
            <w:tcW w:w="2835" w:type="dxa"/>
            <w:tcBorders>
              <w:top w:val="nil"/>
              <w:bottom w:val="nil"/>
            </w:tcBorders>
            <w:vAlign w:val="center"/>
          </w:tcPr>
          <w:p w14:paraId="348FEF51" w14:textId="77777777" w:rsidR="00B71591" w:rsidRPr="00C021EC" w:rsidRDefault="00B71591" w:rsidP="007F345D">
            <w:pPr>
              <w:widowControl/>
              <w:jc w:val="center"/>
              <w:rPr>
                <w:rFonts w:ascii="Arial" w:eastAsia="Times New Roman" w:hAnsi="Arial" w:cs="Arial"/>
                <w:sz w:val="22"/>
              </w:rPr>
            </w:pPr>
            <w:proofErr w:type="spellStart"/>
            <w:r w:rsidRPr="001B06F0">
              <w:rPr>
                <w:rFonts w:ascii="Arial" w:hAnsi="Arial" w:cs="Arial" w:hint="eastAsia"/>
                <w:color w:val="000000"/>
                <w:sz w:val="22"/>
              </w:rPr>
              <w:t>Mollisol</w:t>
            </w:r>
            <w:proofErr w:type="spellEnd"/>
          </w:p>
        </w:tc>
      </w:tr>
      <w:tr w:rsidR="00B71591" w:rsidRPr="00C021EC" w14:paraId="34F4FAD1" w14:textId="77777777" w:rsidTr="007F345D">
        <w:trPr>
          <w:trHeight w:val="288"/>
          <w:jc w:val="center"/>
        </w:trPr>
        <w:tc>
          <w:tcPr>
            <w:tcW w:w="2689" w:type="dxa"/>
            <w:tcBorders>
              <w:top w:val="nil"/>
            </w:tcBorders>
            <w:noWrap/>
            <w:vAlign w:val="center"/>
            <w:hideMark/>
          </w:tcPr>
          <w:p w14:paraId="7E771D2E" w14:textId="77777777" w:rsidR="00B71591" w:rsidRPr="00C021EC" w:rsidRDefault="00B71591" w:rsidP="007F345D">
            <w:pPr>
              <w:widowControl/>
              <w:jc w:val="center"/>
              <w:rPr>
                <w:rFonts w:ascii="Arial" w:eastAsia="SimSun" w:hAnsi="Arial" w:cs="Arial"/>
                <w:color w:val="000000"/>
                <w:sz w:val="22"/>
              </w:rPr>
            </w:pPr>
            <w:proofErr w:type="spellStart"/>
            <w:r w:rsidRPr="00C021EC">
              <w:rPr>
                <w:rFonts w:ascii="Arial" w:eastAsia="SimSun" w:hAnsi="Arial" w:cs="Arial"/>
                <w:color w:val="000000"/>
                <w:sz w:val="22"/>
              </w:rPr>
              <w:t>Bughio</w:t>
            </w:r>
            <w:proofErr w:type="spellEnd"/>
            <w:r w:rsidRPr="00C021EC">
              <w:rPr>
                <w:rFonts w:ascii="Arial" w:eastAsia="SimSun" w:hAnsi="Arial" w:cs="Arial"/>
                <w:color w:val="000000"/>
                <w:sz w:val="22"/>
              </w:rPr>
              <w:t xml:space="preserve"> et al., 2016</w:t>
            </w:r>
          </w:p>
        </w:tc>
        <w:tc>
          <w:tcPr>
            <w:tcW w:w="2621" w:type="dxa"/>
            <w:tcBorders>
              <w:top w:val="nil"/>
            </w:tcBorders>
            <w:vAlign w:val="center"/>
          </w:tcPr>
          <w:p w14:paraId="3AA75C75"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7.6-8.3</w:t>
            </w:r>
          </w:p>
        </w:tc>
        <w:tc>
          <w:tcPr>
            <w:tcW w:w="2835" w:type="dxa"/>
            <w:tcBorders>
              <w:top w:val="nil"/>
            </w:tcBorders>
            <w:vAlign w:val="center"/>
          </w:tcPr>
          <w:p w14:paraId="4192B9F6" w14:textId="77777777" w:rsidR="00B71591" w:rsidRPr="00C021EC" w:rsidRDefault="00B71591" w:rsidP="007F345D">
            <w:pPr>
              <w:widowControl/>
              <w:jc w:val="center"/>
              <w:rPr>
                <w:rFonts w:ascii="Arial" w:eastAsia="Times New Roman" w:hAnsi="Arial" w:cs="Arial"/>
                <w:sz w:val="22"/>
              </w:rPr>
            </w:pPr>
            <w:r w:rsidRPr="001B06F0">
              <w:rPr>
                <w:rFonts w:ascii="Arial" w:hAnsi="Arial" w:cs="Arial" w:hint="eastAsia"/>
                <w:color w:val="000000"/>
                <w:sz w:val="22"/>
              </w:rPr>
              <w:t xml:space="preserve">Fluvic </w:t>
            </w:r>
            <w:proofErr w:type="spellStart"/>
            <w:r w:rsidRPr="001B06F0">
              <w:rPr>
                <w:rFonts w:ascii="Arial" w:hAnsi="Arial" w:cs="Arial" w:hint="eastAsia"/>
                <w:color w:val="000000"/>
                <w:sz w:val="22"/>
              </w:rPr>
              <w:t>Cambisol</w:t>
            </w:r>
            <w:proofErr w:type="spellEnd"/>
          </w:p>
        </w:tc>
      </w:tr>
      <w:tr w:rsidR="00B71591" w:rsidRPr="00C021EC" w14:paraId="0CF685ED" w14:textId="77777777" w:rsidTr="007F345D">
        <w:trPr>
          <w:trHeight w:val="288"/>
          <w:jc w:val="center"/>
        </w:trPr>
        <w:tc>
          <w:tcPr>
            <w:tcW w:w="2689" w:type="dxa"/>
            <w:noWrap/>
            <w:vAlign w:val="center"/>
            <w:hideMark/>
          </w:tcPr>
          <w:p w14:paraId="354705B5" w14:textId="77777777" w:rsidR="00B71591" w:rsidRPr="00C021EC" w:rsidRDefault="00B71591" w:rsidP="007F345D">
            <w:pPr>
              <w:widowControl/>
              <w:jc w:val="center"/>
              <w:rPr>
                <w:rFonts w:ascii="Arial" w:eastAsia="SimSun" w:hAnsi="Arial" w:cs="Arial"/>
                <w:color w:val="000000"/>
                <w:sz w:val="22"/>
              </w:rPr>
            </w:pPr>
            <w:proofErr w:type="spellStart"/>
            <w:r w:rsidRPr="00C021EC">
              <w:rPr>
                <w:rFonts w:ascii="Arial" w:eastAsia="SimSun" w:hAnsi="Arial" w:cs="Arial"/>
                <w:color w:val="000000"/>
                <w:sz w:val="22"/>
              </w:rPr>
              <w:t>Cardinael</w:t>
            </w:r>
            <w:proofErr w:type="spellEnd"/>
            <w:r w:rsidRPr="00C021EC">
              <w:rPr>
                <w:rFonts w:ascii="Arial" w:eastAsia="SimSun" w:hAnsi="Arial" w:cs="Arial"/>
                <w:color w:val="000000"/>
                <w:sz w:val="22"/>
              </w:rPr>
              <w:t xml:space="preserve"> et al., 2020</w:t>
            </w:r>
          </w:p>
        </w:tc>
        <w:tc>
          <w:tcPr>
            <w:tcW w:w="2621" w:type="dxa"/>
            <w:vAlign w:val="center"/>
          </w:tcPr>
          <w:p w14:paraId="00B2CC2C"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w:t>
            </w:r>
          </w:p>
        </w:tc>
        <w:tc>
          <w:tcPr>
            <w:tcW w:w="2835" w:type="dxa"/>
            <w:vAlign w:val="center"/>
          </w:tcPr>
          <w:p w14:paraId="664F582C" w14:textId="77777777" w:rsidR="00B71591" w:rsidRPr="00995EF8" w:rsidRDefault="00B71591" w:rsidP="007F345D">
            <w:pPr>
              <w:widowControl/>
              <w:jc w:val="center"/>
              <w:rPr>
                <w:rFonts w:ascii="Arial" w:eastAsia="Times New Roman" w:hAnsi="Arial" w:cs="Arial"/>
                <w:sz w:val="22"/>
              </w:rPr>
            </w:pPr>
            <w:proofErr w:type="spellStart"/>
            <w:r w:rsidRPr="001541A9">
              <w:rPr>
                <w:rFonts w:ascii="Arial" w:eastAsia="Times New Roman" w:hAnsi="Arial" w:cs="Arial" w:hint="eastAsia"/>
                <w:sz w:val="22"/>
              </w:rPr>
              <w:t>Fluvisol</w:t>
            </w:r>
            <w:proofErr w:type="spellEnd"/>
          </w:p>
        </w:tc>
      </w:tr>
      <w:tr w:rsidR="00B71591" w:rsidRPr="00C021EC" w14:paraId="742C035A" w14:textId="77777777" w:rsidTr="007F345D">
        <w:trPr>
          <w:trHeight w:val="276"/>
          <w:jc w:val="center"/>
        </w:trPr>
        <w:tc>
          <w:tcPr>
            <w:tcW w:w="2689" w:type="dxa"/>
            <w:noWrap/>
            <w:vAlign w:val="center"/>
            <w:hideMark/>
          </w:tcPr>
          <w:p w14:paraId="687C904A" w14:textId="77777777" w:rsidR="00B71591" w:rsidRPr="00C021EC" w:rsidRDefault="00B71591" w:rsidP="007F345D">
            <w:pPr>
              <w:widowControl/>
              <w:jc w:val="center"/>
              <w:rPr>
                <w:rFonts w:ascii="Arial" w:eastAsia="SimSun" w:hAnsi="Arial" w:cs="Arial"/>
                <w:color w:val="000000"/>
                <w:sz w:val="22"/>
              </w:rPr>
            </w:pPr>
            <w:r w:rsidRPr="00C021EC">
              <w:rPr>
                <w:rFonts w:ascii="Arial" w:eastAsia="SimSun" w:hAnsi="Arial" w:cs="Arial"/>
                <w:color w:val="000000"/>
                <w:sz w:val="22"/>
              </w:rPr>
              <w:t>Chang et al., 2012</w:t>
            </w:r>
          </w:p>
        </w:tc>
        <w:tc>
          <w:tcPr>
            <w:tcW w:w="2621" w:type="dxa"/>
            <w:vAlign w:val="center"/>
          </w:tcPr>
          <w:p w14:paraId="0DB853C2"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w:t>
            </w:r>
          </w:p>
        </w:tc>
        <w:tc>
          <w:tcPr>
            <w:tcW w:w="2835" w:type="dxa"/>
            <w:vAlign w:val="center"/>
          </w:tcPr>
          <w:p w14:paraId="7371EA07" w14:textId="77777777" w:rsidR="00B71591" w:rsidRPr="00C021EC" w:rsidRDefault="00B71591" w:rsidP="007F345D">
            <w:pPr>
              <w:widowControl/>
              <w:jc w:val="center"/>
              <w:rPr>
                <w:rFonts w:ascii="Arial" w:eastAsia="Times New Roman" w:hAnsi="Arial" w:cs="Arial"/>
                <w:sz w:val="22"/>
              </w:rPr>
            </w:pPr>
            <w:proofErr w:type="spellStart"/>
            <w:r w:rsidRPr="001541A9">
              <w:rPr>
                <w:rFonts w:ascii="Arial" w:hAnsi="Arial" w:cs="Arial" w:hint="eastAsia"/>
                <w:color w:val="000000"/>
                <w:sz w:val="22"/>
              </w:rPr>
              <w:t>Entisol</w:t>
            </w:r>
            <w:proofErr w:type="spellEnd"/>
          </w:p>
        </w:tc>
      </w:tr>
      <w:tr w:rsidR="00B71591" w:rsidRPr="00C021EC" w14:paraId="53AE0BA3" w14:textId="77777777" w:rsidTr="007F345D">
        <w:trPr>
          <w:trHeight w:val="288"/>
          <w:jc w:val="center"/>
        </w:trPr>
        <w:tc>
          <w:tcPr>
            <w:tcW w:w="2689" w:type="dxa"/>
            <w:noWrap/>
            <w:vAlign w:val="center"/>
            <w:hideMark/>
          </w:tcPr>
          <w:p w14:paraId="57899ACA" w14:textId="77777777" w:rsidR="00B71591" w:rsidRPr="00C021EC" w:rsidRDefault="00B71591" w:rsidP="007F345D">
            <w:pPr>
              <w:widowControl/>
              <w:jc w:val="center"/>
              <w:rPr>
                <w:rFonts w:ascii="Arial" w:eastAsia="SimSun" w:hAnsi="Arial" w:cs="Arial"/>
                <w:color w:val="000000"/>
                <w:sz w:val="22"/>
              </w:rPr>
            </w:pPr>
            <w:r w:rsidRPr="00C021EC">
              <w:rPr>
                <w:rFonts w:ascii="Arial" w:eastAsia="SimSun" w:hAnsi="Arial" w:cs="Arial"/>
                <w:color w:val="000000"/>
                <w:sz w:val="22"/>
              </w:rPr>
              <w:t>Conti et al., 2014</w:t>
            </w:r>
          </w:p>
        </w:tc>
        <w:tc>
          <w:tcPr>
            <w:tcW w:w="2621" w:type="dxa"/>
            <w:vAlign w:val="center"/>
          </w:tcPr>
          <w:p w14:paraId="55042467"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6.9-7.8</w:t>
            </w:r>
          </w:p>
        </w:tc>
        <w:tc>
          <w:tcPr>
            <w:tcW w:w="2835" w:type="dxa"/>
            <w:vAlign w:val="center"/>
          </w:tcPr>
          <w:p w14:paraId="1AF56846" w14:textId="77777777" w:rsidR="00B71591" w:rsidRPr="00C021EC" w:rsidRDefault="00B71591" w:rsidP="007F345D">
            <w:pPr>
              <w:widowControl/>
              <w:jc w:val="center"/>
              <w:rPr>
                <w:rFonts w:ascii="Arial" w:eastAsia="Times New Roman" w:hAnsi="Arial" w:cs="Arial"/>
                <w:sz w:val="22"/>
              </w:rPr>
            </w:pPr>
            <w:proofErr w:type="spellStart"/>
            <w:r>
              <w:rPr>
                <w:rFonts w:ascii="Arial" w:hAnsi="Arial" w:cs="Arial" w:hint="eastAsia"/>
                <w:color w:val="000000"/>
                <w:sz w:val="22"/>
              </w:rPr>
              <w:t>A</w:t>
            </w:r>
            <w:r w:rsidRPr="00AE6910">
              <w:rPr>
                <w:rFonts w:ascii="Arial" w:hAnsi="Arial" w:cs="Arial" w:hint="eastAsia"/>
                <w:color w:val="000000"/>
                <w:sz w:val="22"/>
              </w:rPr>
              <w:t>ridisol</w:t>
            </w:r>
            <w:proofErr w:type="spellEnd"/>
          </w:p>
        </w:tc>
      </w:tr>
      <w:tr w:rsidR="00B71591" w:rsidRPr="00C021EC" w14:paraId="3A942E5B" w14:textId="77777777" w:rsidTr="007F345D">
        <w:trPr>
          <w:trHeight w:val="288"/>
          <w:jc w:val="center"/>
        </w:trPr>
        <w:tc>
          <w:tcPr>
            <w:tcW w:w="2689" w:type="dxa"/>
            <w:noWrap/>
            <w:vAlign w:val="center"/>
            <w:hideMark/>
          </w:tcPr>
          <w:p w14:paraId="57014D9F" w14:textId="77777777" w:rsidR="00B71591" w:rsidRPr="00C021EC" w:rsidRDefault="00B71591" w:rsidP="007F345D">
            <w:pPr>
              <w:widowControl/>
              <w:jc w:val="center"/>
              <w:rPr>
                <w:rFonts w:ascii="Arial" w:eastAsia="SimSun" w:hAnsi="Arial" w:cs="Arial"/>
                <w:color w:val="000000"/>
                <w:sz w:val="22"/>
              </w:rPr>
            </w:pPr>
            <w:r w:rsidRPr="00C021EC">
              <w:rPr>
                <w:rFonts w:ascii="Arial" w:eastAsia="SimSun" w:hAnsi="Arial" w:cs="Arial"/>
                <w:color w:val="000000"/>
                <w:sz w:val="22"/>
              </w:rPr>
              <w:t>Denef et al., 2008</w:t>
            </w:r>
          </w:p>
        </w:tc>
        <w:tc>
          <w:tcPr>
            <w:tcW w:w="2621" w:type="dxa"/>
            <w:vAlign w:val="center"/>
          </w:tcPr>
          <w:p w14:paraId="680BABB2"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6-7</w:t>
            </w:r>
          </w:p>
        </w:tc>
        <w:tc>
          <w:tcPr>
            <w:tcW w:w="2835" w:type="dxa"/>
            <w:vAlign w:val="center"/>
          </w:tcPr>
          <w:p w14:paraId="22C6AAD3" w14:textId="77777777" w:rsidR="00B71591" w:rsidRPr="00C021EC" w:rsidRDefault="00B71591" w:rsidP="007F345D">
            <w:pPr>
              <w:widowControl/>
              <w:jc w:val="center"/>
              <w:rPr>
                <w:rFonts w:ascii="Arial" w:eastAsia="Times New Roman" w:hAnsi="Arial" w:cs="Arial"/>
                <w:sz w:val="22"/>
              </w:rPr>
            </w:pPr>
            <w:proofErr w:type="spellStart"/>
            <w:r w:rsidRPr="00257213">
              <w:rPr>
                <w:rFonts w:ascii="Arial" w:hAnsi="Arial" w:cs="Arial" w:hint="eastAsia"/>
                <w:color w:val="000000"/>
                <w:sz w:val="22"/>
              </w:rPr>
              <w:t>Mollisol</w:t>
            </w:r>
            <w:proofErr w:type="spellEnd"/>
          </w:p>
        </w:tc>
      </w:tr>
      <w:tr w:rsidR="00B71591" w:rsidRPr="00C021EC" w14:paraId="43D877CA" w14:textId="77777777" w:rsidTr="007F345D">
        <w:trPr>
          <w:trHeight w:val="288"/>
          <w:jc w:val="center"/>
        </w:trPr>
        <w:tc>
          <w:tcPr>
            <w:tcW w:w="2689" w:type="dxa"/>
            <w:noWrap/>
            <w:vAlign w:val="center"/>
            <w:hideMark/>
          </w:tcPr>
          <w:p w14:paraId="61C31A65" w14:textId="77777777" w:rsidR="00B71591" w:rsidRPr="00C021EC" w:rsidRDefault="00B71591" w:rsidP="007F345D">
            <w:pPr>
              <w:widowControl/>
              <w:jc w:val="center"/>
              <w:rPr>
                <w:rFonts w:ascii="Arial" w:eastAsia="SimSun" w:hAnsi="Arial" w:cs="Arial"/>
                <w:color w:val="000000"/>
                <w:sz w:val="22"/>
              </w:rPr>
            </w:pPr>
            <w:r w:rsidRPr="00C021EC">
              <w:rPr>
                <w:rFonts w:ascii="Arial" w:eastAsia="SimSun" w:hAnsi="Arial" w:cs="Arial"/>
                <w:color w:val="000000"/>
                <w:sz w:val="22"/>
              </w:rPr>
              <w:t>Deng et al., 2016</w:t>
            </w:r>
          </w:p>
        </w:tc>
        <w:tc>
          <w:tcPr>
            <w:tcW w:w="2621" w:type="dxa"/>
            <w:vAlign w:val="center"/>
          </w:tcPr>
          <w:p w14:paraId="14D87D85"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7.2-7.7</w:t>
            </w:r>
          </w:p>
        </w:tc>
        <w:tc>
          <w:tcPr>
            <w:tcW w:w="2835" w:type="dxa"/>
            <w:vAlign w:val="center"/>
          </w:tcPr>
          <w:p w14:paraId="50540F36" w14:textId="77777777" w:rsidR="00B71591" w:rsidRPr="00C021EC" w:rsidRDefault="00B71591" w:rsidP="007F345D">
            <w:pPr>
              <w:widowControl/>
              <w:jc w:val="center"/>
              <w:rPr>
                <w:rFonts w:ascii="Arial" w:eastAsia="Times New Roman" w:hAnsi="Arial" w:cs="Arial"/>
                <w:sz w:val="22"/>
              </w:rPr>
            </w:pPr>
            <w:proofErr w:type="spellStart"/>
            <w:r w:rsidRPr="009952D7">
              <w:rPr>
                <w:rFonts w:ascii="Arial" w:hAnsi="Arial" w:cs="Arial" w:hint="eastAsia"/>
                <w:color w:val="000000"/>
                <w:sz w:val="22"/>
              </w:rPr>
              <w:t>Cambisol</w:t>
            </w:r>
            <w:proofErr w:type="spellEnd"/>
          </w:p>
        </w:tc>
      </w:tr>
      <w:tr w:rsidR="00B71591" w:rsidRPr="00C021EC" w14:paraId="03A2726C" w14:textId="77777777" w:rsidTr="007F345D">
        <w:trPr>
          <w:trHeight w:val="288"/>
          <w:jc w:val="center"/>
        </w:trPr>
        <w:tc>
          <w:tcPr>
            <w:tcW w:w="2689" w:type="dxa"/>
            <w:noWrap/>
            <w:vAlign w:val="center"/>
            <w:hideMark/>
          </w:tcPr>
          <w:p w14:paraId="62784CCF" w14:textId="77777777" w:rsidR="00B71591" w:rsidRPr="00C021EC" w:rsidRDefault="00B71591" w:rsidP="007F345D">
            <w:pPr>
              <w:widowControl/>
              <w:jc w:val="center"/>
              <w:rPr>
                <w:rFonts w:ascii="Arial" w:eastAsia="SimSun" w:hAnsi="Arial" w:cs="Arial"/>
                <w:color w:val="000000"/>
                <w:sz w:val="22"/>
              </w:rPr>
            </w:pPr>
            <w:r w:rsidRPr="00C021EC">
              <w:rPr>
                <w:rFonts w:ascii="Arial" w:eastAsia="SimSun" w:hAnsi="Arial" w:cs="Arial"/>
                <w:color w:val="000000"/>
                <w:sz w:val="22"/>
              </w:rPr>
              <w:t>Deng et al., 2017</w:t>
            </w:r>
          </w:p>
        </w:tc>
        <w:tc>
          <w:tcPr>
            <w:tcW w:w="2621" w:type="dxa"/>
            <w:vAlign w:val="center"/>
          </w:tcPr>
          <w:p w14:paraId="3C278587"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7.5-9.5</w:t>
            </w:r>
          </w:p>
        </w:tc>
        <w:tc>
          <w:tcPr>
            <w:tcW w:w="2835" w:type="dxa"/>
            <w:vAlign w:val="center"/>
          </w:tcPr>
          <w:p w14:paraId="533A6E33" w14:textId="77777777" w:rsidR="00B71591" w:rsidRPr="00C021EC" w:rsidRDefault="00B71591" w:rsidP="007F345D">
            <w:pPr>
              <w:widowControl/>
              <w:jc w:val="center"/>
              <w:rPr>
                <w:rFonts w:ascii="Arial" w:eastAsia="Times New Roman" w:hAnsi="Arial" w:cs="Arial"/>
                <w:sz w:val="22"/>
              </w:rPr>
            </w:pPr>
            <w:r w:rsidRPr="000836F2">
              <w:rPr>
                <w:rFonts w:ascii="Arial" w:hAnsi="Arial" w:cs="Arial" w:hint="eastAsia"/>
                <w:color w:val="000000"/>
                <w:sz w:val="22"/>
              </w:rPr>
              <w:t>Solonchak</w:t>
            </w:r>
          </w:p>
        </w:tc>
      </w:tr>
      <w:tr w:rsidR="00B71591" w:rsidRPr="00C021EC" w14:paraId="533141D8" w14:textId="77777777" w:rsidTr="007F345D">
        <w:trPr>
          <w:trHeight w:val="288"/>
          <w:jc w:val="center"/>
        </w:trPr>
        <w:tc>
          <w:tcPr>
            <w:tcW w:w="2689" w:type="dxa"/>
            <w:noWrap/>
            <w:vAlign w:val="center"/>
            <w:hideMark/>
          </w:tcPr>
          <w:p w14:paraId="0A0C4F30" w14:textId="77777777" w:rsidR="00B71591" w:rsidRPr="00C021EC" w:rsidRDefault="00B71591" w:rsidP="007F345D">
            <w:pPr>
              <w:widowControl/>
              <w:jc w:val="center"/>
              <w:rPr>
                <w:rFonts w:ascii="Arial" w:eastAsia="SimSun" w:hAnsi="Arial" w:cs="Arial"/>
                <w:color w:val="000000"/>
                <w:sz w:val="22"/>
              </w:rPr>
            </w:pPr>
            <w:r w:rsidRPr="00C021EC">
              <w:rPr>
                <w:rFonts w:ascii="Arial" w:eastAsia="SimSun" w:hAnsi="Arial" w:cs="Arial"/>
                <w:color w:val="000000"/>
                <w:sz w:val="22"/>
              </w:rPr>
              <w:t>Gao et al., 2018</w:t>
            </w:r>
          </w:p>
        </w:tc>
        <w:tc>
          <w:tcPr>
            <w:tcW w:w="2621" w:type="dxa"/>
            <w:vAlign w:val="center"/>
          </w:tcPr>
          <w:p w14:paraId="15468F86"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8.1-8.6</w:t>
            </w:r>
          </w:p>
        </w:tc>
        <w:tc>
          <w:tcPr>
            <w:tcW w:w="2835" w:type="dxa"/>
            <w:vAlign w:val="center"/>
          </w:tcPr>
          <w:p w14:paraId="4EFCCC2A" w14:textId="77777777" w:rsidR="00B71591" w:rsidRPr="000836F2" w:rsidRDefault="00B71591" w:rsidP="007F345D">
            <w:pPr>
              <w:widowControl/>
              <w:jc w:val="center"/>
              <w:rPr>
                <w:rFonts w:ascii="Arial" w:hAnsi="Arial" w:cs="Arial"/>
                <w:color w:val="000000"/>
                <w:sz w:val="22"/>
              </w:rPr>
            </w:pPr>
            <w:r w:rsidRPr="000836F2">
              <w:rPr>
                <w:rFonts w:ascii="Arial" w:hAnsi="Arial" w:cs="Arial" w:hint="eastAsia"/>
                <w:color w:val="000000"/>
                <w:sz w:val="22"/>
              </w:rPr>
              <w:t>Cambic</w:t>
            </w:r>
            <w:r>
              <w:rPr>
                <w:rFonts w:ascii="Arial" w:hAnsi="Arial" w:cs="Arial" w:hint="eastAsia"/>
                <w:color w:val="000000"/>
                <w:sz w:val="22"/>
              </w:rPr>
              <w:t xml:space="preserve"> </w:t>
            </w:r>
            <w:proofErr w:type="spellStart"/>
            <w:r w:rsidRPr="000836F2">
              <w:rPr>
                <w:rFonts w:ascii="Arial" w:hAnsi="Arial" w:cs="Arial" w:hint="eastAsia"/>
                <w:color w:val="000000"/>
                <w:sz w:val="22"/>
              </w:rPr>
              <w:t>Arenosol</w:t>
            </w:r>
            <w:proofErr w:type="spellEnd"/>
          </w:p>
        </w:tc>
      </w:tr>
      <w:tr w:rsidR="00B71591" w:rsidRPr="00C021EC" w14:paraId="26A3ECCD" w14:textId="77777777" w:rsidTr="007F345D">
        <w:trPr>
          <w:trHeight w:val="288"/>
          <w:jc w:val="center"/>
        </w:trPr>
        <w:tc>
          <w:tcPr>
            <w:tcW w:w="2689" w:type="dxa"/>
            <w:noWrap/>
            <w:vAlign w:val="center"/>
            <w:hideMark/>
          </w:tcPr>
          <w:p w14:paraId="23B7EC76" w14:textId="77777777" w:rsidR="00B71591" w:rsidRPr="00C021EC" w:rsidRDefault="00B71591" w:rsidP="007F345D">
            <w:pPr>
              <w:widowControl/>
              <w:jc w:val="center"/>
              <w:rPr>
                <w:rFonts w:ascii="Arial" w:eastAsia="SimSun" w:hAnsi="Arial" w:cs="Arial"/>
                <w:color w:val="000000"/>
                <w:sz w:val="22"/>
              </w:rPr>
            </w:pPr>
            <w:r w:rsidRPr="00C021EC">
              <w:rPr>
                <w:rFonts w:ascii="Arial" w:eastAsia="SimSun" w:hAnsi="Arial" w:cs="Arial"/>
                <w:color w:val="000000"/>
                <w:sz w:val="22"/>
              </w:rPr>
              <w:t>Gao et al., 201</w:t>
            </w:r>
            <w:r>
              <w:rPr>
                <w:rFonts w:ascii="Arial" w:eastAsia="SimSun" w:hAnsi="Arial" w:cs="Arial" w:hint="eastAsia"/>
                <w:color w:val="000000"/>
                <w:sz w:val="22"/>
              </w:rPr>
              <w:t>7</w:t>
            </w:r>
          </w:p>
        </w:tc>
        <w:tc>
          <w:tcPr>
            <w:tcW w:w="2621" w:type="dxa"/>
            <w:vAlign w:val="center"/>
          </w:tcPr>
          <w:p w14:paraId="61F74168"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8.0-9.0</w:t>
            </w:r>
          </w:p>
        </w:tc>
        <w:tc>
          <w:tcPr>
            <w:tcW w:w="2835" w:type="dxa"/>
            <w:vAlign w:val="center"/>
          </w:tcPr>
          <w:p w14:paraId="65952B1D" w14:textId="77777777" w:rsidR="00B71591" w:rsidRPr="00C021EC" w:rsidRDefault="00B71591" w:rsidP="007F345D">
            <w:pPr>
              <w:widowControl/>
              <w:jc w:val="center"/>
              <w:rPr>
                <w:rFonts w:ascii="Arial" w:eastAsia="Times New Roman" w:hAnsi="Arial" w:cs="Arial"/>
                <w:sz w:val="22"/>
              </w:rPr>
            </w:pPr>
            <w:r w:rsidRPr="00B739D4">
              <w:rPr>
                <w:rFonts w:ascii="Arial" w:hAnsi="Arial" w:cs="Arial" w:hint="eastAsia"/>
                <w:color w:val="000000"/>
                <w:sz w:val="22"/>
              </w:rPr>
              <w:t>Quartzipsamment</w:t>
            </w:r>
          </w:p>
        </w:tc>
      </w:tr>
      <w:tr w:rsidR="00B71591" w:rsidRPr="00C021EC" w14:paraId="6B46A6FE" w14:textId="77777777" w:rsidTr="007F345D">
        <w:trPr>
          <w:trHeight w:val="288"/>
          <w:jc w:val="center"/>
        </w:trPr>
        <w:tc>
          <w:tcPr>
            <w:tcW w:w="2689" w:type="dxa"/>
            <w:noWrap/>
            <w:vAlign w:val="center"/>
            <w:hideMark/>
          </w:tcPr>
          <w:p w14:paraId="79C03236" w14:textId="77777777" w:rsidR="00B71591" w:rsidRPr="00C021EC" w:rsidRDefault="00B71591" w:rsidP="007F345D">
            <w:pPr>
              <w:widowControl/>
              <w:jc w:val="center"/>
              <w:rPr>
                <w:rFonts w:ascii="Arial" w:eastAsia="SimSun" w:hAnsi="Arial" w:cs="Arial"/>
                <w:color w:val="000000"/>
                <w:sz w:val="22"/>
              </w:rPr>
            </w:pPr>
            <w:r w:rsidRPr="00C021EC">
              <w:rPr>
                <w:rFonts w:ascii="Arial" w:eastAsia="SimSun" w:hAnsi="Arial" w:cs="Arial"/>
                <w:color w:val="000000"/>
                <w:sz w:val="22"/>
              </w:rPr>
              <w:t>Geng et al.</w:t>
            </w:r>
            <w:r>
              <w:rPr>
                <w:rFonts w:ascii="Arial" w:eastAsia="SimSun" w:hAnsi="Arial" w:cs="Arial" w:hint="eastAsia"/>
                <w:color w:val="000000"/>
                <w:sz w:val="22"/>
              </w:rPr>
              <w:t xml:space="preserve">, </w:t>
            </w:r>
            <w:r w:rsidRPr="00C021EC">
              <w:rPr>
                <w:rFonts w:ascii="Arial" w:eastAsia="SimSun" w:hAnsi="Arial" w:cs="Arial"/>
                <w:color w:val="000000"/>
                <w:sz w:val="22"/>
              </w:rPr>
              <w:t>2008</w:t>
            </w:r>
          </w:p>
        </w:tc>
        <w:tc>
          <w:tcPr>
            <w:tcW w:w="2621" w:type="dxa"/>
            <w:vAlign w:val="center"/>
          </w:tcPr>
          <w:p w14:paraId="5D53353B"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6.4-7.9</w:t>
            </w:r>
          </w:p>
        </w:tc>
        <w:tc>
          <w:tcPr>
            <w:tcW w:w="2835" w:type="dxa"/>
            <w:vAlign w:val="center"/>
          </w:tcPr>
          <w:p w14:paraId="5C2DFCC3" w14:textId="77777777" w:rsidR="00B71591" w:rsidRPr="00995EF8" w:rsidRDefault="00B71591" w:rsidP="007F345D">
            <w:pPr>
              <w:widowControl/>
              <w:jc w:val="center"/>
              <w:rPr>
                <w:rFonts w:ascii="Arial" w:eastAsia="Times New Roman" w:hAnsi="Arial" w:cs="Arial"/>
                <w:sz w:val="22"/>
              </w:rPr>
            </w:pPr>
            <w:proofErr w:type="spellStart"/>
            <w:r w:rsidRPr="00752607">
              <w:rPr>
                <w:rFonts w:ascii="Arial" w:eastAsia="Times New Roman" w:hAnsi="Arial" w:cs="Arial" w:hint="eastAsia"/>
                <w:sz w:val="22"/>
              </w:rPr>
              <w:t>Mollisol</w:t>
            </w:r>
            <w:proofErr w:type="spellEnd"/>
          </w:p>
        </w:tc>
      </w:tr>
      <w:tr w:rsidR="00B71591" w:rsidRPr="00C021EC" w14:paraId="6997A899" w14:textId="77777777" w:rsidTr="007F345D">
        <w:trPr>
          <w:trHeight w:val="288"/>
          <w:jc w:val="center"/>
        </w:trPr>
        <w:tc>
          <w:tcPr>
            <w:tcW w:w="2689" w:type="dxa"/>
            <w:noWrap/>
            <w:vAlign w:val="center"/>
            <w:hideMark/>
          </w:tcPr>
          <w:p w14:paraId="10815C88" w14:textId="77777777" w:rsidR="00B71591" w:rsidRPr="00C021EC" w:rsidRDefault="00B71591" w:rsidP="007F345D">
            <w:pPr>
              <w:widowControl/>
              <w:jc w:val="center"/>
              <w:rPr>
                <w:rFonts w:ascii="Arial" w:eastAsia="SimSun" w:hAnsi="Arial" w:cs="Arial"/>
                <w:color w:val="000000"/>
                <w:sz w:val="22"/>
              </w:rPr>
            </w:pPr>
            <w:r w:rsidRPr="00C021EC">
              <w:rPr>
                <w:rFonts w:ascii="Arial" w:eastAsia="SimSun" w:hAnsi="Arial" w:cs="Arial"/>
                <w:color w:val="000000"/>
                <w:sz w:val="22"/>
              </w:rPr>
              <w:t>Gong et al., 2017</w:t>
            </w:r>
          </w:p>
        </w:tc>
        <w:tc>
          <w:tcPr>
            <w:tcW w:w="2621" w:type="dxa"/>
            <w:vAlign w:val="center"/>
          </w:tcPr>
          <w:p w14:paraId="4DC7836E"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7.6-8.7</w:t>
            </w:r>
          </w:p>
        </w:tc>
        <w:tc>
          <w:tcPr>
            <w:tcW w:w="2835" w:type="dxa"/>
            <w:vAlign w:val="center"/>
          </w:tcPr>
          <w:p w14:paraId="7A09EB60" w14:textId="77777777" w:rsidR="00B71591" w:rsidRPr="00995EF8" w:rsidRDefault="00B71591" w:rsidP="007F345D">
            <w:pPr>
              <w:widowControl/>
              <w:jc w:val="center"/>
              <w:rPr>
                <w:rFonts w:ascii="Arial" w:eastAsia="Times New Roman" w:hAnsi="Arial" w:cs="Arial"/>
                <w:sz w:val="22"/>
              </w:rPr>
            </w:pPr>
            <w:proofErr w:type="spellStart"/>
            <w:r w:rsidRPr="008165D3">
              <w:rPr>
                <w:rFonts w:ascii="Arial" w:eastAsia="Times New Roman" w:hAnsi="Arial" w:cs="Arial" w:hint="eastAsia"/>
                <w:sz w:val="22"/>
              </w:rPr>
              <w:t>Kastanozem</w:t>
            </w:r>
            <w:proofErr w:type="spellEnd"/>
          </w:p>
        </w:tc>
      </w:tr>
      <w:tr w:rsidR="00B71591" w:rsidRPr="00C021EC" w14:paraId="4683D383" w14:textId="77777777" w:rsidTr="007F345D">
        <w:trPr>
          <w:trHeight w:val="288"/>
          <w:jc w:val="center"/>
        </w:trPr>
        <w:tc>
          <w:tcPr>
            <w:tcW w:w="2689" w:type="dxa"/>
            <w:noWrap/>
            <w:vAlign w:val="center"/>
            <w:hideMark/>
          </w:tcPr>
          <w:p w14:paraId="7A2BF6FB" w14:textId="77777777" w:rsidR="00B71591" w:rsidRPr="00C021EC" w:rsidRDefault="00B71591" w:rsidP="007F345D">
            <w:pPr>
              <w:widowControl/>
              <w:jc w:val="center"/>
              <w:rPr>
                <w:rFonts w:ascii="Arial" w:eastAsia="SimSun" w:hAnsi="Arial" w:cs="Arial"/>
                <w:color w:val="000000"/>
                <w:sz w:val="22"/>
              </w:rPr>
            </w:pPr>
            <w:r w:rsidRPr="00C021EC">
              <w:rPr>
                <w:rFonts w:ascii="Arial" w:eastAsia="SimSun" w:hAnsi="Arial" w:cs="Arial"/>
                <w:color w:val="000000"/>
                <w:sz w:val="22"/>
              </w:rPr>
              <w:t>Han et al., 2018</w:t>
            </w:r>
          </w:p>
        </w:tc>
        <w:tc>
          <w:tcPr>
            <w:tcW w:w="2621" w:type="dxa"/>
            <w:vAlign w:val="center"/>
          </w:tcPr>
          <w:p w14:paraId="03AEEFA0"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w:t>
            </w:r>
          </w:p>
        </w:tc>
        <w:tc>
          <w:tcPr>
            <w:tcW w:w="2835" w:type="dxa"/>
            <w:vAlign w:val="center"/>
          </w:tcPr>
          <w:p w14:paraId="692B8B17" w14:textId="77777777" w:rsidR="00B71591" w:rsidRPr="00C021EC" w:rsidRDefault="00B71591" w:rsidP="007F345D">
            <w:pPr>
              <w:widowControl/>
              <w:jc w:val="center"/>
              <w:rPr>
                <w:rFonts w:ascii="Arial" w:eastAsia="Times New Roman" w:hAnsi="Arial" w:cs="Arial"/>
                <w:sz w:val="22"/>
              </w:rPr>
            </w:pPr>
            <w:proofErr w:type="spellStart"/>
            <w:r w:rsidRPr="007956F2">
              <w:rPr>
                <w:rFonts w:ascii="Arial" w:hAnsi="Arial" w:cs="Arial" w:hint="eastAsia"/>
                <w:color w:val="000000"/>
                <w:sz w:val="22"/>
              </w:rPr>
              <w:t>Cambisol</w:t>
            </w:r>
            <w:proofErr w:type="spellEnd"/>
          </w:p>
        </w:tc>
      </w:tr>
      <w:tr w:rsidR="00B71591" w:rsidRPr="00C021EC" w14:paraId="47ABB27A" w14:textId="77777777" w:rsidTr="007F345D">
        <w:trPr>
          <w:trHeight w:val="288"/>
          <w:jc w:val="center"/>
        </w:trPr>
        <w:tc>
          <w:tcPr>
            <w:tcW w:w="2689" w:type="dxa"/>
            <w:noWrap/>
            <w:vAlign w:val="center"/>
            <w:hideMark/>
          </w:tcPr>
          <w:p w14:paraId="4A56207B" w14:textId="77777777" w:rsidR="00B71591" w:rsidRPr="00C021EC" w:rsidRDefault="00B71591" w:rsidP="007F345D">
            <w:pPr>
              <w:widowControl/>
              <w:jc w:val="center"/>
              <w:rPr>
                <w:rFonts w:ascii="Arial" w:eastAsia="SimSun" w:hAnsi="Arial" w:cs="Arial"/>
                <w:color w:val="000000"/>
                <w:sz w:val="22"/>
              </w:rPr>
            </w:pPr>
            <w:r w:rsidRPr="00C021EC">
              <w:rPr>
                <w:rFonts w:ascii="Arial" w:eastAsia="SimSun" w:hAnsi="Arial" w:cs="Arial"/>
                <w:color w:val="000000"/>
                <w:sz w:val="22"/>
              </w:rPr>
              <w:t>Hussain et al., 2019</w:t>
            </w:r>
          </w:p>
        </w:tc>
        <w:tc>
          <w:tcPr>
            <w:tcW w:w="2621" w:type="dxa"/>
            <w:vAlign w:val="center"/>
          </w:tcPr>
          <w:p w14:paraId="6528EAFE"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6.5-7.2</w:t>
            </w:r>
          </w:p>
        </w:tc>
        <w:tc>
          <w:tcPr>
            <w:tcW w:w="2835" w:type="dxa"/>
            <w:vAlign w:val="center"/>
          </w:tcPr>
          <w:p w14:paraId="6DCC0A15" w14:textId="77777777" w:rsidR="00B71591" w:rsidRPr="00C021EC" w:rsidRDefault="00B71591" w:rsidP="007F345D">
            <w:pPr>
              <w:widowControl/>
              <w:jc w:val="center"/>
              <w:rPr>
                <w:rFonts w:ascii="Arial" w:eastAsia="Times New Roman" w:hAnsi="Arial" w:cs="Arial"/>
                <w:sz w:val="22"/>
              </w:rPr>
            </w:pPr>
            <w:proofErr w:type="spellStart"/>
            <w:r w:rsidRPr="006E6EA4">
              <w:rPr>
                <w:rFonts w:ascii="Arial" w:hAnsi="Arial" w:cs="Arial" w:hint="eastAsia"/>
                <w:color w:val="000000"/>
                <w:sz w:val="22"/>
              </w:rPr>
              <w:t>Entisol</w:t>
            </w:r>
            <w:proofErr w:type="spellEnd"/>
          </w:p>
        </w:tc>
      </w:tr>
      <w:tr w:rsidR="00B71591" w:rsidRPr="00C021EC" w14:paraId="43A202E9" w14:textId="77777777" w:rsidTr="007F345D">
        <w:trPr>
          <w:trHeight w:val="288"/>
          <w:jc w:val="center"/>
        </w:trPr>
        <w:tc>
          <w:tcPr>
            <w:tcW w:w="2689" w:type="dxa"/>
            <w:noWrap/>
            <w:vAlign w:val="center"/>
            <w:hideMark/>
          </w:tcPr>
          <w:p w14:paraId="20EACD10" w14:textId="77777777" w:rsidR="00B71591" w:rsidRPr="00C021EC" w:rsidRDefault="00B71591" w:rsidP="007F345D">
            <w:pPr>
              <w:widowControl/>
              <w:jc w:val="center"/>
              <w:rPr>
                <w:rFonts w:ascii="Arial" w:eastAsia="SimSun" w:hAnsi="Arial" w:cs="Arial"/>
                <w:color w:val="000000"/>
                <w:sz w:val="22"/>
              </w:rPr>
            </w:pPr>
            <w:r w:rsidRPr="00C021EC">
              <w:rPr>
                <w:rFonts w:ascii="Arial" w:eastAsia="SimSun" w:hAnsi="Arial" w:cs="Arial"/>
                <w:color w:val="000000"/>
                <w:sz w:val="22"/>
              </w:rPr>
              <w:t>Jelinski and Kucharik, 2009</w:t>
            </w:r>
          </w:p>
        </w:tc>
        <w:tc>
          <w:tcPr>
            <w:tcW w:w="2621" w:type="dxa"/>
            <w:vAlign w:val="center"/>
          </w:tcPr>
          <w:p w14:paraId="6AC99103"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7.1-7.5</w:t>
            </w:r>
          </w:p>
        </w:tc>
        <w:tc>
          <w:tcPr>
            <w:tcW w:w="2835" w:type="dxa"/>
            <w:vAlign w:val="center"/>
          </w:tcPr>
          <w:p w14:paraId="51CD14C1" w14:textId="77777777" w:rsidR="00B71591" w:rsidRPr="00C021EC" w:rsidRDefault="00B71591" w:rsidP="007F345D">
            <w:pPr>
              <w:widowControl/>
              <w:jc w:val="center"/>
              <w:rPr>
                <w:rFonts w:ascii="Arial" w:eastAsia="Times New Roman" w:hAnsi="Arial" w:cs="Arial"/>
                <w:sz w:val="22"/>
              </w:rPr>
            </w:pPr>
            <w:proofErr w:type="spellStart"/>
            <w:r w:rsidRPr="006E6EA4">
              <w:rPr>
                <w:rFonts w:ascii="Arial" w:hAnsi="Arial" w:cs="Arial" w:hint="eastAsia"/>
                <w:color w:val="000000"/>
                <w:sz w:val="22"/>
              </w:rPr>
              <w:t>Entisol</w:t>
            </w:r>
            <w:proofErr w:type="spellEnd"/>
          </w:p>
        </w:tc>
      </w:tr>
      <w:tr w:rsidR="00B71591" w:rsidRPr="00C021EC" w14:paraId="33108637" w14:textId="77777777" w:rsidTr="007F345D">
        <w:trPr>
          <w:trHeight w:val="288"/>
          <w:jc w:val="center"/>
        </w:trPr>
        <w:tc>
          <w:tcPr>
            <w:tcW w:w="2689" w:type="dxa"/>
            <w:noWrap/>
            <w:vAlign w:val="center"/>
            <w:hideMark/>
          </w:tcPr>
          <w:p w14:paraId="39567378" w14:textId="77777777" w:rsidR="00B71591" w:rsidRPr="00C021EC" w:rsidRDefault="00B71591" w:rsidP="007F345D">
            <w:pPr>
              <w:widowControl/>
              <w:jc w:val="center"/>
              <w:rPr>
                <w:rFonts w:ascii="Arial" w:eastAsia="SimSun" w:hAnsi="Arial" w:cs="Arial"/>
                <w:color w:val="000000"/>
                <w:sz w:val="22"/>
              </w:rPr>
            </w:pPr>
            <w:r w:rsidRPr="00C021EC">
              <w:rPr>
                <w:rFonts w:ascii="Arial" w:eastAsia="SimSun" w:hAnsi="Arial" w:cs="Arial"/>
                <w:color w:val="000000"/>
                <w:sz w:val="22"/>
              </w:rPr>
              <w:t>Jia et al., 2019</w:t>
            </w:r>
          </w:p>
        </w:tc>
        <w:tc>
          <w:tcPr>
            <w:tcW w:w="2621" w:type="dxa"/>
            <w:vAlign w:val="center"/>
          </w:tcPr>
          <w:p w14:paraId="44989FBB"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w:t>
            </w:r>
          </w:p>
        </w:tc>
        <w:tc>
          <w:tcPr>
            <w:tcW w:w="2835" w:type="dxa"/>
            <w:vAlign w:val="center"/>
          </w:tcPr>
          <w:p w14:paraId="2E349A4F" w14:textId="77777777" w:rsidR="00B71591" w:rsidRPr="00563882" w:rsidRDefault="00B71591" w:rsidP="007F345D">
            <w:pPr>
              <w:widowControl/>
              <w:jc w:val="center"/>
              <w:rPr>
                <w:rFonts w:ascii="Arial" w:eastAsia="Times New Roman" w:hAnsi="Arial" w:cs="Arial"/>
                <w:sz w:val="22"/>
              </w:rPr>
            </w:pPr>
            <w:proofErr w:type="spellStart"/>
            <w:r w:rsidRPr="00072108">
              <w:rPr>
                <w:rFonts w:ascii="Arial" w:eastAsia="Times New Roman" w:hAnsi="Arial" w:cs="Arial" w:hint="eastAsia"/>
                <w:sz w:val="22"/>
              </w:rPr>
              <w:t>Cambisol</w:t>
            </w:r>
            <w:proofErr w:type="spellEnd"/>
          </w:p>
        </w:tc>
      </w:tr>
      <w:tr w:rsidR="00B71591" w:rsidRPr="00C021EC" w14:paraId="3F1085E2" w14:textId="77777777" w:rsidTr="007F345D">
        <w:trPr>
          <w:trHeight w:val="288"/>
          <w:jc w:val="center"/>
        </w:trPr>
        <w:tc>
          <w:tcPr>
            <w:tcW w:w="2689" w:type="dxa"/>
            <w:noWrap/>
            <w:vAlign w:val="center"/>
            <w:hideMark/>
          </w:tcPr>
          <w:p w14:paraId="1BF9CAB1" w14:textId="77777777" w:rsidR="00B71591" w:rsidRPr="00C021EC" w:rsidRDefault="00B71591" w:rsidP="007F345D">
            <w:pPr>
              <w:widowControl/>
              <w:jc w:val="center"/>
              <w:rPr>
                <w:rFonts w:ascii="Arial" w:eastAsia="SimSun" w:hAnsi="Arial" w:cs="Arial"/>
                <w:color w:val="000000"/>
                <w:sz w:val="22"/>
              </w:rPr>
            </w:pPr>
            <w:r w:rsidRPr="00C021EC">
              <w:rPr>
                <w:rFonts w:ascii="Arial" w:eastAsia="SimSun" w:hAnsi="Arial" w:cs="Arial"/>
                <w:color w:val="000000"/>
                <w:sz w:val="22"/>
              </w:rPr>
              <w:t>Jin et al., 2014</w:t>
            </w:r>
          </w:p>
        </w:tc>
        <w:tc>
          <w:tcPr>
            <w:tcW w:w="2621" w:type="dxa"/>
            <w:vAlign w:val="center"/>
          </w:tcPr>
          <w:p w14:paraId="58E1B28E"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w:t>
            </w:r>
          </w:p>
        </w:tc>
        <w:tc>
          <w:tcPr>
            <w:tcW w:w="2835" w:type="dxa"/>
            <w:vAlign w:val="center"/>
          </w:tcPr>
          <w:p w14:paraId="658BCBA6" w14:textId="77777777" w:rsidR="00B71591" w:rsidRPr="00C021EC" w:rsidRDefault="00B71591" w:rsidP="007F345D">
            <w:pPr>
              <w:widowControl/>
              <w:jc w:val="center"/>
              <w:rPr>
                <w:rFonts w:ascii="Arial" w:eastAsia="Times New Roman" w:hAnsi="Arial" w:cs="Arial"/>
                <w:sz w:val="22"/>
              </w:rPr>
            </w:pPr>
            <w:r>
              <w:rPr>
                <w:rFonts w:ascii="Arial" w:hAnsi="Arial" w:cs="Arial" w:hint="eastAsia"/>
                <w:color w:val="000000"/>
                <w:sz w:val="22"/>
              </w:rPr>
              <w:t>\</w:t>
            </w:r>
          </w:p>
        </w:tc>
      </w:tr>
      <w:tr w:rsidR="00B71591" w:rsidRPr="00C021EC" w14:paraId="5376FD81" w14:textId="77777777" w:rsidTr="007F345D">
        <w:trPr>
          <w:trHeight w:val="288"/>
          <w:jc w:val="center"/>
        </w:trPr>
        <w:tc>
          <w:tcPr>
            <w:tcW w:w="2689" w:type="dxa"/>
            <w:noWrap/>
            <w:vAlign w:val="center"/>
            <w:hideMark/>
          </w:tcPr>
          <w:p w14:paraId="77ECFC20" w14:textId="77777777" w:rsidR="00B71591" w:rsidRPr="00C021EC" w:rsidRDefault="00B71591" w:rsidP="007F345D">
            <w:pPr>
              <w:widowControl/>
              <w:jc w:val="center"/>
              <w:rPr>
                <w:rFonts w:ascii="Arial" w:eastAsia="SimSun" w:hAnsi="Arial" w:cs="Arial"/>
                <w:color w:val="000000"/>
                <w:sz w:val="22"/>
              </w:rPr>
            </w:pPr>
            <w:proofErr w:type="spellStart"/>
            <w:r w:rsidRPr="00C021EC">
              <w:rPr>
                <w:rFonts w:ascii="Arial" w:eastAsia="SimSun" w:hAnsi="Arial" w:cs="Arial"/>
                <w:color w:val="000000"/>
                <w:sz w:val="22"/>
              </w:rPr>
              <w:t>Juvinyà</w:t>
            </w:r>
            <w:proofErr w:type="spellEnd"/>
            <w:r w:rsidRPr="00C021EC">
              <w:rPr>
                <w:rFonts w:ascii="Arial" w:eastAsia="SimSun" w:hAnsi="Arial" w:cs="Arial"/>
                <w:color w:val="000000"/>
                <w:sz w:val="22"/>
              </w:rPr>
              <w:t xml:space="preserve"> et al., 2021</w:t>
            </w:r>
          </w:p>
        </w:tc>
        <w:tc>
          <w:tcPr>
            <w:tcW w:w="2621" w:type="dxa"/>
            <w:vAlign w:val="center"/>
          </w:tcPr>
          <w:p w14:paraId="59914D56"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N</w:t>
            </w:r>
            <w:r w:rsidRPr="00F1649F">
              <w:rPr>
                <w:rFonts w:ascii="Arial" w:hAnsi="Arial" w:cs="Arial" w:hint="eastAsia"/>
                <w:color w:val="000000"/>
                <w:sz w:val="22"/>
              </w:rPr>
              <w:t>eutral-alkaline</w:t>
            </w:r>
          </w:p>
        </w:tc>
        <w:tc>
          <w:tcPr>
            <w:tcW w:w="2835" w:type="dxa"/>
            <w:vAlign w:val="center"/>
          </w:tcPr>
          <w:p w14:paraId="3650C3DE" w14:textId="77777777" w:rsidR="00B71591" w:rsidRPr="00C021EC" w:rsidRDefault="00B71591" w:rsidP="007F345D">
            <w:pPr>
              <w:widowControl/>
              <w:jc w:val="center"/>
              <w:rPr>
                <w:rFonts w:ascii="Arial" w:eastAsia="Times New Roman" w:hAnsi="Arial" w:cs="Arial"/>
                <w:sz w:val="22"/>
              </w:rPr>
            </w:pPr>
            <w:proofErr w:type="spellStart"/>
            <w:r w:rsidRPr="00F1649F">
              <w:rPr>
                <w:rFonts w:ascii="Arial" w:hAnsi="Arial" w:cs="Arial" w:hint="eastAsia"/>
                <w:color w:val="000000"/>
                <w:sz w:val="22"/>
              </w:rPr>
              <w:t>Calcaric</w:t>
            </w:r>
            <w:proofErr w:type="spellEnd"/>
            <w:r w:rsidRPr="00F1649F">
              <w:rPr>
                <w:rFonts w:ascii="Arial" w:hAnsi="Arial" w:cs="Arial" w:hint="eastAsia"/>
                <w:color w:val="000000"/>
                <w:sz w:val="22"/>
              </w:rPr>
              <w:t xml:space="preserve"> </w:t>
            </w:r>
            <w:proofErr w:type="spellStart"/>
            <w:r w:rsidRPr="00F1649F">
              <w:rPr>
                <w:rFonts w:ascii="Arial" w:hAnsi="Arial" w:cs="Arial"/>
                <w:color w:val="000000"/>
                <w:sz w:val="22"/>
              </w:rPr>
              <w:t>Regosol</w:t>
            </w:r>
            <w:proofErr w:type="spellEnd"/>
            <w:r>
              <w:rPr>
                <w:rFonts w:ascii="Arial" w:hAnsi="Arial" w:cs="Arial" w:hint="eastAsia"/>
                <w:color w:val="000000"/>
                <w:sz w:val="22"/>
              </w:rPr>
              <w:t xml:space="preserve">, </w:t>
            </w:r>
            <w:r w:rsidRPr="00F1649F">
              <w:rPr>
                <w:rFonts w:ascii="Arial" w:hAnsi="Arial" w:cs="Arial" w:hint="eastAsia"/>
                <w:color w:val="000000"/>
                <w:sz w:val="22"/>
              </w:rPr>
              <w:t xml:space="preserve">Calcic </w:t>
            </w:r>
            <w:proofErr w:type="spellStart"/>
            <w:r w:rsidRPr="00F1649F">
              <w:rPr>
                <w:rFonts w:ascii="Arial" w:hAnsi="Arial" w:cs="Arial" w:hint="eastAsia"/>
                <w:color w:val="000000"/>
                <w:sz w:val="22"/>
              </w:rPr>
              <w:t>Luvisol</w:t>
            </w:r>
            <w:proofErr w:type="spellEnd"/>
          </w:p>
        </w:tc>
      </w:tr>
      <w:tr w:rsidR="00B71591" w:rsidRPr="00C021EC" w14:paraId="0C92093C" w14:textId="77777777" w:rsidTr="007F345D">
        <w:trPr>
          <w:trHeight w:val="276"/>
          <w:jc w:val="center"/>
        </w:trPr>
        <w:tc>
          <w:tcPr>
            <w:tcW w:w="2689" w:type="dxa"/>
            <w:noWrap/>
            <w:vAlign w:val="center"/>
            <w:hideMark/>
          </w:tcPr>
          <w:p w14:paraId="16E8203F" w14:textId="77777777" w:rsidR="00B71591" w:rsidRPr="00C021EC" w:rsidRDefault="00B71591" w:rsidP="007F345D">
            <w:pPr>
              <w:widowControl/>
              <w:jc w:val="center"/>
              <w:rPr>
                <w:rFonts w:ascii="Arial" w:eastAsia="SimSun" w:hAnsi="Arial" w:cs="Arial"/>
                <w:color w:val="000000"/>
                <w:sz w:val="22"/>
              </w:rPr>
            </w:pPr>
            <w:r w:rsidRPr="00C021EC">
              <w:rPr>
                <w:rFonts w:ascii="Arial" w:eastAsia="SimSun" w:hAnsi="Arial" w:cs="Arial"/>
                <w:color w:val="000000"/>
                <w:sz w:val="22"/>
              </w:rPr>
              <w:t>Kim et al., 2020</w:t>
            </w:r>
          </w:p>
        </w:tc>
        <w:tc>
          <w:tcPr>
            <w:tcW w:w="2621" w:type="dxa"/>
            <w:vAlign w:val="center"/>
          </w:tcPr>
          <w:p w14:paraId="6229D751"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w:t>
            </w:r>
          </w:p>
        </w:tc>
        <w:tc>
          <w:tcPr>
            <w:tcW w:w="2835" w:type="dxa"/>
            <w:vAlign w:val="center"/>
          </w:tcPr>
          <w:p w14:paraId="7A3634BC" w14:textId="77777777" w:rsidR="00B71591" w:rsidRPr="00C021EC" w:rsidRDefault="00B71591" w:rsidP="007F345D">
            <w:pPr>
              <w:widowControl/>
              <w:jc w:val="center"/>
              <w:rPr>
                <w:rFonts w:ascii="Arial" w:eastAsia="Times New Roman" w:hAnsi="Arial" w:cs="Arial"/>
                <w:sz w:val="22"/>
              </w:rPr>
            </w:pPr>
            <w:proofErr w:type="spellStart"/>
            <w:r w:rsidRPr="00D451C3">
              <w:rPr>
                <w:rFonts w:ascii="Arial" w:hAnsi="Arial" w:cs="Arial" w:hint="eastAsia"/>
                <w:color w:val="000000"/>
                <w:sz w:val="22"/>
              </w:rPr>
              <w:t>Mollisol</w:t>
            </w:r>
            <w:proofErr w:type="spellEnd"/>
          </w:p>
        </w:tc>
      </w:tr>
      <w:tr w:rsidR="00B71591" w:rsidRPr="00C021EC" w14:paraId="7BDE4CCF" w14:textId="77777777" w:rsidTr="007F345D">
        <w:trPr>
          <w:trHeight w:val="276"/>
          <w:jc w:val="center"/>
        </w:trPr>
        <w:tc>
          <w:tcPr>
            <w:tcW w:w="2689" w:type="dxa"/>
            <w:noWrap/>
            <w:vAlign w:val="center"/>
            <w:hideMark/>
          </w:tcPr>
          <w:p w14:paraId="5978FCDD" w14:textId="77777777" w:rsidR="00B71591" w:rsidRPr="00C021EC" w:rsidRDefault="00B71591" w:rsidP="007F345D">
            <w:pPr>
              <w:widowControl/>
              <w:jc w:val="center"/>
              <w:rPr>
                <w:rFonts w:ascii="Arial" w:eastAsia="SimSun" w:hAnsi="Arial" w:cs="Arial"/>
                <w:color w:val="000000"/>
                <w:sz w:val="22"/>
              </w:rPr>
            </w:pPr>
            <w:r w:rsidRPr="00C021EC">
              <w:rPr>
                <w:rFonts w:ascii="Arial" w:eastAsia="SimSun" w:hAnsi="Arial" w:cs="Arial"/>
                <w:color w:val="000000"/>
                <w:sz w:val="22"/>
              </w:rPr>
              <w:t>Knowles and Singh, 2003</w:t>
            </w:r>
          </w:p>
        </w:tc>
        <w:tc>
          <w:tcPr>
            <w:tcW w:w="2621" w:type="dxa"/>
            <w:vAlign w:val="center"/>
          </w:tcPr>
          <w:p w14:paraId="1189A1B9"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8.9-9.3</w:t>
            </w:r>
          </w:p>
        </w:tc>
        <w:tc>
          <w:tcPr>
            <w:tcW w:w="2835" w:type="dxa"/>
            <w:vAlign w:val="center"/>
          </w:tcPr>
          <w:p w14:paraId="680DFE36" w14:textId="77777777" w:rsidR="00B71591" w:rsidRPr="00563882" w:rsidRDefault="00B71591" w:rsidP="007F345D">
            <w:pPr>
              <w:widowControl/>
              <w:jc w:val="center"/>
              <w:rPr>
                <w:rFonts w:ascii="Arial" w:eastAsia="Times New Roman" w:hAnsi="Arial" w:cs="Arial"/>
                <w:sz w:val="22"/>
              </w:rPr>
            </w:pPr>
            <w:r w:rsidRPr="00A07E32">
              <w:rPr>
                <w:rFonts w:ascii="Arial" w:eastAsia="Times New Roman" w:hAnsi="Arial" w:cs="Arial" w:hint="eastAsia"/>
                <w:sz w:val="22"/>
              </w:rPr>
              <w:t>Vertosol</w:t>
            </w:r>
          </w:p>
        </w:tc>
      </w:tr>
      <w:tr w:rsidR="00B71591" w:rsidRPr="00C021EC" w14:paraId="1985D646" w14:textId="77777777" w:rsidTr="007F345D">
        <w:trPr>
          <w:trHeight w:val="276"/>
          <w:jc w:val="center"/>
        </w:trPr>
        <w:tc>
          <w:tcPr>
            <w:tcW w:w="2689" w:type="dxa"/>
            <w:noWrap/>
            <w:vAlign w:val="center"/>
            <w:hideMark/>
          </w:tcPr>
          <w:p w14:paraId="1A359052" w14:textId="77777777" w:rsidR="00B71591" w:rsidRPr="00C021EC" w:rsidRDefault="00B71591" w:rsidP="007F345D">
            <w:pPr>
              <w:widowControl/>
              <w:jc w:val="center"/>
              <w:rPr>
                <w:rFonts w:ascii="Arial" w:eastAsia="SimSun" w:hAnsi="Arial" w:cs="Arial"/>
                <w:color w:val="000000"/>
                <w:sz w:val="22"/>
              </w:rPr>
            </w:pPr>
            <w:r w:rsidRPr="00C021EC">
              <w:rPr>
                <w:rFonts w:ascii="Arial" w:eastAsia="SimSun" w:hAnsi="Arial" w:cs="Arial"/>
                <w:color w:val="000000"/>
                <w:sz w:val="22"/>
              </w:rPr>
              <w:t>Lan et al., 2021</w:t>
            </w:r>
          </w:p>
        </w:tc>
        <w:tc>
          <w:tcPr>
            <w:tcW w:w="2621" w:type="dxa"/>
            <w:vAlign w:val="center"/>
          </w:tcPr>
          <w:p w14:paraId="13EE5BA7"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w:t>
            </w:r>
          </w:p>
        </w:tc>
        <w:tc>
          <w:tcPr>
            <w:tcW w:w="2835" w:type="dxa"/>
            <w:vAlign w:val="center"/>
          </w:tcPr>
          <w:p w14:paraId="3A3EE28C" w14:textId="77777777" w:rsidR="00B71591" w:rsidRPr="00C021EC" w:rsidRDefault="00B71591" w:rsidP="007F345D">
            <w:pPr>
              <w:widowControl/>
              <w:jc w:val="center"/>
              <w:rPr>
                <w:rFonts w:ascii="Arial" w:eastAsia="Times New Roman" w:hAnsi="Arial" w:cs="Arial"/>
                <w:sz w:val="22"/>
              </w:rPr>
            </w:pPr>
            <w:r w:rsidRPr="00A07E32">
              <w:rPr>
                <w:rFonts w:ascii="Arial" w:hAnsi="Arial" w:cs="Arial" w:hint="eastAsia"/>
                <w:color w:val="000000"/>
                <w:sz w:val="22"/>
              </w:rPr>
              <w:t xml:space="preserve">Loessi-Orthic </w:t>
            </w:r>
            <w:proofErr w:type="spellStart"/>
            <w:r w:rsidRPr="00A07E32">
              <w:rPr>
                <w:rFonts w:ascii="Arial" w:hAnsi="Arial" w:cs="Arial" w:hint="eastAsia"/>
                <w:color w:val="000000"/>
                <w:sz w:val="22"/>
              </w:rPr>
              <w:t>Primosol</w:t>
            </w:r>
            <w:proofErr w:type="spellEnd"/>
          </w:p>
        </w:tc>
      </w:tr>
      <w:tr w:rsidR="00B71591" w:rsidRPr="00C021EC" w14:paraId="60C3F18A" w14:textId="77777777" w:rsidTr="007F345D">
        <w:trPr>
          <w:trHeight w:val="288"/>
          <w:jc w:val="center"/>
        </w:trPr>
        <w:tc>
          <w:tcPr>
            <w:tcW w:w="2689" w:type="dxa"/>
            <w:noWrap/>
            <w:vAlign w:val="center"/>
            <w:hideMark/>
          </w:tcPr>
          <w:p w14:paraId="3E7A04DC" w14:textId="77777777" w:rsidR="00B71591" w:rsidRPr="00C021EC" w:rsidRDefault="00B71591" w:rsidP="007F345D">
            <w:pPr>
              <w:widowControl/>
              <w:jc w:val="center"/>
              <w:rPr>
                <w:rFonts w:ascii="Arial" w:eastAsia="SimSun" w:hAnsi="Arial" w:cs="Arial"/>
                <w:color w:val="000000"/>
                <w:sz w:val="22"/>
              </w:rPr>
            </w:pPr>
            <w:r w:rsidRPr="00C021EC">
              <w:rPr>
                <w:rFonts w:ascii="Arial" w:eastAsia="SimSun" w:hAnsi="Arial" w:cs="Arial"/>
                <w:color w:val="000000"/>
                <w:sz w:val="22"/>
              </w:rPr>
              <w:t>Li et al., 2013</w:t>
            </w:r>
          </w:p>
        </w:tc>
        <w:tc>
          <w:tcPr>
            <w:tcW w:w="2621" w:type="dxa"/>
            <w:vAlign w:val="center"/>
          </w:tcPr>
          <w:p w14:paraId="6A19460F"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w:t>
            </w:r>
          </w:p>
        </w:tc>
        <w:tc>
          <w:tcPr>
            <w:tcW w:w="2835" w:type="dxa"/>
            <w:vAlign w:val="center"/>
          </w:tcPr>
          <w:p w14:paraId="66A19AFE" w14:textId="77777777" w:rsidR="00B71591" w:rsidRPr="00C021EC" w:rsidRDefault="00B71591" w:rsidP="007F345D">
            <w:pPr>
              <w:widowControl/>
              <w:jc w:val="center"/>
              <w:rPr>
                <w:rFonts w:ascii="Arial" w:eastAsia="Times New Roman" w:hAnsi="Arial" w:cs="Arial"/>
                <w:sz w:val="22"/>
              </w:rPr>
            </w:pPr>
            <w:r w:rsidRPr="00A17789">
              <w:rPr>
                <w:rFonts w:ascii="Arial" w:hAnsi="Arial" w:cs="Arial" w:hint="eastAsia"/>
                <w:color w:val="000000"/>
                <w:sz w:val="22"/>
              </w:rPr>
              <w:t xml:space="preserve">Cambic </w:t>
            </w:r>
            <w:proofErr w:type="spellStart"/>
            <w:r w:rsidRPr="00A17789">
              <w:rPr>
                <w:rFonts w:ascii="Arial" w:hAnsi="Arial" w:cs="Arial" w:hint="eastAsia"/>
                <w:color w:val="000000"/>
                <w:sz w:val="22"/>
              </w:rPr>
              <w:t>Arenosol</w:t>
            </w:r>
            <w:proofErr w:type="spellEnd"/>
          </w:p>
        </w:tc>
      </w:tr>
      <w:tr w:rsidR="00B71591" w:rsidRPr="00C021EC" w14:paraId="1F9B48E9" w14:textId="77777777" w:rsidTr="007F345D">
        <w:trPr>
          <w:trHeight w:val="288"/>
          <w:jc w:val="center"/>
        </w:trPr>
        <w:tc>
          <w:tcPr>
            <w:tcW w:w="2689" w:type="dxa"/>
            <w:noWrap/>
            <w:vAlign w:val="center"/>
            <w:hideMark/>
          </w:tcPr>
          <w:p w14:paraId="58163138" w14:textId="77777777" w:rsidR="00B71591" w:rsidRPr="00C021EC" w:rsidRDefault="00B71591" w:rsidP="007F345D">
            <w:pPr>
              <w:widowControl/>
              <w:jc w:val="center"/>
              <w:rPr>
                <w:rFonts w:ascii="Arial" w:eastAsia="SimSun" w:hAnsi="Arial" w:cs="Arial"/>
                <w:color w:val="000000"/>
                <w:sz w:val="22"/>
              </w:rPr>
            </w:pPr>
            <w:r w:rsidRPr="00C021EC">
              <w:rPr>
                <w:rFonts w:ascii="Arial" w:eastAsia="SimSun" w:hAnsi="Arial" w:cs="Arial"/>
                <w:color w:val="000000"/>
                <w:sz w:val="22"/>
              </w:rPr>
              <w:t>Li et al., 2016</w:t>
            </w:r>
          </w:p>
        </w:tc>
        <w:tc>
          <w:tcPr>
            <w:tcW w:w="2621" w:type="dxa"/>
            <w:vAlign w:val="center"/>
          </w:tcPr>
          <w:p w14:paraId="666B155F"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8.0-8.6</w:t>
            </w:r>
          </w:p>
        </w:tc>
        <w:tc>
          <w:tcPr>
            <w:tcW w:w="2835" w:type="dxa"/>
            <w:vAlign w:val="center"/>
          </w:tcPr>
          <w:p w14:paraId="351FCA29" w14:textId="77777777" w:rsidR="00B71591" w:rsidRPr="007E325E" w:rsidRDefault="00B71591" w:rsidP="007F345D">
            <w:pPr>
              <w:widowControl/>
              <w:jc w:val="center"/>
              <w:rPr>
                <w:rFonts w:ascii="Arial" w:hAnsi="Arial" w:cs="Arial"/>
                <w:color w:val="000000"/>
                <w:sz w:val="22"/>
              </w:rPr>
            </w:pPr>
            <w:r w:rsidRPr="007E325E">
              <w:rPr>
                <w:rFonts w:ascii="Arial" w:hAnsi="Arial" w:cs="Arial" w:hint="eastAsia"/>
                <w:color w:val="000000"/>
                <w:sz w:val="22"/>
              </w:rPr>
              <w:t>Dark</w:t>
            </w:r>
            <w:r>
              <w:rPr>
                <w:rFonts w:ascii="Arial" w:hAnsi="Arial" w:cs="Arial" w:hint="eastAsia"/>
                <w:color w:val="000000"/>
                <w:sz w:val="22"/>
              </w:rPr>
              <w:t xml:space="preserve"> </w:t>
            </w:r>
            <w:r w:rsidRPr="007E325E">
              <w:rPr>
                <w:rFonts w:ascii="Arial" w:hAnsi="Arial" w:cs="Arial" w:hint="eastAsia"/>
                <w:color w:val="000000"/>
                <w:sz w:val="22"/>
              </w:rPr>
              <w:t xml:space="preserve">Chestnut </w:t>
            </w:r>
            <w:r>
              <w:rPr>
                <w:rFonts w:ascii="Arial" w:hAnsi="Arial" w:cs="Arial" w:hint="eastAsia"/>
                <w:color w:val="000000"/>
                <w:sz w:val="22"/>
              </w:rPr>
              <w:t>s</w:t>
            </w:r>
            <w:r w:rsidRPr="007E325E">
              <w:rPr>
                <w:rFonts w:ascii="Arial" w:hAnsi="Arial" w:cs="Arial" w:hint="eastAsia"/>
                <w:color w:val="000000"/>
                <w:sz w:val="22"/>
              </w:rPr>
              <w:t>oil</w:t>
            </w:r>
          </w:p>
        </w:tc>
      </w:tr>
      <w:tr w:rsidR="00B71591" w:rsidRPr="00C021EC" w14:paraId="4BCE64D7" w14:textId="77777777" w:rsidTr="007F345D">
        <w:trPr>
          <w:trHeight w:val="288"/>
          <w:jc w:val="center"/>
        </w:trPr>
        <w:tc>
          <w:tcPr>
            <w:tcW w:w="2689" w:type="dxa"/>
            <w:noWrap/>
            <w:vAlign w:val="center"/>
            <w:hideMark/>
          </w:tcPr>
          <w:p w14:paraId="2348C719" w14:textId="77777777" w:rsidR="00B71591" w:rsidRPr="00C021EC" w:rsidRDefault="00B71591" w:rsidP="007F345D">
            <w:pPr>
              <w:widowControl/>
              <w:jc w:val="center"/>
              <w:rPr>
                <w:rFonts w:ascii="Arial" w:eastAsia="SimSun" w:hAnsi="Arial" w:cs="Arial"/>
                <w:color w:val="000000"/>
                <w:sz w:val="22"/>
              </w:rPr>
            </w:pPr>
            <w:r w:rsidRPr="00C021EC">
              <w:rPr>
                <w:rFonts w:ascii="Arial" w:eastAsia="SimSun" w:hAnsi="Arial" w:cs="Arial"/>
                <w:color w:val="000000"/>
                <w:sz w:val="22"/>
              </w:rPr>
              <w:t>Li et al., 2021</w:t>
            </w:r>
          </w:p>
        </w:tc>
        <w:tc>
          <w:tcPr>
            <w:tcW w:w="2621" w:type="dxa"/>
            <w:vAlign w:val="center"/>
          </w:tcPr>
          <w:p w14:paraId="3A0AC341"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7.7-8.1</w:t>
            </w:r>
          </w:p>
        </w:tc>
        <w:tc>
          <w:tcPr>
            <w:tcW w:w="2835" w:type="dxa"/>
            <w:vAlign w:val="center"/>
          </w:tcPr>
          <w:p w14:paraId="49F15ECB" w14:textId="77777777" w:rsidR="00B71591" w:rsidRPr="00C021EC" w:rsidRDefault="00B71591" w:rsidP="007F345D">
            <w:pPr>
              <w:widowControl/>
              <w:jc w:val="center"/>
              <w:rPr>
                <w:rFonts w:ascii="Arial" w:eastAsia="Times New Roman" w:hAnsi="Arial" w:cs="Arial"/>
                <w:sz w:val="22"/>
              </w:rPr>
            </w:pPr>
            <w:r>
              <w:rPr>
                <w:rFonts w:ascii="Arial" w:hAnsi="Arial" w:cs="Arial" w:hint="eastAsia"/>
                <w:color w:val="000000"/>
                <w:sz w:val="22"/>
              </w:rPr>
              <w:t>A</w:t>
            </w:r>
            <w:r w:rsidRPr="006E4A4B">
              <w:rPr>
                <w:rFonts w:ascii="Arial" w:hAnsi="Arial" w:cs="Arial" w:hint="eastAsia"/>
                <w:color w:val="000000"/>
                <w:sz w:val="22"/>
              </w:rPr>
              <w:t xml:space="preserve">eolian </w:t>
            </w:r>
            <w:r>
              <w:rPr>
                <w:rFonts w:ascii="Arial" w:hAnsi="Arial" w:cs="Arial" w:hint="eastAsia"/>
                <w:color w:val="000000"/>
                <w:sz w:val="22"/>
              </w:rPr>
              <w:t>S</w:t>
            </w:r>
            <w:r w:rsidRPr="006E4A4B">
              <w:rPr>
                <w:rFonts w:ascii="Arial" w:hAnsi="Arial" w:cs="Arial" w:hint="eastAsia"/>
                <w:color w:val="000000"/>
                <w:sz w:val="22"/>
              </w:rPr>
              <w:t xml:space="preserve">andy </w:t>
            </w:r>
            <w:r>
              <w:rPr>
                <w:rFonts w:ascii="Arial" w:hAnsi="Arial" w:cs="Arial" w:hint="eastAsia"/>
                <w:color w:val="000000"/>
                <w:sz w:val="22"/>
              </w:rPr>
              <w:t>s</w:t>
            </w:r>
            <w:r w:rsidRPr="006E4A4B">
              <w:rPr>
                <w:rFonts w:ascii="Arial" w:hAnsi="Arial" w:cs="Arial" w:hint="eastAsia"/>
                <w:color w:val="000000"/>
                <w:sz w:val="22"/>
              </w:rPr>
              <w:t>oil</w:t>
            </w:r>
          </w:p>
        </w:tc>
      </w:tr>
      <w:tr w:rsidR="00B71591" w:rsidRPr="00C021EC" w14:paraId="0A57C6F4" w14:textId="77777777" w:rsidTr="007F345D">
        <w:trPr>
          <w:trHeight w:val="288"/>
          <w:jc w:val="center"/>
        </w:trPr>
        <w:tc>
          <w:tcPr>
            <w:tcW w:w="2689" w:type="dxa"/>
            <w:noWrap/>
            <w:vAlign w:val="center"/>
            <w:hideMark/>
          </w:tcPr>
          <w:p w14:paraId="47FF76CE" w14:textId="77777777" w:rsidR="00B71591" w:rsidRPr="00C021EC" w:rsidRDefault="00B71591" w:rsidP="007F345D">
            <w:pPr>
              <w:widowControl/>
              <w:jc w:val="center"/>
              <w:rPr>
                <w:rFonts w:ascii="Arial" w:eastAsia="SimSun" w:hAnsi="Arial" w:cs="Arial"/>
                <w:color w:val="000000"/>
                <w:sz w:val="22"/>
              </w:rPr>
            </w:pPr>
            <w:r w:rsidRPr="00C021EC">
              <w:rPr>
                <w:rFonts w:ascii="Arial" w:eastAsia="SimSun" w:hAnsi="Arial" w:cs="Arial"/>
                <w:color w:val="000000"/>
                <w:sz w:val="22"/>
              </w:rPr>
              <w:t>Liu et al., 2014</w:t>
            </w:r>
          </w:p>
        </w:tc>
        <w:tc>
          <w:tcPr>
            <w:tcW w:w="2621" w:type="dxa"/>
            <w:vAlign w:val="center"/>
          </w:tcPr>
          <w:p w14:paraId="2E7D897D"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8.1-8.7</w:t>
            </w:r>
          </w:p>
        </w:tc>
        <w:tc>
          <w:tcPr>
            <w:tcW w:w="2835" w:type="dxa"/>
            <w:vAlign w:val="center"/>
          </w:tcPr>
          <w:p w14:paraId="21105348" w14:textId="77777777" w:rsidR="00B71591" w:rsidRPr="00C021EC" w:rsidRDefault="00B71591" w:rsidP="007F345D">
            <w:pPr>
              <w:widowControl/>
              <w:jc w:val="center"/>
              <w:rPr>
                <w:rFonts w:ascii="Arial" w:eastAsia="Times New Roman" w:hAnsi="Arial" w:cs="Arial"/>
                <w:sz w:val="22"/>
              </w:rPr>
            </w:pPr>
            <w:proofErr w:type="spellStart"/>
            <w:r w:rsidRPr="0043447C">
              <w:rPr>
                <w:rFonts w:ascii="Arial" w:hAnsi="Arial" w:cs="Arial" w:hint="eastAsia"/>
                <w:color w:val="000000"/>
                <w:sz w:val="22"/>
              </w:rPr>
              <w:t>Loessial</w:t>
            </w:r>
            <w:proofErr w:type="spellEnd"/>
            <w:r w:rsidRPr="0043447C">
              <w:rPr>
                <w:rFonts w:ascii="Arial" w:hAnsi="Arial" w:cs="Arial" w:hint="eastAsia"/>
                <w:color w:val="000000"/>
                <w:sz w:val="22"/>
              </w:rPr>
              <w:t xml:space="preserve"> </w:t>
            </w:r>
            <w:r>
              <w:rPr>
                <w:rFonts w:ascii="Arial" w:hAnsi="Arial" w:cs="Arial" w:hint="eastAsia"/>
                <w:color w:val="000000"/>
                <w:sz w:val="22"/>
              </w:rPr>
              <w:t>s</w:t>
            </w:r>
            <w:r w:rsidRPr="0043447C">
              <w:rPr>
                <w:rFonts w:ascii="Arial" w:hAnsi="Arial" w:cs="Arial" w:hint="eastAsia"/>
                <w:color w:val="000000"/>
                <w:sz w:val="22"/>
              </w:rPr>
              <w:t>oil</w:t>
            </w:r>
            <w:r>
              <w:rPr>
                <w:rFonts w:ascii="Arial" w:hAnsi="Arial" w:cs="Arial" w:hint="eastAsia"/>
                <w:color w:val="000000"/>
                <w:sz w:val="22"/>
              </w:rPr>
              <w:t>,</w:t>
            </w:r>
            <w:r w:rsidRPr="0043447C">
              <w:rPr>
                <w:rFonts w:ascii="Arial" w:hAnsi="Arial" w:cs="Arial" w:hint="eastAsia"/>
                <w:color w:val="000000"/>
                <w:sz w:val="22"/>
              </w:rPr>
              <w:t xml:space="preserve"> </w:t>
            </w:r>
            <w:r>
              <w:rPr>
                <w:rFonts w:ascii="Arial" w:hAnsi="Arial" w:cs="Arial" w:hint="eastAsia"/>
                <w:color w:val="000000"/>
                <w:sz w:val="22"/>
              </w:rPr>
              <w:t>M</w:t>
            </w:r>
            <w:r w:rsidRPr="0043447C">
              <w:rPr>
                <w:rFonts w:ascii="Arial" w:hAnsi="Arial" w:cs="Arial" w:hint="eastAsia"/>
                <w:color w:val="000000"/>
                <w:sz w:val="22"/>
              </w:rPr>
              <w:t xml:space="preserve">ountain </w:t>
            </w:r>
            <w:r>
              <w:rPr>
                <w:rFonts w:ascii="Arial" w:hAnsi="Arial" w:cs="Arial" w:hint="eastAsia"/>
                <w:color w:val="000000"/>
                <w:sz w:val="22"/>
              </w:rPr>
              <w:t>G</w:t>
            </w:r>
            <w:r w:rsidRPr="0043447C">
              <w:rPr>
                <w:rFonts w:ascii="Arial" w:hAnsi="Arial" w:cs="Arial" w:hint="eastAsia"/>
                <w:color w:val="000000"/>
                <w:sz w:val="22"/>
              </w:rPr>
              <w:t xml:space="preserve">ray </w:t>
            </w:r>
            <w:r>
              <w:rPr>
                <w:rFonts w:ascii="Arial" w:hAnsi="Arial" w:cs="Arial" w:hint="eastAsia"/>
                <w:color w:val="000000"/>
                <w:sz w:val="22"/>
              </w:rPr>
              <w:t>C</w:t>
            </w:r>
            <w:r w:rsidRPr="0043447C">
              <w:rPr>
                <w:rFonts w:ascii="Arial" w:hAnsi="Arial" w:cs="Arial" w:hint="eastAsia"/>
                <w:color w:val="000000"/>
                <w:sz w:val="22"/>
              </w:rPr>
              <w:t xml:space="preserve">innamon </w:t>
            </w:r>
            <w:r>
              <w:rPr>
                <w:rFonts w:ascii="Arial" w:hAnsi="Arial" w:cs="Arial" w:hint="eastAsia"/>
                <w:color w:val="000000"/>
                <w:sz w:val="22"/>
              </w:rPr>
              <w:t>s</w:t>
            </w:r>
            <w:r w:rsidRPr="0043447C">
              <w:rPr>
                <w:rFonts w:ascii="Arial" w:hAnsi="Arial" w:cs="Arial" w:hint="eastAsia"/>
                <w:color w:val="000000"/>
                <w:sz w:val="22"/>
              </w:rPr>
              <w:t>oil</w:t>
            </w:r>
          </w:p>
        </w:tc>
      </w:tr>
      <w:tr w:rsidR="00B71591" w:rsidRPr="00C021EC" w14:paraId="4620341B" w14:textId="77777777" w:rsidTr="007F345D">
        <w:trPr>
          <w:trHeight w:val="288"/>
          <w:jc w:val="center"/>
        </w:trPr>
        <w:tc>
          <w:tcPr>
            <w:tcW w:w="2689" w:type="dxa"/>
            <w:noWrap/>
            <w:vAlign w:val="center"/>
            <w:hideMark/>
          </w:tcPr>
          <w:p w14:paraId="6478314A" w14:textId="77777777" w:rsidR="00B71591" w:rsidRPr="00C021EC" w:rsidRDefault="00B71591" w:rsidP="007F345D">
            <w:pPr>
              <w:widowControl/>
              <w:jc w:val="center"/>
              <w:rPr>
                <w:rFonts w:ascii="Arial" w:eastAsia="SimSun" w:hAnsi="Arial" w:cs="Arial"/>
                <w:color w:val="000000"/>
                <w:sz w:val="22"/>
              </w:rPr>
            </w:pPr>
            <w:r w:rsidRPr="00C021EC">
              <w:rPr>
                <w:rFonts w:ascii="Arial" w:eastAsia="SimSun" w:hAnsi="Arial" w:cs="Arial"/>
                <w:color w:val="000000"/>
                <w:sz w:val="22"/>
              </w:rPr>
              <w:t>Liu et al., 2017</w:t>
            </w:r>
          </w:p>
        </w:tc>
        <w:tc>
          <w:tcPr>
            <w:tcW w:w="2621" w:type="dxa"/>
            <w:vAlign w:val="center"/>
          </w:tcPr>
          <w:p w14:paraId="7207DBFD"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7.6-8.1</w:t>
            </w:r>
          </w:p>
        </w:tc>
        <w:tc>
          <w:tcPr>
            <w:tcW w:w="2835" w:type="dxa"/>
            <w:vAlign w:val="center"/>
          </w:tcPr>
          <w:p w14:paraId="328F7FA2" w14:textId="77777777" w:rsidR="00B71591" w:rsidRPr="00C021EC" w:rsidRDefault="00B71591" w:rsidP="007F345D">
            <w:pPr>
              <w:widowControl/>
              <w:jc w:val="center"/>
              <w:rPr>
                <w:rFonts w:ascii="Arial" w:eastAsia="Times New Roman" w:hAnsi="Arial" w:cs="Arial"/>
                <w:sz w:val="22"/>
              </w:rPr>
            </w:pPr>
            <w:r>
              <w:rPr>
                <w:rFonts w:ascii="Arial" w:hAnsi="Arial" w:cs="Arial" w:hint="eastAsia"/>
                <w:color w:val="000000"/>
                <w:sz w:val="22"/>
              </w:rPr>
              <w:t>D</w:t>
            </w:r>
            <w:r w:rsidRPr="00890A53">
              <w:rPr>
                <w:rFonts w:ascii="Arial" w:hAnsi="Arial" w:cs="Arial" w:hint="eastAsia"/>
                <w:color w:val="000000"/>
                <w:sz w:val="22"/>
              </w:rPr>
              <w:t xml:space="preserve">ark </w:t>
            </w:r>
            <w:r>
              <w:rPr>
                <w:rFonts w:ascii="Arial" w:hAnsi="Arial" w:cs="Arial" w:hint="eastAsia"/>
                <w:color w:val="000000"/>
                <w:sz w:val="22"/>
              </w:rPr>
              <w:t>L</w:t>
            </w:r>
            <w:r w:rsidRPr="00890A53">
              <w:rPr>
                <w:rFonts w:ascii="Arial" w:hAnsi="Arial" w:cs="Arial" w:hint="eastAsia"/>
                <w:color w:val="000000"/>
                <w:sz w:val="22"/>
              </w:rPr>
              <w:t xml:space="preserve">oess </w:t>
            </w:r>
            <w:r>
              <w:rPr>
                <w:rFonts w:ascii="Arial" w:hAnsi="Arial" w:cs="Arial" w:hint="eastAsia"/>
                <w:color w:val="000000"/>
                <w:sz w:val="22"/>
              </w:rPr>
              <w:t>s</w:t>
            </w:r>
            <w:r w:rsidRPr="00890A53">
              <w:rPr>
                <w:rFonts w:ascii="Arial" w:hAnsi="Arial" w:cs="Arial" w:hint="eastAsia"/>
                <w:color w:val="000000"/>
                <w:sz w:val="22"/>
              </w:rPr>
              <w:t>oil</w:t>
            </w:r>
          </w:p>
        </w:tc>
      </w:tr>
      <w:tr w:rsidR="00B71591" w:rsidRPr="00C021EC" w14:paraId="5FD8CC73" w14:textId="77777777" w:rsidTr="007F345D">
        <w:trPr>
          <w:trHeight w:val="288"/>
          <w:jc w:val="center"/>
        </w:trPr>
        <w:tc>
          <w:tcPr>
            <w:tcW w:w="2689" w:type="dxa"/>
            <w:noWrap/>
            <w:vAlign w:val="center"/>
            <w:hideMark/>
          </w:tcPr>
          <w:p w14:paraId="5C7BC9DF" w14:textId="77777777" w:rsidR="00B71591" w:rsidRPr="00C021EC" w:rsidRDefault="00B71591" w:rsidP="007F345D">
            <w:pPr>
              <w:widowControl/>
              <w:jc w:val="center"/>
              <w:rPr>
                <w:rFonts w:ascii="Arial" w:eastAsia="SimSun" w:hAnsi="Arial" w:cs="Arial"/>
                <w:color w:val="000000"/>
                <w:sz w:val="22"/>
              </w:rPr>
            </w:pPr>
            <w:r w:rsidRPr="00C021EC">
              <w:rPr>
                <w:rFonts w:ascii="Arial" w:eastAsia="SimSun" w:hAnsi="Arial" w:cs="Arial"/>
                <w:color w:val="000000"/>
                <w:sz w:val="22"/>
              </w:rPr>
              <w:t>Liu et al., 2020</w:t>
            </w:r>
          </w:p>
        </w:tc>
        <w:tc>
          <w:tcPr>
            <w:tcW w:w="2621" w:type="dxa"/>
            <w:vAlign w:val="center"/>
          </w:tcPr>
          <w:p w14:paraId="13FC5697"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8.5-9.2</w:t>
            </w:r>
          </w:p>
        </w:tc>
        <w:tc>
          <w:tcPr>
            <w:tcW w:w="2835" w:type="dxa"/>
            <w:vAlign w:val="center"/>
          </w:tcPr>
          <w:p w14:paraId="5292ABE2" w14:textId="77777777" w:rsidR="00B71591" w:rsidRPr="00890A53" w:rsidRDefault="00B71591" w:rsidP="007F345D">
            <w:pPr>
              <w:widowControl/>
              <w:jc w:val="center"/>
              <w:rPr>
                <w:rFonts w:ascii="Arial" w:eastAsia="Times New Roman" w:hAnsi="Arial" w:cs="Arial"/>
                <w:sz w:val="22"/>
              </w:rPr>
            </w:pPr>
            <w:proofErr w:type="spellStart"/>
            <w:r w:rsidRPr="00890A53">
              <w:rPr>
                <w:rFonts w:ascii="Arial" w:eastAsia="Times New Roman" w:hAnsi="Arial" w:cs="Arial" w:hint="eastAsia"/>
                <w:sz w:val="22"/>
              </w:rPr>
              <w:t>Kastanozem</w:t>
            </w:r>
            <w:proofErr w:type="spellEnd"/>
          </w:p>
        </w:tc>
      </w:tr>
      <w:tr w:rsidR="00B71591" w:rsidRPr="00C021EC" w14:paraId="6D80F8CA" w14:textId="77777777" w:rsidTr="007F345D">
        <w:trPr>
          <w:trHeight w:val="288"/>
          <w:jc w:val="center"/>
        </w:trPr>
        <w:tc>
          <w:tcPr>
            <w:tcW w:w="2689" w:type="dxa"/>
            <w:noWrap/>
            <w:vAlign w:val="center"/>
            <w:hideMark/>
          </w:tcPr>
          <w:p w14:paraId="1B283F55" w14:textId="77777777" w:rsidR="00B71591" w:rsidRPr="00C021EC" w:rsidRDefault="00B71591" w:rsidP="007F345D">
            <w:pPr>
              <w:widowControl/>
              <w:jc w:val="center"/>
              <w:rPr>
                <w:rFonts w:ascii="Arial" w:eastAsia="SimSun" w:hAnsi="Arial" w:cs="Arial"/>
                <w:color w:val="000000"/>
                <w:sz w:val="22"/>
              </w:rPr>
            </w:pPr>
            <w:r w:rsidRPr="00C021EC">
              <w:rPr>
                <w:rFonts w:ascii="Arial" w:eastAsia="SimSun" w:hAnsi="Arial" w:cs="Arial"/>
                <w:color w:val="000000"/>
                <w:sz w:val="22"/>
              </w:rPr>
              <w:t>Loke et al., 2019</w:t>
            </w:r>
          </w:p>
        </w:tc>
        <w:tc>
          <w:tcPr>
            <w:tcW w:w="2621" w:type="dxa"/>
            <w:vAlign w:val="center"/>
          </w:tcPr>
          <w:p w14:paraId="72125467"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5.6-6.2</w:t>
            </w:r>
          </w:p>
        </w:tc>
        <w:tc>
          <w:tcPr>
            <w:tcW w:w="2835" w:type="dxa"/>
            <w:vAlign w:val="center"/>
          </w:tcPr>
          <w:p w14:paraId="443CD9EC" w14:textId="77777777" w:rsidR="00B71591" w:rsidRPr="00C021EC" w:rsidRDefault="00B71591" w:rsidP="007F345D">
            <w:pPr>
              <w:widowControl/>
              <w:jc w:val="center"/>
              <w:rPr>
                <w:rFonts w:ascii="Arial" w:eastAsia="Times New Roman" w:hAnsi="Arial" w:cs="Arial"/>
                <w:sz w:val="22"/>
              </w:rPr>
            </w:pPr>
            <w:r w:rsidRPr="008D5F2C">
              <w:rPr>
                <w:rFonts w:ascii="Arial" w:hAnsi="Arial" w:cs="Arial" w:hint="eastAsia"/>
                <w:color w:val="000000"/>
                <w:sz w:val="22"/>
              </w:rPr>
              <w:t>Plinthosol</w:t>
            </w:r>
          </w:p>
        </w:tc>
      </w:tr>
      <w:tr w:rsidR="00B71591" w:rsidRPr="00C021EC" w14:paraId="1D4D7214" w14:textId="77777777" w:rsidTr="007F345D">
        <w:trPr>
          <w:trHeight w:val="288"/>
          <w:jc w:val="center"/>
        </w:trPr>
        <w:tc>
          <w:tcPr>
            <w:tcW w:w="2689" w:type="dxa"/>
            <w:noWrap/>
            <w:vAlign w:val="center"/>
            <w:hideMark/>
          </w:tcPr>
          <w:p w14:paraId="07D55738" w14:textId="77777777" w:rsidR="00B71591" w:rsidRPr="00C021EC" w:rsidRDefault="00B71591" w:rsidP="007F345D">
            <w:pPr>
              <w:widowControl/>
              <w:jc w:val="center"/>
              <w:rPr>
                <w:rFonts w:ascii="Arial" w:eastAsia="SimSun" w:hAnsi="Arial" w:cs="Arial"/>
                <w:color w:val="000000"/>
                <w:sz w:val="22"/>
              </w:rPr>
            </w:pPr>
            <w:r w:rsidRPr="00C021EC">
              <w:rPr>
                <w:rFonts w:ascii="Arial" w:eastAsia="SimSun" w:hAnsi="Arial" w:cs="Arial"/>
                <w:color w:val="000000"/>
                <w:sz w:val="22"/>
              </w:rPr>
              <w:t>Luo et al., 2017</w:t>
            </w:r>
          </w:p>
        </w:tc>
        <w:tc>
          <w:tcPr>
            <w:tcW w:w="2621" w:type="dxa"/>
            <w:vAlign w:val="center"/>
          </w:tcPr>
          <w:p w14:paraId="1E7FC04F"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w:t>
            </w:r>
          </w:p>
        </w:tc>
        <w:tc>
          <w:tcPr>
            <w:tcW w:w="2835" w:type="dxa"/>
            <w:vAlign w:val="center"/>
          </w:tcPr>
          <w:p w14:paraId="26015CAF" w14:textId="77777777" w:rsidR="00B71591" w:rsidRPr="00563882" w:rsidRDefault="00B71591" w:rsidP="007F345D">
            <w:pPr>
              <w:widowControl/>
              <w:jc w:val="center"/>
              <w:rPr>
                <w:rFonts w:ascii="Arial" w:eastAsia="Times New Roman" w:hAnsi="Arial" w:cs="Arial"/>
                <w:sz w:val="22"/>
              </w:rPr>
            </w:pPr>
            <w:proofErr w:type="spellStart"/>
            <w:r w:rsidRPr="00FA7342">
              <w:rPr>
                <w:rFonts w:ascii="Arial" w:eastAsiaTheme="minorEastAsia" w:hAnsi="Arial" w:cs="Arial" w:hint="eastAsia"/>
                <w:sz w:val="22"/>
              </w:rPr>
              <w:t>Entisols</w:t>
            </w:r>
            <w:proofErr w:type="spellEnd"/>
            <w:r>
              <w:rPr>
                <w:rFonts w:ascii="Arial" w:eastAsiaTheme="minorEastAsia" w:hAnsi="Arial" w:cs="Arial" w:hint="eastAsia"/>
                <w:sz w:val="22"/>
              </w:rPr>
              <w:t xml:space="preserve">, </w:t>
            </w:r>
            <w:proofErr w:type="spellStart"/>
            <w:r w:rsidRPr="00FA7342">
              <w:rPr>
                <w:rFonts w:ascii="Arial" w:eastAsia="Times New Roman" w:hAnsi="Arial" w:cs="Arial" w:hint="eastAsia"/>
                <w:sz w:val="22"/>
              </w:rPr>
              <w:t>Aridisol</w:t>
            </w:r>
            <w:proofErr w:type="spellEnd"/>
          </w:p>
        </w:tc>
      </w:tr>
      <w:tr w:rsidR="00B71591" w:rsidRPr="00C021EC" w14:paraId="31473A8F" w14:textId="77777777" w:rsidTr="007F345D">
        <w:trPr>
          <w:trHeight w:val="288"/>
          <w:jc w:val="center"/>
        </w:trPr>
        <w:tc>
          <w:tcPr>
            <w:tcW w:w="2689" w:type="dxa"/>
            <w:noWrap/>
            <w:vAlign w:val="center"/>
            <w:hideMark/>
          </w:tcPr>
          <w:p w14:paraId="3F1E2E33" w14:textId="77777777" w:rsidR="00B71591" w:rsidRPr="00C021EC" w:rsidRDefault="00B71591" w:rsidP="007F345D">
            <w:pPr>
              <w:widowControl/>
              <w:jc w:val="center"/>
              <w:rPr>
                <w:rFonts w:ascii="Arial" w:eastAsia="SimSun" w:hAnsi="Arial" w:cs="Arial"/>
                <w:color w:val="000000"/>
                <w:sz w:val="22"/>
              </w:rPr>
            </w:pPr>
            <w:r w:rsidRPr="00C021EC">
              <w:rPr>
                <w:rFonts w:ascii="Arial" w:eastAsia="SimSun" w:hAnsi="Arial" w:cs="Arial"/>
                <w:color w:val="000000"/>
                <w:sz w:val="22"/>
              </w:rPr>
              <w:t>Mao et al., 2018</w:t>
            </w:r>
          </w:p>
        </w:tc>
        <w:tc>
          <w:tcPr>
            <w:tcW w:w="2621" w:type="dxa"/>
            <w:vAlign w:val="center"/>
          </w:tcPr>
          <w:p w14:paraId="03DF3891"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8.4-9.2</w:t>
            </w:r>
          </w:p>
        </w:tc>
        <w:tc>
          <w:tcPr>
            <w:tcW w:w="2835" w:type="dxa"/>
            <w:vAlign w:val="center"/>
          </w:tcPr>
          <w:p w14:paraId="2589C494" w14:textId="77777777" w:rsidR="00B71591" w:rsidRPr="00C021EC" w:rsidRDefault="00B71591" w:rsidP="007F345D">
            <w:pPr>
              <w:widowControl/>
              <w:jc w:val="center"/>
              <w:rPr>
                <w:rFonts w:ascii="Arial" w:eastAsia="Times New Roman" w:hAnsi="Arial" w:cs="Arial"/>
                <w:sz w:val="22"/>
              </w:rPr>
            </w:pPr>
            <w:r w:rsidRPr="00FA7342">
              <w:rPr>
                <w:rFonts w:ascii="Arial" w:hAnsi="Arial" w:cs="Arial" w:hint="eastAsia"/>
                <w:color w:val="000000"/>
                <w:sz w:val="22"/>
              </w:rPr>
              <w:t xml:space="preserve">Aridic </w:t>
            </w:r>
            <w:proofErr w:type="spellStart"/>
            <w:r w:rsidRPr="00FA7342">
              <w:rPr>
                <w:rFonts w:ascii="Arial" w:hAnsi="Arial" w:cs="Arial" w:hint="eastAsia"/>
                <w:color w:val="000000"/>
                <w:sz w:val="22"/>
              </w:rPr>
              <w:t>Calcisol</w:t>
            </w:r>
            <w:proofErr w:type="spellEnd"/>
          </w:p>
        </w:tc>
      </w:tr>
      <w:tr w:rsidR="00B71591" w:rsidRPr="00C021EC" w14:paraId="708B8E12" w14:textId="77777777" w:rsidTr="007F345D">
        <w:trPr>
          <w:trHeight w:val="276"/>
          <w:jc w:val="center"/>
        </w:trPr>
        <w:tc>
          <w:tcPr>
            <w:tcW w:w="2689" w:type="dxa"/>
            <w:noWrap/>
            <w:vAlign w:val="center"/>
            <w:hideMark/>
          </w:tcPr>
          <w:p w14:paraId="149E3CCB" w14:textId="77777777" w:rsidR="00B71591" w:rsidRPr="00C021EC" w:rsidRDefault="00B71591" w:rsidP="007F345D">
            <w:pPr>
              <w:widowControl/>
              <w:jc w:val="center"/>
              <w:rPr>
                <w:rFonts w:ascii="Arial" w:eastAsia="SimSun" w:hAnsi="Arial" w:cs="Arial"/>
                <w:color w:val="000000"/>
                <w:sz w:val="22"/>
              </w:rPr>
            </w:pPr>
            <w:r w:rsidRPr="00C021EC">
              <w:rPr>
                <w:rFonts w:ascii="Arial" w:eastAsia="SimSun" w:hAnsi="Arial" w:cs="Arial"/>
                <w:color w:val="000000"/>
                <w:sz w:val="22"/>
              </w:rPr>
              <w:t>Mikhailova and Post, 2006</w:t>
            </w:r>
          </w:p>
        </w:tc>
        <w:tc>
          <w:tcPr>
            <w:tcW w:w="2621" w:type="dxa"/>
            <w:vAlign w:val="center"/>
          </w:tcPr>
          <w:p w14:paraId="158EFE1B"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5.8-7.8</w:t>
            </w:r>
          </w:p>
        </w:tc>
        <w:tc>
          <w:tcPr>
            <w:tcW w:w="2835" w:type="dxa"/>
            <w:vAlign w:val="center"/>
          </w:tcPr>
          <w:p w14:paraId="29B71ACA" w14:textId="77777777" w:rsidR="00B71591" w:rsidRPr="00C021EC" w:rsidRDefault="00B71591" w:rsidP="007F345D">
            <w:pPr>
              <w:widowControl/>
              <w:jc w:val="center"/>
              <w:rPr>
                <w:rFonts w:ascii="Arial" w:eastAsia="Times New Roman" w:hAnsi="Arial" w:cs="Arial"/>
                <w:sz w:val="22"/>
              </w:rPr>
            </w:pPr>
            <w:r w:rsidRPr="003345DC">
              <w:rPr>
                <w:rFonts w:ascii="Arial" w:hAnsi="Arial" w:cs="Arial" w:hint="eastAsia"/>
                <w:color w:val="000000"/>
                <w:sz w:val="22"/>
              </w:rPr>
              <w:t>Hapludoll</w:t>
            </w:r>
          </w:p>
        </w:tc>
      </w:tr>
      <w:tr w:rsidR="00B71591" w:rsidRPr="00C021EC" w14:paraId="2EF077BD" w14:textId="77777777" w:rsidTr="007F345D">
        <w:trPr>
          <w:trHeight w:val="288"/>
          <w:jc w:val="center"/>
        </w:trPr>
        <w:tc>
          <w:tcPr>
            <w:tcW w:w="2689" w:type="dxa"/>
            <w:noWrap/>
            <w:vAlign w:val="center"/>
            <w:hideMark/>
          </w:tcPr>
          <w:p w14:paraId="34D64ED0" w14:textId="77777777" w:rsidR="00B71591" w:rsidRPr="00C021EC" w:rsidRDefault="00B71591" w:rsidP="007F345D">
            <w:pPr>
              <w:widowControl/>
              <w:jc w:val="center"/>
              <w:rPr>
                <w:rFonts w:ascii="Arial" w:eastAsia="SimSun" w:hAnsi="Arial" w:cs="Arial"/>
                <w:color w:val="000000"/>
                <w:sz w:val="22"/>
              </w:rPr>
            </w:pPr>
            <w:r w:rsidRPr="00C021EC">
              <w:rPr>
                <w:rFonts w:ascii="Arial" w:eastAsia="SimSun" w:hAnsi="Arial" w:cs="Arial"/>
                <w:color w:val="000000"/>
                <w:sz w:val="22"/>
              </w:rPr>
              <w:t>Nadal-Romero et al., 2016</w:t>
            </w:r>
          </w:p>
        </w:tc>
        <w:tc>
          <w:tcPr>
            <w:tcW w:w="2621" w:type="dxa"/>
            <w:vAlign w:val="center"/>
          </w:tcPr>
          <w:p w14:paraId="1C9A4839"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7.0-8.0</w:t>
            </w:r>
          </w:p>
        </w:tc>
        <w:tc>
          <w:tcPr>
            <w:tcW w:w="2835" w:type="dxa"/>
            <w:vAlign w:val="center"/>
          </w:tcPr>
          <w:p w14:paraId="65D17132" w14:textId="77777777" w:rsidR="00B71591" w:rsidRPr="00C021EC" w:rsidRDefault="00B71591" w:rsidP="007F345D">
            <w:pPr>
              <w:widowControl/>
              <w:jc w:val="center"/>
              <w:rPr>
                <w:rFonts w:ascii="Arial" w:eastAsia="Times New Roman" w:hAnsi="Arial" w:cs="Arial"/>
                <w:sz w:val="22"/>
              </w:rPr>
            </w:pPr>
            <w:proofErr w:type="spellStart"/>
            <w:r w:rsidRPr="00F35E67">
              <w:rPr>
                <w:rFonts w:ascii="Arial" w:hAnsi="Arial" w:cs="Arial" w:hint="eastAsia"/>
                <w:color w:val="000000"/>
                <w:sz w:val="22"/>
              </w:rPr>
              <w:t>Leptic</w:t>
            </w:r>
            <w:proofErr w:type="spellEnd"/>
            <w:r w:rsidRPr="00F35E67">
              <w:rPr>
                <w:rFonts w:ascii="Arial" w:hAnsi="Arial" w:cs="Arial" w:hint="eastAsia"/>
                <w:color w:val="000000"/>
                <w:sz w:val="22"/>
              </w:rPr>
              <w:t xml:space="preserve"> </w:t>
            </w:r>
            <w:proofErr w:type="spellStart"/>
            <w:r w:rsidRPr="00F35E67">
              <w:rPr>
                <w:rFonts w:ascii="Arial" w:hAnsi="Arial" w:cs="Arial" w:hint="eastAsia"/>
                <w:color w:val="000000"/>
                <w:sz w:val="22"/>
              </w:rPr>
              <w:t>Calcaric</w:t>
            </w:r>
            <w:proofErr w:type="spellEnd"/>
            <w:r w:rsidRPr="00F35E67">
              <w:rPr>
                <w:rFonts w:ascii="Arial" w:hAnsi="Arial" w:cs="Arial" w:hint="eastAsia"/>
                <w:color w:val="000000"/>
                <w:sz w:val="22"/>
              </w:rPr>
              <w:t xml:space="preserve"> </w:t>
            </w:r>
            <w:proofErr w:type="spellStart"/>
            <w:r w:rsidRPr="00F35E67">
              <w:rPr>
                <w:rFonts w:ascii="Arial" w:hAnsi="Arial" w:cs="Arial" w:hint="eastAsia"/>
                <w:color w:val="000000"/>
                <w:sz w:val="22"/>
              </w:rPr>
              <w:t>Regosol</w:t>
            </w:r>
            <w:proofErr w:type="spellEnd"/>
          </w:p>
        </w:tc>
      </w:tr>
      <w:tr w:rsidR="00B71591" w:rsidRPr="00C021EC" w14:paraId="5CEC7DC3" w14:textId="77777777" w:rsidTr="007F345D">
        <w:trPr>
          <w:trHeight w:val="288"/>
          <w:jc w:val="center"/>
        </w:trPr>
        <w:tc>
          <w:tcPr>
            <w:tcW w:w="2689" w:type="dxa"/>
            <w:noWrap/>
            <w:vAlign w:val="center"/>
            <w:hideMark/>
          </w:tcPr>
          <w:p w14:paraId="5A2E48B4" w14:textId="77777777" w:rsidR="00B71591" w:rsidRPr="00C021EC" w:rsidRDefault="00B71591" w:rsidP="007F345D">
            <w:pPr>
              <w:widowControl/>
              <w:jc w:val="center"/>
              <w:rPr>
                <w:rFonts w:ascii="Arial" w:eastAsia="SimSun" w:hAnsi="Arial" w:cs="Arial"/>
                <w:color w:val="000000"/>
                <w:sz w:val="22"/>
              </w:rPr>
            </w:pPr>
            <w:r w:rsidRPr="00C021EC">
              <w:rPr>
                <w:rFonts w:ascii="Arial" w:eastAsia="SimSun" w:hAnsi="Arial" w:cs="Arial"/>
                <w:color w:val="000000"/>
                <w:sz w:val="22"/>
              </w:rPr>
              <w:t>Niu et al., 2022</w:t>
            </w:r>
          </w:p>
        </w:tc>
        <w:tc>
          <w:tcPr>
            <w:tcW w:w="2621" w:type="dxa"/>
            <w:vAlign w:val="center"/>
          </w:tcPr>
          <w:p w14:paraId="3CA80053"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8.3-9.0</w:t>
            </w:r>
          </w:p>
        </w:tc>
        <w:tc>
          <w:tcPr>
            <w:tcW w:w="2835" w:type="dxa"/>
            <w:vAlign w:val="center"/>
          </w:tcPr>
          <w:p w14:paraId="14214F50" w14:textId="77777777" w:rsidR="00B71591" w:rsidRPr="00C021EC" w:rsidRDefault="00B71591" w:rsidP="007F345D">
            <w:pPr>
              <w:widowControl/>
              <w:jc w:val="center"/>
              <w:rPr>
                <w:rFonts w:ascii="Arial" w:eastAsia="Times New Roman" w:hAnsi="Arial" w:cs="Arial"/>
                <w:sz w:val="22"/>
              </w:rPr>
            </w:pPr>
            <w:r w:rsidRPr="007179A8">
              <w:rPr>
                <w:rFonts w:ascii="Arial" w:hAnsi="Arial" w:cs="Arial" w:hint="eastAsia"/>
                <w:color w:val="000000"/>
                <w:sz w:val="22"/>
              </w:rPr>
              <w:t>Wind-sand soil</w:t>
            </w:r>
          </w:p>
        </w:tc>
      </w:tr>
      <w:tr w:rsidR="00B71591" w:rsidRPr="00C021EC" w14:paraId="4F876B61" w14:textId="77777777" w:rsidTr="007F345D">
        <w:trPr>
          <w:trHeight w:val="288"/>
          <w:jc w:val="center"/>
        </w:trPr>
        <w:tc>
          <w:tcPr>
            <w:tcW w:w="2689" w:type="dxa"/>
            <w:noWrap/>
            <w:vAlign w:val="center"/>
            <w:hideMark/>
          </w:tcPr>
          <w:p w14:paraId="77A1898A" w14:textId="77777777" w:rsidR="00B71591" w:rsidRPr="00C021EC" w:rsidRDefault="00B71591" w:rsidP="007F345D">
            <w:pPr>
              <w:widowControl/>
              <w:jc w:val="center"/>
              <w:rPr>
                <w:rFonts w:ascii="Arial" w:eastAsia="SimSun" w:hAnsi="Arial" w:cs="Arial"/>
                <w:color w:val="000000"/>
                <w:sz w:val="22"/>
              </w:rPr>
            </w:pPr>
            <w:r w:rsidRPr="00C021EC">
              <w:rPr>
                <w:rFonts w:ascii="Arial" w:eastAsia="SimSun" w:hAnsi="Arial" w:cs="Arial"/>
                <w:color w:val="000000"/>
                <w:sz w:val="22"/>
              </w:rPr>
              <w:lastRenderedPageBreak/>
              <w:t>Niu et al.</w:t>
            </w:r>
            <w:r>
              <w:rPr>
                <w:rFonts w:ascii="Arial" w:eastAsia="SimSun" w:hAnsi="Arial" w:cs="Arial" w:hint="eastAsia"/>
                <w:color w:val="000000"/>
                <w:sz w:val="22"/>
              </w:rPr>
              <w:t xml:space="preserve">, </w:t>
            </w:r>
            <w:r w:rsidRPr="00C021EC">
              <w:rPr>
                <w:rFonts w:ascii="Arial" w:eastAsia="SimSun" w:hAnsi="Arial" w:cs="Arial"/>
                <w:color w:val="000000"/>
                <w:sz w:val="22"/>
              </w:rPr>
              <w:t>2016</w:t>
            </w:r>
          </w:p>
        </w:tc>
        <w:tc>
          <w:tcPr>
            <w:tcW w:w="2621" w:type="dxa"/>
            <w:vAlign w:val="center"/>
          </w:tcPr>
          <w:p w14:paraId="0B265BF6"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8.5-9.0</w:t>
            </w:r>
          </w:p>
        </w:tc>
        <w:tc>
          <w:tcPr>
            <w:tcW w:w="2835" w:type="dxa"/>
            <w:vAlign w:val="center"/>
          </w:tcPr>
          <w:p w14:paraId="59A2A456" w14:textId="77777777" w:rsidR="00B71591" w:rsidRPr="00C021EC" w:rsidRDefault="00B71591" w:rsidP="007F345D">
            <w:pPr>
              <w:widowControl/>
              <w:jc w:val="center"/>
              <w:rPr>
                <w:rFonts w:ascii="Arial" w:eastAsia="Times New Roman" w:hAnsi="Arial" w:cs="Arial"/>
                <w:sz w:val="22"/>
              </w:rPr>
            </w:pPr>
            <w:r>
              <w:rPr>
                <w:rFonts w:ascii="Arial" w:hAnsi="Arial" w:cs="Arial" w:hint="eastAsia"/>
                <w:color w:val="000000"/>
                <w:sz w:val="22"/>
              </w:rPr>
              <w:t>\</w:t>
            </w:r>
          </w:p>
        </w:tc>
      </w:tr>
      <w:tr w:rsidR="00B71591" w:rsidRPr="00C021EC" w14:paraId="3B143E5C" w14:textId="77777777" w:rsidTr="007F345D">
        <w:trPr>
          <w:trHeight w:val="288"/>
          <w:jc w:val="center"/>
        </w:trPr>
        <w:tc>
          <w:tcPr>
            <w:tcW w:w="2689" w:type="dxa"/>
            <w:noWrap/>
            <w:vAlign w:val="center"/>
            <w:hideMark/>
          </w:tcPr>
          <w:p w14:paraId="192F56E9" w14:textId="77777777" w:rsidR="00B71591" w:rsidRPr="00C021EC" w:rsidRDefault="00B71591" w:rsidP="007F345D">
            <w:pPr>
              <w:widowControl/>
              <w:jc w:val="center"/>
              <w:rPr>
                <w:rFonts w:ascii="Arial" w:eastAsia="SimSun" w:hAnsi="Arial" w:cs="Arial"/>
                <w:color w:val="000000"/>
                <w:sz w:val="22"/>
              </w:rPr>
            </w:pPr>
            <w:r w:rsidRPr="00C021EC">
              <w:rPr>
                <w:rFonts w:ascii="Arial" w:eastAsia="SimSun" w:hAnsi="Arial" w:cs="Arial"/>
                <w:color w:val="000000"/>
                <w:sz w:val="22"/>
              </w:rPr>
              <w:t>Papiernik et al., 2007</w:t>
            </w:r>
          </w:p>
        </w:tc>
        <w:tc>
          <w:tcPr>
            <w:tcW w:w="2621" w:type="dxa"/>
            <w:vAlign w:val="center"/>
          </w:tcPr>
          <w:p w14:paraId="4825E6FC"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6.7-7.6</w:t>
            </w:r>
          </w:p>
        </w:tc>
        <w:tc>
          <w:tcPr>
            <w:tcW w:w="2835" w:type="dxa"/>
            <w:vAlign w:val="center"/>
          </w:tcPr>
          <w:p w14:paraId="711B302E" w14:textId="77777777" w:rsidR="00B71591" w:rsidRPr="00C021EC" w:rsidRDefault="00B71591" w:rsidP="007F345D">
            <w:pPr>
              <w:widowControl/>
              <w:jc w:val="center"/>
              <w:rPr>
                <w:rFonts w:ascii="Arial" w:eastAsia="Times New Roman" w:hAnsi="Arial" w:cs="Arial"/>
                <w:sz w:val="22"/>
              </w:rPr>
            </w:pPr>
            <w:r w:rsidRPr="00263180">
              <w:rPr>
                <w:rFonts w:ascii="Arial" w:hAnsi="Arial" w:cs="Arial" w:hint="eastAsia"/>
                <w:color w:val="000000"/>
                <w:sz w:val="22"/>
              </w:rPr>
              <w:t>Hapludoll</w:t>
            </w:r>
          </w:p>
        </w:tc>
      </w:tr>
      <w:tr w:rsidR="00B71591" w:rsidRPr="00C021EC" w14:paraId="47D32E26" w14:textId="77777777" w:rsidTr="007F345D">
        <w:trPr>
          <w:trHeight w:val="288"/>
          <w:jc w:val="center"/>
        </w:trPr>
        <w:tc>
          <w:tcPr>
            <w:tcW w:w="2689" w:type="dxa"/>
            <w:noWrap/>
            <w:vAlign w:val="center"/>
            <w:hideMark/>
          </w:tcPr>
          <w:p w14:paraId="12A92DC2" w14:textId="77777777" w:rsidR="00B71591" w:rsidRPr="00C021EC" w:rsidRDefault="00B71591" w:rsidP="007F345D">
            <w:pPr>
              <w:widowControl/>
              <w:jc w:val="center"/>
              <w:rPr>
                <w:rFonts w:ascii="Arial" w:eastAsia="SimSun" w:hAnsi="Arial" w:cs="Arial"/>
                <w:color w:val="000000"/>
                <w:sz w:val="22"/>
              </w:rPr>
            </w:pPr>
            <w:r w:rsidRPr="00C021EC">
              <w:rPr>
                <w:rFonts w:ascii="Arial" w:eastAsia="SimSun" w:hAnsi="Arial" w:cs="Arial"/>
                <w:color w:val="000000"/>
                <w:sz w:val="22"/>
              </w:rPr>
              <w:t>Qin et al., 2022</w:t>
            </w:r>
          </w:p>
        </w:tc>
        <w:tc>
          <w:tcPr>
            <w:tcW w:w="2621" w:type="dxa"/>
            <w:vAlign w:val="center"/>
          </w:tcPr>
          <w:p w14:paraId="7F4D3940"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6.0-7.0</w:t>
            </w:r>
          </w:p>
        </w:tc>
        <w:tc>
          <w:tcPr>
            <w:tcW w:w="2835" w:type="dxa"/>
            <w:vAlign w:val="center"/>
          </w:tcPr>
          <w:p w14:paraId="509A3AEB" w14:textId="77777777" w:rsidR="00B71591" w:rsidRPr="00C021EC" w:rsidRDefault="00B71591" w:rsidP="007F345D">
            <w:pPr>
              <w:widowControl/>
              <w:jc w:val="center"/>
              <w:rPr>
                <w:rFonts w:ascii="Arial" w:eastAsia="Times New Roman" w:hAnsi="Arial" w:cs="Arial"/>
                <w:sz w:val="22"/>
              </w:rPr>
            </w:pPr>
            <w:proofErr w:type="spellStart"/>
            <w:r w:rsidRPr="00263180">
              <w:rPr>
                <w:rFonts w:ascii="Arial" w:hAnsi="Arial" w:cs="Arial" w:hint="eastAsia"/>
                <w:color w:val="000000"/>
                <w:sz w:val="22"/>
              </w:rPr>
              <w:t>Mollic</w:t>
            </w:r>
            <w:proofErr w:type="spellEnd"/>
            <w:r w:rsidRPr="00263180">
              <w:rPr>
                <w:rFonts w:ascii="Arial" w:hAnsi="Arial" w:cs="Arial" w:hint="eastAsia"/>
                <w:color w:val="000000"/>
                <w:sz w:val="22"/>
              </w:rPr>
              <w:t xml:space="preserve"> </w:t>
            </w:r>
            <w:proofErr w:type="spellStart"/>
            <w:r w:rsidRPr="00263180">
              <w:rPr>
                <w:rFonts w:ascii="Arial" w:hAnsi="Arial" w:cs="Arial" w:hint="eastAsia"/>
                <w:color w:val="000000"/>
                <w:sz w:val="22"/>
              </w:rPr>
              <w:t>Inceptisol</w:t>
            </w:r>
            <w:proofErr w:type="spellEnd"/>
          </w:p>
        </w:tc>
      </w:tr>
      <w:tr w:rsidR="00B71591" w:rsidRPr="00C021EC" w14:paraId="10599BA9" w14:textId="77777777" w:rsidTr="007F345D">
        <w:trPr>
          <w:trHeight w:val="288"/>
          <w:jc w:val="center"/>
        </w:trPr>
        <w:tc>
          <w:tcPr>
            <w:tcW w:w="2689" w:type="dxa"/>
            <w:noWrap/>
            <w:vAlign w:val="center"/>
            <w:hideMark/>
          </w:tcPr>
          <w:p w14:paraId="0B9E4D69" w14:textId="77777777" w:rsidR="00B71591" w:rsidRPr="00C021EC" w:rsidRDefault="00B71591" w:rsidP="007F345D">
            <w:pPr>
              <w:widowControl/>
              <w:jc w:val="center"/>
              <w:rPr>
                <w:rFonts w:ascii="Arial" w:eastAsia="SimSun" w:hAnsi="Arial" w:cs="Arial"/>
                <w:color w:val="000000"/>
                <w:sz w:val="22"/>
              </w:rPr>
            </w:pPr>
            <w:r w:rsidRPr="00C021EC">
              <w:rPr>
                <w:rFonts w:ascii="Arial" w:eastAsia="SimSun" w:hAnsi="Arial" w:cs="Arial"/>
                <w:color w:val="000000"/>
                <w:sz w:val="22"/>
              </w:rPr>
              <w:t>Sahoo et al., 2019</w:t>
            </w:r>
          </w:p>
        </w:tc>
        <w:tc>
          <w:tcPr>
            <w:tcW w:w="2621" w:type="dxa"/>
            <w:vAlign w:val="center"/>
          </w:tcPr>
          <w:p w14:paraId="530C744F"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4.1-6.0</w:t>
            </w:r>
          </w:p>
        </w:tc>
        <w:tc>
          <w:tcPr>
            <w:tcW w:w="2835" w:type="dxa"/>
            <w:vAlign w:val="center"/>
          </w:tcPr>
          <w:p w14:paraId="1FD6D943" w14:textId="77777777" w:rsidR="00B71591" w:rsidRPr="00C021EC" w:rsidRDefault="00B71591" w:rsidP="007F345D">
            <w:pPr>
              <w:widowControl/>
              <w:jc w:val="center"/>
              <w:rPr>
                <w:rFonts w:ascii="Arial" w:eastAsia="Times New Roman" w:hAnsi="Arial" w:cs="Arial"/>
                <w:sz w:val="22"/>
              </w:rPr>
            </w:pPr>
            <w:r>
              <w:rPr>
                <w:rFonts w:ascii="Arial" w:hAnsi="Arial" w:cs="Arial" w:hint="eastAsia"/>
                <w:color w:val="000000"/>
                <w:sz w:val="22"/>
              </w:rPr>
              <w:t>\</w:t>
            </w:r>
          </w:p>
        </w:tc>
      </w:tr>
      <w:tr w:rsidR="00B71591" w:rsidRPr="00C021EC" w14:paraId="6C4A87DE" w14:textId="77777777" w:rsidTr="007F345D">
        <w:trPr>
          <w:trHeight w:val="288"/>
          <w:jc w:val="center"/>
        </w:trPr>
        <w:tc>
          <w:tcPr>
            <w:tcW w:w="2689" w:type="dxa"/>
            <w:noWrap/>
            <w:vAlign w:val="center"/>
            <w:hideMark/>
          </w:tcPr>
          <w:p w14:paraId="58B55E56" w14:textId="77777777" w:rsidR="00B71591" w:rsidRPr="00C021EC" w:rsidRDefault="00B71591" w:rsidP="007F345D">
            <w:pPr>
              <w:widowControl/>
              <w:jc w:val="center"/>
              <w:rPr>
                <w:rFonts w:ascii="Arial" w:eastAsia="SimSun" w:hAnsi="Arial" w:cs="Arial"/>
                <w:color w:val="000000"/>
                <w:sz w:val="22"/>
              </w:rPr>
            </w:pPr>
            <w:r w:rsidRPr="00C021EC">
              <w:rPr>
                <w:rFonts w:ascii="Arial" w:eastAsia="SimSun" w:hAnsi="Arial" w:cs="Arial"/>
                <w:color w:val="000000"/>
                <w:sz w:val="22"/>
              </w:rPr>
              <w:t>Sartori et al., 2007</w:t>
            </w:r>
          </w:p>
        </w:tc>
        <w:tc>
          <w:tcPr>
            <w:tcW w:w="2621" w:type="dxa"/>
            <w:vAlign w:val="center"/>
          </w:tcPr>
          <w:p w14:paraId="40F0EF12"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5.0-8.2</w:t>
            </w:r>
          </w:p>
        </w:tc>
        <w:tc>
          <w:tcPr>
            <w:tcW w:w="2835" w:type="dxa"/>
            <w:vAlign w:val="center"/>
          </w:tcPr>
          <w:p w14:paraId="7610599B" w14:textId="77777777" w:rsidR="00B71591" w:rsidRPr="00563882" w:rsidRDefault="00B71591" w:rsidP="007F345D">
            <w:pPr>
              <w:widowControl/>
              <w:jc w:val="center"/>
              <w:rPr>
                <w:rFonts w:ascii="Arial" w:eastAsia="Times New Roman" w:hAnsi="Arial" w:cs="Arial"/>
                <w:sz w:val="22"/>
              </w:rPr>
            </w:pPr>
            <w:proofErr w:type="spellStart"/>
            <w:r w:rsidRPr="00C56743">
              <w:rPr>
                <w:rFonts w:ascii="Arial" w:eastAsia="Times New Roman" w:hAnsi="Arial" w:cs="Arial" w:hint="eastAsia"/>
                <w:sz w:val="22"/>
              </w:rPr>
              <w:t>Torripsamment</w:t>
            </w:r>
            <w:proofErr w:type="spellEnd"/>
          </w:p>
        </w:tc>
      </w:tr>
      <w:tr w:rsidR="00B71591" w:rsidRPr="00C021EC" w14:paraId="504E2F1B" w14:textId="77777777" w:rsidTr="007F345D">
        <w:trPr>
          <w:trHeight w:val="288"/>
          <w:jc w:val="center"/>
        </w:trPr>
        <w:tc>
          <w:tcPr>
            <w:tcW w:w="2689" w:type="dxa"/>
            <w:noWrap/>
            <w:vAlign w:val="center"/>
            <w:hideMark/>
          </w:tcPr>
          <w:p w14:paraId="024B3388" w14:textId="77777777" w:rsidR="00B71591" w:rsidRPr="00C021EC" w:rsidRDefault="00B71591" w:rsidP="007F345D">
            <w:pPr>
              <w:widowControl/>
              <w:jc w:val="center"/>
              <w:rPr>
                <w:rFonts w:ascii="Arial" w:eastAsia="SimSun" w:hAnsi="Arial" w:cs="Arial"/>
                <w:color w:val="000000"/>
                <w:sz w:val="22"/>
              </w:rPr>
            </w:pPr>
            <w:r w:rsidRPr="00C021EC">
              <w:rPr>
                <w:rFonts w:ascii="Arial" w:eastAsia="SimSun" w:hAnsi="Arial" w:cs="Arial"/>
                <w:color w:val="000000"/>
                <w:sz w:val="22"/>
              </w:rPr>
              <w:t>Song et al., 2020</w:t>
            </w:r>
          </w:p>
        </w:tc>
        <w:tc>
          <w:tcPr>
            <w:tcW w:w="2621" w:type="dxa"/>
            <w:vAlign w:val="center"/>
          </w:tcPr>
          <w:p w14:paraId="1A04A0D4"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7.0-8.5</w:t>
            </w:r>
          </w:p>
        </w:tc>
        <w:tc>
          <w:tcPr>
            <w:tcW w:w="2835" w:type="dxa"/>
            <w:vAlign w:val="center"/>
          </w:tcPr>
          <w:p w14:paraId="3E9AB63E" w14:textId="77777777" w:rsidR="00B71591" w:rsidRPr="00C021EC" w:rsidRDefault="00B71591" w:rsidP="007F345D">
            <w:pPr>
              <w:widowControl/>
              <w:jc w:val="center"/>
              <w:rPr>
                <w:rFonts w:ascii="Arial" w:eastAsia="Times New Roman" w:hAnsi="Arial" w:cs="Arial"/>
                <w:sz w:val="22"/>
              </w:rPr>
            </w:pPr>
            <w:proofErr w:type="spellStart"/>
            <w:r w:rsidRPr="006D184B">
              <w:rPr>
                <w:rFonts w:ascii="Arial" w:hAnsi="Arial" w:cs="Arial" w:hint="eastAsia"/>
                <w:color w:val="000000"/>
                <w:sz w:val="22"/>
              </w:rPr>
              <w:t>Anthrosol</w:t>
            </w:r>
            <w:proofErr w:type="spellEnd"/>
          </w:p>
        </w:tc>
      </w:tr>
      <w:tr w:rsidR="00B71591" w:rsidRPr="00C021EC" w14:paraId="3793B1CB" w14:textId="77777777" w:rsidTr="007F345D">
        <w:trPr>
          <w:trHeight w:val="288"/>
          <w:jc w:val="center"/>
        </w:trPr>
        <w:tc>
          <w:tcPr>
            <w:tcW w:w="2689" w:type="dxa"/>
            <w:noWrap/>
            <w:vAlign w:val="center"/>
            <w:hideMark/>
          </w:tcPr>
          <w:p w14:paraId="6271FCB1" w14:textId="77777777" w:rsidR="00B71591" w:rsidRPr="00C021EC" w:rsidRDefault="00B71591" w:rsidP="007F345D">
            <w:pPr>
              <w:widowControl/>
              <w:jc w:val="center"/>
              <w:rPr>
                <w:rFonts w:ascii="Arial" w:eastAsia="SimSun" w:hAnsi="Arial" w:cs="Arial"/>
                <w:color w:val="000000"/>
                <w:sz w:val="22"/>
              </w:rPr>
            </w:pPr>
            <w:r w:rsidRPr="00C021EC">
              <w:rPr>
                <w:rFonts w:ascii="Arial" w:eastAsia="SimSun" w:hAnsi="Arial" w:cs="Arial"/>
                <w:color w:val="000000"/>
                <w:sz w:val="22"/>
              </w:rPr>
              <w:t>Strock et al., 2022</w:t>
            </w:r>
          </w:p>
        </w:tc>
        <w:tc>
          <w:tcPr>
            <w:tcW w:w="2621" w:type="dxa"/>
            <w:vAlign w:val="center"/>
          </w:tcPr>
          <w:p w14:paraId="49F802FE"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6.6-8.0</w:t>
            </w:r>
          </w:p>
        </w:tc>
        <w:tc>
          <w:tcPr>
            <w:tcW w:w="2835" w:type="dxa"/>
            <w:vAlign w:val="center"/>
          </w:tcPr>
          <w:p w14:paraId="4A97AB4E" w14:textId="77777777" w:rsidR="00B71591" w:rsidRPr="00C021EC" w:rsidRDefault="00B71591" w:rsidP="007F345D">
            <w:pPr>
              <w:widowControl/>
              <w:jc w:val="center"/>
              <w:rPr>
                <w:rFonts w:ascii="Arial" w:eastAsia="Times New Roman" w:hAnsi="Arial" w:cs="Arial"/>
                <w:sz w:val="22"/>
              </w:rPr>
            </w:pPr>
            <w:proofErr w:type="spellStart"/>
            <w:r w:rsidRPr="008722C2">
              <w:rPr>
                <w:rFonts w:ascii="Arial" w:hAnsi="Arial" w:cs="Arial" w:hint="eastAsia"/>
                <w:color w:val="000000"/>
                <w:sz w:val="22"/>
              </w:rPr>
              <w:t>Eutrudept</w:t>
            </w:r>
            <w:proofErr w:type="spellEnd"/>
          </w:p>
        </w:tc>
      </w:tr>
      <w:tr w:rsidR="00B71591" w:rsidRPr="00C021EC" w14:paraId="575346DF" w14:textId="77777777" w:rsidTr="007F345D">
        <w:trPr>
          <w:trHeight w:val="288"/>
          <w:jc w:val="center"/>
        </w:trPr>
        <w:tc>
          <w:tcPr>
            <w:tcW w:w="2689" w:type="dxa"/>
            <w:noWrap/>
            <w:vAlign w:val="center"/>
            <w:hideMark/>
          </w:tcPr>
          <w:p w14:paraId="38188626" w14:textId="77777777" w:rsidR="00B71591" w:rsidRPr="00C021EC" w:rsidRDefault="00B71591" w:rsidP="007F345D">
            <w:pPr>
              <w:widowControl/>
              <w:jc w:val="center"/>
              <w:rPr>
                <w:rFonts w:ascii="Arial" w:eastAsia="SimSun" w:hAnsi="Arial" w:cs="Arial"/>
                <w:color w:val="000000"/>
                <w:sz w:val="22"/>
              </w:rPr>
            </w:pPr>
            <w:r w:rsidRPr="00C021EC">
              <w:rPr>
                <w:rFonts w:ascii="Arial" w:eastAsia="SimSun" w:hAnsi="Arial" w:cs="Arial"/>
                <w:color w:val="000000"/>
                <w:sz w:val="22"/>
              </w:rPr>
              <w:t>Su et al., 2010</w:t>
            </w:r>
          </w:p>
        </w:tc>
        <w:tc>
          <w:tcPr>
            <w:tcW w:w="2621" w:type="dxa"/>
            <w:vAlign w:val="center"/>
          </w:tcPr>
          <w:p w14:paraId="1FDF2BA2"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w:t>
            </w:r>
          </w:p>
        </w:tc>
        <w:tc>
          <w:tcPr>
            <w:tcW w:w="2835" w:type="dxa"/>
            <w:vAlign w:val="center"/>
          </w:tcPr>
          <w:p w14:paraId="4F99B8CC" w14:textId="77777777" w:rsidR="00B71591" w:rsidRPr="00C021EC" w:rsidRDefault="00B71591" w:rsidP="007F345D">
            <w:pPr>
              <w:widowControl/>
              <w:jc w:val="center"/>
              <w:rPr>
                <w:rFonts w:ascii="Arial" w:eastAsia="Times New Roman" w:hAnsi="Arial" w:cs="Arial"/>
                <w:sz w:val="22"/>
              </w:rPr>
            </w:pPr>
            <w:proofErr w:type="spellStart"/>
            <w:r w:rsidRPr="008722C2">
              <w:rPr>
                <w:rFonts w:ascii="Arial" w:hAnsi="Arial" w:cs="Arial" w:hint="eastAsia"/>
                <w:color w:val="000000"/>
                <w:sz w:val="22"/>
              </w:rPr>
              <w:t>Aripsamment</w:t>
            </w:r>
            <w:proofErr w:type="spellEnd"/>
            <w:r>
              <w:rPr>
                <w:rFonts w:ascii="Arial" w:hAnsi="Arial" w:cs="Arial" w:hint="eastAsia"/>
                <w:color w:val="000000"/>
                <w:sz w:val="22"/>
              </w:rPr>
              <w:t>,</w:t>
            </w:r>
            <w:r w:rsidRPr="008722C2">
              <w:rPr>
                <w:rFonts w:ascii="Arial" w:hAnsi="Arial" w:cs="Arial" w:hint="eastAsia"/>
                <w:color w:val="000000"/>
                <w:sz w:val="22"/>
              </w:rPr>
              <w:t xml:space="preserve"> </w:t>
            </w:r>
            <w:proofErr w:type="spellStart"/>
            <w:r w:rsidRPr="008722C2">
              <w:rPr>
                <w:rFonts w:ascii="Arial" w:hAnsi="Arial" w:cs="Arial" w:hint="eastAsia"/>
                <w:color w:val="000000"/>
                <w:sz w:val="22"/>
              </w:rPr>
              <w:t>Calciorthid</w:t>
            </w:r>
            <w:proofErr w:type="spellEnd"/>
          </w:p>
        </w:tc>
      </w:tr>
      <w:tr w:rsidR="00B71591" w:rsidRPr="00C021EC" w14:paraId="2E065C7A" w14:textId="77777777" w:rsidTr="007F345D">
        <w:trPr>
          <w:trHeight w:val="288"/>
          <w:jc w:val="center"/>
        </w:trPr>
        <w:tc>
          <w:tcPr>
            <w:tcW w:w="2689" w:type="dxa"/>
            <w:noWrap/>
            <w:vAlign w:val="center"/>
            <w:hideMark/>
          </w:tcPr>
          <w:p w14:paraId="30D2ADE8" w14:textId="77777777" w:rsidR="00B71591" w:rsidRPr="00C021EC" w:rsidRDefault="00B71591" w:rsidP="007F345D">
            <w:pPr>
              <w:widowControl/>
              <w:jc w:val="center"/>
              <w:rPr>
                <w:rFonts w:ascii="Arial" w:eastAsia="SimSun" w:hAnsi="Arial" w:cs="Arial"/>
                <w:color w:val="000000"/>
                <w:sz w:val="22"/>
              </w:rPr>
            </w:pPr>
            <w:r w:rsidRPr="00C021EC">
              <w:rPr>
                <w:rFonts w:ascii="Arial" w:eastAsia="SimSun" w:hAnsi="Arial" w:cs="Arial"/>
                <w:color w:val="000000"/>
                <w:sz w:val="22"/>
              </w:rPr>
              <w:t>Wang et al., 2015a</w:t>
            </w:r>
          </w:p>
        </w:tc>
        <w:tc>
          <w:tcPr>
            <w:tcW w:w="2621" w:type="dxa"/>
            <w:vAlign w:val="center"/>
          </w:tcPr>
          <w:p w14:paraId="1D666F68"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8.2-8.4</w:t>
            </w:r>
          </w:p>
        </w:tc>
        <w:tc>
          <w:tcPr>
            <w:tcW w:w="2835" w:type="dxa"/>
            <w:vAlign w:val="center"/>
          </w:tcPr>
          <w:p w14:paraId="7DCC9F40" w14:textId="77777777" w:rsidR="00B71591" w:rsidRPr="00C021EC" w:rsidRDefault="00B71591" w:rsidP="007F345D">
            <w:pPr>
              <w:widowControl/>
              <w:jc w:val="center"/>
              <w:rPr>
                <w:rFonts w:ascii="Arial" w:eastAsia="Times New Roman" w:hAnsi="Arial" w:cs="Arial"/>
                <w:sz w:val="22"/>
              </w:rPr>
            </w:pPr>
            <w:r w:rsidRPr="008722C2">
              <w:rPr>
                <w:rFonts w:ascii="Arial" w:hAnsi="Arial" w:cs="Arial" w:hint="eastAsia"/>
                <w:color w:val="000000"/>
                <w:sz w:val="22"/>
              </w:rPr>
              <w:t xml:space="preserve">Haplic </w:t>
            </w:r>
            <w:proofErr w:type="spellStart"/>
            <w:r w:rsidRPr="008722C2">
              <w:rPr>
                <w:rFonts w:ascii="Arial" w:hAnsi="Arial" w:cs="Arial" w:hint="eastAsia"/>
                <w:color w:val="000000"/>
                <w:sz w:val="22"/>
              </w:rPr>
              <w:t>Calcisol</w:t>
            </w:r>
            <w:proofErr w:type="spellEnd"/>
            <w:r>
              <w:rPr>
                <w:rFonts w:ascii="Arial" w:hAnsi="Arial" w:cs="Arial" w:hint="eastAsia"/>
                <w:color w:val="000000"/>
                <w:sz w:val="22"/>
              </w:rPr>
              <w:t xml:space="preserve">, </w:t>
            </w:r>
            <w:proofErr w:type="spellStart"/>
            <w:r w:rsidRPr="008722C2">
              <w:rPr>
                <w:rFonts w:ascii="Arial" w:hAnsi="Arial" w:cs="Arial" w:hint="eastAsia"/>
                <w:color w:val="000000"/>
                <w:sz w:val="22"/>
              </w:rPr>
              <w:t>Calcaric</w:t>
            </w:r>
            <w:proofErr w:type="spellEnd"/>
            <w:r w:rsidRPr="008722C2">
              <w:rPr>
                <w:rFonts w:ascii="Arial" w:hAnsi="Arial" w:cs="Arial" w:hint="eastAsia"/>
                <w:color w:val="000000"/>
                <w:sz w:val="22"/>
              </w:rPr>
              <w:t xml:space="preserve"> </w:t>
            </w:r>
            <w:proofErr w:type="spellStart"/>
            <w:r w:rsidRPr="008722C2">
              <w:rPr>
                <w:rFonts w:ascii="Arial" w:hAnsi="Arial" w:cs="Arial" w:hint="eastAsia"/>
                <w:color w:val="000000"/>
                <w:sz w:val="22"/>
              </w:rPr>
              <w:t>Cambisol</w:t>
            </w:r>
            <w:proofErr w:type="spellEnd"/>
          </w:p>
        </w:tc>
      </w:tr>
      <w:tr w:rsidR="00B71591" w:rsidRPr="00C021EC" w14:paraId="63F82AC4" w14:textId="77777777" w:rsidTr="007F345D">
        <w:trPr>
          <w:trHeight w:val="288"/>
          <w:jc w:val="center"/>
        </w:trPr>
        <w:tc>
          <w:tcPr>
            <w:tcW w:w="2689" w:type="dxa"/>
            <w:noWrap/>
            <w:vAlign w:val="center"/>
            <w:hideMark/>
          </w:tcPr>
          <w:p w14:paraId="45168278" w14:textId="77777777" w:rsidR="00B71591" w:rsidRPr="00C021EC" w:rsidRDefault="00B71591" w:rsidP="007F345D">
            <w:pPr>
              <w:widowControl/>
              <w:jc w:val="center"/>
              <w:rPr>
                <w:rFonts w:ascii="Arial" w:eastAsia="SimSun" w:hAnsi="Arial" w:cs="Arial"/>
                <w:color w:val="000000"/>
                <w:sz w:val="22"/>
              </w:rPr>
            </w:pPr>
            <w:r w:rsidRPr="00C021EC">
              <w:rPr>
                <w:rFonts w:ascii="Arial" w:eastAsia="SimSun" w:hAnsi="Arial" w:cs="Arial"/>
                <w:color w:val="000000"/>
                <w:sz w:val="22"/>
              </w:rPr>
              <w:t>Wang et al., 2015b</w:t>
            </w:r>
          </w:p>
        </w:tc>
        <w:tc>
          <w:tcPr>
            <w:tcW w:w="2621" w:type="dxa"/>
            <w:vAlign w:val="center"/>
          </w:tcPr>
          <w:p w14:paraId="0B9820BF"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8-9.4</w:t>
            </w:r>
          </w:p>
        </w:tc>
        <w:tc>
          <w:tcPr>
            <w:tcW w:w="2835" w:type="dxa"/>
            <w:vAlign w:val="center"/>
          </w:tcPr>
          <w:p w14:paraId="662CE91F" w14:textId="77777777" w:rsidR="00B71591" w:rsidRPr="00C021EC" w:rsidRDefault="00B71591" w:rsidP="007F345D">
            <w:pPr>
              <w:widowControl/>
              <w:jc w:val="center"/>
              <w:rPr>
                <w:rFonts w:ascii="Arial" w:eastAsia="Times New Roman" w:hAnsi="Arial" w:cs="Arial"/>
                <w:sz w:val="22"/>
              </w:rPr>
            </w:pPr>
            <w:r w:rsidRPr="00637ECB">
              <w:rPr>
                <w:rFonts w:ascii="Arial" w:hAnsi="Arial" w:cs="Arial" w:hint="eastAsia"/>
                <w:color w:val="000000"/>
                <w:sz w:val="22"/>
              </w:rPr>
              <w:t xml:space="preserve">Haplic </w:t>
            </w:r>
            <w:proofErr w:type="spellStart"/>
            <w:r w:rsidRPr="00637ECB">
              <w:rPr>
                <w:rFonts w:ascii="Arial" w:hAnsi="Arial" w:cs="Arial" w:hint="eastAsia"/>
                <w:color w:val="000000"/>
                <w:sz w:val="22"/>
              </w:rPr>
              <w:t>Calcisol</w:t>
            </w:r>
            <w:proofErr w:type="spellEnd"/>
            <w:r>
              <w:rPr>
                <w:rFonts w:ascii="Arial" w:hAnsi="Arial" w:cs="Arial" w:hint="eastAsia"/>
                <w:color w:val="000000"/>
                <w:sz w:val="22"/>
              </w:rPr>
              <w:t xml:space="preserve">, </w:t>
            </w:r>
            <w:proofErr w:type="spellStart"/>
            <w:r w:rsidRPr="00637ECB">
              <w:rPr>
                <w:rFonts w:ascii="Arial" w:hAnsi="Arial" w:cs="Arial" w:hint="eastAsia"/>
                <w:color w:val="000000"/>
                <w:sz w:val="22"/>
              </w:rPr>
              <w:t>Calcaric</w:t>
            </w:r>
            <w:proofErr w:type="spellEnd"/>
            <w:r w:rsidRPr="00637ECB">
              <w:rPr>
                <w:rFonts w:ascii="Arial" w:hAnsi="Arial" w:cs="Arial" w:hint="eastAsia"/>
                <w:color w:val="000000"/>
                <w:sz w:val="22"/>
              </w:rPr>
              <w:t xml:space="preserve"> </w:t>
            </w:r>
            <w:proofErr w:type="spellStart"/>
            <w:r w:rsidRPr="00637ECB">
              <w:rPr>
                <w:rFonts w:ascii="Arial" w:hAnsi="Arial" w:cs="Arial" w:hint="eastAsia"/>
                <w:color w:val="000000"/>
                <w:sz w:val="22"/>
              </w:rPr>
              <w:t>Cambisol</w:t>
            </w:r>
            <w:proofErr w:type="spellEnd"/>
          </w:p>
        </w:tc>
      </w:tr>
      <w:tr w:rsidR="00B71591" w:rsidRPr="00C021EC" w14:paraId="629B1DC3" w14:textId="77777777" w:rsidTr="007F345D">
        <w:trPr>
          <w:trHeight w:val="288"/>
          <w:jc w:val="center"/>
        </w:trPr>
        <w:tc>
          <w:tcPr>
            <w:tcW w:w="2689" w:type="dxa"/>
            <w:noWrap/>
            <w:vAlign w:val="center"/>
            <w:hideMark/>
          </w:tcPr>
          <w:p w14:paraId="428D9F9B" w14:textId="77777777" w:rsidR="00B71591" w:rsidRPr="00C021EC" w:rsidRDefault="00B71591" w:rsidP="007F345D">
            <w:pPr>
              <w:widowControl/>
              <w:jc w:val="center"/>
              <w:rPr>
                <w:rFonts w:ascii="Arial" w:eastAsia="SimSun" w:hAnsi="Arial" w:cs="Arial"/>
                <w:color w:val="000000"/>
                <w:sz w:val="22"/>
              </w:rPr>
            </w:pPr>
            <w:r w:rsidRPr="00C021EC">
              <w:rPr>
                <w:rFonts w:ascii="Arial" w:eastAsia="SimSun" w:hAnsi="Arial" w:cs="Arial"/>
                <w:color w:val="000000"/>
                <w:sz w:val="22"/>
              </w:rPr>
              <w:t>Wang et al., 2016</w:t>
            </w:r>
          </w:p>
        </w:tc>
        <w:tc>
          <w:tcPr>
            <w:tcW w:w="2621" w:type="dxa"/>
            <w:vAlign w:val="center"/>
          </w:tcPr>
          <w:p w14:paraId="4E30E78E"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7.9-8.3</w:t>
            </w:r>
          </w:p>
        </w:tc>
        <w:tc>
          <w:tcPr>
            <w:tcW w:w="2835" w:type="dxa"/>
            <w:vAlign w:val="center"/>
          </w:tcPr>
          <w:p w14:paraId="45302227" w14:textId="77777777" w:rsidR="00B71591" w:rsidRPr="00C021EC" w:rsidRDefault="00B71591" w:rsidP="007F345D">
            <w:pPr>
              <w:widowControl/>
              <w:jc w:val="center"/>
              <w:rPr>
                <w:rFonts w:ascii="Arial" w:eastAsia="Times New Roman" w:hAnsi="Arial" w:cs="Arial"/>
                <w:sz w:val="22"/>
              </w:rPr>
            </w:pPr>
            <w:proofErr w:type="spellStart"/>
            <w:r w:rsidRPr="001E761E">
              <w:rPr>
                <w:rFonts w:ascii="Arial" w:hAnsi="Arial" w:cs="Arial" w:hint="eastAsia"/>
                <w:color w:val="000000"/>
                <w:sz w:val="22"/>
              </w:rPr>
              <w:t>Haplustalf</w:t>
            </w:r>
            <w:proofErr w:type="spellEnd"/>
          </w:p>
        </w:tc>
      </w:tr>
      <w:tr w:rsidR="00B71591" w:rsidRPr="00C021EC" w14:paraId="56EB0C86" w14:textId="77777777" w:rsidTr="007F345D">
        <w:trPr>
          <w:trHeight w:val="288"/>
          <w:jc w:val="center"/>
        </w:trPr>
        <w:tc>
          <w:tcPr>
            <w:tcW w:w="2689" w:type="dxa"/>
            <w:noWrap/>
            <w:vAlign w:val="center"/>
            <w:hideMark/>
          </w:tcPr>
          <w:p w14:paraId="73D1BBBF" w14:textId="77777777" w:rsidR="00B71591" w:rsidRPr="00C021EC" w:rsidRDefault="00B71591" w:rsidP="007F345D">
            <w:pPr>
              <w:widowControl/>
              <w:jc w:val="center"/>
              <w:rPr>
                <w:rFonts w:ascii="Arial" w:eastAsia="SimSun" w:hAnsi="Arial" w:cs="Arial"/>
                <w:color w:val="000000"/>
                <w:sz w:val="22"/>
              </w:rPr>
            </w:pPr>
            <w:r w:rsidRPr="00C021EC">
              <w:rPr>
                <w:rFonts w:ascii="Arial" w:eastAsia="SimSun" w:hAnsi="Arial" w:cs="Arial"/>
                <w:color w:val="000000"/>
                <w:sz w:val="22"/>
              </w:rPr>
              <w:t>Wang et al., 2019</w:t>
            </w:r>
          </w:p>
        </w:tc>
        <w:tc>
          <w:tcPr>
            <w:tcW w:w="2621" w:type="dxa"/>
            <w:vAlign w:val="center"/>
          </w:tcPr>
          <w:p w14:paraId="501C7C88"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7.5-9.9</w:t>
            </w:r>
          </w:p>
        </w:tc>
        <w:tc>
          <w:tcPr>
            <w:tcW w:w="2835" w:type="dxa"/>
            <w:vAlign w:val="center"/>
          </w:tcPr>
          <w:p w14:paraId="6FE247D8" w14:textId="77777777" w:rsidR="00B71591" w:rsidRPr="00C021EC" w:rsidRDefault="00B71591" w:rsidP="007F345D">
            <w:pPr>
              <w:widowControl/>
              <w:jc w:val="center"/>
              <w:rPr>
                <w:rFonts w:ascii="Arial" w:eastAsia="Times New Roman" w:hAnsi="Arial" w:cs="Arial"/>
                <w:sz w:val="22"/>
              </w:rPr>
            </w:pPr>
            <w:proofErr w:type="spellStart"/>
            <w:r w:rsidRPr="00750846">
              <w:rPr>
                <w:rFonts w:ascii="Arial" w:hAnsi="Arial" w:cs="Arial" w:hint="eastAsia"/>
                <w:color w:val="000000"/>
                <w:sz w:val="22"/>
              </w:rPr>
              <w:t>Aridisol</w:t>
            </w:r>
            <w:proofErr w:type="spellEnd"/>
          </w:p>
        </w:tc>
      </w:tr>
      <w:tr w:rsidR="00B71591" w:rsidRPr="00C021EC" w14:paraId="53C6E5FC" w14:textId="77777777" w:rsidTr="007F345D">
        <w:trPr>
          <w:trHeight w:val="276"/>
          <w:jc w:val="center"/>
        </w:trPr>
        <w:tc>
          <w:tcPr>
            <w:tcW w:w="2689" w:type="dxa"/>
            <w:noWrap/>
            <w:vAlign w:val="center"/>
            <w:hideMark/>
          </w:tcPr>
          <w:p w14:paraId="124C4F9E" w14:textId="77777777" w:rsidR="00B71591" w:rsidRPr="00C021EC" w:rsidRDefault="00B71591" w:rsidP="007F345D">
            <w:pPr>
              <w:widowControl/>
              <w:jc w:val="center"/>
              <w:rPr>
                <w:rFonts w:ascii="Arial" w:eastAsia="SimSun" w:hAnsi="Arial" w:cs="Arial"/>
                <w:color w:val="000000"/>
                <w:sz w:val="22"/>
              </w:rPr>
            </w:pPr>
            <w:proofErr w:type="spellStart"/>
            <w:r w:rsidRPr="00C021EC">
              <w:rPr>
                <w:rFonts w:ascii="Arial" w:eastAsia="SimSun" w:hAnsi="Arial" w:cs="Arial"/>
                <w:color w:val="000000"/>
                <w:sz w:val="22"/>
              </w:rPr>
              <w:t>Wasak</w:t>
            </w:r>
            <w:proofErr w:type="spellEnd"/>
            <w:r w:rsidRPr="00C021EC">
              <w:rPr>
                <w:rFonts w:ascii="Arial" w:eastAsia="SimSun" w:hAnsi="Arial" w:cs="Arial"/>
                <w:color w:val="000000"/>
                <w:sz w:val="22"/>
              </w:rPr>
              <w:t xml:space="preserve"> and </w:t>
            </w:r>
            <w:proofErr w:type="spellStart"/>
            <w:r w:rsidRPr="00C021EC">
              <w:rPr>
                <w:rFonts w:ascii="Arial" w:eastAsia="SimSun" w:hAnsi="Arial" w:cs="Arial"/>
                <w:color w:val="000000"/>
                <w:sz w:val="22"/>
              </w:rPr>
              <w:t>Drewnik</w:t>
            </w:r>
            <w:proofErr w:type="spellEnd"/>
            <w:r w:rsidRPr="00C021EC">
              <w:rPr>
                <w:rFonts w:ascii="Arial" w:eastAsia="SimSun" w:hAnsi="Arial" w:cs="Arial"/>
                <w:color w:val="000000"/>
                <w:sz w:val="22"/>
              </w:rPr>
              <w:t>, 2015</w:t>
            </w:r>
          </w:p>
        </w:tc>
        <w:tc>
          <w:tcPr>
            <w:tcW w:w="2621" w:type="dxa"/>
            <w:vAlign w:val="center"/>
          </w:tcPr>
          <w:p w14:paraId="14971932"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4.3-7.9</w:t>
            </w:r>
          </w:p>
        </w:tc>
        <w:tc>
          <w:tcPr>
            <w:tcW w:w="2835" w:type="dxa"/>
            <w:vAlign w:val="center"/>
          </w:tcPr>
          <w:p w14:paraId="03AE60DE" w14:textId="77777777" w:rsidR="00B71591" w:rsidRPr="00C021EC" w:rsidRDefault="00B71591" w:rsidP="007F345D">
            <w:pPr>
              <w:widowControl/>
              <w:jc w:val="center"/>
              <w:rPr>
                <w:rFonts w:ascii="Arial" w:eastAsia="Times New Roman" w:hAnsi="Arial" w:cs="Arial"/>
                <w:sz w:val="22"/>
              </w:rPr>
            </w:pPr>
            <w:proofErr w:type="spellStart"/>
            <w:r w:rsidRPr="001C3DDB">
              <w:rPr>
                <w:rFonts w:ascii="Arial" w:hAnsi="Arial" w:cs="Arial" w:hint="eastAsia"/>
                <w:color w:val="000000"/>
                <w:sz w:val="22"/>
              </w:rPr>
              <w:t>Hyperskeletic</w:t>
            </w:r>
            <w:proofErr w:type="spellEnd"/>
            <w:r w:rsidRPr="001C3DDB">
              <w:rPr>
                <w:rFonts w:ascii="Arial" w:hAnsi="Arial" w:cs="Arial" w:hint="eastAsia"/>
                <w:color w:val="000000"/>
                <w:sz w:val="22"/>
              </w:rPr>
              <w:t xml:space="preserve"> </w:t>
            </w:r>
            <w:proofErr w:type="spellStart"/>
            <w:r w:rsidRPr="001C3DDB">
              <w:rPr>
                <w:rFonts w:ascii="Arial" w:hAnsi="Arial" w:cs="Arial" w:hint="eastAsia"/>
                <w:color w:val="000000"/>
                <w:sz w:val="22"/>
              </w:rPr>
              <w:t>Leptosol</w:t>
            </w:r>
            <w:proofErr w:type="spellEnd"/>
          </w:p>
        </w:tc>
      </w:tr>
      <w:tr w:rsidR="00B71591" w:rsidRPr="00C021EC" w14:paraId="64DB4429" w14:textId="77777777" w:rsidTr="007F345D">
        <w:trPr>
          <w:trHeight w:val="276"/>
          <w:jc w:val="center"/>
        </w:trPr>
        <w:tc>
          <w:tcPr>
            <w:tcW w:w="2689" w:type="dxa"/>
            <w:noWrap/>
            <w:vAlign w:val="center"/>
            <w:hideMark/>
          </w:tcPr>
          <w:p w14:paraId="1071DD60" w14:textId="77777777" w:rsidR="00B71591" w:rsidRPr="00C021EC" w:rsidRDefault="00B71591" w:rsidP="007F345D">
            <w:pPr>
              <w:widowControl/>
              <w:jc w:val="center"/>
              <w:rPr>
                <w:rFonts w:ascii="Arial" w:eastAsia="SimSun" w:hAnsi="Arial" w:cs="Arial"/>
                <w:color w:val="000000"/>
                <w:sz w:val="22"/>
              </w:rPr>
            </w:pPr>
            <w:r w:rsidRPr="00C021EC">
              <w:rPr>
                <w:rFonts w:ascii="Arial" w:eastAsia="SimSun" w:hAnsi="Arial" w:cs="Arial"/>
                <w:color w:val="000000"/>
                <w:sz w:val="22"/>
              </w:rPr>
              <w:t>Wu et al., 2008</w:t>
            </w:r>
          </w:p>
        </w:tc>
        <w:tc>
          <w:tcPr>
            <w:tcW w:w="2621" w:type="dxa"/>
            <w:vAlign w:val="center"/>
          </w:tcPr>
          <w:p w14:paraId="7B4663C5"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8.0-9.2</w:t>
            </w:r>
          </w:p>
        </w:tc>
        <w:tc>
          <w:tcPr>
            <w:tcW w:w="2835" w:type="dxa"/>
            <w:vAlign w:val="center"/>
          </w:tcPr>
          <w:p w14:paraId="566E69BC" w14:textId="77777777" w:rsidR="00B71591" w:rsidRPr="00563882" w:rsidRDefault="00B71591" w:rsidP="007F345D">
            <w:pPr>
              <w:widowControl/>
              <w:jc w:val="center"/>
              <w:rPr>
                <w:rFonts w:ascii="Arial" w:eastAsia="Times New Roman" w:hAnsi="Arial" w:cs="Arial"/>
                <w:sz w:val="22"/>
              </w:rPr>
            </w:pPr>
            <w:proofErr w:type="spellStart"/>
            <w:r w:rsidRPr="005142AD">
              <w:rPr>
                <w:rFonts w:ascii="Arial" w:eastAsia="Times New Roman" w:hAnsi="Arial" w:cs="Arial" w:hint="eastAsia"/>
                <w:sz w:val="22"/>
              </w:rPr>
              <w:t>Entisol</w:t>
            </w:r>
            <w:proofErr w:type="spellEnd"/>
          </w:p>
        </w:tc>
      </w:tr>
      <w:tr w:rsidR="00B71591" w:rsidRPr="00C021EC" w14:paraId="09569885" w14:textId="77777777" w:rsidTr="007F345D">
        <w:trPr>
          <w:trHeight w:val="276"/>
          <w:jc w:val="center"/>
        </w:trPr>
        <w:tc>
          <w:tcPr>
            <w:tcW w:w="2689" w:type="dxa"/>
            <w:noWrap/>
            <w:vAlign w:val="center"/>
            <w:hideMark/>
          </w:tcPr>
          <w:p w14:paraId="4AD2C431" w14:textId="77777777" w:rsidR="00B71591" w:rsidRPr="00C021EC" w:rsidRDefault="00B71591" w:rsidP="007F345D">
            <w:pPr>
              <w:widowControl/>
              <w:jc w:val="center"/>
              <w:rPr>
                <w:rFonts w:ascii="Arial" w:eastAsia="SimSun" w:hAnsi="Arial" w:cs="Arial"/>
                <w:color w:val="000000"/>
                <w:sz w:val="22"/>
              </w:rPr>
            </w:pPr>
            <w:r w:rsidRPr="00C021EC">
              <w:rPr>
                <w:rFonts w:ascii="Arial" w:eastAsia="SimSun" w:hAnsi="Arial" w:cs="Arial"/>
                <w:color w:val="000000"/>
                <w:sz w:val="22"/>
              </w:rPr>
              <w:t>Yao, 2020</w:t>
            </w:r>
          </w:p>
        </w:tc>
        <w:tc>
          <w:tcPr>
            <w:tcW w:w="2621" w:type="dxa"/>
            <w:vAlign w:val="center"/>
          </w:tcPr>
          <w:p w14:paraId="12BD69D7"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w:t>
            </w:r>
          </w:p>
        </w:tc>
        <w:tc>
          <w:tcPr>
            <w:tcW w:w="2835" w:type="dxa"/>
            <w:vAlign w:val="center"/>
          </w:tcPr>
          <w:p w14:paraId="07920F03" w14:textId="77777777" w:rsidR="00B71591" w:rsidRPr="00C021EC" w:rsidRDefault="00B71591" w:rsidP="007F345D">
            <w:pPr>
              <w:widowControl/>
              <w:jc w:val="center"/>
              <w:rPr>
                <w:rFonts w:ascii="Arial" w:eastAsia="Times New Roman" w:hAnsi="Arial" w:cs="Arial"/>
                <w:sz w:val="22"/>
              </w:rPr>
            </w:pPr>
            <w:r w:rsidRPr="008479BB">
              <w:rPr>
                <w:rFonts w:ascii="Arial" w:hAnsi="Arial" w:cs="Arial" w:hint="eastAsia"/>
                <w:color w:val="000000"/>
                <w:sz w:val="22"/>
              </w:rPr>
              <w:t>Aeolian soil</w:t>
            </w:r>
            <w:r>
              <w:rPr>
                <w:rFonts w:ascii="Arial" w:hAnsi="Arial" w:cs="Arial" w:hint="eastAsia"/>
                <w:color w:val="000000"/>
                <w:sz w:val="22"/>
              </w:rPr>
              <w:t>, S</w:t>
            </w:r>
            <w:r w:rsidRPr="008479BB">
              <w:rPr>
                <w:rFonts w:ascii="Arial" w:hAnsi="Arial" w:cs="Arial" w:hint="eastAsia"/>
                <w:color w:val="000000"/>
                <w:sz w:val="22"/>
              </w:rPr>
              <w:t>aline-alkali soil</w:t>
            </w:r>
          </w:p>
        </w:tc>
      </w:tr>
      <w:tr w:rsidR="00B71591" w:rsidRPr="00C021EC" w14:paraId="4DA53E0F" w14:textId="77777777" w:rsidTr="007F345D">
        <w:trPr>
          <w:trHeight w:val="288"/>
          <w:jc w:val="center"/>
        </w:trPr>
        <w:tc>
          <w:tcPr>
            <w:tcW w:w="2689" w:type="dxa"/>
            <w:noWrap/>
            <w:vAlign w:val="center"/>
            <w:hideMark/>
          </w:tcPr>
          <w:p w14:paraId="5A25E328" w14:textId="77777777" w:rsidR="00B71591" w:rsidRPr="00C021EC" w:rsidRDefault="00B71591" w:rsidP="007F345D">
            <w:pPr>
              <w:widowControl/>
              <w:jc w:val="center"/>
              <w:rPr>
                <w:rFonts w:ascii="Arial" w:eastAsia="SimSun" w:hAnsi="Arial" w:cs="Arial"/>
                <w:color w:val="000000"/>
                <w:sz w:val="22"/>
              </w:rPr>
            </w:pPr>
            <w:r w:rsidRPr="00C021EC">
              <w:rPr>
                <w:rFonts w:ascii="Arial" w:eastAsia="SimSun" w:hAnsi="Arial" w:cs="Arial"/>
                <w:color w:val="000000"/>
                <w:sz w:val="22"/>
              </w:rPr>
              <w:t>Yu et al., 2014</w:t>
            </w:r>
          </w:p>
        </w:tc>
        <w:tc>
          <w:tcPr>
            <w:tcW w:w="2621" w:type="dxa"/>
            <w:vAlign w:val="center"/>
          </w:tcPr>
          <w:p w14:paraId="7A886240"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7.8-9.3</w:t>
            </w:r>
          </w:p>
        </w:tc>
        <w:tc>
          <w:tcPr>
            <w:tcW w:w="2835" w:type="dxa"/>
            <w:vAlign w:val="center"/>
          </w:tcPr>
          <w:p w14:paraId="5D2E2098" w14:textId="77777777" w:rsidR="00B71591" w:rsidRPr="00C021EC" w:rsidRDefault="00B71591" w:rsidP="007F345D">
            <w:pPr>
              <w:widowControl/>
              <w:jc w:val="center"/>
              <w:rPr>
                <w:rFonts w:ascii="Arial" w:eastAsia="Times New Roman" w:hAnsi="Arial" w:cs="Arial"/>
                <w:sz w:val="22"/>
              </w:rPr>
            </w:pPr>
            <w:r w:rsidRPr="008479BB">
              <w:rPr>
                <w:rFonts w:ascii="Arial" w:hAnsi="Arial" w:cs="Arial" w:hint="eastAsia"/>
                <w:color w:val="000000"/>
                <w:sz w:val="22"/>
              </w:rPr>
              <w:t>Salic Solonetz</w:t>
            </w:r>
          </w:p>
        </w:tc>
      </w:tr>
      <w:tr w:rsidR="00B71591" w:rsidRPr="00C021EC" w14:paraId="09A9CE30" w14:textId="77777777" w:rsidTr="007F345D">
        <w:trPr>
          <w:trHeight w:val="288"/>
          <w:jc w:val="center"/>
        </w:trPr>
        <w:tc>
          <w:tcPr>
            <w:tcW w:w="2689" w:type="dxa"/>
            <w:noWrap/>
            <w:vAlign w:val="center"/>
            <w:hideMark/>
          </w:tcPr>
          <w:p w14:paraId="574AB34B" w14:textId="77777777" w:rsidR="00B71591" w:rsidRPr="00C021EC" w:rsidRDefault="00B71591" w:rsidP="007F345D">
            <w:pPr>
              <w:widowControl/>
              <w:jc w:val="center"/>
              <w:rPr>
                <w:rFonts w:ascii="Arial" w:eastAsia="SimSun" w:hAnsi="Arial" w:cs="Arial"/>
                <w:color w:val="000000"/>
                <w:sz w:val="22"/>
              </w:rPr>
            </w:pPr>
            <w:r w:rsidRPr="00C021EC">
              <w:rPr>
                <w:rFonts w:ascii="Arial" w:eastAsia="SimSun" w:hAnsi="Arial" w:cs="Arial"/>
                <w:color w:val="000000"/>
                <w:sz w:val="22"/>
              </w:rPr>
              <w:t>Zhang et al., 2012</w:t>
            </w:r>
          </w:p>
        </w:tc>
        <w:tc>
          <w:tcPr>
            <w:tcW w:w="2621" w:type="dxa"/>
            <w:vAlign w:val="center"/>
          </w:tcPr>
          <w:p w14:paraId="67CD2906"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w:t>
            </w:r>
          </w:p>
        </w:tc>
        <w:tc>
          <w:tcPr>
            <w:tcW w:w="2835" w:type="dxa"/>
            <w:vAlign w:val="center"/>
          </w:tcPr>
          <w:p w14:paraId="44ABB0C8" w14:textId="77777777" w:rsidR="00B71591" w:rsidRPr="00C021EC" w:rsidRDefault="00B71591" w:rsidP="007F345D">
            <w:pPr>
              <w:widowControl/>
              <w:jc w:val="center"/>
              <w:rPr>
                <w:rFonts w:ascii="Arial" w:eastAsia="Times New Roman" w:hAnsi="Arial" w:cs="Arial"/>
                <w:sz w:val="22"/>
              </w:rPr>
            </w:pPr>
            <w:proofErr w:type="spellStart"/>
            <w:r w:rsidRPr="00CE1B0A">
              <w:rPr>
                <w:rFonts w:ascii="Arial" w:hAnsi="Arial" w:cs="Arial" w:hint="eastAsia"/>
                <w:color w:val="000000"/>
                <w:sz w:val="22"/>
              </w:rPr>
              <w:t>Loessial</w:t>
            </w:r>
            <w:proofErr w:type="spellEnd"/>
            <w:r w:rsidRPr="00CE1B0A">
              <w:rPr>
                <w:rFonts w:ascii="Arial" w:hAnsi="Arial" w:cs="Arial" w:hint="eastAsia"/>
                <w:color w:val="000000"/>
                <w:sz w:val="22"/>
              </w:rPr>
              <w:t xml:space="preserve"> </w:t>
            </w:r>
            <w:r>
              <w:rPr>
                <w:rFonts w:ascii="Arial" w:hAnsi="Arial" w:cs="Arial" w:hint="eastAsia"/>
                <w:color w:val="000000"/>
                <w:sz w:val="22"/>
              </w:rPr>
              <w:t>s</w:t>
            </w:r>
            <w:r w:rsidRPr="00CE1B0A">
              <w:rPr>
                <w:rFonts w:ascii="Arial" w:hAnsi="Arial" w:cs="Arial" w:hint="eastAsia"/>
                <w:color w:val="000000"/>
                <w:sz w:val="22"/>
              </w:rPr>
              <w:t>oil</w:t>
            </w:r>
          </w:p>
        </w:tc>
      </w:tr>
      <w:tr w:rsidR="00B71591" w:rsidRPr="00C021EC" w14:paraId="52906EF2" w14:textId="77777777" w:rsidTr="007F345D">
        <w:trPr>
          <w:trHeight w:val="276"/>
          <w:jc w:val="center"/>
        </w:trPr>
        <w:tc>
          <w:tcPr>
            <w:tcW w:w="2689" w:type="dxa"/>
            <w:noWrap/>
            <w:vAlign w:val="center"/>
            <w:hideMark/>
          </w:tcPr>
          <w:p w14:paraId="5257BFA2" w14:textId="77777777" w:rsidR="00B71591" w:rsidRPr="00C021EC" w:rsidRDefault="00B71591" w:rsidP="007F345D">
            <w:pPr>
              <w:widowControl/>
              <w:jc w:val="center"/>
              <w:rPr>
                <w:rFonts w:ascii="Arial" w:eastAsia="SimSun" w:hAnsi="Arial" w:cs="Arial"/>
                <w:color w:val="000000"/>
                <w:sz w:val="22"/>
              </w:rPr>
            </w:pPr>
            <w:r w:rsidRPr="00C021EC">
              <w:rPr>
                <w:rFonts w:ascii="Arial" w:eastAsia="SimSun" w:hAnsi="Arial" w:cs="Arial"/>
                <w:color w:val="000000"/>
                <w:sz w:val="22"/>
              </w:rPr>
              <w:t>Zhang et al., 201</w:t>
            </w:r>
            <w:r>
              <w:rPr>
                <w:rFonts w:ascii="Arial" w:eastAsia="SimSun" w:hAnsi="Arial" w:cs="Arial" w:hint="eastAsia"/>
                <w:color w:val="000000"/>
                <w:sz w:val="22"/>
              </w:rPr>
              <w:t>3</w:t>
            </w:r>
          </w:p>
        </w:tc>
        <w:tc>
          <w:tcPr>
            <w:tcW w:w="2621" w:type="dxa"/>
            <w:vAlign w:val="center"/>
          </w:tcPr>
          <w:p w14:paraId="0B5F8C89"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8.8-9.4</w:t>
            </w:r>
          </w:p>
        </w:tc>
        <w:tc>
          <w:tcPr>
            <w:tcW w:w="2835" w:type="dxa"/>
            <w:vAlign w:val="center"/>
          </w:tcPr>
          <w:p w14:paraId="6B9F1FB6" w14:textId="77777777" w:rsidR="00B71591" w:rsidRPr="00C021EC" w:rsidRDefault="00B71591" w:rsidP="007F345D">
            <w:pPr>
              <w:widowControl/>
              <w:jc w:val="center"/>
              <w:rPr>
                <w:rFonts w:ascii="Arial" w:eastAsia="Times New Roman" w:hAnsi="Arial" w:cs="Arial"/>
                <w:sz w:val="22"/>
              </w:rPr>
            </w:pPr>
            <w:proofErr w:type="spellStart"/>
            <w:r w:rsidRPr="008C4A95">
              <w:rPr>
                <w:rFonts w:ascii="Arial" w:hAnsi="Arial" w:cs="Arial" w:hint="eastAsia"/>
                <w:color w:val="000000"/>
                <w:sz w:val="22"/>
              </w:rPr>
              <w:t>Sierozem</w:t>
            </w:r>
            <w:proofErr w:type="spellEnd"/>
          </w:p>
        </w:tc>
      </w:tr>
      <w:tr w:rsidR="00B71591" w:rsidRPr="00C021EC" w14:paraId="18F896F6" w14:textId="77777777" w:rsidTr="007F345D">
        <w:trPr>
          <w:trHeight w:val="288"/>
          <w:jc w:val="center"/>
        </w:trPr>
        <w:tc>
          <w:tcPr>
            <w:tcW w:w="2689" w:type="dxa"/>
            <w:noWrap/>
            <w:vAlign w:val="center"/>
            <w:hideMark/>
          </w:tcPr>
          <w:p w14:paraId="09FD0E10" w14:textId="77777777" w:rsidR="00B71591" w:rsidRPr="00C021EC" w:rsidRDefault="00B71591" w:rsidP="007F345D">
            <w:pPr>
              <w:widowControl/>
              <w:jc w:val="center"/>
              <w:rPr>
                <w:rFonts w:ascii="Arial" w:eastAsia="SimSun" w:hAnsi="Arial" w:cs="Arial"/>
                <w:color w:val="000000"/>
                <w:sz w:val="22"/>
              </w:rPr>
            </w:pPr>
            <w:r w:rsidRPr="00C021EC">
              <w:rPr>
                <w:rFonts w:ascii="Arial" w:eastAsia="SimSun" w:hAnsi="Arial" w:cs="Arial"/>
                <w:color w:val="000000"/>
                <w:sz w:val="22"/>
              </w:rPr>
              <w:t>Zhang et al.,</w:t>
            </w:r>
            <w:r>
              <w:rPr>
                <w:rFonts w:ascii="Arial" w:eastAsia="SimSun" w:hAnsi="Arial" w:cs="Arial" w:hint="eastAsia"/>
                <w:color w:val="000000"/>
                <w:sz w:val="22"/>
              </w:rPr>
              <w:t xml:space="preserve"> </w:t>
            </w:r>
            <w:r w:rsidRPr="00C021EC">
              <w:rPr>
                <w:rFonts w:ascii="Arial" w:eastAsia="SimSun" w:hAnsi="Arial" w:cs="Arial"/>
                <w:color w:val="000000"/>
                <w:sz w:val="22"/>
              </w:rPr>
              <w:t>201</w:t>
            </w:r>
            <w:r>
              <w:rPr>
                <w:rFonts w:ascii="Arial" w:eastAsia="SimSun" w:hAnsi="Arial" w:cs="Arial" w:hint="eastAsia"/>
                <w:color w:val="000000"/>
                <w:sz w:val="22"/>
              </w:rPr>
              <w:t>8</w:t>
            </w:r>
          </w:p>
        </w:tc>
        <w:tc>
          <w:tcPr>
            <w:tcW w:w="2621" w:type="dxa"/>
            <w:vAlign w:val="center"/>
          </w:tcPr>
          <w:p w14:paraId="4C112E9D"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~8.5</w:t>
            </w:r>
          </w:p>
        </w:tc>
        <w:tc>
          <w:tcPr>
            <w:tcW w:w="2835" w:type="dxa"/>
            <w:vAlign w:val="center"/>
          </w:tcPr>
          <w:p w14:paraId="4A361CB8" w14:textId="77777777" w:rsidR="00B71591" w:rsidRPr="00C021EC" w:rsidRDefault="00B71591" w:rsidP="007F345D">
            <w:pPr>
              <w:widowControl/>
              <w:jc w:val="center"/>
              <w:rPr>
                <w:rFonts w:ascii="Arial" w:eastAsia="Times New Roman" w:hAnsi="Arial" w:cs="Arial"/>
                <w:sz w:val="22"/>
              </w:rPr>
            </w:pPr>
            <w:proofErr w:type="spellStart"/>
            <w:r w:rsidRPr="008C4A95">
              <w:rPr>
                <w:rFonts w:ascii="Arial" w:hAnsi="Arial" w:cs="Arial" w:hint="eastAsia"/>
                <w:color w:val="000000"/>
                <w:sz w:val="22"/>
              </w:rPr>
              <w:t>Calcaric</w:t>
            </w:r>
            <w:proofErr w:type="spellEnd"/>
            <w:r w:rsidRPr="008C4A95">
              <w:rPr>
                <w:rFonts w:ascii="Arial" w:hAnsi="Arial" w:cs="Arial" w:hint="eastAsia"/>
                <w:color w:val="000000"/>
                <w:sz w:val="22"/>
              </w:rPr>
              <w:t xml:space="preserve"> </w:t>
            </w:r>
            <w:proofErr w:type="spellStart"/>
            <w:r w:rsidRPr="008C4A95">
              <w:rPr>
                <w:rFonts w:ascii="Arial" w:hAnsi="Arial" w:cs="Arial" w:hint="eastAsia"/>
                <w:color w:val="000000"/>
                <w:sz w:val="22"/>
              </w:rPr>
              <w:t>Cambisol</w:t>
            </w:r>
            <w:proofErr w:type="spellEnd"/>
          </w:p>
        </w:tc>
      </w:tr>
      <w:tr w:rsidR="00B71591" w:rsidRPr="00C021EC" w14:paraId="45A40515" w14:textId="77777777" w:rsidTr="007F345D">
        <w:trPr>
          <w:trHeight w:val="288"/>
          <w:jc w:val="center"/>
        </w:trPr>
        <w:tc>
          <w:tcPr>
            <w:tcW w:w="2689" w:type="dxa"/>
            <w:noWrap/>
            <w:vAlign w:val="center"/>
            <w:hideMark/>
          </w:tcPr>
          <w:p w14:paraId="13C42639" w14:textId="77777777" w:rsidR="00B71591" w:rsidRPr="00C021EC" w:rsidRDefault="00B71591" w:rsidP="007F345D">
            <w:pPr>
              <w:widowControl/>
              <w:jc w:val="center"/>
              <w:rPr>
                <w:rFonts w:ascii="Arial" w:eastAsia="SimSun" w:hAnsi="Arial" w:cs="Arial"/>
                <w:color w:val="000000"/>
                <w:sz w:val="22"/>
              </w:rPr>
            </w:pPr>
            <w:r w:rsidRPr="00C021EC">
              <w:rPr>
                <w:rFonts w:ascii="Arial" w:eastAsia="SimSun" w:hAnsi="Arial" w:cs="Arial"/>
                <w:color w:val="000000"/>
                <w:sz w:val="22"/>
              </w:rPr>
              <w:t>Zhao et al., 2016</w:t>
            </w:r>
          </w:p>
        </w:tc>
        <w:tc>
          <w:tcPr>
            <w:tcW w:w="2621" w:type="dxa"/>
            <w:vAlign w:val="center"/>
          </w:tcPr>
          <w:p w14:paraId="66FB1DCA" w14:textId="77777777" w:rsidR="00B71591" w:rsidRPr="00C021EC" w:rsidRDefault="00B71591" w:rsidP="007F345D">
            <w:pPr>
              <w:widowControl/>
              <w:jc w:val="center"/>
              <w:rPr>
                <w:rFonts w:ascii="Arial" w:hAnsi="Arial" w:cs="Arial"/>
                <w:color w:val="000000"/>
                <w:sz w:val="22"/>
              </w:rPr>
            </w:pPr>
            <w:r>
              <w:rPr>
                <w:rFonts w:ascii="Arial" w:hAnsi="Arial" w:cs="Arial" w:hint="eastAsia"/>
                <w:color w:val="000000"/>
                <w:sz w:val="22"/>
              </w:rPr>
              <w:t>8.4-8.6</w:t>
            </w:r>
          </w:p>
        </w:tc>
        <w:tc>
          <w:tcPr>
            <w:tcW w:w="2835" w:type="dxa"/>
            <w:vAlign w:val="center"/>
          </w:tcPr>
          <w:p w14:paraId="4AB2BA5B" w14:textId="77777777" w:rsidR="00B71591" w:rsidRPr="00AD2C36" w:rsidRDefault="00B71591" w:rsidP="007F345D">
            <w:pPr>
              <w:widowControl/>
              <w:jc w:val="center"/>
              <w:rPr>
                <w:rFonts w:ascii="Arial" w:eastAsiaTheme="minorEastAsia" w:hAnsi="Arial" w:cs="Arial"/>
                <w:sz w:val="22"/>
              </w:rPr>
            </w:pPr>
            <w:proofErr w:type="spellStart"/>
            <w:r w:rsidRPr="004B36AC">
              <w:rPr>
                <w:rFonts w:ascii="Arial" w:eastAsia="Times New Roman" w:hAnsi="Arial" w:cs="Arial" w:hint="eastAsia"/>
                <w:sz w:val="22"/>
              </w:rPr>
              <w:t>Calcaric</w:t>
            </w:r>
            <w:proofErr w:type="spellEnd"/>
            <w:r w:rsidRPr="004B36AC">
              <w:rPr>
                <w:rFonts w:ascii="Arial" w:eastAsia="Times New Roman" w:hAnsi="Arial" w:cs="Arial" w:hint="eastAsia"/>
                <w:sz w:val="22"/>
              </w:rPr>
              <w:t xml:space="preserve"> </w:t>
            </w:r>
            <w:proofErr w:type="spellStart"/>
            <w:r w:rsidRPr="004B36AC">
              <w:rPr>
                <w:rFonts w:ascii="Arial" w:eastAsia="Times New Roman" w:hAnsi="Arial" w:cs="Arial" w:hint="eastAsia"/>
                <w:sz w:val="22"/>
              </w:rPr>
              <w:t>Cambisol</w:t>
            </w:r>
            <w:proofErr w:type="spellEnd"/>
          </w:p>
        </w:tc>
      </w:tr>
    </w:tbl>
    <w:p w14:paraId="4063D02B" w14:textId="77777777" w:rsidR="00B71591" w:rsidRDefault="00B71591" w:rsidP="00B71591">
      <w:pPr>
        <w:rPr>
          <w:rFonts w:ascii="Arial" w:hAnsi="Arial" w:cs="Arial"/>
          <w:b/>
          <w:bCs/>
          <w:sz w:val="22"/>
          <w:szCs w:val="24"/>
        </w:rPr>
      </w:pPr>
    </w:p>
    <w:p w14:paraId="5035DDC8" w14:textId="77777777" w:rsidR="00B71591" w:rsidRPr="000A2640" w:rsidRDefault="00B71591" w:rsidP="00B71591">
      <w:pPr>
        <w:rPr>
          <w:rFonts w:ascii="Arial" w:hAnsi="Arial" w:cs="Arial"/>
          <w:sz w:val="22"/>
          <w:szCs w:val="24"/>
        </w:rPr>
        <w:sectPr w:rsidR="00B71591" w:rsidRPr="000A2640" w:rsidSect="00B71591">
          <w:pgSz w:w="11906" w:h="16838"/>
          <w:pgMar w:top="1440" w:right="1800" w:bottom="1440" w:left="1800" w:header="851" w:footer="992" w:gutter="0"/>
          <w:lnNumType w:countBy="1" w:restart="continuous"/>
          <w:cols w:space="425"/>
          <w:docGrid w:type="lines" w:linePitch="312"/>
        </w:sectPr>
      </w:pPr>
    </w:p>
    <w:p w14:paraId="3D8A2B88" w14:textId="77777777" w:rsidR="00B71591" w:rsidRPr="00E158EE" w:rsidRDefault="00B71591" w:rsidP="00B71591">
      <w:pPr>
        <w:pStyle w:val="SMHeading"/>
        <w:spacing w:before="120" w:after="120"/>
        <w:jc w:val="center"/>
        <w:rPr>
          <w:rFonts w:ascii="Arial" w:hAnsi="Arial" w:cs="Arial"/>
          <w:bCs w:val="0"/>
          <w:sz w:val="22"/>
          <w:szCs w:val="22"/>
        </w:rPr>
      </w:pPr>
      <w:r w:rsidRPr="00E158EE">
        <w:rPr>
          <w:rFonts w:ascii="Arial" w:hAnsi="Arial" w:cs="Arial"/>
          <w:bCs w:val="0"/>
          <w:sz w:val="22"/>
          <w:szCs w:val="22"/>
        </w:rPr>
        <w:lastRenderedPageBreak/>
        <w:t xml:space="preserve">Supplementary Text 1: List of publications </w:t>
      </w:r>
      <w:r w:rsidRPr="00B82156">
        <w:rPr>
          <w:rFonts w:ascii="Arial" w:hAnsi="Arial" w:cs="Arial" w:hint="eastAsia"/>
          <w:bCs w:val="0"/>
          <w:sz w:val="22"/>
          <w:szCs w:val="22"/>
        </w:rPr>
        <w:t>reviewed</w:t>
      </w:r>
      <w:r w:rsidRPr="00E158EE">
        <w:rPr>
          <w:rFonts w:ascii="Arial" w:hAnsi="Arial" w:cs="Arial"/>
          <w:bCs w:val="0"/>
          <w:sz w:val="22"/>
          <w:szCs w:val="22"/>
        </w:rPr>
        <w:t xml:space="preserve"> in this synthesis.</w:t>
      </w:r>
    </w:p>
    <w:p w14:paraId="78B4CD21"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t>An, H., Li, Q.L., Yan, X., Wu, X.Z., Liu, R.T., Fang, Y., 2019. Desertification control on soil inorganic and organic carbon accumulation in the topsoil of desert grassland in Ningxia, northwest China. Ecol Eng 127, 348-355.</w:t>
      </w:r>
    </w:p>
    <w:p w14:paraId="4B2E6B31"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t>An, Y., Wang, Z., Li, Z.J., 2016. Profile distribution of soil organie carbon and inorganic carbon in oasissaline soil during different reclaimed period. Journal of Xinjiang Agricultural University 39, 246-252.</w:t>
      </w:r>
    </w:p>
    <w:p w14:paraId="4ED3088C"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t>Berhongaray, G., Alvarez, R., De Paepe, J., Caride, C., Cantet, R., 2013. Land use effects on soil carbon in the Argentine Pampas. Geoderma 192, 97-110.</w:t>
      </w:r>
    </w:p>
    <w:p w14:paraId="10FBC338"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t>Bughio, M.A., Wang, P.L., Meng, F.Q., Qing, C., Kuzyakov, Y., Wang, X.J., Junejo, S.A., 2016. Neoformation of pedogenic carbonates by irrigation and fertilization and their contribution to carbon sequestration in soil. Geoderma 262, 12-19.</w:t>
      </w:r>
    </w:p>
    <w:p w14:paraId="257D0573"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t>Cardinael, R., Chevallier, T., Guenet, B., Girardin, C., Cozzi, T., Pouteau, V., Chenu, C., 2020. Organic carbon decomposition rates with depth and contribution of inorganic carbon to CO2 emissions under a Mediterranean agroforestry system. European Journal of Soil Science 71, 909-923.</w:t>
      </w:r>
    </w:p>
    <w:p w14:paraId="4846D8E8"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t>Chang, R.Y., Fu, B.J., Liu, G.H., Wang, S., Yao, X.L., 2012. The effects of afforestation on soil organic and inorganic carbon: A case study of the Loess Plateau of China. Catena 95, 145-152.</w:t>
      </w:r>
    </w:p>
    <w:p w14:paraId="60FC04BC"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t>Conti, G., Pérez-Harguindeguy, N., Quètier, F., Gorné, L.D., Jaureguiberry, P., Bertone, G.A., Enrico, L., Cuchietti, A., Díaz, S., 2014. Large changes in carbon storage under different land-use regimes in subtropical seasonally dry forests of southern South America. Agriculture Ecosystems &amp; Environment 197, 68-76.</w:t>
      </w:r>
    </w:p>
    <w:p w14:paraId="3F4E92F0"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t>Denef, K., Stewart, C.E., Brenner, J., Paustian, K., 2008. Does long-term center-pivot irrigation increase soil carbon stocks in semi-arid agro-ecosystems? Geoderma 145, 121-129.</w:t>
      </w:r>
    </w:p>
    <w:p w14:paraId="4467D794"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t>Deng, C.Y., Wang, Y.G., Niu, Z.R., Li, Y., 2017. Effect of land reclamation age on soil physicochemical properties and inorganic carbon in arid areas. J Soil Water Conserv 31, 254-259.</w:t>
      </w:r>
    </w:p>
    <w:p w14:paraId="5EC6332A"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t>Deng, L., Wang, K.B., Tang, Z.S., Shangguan, Z.P., 2016. Soil organic carbon dynamics following natural vegetation restoration: Evidence from stable carbon isotopes (δ13C). Agriculture Ecosystems &amp; Environment 221, 235-244.</w:t>
      </w:r>
    </w:p>
    <w:p w14:paraId="74A5A966"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t>Gao, Y., Dang, P., Zhao, Q.X., Liu, J.L., Liu, J.B., 2018. Effects of vegetation rehabilitation on soil organic and inorganic carbon stocks in the Mu Us Desert, northwest China. Land Degradation &amp; Development 29, 1031-1040.</w:t>
      </w:r>
    </w:p>
    <w:p w14:paraId="1260916A"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t>Gao, Y., Tian, J., Pang, Y., Liu, J.B., 2017. Soil inorganic carbon sequestration following afforestation is probably induced by pedogenic carbonate formation in northwest China. Frontiers in Plant Science 8.</w:t>
      </w:r>
    </w:p>
    <w:p w14:paraId="1DB73D97"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t>Geng, Y.B., Luo, G.Q., Yuan, G.F., Li, M.F., Meng, W.Q., Dong, Y.S., 2008. Effects of cultivating and grazing on soil organic carbon and soil inorganic carbon in temperate semiarid grassland. Journal of Agro-Environment Science 27, 2518-2523.</w:t>
      </w:r>
    </w:p>
    <w:p w14:paraId="19C29888"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t>Gong, L., Luo, Y., Xie, L.N., 2017. Changes in SOC and SIC concentration with land uses and their soil influencing factors in northern marginal zones of Tarim Basin. Journal of China Agricultural University 22, 83-94.</w:t>
      </w:r>
    </w:p>
    <w:p w14:paraId="5962689B"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lastRenderedPageBreak/>
        <w:t>Han, X.Y., Gao, G.Y., Chang, R.Y., Li, Z.S., Ma, Y., Wang, S., Wang, C., Lü, Y.H., Fu, B.J., 2018. Changes in soil organic and inorganic carbon stocks in deep profiles following cropland abandonment along a precipitation gradient across the Loess Plateau of China. Agriculture Ecosystems &amp; Environment 258, 1-13.</w:t>
      </w:r>
    </w:p>
    <w:p w14:paraId="2F53DBED"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t>Hussain, S., Sharma, V., Arya, V.M., Sharma, K.R., Rao, C.S., 2019. Total organic and inorganic carbon in soils under different land use/land cover systems in the foothill Himalayas. Catena 182.</w:t>
      </w:r>
    </w:p>
    <w:p w14:paraId="3F28CFDD"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t>Jelinski, N.A., Kucharik, C.J., 2009. Land-use effects on soil carbon and nitrogen on a US Midwestern floodplain. Soil Science Society of America Journal 73, 217-225.</w:t>
      </w:r>
    </w:p>
    <w:p w14:paraId="1BBB370A"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t>Jia, X.X., Wang, X., Hou, L.C., Wei, X.R., Zhang, Y., Shao, M.A., Zhao, X.N., 2019. Variable response of inorganic carbon and consistent increase of organic carbon as a consequence of afforestation in areas with semiarid soils. Land Degradation &amp; Development 30, 1345-1356.</w:t>
      </w:r>
    </w:p>
    <w:p w14:paraId="783B47BB"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t>Jin, Z., Dong, Y.S., Wang, Y.Q., Wei, X.R., Wang, Y.F., Cui, B.L., Zhou, W.J., 2014. Natural vegetation restoration is more beneficial to soil surface organic and inorganic carbon sequestration than tree plantation on the Loess Plateau of China. Sci Total Environ 485, 615-623.</w:t>
      </w:r>
    </w:p>
    <w:p w14:paraId="153BCD9E"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t>Juvinyà, C., LotfiParsa, H., Sauras-Yera, T., Rovira, P., 2021. Carbon sequestration in Mediterranean soils following afforestation of abandoned crops: Biases due to changes in soil compaction and carbonate stocks. Land Degradation &amp; Development 32, 4300-4312.</w:t>
      </w:r>
    </w:p>
    <w:p w14:paraId="324BE377"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t>Kim, J.H., Jobbágy, E.G., Richter, D.D., Trumbore, S.E., Jackson, R.B., 2020. Agricultural acceleration of soil carbonate weathering. Global Change Biol 26, 5988-6002.</w:t>
      </w:r>
    </w:p>
    <w:p w14:paraId="2462277F"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t>Knowles, T.A., Singh, B., 2003. Carbon storage in cotton soils of northern New South Wales. Aust J Soil Res 41, 889-903.</w:t>
      </w:r>
    </w:p>
    <w:p w14:paraId="6491EFC0"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t>Lan, Z.L., Zhao, Y., Zhang, J.G., Jiao, R., Khan, M.N., Sial, T.A., Si, B.C., 2021. Long-term vegetation restoration increases deep soil carbon storage in the Northern Loess Plateau. Scientific Reports 11.</w:t>
      </w:r>
    </w:p>
    <w:p w14:paraId="4DA796EE"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t>Li, C.L., Li, Q., Zhao, L., Ge, S.D., Chen, D.D., Dong, Q.M., Zhao, X.Q., 2016. Land-use effects on organic and inorganic carbon patterns in the topsoil around Qinghai Lake basin, Qinghai-Tibetan Plateau. Catena 147, 345-355.</w:t>
      </w:r>
    </w:p>
    <w:p w14:paraId="3155FDCE"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t>Li, J., Awasthi, M.K., Zhu, Q., Chen, X.Y., Wu, F.Q., Wu, F.Y., Tong, X.G., 2021. Modified soil physicochemical properties promoted sequestration of organic and inorganic carbon synergistically during revegetation in desertified land. Journal of Environmental Chemical Engineering 9.</w:t>
      </w:r>
    </w:p>
    <w:p w14:paraId="4AF69D67"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t>Li, Y.Q., Brandle, J., Awada, T., Chen, Y.P., Han, J.J., Zhang, F.X., Luo, Y.Q., 2013. Accumulation of carbon and nitrogen in the plant-soil system after afforestation of active sand dunes in China's Horqin Sandy Land. Agriculture Ecosystems &amp; Environment 177, 75-84.</w:t>
      </w:r>
    </w:p>
    <w:p w14:paraId="720162E3"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t>Liu, S.S., Zhou, L.H., Li, H., Zhao, X., Yang, Y.H., Zhu, Y.K., Hu, H.F., Chen, L.Y., Zhang, P.J., Shen, H.H., Fang, J.Y., 2020. Shrub encroachment decreases soil inorganic carbon stocks in Mongolian grasslands. Journal of Ecology 108, 678-686.</w:t>
      </w:r>
    </w:p>
    <w:p w14:paraId="3A3BA2F0"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t>Liu, W.G., Wei, J., Cheng, J.M., Li, W.J., 2014. Profile distribution of soil inorganic carbon along a chronosequence of grassland restoration on a 22-year scale in the Chinese Loess Plateau. Catena 121, 321-329.</w:t>
      </w:r>
    </w:p>
    <w:p w14:paraId="1CE6B06C"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lastRenderedPageBreak/>
        <w:t>Liu, Y., Dang, Z.Q., Tian, F.P., Wang, D., Wu, G.L., 2017. Soil Organic Carbon and Inorganic Carbon Accumulation Along a 30-year Grassland Restoration Chronosequence in Semi-arid Regions (China). Land Degradation &amp; Development 28, 189-198.</w:t>
      </w:r>
    </w:p>
    <w:p w14:paraId="590AF3E7"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t>Loke, P.F., Kotzé, E., du Preez, C.C., Twigge, L., 2019. Dynamics of Soil Carbon Concentrations and Quality Induced by Agricultural Land Use in Central South Africa. Soil Science Society of America Journal 83, 366-379.</w:t>
      </w:r>
    </w:p>
    <w:p w14:paraId="143BC880"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t>Luo, Q., Wang, Y.G., Deng, C.Y., Ma, J., 2017. Distribution of Inorganic Carbon in Soil Profile and Its Relationship with Soil Saline-alkali Property in Arid Area. J Soil Water Conserv 31, 240-246.</w:t>
      </w:r>
    </w:p>
    <w:p w14:paraId="54879956"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t>Mao, N., Huang, L., Shao, M., 2018. Vertical distribution of soil organic and inorganic carbon under different vegetation covers in two toposequences of the Liudaogou watershed on the Loess Plateau, China. J Soil Water Conserv 73, 479-491.</w:t>
      </w:r>
    </w:p>
    <w:p w14:paraId="711252FA"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t>Mikhailova, E.A., Post, C.J., 2006. Effects of land use on soil inorganic carbon stocks in the Russian Chernozem. Journal of Environmental Quality 35, 1384-1388.</w:t>
      </w:r>
    </w:p>
    <w:p w14:paraId="67063FBF"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t>Nadal-Romero, E., Cammeraat, E., Pérez-Cardiel, E., Lasanta, T., 2016. Effects of secondary succession and afforestation practices on soil properties after cropland abandonment in humid Mediterranean mountain areas. Agriculture Ecosystems &amp; Environment 228, 91-100.</w:t>
      </w:r>
    </w:p>
    <w:p w14:paraId="75C87732"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t>Niu, Z.R., Su, Y.Z., An, F.J., Liu, T.N., 2022. Changes in soil carbon and nitrogen content, associated with aggregate fractions, after conversion of sandy desert to irrigation farmland, northwest China. Soil Use and Management 38, 396-410.</w:t>
      </w:r>
    </w:p>
    <w:p w14:paraId="2691C030"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t>Niu, Z.R., Wang, Y.G., Deng, C.Y., Li, Y., 2016. Effects of tillage on inorganic carbon in upper soil profiles in arid zone. Chinese Journal of Ecology 35, 2714-2721.</w:t>
      </w:r>
    </w:p>
    <w:p w14:paraId="4086B134"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t>Papiernik, S.K., Lindstrom, M.J., Schumacher, T.E., Schumacher, J.A., Malo, D.D., Lobb, D.A., 2007. Characterization of soil profiles in a landscape affected by long-term tillage. Soil Till Res 93, 335-345.</w:t>
      </w:r>
    </w:p>
    <w:p w14:paraId="0A48E179"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t>Qin, C.Q., Li, S.L., Yu, G.H., Bass, A.M., Yue, F.J., Xu, S., 2022. Vertical variations of soil carbon under different land uses in a karst critical zone observatory (CZO), SW China. Geoderma 412.</w:t>
      </w:r>
    </w:p>
    <w:p w14:paraId="28FEA0AC"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t>Sahoo, U.K., Singh, S.L., Gogoi, A., Kenye, A., Sahoo, S.S., 2019. Active and passive soil organic carbon pools as affected by different land use types in Mizoram, Northeast India. Plos One 14.</w:t>
      </w:r>
    </w:p>
    <w:p w14:paraId="4B66A56C"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t>Sartori, F., Lal, R., Ebinger, M.H., Eaton, J.A., 2007. Changes in soil carbon and nutrient pools along a chronosequence of poplar plantations in the Columbia Plateau, Oregon, USA. Agriculture Ecosystems &amp; Environment 122, 325-339.</w:t>
      </w:r>
    </w:p>
    <w:p w14:paraId="3BE51041"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t>Song, Y., Yao, Y.F., Qin, X., Wei, X.R., Jia, X.X., Shao, M.G., 2020. Response of carbon and nitrogen to afforestation from 0 to 5 m depth on two semiarid cropland soils with contrasting inorganic carbon concentrations. Geoderma 357.</w:t>
      </w:r>
    </w:p>
    <w:p w14:paraId="5DAD564B"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t>Strock, J.S., Johnson, J.M.F., Tollefson, D., Ranaivoson, A., 2022. Rapid change in soil properties after converting grasslands to crop production. Agronomy Journal 114, 1642-1654.</w:t>
      </w:r>
    </w:p>
    <w:p w14:paraId="5DD45C6D"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t>Su, Y.Z., Wang, X.F., Yang, R., Lee, J., 2010. Effects of sandy desertified land rehabilitation on soil carbon sequestration and aggregation in an arid region in China. Journal of Environmental Management 91, 2109-2116.</w:t>
      </w:r>
    </w:p>
    <w:p w14:paraId="36EAB1FE"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t xml:space="preserve">Wang, J.P., Wang, X.J., Zhang, J., Zhao, C.Y., 2015a. Soil organic and inorganic carbon and </w:t>
      </w:r>
      <w:r w:rsidRPr="00E158EE">
        <w:rPr>
          <w:rFonts w:ascii="Arial" w:hAnsi="Arial" w:cs="Arial"/>
          <w:szCs w:val="20"/>
        </w:rPr>
        <w:lastRenderedPageBreak/>
        <w:t>stable carbon isotopes in the Yanqi Basin of northwestern China. European Journal of Soil Science 66, 95-103.</w:t>
      </w:r>
    </w:p>
    <w:p w14:paraId="64BB226E"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t>Wang, K.B., Ren, Z.P., Deng, L., Zhou, Z.C., Shangguan, Z.P., Shi, W.Y., Chen, Y.P., 2016. Profile Distributions and Controls of Soil Inorganic Carbon along a 150-Year Natural Vegetation Restoration Chronosequence. Soil Science Society of America Journal 80, 193-202.</w:t>
      </w:r>
    </w:p>
    <w:p w14:paraId="7A24C8E6"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t>Wang, X.J., Wang, J.P., Xu, M.G., Zhang, W.J., Fan, T.L., Zhang, J., 2015b. Carbon accumulation in arid croplands of northwest China: pedogenic carbonate exceeding organic carbon. Scientific Reports 5.</w:t>
      </w:r>
    </w:p>
    <w:p w14:paraId="703C11D1"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t>Wang, Y.G., Jiang, J., Niu, Z.R., Li, Y., Li, C.H., Feng, W.T., 2019. Responses of soil organic and inorganic carbon vary at different soil depths after long-term agricultural cultivation in Northwest China. Land Degradation &amp; Development 30, 1229-1242.</w:t>
      </w:r>
    </w:p>
    <w:p w14:paraId="4B847F47"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t>Wasak, K., Drewnik, M., 2015. Land use effects on soil organic carbon sequestration in calcareous Leptosols in former pastureland - a case study from the Tatra Mountains (Poland). Solid Earth 6, 1103-1115.</w:t>
      </w:r>
    </w:p>
    <w:p w14:paraId="3513A67A"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t>Wu, L.S., Wood, Y., Jiang, P.P., Li, L.Q., Pan, G.X., Lu, J.H., Chang, A.C., Enloe, H.A., 2008. Carbon sequestration and dynamics of two irrigated agricultural soils in California. Soil Science Society of America Journal 72, 808-814.</w:t>
      </w:r>
    </w:p>
    <w:p w14:paraId="4DE66E6F"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t>Yao, S.S., 2020. Characteristics and Mechanism Analysis of Impacts of Different Land Management Types on Soil Carbon Sequestration. Journal of Physics: Conference Series 1549, 022123.</w:t>
      </w:r>
    </w:p>
    <w:p w14:paraId="1C27898B"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t>Yu, P.J., Li, Q., Jia, H.T., Li, G.D., Zheng, W., Shen, X.J., Diabate, B., Zhou, D.W., 2014. Effect of Cultivation on Dynamics of Organic and Inorganic Carbon Stocks in Songnen Plain. Agronomy Journal 106, 1574-1582.</w:t>
      </w:r>
    </w:p>
    <w:p w14:paraId="33D45E95"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t>Zhang, L., Zhao, W., Zhang, R., Cao, H., Tan, W.F., 2018. Profile distribution of soil organic and inorganic carbon following revegetation on the Loess Plateau, China. Environmental Science and Pollution Research 25, 30301-30314.</w:t>
      </w:r>
    </w:p>
    <w:p w14:paraId="753D3FBC"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t>Zhang, L.H., Xie, Z.K., Wang, Y.J., Guo, Z.H., 2013. The Impact of Land Use Change on Soil Organic Carbon and Soil Inorganic Carbon Contents at Loess Plateau in Longzhong. Journal of Soil Science 44, 369-375.</w:t>
      </w:r>
    </w:p>
    <w:p w14:paraId="49C305AF"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t>Zhang, R., Cao, H., Huang, C.Q., Tan, W.F., 2012. Effects of Topography and Land Use on Spatial Distribution of Soil Inorganic Carbon in a Small Watershed of the Loess Hilly-gully Region. J Soil Water Conserv 26, 143-147.</w:t>
      </w:r>
    </w:p>
    <w:p w14:paraId="59BDE41D" w14:textId="77777777" w:rsidR="00B71591" w:rsidRPr="00E158EE" w:rsidRDefault="00B71591" w:rsidP="00B71591">
      <w:pPr>
        <w:pStyle w:val="EndNoteBibliography"/>
        <w:ind w:left="400" w:hangingChars="200" w:hanging="400"/>
        <w:rPr>
          <w:rFonts w:ascii="Arial" w:hAnsi="Arial" w:cs="Arial"/>
          <w:szCs w:val="20"/>
        </w:rPr>
      </w:pPr>
      <w:r w:rsidRPr="00E158EE">
        <w:rPr>
          <w:rFonts w:ascii="Arial" w:hAnsi="Arial" w:cs="Arial"/>
          <w:szCs w:val="20"/>
        </w:rPr>
        <w:t>Zhao, W., Zhang, R., Huang, C.Q., Wang, B.Q., Cao, H., Koopal, L.K., Tan, W.F., 2016. Effect of different vegetation cover on the vertical distribution of soil organic and inorganic carbon in the Zhifanggou Watershed on the loess plateau. Catena 139, 191-198.</w:t>
      </w:r>
    </w:p>
    <w:p w14:paraId="04B93B33" w14:textId="77777777" w:rsidR="00B71591" w:rsidRPr="007F3171" w:rsidRDefault="00B71591" w:rsidP="007F3171">
      <w:pPr>
        <w:pStyle w:val="EndNoteBibliography"/>
        <w:ind w:left="400" w:hangingChars="200" w:hanging="400"/>
        <w:rPr>
          <w:rFonts w:ascii="Arial" w:hAnsi="Arial" w:cs="Arial"/>
          <w:bCs/>
          <w:szCs w:val="20"/>
        </w:rPr>
      </w:pPr>
    </w:p>
    <w:sectPr w:rsidR="00B71591" w:rsidRPr="007F3171" w:rsidSect="00CF777A">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ABCDD4" w14:textId="77777777" w:rsidR="003744E0" w:rsidRDefault="003744E0" w:rsidP="00172526">
      <w:r>
        <w:separator/>
      </w:r>
    </w:p>
  </w:endnote>
  <w:endnote w:type="continuationSeparator" w:id="0">
    <w:p w14:paraId="255B588B" w14:textId="77777777" w:rsidR="003744E0" w:rsidRDefault="003744E0" w:rsidP="00172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1368984"/>
      <w:docPartObj>
        <w:docPartGallery w:val="Page Numbers (Bottom of Page)"/>
        <w:docPartUnique/>
      </w:docPartObj>
    </w:sdtPr>
    <w:sdtEndPr/>
    <w:sdtContent>
      <w:p w14:paraId="0A38DF10" w14:textId="12070F62" w:rsidR="0076039F" w:rsidRDefault="0076039F">
        <w:pPr>
          <w:pStyle w:val="Footer"/>
          <w:jc w:val="center"/>
        </w:pPr>
        <w:r>
          <w:fldChar w:fldCharType="begin"/>
        </w:r>
        <w:r>
          <w:instrText>PAGE   \* MERGEFORMAT</w:instrText>
        </w:r>
        <w:r>
          <w:fldChar w:fldCharType="separate"/>
        </w:r>
        <w:r>
          <w:rPr>
            <w:lang w:val="zh-CN"/>
          </w:rPr>
          <w:t>2</w:t>
        </w:r>
        <w:r>
          <w:fldChar w:fldCharType="end"/>
        </w:r>
      </w:p>
    </w:sdtContent>
  </w:sdt>
  <w:p w14:paraId="42377980" w14:textId="77777777" w:rsidR="0076039F" w:rsidRDefault="007603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5DFE67" w14:textId="77777777" w:rsidR="003744E0" w:rsidRDefault="003744E0" w:rsidP="00172526">
      <w:r>
        <w:separator/>
      </w:r>
    </w:p>
  </w:footnote>
  <w:footnote w:type="continuationSeparator" w:id="0">
    <w:p w14:paraId="02D7FFFE" w14:textId="77777777" w:rsidR="003744E0" w:rsidRDefault="003744E0" w:rsidP="001725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B6F0D"/>
    <w:multiLevelType w:val="hybridMultilevel"/>
    <w:tmpl w:val="184EB376"/>
    <w:lvl w:ilvl="0" w:tplc="0409000F">
      <w:start w:val="1"/>
      <w:numFmt w:val="decimal"/>
      <w:lvlText w:val="%1."/>
      <w:lvlJc w:val="left"/>
      <w:pPr>
        <w:ind w:left="440" w:hanging="440"/>
      </w:pPr>
      <w:rPr>
        <w:rFont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 w15:restartNumberingAfterBreak="0">
    <w:nsid w:val="36952EAD"/>
    <w:multiLevelType w:val="hybridMultilevel"/>
    <w:tmpl w:val="DD50C996"/>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4B14144B"/>
    <w:multiLevelType w:val="hybridMultilevel"/>
    <w:tmpl w:val="17DE026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 w15:restartNumberingAfterBreak="0">
    <w:nsid w:val="6CEA2025"/>
    <w:multiLevelType w:val="multilevel"/>
    <w:tmpl w:val="6CEA2025"/>
    <w:lvl w:ilvl="0">
      <w:start w:val="1"/>
      <w:numFmt w:val="none"/>
      <w:pStyle w:val="a"/>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0" w:firstLine="0"/>
      </w:pPr>
      <w:rPr>
        <w:rFonts w:ascii="SimHei" w:eastAsia="SimHei" w:hAnsi="Times New Roman" w:hint="eastAsia"/>
        <w:b w:val="0"/>
        <w:i w:val="0"/>
        <w:sz w:val="21"/>
      </w:rPr>
    </w:lvl>
    <w:lvl w:ilvl="2">
      <w:start w:val="1"/>
      <w:numFmt w:val="decimal"/>
      <w:suff w:val="nothing"/>
      <w:lvlText w:val="%1%2.%3　"/>
      <w:lvlJc w:val="left"/>
      <w:pPr>
        <w:ind w:left="0" w:firstLine="0"/>
      </w:pPr>
      <w:rPr>
        <w:rFonts w:ascii="SimHei" w:eastAsia="SimHei" w:hAnsi="Times New Roman" w:hint="eastAsia"/>
        <w:b w:val="0"/>
        <w:i w:val="0"/>
        <w:sz w:val="21"/>
      </w:rPr>
    </w:lvl>
    <w:lvl w:ilvl="3">
      <w:start w:val="1"/>
      <w:numFmt w:val="decimal"/>
      <w:suff w:val="nothing"/>
      <w:lvlText w:val="%1%2.%3.%4　"/>
      <w:lvlJc w:val="left"/>
      <w:pPr>
        <w:ind w:left="0" w:firstLine="0"/>
      </w:pPr>
      <w:rPr>
        <w:rFonts w:ascii="SimHei" w:eastAsia="SimHei" w:hAnsi="Times New Roman" w:hint="eastAsia"/>
        <w:b w:val="0"/>
        <w:i w:val="0"/>
        <w:sz w:val="21"/>
      </w:rPr>
    </w:lvl>
    <w:lvl w:ilvl="4">
      <w:start w:val="1"/>
      <w:numFmt w:val="decimal"/>
      <w:suff w:val="nothing"/>
      <w:lvlText w:val="%1%2.%3.%4.%5　"/>
      <w:lvlJc w:val="left"/>
      <w:pPr>
        <w:ind w:left="0" w:firstLine="0"/>
      </w:pPr>
      <w:rPr>
        <w:rFonts w:ascii="SimHei" w:eastAsia="SimHei" w:hAnsi="Times New Roman" w:hint="eastAsia"/>
        <w:b w:val="0"/>
        <w:i w:val="0"/>
        <w:sz w:val="21"/>
      </w:rPr>
    </w:lvl>
    <w:lvl w:ilvl="5">
      <w:start w:val="1"/>
      <w:numFmt w:val="decimal"/>
      <w:suff w:val="nothing"/>
      <w:lvlText w:val="%1%2.%3.%4.%5.%6　"/>
      <w:lvlJc w:val="left"/>
      <w:pPr>
        <w:ind w:left="0" w:firstLine="0"/>
      </w:pPr>
      <w:rPr>
        <w:rFonts w:ascii="SimHei" w:eastAsia="SimHei" w:hAnsi="Times New Roman" w:hint="eastAsia"/>
        <w:b w:val="0"/>
        <w:i w:val="0"/>
        <w:sz w:val="21"/>
      </w:rPr>
    </w:lvl>
    <w:lvl w:ilvl="6">
      <w:start w:val="1"/>
      <w:numFmt w:val="decimal"/>
      <w:suff w:val="nothing"/>
      <w:lvlText w:val="%1%2.%3.%4.%5.%6.%7　"/>
      <w:lvlJc w:val="left"/>
      <w:pPr>
        <w:ind w:left="0" w:firstLine="0"/>
      </w:pPr>
      <w:rPr>
        <w:rFonts w:ascii="SimHei" w:eastAsia="SimHei"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4" w15:restartNumberingAfterBreak="0">
    <w:nsid w:val="743B5DFC"/>
    <w:multiLevelType w:val="hybridMultilevel"/>
    <w:tmpl w:val="D3F2A7EC"/>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 w15:restartNumberingAfterBreak="0">
    <w:nsid w:val="7E333E19"/>
    <w:multiLevelType w:val="hybridMultilevel"/>
    <w:tmpl w:val="ACEC8992"/>
    <w:lvl w:ilvl="0" w:tplc="2890A27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900897583">
    <w:abstractNumId w:val="5"/>
  </w:num>
  <w:num w:numId="2" w16cid:durableId="1687753725">
    <w:abstractNumId w:val="4"/>
  </w:num>
  <w:num w:numId="3" w16cid:durableId="857693576">
    <w:abstractNumId w:val="0"/>
  </w:num>
  <w:num w:numId="4" w16cid:durableId="763186975">
    <w:abstractNumId w:val="2"/>
  </w:num>
  <w:num w:numId="5" w16cid:durableId="279800513">
    <w:abstractNumId w:val="3"/>
  </w:num>
  <w:num w:numId="6" w16cid:durableId="19241404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466014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gri Ecosys Enviro 2024&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z2ewxff2w9ef9ep25hv2vrwfsvwxvs0rr9e&quot;&gt;文献库&lt;record-ids&gt;&lt;item&gt;352&lt;/item&gt;&lt;item&gt;369&lt;/item&gt;&lt;item&gt;375&lt;/item&gt;&lt;item&gt;409&lt;/item&gt;&lt;item&gt;451&lt;/item&gt;&lt;item&gt;457&lt;/item&gt;&lt;item&gt;464&lt;/item&gt;&lt;item&gt;481&lt;/item&gt;&lt;item&gt;482&lt;/item&gt;&lt;item&gt;484&lt;/item&gt;&lt;item&gt;576&lt;/item&gt;&lt;item&gt;582&lt;/item&gt;&lt;item&gt;583&lt;/item&gt;&lt;item&gt;584&lt;/item&gt;&lt;item&gt;585&lt;/item&gt;&lt;item&gt;588&lt;/item&gt;&lt;item&gt;589&lt;/item&gt;&lt;item&gt;590&lt;/item&gt;&lt;item&gt;592&lt;/item&gt;&lt;item&gt;593&lt;/item&gt;&lt;item&gt;594&lt;/item&gt;&lt;item&gt;595&lt;/item&gt;&lt;item&gt;596&lt;/item&gt;&lt;item&gt;599&lt;/item&gt;&lt;item&gt;600&lt;/item&gt;&lt;item&gt;601&lt;/item&gt;&lt;item&gt;603&lt;/item&gt;&lt;item&gt;604&lt;/item&gt;&lt;item&gt;605&lt;/item&gt;&lt;item&gt;606&lt;/item&gt;&lt;item&gt;608&lt;/item&gt;&lt;item&gt;613&lt;/item&gt;&lt;item&gt;614&lt;/item&gt;&lt;item&gt;616&lt;/item&gt;&lt;item&gt;617&lt;/item&gt;&lt;item&gt;618&lt;/item&gt;&lt;item&gt;620&lt;/item&gt;&lt;item&gt;621&lt;/item&gt;&lt;item&gt;622&lt;/item&gt;&lt;item&gt;623&lt;/item&gt;&lt;item&gt;625&lt;/item&gt;&lt;item&gt;629&lt;/item&gt;&lt;item&gt;631&lt;/item&gt;&lt;item&gt;633&lt;/item&gt;&lt;item&gt;4244&lt;/item&gt;&lt;item&gt;4485&lt;/item&gt;&lt;item&gt;4486&lt;/item&gt;&lt;item&gt;4487&lt;/item&gt;&lt;item&gt;4488&lt;/item&gt;&lt;item&gt;4489&lt;/item&gt;&lt;item&gt;4490&lt;/item&gt;&lt;item&gt;4491&lt;/item&gt;&lt;item&gt;4493&lt;/item&gt;&lt;item&gt;4494&lt;/item&gt;&lt;item&gt;4495&lt;/item&gt;&lt;item&gt;4496&lt;/item&gt;&lt;item&gt;4501&lt;/item&gt;&lt;item&gt;4502&lt;/item&gt;&lt;item&gt;4513&lt;/item&gt;&lt;item&gt;4514&lt;/item&gt;&lt;item&gt;4515&lt;/item&gt;&lt;item&gt;4516&lt;/item&gt;&lt;item&gt;4518&lt;/item&gt;&lt;item&gt;4519&lt;/item&gt;&lt;item&gt;4523&lt;/item&gt;&lt;item&gt;4524&lt;/item&gt;&lt;item&gt;4525&lt;/item&gt;&lt;item&gt;4526&lt;/item&gt;&lt;item&gt;4527&lt;/item&gt;&lt;item&gt;4528&lt;/item&gt;&lt;/record-ids&gt;&lt;/item&gt;&lt;/Libraries&gt;"/>
  </w:docVars>
  <w:rsids>
    <w:rsidRoot w:val="00660AA0"/>
    <w:rsid w:val="00001CE4"/>
    <w:rsid w:val="00001E67"/>
    <w:rsid w:val="00006176"/>
    <w:rsid w:val="000063EE"/>
    <w:rsid w:val="00007859"/>
    <w:rsid w:val="000135CA"/>
    <w:rsid w:val="00013E31"/>
    <w:rsid w:val="00014316"/>
    <w:rsid w:val="00014562"/>
    <w:rsid w:val="00014E6B"/>
    <w:rsid w:val="00015E93"/>
    <w:rsid w:val="000172C0"/>
    <w:rsid w:val="00017594"/>
    <w:rsid w:val="00017BFE"/>
    <w:rsid w:val="00020D36"/>
    <w:rsid w:val="00021E1F"/>
    <w:rsid w:val="0002477E"/>
    <w:rsid w:val="000262BD"/>
    <w:rsid w:val="00027098"/>
    <w:rsid w:val="00027168"/>
    <w:rsid w:val="000276F1"/>
    <w:rsid w:val="0003067F"/>
    <w:rsid w:val="00030B20"/>
    <w:rsid w:val="000313E9"/>
    <w:rsid w:val="000332BE"/>
    <w:rsid w:val="00033A4C"/>
    <w:rsid w:val="00034382"/>
    <w:rsid w:val="0003445C"/>
    <w:rsid w:val="00034522"/>
    <w:rsid w:val="0003621E"/>
    <w:rsid w:val="0004100F"/>
    <w:rsid w:val="00041061"/>
    <w:rsid w:val="00041A64"/>
    <w:rsid w:val="00046192"/>
    <w:rsid w:val="00046210"/>
    <w:rsid w:val="00047264"/>
    <w:rsid w:val="00050398"/>
    <w:rsid w:val="00051819"/>
    <w:rsid w:val="00053572"/>
    <w:rsid w:val="00053758"/>
    <w:rsid w:val="00054FB2"/>
    <w:rsid w:val="000554F4"/>
    <w:rsid w:val="00060EBE"/>
    <w:rsid w:val="00060FC2"/>
    <w:rsid w:val="0006111C"/>
    <w:rsid w:val="0006217D"/>
    <w:rsid w:val="00062664"/>
    <w:rsid w:val="00063136"/>
    <w:rsid w:val="00064DEC"/>
    <w:rsid w:val="00070015"/>
    <w:rsid w:val="000719A3"/>
    <w:rsid w:val="00072908"/>
    <w:rsid w:val="00073C69"/>
    <w:rsid w:val="00073E94"/>
    <w:rsid w:val="000747BA"/>
    <w:rsid w:val="0007513D"/>
    <w:rsid w:val="000757A4"/>
    <w:rsid w:val="00076762"/>
    <w:rsid w:val="00076C91"/>
    <w:rsid w:val="00077798"/>
    <w:rsid w:val="00077BC9"/>
    <w:rsid w:val="00086779"/>
    <w:rsid w:val="0009027A"/>
    <w:rsid w:val="0009122A"/>
    <w:rsid w:val="00091273"/>
    <w:rsid w:val="0009238E"/>
    <w:rsid w:val="00093163"/>
    <w:rsid w:val="00093332"/>
    <w:rsid w:val="000947AE"/>
    <w:rsid w:val="00094F29"/>
    <w:rsid w:val="0009618A"/>
    <w:rsid w:val="0009649B"/>
    <w:rsid w:val="00096ADB"/>
    <w:rsid w:val="00096F3F"/>
    <w:rsid w:val="000A0012"/>
    <w:rsid w:val="000A0512"/>
    <w:rsid w:val="000A2276"/>
    <w:rsid w:val="000A4088"/>
    <w:rsid w:val="000A47A7"/>
    <w:rsid w:val="000A5667"/>
    <w:rsid w:val="000A60D6"/>
    <w:rsid w:val="000A7218"/>
    <w:rsid w:val="000A7463"/>
    <w:rsid w:val="000B3A0B"/>
    <w:rsid w:val="000B3DA2"/>
    <w:rsid w:val="000B5E44"/>
    <w:rsid w:val="000B7E0F"/>
    <w:rsid w:val="000C076D"/>
    <w:rsid w:val="000C1172"/>
    <w:rsid w:val="000C298A"/>
    <w:rsid w:val="000C3A84"/>
    <w:rsid w:val="000C4C22"/>
    <w:rsid w:val="000C57D6"/>
    <w:rsid w:val="000C5CC5"/>
    <w:rsid w:val="000C631C"/>
    <w:rsid w:val="000C700D"/>
    <w:rsid w:val="000C7E0A"/>
    <w:rsid w:val="000D1BCE"/>
    <w:rsid w:val="000D1C83"/>
    <w:rsid w:val="000D2067"/>
    <w:rsid w:val="000D2E1C"/>
    <w:rsid w:val="000D357E"/>
    <w:rsid w:val="000D6394"/>
    <w:rsid w:val="000E0CFE"/>
    <w:rsid w:val="000E1E6D"/>
    <w:rsid w:val="000E30A5"/>
    <w:rsid w:val="000E37A2"/>
    <w:rsid w:val="000E3FDE"/>
    <w:rsid w:val="000E5041"/>
    <w:rsid w:val="000E5AD2"/>
    <w:rsid w:val="000E7B9A"/>
    <w:rsid w:val="000F2676"/>
    <w:rsid w:val="000F448E"/>
    <w:rsid w:val="000F534B"/>
    <w:rsid w:val="000F5B1D"/>
    <w:rsid w:val="000F6881"/>
    <w:rsid w:val="000F6F64"/>
    <w:rsid w:val="00102BAB"/>
    <w:rsid w:val="00102E94"/>
    <w:rsid w:val="001030A4"/>
    <w:rsid w:val="0010408D"/>
    <w:rsid w:val="00104276"/>
    <w:rsid w:val="00111EC7"/>
    <w:rsid w:val="0011336B"/>
    <w:rsid w:val="001164FF"/>
    <w:rsid w:val="00116656"/>
    <w:rsid w:val="0012438A"/>
    <w:rsid w:val="001246C6"/>
    <w:rsid w:val="00126304"/>
    <w:rsid w:val="00126ABA"/>
    <w:rsid w:val="00126C06"/>
    <w:rsid w:val="0012739A"/>
    <w:rsid w:val="00127FE6"/>
    <w:rsid w:val="001302E1"/>
    <w:rsid w:val="001303FA"/>
    <w:rsid w:val="00131069"/>
    <w:rsid w:val="00132572"/>
    <w:rsid w:val="00132765"/>
    <w:rsid w:val="00134417"/>
    <w:rsid w:val="0013462E"/>
    <w:rsid w:val="0013467D"/>
    <w:rsid w:val="00140B08"/>
    <w:rsid w:val="001414A1"/>
    <w:rsid w:val="00142032"/>
    <w:rsid w:val="00142E92"/>
    <w:rsid w:val="00143206"/>
    <w:rsid w:val="00143327"/>
    <w:rsid w:val="001460F8"/>
    <w:rsid w:val="00146243"/>
    <w:rsid w:val="001469CC"/>
    <w:rsid w:val="0014786F"/>
    <w:rsid w:val="00147C57"/>
    <w:rsid w:val="00147CF7"/>
    <w:rsid w:val="00152893"/>
    <w:rsid w:val="00152F74"/>
    <w:rsid w:val="00154C6E"/>
    <w:rsid w:val="00155A99"/>
    <w:rsid w:val="00155F97"/>
    <w:rsid w:val="0016018C"/>
    <w:rsid w:val="0016254E"/>
    <w:rsid w:val="00162F7C"/>
    <w:rsid w:val="00164694"/>
    <w:rsid w:val="00165B50"/>
    <w:rsid w:val="00170812"/>
    <w:rsid w:val="00170854"/>
    <w:rsid w:val="00170B2C"/>
    <w:rsid w:val="00170C0D"/>
    <w:rsid w:val="001711F4"/>
    <w:rsid w:val="00172526"/>
    <w:rsid w:val="00172821"/>
    <w:rsid w:val="00172991"/>
    <w:rsid w:val="00172BD7"/>
    <w:rsid w:val="00173A8F"/>
    <w:rsid w:val="00174A73"/>
    <w:rsid w:val="00174D13"/>
    <w:rsid w:val="0017555F"/>
    <w:rsid w:val="00175DA8"/>
    <w:rsid w:val="0017670D"/>
    <w:rsid w:val="00177814"/>
    <w:rsid w:val="00180E91"/>
    <w:rsid w:val="00183EE2"/>
    <w:rsid w:val="00184A97"/>
    <w:rsid w:val="0018507C"/>
    <w:rsid w:val="0018642C"/>
    <w:rsid w:val="00186792"/>
    <w:rsid w:val="00186889"/>
    <w:rsid w:val="00187C3B"/>
    <w:rsid w:val="00187F8E"/>
    <w:rsid w:val="00190842"/>
    <w:rsid w:val="001928B4"/>
    <w:rsid w:val="00193CB1"/>
    <w:rsid w:val="00193D53"/>
    <w:rsid w:val="00194AD0"/>
    <w:rsid w:val="0019540C"/>
    <w:rsid w:val="001973BC"/>
    <w:rsid w:val="001A09F5"/>
    <w:rsid w:val="001A0C26"/>
    <w:rsid w:val="001A2367"/>
    <w:rsid w:val="001A2641"/>
    <w:rsid w:val="001A2EB7"/>
    <w:rsid w:val="001A4D73"/>
    <w:rsid w:val="001B0D28"/>
    <w:rsid w:val="001B2373"/>
    <w:rsid w:val="001B2549"/>
    <w:rsid w:val="001B551A"/>
    <w:rsid w:val="001B5570"/>
    <w:rsid w:val="001B5E4D"/>
    <w:rsid w:val="001B6B90"/>
    <w:rsid w:val="001B70F8"/>
    <w:rsid w:val="001C0958"/>
    <w:rsid w:val="001C17F6"/>
    <w:rsid w:val="001C2E6A"/>
    <w:rsid w:val="001C44C6"/>
    <w:rsid w:val="001C4E4D"/>
    <w:rsid w:val="001C69C9"/>
    <w:rsid w:val="001C731E"/>
    <w:rsid w:val="001C7BB1"/>
    <w:rsid w:val="001D0A9B"/>
    <w:rsid w:val="001D2E62"/>
    <w:rsid w:val="001D4448"/>
    <w:rsid w:val="001D583F"/>
    <w:rsid w:val="001D672D"/>
    <w:rsid w:val="001D6793"/>
    <w:rsid w:val="001D77AF"/>
    <w:rsid w:val="001E127D"/>
    <w:rsid w:val="001E1E38"/>
    <w:rsid w:val="001E2725"/>
    <w:rsid w:val="001E3648"/>
    <w:rsid w:val="001E3CBA"/>
    <w:rsid w:val="001E57C1"/>
    <w:rsid w:val="001F037B"/>
    <w:rsid w:val="001F04AA"/>
    <w:rsid w:val="001F0A78"/>
    <w:rsid w:val="001F2A14"/>
    <w:rsid w:val="001F6897"/>
    <w:rsid w:val="001F75D5"/>
    <w:rsid w:val="00200F81"/>
    <w:rsid w:val="00204C2F"/>
    <w:rsid w:val="00205522"/>
    <w:rsid w:val="00206752"/>
    <w:rsid w:val="00206BFE"/>
    <w:rsid w:val="00207939"/>
    <w:rsid w:val="00207DA1"/>
    <w:rsid w:val="002100D1"/>
    <w:rsid w:val="00211380"/>
    <w:rsid w:val="00212835"/>
    <w:rsid w:val="0021314E"/>
    <w:rsid w:val="00213162"/>
    <w:rsid w:val="00214192"/>
    <w:rsid w:val="002143EA"/>
    <w:rsid w:val="00214A61"/>
    <w:rsid w:val="00214AFA"/>
    <w:rsid w:val="002157B6"/>
    <w:rsid w:val="00215B9F"/>
    <w:rsid w:val="00216AE1"/>
    <w:rsid w:val="00217CD0"/>
    <w:rsid w:val="00217E02"/>
    <w:rsid w:val="002222EB"/>
    <w:rsid w:val="002239C0"/>
    <w:rsid w:val="002258EF"/>
    <w:rsid w:val="00225A8C"/>
    <w:rsid w:val="002271DC"/>
    <w:rsid w:val="00227CB4"/>
    <w:rsid w:val="00227D50"/>
    <w:rsid w:val="00230AFE"/>
    <w:rsid w:val="00231A49"/>
    <w:rsid w:val="00231C85"/>
    <w:rsid w:val="00231F1A"/>
    <w:rsid w:val="00233892"/>
    <w:rsid w:val="00233C23"/>
    <w:rsid w:val="00234335"/>
    <w:rsid w:val="00235862"/>
    <w:rsid w:val="002400C2"/>
    <w:rsid w:val="00242309"/>
    <w:rsid w:val="0024310D"/>
    <w:rsid w:val="0024350E"/>
    <w:rsid w:val="00245B11"/>
    <w:rsid w:val="0024648F"/>
    <w:rsid w:val="002478DE"/>
    <w:rsid w:val="0025282B"/>
    <w:rsid w:val="002537EF"/>
    <w:rsid w:val="002537F9"/>
    <w:rsid w:val="00254969"/>
    <w:rsid w:val="002569F9"/>
    <w:rsid w:val="002570B8"/>
    <w:rsid w:val="002604BB"/>
    <w:rsid w:val="00260787"/>
    <w:rsid w:val="00261274"/>
    <w:rsid w:val="00262587"/>
    <w:rsid w:val="00262C05"/>
    <w:rsid w:val="002647DD"/>
    <w:rsid w:val="00270384"/>
    <w:rsid w:val="0027052D"/>
    <w:rsid w:val="0027388D"/>
    <w:rsid w:val="00275465"/>
    <w:rsid w:val="002755AE"/>
    <w:rsid w:val="00277B36"/>
    <w:rsid w:val="00280C95"/>
    <w:rsid w:val="0028231B"/>
    <w:rsid w:val="002824A5"/>
    <w:rsid w:val="00283863"/>
    <w:rsid w:val="0028466D"/>
    <w:rsid w:val="002847DA"/>
    <w:rsid w:val="00285190"/>
    <w:rsid w:val="002855CB"/>
    <w:rsid w:val="0028579E"/>
    <w:rsid w:val="00285C6B"/>
    <w:rsid w:val="00285CEB"/>
    <w:rsid w:val="00286D21"/>
    <w:rsid w:val="00287217"/>
    <w:rsid w:val="002923AE"/>
    <w:rsid w:val="00292C5F"/>
    <w:rsid w:val="00295FB2"/>
    <w:rsid w:val="00296292"/>
    <w:rsid w:val="00296FBF"/>
    <w:rsid w:val="002A0C4D"/>
    <w:rsid w:val="002A169B"/>
    <w:rsid w:val="002A324A"/>
    <w:rsid w:val="002A3B4F"/>
    <w:rsid w:val="002B0539"/>
    <w:rsid w:val="002B2277"/>
    <w:rsid w:val="002B2710"/>
    <w:rsid w:val="002B300B"/>
    <w:rsid w:val="002B412F"/>
    <w:rsid w:val="002B50E3"/>
    <w:rsid w:val="002B73A3"/>
    <w:rsid w:val="002B7456"/>
    <w:rsid w:val="002C091E"/>
    <w:rsid w:val="002C12FD"/>
    <w:rsid w:val="002C176A"/>
    <w:rsid w:val="002C1FF9"/>
    <w:rsid w:val="002C20F9"/>
    <w:rsid w:val="002C21EC"/>
    <w:rsid w:val="002C41D6"/>
    <w:rsid w:val="002C4831"/>
    <w:rsid w:val="002C48AE"/>
    <w:rsid w:val="002C5051"/>
    <w:rsid w:val="002C5439"/>
    <w:rsid w:val="002C5A6B"/>
    <w:rsid w:val="002C73BA"/>
    <w:rsid w:val="002D0374"/>
    <w:rsid w:val="002D133B"/>
    <w:rsid w:val="002D342A"/>
    <w:rsid w:val="002D373E"/>
    <w:rsid w:val="002D42CC"/>
    <w:rsid w:val="002D5DC8"/>
    <w:rsid w:val="002D67A9"/>
    <w:rsid w:val="002D73E3"/>
    <w:rsid w:val="002E1BF5"/>
    <w:rsid w:val="002E3418"/>
    <w:rsid w:val="002E38CA"/>
    <w:rsid w:val="002E5B5F"/>
    <w:rsid w:val="002E67CC"/>
    <w:rsid w:val="002E68DE"/>
    <w:rsid w:val="002E69EE"/>
    <w:rsid w:val="002F14C2"/>
    <w:rsid w:val="002F1E4B"/>
    <w:rsid w:val="002F48CC"/>
    <w:rsid w:val="002F4CBE"/>
    <w:rsid w:val="002F701D"/>
    <w:rsid w:val="002F7F16"/>
    <w:rsid w:val="00302911"/>
    <w:rsid w:val="00303BE1"/>
    <w:rsid w:val="00306DF5"/>
    <w:rsid w:val="00306FBF"/>
    <w:rsid w:val="003111A3"/>
    <w:rsid w:val="00311FFC"/>
    <w:rsid w:val="00312749"/>
    <w:rsid w:val="003136D2"/>
    <w:rsid w:val="00314658"/>
    <w:rsid w:val="0031766E"/>
    <w:rsid w:val="00320090"/>
    <w:rsid w:val="00321243"/>
    <w:rsid w:val="00321730"/>
    <w:rsid w:val="00322113"/>
    <w:rsid w:val="00322643"/>
    <w:rsid w:val="00322A6E"/>
    <w:rsid w:val="00324977"/>
    <w:rsid w:val="0032698B"/>
    <w:rsid w:val="003277FA"/>
    <w:rsid w:val="00331117"/>
    <w:rsid w:val="00331EB6"/>
    <w:rsid w:val="00332A88"/>
    <w:rsid w:val="00334126"/>
    <w:rsid w:val="00335477"/>
    <w:rsid w:val="00335C4D"/>
    <w:rsid w:val="003370D9"/>
    <w:rsid w:val="00337E14"/>
    <w:rsid w:val="003417BB"/>
    <w:rsid w:val="00343356"/>
    <w:rsid w:val="0034336E"/>
    <w:rsid w:val="0034373C"/>
    <w:rsid w:val="00344716"/>
    <w:rsid w:val="003453DF"/>
    <w:rsid w:val="0034759A"/>
    <w:rsid w:val="00347FC6"/>
    <w:rsid w:val="00352C1E"/>
    <w:rsid w:val="003533AE"/>
    <w:rsid w:val="003542B9"/>
    <w:rsid w:val="003560F1"/>
    <w:rsid w:val="003561E3"/>
    <w:rsid w:val="003569D1"/>
    <w:rsid w:val="0036065E"/>
    <w:rsid w:val="003610C4"/>
    <w:rsid w:val="0036311F"/>
    <w:rsid w:val="003652A1"/>
    <w:rsid w:val="00365DC8"/>
    <w:rsid w:val="003669D6"/>
    <w:rsid w:val="003704CB"/>
    <w:rsid w:val="00370513"/>
    <w:rsid w:val="00370959"/>
    <w:rsid w:val="00370E33"/>
    <w:rsid w:val="00371139"/>
    <w:rsid w:val="00372127"/>
    <w:rsid w:val="00372156"/>
    <w:rsid w:val="00374329"/>
    <w:rsid w:val="003744E0"/>
    <w:rsid w:val="003745AA"/>
    <w:rsid w:val="003746CD"/>
    <w:rsid w:val="00374BF2"/>
    <w:rsid w:val="003759DC"/>
    <w:rsid w:val="00376A06"/>
    <w:rsid w:val="003778F8"/>
    <w:rsid w:val="003805A5"/>
    <w:rsid w:val="00380CB6"/>
    <w:rsid w:val="0038277E"/>
    <w:rsid w:val="003832DC"/>
    <w:rsid w:val="003847F1"/>
    <w:rsid w:val="0038483B"/>
    <w:rsid w:val="003850EA"/>
    <w:rsid w:val="00387C72"/>
    <w:rsid w:val="0039228D"/>
    <w:rsid w:val="0039256B"/>
    <w:rsid w:val="003926F8"/>
    <w:rsid w:val="00392D4C"/>
    <w:rsid w:val="00394A62"/>
    <w:rsid w:val="00396175"/>
    <w:rsid w:val="00396C26"/>
    <w:rsid w:val="0039763F"/>
    <w:rsid w:val="00397C37"/>
    <w:rsid w:val="003A39EA"/>
    <w:rsid w:val="003A487C"/>
    <w:rsid w:val="003A4907"/>
    <w:rsid w:val="003A4CFA"/>
    <w:rsid w:val="003A63C4"/>
    <w:rsid w:val="003A68B0"/>
    <w:rsid w:val="003A6CED"/>
    <w:rsid w:val="003A7C2E"/>
    <w:rsid w:val="003B0318"/>
    <w:rsid w:val="003B09B2"/>
    <w:rsid w:val="003B22C0"/>
    <w:rsid w:val="003B405E"/>
    <w:rsid w:val="003B4AE0"/>
    <w:rsid w:val="003B68CC"/>
    <w:rsid w:val="003B6CF6"/>
    <w:rsid w:val="003C0074"/>
    <w:rsid w:val="003C5153"/>
    <w:rsid w:val="003C5836"/>
    <w:rsid w:val="003C58A3"/>
    <w:rsid w:val="003C7500"/>
    <w:rsid w:val="003D23F0"/>
    <w:rsid w:val="003D2529"/>
    <w:rsid w:val="003D308C"/>
    <w:rsid w:val="003D5AED"/>
    <w:rsid w:val="003D5DC1"/>
    <w:rsid w:val="003D602F"/>
    <w:rsid w:val="003D76F3"/>
    <w:rsid w:val="003D7908"/>
    <w:rsid w:val="003D7FB2"/>
    <w:rsid w:val="003E047B"/>
    <w:rsid w:val="003E153D"/>
    <w:rsid w:val="003E48ED"/>
    <w:rsid w:val="003E498D"/>
    <w:rsid w:val="003E5DEB"/>
    <w:rsid w:val="003F1A04"/>
    <w:rsid w:val="003F2663"/>
    <w:rsid w:val="003F30C3"/>
    <w:rsid w:val="003F3133"/>
    <w:rsid w:val="003F3852"/>
    <w:rsid w:val="003F4421"/>
    <w:rsid w:val="003F4475"/>
    <w:rsid w:val="003F44D3"/>
    <w:rsid w:val="003F55B8"/>
    <w:rsid w:val="003F60B1"/>
    <w:rsid w:val="004010CE"/>
    <w:rsid w:val="00401A26"/>
    <w:rsid w:val="00403224"/>
    <w:rsid w:val="00403B16"/>
    <w:rsid w:val="0040432C"/>
    <w:rsid w:val="0040491A"/>
    <w:rsid w:val="00405914"/>
    <w:rsid w:val="00405A04"/>
    <w:rsid w:val="00406A19"/>
    <w:rsid w:val="00407F72"/>
    <w:rsid w:val="00410B02"/>
    <w:rsid w:val="00411E5F"/>
    <w:rsid w:val="00412444"/>
    <w:rsid w:val="00415853"/>
    <w:rsid w:val="00416BA6"/>
    <w:rsid w:val="004204FA"/>
    <w:rsid w:val="0042054C"/>
    <w:rsid w:val="004208B4"/>
    <w:rsid w:val="00422EB7"/>
    <w:rsid w:val="00426A6A"/>
    <w:rsid w:val="00431AB0"/>
    <w:rsid w:val="00431D1C"/>
    <w:rsid w:val="00432CD1"/>
    <w:rsid w:val="0043364E"/>
    <w:rsid w:val="004350CA"/>
    <w:rsid w:val="00435836"/>
    <w:rsid w:val="00436ACD"/>
    <w:rsid w:val="00436EC3"/>
    <w:rsid w:val="0044045E"/>
    <w:rsid w:val="004409CD"/>
    <w:rsid w:val="00441AD9"/>
    <w:rsid w:val="00442E2D"/>
    <w:rsid w:val="0044355F"/>
    <w:rsid w:val="00444FE6"/>
    <w:rsid w:val="004458A8"/>
    <w:rsid w:val="00447551"/>
    <w:rsid w:val="00447C47"/>
    <w:rsid w:val="004519CD"/>
    <w:rsid w:val="00452074"/>
    <w:rsid w:val="00452BA9"/>
    <w:rsid w:val="00455524"/>
    <w:rsid w:val="004560E7"/>
    <w:rsid w:val="00457CF2"/>
    <w:rsid w:val="004601C1"/>
    <w:rsid w:val="004603FA"/>
    <w:rsid w:val="00461393"/>
    <w:rsid w:val="00461A2D"/>
    <w:rsid w:val="00461BFB"/>
    <w:rsid w:val="00462402"/>
    <w:rsid w:val="00462BF5"/>
    <w:rsid w:val="00462E3B"/>
    <w:rsid w:val="00463658"/>
    <w:rsid w:val="00463D8C"/>
    <w:rsid w:val="0046678C"/>
    <w:rsid w:val="00467A53"/>
    <w:rsid w:val="00467EEC"/>
    <w:rsid w:val="004702A9"/>
    <w:rsid w:val="004704EE"/>
    <w:rsid w:val="0047109F"/>
    <w:rsid w:val="00472138"/>
    <w:rsid w:val="0047222B"/>
    <w:rsid w:val="00472FF8"/>
    <w:rsid w:val="00475058"/>
    <w:rsid w:val="00477A71"/>
    <w:rsid w:val="00480ECB"/>
    <w:rsid w:val="0048108D"/>
    <w:rsid w:val="00481240"/>
    <w:rsid w:val="00481A4F"/>
    <w:rsid w:val="00481B55"/>
    <w:rsid w:val="004821D1"/>
    <w:rsid w:val="00482D41"/>
    <w:rsid w:val="00482DEE"/>
    <w:rsid w:val="00483765"/>
    <w:rsid w:val="00483B0E"/>
    <w:rsid w:val="00483B45"/>
    <w:rsid w:val="00483BA2"/>
    <w:rsid w:val="00484038"/>
    <w:rsid w:val="00484B7A"/>
    <w:rsid w:val="0048539B"/>
    <w:rsid w:val="004854B1"/>
    <w:rsid w:val="004868A4"/>
    <w:rsid w:val="00486AD2"/>
    <w:rsid w:val="00490E8C"/>
    <w:rsid w:val="00490E95"/>
    <w:rsid w:val="00492F8A"/>
    <w:rsid w:val="00493C94"/>
    <w:rsid w:val="00494307"/>
    <w:rsid w:val="004943AB"/>
    <w:rsid w:val="004948B1"/>
    <w:rsid w:val="00494FF6"/>
    <w:rsid w:val="004951B2"/>
    <w:rsid w:val="00495642"/>
    <w:rsid w:val="00496A95"/>
    <w:rsid w:val="004A090B"/>
    <w:rsid w:val="004A1654"/>
    <w:rsid w:val="004A2361"/>
    <w:rsid w:val="004A2362"/>
    <w:rsid w:val="004A2626"/>
    <w:rsid w:val="004A2B39"/>
    <w:rsid w:val="004A3CCA"/>
    <w:rsid w:val="004A41E1"/>
    <w:rsid w:val="004A4BD3"/>
    <w:rsid w:val="004A6CFB"/>
    <w:rsid w:val="004A7DA9"/>
    <w:rsid w:val="004B07EF"/>
    <w:rsid w:val="004B3AD9"/>
    <w:rsid w:val="004B4199"/>
    <w:rsid w:val="004B47E1"/>
    <w:rsid w:val="004B4E30"/>
    <w:rsid w:val="004B56C8"/>
    <w:rsid w:val="004B6B74"/>
    <w:rsid w:val="004B7819"/>
    <w:rsid w:val="004C125A"/>
    <w:rsid w:val="004C5E09"/>
    <w:rsid w:val="004C67D6"/>
    <w:rsid w:val="004D5BA3"/>
    <w:rsid w:val="004D6118"/>
    <w:rsid w:val="004D7A4F"/>
    <w:rsid w:val="004D7ABC"/>
    <w:rsid w:val="004E1AA3"/>
    <w:rsid w:val="004E1BDA"/>
    <w:rsid w:val="004E1F5D"/>
    <w:rsid w:val="004E29B0"/>
    <w:rsid w:val="004E4200"/>
    <w:rsid w:val="004E473A"/>
    <w:rsid w:val="004F1603"/>
    <w:rsid w:val="004F23C6"/>
    <w:rsid w:val="004F311C"/>
    <w:rsid w:val="004F5A2F"/>
    <w:rsid w:val="004F6348"/>
    <w:rsid w:val="004F71D2"/>
    <w:rsid w:val="00500E46"/>
    <w:rsid w:val="00505732"/>
    <w:rsid w:val="005106B4"/>
    <w:rsid w:val="00511DE9"/>
    <w:rsid w:val="00512448"/>
    <w:rsid w:val="00512477"/>
    <w:rsid w:val="0051400B"/>
    <w:rsid w:val="00514F05"/>
    <w:rsid w:val="0051596C"/>
    <w:rsid w:val="005178CE"/>
    <w:rsid w:val="00520E0E"/>
    <w:rsid w:val="005210CB"/>
    <w:rsid w:val="0052394B"/>
    <w:rsid w:val="00523E2E"/>
    <w:rsid w:val="00526345"/>
    <w:rsid w:val="0052638F"/>
    <w:rsid w:val="0053159D"/>
    <w:rsid w:val="00532092"/>
    <w:rsid w:val="0053352F"/>
    <w:rsid w:val="00533B07"/>
    <w:rsid w:val="00534291"/>
    <w:rsid w:val="00535F86"/>
    <w:rsid w:val="005404F7"/>
    <w:rsid w:val="00541401"/>
    <w:rsid w:val="00543633"/>
    <w:rsid w:val="0054402E"/>
    <w:rsid w:val="005508C1"/>
    <w:rsid w:val="00551458"/>
    <w:rsid w:val="0055208B"/>
    <w:rsid w:val="00553172"/>
    <w:rsid w:val="00553D6A"/>
    <w:rsid w:val="00553F3D"/>
    <w:rsid w:val="00554B6A"/>
    <w:rsid w:val="00556379"/>
    <w:rsid w:val="005625BB"/>
    <w:rsid w:val="00562B13"/>
    <w:rsid w:val="005637EB"/>
    <w:rsid w:val="00567063"/>
    <w:rsid w:val="00573B43"/>
    <w:rsid w:val="005742CA"/>
    <w:rsid w:val="00575BE3"/>
    <w:rsid w:val="00575F00"/>
    <w:rsid w:val="005763EB"/>
    <w:rsid w:val="0058020C"/>
    <w:rsid w:val="0058176B"/>
    <w:rsid w:val="0058282F"/>
    <w:rsid w:val="005848E6"/>
    <w:rsid w:val="00584D93"/>
    <w:rsid w:val="0058572E"/>
    <w:rsid w:val="005870B5"/>
    <w:rsid w:val="005872C9"/>
    <w:rsid w:val="005903BE"/>
    <w:rsid w:val="00591524"/>
    <w:rsid w:val="00591A90"/>
    <w:rsid w:val="005938C1"/>
    <w:rsid w:val="00594CB4"/>
    <w:rsid w:val="00595175"/>
    <w:rsid w:val="0059548F"/>
    <w:rsid w:val="005957F1"/>
    <w:rsid w:val="005A010A"/>
    <w:rsid w:val="005A0419"/>
    <w:rsid w:val="005A0C1C"/>
    <w:rsid w:val="005A1642"/>
    <w:rsid w:val="005A176E"/>
    <w:rsid w:val="005A2BE6"/>
    <w:rsid w:val="005A44A6"/>
    <w:rsid w:val="005A6BC1"/>
    <w:rsid w:val="005A6EDE"/>
    <w:rsid w:val="005B0C0C"/>
    <w:rsid w:val="005B3EEA"/>
    <w:rsid w:val="005B4D1C"/>
    <w:rsid w:val="005B673C"/>
    <w:rsid w:val="005B758B"/>
    <w:rsid w:val="005C0109"/>
    <w:rsid w:val="005C24AC"/>
    <w:rsid w:val="005C2C09"/>
    <w:rsid w:val="005C4132"/>
    <w:rsid w:val="005C4976"/>
    <w:rsid w:val="005C5090"/>
    <w:rsid w:val="005C64FA"/>
    <w:rsid w:val="005D1057"/>
    <w:rsid w:val="005D1E94"/>
    <w:rsid w:val="005D222B"/>
    <w:rsid w:val="005D3550"/>
    <w:rsid w:val="005D3672"/>
    <w:rsid w:val="005D4327"/>
    <w:rsid w:val="005D4988"/>
    <w:rsid w:val="005D69D7"/>
    <w:rsid w:val="005E0B7E"/>
    <w:rsid w:val="005E1488"/>
    <w:rsid w:val="005E27B1"/>
    <w:rsid w:val="005E642B"/>
    <w:rsid w:val="005E70AD"/>
    <w:rsid w:val="005E741D"/>
    <w:rsid w:val="005E7E09"/>
    <w:rsid w:val="005F2718"/>
    <w:rsid w:val="005F3E7F"/>
    <w:rsid w:val="005F4503"/>
    <w:rsid w:val="005F4A97"/>
    <w:rsid w:val="005F6FEB"/>
    <w:rsid w:val="00600B2B"/>
    <w:rsid w:val="00600BC9"/>
    <w:rsid w:val="00602EDA"/>
    <w:rsid w:val="00603CC7"/>
    <w:rsid w:val="00604B72"/>
    <w:rsid w:val="0060539E"/>
    <w:rsid w:val="00606455"/>
    <w:rsid w:val="006070F2"/>
    <w:rsid w:val="0060731A"/>
    <w:rsid w:val="006124A2"/>
    <w:rsid w:val="00613918"/>
    <w:rsid w:val="00613ABF"/>
    <w:rsid w:val="0061497C"/>
    <w:rsid w:val="006179EF"/>
    <w:rsid w:val="00617B9A"/>
    <w:rsid w:val="00620129"/>
    <w:rsid w:val="00620364"/>
    <w:rsid w:val="0062636D"/>
    <w:rsid w:val="00626C44"/>
    <w:rsid w:val="00627068"/>
    <w:rsid w:val="00627AB6"/>
    <w:rsid w:val="0063093F"/>
    <w:rsid w:val="00632091"/>
    <w:rsid w:val="00632C94"/>
    <w:rsid w:val="00632F2A"/>
    <w:rsid w:val="006333AE"/>
    <w:rsid w:val="00636291"/>
    <w:rsid w:val="00636F98"/>
    <w:rsid w:val="0063743F"/>
    <w:rsid w:val="00637648"/>
    <w:rsid w:val="006410D7"/>
    <w:rsid w:val="0064159A"/>
    <w:rsid w:val="006424AC"/>
    <w:rsid w:val="00642B26"/>
    <w:rsid w:val="00644404"/>
    <w:rsid w:val="006459C8"/>
    <w:rsid w:val="00645F84"/>
    <w:rsid w:val="006473D2"/>
    <w:rsid w:val="00647DEA"/>
    <w:rsid w:val="006508A9"/>
    <w:rsid w:val="00651281"/>
    <w:rsid w:val="006557F4"/>
    <w:rsid w:val="00656FFC"/>
    <w:rsid w:val="00657349"/>
    <w:rsid w:val="0066007D"/>
    <w:rsid w:val="00660125"/>
    <w:rsid w:val="00660944"/>
    <w:rsid w:val="00660AA0"/>
    <w:rsid w:val="00661E74"/>
    <w:rsid w:val="006626B3"/>
    <w:rsid w:val="00662A44"/>
    <w:rsid w:val="00663D8C"/>
    <w:rsid w:val="006645B3"/>
    <w:rsid w:val="00664934"/>
    <w:rsid w:val="00665411"/>
    <w:rsid w:val="00665A7B"/>
    <w:rsid w:val="00665DB3"/>
    <w:rsid w:val="00665FA6"/>
    <w:rsid w:val="0066725A"/>
    <w:rsid w:val="00671EA7"/>
    <w:rsid w:val="00672397"/>
    <w:rsid w:val="0067499D"/>
    <w:rsid w:val="0067620C"/>
    <w:rsid w:val="00680F2C"/>
    <w:rsid w:val="00681337"/>
    <w:rsid w:val="006815D5"/>
    <w:rsid w:val="006826EB"/>
    <w:rsid w:val="00682C0D"/>
    <w:rsid w:val="006830A9"/>
    <w:rsid w:val="0068509E"/>
    <w:rsid w:val="006855DE"/>
    <w:rsid w:val="00692577"/>
    <w:rsid w:val="00692B72"/>
    <w:rsid w:val="00692C5B"/>
    <w:rsid w:val="00693CF5"/>
    <w:rsid w:val="006974C5"/>
    <w:rsid w:val="006A07D3"/>
    <w:rsid w:val="006A18CB"/>
    <w:rsid w:val="006A1E81"/>
    <w:rsid w:val="006A329D"/>
    <w:rsid w:val="006A4C30"/>
    <w:rsid w:val="006A5B1C"/>
    <w:rsid w:val="006A632B"/>
    <w:rsid w:val="006A6E19"/>
    <w:rsid w:val="006A792B"/>
    <w:rsid w:val="006B1581"/>
    <w:rsid w:val="006B1B24"/>
    <w:rsid w:val="006B1C54"/>
    <w:rsid w:val="006B3523"/>
    <w:rsid w:val="006B3867"/>
    <w:rsid w:val="006B3F26"/>
    <w:rsid w:val="006B4161"/>
    <w:rsid w:val="006B6C45"/>
    <w:rsid w:val="006B7648"/>
    <w:rsid w:val="006B77B8"/>
    <w:rsid w:val="006C020D"/>
    <w:rsid w:val="006C0742"/>
    <w:rsid w:val="006C18BE"/>
    <w:rsid w:val="006C3764"/>
    <w:rsid w:val="006C46C5"/>
    <w:rsid w:val="006C4705"/>
    <w:rsid w:val="006C6608"/>
    <w:rsid w:val="006C7B15"/>
    <w:rsid w:val="006D0CE9"/>
    <w:rsid w:val="006D7254"/>
    <w:rsid w:val="006D7B5C"/>
    <w:rsid w:val="006E0CBE"/>
    <w:rsid w:val="006E15AC"/>
    <w:rsid w:val="006E19B1"/>
    <w:rsid w:val="006E67CA"/>
    <w:rsid w:val="006E78AE"/>
    <w:rsid w:val="006F0A5E"/>
    <w:rsid w:val="006F1768"/>
    <w:rsid w:val="006F1B07"/>
    <w:rsid w:val="006F31BF"/>
    <w:rsid w:val="006F3EBE"/>
    <w:rsid w:val="006F5C7A"/>
    <w:rsid w:val="006F5C8E"/>
    <w:rsid w:val="006F6828"/>
    <w:rsid w:val="006F6B42"/>
    <w:rsid w:val="006F6EB8"/>
    <w:rsid w:val="006F747A"/>
    <w:rsid w:val="006F7E9D"/>
    <w:rsid w:val="00702A2C"/>
    <w:rsid w:val="00702AAD"/>
    <w:rsid w:val="0070325A"/>
    <w:rsid w:val="00703E2E"/>
    <w:rsid w:val="00703E66"/>
    <w:rsid w:val="00704A79"/>
    <w:rsid w:val="007057D0"/>
    <w:rsid w:val="00705A24"/>
    <w:rsid w:val="00705C75"/>
    <w:rsid w:val="00705D71"/>
    <w:rsid w:val="0070797C"/>
    <w:rsid w:val="007102B0"/>
    <w:rsid w:val="00710FD0"/>
    <w:rsid w:val="0071120B"/>
    <w:rsid w:val="00712792"/>
    <w:rsid w:val="00712EEB"/>
    <w:rsid w:val="007144ED"/>
    <w:rsid w:val="0071462F"/>
    <w:rsid w:val="00716A81"/>
    <w:rsid w:val="00716EDD"/>
    <w:rsid w:val="00720F2E"/>
    <w:rsid w:val="00721BBA"/>
    <w:rsid w:val="00722B0D"/>
    <w:rsid w:val="007235F7"/>
    <w:rsid w:val="007247BB"/>
    <w:rsid w:val="00724E23"/>
    <w:rsid w:val="00725E4D"/>
    <w:rsid w:val="007261E8"/>
    <w:rsid w:val="00726D0A"/>
    <w:rsid w:val="00727A3F"/>
    <w:rsid w:val="0073152B"/>
    <w:rsid w:val="00731E92"/>
    <w:rsid w:val="0073478F"/>
    <w:rsid w:val="00734917"/>
    <w:rsid w:val="007352BC"/>
    <w:rsid w:val="00737977"/>
    <w:rsid w:val="007409B4"/>
    <w:rsid w:val="00741297"/>
    <w:rsid w:val="00741785"/>
    <w:rsid w:val="00741D11"/>
    <w:rsid w:val="0074355C"/>
    <w:rsid w:val="00743C16"/>
    <w:rsid w:val="00743FAD"/>
    <w:rsid w:val="00746924"/>
    <w:rsid w:val="007469D1"/>
    <w:rsid w:val="00746FF3"/>
    <w:rsid w:val="007470F4"/>
    <w:rsid w:val="00750831"/>
    <w:rsid w:val="00753FCC"/>
    <w:rsid w:val="00757E1E"/>
    <w:rsid w:val="0076039F"/>
    <w:rsid w:val="0076092E"/>
    <w:rsid w:val="00761CB9"/>
    <w:rsid w:val="00762E37"/>
    <w:rsid w:val="00762F7D"/>
    <w:rsid w:val="00763FA8"/>
    <w:rsid w:val="00764047"/>
    <w:rsid w:val="007647E2"/>
    <w:rsid w:val="00765B92"/>
    <w:rsid w:val="00766466"/>
    <w:rsid w:val="007701AE"/>
    <w:rsid w:val="0077077E"/>
    <w:rsid w:val="00771A9F"/>
    <w:rsid w:val="00774B06"/>
    <w:rsid w:val="00775846"/>
    <w:rsid w:val="00776091"/>
    <w:rsid w:val="00777F90"/>
    <w:rsid w:val="007826F8"/>
    <w:rsid w:val="00782871"/>
    <w:rsid w:val="00784026"/>
    <w:rsid w:val="00786563"/>
    <w:rsid w:val="007870B9"/>
    <w:rsid w:val="007909BF"/>
    <w:rsid w:val="00790B94"/>
    <w:rsid w:val="007916C4"/>
    <w:rsid w:val="00791BFD"/>
    <w:rsid w:val="00792376"/>
    <w:rsid w:val="00792ACF"/>
    <w:rsid w:val="00795167"/>
    <w:rsid w:val="00795727"/>
    <w:rsid w:val="0079603D"/>
    <w:rsid w:val="00797463"/>
    <w:rsid w:val="007A4C2D"/>
    <w:rsid w:val="007A79B5"/>
    <w:rsid w:val="007A7C96"/>
    <w:rsid w:val="007B15BA"/>
    <w:rsid w:val="007B7938"/>
    <w:rsid w:val="007B7E5E"/>
    <w:rsid w:val="007C00FD"/>
    <w:rsid w:val="007C0241"/>
    <w:rsid w:val="007C0BF5"/>
    <w:rsid w:val="007C1499"/>
    <w:rsid w:val="007C1A00"/>
    <w:rsid w:val="007C1C17"/>
    <w:rsid w:val="007C399E"/>
    <w:rsid w:val="007C4485"/>
    <w:rsid w:val="007C63BD"/>
    <w:rsid w:val="007C6F60"/>
    <w:rsid w:val="007C743F"/>
    <w:rsid w:val="007C7456"/>
    <w:rsid w:val="007C7A4A"/>
    <w:rsid w:val="007D0454"/>
    <w:rsid w:val="007D0703"/>
    <w:rsid w:val="007D1C38"/>
    <w:rsid w:val="007D1C49"/>
    <w:rsid w:val="007D2320"/>
    <w:rsid w:val="007D364B"/>
    <w:rsid w:val="007D5472"/>
    <w:rsid w:val="007D5AA2"/>
    <w:rsid w:val="007D7152"/>
    <w:rsid w:val="007E032F"/>
    <w:rsid w:val="007E0733"/>
    <w:rsid w:val="007E1E48"/>
    <w:rsid w:val="007E2F10"/>
    <w:rsid w:val="007E4D9E"/>
    <w:rsid w:val="007E5B28"/>
    <w:rsid w:val="007E661D"/>
    <w:rsid w:val="007E677E"/>
    <w:rsid w:val="007E6DC8"/>
    <w:rsid w:val="007E7018"/>
    <w:rsid w:val="007E744D"/>
    <w:rsid w:val="007F0CB3"/>
    <w:rsid w:val="007F0FCC"/>
    <w:rsid w:val="007F15FF"/>
    <w:rsid w:val="007F16BE"/>
    <w:rsid w:val="007F2303"/>
    <w:rsid w:val="007F279D"/>
    <w:rsid w:val="007F3171"/>
    <w:rsid w:val="007F3F24"/>
    <w:rsid w:val="007F56A1"/>
    <w:rsid w:val="007F5F5B"/>
    <w:rsid w:val="007F6294"/>
    <w:rsid w:val="007F6DA2"/>
    <w:rsid w:val="007F7A59"/>
    <w:rsid w:val="0080017D"/>
    <w:rsid w:val="00802CEE"/>
    <w:rsid w:val="00804CBB"/>
    <w:rsid w:val="00806439"/>
    <w:rsid w:val="00807045"/>
    <w:rsid w:val="00807460"/>
    <w:rsid w:val="00810952"/>
    <w:rsid w:val="00812461"/>
    <w:rsid w:val="00813390"/>
    <w:rsid w:val="00813650"/>
    <w:rsid w:val="00816040"/>
    <w:rsid w:val="0081667D"/>
    <w:rsid w:val="0082040A"/>
    <w:rsid w:val="008204F5"/>
    <w:rsid w:val="00820617"/>
    <w:rsid w:val="00820957"/>
    <w:rsid w:val="0082203A"/>
    <w:rsid w:val="00823130"/>
    <w:rsid w:val="0082597E"/>
    <w:rsid w:val="00827DEC"/>
    <w:rsid w:val="00827F14"/>
    <w:rsid w:val="00830445"/>
    <w:rsid w:val="00830C06"/>
    <w:rsid w:val="00831F40"/>
    <w:rsid w:val="00832B34"/>
    <w:rsid w:val="0083317D"/>
    <w:rsid w:val="00833E3C"/>
    <w:rsid w:val="00835192"/>
    <w:rsid w:val="008354AC"/>
    <w:rsid w:val="00835514"/>
    <w:rsid w:val="00835B6E"/>
    <w:rsid w:val="008371AC"/>
    <w:rsid w:val="008373DB"/>
    <w:rsid w:val="008378FE"/>
    <w:rsid w:val="00840540"/>
    <w:rsid w:val="008408E9"/>
    <w:rsid w:val="008432FE"/>
    <w:rsid w:val="00843907"/>
    <w:rsid w:val="00844C89"/>
    <w:rsid w:val="00845C52"/>
    <w:rsid w:val="0084711E"/>
    <w:rsid w:val="00851D44"/>
    <w:rsid w:val="00851FBB"/>
    <w:rsid w:val="00853259"/>
    <w:rsid w:val="008544F7"/>
    <w:rsid w:val="00854E04"/>
    <w:rsid w:val="00857871"/>
    <w:rsid w:val="00860A06"/>
    <w:rsid w:val="00860CE0"/>
    <w:rsid w:val="00861B30"/>
    <w:rsid w:val="008632EC"/>
    <w:rsid w:val="00863629"/>
    <w:rsid w:val="008641DA"/>
    <w:rsid w:val="008644CD"/>
    <w:rsid w:val="00866319"/>
    <w:rsid w:val="00866B39"/>
    <w:rsid w:val="00867AF3"/>
    <w:rsid w:val="00867C16"/>
    <w:rsid w:val="00871440"/>
    <w:rsid w:val="008726B9"/>
    <w:rsid w:val="00872AD1"/>
    <w:rsid w:val="008755C9"/>
    <w:rsid w:val="008762BA"/>
    <w:rsid w:val="00876766"/>
    <w:rsid w:val="00876D41"/>
    <w:rsid w:val="00877728"/>
    <w:rsid w:val="00877DF8"/>
    <w:rsid w:val="00877FDA"/>
    <w:rsid w:val="008817A8"/>
    <w:rsid w:val="00881E02"/>
    <w:rsid w:val="00881F73"/>
    <w:rsid w:val="00883283"/>
    <w:rsid w:val="00885433"/>
    <w:rsid w:val="00885542"/>
    <w:rsid w:val="00893A05"/>
    <w:rsid w:val="00893A98"/>
    <w:rsid w:val="008945A3"/>
    <w:rsid w:val="0089474A"/>
    <w:rsid w:val="00894EC6"/>
    <w:rsid w:val="008971B7"/>
    <w:rsid w:val="008A01E0"/>
    <w:rsid w:val="008A1F29"/>
    <w:rsid w:val="008A26CA"/>
    <w:rsid w:val="008A4DDC"/>
    <w:rsid w:val="008A73BD"/>
    <w:rsid w:val="008B2162"/>
    <w:rsid w:val="008B2675"/>
    <w:rsid w:val="008B3493"/>
    <w:rsid w:val="008B3C4A"/>
    <w:rsid w:val="008B3DFA"/>
    <w:rsid w:val="008B5AA8"/>
    <w:rsid w:val="008B6531"/>
    <w:rsid w:val="008C2D6C"/>
    <w:rsid w:val="008C5F69"/>
    <w:rsid w:val="008C7220"/>
    <w:rsid w:val="008C761E"/>
    <w:rsid w:val="008D023A"/>
    <w:rsid w:val="008D1FAF"/>
    <w:rsid w:val="008D2616"/>
    <w:rsid w:val="008D27F8"/>
    <w:rsid w:val="008D31D8"/>
    <w:rsid w:val="008D4F1C"/>
    <w:rsid w:val="008D63DE"/>
    <w:rsid w:val="008E023A"/>
    <w:rsid w:val="008E14DE"/>
    <w:rsid w:val="008E1A5C"/>
    <w:rsid w:val="008E1C39"/>
    <w:rsid w:val="008E1F27"/>
    <w:rsid w:val="008E355F"/>
    <w:rsid w:val="008E67F5"/>
    <w:rsid w:val="008E6891"/>
    <w:rsid w:val="008E72E4"/>
    <w:rsid w:val="008F0460"/>
    <w:rsid w:val="008F1461"/>
    <w:rsid w:val="008F2C98"/>
    <w:rsid w:val="008F4334"/>
    <w:rsid w:val="008F4B71"/>
    <w:rsid w:val="008F56E4"/>
    <w:rsid w:val="008F5E5E"/>
    <w:rsid w:val="008F666B"/>
    <w:rsid w:val="0090138F"/>
    <w:rsid w:val="009015CD"/>
    <w:rsid w:val="00901EE9"/>
    <w:rsid w:val="00902D4A"/>
    <w:rsid w:val="00905F3A"/>
    <w:rsid w:val="009063AD"/>
    <w:rsid w:val="00913EF9"/>
    <w:rsid w:val="00914D1A"/>
    <w:rsid w:val="00915BF2"/>
    <w:rsid w:val="0091621F"/>
    <w:rsid w:val="009162FC"/>
    <w:rsid w:val="00916469"/>
    <w:rsid w:val="00916E3E"/>
    <w:rsid w:val="009255C1"/>
    <w:rsid w:val="00925FC5"/>
    <w:rsid w:val="00930675"/>
    <w:rsid w:val="009306AC"/>
    <w:rsid w:val="00931575"/>
    <w:rsid w:val="0093158D"/>
    <w:rsid w:val="00932021"/>
    <w:rsid w:val="009339F6"/>
    <w:rsid w:val="00933C6F"/>
    <w:rsid w:val="00934406"/>
    <w:rsid w:val="009345CE"/>
    <w:rsid w:val="009347C8"/>
    <w:rsid w:val="0093711A"/>
    <w:rsid w:val="00940AC5"/>
    <w:rsid w:val="00941529"/>
    <w:rsid w:val="009417D9"/>
    <w:rsid w:val="00942ECD"/>
    <w:rsid w:val="00944094"/>
    <w:rsid w:val="009444BA"/>
    <w:rsid w:val="00944AB2"/>
    <w:rsid w:val="009455F8"/>
    <w:rsid w:val="00945B1E"/>
    <w:rsid w:val="00945CAF"/>
    <w:rsid w:val="00946535"/>
    <w:rsid w:val="00951681"/>
    <w:rsid w:val="009544C7"/>
    <w:rsid w:val="009546B8"/>
    <w:rsid w:val="009548C4"/>
    <w:rsid w:val="00955E7F"/>
    <w:rsid w:val="009560FD"/>
    <w:rsid w:val="00956928"/>
    <w:rsid w:val="009578DC"/>
    <w:rsid w:val="00960385"/>
    <w:rsid w:val="00960DF8"/>
    <w:rsid w:val="0097026D"/>
    <w:rsid w:val="00970A88"/>
    <w:rsid w:val="00970D11"/>
    <w:rsid w:val="00972117"/>
    <w:rsid w:val="00973456"/>
    <w:rsid w:val="00974CEC"/>
    <w:rsid w:val="00974FFA"/>
    <w:rsid w:val="0098079F"/>
    <w:rsid w:val="00982078"/>
    <w:rsid w:val="00982827"/>
    <w:rsid w:val="00984FA3"/>
    <w:rsid w:val="00985004"/>
    <w:rsid w:val="00986B9A"/>
    <w:rsid w:val="009871C7"/>
    <w:rsid w:val="00987A46"/>
    <w:rsid w:val="00993F83"/>
    <w:rsid w:val="00994111"/>
    <w:rsid w:val="00997B84"/>
    <w:rsid w:val="009A1603"/>
    <w:rsid w:val="009A1BF3"/>
    <w:rsid w:val="009A2797"/>
    <w:rsid w:val="009A282A"/>
    <w:rsid w:val="009A2D33"/>
    <w:rsid w:val="009A313C"/>
    <w:rsid w:val="009B0DCE"/>
    <w:rsid w:val="009B16E3"/>
    <w:rsid w:val="009B20EE"/>
    <w:rsid w:val="009B294A"/>
    <w:rsid w:val="009B4331"/>
    <w:rsid w:val="009C040A"/>
    <w:rsid w:val="009C088A"/>
    <w:rsid w:val="009C156E"/>
    <w:rsid w:val="009C1E1A"/>
    <w:rsid w:val="009C45BE"/>
    <w:rsid w:val="009C5C02"/>
    <w:rsid w:val="009C70AC"/>
    <w:rsid w:val="009D08C1"/>
    <w:rsid w:val="009D1147"/>
    <w:rsid w:val="009D2B89"/>
    <w:rsid w:val="009D3705"/>
    <w:rsid w:val="009D3797"/>
    <w:rsid w:val="009D597F"/>
    <w:rsid w:val="009D5F5C"/>
    <w:rsid w:val="009D7E87"/>
    <w:rsid w:val="009E06BD"/>
    <w:rsid w:val="009E11AB"/>
    <w:rsid w:val="009E3191"/>
    <w:rsid w:val="009E3460"/>
    <w:rsid w:val="009E39C5"/>
    <w:rsid w:val="009E4BFB"/>
    <w:rsid w:val="009E5D1E"/>
    <w:rsid w:val="009E69F3"/>
    <w:rsid w:val="009F031D"/>
    <w:rsid w:val="009F0B9B"/>
    <w:rsid w:val="009F10F1"/>
    <w:rsid w:val="009F17CF"/>
    <w:rsid w:val="009F21CF"/>
    <w:rsid w:val="009F410C"/>
    <w:rsid w:val="009F56E2"/>
    <w:rsid w:val="009F6554"/>
    <w:rsid w:val="009F7705"/>
    <w:rsid w:val="00A0071C"/>
    <w:rsid w:val="00A00AB7"/>
    <w:rsid w:val="00A014CC"/>
    <w:rsid w:val="00A01668"/>
    <w:rsid w:val="00A01CDC"/>
    <w:rsid w:val="00A04CAB"/>
    <w:rsid w:val="00A05341"/>
    <w:rsid w:val="00A13058"/>
    <w:rsid w:val="00A13B0A"/>
    <w:rsid w:val="00A160CA"/>
    <w:rsid w:val="00A16C20"/>
    <w:rsid w:val="00A21149"/>
    <w:rsid w:val="00A22D11"/>
    <w:rsid w:val="00A23189"/>
    <w:rsid w:val="00A250EE"/>
    <w:rsid w:val="00A25171"/>
    <w:rsid w:val="00A25CF0"/>
    <w:rsid w:val="00A266E6"/>
    <w:rsid w:val="00A304AC"/>
    <w:rsid w:val="00A318A9"/>
    <w:rsid w:val="00A32587"/>
    <w:rsid w:val="00A340D0"/>
    <w:rsid w:val="00A34A74"/>
    <w:rsid w:val="00A34FBC"/>
    <w:rsid w:val="00A36368"/>
    <w:rsid w:val="00A3699C"/>
    <w:rsid w:val="00A37A7F"/>
    <w:rsid w:val="00A40720"/>
    <w:rsid w:val="00A40C2D"/>
    <w:rsid w:val="00A41094"/>
    <w:rsid w:val="00A4165E"/>
    <w:rsid w:val="00A4216C"/>
    <w:rsid w:val="00A42FA1"/>
    <w:rsid w:val="00A432BF"/>
    <w:rsid w:val="00A4435C"/>
    <w:rsid w:val="00A4523E"/>
    <w:rsid w:val="00A4569B"/>
    <w:rsid w:val="00A45C29"/>
    <w:rsid w:val="00A50084"/>
    <w:rsid w:val="00A5035D"/>
    <w:rsid w:val="00A5099D"/>
    <w:rsid w:val="00A53CE6"/>
    <w:rsid w:val="00A546FA"/>
    <w:rsid w:val="00A5496A"/>
    <w:rsid w:val="00A55E3C"/>
    <w:rsid w:val="00A56E68"/>
    <w:rsid w:val="00A57E0A"/>
    <w:rsid w:val="00A60A21"/>
    <w:rsid w:val="00A61E78"/>
    <w:rsid w:val="00A636F4"/>
    <w:rsid w:val="00A64E0D"/>
    <w:rsid w:val="00A6528C"/>
    <w:rsid w:val="00A65AAD"/>
    <w:rsid w:val="00A66134"/>
    <w:rsid w:val="00A66B73"/>
    <w:rsid w:val="00A66D94"/>
    <w:rsid w:val="00A672AB"/>
    <w:rsid w:val="00A67636"/>
    <w:rsid w:val="00A70409"/>
    <w:rsid w:val="00A7395A"/>
    <w:rsid w:val="00A73C1D"/>
    <w:rsid w:val="00A74A5A"/>
    <w:rsid w:val="00A75E32"/>
    <w:rsid w:val="00A762F9"/>
    <w:rsid w:val="00A76428"/>
    <w:rsid w:val="00A77531"/>
    <w:rsid w:val="00A8095B"/>
    <w:rsid w:val="00A81B9B"/>
    <w:rsid w:val="00A82B03"/>
    <w:rsid w:val="00A833E4"/>
    <w:rsid w:val="00A83A75"/>
    <w:rsid w:val="00A85C6E"/>
    <w:rsid w:val="00A8692F"/>
    <w:rsid w:val="00A90133"/>
    <w:rsid w:val="00A91283"/>
    <w:rsid w:val="00A92B76"/>
    <w:rsid w:val="00A939A8"/>
    <w:rsid w:val="00A93A21"/>
    <w:rsid w:val="00A94DC3"/>
    <w:rsid w:val="00A96389"/>
    <w:rsid w:val="00AA0FB7"/>
    <w:rsid w:val="00AA27EE"/>
    <w:rsid w:val="00AA411D"/>
    <w:rsid w:val="00AA53C4"/>
    <w:rsid w:val="00AA686E"/>
    <w:rsid w:val="00AB195E"/>
    <w:rsid w:val="00AB4175"/>
    <w:rsid w:val="00AB44AF"/>
    <w:rsid w:val="00AB5AD6"/>
    <w:rsid w:val="00AB5CFF"/>
    <w:rsid w:val="00AB6B65"/>
    <w:rsid w:val="00AC06DD"/>
    <w:rsid w:val="00AC0B28"/>
    <w:rsid w:val="00AC1208"/>
    <w:rsid w:val="00AC139A"/>
    <w:rsid w:val="00AC19B3"/>
    <w:rsid w:val="00AC1DDF"/>
    <w:rsid w:val="00AC30EC"/>
    <w:rsid w:val="00AC3215"/>
    <w:rsid w:val="00AC72C1"/>
    <w:rsid w:val="00AD0333"/>
    <w:rsid w:val="00AD123A"/>
    <w:rsid w:val="00AD1D17"/>
    <w:rsid w:val="00AD3817"/>
    <w:rsid w:val="00AD46DE"/>
    <w:rsid w:val="00AD4EAA"/>
    <w:rsid w:val="00AD6081"/>
    <w:rsid w:val="00AD75A7"/>
    <w:rsid w:val="00AE07FE"/>
    <w:rsid w:val="00AE0C91"/>
    <w:rsid w:val="00AE273C"/>
    <w:rsid w:val="00AE346A"/>
    <w:rsid w:val="00AE4729"/>
    <w:rsid w:val="00AE548A"/>
    <w:rsid w:val="00AE5C08"/>
    <w:rsid w:val="00AE6AB1"/>
    <w:rsid w:val="00AF008C"/>
    <w:rsid w:val="00AF105E"/>
    <w:rsid w:val="00AF17FC"/>
    <w:rsid w:val="00AF2BD5"/>
    <w:rsid w:val="00AF2BEA"/>
    <w:rsid w:val="00AF5371"/>
    <w:rsid w:val="00AF5451"/>
    <w:rsid w:val="00AF6160"/>
    <w:rsid w:val="00AF66BE"/>
    <w:rsid w:val="00B02D8A"/>
    <w:rsid w:val="00B043EB"/>
    <w:rsid w:val="00B04679"/>
    <w:rsid w:val="00B048BF"/>
    <w:rsid w:val="00B06857"/>
    <w:rsid w:val="00B14760"/>
    <w:rsid w:val="00B15B74"/>
    <w:rsid w:val="00B160E2"/>
    <w:rsid w:val="00B165F5"/>
    <w:rsid w:val="00B17420"/>
    <w:rsid w:val="00B21E94"/>
    <w:rsid w:val="00B21F29"/>
    <w:rsid w:val="00B22105"/>
    <w:rsid w:val="00B23E44"/>
    <w:rsid w:val="00B23E61"/>
    <w:rsid w:val="00B279E4"/>
    <w:rsid w:val="00B30709"/>
    <w:rsid w:val="00B31A76"/>
    <w:rsid w:val="00B32073"/>
    <w:rsid w:val="00B33230"/>
    <w:rsid w:val="00B3353C"/>
    <w:rsid w:val="00B335E2"/>
    <w:rsid w:val="00B359C9"/>
    <w:rsid w:val="00B35E1E"/>
    <w:rsid w:val="00B35FE6"/>
    <w:rsid w:val="00B36114"/>
    <w:rsid w:val="00B36450"/>
    <w:rsid w:val="00B3715F"/>
    <w:rsid w:val="00B3724A"/>
    <w:rsid w:val="00B37C29"/>
    <w:rsid w:val="00B4086C"/>
    <w:rsid w:val="00B41056"/>
    <w:rsid w:val="00B427B5"/>
    <w:rsid w:val="00B44062"/>
    <w:rsid w:val="00B467FC"/>
    <w:rsid w:val="00B50FB1"/>
    <w:rsid w:val="00B51897"/>
    <w:rsid w:val="00B5191F"/>
    <w:rsid w:val="00B54572"/>
    <w:rsid w:val="00B56FDF"/>
    <w:rsid w:val="00B578AA"/>
    <w:rsid w:val="00B63142"/>
    <w:rsid w:val="00B65DBA"/>
    <w:rsid w:val="00B66596"/>
    <w:rsid w:val="00B66D2A"/>
    <w:rsid w:val="00B67FDD"/>
    <w:rsid w:val="00B71591"/>
    <w:rsid w:val="00B71AE5"/>
    <w:rsid w:val="00B7215B"/>
    <w:rsid w:val="00B729E2"/>
    <w:rsid w:val="00B7305D"/>
    <w:rsid w:val="00B73419"/>
    <w:rsid w:val="00B736BE"/>
    <w:rsid w:val="00B766C5"/>
    <w:rsid w:val="00B77035"/>
    <w:rsid w:val="00B7736B"/>
    <w:rsid w:val="00B77782"/>
    <w:rsid w:val="00B77EF7"/>
    <w:rsid w:val="00B823B9"/>
    <w:rsid w:val="00B82400"/>
    <w:rsid w:val="00B824D9"/>
    <w:rsid w:val="00B84175"/>
    <w:rsid w:val="00B90565"/>
    <w:rsid w:val="00B9186E"/>
    <w:rsid w:val="00B92315"/>
    <w:rsid w:val="00B9273A"/>
    <w:rsid w:val="00B92CD8"/>
    <w:rsid w:val="00B95896"/>
    <w:rsid w:val="00B974BA"/>
    <w:rsid w:val="00B977EA"/>
    <w:rsid w:val="00BA13AA"/>
    <w:rsid w:val="00BA31E0"/>
    <w:rsid w:val="00BA3FB6"/>
    <w:rsid w:val="00BA6FE4"/>
    <w:rsid w:val="00BA7A75"/>
    <w:rsid w:val="00BB02BC"/>
    <w:rsid w:val="00BB0AD2"/>
    <w:rsid w:val="00BB108F"/>
    <w:rsid w:val="00BB267A"/>
    <w:rsid w:val="00BB51D4"/>
    <w:rsid w:val="00BB5220"/>
    <w:rsid w:val="00BB6241"/>
    <w:rsid w:val="00BB6278"/>
    <w:rsid w:val="00BB68F6"/>
    <w:rsid w:val="00BC2AC5"/>
    <w:rsid w:val="00BC2F21"/>
    <w:rsid w:val="00BC32DD"/>
    <w:rsid w:val="00BC58C9"/>
    <w:rsid w:val="00BC64D1"/>
    <w:rsid w:val="00BC66CA"/>
    <w:rsid w:val="00BC71AC"/>
    <w:rsid w:val="00BC791F"/>
    <w:rsid w:val="00BC7D87"/>
    <w:rsid w:val="00BD15CD"/>
    <w:rsid w:val="00BD1C4B"/>
    <w:rsid w:val="00BD4518"/>
    <w:rsid w:val="00BD48FF"/>
    <w:rsid w:val="00BD4CC2"/>
    <w:rsid w:val="00BD5E6C"/>
    <w:rsid w:val="00BD71F5"/>
    <w:rsid w:val="00BD7A4B"/>
    <w:rsid w:val="00BE0236"/>
    <w:rsid w:val="00BE07FA"/>
    <w:rsid w:val="00BE0A02"/>
    <w:rsid w:val="00BE1152"/>
    <w:rsid w:val="00BE1BE6"/>
    <w:rsid w:val="00BE2D36"/>
    <w:rsid w:val="00BE2F49"/>
    <w:rsid w:val="00BE4BD0"/>
    <w:rsid w:val="00BE5AF4"/>
    <w:rsid w:val="00BE5C89"/>
    <w:rsid w:val="00BF0773"/>
    <w:rsid w:val="00BF0EEF"/>
    <w:rsid w:val="00BF1FCF"/>
    <w:rsid w:val="00BF4A55"/>
    <w:rsid w:val="00BF54B7"/>
    <w:rsid w:val="00BF5991"/>
    <w:rsid w:val="00BF5C27"/>
    <w:rsid w:val="00BF7598"/>
    <w:rsid w:val="00C00CFA"/>
    <w:rsid w:val="00C027E3"/>
    <w:rsid w:val="00C03072"/>
    <w:rsid w:val="00C031E2"/>
    <w:rsid w:val="00C045D6"/>
    <w:rsid w:val="00C04D5C"/>
    <w:rsid w:val="00C05125"/>
    <w:rsid w:val="00C0559D"/>
    <w:rsid w:val="00C05876"/>
    <w:rsid w:val="00C05AF6"/>
    <w:rsid w:val="00C05D9F"/>
    <w:rsid w:val="00C07EA9"/>
    <w:rsid w:val="00C1035E"/>
    <w:rsid w:val="00C11DF6"/>
    <w:rsid w:val="00C12BCF"/>
    <w:rsid w:val="00C133AB"/>
    <w:rsid w:val="00C13ABC"/>
    <w:rsid w:val="00C141F1"/>
    <w:rsid w:val="00C142B4"/>
    <w:rsid w:val="00C14660"/>
    <w:rsid w:val="00C1567B"/>
    <w:rsid w:val="00C15735"/>
    <w:rsid w:val="00C15B76"/>
    <w:rsid w:val="00C167B2"/>
    <w:rsid w:val="00C17522"/>
    <w:rsid w:val="00C179FE"/>
    <w:rsid w:val="00C17C9C"/>
    <w:rsid w:val="00C2010B"/>
    <w:rsid w:val="00C20387"/>
    <w:rsid w:val="00C22695"/>
    <w:rsid w:val="00C22B20"/>
    <w:rsid w:val="00C235C3"/>
    <w:rsid w:val="00C23A3C"/>
    <w:rsid w:val="00C241C8"/>
    <w:rsid w:val="00C25B74"/>
    <w:rsid w:val="00C2605E"/>
    <w:rsid w:val="00C271AE"/>
    <w:rsid w:val="00C2770D"/>
    <w:rsid w:val="00C3122E"/>
    <w:rsid w:val="00C31D00"/>
    <w:rsid w:val="00C31DC7"/>
    <w:rsid w:val="00C32A15"/>
    <w:rsid w:val="00C32E3E"/>
    <w:rsid w:val="00C34921"/>
    <w:rsid w:val="00C35723"/>
    <w:rsid w:val="00C35B1B"/>
    <w:rsid w:val="00C407B6"/>
    <w:rsid w:val="00C40A86"/>
    <w:rsid w:val="00C41CD0"/>
    <w:rsid w:val="00C420ED"/>
    <w:rsid w:val="00C4279E"/>
    <w:rsid w:val="00C42AF8"/>
    <w:rsid w:val="00C44DFC"/>
    <w:rsid w:val="00C470FD"/>
    <w:rsid w:val="00C51992"/>
    <w:rsid w:val="00C522A8"/>
    <w:rsid w:val="00C52563"/>
    <w:rsid w:val="00C52DC5"/>
    <w:rsid w:val="00C5633D"/>
    <w:rsid w:val="00C57AE6"/>
    <w:rsid w:val="00C6154D"/>
    <w:rsid w:val="00C61E17"/>
    <w:rsid w:val="00C634DD"/>
    <w:rsid w:val="00C6413B"/>
    <w:rsid w:val="00C65FCD"/>
    <w:rsid w:val="00C712A7"/>
    <w:rsid w:val="00C72825"/>
    <w:rsid w:val="00C73752"/>
    <w:rsid w:val="00C7397D"/>
    <w:rsid w:val="00C73B32"/>
    <w:rsid w:val="00C73DE5"/>
    <w:rsid w:val="00C755AD"/>
    <w:rsid w:val="00C7583D"/>
    <w:rsid w:val="00C765F3"/>
    <w:rsid w:val="00C76658"/>
    <w:rsid w:val="00C76A33"/>
    <w:rsid w:val="00C76B76"/>
    <w:rsid w:val="00C76CF1"/>
    <w:rsid w:val="00C7708D"/>
    <w:rsid w:val="00C77AC8"/>
    <w:rsid w:val="00C77C54"/>
    <w:rsid w:val="00C77E54"/>
    <w:rsid w:val="00C8022E"/>
    <w:rsid w:val="00C813E0"/>
    <w:rsid w:val="00C8204E"/>
    <w:rsid w:val="00C82EDC"/>
    <w:rsid w:val="00C85260"/>
    <w:rsid w:val="00C8727C"/>
    <w:rsid w:val="00C9164C"/>
    <w:rsid w:val="00C91B2A"/>
    <w:rsid w:val="00C9294F"/>
    <w:rsid w:val="00C929A2"/>
    <w:rsid w:val="00C93A43"/>
    <w:rsid w:val="00C9709F"/>
    <w:rsid w:val="00CA1484"/>
    <w:rsid w:val="00CA19FC"/>
    <w:rsid w:val="00CA4C66"/>
    <w:rsid w:val="00CA564F"/>
    <w:rsid w:val="00CA6E4D"/>
    <w:rsid w:val="00CA709A"/>
    <w:rsid w:val="00CA74F1"/>
    <w:rsid w:val="00CB186A"/>
    <w:rsid w:val="00CB2C52"/>
    <w:rsid w:val="00CB3540"/>
    <w:rsid w:val="00CB4422"/>
    <w:rsid w:val="00CB4AA6"/>
    <w:rsid w:val="00CB585D"/>
    <w:rsid w:val="00CB5C4F"/>
    <w:rsid w:val="00CB62DD"/>
    <w:rsid w:val="00CB7AD8"/>
    <w:rsid w:val="00CC0B81"/>
    <w:rsid w:val="00CC2948"/>
    <w:rsid w:val="00CC37E4"/>
    <w:rsid w:val="00CC37F0"/>
    <w:rsid w:val="00CC58C0"/>
    <w:rsid w:val="00CC6AAC"/>
    <w:rsid w:val="00CD02A0"/>
    <w:rsid w:val="00CD24B9"/>
    <w:rsid w:val="00CD4B9D"/>
    <w:rsid w:val="00CD522E"/>
    <w:rsid w:val="00CD52A4"/>
    <w:rsid w:val="00CD52E8"/>
    <w:rsid w:val="00CD55C8"/>
    <w:rsid w:val="00CD56AB"/>
    <w:rsid w:val="00CE04E4"/>
    <w:rsid w:val="00CE0E16"/>
    <w:rsid w:val="00CE0F9B"/>
    <w:rsid w:val="00CE189C"/>
    <w:rsid w:val="00CE2887"/>
    <w:rsid w:val="00CE2B45"/>
    <w:rsid w:val="00CE2FF1"/>
    <w:rsid w:val="00CE313E"/>
    <w:rsid w:val="00CE3706"/>
    <w:rsid w:val="00CE3E87"/>
    <w:rsid w:val="00CF3395"/>
    <w:rsid w:val="00CF3A91"/>
    <w:rsid w:val="00CF45C0"/>
    <w:rsid w:val="00CF6B17"/>
    <w:rsid w:val="00CF777A"/>
    <w:rsid w:val="00CF7D9E"/>
    <w:rsid w:val="00D0079E"/>
    <w:rsid w:val="00D011B9"/>
    <w:rsid w:val="00D01957"/>
    <w:rsid w:val="00D031CC"/>
    <w:rsid w:val="00D03456"/>
    <w:rsid w:val="00D04DD4"/>
    <w:rsid w:val="00D058D2"/>
    <w:rsid w:val="00D06044"/>
    <w:rsid w:val="00D06640"/>
    <w:rsid w:val="00D06B7A"/>
    <w:rsid w:val="00D07232"/>
    <w:rsid w:val="00D12323"/>
    <w:rsid w:val="00D13616"/>
    <w:rsid w:val="00D13895"/>
    <w:rsid w:val="00D144BC"/>
    <w:rsid w:val="00D14CA7"/>
    <w:rsid w:val="00D16258"/>
    <w:rsid w:val="00D216C7"/>
    <w:rsid w:val="00D21E20"/>
    <w:rsid w:val="00D237DF"/>
    <w:rsid w:val="00D2381F"/>
    <w:rsid w:val="00D2383A"/>
    <w:rsid w:val="00D2399D"/>
    <w:rsid w:val="00D243BD"/>
    <w:rsid w:val="00D246D1"/>
    <w:rsid w:val="00D26D8B"/>
    <w:rsid w:val="00D31C5A"/>
    <w:rsid w:val="00D31E7A"/>
    <w:rsid w:val="00D32C31"/>
    <w:rsid w:val="00D33E38"/>
    <w:rsid w:val="00D33ECD"/>
    <w:rsid w:val="00D3514F"/>
    <w:rsid w:val="00D35E41"/>
    <w:rsid w:val="00D40916"/>
    <w:rsid w:val="00D432FD"/>
    <w:rsid w:val="00D44A96"/>
    <w:rsid w:val="00D45230"/>
    <w:rsid w:val="00D45C13"/>
    <w:rsid w:val="00D46D11"/>
    <w:rsid w:val="00D47C8E"/>
    <w:rsid w:val="00D51A61"/>
    <w:rsid w:val="00D51D38"/>
    <w:rsid w:val="00D52164"/>
    <w:rsid w:val="00D53BD3"/>
    <w:rsid w:val="00D53BD8"/>
    <w:rsid w:val="00D55E34"/>
    <w:rsid w:val="00D56063"/>
    <w:rsid w:val="00D57637"/>
    <w:rsid w:val="00D57812"/>
    <w:rsid w:val="00D57B47"/>
    <w:rsid w:val="00D60C47"/>
    <w:rsid w:val="00D60ED8"/>
    <w:rsid w:val="00D61975"/>
    <w:rsid w:val="00D62BB0"/>
    <w:rsid w:val="00D63403"/>
    <w:rsid w:val="00D638AC"/>
    <w:rsid w:val="00D63AC1"/>
    <w:rsid w:val="00D63DFA"/>
    <w:rsid w:val="00D67636"/>
    <w:rsid w:val="00D6789C"/>
    <w:rsid w:val="00D7014D"/>
    <w:rsid w:val="00D70561"/>
    <w:rsid w:val="00D70580"/>
    <w:rsid w:val="00D7092E"/>
    <w:rsid w:val="00D709B5"/>
    <w:rsid w:val="00D710CD"/>
    <w:rsid w:val="00D71698"/>
    <w:rsid w:val="00D73512"/>
    <w:rsid w:val="00D73F9F"/>
    <w:rsid w:val="00D757E6"/>
    <w:rsid w:val="00D777C4"/>
    <w:rsid w:val="00D77861"/>
    <w:rsid w:val="00D77A67"/>
    <w:rsid w:val="00D809EB"/>
    <w:rsid w:val="00D80FAD"/>
    <w:rsid w:val="00D814ED"/>
    <w:rsid w:val="00D82DF8"/>
    <w:rsid w:val="00D85502"/>
    <w:rsid w:val="00D878EB"/>
    <w:rsid w:val="00D87A7C"/>
    <w:rsid w:val="00D91BF6"/>
    <w:rsid w:val="00D94965"/>
    <w:rsid w:val="00D94D68"/>
    <w:rsid w:val="00D9637F"/>
    <w:rsid w:val="00DA02CB"/>
    <w:rsid w:val="00DA0447"/>
    <w:rsid w:val="00DA045C"/>
    <w:rsid w:val="00DA08F4"/>
    <w:rsid w:val="00DA0B33"/>
    <w:rsid w:val="00DA0EFA"/>
    <w:rsid w:val="00DA11FA"/>
    <w:rsid w:val="00DA1E86"/>
    <w:rsid w:val="00DA1ED8"/>
    <w:rsid w:val="00DA238D"/>
    <w:rsid w:val="00DA24D7"/>
    <w:rsid w:val="00DA43A3"/>
    <w:rsid w:val="00DA56E9"/>
    <w:rsid w:val="00DA58D9"/>
    <w:rsid w:val="00DA62EF"/>
    <w:rsid w:val="00DB0BEE"/>
    <w:rsid w:val="00DB1EA9"/>
    <w:rsid w:val="00DB27EC"/>
    <w:rsid w:val="00DB7FDB"/>
    <w:rsid w:val="00DC0023"/>
    <w:rsid w:val="00DC07F7"/>
    <w:rsid w:val="00DC17E8"/>
    <w:rsid w:val="00DC2006"/>
    <w:rsid w:val="00DC224C"/>
    <w:rsid w:val="00DC2C69"/>
    <w:rsid w:val="00DC723D"/>
    <w:rsid w:val="00DC72AA"/>
    <w:rsid w:val="00DD079E"/>
    <w:rsid w:val="00DD128E"/>
    <w:rsid w:val="00DD2B1C"/>
    <w:rsid w:val="00DD4204"/>
    <w:rsid w:val="00DE071A"/>
    <w:rsid w:val="00DE0DEA"/>
    <w:rsid w:val="00DE3025"/>
    <w:rsid w:val="00DE313C"/>
    <w:rsid w:val="00DE5614"/>
    <w:rsid w:val="00DE64DD"/>
    <w:rsid w:val="00DE6553"/>
    <w:rsid w:val="00DE73B2"/>
    <w:rsid w:val="00DF1E40"/>
    <w:rsid w:val="00DF5D73"/>
    <w:rsid w:val="00E0034D"/>
    <w:rsid w:val="00E0108A"/>
    <w:rsid w:val="00E02389"/>
    <w:rsid w:val="00E0241D"/>
    <w:rsid w:val="00E039A7"/>
    <w:rsid w:val="00E03CBB"/>
    <w:rsid w:val="00E05429"/>
    <w:rsid w:val="00E05705"/>
    <w:rsid w:val="00E101B0"/>
    <w:rsid w:val="00E12354"/>
    <w:rsid w:val="00E13182"/>
    <w:rsid w:val="00E14657"/>
    <w:rsid w:val="00E158A7"/>
    <w:rsid w:val="00E1681B"/>
    <w:rsid w:val="00E17556"/>
    <w:rsid w:val="00E21303"/>
    <w:rsid w:val="00E213F8"/>
    <w:rsid w:val="00E21934"/>
    <w:rsid w:val="00E221E0"/>
    <w:rsid w:val="00E22F8B"/>
    <w:rsid w:val="00E22FC1"/>
    <w:rsid w:val="00E235FF"/>
    <w:rsid w:val="00E23836"/>
    <w:rsid w:val="00E25F7F"/>
    <w:rsid w:val="00E2761D"/>
    <w:rsid w:val="00E323EA"/>
    <w:rsid w:val="00E32ABD"/>
    <w:rsid w:val="00E32D6E"/>
    <w:rsid w:val="00E344A9"/>
    <w:rsid w:val="00E35586"/>
    <w:rsid w:val="00E35CCB"/>
    <w:rsid w:val="00E4108B"/>
    <w:rsid w:val="00E43656"/>
    <w:rsid w:val="00E444D8"/>
    <w:rsid w:val="00E473B5"/>
    <w:rsid w:val="00E52EDE"/>
    <w:rsid w:val="00E548AF"/>
    <w:rsid w:val="00E55025"/>
    <w:rsid w:val="00E56D2D"/>
    <w:rsid w:val="00E56F36"/>
    <w:rsid w:val="00E60FB3"/>
    <w:rsid w:val="00E611A0"/>
    <w:rsid w:val="00E62550"/>
    <w:rsid w:val="00E65018"/>
    <w:rsid w:val="00E655CF"/>
    <w:rsid w:val="00E6629E"/>
    <w:rsid w:val="00E67259"/>
    <w:rsid w:val="00E708BB"/>
    <w:rsid w:val="00E71A25"/>
    <w:rsid w:val="00E71BFD"/>
    <w:rsid w:val="00E71D5F"/>
    <w:rsid w:val="00E71F1D"/>
    <w:rsid w:val="00E7471F"/>
    <w:rsid w:val="00E756E8"/>
    <w:rsid w:val="00E75870"/>
    <w:rsid w:val="00E805D9"/>
    <w:rsid w:val="00E8111E"/>
    <w:rsid w:val="00E855EF"/>
    <w:rsid w:val="00E867A0"/>
    <w:rsid w:val="00E86F5D"/>
    <w:rsid w:val="00E94DF6"/>
    <w:rsid w:val="00EA0179"/>
    <w:rsid w:val="00EA0589"/>
    <w:rsid w:val="00EA0BA0"/>
    <w:rsid w:val="00EA14FF"/>
    <w:rsid w:val="00EA1FB5"/>
    <w:rsid w:val="00EA23EB"/>
    <w:rsid w:val="00EA500F"/>
    <w:rsid w:val="00EA5F23"/>
    <w:rsid w:val="00EA6ABB"/>
    <w:rsid w:val="00EA6B39"/>
    <w:rsid w:val="00EA7BF8"/>
    <w:rsid w:val="00EB01D0"/>
    <w:rsid w:val="00EB1D70"/>
    <w:rsid w:val="00EB2482"/>
    <w:rsid w:val="00EB479E"/>
    <w:rsid w:val="00EB4ED7"/>
    <w:rsid w:val="00EB5D7A"/>
    <w:rsid w:val="00EB6DA5"/>
    <w:rsid w:val="00EB716B"/>
    <w:rsid w:val="00EB734D"/>
    <w:rsid w:val="00EC0089"/>
    <w:rsid w:val="00EC0C9E"/>
    <w:rsid w:val="00EC2593"/>
    <w:rsid w:val="00EC3452"/>
    <w:rsid w:val="00EC3BB4"/>
    <w:rsid w:val="00EC3F15"/>
    <w:rsid w:val="00EC4C4C"/>
    <w:rsid w:val="00EC60A6"/>
    <w:rsid w:val="00ED2136"/>
    <w:rsid w:val="00ED319B"/>
    <w:rsid w:val="00ED4663"/>
    <w:rsid w:val="00ED4FEF"/>
    <w:rsid w:val="00ED59B5"/>
    <w:rsid w:val="00ED5D67"/>
    <w:rsid w:val="00ED729B"/>
    <w:rsid w:val="00EE156E"/>
    <w:rsid w:val="00EE1DF1"/>
    <w:rsid w:val="00EE27A1"/>
    <w:rsid w:val="00EE2CED"/>
    <w:rsid w:val="00EE2E6D"/>
    <w:rsid w:val="00EE3A2B"/>
    <w:rsid w:val="00EE48C0"/>
    <w:rsid w:val="00EE4A89"/>
    <w:rsid w:val="00EE51AB"/>
    <w:rsid w:val="00EE54AF"/>
    <w:rsid w:val="00EE59A5"/>
    <w:rsid w:val="00EF01B1"/>
    <w:rsid w:val="00EF1F51"/>
    <w:rsid w:val="00EF46B8"/>
    <w:rsid w:val="00EF4F57"/>
    <w:rsid w:val="00EF533B"/>
    <w:rsid w:val="00EF6DD6"/>
    <w:rsid w:val="00EF7F67"/>
    <w:rsid w:val="00F016A8"/>
    <w:rsid w:val="00F0180C"/>
    <w:rsid w:val="00F01BD0"/>
    <w:rsid w:val="00F01D4D"/>
    <w:rsid w:val="00F03F5D"/>
    <w:rsid w:val="00F03FCB"/>
    <w:rsid w:val="00F0463D"/>
    <w:rsid w:val="00F0479E"/>
    <w:rsid w:val="00F04DC7"/>
    <w:rsid w:val="00F04DE0"/>
    <w:rsid w:val="00F068F4"/>
    <w:rsid w:val="00F07399"/>
    <w:rsid w:val="00F0747E"/>
    <w:rsid w:val="00F100E1"/>
    <w:rsid w:val="00F10352"/>
    <w:rsid w:val="00F105E5"/>
    <w:rsid w:val="00F11C53"/>
    <w:rsid w:val="00F1653C"/>
    <w:rsid w:val="00F215F4"/>
    <w:rsid w:val="00F22006"/>
    <w:rsid w:val="00F2299D"/>
    <w:rsid w:val="00F23212"/>
    <w:rsid w:val="00F23939"/>
    <w:rsid w:val="00F2422E"/>
    <w:rsid w:val="00F25582"/>
    <w:rsid w:val="00F25670"/>
    <w:rsid w:val="00F27AB7"/>
    <w:rsid w:val="00F31698"/>
    <w:rsid w:val="00F32C97"/>
    <w:rsid w:val="00F33147"/>
    <w:rsid w:val="00F332CD"/>
    <w:rsid w:val="00F343F1"/>
    <w:rsid w:val="00F346BA"/>
    <w:rsid w:val="00F3535E"/>
    <w:rsid w:val="00F35590"/>
    <w:rsid w:val="00F35881"/>
    <w:rsid w:val="00F424F1"/>
    <w:rsid w:val="00F43B76"/>
    <w:rsid w:val="00F4546F"/>
    <w:rsid w:val="00F47D55"/>
    <w:rsid w:val="00F526B5"/>
    <w:rsid w:val="00F54216"/>
    <w:rsid w:val="00F551D2"/>
    <w:rsid w:val="00F56AA3"/>
    <w:rsid w:val="00F56BA2"/>
    <w:rsid w:val="00F570B7"/>
    <w:rsid w:val="00F602C4"/>
    <w:rsid w:val="00F60334"/>
    <w:rsid w:val="00F6044E"/>
    <w:rsid w:val="00F611F9"/>
    <w:rsid w:val="00F6177A"/>
    <w:rsid w:val="00F62086"/>
    <w:rsid w:val="00F65C38"/>
    <w:rsid w:val="00F661DF"/>
    <w:rsid w:val="00F668AC"/>
    <w:rsid w:val="00F66C5A"/>
    <w:rsid w:val="00F66E2F"/>
    <w:rsid w:val="00F72F2E"/>
    <w:rsid w:val="00F73BBD"/>
    <w:rsid w:val="00F73C2C"/>
    <w:rsid w:val="00F77A2E"/>
    <w:rsid w:val="00F811B8"/>
    <w:rsid w:val="00F81F01"/>
    <w:rsid w:val="00F8246C"/>
    <w:rsid w:val="00F82BEF"/>
    <w:rsid w:val="00F82FB3"/>
    <w:rsid w:val="00F86E30"/>
    <w:rsid w:val="00F917DE"/>
    <w:rsid w:val="00F932F1"/>
    <w:rsid w:val="00F94F48"/>
    <w:rsid w:val="00F96E85"/>
    <w:rsid w:val="00FA0871"/>
    <w:rsid w:val="00FA11C5"/>
    <w:rsid w:val="00FA13C2"/>
    <w:rsid w:val="00FA2095"/>
    <w:rsid w:val="00FA2888"/>
    <w:rsid w:val="00FA394D"/>
    <w:rsid w:val="00FA51EB"/>
    <w:rsid w:val="00FA7223"/>
    <w:rsid w:val="00FB24ED"/>
    <w:rsid w:val="00FB2E68"/>
    <w:rsid w:val="00FB4276"/>
    <w:rsid w:val="00FB4676"/>
    <w:rsid w:val="00FB4EFB"/>
    <w:rsid w:val="00FB6707"/>
    <w:rsid w:val="00FB7CAB"/>
    <w:rsid w:val="00FC007D"/>
    <w:rsid w:val="00FC022E"/>
    <w:rsid w:val="00FC290C"/>
    <w:rsid w:val="00FC68B3"/>
    <w:rsid w:val="00FD0166"/>
    <w:rsid w:val="00FD01D5"/>
    <w:rsid w:val="00FD023F"/>
    <w:rsid w:val="00FD0751"/>
    <w:rsid w:val="00FD1C52"/>
    <w:rsid w:val="00FD2EB9"/>
    <w:rsid w:val="00FD3191"/>
    <w:rsid w:val="00FD3356"/>
    <w:rsid w:val="00FD461E"/>
    <w:rsid w:val="00FD479F"/>
    <w:rsid w:val="00FD4900"/>
    <w:rsid w:val="00FD579F"/>
    <w:rsid w:val="00FD57DD"/>
    <w:rsid w:val="00FD593A"/>
    <w:rsid w:val="00FE0241"/>
    <w:rsid w:val="00FE23FA"/>
    <w:rsid w:val="00FE35F0"/>
    <w:rsid w:val="00FE463F"/>
    <w:rsid w:val="00FE54EF"/>
    <w:rsid w:val="00FF1B91"/>
    <w:rsid w:val="00FF3176"/>
    <w:rsid w:val="00FF44C2"/>
    <w:rsid w:val="00FF4EF9"/>
    <w:rsid w:val="00FF5055"/>
    <w:rsid w:val="00FF71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BD26D2"/>
  <w15:chartTrackingRefBased/>
  <w15:docId w15:val="{33FFEBC2-7887-4364-B981-1DAA1A700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7A7C"/>
    <w:pPr>
      <w:widowControl w:val="0"/>
      <w:jc w:val="both"/>
    </w:pPr>
  </w:style>
  <w:style w:type="paragraph" w:styleId="Heading1">
    <w:name w:val="heading 1"/>
    <w:basedOn w:val="Normal"/>
    <w:next w:val="Normal"/>
    <w:link w:val="Heading1Char"/>
    <w:uiPriority w:val="9"/>
    <w:qFormat/>
    <w:rsid w:val="00D77A67"/>
    <w:pPr>
      <w:keepNext/>
      <w:keepLines/>
      <w:spacing w:line="360" w:lineRule="auto"/>
      <w:jc w:val="center"/>
      <w:outlineLvl w:val="0"/>
    </w:pPr>
    <w:rPr>
      <w:rFonts w:ascii="Calibri" w:eastAsia="SimSun" w:hAnsi="Calibri" w:cs="SimSun"/>
      <w:b/>
      <w:kern w:val="44"/>
      <w:sz w:val="24"/>
      <w:szCs w:val="24"/>
      <w:lang w:val="en-GB"/>
    </w:rPr>
  </w:style>
  <w:style w:type="paragraph" w:styleId="Heading2">
    <w:name w:val="heading 2"/>
    <w:basedOn w:val="Normal"/>
    <w:next w:val="Normal"/>
    <w:link w:val="Heading2Char"/>
    <w:uiPriority w:val="9"/>
    <w:unhideWhenUsed/>
    <w:qFormat/>
    <w:rsid w:val="006C7B15"/>
    <w:pPr>
      <w:keepNext/>
      <w:keepLines/>
      <w:spacing w:before="260" w:after="260" w:line="416" w:lineRule="auto"/>
      <w:outlineLvl w:val="1"/>
    </w:pPr>
    <w:rPr>
      <w:rFonts w:asciiTheme="majorHAnsi" w:eastAsiaTheme="majorEastAsia" w:hAnsiTheme="majorHAnsi" w:cstheme="majorBidi"/>
      <w:b/>
      <w:bCs/>
      <w:sz w:val="28"/>
      <w:szCs w:val="32"/>
      <w14:ligatures w14:val="standardContextual"/>
    </w:rPr>
  </w:style>
  <w:style w:type="paragraph" w:styleId="Heading3">
    <w:name w:val="heading 3"/>
    <w:basedOn w:val="Normal"/>
    <w:next w:val="Normal"/>
    <w:link w:val="Heading3Char"/>
    <w:uiPriority w:val="9"/>
    <w:unhideWhenUsed/>
    <w:qFormat/>
    <w:rsid w:val="00E21303"/>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603FA"/>
    <w:rPr>
      <w:color w:val="0563C1" w:themeColor="hyperlink"/>
      <w:u w:val="single"/>
    </w:rPr>
  </w:style>
  <w:style w:type="paragraph" w:styleId="Header">
    <w:name w:val="header"/>
    <w:basedOn w:val="Normal"/>
    <w:link w:val="HeaderChar"/>
    <w:uiPriority w:val="99"/>
    <w:unhideWhenUsed/>
    <w:qFormat/>
    <w:rsid w:val="00172526"/>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qFormat/>
    <w:rsid w:val="00172526"/>
    <w:rPr>
      <w:sz w:val="18"/>
      <w:szCs w:val="18"/>
    </w:rPr>
  </w:style>
  <w:style w:type="paragraph" w:styleId="Footer">
    <w:name w:val="footer"/>
    <w:basedOn w:val="Normal"/>
    <w:link w:val="FooterChar"/>
    <w:uiPriority w:val="99"/>
    <w:unhideWhenUsed/>
    <w:rsid w:val="00172526"/>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172526"/>
    <w:rPr>
      <w:sz w:val="18"/>
      <w:szCs w:val="18"/>
    </w:rPr>
  </w:style>
  <w:style w:type="character" w:customStyle="1" w:styleId="Heading1Char">
    <w:name w:val="Heading 1 Char"/>
    <w:basedOn w:val="DefaultParagraphFont"/>
    <w:link w:val="Heading1"/>
    <w:uiPriority w:val="9"/>
    <w:qFormat/>
    <w:rsid w:val="00D77A67"/>
    <w:rPr>
      <w:rFonts w:ascii="Calibri" w:eastAsia="SimSun" w:hAnsi="Calibri" w:cs="SimSun"/>
      <w:b/>
      <w:kern w:val="44"/>
      <w:sz w:val="24"/>
      <w:szCs w:val="24"/>
      <w:lang w:val="en-GB"/>
    </w:rPr>
  </w:style>
  <w:style w:type="paragraph" w:customStyle="1" w:styleId="EndNoteBibliographyTitle">
    <w:name w:val="EndNote Bibliography Title"/>
    <w:basedOn w:val="Normal"/>
    <w:link w:val="EndNoteBibliographyTitle0"/>
    <w:rsid w:val="006B7648"/>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6B7648"/>
    <w:rPr>
      <w:rFonts w:ascii="DengXian" w:eastAsia="DengXian" w:hAnsi="DengXian"/>
      <w:noProof/>
      <w:sz w:val="20"/>
    </w:rPr>
  </w:style>
  <w:style w:type="paragraph" w:customStyle="1" w:styleId="EndNoteBibliography">
    <w:name w:val="EndNote Bibliography"/>
    <w:basedOn w:val="Normal"/>
    <w:link w:val="EndNoteBibliography0"/>
    <w:rsid w:val="006B7648"/>
    <w:rPr>
      <w:rFonts w:ascii="DengXian" w:eastAsia="DengXian" w:hAnsi="DengXian"/>
      <w:noProof/>
      <w:sz w:val="20"/>
    </w:rPr>
  </w:style>
  <w:style w:type="character" w:customStyle="1" w:styleId="EndNoteBibliography0">
    <w:name w:val="EndNote Bibliography 字符"/>
    <w:basedOn w:val="DefaultParagraphFont"/>
    <w:link w:val="EndNoteBibliography"/>
    <w:rsid w:val="006B7648"/>
    <w:rPr>
      <w:rFonts w:ascii="DengXian" w:eastAsia="DengXian" w:hAnsi="DengXian"/>
      <w:noProof/>
      <w:sz w:val="20"/>
    </w:rPr>
  </w:style>
  <w:style w:type="character" w:styleId="UnresolvedMention">
    <w:name w:val="Unresolved Mention"/>
    <w:basedOn w:val="DefaultParagraphFont"/>
    <w:uiPriority w:val="99"/>
    <w:semiHidden/>
    <w:unhideWhenUsed/>
    <w:rsid w:val="00E75870"/>
    <w:rPr>
      <w:color w:val="605E5C"/>
      <w:shd w:val="clear" w:color="auto" w:fill="E1DFDD"/>
    </w:rPr>
  </w:style>
  <w:style w:type="character" w:customStyle="1" w:styleId="Heading2Char">
    <w:name w:val="Heading 2 Char"/>
    <w:basedOn w:val="DefaultParagraphFont"/>
    <w:link w:val="Heading2"/>
    <w:uiPriority w:val="9"/>
    <w:qFormat/>
    <w:rsid w:val="006C7B15"/>
    <w:rPr>
      <w:rFonts w:asciiTheme="majorHAnsi" w:eastAsiaTheme="majorEastAsia" w:hAnsiTheme="majorHAnsi" w:cstheme="majorBidi"/>
      <w:b/>
      <w:bCs/>
      <w:sz w:val="28"/>
      <w:szCs w:val="32"/>
      <w14:ligatures w14:val="standardContextual"/>
    </w:rPr>
  </w:style>
  <w:style w:type="character" w:customStyle="1" w:styleId="Heading3Char">
    <w:name w:val="Heading 3 Char"/>
    <w:basedOn w:val="DefaultParagraphFont"/>
    <w:link w:val="Heading3"/>
    <w:uiPriority w:val="9"/>
    <w:rsid w:val="00E21303"/>
    <w:rPr>
      <w:b/>
      <w:bCs/>
      <w:sz w:val="32"/>
      <w:szCs w:val="32"/>
    </w:rPr>
  </w:style>
  <w:style w:type="character" w:styleId="LineNumber">
    <w:name w:val="line number"/>
    <w:basedOn w:val="DefaultParagraphFont"/>
    <w:uiPriority w:val="99"/>
    <w:semiHidden/>
    <w:unhideWhenUsed/>
    <w:rsid w:val="000172C0"/>
  </w:style>
  <w:style w:type="paragraph" w:styleId="BalloonText">
    <w:name w:val="Balloon Text"/>
    <w:basedOn w:val="Normal"/>
    <w:link w:val="BalloonTextChar"/>
    <w:uiPriority w:val="99"/>
    <w:semiHidden/>
    <w:unhideWhenUsed/>
    <w:rsid w:val="008762BA"/>
    <w:rPr>
      <w:sz w:val="18"/>
      <w:szCs w:val="18"/>
    </w:rPr>
  </w:style>
  <w:style w:type="character" w:customStyle="1" w:styleId="BalloonTextChar">
    <w:name w:val="Balloon Text Char"/>
    <w:basedOn w:val="DefaultParagraphFont"/>
    <w:link w:val="BalloonText"/>
    <w:uiPriority w:val="99"/>
    <w:semiHidden/>
    <w:rsid w:val="008762BA"/>
    <w:rPr>
      <w:sz w:val="18"/>
      <w:szCs w:val="18"/>
    </w:rPr>
  </w:style>
  <w:style w:type="character" w:styleId="CommentReference">
    <w:name w:val="annotation reference"/>
    <w:basedOn w:val="DefaultParagraphFont"/>
    <w:uiPriority w:val="99"/>
    <w:semiHidden/>
    <w:unhideWhenUsed/>
    <w:rsid w:val="004E1F5D"/>
    <w:rPr>
      <w:sz w:val="21"/>
      <w:szCs w:val="21"/>
    </w:rPr>
  </w:style>
  <w:style w:type="paragraph" w:styleId="CommentText">
    <w:name w:val="annotation text"/>
    <w:basedOn w:val="Normal"/>
    <w:link w:val="CommentTextChar"/>
    <w:uiPriority w:val="99"/>
    <w:unhideWhenUsed/>
    <w:rsid w:val="004E1F5D"/>
    <w:pPr>
      <w:jc w:val="left"/>
    </w:pPr>
  </w:style>
  <w:style w:type="character" w:customStyle="1" w:styleId="CommentTextChar">
    <w:name w:val="Comment Text Char"/>
    <w:basedOn w:val="DefaultParagraphFont"/>
    <w:link w:val="CommentText"/>
    <w:uiPriority w:val="99"/>
    <w:rsid w:val="004E1F5D"/>
  </w:style>
  <w:style w:type="paragraph" w:styleId="CommentSubject">
    <w:name w:val="annotation subject"/>
    <w:basedOn w:val="CommentText"/>
    <w:next w:val="CommentText"/>
    <w:link w:val="CommentSubjectChar"/>
    <w:uiPriority w:val="99"/>
    <w:semiHidden/>
    <w:unhideWhenUsed/>
    <w:rsid w:val="004E1F5D"/>
    <w:rPr>
      <w:b/>
      <w:bCs/>
    </w:rPr>
  </w:style>
  <w:style w:type="character" w:customStyle="1" w:styleId="CommentSubjectChar">
    <w:name w:val="Comment Subject Char"/>
    <w:basedOn w:val="CommentTextChar"/>
    <w:link w:val="CommentSubject"/>
    <w:uiPriority w:val="99"/>
    <w:semiHidden/>
    <w:rsid w:val="004E1F5D"/>
    <w:rPr>
      <w:b/>
      <w:bCs/>
    </w:rPr>
  </w:style>
  <w:style w:type="character" w:customStyle="1" w:styleId="anchor-text">
    <w:name w:val="anchor-text"/>
    <w:basedOn w:val="DefaultParagraphFont"/>
    <w:rsid w:val="00FC022E"/>
  </w:style>
  <w:style w:type="character" w:styleId="FollowedHyperlink">
    <w:name w:val="FollowedHyperlink"/>
    <w:basedOn w:val="DefaultParagraphFont"/>
    <w:uiPriority w:val="99"/>
    <w:semiHidden/>
    <w:unhideWhenUsed/>
    <w:rsid w:val="00412444"/>
    <w:rPr>
      <w:color w:val="954F72" w:themeColor="followedHyperlink"/>
      <w:u w:val="single"/>
    </w:rPr>
  </w:style>
  <w:style w:type="paragraph" w:styleId="Revision">
    <w:name w:val="Revision"/>
    <w:hidden/>
    <w:uiPriority w:val="99"/>
    <w:semiHidden/>
    <w:rsid w:val="00D2383A"/>
  </w:style>
  <w:style w:type="character" w:styleId="PlaceholderText">
    <w:name w:val="Placeholder Text"/>
    <w:basedOn w:val="DefaultParagraphFont"/>
    <w:uiPriority w:val="99"/>
    <w:semiHidden/>
    <w:rsid w:val="00A5496A"/>
    <w:rPr>
      <w:color w:val="666666"/>
    </w:rPr>
  </w:style>
  <w:style w:type="paragraph" w:styleId="ListParagraph">
    <w:name w:val="List Paragraph"/>
    <w:basedOn w:val="Normal"/>
    <w:uiPriority w:val="34"/>
    <w:qFormat/>
    <w:rsid w:val="001973BC"/>
    <w:pPr>
      <w:ind w:firstLineChars="200" w:firstLine="420"/>
    </w:pPr>
  </w:style>
  <w:style w:type="paragraph" w:customStyle="1" w:styleId="SMHeading">
    <w:name w:val="SM Heading"/>
    <w:basedOn w:val="Heading1"/>
    <w:link w:val="SMHeading0"/>
    <w:qFormat/>
    <w:rsid w:val="000D6394"/>
    <w:pPr>
      <w:keepLines w:val="0"/>
      <w:widowControl/>
      <w:spacing w:before="240" w:after="60" w:line="240" w:lineRule="auto"/>
      <w:jc w:val="left"/>
    </w:pPr>
    <w:rPr>
      <w:rFonts w:ascii="Times New Roman" w:hAnsi="Times New Roman" w:cs="Times New Roman"/>
      <w:bCs/>
      <w:kern w:val="32"/>
      <w:lang w:eastAsia="en-US"/>
    </w:rPr>
  </w:style>
  <w:style w:type="character" w:customStyle="1" w:styleId="SMHeading0">
    <w:name w:val="SM Heading 字符"/>
    <w:basedOn w:val="Heading1Char"/>
    <w:link w:val="SMHeading"/>
    <w:rsid w:val="000D6394"/>
    <w:rPr>
      <w:rFonts w:ascii="Times New Roman" w:eastAsia="SimSun" w:hAnsi="Times New Roman" w:cs="Times New Roman"/>
      <w:b/>
      <w:bCs/>
      <w:kern w:val="32"/>
      <w:sz w:val="24"/>
      <w:szCs w:val="24"/>
      <w:lang w:val="en-GB" w:eastAsia="en-US"/>
    </w:rPr>
  </w:style>
  <w:style w:type="table" w:styleId="TableGrid">
    <w:name w:val="Table Grid"/>
    <w:basedOn w:val="TableNormal"/>
    <w:uiPriority w:val="39"/>
    <w:qFormat/>
    <w:rsid w:val="00B71591"/>
    <w:rPr>
      <w:rFonts w:ascii="DengXian" w:eastAsia="DengXian" w:hAnsi="DengXi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段"/>
    <w:qFormat/>
    <w:rsid w:val="00B71591"/>
    <w:pPr>
      <w:numPr>
        <w:numId w:val="5"/>
      </w:numPr>
      <w:autoSpaceDE w:val="0"/>
      <w:autoSpaceDN w:val="0"/>
      <w:jc w:val="both"/>
    </w:pPr>
    <w:rPr>
      <w:rFonts w:ascii="SimSun" w:eastAsia="SimSun" w:hAnsi="Times New Roman" w:cs="Times New Roman"/>
      <w:kern w:val="0"/>
      <w:szCs w:val="20"/>
    </w:rPr>
  </w:style>
  <w:style w:type="paragraph" w:styleId="Caption">
    <w:name w:val="caption"/>
    <w:basedOn w:val="Normal"/>
    <w:next w:val="Normal"/>
    <w:uiPriority w:val="35"/>
    <w:unhideWhenUsed/>
    <w:qFormat/>
    <w:rsid w:val="00B71591"/>
    <w:rPr>
      <w:rFonts w:asciiTheme="majorHAnsi" w:eastAsia="SimHei" w:hAnsiTheme="majorHAnsi" w:cstheme="maj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397990">
      <w:bodyDiv w:val="1"/>
      <w:marLeft w:val="0"/>
      <w:marRight w:val="0"/>
      <w:marTop w:val="0"/>
      <w:marBottom w:val="0"/>
      <w:divBdr>
        <w:top w:val="none" w:sz="0" w:space="0" w:color="auto"/>
        <w:left w:val="none" w:sz="0" w:space="0" w:color="auto"/>
        <w:bottom w:val="none" w:sz="0" w:space="0" w:color="auto"/>
        <w:right w:val="none" w:sz="0" w:space="0" w:color="auto"/>
      </w:divBdr>
    </w:div>
    <w:div w:id="410124658">
      <w:bodyDiv w:val="1"/>
      <w:marLeft w:val="0"/>
      <w:marRight w:val="0"/>
      <w:marTop w:val="0"/>
      <w:marBottom w:val="0"/>
      <w:divBdr>
        <w:top w:val="none" w:sz="0" w:space="0" w:color="auto"/>
        <w:left w:val="none" w:sz="0" w:space="0" w:color="auto"/>
        <w:bottom w:val="none" w:sz="0" w:space="0" w:color="auto"/>
        <w:right w:val="none" w:sz="0" w:space="0" w:color="auto"/>
      </w:divBdr>
    </w:div>
    <w:div w:id="419134103">
      <w:bodyDiv w:val="1"/>
      <w:marLeft w:val="0"/>
      <w:marRight w:val="0"/>
      <w:marTop w:val="0"/>
      <w:marBottom w:val="0"/>
      <w:divBdr>
        <w:top w:val="none" w:sz="0" w:space="0" w:color="auto"/>
        <w:left w:val="none" w:sz="0" w:space="0" w:color="auto"/>
        <w:bottom w:val="none" w:sz="0" w:space="0" w:color="auto"/>
        <w:right w:val="none" w:sz="0" w:space="0" w:color="auto"/>
      </w:divBdr>
    </w:div>
    <w:div w:id="452871963">
      <w:bodyDiv w:val="1"/>
      <w:marLeft w:val="0"/>
      <w:marRight w:val="0"/>
      <w:marTop w:val="0"/>
      <w:marBottom w:val="0"/>
      <w:divBdr>
        <w:top w:val="none" w:sz="0" w:space="0" w:color="auto"/>
        <w:left w:val="none" w:sz="0" w:space="0" w:color="auto"/>
        <w:bottom w:val="none" w:sz="0" w:space="0" w:color="auto"/>
        <w:right w:val="none" w:sz="0" w:space="0" w:color="auto"/>
      </w:divBdr>
    </w:div>
    <w:div w:id="823813679">
      <w:bodyDiv w:val="1"/>
      <w:marLeft w:val="0"/>
      <w:marRight w:val="0"/>
      <w:marTop w:val="0"/>
      <w:marBottom w:val="0"/>
      <w:divBdr>
        <w:top w:val="none" w:sz="0" w:space="0" w:color="auto"/>
        <w:left w:val="none" w:sz="0" w:space="0" w:color="auto"/>
        <w:bottom w:val="none" w:sz="0" w:space="0" w:color="auto"/>
        <w:right w:val="none" w:sz="0" w:space="0" w:color="auto"/>
      </w:divBdr>
    </w:div>
    <w:div w:id="1663581815">
      <w:bodyDiv w:val="1"/>
      <w:marLeft w:val="0"/>
      <w:marRight w:val="0"/>
      <w:marTop w:val="0"/>
      <w:marBottom w:val="0"/>
      <w:divBdr>
        <w:top w:val="none" w:sz="0" w:space="0" w:color="auto"/>
        <w:left w:val="none" w:sz="0" w:space="0" w:color="auto"/>
        <w:bottom w:val="none" w:sz="0" w:space="0" w:color="auto"/>
        <w:right w:val="none" w:sz="0" w:space="0" w:color="auto"/>
      </w:divBdr>
    </w:div>
    <w:div w:id="1834297445">
      <w:bodyDiv w:val="1"/>
      <w:marLeft w:val="0"/>
      <w:marRight w:val="0"/>
      <w:marTop w:val="0"/>
      <w:marBottom w:val="0"/>
      <w:divBdr>
        <w:top w:val="none" w:sz="0" w:space="0" w:color="auto"/>
        <w:left w:val="none" w:sz="0" w:space="0" w:color="auto"/>
        <w:bottom w:val="none" w:sz="0" w:space="0" w:color="auto"/>
        <w:right w:val="none" w:sz="0" w:space="0" w:color="auto"/>
      </w:divBdr>
    </w:div>
    <w:div w:id="2138178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E1BA80-ABC0-43FB-B357-F83ECF89B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11774</Words>
  <Characters>65737</Characters>
  <Application>Microsoft Office Word</Application>
  <DocSecurity>0</DocSecurity>
  <Lines>1717</Lines>
  <Paragraphs>865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rzb</dc:creator>
  <cp:keywords/>
  <dc:description/>
  <cp:lastModifiedBy>Lindsay Stringer</cp:lastModifiedBy>
  <cp:revision>2</cp:revision>
  <cp:lastPrinted>2024-03-18T23:32:00Z</cp:lastPrinted>
  <dcterms:created xsi:type="dcterms:W3CDTF">2025-10-14T06:35:00Z</dcterms:created>
  <dcterms:modified xsi:type="dcterms:W3CDTF">2025-10-14T06:35:00Z</dcterms:modified>
</cp:coreProperties>
</file>