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109F" w14:textId="77777777" w:rsidR="00AA52C9" w:rsidRDefault="00AA52C9" w:rsidP="00AA52C9">
      <w:pPr>
        <w:autoSpaceDE w:val="0"/>
        <w:spacing w:line="360" w:lineRule="auto"/>
        <w:jc w:val="center"/>
        <w:rPr>
          <w:b/>
          <w:bCs/>
          <w:sz w:val="28"/>
          <w:szCs w:val="28"/>
          <w:lang w:val="en-GB"/>
        </w:rPr>
      </w:pPr>
      <w:r>
        <w:rPr>
          <w:b/>
          <w:bCs/>
          <w:sz w:val="28"/>
          <w:szCs w:val="28"/>
          <w:lang w:val="en-GB"/>
        </w:rPr>
        <w:t>Building a local currency: Elaborating, maintaining and redirecting values through tensions</w:t>
      </w:r>
    </w:p>
    <w:p w14:paraId="5F068564" w14:textId="77777777" w:rsidR="00AA52C9" w:rsidRDefault="00AA52C9" w:rsidP="00AA52C9">
      <w:pPr>
        <w:autoSpaceDE w:val="0"/>
        <w:spacing w:line="360" w:lineRule="auto"/>
        <w:jc w:val="both"/>
        <w:rPr>
          <w:lang w:val="en-GB"/>
        </w:rPr>
      </w:pPr>
    </w:p>
    <w:p w14:paraId="1838412C" w14:textId="248B9DC7" w:rsidR="00AA52C9" w:rsidRDefault="00AA52C9" w:rsidP="00AA52C9">
      <w:pPr>
        <w:rPr>
          <w:vertAlign w:val="superscript"/>
          <w:lang w:val="en-US"/>
        </w:rPr>
      </w:pPr>
      <w:r w:rsidRPr="002477BF">
        <w:rPr>
          <w:lang w:val="en-US"/>
        </w:rPr>
        <w:t>Mickael Peiro</w:t>
      </w:r>
      <w:r w:rsidRPr="002477BF">
        <w:rPr>
          <w:vertAlign w:val="superscript"/>
          <w:lang w:val="en-US"/>
        </w:rPr>
        <w:t>1*</w:t>
      </w:r>
      <w:r w:rsidRPr="002477BF">
        <w:rPr>
          <w:lang w:val="en-US"/>
        </w:rPr>
        <w:t>, Jeremy Aroles</w:t>
      </w:r>
      <w:r w:rsidRPr="002477BF">
        <w:rPr>
          <w:vertAlign w:val="superscript"/>
          <w:lang w:val="en-US"/>
        </w:rPr>
        <w:t>2</w:t>
      </w:r>
      <w:r w:rsidRPr="002477BF">
        <w:rPr>
          <w:lang w:val="en-US"/>
        </w:rPr>
        <w:t xml:space="preserve"> and Edward Granter</w:t>
      </w:r>
      <w:r w:rsidRPr="002477BF">
        <w:rPr>
          <w:vertAlign w:val="superscript"/>
          <w:lang w:val="en-US"/>
        </w:rPr>
        <w:t>3</w:t>
      </w:r>
    </w:p>
    <w:p w14:paraId="4128E16B" w14:textId="77777777" w:rsidR="00AA52C9" w:rsidRPr="002477BF" w:rsidRDefault="00AA52C9" w:rsidP="00AA52C9">
      <w:pPr>
        <w:rPr>
          <w:lang w:val="en-US"/>
        </w:rPr>
      </w:pPr>
    </w:p>
    <w:p w14:paraId="585C94B2" w14:textId="77777777" w:rsidR="00AA52C9" w:rsidRPr="00B15AF6" w:rsidRDefault="00AA52C9" w:rsidP="00AA52C9">
      <w:pPr>
        <w:spacing w:before="100" w:beforeAutospacing="1" w:after="100" w:afterAutospacing="1"/>
        <w:jc w:val="both"/>
      </w:pPr>
      <w:r w:rsidRPr="00B15AF6">
        <w:rPr>
          <w:vertAlign w:val="superscript"/>
        </w:rPr>
        <w:t xml:space="preserve">1 </w:t>
      </w:r>
      <w:r w:rsidRPr="00B15AF6">
        <w:t xml:space="preserve">University </w:t>
      </w:r>
      <w:r>
        <w:t xml:space="preserve">of </w:t>
      </w:r>
      <w:r w:rsidRPr="00B15AF6">
        <w:t xml:space="preserve">Toulouse, </w:t>
      </w:r>
      <w:r>
        <w:t>LGTO, 129a</w:t>
      </w:r>
      <w:r w:rsidRPr="00B15AF6">
        <w:t xml:space="preserve"> Av. de Rangueil, 31</w:t>
      </w:r>
      <w:r>
        <w:t xml:space="preserve">077, </w:t>
      </w:r>
      <w:r w:rsidRPr="00B15AF6">
        <w:t>Toulouse, F</w:t>
      </w:r>
      <w:r>
        <w:t>R.</w:t>
      </w:r>
    </w:p>
    <w:p w14:paraId="72C14DCC" w14:textId="77777777" w:rsidR="00AA52C9" w:rsidRPr="002477BF" w:rsidRDefault="00AA52C9" w:rsidP="00AA52C9">
      <w:pPr>
        <w:spacing w:before="100" w:beforeAutospacing="1" w:after="100" w:afterAutospacing="1"/>
        <w:jc w:val="both"/>
        <w:rPr>
          <w:lang w:val="en-US"/>
        </w:rPr>
      </w:pPr>
      <w:r w:rsidRPr="002477BF">
        <w:rPr>
          <w:vertAlign w:val="superscript"/>
          <w:lang w:val="en-US"/>
        </w:rPr>
        <w:t>2</w:t>
      </w:r>
      <w:r w:rsidRPr="002477BF">
        <w:rPr>
          <w:lang w:val="en-US"/>
        </w:rPr>
        <w:t xml:space="preserve"> School for Business and Society, University of York, Heslington, YO10 5ZF, York, UK.</w:t>
      </w:r>
    </w:p>
    <w:p w14:paraId="7CD282D7" w14:textId="77777777" w:rsidR="00AA52C9" w:rsidRPr="002477BF" w:rsidRDefault="00AA52C9" w:rsidP="00AA52C9">
      <w:pPr>
        <w:spacing w:before="100" w:beforeAutospacing="1" w:after="100" w:afterAutospacing="1"/>
        <w:jc w:val="both"/>
        <w:rPr>
          <w:lang w:val="en-US"/>
        </w:rPr>
      </w:pPr>
      <w:r w:rsidRPr="002477BF">
        <w:rPr>
          <w:vertAlign w:val="superscript"/>
          <w:lang w:val="en-US"/>
        </w:rPr>
        <w:t>3</w:t>
      </w:r>
      <w:r w:rsidRPr="002477BF">
        <w:rPr>
          <w:lang w:val="en-US"/>
        </w:rPr>
        <w:t xml:space="preserve"> Birmingham Business School, University House, Edgbaston Park Road, B15 2TY, Birmingham, UK.</w:t>
      </w:r>
    </w:p>
    <w:p w14:paraId="32F27C59" w14:textId="77777777" w:rsidR="00AA52C9" w:rsidRDefault="00AA52C9" w:rsidP="00AA52C9">
      <w:pPr>
        <w:jc w:val="both"/>
      </w:pPr>
      <w:r w:rsidRPr="00AD140F">
        <w:rPr>
          <w:vertAlign w:val="superscript"/>
        </w:rPr>
        <w:t>*</w:t>
      </w:r>
      <w:r>
        <w:t>Corresponding author</w:t>
      </w:r>
    </w:p>
    <w:p w14:paraId="7A1C9911" w14:textId="77777777" w:rsidR="00294D44" w:rsidRDefault="00294D44">
      <w:pPr>
        <w:autoSpaceDE w:val="0"/>
        <w:spacing w:line="360" w:lineRule="auto"/>
        <w:jc w:val="both"/>
        <w:rPr>
          <w:b/>
          <w:bCs/>
          <w:lang w:val="en-GB"/>
        </w:rPr>
      </w:pPr>
    </w:p>
    <w:p w14:paraId="599F4A35" w14:textId="77777777" w:rsidR="00AA52C9" w:rsidRDefault="00AA52C9">
      <w:pPr>
        <w:autoSpaceDE w:val="0"/>
        <w:spacing w:line="480" w:lineRule="auto"/>
        <w:jc w:val="both"/>
        <w:rPr>
          <w:b/>
          <w:bCs/>
          <w:lang w:val="en-GB"/>
        </w:rPr>
      </w:pPr>
    </w:p>
    <w:p w14:paraId="362919A9" w14:textId="64CAF82A" w:rsidR="00294D44" w:rsidRDefault="004262CF">
      <w:pPr>
        <w:autoSpaceDE w:val="0"/>
        <w:spacing w:line="480" w:lineRule="auto"/>
        <w:jc w:val="both"/>
        <w:rPr>
          <w:b/>
          <w:bCs/>
          <w:lang w:val="en-GB"/>
        </w:rPr>
      </w:pPr>
      <w:r>
        <w:rPr>
          <w:b/>
          <w:bCs/>
          <w:lang w:val="en-GB"/>
        </w:rPr>
        <w:t>Abstract</w:t>
      </w:r>
    </w:p>
    <w:p w14:paraId="27CEC44C" w14:textId="38C05D5F" w:rsidR="00294D44" w:rsidRPr="00AA52C9" w:rsidRDefault="004262CF">
      <w:pPr>
        <w:autoSpaceDE w:val="0"/>
        <w:spacing w:line="480" w:lineRule="auto"/>
        <w:jc w:val="both"/>
      </w:pPr>
      <w:r>
        <w:rPr>
          <w:lang w:val="en-GB"/>
        </w:rPr>
        <w:t>By documenting the lifecycle of a French local currency project, we explore the elaboration, maintenance and rearrangement of values and the role played by tensions in such a process. We draw from a rich, 18-month ethnographic investigation that involved over 400 hours of direct participant observation, conducting 23 formal interviews, attending dozens of meetings and events and collecting emails and online exchanges on the server of the project. Through temporal bracketing, we identified three temporal phases in the development of the local currency: (</w:t>
      </w:r>
      <w:r w:rsidRPr="008777C7">
        <w:rPr>
          <w:lang w:val="en-GB"/>
        </w:rPr>
        <w:t xml:space="preserve">i) Articulating and sketching-out a value-driven organization (May 2013 – November 2015); (ii) Framing values through tensions: Two visions at play (December 2015 – May 2016); and (iii) Balancing out means and ends: Putting values to the test (June 2016 – September 2018). We characterize three forms of values work – </w:t>
      </w:r>
      <w:r w:rsidRPr="008777C7">
        <w:rPr>
          <w:i/>
          <w:iCs/>
          <w:lang w:val="en-GB"/>
        </w:rPr>
        <w:t>Positioning</w:t>
      </w:r>
      <w:r w:rsidRPr="008777C7">
        <w:rPr>
          <w:lang w:val="en-GB"/>
        </w:rPr>
        <w:t xml:space="preserve">, </w:t>
      </w:r>
      <w:r w:rsidRPr="008777C7">
        <w:rPr>
          <w:i/>
          <w:iCs/>
          <w:lang w:val="en-GB"/>
        </w:rPr>
        <w:t>Convincing</w:t>
      </w:r>
      <w:r w:rsidRPr="008777C7">
        <w:rPr>
          <w:lang w:val="en-GB"/>
        </w:rPr>
        <w:t xml:space="preserve"> and </w:t>
      </w:r>
      <w:r w:rsidRPr="008777C7">
        <w:rPr>
          <w:i/>
          <w:iCs/>
          <w:lang w:val="en-US"/>
        </w:rPr>
        <w:t>Rearranging</w:t>
      </w:r>
      <w:r w:rsidRPr="008777C7">
        <w:rPr>
          <w:lang w:val="en-GB"/>
        </w:rPr>
        <w:t>– associated with each of these phases. Through each of these, which call upon various resources and techniques, and are performed by various actors, we show how tensions act as catalysts for values work.</w:t>
      </w:r>
    </w:p>
    <w:p w14:paraId="0135C9A9" w14:textId="77777777" w:rsidR="00AA52C9" w:rsidRDefault="00AA52C9">
      <w:pPr>
        <w:autoSpaceDE w:val="0"/>
        <w:spacing w:line="360" w:lineRule="auto"/>
        <w:jc w:val="both"/>
        <w:rPr>
          <w:b/>
          <w:bCs/>
          <w:lang w:val="en-GB"/>
        </w:rPr>
      </w:pPr>
    </w:p>
    <w:p w14:paraId="6C7D78AE" w14:textId="07861949" w:rsidR="00AA52C9" w:rsidRPr="00AA52C9" w:rsidRDefault="004262CF" w:rsidP="00AA52C9">
      <w:pPr>
        <w:autoSpaceDE w:val="0"/>
        <w:spacing w:line="360" w:lineRule="auto"/>
        <w:jc w:val="both"/>
      </w:pPr>
      <w:r w:rsidRPr="008777C7">
        <w:rPr>
          <w:b/>
          <w:bCs/>
          <w:lang w:val="en-GB"/>
        </w:rPr>
        <w:t>Keywords</w:t>
      </w:r>
      <w:r w:rsidRPr="008777C7">
        <w:rPr>
          <w:lang w:val="en-GB"/>
        </w:rPr>
        <w:t>: Alternative organization; Ethnography; Local currency; Value; Values work</w:t>
      </w:r>
    </w:p>
    <w:p w14:paraId="3DE5A297" w14:textId="46CAC893" w:rsidR="00294D44" w:rsidRPr="008777C7" w:rsidRDefault="004262CF">
      <w:pPr>
        <w:autoSpaceDE w:val="0"/>
        <w:spacing w:line="480" w:lineRule="auto"/>
        <w:jc w:val="both"/>
        <w:rPr>
          <w:b/>
          <w:bCs/>
          <w:lang w:val="en-GB"/>
        </w:rPr>
      </w:pPr>
      <w:r w:rsidRPr="008777C7">
        <w:rPr>
          <w:b/>
          <w:bCs/>
          <w:lang w:val="en-GB"/>
        </w:rPr>
        <w:lastRenderedPageBreak/>
        <w:t>Introduction</w:t>
      </w:r>
    </w:p>
    <w:p w14:paraId="2D9B5E10" w14:textId="78F8F604" w:rsidR="00294D44" w:rsidRPr="008777C7" w:rsidRDefault="004262CF">
      <w:pPr>
        <w:spacing w:line="480" w:lineRule="auto"/>
        <w:jc w:val="both"/>
        <w:rPr>
          <w:lang w:val="en-GB"/>
        </w:rPr>
      </w:pPr>
      <w:r w:rsidRPr="008777C7">
        <w:rPr>
          <w:lang w:val="en-GB"/>
        </w:rPr>
        <w:t xml:space="preserve">Values are integral to any organization (Meglino and Ravlin 1998) inasmuch as they both influence and reflect an array of organizational features, including culture (Schein 1983), leadership (Cha and Edmondson 2006; Grojean et al. 2004), strategy (Bogaert et al. 2012), structure and form (Hinings et al. 1996; Perkmann and Spicer 2014) as well as the behaviours it fosters (Burke, 2001). While deeply rooted in an organization, values </w:t>
      </w:r>
      <w:r w:rsidR="007D1BBE" w:rsidRPr="008777C7">
        <w:rPr>
          <w:lang w:val="en-GB"/>
        </w:rPr>
        <w:t>‘</w:t>
      </w:r>
      <w:r w:rsidRPr="008777C7">
        <w:rPr>
          <w:lang w:val="en-GB"/>
        </w:rPr>
        <w:t>are not static properties, but rather dynamic and evolving processes constituted and re-constituted through their collective performance in everyday practice</w:t>
      </w:r>
      <w:r w:rsidR="00FB2EA0" w:rsidRPr="008777C7">
        <w:rPr>
          <w:lang w:val="en-GB"/>
        </w:rPr>
        <w:t>’</w:t>
      </w:r>
      <w:r w:rsidRPr="008777C7">
        <w:rPr>
          <w:lang w:val="en-GB"/>
        </w:rPr>
        <w:t xml:space="preserve"> (Daskalaki et al. 2019, 1743). As such, values are typically rearranged throughout the genesis of projects (Kraatz et al. 2010), which can create conflicts and tensions (Schmitz 2015).</w:t>
      </w:r>
    </w:p>
    <w:p w14:paraId="3C74522C" w14:textId="41B3357B" w:rsidR="00294D44" w:rsidRPr="008777C7" w:rsidRDefault="004262CF">
      <w:pPr>
        <w:spacing w:line="480" w:lineRule="auto"/>
        <w:ind w:firstLine="708"/>
        <w:jc w:val="both"/>
      </w:pPr>
      <w:r w:rsidRPr="008777C7">
        <w:rPr>
          <w:lang w:val="en-GB"/>
        </w:rPr>
        <w:t>Alternative organizations are particularly prone to tensions as their core values are inevitably put to the test as the project takes shape</w:t>
      </w:r>
      <w:r w:rsidR="006D484E" w:rsidRPr="008777C7">
        <w:rPr>
          <w:lang w:val="en-GB"/>
        </w:rPr>
        <w:t xml:space="preserve"> </w:t>
      </w:r>
      <w:r w:rsidRPr="008777C7">
        <w:rPr>
          <w:lang w:val="en-GB"/>
        </w:rPr>
        <w:t>(Meyer and Hudson 2017; Soetens and Huybrechts 2023). While some studies have empirically explored how value systems and/or their reproduction may drive and sustain such alternatives (Daskalaki et al. 201</w:t>
      </w:r>
      <w:r w:rsidR="00CD058D" w:rsidRPr="008777C7">
        <w:rPr>
          <w:lang w:val="en-GB"/>
        </w:rPr>
        <w:t>9</w:t>
      </w:r>
      <w:r w:rsidRPr="008777C7">
        <w:rPr>
          <w:lang w:val="en-GB"/>
        </w:rPr>
        <w:t>; Hollands 201</w:t>
      </w:r>
      <w:r w:rsidR="00B04C66" w:rsidRPr="008777C7">
        <w:rPr>
          <w:lang w:val="en-GB"/>
        </w:rPr>
        <w:t>0</w:t>
      </w:r>
      <w:r w:rsidRPr="008777C7">
        <w:rPr>
          <w:lang w:val="en-GB"/>
        </w:rPr>
        <w:t>) as well as the micro tactics used in heterogeneous contexts to maintain or change the value system (</w:t>
      </w:r>
      <w:r w:rsidR="00294C40" w:rsidRPr="008777C7">
        <w:rPr>
          <w:lang w:val="en-GB"/>
        </w:rPr>
        <w:t xml:space="preserve">Singleton and Law 2012; </w:t>
      </w:r>
      <w:r w:rsidRPr="008777C7">
        <w:rPr>
          <w:lang w:val="en-GB"/>
        </w:rPr>
        <w:t>Soetens and Huybrechts 2023</w:t>
      </w:r>
      <w:r w:rsidR="00294C40" w:rsidRPr="008777C7">
        <w:rPr>
          <w:lang w:val="en-GB"/>
        </w:rPr>
        <w:t>)</w:t>
      </w:r>
      <w:r w:rsidRPr="008777C7">
        <w:rPr>
          <w:lang w:val="en-GB"/>
        </w:rPr>
        <w:t xml:space="preserve"> very few have investigated the role of tensions in such processes. We draw from research on values and values work (Gehman et al. 2013; Raynard et al. 2020; Wright et al. 2021) to explore and theorise the constitutive role of tensions in the elaboration, maintenance and redirection of values through the genesis of an alternative organization. Against this background, we ask: </w:t>
      </w:r>
      <w:r w:rsidRPr="008777C7">
        <w:rPr>
          <w:i/>
          <w:iCs/>
          <w:lang w:val="en-GB"/>
        </w:rPr>
        <w:t>How do tensions between different visions reconfigure values in the development of an alternative organization?</w:t>
      </w:r>
    </w:p>
    <w:p w14:paraId="55812AF7" w14:textId="120BA162" w:rsidR="00294D44" w:rsidRPr="008777C7" w:rsidRDefault="004262CF">
      <w:pPr>
        <w:autoSpaceDE w:val="0"/>
        <w:spacing w:line="480" w:lineRule="auto"/>
        <w:jc w:val="both"/>
        <w:rPr>
          <w:lang w:val="en-GB"/>
        </w:rPr>
      </w:pPr>
      <w:r w:rsidRPr="008777C7">
        <w:rPr>
          <w:lang w:val="en-GB"/>
        </w:rPr>
        <w:tab/>
        <w:t>We explore this question in the context of the development of local currency projects. Local currencies have developed exponentially in recent years (Gómez 2</w:t>
      </w:r>
      <w:r w:rsidR="00B04C66" w:rsidRPr="008777C7">
        <w:rPr>
          <w:lang w:val="en-GB"/>
        </w:rPr>
        <w:t>0</w:t>
      </w:r>
      <w:r w:rsidRPr="008777C7">
        <w:rPr>
          <w:lang w:val="en-GB"/>
        </w:rPr>
        <w:t>0</w:t>
      </w:r>
      <w:r w:rsidR="00B04C66" w:rsidRPr="008777C7">
        <w:rPr>
          <w:lang w:val="en-GB"/>
        </w:rPr>
        <w:t>9</w:t>
      </w:r>
      <w:r w:rsidRPr="008777C7">
        <w:rPr>
          <w:lang w:val="en-GB"/>
        </w:rPr>
        <w:t xml:space="preserve">; Vasantkumar 2023), assuming different forms (see Vallat and Ferraton 2012). Three main elements set them apart from the dominant monetary system (Blanc 2007): (i) fostering the redistribution of </w:t>
      </w:r>
      <w:r w:rsidRPr="008777C7">
        <w:rPr>
          <w:lang w:val="en-GB"/>
        </w:rPr>
        <w:lastRenderedPageBreak/>
        <w:t>income at the local level by relying on a currency exchangeable for goods and services, within a specified network; (ii) enhancing the local ecosystem by rejecting the accumulation, conservation and concentration of wealth, in favour of circulation; and (iii) transforming the practices and representations of economic exchange by modifying the relationship between producers and consumers. Seeking to learn from the shortcomings of the dominant model with a view to proposing and materialising a viable alternative path (Parker and Parker 2017), local currency projects constitute an ideal setting in which to examine values, tensions and values work. Here, we draw from an 18-month long ethnographic study of a local currency project in the South of France, which involved over 400 hours of direct participant observation, attending dozens of meetings and events, collecting emails and online exchanges and conducting 23 formal, semi-structured interviews.</w:t>
      </w:r>
    </w:p>
    <w:p w14:paraId="575A1C6C" w14:textId="21CBDC8F" w:rsidR="00294D44" w:rsidRPr="008777C7" w:rsidRDefault="004262CF">
      <w:pPr>
        <w:spacing w:line="480" w:lineRule="auto"/>
        <w:ind w:firstLine="708"/>
        <w:jc w:val="both"/>
      </w:pPr>
      <w:r w:rsidRPr="008777C7">
        <w:rPr>
          <w:lang w:val="en-GB"/>
        </w:rPr>
        <w:t xml:space="preserve">We identified three temporal phases in the development of this local currency project: (i) Articulating and sketching-out a value-driven organization (May 2013 – November 2015); (ii) Framing values through tensions: Two visions at play (December 2015 – May 2016); and (iii) Balancing out means and ends: Putting values to the test (June 2016 – September 2018). We characterized three specific forms of values work, namely positioning, convincing and </w:t>
      </w:r>
      <w:r w:rsidRPr="008777C7">
        <w:rPr>
          <w:lang w:val="en-US"/>
        </w:rPr>
        <w:t>rearranging</w:t>
      </w:r>
      <w:r w:rsidRPr="008777C7">
        <w:rPr>
          <w:lang w:val="en-GB"/>
        </w:rPr>
        <w:t xml:space="preserve"> that speak to the elaboration (in the sense of setting-out), maintenance (working on and sustaining) values and redirection (actively changing course) in the context of alternative organizations. </w:t>
      </w:r>
      <w:r w:rsidRPr="008777C7">
        <w:rPr>
          <w:i/>
          <w:iCs/>
          <w:lang w:val="en-GB"/>
        </w:rPr>
        <w:t xml:space="preserve">Positioning </w:t>
      </w:r>
      <w:r w:rsidRPr="008777C7">
        <w:rPr>
          <w:lang w:val="en-GB"/>
        </w:rPr>
        <w:t xml:space="preserve">values work, which responds to external tensions, seeks to focus the organization on defined values, is aimed at external audiences, operates at the idealized level (in the sense of the goals of the project in their purest or ‘ideal’ form), and adopts mostly a textual form. </w:t>
      </w:r>
      <w:r w:rsidRPr="008777C7">
        <w:rPr>
          <w:i/>
          <w:iCs/>
          <w:lang w:val="en-GB"/>
        </w:rPr>
        <w:t xml:space="preserve">Convincing </w:t>
      </w:r>
      <w:r w:rsidRPr="008777C7">
        <w:rPr>
          <w:lang w:val="en-GB"/>
        </w:rPr>
        <w:t xml:space="preserve">values work is a response to growing disagreements and tensions within the organization and thus is directed internally, and, performative inasmuch as it entails constant arguments and mostly assumes a verbal form. Finally, </w:t>
      </w:r>
      <w:r w:rsidRPr="008777C7">
        <w:rPr>
          <w:i/>
          <w:iCs/>
          <w:lang w:val="en-GB"/>
        </w:rPr>
        <w:t xml:space="preserve">Rearranging </w:t>
      </w:r>
      <w:r w:rsidRPr="008777C7">
        <w:rPr>
          <w:lang w:val="en-GB"/>
        </w:rPr>
        <w:t>values work seeks to orient the organization to clearly defined goals, is dominated by one set of actors,</w:t>
      </w:r>
      <w:r w:rsidR="006D484E" w:rsidRPr="008777C7">
        <w:rPr>
          <w:lang w:val="en-GB"/>
        </w:rPr>
        <w:t xml:space="preserve"> </w:t>
      </w:r>
      <w:r w:rsidRPr="008777C7">
        <w:rPr>
          <w:lang w:val="en-GB"/>
        </w:rPr>
        <w:t xml:space="preserve">sees </w:t>
      </w:r>
      <w:r w:rsidRPr="008777C7">
        <w:rPr>
          <w:lang w:val="en-GB"/>
        </w:rPr>
        <w:lastRenderedPageBreak/>
        <w:t>tensions as an opportunity for the re-orientation of values, and is characterized by a disposition towards achieving tangible results.</w:t>
      </w:r>
    </w:p>
    <w:p w14:paraId="37013B25" w14:textId="77777777" w:rsidR="00294D44" w:rsidRPr="008777C7" w:rsidRDefault="004262CF">
      <w:pPr>
        <w:spacing w:line="480" w:lineRule="auto"/>
        <w:ind w:firstLine="708"/>
        <w:jc w:val="both"/>
        <w:rPr>
          <w:lang w:val="en-GB"/>
        </w:rPr>
      </w:pPr>
      <w:r w:rsidRPr="008777C7">
        <w:rPr>
          <w:lang w:val="en-GB"/>
        </w:rPr>
        <w:t>Responding to calls for thorough empirical exploration of values (Kraatz et al. 2020; Raynard et al. 2020), our study makes two main contributions to the literature. First, our paper advances understanding of the micro-politics of local currency projects by providing a granular exploration of the constitutive role of tensions in shaping values through the genesis of an alternative project. We emphasize the link and relation between tensions and values work. Second, our paper contributes to the limited, albeit expanding, literature on values work (Bourne and Jenkins 2013, Gehman et al. 2013; Wright et al. 2021), by proposing three types of values work that characterize the elaboration, maintenance and rearrangement of values in the context of alternative organizations.</w:t>
      </w:r>
    </w:p>
    <w:p w14:paraId="466AC0EF" w14:textId="38A240B7" w:rsidR="00294D44" w:rsidRPr="008777C7" w:rsidRDefault="004262CF" w:rsidP="006D484E">
      <w:pPr>
        <w:spacing w:line="480" w:lineRule="auto"/>
        <w:ind w:firstLine="708"/>
        <w:jc w:val="both"/>
        <w:rPr>
          <w:lang w:val="en-GB"/>
        </w:rPr>
      </w:pPr>
      <w:r w:rsidRPr="008777C7">
        <w:rPr>
          <w:lang w:val="en-GB"/>
        </w:rPr>
        <w:t>The paper is structured as follows. Following this introduction, the second section examines alternative organizations, local currencies, values and tensions. In the third section, we present an overview of the methodology underlying the study, and in the fourth, our empirical data. The fifth section discusses the contributions of our research, focusing on the three forms of values work that we identified as corresponding to our three temporal phases. We conclude with some final reflections</w:t>
      </w:r>
    </w:p>
    <w:p w14:paraId="08787D66" w14:textId="77777777" w:rsidR="00294D44" w:rsidRPr="008777C7" w:rsidRDefault="00294D44">
      <w:pPr>
        <w:spacing w:line="480" w:lineRule="auto"/>
        <w:jc w:val="both"/>
        <w:rPr>
          <w:lang w:val="en-GB"/>
        </w:rPr>
      </w:pPr>
    </w:p>
    <w:p w14:paraId="116F6D1A" w14:textId="77777777" w:rsidR="00294D44" w:rsidRPr="008777C7" w:rsidRDefault="004262CF">
      <w:pPr>
        <w:spacing w:line="480" w:lineRule="auto"/>
        <w:jc w:val="both"/>
        <w:rPr>
          <w:b/>
          <w:bCs/>
          <w:lang w:val="en-GB"/>
        </w:rPr>
      </w:pPr>
      <w:r w:rsidRPr="008777C7">
        <w:rPr>
          <w:b/>
          <w:bCs/>
          <w:lang w:val="en-GB"/>
        </w:rPr>
        <w:t>Theoretical framework</w:t>
      </w:r>
    </w:p>
    <w:p w14:paraId="7AB93703" w14:textId="77777777" w:rsidR="00294D44" w:rsidRPr="008777C7" w:rsidRDefault="004262CF">
      <w:pPr>
        <w:spacing w:line="480" w:lineRule="auto"/>
        <w:jc w:val="both"/>
        <w:rPr>
          <w:i/>
          <w:iCs/>
          <w:lang w:val="en-GB"/>
        </w:rPr>
      </w:pPr>
      <w:r w:rsidRPr="008777C7">
        <w:rPr>
          <w:i/>
          <w:iCs/>
          <w:lang w:val="en-GB"/>
        </w:rPr>
        <w:t>Local currency projects as alternative organizations</w:t>
      </w:r>
    </w:p>
    <w:p w14:paraId="2E80739D" w14:textId="1B0F671C" w:rsidR="00294D44" w:rsidRPr="008777C7" w:rsidRDefault="004262CF">
      <w:pPr>
        <w:spacing w:line="480" w:lineRule="auto"/>
        <w:jc w:val="both"/>
      </w:pPr>
      <w:r w:rsidRPr="008777C7">
        <w:rPr>
          <w:lang w:val="en-GB"/>
        </w:rPr>
        <w:t xml:space="preserve">Alternative organizations encapsulate </w:t>
      </w:r>
      <w:r w:rsidR="007D1BBE" w:rsidRPr="008777C7">
        <w:rPr>
          <w:lang w:val="en-GB"/>
        </w:rPr>
        <w:t>‘</w:t>
      </w:r>
      <w:r w:rsidRPr="008777C7">
        <w:rPr>
          <w:lang w:val="en-GB"/>
        </w:rPr>
        <w:t>a diverse set of socio-material practices that reflect relationally constructed understandings, constantly negotiated through direct democratic processes and horizontal, non-hierarchical organizational arrangements</w:t>
      </w:r>
      <w:r w:rsidR="007D1BBE" w:rsidRPr="008777C7">
        <w:rPr>
          <w:lang w:val="en-GB"/>
        </w:rPr>
        <w:t>’</w:t>
      </w:r>
      <w:r w:rsidRPr="008777C7">
        <w:rPr>
          <w:lang w:val="en-GB"/>
        </w:rPr>
        <w:t xml:space="preserve"> (Daskalaki et al. 2019, 1758). The term ‘alternative’ thus not only refers to new structures, but also to new modes of exchange,</w:t>
      </w:r>
      <w:r w:rsidRPr="008777C7">
        <w:rPr>
          <w:i/>
          <w:iCs/>
          <w:lang w:val="en-GB"/>
        </w:rPr>
        <w:t xml:space="preserve"> </w:t>
      </w:r>
      <w:r w:rsidRPr="008777C7">
        <w:rPr>
          <w:lang w:val="en-GB"/>
        </w:rPr>
        <w:t xml:space="preserve">hierarchy, work organization and decision-making processes (Rothschild and Russel </w:t>
      </w:r>
      <w:r w:rsidRPr="008777C7">
        <w:rPr>
          <w:lang w:val="en-GB"/>
        </w:rPr>
        <w:lastRenderedPageBreak/>
        <w:t>1986; Vail and Hollands 2012). Alternative organizations are concerned</w:t>
      </w:r>
      <w:r w:rsidRPr="008777C7">
        <w:rPr>
          <w:i/>
          <w:iCs/>
          <w:lang w:val="en-GB"/>
        </w:rPr>
        <w:t xml:space="preserve"> </w:t>
      </w:r>
      <w:r w:rsidRPr="008777C7">
        <w:rPr>
          <w:lang w:val="en-GB"/>
        </w:rPr>
        <w:t>with both acting and thinking differently. Research on alternative organizations places the</w:t>
      </w:r>
      <w:r w:rsidRPr="008777C7">
        <w:rPr>
          <w:i/>
          <w:iCs/>
          <w:lang w:val="en-GB"/>
        </w:rPr>
        <w:t xml:space="preserve"> </w:t>
      </w:r>
      <w:r w:rsidRPr="008777C7">
        <w:rPr>
          <w:lang w:val="en-GB"/>
        </w:rPr>
        <w:t>interdependence of the means implemented and the achievement of results at the heart of the</w:t>
      </w:r>
      <w:r w:rsidRPr="008777C7">
        <w:rPr>
          <w:i/>
          <w:iCs/>
          <w:lang w:val="en-GB"/>
        </w:rPr>
        <w:t xml:space="preserve"> </w:t>
      </w:r>
      <w:r w:rsidRPr="008777C7">
        <w:rPr>
          <w:lang w:val="en-GB"/>
        </w:rPr>
        <w:t>analysis (Parker et al. 2014). Alternative organizations are empirically unstable (Bey 2000); ‘pure’</w:t>
      </w:r>
      <w:r w:rsidRPr="008777C7">
        <w:rPr>
          <w:i/>
          <w:iCs/>
          <w:lang w:val="en-GB"/>
        </w:rPr>
        <w:t xml:space="preserve"> </w:t>
      </w:r>
      <w:r w:rsidRPr="008777C7">
        <w:rPr>
          <w:lang w:val="en-GB"/>
        </w:rPr>
        <w:t>activism grounded in radically democratic values is difficult to sustain over the long term (see King and Land 2018), since</w:t>
      </w:r>
      <w:r w:rsidRPr="008777C7">
        <w:rPr>
          <w:i/>
          <w:iCs/>
          <w:lang w:val="en-GB"/>
        </w:rPr>
        <w:t xml:space="preserve"> </w:t>
      </w:r>
      <w:r w:rsidRPr="008777C7">
        <w:rPr>
          <w:lang w:val="en-GB"/>
        </w:rPr>
        <w:t>without tangible results the legitimacy</w:t>
      </w:r>
      <w:r w:rsidRPr="008777C7">
        <w:rPr>
          <w:i/>
          <w:iCs/>
          <w:lang w:val="en-GB"/>
        </w:rPr>
        <w:t xml:space="preserve"> </w:t>
      </w:r>
      <w:r w:rsidRPr="008777C7">
        <w:rPr>
          <w:lang w:val="en-GB"/>
        </w:rPr>
        <w:t>– indeed the viability</w:t>
      </w:r>
      <w:r w:rsidRPr="008777C7">
        <w:rPr>
          <w:i/>
          <w:iCs/>
          <w:lang w:val="en-GB"/>
        </w:rPr>
        <w:t xml:space="preserve"> </w:t>
      </w:r>
      <w:r w:rsidRPr="008777C7">
        <w:rPr>
          <w:lang w:val="en-GB"/>
        </w:rPr>
        <w:t>– of the project risks being</w:t>
      </w:r>
      <w:r w:rsidRPr="008777C7">
        <w:rPr>
          <w:i/>
          <w:iCs/>
          <w:lang w:val="en-GB"/>
        </w:rPr>
        <w:t xml:space="preserve"> </w:t>
      </w:r>
      <w:r w:rsidRPr="008777C7">
        <w:rPr>
          <w:lang w:val="en-GB"/>
        </w:rPr>
        <w:t>undermined (De Coster and Zanoni 2023; McAdam 1989). For this reason, in particular, alternatives have tended towards the</w:t>
      </w:r>
      <w:r w:rsidRPr="008777C7">
        <w:rPr>
          <w:i/>
          <w:iCs/>
          <w:lang w:val="en-GB"/>
        </w:rPr>
        <w:t xml:space="preserve"> </w:t>
      </w:r>
      <w:r w:rsidRPr="008777C7">
        <w:rPr>
          <w:lang w:val="en-GB"/>
        </w:rPr>
        <w:t xml:space="preserve">reintroduction of traditional economic and managerial practices (Parker et al. 2014), despite often holding strong ‘antibureaucratic’ values (Dahlman et al. 2022). McCarthy and Zald (1977) show that many organizations which, at the beginning, align their values with their organizational functioning, adopt, as time progresses, the same tools and methods as those denounced previously. Over time, the preservation and continuity of the organization or the project take precedence over the original commitment of the collective (Bradley and Gelb 1981; Parker 2011). </w:t>
      </w:r>
    </w:p>
    <w:p w14:paraId="10E01BBD" w14:textId="6E2CB166" w:rsidR="00294D44" w:rsidRPr="008777C7" w:rsidRDefault="004262CF">
      <w:pPr>
        <w:spacing w:line="480" w:lineRule="auto"/>
        <w:ind w:firstLine="708"/>
        <w:jc w:val="both"/>
        <w:rPr>
          <w:lang w:val="en-GB"/>
        </w:rPr>
      </w:pPr>
      <w:r w:rsidRPr="008777C7">
        <w:rPr>
          <w:lang w:val="en-GB"/>
        </w:rPr>
        <w:t xml:space="preserve">In a landmark paper, Rothschild-Whitt (1979) studied five forms of collectivist organization: a free clinic, a legal collective, a food cooperative, a free school and an alternative media outlet. These organizations were built around strong values, yet organizational constraints over time produced a social cost for the democratic ideal; </w:t>
      </w:r>
      <w:r w:rsidR="007D1BBE" w:rsidRPr="008777C7">
        <w:rPr>
          <w:lang w:val="en-GB"/>
        </w:rPr>
        <w:t>‘</w:t>
      </w:r>
      <w:r w:rsidRPr="008777C7">
        <w:rPr>
          <w:lang w:val="en-GB"/>
        </w:rPr>
        <w:t>The democratic process takes time and the consideration of more innovative ideas and more appropriate solutions to complex problems is undeniably slow</w:t>
      </w:r>
      <w:r w:rsidR="007D1BBE" w:rsidRPr="008777C7">
        <w:rPr>
          <w:lang w:val="en-GB"/>
        </w:rPr>
        <w:t>’</w:t>
      </w:r>
      <w:r w:rsidRPr="008777C7">
        <w:rPr>
          <w:lang w:val="en-GB"/>
        </w:rPr>
        <w:t xml:space="preserve"> (Rothschild-Whitt, 1979, 518). This sometimes leads organizations, in contexts of urgency, emergency or difficulty, to forego the democratic process and opt instead for rapid majority or even authoritarian decisions. As noted by Webb and Webb (1920, 29), </w:t>
      </w:r>
      <w:r w:rsidR="00FB2EA0" w:rsidRPr="008777C7">
        <w:rPr>
          <w:lang w:val="en-GB"/>
        </w:rPr>
        <w:t>‘</w:t>
      </w:r>
      <w:r w:rsidRPr="008777C7">
        <w:rPr>
          <w:lang w:val="en-GB"/>
        </w:rPr>
        <w:t xml:space="preserve">all the democracies of producers managed by those who work, all these associations which start out as an alternative to the capitalist system, fail or cease to be </w:t>
      </w:r>
      <w:proofErr w:type="gramStart"/>
      <w:r w:rsidRPr="008777C7">
        <w:rPr>
          <w:lang w:val="en-GB"/>
        </w:rPr>
        <w:t>democracies</w:t>
      </w:r>
      <w:r w:rsidR="00FB2EA0" w:rsidRPr="008777C7">
        <w:rPr>
          <w:lang w:val="en-GB"/>
        </w:rPr>
        <w:t>’</w:t>
      </w:r>
      <w:proofErr w:type="gramEnd"/>
      <w:r w:rsidRPr="008777C7">
        <w:rPr>
          <w:lang w:val="en-GB"/>
        </w:rPr>
        <w:t xml:space="preserve">. They </w:t>
      </w:r>
      <w:r w:rsidRPr="008777C7">
        <w:rPr>
          <w:lang w:val="en-GB"/>
        </w:rPr>
        <w:lastRenderedPageBreak/>
        <w:t>thus express the inability of organizations to emancipate themselves from conventional capitalist economic logic, in projects with a social vocation.</w:t>
      </w:r>
    </w:p>
    <w:p w14:paraId="0094E300" w14:textId="77777777" w:rsidR="00294D44" w:rsidRPr="008777C7" w:rsidRDefault="004262CF">
      <w:pPr>
        <w:spacing w:line="480" w:lineRule="auto"/>
        <w:ind w:firstLine="708"/>
        <w:jc w:val="both"/>
        <w:rPr>
          <w:lang w:val="en-GB"/>
        </w:rPr>
      </w:pPr>
      <w:r w:rsidRPr="008777C7">
        <w:rPr>
          <w:lang w:val="en-GB"/>
        </w:rPr>
        <w:t xml:space="preserve">The extension of this finding to more recent cases of alternatives – such as microfinance (Lilley et al., 2020) or self-managed cooperatives (Heras-Saizarbitoria 2014; Lopes 2022) – shows how organizations built to address market imperfections and promote social progress ultimately reproduce conventional economic and managerial practices to ensure their sustainability. It has been suggested that one of the reasons for this is that worker representatives are elected rather than being otherwise selected (see Pek 2021). The reproduction of this operating model tends to lead to a disintegration of original values, as they become subordinated to pragmatic purposes (though exceptions occur). This makes alternative organizations ideal settings in which to explore the making and shaping of values. </w:t>
      </w:r>
    </w:p>
    <w:p w14:paraId="6AD53976" w14:textId="1C49B7BF" w:rsidR="00294D44" w:rsidRPr="008777C7" w:rsidRDefault="77169566">
      <w:pPr>
        <w:spacing w:line="480" w:lineRule="auto"/>
        <w:ind w:firstLine="708"/>
        <w:jc w:val="both"/>
      </w:pPr>
      <w:r w:rsidRPr="30881A17">
        <w:rPr>
          <w:rFonts w:eastAsia="Yu Mincho"/>
          <w:color w:val="000000" w:themeColor="text1"/>
          <w:lang w:val="en-US" w:eastAsia="en-US"/>
        </w:rPr>
        <w:t xml:space="preserve">Alternative local currencies appear to be a utopian attempt by citizens (North </w:t>
      </w:r>
      <w:r w:rsidR="5FCA98CF" w:rsidRPr="30881A17">
        <w:rPr>
          <w:rFonts w:eastAsia="Yu Mincho"/>
          <w:color w:val="000000" w:themeColor="text1"/>
          <w:lang w:val="en-US" w:eastAsia="en-US"/>
        </w:rPr>
        <w:t>1999</w:t>
      </w:r>
      <w:r w:rsidRPr="30881A17">
        <w:rPr>
          <w:rFonts w:eastAsia="Yu Mincho"/>
          <w:color w:val="000000" w:themeColor="text1"/>
          <w:lang w:val="en-US" w:eastAsia="en-US"/>
        </w:rPr>
        <w:t xml:space="preserve">; </w:t>
      </w:r>
      <w:r w:rsidR="5FCA98CF" w:rsidRPr="30881A17">
        <w:rPr>
          <w:rFonts w:eastAsia="Yu Mincho"/>
          <w:color w:val="000000" w:themeColor="text1"/>
          <w:lang w:val="en-US" w:eastAsia="en-US"/>
        </w:rPr>
        <w:t>2006</w:t>
      </w:r>
      <w:r w:rsidRPr="30881A17">
        <w:rPr>
          <w:rFonts w:eastAsia="Yu Mincho"/>
          <w:color w:val="000000" w:themeColor="text1"/>
          <w:lang w:val="en-US" w:eastAsia="en-US"/>
        </w:rPr>
        <w:t xml:space="preserve">) to reappropriate the means and ends of exchange by (re)producing an economic world within the very one being contested. In recent years, local currency initiatives have developed under a variety of schemes and objectives: from Local Exchange Trading Systems (Laacher 2002; Williams et al. 2001), via Barter networks and Time bank (Jacob et al. 2012; Ould-Ahmed, 2018), to community and social currency (Lietaer 2001; Lobschat et al. 2013). This mushrooming leads organizational researchers to question the conditions of their emergence and their economic and social impacts (see the works published in </w:t>
      </w:r>
      <w:r w:rsidRPr="30881A17">
        <w:rPr>
          <w:rFonts w:eastAsia="Yu Mincho"/>
          <w:i/>
          <w:iCs/>
          <w:color w:val="000000" w:themeColor="text1"/>
          <w:lang w:val="en-US" w:eastAsia="en-US"/>
        </w:rPr>
        <w:t>the International Journal of Community Currency Research</w:t>
      </w:r>
      <w:r w:rsidRPr="30881A17">
        <w:rPr>
          <w:rFonts w:eastAsia="Yu Mincho"/>
          <w:color w:val="000000" w:themeColor="text1"/>
          <w:lang w:val="en-US" w:eastAsia="en-US"/>
        </w:rPr>
        <w:t xml:space="preserve"> since 1997). Through providing a comparative and exhaustive overview of these initiatives, academics have shown their common objectives as well as their diversity (Larue et al. 2022; Schroeder et al. 2011). These include currencies issued by public institutions or local authorities, currencies set up for profit or for promotional purposes by private organi</w:t>
      </w:r>
      <w:r w:rsidR="5B042B6A" w:rsidRPr="30881A17">
        <w:rPr>
          <w:rFonts w:eastAsia="Yu Mincho"/>
          <w:color w:val="000000" w:themeColor="text1"/>
          <w:lang w:val="en-US" w:eastAsia="en-US"/>
        </w:rPr>
        <w:t>z</w:t>
      </w:r>
      <w:r w:rsidRPr="30881A17">
        <w:rPr>
          <w:rFonts w:eastAsia="Yu Mincho"/>
          <w:color w:val="000000" w:themeColor="text1"/>
          <w:lang w:val="en-US" w:eastAsia="en-US"/>
        </w:rPr>
        <w:t xml:space="preserve">ations, and currencies created by citizens (Blanc, 2012; Blanc and Fare 2018). While </w:t>
      </w:r>
      <w:r w:rsidR="0BA50F70" w:rsidRPr="30881A17">
        <w:rPr>
          <w:rFonts w:eastAsia="Yu Mincho"/>
          <w:color w:val="000000" w:themeColor="text1"/>
          <w:lang w:val="en-US" w:eastAsia="en-US"/>
        </w:rPr>
        <w:t>‘</w:t>
      </w:r>
      <w:r w:rsidRPr="30881A17">
        <w:rPr>
          <w:rFonts w:eastAsia="Yu Mincho"/>
          <w:color w:val="000000" w:themeColor="text1"/>
          <w:lang w:val="en-US" w:eastAsia="en-US"/>
        </w:rPr>
        <w:t xml:space="preserve">some schemes tend to reinforce or, on the contrary, attenuate their transformative </w:t>
      </w:r>
      <w:r w:rsidRPr="30881A17">
        <w:rPr>
          <w:rFonts w:eastAsia="Yu Mincho"/>
          <w:color w:val="000000" w:themeColor="text1"/>
          <w:lang w:val="en-US" w:eastAsia="en-US"/>
        </w:rPr>
        <w:lastRenderedPageBreak/>
        <w:t>objectives and move closer to more traditional currencies</w:t>
      </w:r>
      <w:r w:rsidR="0BA50F70" w:rsidRPr="30881A17">
        <w:rPr>
          <w:rFonts w:eastAsia="Yu Mincho"/>
          <w:color w:val="000000" w:themeColor="text1"/>
          <w:lang w:val="en-US" w:eastAsia="en-US"/>
        </w:rPr>
        <w:t>’</w:t>
      </w:r>
      <w:r w:rsidRPr="30881A17">
        <w:rPr>
          <w:rFonts w:eastAsia="Yu Mincho"/>
          <w:color w:val="000000" w:themeColor="text1"/>
          <w:lang w:val="en-US" w:eastAsia="en-US"/>
        </w:rPr>
        <w:t xml:space="preserve"> (Blanc 2009, 550), in this article we focus on analysing a local currency created by with the original intention of transforming the practices and representations of economic exchanges by changing the relationship between the various actors.</w:t>
      </w:r>
    </w:p>
    <w:p w14:paraId="110A4222" w14:textId="77777777" w:rsidR="00294D44" w:rsidRPr="008777C7" w:rsidRDefault="00294D44" w:rsidP="006D484E">
      <w:pPr>
        <w:spacing w:line="480" w:lineRule="auto"/>
        <w:jc w:val="both"/>
        <w:rPr>
          <w:rFonts w:eastAsia="Yu Mincho"/>
          <w:color w:val="000000"/>
          <w:lang w:val="en-US" w:eastAsia="en-US"/>
        </w:rPr>
      </w:pPr>
    </w:p>
    <w:p w14:paraId="5197BE55" w14:textId="77777777" w:rsidR="00294D44" w:rsidRPr="008777C7" w:rsidRDefault="004262CF">
      <w:pPr>
        <w:spacing w:line="480" w:lineRule="auto"/>
        <w:jc w:val="both"/>
        <w:rPr>
          <w:i/>
          <w:iCs/>
          <w:lang w:val="en-GB"/>
        </w:rPr>
      </w:pPr>
      <w:r w:rsidRPr="008777C7">
        <w:rPr>
          <w:i/>
          <w:iCs/>
          <w:lang w:val="en-GB"/>
        </w:rPr>
        <w:t>Values, tensions and values work</w:t>
      </w:r>
    </w:p>
    <w:p w14:paraId="456DB49F" w14:textId="1FFFA2FE" w:rsidR="00294D44" w:rsidRPr="008777C7" w:rsidRDefault="004262CF">
      <w:pPr>
        <w:spacing w:line="480" w:lineRule="auto"/>
        <w:jc w:val="both"/>
      </w:pPr>
      <w:r w:rsidRPr="008777C7">
        <w:rPr>
          <w:lang w:val="en-GB"/>
        </w:rPr>
        <w:t xml:space="preserve">The legitimacy of values relies on a commitment to an absolute goal, regardless of their consequences for the organization, a process which inevitably generates conflicts and tensions (Chen et al. 2013). Responding to the lack of attention to how values are performed and embedded (Maierhofer et al. 2003) over time within an organization, making values an end in themselves, thus ignoring instrumental considerations, Gehman et al. (2013, 84) proposed the concept of values practices which they defined as the </w:t>
      </w:r>
      <w:r w:rsidR="00FB2EA0" w:rsidRPr="008777C7">
        <w:rPr>
          <w:lang w:val="en-GB"/>
        </w:rPr>
        <w:t>‘</w:t>
      </w:r>
      <w:r w:rsidRPr="008777C7">
        <w:rPr>
          <w:lang w:val="en-GB"/>
        </w:rPr>
        <w:t>sayings and doings in organizations that articulate and accomplish what is normatively right or wrong</w:t>
      </w:r>
      <w:r w:rsidR="00FB2EA0" w:rsidRPr="008777C7">
        <w:rPr>
          <w:lang w:val="en-GB"/>
        </w:rPr>
        <w:t>’</w:t>
      </w:r>
      <w:r w:rsidRPr="008777C7">
        <w:rPr>
          <w:lang w:val="en-GB"/>
        </w:rPr>
        <w:t xml:space="preserve">. In their paper on </w:t>
      </w:r>
      <w:r w:rsidRPr="008777C7">
        <w:rPr>
          <w:i/>
          <w:iCs/>
          <w:lang w:val="en-GB"/>
        </w:rPr>
        <w:t>pizzo</w:t>
      </w:r>
      <w:r w:rsidRPr="008777C7">
        <w:rPr>
          <w:lang w:val="en-GB"/>
        </w:rPr>
        <w:t xml:space="preserve"> (paying protection money to the Mafia) and the Addiopizzo organization that seeks to challenge such practice, Vaccaro and Palazzo (2015) show how values work can be leveraged as a strategic resource by specific change agents, in order to instil institutional changes at various levels. This can be achieved at a performative level – that is, by way of practices which intentionally draw attention to a specific issue (Gehman’s </w:t>
      </w:r>
      <w:r w:rsidR="00FB2EA0" w:rsidRPr="008777C7">
        <w:rPr>
          <w:lang w:val="en-GB"/>
        </w:rPr>
        <w:t>‘</w:t>
      </w:r>
      <w:r w:rsidRPr="008777C7">
        <w:rPr>
          <w:lang w:val="en-GB"/>
        </w:rPr>
        <w:t>sayings and doings</w:t>
      </w:r>
      <w:r w:rsidR="00FB2EA0" w:rsidRPr="008777C7">
        <w:rPr>
          <w:lang w:val="en-GB"/>
        </w:rPr>
        <w:t>’</w:t>
      </w:r>
      <w:r w:rsidRPr="008777C7">
        <w:rPr>
          <w:lang w:val="en-GB"/>
        </w:rPr>
        <w:t xml:space="preserve">). Attending to the processual work underlying the development and maintenance of values is critical since the establishment of these values is never fully formed or stable (Kraatz et al. 2010). </w:t>
      </w:r>
    </w:p>
    <w:p w14:paraId="1CB70743" w14:textId="68562042" w:rsidR="00294D44" w:rsidRPr="008777C7" w:rsidRDefault="004262CF">
      <w:pPr>
        <w:spacing w:line="480" w:lineRule="auto"/>
        <w:ind w:firstLine="708"/>
        <w:jc w:val="both"/>
      </w:pPr>
      <w:r w:rsidRPr="008777C7">
        <w:rPr>
          <w:lang w:val="en-GB"/>
        </w:rPr>
        <w:t xml:space="preserve">This processual approach allows us to explore values work in practice, that is </w:t>
      </w:r>
      <w:r w:rsidR="00FB2EA0" w:rsidRPr="008777C7">
        <w:rPr>
          <w:lang w:val="en-GB"/>
        </w:rPr>
        <w:t>‘</w:t>
      </w:r>
      <w:r w:rsidRPr="008777C7">
        <w:rPr>
          <w:lang w:val="en-GB"/>
        </w:rPr>
        <w:t>the purposeful effort of actors to create, maintain and disrupt the values of organizations, professions and other institutions</w:t>
      </w:r>
      <w:r w:rsidR="00FB2EA0" w:rsidRPr="008777C7">
        <w:rPr>
          <w:lang w:val="en-GB"/>
        </w:rPr>
        <w:t>’</w:t>
      </w:r>
      <w:r w:rsidRPr="008777C7">
        <w:rPr>
          <w:lang w:val="en-GB"/>
        </w:rPr>
        <w:t xml:space="preserve"> (Wright et al. 2021, 1435). By extension, this means that values practices should not be seen as detached from organizational practices (Daskalaki et al. 201</w:t>
      </w:r>
      <w:r w:rsidR="00CD058D" w:rsidRPr="008777C7">
        <w:rPr>
          <w:lang w:val="en-GB"/>
        </w:rPr>
        <w:t>9</w:t>
      </w:r>
      <w:r w:rsidRPr="008777C7">
        <w:rPr>
          <w:lang w:val="en-GB"/>
        </w:rPr>
        <w:t xml:space="preserve">); as values work resonates closely with work identity and professions (Wright et al. 2017, </w:t>
      </w:r>
      <w:r w:rsidRPr="008777C7">
        <w:rPr>
          <w:lang w:val="en-GB"/>
        </w:rPr>
        <w:lastRenderedPageBreak/>
        <w:t xml:space="preserve">2021), it lies at the core of a range of organizational processes and practices. Wright et al. (2021) show the importance of values work for nurses in emergency departments, specifically how they engage with values work to offset managerialist imperatives, thus seeking to </w:t>
      </w:r>
      <w:r w:rsidR="00FB2EA0" w:rsidRPr="008777C7">
        <w:rPr>
          <w:lang w:val="en-GB"/>
        </w:rPr>
        <w:t>‘</w:t>
      </w:r>
      <w:r w:rsidRPr="008777C7">
        <w:rPr>
          <w:lang w:val="en-GB"/>
        </w:rPr>
        <w:t>defend a superordinate value, contain erosion of a subordinate value, and integrate a basic value</w:t>
      </w:r>
      <w:r w:rsidR="00FB2EA0" w:rsidRPr="008777C7">
        <w:rPr>
          <w:lang w:val="en-GB"/>
        </w:rPr>
        <w:t>’</w:t>
      </w:r>
      <w:r w:rsidRPr="008777C7">
        <w:rPr>
          <w:lang w:val="en-GB"/>
        </w:rPr>
        <w:t xml:space="preserve"> (Wright et al. 2021, 1451). Values thus structure socially shared beliefs in order to achieve organizational goals (Di Domenico et al. 2010; Perkmann and Spicer 2014).</w:t>
      </w:r>
    </w:p>
    <w:p w14:paraId="349E6477" w14:textId="2769FE11" w:rsidR="00294D44" w:rsidRPr="008777C7" w:rsidRDefault="004262CF">
      <w:pPr>
        <w:spacing w:line="480" w:lineRule="auto"/>
        <w:ind w:firstLine="708"/>
        <w:jc w:val="both"/>
        <w:rPr>
          <w:lang w:val="en-GB"/>
        </w:rPr>
      </w:pPr>
      <w:r w:rsidRPr="008777C7">
        <w:rPr>
          <w:lang w:val="en-GB"/>
        </w:rPr>
        <w:t>In their study of solidarity economy initiatives in Greece, Daskalaki et al. (201</w:t>
      </w:r>
      <w:r w:rsidR="00CD058D" w:rsidRPr="008777C7">
        <w:rPr>
          <w:lang w:val="en-GB"/>
        </w:rPr>
        <w:t>9</w:t>
      </w:r>
      <w:r w:rsidRPr="008777C7">
        <w:rPr>
          <w:lang w:val="en-GB"/>
        </w:rPr>
        <w:t xml:space="preserve">) use the concept of values work to examine the role played by norms, discourses and principles in the performance of values. In so doing, they emphasize the importance of both the collective and political dimensions of values work. In turn, this allows them to examine </w:t>
      </w:r>
      <w:r w:rsidR="007D1BBE" w:rsidRPr="008777C7">
        <w:rPr>
          <w:lang w:val="en-GB"/>
        </w:rPr>
        <w:t>‘</w:t>
      </w:r>
      <w:r w:rsidRPr="008777C7">
        <w:rPr>
          <w:lang w:val="en-GB"/>
        </w:rPr>
        <w:t>the intersections between material and discursive, as well as affective and relational, dynamics involved in the co-production of values</w:t>
      </w:r>
      <w:r w:rsidR="007D1BBE" w:rsidRPr="008777C7">
        <w:rPr>
          <w:lang w:val="en-GB"/>
        </w:rPr>
        <w:t>’</w:t>
      </w:r>
      <w:r w:rsidRPr="008777C7">
        <w:rPr>
          <w:lang w:val="en-GB"/>
        </w:rPr>
        <w:t xml:space="preserve"> (Daskalaki et al. 201</w:t>
      </w:r>
      <w:r w:rsidR="00CD058D" w:rsidRPr="008777C7">
        <w:rPr>
          <w:lang w:val="en-GB"/>
        </w:rPr>
        <w:t>9</w:t>
      </w:r>
      <w:r w:rsidRPr="008777C7">
        <w:rPr>
          <w:lang w:val="en-GB"/>
        </w:rPr>
        <w:t>, 1742). This point resonates particularly strongly in alternative organizations where founding values are put to the test as projects take shape (Meyer and Hudson 2017; Soetens and Huybrechts 2023).</w:t>
      </w:r>
    </w:p>
    <w:p w14:paraId="3B80FBE1" w14:textId="021A5D1B" w:rsidR="00294D44" w:rsidRPr="008777C7" w:rsidRDefault="004262CF">
      <w:pPr>
        <w:spacing w:line="480" w:lineRule="auto"/>
        <w:ind w:firstLine="708"/>
        <w:jc w:val="both"/>
        <w:rPr>
          <w:lang w:val="en-GB"/>
        </w:rPr>
      </w:pPr>
      <w:r w:rsidRPr="008777C7">
        <w:rPr>
          <w:lang w:val="en-GB"/>
        </w:rPr>
        <w:t xml:space="preserve">Despite a burgeoning literature on values work and values practices, less well examined is </w:t>
      </w:r>
      <w:r w:rsidR="00FB2EA0" w:rsidRPr="008777C7">
        <w:rPr>
          <w:lang w:val="en-GB"/>
        </w:rPr>
        <w:t>‘</w:t>
      </w:r>
      <w:r w:rsidRPr="008777C7">
        <w:rPr>
          <w:lang w:val="en-GB"/>
        </w:rPr>
        <w:t>how organizations purposefully change in ways that contravene prevailing values. It remains, in other words, somewhat of a mystery both in theory and in practice how such processes unfold</w:t>
      </w:r>
      <w:r w:rsidR="00FB2EA0" w:rsidRPr="008777C7">
        <w:rPr>
          <w:lang w:val="en-GB"/>
        </w:rPr>
        <w:t>’</w:t>
      </w:r>
      <w:r w:rsidRPr="008777C7">
        <w:rPr>
          <w:lang w:val="en-GB"/>
        </w:rPr>
        <w:t xml:space="preserve"> (Raynard et al. 2020, 1301). We here build on the work of Gehman et al. (2013, 108) to show </w:t>
      </w:r>
      <w:r w:rsidR="00FB2EA0" w:rsidRPr="008777C7">
        <w:rPr>
          <w:lang w:val="en-GB"/>
        </w:rPr>
        <w:t>‘</w:t>
      </w:r>
      <w:r w:rsidRPr="008777C7">
        <w:rPr>
          <w:lang w:val="en-GB"/>
        </w:rPr>
        <w:t>the ongoing work that is involved in the emergence and performance of values practices and the work that values practices perform and provoke in organizations</w:t>
      </w:r>
      <w:r w:rsidR="00FB2EA0" w:rsidRPr="008777C7">
        <w:rPr>
          <w:lang w:val="en-GB"/>
        </w:rPr>
        <w:t>’</w:t>
      </w:r>
      <w:r w:rsidRPr="008777C7">
        <w:rPr>
          <w:lang w:val="en-GB"/>
        </w:rPr>
        <w:t xml:space="preserve">, thus answering the authors’ call to analyse how organizations manage and sustain values. Specifically, we examine the role of tensions in shaping values through values work and the specificities of values work at different stages of the development of an alternative organization. We see the concept of values work as an insightful lens through which to explore tensions and conflicts, notably around the accomplishment of values in organizations (Chatelain-Ponroy et </w:t>
      </w:r>
      <w:r w:rsidRPr="008777C7">
        <w:rPr>
          <w:lang w:val="en-GB"/>
        </w:rPr>
        <w:lastRenderedPageBreak/>
        <w:t>al. 2018; Kraatz et al. 2010). We now turn our attention to the methodological approach underlying our paper.</w:t>
      </w:r>
    </w:p>
    <w:p w14:paraId="5E4BA7A0" w14:textId="77777777" w:rsidR="00294D44" w:rsidRPr="008777C7" w:rsidRDefault="00294D44">
      <w:pPr>
        <w:spacing w:line="480" w:lineRule="auto"/>
        <w:jc w:val="both"/>
        <w:rPr>
          <w:lang w:val="en-GB"/>
        </w:rPr>
      </w:pPr>
    </w:p>
    <w:p w14:paraId="176A8A81" w14:textId="77777777" w:rsidR="00294D44" w:rsidRPr="008777C7" w:rsidRDefault="004262CF">
      <w:pPr>
        <w:spacing w:line="480" w:lineRule="auto"/>
        <w:jc w:val="both"/>
        <w:rPr>
          <w:b/>
          <w:bCs/>
          <w:lang w:val="en-GB"/>
        </w:rPr>
      </w:pPr>
      <w:r w:rsidRPr="008777C7">
        <w:rPr>
          <w:b/>
          <w:bCs/>
          <w:lang w:val="en-GB"/>
        </w:rPr>
        <w:t>Methodology</w:t>
      </w:r>
    </w:p>
    <w:p w14:paraId="6D50477C" w14:textId="77777777" w:rsidR="00294D44" w:rsidRPr="008777C7" w:rsidRDefault="004262CF">
      <w:pPr>
        <w:spacing w:line="480" w:lineRule="auto"/>
        <w:jc w:val="both"/>
        <w:rPr>
          <w:i/>
          <w:iCs/>
          <w:lang w:val="en-GB"/>
        </w:rPr>
      </w:pPr>
      <w:r w:rsidRPr="008777C7">
        <w:rPr>
          <w:i/>
          <w:iCs/>
          <w:lang w:val="en-GB"/>
        </w:rPr>
        <w:t>Research context and empirical setting</w:t>
      </w:r>
    </w:p>
    <w:p w14:paraId="3BD34AF8" w14:textId="309CD88A" w:rsidR="00294D44" w:rsidRPr="008777C7" w:rsidRDefault="004262CF">
      <w:pPr>
        <w:spacing w:line="480" w:lineRule="auto"/>
        <w:jc w:val="both"/>
      </w:pPr>
      <w:r w:rsidRPr="008777C7">
        <w:rPr>
          <w:lang w:val="en-GB"/>
        </w:rPr>
        <w:t>Local currencies are devices that provide the framework for the development of trade in</w:t>
      </w:r>
      <w:r w:rsidRPr="008777C7">
        <w:rPr>
          <w:i/>
          <w:iCs/>
          <w:lang w:val="en-GB"/>
        </w:rPr>
        <w:t xml:space="preserve"> </w:t>
      </w:r>
      <w:r w:rsidRPr="008777C7">
        <w:rPr>
          <w:lang w:val="en-GB"/>
        </w:rPr>
        <w:t>services and goods between members of a local network (Blanc</w:t>
      </w:r>
      <w:r w:rsidRPr="008777C7">
        <w:rPr>
          <w:i/>
          <w:iCs/>
          <w:lang w:val="en-GB"/>
        </w:rPr>
        <w:t xml:space="preserve"> </w:t>
      </w:r>
      <w:r w:rsidRPr="008777C7">
        <w:rPr>
          <w:lang w:val="en-GB"/>
        </w:rPr>
        <w:t xml:space="preserve">2007). Local currencies are not a new phenomenon, </w:t>
      </w:r>
      <w:r w:rsidR="00B1320D" w:rsidRPr="008777C7">
        <w:rPr>
          <w:lang w:val="en-GB"/>
        </w:rPr>
        <w:t xml:space="preserve">since there are several thousand </w:t>
      </w:r>
      <w:r w:rsidRPr="008777C7">
        <w:rPr>
          <w:lang w:val="en-GB"/>
        </w:rPr>
        <w:t>across the world. They take two main forms: Local Exchange Trading Systems (LETS)</w:t>
      </w:r>
      <w:r w:rsidRPr="008777C7">
        <w:rPr>
          <w:i/>
          <w:iCs/>
          <w:lang w:val="en-GB"/>
        </w:rPr>
        <w:t xml:space="preserve"> </w:t>
      </w:r>
      <w:r w:rsidRPr="008777C7">
        <w:rPr>
          <w:lang w:val="en-GB"/>
        </w:rPr>
        <w:t>and Complementary Local Currencies (CLC)</w:t>
      </w:r>
      <w:r w:rsidR="00B1320D" w:rsidRPr="008777C7">
        <w:rPr>
          <w:lang w:val="en-GB"/>
        </w:rPr>
        <w:t xml:space="preserve">. In France, </w:t>
      </w:r>
      <w:r w:rsidRPr="008777C7">
        <w:rPr>
          <w:lang w:val="en-GB"/>
        </w:rPr>
        <w:t>the latter is subdivided into two</w:t>
      </w:r>
      <w:r w:rsidRPr="008777C7">
        <w:rPr>
          <w:i/>
          <w:iCs/>
          <w:lang w:val="en-GB"/>
        </w:rPr>
        <w:t xml:space="preserve"> </w:t>
      </w:r>
      <w:r w:rsidRPr="008777C7">
        <w:rPr>
          <w:lang w:val="en-GB"/>
        </w:rPr>
        <w:t>further categories: the more institutionalized movement (SOL) and the citizen projects called</w:t>
      </w:r>
      <w:r w:rsidRPr="008777C7">
        <w:rPr>
          <w:i/>
          <w:iCs/>
          <w:lang w:val="en-GB"/>
        </w:rPr>
        <w:t xml:space="preserve"> </w:t>
      </w:r>
      <w:r w:rsidRPr="008777C7">
        <w:rPr>
          <w:lang w:val="en-GB"/>
        </w:rPr>
        <w:t>Complementary and Citizen Local Currencies (CCLC). Projects under CLC distance themselves</w:t>
      </w:r>
      <w:r w:rsidRPr="008777C7">
        <w:rPr>
          <w:i/>
          <w:iCs/>
          <w:lang w:val="en-GB"/>
        </w:rPr>
        <w:t xml:space="preserve"> </w:t>
      </w:r>
      <w:r w:rsidRPr="008777C7">
        <w:rPr>
          <w:lang w:val="en-GB"/>
        </w:rPr>
        <w:t>from traditional institutions and local authorities, while serving a project of re-localization of exchanges and</w:t>
      </w:r>
      <w:r w:rsidRPr="008777C7">
        <w:rPr>
          <w:i/>
          <w:iCs/>
          <w:lang w:val="en-GB"/>
        </w:rPr>
        <w:t xml:space="preserve"> </w:t>
      </w:r>
      <w:r w:rsidRPr="008777C7">
        <w:rPr>
          <w:lang w:val="en-GB"/>
        </w:rPr>
        <w:t xml:space="preserve">more social and ecological issues. </w:t>
      </w:r>
      <w:r w:rsidRPr="008777C7">
        <w:rPr>
          <w:color w:val="000000"/>
          <w:lang w:val="en-GB"/>
        </w:rPr>
        <w:t>Local currency schemes are created with a citizen-centred rationale by groups of people acting outside the mainstream political sphere (Blanc 2007).</w:t>
      </w:r>
    </w:p>
    <w:p w14:paraId="33EFEDBA" w14:textId="15BAA25F" w:rsidR="00294D44" w:rsidRPr="008777C7" w:rsidRDefault="004262CF">
      <w:pPr>
        <w:spacing w:line="480" w:lineRule="auto"/>
        <w:ind w:firstLine="708"/>
        <w:jc w:val="both"/>
      </w:pPr>
      <w:r w:rsidRPr="008777C7">
        <w:rPr>
          <w:lang w:val="en-GB"/>
        </w:rPr>
        <w:t xml:space="preserve">Local </w:t>
      </w:r>
      <w:r w:rsidRPr="008777C7">
        <w:rPr>
          <w:color w:val="000000"/>
          <w:lang w:val="en-GB"/>
        </w:rPr>
        <w:t>currencies multiplied in the 2010s in response to the monetary and economic crisis of 2008 and the local success of precursors (WIR in Switzerland, Wörgl in Austria, Credito in Argentina, Bons d’achats in France, etc.). Until 2014, the French government did not weigh in on the debate for or against these monetary alternatives</w:t>
      </w:r>
      <w:r w:rsidR="007921F8" w:rsidRPr="008777C7">
        <w:rPr>
          <w:color w:val="000000"/>
          <w:lang w:val="en-GB"/>
        </w:rPr>
        <w:t xml:space="preserve"> </w:t>
      </w:r>
      <w:r w:rsidRPr="008777C7">
        <w:rPr>
          <w:color w:val="000000"/>
          <w:lang w:val="en-GB"/>
        </w:rPr>
        <w:t xml:space="preserve">until 2014 with the inclusion of </w:t>
      </w:r>
      <w:r w:rsidR="00FB2EA0" w:rsidRPr="008777C7">
        <w:rPr>
          <w:color w:val="000000"/>
          <w:lang w:val="en-GB"/>
        </w:rPr>
        <w:t>‘</w:t>
      </w:r>
      <w:r w:rsidRPr="008777C7">
        <w:rPr>
          <w:color w:val="000000"/>
          <w:lang w:val="en-GB"/>
        </w:rPr>
        <w:t>complementary local currency titles</w:t>
      </w:r>
      <w:r w:rsidR="00FB2EA0" w:rsidRPr="008777C7">
        <w:rPr>
          <w:color w:val="000000"/>
          <w:lang w:val="en-GB"/>
        </w:rPr>
        <w:t>’</w:t>
      </w:r>
      <w:r w:rsidRPr="008777C7">
        <w:rPr>
          <w:color w:val="000000"/>
          <w:lang w:val="en-GB"/>
        </w:rPr>
        <w:t xml:space="preserve"> in the 2014 law on the Social and Solidarity Economy (SSE).</w:t>
      </w:r>
      <w:r w:rsidRPr="008777C7">
        <w:rPr>
          <w:lang w:val="en-GB"/>
        </w:rPr>
        <w:t xml:space="preserve"> </w:t>
      </w:r>
      <w:r w:rsidRPr="008777C7">
        <w:rPr>
          <w:color w:val="000000"/>
          <w:lang w:val="en-GB"/>
        </w:rPr>
        <w:t>This established a legal framework for setting up local monetary projects: currencies must be managed by designated SSE associations. The association must have the capacity to manage the process and launch of the currency. This new law had the effect of both legitimizing and encouraging local currencies, with 80 local currencies set up in France since 2014 (Infodurable 2023).</w:t>
      </w:r>
    </w:p>
    <w:p w14:paraId="167FC60D" w14:textId="7F51E677" w:rsidR="00294D44" w:rsidRPr="008777C7" w:rsidRDefault="004262CF">
      <w:pPr>
        <w:spacing w:line="480" w:lineRule="auto"/>
        <w:jc w:val="both"/>
      </w:pPr>
      <w:r w:rsidRPr="008777C7">
        <w:rPr>
          <w:lang w:val="en-GB"/>
        </w:rPr>
        <w:lastRenderedPageBreak/>
        <w:tab/>
        <w:t xml:space="preserve">One such local currency is Alternativa (pseudonym), the subject of this article. </w:t>
      </w:r>
      <w:r w:rsidRPr="008777C7">
        <w:rPr>
          <w:lang w:val="en-US"/>
        </w:rPr>
        <w:t xml:space="preserve">Like all complementary and local currencies based in France, it has parity with the euro (one alternativa equals one euro), which indicates both its complementarity to the established system, and the aim of redirecting exchanges to the local area. </w:t>
      </w:r>
      <w:r w:rsidRPr="008777C7">
        <w:rPr>
          <w:lang w:val="en-GB"/>
        </w:rPr>
        <w:t xml:space="preserve">The idea behind Alternativa emerged in March 2012 in the South of France, in the context of an event on cities in transition. Inspired by this event, ten individuals decided to found an informal organization. </w:t>
      </w:r>
      <w:r w:rsidRPr="008777C7">
        <w:rPr>
          <w:rFonts w:eastAsia="Yu Mincho"/>
          <w:color w:val="000000"/>
          <w:lang w:val="en-US" w:eastAsia="en-US"/>
        </w:rPr>
        <w:t xml:space="preserve">In February 2013, the members of Alternativa founded a not-for-profit association to </w:t>
      </w:r>
      <w:r w:rsidRPr="008777C7">
        <w:rPr>
          <w:lang w:val="en-GB"/>
        </w:rPr>
        <w:t xml:space="preserve">promote local economic and social development through an alternative currency embedded in a democratic organizational form. </w:t>
      </w:r>
      <w:r w:rsidRPr="008777C7">
        <w:rPr>
          <w:rFonts w:eastAsia="Yu Mincho"/>
          <w:color w:val="000000"/>
          <w:lang w:val="en-US" w:eastAsia="en-US"/>
        </w:rPr>
        <w:t xml:space="preserve">The association is democratically constituted, with a board of ten co-chairs, and its statutes have been drawn up in such a way that most decisions can only be taken by consensus. </w:t>
      </w:r>
      <w:r w:rsidRPr="008777C7">
        <w:rPr>
          <w:lang w:val="en-GB"/>
        </w:rPr>
        <w:t xml:space="preserve">The founding members of the collective signed the manifesto of the CCLC network, which defines the monetary project as </w:t>
      </w:r>
      <w:r w:rsidR="00FB2EA0" w:rsidRPr="008777C7">
        <w:rPr>
          <w:lang w:val="en-GB"/>
        </w:rPr>
        <w:t>‘</w:t>
      </w:r>
      <w:r w:rsidRPr="008777C7">
        <w:rPr>
          <w:lang w:val="en-GB"/>
        </w:rPr>
        <w:t>the reappropriation of the use of money by the citizen, as an economic tool and an educational means to understand its true nature and give meaning to its use</w:t>
      </w:r>
      <w:r w:rsidR="00FB2EA0" w:rsidRPr="008777C7">
        <w:rPr>
          <w:lang w:val="en-GB"/>
        </w:rPr>
        <w:t>’</w:t>
      </w:r>
      <w:r w:rsidRPr="008777C7">
        <w:rPr>
          <w:lang w:val="en-GB"/>
        </w:rPr>
        <w:t>.</w:t>
      </w:r>
    </w:p>
    <w:p w14:paraId="3EDD8D28" w14:textId="77777777" w:rsidR="00294D44" w:rsidRPr="008777C7" w:rsidRDefault="00294D44">
      <w:pPr>
        <w:spacing w:line="480" w:lineRule="auto"/>
        <w:jc w:val="both"/>
        <w:rPr>
          <w:lang w:val="en-US"/>
        </w:rPr>
      </w:pPr>
    </w:p>
    <w:p w14:paraId="547D065B" w14:textId="77777777" w:rsidR="00294D44" w:rsidRPr="008777C7" w:rsidRDefault="004262CF">
      <w:pPr>
        <w:spacing w:line="480" w:lineRule="auto"/>
        <w:jc w:val="both"/>
        <w:rPr>
          <w:i/>
          <w:iCs/>
        </w:rPr>
      </w:pPr>
      <w:r w:rsidRPr="008777C7">
        <w:rPr>
          <w:i/>
          <w:iCs/>
        </w:rPr>
        <w:t>Data Collection</w:t>
      </w:r>
    </w:p>
    <w:p w14:paraId="4C3DEEB3" w14:textId="185BDDC1" w:rsidR="00946743" w:rsidRDefault="77169566" w:rsidP="30881A17">
      <w:pPr>
        <w:spacing w:line="480" w:lineRule="auto"/>
        <w:jc w:val="both"/>
        <w:rPr>
          <w:rFonts w:eastAsia="Yu Mincho"/>
          <w:lang w:val="en-US"/>
        </w:rPr>
      </w:pPr>
      <w:r w:rsidRPr="30881A17">
        <w:rPr>
          <w:lang w:val="en-GB"/>
        </w:rPr>
        <w:t xml:space="preserve">The empirical data underlying this paper derives from </w:t>
      </w:r>
      <w:r w:rsidR="39E88605" w:rsidRPr="30881A17">
        <w:rPr>
          <w:lang w:val="en-GB"/>
        </w:rPr>
        <w:t>the lead author’s</w:t>
      </w:r>
      <w:r w:rsidRPr="30881A17">
        <w:rPr>
          <w:lang w:val="en-GB"/>
        </w:rPr>
        <w:t xml:space="preserve"> 18-month long ethnographic study of a French local alternative currency, started in 2015. The period 2015-2017 proved a fruitful one in exploring the coalescence of the project amidst contrasting ideas, initiatives and values. The lead author attended 12 information hotlines – or open sessions aimed at introducing the currency to the public; these represented his first contact with the collective. Subsequent to these sessions, he approached more formally the collective and was granted research access. During the eighteen months of research, the lead author took part in a variety of internal meetings to understand the functioning of the different groups constituting the project as well as their interactions and participated, like most members, in the two </w:t>
      </w:r>
      <w:r w:rsidRPr="30881A17">
        <w:rPr>
          <w:lang w:val="en-GB"/>
        </w:rPr>
        <w:lastRenderedPageBreak/>
        <w:t>reorganization meetings of the collective in June 2016. In addition, he attended a series of external events aimed at promoting the project (notably six awareness workshops on local currency) as well as the four-day national CCLC meeting which proved instrumental in gaining a better understanding of the synergies between Alternativa and similar projects. Some of these meetings were recorded, others were not</w:t>
      </w:r>
      <w:r w:rsidR="155C9A3A" w:rsidRPr="30881A17">
        <w:rPr>
          <w:lang w:val="en-GB"/>
        </w:rPr>
        <w:t xml:space="preserve"> </w:t>
      </w:r>
      <w:r w:rsidRPr="30881A17">
        <w:rPr>
          <w:lang w:val="en-GB"/>
        </w:rPr>
        <w:t xml:space="preserve">depending on the topic of the meeting. This amounts to more than 300 hours spent with members of Alternativa in discussion and meeting spaces, as well as dozens of more informal hours sharing convivial moments (notably in the form of social events). </w:t>
      </w:r>
    </w:p>
    <w:p w14:paraId="5EE601D4" w14:textId="4D8B5ED2" w:rsidR="00946743" w:rsidRDefault="0A180F88" w:rsidP="004262CF">
      <w:pPr>
        <w:spacing w:line="480" w:lineRule="auto"/>
        <w:ind w:firstLine="708"/>
        <w:jc w:val="both"/>
        <w:rPr>
          <w:rFonts w:eastAsia="Yu Mincho"/>
          <w:lang w:val="en-US"/>
        </w:rPr>
      </w:pPr>
      <w:r w:rsidRPr="30881A17">
        <w:rPr>
          <w:lang w:val="en-GB"/>
        </w:rPr>
        <w:t>Further to</w:t>
      </w:r>
      <w:r w:rsidR="77169566" w:rsidRPr="30881A17">
        <w:rPr>
          <w:rFonts w:eastAsia="Yu Mincho"/>
          <w:lang w:val="en-US"/>
        </w:rPr>
        <w:t xml:space="preserve"> the participation in many day-to-day </w:t>
      </w:r>
      <w:r w:rsidR="61E0D010" w:rsidRPr="30881A17">
        <w:rPr>
          <w:rFonts w:eastAsia="Yu Mincho"/>
          <w:lang w:val="en-US"/>
        </w:rPr>
        <w:t>organizational</w:t>
      </w:r>
      <w:r w:rsidR="77169566" w:rsidRPr="30881A17">
        <w:rPr>
          <w:rFonts w:eastAsia="Yu Mincho"/>
          <w:lang w:val="en-US"/>
        </w:rPr>
        <w:t xml:space="preserve"> tasks and promotional events, the fieldwork was characterized by a </w:t>
      </w:r>
      <w:r w:rsidR="391468F0" w:rsidRPr="30881A17">
        <w:rPr>
          <w:lang w:val="en-GB"/>
        </w:rPr>
        <w:t>very</w:t>
      </w:r>
      <w:r w:rsidR="77169566" w:rsidRPr="30881A17">
        <w:rPr>
          <w:rFonts w:eastAsia="Yu Mincho"/>
          <w:lang w:val="en-US"/>
        </w:rPr>
        <w:t xml:space="preserve"> personal involvement. </w:t>
      </w:r>
      <w:r w:rsidR="77169566" w:rsidRPr="30881A17">
        <w:rPr>
          <w:lang w:val="en-GB"/>
        </w:rPr>
        <w:t xml:space="preserve">Throughout the research, the lead author adopted a hybrid posture of participant observer, striving to maintain a balance between thinking, feeling and acting like his </w:t>
      </w:r>
      <w:r w:rsidR="0BA50F70" w:rsidRPr="30881A17">
        <w:rPr>
          <w:lang w:val="en-GB"/>
        </w:rPr>
        <w:t>‘</w:t>
      </w:r>
      <w:r w:rsidR="77169566" w:rsidRPr="30881A17">
        <w:rPr>
          <w:lang w:val="en-GB"/>
        </w:rPr>
        <w:t>new companions</w:t>
      </w:r>
      <w:r w:rsidR="0BA50F70" w:rsidRPr="30881A17">
        <w:rPr>
          <w:lang w:val="en-GB"/>
        </w:rPr>
        <w:t>’</w:t>
      </w:r>
      <w:r w:rsidR="77169566" w:rsidRPr="30881A17">
        <w:rPr>
          <w:lang w:val="en-GB"/>
        </w:rPr>
        <w:t xml:space="preserve"> (Wacquant, 2005, 454) whilst maintaining a level of detachment (Van Maanen 2011, 230-1). </w:t>
      </w:r>
      <w:r w:rsidR="77169566" w:rsidRPr="30881A17">
        <w:rPr>
          <w:rFonts w:eastAsia="Yu Mincho"/>
          <w:lang w:val="en-US"/>
        </w:rPr>
        <w:t xml:space="preserve"> First and foremost, by situating himself within the collective, living with and like those he was trying to understand (Van Maanen 2011), the members of Alternativa gradually became his trusted friends</w:t>
      </w:r>
      <w:r w:rsidR="2E02917B" w:rsidRPr="30881A17">
        <w:rPr>
          <w:rFonts w:eastAsia="Yu Mincho"/>
          <w:lang w:val="en-US"/>
        </w:rPr>
        <w:t xml:space="preserve"> </w:t>
      </w:r>
      <w:r w:rsidR="77169566" w:rsidRPr="30881A17">
        <w:rPr>
          <w:rFonts w:eastAsia="Yu Mincho"/>
          <w:lang w:val="en-US"/>
        </w:rPr>
        <w:t xml:space="preserve">and vice versa. Then, by putting tensions about values and alternative organizational practices into daily conversation with members, it fed into and nurtured alternative theories about money and organizations. </w:t>
      </w:r>
      <w:r w:rsidR="56B4B0BD" w:rsidRPr="30881A17">
        <w:rPr>
          <w:rFonts w:eastAsia="Yu Mincho"/>
          <w:lang w:val="en-US"/>
        </w:rPr>
        <w:t>In such a way</w:t>
      </w:r>
      <w:r w:rsidR="155C9A3A" w:rsidRPr="30881A17">
        <w:rPr>
          <w:rFonts w:eastAsia="Yu Mincho"/>
          <w:lang w:val="en-US"/>
        </w:rPr>
        <w:t xml:space="preserve">, these tensions remained at the heart of informal conversations, shared meals and drinks, and numerous work meetings for many years, until the final defense of the doctoral thesis that framed this fieldwork. </w:t>
      </w:r>
    </w:p>
    <w:p w14:paraId="0A0A4CCA" w14:textId="2EC14328" w:rsidR="00946743" w:rsidRDefault="2EE9EB11" w:rsidP="30881A17">
      <w:pPr>
        <w:spacing w:line="480" w:lineRule="auto"/>
        <w:ind w:firstLine="708"/>
        <w:jc w:val="both"/>
        <w:rPr>
          <w:rFonts w:eastAsia="Yu Mincho"/>
          <w:lang w:val="en-US"/>
        </w:rPr>
      </w:pPr>
      <w:r w:rsidRPr="30881A17">
        <w:rPr>
          <w:rFonts w:eastAsia="Yu Mincho"/>
          <w:lang w:val="en-US"/>
        </w:rPr>
        <w:t>Although the first author's deep and long-standing involvement ended with the launch of the currency in September 2018 and the takeover of the project by a new core team, he has remained in contact with several members of the currency, with whom he regularly exchanges views on the tensions and future of the alternative project, even from a distance.</w:t>
      </w:r>
      <w:r w:rsidR="6B09DDAB" w:rsidRPr="30881A17">
        <w:rPr>
          <w:rFonts w:eastAsia="Yu Mincho"/>
          <w:lang w:val="en-US"/>
        </w:rPr>
        <w:t xml:space="preserve"> After </w:t>
      </w:r>
      <w:r w:rsidR="3C9E13FF" w:rsidRPr="30881A17">
        <w:rPr>
          <w:rFonts w:eastAsia="Yu Mincho"/>
          <w:lang w:val="en-US"/>
        </w:rPr>
        <w:t xml:space="preserve">the </w:t>
      </w:r>
      <w:r w:rsidR="5865D673" w:rsidRPr="30881A17">
        <w:rPr>
          <w:rFonts w:eastAsia="Yu Mincho"/>
          <w:lang w:val="en-US"/>
        </w:rPr>
        <w:t>task</w:t>
      </w:r>
      <w:r w:rsidR="76A64B15" w:rsidRPr="30881A17">
        <w:rPr>
          <w:rFonts w:eastAsia="Yu Mincho"/>
          <w:lang w:val="en-US"/>
        </w:rPr>
        <w:t xml:space="preserve"> of</w:t>
      </w:r>
      <w:r w:rsidR="5865D673" w:rsidRPr="30881A17">
        <w:rPr>
          <w:rFonts w:eastAsia="Yu Mincho"/>
          <w:lang w:val="en-US"/>
        </w:rPr>
        <w:t xml:space="preserve"> </w:t>
      </w:r>
      <w:r w:rsidR="6B09DDAB" w:rsidRPr="30881A17">
        <w:rPr>
          <w:rFonts w:eastAsia="Yu Mincho"/>
          <w:lang w:val="en-US"/>
        </w:rPr>
        <w:t>negotiating the</w:t>
      </w:r>
      <w:r w:rsidR="2BBF355E" w:rsidRPr="30881A17">
        <w:rPr>
          <w:rFonts w:eastAsia="Yu Mincho"/>
          <w:lang w:val="en-US"/>
        </w:rPr>
        <w:t xml:space="preserve"> </w:t>
      </w:r>
      <w:r w:rsidR="07F5CDDD" w:rsidRPr="30881A17">
        <w:rPr>
          <w:rFonts w:eastAsia="Yu Mincho"/>
          <w:lang w:val="en-US"/>
        </w:rPr>
        <w:t xml:space="preserve">issue of the </w:t>
      </w:r>
      <w:r w:rsidR="2BBF355E" w:rsidRPr="30881A17">
        <w:rPr>
          <w:rFonts w:eastAsia="Yu Mincho"/>
          <w:lang w:val="en-US"/>
        </w:rPr>
        <w:t xml:space="preserve">lead author’s ‘hybrid status’ as participant and observer, </w:t>
      </w:r>
      <w:r w:rsidR="5BC36125" w:rsidRPr="30881A17">
        <w:rPr>
          <w:rFonts w:eastAsia="Yu Mincho"/>
          <w:lang w:val="en-US"/>
        </w:rPr>
        <w:t xml:space="preserve">working </w:t>
      </w:r>
      <w:r w:rsidR="5BC36125" w:rsidRPr="30881A17">
        <w:rPr>
          <w:rFonts w:eastAsia="Yu Mincho"/>
          <w:lang w:val="en-US"/>
        </w:rPr>
        <w:lastRenderedPageBreak/>
        <w:t>with ‘non-participant’ coauthors allowed</w:t>
      </w:r>
      <w:r w:rsidR="35DF5BEF" w:rsidRPr="30881A17">
        <w:rPr>
          <w:rFonts w:eastAsia="Yu Mincho"/>
          <w:lang w:val="en-US"/>
        </w:rPr>
        <w:t xml:space="preserve"> a further layer of detachment to be constructed. As an authorial team, we </w:t>
      </w:r>
      <w:r w:rsidR="33C48536" w:rsidRPr="30881A17">
        <w:rPr>
          <w:rFonts w:eastAsia="Yu Mincho"/>
          <w:lang w:val="en-US"/>
        </w:rPr>
        <w:t xml:space="preserve">sought to </w:t>
      </w:r>
      <w:r w:rsidR="1A6B2B42" w:rsidRPr="30881A17">
        <w:rPr>
          <w:rFonts w:eastAsia="Yu Mincho"/>
          <w:lang w:val="en-US"/>
        </w:rPr>
        <w:t>capitalize</w:t>
      </w:r>
      <w:r w:rsidR="33C48536" w:rsidRPr="30881A17">
        <w:rPr>
          <w:rFonts w:eastAsia="Yu Mincho"/>
          <w:lang w:val="en-US"/>
        </w:rPr>
        <w:t xml:space="preserve"> on our different relationships to the organization, whilst carrying out the rigorous </w:t>
      </w:r>
      <w:r w:rsidR="2C614EE7" w:rsidRPr="30881A17">
        <w:rPr>
          <w:rFonts w:eastAsia="Yu Mincho"/>
          <w:lang w:val="en-US"/>
        </w:rPr>
        <w:t>interrogation</w:t>
      </w:r>
      <w:r w:rsidR="33C48536" w:rsidRPr="30881A17">
        <w:rPr>
          <w:rFonts w:eastAsia="Yu Mincho"/>
          <w:lang w:val="en-US"/>
        </w:rPr>
        <w:t xml:space="preserve"> of the data that a successful ethnography demands.</w:t>
      </w:r>
      <w:r w:rsidR="6B09DDAB" w:rsidRPr="30881A17">
        <w:rPr>
          <w:rFonts w:eastAsia="Yu Mincho"/>
          <w:lang w:val="en-US"/>
        </w:rPr>
        <w:t xml:space="preserve"> </w:t>
      </w:r>
    </w:p>
    <w:p w14:paraId="5E56279B" w14:textId="501DE81F" w:rsidR="00B304E1" w:rsidRDefault="004262CF" w:rsidP="004262CF">
      <w:pPr>
        <w:spacing w:line="480" w:lineRule="auto"/>
        <w:ind w:firstLine="708"/>
        <w:jc w:val="both"/>
        <w:rPr>
          <w:rFonts w:eastAsia="Yu Mincho"/>
          <w:lang w:val="en-US"/>
        </w:rPr>
      </w:pPr>
      <w:r w:rsidRPr="008777C7">
        <w:rPr>
          <w:rFonts w:eastAsia="Yu Mincho"/>
          <w:lang w:val="en-US"/>
        </w:rPr>
        <w:t>The ethnographic method was thus necessary for producing an in-depth study of the daily lives of those involved, by crossing the various boundaries that separated him from the actors. All these shared moments, as well as the emotions experienced during the research were transcribed in a field notebook (Schindler and Schäfer 2021) - recording a detailed account in several physical notebooks and a digital notebook. The ethnography notebook served as an aide memoire, a foundation for analysis and above all a repository for the rich detail of the fieldwork.</w:t>
      </w:r>
      <w:r w:rsidR="00946743">
        <w:rPr>
          <w:lang w:val="en-GB"/>
        </w:rPr>
        <w:t xml:space="preserve"> </w:t>
      </w:r>
      <w:r w:rsidR="0052763C">
        <w:rPr>
          <w:lang w:val="en-GB"/>
        </w:rPr>
        <w:tab/>
      </w:r>
      <w:r w:rsidR="77169566" w:rsidRPr="30881A17">
        <w:rPr>
          <w:lang w:val="en-GB"/>
        </w:rPr>
        <w:t xml:space="preserve">In addition to the ethnographic observations, 23 in-depth, semi-structured interviews have been conducted with the key actors of the project, essentially one with each participant to the alternative project from 2015 to 2017. The interviews revolved around the reasons behind individual engagement with the project and sought to uncover the objectives individuals held for the project. Exemplary questions included: </w:t>
      </w:r>
      <w:r w:rsidR="77169566" w:rsidRPr="30881A17">
        <w:rPr>
          <w:i/>
          <w:iCs/>
          <w:lang w:val="en-GB"/>
        </w:rPr>
        <w:t>Why did you decide to join Alternativa and how do you see your role in this project? What are the key organizational features of Alternativa? What do you think are the key stakes for Alternativa?</w:t>
      </w:r>
      <w:r w:rsidR="77169566" w:rsidRPr="30881A17">
        <w:rPr>
          <w:lang w:val="en-GB"/>
        </w:rPr>
        <w:t xml:space="preserve"> The interviews took place face-to-face in informal settings and lasted on average one and a half hours. Interviews were conducted in French. All interviews were audio recorded and then transcribed manually by the lead author.</w:t>
      </w:r>
      <w:r w:rsidR="2EE9EB11" w:rsidRPr="30881A17">
        <w:rPr>
          <w:lang w:val="en-GB"/>
        </w:rPr>
        <w:t xml:space="preserve"> </w:t>
      </w:r>
      <w:r w:rsidR="77169566" w:rsidRPr="30881A17">
        <w:rPr>
          <w:lang w:val="en-GB"/>
        </w:rPr>
        <w:t xml:space="preserve">Finally, we also drew from the project’s archives, collecting and analysing a large number of internal, secondary data making it possible to </w:t>
      </w:r>
      <w:r w:rsidR="0BA50F70" w:rsidRPr="30881A17">
        <w:rPr>
          <w:lang w:val="en-GB"/>
        </w:rPr>
        <w:t>‘</w:t>
      </w:r>
      <w:r w:rsidR="77169566" w:rsidRPr="30881A17">
        <w:rPr>
          <w:lang w:val="en-GB"/>
        </w:rPr>
        <w:t>reconstruct past actions transcribed in the writings that influenced the events, observed the decisions and engaged individuals</w:t>
      </w:r>
      <w:r w:rsidR="0BA50F70" w:rsidRPr="30881A17">
        <w:rPr>
          <w:lang w:val="en-GB"/>
        </w:rPr>
        <w:t>’</w:t>
      </w:r>
      <w:r w:rsidR="77169566" w:rsidRPr="30881A17">
        <w:rPr>
          <w:lang w:val="en-GB"/>
        </w:rPr>
        <w:t xml:space="preserve"> (Baumard et al. 2014, 291). Overall, we analysed 1,036 pages of exchanges transcribed on the intranet of Alternativa as well as 155 emails exchanged between 2014 and 2017. This documentary evidence played an important role in the research as it helped us develop a better understanding of the genesis of the project as well as the main tensions that framed its development over time. </w:t>
      </w:r>
      <w:r w:rsidR="77169566" w:rsidRPr="30881A17">
        <w:rPr>
          <w:lang w:val="en-GB"/>
        </w:rPr>
        <w:lastRenderedPageBreak/>
        <w:t>By extension, it helped us contextualise and interpret both our ethnographic observations and the interview narratives. The table below (Table 1) provides an overview of our different data sources.</w:t>
      </w:r>
      <w:r w:rsidR="2F788C05" w:rsidRPr="30881A17">
        <w:rPr>
          <w:rFonts w:eastAsia="Yu Mincho"/>
          <w:lang w:val="en-US"/>
        </w:rPr>
        <w:t xml:space="preserve"> Thus, by combining</w:t>
      </w:r>
      <w:r w:rsidR="226AF60A" w:rsidRPr="30881A17">
        <w:rPr>
          <w:rFonts w:eastAsia="Yu Mincho"/>
          <w:lang w:val="en-US"/>
        </w:rPr>
        <w:t xml:space="preserve"> </w:t>
      </w:r>
      <w:r w:rsidR="2F788C05" w:rsidRPr="30881A17">
        <w:rPr>
          <w:rFonts w:eastAsia="Yu Mincho"/>
          <w:lang w:val="en-US"/>
        </w:rPr>
        <w:t>fieldwork with the analysis of the various elements collected</w:t>
      </w:r>
      <w:r w:rsidR="35370660" w:rsidRPr="30881A17">
        <w:rPr>
          <w:rFonts w:eastAsia="Yu Mincho"/>
          <w:lang w:val="en-US"/>
        </w:rPr>
        <w:t>,</w:t>
      </w:r>
      <w:r w:rsidR="2F788C05" w:rsidRPr="30881A17">
        <w:rPr>
          <w:rFonts w:eastAsia="Yu Mincho"/>
          <w:lang w:val="en-US"/>
        </w:rPr>
        <w:t xml:space="preserve"> and a more general study of alternative organizing, the collective work of the three authors has revealed how values evolve over time within an alternative organization.</w:t>
      </w:r>
    </w:p>
    <w:tbl>
      <w:tblPr>
        <w:tblStyle w:val="TableGrid"/>
        <w:tblW w:w="0" w:type="auto"/>
        <w:tblLook w:val="04A0" w:firstRow="1" w:lastRow="0" w:firstColumn="1" w:lastColumn="0" w:noHBand="0" w:noVBand="1"/>
      </w:tblPr>
      <w:tblGrid>
        <w:gridCol w:w="1206"/>
        <w:gridCol w:w="3042"/>
        <w:gridCol w:w="2267"/>
        <w:gridCol w:w="2545"/>
      </w:tblGrid>
      <w:tr w:rsidR="00B304E1" w:rsidRPr="00B304E1" w14:paraId="48A93625" w14:textId="77777777" w:rsidTr="30881A17">
        <w:tc>
          <w:tcPr>
            <w:tcW w:w="1205" w:type="dxa"/>
            <w:vAlign w:val="center"/>
          </w:tcPr>
          <w:p w14:paraId="3AB9B624" w14:textId="3DA18461" w:rsidR="00B304E1" w:rsidRPr="00B304E1" w:rsidRDefault="00B304E1" w:rsidP="008D01C2">
            <w:pPr>
              <w:jc w:val="center"/>
              <w:rPr>
                <w:sz w:val="20"/>
                <w:szCs w:val="20"/>
                <w:lang w:val="en-GB"/>
              </w:rPr>
            </w:pPr>
            <w:r w:rsidRPr="00B304E1">
              <w:rPr>
                <w:b/>
                <w:bCs/>
                <w:sz w:val="20"/>
                <w:szCs w:val="20"/>
                <w:lang w:val="en-GB"/>
              </w:rPr>
              <w:t>Data source</w:t>
            </w:r>
          </w:p>
        </w:tc>
        <w:tc>
          <w:tcPr>
            <w:tcW w:w="3043" w:type="dxa"/>
            <w:vAlign w:val="center"/>
          </w:tcPr>
          <w:p w14:paraId="018D537B" w14:textId="7860411F" w:rsidR="00B304E1" w:rsidRPr="00B304E1" w:rsidRDefault="00B304E1" w:rsidP="008D01C2">
            <w:pPr>
              <w:jc w:val="center"/>
              <w:rPr>
                <w:sz w:val="20"/>
                <w:szCs w:val="20"/>
                <w:lang w:val="en-GB"/>
              </w:rPr>
            </w:pPr>
            <w:r w:rsidRPr="00B304E1">
              <w:rPr>
                <w:b/>
                <w:bCs/>
                <w:i/>
                <w:iCs/>
                <w:sz w:val="20"/>
                <w:szCs w:val="20"/>
                <w:lang w:val="en-GB"/>
              </w:rPr>
              <w:t>Ethnographic observations</w:t>
            </w:r>
          </w:p>
        </w:tc>
        <w:tc>
          <w:tcPr>
            <w:tcW w:w="2268" w:type="dxa"/>
            <w:vAlign w:val="center"/>
          </w:tcPr>
          <w:p w14:paraId="25C84557" w14:textId="1FAF31D5" w:rsidR="00B304E1" w:rsidRPr="00B304E1" w:rsidRDefault="00B304E1" w:rsidP="008D01C2">
            <w:pPr>
              <w:jc w:val="center"/>
              <w:rPr>
                <w:sz w:val="20"/>
                <w:szCs w:val="20"/>
                <w:lang w:val="en-GB"/>
              </w:rPr>
            </w:pPr>
            <w:r w:rsidRPr="00B304E1">
              <w:rPr>
                <w:b/>
                <w:bCs/>
                <w:i/>
                <w:iCs/>
                <w:sz w:val="20"/>
                <w:szCs w:val="20"/>
                <w:lang w:val="en-GB"/>
              </w:rPr>
              <w:t>Interviews</w:t>
            </w:r>
          </w:p>
        </w:tc>
        <w:tc>
          <w:tcPr>
            <w:tcW w:w="2546" w:type="dxa"/>
            <w:vAlign w:val="center"/>
          </w:tcPr>
          <w:p w14:paraId="0F18E22B" w14:textId="1F177DB1" w:rsidR="00B304E1" w:rsidRPr="00B304E1" w:rsidRDefault="00B304E1" w:rsidP="008D01C2">
            <w:pPr>
              <w:jc w:val="center"/>
              <w:rPr>
                <w:sz w:val="20"/>
                <w:szCs w:val="20"/>
                <w:lang w:val="en-GB"/>
              </w:rPr>
            </w:pPr>
            <w:r w:rsidRPr="00B304E1">
              <w:rPr>
                <w:b/>
                <w:bCs/>
                <w:i/>
                <w:iCs/>
                <w:sz w:val="20"/>
                <w:szCs w:val="20"/>
                <w:lang w:val="en-GB"/>
              </w:rPr>
              <w:t>Documentary evidence</w:t>
            </w:r>
          </w:p>
        </w:tc>
      </w:tr>
      <w:tr w:rsidR="00B304E1" w:rsidRPr="00B304E1" w14:paraId="1E4C87CE" w14:textId="77777777" w:rsidTr="004262CF">
        <w:trPr>
          <w:trHeight w:val="1022"/>
        </w:trPr>
        <w:tc>
          <w:tcPr>
            <w:tcW w:w="1205" w:type="dxa"/>
            <w:vAlign w:val="center"/>
          </w:tcPr>
          <w:p w14:paraId="1E8EF336" w14:textId="16C96FBB" w:rsidR="00B304E1" w:rsidRPr="00B304E1" w:rsidRDefault="00B304E1" w:rsidP="008D01C2">
            <w:pPr>
              <w:jc w:val="center"/>
              <w:rPr>
                <w:b/>
                <w:bCs/>
                <w:sz w:val="20"/>
                <w:szCs w:val="20"/>
                <w:lang w:val="en-GB"/>
              </w:rPr>
            </w:pPr>
            <w:r w:rsidRPr="00B304E1">
              <w:rPr>
                <w:b/>
                <w:bCs/>
                <w:sz w:val="20"/>
                <w:szCs w:val="20"/>
                <w:lang w:val="en-GB"/>
              </w:rPr>
              <w:t>Data items</w:t>
            </w:r>
          </w:p>
        </w:tc>
        <w:tc>
          <w:tcPr>
            <w:tcW w:w="3043" w:type="dxa"/>
            <w:vAlign w:val="center"/>
          </w:tcPr>
          <w:p w14:paraId="6D151E9B" w14:textId="6F4B1765" w:rsidR="00B304E1" w:rsidRPr="00B304E1" w:rsidRDefault="00B304E1" w:rsidP="008D01C2">
            <w:pPr>
              <w:jc w:val="center"/>
              <w:rPr>
                <w:sz w:val="20"/>
                <w:szCs w:val="20"/>
                <w:lang w:val="en-GB"/>
              </w:rPr>
            </w:pPr>
            <w:r w:rsidRPr="00B304E1">
              <w:rPr>
                <w:sz w:val="20"/>
                <w:szCs w:val="20"/>
                <w:lang w:val="en-GB"/>
              </w:rPr>
              <w:t>300 hours spent with members of the project in the context of its development + dozens informally during social events</w:t>
            </w:r>
          </w:p>
        </w:tc>
        <w:tc>
          <w:tcPr>
            <w:tcW w:w="2268" w:type="dxa"/>
            <w:vAlign w:val="center"/>
          </w:tcPr>
          <w:p w14:paraId="5E43FECB" w14:textId="28D459AD" w:rsidR="00B304E1" w:rsidRPr="00B304E1" w:rsidRDefault="00B304E1" w:rsidP="008D01C2">
            <w:pPr>
              <w:jc w:val="center"/>
              <w:rPr>
                <w:sz w:val="20"/>
                <w:szCs w:val="20"/>
                <w:lang w:val="en-GB"/>
              </w:rPr>
            </w:pPr>
            <w:r w:rsidRPr="00B304E1">
              <w:rPr>
                <w:sz w:val="20"/>
                <w:szCs w:val="20"/>
                <w:lang w:val="en-GB"/>
              </w:rPr>
              <w:t>23 in-depth, semi-structured interviews</w:t>
            </w:r>
          </w:p>
        </w:tc>
        <w:tc>
          <w:tcPr>
            <w:tcW w:w="2546" w:type="dxa"/>
            <w:vAlign w:val="center"/>
          </w:tcPr>
          <w:p w14:paraId="71928D88" w14:textId="33699AB2" w:rsidR="00B304E1" w:rsidRPr="00B304E1" w:rsidRDefault="00B304E1" w:rsidP="008D01C2">
            <w:pPr>
              <w:jc w:val="center"/>
              <w:rPr>
                <w:sz w:val="20"/>
                <w:szCs w:val="20"/>
                <w:lang w:val="en-GB"/>
              </w:rPr>
            </w:pPr>
            <w:r w:rsidRPr="00B304E1">
              <w:rPr>
                <w:sz w:val="20"/>
                <w:szCs w:val="20"/>
                <w:lang w:val="en-GB"/>
              </w:rPr>
              <w:t>1036 pages and 155 emails</w:t>
            </w:r>
          </w:p>
        </w:tc>
      </w:tr>
      <w:tr w:rsidR="00B304E1" w:rsidRPr="00B304E1" w14:paraId="6198EDC7" w14:textId="77777777" w:rsidTr="30881A17">
        <w:trPr>
          <w:trHeight w:val="4666"/>
        </w:trPr>
        <w:tc>
          <w:tcPr>
            <w:tcW w:w="1205" w:type="dxa"/>
            <w:vAlign w:val="center"/>
          </w:tcPr>
          <w:p w14:paraId="7902A4CD" w14:textId="77809C18" w:rsidR="00B304E1" w:rsidRPr="00B304E1" w:rsidRDefault="00B304E1" w:rsidP="008D01C2">
            <w:pPr>
              <w:jc w:val="center"/>
              <w:rPr>
                <w:b/>
                <w:bCs/>
                <w:sz w:val="20"/>
                <w:szCs w:val="20"/>
                <w:lang w:val="en-GB"/>
              </w:rPr>
            </w:pPr>
            <w:r w:rsidRPr="00B304E1">
              <w:rPr>
                <w:b/>
                <w:bCs/>
                <w:sz w:val="20"/>
                <w:szCs w:val="20"/>
                <w:lang w:val="en-GB"/>
              </w:rPr>
              <w:t>Description of data</w:t>
            </w:r>
          </w:p>
        </w:tc>
        <w:tc>
          <w:tcPr>
            <w:tcW w:w="3043" w:type="dxa"/>
            <w:vAlign w:val="center"/>
          </w:tcPr>
          <w:p w14:paraId="5B28D896" w14:textId="05DCECED" w:rsidR="00B304E1" w:rsidRDefault="00B304E1" w:rsidP="008D01C2">
            <w:pPr>
              <w:jc w:val="center"/>
              <w:rPr>
                <w:sz w:val="20"/>
                <w:szCs w:val="20"/>
                <w:lang w:val="en-GB"/>
              </w:rPr>
            </w:pPr>
            <w:r w:rsidRPr="00B304E1">
              <w:rPr>
                <w:sz w:val="20"/>
                <w:szCs w:val="20"/>
                <w:lang w:val="en-GB"/>
              </w:rPr>
              <w:t>Eighteen months of ethnographic observations. Attendance at 12 information meetings.</w:t>
            </w:r>
          </w:p>
          <w:p w14:paraId="1C041B9C" w14:textId="77777777" w:rsidR="00B304E1" w:rsidRDefault="00B304E1" w:rsidP="008D01C2">
            <w:pPr>
              <w:jc w:val="center"/>
              <w:rPr>
                <w:sz w:val="20"/>
                <w:szCs w:val="20"/>
                <w:lang w:val="en-GB"/>
              </w:rPr>
            </w:pPr>
          </w:p>
          <w:p w14:paraId="3AA37615" w14:textId="12270A1E" w:rsidR="00B304E1" w:rsidRPr="00B304E1" w:rsidRDefault="3F654781" w:rsidP="008D01C2">
            <w:pPr>
              <w:jc w:val="center"/>
              <w:rPr>
                <w:sz w:val="20"/>
                <w:szCs w:val="20"/>
                <w:lang w:val="en-GB"/>
              </w:rPr>
            </w:pPr>
            <w:r w:rsidRPr="30881A17">
              <w:rPr>
                <w:sz w:val="20"/>
                <w:szCs w:val="20"/>
                <w:lang w:val="en-GB"/>
              </w:rPr>
              <w:t>Participation in 20 coordination meetings, 6 canvassing meetings and 9 communication meetings in order to understand the functioning of the groups and their interactions while becoming personally more involved in the project. Assistance in organi</w:t>
            </w:r>
            <w:r w:rsidR="7821CEA6" w:rsidRPr="30881A17">
              <w:rPr>
                <w:sz w:val="20"/>
                <w:szCs w:val="20"/>
                <w:lang w:val="en-GB"/>
              </w:rPr>
              <w:t>z</w:t>
            </w:r>
            <w:r w:rsidRPr="30881A17">
              <w:rPr>
                <w:sz w:val="20"/>
                <w:szCs w:val="20"/>
                <w:lang w:val="en-GB"/>
              </w:rPr>
              <w:t>ing events to present Alternativa to external partners.</w:t>
            </w:r>
          </w:p>
          <w:p w14:paraId="3E8FCE44" w14:textId="77777777" w:rsidR="00B304E1" w:rsidRDefault="00B304E1" w:rsidP="008D01C2">
            <w:pPr>
              <w:jc w:val="center"/>
              <w:rPr>
                <w:sz w:val="20"/>
                <w:szCs w:val="20"/>
                <w:lang w:val="en-GB"/>
              </w:rPr>
            </w:pPr>
          </w:p>
          <w:p w14:paraId="75794ACC" w14:textId="19326D17" w:rsidR="00B304E1" w:rsidRPr="00B304E1" w:rsidRDefault="00B304E1" w:rsidP="008D01C2">
            <w:pPr>
              <w:jc w:val="center"/>
              <w:rPr>
                <w:sz w:val="20"/>
                <w:szCs w:val="20"/>
                <w:lang w:val="en-GB"/>
              </w:rPr>
            </w:pPr>
            <w:r w:rsidRPr="00B304E1">
              <w:rPr>
                <w:sz w:val="20"/>
                <w:szCs w:val="20"/>
                <w:lang w:val="en-GB"/>
              </w:rPr>
              <w:t>Involvement in the national meetings for four days to better understand interactions between local currencies.</w:t>
            </w:r>
          </w:p>
        </w:tc>
        <w:tc>
          <w:tcPr>
            <w:tcW w:w="2268" w:type="dxa"/>
            <w:vAlign w:val="center"/>
          </w:tcPr>
          <w:p w14:paraId="1407FCCD" w14:textId="0779F501" w:rsidR="00B304E1" w:rsidRDefault="00B304E1" w:rsidP="008D01C2">
            <w:pPr>
              <w:jc w:val="center"/>
              <w:rPr>
                <w:sz w:val="20"/>
                <w:szCs w:val="20"/>
                <w:lang w:val="en-GB"/>
              </w:rPr>
            </w:pPr>
            <w:r w:rsidRPr="00B304E1">
              <w:rPr>
                <w:sz w:val="20"/>
                <w:szCs w:val="20"/>
                <w:lang w:val="en-GB"/>
              </w:rPr>
              <w:t>Interviews with partner (1), former members (4), regular members (17) and new partner (1).</w:t>
            </w:r>
          </w:p>
          <w:p w14:paraId="12EA0BC2" w14:textId="77777777" w:rsidR="00B304E1" w:rsidRDefault="00B304E1" w:rsidP="008D01C2">
            <w:pPr>
              <w:jc w:val="center"/>
              <w:rPr>
                <w:sz w:val="20"/>
                <w:szCs w:val="20"/>
                <w:lang w:val="en-GB"/>
              </w:rPr>
            </w:pPr>
          </w:p>
          <w:p w14:paraId="5087A273" w14:textId="6CB8D49D" w:rsidR="008D01C2" w:rsidRDefault="00B304E1" w:rsidP="008D01C2">
            <w:pPr>
              <w:jc w:val="center"/>
              <w:rPr>
                <w:sz w:val="20"/>
                <w:szCs w:val="20"/>
                <w:lang w:val="en-GB"/>
              </w:rPr>
            </w:pPr>
            <w:r w:rsidRPr="00B304E1">
              <w:rPr>
                <w:sz w:val="20"/>
                <w:szCs w:val="20"/>
                <w:lang w:val="en-GB"/>
              </w:rPr>
              <w:t>Focus on the context and motives of their investment in these initiatives, while also enquiring into biographical elements of their trajectory.</w:t>
            </w:r>
          </w:p>
          <w:p w14:paraId="28A4226C" w14:textId="77777777" w:rsidR="008D01C2" w:rsidRDefault="008D01C2" w:rsidP="008D01C2">
            <w:pPr>
              <w:jc w:val="center"/>
              <w:rPr>
                <w:sz w:val="20"/>
                <w:szCs w:val="20"/>
                <w:lang w:val="en-GB"/>
              </w:rPr>
            </w:pPr>
          </w:p>
          <w:p w14:paraId="49377DC1" w14:textId="7E6FF8AE" w:rsidR="00B304E1" w:rsidRPr="00B304E1" w:rsidRDefault="00B304E1" w:rsidP="008D01C2">
            <w:pPr>
              <w:jc w:val="center"/>
              <w:rPr>
                <w:sz w:val="20"/>
                <w:szCs w:val="20"/>
                <w:lang w:val="en-GB"/>
              </w:rPr>
            </w:pPr>
            <w:r w:rsidRPr="00B304E1">
              <w:rPr>
                <w:sz w:val="20"/>
                <w:szCs w:val="20"/>
                <w:lang w:val="en-GB"/>
              </w:rPr>
              <w:t>All 23 interviews were conducted face to face, audio recorded and transcribed</w:t>
            </w:r>
          </w:p>
        </w:tc>
        <w:tc>
          <w:tcPr>
            <w:tcW w:w="2546" w:type="dxa"/>
            <w:vAlign w:val="center"/>
          </w:tcPr>
          <w:p w14:paraId="061E8F13" w14:textId="09C17887" w:rsidR="00B304E1" w:rsidRDefault="00B304E1" w:rsidP="008D01C2">
            <w:pPr>
              <w:jc w:val="center"/>
              <w:rPr>
                <w:sz w:val="20"/>
                <w:szCs w:val="20"/>
                <w:lang w:val="en-GB"/>
              </w:rPr>
            </w:pPr>
            <w:r w:rsidRPr="00B304E1">
              <w:rPr>
                <w:sz w:val="20"/>
                <w:szCs w:val="20"/>
                <w:lang w:val="en-GB"/>
              </w:rPr>
              <w:t>Collecting and analysing a large amount of secondary data including: reports of coordination and awareness-raising meetings, notes on the progress of the various working groups as well as the lively exchanges on the intranet.</w:t>
            </w:r>
          </w:p>
          <w:p w14:paraId="4CF23FB8" w14:textId="77777777" w:rsidR="00B304E1" w:rsidRDefault="00B304E1" w:rsidP="008D01C2">
            <w:pPr>
              <w:jc w:val="center"/>
              <w:rPr>
                <w:sz w:val="20"/>
                <w:szCs w:val="20"/>
                <w:lang w:val="en-GB"/>
              </w:rPr>
            </w:pPr>
          </w:p>
          <w:p w14:paraId="70E02283" w14:textId="5D637E54" w:rsidR="00B304E1" w:rsidRPr="00B304E1" w:rsidRDefault="00B304E1" w:rsidP="008D01C2">
            <w:pPr>
              <w:jc w:val="center"/>
              <w:rPr>
                <w:sz w:val="20"/>
                <w:szCs w:val="20"/>
                <w:lang w:val="en-GB"/>
              </w:rPr>
            </w:pPr>
            <w:r w:rsidRPr="00B304E1">
              <w:rPr>
                <w:sz w:val="20"/>
                <w:szCs w:val="20"/>
                <w:lang w:val="en-GB"/>
              </w:rPr>
              <w:t>The development of the website led to the archiving of all communication documents intended for citizens, the agenda of meetings and various press articles about Alternativa.</w:t>
            </w:r>
          </w:p>
        </w:tc>
      </w:tr>
    </w:tbl>
    <w:p w14:paraId="464D2801" w14:textId="7D7DAC2A" w:rsidR="00294D44" w:rsidRDefault="004262CF">
      <w:pPr>
        <w:spacing w:line="480" w:lineRule="auto"/>
        <w:jc w:val="both"/>
        <w:rPr>
          <w:lang w:val="en-GB"/>
        </w:rPr>
      </w:pPr>
      <w:r>
        <w:rPr>
          <w:b/>
          <w:bCs/>
          <w:lang w:val="en-GB"/>
        </w:rPr>
        <w:t>Table 1.</w:t>
      </w:r>
      <w:r>
        <w:rPr>
          <w:lang w:val="en-GB"/>
        </w:rPr>
        <w:t xml:space="preserve"> Data overview</w:t>
      </w:r>
    </w:p>
    <w:p w14:paraId="1904923F" w14:textId="77777777" w:rsidR="00294D44" w:rsidRDefault="004262CF">
      <w:pPr>
        <w:spacing w:line="480" w:lineRule="auto"/>
        <w:jc w:val="both"/>
        <w:rPr>
          <w:i/>
          <w:iCs/>
          <w:lang w:val="en-GB"/>
        </w:rPr>
      </w:pPr>
      <w:r>
        <w:rPr>
          <w:i/>
          <w:iCs/>
          <w:lang w:val="en-GB"/>
        </w:rPr>
        <w:t>Data Analysis</w:t>
      </w:r>
    </w:p>
    <w:p w14:paraId="5F6B333B" w14:textId="77777777" w:rsidR="00294D44" w:rsidRPr="008777C7" w:rsidRDefault="004262CF">
      <w:pPr>
        <w:spacing w:line="480" w:lineRule="auto"/>
        <w:jc w:val="both"/>
      </w:pPr>
      <w:r>
        <w:rPr>
          <w:lang w:val="en-GB"/>
        </w:rPr>
        <w:t>Our research proces</w:t>
      </w:r>
      <w:r w:rsidRPr="008777C7">
        <w:rPr>
          <w:lang w:val="en-GB"/>
        </w:rPr>
        <w:t>s essentially illustrates the practice of crystallization (Ellingson 2009),</w:t>
      </w:r>
      <w:r w:rsidRPr="008777C7">
        <w:rPr>
          <w:i/>
          <w:iCs/>
          <w:lang w:val="en-GB"/>
        </w:rPr>
        <w:t xml:space="preserve"> </w:t>
      </w:r>
      <w:r w:rsidRPr="008777C7">
        <w:rPr>
          <w:lang w:val="en-GB"/>
        </w:rPr>
        <w:t xml:space="preserve">involving several researchers, relying on different types of data and examining various theoretical frameworks, with the goal of producing a comprehensive, yet inevitably partial, account of the issue at hand (Tracy 2010). All three authors worked on analysing the data throughout the whole process. </w:t>
      </w:r>
    </w:p>
    <w:p w14:paraId="2E994F0D" w14:textId="437BC980" w:rsidR="00294D44" w:rsidRDefault="004262CF">
      <w:pPr>
        <w:spacing w:line="480" w:lineRule="auto"/>
        <w:ind w:firstLine="708"/>
        <w:jc w:val="both"/>
        <w:rPr>
          <w:lang w:val="en-GB"/>
        </w:rPr>
      </w:pPr>
      <w:r w:rsidRPr="008777C7">
        <w:rPr>
          <w:lang w:val="en-GB"/>
        </w:rPr>
        <w:t xml:space="preserve">We mobilised a temporal bracketing approach to make sense of and structure our empirical data. Temporal bracketing refers to </w:t>
      </w:r>
      <w:r w:rsidR="00FB2EA0" w:rsidRPr="008777C7">
        <w:rPr>
          <w:lang w:val="en-GB"/>
        </w:rPr>
        <w:t>‘</w:t>
      </w:r>
      <w:r w:rsidRPr="008777C7">
        <w:rPr>
          <w:lang w:val="en-GB"/>
        </w:rPr>
        <w:t xml:space="preserve">the decomposition of data into successive </w:t>
      </w:r>
      <w:r w:rsidRPr="008777C7">
        <w:rPr>
          <w:lang w:val="en-GB"/>
        </w:rPr>
        <w:lastRenderedPageBreak/>
        <w:t xml:space="preserve">adjacent periods [that] enables the explicit examination of how actions of one period </w:t>
      </w:r>
      <w:proofErr w:type="gramStart"/>
      <w:r w:rsidRPr="008777C7">
        <w:rPr>
          <w:lang w:val="en-GB"/>
        </w:rPr>
        <w:t>lead</w:t>
      </w:r>
      <w:proofErr w:type="gramEnd"/>
      <w:r w:rsidRPr="008777C7">
        <w:rPr>
          <w:lang w:val="en-GB"/>
        </w:rPr>
        <w:t xml:space="preserve"> to changes in the context that will affect actions in subsequent periods</w:t>
      </w:r>
      <w:r w:rsidR="00FB2EA0" w:rsidRPr="008777C7">
        <w:rPr>
          <w:lang w:val="en-GB"/>
        </w:rPr>
        <w:t>’</w:t>
      </w:r>
      <w:r w:rsidRPr="008777C7">
        <w:rPr>
          <w:lang w:val="en-GB"/>
        </w:rPr>
        <w:t xml:space="preserve"> (Langley 1999, 703). Through that process, </w:t>
      </w:r>
      <w:r w:rsidR="00FB2EA0" w:rsidRPr="008777C7">
        <w:rPr>
          <w:lang w:val="en-GB"/>
        </w:rPr>
        <w:t>‘</w:t>
      </w:r>
      <w:r w:rsidRPr="008777C7">
        <w:rPr>
          <w:lang w:val="en-GB"/>
        </w:rPr>
        <w:t>a shapeless mass of process data is transformed into a series of more discrete but connected blocks</w:t>
      </w:r>
      <w:r w:rsidR="00FB2EA0" w:rsidRPr="008777C7">
        <w:rPr>
          <w:lang w:val="en-GB"/>
        </w:rPr>
        <w:t>’</w:t>
      </w:r>
      <w:r w:rsidRPr="008777C7">
        <w:rPr>
          <w:lang w:val="en-GB"/>
        </w:rPr>
        <w:t xml:space="preserve"> (Langley 1999, 703). This approach thus allows one to identify significant changes in the development of a project (see Sandberg et al. 2020), with temporal phases lasting from months to years (see Nan and Lu 2014). Significantly, </w:t>
      </w:r>
      <w:r w:rsidR="00FB2EA0" w:rsidRPr="008777C7">
        <w:rPr>
          <w:lang w:val="en-GB"/>
        </w:rPr>
        <w:t>‘</w:t>
      </w:r>
      <w:r w:rsidRPr="008777C7">
        <w:rPr>
          <w:lang w:val="en-GB"/>
        </w:rPr>
        <w:t>phases are defined so that there is continuity in the context and actions being pursued within them, but discontinuities at their frontiers</w:t>
      </w:r>
      <w:r w:rsidR="00FB2EA0" w:rsidRPr="008777C7">
        <w:rPr>
          <w:lang w:val="en-GB"/>
        </w:rPr>
        <w:t>’</w:t>
      </w:r>
      <w:r w:rsidRPr="008777C7">
        <w:rPr>
          <w:lang w:val="en-GB"/>
        </w:rPr>
        <w:t xml:space="preserve"> (Denis et al. 2001, 815). In our case, the boundaries for our chosen periods were defined by key steps in the development of the project. We analysed our data following an inductive approach with the view of identifying, within each phase, changes in terms of values and how these materialized through values work</w:t>
      </w:r>
      <w:r>
        <w:rPr>
          <w:lang w:val="en-GB"/>
        </w:rPr>
        <w:t>. This process was informed by concepts and debates within various areas of academic research, specifically, research on the concept of value and its use in the organization studies literature, and on values work, and on alternative organizations. Analytically, three temporal phases emerged.</w:t>
      </w:r>
    </w:p>
    <w:p w14:paraId="4A7A7FC9" w14:textId="7F97D9CE" w:rsidR="00294D44" w:rsidRDefault="004262CF">
      <w:pPr>
        <w:spacing w:line="480" w:lineRule="auto"/>
        <w:ind w:firstLine="708"/>
        <w:jc w:val="both"/>
        <w:rPr>
          <w:lang w:val="en-GB"/>
        </w:rPr>
      </w:pPr>
      <w:r>
        <w:rPr>
          <w:lang w:val="en-GB"/>
        </w:rPr>
        <w:t xml:space="preserve">The first phase (May 2013 – November 2015) revolved around the articulation (in the sense of self expression) and sketching-out of a value-driven organization. This project was initially premised on a rejection of established institutions and practices, specifically initiatives reliant on external public and private funding, based on a centralization of knowledge and promoting processes of monetary creation and the professionalization of members. The project was framed around three core </w:t>
      </w:r>
      <w:r w:rsidR="00587EE9">
        <w:rPr>
          <w:lang w:val="en-GB"/>
        </w:rPr>
        <w:t>values:</w:t>
      </w:r>
      <w:r>
        <w:rPr>
          <w:lang w:val="en-GB"/>
        </w:rPr>
        <w:t xml:space="preserve"> political and financial independence from public authorities and various managerial agendas, social solidarity based on a trusted network of suppliers and users, and the use of consensus as the main decision-making mechanism. This phase laid the foundations for the relations, discourses and devices that would constitute the local alternative organization. The second phase (December 2015 – May 2016) concerned the translation of those values into practice as the project took shape. This gave rise to two </w:t>
      </w:r>
      <w:r>
        <w:rPr>
          <w:lang w:val="en-GB"/>
        </w:rPr>
        <w:lastRenderedPageBreak/>
        <w:t>competing visions that articulated Alternativa in opposing ways: one saw the launch of the currency as an end in itself while the other saw in it a means to materialize (bring into being) more long-term, citizen-focused changes. This phase saw repeated conflicts and tensions between the two visions, which translated into significant values work. Finally, the third phase (June 2016 – September 2018) centred on the relation between means and ends as the project was eventually brought into being or ‘materialized’ if you will. The withdrawal of a number of founders and the formation of a new team of newcomers cemented both a move away from the original values of the project and an emphasis on the concrete steps and strategies that would enable it to emerge through the materialization of the currency. This third phase highlights the re-arrangement of values following tensions.</w:t>
      </w:r>
    </w:p>
    <w:p w14:paraId="58852898" w14:textId="77777777" w:rsidR="00294D44" w:rsidRDefault="004262CF">
      <w:pPr>
        <w:spacing w:line="480" w:lineRule="auto"/>
        <w:ind w:firstLine="708"/>
        <w:jc w:val="both"/>
        <w:rPr>
          <w:lang w:val="en-GB"/>
        </w:rPr>
      </w:pPr>
      <w:r>
        <w:rPr>
          <w:lang w:val="en-GB"/>
        </w:rPr>
        <w:t>As we worked through our data, we selected direct quotations and crafted three empirical vignettes to illustrate the temporal phases we identified and the issue(s) at stake within each. The vignettes draw on different data sources. The first vignette relies on documentary evidence and explores reflections over the constitution of a value-driven organization. The second vignette is based on digital exchanges over a period of several weeks and shows the development of two contrasting visions for the project. Finally, the third showcases exchanges captured during a meeting, highlighting the role played by tensions in shaping values towards the final stages of the project.</w:t>
      </w:r>
    </w:p>
    <w:p w14:paraId="0773429D" w14:textId="77777777" w:rsidR="00294D44" w:rsidRDefault="00294D44">
      <w:pPr>
        <w:spacing w:line="480" w:lineRule="auto"/>
        <w:jc w:val="both"/>
        <w:rPr>
          <w:lang w:val="en-GB"/>
        </w:rPr>
      </w:pPr>
    </w:p>
    <w:p w14:paraId="6BCF2A05" w14:textId="77777777" w:rsidR="00294D44" w:rsidRDefault="004262CF">
      <w:pPr>
        <w:spacing w:line="480" w:lineRule="auto"/>
        <w:jc w:val="both"/>
        <w:rPr>
          <w:b/>
          <w:bCs/>
          <w:lang w:val="en-GB"/>
        </w:rPr>
      </w:pPr>
      <w:r>
        <w:rPr>
          <w:b/>
          <w:bCs/>
          <w:lang w:val="en-GB"/>
        </w:rPr>
        <w:t>Findings</w:t>
      </w:r>
    </w:p>
    <w:p w14:paraId="301D59A3" w14:textId="2E485102" w:rsidR="00FB46A7" w:rsidRDefault="004262CF" w:rsidP="004262CF">
      <w:pPr>
        <w:spacing w:line="480" w:lineRule="auto"/>
        <w:jc w:val="both"/>
      </w:pPr>
      <w:r>
        <w:rPr>
          <w:lang w:val="en-GB"/>
        </w:rPr>
        <w:t>The findings section is structured around the three temporal phases that we identified through data analysis, namely the articulation and sketching-out of a value-driven organization, the framing of values through tensions and the balancing of means and ends. The figure below (Figure 1) provides an overview of the genesis of the project.</w:t>
      </w:r>
    </w:p>
    <w:p w14:paraId="707CBDC5" w14:textId="2C32715A" w:rsidR="00294D44" w:rsidRDefault="004248DB">
      <w:pPr>
        <w:spacing w:line="480" w:lineRule="auto"/>
      </w:pPr>
      <w:r>
        <w:rPr>
          <w:b/>
          <w:bCs/>
          <w:lang w:val="en-GB"/>
        </w:rPr>
        <w:lastRenderedPageBreak/>
        <w:br/>
      </w:r>
      <w:r w:rsidR="00B17E11" w:rsidRPr="00993E2D">
        <w:rPr>
          <w:noProof/>
          <w:lang w:val="en-GB"/>
        </w:rPr>
        <mc:AlternateContent>
          <mc:Choice Requires="wpg">
            <w:drawing>
              <wp:anchor distT="0" distB="0" distL="0" distR="0" simplePos="0" relativeHeight="251660290" behindDoc="0" locked="0" layoutInCell="1" allowOverlap="1" wp14:anchorId="09E0478E" wp14:editId="18D81A7A">
                <wp:simplePos x="0" y="0"/>
                <wp:positionH relativeFrom="page">
                  <wp:posOffset>716085</wp:posOffset>
                </wp:positionH>
                <wp:positionV relativeFrom="page">
                  <wp:posOffset>399562</wp:posOffset>
                </wp:positionV>
                <wp:extent cx="6125210" cy="8540405"/>
                <wp:effectExtent l="12700" t="12700" r="8890" b="6985"/>
                <wp:wrapThrough wrapText="bothSides" distL="0" distR="0">
                  <wp:wrapPolygon edited="1">
                    <wp:start x="0" y="0"/>
                    <wp:lineTo x="21600" y="0"/>
                    <wp:lineTo x="21600" y="21600"/>
                    <wp:lineTo x="0" y="21600"/>
                    <wp:lineTo x="0" y="0"/>
                  </wp:wrapPolygon>
                </wp:wrapThrough>
                <wp:docPr id="1073741860" name="officeArt object" descr="Grouper"/>
                <wp:cNvGraphicFramePr/>
                <a:graphic xmlns:a="http://schemas.openxmlformats.org/drawingml/2006/main">
                  <a:graphicData uri="http://schemas.microsoft.com/office/word/2010/wordprocessingGroup">
                    <wpg:wgp>
                      <wpg:cNvGrpSpPr/>
                      <wpg:grpSpPr>
                        <a:xfrm>
                          <a:off x="0" y="0"/>
                          <a:ext cx="6125210" cy="8540405"/>
                          <a:chOff x="0" y="0"/>
                          <a:chExt cx="6125383" cy="8541079"/>
                        </a:xfrm>
                      </wpg:grpSpPr>
                      <wpg:grpSp>
                        <wpg:cNvPr id="1073741834" name="Grouper"/>
                        <wpg:cNvGrpSpPr/>
                        <wpg:grpSpPr>
                          <a:xfrm>
                            <a:off x="7400" y="564801"/>
                            <a:ext cx="6117983" cy="1996271"/>
                            <a:chOff x="-1587" y="0"/>
                            <a:chExt cx="6117981" cy="1996270"/>
                          </a:xfrm>
                        </wpg:grpSpPr>
                        <wps:wsp>
                          <wps:cNvPr id="1073741825" name="1. Rejecting existing orders"/>
                          <wps:cNvSpPr txBox="1"/>
                          <wps:spPr>
                            <a:xfrm>
                              <a:off x="7937" y="0"/>
                              <a:ext cx="6100520" cy="407445"/>
                            </a:xfrm>
                            <a:prstGeom prst="rect">
                              <a:avLst/>
                            </a:prstGeom>
                            <a:noFill/>
                            <a:ln w="25400" cap="flat">
                              <a:solidFill>
                                <a:srgbClr val="000000"/>
                              </a:solidFill>
                              <a:prstDash val="solid"/>
                              <a:miter lim="400000"/>
                            </a:ln>
                            <a:effectLst/>
                          </wps:spPr>
                          <wps:txbx>
                            <w:txbxContent>
                              <w:p w14:paraId="120E68F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[Context]</w:t>
                                </w:r>
                                <w:r w:rsidRPr="003E34CA">
                                  <w:rPr>
                                    <w:rFonts w:ascii="Times New Roman" w:hAnsi="Times New Roman" w:cs="Times New Roman"/>
                                    <w:b/>
                                    <w:bCs/>
                                    <w:sz w:val="20"/>
                                    <w:szCs w:val="20"/>
                                    <w:lang w:val="en-GB"/>
                                  </w:rPr>
                                  <w:t xml:space="preserve"> </w:t>
                                </w:r>
                                <w:r w:rsidRPr="003E34CA">
                                  <w:rPr>
                                    <w:rStyle w:val="Aucun"/>
                                    <w:rFonts w:ascii="Times New Roman" w:hAnsi="Times New Roman" w:cs="Times New Roman"/>
                                    <w:bCs/>
                                    <w:sz w:val="20"/>
                                    <w:szCs w:val="20"/>
                                    <w:lang w:val="en-GB"/>
                                  </w:rPr>
                                  <w:t>Rejecting existing orders</w:t>
                                </w:r>
                              </w:p>
                            </w:txbxContent>
                          </wps:txbx>
                          <wps:bodyPr wrap="square" lIns="50800" tIns="50800" rIns="50800" bIns="50800" numCol="1" anchor="ctr">
                            <a:noAutofit/>
                          </wps:bodyPr>
                        </wps:wsp>
                        <wps:wsp>
                          <wps:cNvPr id="1073741826" name="Single currency"/>
                          <wps:cNvSpPr txBox="1"/>
                          <wps:spPr>
                            <a:xfrm>
                              <a:off x="0" y="908628"/>
                              <a:ext cx="2880000" cy="324001"/>
                            </a:xfrm>
                            <a:prstGeom prst="rect">
                              <a:avLst/>
                            </a:prstGeom>
                            <a:noFill/>
                            <a:ln w="9525" cap="flat">
                              <a:solidFill>
                                <a:srgbClr val="000000"/>
                              </a:solidFill>
                              <a:custDash>
                                <a:ds d="100000" sp="200000"/>
                              </a:custDash>
                              <a:round/>
                            </a:ln>
                            <a:effectLst/>
                          </wps:spPr>
                          <wps:txbx>
                            <w:txbxContent>
                              <w:p w14:paraId="27261956"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Single currency</w:t>
                                </w:r>
                              </w:p>
                            </w:txbxContent>
                          </wps:txbx>
                          <wps:bodyPr wrap="square" lIns="50800" tIns="50800" rIns="50800" bIns="50800" numCol="1" anchor="ctr">
                            <a:noAutofit/>
                          </wps:bodyPr>
                        </wps:wsp>
                        <wps:wsp>
                          <wps:cNvPr id="1073741827" name="CLCC and SOL"/>
                          <wps:cNvSpPr txBox="1"/>
                          <wps:spPr>
                            <a:xfrm>
                              <a:off x="0" y="1672270"/>
                              <a:ext cx="2880000" cy="324001"/>
                            </a:xfrm>
                            <a:prstGeom prst="rect">
                              <a:avLst/>
                            </a:prstGeom>
                            <a:noFill/>
                            <a:ln w="9525" cap="flat">
                              <a:solidFill>
                                <a:srgbClr val="000000"/>
                              </a:solidFill>
                              <a:custDash>
                                <a:ds d="100000" sp="200000"/>
                              </a:custDash>
                              <a:round/>
                            </a:ln>
                            <a:effectLst/>
                          </wps:spPr>
                          <wps:txbx>
                            <w:txbxContent>
                              <w:p w14:paraId="44EE19D1"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CLCC and SOL</w:t>
                                </w:r>
                              </w:p>
                            </w:txbxContent>
                          </wps:txbx>
                          <wps:bodyPr wrap="square" lIns="50800" tIns="50800" rIns="50800" bIns="50800" numCol="1" anchor="ctr">
                            <a:noAutofit/>
                          </wps:bodyPr>
                        </wps:wsp>
                        <wps:wsp>
                          <wps:cNvPr id="1073741828" name="LES"/>
                          <wps:cNvSpPr txBox="1"/>
                          <wps:spPr>
                            <a:xfrm>
                              <a:off x="0" y="1300645"/>
                              <a:ext cx="2880000" cy="324001"/>
                            </a:xfrm>
                            <a:prstGeom prst="rect">
                              <a:avLst/>
                            </a:prstGeom>
                            <a:noFill/>
                            <a:ln w="9525" cap="flat">
                              <a:solidFill>
                                <a:srgbClr val="000000"/>
                              </a:solidFill>
                              <a:custDash>
                                <a:ds d="100000" sp="200000"/>
                              </a:custDash>
                              <a:round/>
                            </a:ln>
                            <a:effectLst/>
                          </wps:spPr>
                          <wps:txbx>
                            <w:txbxContent>
                              <w:p w14:paraId="169CB546"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LETS</w:t>
                                </w:r>
                              </w:p>
                            </w:txbxContent>
                          </wps:txbx>
                          <wps:bodyPr wrap="square" lIns="50800" tIns="50800" rIns="50800" bIns="50800" numCol="1" anchor="ctr">
                            <a:noAutofit/>
                          </wps:bodyPr>
                        </wps:wsp>
                        <wps:wsp>
                          <wps:cNvPr id="1073741829" name="Rejecting established institutions"/>
                          <wps:cNvSpPr txBox="1"/>
                          <wps:spPr>
                            <a:xfrm>
                              <a:off x="-1588" y="495001"/>
                              <a:ext cx="2880001" cy="323606"/>
                            </a:xfrm>
                            <a:prstGeom prst="rect">
                              <a:avLst/>
                            </a:prstGeom>
                            <a:noFill/>
                            <a:ln w="12700" cap="flat">
                              <a:solidFill>
                                <a:srgbClr val="000000"/>
                              </a:solidFill>
                              <a:prstDash val="solid"/>
                              <a:miter lim="400000"/>
                            </a:ln>
                            <a:effectLst/>
                          </wps:spPr>
                          <wps:txbx>
                            <w:txbxContent>
                              <w:p w14:paraId="6515F88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Established institutions</w:t>
                                </w:r>
                              </w:p>
                            </w:txbxContent>
                          </wps:txbx>
                          <wps:bodyPr wrap="square" lIns="50800" tIns="50800" rIns="50800" bIns="50800" numCol="1" anchor="ctr">
                            <a:noAutofit/>
                          </wps:bodyPr>
                        </wps:wsp>
                        <wps:wsp>
                          <wps:cNvPr id="1073741830" name="Centralisation of decisions"/>
                          <wps:cNvSpPr txBox="1"/>
                          <wps:spPr>
                            <a:xfrm>
                              <a:off x="3236393" y="908628"/>
                              <a:ext cx="2880001" cy="324001"/>
                            </a:xfrm>
                            <a:prstGeom prst="rect">
                              <a:avLst/>
                            </a:prstGeom>
                            <a:noFill/>
                            <a:ln w="9525" cap="flat">
                              <a:solidFill>
                                <a:srgbClr val="000000"/>
                              </a:solidFill>
                              <a:custDash>
                                <a:ds d="100000" sp="200000"/>
                              </a:custDash>
                              <a:round/>
                            </a:ln>
                            <a:effectLst/>
                          </wps:spPr>
                          <wps:txbx>
                            <w:txbxContent>
                              <w:p w14:paraId="0797F7A4"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Centralisation of decisions</w:t>
                                </w:r>
                              </w:p>
                            </w:txbxContent>
                          </wps:txbx>
                          <wps:bodyPr wrap="square" lIns="50800" tIns="50800" rIns="50800" bIns="50800" numCol="1" anchor="ctr">
                            <a:noAutofit/>
                          </wps:bodyPr>
                        </wps:wsp>
                        <wps:wsp>
                          <wps:cNvPr id="1073741831" name="External fundings"/>
                          <wps:cNvSpPr txBox="1"/>
                          <wps:spPr>
                            <a:xfrm>
                              <a:off x="3236393" y="1300645"/>
                              <a:ext cx="2880001" cy="324001"/>
                            </a:xfrm>
                            <a:prstGeom prst="rect">
                              <a:avLst/>
                            </a:prstGeom>
                            <a:noFill/>
                            <a:ln w="9525" cap="flat">
                              <a:solidFill>
                                <a:srgbClr val="000000"/>
                              </a:solidFill>
                              <a:custDash>
                                <a:ds d="100000" sp="200000"/>
                              </a:custDash>
                              <a:round/>
                            </a:ln>
                            <a:effectLst/>
                          </wps:spPr>
                          <wps:txbx>
                            <w:txbxContent>
                              <w:p w14:paraId="73D2021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External fundings</w:t>
                                </w:r>
                              </w:p>
                            </w:txbxContent>
                          </wps:txbx>
                          <wps:bodyPr wrap="square" lIns="50800" tIns="50800" rIns="50800" bIns="50800" numCol="1" anchor="ctr">
                            <a:noAutofit/>
                          </wps:bodyPr>
                        </wps:wsp>
                        <wps:wsp>
                          <wps:cNvPr id="1073741832" name="Providers and militancy"/>
                          <wps:cNvSpPr txBox="1"/>
                          <wps:spPr>
                            <a:xfrm>
                              <a:off x="3236393" y="1672270"/>
                              <a:ext cx="2880001" cy="324001"/>
                            </a:xfrm>
                            <a:prstGeom prst="rect">
                              <a:avLst/>
                            </a:prstGeom>
                            <a:noFill/>
                            <a:ln w="9525" cap="flat">
                              <a:solidFill>
                                <a:srgbClr val="000000"/>
                              </a:solidFill>
                              <a:custDash>
                                <a:ds d="100000" sp="200000"/>
                              </a:custDash>
                              <a:round/>
                            </a:ln>
                            <a:effectLst/>
                          </wps:spPr>
                          <wps:txbx>
                            <w:txbxContent>
                              <w:p w14:paraId="614A2C4A"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Providers and militancy</w:t>
                                </w:r>
                              </w:p>
                            </w:txbxContent>
                          </wps:txbx>
                          <wps:bodyPr wrap="square" lIns="50800" tIns="50800" rIns="50800" bIns="50800" numCol="1" anchor="ctr">
                            <a:noAutofit/>
                          </wps:bodyPr>
                        </wps:wsp>
                        <wps:wsp>
                          <wps:cNvPr id="1073741833" name="The way they operate"/>
                          <wps:cNvSpPr txBox="1"/>
                          <wps:spPr>
                            <a:xfrm>
                              <a:off x="3234806" y="495001"/>
                              <a:ext cx="2880001" cy="323606"/>
                            </a:xfrm>
                            <a:prstGeom prst="rect">
                              <a:avLst/>
                            </a:prstGeom>
                            <a:noFill/>
                            <a:ln w="12700" cap="flat">
                              <a:solidFill>
                                <a:srgbClr val="000000"/>
                              </a:solidFill>
                              <a:prstDash val="solid"/>
                              <a:miter lim="400000"/>
                            </a:ln>
                            <a:effectLst/>
                          </wps:spPr>
                          <wps:txbx>
                            <w:txbxContent>
                              <w:p w14:paraId="7B6C98C7"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The way they operate</w:t>
                                </w:r>
                              </w:p>
                            </w:txbxContent>
                          </wps:txbx>
                          <wps:bodyPr wrap="square" lIns="50800" tIns="50800" rIns="50800" bIns="50800" numCol="1" anchor="ctr">
                            <a:noAutofit/>
                          </wps:bodyPr>
                        </wps:wsp>
                      </wpg:grpSp>
                      <wpg:grpSp>
                        <wpg:cNvPr id="1073741839" name="Grouper"/>
                        <wpg:cNvGrpSpPr/>
                        <wpg:grpSpPr>
                          <a:xfrm>
                            <a:off x="4762" y="7306907"/>
                            <a:ext cx="6107848" cy="1234172"/>
                            <a:chOff x="0" y="-246192"/>
                            <a:chExt cx="6107846" cy="1234171"/>
                          </a:xfrm>
                        </wpg:grpSpPr>
                        <wps:wsp>
                          <wps:cNvPr id="1073741835" name="4. Righting ends and means"/>
                          <wps:cNvSpPr txBox="1"/>
                          <wps:spPr>
                            <a:xfrm>
                              <a:off x="0" y="-246192"/>
                              <a:ext cx="6095146" cy="406801"/>
                            </a:xfrm>
                            <a:prstGeom prst="rect">
                              <a:avLst/>
                            </a:prstGeom>
                            <a:noFill/>
                            <a:ln w="25400" cap="flat">
                              <a:solidFill>
                                <a:srgbClr val="000000"/>
                              </a:solidFill>
                              <a:prstDash val="solid"/>
                              <a:miter lim="400000"/>
                            </a:ln>
                            <a:effectLst/>
                          </wps:spPr>
                          <wps:txbx>
                            <w:txbxContent>
                              <w:p w14:paraId="52F3694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[3rd phase]</w:t>
                                </w:r>
                                <w:r w:rsidRPr="003E34CA">
                                  <w:rPr>
                                    <w:rStyle w:val="Aucun"/>
                                    <w:rFonts w:ascii="Times New Roman" w:hAnsi="Times New Roman" w:cs="Times New Roman"/>
                                    <w:bCs/>
                                    <w:sz w:val="20"/>
                                    <w:szCs w:val="20"/>
                                    <w:lang w:val="en-GB"/>
                                  </w:rPr>
                                  <w:t xml:space="preserve"> </w:t>
                                </w:r>
                                <w:r w:rsidRPr="003E34CA">
                                  <w:rPr>
                                    <w:rFonts w:ascii="Times New Roman" w:hAnsi="Times New Roman" w:cs="Times New Roman"/>
                                    <w:b/>
                                    <w:bCs/>
                                    <w:sz w:val="20"/>
                                    <w:szCs w:val="20"/>
                                    <w:lang w:val="en-GB"/>
                                  </w:rPr>
                                  <w:t xml:space="preserve">Balancing out means and ends </w:t>
                                </w:r>
                                <w:r w:rsidRPr="003E34CA">
                                  <w:rPr>
                                    <w:rStyle w:val="Aucun"/>
                                    <w:rFonts w:ascii="Times New Roman" w:hAnsi="Times New Roman" w:cs="Times New Roman"/>
                                    <w:bCs/>
                                    <w:i/>
                                    <w:iCs/>
                                    <w:sz w:val="20"/>
                                    <w:szCs w:val="20"/>
                                    <w:lang w:val="en-GB"/>
                                  </w:rPr>
                                  <w:t>(June 2016 – September 2018)</w:t>
                                </w:r>
                              </w:p>
                            </w:txbxContent>
                          </wps:txbx>
                          <wps:bodyPr wrap="square" lIns="50800" tIns="50800" rIns="50800" bIns="50800" numCol="1" anchor="ctr">
                            <a:noAutofit/>
                          </wps:bodyPr>
                        </wps:wsp>
                        <wps:wsp>
                          <wps:cNvPr id="1073741836" name="Departure of the founders"/>
                          <wps:cNvSpPr txBox="1"/>
                          <wps:spPr>
                            <a:xfrm>
                              <a:off x="3227845" y="282153"/>
                              <a:ext cx="2880001" cy="324001"/>
                            </a:xfrm>
                            <a:prstGeom prst="rect">
                              <a:avLst/>
                            </a:prstGeom>
                            <a:noFill/>
                            <a:ln w="9525" cap="flat">
                              <a:solidFill>
                                <a:srgbClr val="000000"/>
                              </a:solidFill>
                              <a:custDash>
                                <a:ds d="100000" sp="200000"/>
                              </a:custDash>
                              <a:round/>
                            </a:ln>
                            <a:effectLst/>
                          </wps:spPr>
                          <wps:txbx>
                            <w:txbxContent>
                              <w:p w14:paraId="03272F2C"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Departure of the founders</w:t>
                                </w:r>
                              </w:p>
                            </w:txbxContent>
                          </wps:txbx>
                          <wps:bodyPr wrap="square" lIns="50800" tIns="50800" rIns="50800" bIns="50800" numCol="1" anchor="ctr">
                            <a:noAutofit/>
                          </wps:bodyPr>
                        </wps:wsp>
                        <wps:wsp>
                          <wps:cNvPr id="1073741837" name="Moving away from fundamental values"/>
                          <wps:cNvSpPr txBox="1"/>
                          <wps:spPr>
                            <a:xfrm>
                              <a:off x="1050" y="282153"/>
                              <a:ext cx="2880001" cy="705826"/>
                            </a:xfrm>
                            <a:prstGeom prst="rect">
                              <a:avLst/>
                            </a:prstGeom>
                            <a:noFill/>
                            <a:ln w="9525" cap="flat">
                              <a:solidFill>
                                <a:srgbClr val="000000"/>
                              </a:solidFill>
                              <a:custDash>
                                <a:ds d="100000" sp="200000"/>
                              </a:custDash>
                              <a:round/>
                            </a:ln>
                            <a:effectLst/>
                          </wps:spPr>
                          <wps:txbx>
                            <w:txbxContent>
                              <w:p w14:paraId="49296A7A"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Putting values in question</w:t>
                                </w:r>
                              </w:p>
                            </w:txbxContent>
                          </wps:txbx>
                          <wps:bodyPr wrap="square" lIns="50800" tIns="50800" rIns="50800" bIns="50800" numCol="1" anchor="ctr">
                            <a:noAutofit/>
                          </wps:bodyPr>
                        </wps:wsp>
                        <wps:wsp>
                          <wps:cNvPr id="1073741838" name="Launch of the currency"/>
                          <wps:cNvSpPr txBox="1"/>
                          <wps:spPr>
                            <a:xfrm>
                              <a:off x="3227845" y="663977"/>
                              <a:ext cx="2880001" cy="324001"/>
                            </a:xfrm>
                            <a:prstGeom prst="rect">
                              <a:avLst/>
                            </a:prstGeom>
                            <a:noFill/>
                            <a:ln w="9525" cap="flat">
                              <a:solidFill>
                                <a:srgbClr val="000000"/>
                              </a:solidFill>
                              <a:custDash>
                                <a:ds d="100000" sp="200000"/>
                              </a:custDash>
                              <a:round/>
                            </a:ln>
                            <a:effectLst/>
                          </wps:spPr>
                          <wps:txbx>
                            <w:txbxContent>
                              <w:p w14:paraId="30CCB834"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Launch of the currency</w:t>
                                </w:r>
                              </w:p>
                            </w:txbxContent>
                          </wps:txbx>
                          <wps:bodyPr wrap="square" lIns="50800" tIns="50800" rIns="50800" bIns="50800" numCol="1" anchor="ctr">
                            <a:noAutofit/>
                          </wps:bodyPr>
                        </wps:wsp>
                      </wpg:grpSp>
                      <wps:wsp>
                        <wps:cNvPr id="1073741840" name="Alternativa Case study"/>
                        <wps:cNvSpPr txBox="1"/>
                        <wps:spPr>
                          <a:xfrm>
                            <a:off x="21688" y="0"/>
                            <a:ext cx="6090921" cy="407444"/>
                          </a:xfrm>
                          <a:prstGeom prst="rect">
                            <a:avLst/>
                          </a:prstGeom>
                          <a:solidFill>
                            <a:srgbClr val="000000"/>
                          </a:solidFill>
                          <a:ln w="25400" cap="flat">
                            <a:solidFill>
                              <a:srgbClr val="000000"/>
                            </a:solidFill>
                            <a:prstDash val="solid"/>
                            <a:miter lim="400000"/>
                          </a:ln>
                          <a:effectLst/>
                        </wps:spPr>
                        <wps:txbx>
                          <w:txbxContent>
                            <w:p w14:paraId="3D0DF53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bCs/>
                                  <w:color w:val="FFFFFF"/>
                                  <w:sz w:val="20"/>
                                  <w:szCs w:val="20"/>
                                  <w:u w:color="FFFFFF"/>
                                  <w:lang w:val="en-GB"/>
                                </w:rPr>
                                <w:t>Chronological Development of Alternativa</w:t>
                              </w:r>
                            </w:p>
                          </w:txbxContent>
                        </wps:txbx>
                        <wps:bodyPr wrap="square" lIns="50800" tIns="50800" rIns="50800" bIns="50800" numCol="1" anchor="ctr">
                          <a:noAutofit/>
                        </wps:bodyPr>
                      </wps:wsp>
                      <wpg:grpSp>
                        <wpg:cNvPr id="1073741846" name="Grouper"/>
                        <wpg:cNvGrpSpPr/>
                        <wpg:grpSpPr>
                          <a:xfrm>
                            <a:off x="4762" y="5100004"/>
                            <a:ext cx="6115785" cy="2002449"/>
                            <a:chOff x="0" y="-105504"/>
                            <a:chExt cx="6115784" cy="2002448"/>
                          </a:xfrm>
                        </wpg:grpSpPr>
                        <wps:wsp>
                          <wps:cNvPr id="1073741841" name="2. Proposing a value based organization"/>
                          <wps:cNvSpPr txBox="1"/>
                          <wps:spPr>
                            <a:xfrm>
                              <a:off x="3175" y="-105504"/>
                              <a:ext cx="6104671" cy="406802"/>
                            </a:xfrm>
                            <a:prstGeom prst="rect">
                              <a:avLst/>
                            </a:prstGeom>
                            <a:noFill/>
                            <a:ln w="25400" cap="flat">
                              <a:solidFill>
                                <a:srgbClr val="000000"/>
                              </a:solidFill>
                              <a:prstDash val="solid"/>
                              <a:miter lim="400000"/>
                            </a:ln>
                            <a:effectLst/>
                          </wps:spPr>
                          <wps:txbx>
                            <w:txbxContent>
                              <w:p w14:paraId="7D0727AC"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[2nd phase]</w:t>
                                </w:r>
                                <w:r w:rsidRPr="003E34CA">
                                  <w:rPr>
                                    <w:rFonts w:ascii="Times New Roman" w:hAnsi="Times New Roman" w:cs="Times New Roman"/>
                                    <w:b/>
                                    <w:bCs/>
                                    <w:sz w:val="20"/>
                                    <w:szCs w:val="20"/>
                                    <w:lang w:val="en-GB"/>
                                  </w:rPr>
                                  <w:t xml:space="preserve"> Maintaining or modifying the values(system): Two visions </w:t>
                                </w:r>
                                <w:r w:rsidRPr="003E34CA">
                                  <w:rPr>
                                    <w:rStyle w:val="Aucun"/>
                                    <w:rFonts w:ascii="Times New Roman" w:hAnsi="Times New Roman" w:cs="Times New Roman"/>
                                    <w:bCs/>
                                    <w:i/>
                                    <w:iCs/>
                                    <w:sz w:val="20"/>
                                    <w:szCs w:val="20"/>
                                    <w:lang w:val="en-GB"/>
                                  </w:rPr>
                                  <w:t>(December 2015 – May 2016)</w:t>
                                </w:r>
                              </w:p>
                            </w:txbxContent>
                          </wps:txbx>
                          <wps:bodyPr wrap="square" lIns="50800" tIns="50800" rIns="50800" bIns="50800" numCol="1" anchor="ctr">
                            <a:noAutofit/>
                          </wps:bodyPr>
                        </wps:wsp>
                        <wps:wsp>
                          <wps:cNvPr id="1073741842" name="Rejecting established institutions"/>
                          <wps:cNvSpPr txBox="1"/>
                          <wps:spPr>
                            <a:xfrm>
                              <a:off x="1587" y="393977"/>
                              <a:ext cx="2880001" cy="323606"/>
                            </a:xfrm>
                            <a:prstGeom prst="rect">
                              <a:avLst/>
                            </a:prstGeom>
                            <a:noFill/>
                            <a:ln w="12700" cap="flat">
                              <a:solidFill>
                                <a:srgbClr val="000000"/>
                              </a:solidFill>
                              <a:prstDash val="solid"/>
                              <a:miter lim="400000"/>
                            </a:ln>
                            <a:effectLst/>
                          </wps:spPr>
                          <wps:txbx>
                            <w:txbxContent>
                              <w:p w14:paraId="45B636ED"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Alternativa as a mean (Vision 2)</w:t>
                                </w:r>
                              </w:p>
                            </w:txbxContent>
                          </wps:txbx>
                          <wps:bodyPr wrap="square" lIns="50800" tIns="50800" rIns="50800" bIns="50800" numCol="1" anchor="ctr">
                            <a:noAutofit/>
                          </wps:bodyPr>
                        </wps:wsp>
                        <wps:wsp>
                          <wps:cNvPr id="1073741843" name="Rejecting established institutions"/>
                          <wps:cNvSpPr txBox="1"/>
                          <wps:spPr>
                            <a:xfrm>
                              <a:off x="3234195" y="393977"/>
                              <a:ext cx="2880001" cy="323606"/>
                            </a:xfrm>
                            <a:prstGeom prst="rect">
                              <a:avLst/>
                            </a:prstGeom>
                            <a:noFill/>
                            <a:ln w="12700" cap="flat">
                              <a:solidFill>
                                <a:srgbClr val="000000"/>
                              </a:solidFill>
                              <a:prstDash val="solid"/>
                              <a:miter lim="400000"/>
                            </a:ln>
                            <a:effectLst/>
                          </wps:spPr>
                          <wps:txbx>
                            <w:txbxContent>
                              <w:p w14:paraId="33E9AA1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Alternativa as an end (Vision 1)</w:t>
                                </w:r>
                              </w:p>
                            </w:txbxContent>
                          </wps:txbx>
                          <wps:bodyPr wrap="square" lIns="50800" tIns="50800" rIns="50800" bIns="50800" numCol="1" anchor="ctr">
                            <a:noAutofit/>
                          </wps:bodyPr>
                        </wps:wsp>
                        <wps:wsp>
                          <wps:cNvPr id="1073741844" name="Citizenship"/>
                          <wps:cNvSpPr txBox="1"/>
                          <wps:spPr>
                            <a:xfrm>
                              <a:off x="3232608" y="817595"/>
                              <a:ext cx="2883176" cy="1079349"/>
                            </a:xfrm>
                            <a:prstGeom prst="rect">
                              <a:avLst/>
                            </a:prstGeom>
                            <a:noFill/>
                            <a:ln w="9525" cap="flat">
                              <a:solidFill>
                                <a:srgbClr val="000000"/>
                              </a:solidFill>
                              <a:custDash>
                                <a:ds d="100000" sp="200000"/>
                              </a:custDash>
                              <a:round/>
                            </a:ln>
                            <a:effectLst/>
                          </wps:spPr>
                          <wps:txbx>
                            <w:txbxContent>
                              <w:p w14:paraId="7CC95A91"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bCs/>
                                    <w:sz w:val="20"/>
                                    <w:szCs w:val="20"/>
                                    <w:lang w:val="en-GB"/>
                                  </w:rPr>
                                  <w:t xml:space="preserve">Instrumental rationalization </w:t>
                                </w:r>
                              </w:p>
                              <w:p w14:paraId="53A4587F"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62E3E8A9"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Introducing managerial tools</w:t>
                                </w:r>
                              </w:p>
                              <w:p w14:paraId="5C618425"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241756BC"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Delegitimizing consensus</w:t>
                                </w:r>
                              </w:p>
                              <w:p w14:paraId="2E67353A"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4871BE1F" w14:textId="77777777" w:rsidR="003E34CA" w:rsidRPr="003E34CA" w:rsidRDefault="003E34CA" w:rsidP="003E34CA">
                                <w:pPr>
                                  <w:pStyle w:val="CorpsA"/>
                                  <w:spacing w:line="216" w:lineRule="auto"/>
                                  <w:jc w:val="center"/>
                                  <w:rPr>
                                    <w:rFonts w:ascii="Times New Roman" w:hAnsi="Times New Roman" w:cs="Times New Roman"/>
                                    <w:lang w:val="en-GB"/>
                                  </w:rPr>
                                </w:pPr>
                                <w:r w:rsidRPr="003E34CA">
                                  <w:rPr>
                                    <w:rStyle w:val="Aucun"/>
                                    <w:rFonts w:ascii="Times New Roman" w:hAnsi="Times New Roman" w:cs="Times New Roman"/>
                                    <w:i/>
                                    <w:iCs/>
                                    <w:sz w:val="20"/>
                                    <w:szCs w:val="20"/>
                                    <w:lang w:val="en-GB"/>
                                  </w:rPr>
                                  <w:t>Creating an organizing team</w:t>
                                </w:r>
                              </w:p>
                            </w:txbxContent>
                          </wps:txbx>
                          <wps:bodyPr wrap="square" lIns="50800" tIns="50800" rIns="50800" bIns="50800" numCol="1" anchor="ctr">
                            <a:noAutofit/>
                          </wps:bodyPr>
                        </wps:wsp>
                        <wps:wsp>
                          <wps:cNvPr id="1073741845" name="Citizenship"/>
                          <wps:cNvSpPr txBox="1"/>
                          <wps:spPr>
                            <a:xfrm>
                              <a:off x="0" y="817595"/>
                              <a:ext cx="2883175" cy="1079349"/>
                            </a:xfrm>
                            <a:prstGeom prst="rect">
                              <a:avLst/>
                            </a:prstGeom>
                            <a:noFill/>
                            <a:ln w="9525" cap="flat">
                              <a:solidFill>
                                <a:srgbClr val="000000"/>
                              </a:solidFill>
                              <a:custDash>
                                <a:ds d="100000" sp="200000"/>
                              </a:custDash>
                              <a:round/>
                            </a:ln>
                            <a:effectLst/>
                          </wps:spPr>
                          <wps:txbx>
                            <w:txbxContent>
                              <w:p w14:paraId="27F38FEF"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bCs/>
                                    <w:sz w:val="20"/>
                                    <w:szCs w:val="20"/>
                                    <w:lang w:val="en-GB"/>
                                  </w:rPr>
                                  <w:t>Value-based rationalization</w:t>
                                </w:r>
                              </w:p>
                              <w:p w14:paraId="45E599D8"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144BBB07"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Establishing rites of passage</w:t>
                                </w:r>
                              </w:p>
                              <w:p w14:paraId="3852C0ED"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59C02594"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Tacit hierarchy of tasks and the collective</w:t>
                                </w:r>
                              </w:p>
                              <w:p w14:paraId="3B6E84AB"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19E46F29" w14:textId="77777777" w:rsidR="003E34CA" w:rsidRPr="003E34CA" w:rsidRDefault="003E34CA" w:rsidP="003E34CA">
                                <w:pPr>
                                  <w:pStyle w:val="CorpsA"/>
                                  <w:spacing w:line="216" w:lineRule="auto"/>
                                  <w:jc w:val="center"/>
                                  <w:rPr>
                                    <w:rFonts w:ascii="Times New Roman" w:hAnsi="Times New Roman" w:cs="Times New Roman"/>
                                    <w:lang w:val="en-GB"/>
                                  </w:rPr>
                                </w:pPr>
                                <w:r w:rsidRPr="003E34CA">
                                  <w:rPr>
                                    <w:rStyle w:val="Aucun"/>
                                    <w:rFonts w:ascii="Times New Roman" w:hAnsi="Times New Roman" w:cs="Times New Roman"/>
                                    <w:i/>
                                    <w:iCs/>
                                    <w:sz w:val="20"/>
                                    <w:szCs w:val="20"/>
                                    <w:lang w:val="en-GB"/>
                                  </w:rPr>
                                  <w:t>Inclusion and exclusion policies</w:t>
                                </w:r>
                              </w:p>
                            </w:txbxContent>
                          </wps:txbx>
                          <wps:bodyPr wrap="square" lIns="50800" tIns="50800" rIns="50800" bIns="50800" numCol="1" anchor="ctr">
                            <a:noAutofit/>
                          </wps:bodyPr>
                        </wps:wsp>
                      </wpg:grpSp>
                      <wpg:grpSp>
                        <wpg:cNvPr id="1073741859" name="Grouper"/>
                        <wpg:cNvGrpSpPr/>
                        <wpg:grpSpPr>
                          <a:xfrm>
                            <a:off x="0" y="2808589"/>
                            <a:ext cx="6120546" cy="2049166"/>
                            <a:chOff x="0" y="0"/>
                            <a:chExt cx="6120545" cy="2049165"/>
                          </a:xfrm>
                        </wpg:grpSpPr>
                        <wps:wsp>
                          <wps:cNvPr id="1073741847" name="2. Proposing a value based organization"/>
                          <wps:cNvSpPr txBox="1"/>
                          <wps:spPr>
                            <a:xfrm>
                              <a:off x="7937" y="0"/>
                              <a:ext cx="6104672" cy="406802"/>
                            </a:xfrm>
                            <a:prstGeom prst="rect">
                              <a:avLst/>
                            </a:prstGeom>
                            <a:noFill/>
                            <a:ln w="25400" cap="flat">
                              <a:solidFill>
                                <a:srgbClr val="000000"/>
                              </a:solidFill>
                              <a:prstDash val="solid"/>
                              <a:miter lim="400000"/>
                            </a:ln>
                            <a:effectLst/>
                          </wps:spPr>
                          <wps:txbx>
                            <w:txbxContent>
                              <w:p w14:paraId="0C4E1F47"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[1st phase]</w:t>
                                </w:r>
                                <w:r w:rsidRPr="003E34CA">
                                  <w:rPr>
                                    <w:rFonts w:ascii="Times New Roman" w:hAnsi="Times New Roman" w:cs="Times New Roman"/>
                                    <w:b/>
                                    <w:bCs/>
                                    <w:sz w:val="20"/>
                                    <w:szCs w:val="20"/>
                                    <w:lang w:val="en-GB"/>
                                  </w:rPr>
                                  <w:t xml:space="preserve"> Proposing a value-based organisation </w:t>
                                </w:r>
                                <w:r w:rsidRPr="003E34CA">
                                  <w:rPr>
                                    <w:rStyle w:val="Aucun"/>
                                    <w:rFonts w:ascii="Times New Roman" w:hAnsi="Times New Roman" w:cs="Times New Roman"/>
                                    <w:bCs/>
                                    <w:i/>
                                    <w:iCs/>
                                    <w:sz w:val="20"/>
                                    <w:szCs w:val="20"/>
                                    <w:lang w:val="en-GB"/>
                                  </w:rPr>
                                  <w:t>(May 2013 – November 2015)</w:t>
                                </w:r>
                              </w:p>
                            </w:txbxContent>
                          </wps:txbx>
                          <wps:bodyPr wrap="square" lIns="50800" tIns="50800" rIns="50800" bIns="50800" numCol="1" anchor="ctr">
                            <a:noAutofit/>
                          </wps:bodyPr>
                        </wps:wsp>
                        <wps:wsp>
                          <wps:cNvPr id="1073741848" name="Trusted network"/>
                          <wps:cNvSpPr txBox="1"/>
                          <wps:spPr>
                            <a:xfrm>
                              <a:off x="0" y="500464"/>
                              <a:ext cx="2880000" cy="324001"/>
                            </a:xfrm>
                            <a:prstGeom prst="rect">
                              <a:avLst/>
                            </a:prstGeom>
                            <a:noFill/>
                            <a:ln w="9525" cap="flat">
                              <a:solidFill>
                                <a:srgbClr val="000000"/>
                              </a:solidFill>
                              <a:custDash>
                                <a:ds d="100000" sp="200000"/>
                              </a:custDash>
                              <a:round/>
                            </a:ln>
                            <a:effectLst/>
                          </wps:spPr>
                          <wps:txbx>
                            <w:txbxContent>
                              <w:p w14:paraId="5FE0644F"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Trusted network</w:t>
                                </w:r>
                              </w:p>
                            </w:txbxContent>
                          </wps:txbx>
                          <wps:bodyPr wrap="square" lIns="50800" tIns="50800" rIns="50800" bIns="50800" numCol="1" anchor="ctr">
                            <a:noAutofit/>
                          </wps:bodyPr>
                        </wps:wsp>
                        <wps:wsp>
                          <wps:cNvPr id="1073741849" name="Debates and Consensus"/>
                          <wps:cNvSpPr txBox="1"/>
                          <wps:spPr>
                            <a:xfrm>
                              <a:off x="0" y="897489"/>
                              <a:ext cx="2880000" cy="324001"/>
                            </a:xfrm>
                            <a:prstGeom prst="rect">
                              <a:avLst/>
                            </a:prstGeom>
                            <a:noFill/>
                            <a:ln w="9525" cap="flat">
                              <a:solidFill>
                                <a:srgbClr val="000000"/>
                              </a:solidFill>
                              <a:custDash>
                                <a:ds d="100000" sp="200000"/>
                              </a:custDash>
                              <a:round/>
                            </a:ln>
                            <a:effectLst/>
                          </wps:spPr>
                          <wps:txbx>
                            <w:txbxContent>
                              <w:p w14:paraId="29DFF7F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Debates and Consensus</w:t>
                                </w:r>
                              </w:p>
                            </w:txbxContent>
                          </wps:txbx>
                          <wps:bodyPr wrap="square" lIns="50800" tIns="50800" rIns="50800" bIns="50800" numCol="1" anchor="ctr">
                            <a:noAutofit/>
                          </wps:bodyPr>
                        </wps:wsp>
                        <wps:wsp>
                          <wps:cNvPr id="1073741850" name="Citizenship"/>
                          <wps:cNvSpPr txBox="1"/>
                          <wps:spPr>
                            <a:xfrm>
                              <a:off x="0" y="1299838"/>
                              <a:ext cx="2880000" cy="324001"/>
                            </a:xfrm>
                            <a:prstGeom prst="rect">
                              <a:avLst/>
                            </a:prstGeom>
                            <a:noFill/>
                            <a:ln w="9525" cap="flat">
                              <a:solidFill>
                                <a:srgbClr val="000000"/>
                              </a:solidFill>
                              <a:custDash>
                                <a:ds d="100000" sp="200000"/>
                              </a:custDash>
                              <a:round/>
                            </a:ln>
                            <a:effectLst/>
                          </wps:spPr>
                          <wps:txbx>
                            <w:txbxContent>
                              <w:p w14:paraId="46361BCF"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Citizenship</w:t>
                                </w:r>
                              </w:p>
                            </w:txbxContent>
                          </wps:txbx>
                          <wps:bodyPr wrap="square" lIns="50800" tIns="50800" rIns="50800" bIns="50800" numCol="1" anchor="ctr">
                            <a:noAutofit/>
                          </wps:bodyPr>
                        </wps:wsp>
                        <wps:wsp>
                          <wps:cNvPr id="1073741851" name="Trusted network"/>
                          <wps:cNvSpPr txBox="1"/>
                          <wps:spPr>
                            <a:xfrm>
                              <a:off x="3240545" y="500464"/>
                              <a:ext cx="2880001" cy="324001"/>
                            </a:xfrm>
                            <a:prstGeom prst="rect">
                              <a:avLst/>
                            </a:prstGeom>
                            <a:noFill/>
                            <a:ln w="9525" cap="flat">
                              <a:solidFill>
                                <a:srgbClr val="000000"/>
                              </a:solidFill>
                              <a:custDash>
                                <a:ds d="100000" sp="200000"/>
                              </a:custDash>
                              <a:round/>
                            </a:ln>
                            <a:effectLst/>
                          </wps:spPr>
                          <wps:txbx>
                            <w:txbxContent>
                              <w:p w14:paraId="320A23C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Canvassing group</w:t>
                                </w:r>
                              </w:p>
                            </w:txbxContent>
                          </wps:txbx>
                          <wps:bodyPr wrap="square" lIns="50800" tIns="50800" rIns="50800" bIns="50800" numCol="1" anchor="ctr">
                            <a:noAutofit/>
                          </wps:bodyPr>
                        </wps:wsp>
                        <wps:wsp>
                          <wps:cNvPr id="1073741852" name="Trusted network"/>
                          <wps:cNvSpPr txBox="1"/>
                          <wps:spPr>
                            <a:xfrm>
                              <a:off x="3240545" y="897489"/>
                              <a:ext cx="2880001" cy="324001"/>
                            </a:xfrm>
                            <a:prstGeom prst="rect">
                              <a:avLst/>
                            </a:prstGeom>
                            <a:noFill/>
                            <a:ln w="9525" cap="flat">
                              <a:solidFill>
                                <a:srgbClr val="000000"/>
                              </a:solidFill>
                              <a:custDash>
                                <a:ds d="100000" sp="200000"/>
                              </a:custDash>
                              <a:round/>
                            </a:ln>
                            <a:effectLst/>
                          </wps:spPr>
                          <wps:txbx>
                            <w:txbxContent>
                              <w:p w14:paraId="12FA8531"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Communication group</w:t>
                                </w:r>
                              </w:p>
                            </w:txbxContent>
                          </wps:txbx>
                          <wps:bodyPr wrap="square" lIns="50800" tIns="50800" rIns="50800" bIns="50800" numCol="1" anchor="ctr">
                            <a:noAutofit/>
                          </wps:bodyPr>
                        </wps:wsp>
                        <wps:wsp>
                          <wps:cNvPr id="1073741853" name="Trusted network"/>
                          <wps:cNvSpPr txBox="1"/>
                          <wps:spPr>
                            <a:xfrm>
                              <a:off x="3240545" y="1299838"/>
                              <a:ext cx="2880001" cy="324001"/>
                            </a:xfrm>
                            <a:prstGeom prst="rect">
                              <a:avLst/>
                            </a:prstGeom>
                            <a:noFill/>
                            <a:ln w="9525" cap="flat">
                              <a:solidFill>
                                <a:srgbClr val="000000"/>
                              </a:solidFill>
                              <a:custDash>
                                <a:ds d="100000" sp="200000"/>
                              </a:custDash>
                              <a:round/>
                            </a:ln>
                            <a:effectLst/>
                          </wps:spPr>
                          <wps:txbx>
                            <w:txbxContent>
                              <w:p w14:paraId="7FE7ECD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IT, legal and treasury groups</w:t>
                                </w:r>
                              </w:p>
                            </w:txbxContent>
                          </wps:txbx>
                          <wps:bodyPr wrap="square" lIns="50800" tIns="50800" rIns="50800" bIns="50800" numCol="1" anchor="ctr">
                            <a:noAutofit/>
                          </wps:bodyPr>
                        </wps:wsp>
                        <wps:wsp>
                          <wps:cNvPr id="1073741854" name="The way they operate"/>
                          <wps:cNvSpPr txBox="1"/>
                          <wps:spPr>
                            <a:xfrm>
                              <a:off x="1736273" y="1725560"/>
                              <a:ext cx="2661750" cy="323606"/>
                            </a:xfrm>
                            <a:prstGeom prst="rect">
                              <a:avLst/>
                            </a:prstGeom>
                            <a:noFill/>
                            <a:ln w="12700" cap="flat">
                              <a:solidFill>
                                <a:srgbClr val="000000"/>
                              </a:solidFill>
                              <a:prstDash val="solid"/>
                              <a:miter lim="400000"/>
                            </a:ln>
                            <a:effectLst/>
                          </wps:spPr>
                          <wps:txbx>
                            <w:txbxContent>
                              <w:p w14:paraId="6DB3EF37"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The coordination group as the locus of power</w:t>
                                </w:r>
                              </w:p>
                            </w:txbxContent>
                          </wps:txbx>
                          <wps:bodyPr wrap="square" lIns="50800" tIns="50800" rIns="50800" bIns="50800" numCol="1" anchor="ctr">
                            <a:noAutofit/>
                          </wps:bodyPr>
                        </wps:wsp>
                        <wps:wsp>
                          <wps:cNvPr id="1073741855" name="Ligne"/>
                          <wps:cNvCnPr/>
                          <wps:spPr>
                            <a:xfrm>
                              <a:off x="4404372" y="1874663"/>
                              <a:ext cx="276174" cy="1"/>
                            </a:xfrm>
                            <a:prstGeom prst="line">
                              <a:avLst/>
                            </a:prstGeom>
                            <a:noFill/>
                            <a:ln w="12700" cap="flat">
                              <a:solidFill>
                                <a:srgbClr val="000000"/>
                              </a:solidFill>
                              <a:prstDash val="solid"/>
                              <a:round/>
                            </a:ln>
                            <a:effectLst/>
                          </wps:spPr>
                          <wps:bodyPr/>
                        </wps:wsp>
                        <wps:wsp>
                          <wps:cNvPr id="1073741856" name="Ligne"/>
                          <wps:cNvCnPr/>
                          <wps:spPr>
                            <a:xfrm>
                              <a:off x="1453750" y="1893713"/>
                              <a:ext cx="276174" cy="1"/>
                            </a:xfrm>
                            <a:prstGeom prst="line">
                              <a:avLst/>
                            </a:prstGeom>
                            <a:noFill/>
                            <a:ln w="12700" cap="flat">
                              <a:solidFill>
                                <a:srgbClr val="000000"/>
                              </a:solidFill>
                              <a:prstDash val="solid"/>
                              <a:round/>
                            </a:ln>
                            <a:effectLst/>
                          </wps:spPr>
                          <wps:bodyPr/>
                        </wps:wsp>
                        <wps:wsp>
                          <wps:cNvPr id="1073741857" name="Ligne"/>
                          <wps:cNvCnPr/>
                          <wps:spPr>
                            <a:xfrm flipV="1">
                              <a:off x="1459049" y="1639713"/>
                              <a:ext cx="1" cy="254001"/>
                            </a:xfrm>
                            <a:prstGeom prst="line">
                              <a:avLst/>
                            </a:prstGeom>
                            <a:noFill/>
                            <a:ln w="12700" cap="flat">
                              <a:solidFill>
                                <a:srgbClr val="000000"/>
                              </a:solidFill>
                              <a:prstDash val="sysDot"/>
                              <a:miter lim="400000"/>
                            </a:ln>
                            <a:effectLst/>
                          </wps:spPr>
                          <wps:bodyPr/>
                        </wps:wsp>
                        <wps:wsp>
                          <wps:cNvPr id="1073741858" name="Ligne"/>
                          <wps:cNvCnPr/>
                          <wps:spPr>
                            <a:xfrm flipV="1">
                              <a:off x="4674196" y="1639713"/>
                              <a:ext cx="1" cy="234951"/>
                            </a:xfrm>
                            <a:prstGeom prst="line">
                              <a:avLst/>
                            </a:prstGeom>
                            <a:noFill/>
                            <a:ln w="12700" cap="flat">
                              <a:solidFill>
                                <a:srgbClr val="000000"/>
                              </a:solidFill>
                              <a:prstDash val="sysDot"/>
                              <a:miter lim="400000"/>
                            </a:ln>
                            <a:effectLst/>
                          </wps:spPr>
                          <wps:bodyPr/>
                        </wps:wsp>
                      </wpg:grpSp>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09E0478E" id="officeArt object" o:spid="_x0000_s1026" alt="Grouper" style="position:absolute;margin-left:56.4pt;margin-top:31.45pt;width:482.3pt;height:672.45pt;z-index:251660290;mso-wrap-distance-left:0;mso-wrap-distance-right:0;mso-position-horizontal-relative:page;mso-position-vertical-relative:page;mso-height-relative:margin" coordsize="61253,85410" wrapcoords="-2 0 21598 0 21598 21600 -2 21600 -2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">
                <v:group id="Grouper" o:spid="_x0000_s1027" style="position:absolute;left:74;top:5648;width:61179;height:19962" coordorigin="-15" coordsize="61179,19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">
                  <v:shapetype id="_x0000_t202" coordsize="21600,21600" o:spt="202" path="m,l,21600r21600,l21600,xe">
                    <v:stroke joinstyle="miter"/>
                    <v:path gradientshapeok="t" o:connecttype="rect"/>
                  </v:shapetype>
                  <v:shape id="1. Rejecting existing orders" o:spid="_x0000_s1028" type="#_x0000_t202" style="position:absolute;left:79;width:61005;height:40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" filled="f" strokeweight="2pt">
                    <v:stroke miterlimit="4"/>
                    <v:textbox inset="4pt,4pt,4pt,4pt">
                      <w:txbxContent>
                        <w:p w14:paraId="120E68F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[Context]</w:t>
                          </w:r>
                          <w:r w:rsidRPr="003E34CA">
                            <w:rPr>
                              <w:rFonts w:ascii="Times New Roman" w:hAnsi="Times New Roman" w:cs="Times New Roman"/>
                              <w:b/>
                              <w:bCs/>
                              <w:sz w:val="20"/>
                              <w:szCs w:val="20"/>
                              <w:lang w:val="en-GB"/>
                            </w:rPr>
                            <w:t xml:space="preserve"> </w:t>
                          </w:r>
                          <w:r w:rsidRPr="003E34CA">
                            <w:rPr>
                              <w:rStyle w:val="Aucun"/>
                              <w:rFonts w:ascii="Times New Roman" w:hAnsi="Times New Roman" w:cs="Times New Roman"/>
                              <w:bCs/>
                              <w:sz w:val="20"/>
                              <w:szCs w:val="20"/>
                              <w:lang w:val="en-GB"/>
                            </w:rPr>
                            <w:t>Rejecting existing orders</w:t>
                          </w:r>
                        </w:p>
                      </w:txbxContent>
                    </v:textbox>
                  </v:shape>
                  <v:shape id="Single currency" o:spid="_x0000_s1029" type="#_x0000_t202" style="position:absolute;top:9086;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" filled="f">
                    <v:stroke joinstyle="round"/>
                    <v:textbox inset="4pt,4pt,4pt,4pt">
                      <w:txbxContent>
                        <w:p w14:paraId="27261956"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Single currency</w:t>
                          </w:r>
                        </w:p>
                      </w:txbxContent>
                    </v:textbox>
                  </v:shape>
                  <v:shape id="CLCC and SOL" o:spid="_x0000_s1030" type="#_x0000_t202" style="position:absolute;top:16722;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" filled="f">
                    <v:stroke joinstyle="round"/>
                    <v:textbox inset="4pt,4pt,4pt,4pt">
                      <w:txbxContent>
                        <w:p w14:paraId="44EE19D1"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CLCC and SOL</w:t>
                          </w:r>
                        </w:p>
                      </w:txbxContent>
                    </v:textbox>
                  </v:shape>
                  <v:shape id="LES" o:spid="_x0000_s1031" type="#_x0000_t202" style="position:absolute;top:13006;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" filled="f">
                    <v:stroke joinstyle="round"/>
                    <v:textbox inset="4pt,4pt,4pt,4pt">
                      <w:txbxContent>
                        <w:p w14:paraId="169CB546" w14:textId="77777777" w:rsidR="003E34CA" w:rsidRPr="003E34CA" w:rsidRDefault="003E34CA" w:rsidP="003E34CA">
                          <w:pPr>
                            <w:pStyle w:val="CorpsA"/>
                            <w:jc w:val="center"/>
                            <w:rPr>
                              <w:rFonts w:ascii="Times New Roman" w:hAnsi="Times New Roman" w:cs="Times New Roman"/>
                              <w:lang w:val="en-GB"/>
                            </w:rPr>
                          </w:pPr>
                          <w:proofErr w:type="gramStart"/>
                          <w:r w:rsidRPr="003E34CA">
                            <w:rPr>
                              <w:rStyle w:val="Aucun"/>
                              <w:rFonts w:ascii="Times New Roman" w:hAnsi="Times New Roman" w:cs="Times New Roman"/>
                              <w:sz w:val="20"/>
                              <w:szCs w:val="20"/>
                              <w:lang w:val="en-GB"/>
                            </w:rPr>
                            <w:t>LETS</w:t>
                          </w:r>
                          <w:proofErr w:type="gramEnd"/>
                        </w:p>
                      </w:txbxContent>
                    </v:textbox>
                  </v:shape>
                  <v:shape id="Rejecting established institutions" o:spid="_x0000_s1032" type="#_x0000_t202" style="position:absolute;left:-15;top:4950;width:28799;height:32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" filled="f" strokeweight="1pt">
                    <v:stroke miterlimit="4"/>
                    <v:textbox inset="4pt,4pt,4pt,4pt">
                      <w:txbxContent>
                        <w:p w14:paraId="6515F88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Established institutions</w:t>
                          </w:r>
                        </w:p>
                      </w:txbxContent>
                    </v:textbox>
                  </v:shape>
                  <v:shape id="Centralisation of decisions" o:spid="_x0000_s1033" type="#_x0000_t202" style="position:absolute;left:32363;top:9086;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" filled="f">
                    <v:stroke joinstyle="round"/>
                    <v:textbox inset="4pt,4pt,4pt,4pt">
                      <w:txbxContent>
                        <w:p w14:paraId="0797F7A4"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Centralisation of decisions</w:t>
                          </w:r>
                        </w:p>
                      </w:txbxContent>
                    </v:textbox>
                  </v:shape>
                  <v:shape id="External fundings" o:spid="_x0000_s1034" type="#_x0000_t202" style="position:absolute;left:32363;top:13006;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" filled="f">
                    <v:stroke joinstyle="round"/>
                    <v:textbox inset="4pt,4pt,4pt,4pt">
                      <w:txbxContent>
                        <w:p w14:paraId="73D2021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External fundings</w:t>
                          </w:r>
                        </w:p>
                      </w:txbxContent>
                    </v:textbox>
                  </v:shape>
                  <v:shape id="Providers and militancy" o:spid="_x0000_s1035" type="#_x0000_t202" style="position:absolute;left:32363;top:16722;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" filled="f">
                    <v:stroke joinstyle="round"/>
                    <v:textbox inset="4pt,4pt,4pt,4pt">
                      <w:txbxContent>
                        <w:p w14:paraId="614A2C4A"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Providers and militancy</w:t>
                          </w:r>
                        </w:p>
                      </w:txbxContent>
                    </v:textbox>
                  </v:shape>
                  <v:shape id="The way they operate" o:spid="_x0000_s1036" type="#_x0000_t202" style="position:absolute;left:32348;top:4950;width:28800;height:32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" filled="f" strokeweight="1pt">
                    <v:stroke miterlimit="4"/>
                    <v:textbox inset="4pt,4pt,4pt,4pt">
                      <w:txbxContent>
                        <w:p w14:paraId="7B6C98C7"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The way they operate</w:t>
                          </w:r>
                        </w:p>
                      </w:txbxContent>
                    </v:textbox>
                  </v:shape>
                </v:group>
                <v:group id="Grouper" o:spid="_x0000_s1037" style="position:absolute;left:47;top:73069;width:61079;height:12341" coordorigin=",-2461" coordsize="61078,12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">
                  <v:shape id="4. Righting ends and means" o:spid="_x0000_s1038" type="#_x0000_t202" style="position:absolute;top:-2461;width:60951;height:4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" filled="f" strokeweight="2pt">
                    <v:stroke miterlimit="4"/>
                    <v:textbox inset="4pt,4pt,4pt,4pt">
                      <w:txbxContent>
                        <w:p w14:paraId="52F3694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[3rd phase]</w:t>
                          </w:r>
                          <w:r w:rsidRPr="003E34CA">
                            <w:rPr>
                              <w:rStyle w:val="Aucun"/>
                              <w:rFonts w:ascii="Times New Roman" w:hAnsi="Times New Roman" w:cs="Times New Roman"/>
                              <w:bCs/>
                              <w:sz w:val="20"/>
                              <w:szCs w:val="20"/>
                              <w:lang w:val="en-GB"/>
                            </w:rPr>
                            <w:t xml:space="preserve"> </w:t>
                          </w:r>
                          <w:r w:rsidRPr="003E34CA">
                            <w:rPr>
                              <w:rFonts w:ascii="Times New Roman" w:hAnsi="Times New Roman" w:cs="Times New Roman"/>
                              <w:b/>
                              <w:bCs/>
                              <w:sz w:val="20"/>
                              <w:szCs w:val="20"/>
                              <w:lang w:val="en-GB"/>
                            </w:rPr>
                            <w:t xml:space="preserve">Balancing out means and ends </w:t>
                          </w:r>
                          <w:r w:rsidRPr="003E34CA">
                            <w:rPr>
                              <w:rStyle w:val="Aucun"/>
                              <w:rFonts w:ascii="Times New Roman" w:hAnsi="Times New Roman" w:cs="Times New Roman"/>
                              <w:bCs/>
                              <w:i/>
                              <w:iCs/>
                              <w:sz w:val="20"/>
                              <w:szCs w:val="20"/>
                              <w:lang w:val="en-GB"/>
                            </w:rPr>
                            <w:t>(June 2016 – September 2018)</w:t>
                          </w:r>
                        </w:p>
                      </w:txbxContent>
                    </v:textbox>
                  </v:shape>
                  <v:shape id="Departure of the founders" o:spid="_x0000_s1039" type="#_x0000_t202" style="position:absolute;left:32278;top:2821;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" filled="f">
                    <v:stroke joinstyle="round"/>
                    <v:textbox inset="4pt,4pt,4pt,4pt">
                      <w:txbxContent>
                        <w:p w14:paraId="03272F2C"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Departure of the founders</w:t>
                          </w:r>
                        </w:p>
                      </w:txbxContent>
                    </v:textbox>
                  </v:shape>
                  <v:shape id="Moving away from fundamental values" o:spid="_x0000_s1040" type="#_x0000_t202" style="position:absolute;left:10;top:2821;width:28800;height:7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" filled="f">
                    <v:stroke joinstyle="round"/>
                    <v:textbox inset="4pt,4pt,4pt,4pt">
                      <w:txbxContent>
                        <w:p w14:paraId="49296A7A"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Putting values in question</w:t>
                          </w:r>
                        </w:p>
                      </w:txbxContent>
                    </v:textbox>
                  </v:shape>
                  <v:shape id="Launch of the currency" o:spid="_x0000_s1041" type="#_x0000_t202" style="position:absolute;left:32278;top:6639;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" filled="f">
                    <v:stroke joinstyle="round"/>
                    <v:textbox inset="4pt,4pt,4pt,4pt">
                      <w:txbxContent>
                        <w:p w14:paraId="30CCB834"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Launch of the currency</w:t>
                          </w:r>
                        </w:p>
                      </w:txbxContent>
                    </v:textbox>
                  </v:shape>
                </v:group>
                <v:shape id="Alternativa Case study" o:spid="_x0000_s1042" type="#_x0000_t202" style="position:absolute;left:216;width:60910;height:40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" fillcolor="black" strokeweight="2pt">
                  <v:stroke miterlimit="4"/>
                  <v:textbox inset="4pt,4pt,4pt,4pt">
                    <w:txbxContent>
                      <w:p w14:paraId="3D0DF53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bCs/>
                            <w:color w:val="FFFFFF"/>
                            <w:sz w:val="20"/>
                            <w:szCs w:val="20"/>
                            <w:u w:color="FFFFFF"/>
                            <w:lang w:val="en-GB"/>
                          </w:rPr>
                          <w:t>Chronological Development of Alternativa</w:t>
                        </w:r>
                      </w:p>
                    </w:txbxContent>
                  </v:textbox>
                </v:shape>
                <v:group id="Grouper" o:spid="_x0000_s1043" style="position:absolute;left:47;top:51000;width:61158;height:20024" coordorigin=",-1055" coordsize="61157,20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">
                  <v:shape id="2. Proposing a value based organization" o:spid="_x0000_s1044" type="#_x0000_t202" style="position:absolute;left:31;top:-1055;width:61047;height:4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" filled="f" strokeweight="2pt">
                    <v:stroke miterlimit="4"/>
                    <v:textbox inset="4pt,4pt,4pt,4pt">
                      <w:txbxContent>
                        <w:p w14:paraId="7D0727AC"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[2nd phase]</w:t>
                          </w:r>
                          <w:r w:rsidRPr="003E34CA">
                            <w:rPr>
                              <w:rFonts w:ascii="Times New Roman" w:hAnsi="Times New Roman" w:cs="Times New Roman"/>
                              <w:b/>
                              <w:bCs/>
                              <w:sz w:val="20"/>
                              <w:szCs w:val="20"/>
                              <w:lang w:val="en-GB"/>
                            </w:rPr>
                            <w:t xml:space="preserve"> Maintaining or modifying the values(system): Two visions </w:t>
                          </w:r>
                          <w:r w:rsidRPr="003E34CA">
                            <w:rPr>
                              <w:rStyle w:val="Aucun"/>
                              <w:rFonts w:ascii="Times New Roman" w:hAnsi="Times New Roman" w:cs="Times New Roman"/>
                              <w:bCs/>
                              <w:i/>
                              <w:iCs/>
                              <w:sz w:val="20"/>
                              <w:szCs w:val="20"/>
                              <w:lang w:val="en-GB"/>
                            </w:rPr>
                            <w:t>(December 2015 – May 2016)</w:t>
                          </w:r>
                        </w:p>
                      </w:txbxContent>
                    </v:textbox>
                  </v:shape>
                  <v:shape id="Rejecting established institutions" o:spid="_x0000_s1045" type="#_x0000_t202" style="position:absolute;left:15;top:3939;width:28800;height:32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" filled="f" strokeweight="1pt">
                    <v:stroke miterlimit="4"/>
                    <v:textbox inset="4pt,4pt,4pt,4pt">
                      <w:txbxContent>
                        <w:p w14:paraId="45B636ED"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Alternativa as a mean (Vision 2)</w:t>
                          </w:r>
                        </w:p>
                      </w:txbxContent>
                    </v:textbox>
                  </v:shape>
                  <v:shape id="Rejecting established institutions" o:spid="_x0000_s1046" type="#_x0000_t202" style="position:absolute;left:32341;top:3939;width:28800;height:32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" filled="f" strokeweight="1pt">
                    <v:stroke miterlimit="4"/>
                    <v:textbox inset="4pt,4pt,4pt,4pt">
                      <w:txbxContent>
                        <w:p w14:paraId="33E9AA1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Alternativa as an end (Vision 1)</w:t>
                          </w:r>
                        </w:p>
                      </w:txbxContent>
                    </v:textbox>
                  </v:shape>
                  <v:shape id="Citizenship" o:spid="_x0000_s1047" type="#_x0000_t202" style="position:absolute;left:32326;top:8175;width:28831;height:107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" filled="f">
                    <v:stroke joinstyle="round"/>
                    <v:textbox inset="4pt,4pt,4pt,4pt">
                      <w:txbxContent>
                        <w:p w14:paraId="7CC95A91"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bCs/>
                              <w:sz w:val="20"/>
                              <w:szCs w:val="20"/>
                              <w:lang w:val="en-GB"/>
                            </w:rPr>
                            <w:t xml:space="preserve">Instrumental rationalization </w:t>
                          </w:r>
                        </w:p>
                        <w:p w14:paraId="53A4587F"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62E3E8A9"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Introducing managerial tools</w:t>
                          </w:r>
                        </w:p>
                        <w:p w14:paraId="5C618425"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241756BC"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Delegitimizing consensus</w:t>
                          </w:r>
                        </w:p>
                        <w:p w14:paraId="2E67353A"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4871BE1F" w14:textId="77777777" w:rsidR="003E34CA" w:rsidRPr="003E34CA" w:rsidRDefault="003E34CA" w:rsidP="003E34CA">
                          <w:pPr>
                            <w:pStyle w:val="CorpsA"/>
                            <w:spacing w:line="216" w:lineRule="auto"/>
                            <w:jc w:val="center"/>
                            <w:rPr>
                              <w:rFonts w:ascii="Times New Roman" w:hAnsi="Times New Roman" w:cs="Times New Roman"/>
                              <w:lang w:val="en-GB"/>
                            </w:rPr>
                          </w:pPr>
                          <w:r w:rsidRPr="003E34CA">
                            <w:rPr>
                              <w:rStyle w:val="Aucun"/>
                              <w:rFonts w:ascii="Times New Roman" w:hAnsi="Times New Roman" w:cs="Times New Roman"/>
                              <w:i/>
                              <w:iCs/>
                              <w:sz w:val="20"/>
                              <w:szCs w:val="20"/>
                              <w:lang w:val="en-GB"/>
                            </w:rPr>
                            <w:t>Creating an organizing team</w:t>
                          </w:r>
                        </w:p>
                      </w:txbxContent>
                    </v:textbox>
                  </v:shape>
                  <v:shape id="Citizenship" o:spid="_x0000_s1048" type="#_x0000_t202" style="position:absolute;top:8175;width:28831;height:107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" filled="f">
                    <v:stroke joinstyle="round"/>
                    <v:textbox inset="4pt,4pt,4pt,4pt">
                      <w:txbxContent>
                        <w:p w14:paraId="27F38FEF"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bCs/>
                              <w:sz w:val="20"/>
                              <w:szCs w:val="20"/>
                              <w:lang w:val="en-GB"/>
                            </w:rPr>
                            <w:t>Value-based rationalization</w:t>
                          </w:r>
                        </w:p>
                        <w:p w14:paraId="45E599D8"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144BBB07"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Establishing rites of passage</w:t>
                          </w:r>
                        </w:p>
                        <w:p w14:paraId="3852C0ED"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59C02594"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r w:rsidRPr="003E34CA">
                            <w:rPr>
                              <w:rStyle w:val="Aucun"/>
                              <w:rFonts w:ascii="Times New Roman" w:hAnsi="Times New Roman" w:cs="Times New Roman"/>
                              <w:i/>
                              <w:iCs/>
                              <w:sz w:val="20"/>
                              <w:szCs w:val="20"/>
                              <w:lang w:val="en-GB"/>
                            </w:rPr>
                            <w:t>Tacit hierarchy of tasks and the collective</w:t>
                          </w:r>
                        </w:p>
                        <w:p w14:paraId="3B6E84AB" w14:textId="77777777" w:rsidR="003E34CA" w:rsidRPr="003E34CA" w:rsidRDefault="003E34CA" w:rsidP="003E34CA">
                          <w:pPr>
                            <w:pStyle w:val="CorpsA"/>
                            <w:spacing w:line="216" w:lineRule="auto"/>
                            <w:jc w:val="center"/>
                            <w:rPr>
                              <w:rStyle w:val="Aucun"/>
                              <w:rFonts w:ascii="Times New Roman" w:hAnsi="Times New Roman" w:cs="Times New Roman"/>
                              <w:i/>
                              <w:iCs/>
                              <w:sz w:val="20"/>
                              <w:szCs w:val="20"/>
                              <w:lang w:val="en-GB"/>
                            </w:rPr>
                          </w:pPr>
                        </w:p>
                        <w:p w14:paraId="19E46F29" w14:textId="77777777" w:rsidR="003E34CA" w:rsidRPr="003E34CA" w:rsidRDefault="003E34CA" w:rsidP="003E34CA">
                          <w:pPr>
                            <w:pStyle w:val="CorpsA"/>
                            <w:spacing w:line="216" w:lineRule="auto"/>
                            <w:jc w:val="center"/>
                            <w:rPr>
                              <w:rFonts w:ascii="Times New Roman" w:hAnsi="Times New Roman" w:cs="Times New Roman"/>
                              <w:lang w:val="en-GB"/>
                            </w:rPr>
                          </w:pPr>
                          <w:r w:rsidRPr="003E34CA">
                            <w:rPr>
                              <w:rStyle w:val="Aucun"/>
                              <w:rFonts w:ascii="Times New Roman" w:hAnsi="Times New Roman" w:cs="Times New Roman"/>
                              <w:i/>
                              <w:iCs/>
                              <w:sz w:val="20"/>
                              <w:szCs w:val="20"/>
                              <w:lang w:val="en-GB"/>
                            </w:rPr>
                            <w:t>Inclusion and exclusion policies</w:t>
                          </w:r>
                        </w:p>
                      </w:txbxContent>
                    </v:textbox>
                  </v:shape>
                </v:group>
                <v:group id="Grouper" o:spid="_x0000_s1049" style="position:absolute;top:28085;width:61205;height:20492" coordsize="61205,20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">
                  <v:shape id="2. Proposing a value based organization" o:spid="_x0000_s1050" type="#_x0000_t202" style="position:absolute;left:79;width:61047;height:4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" filled="f" strokeweight="2pt">
                    <v:stroke miterlimit="4"/>
                    <v:textbox inset="4pt,4pt,4pt,4pt">
                      <w:txbxContent>
                        <w:p w14:paraId="0C4E1F47"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mallCaps/>
                              <w:sz w:val="20"/>
                              <w:szCs w:val="20"/>
                              <w:lang w:val="en-GB"/>
                            </w:rPr>
                            <w:t>[1st phase]</w:t>
                          </w:r>
                          <w:r w:rsidRPr="003E34CA">
                            <w:rPr>
                              <w:rFonts w:ascii="Times New Roman" w:hAnsi="Times New Roman" w:cs="Times New Roman"/>
                              <w:b/>
                              <w:bCs/>
                              <w:sz w:val="20"/>
                              <w:szCs w:val="20"/>
                              <w:lang w:val="en-GB"/>
                            </w:rPr>
                            <w:t xml:space="preserve"> Proposing a value-based organisation </w:t>
                          </w:r>
                          <w:r w:rsidRPr="003E34CA">
                            <w:rPr>
                              <w:rStyle w:val="Aucun"/>
                              <w:rFonts w:ascii="Times New Roman" w:hAnsi="Times New Roman" w:cs="Times New Roman"/>
                              <w:bCs/>
                              <w:i/>
                              <w:iCs/>
                              <w:sz w:val="20"/>
                              <w:szCs w:val="20"/>
                              <w:lang w:val="en-GB"/>
                            </w:rPr>
                            <w:t>(May 2013 – November 2015)</w:t>
                          </w:r>
                        </w:p>
                      </w:txbxContent>
                    </v:textbox>
                  </v:shape>
                  <v:shape id="Trusted network" o:spid="_x0000_s1051" type="#_x0000_t202" style="position:absolute;top:5004;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" filled="f">
                    <v:stroke joinstyle="round"/>
                    <v:textbox inset="4pt,4pt,4pt,4pt">
                      <w:txbxContent>
                        <w:p w14:paraId="5FE0644F"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Trusted network</w:t>
                          </w:r>
                        </w:p>
                      </w:txbxContent>
                    </v:textbox>
                  </v:shape>
                  <v:shape id="Debates and Consensus" o:spid="_x0000_s1052" type="#_x0000_t202" style="position:absolute;top:8974;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" filled="f">
                    <v:stroke joinstyle="round"/>
                    <v:textbox inset="4pt,4pt,4pt,4pt">
                      <w:txbxContent>
                        <w:p w14:paraId="29DFF7F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Debates and Consensus</w:t>
                          </w:r>
                        </w:p>
                      </w:txbxContent>
                    </v:textbox>
                  </v:shape>
                  <v:shape id="Citizenship" o:spid="_x0000_s1053" type="#_x0000_t202" style="position:absolute;top:12998;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" filled="f">
                    <v:stroke joinstyle="round"/>
                    <v:textbox inset="4pt,4pt,4pt,4pt">
                      <w:txbxContent>
                        <w:p w14:paraId="46361BCF"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Citizenship</w:t>
                          </w:r>
                        </w:p>
                      </w:txbxContent>
                    </v:textbox>
                  </v:shape>
                  <v:shape id="Trusted network" o:spid="_x0000_s1054" type="#_x0000_t202" style="position:absolute;left:32405;top:5004;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" filled="f">
                    <v:stroke joinstyle="round"/>
                    <v:textbox inset="4pt,4pt,4pt,4pt">
                      <w:txbxContent>
                        <w:p w14:paraId="320A23C2"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Canvassing group</w:t>
                          </w:r>
                        </w:p>
                      </w:txbxContent>
                    </v:textbox>
                  </v:shape>
                  <v:shape id="Trusted network" o:spid="_x0000_s1055" type="#_x0000_t202" style="position:absolute;left:32405;top:8974;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" filled="f">
                    <v:stroke joinstyle="round"/>
                    <v:textbox inset="4pt,4pt,4pt,4pt">
                      <w:txbxContent>
                        <w:p w14:paraId="12FA8531"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Communication group</w:t>
                          </w:r>
                        </w:p>
                      </w:txbxContent>
                    </v:textbox>
                  </v:shape>
                  <v:shape id="Trusted network" o:spid="_x0000_s1056" type="#_x0000_t202" style="position:absolute;left:32405;top:12998;width:28800;height:32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" filled="f">
                    <v:stroke joinstyle="round"/>
                    <v:textbox inset="4pt,4pt,4pt,4pt">
                      <w:txbxContent>
                        <w:p w14:paraId="7FE7ECD8"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IT, legal and treasury groups</w:t>
                          </w:r>
                        </w:p>
                      </w:txbxContent>
                    </v:textbox>
                  </v:shape>
                  <v:shape id="The way they operate" o:spid="_x0000_s1057" type="#_x0000_t202" style="position:absolute;left:17362;top:17255;width:26618;height:32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" filled="f" strokeweight="1pt">
                    <v:stroke miterlimit="4"/>
                    <v:textbox inset="4pt,4pt,4pt,4pt">
                      <w:txbxContent>
                        <w:p w14:paraId="6DB3EF37" w14:textId="77777777" w:rsidR="003E34CA" w:rsidRPr="003E34CA" w:rsidRDefault="003E34CA" w:rsidP="003E34CA">
                          <w:pPr>
                            <w:pStyle w:val="CorpsA"/>
                            <w:jc w:val="center"/>
                            <w:rPr>
                              <w:rFonts w:ascii="Times New Roman" w:hAnsi="Times New Roman" w:cs="Times New Roman"/>
                              <w:lang w:val="en-GB"/>
                            </w:rPr>
                          </w:pPr>
                          <w:r w:rsidRPr="003E34CA">
                            <w:rPr>
                              <w:rStyle w:val="Aucun"/>
                              <w:rFonts w:ascii="Times New Roman" w:hAnsi="Times New Roman" w:cs="Times New Roman"/>
                              <w:sz w:val="20"/>
                              <w:szCs w:val="20"/>
                              <w:lang w:val="en-GB"/>
                            </w:rPr>
                            <w:t>The coordination group as the locus of power</w:t>
                          </w:r>
                        </w:p>
                      </w:txbxContent>
                    </v:textbox>
                  </v:shape>
                  <v:line id="Ligne" o:spid="_x0000_s1058" style="position:absolute;visibility:visible;mso-wrap-style:square" from="44043,18746" to="46805,187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" strokeweight="1pt"/>
                  <v:line id="Ligne" o:spid="_x0000_s1059" style="position:absolute;visibility:visible;mso-wrap-style:square" from="14537,18937" to="17299,189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" strokeweight="1pt"/>
                  <v:line id="Ligne" o:spid="_x0000_s1060" style="position:absolute;flip:y;visibility:visible;mso-wrap-style:square" from="14590,16397" to="14590,189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" strokeweight="1pt">
                    <v:stroke dashstyle="1 1" miterlimit="4" joinstyle="miter"/>
                  </v:line>
                  <v:line id="Ligne" o:spid="_x0000_s1061" style="position:absolute;flip:y;visibility:visible;mso-wrap-style:square" from="46741,16397" to="46741,187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" strokeweight="1pt">
                    <v:stroke dashstyle="1 1" miterlimit="4" joinstyle="miter"/>
                  </v:line>
                </v:group>
                <w10:wrap type="through" anchorx="page" anchory="page"/>
              </v:group>
            </w:pict>
          </mc:Fallback>
        </mc:AlternateContent>
      </w:r>
      <w:r>
        <w:rPr>
          <w:b/>
          <w:bCs/>
          <w:lang w:val="en-GB"/>
        </w:rPr>
        <w:t>Figure 1.</w:t>
      </w:r>
      <w:r>
        <w:rPr>
          <w:lang w:val="en-GB"/>
        </w:rPr>
        <w:t xml:space="preserve"> Genesis of the values of the project</w:t>
      </w:r>
    </w:p>
    <w:p w14:paraId="32DD2F75" w14:textId="77777777" w:rsidR="00294D44" w:rsidRDefault="004262CF">
      <w:pPr>
        <w:spacing w:line="480" w:lineRule="auto"/>
        <w:jc w:val="both"/>
        <w:rPr>
          <w:i/>
          <w:iCs/>
          <w:lang w:val="en-GB"/>
        </w:rPr>
      </w:pPr>
      <w:r>
        <w:rPr>
          <w:i/>
          <w:iCs/>
          <w:lang w:val="en-GB"/>
        </w:rPr>
        <w:lastRenderedPageBreak/>
        <w:t>Articulating and sketching-out a value-driven organization (May 2013 – November 2015)</w:t>
      </w:r>
    </w:p>
    <w:p w14:paraId="6A72635C" w14:textId="2D8222EE" w:rsidR="00294D44" w:rsidRDefault="004262CF">
      <w:pPr>
        <w:spacing w:line="480" w:lineRule="auto"/>
        <w:jc w:val="both"/>
      </w:pPr>
      <w:r>
        <w:rPr>
          <w:b/>
          <w:bCs/>
          <w:lang w:val="en-GB"/>
        </w:rPr>
        <w:t xml:space="preserve">From ‘fighting against’ to ‘fighting for’: Three core values. </w:t>
      </w:r>
      <w:r>
        <w:rPr>
          <w:lang w:val="en-GB"/>
        </w:rPr>
        <w:t xml:space="preserve">Seeking to break away from existing initiatives, the founders of Alternativa focused on three fundamental values. The first core value of the project is to create a citizen’s currency that is financially and politically independent of public authorities and various managerial agendas. In turn, this implies that it is financed exclusively through membership, thereby refusing public subsidies. As explained by Founder #2: </w:t>
      </w:r>
      <w:r w:rsidR="007D1BBE">
        <w:rPr>
          <w:lang w:val="en-GB"/>
        </w:rPr>
        <w:t>‘</w:t>
      </w:r>
      <w:r>
        <w:rPr>
          <w:i/>
          <w:iCs/>
          <w:lang w:val="en-GB"/>
        </w:rPr>
        <w:t>We are citizens and we refuse local subsidies because we know our policies. So, you go from one monetary alienation to another monetary alienation, the point of the matter: nothing! You can't talk about participatory democracy if the currencies are not managed in a citizen-based way</w:t>
      </w:r>
      <w:r w:rsidR="00FB2EA0">
        <w:rPr>
          <w:i/>
          <w:iCs/>
          <w:lang w:val="en-GB"/>
        </w:rPr>
        <w:t>’</w:t>
      </w:r>
      <w:r>
        <w:rPr>
          <w:lang w:val="en-GB"/>
        </w:rPr>
        <w:t xml:space="preserve">. This point was also clearly expressed by Founder #1 </w:t>
      </w:r>
      <w:r w:rsidR="00FB2EA0">
        <w:rPr>
          <w:lang w:val="en-GB"/>
        </w:rPr>
        <w:t>‘</w:t>
      </w:r>
      <w:r>
        <w:rPr>
          <w:i/>
          <w:iCs/>
          <w:lang w:val="en-GB"/>
        </w:rPr>
        <w:t>Many local currencies stagnate, many fail, even with subsidies, it’s not a guarantee of success, even the opposite. The more subsidies there are, the less the network expands. For example [refers to another local currency], they had 300,000 euros from the city when they were socialists, now they have nothing, the result? They are not stronger than [another local currency], that started with zero.</w:t>
      </w:r>
      <w:r w:rsidR="007D1BBE">
        <w:rPr>
          <w:lang w:val="en-GB"/>
        </w:rPr>
        <w:t>’</w:t>
      </w:r>
    </w:p>
    <w:p w14:paraId="415AA1AE" w14:textId="3D0F4C93" w:rsidR="00294D44" w:rsidRDefault="004262CF">
      <w:pPr>
        <w:spacing w:line="480" w:lineRule="auto"/>
        <w:ind w:firstLine="708"/>
        <w:jc w:val="both"/>
      </w:pPr>
      <w:r>
        <w:rPr>
          <w:lang w:val="en-GB"/>
        </w:rPr>
        <w:t>From this first value ensues the second, which is</w:t>
      </w:r>
      <w:r>
        <w:rPr>
          <w:i/>
          <w:iCs/>
          <w:lang w:val="en-GB"/>
        </w:rPr>
        <w:t xml:space="preserve"> </w:t>
      </w:r>
      <w:r>
        <w:rPr>
          <w:lang w:val="en-GB"/>
        </w:rPr>
        <w:t>to build social solidarity via a trusted network of providers and users who will use the currency within the locality. Most local citizen currencies developed in France tend to accept a broad range of service providers for their currency, sometimes to the detriment of more responsible alternatives (</w:t>
      </w:r>
      <w:proofErr w:type="gramStart"/>
      <w:r>
        <w:rPr>
          <w:lang w:val="en-GB"/>
        </w:rPr>
        <w:t>e.g.</w:t>
      </w:r>
      <w:proofErr w:type="gramEnd"/>
      <w:r>
        <w:rPr>
          <w:lang w:val="en-GB"/>
        </w:rPr>
        <w:t xml:space="preserve"> a political choice to promote sustainable over organic agriculture). This type of decision tends to reflect a pragmatic stance inasmuch as local currencies do not benefit from direct financial support and their entire operating budget hangs on the contributions of the members of their network. On various occasions, this value was articulated as pivotal to the success of the project, as understood by the founders. Founder #5 notably explained that with the currency, his idea was </w:t>
      </w:r>
      <w:r w:rsidR="007D1BBE">
        <w:rPr>
          <w:lang w:val="en-GB"/>
        </w:rPr>
        <w:t>‘</w:t>
      </w:r>
      <w:r>
        <w:rPr>
          <w:i/>
          <w:iCs/>
          <w:lang w:val="en-GB"/>
        </w:rPr>
        <w:t xml:space="preserve">to set up a complementary currency that would connect the different actors in the Social Solidarity and Ecological Economy. To demonstrate and experiment with an alternative to the current </w:t>
      </w:r>
      <w:r>
        <w:rPr>
          <w:i/>
          <w:iCs/>
          <w:lang w:val="en-GB"/>
        </w:rPr>
        <w:lastRenderedPageBreak/>
        <w:t>economic system in terms of exchange</w:t>
      </w:r>
      <w:r w:rsidR="007D1BBE">
        <w:rPr>
          <w:lang w:val="en-GB"/>
        </w:rPr>
        <w:t>’</w:t>
      </w:r>
      <w:r>
        <w:rPr>
          <w:i/>
          <w:iCs/>
          <w:lang w:val="en-GB"/>
        </w:rPr>
        <w:t>.</w:t>
      </w:r>
      <w:r>
        <w:rPr>
          <w:lang w:val="en-GB"/>
        </w:rPr>
        <w:t xml:space="preserve"> This constituted an essentially radical approach that sees local currency as a way to educate users and sensibilize them to the importance of sustainable and responsible consumption patterns. On this point, First Member #1 noted </w:t>
      </w:r>
      <w:r w:rsidR="007D1BBE">
        <w:rPr>
          <w:lang w:val="en-GB"/>
        </w:rPr>
        <w:t>‘</w:t>
      </w:r>
      <w:r w:rsidRPr="004248DB">
        <w:rPr>
          <w:i/>
          <w:iCs/>
          <w:lang w:val="en-GB"/>
        </w:rPr>
        <w:t>We consider that we should not poison ourselves with our currency, so the food level is very strict.</w:t>
      </w:r>
      <w:r w:rsidR="007D1BBE">
        <w:rPr>
          <w:lang w:val="en-GB"/>
        </w:rPr>
        <w:t>’</w:t>
      </w:r>
    </w:p>
    <w:p w14:paraId="4CF96135" w14:textId="4CDC9AE5" w:rsidR="00294D44" w:rsidRDefault="004262CF">
      <w:pPr>
        <w:spacing w:line="480" w:lineRule="auto"/>
        <w:ind w:firstLine="708"/>
        <w:jc w:val="both"/>
      </w:pPr>
      <w:r>
        <w:rPr>
          <w:rFonts w:eastAsia="Calibri"/>
          <w:color w:val="000000"/>
          <w:lang w:val="en-GB" w:eastAsia="en-US"/>
        </w:rPr>
        <w:t xml:space="preserve">Finally, the third core value of the project is the framing of the decision-making process around consensus. For the founders, the advantage of consensus is that it requires a commitment to all to the values and goals of the project, thereby giving a sense of unity to the collective. Management by consensus thus provides an educational and political challenge to learn from and accept other standpoints, in the pursuit of the ‘common good’. As explained by Founder #1 </w:t>
      </w:r>
      <w:r w:rsidR="007D1BBE">
        <w:rPr>
          <w:rFonts w:eastAsia="Calibri"/>
          <w:color w:val="000000"/>
          <w:lang w:val="en-GB" w:eastAsia="en-US"/>
        </w:rPr>
        <w:t>‘</w:t>
      </w:r>
      <w:r>
        <w:rPr>
          <w:rFonts w:eastAsia="Calibri"/>
          <w:i/>
          <w:iCs/>
          <w:color w:val="000000"/>
          <w:lang w:val="en-GB" w:eastAsia="en-US"/>
        </w:rPr>
        <w:t>Initially I launched the idea, then there are people who got together and said: we must have participatory governance. I agreed because it was impossible to do it alone [...] Indeed, 10 co-chairs initially, it was necessary to avoid a position where one person would hold too much power</w:t>
      </w:r>
      <w:r w:rsidR="007D1BBE">
        <w:rPr>
          <w:rFonts w:eastAsia="Calibri"/>
          <w:color w:val="000000"/>
          <w:lang w:val="en-GB" w:eastAsia="en-US"/>
        </w:rPr>
        <w:t>’</w:t>
      </w:r>
      <w:r>
        <w:rPr>
          <w:rFonts w:eastAsia="Calibri"/>
          <w:i/>
          <w:iCs/>
          <w:color w:val="000000"/>
          <w:lang w:val="en-GB" w:eastAsia="en-US"/>
        </w:rPr>
        <w:t xml:space="preserve">. </w:t>
      </w:r>
      <w:r>
        <w:rPr>
          <w:rFonts w:eastAsia="Calibri"/>
          <w:color w:val="000000"/>
          <w:lang w:val="en-GB" w:eastAsia="en-US"/>
        </w:rPr>
        <w:t xml:space="preserve">This democratic vision of the project, embedded in the third founding value, was intended to frame interactions and processes at the individual, group and organizational levels. In that spirit, all decisions made are available on the intranet so that members who could not attend the meeting have the opportunity to make amendments or ask additional questions. The </w:t>
      </w:r>
      <w:r>
        <w:rPr>
          <w:lang w:val="en-GB"/>
        </w:rPr>
        <w:t>vignette below (Vignette 1) shows how values were articulated, communicated and put into practice during the first phase of the development of the project.</w:t>
      </w:r>
    </w:p>
    <w:p w14:paraId="161315A8" w14:textId="77777777" w:rsidR="00294D44" w:rsidRDefault="00294D44">
      <w:pPr>
        <w:spacing w:line="480" w:lineRule="auto"/>
        <w:ind w:firstLine="708"/>
        <w:jc w:val="both"/>
        <w:rPr>
          <w:lang w:val="en-GB"/>
        </w:rPr>
      </w:pPr>
    </w:p>
    <w:p w14:paraId="75329AFB" w14:textId="77777777" w:rsidR="00294D44" w:rsidRDefault="004262CF">
      <w:pPr>
        <w:pBdr>
          <w:top w:val="single" w:sz="4" w:space="1" w:color="000000"/>
          <w:left w:val="single" w:sz="4" w:space="4" w:color="000000"/>
          <w:bottom w:val="single" w:sz="4" w:space="1" w:color="000000"/>
          <w:right w:val="single" w:sz="4" w:space="4" w:color="000000"/>
        </w:pBdr>
        <w:autoSpaceDE w:val="0"/>
        <w:spacing w:line="480" w:lineRule="auto"/>
        <w:jc w:val="both"/>
      </w:pPr>
      <w:r>
        <w:rPr>
          <w:b/>
          <w:bCs/>
          <w:sz w:val="21"/>
          <w:szCs w:val="21"/>
          <w:lang w:val="en-GB"/>
        </w:rPr>
        <w:t xml:space="preserve">Vignette 1. Alternativa’s </w:t>
      </w:r>
      <w:r>
        <w:rPr>
          <w:b/>
          <w:bCs/>
          <w:i/>
          <w:iCs/>
          <w:sz w:val="21"/>
          <w:szCs w:val="21"/>
          <w:lang w:val="en-GB"/>
        </w:rPr>
        <w:t>Gazettes</w:t>
      </w:r>
      <w:r>
        <w:rPr>
          <w:b/>
          <w:bCs/>
          <w:sz w:val="21"/>
          <w:szCs w:val="21"/>
          <w:lang w:val="en-GB"/>
        </w:rPr>
        <w:t>: Building an alternative project</w:t>
      </w:r>
    </w:p>
    <w:p w14:paraId="31707DEE" w14:textId="77777777" w:rsidR="00294D44" w:rsidRDefault="004262CF">
      <w:pPr>
        <w:pBdr>
          <w:top w:val="single" w:sz="4" w:space="1" w:color="000000"/>
          <w:left w:val="single" w:sz="4" w:space="4" w:color="000000"/>
          <w:bottom w:val="single" w:sz="4" w:space="1" w:color="000000"/>
          <w:right w:val="single" w:sz="4" w:space="4" w:color="000000"/>
        </w:pBdr>
        <w:autoSpaceDE w:val="0"/>
        <w:spacing w:line="480" w:lineRule="auto"/>
        <w:jc w:val="both"/>
        <w:rPr>
          <w:i/>
          <w:iCs/>
          <w:sz w:val="21"/>
          <w:szCs w:val="21"/>
          <w:lang w:val="en-GB"/>
        </w:rPr>
      </w:pPr>
      <w:r>
        <w:rPr>
          <w:i/>
          <w:iCs/>
          <w:sz w:val="21"/>
          <w:szCs w:val="21"/>
          <w:lang w:val="en-GB"/>
        </w:rPr>
        <w:t>This vignette is based on the Alternativa’s Gazettes, which are distributed online and at various events. They constitute a significant channel of communication between members of the project and the external community, as they clearly state the values guiding the project and share progress on the gradual structuring of the collective.</w:t>
      </w:r>
    </w:p>
    <w:p w14:paraId="439BD8C5" w14:textId="77777777" w:rsidR="00294D44" w:rsidRDefault="004262CF">
      <w:pPr>
        <w:pBdr>
          <w:top w:val="single" w:sz="4" w:space="1" w:color="000000"/>
          <w:left w:val="single" w:sz="4" w:space="4" w:color="000000"/>
          <w:bottom w:val="single" w:sz="4" w:space="1" w:color="000000"/>
          <w:right w:val="single" w:sz="4" w:space="4" w:color="000000"/>
        </w:pBdr>
        <w:autoSpaceDE w:val="0"/>
        <w:spacing w:line="480" w:lineRule="auto"/>
        <w:jc w:val="both"/>
      </w:pPr>
      <w:r>
        <w:rPr>
          <w:b/>
          <w:bCs/>
          <w:sz w:val="21"/>
          <w:szCs w:val="21"/>
          <w:lang w:val="en-GB"/>
        </w:rPr>
        <w:lastRenderedPageBreak/>
        <w:t>Gazette May 2013 –</w:t>
      </w:r>
      <w:r>
        <w:rPr>
          <w:sz w:val="21"/>
          <w:szCs w:val="21"/>
          <w:lang w:val="en-GB"/>
        </w:rPr>
        <w:t xml:space="preserve"> It’s done! The association is born in the democratic spirit that drives </w:t>
      </w:r>
      <w:proofErr w:type="gramStart"/>
      <w:r>
        <w:rPr>
          <w:sz w:val="21"/>
          <w:szCs w:val="21"/>
          <w:lang w:val="en-GB"/>
        </w:rPr>
        <w:t>us,</w:t>
      </w:r>
      <w:proofErr w:type="gramEnd"/>
      <w:r>
        <w:rPr>
          <w:sz w:val="21"/>
          <w:szCs w:val="21"/>
          <w:lang w:val="en-GB"/>
        </w:rPr>
        <w:t xml:space="preserve"> it has a board of 10 members (all are co-presidents). Its statutes ensure that most decisions are made through consensus. Its charter sets out its values and ambitions; it lays the foundations of what drives us in this project.</w:t>
      </w:r>
    </w:p>
    <w:p w14:paraId="4CD7D814" w14:textId="77777777" w:rsidR="00294D44" w:rsidRDefault="004262CF">
      <w:pPr>
        <w:pBdr>
          <w:top w:val="single" w:sz="4" w:space="1" w:color="000000"/>
          <w:left w:val="single" w:sz="4" w:space="4" w:color="000000"/>
          <w:bottom w:val="single" w:sz="4" w:space="1" w:color="000000"/>
          <w:right w:val="single" w:sz="4" w:space="4" w:color="000000"/>
        </w:pBdr>
        <w:autoSpaceDE w:val="0"/>
        <w:spacing w:line="480" w:lineRule="auto"/>
        <w:jc w:val="both"/>
      </w:pPr>
      <w:r>
        <w:rPr>
          <w:b/>
          <w:bCs/>
          <w:sz w:val="21"/>
          <w:szCs w:val="21"/>
          <w:lang w:val="en-GB"/>
        </w:rPr>
        <w:t>Gazette November 2013 –</w:t>
      </w:r>
      <w:r>
        <w:rPr>
          <w:sz w:val="21"/>
          <w:szCs w:val="21"/>
          <w:lang w:val="en-GB"/>
        </w:rPr>
        <w:t xml:space="preserve"> Hot off the press! The agreement and the producer questionnaires are ready! They precisely define the membership criteria for producers who will make up the network, and the operating rules for the currency.</w:t>
      </w:r>
    </w:p>
    <w:p w14:paraId="0F89614B" w14:textId="77777777" w:rsidR="00294D44" w:rsidRDefault="004262CF">
      <w:pPr>
        <w:pBdr>
          <w:top w:val="single" w:sz="4" w:space="1" w:color="000000"/>
          <w:left w:val="single" w:sz="4" w:space="4" w:color="000000"/>
          <w:bottom w:val="single" w:sz="4" w:space="1" w:color="000000"/>
          <w:right w:val="single" w:sz="4" w:space="4" w:color="000000"/>
        </w:pBdr>
        <w:autoSpaceDE w:val="0"/>
        <w:spacing w:line="480" w:lineRule="auto"/>
        <w:jc w:val="both"/>
      </w:pPr>
      <w:r>
        <w:rPr>
          <w:b/>
          <w:bCs/>
          <w:sz w:val="21"/>
          <w:szCs w:val="21"/>
          <w:lang w:val="en-GB"/>
        </w:rPr>
        <w:t>Gazette March 2014 –</w:t>
      </w:r>
      <w:r>
        <w:rPr>
          <w:sz w:val="21"/>
          <w:szCs w:val="21"/>
          <w:lang w:val="en-GB"/>
        </w:rPr>
        <w:t xml:space="preserve"> Several candidates in the municipal elections, (receptive to the social dimension and the mobilizing virtues of local citizen currencies), got in touch to express their interest in our initiative. Naturally, we were delighted, but in the spirit of neutrality, we declined offers to partake in any meetings or events, and made it clear that no political party is allowed to link itself to our project. </w:t>
      </w:r>
      <w:r>
        <w:rPr>
          <w:sz w:val="21"/>
          <w:szCs w:val="21"/>
          <w:lang w:val="en-GB"/>
        </w:rPr>
        <w:br/>
      </w:r>
      <w:r>
        <w:rPr>
          <w:b/>
          <w:bCs/>
          <w:sz w:val="21"/>
          <w:szCs w:val="21"/>
          <w:lang w:val="en-GB"/>
        </w:rPr>
        <w:t>Gazette June 2014 –</w:t>
      </w:r>
      <w:r>
        <w:rPr>
          <w:sz w:val="21"/>
          <w:szCs w:val="21"/>
          <w:lang w:val="en-GB"/>
        </w:rPr>
        <w:t xml:space="preserve"> Over the last few months, we’ve started to organize ourselves in order to share more effectively the different activities. The main group still exists to coordinate, monitor priorities and discuss and take important decisions.</w:t>
      </w:r>
    </w:p>
    <w:p w14:paraId="24662E8C" w14:textId="77777777" w:rsidR="00294D44" w:rsidRDefault="00294D44">
      <w:pPr>
        <w:spacing w:line="480" w:lineRule="auto"/>
        <w:jc w:val="both"/>
        <w:rPr>
          <w:lang w:val="en-GB"/>
        </w:rPr>
      </w:pPr>
    </w:p>
    <w:p w14:paraId="7F148274" w14:textId="77777777" w:rsidR="00294D44" w:rsidRDefault="004262CF">
      <w:pPr>
        <w:spacing w:line="480" w:lineRule="auto"/>
        <w:ind w:firstLine="708"/>
        <w:jc w:val="both"/>
        <w:rPr>
          <w:lang w:val="en-GB"/>
        </w:rPr>
      </w:pPr>
      <w:r>
        <w:rPr>
          <w:lang w:val="en-GB"/>
        </w:rPr>
        <w:t xml:space="preserve">Representatives of Alternativa felt strongly about their intention to uphold their three fundamental values by setting up a citizen-based project with responsible service providers in a democratic way. During a national meeting of CLCs (end of May 2014), they were described by the leaders of other currencies as utopians, radicals and eccentrics, with the project perceived as a mirage. Significantly, this did not deter the founders from pursuing their main objective, quite the contrary. In a gathering that followed this national meeting, the founders reiterated their unwavering commitment to the values of the project. Alternativa evolved as a project that did not fit into any recognized category; it could not be considered as a simple complementary local currency, since it carried stronger social and ecological intentions. Its members also refused any comparison with currencies financed and run by public authorities. They did not want to reduce its scope to that of a Local Exchange Trading System (LETS) or a free currency by linking it to the corporate system. Finally, the project differed from a social protest movement, preferring to propose a concrete project at the centre of citizens’ economic </w:t>
      </w:r>
      <w:r>
        <w:rPr>
          <w:lang w:val="en-GB"/>
        </w:rPr>
        <w:lastRenderedPageBreak/>
        <w:t>exchanges with the desire to go beyond the circle of activists. Setting up the project along those lines entailed significant values work from the founders and core members.</w:t>
      </w:r>
    </w:p>
    <w:p w14:paraId="50DD94ED" w14:textId="77777777" w:rsidR="00294D44" w:rsidRDefault="00294D44">
      <w:pPr>
        <w:spacing w:line="480" w:lineRule="auto"/>
        <w:jc w:val="both"/>
        <w:rPr>
          <w:lang w:val="en-GB"/>
        </w:rPr>
      </w:pPr>
    </w:p>
    <w:p w14:paraId="5FA71A71" w14:textId="77777777" w:rsidR="00294D44" w:rsidRDefault="004262CF">
      <w:pPr>
        <w:spacing w:line="480" w:lineRule="auto"/>
        <w:jc w:val="both"/>
      </w:pPr>
      <w:r>
        <w:rPr>
          <w:b/>
          <w:bCs/>
          <w:lang w:val="en-GB"/>
        </w:rPr>
        <w:t xml:space="preserve">Setting the contours of the project: Materialising values. </w:t>
      </w:r>
      <w:r>
        <w:rPr>
          <w:lang w:val="en-US"/>
        </w:rPr>
        <w:t xml:space="preserve">The values of money and its management are supported by a large amount of theoretical reading. The historic members of Alternativa regularly cite the work of Bernard Lietaer on monetary diversity and the economic theories of Sylvio Gesell on melting money (money loses its financial value over time). On a more organizational and critical level, they are inspired by David Graeber's theories on money and social movements. In addition, new members are regularly asked to keep abreast of how local currencies work on a national scale and the various regulatory, legal and organizational issues involved in these initiatives. To sum up, knowledge of social movements and monetary initiatives is therefore a prerequisite for joining the collective and taking part in its discussions. </w:t>
      </w:r>
    </w:p>
    <w:p w14:paraId="28AE52CB" w14:textId="77777777" w:rsidR="00294D44" w:rsidRDefault="004262CF">
      <w:pPr>
        <w:spacing w:line="480" w:lineRule="auto"/>
        <w:ind w:firstLine="708"/>
        <w:jc w:val="both"/>
      </w:pPr>
      <w:r>
        <w:rPr>
          <w:lang w:val="en-GB"/>
        </w:rPr>
        <w:t>The huge amount of work required to develop and manage the currency rested on the shoulders of fifteen active members, with about a hundred citizen supporters assisting during specific events. To facilitate the smooth running of the project, the collective split into different groups in June 2014. Close ethnographic observation and participation in each of the seven groups showed that they were unequal in terms of importance, valorisation as well as degree of autonomy. Appreciating the standing of each group proved critical to understanding the materialization and shaping of values as well as the concomitant, progressive rise of tensions through the project.</w:t>
      </w:r>
    </w:p>
    <w:p w14:paraId="42AB053F" w14:textId="59870115" w:rsidR="00294D44" w:rsidRDefault="004262CF">
      <w:pPr>
        <w:spacing w:line="480" w:lineRule="auto"/>
        <w:ind w:firstLine="708"/>
        <w:jc w:val="both"/>
      </w:pPr>
      <w:r>
        <w:rPr>
          <w:i/>
          <w:iCs/>
          <w:lang w:val="en-GB"/>
        </w:rPr>
        <w:t xml:space="preserve">The canvassing </w:t>
      </w:r>
      <w:r>
        <w:rPr>
          <w:lang w:val="en-GB"/>
        </w:rPr>
        <w:t xml:space="preserve">group undertook to create a network of providers and users of the currency. In line with the second value, both providers and users need to present certain characteristics. </w:t>
      </w:r>
      <w:r>
        <w:rPr>
          <w:rFonts w:eastAsia="Yu Mincho"/>
          <w:lang w:val="en-GB" w:eastAsia="en-US"/>
        </w:rPr>
        <w:t xml:space="preserve">The development of a strong and sufficiently large network of users was pivotal to the effective launch of the currency. For the currency to operate, </w:t>
      </w:r>
      <w:r w:rsidR="00FB2EA0">
        <w:rPr>
          <w:rFonts w:eastAsia="Yu Mincho"/>
          <w:lang w:val="en-GB" w:eastAsia="en-US"/>
        </w:rPr>
        <w:t>‘</w:t>
      </w:r>
      <w:r>
        <w:rPr>
          <w:rFonts w:eastAsia="Yu Mincho"/>
          <w:lang w:val="en-GB" w:eastAsia="en-US"/>
        </w:rPr>
        <w:t xml:space="preserve">the threshold is evaluated based on various accounting considerations (notably that the sum of memberships must cover </w:t>
      </w:r>
      <w:r>
        <w:rPr>
          <w:rFonts w:eastAsia="Yu Mincho"/>
          <w:lang w:val="en-GB" w:eastAsia="en-US"/>
        </w:rPr>
        <w:lastRenderedPageBreak/>
        <w:t>all expenses) and it would seem that 600 users and 60 providers is what is needed</w:t>
      </w:r>
      <w:r w:rsidR="00FB2EA0">
        <w:rPr>
          <w:rFonts w:eastAsia="Yu Mincho"/>
          <w:lang w:val="en-GB" w:eastAsia="en-US"/>
        </w:rPr>
        <w:t>’</w:t>
      </w:r>
      <w:r>
        <w:rPr>
          <w:rFonts w:eastAsia="Yu Mincho"/>
          <w:lang w:val="en-GB" w:eastAsia="en-US"/>
        </w:rPr>
        <w:t xml:space="preserve"> (</w:t>
      </w:r>
      <w:r>
        <w:rPr>
          <w:color w:val="000000"/>
          <w:lang w:val="en-GB"/>
        </w:rPr>
        <w:t>Ethnographic notes, October 30</w:t>
      </w:r>
      <w:r>
        <w:rPr>
          <w:color w:val="000000"/>
          <w:vertAlign w:val="superscript"/>
          <w:lang w:val="en-GB"/>
        </w:rPr>
        <w:t>th</w:t>
      </w:r>
      <w:r>
        <w:rPr>
          <w:color w:val="000000"/>
          <w:lang w:val="en-GB"/>
        </w:rPr>
        <w:t xml:space="preserve"> 2015</w:t>
      </w:r>
      <w:r>
        <w:rPr>
          <w:rFonts w:eastAsia="Yu Mincho"/>
          <w:lang w:val="en-GB" w:eastAsia="en-US"/>
        </w:rPr>
        <w:t xml:space="preserve">). As explained by the leader of the canvassing group during an informal conversation, </w:t>
      </w:r>
      <w:r>
        <w:rPr>
          <w:lang w:val="en-GB"/>
        </w:rPr>
        <w:t xml:space="preserve">membership of the network required subscription to an ethics charter and to a strict set of rules. Service providers had to fill in a questionnaire that would then be sent to a committee in charge of deciding whether to accept them into the network. </w:t>
      </w:r>
    </w:p>
    <w:p w14:paraId="35F51103" w14:textId="39EAF51A" w:rsidR="00294D44" w:rsidRDefault="004262CF">
      <w:pPr>
        <w:spacing w:line="480" w:lineRule="auto"/>
        <w:ind w:firstLine="708"/>
        <w:jc w:val="both"/>
      </w:pPr>
      <w:r>
        <w:rPr>
          <w:lang w:val="en-GB"/>
        </w:rPr>
        <w:t xml:space="preserve">The </w:t>
      </w:r>
      <w:r>
        <w:rPr>
          <w:i/>
          <w:iCs/>
          <w:lang w:val="en-GB"/>
        </w:rPr>
        <w:t>currency</w:t>
      </w:r>
      <w:r>
        <w:rPr>
          <w:lang w:val="en-GB"/>
        </w:rPr>
        <w:t xml:space="preserve"> group was in charge of upholding the three core values of the project and would thus bring together members to reflect on those values and how best to embed them in the activities of the project. For instance, members of this group would ensure that the rules laid down in the charter were maintained and oversaw the familiarization of new members with the field of monetary theories and the functioning of the collective, thereby transmitting values to newcomers. The group was essentially led by the founders, who embodied the memory of the project and were implicitly entrusted with the preservation of its values. As emphasized by Newcomers #1 and #4, this group enacted a </w:t>
      </w:r>
      <w:r w:rsidR="00FB2EA0">
        <w:rPr>
          <w:lang w:val="en-GB"/>
        </w:rPr>
        <w:t>‘</w:t>
      </w:r>
      <w:r>
        <w:rPr>
          <w:lang w:val="en-GB"/>
        </w:rPr>
        <w:t>trial by ordeal</w:t>
      </w:r>
      <w:r w:rsidR="00FB2EA0">
        <w:rPr>
          <w:lang w:val="en-GB"/>
        </w:rPr>
        <w:t>’</w:t>
      </w:r>
      <w:r>
        <w:rPr>
          <w:lang w:val="en-GB"/>
        </w:rPr>
        <w:t xml:space="preserve"> that individuals had to subject themselves to prior to being more involved with the project.</w:t>
      </w:r>
    </w:p>
    <w:p w14:paraId="159A72BD" w14:textId="77777777" w:rsidR="00294D44" w:rsidRDefault="004262CF">
      <w:pPr>
        <w:spacing w:line="480" w:lineRule="auto"/>
        <w:ind w:firstLine="708"/>
        <w:jc w:val="both"/>
      </w:pPr>
      <w:r>
        <w:rPr>
          <w:lang w:val="en-GB"/>
        </w:rPr>
        <w:t xml:space="preserve">The tasks of the </w:t>
      </w:r>
      <w:r>
        <w:rPr>
          <w:i/>
          <w:iCs/>
          <w:lang w:val="en-GB"/>
        </w:rPr>
        <w:t>communication</w:t>
      </w:r>
      <w:r>
        <w:rPr>
          <w:lang w:val="en-GB"/>
        </w:rPr>
        <w:t xml:space="preserve"> group ranged from promoting Alternativa, creating flyers for the canvassers, to setting up crowdfunding. It had the largest number of members and welcomed the newest members of the collective. The investment of new members in the group was due, for many, to skills in the field of communication and a desire to feel useful. The group was the most popular, due to its accessibility and the youth of its members, but also the one with the highest turnover. Its dependence on other groups and the lack of recognition made this group one of the most subject to tensions within the collective. Though their role was central in operational terms, they felt they did not have much of a say on the directions of the project and on the framing of its values.</w:t>
      </w:r>
    </w:p>
    <w:p w14:paraId="61307D8C" w14:textId="1FE9E661" w:rsidR="00294D44" w:rsidRDefault="004262CF">
      <w:pPr>
        <w:spacing w:line="480" w:lineRule="auto"/>
        <w:ind w:firstLine="708"/>
        <w:jc w:val="both"/>
      </w:pPr>
      <w:r>
        <w:rPr>
          <w:lang w:val="en-GB"/>
        </w:rPr>
        <w:t xml:space="preserve">The </w:t>
      </w:r>
      <w:r>
        <w:rPr>
          <w:i/>
          <w:iCs/>
          <w:lang w:val="en-GB"/>
        </w:rPr>
        <w:t>IT</w:t>
      </w:r>
      <w:r>
        <w:rPr>
          <w:lang w:val="en-GB"/>
        </w:rPr>
        <w:t xml:space="preserve">, </w:t>
      </w:r>
      <w:r>
        <w:rPr>
          <w:i/>
          <w:iCs/>
          <w:lang w:val="en-GB"/>
        </w:rPr>
        <w:t>legal</w:t>
      </w:r>
      <w:r>
        <w:rPr>
          <w:lang w:val="en-GB"/>
        </w:rPr>
        <w:t xml:space="preserve"> and </w:t>
      </w:r>
      <w:r>
        <w:rPr>
          <w:i/>
          <w:iCs/>
          <w:lang w:val="en-GB"/>
        </w:rPr>
        <w:t>treasury</w:t>
      </w:r>
      <w:r>
        <w:rPr>
          <w:lang w:val="en-GB"/>
        </w:rPr>
        <w:t xml:space="preserve"> groups worked differently. The IT group focused on facilitating the transmission of information and ensured that exchanges were secure for </w:t>
      </w:r>
      <w:r>
        <w:rPr>
          <w:lang w:val="en-GB"/>
        </w:rPr>
        <w:lastRenderedPageBreak/>
        <w:t xml:space="preserve">providers. </w:t>
      </w:r>
      <w:r>
        <w:rPr>
          <w:lang w:val="en-US"/>
        </w:rPr>
        <w:t xml:space="preserve">In addition, while Alternativa was initially envisaged by members as a fiat currency (rather than digital) so that it can be used by as many people as possible without discrimination, IT systems are being tested to track the various money flows. </w:t>
      </w:r>
      <w:r>
        <w:rPr>
          <w:lang w:val="en-GB"/>
        </w:rPr>
        <w:t xml:space="preserve">The legal group shared news about alternative currency system law (possibility of remuneration, acceptance by the public authorities, payment of local taxes, etc.). Although based on the aforementioned principles of openness and transparency, both groups were effectively requisitioned by specific members due to the nature of the tasks involved. Their involvement with the values of the project was tangential. This was not necessarily the case for the treasury group which oversaw budgets and other regulatory processes. The arrival of new members with relevant IT, legal and technical skills enabled the progressive introduction of various </w:t>
      </w:r>
      <w:r w:rsidR="00FB2EA0">
        <w:rPr>
          <w:lang w:val="en-GB"/>
        </w:rPr>
        <w:t>‘</w:t>
      </w:r>
      <w:r>
        <w:rPr>
          <w:lang w:val="en-GB"/>
        </w:rPr>
        <w:t>management techniques</w:t>
      </w:r>
      <w:r w:rsidR="00FB2EA0">
        <w:rPr>
          <w:lang w:val="en-GB"/>
        </w:rPr>
        <w:t>’</w:t>
      </w:r>
      <w:r>
        <w:rPr>
          <w:lang w:val="en-GB"/>
        </w:rPr>
        <w:t xml:space="preserve">, something not to the taste of all members, with some strongly resenting their use in a project of this nature; </w:t>
      </w:r>
      <w:r w:rsidR="007D1BBE">
        <w:rPr>
          <w:lang w:val="en-GB"/>
        </w:rPr>
        <w:t>‘</w:t>
      </w:r>
      <w:r w:rsidRPr="00A43478">
        <w:rPr>
          <w:i/>
          <w:iCs/>
          <w:lang w:val="en-GB"/>
        </w:rPr>
        <w:t>forget</w:t>
      </w:r>
      <w:r>
        <w:rPr>
          <w:i/>
          <w:iCs/>
          <w:lang w:val="en-GB"/>
        </w:rPr>
        <w:t xml:space="preserve"> about </w:t>
      </w:r>
      <w:r w:rsidRPr="004248DB">
        <w:rPr>
          <w:i/>
          <w:iCs/>
          <w:lang w:val="en-GB"/>
        </w:rPr>
        <w:t>management, it’s bullshit</w:t>
      </w:r>
      <w:r w:rsidR="007D1BBE">
        <w:rPr>
          <w:lang w:val="en-GB"/>
        </w:rPr>
        <w:t>’</w:t>
      </w:r>
      <w:r>
        <w:rPr>
          <w:lang w:val="en-GB"/>
        </w:rPr>
        <w:t xml:space="preserve"> (Founder </w:t>
      </w:r>
      <w:r>
        <w:rPr>
          <w:rFonts w:eastAsia="Yu Mincho"/>
          <w:color w:val="000000"/>
          <w:lang w:val="en-GB" w:eastAsia="en-US"/>
        </w:rPr>
        <w:t>#2).</w:t>
      </w:r>
    </w:p>
    <w:p w14:paraId="1C4D493D" w14:textId="77777777" w:rsidR="00294D44" w:rsidRDefault="004262CF">
      <w:pPr>
        <w:spacing w:line="480" w:lineRule="auto"/>
        <w:ind w:firstLine="708"/>
        <w:jc w:val="both"/>
      </w:pPr>
      <w:r>
        <w:rPr>
          <w:lang w:val="en-GB"/>
        </w:rPr>
        <w:t xml:space="preserve">Finally, the </w:t>
      </w:r>
      <w:r>
        <w:rPr>
          <w:i/>
          <w:iCs/>
          <w:lang w:val="en-GB"/>
        </w:rPr>
        <w:t>coordination</w:t>
      </w:r>
      <w:r>
        <w:rPr>
          <w:lang w:val="en-GB"/>
        </w:rPr>
        <w:t xml:space="preserve"> group, consisting of the leaders of the other groups and the most active members, gave coherence to the project and sought to maintain a level of harmony between groups while imposing certain choices and directions. There was a requirement that group members underwent what amounted to a series of </w:t>
      </w:r>
      <w:r>
        <w:rPr>
          <w:i/>
          <w:iCs/>
          <w:lang w:val="en-GB"/>
        </w:rPr>
        <w:t>rites de passage</w:t>
      </w:r>
      <w:r>
        <w:rPr>
          <w:lang w:val="en-GB"/>
        </w:rPr>
        <w:t xml:space="preserve"> intertwining issues of knowing and doing. The first step was to participate in open awareness-raising workshops. It was during these workshops, regularly attended by the members of the collective, that people discussed the objectives of setting up a local currency, but also the need to welcome new members to the project. The next step was to actually take part in the activities of one of the groups. After several months of involvement, some members were invited to join the coordination meeting, where values and strategic orientations were discussed and the development of the project evaluated against what was intended and planned. It rapidly emerged as a supra-group, becoming the </w:t>
      </w:r>
      <w:r>
        <w:rPr>
          <w:i/>
          <w:iCs/>
          <w:lang w:val="en-GB"/>
        </w:rPr>
        <w:t>de facto</w:t>
      </w:r>
      <w:r>
        <w:rPr>
          <w:lang w:val="en-GB"/>
        </w:rPr>
        <w:t xml:space="preserve"> seat of governance. In keeping with this, it was </w:t>
      </w:r>
      <w:r>
        <w:rPr>
          <w:lang w:val="en-GB"/>
        </w:rPr>
        <w:lastRenderedPageBreak/>
        <w:t>entrusted with performing values work to uphold the values of the project, and delegating responsibilities to other groups.</w:t>
      </w:r>
    </w:p>
    <w:p w14:paraId="5BFF79C8" w14:textId="77777777" w:rsidR="00294D44" w:rsidRDefault="00294D44">
      <w:pPr>
        <w:spacing w:line="480" w:lineRule="auto"/>
        <w:jc w:val="both"/>
        <w:rPr>
          <w:lang w:val="en-GB"/>
        </w:rPr>
      </w:pPr>
    </w:p>
    <w:p w14:paraId="72EFD893" w14:textId="77777777" w:rsidR="00294D44" w:rsidRDefault="004262CF">
      <w:pPr>
        <w:spacing w:line="480" w:lineRule="auto"/>
        <w:jc w:val="both"/>
        <w:rPr>
          <w:i/>
          <w:iCs/>
          <w:lang w:val="en-GB"/>
        </w:rPr>
      </w:pPr>
      <w:r>
        <w:rPr>
          <w:i/>
          <w:iCs/>
          <w:lang w:val="en-GB"/>
        </w:rPr>
        <w:t>Framing values through tensions: Two visions at play (December 2015 – May 2016)</w:t>
      </w:r>
    </w:p>
    <w:p w14:paraId="76548752" w14:textId="1E4DDA84" w:rsidR="00294D44" w:rsidRDefault="004262CF">
      <w:pPr>
        <w:spacing w:line="480" w:lineRule="auto"/>
        <w:jc w:val="both"/>
      </w:pPr>
      <w:r>
        <w:rPr>
          <w:b/>
          <w:bCs/>
          <w:lang w:val="en-GB"/>
        </w:rPr>
        <w:t>Pragmatism and idealism.</w:t>
      </w:r>
      <w:r>
        <w:rPr>
          <w:lang w:val="en-GB"/>
        </w:rPr>
        <w:t xml:space="preserve"> As the project took shape and moved forward, two contrasting visions, each articulated around its own set of values, emerged and quickly became a source of tensions. The establishment of the local currency was considered by some members of Alternativa as the sole objective of the project, thus becoming an end in itself. This first vision (</w:t>
      </w:r>
      <w:r>
        <w:rPr>
          <w:b/>
          <w:bCs/>
          <w:lang w:val="en-GB"/>
        </w:rPr>
        <w:t>Vision 1</w:t>
      </w:r>
      <w:r>
        <w:rPr>
          <w:lang w:val="en-GB"/>
        </w:rPr>
        <w:t>) was premised on the realization, through compromises, of the project. It contained, in its execution, answers to economic, ecological and societal issues in the form of a currency accepted only in the local area, with specific conditions of access for providers and customers. The criteria for success were therefore simple: the local currency must exist (</w:t>
      </w:r>
      <w:proofErr w:type="gramStart"/>
      <w:r>
        <w:rPr>
          <w:lang w:val="en-GB"/>
        </w:rPr>
        <w:t>i.e.</w:t>
      </w:r>
      <w:proofErr w:type="gramEnd"/>
      <w:r>
        <w:rPr>
          <w:lang w:val="en-GB"/>
        </w:rPr>
        <w:t xml:space="preserve"> be launched), used by a maximum number of users and providers and remain independent. As highlighted by Newcomer #4</w:t>
      </w:r>
      <w:r>
        <w:rPr>
          <w:i/>
          <w:iCs/>
          <w:lang w:val="en-GB"/>
        </w:rPr>
        <w:t xml:space="preserve">, </w:t>
      </w:r>
      <w:r w:rsidR="007D1BBE">
        <w:rPr>
          <w:lang w:val="en-GB"/>
        </w:rPr>
        <w:t>‘</w:t>
      </w:r>
      <w:r>
        <w:rPr>
          <w:i/>
          <w:iCs/>
          <w:lang w:val="en-GB"/>
        </w:rPr>
        <w:t>in its very essence it has all these answers. A currency that is accepted in a pre-established geographical area is bound to create an autonomous zone. The fact that it is local is important, because it can be a guarantee of our identity in a society where it is being erased by globalization. It can also be a guarantee of ecology in the sense that it is local</w:t>
      </w:r>
      <w:r w:rsidR="007D1BBE">
        <w:rPr>
          <w:lang w:val="en-GB"/>
        </w:rPr>
        <w:t>’</w:t>
      </w:r>
      <w:r>
        <w:rPr>
          <w:lang w:val="en-GB"/>
        </w:rPr>
        <w:t>. In this vision, the local currency can enable relevant, local stakeholders to connect via its characteristics and values. Far from seeking to crush or replace the system, Alternativa’s ambition is simply to be a complementary currency at the service of local actors. By promoting complementarity in currencies, citizens could benefit from their investments or large purchases by using euros, while everyday purchases could be made using the local currency.</w:t>
      </w:r>
    </w:p>
    <w:p w14:paraId="23D841A9" w14:textId="65D0A0D8" w:rsidR="00294D44" w:rsidRDefault="004262CF">
      <w:pPr>
        <w:spacing w:line="480" w:lineRule="auto"/>
        <w:ind w:firstLine="708"/>
        <w:jc w:val="both"/>
      </w:pPr>
      <w:r>
        <w:rPr>
          <w:rFonts w:eastAsia="Yu Mincho"/>
          <w:color w:val="000000"/>
          <w:lang w:val="en-GB" w:eastAsia="en-US"/>
        </w:rPr>
        <w:t xml:space="preserve">The local currency thus implies a local base, but above all a fight against mass retailing and financial capitalism by fighting globalization and monopoly in its local and anti-speculative dimension. As presented by Newcomer #2, </w:t>
      </w:r>
      <w:r w:rsidR="007D1BBE">
        <w:rPr>
          <w:rFonts w:eastAsia="Yu Mincho"/>
          <w:color w:val="000000"/>
          <w:lang w:val="en-GB" w:eastAsia="en-US"/>
        </w:rPr>
        <w:t>‘</w:t>
      </w:r>
      <w:r>
        <w:rPr>
          <w:rFonts w:eastAsia="Yu Mincho"/>
          <w:i/>
          <w:iCs/>
          <w:color w:val="000000"/>
          <w:lang w:val="en-GB" w:eastAsia="en-US"/>
        </w:rPr>
        <w:t xml:space="preserve">the local currency is an interesting way of creating </w:t>
      </w:r>
      <w:r>
        <w:rPr>
          <w:rFonts w:eastAsia="Yu Mincho"/>
          <w:i/>
          <w:iCs/>
          <w:color w:val="000000"/>
          <w:lang w:val="en-GB" w:eastAsia="en-US"/>
        </w:rPr>
        <w:lastRenderedPageBreak/>
        <w:t>an economy that is independent of the bank and of creating a network of people who consume locally from small businesses. One of the main arguments put forward by retailers who are interested is to fight against mass retailing, and that's part of keeping things local and encouraging local outlets. Change is the link</w:t>
      </w:r>
      <w:r w:rsidR="007D1BBE">
        <w:rPr>
          <w:rFonts w:eastAsia="Yu Mincho"/>
          <w:color w:val="000000"/>
          <w:lang w:val="en-GB" w:eastAsia="en-US"/>
        </w:rPr>
        <w:t>’</w:t>
      </w:r>
      <w:r>
        <w:rPr>
          <w:rFonts w:eastAsia="Yu Mincho"/>
          <w:i/>
          <w:iCs/>
          <w:color w:val="000000"/>
          <w:lang w:val="en-GB" w:eastAsia="en-US"/>
        </w:rPr>
        <w:t>.</w:t>
      </w:r>
      <w:r>
        <w:rPr>
          <w:rFonts w:eastAsia="Yu Mincho"/>
          <w:color w:val="000000"/>
          <w:lang w:val="en-GB" w:eastAsia="en-US"/>
        </w:rPr>
        <w:t xml:space="preserve"> Thus, the local currency would enable citizens wishing to get involved to contribute to the local economy and so create a ‘space within’ financial capitalism. Three core values lie at the core of Vision 1: </w:t>
      </w:r>
      <w:r w:rsidR="008A297F">
        <w:rPr>
          <w:rFonts w:eastAsia="Yu Mincho"/>
          <w:color w:val="000000"/>
          <w:lang w:val="en-GB" w:eastAsia="en-US"/>
        </w:rPr>
        <w:t>e</w:t>
      </w:r>
      <w:r>
        <w:rPr>
          <w:rFonts w:eastAsia="Yu Mincho"/>
          <w:color w:val="000000"/>
          <w:lang w:val="en-GB" w:eastAsia="en-US"/>
        </w:rPr>
        <w:t xml:space="preserve">xisting through complementarity within a globalized ecosystem, </w:t>
      </w:r>
      <w:r w:rsidR="008A297F">
        <w:rPr>
          <w:rFonts w:eastAsia="Yu Mincho"/>
          <w:color w:val="000000"/>
          <w:lang w:val="en-GB" w:eastAsia="en-US"/>
        </w:rPr>
        <w:t>b</w:t>
      </w:r>
      <w:r>
        <w:rPr>
          <w:rFonts w:eastAsia="Yu Mincho"/>
          <w:color w:val="000000"/>
          <w:lang w:val="en-GB" w:eastAsia="en-US"/>
        </w:rPr>
        <w:t xml:space="preserve">roadening the involvement of actors, and fostering local initiatives and projects. </w:t>
      </w:r>
      <w:r>
        <w:rPr>
          <w:lang w:val="en-GB"/>
        </w:rPr>
        <w:t>With Vision 1, there is a softening of some of the original values, with the idea that for the currency to be successful, there is a need to make some compromises. That is, an imperfect, albeit existing, currency might be better than no currency.</w:t>
      </w:r>
    </w:p>
    <w:p w14:paraId="3A5BC763" w14:textId="12790058" w:rsidR="00294D44" w:rsidRDefault="004262CF">
      <w:pPr>
        <w:spacing w:line="480" w:lineRule="auto"/>
        <w:ind w:firstLine="708"/>
        <w:jc w:val="both"/>
      </w:pPr>
      <w:r>
        <w:rPr>
          <w:lang w:val="en-GB"/>
        </w:rPr>
        <w:t>Another group of members saw the project not as an end-in-itself, but as a catalyst for imagining alternatives to dominant systems. This second vision (</w:t>
      </w:r>
      <w:r>
        <w:rPr>
          <w:b/>
          <w:bCs/>
          <w:lang w:val="en-GB"/>
        </w:rPr>
        <w:t>Vision 2</w:t>
      </w:r>
      <w:r>
        <w:rPr>
          <w:lang w:val="en-GB"/>
        </w:rPr>
        <w:t xml:space="preserve">) was premised on the purity of the cause. The objective was thus no longer to set up the local currency, but to involve citizens in a democratic re-imagining of systems of exchange </w:t>
      </w:r>
      <w:r>
        <w:rPr>
          <w:i/>
          <w:iCs/>
          <w:lang w:val="en-GB"/>
        </w:rPr>
        <w:t>and</w:t>
      </w:r>
      <w:r>
        <w:rPr>
          <w:lang w:val="en-GB"/>
        </w:rPr>
        <w:t xml:space="preserve"> production. This was best explained by Founder #6: </w:t>
      </w:r>
      <w:r w:rsidR="007D1BBE">
        <w:rPr>
          <w:lang w:val="en-GB"/>
        </w:rPr>
        <w:t>‘</w:t>
      </w:r>
      <w:r>
        <w:rPr>
          <w:i/>
          <w:iCs/>
          <w:lang w:val="en-GB"/>
        </w:rPr>
        <w:t xml:space="preserve">From my point of view, there was a real political commitment to changing society. I don’t think it should be a small measure. If change is just a way of easing your conscience and doing what </w:t>
      </w:r>
      <w:r>
        <w:rPr>
          <w:lang w:val="en-GB"/>
        </w:rPr>
        <w:t xml:space="preserve">[another currency] </w:t>
      </w:r>
      <w:r>
        <w:rPr>
          <w:i/>
          <w:iCs/>
          <w:lang w:val="en-GB"/>
        </w:rPr>
        <w:t>does – giving 30 euros to the unemployed every now and then – then that’s not my philosophy</w:t>
      </w:r>
      <w:r w:rsidR="007D1BBE">
        <w:rPr>
          <w:lang w:val="en-GB"/>
        </w:rPr>
        <w:t>’</w:t>
      </w:r>
      <w:r>
        <w:rPr>
          <w:lang w:val="en-GB"/>
        </w:rPr>
        <w:t>.</w:t>
      </w:r>
      <w:r>
        <w:rPr>
          <w:i/>
          <w:iCs/>
          <w:lang w:val="en-GB"/>
        </w:rPr>
        <w:t xml:space="preserve"> </w:t>
      </w:r>
      <w:r>
        <w:rPr>
          <w:lang w:val="en-GB"/>
        </w:rPr>
        <w:t>Through this second vision, Alternativa went beyond the depoliticised, alternative project of</w:t>
      </w:r>
      <w:r>
        <w:rPr>
          <w:i/>
          <w:iCs/>
          <w:lang w:val="en-GB"/>
        </w:rPr>
        <w:t xml:space="preserve"> </w:t>
      </w:r>
      <w:r>
        <w:rPr>
          <w:lang w:val="en-GB"/>
        </w:rPr>
        <w:t>Vision 1 and became an object invested with strong political intention - part of something bigger. Its success or failure could</w:t>
      </w:r>
      <w:r>
        <w:rPr>
          <w:i/>
          <w:iCs/>
          <w:lang w:val="en-GB"/>
        </w:rPr>
        <w:t xml:space="preserve"> </w:t>
      </w:r>
      <w:r>
        <w:rPr>
          <w:lang w:val="en-GB"/>
        </w:rPr>
        <w:t>therefore no longer be defined by the establishment of the local currency and the abundance of</w:t>
      </w:r>
      <w:r>
        <w:rPr>
          <w:i/>
          <w:iCs/>
          <w:lang w:val="en-GB"/>
        </w:rPr>
        <w:t xml:space="preserve"> </w:t>
      </w:r>
      <w:r>
        <w:rPr>
          <w:lang w:val="en-GB"/>
        </w:rPr>
        <w:t>its users, but rather through the collective’s ability to question the creation and management of the</w:t>
      </w:r>
      <w:r>
        <w:rPr>
          <w:i/>
          <w:iCs/>
          <w:lang w:val="en-GB"/>
        </w:rPr>
        <w:t xml:space="preserve"> </w:t>
      </w:r>
      <w:r>
        <w:rPr>
          <w:lang w:val="en-GB"/>
        </w:rPr>
        <w:t xml:space="preserve">currency itself, and its connections to suppliers, customers, employees and the environment. As emphasized by Founder #2 </w:t>
      </w:r>
      <w:r w:rsidR="007D1BBE">
        <w:rPr>
          <w:lang w:val="en-GB"/>
        </w:rPr>
        <w:t>‘</w:t>
      </w:r>
      <w:r>
        <w:rPr>
          <w:i/>
          <w:iCs/>
          <w:lang w:val="en-GB"/>
        </w:rPr>
        <w:t xml:space="preserve">Money is a whole. It’s about reappropriating the means of citizen </w:t>
      </w:r>
      <w:r>
        <w:rPr>
          <w:i/>
          <w:iCs/>
          <w:lang w:val="en-GB"/>
        </w:rPr>
        <w:lastRenderedPageBreak/>
        <w:t xml:space="preserve">exchange. If it’s just a game of Monopoly, like many local currencies, with a small group dominating the issue and making decisions with a system of casting votes, it’s </w:t>
      </w:r>
      <w:proofErr w:type="gramStart"/>
      <w:r>
        <w:rPr>
          <w:i/>
          <w:iCs/>
          <w:lang w:val="en-GB"/>
        </w:rPr>
        <w:t>pointless</w:t>
      </w:r>
      <w:r w:rsidR="007D1BBE">
        <w:rPr>
          <w:lang w:val="en-GB"/>
        </w:rPr>
        <w:t>’</w:t>
      </w:r>
      <w:proofErr w:type="gramEnd"/>
      <w:r>
        <w:rPr>
          <w:i/>
          <w:iCs/>
          <w:lang w:val="en-GB"/>
        </w:rPr>
        <w:t xml:space="preserve">. </w:t>
      </w:r>
    </w:p>
    <w:p w14:paraId="235802BD" w14:textId="4F6069DC" w:rsidR="00C63E96" w:rsidRPr="00D40BAB" w:rsidRDefault="004262CF" w:rsidP="00D40BAB">
      <w:pPr>
        <w:spacing w:line="480" w:lineRule="auto"/>
        <w:ind w:firstLine="708"/>
        <w:jc w:val="both"/>
      </w:pPr>
      <w:r>
        <w:rPr>
          <w:lang w:val="en-GB"/>
        </w:rPr>
        <w:t>From this perspective, the currency became the cornerstone of the creation of a community of exchange</w:t>
      </w:r>
      <w:r>
        <w:rPr>
          <w:i/>
          <w:iCs/>
          <w:lang w:val="en-GB"/>
        </w:rPr>
        <w:t xml:space="preserve"> </w:t>
      </w:r>
      <w:r>
        <w:rPr>
          <w:lang w:val="en-GB"/>
        </w:rPr>
        <w:t>built around shared values, which led the project to transcend the complementary nature of the</w:t>
      </w:r>
      <w:r>
        <w:rPr>
          <w:i/>
          <w:iCs/>
          <w:lang w:val="en-GB"/>
        </w:rPr>
        <w:t xml:space="preserve"> </w:t>
      </w:r>
      <w:r>
        <w:rPr>
          <w:lang w:val="en-GB"/>
        </w:rPr>
        <w:t>project to create a form of local independence. In this conception, the alternative character of</w:t>
      </w:r>
      <w:r>
        <w:rPr>
          <w:i/>
          <w:iCs/>
          <w:lang w:val="en-GB"/>
        </w:rPr>
        <w:t xml:space="preserve"> </w:t>
      </w:r>
      <w:r>
        <w:rPr>
          <w:lang w:val="en-GB"/>
        </w:rPr>
        <w:t>Alternativa was not to be found in its implementation, but in its ability to question major categories</w:t>
      </w:r>
      <w:r>
        <w:rPr>
          <w:i/>
          <w:iCs/>
          <w:lang w:val="en-GB"/>
        </w:rPr>
        <w:t xml:space="preserve"> </w:t>
      </w:r>
      <w:r>
        <w:rPr>
          <w:lang w:val="en-GB"/>
        </w:rPr>
        <w:t xml:space="preserve">such as consumption, exchange and work. For Newcomer #5, </w:t>
      </w:r>
      <w:r w:rsidR="007D1BBE">
        <w:rPr>
          <w:lang w:val="en-GB"/>
        </w:rPr>
        <w:t>‘</w:t>
      </w:r>
      <w:r>
        <w:rPr>
          <w:i/>
          <w:iCs/>
          <w:lang w:val="en-GB"/>
        </w:rPr>
        <w:t xml:space="preserve">The alternative is more than money itself, it's the process of reappropriation. It's true that money seems natural, but when you start to think about it, it's just choices. The alternative aspect comes from the fact that people who are interested in money are interested in everything it implies, </w:t>
      </w:r>
      <w:proofErr w:type="gramStart"/>
      <w:r>
        <w:rPr>
          <w:i/>
          <w:iCs/>
          <w:lang w:val="en-GB"/>
        </w:rPr>
        <w:t>i.e.</w:t>
      </w:r>
      <w:proofErr w:type="gramEnd"/>
      <w:r>
        <w:rPr>
          <w:i/>
          <w:iCs/>
          <w:lang w:val="en-GB"/>
        </w:rPr>
        <w:t xml:space="preserve"> power, the economic circuit, the definition of value. We quickly come to the notion of work</w:t>
      </w:r>
      <w:r w:rsidR="007D1BBE">
        <w:rPr>
          <w:lang w:val="en-GB"/>
        </w:rPr>
        <w:t>’</w:t>
      </w:r>
      <w:r>
        <w:rPr>
          <w:lang w:val="en-GB"/>
        </w:rPr>
        <w:t xml:space="preserve">. Alternativa was thus to become a local currency project through which to deconstruct and rethink the very idea of money. </w:t>
      </w:r>
      <w:r>
        <w:rPr>
          <w:rFonts w:eastAsia="Calibri"/>
          <w:color w:val="000000"/>
          <w:lang w:val="en-GB" w:eastAsia="en-US"/>
        </w:rPr>
        <w:t xml:space="preserve">Three core values lie at the core of Vision 2: </w:t>
      </w:r>
      <w:r w:rsidR="008A297F">
        <w:rPr>
          <w:rFonts w:eastAsia="Calibri"/>
          <w:color w:val="000000"/>
          <w:lang w:val="en-GB" w:eastAsia="en-US"/>
        </w:rPr>
        <w:t>r</w:t>
      </w:r>
      <w:r>
        <w:rPr>
          <w:rFonts w:eastAsia="Calibri"/>
          <w:color w:val="000000"/>
          <w:lang w:val="en-GB" w:eastAsia="en-US"/>
        </w:rPr>
        <w:t xml:space="preserve">eshaping the system, </w:t>
      </w:r>
      <w:r w:rsidR="008A297F">
        <w:rPr>
          <w:rFonts w:eastAsia="Calibri"/>
          <w:color w:val="000000"/>
          <w:lang w:val="en-GB" w:eastAsia="en-US"/>
        </w:rPr>
        <w:t>r</w:t>
      </w:r>
      <w:r>
        <w:rPr>
          <w:rFonts w:eastAsia="Calibri"/>
          <w:color w:val="000000"/>
          <w:lang w:val="en-GB" w:eastAsia="en-US"/>
        </w:rPr>
        <w:t xml:space="preserve">e-appropriating the means of production, and </w:t>
      </w:r>
      <w:r w:rsidR="008A297F">
        <w:rPr>
          <w:rFonts w:eastAsia="Calibri"/>
          <w:color w:val="000000"/>
          <w:lang w:val="en-GB" w:eastAsia="en-US"/>
        </w:rPr>
        <w:t>f</w:t>
      </w:r>
      <w:r>
        <w:rPr>
          <w:rFonts w:eastAsia="Calibri"/>
          <w:color w:val="000000"/>
          <w:lang w:val="en-GB" w:eastAsia="en-US"/>
        </w:rPr>
        <w:t xml:space="preserve">ostering equality amongst citizens. </w:t>
      </w:r>
      <w:r>
        <w:rPr>
          <w:lang w:val="en-GB"/>
        </w:rPr>
        <w:t>With Vision 2, the original values of the project evolved towards a form of abstraction and idealization (or radicalization). Abstraction in the sense of the pursuit of meta-level ambitions and ideals, and idealization in the sense of a search for close alignment with the ostensible objective of this initiative, in its purest form. The table below (Table 2) outlines the main characteristics of each vision.</w:t>
      </w:r>
    </w:p>
    <w:tbl>
      <w:tblPr>
        <w:tblStyle w:val="PlainTable2"/>
        <w:tblW w:w="9073" w:type="dxa"/>
        <w:tblLook w:val="0480" w:firstRow="0" w:lastRow="0" w:firstColumn="1" w:lastColumn="0" w:noHBand="0" w:noVBand="1"/>
      </w:tblPr>
      <w:tblGrid>
        <w:gridCol w:w="1564"/>
        <w:gridCol w:w="3696"/>
        <w:gridCol w:w="3813"/>
      </w:tblGrid>
      <w:tr w:rsidR="00C63E96" w:rsidRPr="00C63E96" w14:paraId="43CC873D" w14:textId="77777777" w:rsidTr="0004317C">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64" w:type="dxa"/>
            <w:tcBorders>
              <w:top w:val="nil"/>
            </w:tcBorders>
            <w:vAlign w:val="center"/>
          </w:tcPr>
          <w:p w14:paraId="2443426B" w14:textId="26EAB241" w:rsidR="00C63E96" w:rsidRPr="00C63E96" w:rsidRDefault="00C63E96" w:rsidP="00C63E96">
            <w:pPr>
              <w:jc w:val="center"/>
              <w:rPr>
                <w:sz w:val="20"/>
                <w:szCs w:val="20"/>
                <w:lang w:val="en-US"/>
              </w:rPr>
            </w:pPr>
          </w:p>
        </w:tc>
        <w:tc>
          <w:tcPr>
            <w:tcW w:w="3696" w:type="dxa"/>
            <w:tcBorders>
              <w:top w:val="nil"/>
            </w:tcBorders>
            <w:vAlign w:val="center"/>
          </w:tcPr>
          <w:p w14:paraId="4357D8F7" w14:textId="34E70B2D" w:rsidR="00C63E96" w:rsidRPr="002A1BFE" w:rsidRDefault="00C63E96" w:rsidP="00C63E96">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A1BFE">
              <w:rPr>
                <w:b/>
                <w:bCs/>
                <w:sz w:val="20"/>
                <w:szCs w:val="20"/>
                <w:lang w:val="en-US"/>
              </w:rPr>
              <w:t>V</w:t>
            </w:r>
            <w:r w:rsidR="002A1BFE" w:rsidRPr="002A1BFE">
              <w:rPr>
                <w:b/>
                <w:bCs/>
                <w:sz w:val="20"/>
                <w:szCs w:val="20"/>
                <w:lang w:val="en-US"/>
              </w:rPr>
              <w:t>ISION 1</w:t>
            </w:r>
          </w:p>
        </w:tc>
        <w:tc>
          <w:tcPr>
            <w:tcW w:w="3813" w:type="dxa"/>
            <w:tcBorders>
              <w:top w:val="nil"/>
            </w:tcBorders>
            <w:vAlign w:val="center"/>
          </w:tcPr>
          <w:p w14:paraId="1C2B4A42" w14:textId="6A006703" w:rsidR="00C63E96" w:rsidRPr="002A1BFE" w:rsidRDefault="00C63E96" w:rsidP="00C63E96">
            <w:pPr>
              <w:jc w:val="cente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2A1BFE">
              <w:rPr>
                <w:b/>
                <w:bCs/>
                <w:sz w:val="20"/>
                <w:szCs w:val="20"/>
                <w:lang w:val="en-US"/>
              </w:rPr>
              <w:t>V</w:t>
            </w:r>
            <w:r w:rsidR="002A1BFE" w:rsidRPr="002A1BFE">
              <w:rPr>
                <w:b/>
                <w:bCs/>
                <w:sz w:val="20"/>
                <w:szCs w:val="20"/>
                <w:lang w:val="en-US"/>
              </w:rPr>
              <w:t>ISION 2</w:t>
            </w:r>
          </w:p>
        </w:tc>
      </w:tr>
      <w:tr w:rsidR="00C63E96" w:rsidRPr="00C63E96" w14:paraId="4B3BEE4C" w14:textId="77777777" w:rsidTr="0004317C">
        <w:trPr>
          <w:trHeight w:val="382"/>
        </w:trPr>
        <w:tc>
          <w:tcPr>
            <w:cnfStyle w:val="001000000000" w:firstRow="0" w:lastRow="0" w:firstColumn="1" w:lastColumn="0" w:oddVBand="0" w:evenVBand="0" w:oddHBand="0" w:evenHBand="0" w:firstRowFirstColumn="0" w:firstRowLastColumn="0" w:lastRowFirstColumn="0" w:lastRowLastColumn="0"/>
            <w:tcW w:w="1564" w:type="dxa"/>
            <w:vAlign w:val="center"/>
          </w:tcPr>
          <w:p w14:paraId="186D1105" w14:textId="7D0FF452" w:rsidR="00C63E96" w:rsidRPr="00C63E96" w:rsidRDefault="00C63E96" w:rsidP="00C63E96">
            <w:pPr>
              <w:jc w:val="center"/>
              <w:rPr>
                <w:sz w:val="20"/>
                <w:szCs w:val="20"/>
                <w:lang w:val="en-US"/>
              </w:rPr>
            </w:pPr>
            <w:r w:rsidRPr="00C63E96">
              <w:rPr>
                <w:sz w:val="20"/>
                <w:szCs w:val="20"/>
                <w:lang w:val="en-US"/>
              </w:rPr>
              <w:t>Position</w:t>
            </w:r>
          </w:p>
        </w:tc>
        <w:tc>
          <w:tcPr>
            <w:tcW w:w="3696" w:type="dxa"/>
            <w:vAlign w:val="center"/>
          </w:tcPr>
          <w:p w14:paraId="2B32A8D6" w14:textId="0E9A17E9" w:rsidR="00C63E96" w:rsidRPr="00C63E96" w:rsidRDefault="00C63E96" w:rsidP="00C63E96">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63E96">
              <w:rPr>
                <w:sz w:val="20"/>
                <w:szCs w:val="20"/>
                <w:lang w:val="en-US"/>
              </w:rPr>
              <w:t>Pragmatism</w:t>
            </w:r>
          </w:p>
        </w:tc>
        <w:tc>
          <w:tcPr>
            <w:tcW w:w="3813" w:type="dxa"/>
            <w:vAlign w:val="center"/>
          </w:tcPr>
          <w:p w14:paraId="5183E02D" w14:textId="541A368C" w:rsidR="00C63E96" w:rsidRPr="00C63E96" w:rsidRDefault="00C63E96" w:rsidP="00C63E96">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63E96">
              <w:rPr>
                <w:sz w:val="20"/>
                <w:szCs w:val="20"/>
                <w:lang w:val="en-US"/>
              </w:rPr>
              <w:t>Idealism</w:t>
            </w:r>
          </w:p>
        </w:tc>
      </w:tr>
      <w:tr w:rsidR="00C63E96" w:rsidRPr="00C63E96" w14:paraId="6036312D" w14:textId="77777777" w:rsidTr="0004317C">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64" w:type="dxa"/>
            <w:vAlign w:val="center"/>
          </w:tcPr>
          <w:p w14:paraId="5531AC2E" w14:textId="6B346A00" w:rsidR="00C63E96" w:rsidRPr="00C63E96" w:rsidRDefault="00C63E96" w:rsidP="00C63E96">
            <w:pPr>
              <w:jc w:val="center"/>
              <w:rPr>
                <w:sz w:val="20"/>
                <w:szCs w:val="20"/>
                <w:lang w:val="en-US"/>
              </w:rPr>
            </w:pPr>
            <w:r w:rsidRPr="00C63E96">
              <w:rPr>
                <w:sz w:val="20"/>
                <w:szCs w:val="20"/>
                <w:lang w:val="en-US"/>
              </w:rPr>
              <w:t>Nature of the project</w:t>
            </w:r>
          </w:p>
        </w:tc>
        <w:tc>
          <w:tcPr>
            <w:tcW w:w="3696" w:type="dxa"/>
            <w:vAlign w:val="center"/>
          </w:tcPr>
          <w:p w14:paraId="6DA740FE" w14:textId="03F2E1AB" w:rsidR="00C63E96" w:rsidRPr="00C63E96" w:rsidRDefault="00C63E96" w:rsidP="00C63E96">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63E96">
              <w:rPr>
                <w:sz w:val="20"/>
                <w:szCs w:val="20"/>
                <w:lang w:val="en-US"/>
              </w:rPr>
              <w:t>Social</w:t>
            </w:r>
          </w:p>
        </w:tc>
        <w:tc>
          <w:tcPr>
            <w:tcW w:w="3813" w:type="dxa"/>
            <w:vAlign w:val="center"/>
          </w:tcPr>
          <w:p w14:paraId="447539C6" w14:textId="19AB7D95" w:rsidR="00C63E96" w:rsidRPr="00C63E96" w:rsidRDefault="00C63E96" w:rsidP="00C63E96">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C63E96">
              <w:rPr>
                <w:sz w:val="20"/>
                <w:szCs w:val="20"/>
                <w:lang w:val="en-US"/>
              </w:rPr>
              <w:t>Political</w:t>
            </w:r>
          </w:p>
        </w:tc>
      </w:tr>
      <w:tr w:rsidR="00C63E96" w:rsidRPr="00C63E96" w14:paraId="60F3DD4C" w14:textId="77777777" w:rsidTr="0004317C">
        <w:trPr>
          <w:trHeight w:val="361"/>
        </w:trPr>
        <w:tc>
          <w:tcPr>
            <w:cnfStyle w:val="001000000000" w:firstRow="0" w:lastRow="0" w:firstColumn="1" w:lastColumn="0" w:oddVBand="0" w:evenVBand="0" w:oddHBand="0" w:evenHBand="0" w:firstRowFirstColumn="0" w:firstRowLastColumn="0" w:lastRowFirstColumn="0" w:lastRowLastColumn="0"/>
            <w:tcW w:w="1564" w:type="dxa"/>
            <w:vAlign w:val="center"/>
          </w:tcPr>
          <w:p w14:paraId="1A0979CB" w14:textId="1BEED49B" w:rsidR="00C63E96" w:rsidRPr="00C63E96" w:rsidRDefault="00C63E96" w:rsidP="00C63E96">
            <w:pPr>
              <w:jc w:val="center"/>
              <w:rPr>
                <w:sz w:val="20"/>
                <w:szCs w:val="20"/>
                <w:lang w:val="en-US"/>
              </w:rPr>
            </w:pPr>
            <w:r w:rsidRPr="00C63E96">
              <w:rPr>
                <w:sz w:val="20"/>
                <w:szCs w:val="20"/>
                <w:lang w:val="en-US"/>
              </w:rPr>
              <w:t>Value Set</w:t>
            </w:r>
          </w:p>
        </w:tc>
        <w:tc>
          <w:tcPr>
            <w:tcW w:w="3696" w:type="dxa"/>
            <w:vAlign w:val="center"/>
          </w:tcPr>
          <w:p w14:paraId="7892308B" w14:textId="178906F6" w:rsidR="00C63E96" w:rsidRPr="00C63E96" w:rsidRDefault="00C63E96" w:rsidP="00C63E96">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63E96">
              <w:rPr>
                <w:sz w:val="20"/>
                <w:szCs w:val="20"/>
                <w:lang w:val="en-US"/>
              </w:rPr>
              <w:t>Realization through compromises</w:t>
            </w:r>
          </w:p>
        </w:tc>
        <w:tc>
          <w:tcPr>
            <w:tcW w:w="3813" w:type="dxa"/>
            <w:vAlign w:val="center"/>
          </w:tcPr>
          <w:p w14:paraId="1B5D2F7F" w14:textId="5B6E03F4" w:rsidR="00C63E96" w:rsidRPr="00C63E96" w:rsidRDefault="00C63E96" w:rsidP="00C63E96">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63E96">
              <w:rPr>
                <w:sz w:val="20"/>
                <w:szCs w:val="20"/>
                <w:lang w:val="en-US"/>
              </w:rPr>
              <w:t>Purity of the project</w:t>
            </w:r>
          </w:p>
        </w:tc>
      </w:tr>
      <w:tr w:rsidR="00C63E96" w:rsidRPr="00C63E96" w14:paraId="4CC60C32" w14:textId="77777777" w:rsidTr="00D40BA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64" w:type="dxa"/>
            <w:vAlign w:val="center"/>
          </w:tcPr>
          <w:p w14:paraId="067D955D" w14:textId="3E65B38A" w:rsidR="00C63E96" w:rsidRPr="00C63E96" w:rsidRDefault="00C63E96" w:rsidP="00C63E96">
            <w:pPr>
              <w:jc w:val="center"/>
              <w:rPr>
                <w:sz w:val="20"/>
                <w:szCs w:val="20"/>
                <w:lang w:val="en-US"/>
              </w:rPr>
            </w:pPr>
            <w:r w:rsidRPr="00C63E96">
              <w:rPr>
                <w:sz w:val="20"/>
                <w:szCs w:val="20"/>
                <w:lang w:val="en-US"/>
              </w:rPr>
              <w:t>Values</w:t>
            </w:r>
          </w:p>
        </w:tc>
        <w:tc>
          <w:tcPr>
            <w:tcW w:w="3696" w:type="dxa"/>
            <w:vAlign w:val="center"/>
          </w:tcPr>
          <w:p w14:paraId="24BD2F5B" w14:textId="77777777" w:rsidR="00C63E96" w:rsidRPr="00C63E96" w:rsidRDefault="00C63E96" w:rsidP="00C63E96">
            <w:pPr>
              <w:numPr>
                <w:ilvl w:val="0"/>
                <w:numId w:val="3"/>
              </w:numPr>
              <w:pBdr>
                <w:top w:val="nil"/>
                <w:left w:val="nil"/>
                <w:bottom w:val="nil"/>
                <w:right w:val="nil"/>
                <w:between w:val="nil"/>
                <w:bar w:val="nil"/>
              </w:pBd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cs="Arial Unicode MS"/>
                <w:color w:val="000000"/>
                <w:sz w:val="20"/>
                <w:szCs w:val="20"/>
                <w:u w:color="000000"/>
                <w14:textOutline w14:w="12700" w14:cap="flat" w14:cmpd="sng" w14:algn="ctr">
                  <w14:noFill/>
                  <w14:prstDash w14:val="solid"/>
                  <w14:miter w14:lim="400000"/>
                </w14:textOutline>
              </w:rPr>
            </w:pPr>
            <w:r w:rsidRPr="00C63E96">
              <w:rPr>
                <w:rFonts w:cs="Arial Unicode MS"/>
                <w:color w:val="000000"/>
                <w:sz w:val="20"/>
                <w:szCs w:val="20"/>
                <w:u w:color="000000"/>
                <w14:textOutline w14:w="12700" w14:cap="flat" w14:cmpd="sng" w14:algn="ctr">
                  <w14:noFill/>
                  <w14:prstDash w14:val="solid"/>
                  <w14:miter w14:lim="400000"/>
                </w14:textOutline>
              </w:rPr>
              <w:t>Existing through complementary with a globalized system</w:t>
            </w:r>
          </w:p>
          <w:p w14:paraId="609C889E" w14:textId="77777777" w:rsidR="00C63E96" w:rsidRPr="00C63E96" w:rsidRDefault="00C63E96" w:rsidP="00C63E96">
            <w:pPr>
              <w:numPr>
                <w:ilvl w:val="0"/>
                <w:numId w:val="3"/>
              </w:numPr>
              <w:pBdr>
                <w:top w:val="nil"/>
                <w:left w:val="nil"/>
                <w:bottom w:val="nil"/>
                <w:right w:val="nil"/>
                <w:between w:val="nil"/>
                <w:bar w:val="nil"/>
              </w:pBd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cs="Arial Unicode MS"/>
                <w:color w:val="000000"/>
                <w:sz w:val="20"/>
                <w:szCs w:val="20"/>
                <w:u w:color="000000"/>
                <w14:textOutline w14:w="12700" w14:cap="flat" w14:cmpd="sng" w14:algn="ctr">
                  <w14:noFill/>
                  <w14:prstDash w14:val="solid"/>
                  <w14:miter w14:lim="400000"/>
                </w14:textOutline>
              </w:rPr>
            </w:pPr>
            <w:r w:rsidRPr="00C63E96">
              <w:rPr>
                <w:rFonts w:cs="Arial Unicode MS"/>
                <w:color w:val="000000"/>
                <w:sz w:val="20"/>
                <w:szCs w:val="20"/>
                <w:u w:color="000000"/>
                <w14:textOutline w14:w="12700" w14:cap="flat" w14:cmpd="sng" w14:algn="ctr">
                  <w14:noFill/>
                  <w14:prstDash w14:val="solid"/>
                  <w14:miter w14:lim="400000"/>
                </w14:textOutline>
              </w:rPr>
              <w:t>Broadening the involvement of actor</w:t>
            </w:r>
          </w:p>
          <w:p w14:paraId="1AD7C1B7" w14:textId="1D910C96" w:rsidR="00C63E96" w:rsidRPr="00C63E96" w:rsidRDefault="00C63E96" w:rsidP="00C63E96">
            <w:pPr>
              <w:numPr>
                <w:ilvl w:val="0"/>
                <w:numId w:val="3"/>
              </w:numPr>
              <w:pBdr>
                <w:top w:val="nil"/>
                <w:left w:val="nil"/>
                <w:bottom w:val="nil"/>
                <w:right w:val="nil"/>
                <w:between w:val="nil"/>
                <w:bar w:val="nil"/>
              </w:pBd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cs="Arial Unicode MS"/>
                <w:color w:val="000000"/>
                <w:sz w:val="20"/>
                <w:szCs w:val="20"/>
                <w:u w:color="000000"/>
                <w14:textOutline w14:w="12700" w14:cap="flat" w14:cmpd="sng" w14:algn="ctr">
                  <w14:noFill/>
                  <w14:prstDash w14:val="solid"/>
                  <w14:miter w14:lim="400000"/>
                </w14:textOutline>
              </w:rPr>
            </w:pPr>
            <w:r w:rsidRPr="00C63E96">
              <w:rPr>
                <w:rFonts w:cs="Arial Unicode MS"/>
                <w:color w:val="000000"/>
                <w:sz w:val="20"/>
                <w:szCs w:val="20"/>
                <w:u w:color="000000"/>
                <w14:textOutline w14:w="12700" w14:cap="flat" w14:cmpd="sng" w14:algn="ctr">
                  <w14:noFill/>
                  <w14:prstDash w14:val="solid"/>
                  <w14:miter w14:lim="400000"/>
                </w14:textOutline>
              </w:rPr>
              <w:t>Fostering local initiatives and projects</w:t>
            </w:r>
          </w:p>
        </w:tc>
        <w:tc>
          <w:tcPr>
            <w:tcW w:w="3813" w:type="dxa"/>
            <w:vAlign w:val="center"/>
          </w:tcPr>
          <w:p w14:paraId="3EE722B8" w14:textId="77777777" w:rsidR="00C63E96" w:rsidRPr="00C63E96" w:rsidRDefault="00C63E96" w:rsidP="00C63E96">
            <w:pPr>
              <w:numPr>
                <w:ilvl w:val="0"/>
                <w:numId w:val="3"/>
              </w:numPr>
              <w:pBdr>
                <w:top w:val="nil"/>
                <w:left w:val="nil"/>
                <w:bottom w:val="nil"/>
                <w:right w:val="nil"/>
                <w:between w:val="nil"/>
                <w:bar w:val="nil"/>
              </w:pBd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cs="Arial Unicode MS"/>
                <w:color w:val="000000"/>
                <w:sz w:val="20"/>
                <w:szCs w:val="20"/>
                <w:u w:color="000000"/>
                <w14:textOutline w14:w="12700" w14:cap="flat" w14:cmpd="sng" w14:algn="ctr">
                  <w14:noFill/>
                  <w14:prstDash w14:val="solid"/>
                  <w14:miter w14:lim="400000"/>
                </w14:textOutline>
              </w:rPr>
            </w:pPr>
            <w:r w:rsidRPr="00C63E96">
              <w:rPr>
                <w:rFonts w:cs="Arial Unicode MS"/>
                <w:color w:val="000000"/>
                <w:sz w:val="20"/>
                <w:szCs w:val="20"/>
                <w:u w:color="000000"/>
                <w14:textOutline w14:w="12700" w14:cap="flat" w14:cmpd="sng" w14:algn="ctr">
                  <w14:noFill/>
                  <w14:prstDash w14:val="solid"/>
                  <w14:miter w14:lim="400000"/>
                </w14:textOutline>
              </w:rPr>
              <w:t>Reshaping the system</w:t>
            </w:r>
          </w:p>
          <w:p w14:paraId="034362A6" w14:textId="77777777" w:rsidR="00C63E96" w:rsidRPr="00C63E96" w:rsidRDefault="00C63E96" w:rsidP="00C63E96">
            <w:pPr>
              <w:numPr>
                <w:ilvl w:val="0"/>
                <w:numId w:val="3"/>
              </w:numPr>
              <w:pBdr>
                <w:top w:val="nil"/>
                <w:left w:val="nil"/>
                <w:bottom w:val="nil"/>
                <w:right w:val="nil"/>
                <w:between w:val="nil"/>
                <w:bar w:val="nil"/>
              </w:pBd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cs="Arial Unicode MS"/>
                <w:color w:val="000000"/>
                <w:sz w:val="20"/>
                <w:szCs w:val="20"/>
                <w:u w:color="000000"/>
                <w14:textOutline w14:w="12700" w14:cap="flat" w14:cmpd="sng" w14:algn="ctr">
                  <w14:noFill/>
                  <w14:prstDash w14:val="solid"/>
                  <w14:miter w14:lim="400000"/>
                </w14:textOutline>
              </w:rPr>
            </w:pPr>
            <w:r w:rsidRPr="00C63E96">
              <w:rPr>
                <w:rFonts w:cs="Arial Unicode MS"/>
                <w:color w:val="000000"/>
                <w:sz w:val="20"/>
                <w:szCs w:val="20"/>
                <w:u w:color="000000"/>
                <w14:textOutline w14:w="12700" w14:cap="flat" w14:cmpd="sng" w14:algn="ctr">
                  <w14:noFill/>
                  <w14:prstDash w14:val="solid"/>
                  <w14:miter w14:lim="400000"/>
                </w14:textOutline>
              </w:rPr>
              <w:t>Re-appropriating the means of production</w:t>
            </w:r>
          </w:p>
          <w:p w14:paraId="622F5468" w14:textId="21E4FFDA" w:rsidR="00C63E96" w:rsidRPr="00C63E96" w:rsidRDefault="00C63E96" w:rsidP="00C63E96">
            <w:pPr>
              <w:numPr>
                <w:ilvl w:val="0"/>
                <w:numId w:val="3"/>
              </w:numPr>
              <w:pBdr>
                <w:top w:val="nil"/>
                <w:left w:val="nil"/>
                <w:bottom w:val="nil"/>
                <w:right w:val="nil"/>
                <w:between w:val="nil"/>
                <w:bar w:val="nil"/>
              </w:pBd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cs="Arial Unicode MS"/>
                <w:color w:val="000000"/>
                <w:sz w:val="20"/>
                <w:szCs w:val="20"/>
                <w:u w:color="000000"/>
                <w14:textOutline w14:w="12700" w14:cap="flat" w14:cmpd="sng" w14:algn="ctr">
                  <w14:noFill/>
                  <w14:prstDash w14:val="solid"/>
                  <w14:miter w14:lim="400000"/>
                </w14:textOutline>
              </w:rPr>
            </w:pPr>
            <w:r w:rsidRPr="00C63E96">
              <w:rPr>
                <w:rFonts w:cs="Arial Unicode MS"/>
                <w:color w:val="000000"/>
                <w:sz w:val="20"/>
                <w:szCs w:val="20"/>
                <w:u w:color="000000"/>
                <w14:textOutline w14:w="12700" w14:cap="flat" w14:cmpd="sng" w14:algn="ctr">
                  <w14:noFill/>
                  <w14:prstDash w14:val="solid"/>
                  <w14:miter w14:lim="400000"/>
                </w14:textOutline>
              </w:rPr>
              <w:t>Fostering equality among citizens</w:t>
            </w:r>
          </w:p>
        </w:tc>
      </w:tr>
      <w:tr w:rsidR="00C63E96" w:rsidRPr="00C63E96" w14:paraId="1C691D8A" w14:textId="77777777" w:rsidTr="0004317C">
        <w:trPr>
          <w:trHeight w:val="361"/>
        </w:trPr>
        <w:tc>
          <w:tcPr>
            <w:cnfStyle w:val="001000000000" w:firstRow="0" w:lastRow="0" w:firstColumn="1" w:lastColumn="0" w:oddVBand="0" w:evenVBand="0" w:oddHBand="0" w:evenHBand="0" w:firstRowFirstColumn="0" w:firstRowLastColumn="0" w:lastRowFirstColumn="0" w:lastRowLastColumn="0"/>
            <w:tcW w:w="1564" w:type="dxa"/>
            <w:vAlign w:val="center"/>
          </w:tcPr>
          <w:p w14:paraId="64CEC203" w14:textId="4D52BD61" w:rsidR="00C63E96" w:rsidRPr="00C63E96" w:rsidRDefault="00C63E96" w:rsidP="00C63E96">
            <w:pPr>
              <w:jc w:val="center"/>
              <w:rPr>
                <w:sz w:val="20"/>
                <w:szCs w:val="20"/>
                <w:lang w:val="en-US"/>
              </w:rPr>
            </w:pPr>
            <w:r w:rsidRPr="00C63E96">
              <w:rPr>
                <w:sz w:val="20"/>
                <w:szCs w:val="20"/>
                <w:lang w:val="en-US"/>
              </w:rPr>
              <w:t>Success criterion</w:t>
            </w:r>
          </w:p>
        </w:tc>
        <w:tc>
          <w:tcPr>
            <w:tcW w:w="3696" w:type="dxa"/>
            <w:vAlign w:val="center"/>
          </w:tcPr>
          <w:p w14:paraId="6AF5E3D9" w14:textId="5787DE73" w:rsidR="00C63E96" w:rsidRPr="00C63E96" w:rsidRDefault="00C63E96" w:rsidP="00C63E96">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63E96">
              <w:rPr>
                <w:sz w:val="20"/>
                <w:szCs w:val="20"/>
                <w:lang w:val="en-US"/>
              </w:rPr>
              <w:t>Launching the currency</w:t>
            </w:r>
          </w:p>
        </w:tc>
        <w:tc>
          <w:tcPr>
            <w:tcW w:w="3813" w:type="dxa"/>
            <w:vAlign w:val="center"/>
          </w:tcPr>
          <w:p w14:paraId="7632F836" w14:textId="73E3C471" w:rsidR="00C63E96" w:rsidRPr="00C63E96" w:rsidRDefault="00C63E96" w:rsidP="00C63E96">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C63E96">
              <w:rPr>
                <w:sz w:val="20"/>
                <w:szCs w:val="20"/>
                <w:lang w:val="en-US"/>
              </w:rPr>
              <w:t>Changing the system</w:t>
            </w:r>
          </w:p>
        </w:tc>
      </w:tr>
    </w:tbl>
    <w:p w14:paraId="4A6A8E1D" w14:textId="77777777" w:rsidR="00C63E96" w:rsidRPr="00C63E96" w:rsidRDefault="00C63E96" w:rsidP="00C63E96">
      <w:pPr>
        <w:rPr>
          <w:b/>
          <w:bCs/>
          <w:sz w:val="20"/>
          <w:szCs w:val="20"/>
          <w:lang w:val="en-US"/>
        </w:rPr>
      </w:pPr>
    </w:p>
    <w:p w14:paraId="3D457588" w14:textId="020DA95B" w:rsidR="00294D44" w:rsidRDefault="004262CF">
      <w:r>
        <w:rPr>
          <w:b/>
          <w:bCs/>
          <w:lang w:val="en-US"/>
        </w:rPr>
        <w:t>Table 2.</w:t>
      </w:r>
      <w:r>
        <w:rPr>
          <w:lang w:val="en-US"/>
        </w:rPr>
        <w:t xml:space="preserve"> Two visions for the project</w:t>
      </w:r>
    </w:p>
    <w:p w14:paraId="127E5271" w14:textId="77777777" w:rsidR="00294D44" w:rsidRDefault="004262CF">
      <w:pPr>
        <w:spacing w:line="480" w:lineRule="auto"/>
        <w:jc w:val="both"/>
      </w:pPr>
      <w:r>
        <w:rPr>
          <w:b/>
          <w:bCs/>
          <w:lang w:val="en-GB"/>
        </w:rPr>
        <w:lastRenderedPageBreak/>
        <w:t xml:space="preserve">The emergence of tensions. </w:t>
      </w:r>
      <w:r>
        <w:rPr>
          <w:lang w:val="en-GB"/>
        </w:rPr>
        <w:t>From meetings and other activities of the collective, it was clear that the framing of the project was oscillating between attempting, somewhat pragmatically, to produce an alternative that works (Vision 1) and the realization of an idealistic, collective project which may one day materialize (Vision 2). Interviews proved particularly useful in determining where each member stood. This divergence in views of what Alternativa should be created struggles and tensions over time and led members to orient and organize themselves, in contrasting ways. These differences were apparent in the values that each group sought to pursue and how these values were being (re)shaped through interactions and confrontations. Ultimately, these two visions created an existential tension at the heart of the project. Both visions were the reflection, or crystallization (a process of cohering and solidifying), of differing value systems that alternate between means and end. At the same time, they oscillate between the idealization and purity of an alternative in the quest for genuine social transformation, and a pragmatic proposal to include and connect all local stakeholders through a project that works. Further illustrations of these two visions and their relation to one another are provided in the Appendix.</w:t>
      </w:r>
    </w:p>
    <w:p w14:paraId="51DFBABF" w14:textId="7E1BE2B1" w:rsidR="00294D44" w:rsidRDefault="004262CF" w:rsidP="00A818A7">
      <w:pPr>
        <w:spacing w:line="480" w:lineRule="auto"/>
        <w:ind w:firstLine="708"/>
        <w:jc w:val="both"/>
        <w:rPr>
          <w:lang w:val="en-GB"/>
        </w:rPr>
      </w:pPr>
      <w:r>
        <w:rPr>
          <w:lang w:val="en-GB"/>
        </w:rPr>
        <w:t xml:space="preserve">Tensions between these two visions and the values they carried were crystallized in the framing of the idea of ‘importance’ in the collective. The identification of someone as an indispensable member or otherwise was determined by two criteria: on the one hand, organizational skills and concrete involvement in the project, on the other the possession of core knowledge to maintain the values of the project and the technical implementation of the currency. Although the designation of indispensable members was far from unanimous, a tension was emerging within the collective over whose views should be most actively sought; those considered the most involved, or those seen as holding (or embodying) the core values of the project. Following the request of members who were becoming concerned that the currency would never be launched, the collective decided to organize two planning meetings in June </w:t>
      </w:r>
      <w:r>
        <w:rPr>
          <w:lang w:val="en-GB"/>
        </w:rPr>
        <w:lastRenderedPageBreak/>
        <w:t>2016, as detailed in the vignette below (Vignette 2). The vignette illustrates one of the many contentious points that increasingly framed interactions between various members of the collective.</w:t>
      </w:r>
    </w:p>
    <w:p w14:paraId="0BABA2CE" w14:textId="77777777" w:rsidR="00A818A7" w:rsidRDefault="00A818A7" w:rsidP="00A818A7">
      <w:pPr>
        <w:spacing w:line="480" w:lineRule="auto"/>
        <w:ind w:firstLine="708"/>
        <w:jc w:val="both"/>
        <w:rPr>
          <w:lang w:val="en-GB"/>
        </w:rPr>
      </w:pPr>
    </w:p>
    <w:p w14:paraId="0F0C1A11" w14:textId="77777777" w:rsidR="00294D44" w:rsidRDefault="004262CF">
      <w:pPr>
        <w:pBdr>
          <w:top w:val="single" w:sz="4" w:space="1" w:color="000000"/>
          <w:left w:val="single" w:sz="4" w:space="4" w:color="000000"/>
          <w:bottom w:val="single" w:sz="4" w:space="1" w:color="000000"/>
          <w:right w:val="single" w:sz="4" w:space="4" w:color="000000"/>
        </w:pBdr>
        <w:autoSpaceDE w:val="0"/>
        <w:spacing w:line="480" w:lineRule="auto"/>
        <w:jc w:val="both"/>
        <w:rPr>
          <w:b/>
          <w:bCs/>
          <w:color w:val="000000"/>
          <w:sz w:val="20"/>
          <w:szCs w:val="20"/>
          <w:lang w:val="en-GB" w:eastAsia="en-GB"/>
        </w:rPr>
      </w:pPr>
      <w:r>
        <w:rPr>
          <w:b/>
          <w:bCs/>
          <w:color w:val="000000"/>
          <w:sz w:val="20"/>
          <w:szCs w:val="20"/>
          <w:lang w:val="en-GB" w:eastAsia="en-GB"/>
        </w:rPr>
        <w:t xml:space="preserve">Vignette 2. Whose values matter? </w:t>
      </w:r>
    </w:p>
    <w:p w14:paraId="5E50A822" w14:textId="77777777" w:rsidR="00294D44" w:rsidRDefault="004262CF">
      <w:pPr>
        <w:pBdr>
          <w:top w:val="single" w:sz="4" w:space="1" w:color="000000"/>
          <w:left w:val="single" w:sz="4" w:space="4" w:color="000000"/>
          <w:bottom w:val="single" w:sz="4" w:space="1" w:color="000000"/>
          <w:right w:val="single" w:sz="4" w:space="4" w:color="000000"/>
        </w:pBdr>
        <w:spacing w:line="480" w:lineRule="auto"/>
        <w:jc w:val="both"/>
      </w:pPr>
      <w:r>
        <w:rPr>
          <w:color w:val="000000"/>
          <w:sz w:val="20"/>
          <w:szCs w:val="20"/>
          <w:lang w:val="en-GB"/>
        </w:rPr>
        <w:t>This vignette details exchanges on the intranet to show that a real battle was being waged, over both content and form. The desire of Newcomer #3 to actively bring those he considered the most involved (</w:t>
      </w:r>
      <w:proofErr w:type="gramStart"/>
      <w:r>
        <w:rPr>
          <w:color w:val="000000"/>
          <w:sz w:val="20"/>
          <w:szCs w:val="20"/>
          <w:lang w:val="en-GB"/>
        </w:rPr>
        <w:t>e.g.</w:t>
      </w:r>
      <w:proofErr w:type="gramEnd"/>
      <w:r>
        <w:rPr>
          <w:color w:val="000000"/>
          <w:sz w:val="20"/>
          <w:szCs w:val="20"/>
          <w:lang w:val="en-GB"/>
        </w:rPr>
        <w:t xml:space="preserve"> participating in various working groups) into the debate was coming up against the desire of the founders to maintain horizontality in the values of the collective. Founder #1 strongly rejected the idea that some members are more important than others.</w:t>
      </w:r>
    </w:p>
    <w:p w14:paraId="574F15C3" w14:textId="22449781" w:rsidR="00294D44" w:rsidRDefault="004262CF">
      <w:pPr>
        <w:pBdr>
          <w:top w:val="single" w:sz="4" w:space="1" w:color="000000"/>
          <w:left w:val="single" w:sz="4" w:space="4" w:color="000000"/>
          <w:bottom w:val="single" w:sz="4" w:space="1" w:color="000000"/>
          <w:right w:val="single" w:sz="4" w:space="4" w:color="000000"/>
        </w:pBdr>
        <w:spacing w:line="480" w:lineRule="auto"/>
        <w:jc w:val="both"/>
      </w:pPr>
      <w:r>
        <w:rPr>
          <w:sz w:val="20"/>
          <w:szCs w:val="20"/>
          <w:lang w:val="en-GB"/>
        </w:rPr>
        <w:t>(Newcomer #3)</w:t>
      </w:r>
      <w:r>
        <w:rPr>
          <w:i/>
          <w:iCs/>
          <w:sz w:val="20"/>
          <w:szCs w:val="20"/>
          <w:lang w:val="en-GB"/>
        </w:rPr>
        <w:t xml:space="preserve"> </w:t>
      </w:r>
      <w:r w:rsidR="00FB2EA0">
        <w:rPr>
          <w:sz w:val="20"/>
          <w:szCs w:val="20"/>
          <w:lang w:val="en-GB"/>
        </w:rPr>
        <w:t>‘</w:t>
      </w:r>
      <w:r>
        <w:rPr>
          <w:i/>
          <w:iCs/>
          <w:sz w:val="20"/>
          <w:szCs w:val="20"/>
          <w:lang w:val="en-GB"/>
        </w:rPr>
        <w:t>The reason why we suggest meeting on 8</w:t>
      </w:r>
      <w:r>
        <w:rPr>
          <w:i/>
          <w:iCs/>
          <w:sz w:val="20"/>
          <w:szCs w:val="20"/>
          <w:vertAlign w:val="superscript"/>
          <w:lang w:val="en-GB"/>
        </w:rPr>
        <w:t xml:space="preserve"> </w:t>
      </w:r>
      <w:r>
        <w:rPr>
          <w:i/>
          <w:iCs/>
          <w:sz w:val="20"/>
          <w:szCs w:val="20"/>
          <w:lang w:val="en-GB"/>
        </w:rPr>
        <w:t>May rather than 30 April is that some members who are very active in the association today cannot be there in April. However, these people, because they have a good knowledge of the field and of the current situation of the association, will have valuable feedback to give us to guide us on the third point of the day: the strategic orientation. We felt it was important to also consider their involvement in the association and their knowledge of the current situation.</w:t>
      </w:r>
      <w:r w:rsidR="00FB2EA0">
        <w:rPr>
          <w:sz w:val="20"/>
          <w:szCs w:val="20"/>
          <w:lang w:val="en-GB"/>
        </w:rPr>
        <w:t>’</w:t>
      </w:r>
    </w:p>
    <w:p w14:paraId="1002CBE2" w14:textId="24662958" w:rsidR="00294D44" w:rsidRDefault="004262CF">
      <w:pPr>
        <w:pBdr>
          <w:top w:val="single" w:sz="4" w:space="1" w:color="000000"/>
          <w:left w:val="single" w:sz="4" w:space="4" w:color="000000"/>
          <w:bottom w:val="single" w:sz="4" w:space="1" w:color="000000"/>
          <w:right w:val="single" w:sz="4" w:space="4" w:color="000000"/>
        </w:pBdr>
        <w:spacing w:line="480" w:lineRule="auto"/>
        <w:jc w:val="both"/>
      </w:pPr>
      <w:r>
        <w:rPr>
          <w:color w:val="000000"/>
          <w:sz w:val="20"/>
          <w:szCs w:val="20"/>
          <w:lang w:val="en-GB"/>
        </w:rPr>
        <w:t>(Founder #1)</w:t>
      </w:r>
      <w:r>
        <w:rPr>
          <w:i/>
          <w:iCs/>
          <w:color w:val="000000"/>
          <w:sz w:val="20"/>
          <w:szCs w:val="20"/>
          <w:lang w:val="en-GB"/>
        </w:rPr>
        <w:t xml:space="preserve"> </w:t>
      </w:r>
      <w:r w:rsidR="00FB2EA0">
        <w:rPr>
          <w:color w:val="000000"/>
          <w:sz w:val="20"/>
          <w:szCs w:val="20"/>
          <w:lang w:val="en-GB"/>
        </w:rPr>
        <w:t>‘</w:t>
      </w:r>
      <w:r>
        <w:rPr>
          <w:i/>
          <w:iCs/>
          <w:color w:val="000000"/>
          <w:sz w:val="20"/>
          <w:szCs w:val="20"/>
          <w:lang w:val="en-GB"/>
        </w:rPr>
        <w:t xml:space="preserve">Of course it’s not the mistake in the date that’s causing a stir. Apart from the fact that you could have assumed it without saying anything, it’s the fact that the date was chosen just for you. If only it had been made clear from the outset, but no, it’s just been chosen arbitrarily and without any explanation. It’s staggering! We’re a long way from a consensus or a majority, it’s </w:t>
      </w:r>
      <w:proofErr w:type="gramStart"/>
      <w:r>
        <w:rPr>
          <w:i/>
          <w:iCs/>
          <w:color w:val="000000"/>
          <w:sz w:val="20"/>
          <w:szCs w:val="20"/>
          <w:lang w:val="en-GB"/>
        </w:rPr>
        <w:t>a fait</w:t>
      </w:r>
      <w:proofErr w:type="gramEnd"/>
      <w:r>
        <w:rPr>
          <w:i/>
          <w:iCs/>
          <w:color w:val="000000"/>
          <w:sz w:val="20"/>
          <w:szCs w:val="20"/>
          <w:lang w:val="en-GB"/>
        </w:rPr>
        <w:t xml:space="preserve"> du prince [done by decree]!</w:t>
      </w:r>
      <w:r w:rsidR="00FB2EA0">
        <w:rPr>
          <w:color w:val="000000"/>
          <w:sz w:val="20"/>
          <w:szCs w:val="20"/>
          <w:lang w:val="en-GB"/>
        </w:rPr>
        <w:t>’</w:t>
      </w:r>
    </w:p>
    <w:p w14:paraId="7E44B12C" w14:textId="529182DD" w:rsidR="00294D44" w:rsidRPr="00A818A7" w:rsidRDefault="004262CF" w:rsidP="00A818A7">
      <w:pPr>
        <w:pBdr>
          <w:top w:val="single" w:sz="4" w:space="1" w:color="000000"/>
          <w:left w:val="single" w:sz="4" w:space="4" w:color="000000"/>
          <w:bottom w:val="single" w:sz="4" w:space="1" w:color="000000"/>
          <w:right w:val="single" w:sz="4" w:space="4" w:color="000000"/>
        </w:pBdr>
        <w:spacing w:line="480" w:lineRule="auto"/>
        <w:jc w:val="both"/>
      </w:pPr>
      <w:r>
        <w:rPr>
          <w:color w:val="000000"/>
          <w:sz w:val="20"/>
          <w:szCs w:val="20"/>
          <w:lang w:val="en-GB"/>
        </w:rPr>
        <w:t>Finally, the members set up two review meetings (June 11</w:t>
      </w:r>
      <w:r>
        <w:rPr>
          <w:color w:val="000000"/>
          <w:sz w:val="20"/>
          <w:szCs w:val="20"/>
          <w:vertAlign w:val="superscript"/>
          <w:lang w:val="en-GB"/>
        </w:rPr>
        <w:t>th</w:t>
      </w:r>
      <w:r>
        <w:rPr>
          <w:color w:val="000000"/>
          <w:sz w:val="20"/>
          <w:szCs w:val="20"/>
          <w:lang w:val="en-GB"/>
        </w:rPr>
        <w:t xml:space="preserve"> and 25</w:t>
      </w:r>
      <w:r>
        <w:rPr>
          <w:color w:val="000000"/>
          <w:sz w:val="20"/>
          <w:szCs w:val="20"/>
          <w:vertAlign w:val="superscript"/>
          <w:lang w:val="en-GB"/>
        </w:rPr>
        <w:t>th</w:t>
      </w:r>
      <w:r>
        <w:rPr>
          <w:color w:val="000000"/>
          <w:sz w:val="20"/>
          <w:szCs w:val="20"/>
          <w:lang w:val="en-GB"/>
        </w:rPr>
        <w:t xml:space="preserve"> 2016) so that as many members as possible could attend. However, this event crystallized the creation of a now explicit divide between the two visions.</w:t>
      </w:r>
    </w:p>
    <w:p w14:paraId="68F54E15" w14:textId="77777777" w:rsidR="00C03E5B" w:rsidRDefault="00C03E5B">
      <w:pPr>
        <w:spacing w:line="480" w:lineRule="auto"/>
        <w:jc w:val="both"/>
        <w:rPr>
          <w:i/>
          <w:iCs/>
          <w:lang w:val="en-GB"/>
        </w:rPr>
      </w:pPr>
    </w:p>
    <w:p w14:paraId="2C4DDF7E" w14:textId="694075D5" w:rsidR="00294D44" w:rsidRDefault="004262CF">
      <w:pPr>
        <w:spacing w:line="480" w:lineRule="auto"/>
        <w:jc w:val="both"/>
        <w:rPr>
          <w:i/>
          <w:iCs/>
          <w:lang w:val="en-GB"/>
        </w:rPr>
      </w:pPr>
      <w:r>
        <w:rPr>
          <w:i/>
          <w:iCs/>
          <w:lang w:val="en-GB"/>
        </w:rPr>
        <w:t>Balancing out means and ends: Putting values to the test (June 2016 – September 2018)</w:t>
      </w:r>
    </w:p>
    <w:p w14:paraId="4283BE03" w14:textId="4C9D2E45" w:rsidR="00294D44" w:rsidRDefault="004262CF">
      <w:pPr>
        <w:spacing w:line="480" w:lineRule="auto"/>
        <w:jc w:val="both"/>
      </w:pPr>
      <w:r>
        <w:rPr>
          <w:b/>
          <w:bCs/>
          <w:lang w:val="en-GB"/>
        </w:rPr>
        <w:t>Framing of values through tensions.</w:t>
      </w:r>
      <w:r>
        <w:rPr>
          <w:lang w:val="en-GB"/>
        </w:rPr>
        <w:t xml:space="preserve"> From the perspective of Vision 2, the project of Alternativa should not be subject to the pragmatic challenges posed by external institutions and participants, even if this meant that it would never come to fruition. Against this stance, over time, the constitution of the project at the exclusion of subsidies was questioned from a practical point of view, just like the organic and responsible nature of the providers to be part of the </w:t>
      </w:r>
      <w:r>
        <w:rPr>
          <w:lang w:val="en-GB"/>
        </w:rPr>
        <w:lastRenderedPageBreak/>
        <w:t xml:space="preserve">network (Vision 1). Consensus decision making, which was one of the three founding values of the project, was increasingly criticized for its inability to settle the plurality of opinions, and because it became the tool through which the founders of the project enforced its values – as they saw them. After three years of discussion, consensus itself became the central object of contestation: </w:t>
      </w:r>
      <w:r w:rsidR="007D1BBE">
        <w:rPr>
          <w:i/>
          <w:iCs/>
          <w:lang w:val="en-GB"/>
        </w:rPr>
        <w:t>‘</w:t>
      </w:r>
      <w:r>
        <w:rPr>
          <w:i/>
          <w:iCs/>
          <w:lang w:val="en-GB"/>
        </w:rPr>
        <w:t>You could say that consensus is a democratic process, we manage to convince ourselves, but one blocking while seven chose something is undemocratic</w:t>
      </w:r>
      <w:r w:rsidR="007D1BBE">
        <w:rPr>
          <w:i/>
          <w:iCs/>
          <w:lang w:val="en-GB"/>
        </w:rPr>
        <w:t>’</w:t>
      </w:r>
      <w:r>
        <w:rPr>
          <w:lang w:val="en-GB"/>
        </w:rPr>
        <w:t xml:space="preserve"> (Newcomer #2). Consensus did not allow for decisions to be made and, paradoxically, it no longer guaranteed the democratic ideal of the project. A lack of decisions concerning organizational procedures had the effect of shifting actions away from decision-making bodies to more individual initiatives. The most active members dealt with urgent issues, bypassing the approval of the collective.</w:t>
      </w:r>
    </w:p>
    <w:p w14:paraId="531D5FBE" w14:textId="6E18A2CA" w:rsidR="00294D44" w:rsidRDefault="004262CF">
      <w:pPr>
        <w:spacing w:line="480" w:lineRule="auto"/>
        <w:jc w:val="both"/>
      </w:pPr>
      <w:r>
        <w:rPr>
          <w:lang w:val="en-GB"/>
        </w:rPr>
        <w:tab/>
        <w:t xml:space="preserve">Another relevant mechanism in the shaping of values had to do with the role of the original organizing group. This group had no formal meetings or agenda, but had existed for four years through individual initiatives and desires. When the lead author joined Alternativa in 2015, current members were in their fourth year of reflection on the establishment of the network and the launch of the currency was not yet within sight. New members then invested themselves in the association to carry out tasks related to canvassing and communication, but above all they met to reflect on the project and its organization. As stated by Newcomer #3, </w:t>
      </w:r>
      <w:r w:rsidR="007D1BBE">
        <w:rPr>
          <w:lang w:val="en-GB"/>
        </w:rPr>
        <w:t>‘</w:t>
      </w:r>
      <w:r>
        <w:rPr>
          <w:i/>
          <w:iCs/>
          <w:lang w:val="en-GB"/>
        </w:rPr>
        <w:t xml:space="preserve">the association has been set up for three years. There is still nothing concrete and people are getting bored. Founder #1, First member #1 and Newcomer #2 have been very (too) active for several months. At the same time, new people arrive and say that it’s been three years since it was set up and there’s still nothing. […] We could rethink the </w:t>
      </w:r>
      <w:proofErr w:type="gramStart"/>
      <w:r>
        <w:rPr>
          <w:i/>
          <w:iCs/>
          <w:lang w:val="en-GB"/>
        </w:rPr>
        <w:t>organization,</w:t>
      </w:r>
      <w:proofErr w:type="gramEnd"/>
      <w:r>
        <w:rPr>
          <w:i/>
          <w:iCs/>
          <w:lang w:val="en-GB"/>
        </w:rPr>
        <w:t xml:space="preserve"> the way decisions are made and other decisions we may have taken</w:t>
      </w:r>
      <w:r w:rsidR="007D1BBE">
        <w:rPr>
          <w:lang w:val="en-GB"/>
        </w:rPr>
        <w:t>’</w:t>
      </w:r>
      <w:r>
        <w:rPr>
          <w:i/>
          <w:iCs/>
          <w:lang w:val="en-GB"/>
        </w:rPr>
        <w:t xml:space="preserve">. </w:t>
      </w:r>
      <w:r>
        <w:rPr>
          <w:lang w:val="en-GB"/>
        </w:rPr>
        <w:t xml:space="preserve">The vignette below (Vignette 3) illustrates some of the issues surrounding the process of decision-making. Specifically, it describes how two groups interpret and argue for the ‘citizen’ value of the currency: the first by refusing to </w:t>
      </w:r>
      <w:r>
        <w:rPr>
          <w:lang w:val="en-GB"/>
        </w:rPr>
        <w:lastRenderedPageBreak/>
        <w:t>give in to the use of a tool that they consider anti-democratic and against the freedom of users, the other by emphasizing the potential of such a tool to broaden the reach of the currency.</w:t>
      </w:r>
    </w:p>
    <w:p w14:paraId="28EED005" w14:textId="77777777" w:rsidR="00294D44" w:rsidRDefault="00294D44">
      <w:pPr>
        <w:spacing w:line="480" w:lineRule="auto"/>
        <w:jc w:val="both"/>
        <w:rPr>
          <w:lang w:val="en-GB"/>
        </w:rPr>
      </w:pPr>
    </w:p>
    <w:p w14:paraId="6CAF1B0B" w14:textId="77777777" w:rsidR="00294D44" w:rsidRDefault="004262CF">
      <w:pPr>
        <w:keepNext/>
        <w:pBdr>
          <w:top w:val="single" w:sz="4" w:space="1" w:color="000000"/>
          <w:left w:val="single" w:sz="4" w:space="1" w:color="000000"/>
          <w:bottom w:val="single" w:sz="4" w:space="1" w:color="000000"/>
          <w:right w:val="single" w:sz="4" w:space="1" w:color="000000"/>
        </w:pBdr>
        <w:shd w:val="clear" w:color="auto" w:fill="FEFEFE"/>
        <w:spacing w:line="480" w:lineRule="auto"/>
        <w:jc w:val="both"/>
        <w:rPr>
          <w:b/>
          <w:bCs/>
          <w:color w:val="000000"/>
          <w:sz w:val="20"/>
          <w:szCs w:val="20"/>
          <w:shd w:val="clear" w:color="auto" w:fill="FEFEFE"/>
          <w:lang w:val="en-GB"/>
        </w:rPr>
      </w:pPr>
      <w:r>
        <w:rPr>
          <w:b/>
          <w:bCs/>
          <w:color w:val="000000"/>
          <w:sz w:val="20"/>
          <w:szCs w:val="20"/>
          <w:shd w:val="clear" w:color="auto" w:fill="FEFEFE"/>
          <w:lang w:val="en-GB"/>
        </w:rPr>
        <w:t xml:space="preserve">Vignette 3. The social network </w:t>
      </w:r>
      <w:proofErr w:type="gramStart"/>
      <w:r>
        <w:rPr>
          <w:b/>
          <w:bCs/>
          <w:color w:val="000000"/>
          <w:sz w:val="20"/>
          <w:szCs w:val="20"/>
          <w:shd w:val="clear" w:color="auto" w:fill="FEFEFE"/>
          <w:lang w:val="en-GB"/>
        </w:rPr>
        <w:t>case</w:t>
      </w:r>
      <w:proofErr w:type="gramEnd"/>
    </w:p>
    <w:p w14:paraId="14AD5CED" w14:textId="77777777" w:rsidR="00294D44"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pPr>
      <w:r>
        <w:rPr>
          <w:color w:val="000000"/>
          <w:sz w:val="20"/>
          <w:szCs w:val="20"/>
          <w:shd w:val="clear" w:color="auto" w:fill="FFFFFF"/>
          <w:lang w:val="en-GB"/>
        </w:rPr>
        <w:t>In July 2016, the members most willing to move the project forward criticized decisions that could not be made due to some members being firmly opposed to them. One of these decisions was the registration of Alternativa on a famous American social network. Some members emphasized the advantages that the network could bring to future users (Vision 1)</w:t>
      </w:r>
      <w:r>
        <w:rPr>
          <w:color w:val="000000"/>
          <w:sz w:val="20"/>
          <w:szCs w:val="20"/>
          <w:lang w:val="en-GB"/>
        </w:rPr>
        <w:t xml:space="preserve"> making it possible to open up the local currency to as many people as possible, </w:t>
      </w:r>
      <w:r>
        <w:rPr>
          <w:color w:val="000000"/>
          <w:sz w:val="20"/>
          <w:szCs w:val="20"/>
          <w:shd w:val="clear" w:color="auto" w:fill="FFFFFF"/>
          <w:lang w:val="en-GB"/>
        </w:rPr>
        <w:t>while founders defended citizen issues by denouncing a network that collects information and whose logic is antagonistic to their values (Vision 2).</w:t>
      </w:r>
      <w:r>
        <w:rPr>
          <w:color w:val="000000"/>
          <w:sz w:val="20"/>
          <w:szCs w:val="20"/>
          <w:lang w:val="en-GB"/>
        </w:rPr>
        <w:t xml:space="preserve"> Such conflict was symptomatic, or reflective, of arguments that hadn’t moved forward in years and to which some members want to put an end by refocusing the exchanges on the statutes (</w:t>
      </w:r>
      <w:proofErr w:type="gramStart"/>
      <w:r>
        <w:rPr>
          <w:color w:val="000000"/>
          <w:sz w:val="20"/>
          <w:szCs w:val="20"/>
          <w:lang w:val="en-GB"/>
        </w:rPr>
        <w:t>i.e.</w:t>
      </w:r>
      <w:proofErr w:type="gramEnd"/>
      <w:r>
        <w:rPr>
          <w:color w:val="000000"/>
          <w:sz w:val="20"/>
          <w:szCs w:val="20"/>
          <w:lang w:val="en-GB"/>
        </w:rPr>
        <w:t xml:space="preserve"> the simple majority after several debates).</w:t>
      </w:r>
    </w:p>
    <w:p w14:paraId="59D2A12D" w14:textId="77777777" w:rsidR="00294D44"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pPr>
      <w:r>
        <w:rPr>
          <w:i/>
          <w:iCs/>
          <w:color w:val="000000"/>
          <w:sz w:val="20"/>
          <w:szCs w:val="20"/>
          <w:lang w:val="en-GB" w:eastAsia="en-GB"/>
        </w:rPr>
        <w:t xml:space="preserve">(Newcomer #3) There’s something very important, it’s that the decision this time is made by a simple majority and that we have people who have given us votes. </w:t>
      </w:r>
    </w:p>
    <w:p w14:paraId="007E1438" w14:textId="77777777" w:rsidR="00294D44"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rPr>
          <w:i/>
          <w:iCs/>
          <w:color w:val="000000"/>
          <w:sz w:val="20"/>
          <w:szCs w:val="20"/>
          <w:lang w:val="en-GB" w:eastAsia="en-GB"/>
        </w:rPr>
      </w:pPr>
      <w:r>
        <w:rPr>
          <w:i/>
          <w:iCs/>
          <w:color w:val="000000"/>
          <w:sz w:val="20"/>
          <w:szCs w:val="20"/>
          <w:lang w:val="en-GB" w:eastAsia="en-GB"/>
        </w:rPr>
        <w:t>(Newcomer #6) You’re talking about something that we want to avoid. Consensus is possible and that is the objective.</w:t>
      </w:r>
    </w:p>
    <w:p w14:paraId="7FDA45C9" w14:textId="77777777" w:rsidR="00294D44"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rPr>
          <w:i/>
          <w:iCs/>
          <w:color w:val="000000"/>
          <w:sz w:val="20"/>
          <w:szCs w:val="20"/>
          <w:lang w:val="en-GB" w:eastAsia="en-GB"/>
        </w:rPr>
      </w:pPr>
      <w:r>
        <w:rPr>
          <w:i/>
          <w:iCs/>
          <w:color w:val="000000"/>
          <w:sz w:val="20"/>
          <w:szCs w:val="20"/>
          <w:lang w:val="en-GB" w:eastAsia="en-GB"/>
        </w:rPr>
        <w:t xml:space="preserve">(Newcomer #3) Yes, except that we’ve been talking about the social network for more than two times now, and as we haven’t managed to reach a consensus, this time it’s by majority vote. (Newcomer #6) Each time, the subject was badly discussed. It was not possible to reach a clear decision on such a confusing subject. </w:t>
      </w:r>
    </w:p>
    <w:p w14:paraId="73B43EFB" w14:textId="77777777" w:rsidR="00294D44"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rPr>
          <w:i/>
          <w:iCs/>
          <w:color w:val="000000"/>
          <w:sz w:val="20"/>
          <w:szCs w:val="20"/>
          <w:lang w:val="en-GB" w:eastAsia="en-GB"/>
        </w:rPr>
      </w:pPr>
      <w:r>
        <w:rPr>
          <w:i/>
          <w:iCs/>
          <w:color w:val="000000"/>
          <w:sz w:val="20"/>
          <w:szCs w:val="20"/>
          <w:lang w:val="en-GB" w:eastAsia="en-GB"/>
        </w:rPr>
        <w:t xml:space="preserve">(Newcomer #3) And if we don’t have consensus, we’ll work with the majority? That’s very important! </w:t>
      </w:r>
    </w:p>
    <w:p w14:paraId="156B010B" w14:textId="58861AA1" w:rsidR="00294D44" w:rsidRPr="002A1BFE"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rPr>
          <w:color w:val="000000"/>
          <w:sz w:val="20"/>
          <w:szCs w:val="20"/>
          <w:lang w:val="en-GB" w:eastAsia="en-GB"/>
        </w:rPr>
      </w:pPr>
      <w:r>
        <w:rPr>
          <w:color w:val="000000"/>
          <w:sz w:val="20"/>
          <w:szCs w:val="20"/>
          <w:lang w:val="en-GB" w:eastAsia="en-GB"/>
        </w:rPr>
        <w:t>Founder #1 makes sure to mention that he has been present in Alternativa since the beginning and he insists on the fact that if the currency becomes present on the social network, the founders will be likely to leave the project. In fact, they have already left the collective, Newcomer #3 points out.</w:t>
      </w:r>
    </w:p>
    <w:p w14:paraId="4513D15F" w14:textId="77777777" w:rsidR="00294D44"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rPr>
          <w:i/>
          <w:iCs/>
          <w:color w:val="000000"/>
          <w:sz w:val="20"/>
          <w:szCs w:val="20"/>
          <w:lang w:val="en-GB" w:eastAsia="en-GB"/>
        </w:rPr>
      </w:pPr>
      <w:r>
        <w:rPr>
          <w:i/>
          <w:iCs/>
          <w:color w:val="000000"/>
          <w:sz w:val="20"/>
          <w:szCs w:val="20"/>
          <w:lang w:val="en-GB" w:eastAsia="en-GB"/>
        </w:rPr>
        <w:t>(Founder #1) I’m going to answer you because I’ve been here for three or four years. It’s true that the values of the charter are not compatible and Alternativa will therefore not be on this social network.</w:t>
      </w:r>
    </w:p>
    <w:p w14:paraId="24540334" w14:textId="77777777" w:rsidR="00294D44" w:rsidRDefault="004262CF">
      <w:pPr>
        <w:pBdr>
          <w:top w:val="single" w:sz="4" w:space="1" w:color="000000"/>
          <w:left w:val="single" w:sz="4" w:space="1" w:color="000000"/>
          <w:bottom w:val="single" w:sz="4" w:space="1" w:color="000000"/>
          <w:right w:val="single" w:sz="4" w:space="1" w:color="000000"/>
        </w:pBdr>
        <w:shd w:val="clear" w:color="auto" w:fill="FEFE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pPr>
      <w:r>
        <w:rPr>
          <w:i/>
          <w:iCs/>
          <w:color w:val="000000"/>
          <w:sz w:val="20"/>
          <w:szCs w:val="20"/>
          <w:lang w:val="en-GB" w:eastAsia="en-GB"/>
        </w:rPr>
        <w:t>(Newcomer #4) The association is evolving a lot. There are new members all the time and they are the ones who will make the network. It makes me think of conservative traditionalists. As long as we put forward ideas that are in favour of our charter, if you oppose it, you’ll be like the old dinosaurs. It’s going to be the high commission that decides that newcomers don’t have the right to use current methods.</w:t>
      </w:r>
    </w:p>
    <w:p w14:paraId="460BA5A0" w14:textId="77777777" w:rsidR="00294D44" w:rsidRDefault="00294D44">
      <w:pPr>
        <w:spacing w:line="480" w:lineRule="auto"/>
        <w:ind w:firstLine="708"/>
        <w:jc w:val="both"/>
        <w:rPr>
          <w:lang w:val="en-GB"/>
        </w:rPr>
      </w:pPr>
    </w:p>
    <w:p w14:paraId="47DDCCC2" w14:textId="69BABB9F" w:rsidR="00294D44" w:rsidRDefault="004262CF">
      <w:pPr>
        <w:spacing w:line="480" w:lineRule="auto"/>
        <w:ind w:firstLine="708"/>
        <w:jc w:val="both"/>
      </w:pPr>
      <w:r>
        <w:rPr>
          <w:lang w:val="en-GB"/>
        </w:rPr>
        <w:lastRenderedPageBreak/>
        <w:t xml:space="preserve">Newcomers had a desire to give more structure to the process of decision making, but above all to the tasks to be done. Some, like Newcomer #3 wished to instil more rigour to decision making, notably through business-like management tools; </w:t>
      </w:r>
      <w:r w:rsidR="007D1BBE">
        <w:rPr>
          <w:lang w:val="en-GB"/>
        </w:rPr>
        <w:t>‘</w:t>
      </w:r>
      <w:r>
        <w:rPr>
          <w:i/>
          <w:iCs/>
          <w:lang w:val="en-GB"/>
        </w:rPr>
        <w:t>We don't have a tool that gives us visibility. Newcomer #6 told us about the Kanban. It's a method that allows you to tell who's working on what, what the state of progress of each thing is, what needs to be done and in what order. I'm convinced that this is something that needs to be put in place</w:t>
      </w:r>
      <w:r w:rsidR="007D1BBE">
        <w:rPr>
          <w:lang w:val="en-GB"/>
        </w:rPr>
        <w:t>’</w:t>
      </w:r>
      <w:r>
        <w:rPr>
          <w:lang w:val="en-GB"/>
        </w:rPr>
        <w:t>. According to the new members, the length of the project and the difficulty in obtaining the necessary network were partly due to organizational problems, to which they would like to find answers. While for some it remained primarily a means of driving a social transformation project (Vision 1), the newcomers wanted to make the organization the purpose of their investment, driving it to achieve its stated substantive goals (Vision 2). The active rethinking around the role of consensus, the standing of different groups and the question of the reach (and inclusivity) of the project constituted a form of value work through which those favouring Vision 1 were attempting to make the project move to the next step.</w:t>
      </w:r>
    </w:p>
    <w:p w14:paraId="2304FBF4" w14:textId="77777777" w:rsidR="00294D44" w:rsidRDefault="00294D44">
      <w:pPr>
        <w:spacing w:line="480" w:lineRule="auto"/>
        <w:jc w:val="both"/>
        <w:rPr>
          <w:lang w:val="en-GB"/>
        </w:rPr>
      </w:pPr>
    </w:p>
    <w:p w14:paraId="11429271" w14:textId="4A290946" w:rsidR="00294D44" w:rsidRDefault="004262CF">
      <w:pPr>
        <w:spacing w:line="480" w:lineRule="auto"/>
        <w:jc w:val="both"/>
      </w:pPr>
      <w:r>
        <w:rPr>
          <w:b/>
          <w:bCs/>
          <w:lang w:val="en-GB"/>
        </w:rPr>
        <w:t>The launch of the currency: Accelerated values work</w:t>
      </w:r>
      <w:r>
        <w:rPr>
          <w:lang w:val="en-GB"/>
        </w:rPr>
        <w:t xml:space="preserve">. Debates on the organization and management of the collective became increasingly animated. While for some, management was a necessity for the success of the project, for others it was just a buzzword to to engage the younger members. The infatuation of some with these managerial approaches was seen to materialize a shift away from the core values of the project and thus perceived as pointless by the founders; </w:t>
      </w:r>
      <w:r w:rsidR="007D1BBE">
        <w:rPr>
          <w:lang w:val="en-GB"/>
        </w:rPr>
        <w:t>‘</w:t>
      </w:r>
      <w:r>
        <w:rPr>
          <w:i/>
          <w:iCs/>
          <w:lang w:val="en-GB"/>
        </w:rPr>
        <w:t>It’s supposedly the way we operate that doesn’t suit them and they can’t find their place, even though it’s there for the taking. [….] From my point of view, maybe I’m wrong: the tasks to be done are so huge and I don’t understand that some people need organization to do that. You have to send something, you send it</w:t>
      </w:r>
      <w:r w:rsidR="007D1BBE">
        <w:rPr>
          <w:lang w:val="en-GB"/>
        </w:rPr>
        <w:t>’</w:t>
      </w:r>
      <w:r>
        <w:rPr>
          <w:lang w:val="en-GB"/>
        </w:rPr>
        <w:t xml:space="preserve"> (First member #1)</w:t>
      </w:r>
      <w:r>
        <w:rPr>
          <w:i/>
          <w:iCs/>
          <w:lang w:val="en-GB"/>
        </w:rPr>
        <w:t>.</w:t>
      </w:r>
      <w:r>
        <w:rPr>
          <w:lang w:val="en-GB"/>
        </w:rPr>
        <w:t xml:space="preserve"> During the review meetings, the founders forcefully re-asserted the fundamental purpose of the project. </w:t>
      </w:r>
      <w:r>
        <w:rPr>
          <w:lang w:val="en-GB"/>
        </w:rPr>
        <w:lastRenderedPageBreak/>
        <w:t xml:space="preserve">Confrontations around what constituted the core values of the project became more common; here framed as an opposition between an intellectual and a practical project: </w:t>
      </w:r>
      <w:r>
        <w:rPr>
          <w:i/>
          <w:iCs/>
          <w:lang w:val="en-GB"/>
        </w:rPr>
        <w:t xml:space="preserve">(Founder #2) </w:t>
      </w:r>
      <w:r w:rsidR="007D1BBE">
        <w:rPr>
          <w:lang w:val="en-GB"/>
        </w:rPr>
        <w:t>‘</w:t>
      </w:r>
      <w:r>
        <w:rPr>
          <w:i/>
          <w:iCs/>
          <w:lang w:val="en-GB"/>
        </w:rPr>
        <w:t xml:space="preserve">You’re talking a lot of </w:t>
      </w:r>
      <w:proofErr w:type="gramStart"/>
      <w:r>
        <w:rPr>
          <w:i/>
          <w:iCs/>
          <w:lang w:val="en-GB"/>
        </w:rPr>
        <w:t>nonsense,</w:t>
      </w:r>
      <w:proofErr w:type="gramEnd"/>
      <w:r>
        <w:rPr>
          <w:i/>
          <w:iCs/>
          <w:lang w:val="en-GB"/>
        </w:rPr>
        <w:t xml:space="preserve"> I’ve been telling you for a year to read Graeber: ‘Debt: 5,000 years of history’ and you haven’t read it. (Newcomer #4) You don’t have to read to be in the association</w:t>
      </w:r>
      <w:r w:rsidR="007D1BBE">
        <w:rPr>
          <w:lang w:val="en-GB"/>
        </w:rPr>
        <w:t>’</w:t>
      </w:r>
      <w:r>
        <w:rPr>
          <w:lang w:val="en-GB"/>
        </w:rPr>
        <w:t xml:space="preserve"> (25</w:t>
      </w:r>
      <w:r>
        <w:rPr>
          <w:vertAlign w:val="superscript"/>
          <w:lang w:val="en-GB"/>
        </w:rPr>
        <w:t>th</w:t>
      </w:r>
      <w:r>
        <w:rPr>
          <w:lang w:val="en-GB"/>
        </w:rPr>
        <w:t xml:space="preserve"> June 2016).</w:t>
      </w:r>
    </w:p>
    <w:p w14:paraId="41F8A183" w14:textId="77777777" w:rsidR="00294D44" w:rsidRDefault="004262CF">
      <w:pPr>
        <w:spacing w:line="480" w:lineRule="auto"/>
        <w:ind w:firstLine="708"/>
        <w:jc w:val="both"/>
        <w:rPr>
          <w:lang w:val="en-GB"/>
        </w:rPr>
      </w:pPr>
      <w:r>
        <w:rPr>
          <w:lang w:val="en-GB"/>
        </w:rPr>
        <w:t>The (re)organization meetings especially highlighted the paradox within the collective between the decision-making spaces which, according to some, do not allow the members to move forward because of a consensus method and, on the other hand, the capacity of individuals to act according to their own way of thinking. In the end, the tensions became too strong to sustain – the issue of consensus led to the disintegration of the organization as originally conceived. Following (re)organization meetings in June 2016, members agreed on organizational arrangements – a new association – to plan the launch of the currency. For an increasingly vocal majority, the three years that had passed reinforced the idea that a purely citizen-based, democratic project based on responsible actors was not possible and that a more practical vision of the project should be implemented to make it feasible. A sense of collective exhaustion had by this point become apparent. A problematic situation in one sense, but one which led, by way of resolution, to a launch date being agreed.</w:t>
      </w:r>
    </w:p>
    <w:p w14:paraId="7A58FBB9" w14:textId="77777777" w:rsidR="00294D44" w:rsidRDefault="004262CF">
      <w:pPr>
        <w:spacing w:line="480" w:lineRule="auto"/>
        <w:ind w:firstLine="708"/>
        <w:jc w:val="both"/>
      </w:pPr>
      <w:r>
        <w:rPr>
          <w:lang w:val="en-GB"/>
        </w:rPr>
        <w:t>After a summer of canvassing, on January, 11</w:t>
      </w:r>
      <w:r>
        <w:rPr>
          <w:vertAlign w:val="superscript"/>
          <w:lang w:val="en-GB"/>
        </w:rPr>
        <w:t>th</w:t>
      </w:r>
      <w:r>
        <w:rPr>
          <w:lang w:val="en-GB"/>
        </w:rPr>
        <w:t xml:space="preserve"> 2017, the collective elected a future board of directors and decided on the launch of Alternativa. The first step was to appoint some active members of the new association to this board. The conditions and criteria for election were administrative, and collective commitment gave way to pragmatism. The election of the co-presidents was subject to further debates and the members decided to elect members with technical skills. Still - a hasty election, according to the initiator of the project, who sent an email the following day to express his indignation. After mentioning his desire to leave to </w:t>
      </w:r>
      <w:r>
        <w:rPr>
          <w:lang w:val="en-GB"/>
        </w:rPr>
        <w:lastRenderedPageBreak/>
        <w:t>another founding member, there followed a rupture between two ‘historically significant’ figures. By this stage, the collective as it was originally established, had ceased to exist.</w:t>
      </w:r>
    </w:p>
    <w:p w14:paraId="42BDDFF1" w14:textId="477D1E4F" w:rsidR="00294D44" w:rsidRPr="00EA4871" w:rsidRDefault="004262CF">
      <w:pPr>
        <w:spacing w:line="480" w:lineRule="auto"/>
        <w:ind w:firstLine="708"/>
        <w:jc w:val="both"/>
      </w:pPr>
      <w:r>
        <w:rPr>
          <w:lang w:val="en-GB"/>
        </w:rPr>
        <w:t xml:space="preserve">The end of the collective did not mean the end of the local currency, as a group of members decided to gather their remaining forces to organize a general assembly and the handover to a </w:t>
      </w:r>
      <w:r w:rsidRPr="00EA4871">
        <w:rPr>
          <w:lang w:val="en-GB"/>
        </w:rPr>
        <w:t xml:space="preserve">new team on 18 March 2017. The main candidate expressed his opinion on the four years that he considered to have been lost by the previous collective.; </w:t>
      </w:r>
      <w:r w:rsidR="007D1BBE" w:rsidRPr="00EA4871">
        <w:rPr>
          <w:lang w:val="en-GB"/>
        </w:rPr>
        <w:t>‘</w:t>
      </w:r>
      <w:r w:rsidRPr="00EA4871">
        <w:rPr>
          <w:i/>
          <w:iCs/>
          <w:color w:val="000000"/>
          <w:lang w:val="en-GB"/>
        </w:rPr>
        <w:t xml:space="preserve">At the Annual General Meeting, the first person to stand for election to Alternativa’s Board of directors was Newcomer #10, who was also president of another local association. During his candidacy, he took the opportunity to question what had been done during the [previous] 4 years indicating </w:t>
      </w:r>
      <w:r w:rsidR="00FB2EA0" w:rsidRPr="00EA4871">
        <w:rPr>
          <w:i/>
          <w:iCs/>
          <w:color w:val="000000"/>
          <w:lang w:val="en-GB"/>
        </w:rPr>
        <w:t>‘</w:t>
      </w:r>
      <w:r w:rsidRPr="00EA4871">
        <w:rPr>
          <w:i/>
          <w:iCs/>
          <w:color w:val="000000"/>
          <w:lang w:val="en-GB"/>
        </w:rPr>
        <w:t>I think we’ve wasted four years</w:t>
      </w:r>
      <w:r w:rsidR="00FB2EA0" w:rsidRPr="00EA4871">
        <w:rPr>
          <w:i/>
          <w:iCs/>
          <w:color w:val="000000"/>
          <w:lang w:val="en-GB"/>
        </w:rPr>
        <w:t>’</w:t>
      </w:r>
      <w:r w:rsidRPr="00EA4871">
        <w:rPr>
          <w:i/>
          <w:iCs/>
          <w:color w:val="000000"/>
          <w:lang w:val="en-GB"/>
        </w:rPr>
        <w:t xml:space="preserve">. He went on to say that some of the currency’s foundations needed to be questioned, notably the question of funding, the use of trainees and the refusal of certain suppliers, and that the currency should be opened to all service providers who so wished. He concludes with </w:t>
      </w:r>
      <w:r w:rsidR="00FB2EA0" w:rsidRPr="00EA4871">
        <w:rPr>
          <w:i/>
          <w:iCs/>
          <w:color w:val="000000"/>
          <w:lang w:val="en-GB"/>
        </w:rPr>
        <w:t>‘</w:t>
      </w:r>
      <w:r w:rsidRPr="00EA4871">
        <w:rPr>
          <w:i/>
          <w:iCs/>
          <w:color w:val="000000"/>
          <w:lang w:val="en-GB"/>
        </w:rPr>
        <w:t>The creation of a local currency is sufficiently subversive not to go looking for anything else</w:t>
      </w:r>
      <w:r w:rsidR="007D1BBE" w:rsidRPr="00EA4871">
        <w:rPr>
          <w:color w:val="000000"/>
          <w:lang w:val="en-GB"/>
        </w:rPr>
        <w:t>’</w:t>
      </w:r>
      <w:r w:rsidRPr="00EA4871">
        <w:rPr>
          <w:i/>
          <w:iCs/>
          <w:color w:val="000000"/>
          <w:lang w:val="en-GB"/>
        </w:rPr>
        <w:t xml:space="preserve"> </w:t>
      </w:r>
      <w:r w:rsidRPr="00EA4871">
        <w:rPr>
          <w:color w:val="000000"/>
          <w:lang w:val="en-GB"/>
        </w:rPr>
        <w:t>(Ethnographic notes, March 18</w:t>
      </w:r>
      <w:r w:rsidRPr="00EA4871">
        <w:rPr>
          <w:color w:val="000000"/>
          <w:vertAlign w:val="superscript"/>
          <w:lang w:val="en-GB"/>
        </w:rPr>
        <w:t>th</w:t>
      </w:r>
      <w:r w:rsidRPr="00EA4871">
        <w:rPr>
          <w:color w:val="000000"/>
          <w:lang w:val="en-GB"/>
        </w:rPr>
        <w:t xml:space="preserve">, 2017). </w:t>
      </w:r>
      <w:r w:rsidRPr="00EA4871">
        <w:rPr>
          <w:lang w:val="en-GB"/>
        </w:rPr>
        <w:t xml:space="preserve">In line with this speech, the election gave way to a new team, determined to make the local currency a reality. The first collective had come together around strong values with the desire to create a genuine citizens’ project. The new collective had a specific goal: to create a complementary local currency. </w:t>
      </w:r>
    </w:p>
    <w:p w14:paraId="0945046F" w14:textId="77777777" w:rsidR="00294D44" w:rsidRPr="00EA4871" w:rsidRDefault="00294D44">
      <w:pPr>
        <w:spacing w:line="480" w:lineRule="auto"/>
        <w:ind w:firstLine="708"/>
        <w:jc w:val="both"/>
        <w:rPr>
          <w:lang w:val="en-GB"/>
        </w:rPr>
      </w:pPr>
    </w:p>
    <w:p w14:paraId="37C7CEAC" w14:textId="77777777" w:rsidR="00294D44" w:rsidRPr="00EA4871" w:rsidRDefault="004262CF">
      <w:pPr>
        <w:spacing w:line="480" w:lineRule="auto"/>
        <w:ind w:firstLine="708"/>
        <w:jc w:val="both"/>
      </w:pPr>
      <w:r w:rsidRPr="00EA4871">
        <w:rPr>
          <w:lang w:val="en-GB"/>
        </w:rPr>
        <w:t xml:space="preserve">In September 2018, the new board of directors officially launched the local currency. Five years later, Alternativa is now supported by local authorities, has developed a digital currency and has an account on the main social networks. In addition to its Board of directors, Alternativa also relies on employees, interns and civic services to run its activities. The explicit purpose and motive of the collective had changed relative to the original values of the project: less democratic, perhaps less inclined to promote organic purchases, perhaps with external subsidies and trainees, perhaps using many social media platforms, but with a local currency </w:t>
      </w:r>
      <w:r w:rsidRPr="00EA4871">
        <w:rPr>
          <w:lang w:val="en-GB"/>
        </w:rPr>
        <w:lastRenderedPageBreak/>
        <w:t xml:space="preserve">that actually exists. Values work at this stage, sought to </w:t>
      </w:r>
      <w:r w:rsidRPr="00EA4871">
        <w:rPr>
          <w:lang w:val="en-US"/>
        </w:rPr>
        <w:t xml:space="preserve">rearrange </w:t>
      </w:r>
      <w:r w:rsidRPr="00EA4871">
        <w:rPr>
          <w:lang w:val="en-GB"/>
        </w:rPr>
        <w:t xml:space="preserve">these new values as those of the project. </w:t>
      </w:r>
    </w:p>
    <w:p w14:paraId="075066BE" w14:textId="77777777" w:rsidR="00294D44" w:rsidRPr="00EA4871" w:rsidRDefault="00294D44">
      <w:pPr>
        <w:spacing w:line="480" w:lineRule="auto"/>
        <w:jc w:val="both"/>
        <w:rPr>
          <w:b/>
          <w:bCs/>
          <w:lang w:val="en-GB"/>
        </w:rPr>
      </w:pPr>
    </w:p>
    <w:p w14:paraId="32823ABA" w14:textId="77777777" w:rsidR="00294D44" w:rsidRPr="00EA4871" w:rsidRDefault="004262CF">
      <w:pPr>
        <w:spacing w:line="480" w:lineRule="auto"/>
        <w:jc w:val="both"/>
        <w:rPr>
          <w:b/>
          <w:bCs/>
          <w:lang w:val="en-GB"/>
        </w:rPr>
      </w:pPr>
      <w:r w:rsidRPr="00EA4871">
        <w:rPr>
          <w:b/>
          <w:bCs/>
          <w:lang w:val="en-GB"/>
        </w:rPr>
        <w:t>Discussion: Tensions and values work</w:t>
      </w:r>
    </w:p>
    <w:p w14:paraId="4913B1C9" w14:textId="5ED180FF" w:rsidR="00294D44" w:rsidRPr="00EA4871" w:rsidRDefault="004262CF">
      <w:pPr>
        <w:spacing w:line="480" w:lineRule="auto"/>
        <w:jc w:val="both"/>
      </w:pPr>
      <w:r w:rsidRPr="00EA4871">
        <w:rPr>
          <w:lang w:val="en-GB"/>
        </w:rPr>
        <w:t xml:space="preserve">Tensions have played a constitutive role in the elaboration, maintenance and ultimately rearrangement of the values of the Alternativa project. With values </w:t>
      </w:r>
      <w:r w:rsidR="007D1BBE" w:rsidRPr="00EA4871">
        <w:rPr>
          <w:lang w:val="en-GB"/>
        </w:rPr>
        <w:t>‘</w:t>
      </w:r>
      <w:r w:rsidRPr="00EA4871">
        <w:rPr>
          <w:lang w:val="en-GB"/>
        </w:rPr>
        <w:t>subject to displacement, attenuation, and corruption</w:t>
      </w:r>
      <w:r w:rsidR="007D1BBE" w:rsidRPr="00EA4871">
        <w:rPr>
          <w:lang w:val="en-GB"/>
        </w:rPr>
        <w:t>’</w:t>
      </w:r>
      <w:r w:rsidRPr="00EA4871">
        <w:rPr>
          <w:lang w:val="en-GB"/>
        </w:rPr>
        <w:t xml:space="preserve"> (Selznick 1992, 244) in alternative projects, Alternativa naturally became a fertile ground for tensions and conflicts.</w:t>
      </w:r>
      <w:r w:rsidRPr="00EA4871">
        <w:rPr>
          <w:b/>
          <w:bCs/>
          <w:lang w:val="en-GB"/>
        </w:rPr>
        <w:t xml:space="preserve"> </w:t>
      </w:r>
      <w:r w:rsidRPr="00EA4871">
        <w:rPr>
          <w:lang w:val="en-GB"/>
        </w:rPr>
        <w:t>This materialized</w:t>
      </w:r>
      <w:r w:rsidRPr="00EA4871">
        <w:rPr>
          <w:b/>
          <w:bCs/>
          <w:lang w:val="en-GB"/>
        </w:rPr>
        <w:t xml:space="preserve"> </w:t>
      </w:r>
      <w:r w:rsidRPr="00EA4871">
        <w:rPr>
          <w:lang w:val="en-GB"/>
        </w:rPr>
        <w:t>through different forms of values work using various resources and techniques, performed by various actors. Changes in the type of values work can be accounted for by the fact that values work requires the enrolment and reconfiguration of a given social network (Vaccaro and Palazzo 2015; Vail and Hollands 2012). This is a prerequisite for the process of change, both in terms of values (</w:t>
      </w:r>
      <w:proofErr w:type="gramStart"/>
      <w:r w:rsidRPr="00EA4871">
        <w:rPr>
          <w:lang w:val="en-GB"/>
        </w:rPr>
        <w:t>i.e.</w:t>
      </w:r>
      <w:proofErr w:type="gramEnd"/>
      <w:r w:rsidRPr="00EA4871">
        <w:rPr>
          <w:lang w:val="en-GB"/>
        </w:rPr>
        <w:t xml:space="preserve"> changing the values seen to be key to the organization) and of actual practices.</w:t>
      </w:r>
    </w:p>
    <w:p w14:paraId="1398390D" w14:textId="77777777" w:rsidR="00294D44" w:rsidRPr="00EA4871" w:rsidRDefault="00294D44">
      <w:pPr>
        <w:spacing w:line="480" w:lineRule="auto"/>
        <w:jc w:val="both"/>
        <w:rPr>
          <w:lang w:val="en-GB"/>
        </w:rPr>
      </w:pPr>
    </w:p>
    <w:p w14:paraId="51D150B5" w14:textId="77777777" w:rsidR="00294D44" w:rsidRPr="00EA4871" w:rsidRDefault="004262CF">
      <w:pPr>
        <w:spacing w:line="480" w:lineRule="auto"/>
        <w:jc w:val="both"/>
        <w:rPr>
          <w:i/>
          <w:iCs/>
          <w:lang w:val="en-US"/>
        </w:rPr>
      </w:pPr>
      <w:r w:rsidRPr="00EA4871">
        <w:rPr>
          <w:i/>
          <w:iCs/>
          <w:lang w:val="en-US"/>
        </w:rPr>
        <w:t>The place of value: Means as/and ends</w:t>
      </w:r>
    </w:p>
    <w:p w14:paraId="6612174E" w14:textId="30B0BC15" w:rsidR="00294D44" w:rsidRPr="00EA4871" w:rsidRDefault="0042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EA4871">
        <w:rPr>
          <w:rFonts w:eastAsia="Yu Mincho"/>
          <w:color w:val="000000"/>
          <w:lang w:val="en-US" w:eastAsia="en-US"/>
        </w:rPr>
        <w:t xml:space="preserve">The long-term analysis of Alternativa shows the daily tensions generated by the values work between the different actors involved. The erosion of the consensus as fundamental value in favour of decision-making, which reduces the time between project design and implementation, fuels long-standing debates on democracy within social and alternative movements (Parker et al. 2014; Szolucha 2016). This case both shows the </w:t>
      </w:r>
      <w:r w:rsidR="00FB2EA0" w:rsidRPr="00EA4871">
        <w:rPr>
          <w:rFonts w:eastAsia="Yu Mincho"/>
          <w:color w:val="000000"/>
          <w:lang w:val="en-US" w:eastAsia="en-US"/>
        </w:rPr>
        <w:t>‘</w:t>
      </w:r>
      <w:r w:rsidRPr="00EA4871">
        <w:rPr>
          <w:rFonts w:eastAsia="Yu Mincho"/>
          <w:color w:val="000000"/>
          <w:lang w:val="en-US" w:eastAsia="en-US"/>
        </w:rPr>
        <w:t>endless meetings</w:t>
      </w:r>
      <w:r w:rsidR="00FB2EA0" w:rsidRPr="00EA4871">
        <w:rPr>
          <w:rFonts w:eastAsia="Yu Mincho"/>
          <w:color w:val="000000"/>
          <w:lang w:val="en-US" w:eastAsia="en-US"/>
        </w:rPr>
        <w:t>’</w:t>
      </w:r>
      <w:r w:rsidRPr="00EA4871">
        <w:rPr>
          <w:rFonts w:eastAsia="Yu Mincho"/>
          <w:color w:val="000000"/>
          <w:lang w:val="en-US" w:eastAsia="en-US"/>
        </w:rPr>
        <w:t xml:space="preserve"> (Polletta 2002) induced by consensus, but also its value as the collective's constitutive cornerstone (Graeber</w:t>
      </w:r>
      <w:r w:rsidR="00917D3B" w:rsidRPr="00EA4871">
        <w:rPr>
          <w:rFonts w:eastAsia="Yu Mincho"/>
          <w:color w:val="000000"/>
          <w:lang w:val="en-US" w:eastAsia="en-US"/>
        </w:rPr>
        <w:t xml:space="preserve"> </w:t>
      </w:r>
      <w:r w:rsidRPr="00EA4871">
        <w:rPr>
          <w:rFonts w:eastAsia="Yu Mincho"/>
          <w:color w:val="000000"/>
          <w:lang w:val="en-US" w:eastAsia="en-US"/>
        </w:rPr>
        <w:t>20</w:t>
      </w:r>
      <w:r w:rsidR="00856F21" w:rsidRPr="00EA4871">
        <w:rPr>
          <w:rFonts w:eastAsia="Yu Mincho"/>
          <w:color w:val="000000"/>
          <w:lang w:val="en-US" w:eastAsia="en-US"/>
        </w:rPr>
        <w:t>09; 2013)</w:t>
      </w:r>
      <w:r w:rsidRPr="00EA4871">
        <w:rPr>
          <w:rFonts w:eastAsia="Yu Mincho"/>
          <w:color w:val="000000"/>
          <w:lang w:val="en-US" w:eastAsia="en-US"/>
        </w:rPr>
        <w:t xml:space="preserve">. Because, according to the </w:t>
      </w:r>
      <w:r w:rsidR="00B04C66" w:rsidRPr="00EA4871">
        <w:rPr>
          <w:rFonts w:eastAsia="Yu Mincho"/>
          <w:color w:val="000000"/>
          <w:lang w:val="en-US" w:eastAsia="en-US"/>
        </w:rPr>
        <w:t xml:space="preserve">Comité Invisible </w:t>
      </w:r>
      <w:r w:rsidRPr="00EA4871">
        <w:rPr>
          <w:rFonts w:eastAsia="Yu Mincho"/>
          <w:color w:val="000000"/>
          <w:lang w:val="en-US" w:eastAsia="en-US"/>
        </w:rPr>
        <w:t xml:space="preserve">(2007, 112), </w:t>
      </w:r>
      <w:r w:rsidR="007D1BBE" w:rsidRPr="00EA4871">
        <w:rPr>
          <w:rFonts w:eastAsia="Yu Mincho"/>
          <w:color w:val="000000"/>
          <w:lang w:val="en-US" w:eastAsia="en-US"/>
        </w:rPr>
        <w:t>‘</w:t>
      </w:r>
      <w:r w:rsidRPr="00EA4871">
        <w:rPr>
          <w:rFonts w:eastAsia="Yu Mincho"/>
          <w:color w:val="000000"/>
          <w:lang w:val="en-US" w:eastAsia="en-US"/>
        </w:rPr>
        <w:t>The assembly is not designed for decision-making, but for free speech exercised without purpose</w:t>
      </w:r>
      <w:r w:rsidR="007D1BBE" w:rsidRPr="00EA4871">
        <w:rPr>
          <w:rFonts w:eastAsia="Yu Mincho"/>
          <w:color w:val="000000"/>
          <w:lang w:val="en-US" w:eastAsia="en-US"/>
        </w:rPr>
        <w:t>’</w:t>
      </w:r>
      <w:r w:rsidRPr="00EA4871">
        <w:rPr>
          <w:rFonts w:eastAsia="Yu Mincho"/>
          <w:color w:val="000000"/>
          <w:lang w:val="en-US" w:eastAsia="en-US"/>
        </w:rPr>
        <w:t xml:space="preserve">, making the decision itself a pretext for discussion. As such, the most radical members see the assembly as a gathering that </w:t>
      </w:r>
      <w:r w:rsidR="007D1BBE" w:rsidRPr="00EA4871">
        <w:rPr>
          <w:rFonts w:eastAsia="Yu Mincho"/>
          <w:color w:val="000000"/>
          <w:lang w:val="en-US" w:eastAsia="en-US"/>
        </w:rPr>
        <w:t>‘</w:t>
      </w:r>
      <w:r w:rsidRPr="00EA4871">
        <w:rPr>
          <w:rFonts w:eastAsia="Yu Mincho"/>
          <w:color w:val="000000"/>
          <w:lang w:val="en-US" w:eastAsia="en-US"/>
        </w:rPr>
        <w:t>responds to the joy of experiencing a common power</w:t>
      </w:r>
      <w:r w:rsidR="007D1BBE" w:rsidRPr="00EA4871">
        <w:rPr>
          <w:rFonts w:eastAsia="Yu Mincho"/>
          <w:color w:val="000000"/>
          <w:lang w:val="en-US" w:eastAsia="en-US"/>
        </w:rPr>
        <w:t>’</w:t>
      </w:r>
      <w:r w:rsidRPr="00EA4871">
        <w:rPr>
          <w:rFonts w:eastAsia="Yu Mincho"/>
          <w:color w:val="000000"/>
          <w:lang w:val="en-US" w:eastAsia="en-US"/>
        </w:rPr>
        <w:t xml:space="preserve">, </w:t>
      </w:r>
      <w:r w:rsidR="007D1BBE" w:rsidRPr="00EA4871">
        <w:rPr>
          <w:rFonts w:eastAsia="Yu Mincho"/>
          <w:color w:val="000000"/>
          <w:lang w:val="en-US" w:eastAsia="en-US"/>
        </w:rPr>
        <w:t>‘</w:t>
      </w:r>
      <w:r w:rsidRPr="00EA4871">
        <w:rPr>
          <w:rFonts w:eastAsia="Yu Mincho"/>
          <w:color w:val="000000"/>
          <w:lang w:val="en-US" w:eastAsia="en-US"/>
        </w:rPr>
        <w:t xml:space="preserve">where the exercise of democracy is </w:t>
      </w:r>
      <w:r w:rsidRPr="00EA4871">
        <w:rPr>
          <w:rFonts w:eastAsia="Yu Mincho"/>
          <w:color w:val="000000"/>
          <w:lang w:val="en-US" w:eastAsia="en-US"/>
        </w:rPr>
        <w:lastRenderedPageBreak/>
        <w:t>compromised in any case</w:t>
      </w:r>
      <w:r w:rsidR="007D1BBE" w:rsidRPr="00EA4871">
        <w:rPr>
          <w:rFonts w:eastAsia="Yu Mincho"/>
          <w:color w:val="000000"/>
          <w:lang w:val="en-US" w:eastAsia="en-US"/>
        </w:rPr>
        <w:t>’</w:t>
      </w:r>
      <w:r w:rsidRPr="00EA4871">
        <w:rPr>
          <w:rFonts w:eastAsia="Yu Mincho"/>
          <w:color w:val="000000"/>
          <w:lang w:val="en-US" w:eastAsia="en-US"/>
        </w:rPr>
        <w:t xml:space="preserve"> (</w:t>
      </w:r>
      <w:r w:rsidRPr="00EA4871">
        <w:rPr>
          <w:rFonts w:eastAsia="Yu Mincho"/>
          <w:i/>
          <w:iCs/>
          <w:color w:val="000000"/>
          <w:lang w:val="en-US" w:eastAsia="en-US"/>
        </w:rPr>
        <w:t>Ibid</w:t>
      </w:r>
      <w:r w:rsidRPr="00EA4871">
        <w:rPr>
          <w:rFonts w:eastAsia="Yu Mincho"/>
          <w:color w:val="000000"/>
          <w:lang w:val="en-US" w:eastAsia="en-US"/>
        </w:rPr>
        <w:t>, 113). Consensus thus makes it possible to keep individuals together over a long period of time to discuss the resources put in place, but above all to feed the belief in a common project.</w:t>
      </w:r>
    </w:p>
    <w:p w14:paraId="5F14E639" w14:textId="399B93DB" w:rsidR="00294D44" w:rsidRPr="00EA4871" w:rsidRDefault="0042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EA4871">
        <w:rPr>
          <w:rFonts w:eastAsia="Calibri"/>
          <w:color w:val="000000"/>
          <w:lang w:val="en-US" w:eastAsia="en-US"/>
        </w:rPr>
        <w:tab/>
      </w:r>
      <w:r w:rsidRPr="00EA4871">
        <w:rPr>
          <w:rFonts w:eastAsia="Yu Mincho"/>
          <w:color w:val="000000"/>
          <w:lang w:val="en-US" w:eastAsia="en-US"/>
        </w:rPr>
        <w:t xml:space="preserve">Graeber also stated (2013, 130) </w:t>
      </w:r>
      <w:r w:rsidR="007D1BBE" w:rsidRPr="00EA4871">
        <w:rPr>
          <w:rFonts w:eastAsia="Yu Mincho"/>
          <w:color w:val="000000"/>
          <w:lang w:val="en-US" w:eastAsia="en-US"/>
        </w:rPr>
        <w:t>‘</w:t>
      </w:r>
      <w:r w:rsidRPr="00EA4871">
        <w:rPr>
          <w:rFonts w:eastAsia="Yu Mincho"/>
          <w:color w:val="000000"/>
          <w:lang w:val="en-US" w:eastAsia="en-US"/>
        </w:rPr>
        <w:t>I would like to see something like the principle behind consensus</w:t>
      </w:r>
      <w:r w:rsidR="007D1BBE" w:rsidRPr="00EA4871">
        <w:rPr>
          <w:rFonts w:eastAsia="Yu Mincho"/>
          <w:color w:val="000000"/>
          <w:lang w:val="en-US" w:eastAsia="en-US"/>
        </w:rPr>
        <w:t>’</w:t>
      </w:r>
      <w:r w:rsidRPr="00EA4871">
        <w:rPr>
          <w:rFonts w:eastAsia="Yu Mincho"/>
          <w:color w:val="000000"/>
          <w:lang w:val="en-US" w:eastAsia="en-US"/>
        </w:rPr>
        <w:t xml:space="preserve"> and </w:t>
      </w:r>
      <w:r w:rsidR="007D1BBE" w:rsidRPr="00EA4871">
        <w:rPr>
          <w:rFonts w:eastAsia="Yu Mincho"/>
          <w:color w:val="000000"/>
          <w:lang w:val="en-US" w:eastAsia="en-US"/>
        </w:rPr>
        <w:t>‘</w:t>
      </w:r>
      <w:r w:rsidRPr="00EA4871">
        <w:rPr>
          <w:rFonts w:eastAsia="Yu Mincho"/>
          <w:color w:val="000000"/>
          <w:lang w:val="en-US" w:eastAsia="en-US"/>
        </w:rPr>
        <w:t>obviously, there are ways to make meetings fun and entertaining</w:t>
      </w:r>
      <w:r w:rsidR="007D1BBE" w:rsidRPr="00EA4871">
        <w:rPr>
          <w:rFonts w:eastAsia="Yu Mincho"/>
          <w:color w:val="000000"/>
          <w:lang w:val="en-US" w:eastAsia="en-US"/>
        </w:rPr>
        <w:t>’</w:t>
      </w:r>
      <w:r w:rsidRPr="00EA4871">
        <w:rPr>
          <w:rFonts w:eastAsia="Yu Mincho"/>
          <w:color w:val="000000"/>
          <w:lang w:val="en-US" w:eastAsia="en-US"/>
        </w:rPr>
        <w:t xml:space="preserve">. </w:t>
      </w:r>
      <w:r w:rsidRPr="00EA4871">
        <w:rPr>
          <w:lang w:val="en-US"/>
        </w:rPr>
        <w:t xml:space="preserve">But while the members have constantly worked towards this principle, while advancing its organization, fun and entertainment proved elusive at times. The historic members of Alternativa exhausted themselves by making their investment a serious one, marked by a consistent and impressive amount of work. But perhaps the impact of this on the enjoyment of the process was less than positive. By way of illustration, the last meeting of the project's founding team was concluded by </w:t>
      </w:r>
      <w:r w:rsidR="00917D3B" w:rsidRPr="00EA4871">
        <w:rPr>
          <w:rStyle w:val="Aucun"/>
          <w:lang w:val="en-GB"/>
        </w:rPr>
        <w:t>First member #1</w:t>
      </w:r>
      <w:r w:rsidR="00917D3B" w:rsidRPr="00EA4871">
        <w:rPr>
          <w:lang w:val="en-US"/>
        </w:rPr>
        <w:t xml:space="preserve"> </w:t>
      </w:r>
      <w:r w:rsidRPr="00EA4871">
        <w:rPr>
          <w:lang w:val="en-US"/>
        </w:rPr>
        <w:t xml:space="preserve">with: </w:t>
      </w:r>
      <w:r w:rsidR="007D1BBE" w:rsidRPr="00EA4871">
        <w:rPr>
          <w:lang w:val="en-US"/>
        </w:rPr>
        <w:t>‘</w:t>
      </w:r>
      <w:r w:rsidRPr="00EA4871">
        <w:rPr>
          <w:i/>
          <w:iCs/>
          <w:lang w:val="en-US"/>
        </w:rPr>
        <w:t xml:space="preserve">There's something missing from this project, [there is a] lack of camaraderie. We've never managed to get together outside the context of work meetings, in more relaxed </w:t>
      </w:r>
      <w:proofErr w:type="gramStart"/>
      <w:r w:rsidRPr="00EA4871">
        <w:rPr>
          <w:i/>
          <w:iCs/>
          <w:lang w:val="en-US"/>
        </w:rPr>
        <w:t>settings</w:t>
      </w:r>
      <w:r w:rsidR="007D1BBE" w:rsidRPr="00EA4871">
        <w:rPr>
          <w:lang w:val="en-US"/>
        </w:rPr>
        <w:t>’</w:t>
      </w:r>
      <w:proofErr w:type="gramEnd"/>
      <w:r w:rsidRPr="00EA4871">
        <w:rPr>
          <w:lang w:val="en-US"/>
        </w:rPr>
        <w:t xml:space="preserve">. </w:t>
      </w:r>
    </w:p>
    <w:p w14:paraId="3FD0FF36" w14:textId="77620AFC" w:rsidR="00294D44" w:rsidRPr="00EA4871" w:rsidRDefault="0042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lang w:val="en-US"/>
        </w:rPr>
      </w:pPr>
      <w:r w:rsidRPr="00EA4871">
        <w:rPr>
          <w:lang w:val="en-US"/>
        </w:rPr>
        <w:tab/>
        <w:t xml:space="preserve">So, there might be a way out of the exhaustion (Corsín Jiménez and Estalella 2017; Hofman 2020) of participants in long-term social movements, which could lie in a </w:t>
      </w:r>
      <w:r w:rsidR="00FB2EA0" w:rsidRPr="00EA4871">
        <w:rPr>
          <w:lang w:val="en-US"/>
        </w:rPr>
        <w:t>‘</w:t>
      </w:r>
      <w:r w:rsidRPr="00EA4871">
        <w:rPr>
          <w:lang w:val="en-US"/>
        </w:rPr>
        <w:t>space and aura of conviviality</w:t>
      </w:r>
      <w:r w:rsidR="007D1BBE" w:rsidRPr="00EA4871">
        <w:rPr>
          <w:lang w:val="en-US"/>
        </w:rPr>
        <w:t>’</w:t>
      </w:r>
      <w:r w:rsidRPr="00EA4871">
        <w:rPr>
          <w:lang w:val="en-US"/>
        </w:rPr>
        <w:t xml:space="preserve"> (Han 2015, 32). This reflects anarchist theories on alternative organizations and, in particular, the notion of prefiguration as </w:t>
      </w:r>
      <w:r w:rsidR="00FB2EA0" w:rsidRPr="00EA4871">
        <w:rPr>
          <w:lang w:val="en-US"/>
        </w:rPr>
        <w:t>‘</w:t>
      </w:r>
      <w:r w:rsidRPr="00EA4871">
        <w:rPr>
          <w:lang w:val="en-US"/>
        </w:rPr>
        <w:t>the way of pointing to the importance of using organizational means or strategies that do not contradict the ends or purposes of an organization</w:t>
      </w:r>
      <w:r w:rsidR="00FB2EA0" w:rsidRPr="00EA4871">
        <w:rPr>
          <w:lang w:val="en-US"/>
        </w:rPr>
        <w:t>’</w:t>
      </w:r>
      <w:r w:rsidRPr="00EA4871">
        <w:rPr>
          <w:lang w:val="en-US"/>
        </w:rPr>
        <w:t xml:space="preserve"> (Srinivas 2020, 16). In the end, it becomes clearer that the power given to joy in the organization is an original and necessary component in the maintenance of alternative organization based on values.</w:t>
      </w:r>
    </w:p>
    <w:p w14:paraId="4FDB80AD" w14:textId="77777777" w:rsidR="00294D44" w:rsidRPr="00EA4871" w:rsidRDefault="00294D44">
      <w:pPr>
        <w:spacing w:line="480" w:lineRule="auto"/>
        <w:jc w:val="both"/>
        <w:rPr>
          <w:i/>
          <w:iCs/>
          <w:lang w:val="en-US"/>
        </w:rPr>
      </w:pPr>
    </w:p>
    <w:p w14:paraId="32E44052" w14:textId="77777777" w:rsidR="00294D44" w:rsidRPr="00EA4871" w:rsidRDefault="004262CF">
      <w:pPr>
        <w:spacing w:line="480" w:lineRule="auto"/>
        <w:jc w:val="both"/>
      </w:pPr>
      <w:r w:rsidRPr="00EA4871">
        <w:rPr>
          <w:i/>
          <w:iCs/>
          <w:lang w:val="en-GB"/>
        </w:rPr>
        <w:t>The elaboration of values: Positioning values work</w:t>
      </w:r>
    </w:p>
    <w:p w14:paraId="79844A99" w14:textId="093A241C" w:rsidR="00294D44" w:rsidRPr="00EA4871" w:rsidRDefault="004262CF">
      <w:pPr>
        <w:spacing w:line="480" w:lineRule="auto"/>
        <w:jc w:val="both"/>
      </w:pPr>
      <w:r w:rsidRPr="00EA4871">
        <w:rPr>
          <w:lang w:val="en-GB"/>
        </w:rPr>
        <w:t xml:space="preserve">The collective was formed based on organizational principles that were a response and challenge to existing initiatives, whether in terms of rejecting centralised decision-making as </w:t>
      </w:r>
      <w:r w:rsidRPr="00EA4871">
        <w:rPr>
          <w:lang w:val="en-GB"/>
        </w:rPr>
        <w:lastRenderedPageBreak/>
        <w:t xml:space="preserve">antithetical to democratic values, refusing external funding in order to ensure autonomy, or declining irresponsible service providers, in adherence to ethical values. The project started with a strong alignment between espoused values; as articulated by the leaders of the organization, and attributed values, held in general by members of the organization (see Bourne and Jenkins, 2013; Hollands 2010). The elaboration of the core values of the project – political and financial independence from public authorities and various managerial agendas, social solidarity based on a trusted network of suppliers and users and consensus as the main decision-making mechanism – were formalized through tensions </w:t>
      </w:r>
      <w:r w:rsidRPr="00EA4871">
        <w:rPr>
          <w:i/>
          <w:iCs/>
          <w:lang w:val="en-GB"/>
        </w:rPr>
        <w:t>vis-à-vis</w:t>
      </w:r>
      <w:r w:rsidRPr="00EA4871">
        <w:rPr>
          <w:lang w:val="en-GB"/>
        </w:rPr>
        <w:t xml:space="preserve"> the external environment. </w:t>
      </w:r>
    </w:p>
    <w:p w14:paraId="632ED45A" w14:textId="77777777" w:rsidR="00294D44" w:rsidRPr="00EA4871" w:rsidRDefault="004262CF">
      <w:pPr>
        <w:spacing w:line="480" w:lineRule="auto"/>
        <w:ind w:firstLine="708"/>
        <w:jc w:val="both"/>
        <w:rPr>
          <w:lang w:val="en-GB"/>
        </w:rPr>
      </w:pPr>
      <w:r w:rsidRPr="00EA4871">
        <w:rPr>
          <w:lang w:val="en-GB"/>
        </w:rPr>
        <w:t xml:space="preserve">Values were both the outcome and the subject of collective reflections and tensions. With the initial elaboration of the values of the project, the general absence of internal disagreements meant that most, if not all, of the </w:t>
      </w:r>
      <w:proofErr w:type="gramStart"/>
      <w:r w:rsidRPr="00EA4871">
        <w:rPr>
          <w:lang w:val="en-GB"/>
        </w:rPr>
        <w:t>values</w:t>
      </w:r>
      <w:proofErr w:type="gramEnd"/>
      <w:r w:rsidRPr="00EA4871">
        <w:rPr>
          <w:lang w:val="en-GB"/>
        </w:rPr>
        <w:t xml:space="preserve"> work was directed towards external stakeholders (notably in the form of presentations of the project and various events), with the view of positioning the project within a complex and heterogenous ecosystem of alternative initiatives. One of the key aspects of values work in the elaboration of the values of the project was the project’s statutes; these sought to give concreteness to the values of the project and hence to the project itself. In this first step, written documents acted as both repository for the values of the project and tools or resources for values work.</w:t>
      </w:r>
    </w:p>
    <w:p w14:paraId="16957BCE" w14:textId="77777777" w:rsidR="00294D44" w:rsidRPr="00EA4871" w:rsidRDefault="004262CF">
      <w:pPr>
        <w:spacing w:line="480" w:lineRule="auto"/>
        <w:ind w:firstLine="708"/>
        <w:jc w:val="both"/>
      </w:pPr>
      <w:r w:rsidRPr="00EA4871">
        <w:rPr>
          <w:lang w:val="en-GB"/>
        </w:rPr>
        <w:t xml:space="preserve">We call this form of values work </w:t>
      </w:r>
      <w:r w:rsidRPr="00EA4871">
        <w:rPr>
          <w:i/>
          <w:iCs/>
          <w:lang w:val="en-GB"/>
        </w:rPr>
        <w:t>positioning</w:t>
      </w:r>
      <w:r w:rsidRPr="00EA4871">
        <w:rPr>
          <w:lang w:val="en-GB"/>
        </w:rPr>
        <w:t xml:space="preserve">. Positioning values work presented four main dimensions. First, it was characterized by a strong sense of clarity in the introduction of the values of the project, inasmuch as there was one set of values articulated unanimously by the entire collective. Second, it carried an ‘existential’ facet as it entailed setting up the project against and within the external ecosystem of local currency initiatives and broader alternative projects, thus needing to create space for the project in a crowded field. Third, it was mostly concerned with the conceptual, idealized level of the project inasmuch as the articulation of </w:t>
      </w:r>
      <w:r w:rsidRPr="00EA4871">
        <w:rPr>
          <w:lang w:val="en-GB"/>
        </w:rPr>
        <w:lastRenderedPageBreak/>
        <w:t xml:space="preserve">values was markedly disconnected from practical considerations. Fourth and finally, it revolved around the translation and articulation of the values of the project in a textual format. </w:t>
      </w:r>
    </w:p>
    <w:p w14:paraId="7FBB5204" w14:textId="77777777" w:rsidR="00294D44" w:rsidRPr="00EA4871" w:rsidRDefault="00294D44">
      <w:pPr>
        <w:spacing w:line="480" w:lineRule="auto"/>
        <w:jc w:val="both"/>
        <w:rPr>
          <w:lang w:val="en-GB"/>
        </w:rPr>
      </w:pPr>
    </w:p>
    <w:p w14:paraId="50466EE5" w14:textId="77777777" w:rsidR="00294D44" w:rsidRPr="00EA4871" w:rsidRDefault="004262CF">
      <w:pPr>
        <w:spacing w:line="480" w:lineRule="auto"/>
        <w:jc w:val="both"/>
        <w:rPr>
          <w:i/>
          <w:iCs/>
          <w:lang w:val="en-GB"/>
        </w:rPr>
      </w:pPr>
      <w:r w:rsidRPr="00EA4871">
        <w:rPr>
          <w:i/>
          <w:iCs/>
          <w:lang w:val="en-GB"/>
        </w:rPr>
        <w:t>The maintenance of values: Convincing values work</w:t>
      </w:r>
    </w:p>
    <w:p w14:paraId="39192261" w14:textId="4AE87161" w:rsidR="00294D44" w:rsidRPr="00EA4871" w:rsidRDefault="004262CF">
      <w:pPr>
        <w:spacing w:line="480" w:lineRule="auto"/>
        <w:jc w:val="both"/>
        <w:rPr>
          <w:lang w:val="en-GB"/>
        </w:rPr>
      </w:pPr>
      <w:r w:rsidRPr="00EA4871">
        <w:rPr>
          <w:lang w:val="en-GB"/>
        </w:rPr>
        <w:t xml:space="preserve">With the project materialising, the shared values form (the range of values held in the organization) progressively expanded with competing values emerging organically (see Bourne and Jenkins 2013; Hollands 2010). This progressive dealignment between founding and existing values crystallized in the two visions. As a result of this process, the aspirational values – defined as the values that members believe should be those of the organization – drastically changed over time. Founders of the project sought to </w:t>
      </w:r>
      <w:r w:rsidR="00FB2EA0" w:rsidRPr="00EA4871">
        <w:rPr>
          <w:lang w:val="en-GB"/>
        </w:rPr>
        <w:t>‘</w:t>
      </w:r>
      <w:r w:rsidRPr="00EA4871">
        <w:rPr>
          <w:lang w:val="en-GB"/>
        </w:rPr>
        <w:t>monopolise the interpretation of the value system, both in terms of its ultimate meaning and its significance for current affairs</w:t>
      </w:r>
      <w:r w:rsidR="00FB2EA0" w:rsidRPr="00EA4871">
        <w:rPr>
          <w:lang w:val="en-GB"/>
        </w:rPr>
        <w:t>’</w:t>
      </w:r>
      <w:r w:rsidRPr="00EA4871">
        <w:rPr>
          <w:lang w:val="en-GB"/>
        </w:rPr>
        <w:t xml:space="preserve"> (Willer 1967, 236). Yet, they struggled to keep complete control over the process; as noted by Kraatz et al. (2010, 1524); </w:t>
      </w:r>
      <w:r w:rsidR="00034DE8" w:rsidRPr="00EA4871">
        <w:rPr>
          <w:lang w:val="en-GB"/>
        </w:rPr>
        <w:t>‘</w:t>
      </w:r>
      <w:r w:rsidRPr="00EA4871">
        <w:rPr>
          <w:lang w:val="en-GB"/>
        </w:rPr>
        <w:t xml:space="preserve">we cannot, in contrast, safely assume that would-be value </w:t>
      </w:r>
      <w:r w:rsidR="00034DE8" w:rsidRPr="00EA4871">
        <w:rPr>
          <w:lang w:val="en-GB"/>
        </w:rPr>
        <w:t>“</w:t>
      </w:r>
      <w:r w:rsidRPr="00EA4871">
        <w:rPr>
          <w:lang w:val="en-GB"/>
        </w:rPr>
        <w:t>guardians</w:t>
      </w:r>
      <w:r w:rsidR="00034DE8" w:rsidRPr="00EA4871">
        <w:rPr>
          <w:lang w:val="en-GB"/>
        </w:rPr>
        <w:t>”</w:t>
      </w:r>
      <w:r w:rsidRPr="00EA4871">
        <w:rPr>
          <w:lang w:val="en-GB"/>
        </w:rPr>
        <w:t xml:space="preserve"> will always provide this same degree of scrutiny and attention to banal administrative </w:t>
      </w:r>
      <w:proofErr w:type="gramStart"/>
      <w:r w:rsidRPr="00EA4871">
        <w:rPr>
          <w:lang w:val="en-GB"/>
        </w:rPr>
        <w:t>innovations</w:t>
      </w:r>
      <w:r w:rsidR="00034DE8" w:rsidRPr="00EA4871">
        <w:rPr>
          <w:lang w:val="en-GB"/>
        </w:rPr>
        <w:t>’</w:t>
      </w:r>
      <w:proofErr w:type="gramEnd"/>
      <w:r w:rsidRPr="00EA4871">
        <w:rPr>
          <w:lang w:val="en-GB"/>
        </w:rPr>
        <w:t>. Such an opposition was instrumental in the coming into being of two contrasting visions, a social vision seeking the realization of the project through compromises, and a political vision concerned with maintaining the purity of the project.</w:t>
      </w:r>
    </w:p>
    <w:p w14:paraId="1448BF41" w14:textId="7444982C" w:rsidR="00294D44" w:rsidRPr="00EA4871" w:rsidRDefault="004262CF">
      <w:pPr>
        <w:spacing w:line="480" w:lineRule="auto"/>
        <w:ind w:firstLine="708"/>
        <w:jc w:val="both"/>
      </w:pPr>
      <w:r w:rsidRPr="00EA4871">
        <w:rPr>
          <w:lang w:val="en-US"/>
        </w:rPr>
        <w:t xml:space="preserve">This resonates with the example from Vignette 3, where different participants </w:t>
      </w:r>
      <w:r w:rsidRPr="00EA4871">
        <w:rPr>
          <w:rStyle w:val="Strong"/>
          <w:b w:val="0"/>
          <w:bCs w:val="0"/>
          <w:lang w:val="en-US"/>
        </w:rPr>
        <w:t>interpret the value of consensus in conflicting ways</w:t>
      </w:r>
      <w:r w:rsidRPr="00EA4871">
        <w:rPr>
          <w:lang w:val="en-US"/>
        </w:rPr>
        <w:t xml:space="preserve">, either as a tool for collective agreement or as a mechanism for veto power. In this article, we understand values not in a discursive way but as a factor organizing the collective and directing the local currency project. Considering, like Max Weber (1921, 14), that social structures are </w:t>
      </w:r>
      <w:r w:rsidR="00FB2EA0" w:rsidRPr="00EA4871">
        <w:rPr>
          <w:lang w:val="en-US"/>
        </w:rPr>
        <w:t>‘</w:t>
      </w:r>
      <w:r w:rsidRPr="00EA4871">
        <w:rPr>
          <w:lang w:val="en-US"/>
        </w:rPr>
        <w:t xml:space="preserve">only a certain kind of development of actual or possible social actions of individual persons”, allowing individuals to conduct rational social action in relation to values; conflicts over values therefore bring together conflicts between persons. Rather than viewing values purely as abstract, discursive ideals, we propose </w:t>
      </w:r>
      <w:r w:rsidRPr="00EA4871">
        <w:rPr>
          <w:lang w:val="en-US"/>
        </w:rPr>
        <w:lastRenderedPageBreak/>
        <w:t xml:space="preserve">understanding them as </w:t>
      </w:r>
      <w:r w:rsidRPr="00EA4871">
        <w:rPr>
          <w:rStyle w:val="Strong"/>
          <w:b w:val="0"/>
          <w:bCs w:val="0"/>
          <w:lang w:val="en-US"/>
        </w:rPr>
        <w:t>organizing forces that structure collective practices</w:t>
      </w:r>
      <w:r w:rsidRPr="00EA4871">
        <w:rPr>
          <w:lang w:val="en-US"/>
        </w:rPr>
        <w:t xml:space="preserve">, such as the local currency project. </w:t>
      </w:r>
    </w:p>
    <w:p w14:paraId="45DDD630" w14:textId="77777777" w:rsidR="00294D44" w:rsidRPr="00EA4871" w:rsidRDefault="004262CF">
      <w:pPr>
        <w:spacing w:line="480" w:lineRule="auto"/>
        <w:ind w:firstLine="708"/>
        <w:jc w:val="both"/>
      </w:pPr>
      <w:r w:rsidRPr="00EA4871">
        <w:rPr>
          <w:lang w:val="en-US"/>
        </w:rPr>
        <w:t xml:space="preserve">The Weberian view of Organization (1921), seeing social structures as the outcome of individual actions, sheds light on how </w:t>
      </w:r>
      <w:r w:rsidRPr="00EA4871">
        <w:rPr>
          <w:rStyle w:val="Strong"/>
          <w:b w:val="0"/>
          <w:bCs w:val="0"/>
          <w:lang w:val="en-US"/>
        </w:rPr>
        <w:t>value conflicts are not just about concepts but about the individuals who embody and act on them</w:t>
      </w:r>
      <w:r w:rsidRPr="00EA4871">
        <w:rPr>
          <w:lang w:val="en-US"/>
        </w:rPr>
        <w:t xml:space="preserve">. This helps explain why disagreements over the meaning of consensus led to the breakdown and eventual re-foundation of the association: they were not just semantic but </w:t>
      </w:r>
      <w:r w:rsidRPr="00EA4871">
        <w:rPr>
          <w:rStyle w:val="Strong"/>
          <w:b w:val="0"/>
          <w:bCs w:val="0"/>
          <w:lang w:val="en-US"/>
        </w:rPr>
        <w:t>reflected deeper tensions between personal visions and collective organization</w:t>
      </w:r>
      <w:r w:rsidRPr="00EA4871">
        <w:rPr>
          <w:lang w:val="en-US"/>
        </w:rPr>
        <w:t xml:space="preserve">. Therefore, it underlines the importance of </w:t>
      </w:r>
      <w:r w:rsidRPr="00EA4871">
        <w:rPr>
          <w:rStyle w:val="Strong"/>
          <w:b w:val="0"/>
          <w:bCs w:val="0"/>
          <w:lang w:val="en-US"/>
        </w:rPr>
        <w:t>procedures and institutional design</w:t>
      </w:r>
      <w:r w:rsidRPr="00EA4871">
        <w:rPr>
          <w:lang w:val="en-US"/>
        </w:rPr>
        <w:t xml:space="preserve"> that can mediate between different value interpretations, rather than assuming that shared language equates to shared understanding.</w:t>
      </w:r>
    </w:p>
    <w:p w14:paraId="6A6EC467" w14:textId="77777777" w:rsidR="00294D44" w:rsidRPr="00EA4871" w:rsidRDefault="004262CF">
      <w:pPr>
        <w:spacing w:line="480" w:lineRule="auto"/>
        <w:jc w:val="both"/>
        <w:rPr>
          <w:lang w:val="en-GB"/>
        </w:rPr>
      </w:pPr>
      <w:r w:rsidRPr="00EA4871">
        <w:rPr>
          <w:lang w:val="en-GB"/>
        </w:rPr>
        <w:t xml:space="preserve">The maintenance of the values of the project entailed managing and seeking to pre-empt internal tensions before they could become too serious. As part of this process, the founders of the project formalized the structure of the collective around specific rites of passage (awareness-raising meetings, required readings, etc.) that would serve to solidify the legitimacy of the founders’ vision. </w:t>
      </w:r>
      <w:proofErr w:type="gramStart"/>
      <w:r w:rsidRPr="00EA4871">
        <w:rPr>
          <w:lang w:val="en-GB"/>
        </w:rPr>
        <w:t>This values</w:t>
      </w:r>
      <w:proofErr w:type="gramEnd"/>
      <w:r w:rsidRPr="00EA4871">
        <w:rPr>
          <w:lang w:val="en-GB"/>
        </w:rPr>
        <w:t xml:space="preserve"> work from the founders ensured that all those involved would be imbued with the values of the project. The founders attempted to defend superordinate value (Wright et al. 2021) as a reaction to the tensions that jeopardised the original values of the project. Newcomers, typically embracing this – Vision 2, dedicated significant time and effort to values work as well. Increasingly, newcomers also emphasized the need for the project to materialize, and what this would essentially entail, leading to the coalescence of a more pragmatic approach – Vision 1. Tensions between these competing visions created a situation of value locks (Schmitz 2015).</w:t>
      </w:r>
    </w:p>
    <w:p w14:paraId="3671A2DF" w14:textId="77777777" w:rsidR="00294D44" w:rsidRPr="00EA4871" w:rsidRDefault="004262CF">
      <w:pPr>
        <w:spacing w:line="480" w:lineRule="auto"/>
        <w:jc w:val="both"/>
      </w:pPr>
      <w:r w:rsidRPr="00EA4871">
        <w:rPr>
          <w:lang w:val="en-GB"/>
        </w:rPr>
        <w:tab/>
        <w:t xml:space="preserve">We call this form of values work </w:t>
      </w:r>
      <w:r w:rsidRPr="00EA4871">
        <w:rPr>
          <w:i/>
          <w:iCs/>
          <w:lang w:val="en-GB"/>
        </w:rPr>
        <w:t>convincing</w:t>
      </w:r>
      <w:r w:rsidRPr="00EA4871">
        <w:rPr>
          <w:lang w:val="en-GB"/>
        </w:rPr>
        <w:t xml:space="preserve">. Four key dimensions characterize convincing values work. First, it progressively moved away from the unidirectionality it previously assumed, as diverging views started to emerge. Second, it was no longer directed to </w:t>
      </w:r>
      <w:r w:rsidRPr="00EA4871">
        <w:rPr>
          <w:lang w:val="en-GB"/>
        </w:rPr>
        <w:lastRenderedPageBreak/>
        <w:t>an external audience but rather internally with two camps seeking to each impose their vision, and associated values, for the project. Third, it became observably performative in the sense that values work was increasingly framed around and through heated arguments between various members in the light of growing and unsolvable tensions. Fourth, it revolved around the translation and articulation of the values of the project in a discursive format, albeit verbal and not textual this time.</w:t>
      </w:r>
    </w:p>
    <w:p w14:paraId="40821DBA" w14:textId="77777777" w:rsidR="00294D44" w:rsidRPr="00EA4871" w:rsidRDefault="00294D44">
      <w:pPr>
        <w:spacing w:line="480" w:lineRule="auto"/>
        <w:jc w:val="both"/>
        <w:rPr>
          <w:lang w:val="en-GB"/>
        </w:rPr>
      </w:pPr>
    </w:p>
    <w:p w14:paraId="5ABB44CE" w14:textId="77777777" w:rsidR="00294D44" w:rsidRPr="00EA4871" w:rsidRDefault="004262CF">
      <w:pPr>
        <w:spacing w:line="480" w:lineRule="auto"/>
        <w:jc w:val="both"/>
      </w:pPr>
      <w:r w:rsidRPr="00EA4871">
        <w:rPr>
          <w:i/>
          <w:iCs/>
          <w:lang w:val="en-GB"/>
        </w:rPr>
        <w:t xml:space="preserve">The rearrangement of values: </w:t>
      </w:r>
      <w:r w:rsidRPr="00EA4871">
        <w:rPr>
          <w:i/>
          <w:iCs/>
          <w:lang w:val="en-US"/>
        </w:rPr>
        <w:t xml:space="preserve">Rearranging </w:t>
      </w:r>
      <w:r w:rsidRPr="00EA4871">
        <w:rPr>
          <w:i/>
          <w:iCs/>
          <w:lang w:val="en-GB"/>
        </w:rPr>
        <w:t>values work</w:t>
      </w:r>
    </w:p>
    <w:p w14:paraId="5D4B83AD" w14:textId="7E1B1391" w:rsidR="00294D44" w:rsidRPr="00EA4871" w:rsidRDefault="004262CF">
      <w:pPr>
        <w:spacing w:line="480" w:lineRule="auto"/>
        <w:jc w:val="both"/>
        <w:rPr>
          <w:lang w:val="en-GB"/>
        </w:rPr>
      </w:pPr>
      <w:r w:rsidRPr="00EA4871">
        <w:rPr>
          <w:lang w:val="en-GB"/>
        </w:rPr>
        <w:t xml:space="preserve">The rearrangement of values was the direct outcome of strong and repeated tensions within the collective. Importantly, while it was originally the ideals of democracy and social transformation, and their associated values, that motivated participants’ involvement in the initiative, it was those same values that made them leave. At this stage, values work served to restructure the collective inasmuch as </w:t>
      </w:r>
      <w:r w:rsidR="00034DE8" w:rsidRPr="00EA4871">
        <w:rPr>
          <w:lang w:val="en-GB"/>
        </w:rPr>
        <w:t>‘</w:t>
      </w:r>
      <w:r w:rsidRPr="00EA4871">
        <w:rPr>
          <w:lang w:val="en-GB"/>
        </w:rPr>
        <w:t>organizational values represent a filter that delimits the range of organizational forms that are potentially available for shaping an organization</w:t>
      </w:r>
      <w:r w:rsidR="00034DE8" w:rsidRPr="00EA4871">
        <w:rPr>
          <w:lang w:val="en-GB"/>
        </w:rPr>
        <w:t>’</w:t>
      </w:r>
      <w:r w:rsidRPr="00EA4871">
        <w:rPr>
          <w:lang w:val="en-GB"/>
        </w:rPr>
        <w:t xml:space="preserve"> (Perkmann and Spicer 2014, 1787). Values work intensified into divergence between supporters of Visions 1 and 2. Those who sought to preserve the viability of the project grew tired; of internal tensions, performing repeated values work to demonstrate their legitimacy, and the importance of maintaining the original values of the project. In parallel, supporters of Vision 2 dedicated more time and effort to this work.</w:t>
      </w:r>
    </w:p>
    <w:p w14:paraId="350772D1" w14:textId="11DE46F4" w:rsidR="00294D44" w:rsidRPr="00EA4871" w:rsidRDefault="004262CF">
      <w:pPr>
        <w:spacing w:line="480" w:lineRule="auto"/>
        <w:jc w:val="both"/>
        <w:rPr>
          <w:lang w:val="en-GB"/>
        </w:rPr>
      </w:pPr>
      <w:r w:rsidRPr="00EA4871">
        <w:rPr>
          <w:lang w:val="en-GB"/>
        </w:rPr>
        <w:tab/>
        <w:t xml:space="preserve">While previously tensions were a strong hindrance to the development of the project because they prevented any progress, they played a key role in the re-arrangement of the values of the project. In other words, tensions emerged as the driving force for change (see Chen et al. 2013), producing a </w:t>
      </w:r>
      <w:r w:rsidR="00FB2EA0" w:rsidRPr="00EA4871">
        <w:rPr>
          <w:lang w:val="en-GB"/>
        </w:rPr>
        <w:t>‘</w:t>
      </w:r>
      <w:r w:rsidRPr="00EA4871">
        <w:rPr>
          <w:lang w:val="en-GB"/>
        </w:rPr>
        <w:t>breach</w:t>
      </w:r>
      <w:r w:rsidR="00FB2EA0" w:rsidRPr="00EA4871">
        <w:rPr>
          <w:lang w:val="en-GB"/>
        </w:rPr>
        <w:t>’</w:t>
      </w:r>
      <w:r w:rsidRPr="00EA4871">
        <w:rPr>
          <w:lang w:val="en-GB"/>
        </w:rPr>
        <w:t xml:space="preserve"> (Brown and Reavey 20</w:t>
      </w:r>
      <w:r w:rsidR="00CD058D" w:rsidRPr="00EA4871">
        <w:rPr>
          <w:lang w:val="en-GB"/>
        </w:rPr>
        <w:t>1</w:t>
      </w:r>
      <w:r w:rsidRPr="00EA4871">
        <w:rPr>
          <w:lang w:val="en-GB"/>
        </w:rPr>
        <w:t xml:space="preserve">7, 2) in terms of values, conveyed through values work. All three original values were overturned – political and financial independence for not being realistic, consensus for leading to inertia, and the highly selective network of </w:t>
      </w:r>
      <w:r w:rsidRPr="00EA4871">
        <w:rPr>
          <w:lang w:val="en-GB"/>
        </w:rPr>
        <w:lastRenderedPageBreak/>
        <w:t>providers for lacking inclusivity. Values work was thus leveraged to instil change (see Vaccaro and Palazzo 2015). Furthermore, the departure of the founding figures played a pivotal role in the rearrangement of the values of the project inasmuch as values are constructed through constant interactions between individuals and their environment (Bourne and Jenkins 2013). Specifically, this corresponded to an acceleration in terms of values work. The Alternativa case shows how tensions accelerated over the course of the project, fuelled by the desire of some to materialize the initiative.</w:t>
      </w:r>
    </w:p>
    <w:p w14:paraId="79CC9623" w14:textId="66161B7F" w:rsidR="00294D44" w:rsidRDefault="004262CF">
      <w:pPr>
        <w:spacing w:line="480" w:lineRule="auto"/>
        <w:jc w:val="both"/>
        <w:rPr>
          <w:lang w:val="en-GB"/>
        </w:rPr>
      </w:pPr>
      <w:r w:rsidRPr="00EA4871">
        <w:rPr>
          <w:lang w:val="en-GB"/>
        </w:rPr>
        <w:tab/>
        <w:t xml:space="preserve">We call this form of values work </w:t>
      </w:r>
      <w:r w:rsidRPr="00EA4871">
        <w:rPr>
          <w:i/>
          <w:iCs/>
          <w:lang w:val="en-US"/>
        </w:rPr>
        <w:t xml:space="preserve">rearranging, </w:t>
      </w:r>
      <w:r w:rsidRPr="00EA4871">
        <w:rPr>
          <w:lang w:val="en-GB"/>
        </w:rPr>
        <w:t>which is characterized by four key dimensions. First, it is mostly unidirectional in the sense that there is a progressive closure of a space for debate. Second</w:t>
      </w:r>
      <w:r>
        <w:rPr>
          <w:lang w:val="en-GB"/>
        </w:rPr>
        <w:t>, it feeds off tensions between members, with tensions emerging as a driving force towards the re-establishment of values. Third, it serves to confirm the dominance of a new group who will steer the project and its narrative. Fourth, it is endowed with a strong sense of materiality given that it revolved around the actual launch of the currency. The figure below (Figure 2) summarises the key features of our three forms of values work and their relation to tensions.</w:t>
      </w:r>
    </w:p>
    <w:p w14:paraId="50013249" w14:textId="77777777" w:rsidR="002A1BFE" w:rsidRDefault="002A1BFE">
      <w:pPr>
        <w:spacing w:line="480" w:lineRule="auto"/>
        <w:jc w:val="both"/>
        <w:rPr>
          <w:lang w:val="en-GB"/>
        </w:rPr>
      </w:pPr>
    </w:p>
    <w:p w14:paraId="1E7957F2" w14:textId="77777777" w:rsidR="002A1BFE" w:rsidRDefault="002A1BFE">
      <w:pPr>
        <w:spacing w:line="480" w:lineRule="auto"/>
        <w:jc w:val="both"/>
        <w:rPr>
          <w:lang w:val="en-GB"/>
        </w:rPr>
      </w:pPr>
    </w:p>
    <w:p w14:paraId="38A8B13B" w14:textId="4CCF8FCD" w:rsidR="00294D44" w:rsidRDefault="002A1BFE">
      <w:pPr>
        <w:spacing w:line="480" w:lineRule="auto"/>
        <w:jc w:val="both"/>
        <w:rPr>
          <w:lang w:val="en-GB"/>
        </w:rPr>
      </w:pPr>
      <w:r>
        <w:rPr>
          <w:noProof/>
        </w:rPr>
        <w:lastRenderedPageBreak/>
        <mc:AlternateContent>
          <mc:Choice Requires="wpg">
            <w:drawing>
              <wp:anchor distT="0" distB="0" distL="0" distR="0" simplePos="0" relativeHeight="251662338" behindDoc="0" locked="0" layoutInCell="1" allowOverlap="1" wp14:anchorId="42A4F9C0" wp14:editId="79124435">
                <wp:simplePos x="0" y="0"/>
                <wp:positionH relativeFrom="margin">
                  <wp:posOffset>637</wp:posOffset>
                </wp:positionH>
                <wp:positionV relativeFrom="line">
                  <wp:posOffset>63500</wp:posOffset>
                </wp:positionV>
                <wp:extent cx="5781040" cy="4855845"/>
                <wp:effectExtent l="12700" t="63500" r="22860" b="20955"/>
                <wp:wrapTopAndBottom distT="0" distB="0"/>
                <wp:docPr id="1662668041" name="officeArt object" descr="Grouper"/>
                <wp:cNvGraphicFramePr/>
                <a:graphic xmlns:a="http://schemas.openxmlformats.org/drawingml/2006/main">
                  <a:graphicData uri="http://schemas.microsoft.com/office/word/2010/wordprocessingGroup">
                    <wpg:wgp>
                      <wpg:cNvGrpSpPr/>
                      <wpg:grpSpPr>
                        <a:xfrm>
                          <a:off x="0" y="0"/>
                          <a:ext cx="5781040" cy="4855845"/>
                          <a:chOff x="0" y="0"/>
                          <a:chExt cx="6318315" cy="4856259"/>
                        </a:xfrm>
                      </wpg:grpSpPr>
                      <wps:wsp>
                        <wps:cNvPr id="325425848" name="Ligne"/>
                        <wps:cNvCnPr/>
                        <wps:spPr>
                          <a:xfrm>
                            <a:off x="3022327" y="3356550"/>
                            <a:ext cx="1475273" cy="1"/>
                          </a:xfrm>
                          <a:prstGeom prst="line">
                            <a:avLst/>
                          </a:prstGeom>
                          <a:noFill/>
                          <a:ln w="25400" cap="flat">
                            <a:solidFill>
                              <a:srgbClr val="000000"/>
                            </a:solidFill>
                            <a:prstDash val="solid"/>
                            <a:miter lim="400000"/>
                            <a:tailEnd type="triangle" w="med" len="med"/>
                          </a:ln>
                          <a:effectLst/>
                        </wps:spPr>
                        <wps:bodyPr/>
                      </wps:wsp>
                      <wps:wsp>
                        <wps:cNvPr id="1960742345" name="Values development"/>
                        <wps:cNvSpPr txBox="1"/>
                        <wps:spPr>
                          <a:xfrm rot="16200000">
                            <a:off x="-2087382" y="2100081"/>
                            <a:ext cx="4837983" cy="663220"/>
                          </a:xfrm>
                          <a:prstGeom prst="rect">
                            <a:avLst/>
                          </a:prstGeom>
                          <a:noFill/>
                          <a:ln w="38100" cap="flat">
                            <a:solidFill>
                              <a:srgbClr val="000000"/>
                            </a:solidFill>
                            <a:prstDash val="solid"/>
                            <a:miter lim="400000"/>
                          </a:ln>
                          <a:effectLst/>
                        </wps:spPr>
                        <wps:txbx>
                          <w:txbxContent>
                            <w:p w14:paraId="3E3F155B" w14:textId="77777777" w:rsidR="002A1BFE" w:rsidRDefault="002A1BFE" w:rsidP="002A1BFE">
                              <w:pPr>
                                <w:pStyle w:val="Corps"/>
                                <w:jc w:val="center"/>
                              </w:pPr>
                              <w:r>
                                <w:rPr>
                                  <w:b/>
                                  <w:bCs/>
                                  <w:smallCaps/>
                                </w:rPr>
                                <w:t>Values development</w:t>
                              </w:r>
                            </w:p>
                          </w:txbxContent>
                        </wps:txbx>
                        <wps:bodyPr wrap="square" lIns="50800" tIns="50800" rIns="50800" bIns="50800" numCol="1" anchor="ctr">
                          <a:noAutofit/>
                        </wps:bodyPr>
                      </wps:wsp>
                      <wps:wsp>
                        <wps:cNvPr id="517649357" name="Rectangle"/>
                        <wps:cNvSpPr txBox="1"/>
                        <wps:spPr>
                          <a:xfrm>
                            <a:off x="786909" y="6350"/>
                            <a:ext cx="2194483" cy="1495089"/>
                          </a:xfrm>
                          <a:prstGeom prst="rect">
                            <a:avLst/>
                          </a:prstGeom>
                          <a:noFill/>
                          <a:ln w="25400" cap="flat">
                            <a:solidFill>
                              <a:srgbClr val="000000"/>
                            </a:solidFill>
                            <a:prstDash val="solid"/>
                            <a:miter lim="400000"/>
                          </a:ln>
                          <a:effectLst/>
                        </wps:spPr>
                        <wps:bodyPr/>
                      </wps:wsp>
                      <wps:wsp>
                        <wps:cNvPr id="2060434775" name="Positioning…"/>
                        <wps:cNvSpPr txBox="1"/>
                        <wps:spPr>
                          <a:xfrm>
                            <a:off x="3305505" y="0"/>
                            <a:ext cx="2194484" cy="1507789"/>
                          </a:xfrm>
                          <a:prstGeom prst="rect">
                            <a:avLst/>
                          </a:prstGeom>
                          <a:noFill/>
                          <a:ln w="12700" cap="flat">
                            <a:solidFill>
                              <a:srgbClr val="000000"/>
                            </a:solidFill>
                            <a:custDash>
                              <a:ds d="200000" sp="200000"/>
                            </a:custDash>
                            <a:miter lim="400000"/>
                          </a:ln>
                          <a:effectLst/>
                        </wps:spPr>
                        <wps:txbx>
                          <w:txbxContent>
                            <w:p w14:paraId="152325EB" w14:textId="77777777" w:rsidR="002A1BFE" w:rsidRPr="00B91100" w:rsidRDefault="002A1BFE" w:rsidP="002A1BFE">
                              <w:pPr>
                                <w:pStyle w:val="Corps"/>
                                <w:jc w:val="center"/>
                                <w:rPr>
                                  <w:rStyle w:val="Aucun"/>
                                  <w:b/>
                                  <w:bCs/>
                                </w:rPr>
                              </w:pPr>
                              <w:r w:rsidRPr="00B91100">
                                <w:rPr>
                                  <w:rStyle w:val="Aucun"/>
                                  <w:bCs/>
                                </w:rPr>
                                <w:t>Positioning</w:t>
                              </w:r>
                            </w:p>
                            <w:p w14:paraId="00726465" w14:textId="77777777" w:rsidR="002A1BFE" w:rsidRPr="00B91100" w:rsidRDefault="002A1BFE" w:rsidP="002A1BFE">
                              <w:pPr>
                                <w:pStyle w:val="Corps"/>
                                <w:jc w:val="center"/>
                                <w:rPr>
                                  <w:rFonts w:cs="Times New Roman"/>
                                  <w:lang w:val="en-US"/>
                                </w:rPr>
                              </w:pPr>
                              <w:r w:rsidRPr="00B91100">
                                <w:rPr>
                                  <w:lang w:val="en-US"/>
                                </w:rPr>
                                <w:t xml:space="preserve"> </w:t>
                              </w:r>
                            </w:p>
                            <w:p w14:paraId="3F8216C3" w14:textId="77777777" w:rsidR="002A1BFE" w:rsidRPr="00B91100" w:rsidRDefault="002A1BFE" w:rsidP="002A1BFE">
                              <w:pPr>
                                <w:pStyle w:val="Corps"/>
                                <w:jc w:val="center"/>
                                <w:rPr>
                                  <w:rFonts w:cs="Times New Roman"/>
                                  <w:lang w:val="en-US"/>
                                </w:rPr>
                              </w:pPr>
                              <w:r w:rsidRPr="00B91100">
                                <w:rPr>
                                  <w:lang w:val="en-US"/>
                                </w:rPr>
                                <w:t>One direction</w:t>
                              </w:r>
                            </w:p>
                            <w:p w14:paraId="7CB006C9" w14:textId="77777777" w:rsidR="002A1BFE" w:rsidRPr="00B91100" w:rsidRDefault="002A1BFE" w:rsidP="002A1BFE">
                              <w:pPr>
                                <w:pStyle w:val="Corps"/>
                                <w:jc w:val="center"/>
                                <w:rPr>
                                  <w:rFonts w:cs="Times New Roman"/>
                                  <w:lang w:val="en-US"/>
                                </w:rPr>
                              </w:pPr>
                              <w:r w:rsidRPr="00B91100">
                                <w:rPr>
                                  <w:lang w:val="en-US"/>
                                </w:rPr>
                                <w:t>External focus</w:t>
                              </w:r>
                            </w:p>
                            <w:p w14:paraId="0801516C" w14:textId="77777777" w:rsidR="002A1BFE" w:rsidRPr="00B91100" w:rsidRDefault="002A1BFE" w:rsidP="002A1BFE">
                              <w:pPr>
                                <w:pStyle w:val="Corps"/>
                                <w:jc w:val="center"/>
                                <w:rPr>
                                  <w:rStyle w:val="Aucun"/>
                                  <w:color w:val="B51700"/>
                                </w:rPr>
                              </w:pPr>
                              <w:r w:rsidRPr="00B91100">
                                <w:rPr>
                                  <w:lang w:val="en-US"/>
                                </w:rPr>
                                <w:t>Idealised level</w:t>
                              </w:r>
                            </w:p>
                            <w:p w14:paraId="359D4E36" w14:textId="77777777" w:rsidR="002A1BFE" w:rsidRPr="00B91100" w:rsidRDefault="002A1BFE" w:rsidP="002A1BFE">
                              <w:pPr>
                                <w:pStyle w:val="Corps"/>
                                <w:jc w:val="center"/>
                                <w:rPr>
                                  <w:rStyle w:val="Aucun"/>
                                  <w:color w:val="B51700"/>
                                </w:rPr>
                              </w:pPr>
                            </w:p>
                            <w:p w14:paraId="6ECE4D5F" w14:textId="77777777" w:rsidR="002A1BFE" w:rsidRDefault="002A1BFE" w:rsidP="002A1BFE">
                              <w:pPr>
                                <w:pStyle w:val="Corps"/>
                                <w:jc w:val="center"/>
                              </w:pPr>
                              <w:r>
                                <w:rPr>
                                  <w:u w:val="single"/>
                                </w:rPr>
                                <w:t>Textual</w:t>
                              </w:r>
                            </w:p>
                          </w:txbxContent>
                        </wps:txbx>
                        <wps:bodyPr wrap="square" lIns="50800" tIns="50800" rIns="50800" bIns="50800" numCol="1" anchor="ctr">
                          <a:noAutofit/>
                        </wps:bodyPr>
                      </wps:wsp>
                      <wps:wsp>
                        <wps:cNvPr id="2076599671" name="Values work"/>
                        <wps:cNvSpPr txBox="1"/>
                        <wps:spPr>
                          <a:xfrm rot="16200000">
                            <a:off x="3565796" y="2102000"/>
                            <a:ext cx="4841821" cy="663220"/>
                          </a:xfrm>
                          <a:prstGeom prst="rect">
                            <a:avLst/>
                          </a:prstGeom>
                          <a:noFill/>
                          <a:ln w="38100" cap="flat">
                            <a:solidFill>
                              <a:srgbClr val="000000"/>
                            </a:solidFill>
                            <a:prstDash val="sysDot"/>
                            <a:miter lim="400000"/>
                          </a:ln>
                          <a:effectLst/>
                        </wps:spPr>
                        <wps:txbx>
                          <w:txbxContent>
                            <w:p w14:paraId="7B7B3AF5" w14:textId="77777777" w:rsidR="002A1BFE" w:rsidRDefault="002A1BFE" w:rsidP="002A1BFE">
                              <w:pPr>
                                <w:pStyle w:val="Corps"/>
                                <w:jc w:val="center"/>
                              </w:pPr>
                              <w:r>
                                <w:rPr>
                                  <w:b/>
                                  <w:bCs/>
                                  <w:smallCaps/>
                                </w:rPr>
                                <w:t>Values work</w:t>
                              </w:r>
                            </w:p>
                          </w:txbxContent>
                        </wps:txbx>
                        <wps:bodyPr wrap="square" lIns="50800" tIns="50800" rIns="50800" bIns="50800" numCol="1" anchor="ctr">
                          <a:noAutofit/>
                        </wps:bodyPr>
                      </wps:wsp>
                      <wps:wsp>
                        <wps:cNvPr id="699060732" name="1. Elaboration…"/>
                        <wps:cNvSpPr txBox="1"/>
                        <wps:spPr>
                          <a:xfrm>
                            <a:off x="1012979" y="238319"/>
                            <a:ext cx="1742342" cy="1031151"/>
                          </a:xfrm>
                          <a:prstGeom prst="rect">
                            <a:avLst/>
                          </a:prstGeom>
                          <a:noFill/>
                          <a:ln w="12700" cap="flat">
                            <a:noFill/>
                            <a:miter lim="400000"/>
                          </a:ln>
                          <a:effectLst/>
                        </wps:spPr>
                        <wps:txbx>
                          <w:txbxContent>
                            <w:p w14:paraId="4191B62D" w14:textId="77777777" w:rsidR="002A1BFE" w:rsidRPr="00B91100" w:rsidRDefault="002A1BFE" w:rsidP="002A1BFE">
                              <w:pPr>
                                <w:pStyle w:val="Corps"/>
                                <w:jc w:val="center"/>
                                <w:rPr>
                                  <w:rFonts w:cs="Times New Roman"/>
                                  <w:b/>
                                  <w:bCs/>
                                </w:rPr>
                              </w:pPr>
                              <w:r w:rsidRPr="00B91100">
                                <w:rPr>
                                  <w:b/>
                                  <w:bCs/>
                                </w:rPr>
                                <w:t>1. Elaboration</w:t>
                              </w:r>
                            </w:p>
                            <w:p w14:paraId="0E06A8DA" w14:textId="77777777" w:rsidR="002A1BFE" w:rsidRDefault="002A1BFE" w:rsidP="002A1BFE">
                              <w:pPr>
                                <w:pStyle w:val="Corps"/>
                                <w:jc w:val="center"/>
                                <w:rPr>
                                  <w:rFonts w:cs="Times New Roman"/>
                                </w:rPr>
                              </w:pPr>
                            </w:p>
                            <w:p w14:paraId="30887821" w14:textId="77777777" w:rsidR="002A1BFE" w:rsidRDefault="002A1BFE" w:rsidP="002A1BFE">
                              <w:pPr>
                                <w:pStyle w:val="Corps"/>
                                <w:jc w:val="center"/>
                              </w:pPr>
                              <w:r>
                                <w:rPr>
                                  <w:i/>
                                  <w:iCs/>
                                </w:rPr>
                                <w:t>Framed thought external tensions</w:t>
                              </w:r>
                            </w:p>
                          </w:txbxContent>
                        </wps:txbx>
                        <wps:bodyPr wrap="square" lIns="50800" tIns="50800" rIns="50800" bIns="50800" numCol="1" anchor="ctr">
                          <a:noAutofit/>
                        </wps:bodyPr>
                      </wps:wsp>
                      <wps:wsp>
                        <wps:cNvPr id="1461796783" name="Ligne"/>
                        <wps:cNvCnPr/>
                        <wps:spPr>
                          <a:xfrm>
                            <a:off x="2972919" y="4951"/>
                            <a:ext cx="1475144" cy="1"/>
                          </a:xfrm>
                          <a:prstGeom prst="line">
                            <a:avLst/>
                          </a:prstGeom>
                          <a:noFill/>
                          <a:ln w="25400" cap="flat">
                            <a:solidFill>
                              <a:srgbClr val="000000"/>
                            </a:solidFill>
                            <a:prstDash val="solid"/>
                            <a:miter lim="400000"/>
                            <a:tailEnd type="triangle" w="med" len="med"/>
                          </a:ln>
                          <a:effectLst/>
                        </wps:spPr>
                        <wps:bodyPr/>
                      </wps:wsp>
                      <wps:wsp>
                        <wps:cNvPr id="799468043" name="Rectangle"/>
                        <wps:cNvSpPr txBox="1"/>
                        <wps:spPr>
                          <a:xfrm>
                            <a:off x="816244" y="1680585"/>
                            <a:ext cx="2194484" cy="1495089"/>
                          </a:xfrm>
                          <a:prstGeom prst="rect">
                            <a:avLst/>
                          </a:prstGeom>
                          <a:noFill/>
                          <a:ln w="25400" cap="flat">
                            <a:solidFill>
                              <a:srgbClr val="000000"/>
                            </a:solidFill>
                            <a:prstDash val="solid"/>
                            <a:miter lim="400000"/>
                          </a:ln>
                          <a:effectLst/>
                        </wps:spPr>
                        <wps:bodyPr/>
                      </wps:wsp>
                      <wps:wsp>
                        <wps:cNvPr id="1977608213" name="Convincing…"/>
                        <wps:cNvSpPr txBox="1"/>
                        <wps:spPr>
                          <a:xfrm>
                            <a:off x="3305505" y="1674235"/>
                            <a:ext cx="2194484" cy="1507789"/>
                          </a:xfrm>
                          <a:prstGeom prst="rect">
                            <a:avLst/>
                          </a:prstGeom>
                          <a:noFill/>
                          <a:ln w="12700" cap="flat">
                            <a:solidFill>
                              <a:srgbClr val="000000"/>
                            </a:solidFill>
                            <a:custDash>
                              <a:ds d="200000" sp="200000"/>
                            </a:custDash>
                            <a:miter lim="400000"/>
                          </a:ln>
                          <a:effectLst/>
                        </wps:spPr>
                        <wps:txbx>
                          <w:txbxContent>
                            <w:p w14:paraId="7E756805" w14:textId="77777777" w:rsidR="002A1BFE" w:rsidRPr="00B91100" w:rsidRDefault="002A1BFE" w:rsidP="002A1BFE">
                              <w:pPr>
                                <w:pStyle w:val="Corps"/>
                                <w:jc w:val="center"/>
                                <w:rPr>
                                  <w:rStyle w:val="Aucun"/>
                                  <w:b/>
                                  <w:bCs/>
                                </w:rPr>
                              </w:pPr>
                              <w:r w:rsidRPr="00B91100">
                                <w:rPr>
                                  <w:rStyle w:val="Aucun"/>
                                  <w:bCs/>
                                </w:rPr>
                                <w:t>Convincing</w:t>
                              </w:r>
                            </w:p>
                            <w:p w14:paraId="79248671" w14:textId="77777777" w:rsidR="002A1BFE" w:rsidRPr="00B91100" w:rsidRDefault="002A1BFE" w:rsidP="002A1BFE">
                              <w:pPr>
                                <w:pStyle w:val="Corps"/>
                                <w:jc w:val="center"/>
                                <w:rPr>
                                  <w:rFonts w:cs="Times New Roman"/>
                                  <w:lang w:val="en-US"/>
                                </w:rPr>
                              </w:pPr>
                              <w:r w:rsidRPr="00B91100">
                                <w:rPr>
                                  <w:lang w:val="en-US"/>
                                </w:rPr>
                                <w:t xml:space="preserve"> </w:t>
                              </w:r>
                            </w:p>
                            <w:p w14:paraId="09469C35" w14:textId="77777777" w:rsidR="002A1BFE" w:rsidRPr="00B91100" w:rsidRDefault="002A1BFE" w:rsidP="002A1BFE">
                              <w:pPr>
                                <w:pStyle w:val="Corps"/>
                                <w:jc w:val="center"/>
                                <w:rPr>
                                  <w:rFonts w:cs="Times New Roman"/>
                                  <w:lang w:val="en-US"/>
                                </w:rPr>
                              </w:pPr>
                              <w:r w:rsidRPr="00B91100">
                                <w:rPr>
                                  <w:lang w:val="en-US"/>
                                </w:rPr>
                                <w:t>Diverging views</w:t>
                              </w:r>
                            </w:p>
                            <w:p w14:paraId="74E35A2B" w14:textId="77777777" w:rsidR="002A1BFE" w:rsidRPr="00B91100" w:rsidRDefault="002A1BFE" w:rsidP="002A1BFE">
                              <w:pPr>
                                <w:pStyle w:val="Corps"/>
                                <w:jc w:val="center"/>
                                <w:rPr>
                                  <w:rFonts w:cs="Times New Roman"/>
                                  <w:lang w:val="en-US"/>
                                </w:rPr>
                              </w:pPr>
                              <w:r w:rsidRPr="00B91100">
                                <w:rPr>
                                  <w:lang w:val="en-US"/>
                                </w:rPr>
                                <w:t>Aimed internally</w:t>
                              </w:r>
                            </w:p>
                            <w:p w14:paraId="5107174F" w14:textId="77777777" w:rsidR="002A1BFE" w:rsidRPr="00B91100" w:rsidRDefault="002A1BFE" w:rsidP="002A1BFE">
                              <w:pPr>
                                <w:pStyle w:val="Corps"/>
                                <w:jc w:val="center"/>
                                <w:rPr>
                                  <w:rFonts w:cs="Times New Roman"/>
                                  <w:lang w:val="en-US"/>
                                </w:rPr>
                              </w:pPr>
                              <w:r w:rsidRPr="00B91100">
                                <w:rPr>
                                  <w:lang w:val="en-US"/>
                                </w:rPr>
                                <w:t>Performed through arguments</w:t>
                              </w:r>
                            </w:p>
                            <w:p w14:paraId="18161CED" w14:textId="77777777" w:rsidR="002A1BFE" w:rsidRPr="00B91100" w:rsidRDefault="002A1BFE" w:rsidP="002A1BFE">
                              <w:pPr>
                                <w:pStyle w:val="Corps"/>
                                <w:jc w:val="center"/>
                                <w:rPr>
                                  <w:rFonts w:cs="Times New Roman"/>
                                  <w:lang w:val="en-US"/>
                                </w:rPr>
                              </w:pPr>
                            </w:p>
                            <w:p w14:paraId="236060CE" w14:textId="77777777" w:rsidR="002A1BFE" w:rsidRDefault="002A1BFE" w:rsidP="002A1BFE">
                              <w:pPr>
                                <w:pStyle w:val="Corps"/>
                                <w:jc w:val="center"/>
                              </w:pPr>
                              <w:r>
                                <w:rPr>
                                  <w:u w:val="single"/>
                                </w:rPr>
                                <w:t>Verbal</w:t>
                              </w:r>
                            </w:p>
                          </w:txbxContent>
                        </wps:txbx>
                        <wps:bodyPr wrap="square" lIns="50800" tIns="50800" rIns="50800" bIns="50800" numCol="1" anchor="ctr">
                          <a:noAutofit/>
                        </wps:bodyPr>
                      </wps:wsp>
                      <wps:wsp>
                        <wps:cNvPr id="997017292" name="Rectangle"/>
                        <wps:cNvSpPr txBox="1"/>
                        <wps:spPr>
                          <a:xfrm>
                            <a:off x="829988" y="3354820"/>
                            <a:ext cx="2194483" cy="1495090"/>
                          </a:xfrm>
                          <a:prstGeom prst="rect">
                            <a:avLst/>
                          </a:prstGeom>
                          <a:noFill/>
                          <a:ln w="25400" cap="flat">
                            <a:solidFill>
                              <a:srgbClr val="000000"/>
                            </a:solidFill>
                            <a:prstDash val="solid"/>
                            <a:miter lim="400000"/>
                          </a:ln>
                          <a:effectLst/>
                        </wps:spPr>
                        <wps:bodyPr/>
                      </wps:wsp>
                      <wps:wsp>
                        <wps:cNvPr id="1786392011" name="Convincing…"/>
                        <wps:cNvSpPr txBox="1"/>
                        <wps:spPr>
                          <a:xfrm>
                            <a:off x="3305505" y="3348470"/>
                            <a:ext cx="2194484" cy="1507790"/>
                          </a:xfrm>
                          <a:prstGeom prst="rect">
                            <a:avLst/>
                          </a:prstGeom>
                          <a:noFill/>
                          <a:ln w="12700" cap="flat">
                            <a:solidFill>
                              <a:srgbClr val="000000"/>
                            </a:solidFill>
                            <a:custDash>
                              <a:ds d="200000" sp="200000"/>
                            </a:custDash>
                            <a:miter lim="400000"/>
                          </a:ln>
                          <a:effectLst/>
                        </wps:spPr>
                        <wps:txbx>
                          <w:txbxContent>
                            <w:p w14:paraId="436E74DC" w14:textId="77777777" w:rsidR="002A1BFE" w:rsidRPr="00B91100" w:rsidRDefault="002A1BFE" w:rsidP="002A1BFE">
                              <w:pPr>
                                <w:pStyle w:val="Corps"/>
                                <w:jc w:val="center"/>
                                <w:rPr>
                                  <w:rStyle w:val="Aucun"/>
                                  <w:b/>
                                  <w:bCs/>
                                </w:rPr>
                              </w:pPr>
                              <w:r>
                                <w:rPr>
                                  <w:rStyle w:val="Aucun"/>
                                  <w:b/>
                                  <w:bCs/>
                                </w:rPr>
                                <w:t>Rearranging</w:t>
                              </w:r>
                            </w:p>
                            <w:p w14:paraId="7F85F455" w14:textId="77777777" w:rsidR="002A1BFE" w:rsidRPr="00B91100" w:rsidRDefault="002A1BFE" w:rsidP="002A1BFE">
                              <w:pPr>
                                <w:pStyle w:val="Corps"/>
                                <w:jc w:val="center"/>
                                <w:rPr>
                                  <w:rFonts w:cs="Times New Roman"/>
                                  <w:lang w:val="en-US"/>
                                </w:rPr>
                              </w:pPr>
                              <w:r w:rsidRPr="00B91100">
                                <w:rPr>
                                  <w:lang w:val="en-US"/>
                                </w:rPr>
                                <w:t xml:space="preserve"> </w:t>
                              </w:r>
                            </w:p>
                            <w:p w14:paraId="50FB6DF8" w14:textId="77777777" w:rsidR="002A1BFE" w:rsidRPr="00B91100" w:rsidRDefault="002A1BFE" w:rsidP="002A1BFE">
                              <w:pPr>
                                <w:pStyle w:val="Corps"/>
                                <w:jc w:val="center"/>
                                <w:rPr>
                                  <w:rFonts w:cs="Times New Roman"/>
                                  <w:lang w:val="en-US"/>
                                </w:rPr>
                              </w:pPr>
                              <w:r w:rsidRPr="00B91100">
                                <w:rPr>
                                  <w:lang w:val="en-US"/>
                                </w:rPr>
                                <w:t>Almost unidirectional</w:t>
                              </w:r>
                            </w:p>
                            <w:p w14:paraId="58B69E21" w14:textId="77777777" w:rsidR="002A1BFE" w:rsidRPr="00B91100" w:rsidRDefault="002A1BFE" w:rsidP="002A1BFE">
                              <w:pPr>
                                <w:pStyle w:val="Corps"/>
                                <w:jc w:val="center"/>
                                <w:rPr>
                                  <w:rFonts w:cs="Times New Roman"/>
                                  <w:lang w:val="en-US"/>
                                </w:rPr>
                              </w:pPr>
                              <w:r w:rsidRPr="00B91100">
                                <w:rPr>
                                  <w:lang w:val="en-US"/>
                                </w:rPr>
                                <w:t>Fulled by tension</w:t>
                              </w:r>
                            </w:p>
                            <w:p w14:paraId="70DD4C6D" w14:textId="77777777" w:rsidR="002A1BFE" w:rsidRDefault="002A1BFE" w:rsidP="002A1BFE">
                              <w:pPr>
                                <w:pStyle w:val="Corps"/>
                                <w:jc w:val="center"/>
                                <w:rPr>
                                  <w:rFonts w:cs="Times New Roman"/>
                                </w:rPr>
                              </w:pPr>
                              <w:r w:rsidRPr="00B91100">
                                <w:rPr>
                                  <w:lang w:val="en-US"/>
                                </w:rPr>
                                <w:t xml:space="preserve"> </w:t>
                              </w:r>
                              <w:r>
                                <w:t>Dominance of one vision</w:t>
                              </w:r>
                            </w:p>
                            <w:p w14:paraId="74C9D5C6" w14:textId="77777777" w:rsidR="002A1BFE" w:rsidRDefault="002A1BFE" w:rsidP="002A1BFE">
                              <w:pPr>
                                <w:pStyle w:val="Corps"/>
                                <w:jc w:val="center"/>
                                <w:rPr>
                                  <w:rFonts w:cs="Times New Roman"/>
                                </w:rPr>
                              </w:pPr>
                            </w:p>
                            <w:p w14:paraId="7E1B0795" w14:textId="77777777" w:rsidR="002A1BFE" w:rsidRDefault="002A1BFE" w:rsidP="002A1BFE">
                              <w:pPr>
                                <w:pStyle w:val="Corps"/>
                                <w:jc w:val="center"/>
                              </w:pPr>
                              <w:r>
                                <w:rPr>
                                  <w:u w:val="single"/>
                                </w:rPr>
                                <w:t>Material</w:t>
                              </w:r>
                            </w:p>
                          </w:txbxContent>
                        </wps:txbx>
                        <wps:bodyPr wrap="square" lIns="50800" tIns="50800" rIns="50800" bIns="50800" numCol="1" anchor="ctr">
                          <a:noAutofit/>
                        </wps:bodyPr>
                      </wps:wsp>
                      <wps:wsp>
                        <wps:cNvPr id="1978800214" name="2. Maintenance…"/>
                        <wps:cNvSpPr txBox="1"/>
                        <wps:spPr>
                          <a:xfrm>
                            <a:off x="1056058" y="1925254"/>
                            <a:ext cx="1742342" cy="1031151"/>
                          </a:xfrm>
                          <a:prstGeom prst="rect">
                            <a:avLst/>
                          </a:prstGeom>
                          <a:noFill/>
                          <a:ln w="12700" cap="flat">
                            <a:noFill/>
                            <a:miter lim="400000"/>
                          </a:ln>
                          <a:effectLst/>
                        </wps:spPr>
                        <wps:txbx>
                          <w:txbxContent>
                            <w:p w14:paraId="6DFEECAA" w14:textId="77777777" w:rsidR="002A1BFE" w:rsidRPr="00B91100" w:rsidRDefault="002A1BFE" w:rsidP="002A1BFE">
                              <w:pPr>
                                <w:pStyle w:val="Corps"/>
                                <w:jc w:val="center"/>
                                <w:rPr>
                                  <w:rFonts w:cs="Times New Roman"/>
                                  <w:b/>
                                  <w:bCs/>
                                  <w:lang w:val="en-US"/>
                                </w:rPr>
                              </w:pPr>
                              <w:r w:rsidRPr="00B91100">
                                <w:rPr>
                                  <w:b/>
                                  <w:bCs/>
                                  <w:lang w:val="en-US"/>
                                </w:rPr>
                                <w:t>2. Maintenance</w:t>
                              </w:r>
                            </w:p>
                            <w:p w14:paraId="67CA3A9B" w14:textId="77777777" w:rsidR="002A1BFE" w:rsidRPr="00B91100" w:rsidRDefault="002A1BFE" w:rsidP="002A1BFE">
                              <w:pPr>
                                <w:pStyle w:val="Corps"/>
                                <w:jc w:val="center"/>
                                <w:rPr>
                                  <w:rFonts w:cs="Times New Roman"/>
                                  <w:i/>
                                  <w:iCs/>
                                  <w:lang w:val="en-US"/>
                                </w:rPr>
                              </w:pPr>
                            </w:p>
                            <w:p w14:paraId="54372818" w14:textId="77777777" w:rsidR="002A1BFE" w:rsidRPr="00B91100" w:rsidRDefault="002A1BFE" w:rsidP="002A1BFE">
                              <w:pPr>
                                <w:pStyle w:val="Corps"/>
                                <w:jc w:val="center"/>
                                <w:rPr>
                                  <w:lang w:val="en-US"/>
                                </w:rPr>
                              </w:pPr>
                              <w:r>
                                <w:rPr>
                                  <w:i/>
                                  <w:iCs/>
                                  <w:lang w:val="en-US"/>
                                </w:rPr>
                                <w:t>Inertia induced by internal tensions</w:t>
                              </w:r>
                            </w:p>
                          </w:txbxContent>
                        </wps:txbx>
                        <wps:bodyPr wrap="square" lIns="50800" tIns="50800" rIns="50800" bIns="50800" numCol="1" anchor="ctr">
                          <a:noAutofit/>
                        </wps:bodyPr>
                      </wps:wsp>
                      <wps:wsp>
                        <wps:cNvPr id="63867134" name="3. Rearrangement…"/>
                        <wps:cNvSpPr txBox="1"/>
                        <wps:spPr>
                          <a:xfrm>
                            <a:off x="1042315" y="3648561"/>
                            <a:ext cx="1742342" cy="1031151"/>
                          </a:xfrm>
                          <a:prstGeom prst="rect">
                            <a:avLst/>
                          </a:prstGeom>
                          <a:noFill/>
                          <a:ln w="12700" cap="flat">
                            <a:noFill/>
                            <a:miter lim="400000"/>
                          </a:ln>
                          <a:effectLst/>
                        </wps:spPr>
                        <wps:txbx>
                          <w:txbxContent>
                            <w:p w14:paraId="630A0E1D" w14:textId="77777777" w:rsidR="002A1BFE" w:rsidRPr="00B91100" w:rsidRDefault="002A1BFE" w:rsidP="002A1BFE">
                              <w:pPr>
                                <w:pStyle w:val="Corps"/>
                                <w:jc w:val="center"/>
                                <w:rPr>
                                  <w:rFonts w:cs="Times New Roman"/>
                                  <w:b/>
                                  <w:bCs/>
                                  <w:lang w:val="en-US"/>
                                </w:rPr>
                              </w:pPr>
                              <w:r w:rsidRPr="00B91100">
                                <w:rPr>
                                  <w:b/>
                                  <w:bCs/>
                                  <w:lang w:val="en-US"/>
                                </w:rPr>
                                <w:t xml:space="preserve">3. </w:t>
                              </w:r>
                              <w:r>
                                <w:rPr>
                                  <w:b/>
                                  <w:bCs/>
                                  <w:lang w:val="en-US"/>
                                </w:rPr>
                                <w:t>Redirection</w:t>
                              </w:r>
                            </w:p>
                            <w:p w14:paraId="13CC4FDF" w14:textId="77777777" w:rsidR="002A1BFE" w:rsidRPr="00B91100" w:rsidRDefault="002A1BFE" w:rsidP="002A1BFE">
                              <w:pPr>
                                <w:pStyle w:val="Corps"/>
                                <w:jc w:val="center"/>
                                <w:rPr>
                                  <w:rFonts w:cs="Times New Roman"/>
                                  <w:lang w:val="en-US"/>
                                </w:rPr>
                              </w:pPr>
                            </w:p>
                            <w:p w14:paraId="2020CF9E" w14:textId="77777777" w:rsidR="002A1BFE" w:rsidRPr="00B91100" w:rsidRDefault="002A1BFE" w:rsidP="002A1BFE">
                              <w:pPr>
                                <w:pStyle w:val="Corps"/>
                                <w:jc w:val="center"/>
                                <w:rPr>
                                  <w:lang w:val="en-US"/>
                                </w:rPr>
                              </w:pPr>
                              <w:r>
                                <w:rPr>
                                  <w:i/>
                                  <w:iCs/>
                                  <w:lang w:val="es-ES_tradnl"/>
                                </w:rPr>
                                <w:t>Change fuel</w:t>
                              </w:r>
                              <w:r w:rsidRPr="00B91100">
                                <w:rPr>
                                  <w:i/>
                                  <w:iCs/>
                                  <w:lang w:val="en-US"/>
                                </w:rPr>
                                <w:t>l</w:t>
                              </w:r>
                              <w:r>
                                <w:rPr>
                                  <w:i/>
                                  <w:iCs/>
                                  <w:lang w:val="en-US"/>
                                </w:rPr>
                                <w:t>ed by internal tensions</w:t>
                              </w:r>
                            </w:p>
                          </w:txbxContent>
                        </wps:txbx>
                        <wps:bodyPr wrap="square" lIns="50800" tIns="50800" rIns="50800" bIns="50800" numCol="1" anchor="ctr">
                          <a:noAutofit/>
                        </wps:bodyPr>
                      </wps:wsp>
                      <wps:wsp>
                        <wps:cNvPr id="1769194748" name="Ligne"/>
                        <wps:cNvCnPr/>
                        <wps:spPr>
                          <a:xfrm>
                            <a:off x="3000556" y="1680585"/>
                            <a:ext cx="1475144" cy="1"/>
                          </a:xfrm>
                          <a:prstGeom prst="line">
                            <a:avLst/>
                          </a:prstGeom>
                          <a:noFill/>
                          <a:ln w="25400" cap="flat">
                            <a:solidFill>
                              <a:srgbClr val="000000"/>
                            </a:solidFill>
                            <a:prstDash val="solid"/>
                            <a:miter lim="400000"/>
                            <a:tailEnd type="triangle" w="med" len="med"/>
                          </a:ln>
                          <a:effectLst/>
                        </wps:spPr>
                        <wps:bodyPr/>
                      </wps:wsp>
                    </wpg:wgp>
                  </a:graphicData>
                </a:graphic>
                <wp14:sizeRelH relativeFrom="margin">
                  <wp14:pctWidth>0</wp14:pctWidth>
                </wp14:sizeRelH>
              </wp:anchor>
            </w:drawing>
          </mc:Choice>
          <mc:Fallback xmlns:a="http://schemas.openxmlformats.org/drawingml/2006/main" xmlns:w16sdtfl="http://schemas.microsoft.com/office/word/2024/wordml/sdtformatlock" xmlns:w16du="http://schemas.microsoft.com/office/word/2023/wordml/word16du">
            <w:pict w14:anchorId="2C4355EE">
              <v:group id="_x0000_s1062" style="position:absolute;left:0;text-align:left;margin-left:.05pt;margin-top:5pt;width:455.2pt;height:382.35pt;z-index:251662338;mso-wrap-distance-left:0;mso-wrap-distance-right:0;mso-position-horizontal-relative:margin;mso-position-vertical-relative:line;mso-width-relative:margin" alt="Grouper" coordsize="63183,48562" w14:anchorId="42A4F9C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">
                <v:line id="Ligne" style="position:absolute;visibility:visible;mso-wrap-style:square" o:spid="_x0000_s1063" strokeweight="2pt" o:connectortype="straight" from="30223,33565" to="44976,33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">
                  <v:stroke miterlimit="4" joinstyle="miter" endarrow="block"/>
                </v:line>
                <v:shape id="Values development" style="position:absolute;left:-20874;top:21000;width:48380;height:6632;rotation:-90;visibility:visible;mso-wrap-style:square;v-text-anchor:middle" o:spid="_x0000_s1064" filled="f" strokeweight="3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">
                  <v:stroke miterlimit="4"/>
                  <v:textbox inset="4pt,4pt,4pt,4pt">
                    <w:txbxContent>
                      <w:p w:rsidR="002A1BFE" w:rsidP="002A1BFE" w:rsidRDefault="002A1BFE" w14:paraId="1EFDEAD2" w14:textId="77777777">
                        <w:pPr>
                          <w:pStyle w:val="Corps"/>
                          <w:jc w:val="center"/>
                        </w:pPr>
                        <w:r>
                          <w:rPr>
                            <w:b/>
                            <w:bCs/>
                            <w:smallCaps/>
                          </w:rPr>
                          <w:t>Values development</w:t>
                        </w:r>
                      </w:p>
                    </w:txbxContent>
                  </v:textbox>
                </v:shape>
                <v:shape id="Rectangle" style="position:absolute;left:7869;top:63;width:21944;height:14951;visibility:visible;mso-wrap-style:square;v-text-anchor:top" o:spid="_x0000_s1065" filled="f" strokeweight="2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">
                  <v:stroke miterlimit="4"/>
                </v:shape>
                <v:shape id="Positioning…" style="position:absolute;left:33055;width:21944;height:15077;visibility:visible;mso-wrap-style:square;v-text-anchor:middle" o:spid="_x0000_s1066" filled="f"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">
                  <v:stroke miterlimit="4"/>
                  <v:textbox inset="4pt,4pt,4pt,4pt">
                    <w:txbxContent>
                      <w:p w:rsidRPr="00B91100" w:rsidR="002A1BFE" w:rsidP="002A1BFE" w:rsidRDefault="002A1BFE" w14:paraId="248838FC" w14:textId="77777777">
                        <w:pPr>
                          <w:pStyle w:val="Corps"/>
                          <w:jc w:val="center"/>
                          <w:rPr>
                            <w:rStyle w:val="Aucun"/>
                            <w:b/>
                            <w:bCs/>
                          </w:rPr>
                        </w:pPr>
                        <w:r w:rsidRPr="00B91100">
                          <w:rPr>
                            <w:rStyle w:val="Aucun"/>
                            <w:bCs/>
                          </w:rPr>
                          <w:t>Positioning</w:t>
                        </w:r>
                      </w:p>
                      <w:p w:rsidRPr="00B91100" w:rsidR="002A1BFE" w:rsidP="002A1BFE" w:rsidRDefault="002A1BFE" w14:paraId="29D6B04F" w14:textId="77777777">
                        <w:pPr>
                          <w:pStyle w:val="Corps"/>
                          <w:jc w:val="center"/>
                          <w:rPr>
                            <w:rFonts w:cs="Times New Roman"/>
                            <w:lang w:val="en-US"/>
                          </w:rPr>
                        </w:pPr>
                        <w:r w:rsidRPr="00B91100">
                          <w:rPr>
                            <w:lang w:val="en-US"/>
                          </w:rPr>
                          <w:t xml:space="preserve"> </w:t>
                        </w:r>
                      </w:p>
                      <w:p w:rsidRPr="00B91100" w:rsidR="002A1BFE" w:rsidP="002A1BFE" w:rsidRDefault="002A1BFE" w14:paraId="47074650" w14:textId="77777777">
                        <w:pPr>
                          <w:pStyle w:val="Corps"/>
                          <w:jc w:val="center"/>
                          <w:rPr>
                            <w:rFonts w:cs="Times New Roman"/>
                            <w:lang w:val="en-US"/>
                          </w:rPr>
                        </w:pPr>
                        <w:r w:rsidRPr="00B91100">
                          <w:rPr>
                            <w:lang w:val="en-US"/>
                          </w:rPr>
                          <w:t>One direction</w:t>
                        </w:r>
                      </w:p>
                      <w:p w:rsidRPr="00B91100" w:rsidR="002A1BFE" w:rsidP="002A1BFE" w:rsidRDefault="002A1BFE" w14:paraId="7DE9B689" w14:textId="77777777">
                        <w:pPr>
                          <w:pStyle w:val="Corps"/>
                          <w:jc w:val="center"/>
                          <w:rPr>
                            <w:rFonts w:cs="Times New Roman"/>
                            <w:lang w:val="en-US"/>
                          </w:rPr>
                        </w:pPr>
                        <w:r w:rsidRPr="00B91100">
                          <w:rPr>
                            <w:lang w:val="en-US"/>
                          </w:rPr>
                          <w:t>External focus</w:t>
                        </w:r>
                      </w:p>
                      <w:p w:rsidRPr="00B91100" w:rsidR="002A1BFE" w:rsidP="002A1BFE" w:rsidRDefault="002A1BFE" w14:paraId="337C9989" w14:textId="77777777">
                        <w:pPr>
                          <w:pStyle w:val="Corps"/>
                          <w:jc w:val="center"/>
                          <w:rPr>
                            <w:rStyle w:val="Aucun"/>
                            <w:color w:val="B51700"/>
                          </w:rPr>
                        </w:pPr>
                        <w:r w:rsidRPr="00B91100">
                          <w:rPr>
                            <w:lang w:val="en-US"/>
                          </w:rPr>
                          <w:t>Idealised level</w:t>
                        </w:r>
                      </w:p>
                      <w:p w:rsidRPr="00B91100" w:rsidR="002A1BFE" w:rsidP="002A1BFE" w:rsidRDefault="002A1BFE" w14:paraId="41C8F396" w14:textId="77777777">
                        <w:pPr>
                          <w:pStyle w:val="Corps"/>
                          <w:jc w:val="center"/>
                          <w:rPr>
                            <w:rStyle w:val="Aucun"/>
                            <w:color w:val="B51700"/>
                          </w:rPr>
                        </w:pPr>
                      </w:p>
                      <w:p w:rsidR="002A1BFE" w:rsidP="002A1BFE" w:rsidRDefault="002A1BFE" w14:paraId="6861A1D7" w14:textId="77777777">
                        <w:pPr>
                          <w:pStyle w:val="Corps"/>
                          <w:jc w:val="center"/>
                        </w:pPr>
                        <w:r>
                          <w:rPr>
                            <w:u w:val="single"/>
                          </w:rPr>
                          <w:t>Textual</w:t>
                        </w:r>
                      </w:p>
                    </w:txbxContent>
                  </v:textbox>
                </v:shape>
                <v:shape id="Values work" style="position:absolute;left:35657;top:21019;width:48419;height:6633;rotation:-90;visibility:visible;mso-wrap-style:square;v-text-anchor:middle" o:spid="_x0000_s1067" filled="f" strokeweight="3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">
                  <v:stroke miterlimit="4" dashstyle="1 1"/>
                  <v:textbox inset="4pt,4pt,4pt,4pt">
                    <w:txbxContent>
                      <w:p w:rsidR="002A1BFE" w:rsidP="002A1BFE" w:rsidRDefault="002A1BFE" w14:paraId="7C495E6A" w14:textId="77777777">
                        <w:pPr>
                          <w:pStyle w:val="Corps"/>
                          <w:jc w:val="center"/>
                        </w:pPr>
                        <w:r>
                          <w:rPr>
                            <w:b/>
                            <w:bCs/>
                            <w:smallCaps/>
                          </w:rPr>
                          <w:t>Values work</w:t>
                        </w:r>
                      </w:p>
                    </w:txbxContent>
                  </v:textbox>
                </v:shape>
                <v:shape id="1. Elaboration…" style="position:absolute;left:10129;top:2383;width:17424;height:10311;visibility:visible;mso-wrap-style:square;v-text-anchor:middle" o:spid="_x0000_s1068" filled="f" stroked="f"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">
                  <v:stroke miterlimit="4"/>
                  <v:textbox inset="4pt,4pt,4pt,4pt">
                    <w:txbxContent>
                      <w:p w:rsidRPr="00B91100" w:rsidR="002A1BFE" w:rsidP="002A1BFE" w:rsidRDefault="002A1BFE" w14:paraId="6C9F402D" w14:textId="77777777">
                        <w:pPr>
                          <w:pStyle w:val="Corps"/>
                          <w:jc w:val="center"/>
                          <w:rPr>
                            <w:rFonts w:cs="Times New Roman"/>
                            <w:b/>
                            <w:bCs/>
                          </w:rPr>
                        </w:pPr>
                        <w:r w:rsidRPr="00B91100">
                          <w:rPr>
                            <w:b/>
                            <w:bCs/>
                          </w:rPr>
                          <w:t>1. Elaboration</w:t>
                        </w:r>
                      </w:p>
                      <w:p w:rsidR="002A1BFE" w:rsidP="002A1BFE" w:rsidRDefault="002A1BFE" w14:paraId="72A3D3EC" w14:textId="77777777">
                        <w:pPr>
                          <w:pStyle w:val="Corps"/>
                          <w:jc w:val="center"/>
                          <w:rPr>
                            <w:rFonts w:cs="Times New Roman"/>
                          </w:rPr>
                        </w:pPr>
                      </w:p>
                      <w:p w:rsidR="002A1BFE" w:rsidP="002A1BFE" w:rsidRDefault="002A1BFE" w14:paraId="2C796F0E" w14:textId="77777777">
                        <w:pPr>
                          <w:pStyle w:val="Corps"/>
                          <w:jc w:val="center"/>
                        </w:pPr>
                        <w:r>
                          <w:rPr>
                            <w:i/>
                            <w:iCs/>
                          </w:rPr>
                          <w:t>Framed thought external tensions</w:t>
                        </w:r>
                      </w:p>
                    </w:txbxContent>
                  </v:textbox>
                </v:shape>
                <v:line id="Ligne" style="position:absolute;visibility:visible;mso-wrap-style:square" o:spid="_x0000_s1069" strokeweight="2pt" o:connectortype="straight" from="29729,49" to="44480,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">
                  <v:stroke miterlimit="4" joinstyle="miter" endarrow="block"/>
                </v:line>
                <v:shape id="Rectangle" style="position:absolute;left:8162;top:16805;width:21945;height:14951;visibility:visible;mso-wrap-style:square;v-text-anchor:top" o:spid="_x0000_s1070" filled="f" strokeweight="2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">
                  <v:stroke miterlimit="4"/>
                </v:shape>
                <v:shape id="Convincing…" style="position:absolute;left:33055;top:16742;width:21944;height:15078;visibility:visible;mso-wrap-style:square;v-text-anchor:middle" o:spid="_x0000_s1071" filled="f"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">
                  <v:stroke miterlimit="4"/>
                  <v:textbox inset="4pt,4pt,4pt,4pt">
                    <w:txbxContent>
                      <w:p w:rsidRPr="00B91100" w:rsidR="002A1BFE" w:rsidP="002A1BFE" w:rsidRDefault="002A1BFE" w14:paraId="7DB5D26A" w14:textId="77777777">
                        <w:pPr>
                          <w:pStyle w:val="Corps"/>
                          <w:jc w:val="center"/>
                          <w:rPr>
                            <w:rStyle w:val="Aucun"/>
                            <w:b/>
                            <w:bCs/>
                          </w:rPr>
                        </w:pPr>
                        <w:r w:rsidRPr="00B91100">
                          <w:rPr>
                            <w:rStyle w:val="Aucun"/>
                            <w:bCs/>
                          </w:rPr>
                          <w:t>Convincing</w:t>
                        </w:r>
                      </w:p>
                      <w:p w:rsidRPr="00B91100" w:rsidR="002A1BFE" w:rsidP="002A1BFE" w:rsidRDefault="002A1BFE" w14:paraId="0A6959E7" w14:textId="77777777">
                        <w:pPr>
                          <w:pStyle w:val="Corps"/>
                          <w:jc w:val="center"/>
                          <w:rPr>
                            <w:rFonts w:cs="Times New Roman"/>
                            <w:lang w:val="en-US"/>
                          </w:rPr>
                        </w:pPr>
                        <w:r w:rsidRPr="00B91100">
                          <w:rPr>
                            <w:lang w:val="en-US"/>
                          </w:rPr>
                          <w:t xml:space="preserve"> </w:t>
                        </w:r>
                      </w:p>
                      <w:p w:rsidRPr="00B91100" w:rsidR="002A1BFE" w:rsidP="002A1BFE" w:rsidRDefault="002A1BFE" w14:paraId="76C60F55" w14:textId="77777777">
                        <w:pPr>
                          <w:pStyle w:val="Corps"/>
                          <w:jc w:val="center"/>
                          <w:rPr>
                            <w:rFonts w:cs="Times New Roman"/>
                            <w:lang w:val="en-US"/>
                          </w:rPr>
                        </w:pPr>
                        <w:r w:rsidRPr="00B91100">
                          <w:rPr>
                            <w:lang w:val="en-US"/>
                          </w:rPr>
                          <w:t>Diverging views</w:t>
                        </w:r>
                      </w:p>
                      <w:p w:rsidRPr="00B91100" w:rsidR="002A1BFE" w:rsidP="002A1BFE" w:rsidRDefault="002A1BFE" w14:paraId="4103A557" w14:textId="77777777">
                        <w:pPr>
                          <w:pStyle w:val="Corps"/>
                          <w:jc w:val="center"/>
                          <w:rPr>
                            <w:rFonts w:cs="Times New Roman"/>
                            <w:lang w:val="en-US"/>
                          </w:rPr>
                        </w:pPr>
                        <w:r w:rsidRPr="00B91100">
                          <w:rPr>
                            <w:lang w:val="en-US"/>
                          </w:rPr>
                          <w:t>Aimed internally</w:t>
                        </w:r>
                      </w:p>
                      <w:p w:rsidRPr="00B91100" w:rsidR="002A1BFE" w:rsidP="002A1BFE" w:rsidRDefault="002A1BFE" w14:paraId="0001CCAE" w14:textId="77777777">
                        <w:pPr>
                          <w:pStyle w:val="Corps"/>
                          <w:jc w:val="center"/>
                          <w:rPr>
                            <w:rFonts w:cs="Times New Roman"/>
                            <w:lang w:val="en-US"/>
                          </w:rPr>
                        </w:pPr>
                        <w:r w:rsidRPr="00B91100">
                          <w:rPr>
                            <w:lang w:val="en-US"/>
                          </w:rPr>
                          <w:t>Performed through arguments</w:t>
                        </w:r>
                      </w:p>
                      <w:p w:rsidRPr="00B91100" w:rsidR="002A1BFE" w:rsidP="002A1BFE" w:rsidRDefault="002A1BFE" w14:paraId="0D0B940D" w14:textId="77777777">
                        <w:pPr>
                          <w:pStyle w:val="Corps"/>
                          <w:jc w:val="center"/>
                          <w:rPr>
                            <w:rFonts w:cs="Times New Roman"/>
                            <w:lang w:val="en-US"/>
                          </w:rPr>
                        </w:pPr>
                      </w:p>
                      <w:p w:rsidR="002A1BFE" w:rsidP="002A1BFE" w:rsidRDefault="002A1BFE" w14:paraId="011BC1F2" w14:textId="77777777">
                        <w:pPr>
                          <w:pStyle w:val="Corps"/>
                          <w:jc w:val="center"/>
                        </w:pPr>
                        <w:r>
                          <w:rPr>
                            <w:u w:val="single"/>
                          </w:rPr>
                          <w:t>Verbal</w:t>
                        </w:r>
                      </w:p>
                    </w:txbxContent>
                  </v:textbox>
                </v:shape>
                <v:shape id="Rectangle" style="position:absolute;left:8299;top:33548;width:21945;height:14951;visibility:visible;mso-wrap-style:square;v-text-anchor:top" o:spid="_x0000_s1072" filled="f" strokeweight="2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">
                  <v:stroke miterlimit="4"/>
                </v:shape>
                <v:shape id="Convincing…" style="position:absolute;left:33055;top:33484;width:21944;height:15078;visibility:visible;mso-wrap-style:square;v-text-anchor:middle" o:spid="_x0000_s1073" filled="f"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">
                  <v:stroke miterlimit="4"/>
                  <v:textbox inset="4pt,4pt,4pt,4pt">
                    <w:txbxContent>
                      <w:p w:rsidRPr="00B91100" w:rsidR="002A1BFE" w:rsidP="002A1BFE" w:rsidRDefault="002A1BFE" w14:paraId="2DE63957" w14:textId="77777777">
                        <w:pPr>
                          <w:pStyle w:val="Corps"/>
                          <w:jc w:val="center"/>
                          <w:rPr>
                            <w:rStyle w:val="Aucun"/>
                            <w:b/>
                            <w:bCs/>
                          </w:rPr>
                        </w:pPr>
                        <w:r>
                          <w:rPr>
                            <w:rStyle w:val="Aucun"/>
                            <w:b/>
                            <w:bCs/>
                          </w:rPr>
                          <w:t>Rearranging</w:t>
                        </w:r>
                      </w:p>
                      <w:p w:rsidRPr="00B91100" w:rsidR="002A1BFE" w:rsidP="002A1BFE" w:rsidRDefault="002A1BFE" w14:paraId="100C5B58" w14:textId="77777777">
                        <w:pPr>
                          <w:pStyle w:val="Corps"/>
                          <w:jc w:val="center"/>
                          <w:rPr>
                            <w:rFonts w:cs="Times New Roman"/>
                            <w:lang w:val="en-US"/>
                          </w:rPr>
                        </w:pPr>
                        <w:r w:rsidRPr="00B91100">
                          <w:rPr>
                            <w:lang w:val="en-US"/>
                          </w:rPr>
                          <w:t xml:space="preserve"> </w:t>
                        </w:r>
                      </w:p>
                      <w:p w:rsidRPr="00B91100" w:rsidR="002A1BFE" w:rsidP="002A1BFE" w:rsidRDefault="002A1BFE" w14:paraId="2E07AEA5" w14:textId="77777777">
                        <w:pPr>
                          <w:pStyle w:val="Corps"/>
                          <w:jc w:val="center"/>
                          <w:rPr>
                            <w:rFonts w:cs="Times New Roman"/>
                            <w:lang w:val="en-US"/>
                          </w:rPr>
                        </w:pPr>
                        <w:r w:rsidRPr="00B91100">
                          <w:rPr>
                            <w:lang w:val="en-US"/>
                          </w:rPr>
                          <w:t>Almost unidirectional</w:t>
                        </w:r>
                      </w:p>
                      <w:p w:rsidRPr="00B91100" w:rsidR="002A1BFE" w:rsidP="002A1BFE" w:rsidRDefault="002A1BFE" w14:paraId="3B118A6B" w14:textId="77777777">
                        <w:pPr>
                          <w:pStyle w:val="Corps"/>
                          <w:jc w:val="center"/>
                          <w:rPr>
                            <w:rFonts w:cs="Times New Roman"/>
                            <w:lang w:val="en-US"/>
                          </w:rPr>
                        </w:pPr>
                        <w:r w:rsidRPr="00B91100">
                          <w:rPr>
                            <w:lang w:val="en-US"/>
                          </w:rPr>
                          <w:t>Fulled by tension</w:t>
                        </w:r>
                      </w:p>
                      <w:p w:rsidR="002A1BFE" w:rsidP="002A1BFE" w:rsidRDefault="002A1BFE" w14:paraId="0E0688B8" w14:textId="77777777">
                        <w:pPr>
                          <w:pStyle w:val="Corps"/>
                          <w:jc w:val="center"/>
                          <w:rPr>
                            <w:rFonts w:cs="Times New Roman"/>
                          </w:rPr>
                        </w:pPr>
                        <w:r w:rsidRPr="00B91100">
                          <w:rPr>
                            <w:lang w:val="en-US"/>
                          </w:rPr>
                          <w:t xml:space="preserve"> </w:t>
                        </w:r>
                        <w:r>
                          <w:t>Dominance of one vision</w:t>
                        </w:r>
                      </w:p>
                      <w:p w:rsidR="002A1BFE" w:rsidP="002A1BFE" w:rsidRDefault="002A1BFE" w14:paraId="0E27B00A" w14:textId="77777777">
                        <w:pPr>
                          <w:pStyle w:val="Corps"/>
                          <w:jc w:val="center"/>
                          <w:rPr>
                            <w:rFonts w:cs="Times New Roman"/>
                          </w:rPr>
                        </w:pPr>
                      </w:p>
                      <w:p w:rsidR="002A1BFE" w:rsidP="002A1BFE" w:rsidRDefault="002A1BFE" w14:paraId="101A0893" w14:textId="77777777">
                        <w:pPr>
                          <w:pStyle w:val="Corps"/>
                          <w:jc w:val="center"/>
                        </w:pPr>
                        <w:r>
                          <w:rPr>
                            <w:u w:val="single"/>
                          </w:rPr>
                          <w:t>Material</w:t>
                        </w:r>
                      </w:p>
                    </w:txbxContent>
                  </v:textbox>
                </v:shape>
                <v:shape id="2. Maintenance…" style="position:absolute;left:10560;top:19252;width:17424;height:10312;visibility:visible;mso-wrap-style:square;v-text-anchor:middle" o:spid="_x0000_s1074" filled="f" stroked="f"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">
                  <v:stroke miterlimit="4"/>
                  <v:textbox inset="4pt,4pt,4pt,4pt">
                    <w:txbxContent>
                      <w:p w:rsidRPr="00B91100" w:rsidR="002A1BFE" w:rsidP="002A1BFE" w:rsidRDefault="002A1BFE" w14:paraId="236A84C4" w14:textId="77777777">
                        <w:pPr>
                          <w:pStyle w:val="Corps"/>
                          <w:jc w:val="center"/>
                          <w:rPr>
                            <w:rFonts w:cs="Times New Roman"/>
                            <w:b/>
                            <w:bCs/>
                            <w:lang w:val="en-US"/>
                          </w:rPr>
                        </w:pPr>
                        <w:r w:rsidRPr="00B91100">
                          <w:rPr>
                            <w:b/>
                            <w:bCs/>
                            <w:lang w:val="en-US"/>
                          </w:rPr>
                          <w:t>2. Maintenance</w:t>
                        </w:r>
                      </w:p>
                      <w:p w:rsidRPr="00B91100" w:rsidR="002A1BFE" w:rsidP="002A1BFE" w:rsidRDefault="002A1BFE" w14:paraId="60061E4C" w14:textId="77777777">
                        <w:pPr>
                          <w:pStyle w:val="Corps"/>
                          <w:jc w:val="center"/>
                          <w:rPr>
                            <w:rFonts w:cs="Times New Roman"/>
                            <w:i/>
                            <w:iCs/>
                            <w:lang w:val="en-US"/>
                          </w:rPr>
                        </w:pPr>
                      </w:p>
                      <w:p w:rsidRPr="00B91100" w:rsidR="002A1BFE" w:rsidP="002A1BFE" w:rsidRDefault="002A1BFE" w14:paraId="782EC254" w14:textId="77777777">
                        <w:pPr>
                          <w:pStyle w:val="Corps"/>
                          <w:jc w:val="center"/>
                          <w:rPr>
                            <w:lang w:val="en-US"/>
                          </w:rPr>
                        </w:pPr>
                        <w:r>
                          <w:rPr>
                            <w:i/>
                            <w:iCs/>
                            <w:lang w:val="en-US"/>
                          </w:rPr>
                          <w:t>Inertia induced by internal tensions</w:t>
                        </w:r>
                      </w:p>
                    </w:txbxContent>
                  </v:textbox>
                </v:shape>
                <v:shape id="3. Rearrangement…" style="position:absolute;left:10423;top:36485;width:17423;height:10312;visibility:visible;mso-wrap-style:square;v-text-anchor:middle" o:spid="_x0000_s1075" filled="f" stroked="f"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">
                  <v:stroke miterlimit="4"/>
                  <v:textbox inset="4pt,4pt,4pt,4pt">
                    <w:txbxContent>
                      <w:p w:rsidRPr="00B91100" w:rsidR="002A1BFE" w:rsidP="002A1BFE" w:rsidRDefault="002A1BFE" w14:paraId="37695F3B" w14:textId="77777777">
                        <w:pPr>
                          <w:pStyle w:val="Corps"/>
                          <w:jc w:val="center"/>
                          <w:rPr>
                            <w:rFonts w:cs="Times New Roman"/>
                            <w:b/>
                            <w:bCs/>
                            <w:lang w:val="en-US"/>
                          </w:rPr>
                        </w:pPr>
                        <w:r w:rsidRPr="00B91100">
                          <w:rPr>
                            <w:b/>
                            <w:bCs/>
                            <w:lang w:val="en-US"/>
                          </w:rPr>
                          <w:t xml:space="preserve">3. </w:t>
                        </w:r>
                        <w:r>
                          <w:rPr>
                            <w:b/>
                            <w:bCs/>
                            <w:lang w:val="en-US"/>
                          </w:rPr>
                          <w:t>Redirection</w:t>
                        </w:r>
                      </w:p>
                      <w:p w:rsidRPr="00B91100" w:rsidR="002A1BFE" w:rsidP="002A1BFE" w:rsidRDefault="002A1BFE" w14:paraId="44EAFD9C" w14:textId="77777777">
                        <w:pPr>
                          <w:pStyle w:val="Corps"/>
                          <w:jc w:val="center"/>
                          <w:rPr>
                            <w:rFonts w:cs="Times New Roman"/>
                            <w:lang w:val="en-US"/>
                          </w:rPr>
                        </w:pPr>
                      </w:p>
                      <w:p w:rsidRPr="00B91100" w:rsidR="002A1BFE" w:rsidP="002A1BFE" w:rsidRDefault="002A1BFE" w14:paraId="66FFA319" w14:textId="77777777">
                        <w:pPr>
                          <w:pStyle w:val="Corps"/>
                          <w:jc w:val="center"/>
                          <w:rPr>
                            <w:lang w:val="en-US"/>
                          </w:rPr>
                        </w:pPr>
                        <w:r>
                          <w:rPr>
                            <w:i/>
                            <w:iCs/>
                            <w:lang w:val="es-ES_tradnl"/>
                          </w:rPr>
                          <w:t>Change fuel</w:t>
                        </w:r>
                        <w:r w:rsidRPr="00B91100">
                          <w:rPr>
                            <w:i/>
                            <w:iCs/>
                            <w:lang w:val="en-US"/>
                          </w:rPr>
                          <w:t>l</w:t>
                        </w:r>
                        <w:r>
                          <w:rPr>
                            <w:i/>
                            <w:iCs/>
                            <w:lang w:val="en-US"/>
                          </w:rPr>
                          <w:t>ed by internal tensions</w:t>
                        </w:r>
                      </w:p>
                    </w:txbxContent>
                  </v:textbox>
                </v:shape>
                <v:line id="Ligne" style="position:absolute;visibility:visible;mso-wrap-style:square" o:spid="_x0000_s1076" strokeweight="2pt" o:connectortype="straight" from="30005,16805" to="44757,16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">
                  <v:stroke miterlimit="4" joinstyle="miter" endarrow="block"/>
                </v:line>
                <w10:wrap type="topAndBottom" anchorx="margin" anchory="line"/>
              </v:group>
            </w:pict>
          </mc:Fallback>
        </mc:AlternateContent>
      </w:r>
    </w:p>
    <w:p w14:paraId="3AA3E94B" w14:textId="77777777" w:rsidR="00294D44" w:rsidRDefault="004262CF">
      <w:pPr>
        <w:spacing w:line="480" w:lineRule="auto"/>
        <w:jc w:val="both"/>
      </w:pPr>
      <w:r>
        <w:rPr>
          <w:b/>
          <w:bCs/>
          <w:lang w:val="en-GB"/>
        </w:rPr>
        <w:t>Figure 2.</w:t>
      </w:r>
      <w:r>
        <w:rPr>
          <w:lang w:val="en-GB"/>
        </w:rPr>
        <w:t xml:space="preserve"> Three forms of values work</w:t>
      </w:r>
    </w:p>
    <w:p w14:paraId="3D39B950" w14:textId="77777777" w:rsidR="00294D44" w:rsidRDefault="00294D44">
      <w:pPr>
        <w:spacing w:line="480" w:lineRule="auto"/>
        <w:jc w:val="both"/>
        <w:rPr>
          <w:lang w:val="en-GB"/>
        </w:rPr>
      </w:pPr>
    </w:p>
    <w:p w14:paraId="6A870E72" w14:textId="77777777" w:rsidR="00294D44" w:rsidRDefault="004262CF">
      <w:pPr>
        <w:spacing w:line="480" w:lineRule="auto"/>
        <w:jc w:val="both"/>
        <w:rPr>
          <w:b/>
          <w:bCs/>
          <w:lang w:val="en-GB"/>
        </w:rPr>
      </w:pPr>
      <w:r>
        <w:rPr>
          <w:b/>
          <w:bCs/>
          <w:lang w:val="en-GB"/>
        </w:rPr>
        <w:t>Conclusion</w:t>
      </w:r>
    </w:p>
    <w:p w14:paraId="37598087" w14:textId="759C5C8A" w:rsidR="00294D44" w:rsidRPr="00741F27" w:rsidRDefault="77169566">
      <w:pPr>
        <w:spacing w:line="480" w:lineRule="auto"/>
        <w:jc w:val="both"/>
        <w:rPr>
          <w:lang w:val="en-GB"/>
        </w:rPr>
      </w:pPr>
      <w:r w:rsidRPr="30881A17">
        <w:rPr>
          <w:lang w:val="en-GB"/>
        </w:rPr>
        <w:t>Using the concept of values work, our paper has explored the shifting and conflicting construction of an alternative, value-driven organization, from its idealization to its realization through tensions. In the course of time, alternative organi</w:t>
      </w:r>
      <w:r w:rsidR="1546B376" w:rsidRPr="30881A17">
        <w:rPr>
          <w:lang w:val="en-GB"/>
        </w:rPr>
        <w:t>z</w:t>
      </w:r>
      <w:r w:rsidRPr="30881A17">
        <w:rPr>
          <w:lang w:val="en-GB"/>
        </w:rPr>
        <w:t>ations have come up against tensions between the original values they were formed from and the organizational challenges they face.</w:t>
      </w:r>
      <w:r w:rsidR="506552FB" w:rsidRPr="30881A17">
        <w:rPr>
          <w:lang w:val="en-GB"/>
        </w:rPr>
        <w:t xml:space="preserve"> </w:t>
      </w:r>
      <w:r w:rsidRPr="30881A17">
        <w:rPr>
          <w:lang w:val="en-GB"/>
        </w:rPr>
        <w:t xml:space="preserve">We sought to examine how values changed over time, through various form of values work, and how this played out in terms of alignment strategies between realities and values, as well as ends and means. Specifically, we identified three forms of values work – </w:t>
      </w:r>
      <w:r w:rsidRPr="30881A17">
        <w:rPr>
          <w:i/>
          <w:iCs/>
          <w:lang w:val="en-GB"/>
        </w:rPr>
        <w:t xml:space="preserve">Positioning, </w:t>
      </w:r>
      <w:r w:rsidRPr="30881A17">
        <w:rPr>
          <w:i/>
          <w:iCs/>
          <w:lang w:val="en-GB"/>
        </w:rPr>
        <w:lastRenderedPageBreak/>
        <w:t xml:space="preserve">Convincing and </w:t>
      </w:r>
      <w:r w:rsidRPr="30881A17">
        <w:rPr>
          <w:i/>
          <w:iCs/>
          <w:lang w:val="en-US"/>
        </w:rPr>
        <w:t>Rearranging</w:t>
      </w:r>
      <w:r w:rsidRPr="30881A17">
        <w:rPr>
          <w:lang w:val="en-GB"/>
        </w:rPr>
        <w:t>– that characterize the elaboration, maintenance and redirection of values in the context of alternative organizations. In so doing, contribute to the theorization of the role played by tensions in the shaping of values in alternative organizations.</w:t>
      </w:r>
    </w:p>
    <w:p w14:paraId="7FA49601" w14:textId="77777777" w:rsidR="00294D44" w:rsidRDefault="00294D44">
      <w:pPr>
        <w:spacing w:line="480" w:lineRule="auto"/>
        <w:jc w:val="both"/>
        <w:rPr>
          <w:lang w:val="en-GB"/>
        </w:rPr>
      </w:pPr>
    </w:p>
    <w:p w14:paraId="681B91D5" w14:textId="77777777" w:rsidR="00294D44" w:rsidRDefault="004262CF">
      <w:pPr>
        <w:spacing w:line="480" w:lineRule="auto"/>
        <w:jc w:val="both"/>
        <w:rPr>
          <w:b/>
          <w:bCs/>
          <w:lang w:val="en-GB"/>
        </w:rPr>
      </w:pPr>
      <w:r>
        <w:rPr>
          <w:b/>
          <w:bCs/>
          <w:lang w:val="en-GB"/>
        </w:rPr>
        <w:t>Disclosure statement</w:t>
      </w:r>
    </w:p>
    <w:p w14:paraId="04B680C2" w14:textId="77777777" w:rsidR="00294D44" w:rsidRDefault="004262CF">
      <w:pPr>
        <w:spacing w:line="480" w:lineRule="auto"/>
        <w:jc w:val="both"/>
        <w:rPr>
          <w:lang w:val="en-GB"/>
        </w:rPr>
      </w:pPr>
      <w:r>
        <w:rPr>
          <w:lang w:val="en-GB"/>
        </w:rPr>
        <w:t>The authors report there are no competing interests to declare.</w:t>
      </w:r>
    </w:p>
    <w:p w14:paraId="687646ED" w14:textId="77777777" w:rsidR="00294D44" w:rsidRDefault="00294D44">
      <w:pPr>
        <w:spacing w:line="480" w:lineRule="auto"/>
        <w:jc w:val="both"/>
        <w:rPr>
          <w:lang w:val="en-GB"/>
        </w:rPr>
      </w:pPr>
    </w:p>
    <w:p w14:paraId="3AE36819" w14:textId="77777777" w:rsidR="00F56146" w:rsidRDefault="00F56146">
      <w:pPr>
        <w:spacing w:line="480" w:lineRule="auto"/>
        <w:jc w:val="both"/>
        <w:rPr>
          <w:lang w:val="en-GB"/>
        </w:rPr>
      </w:pPr>
    </w:p>
    <w:p w14:paraId="42D98D82" w14:textId="77777777" w:rsidR="00F56146" w:rsidRDefault="00F56146">
      <w:pPr>
        <w:spacing w:line="480" w:lineRule="auto"/>
        <w:jc w:val="both"/>
        <w:rPr>
          <w:lang w:val="en-GB"/>
        </w:rPr>
      </w:pPr>
    </w:p>
    <w:p w14:paraId="103AE981" w14:textId="77777777" w:rsidR="00F56146" w:rsidRDefault="00F56146">
      <w:pPr>
        <w:spacing w:line="480" w:lineRule="auto"/>
        <w:jc w:val="both"/>
        <w:rPr>
          <w:lang w:val="en-GB"/>
        </w:rPr>
      </w:pPr>
    </w:p>
    <w:p w14:paraId="4C775A27" w14:textId="77777777" w:rsidR="00F56146" w:rsidRDefault="00F56146">
      <w:pPr>
        <w:spacing w:line="480" w:lineRule="auto"/>
        <w:jc w:val="both"/>
        <w:rPr>
          <w:lang w:val="en-GB"/>
        </w:rPr>
      </w:pPr>
    </w:p>
    <w:p w14:paraId="0614DF43" w14:textId="77777777" w:rsidR="00F56146" w:rsidRDefault="00F56146">
      <w:pPr>
        <w:spacing w:line="480" w:lineRule="auto"/>
        <w:jc w:val="both"/>
        <w:rPr>
          <w:lang w:val="en-GB"/>
        </w:rPr>
      </w:pPr>
    </w:p>
    <w:p w14:paraId="63071DA6" w14:textId="77777777" w:rsidR="00F56146" w:rsidRDefault="00F56146">
      <w:pPr>
        <w:spacing w:line="480" w:lineRule="auto"/>
        <w:jc w:val="both"/>
        <w:rPr>
          <w:lang w:val="en-GB"/>
        </w:rPr>
      </w:pPr>
    </w:p>
    <w:p w14:paraId="35A6B103" w14:textId="77777777" w:rsidR="00F56146" w:rsidRDefault="00F56146">
      <w:pPr>
        <w:spacing w:line="480" w:lineRule="auto"/>
        <w:jc w:val="both"/>
        <w:rPr>
          <w:lang w:val="en-GB"/>
        </w:rPr>
      </w:pPr>
    </w:p>
    <w:p w14:paraId="2476F831" w14:textId="77777777" w:rsidR="00F56146" w:rsidRDefault="00F56146">
      <w:pPr>
        <w:spacing w:line="480" w:lineRule="auto"/>
        <w:jc w:val="both"/>
        <w:rPr>
          <w:lang w:val="en-GB"/>
        </w:rPr>
      </w:pPr>
    </w:p>
    <w:p w14:paraId="6BFA9003" w14:textId="77777777" w:rsidR="00F56146" w:rsidRDefault="00F56146">
      <w:pPr>
        <w:spacing w:line="480" w:lineRule="auto"/>
        <w:jc w:val="both"/>
        <w:rPr>
          <w:lang w:val="en-GB"/>
        </w:rPr>
      </w:pPr>
    </w:p>
    <w:p w14:paraId="1E63679A" w14:textId="77777777" w:rsidR="00F56146" w:rsidRDefault="00F56146">
      <w:pPr>
        <w:spacing w:line="480" w:lineRule="auto"/>
        <w:jc w:val="both"/>
        <w:rPr>
          <w:lang w:val="en-GB"/>
        </w:rPr>
      </w:pPr>
    </w:p>
    <w:p w14:paraId="5FE53D96" w14:textId="77777777" w:rsidR="00F56146" w:rsidRDefault="00F56146">
      <w:pPr>
        <w:spacing w:line="480" w:lineRule="auto"/>
        <w:jc w:val="both"/>
        <w:rPr>
          <w:lang w:val="en-GB"/>
        </w:rPr>
      </w:pPr>
    </w:p>
    <w:p w14:paraId="40FCDC98" w14:textId="77777777" w:rsidR="00F56146" w:rsidRDefault="00F56146">
      <w:pPr>
        <w:spacing w:line="480" w:lineRule="auto"/>
        <w:jc w:val="both"/>
        <w:rPr>
          <w:lang w:val="en-GB"/>
        </w:rPr>
      </w:pPr>
    </w:p>
    <w:p w14:paraId="1AE3BE3A" w14:textId="77777777" w:rsidR="00F56146" w:rsidRDefault="00F56146">
      <w:pPr>
        <w:spacing w:line="480" w:lineRule="auto"/>
        <w:jc w:val="both"/>
        <w:rPr>
          <w:lang w:val="en-GB"/>
        </w:rPr>
      </w:pPr>
    </w:p>
    <w:p w14:paraId="2170878D" w14:textId="77777777" w:rsidR="00F56146" w:rsidRDefault="00F56146">
      <w:pPr>
        <w:spacing w:line="480" w:lineRule="auto"/>
        <w:jc w:val="both"/>
        <w:rPr>
          <w:lang w:val="en-GB"/>
        </w:rPr>
      </w:pPr>
    </w:p>
    <w:p w14:paraId="0B029B4A" w14:textId="77777777" w:rsidR="00F56146" w:rsidRDefault="00F56146">
      <w:pPr>
        <w:spacing w:line="480" w:lineRule="auto"/>
        <w:jc w:val="both"/>
        <w:rPr>
          <w:lang w:val="en-GB"/>
        </w:rPr>
      </w:pPr>
    </w:p>
    <w:p w14:paraId="6DD256FB" w14:textId="77777777" w:rsidR="00F56146" w:rsidRDefault="00F56146">
      <w:pPr>
        <w:spacing w:line="480" w:lineRule="auto"/>
        <w:jc w:val="both"/>
        <w:rPr>
          <w:lang w:val="en-GB"/>
        </w:rPr>
      </w:pPr>
    </w:p>
    <w:p w14:paraId="2879AFE0" w14:textId="77777777" w:rsidR="00F56146" w:rsidRDefault="00F56146">
      <w:pPr>
        <w:spacing w:line="480" w:lineRule="auto"/>
        <w:jc w:val="both"/>
        <w:rPr>
          <w:lang w:val="en-GB"/>
        </w:rPr>
      </w:pPr>
    </w:p>
    <w:p w14:paraId="0B8ECCCE" w14:textId="77777777" w:rsidR="00F56146" w:rsidRDefault="00F56146">
      <w:pPr>
        <w:spacing w:line="480" w:lineRule="auto"/>
        <w:jc w:val="both"/>
        <w:rPr>
          <w:lang w:val="en-GB"/>
        </w:rPr>
      </w:pPr>
    </w:p>
    <w:p w14:paraId="1C8BD1A2" w14:textId="77777777" w:rsidR="00294D44" w:rsidRPr="0009101E" w:rsidRDefault="004262CF">
      <w:pPr>
        <w:spacing w:line="480" w:lineRule="auto"/>
        <w:jc w:val="both"/>
        <w:rPr>
          <w:b/>
          <w:bCs/>
          <w:lang w:val="en-GB"/>
        </w:rPr>
      </w:pPr>
      <w:r w:rsidRPr="0009101E">
        <w:rPr>
          <w:b/>
          <w:bCs/>
          <w:lang w:val="en-GB"/>
        </w:rPr>
        <w:lastRenderedPageBreak/>
        <w:t>References</w:t>
      </w:r>
    </w:p>
    <w:p w14:paraId="3AF5FE08" w14:textId="12678F67" w:rsidR="00294D44" w:rsidRPr="0009101E" w:rsidRDefault="004262CF" w:rsidP="00335BF4">
      <w:pPr>
        <w:spacing w:after="240" w:line="480" w:lineRule="auto"/>
        <w:jc w:val="both"/>
      </w:pPr>
      <w:r w:rsidRPr="0009101E">
        <w:rPr>
          <w:color w:val="000000"/>
          <w:lang w:val="en-US"/>
        </w:rPr>
        <w:t xml:space="preserve">Baumard, </w:t>
      </w:r>
      <w:r w:rsidR="00063C33" w:rsidRPr="0009101E">
        <w:rPr>
          <w:color w:val="000000"/>
          <w:lang w:val="en-US"/>
        </w:rPr>
        <w:t>P.</w:t>
      </w:r>
      <w:r w:rsidRPr="0009101E">
        <w:rPr>
          <w:color w:val="000000"/>
          <w:lang w:val="en-US"/>
        </w:rPr>
        <w:t xml:space="preserve">, Donada, </w:t>
      </w:r>
      <w:r w:rsidR="00063C33" w:rsidRPr="0009101E">
        <w:rPr>
          <w:color w:val="000000"/>
          <w:lang w:val="en-US"/>
        </w:rPr>
        <w:t>C.</w:t>
      </w:r>
      <w:r w:rsidRPr="0009101E">
        <w:rPr>
          <w:color w:val="000000"/>
          <w:lang w:val="en-US"/>
        </w:rPr>
        <w:t xml:space="preserve">, Ibert, </w:t>
      </w:r>
      <w:r w:rsidR="00063C33" w:rsidRPr="0009101E">
        <w:rPr>
          <w:color w:val="000000"/>
          <w:lang w:val="en-US"/>
        </w:rPr>
        <w:t>J.</w:t>
      </w:r>
      <w:r w:rsidRPr="0009101E">
        <w:rPr>
          <w:color w:val="000000"/>
          <w:lang w:val="en-US"/>
        </w:rPr>
        <w:t>, and Xuereb, J</w:t>
      </w:r>
      <w:r w:rsidR="00E7575E" w:rsidRPr="0009101E">
        <w:rPr>
          <w:color w:val="000000"/>
          <w:lang w:val="en-US"/>
        </w:rPr>
        <w:t>-</w:t>
      </w:r>
      <w:r w:rsidRPr="0009101E">
        <w:rPr>
          <w:color w:val="000000"/>
          <w:lang w:val="en-US"/>
        </w:rPr>
        <w:t>M</w:t>
      </w:r>
      <w:r w:rsidR="00E7575E" w:rsidRPr="0009101E">
        <w:rPr>
          <w:color w:val="000000"/>
          <w:lang w:val="en-US"/>
        </w:rPr>
        <w:t>.</w:t>
      </w:r>
      <w:r w:rsidRPr="0009101E">
        <w:rPr>
          <w:color w:val="000000"/>
          <w:lang w:val="en-US"/>
        </w:rPr>
        <w:t xml:space="preserve"> 2014.</w:t>
      </w:r>
      <w:r w:rsidRPr="0009101E">
        <w:rPr>
          <w:i/>
          <w:iCs/>
          <w:color w:val="000000"/>
          <w:lang w:val="en-US"/>
        </w:rPr>
        <w:t xml:space="preserve"> </w:t>
      </w:r>
      <w:r w:rsidR="00E7575E" w:rsidRPr="0009101E">
        <w:rPr>
          <w:color w:val="000000"/>
          <w:lang w:val="en-US"/>
        </w:rPr>
        <w:t>“</w:t>
      </w:r>
      <w:r w:rsidRPr="0009101E">
        <w:rPr>
          <w:color w:val="000000"/>
        </w:rPr>
        <w:t>La collecte de données et la gestion de leurs sources</w:t>
      </w:r>
      <w:r w:rsidR="00E7575E" w:rsidRPr="0009101E">
        <w:t>”</w:t>
      </w:r>
      <w:r w:rsidRPr="0009101E">
        <w:rPr>
          <w:i/>
          <w:iCs/>
          <w:color w:val="000000"/>
        </w:rPr>
        <w:t xml:space="preserve">. </w:t>
      </w:r>
      <w:r w:rsidRPr="0009101E">
        <w:rPr>
          <w:color w:val="000000"/>
        </w:rPr>
        <w:t xml:space="preserve">In Thiétart Raymond Alain (Ed), </w:t>
      </w:r>
      <w:r w:rsidRPr="0009101E">
        <w:rPr>
          <w:i/>
          <w:iCs/>
          <w:color w:val="000000"/>
        </w:rPr>
        <w:t xml:space="preserve">Méthodes de recherche en management </w:t>
      </w:r>
      <w:r w:rsidRPr="0009101E">
        <w:rPr>
          <w:color w:val="000000"/>
        </w:rPr>
        <w:t xml:space="preserve">(pp. 261-297). </w:t>
      </w:r>
      <w:proofErr w:type="gramStart"/>
      <w:r w:rsidRPr="0009101E">
        <w:rPr>
          <w:color w:val="000000"/>
        </w:rPr>
        <w:t>Paris:</w:t>
      </w:r>
      <w:proofErr w:type="gramEnd"/>
      <w:r w:rsidRPr="0009101E">
        <w:rPr>
          <w:color w:val="000000"/>
        </w:rPr>
        <w:t xml:space="preserve"> Dunod.</w:t>
      </w:r>
    </w:p>
    <w:p w14:paraId="0A1F4C01" w14:textId="1AD8542E" w:rsidR="00294D44" w:rsidRPr="0009101E" w:rsidRDefault="004262CF" w:rsidP="00335BF4">
      <w:pPr>
        <w:spacing w:after="240" w:line="480" w:lineRule="auto"/>
        <w:jc w:val="both"/>
      </w:pPr>
      <w:r w:rsidRPr="0009101E">
        <w:rPr>
          <w:color w:val="000000"/>
        </w:rPr>
        <w:t xml:space="preserve">Bey, </w:t>
      </w:r>
      <w:r w:rsidR="00063C33" w:rsidRPr="0009101E">
        <w:rPr>
          <w:color w:val="000000"/>
        </w:rPr>
        <w:t>H.</w:t>
      </w:r>
      <w:r w:rsidRPr="0009101E">
        <w:rPr>
          <w:color w:val="000000"/>
        </w:rPr>
        <w:t xml:space="preserve"> 2000. </w:t>
      </w:r>
      <w:proofErr w:type="gramStart"/>
      <w:r w:rsidRPr="0009101E">
        <w:rPr>
          <w:i/>
          <w:iCs/>
          <w:color w:val="000000"/>
        </w:rPr>
        <w:t>TAZ:</w:t>
      </w:r>
      <w:proofErr w:type="gramEnd"/>
      <w:r w:rsidRPr="0009101E">
        <w:rPr>
          <w:i/>
          <w:iCs/>
          <w:color w:val="000000"/>
        </w:rPr>
        <w:t xml:space="preserve"> zone autonome temporaire</w:t>
      </w:r>
      <w:r w:rsidRPr="0009101E">
        <w:rPr>
          <w:color w:val="000000"/>
        </w:rPr>
        <w:t xml:space="preserve">. </w:t>
      </w:r>
      <w:proofErr w:type="gramStart"/>
      <w:r w:rsidRPr="0009101E">
        <w:rPr>
          <w:color w:val="000000"/>
        </w:rPr>
        <w:t>Paris:</w:t>
      </w:r>
      <w:proofErr w:type="gramEnd"/>
      <w:r w:rsidRPr="0009101E">
        <w:rPr>
          <w:color w:val="000000"/>
        </w:rPr>
        <w:t xml:space="preserve"> Editions de l’Eclat.</w:t>
      </w:r>
    </w:p>
    <w:p w14:paraId="6DB386B2" w14:textId="1DDA05F9" w:rsidR="00294D44" w:rsidRPr="0009101E" w:rsidRDefault="004262CF" w:rsidP="00335BF4">
      <w:pPr>
        <w:spacing w:after="240" w:line="480" w:lineRule="auto"/>
        <w:jc w:val="both"/>
      </w:pPr>
      <w:r w:rsidRPr="0009101E">
        <w:rPr>
          <w:lang w:val="en-US"/>
        </w:rPr>
        <w:t xml:space="preserve">Blanc, </w:t>
      </w:r>
      <w:r w:rsidR="00063C33" w:rsidRPr="0009101E">
        <w:rPr>
          <w:lang w:val="en-US"/>
        </w:rPr>
        <w:t>J,</w:t>
      </w:r>
      <w:r w:rsidRPr="0009101E">
        <w:rPr>
          <w:lang w:val="en-US"/>
        </w:rPr>
        <w:t xml:space="preserve"> and Fare, </w:t>
      </w:r>
      <w:r w:rsidR="00063C33" w:rsidRPr="0009101E">
        <w:rPr>
          <w:lang w:val="en-US"/>
        </w:rPr>
        <w:t>M.</w:t>
      </w:r>
      <w:r w:rsidRPr="0009101E">
        <w:rPr>
          <w:lang w:val="en-US"/>
        </w:rPr>
        <w:t xml:space="preserve"> 2016. </w:t>
      </w:r>
      <w:r w:rsidR="00063C33" w:rsidRPr="0009101E">
        <w:rPr>
          <w:lang w:val="en-US"/>
        </w:rPr>
        <w:t>“</w:t>
      </w:r>
      <w:r w:rsidRPr="0009101E">
        <w:rPr>
          <w:lang w:val="en-US"/>
        </w:rPr>
        <w:t>Turning values concrete: the role and ways of business selection in local currency schemes.</w:t>
      </w:r>
      <w:r w:rsidR="00063C33" w:rsidRPr="0009101E">
        <w:rPr>
          <w:lang w:val="en-US"/>
        </w:rPr>
        <w:t>”</w:t>
      </w:r>
      <w:r w:rsidRPr="0009101E">
        <w:rPr>
          <w:lang w:val="en-US"/>
        </w:rPr>
        <w:t xml:space="preserve"> </w:t>
      </w:r>
      <w:r w:rsidRPr="0009101E">
        <w:rPr>
          <w:i/>
          <w:iCs/>
          <w:lang w:val="en-US"/>
        </w:rPr>
        <w:t>Review of Social economy</w:t>
      </w:r>
      <w:r w:rsidRPr="0009101E">
        <w:rPr>
          <w:lang w:val="en-US"/>
        </w:rPr>
        <w:t xml:space="preserve">, </w:t>
      </w:r>
      <w:r w:rsidRPr="0009101E">
        <w:rPr>
          <w:i/>
          <w:iCs/>
          <w:lang w:val="en-US"/>
        </w:rPr>
        <w:t xml:space="preserve">74 </w:t>
      </w:r>
      <w:r w:rsidRPr="0009101E">
        <w:rPr>
          <w:lang w:val="en-US"/>
        </w:rPr>
        <w:t>(3), 298-319.</w:t>
      </w:r>
    </w:p>
    <w:p w14:paraId="0F0D238A" w14:textId="0B9F6203" w:rsidR="00024F41" w:rsidRPr="0009101E" w:rsidRDefault="004262CF" w:rsidP="00335BF4">
      <w:pPr>
        <w:spacing w:after="240" w:line="480" w:lineRule="auto"/>
        <w:jc w:val="both"/>
        <w:rPr>
          <w:lang w:val="en-US"/>
        </w:rPr>
      </w:pPr>
      <w:r w:rsidRPr="0009101E">
        <w:rPr>
          <w:lang w:val="en-US"/>
        </w:rPr>
        <w:t xml:space="preserve">Blanc, </w:t>
      </w:r>
      <w:r w:rsidR="00063C33" w:rsidRPr="0009101E">
        <w:rPr>
          <w:lang w:val="en-US"/>
        </w:rPr>
        <w:t>J.,</w:t>
      </w:r>
      <w:r w:rsidRPr="0009101E">
        <w:rPr>
          <w:lang w:val="en-US"/>
        </w:rPr>
        <w:t xml:space="preserve"> and Fare, </w:t>
      </w:r>
      <w:r w:rsidR="00063C33" w:rsidRPr="0009101E">
        <w:rPr>
          <w:lang w:val="en-US"/>
        </w:rPr>
        <w:t>M.</w:t>
      </w:r>
      <w:r w:rsidRPr="0009101E">
        <w:rPr>
          <w:lang w:val="en-US"/>
        </w:rPr>
        <w:t xml:space="preserve"> 2018. </w:t>
      </w:r>
      <w:r w:rsidR="008D32A0" w:rsidRPr="0009101E">
        <w:rPr>
          <w:lang w:val="en-US"/>
        </w:rPr>
        <w:t>“</w:t>
      </w:r>
      <w:r w:rsidRPr="0009101E">
        <w:rPr>
          <w:lang w:val="en-US"/>
        </w:rPr>
        <w:t>Pathways to improvement. Successes and difficulties of local currency schemes in France since 2010.</w:t>
      </w:r>
      <w:r w:rsidR="008D32A0" w:rsidRPr="0009101E">
        <w:rPr>
          <w:lang w:val="en-US"/>
        </w:rPr>
        <w:t>”</w:t>
      </w:r>
      <w:r w:rsidRPr="0009101E">
        <w:rPr>
          <w:lang w:val="en-US"/>
        </w:rPr>
        <w:t xml:space="preserve"> </w:t>
      </w:r>
      <w:r w:rsidRPr="0009101E">
        <w:rPr>
          <w:i/>
          <w:iCs/>
          <w:lang w:val="en-US"/>
        </w:rPr>
        <w:t>International Journal of Community Currency Research</w:t>
      </w:r>
      <w:r w:rsidRPr="0009101E">
        <w:rPr>
          <w:lang w:val="en-US"/>
        </w:rPr>
        <w:t xml:space="preserve">, </w:t>
      </w:r>
      <w:r w:rsidRPr="0009101E">
        <w:rPr>
          <w:i/>
          <w:iCs/>
          <w:lang w:val="en-US"/>
        </w:rPr>
        <w:t>22</w:t>
      </w:r>
      <w:r w:rsidRPr="0009101E">
        <w:rPr>
          <w:lang w:val="en-US"/>
        </w:rPr>
        <w:t>, 60-73.</w:t>
      </w:r>
    </w:p>
    <w:p w14:paraId="4908DE4B" w14:textId="145BAE35" w:rsidR="00294D44" w:rsidRPr="0009101E" w:rsidRDefault="004262CF" w:rsidP="00335BF4">
      <w:pPr>
        <w:spacing w:after="240" w:line="480" w:lineRule="auto"/>
        <w:jc w:val="both"/>
        <w:rPr>
          <w:color w:val="000000"/>
        </w:rPr>
      </w:pPr>
      <w:r w:rsidRPr="0009101E">
        <w:rPr>
          <w:color w:val="000000"/>
        </w:rPr>
        <w:t xml:space="preserve">Blanc, J. 2007. </w:t>
      </w:r>
      <w:r w:rsidR="008D32A0" w:rsidRPr="0009101E">
        <w:rPr>
          <w:rFonts w:eastAsia="Yu Mincho"/>
          <w:lang w:val="en-US" w:eastAsia="en-US"/>
        </w:rPr>
        <w:t>“</w:t>
      </w:r>
      <w:r w:rsidRPr="0009101E">
        <w:rPr>
          <w:color w:val="000000"/>
        </w:rPr>
        <w:t>Les monnaies sociales: dynamiques et logiques des dispositifs</w:t>
      </w:r>
      <w:proofErr w:type="gramStart"/>
      <w:r w:rsidRPr="0009101E">
        <w:rPr>
          <w:color w:val="000000"/>
        </w:rPr>
        <w:t>.</w:t>
      </w:r>
      <w:r w:rsidR="008D32A0" w:rsidRPr="0009101E">
        <w:rPr>
          <w:rFonts w:eastAsia="Yu Mincho"/>
          <w:lang w:val="en-US" w:eastAsia="en-US"/>
        </w:rPr>
        <w:t xml:space="preserve"> ”</w:t>
      </w:r>
      <w:proofErr w:type="gramEnd"/>
      <w:r w:rsidRPr="0009101E">
        <w:rPr>
          <w:color w:val="000000"/>
        </w:rPr>
        <w:t xml:space="preserve"> </w:t>
      </w:r>
      <w:r w:rsidRPr="0009101E">
        <w:rPr>
          <w:i/>
          <w:iCs/>
          <w:color w:val="000000"/>
        </w:rPr>
        <w:t>Revue internationale de l’économie sociale</w:t>
      </w:r>
      <w:r w:rsidRPr="0009101E">
        <w:rPr>
          <w:color w:val="000000"/>
        </w:rPr>
        <w:t xml:space="preserve">, </w:t>
      </w:r>
      <w:r w:rsidRPr="0009101E">
        <w:rPr>
          <w:i/>
          <w:iCs/>
          <w:color w:val="000000"/>
        </w:rPr>
        <w:t>303</w:t>
      </w:r>
      <w:r w:rsidRPr="0009101E">
        <w:rPr>
          <w:color w:val="000000"/>
        </w:rPr>
        <w:t>, 30</w:t>
      </w:r>
      <w:r w:rsidRPr="0009101E">
        <w:rPr>
          <w:color w:val="000000"/>
        </w:rPr>
        <w:noBreakHyphen/>
        <w:t>43.</w:t>
      </w:r>
    </w:p>
    <w:p w14:paraId="1775FC33" w14:textId="2458FDA1" w:rsidR="00024F41" w:rsidRPr="0009101E" w:rsidRDefault="00024F41" w:rsidP="00335BF4">
      <w:pPr>
        <w:spacing w:after="240" w:line="480" w:lineRule="auto"/>
        <w:jc w:val="both"/>
      </w:pPr>
      <w:r w:rsidRPr="0009101E">
        <w:rPr>
          <w:rFonts w:eastAsia="Yu Mincho"/>
          <w:lang w:val="en-US" w:eastAsia="en-US"/>
        </w:rPr>
        <w:t>Blanc, J. 2009. “</w:t>
      </w:r>
      <w:r w:rsidRPr="0009101E">
        <w:t>Contraintes et choix organisationnels dans les dispositifs de monnaies sociales.</w:t>
      </w:r>
      <w:r w:rsidRPr="0009101E">
        <w:rPr>
          <w:lang w:val="en-US"/>
        </w:rPr>
        <w:t>”</w:t>
      </w:r>
      <w:r w:rsidRPr="0009101E">
        <w:t xml:space="preserve"> </w:t>
      </w:r>
      <w:r w:rsidRPr="0009101E">
        <w:rPr>
          <w:i/>
          <w:iCs/>
        </w:rPr>
        <w:t>Annals of Public and Cooperative Economics</w:t>
      </w:r>
      <w:r w:rsidRPr="0009101E">
        <w:t xml:space="preserve">, </w:t>
      </w:r>
      <w:r w:rsidRPr="0009101E">
        <w:rPr>
          <w:i/>
          <w:iCs/>
        </w:rPr>
        <w:t xml:space="preserve">80 </w:t>
      </w:r>
      <w:r w:rsidRPr="0009101E">
        <w:t>(4), 547</w:t>
      </w:r>
      <w:r w:rsidRPr="0009101E">
        <w:noBreakHyphen/>
        <w:t>577.</w:t>
      </w:r>
    </w:p>
    <w:p w14:paraId="7924E51A" w14:textId="77777777" w:rsidR="00024F41" w:rsidRPr="0009101E" w:rsidRDefault="00024F41" w:rsidP="00335BF4">
      <w:pPr>
        <w:spacing w:after="240" w:line="480" w:lineRule="auto"/>
        <w:jc w:val="both"/>
      </w:pPr>
    </w:p>
    <w:p w14:paraId="7444B823" w14:textId="49B1ED00" w:rsidR="00294D44" w:rsidRPr="0009101E" w:rsidRDefault="004262CF" w:rsidP="00335BF4">
      <w:pPr>
        <w:spacing w:after="240" w:line="480" w:lineRule="auto"/>
        <w:jc w:val="both"/>
      </w:pPr>
      <w:r w:rsidRPr="0009101E">
        <w:t xml:space="preserve">Bogaert, S., Boone, C., and van Witteloostuijn, A. 2012. </w:t>
      </w:r>
      <w:r w:rsidR="00024F41" w:rsidRPr="0009101E">
        <w:rPr>
          <w:lang w:val="en-US"/>
        </w:rPr>
        <w:t>“</w:t>
      </w:r>
      <w:r w:rsidRPr="0009101E">
        <w:rPr>
          <w:lang w:val="en-US"/>
        </w:rPr>
        <w:t>Social value orientation and climate strength as moderators of the impact of work group cooperative climate on affective commitment.</w:t>
      </w:r>
      <w:r w:rsidR="008D32A0" w:rsidRPr="0009101E">
        <w:rPr>
          <w:lang w:val="en-US"/>
        </w:rPr>
        <w:t>”</w:t>
      </w:r>
      <w:r w:rsidRPr="0009101E">
        <w:rPr>
          <w:lang w:val="en-US"/>
        </w:rPr>
        <w:t xml:space="preserve"> </w:t>
      </w:r>
      <w:r w:rsidRPr="0009101E">
        <w:rPr>
          <w:i/>
          <w:iCs/>
          <w:lang w:val="en-US"/>
        </w:rPr>
        <w:t>Journal of Management Studies</w:t>
      </w:r>
      <w:r w:rsidRPr="0009101E">
        <w:rPr>
          <w:lang w:val="en-US"/>
        </w:rPr>
        <w:t xml:space="preserve">, </w:t>
      </w:r>
      <w:r w:rsidRPr="0009101E">
        <w:rPr>
          <w:i/>
          <w:iCs/>
          <w:lang w:val="en-US"/>
        </w:rPr>
        <w:t xml:space="preserve">49 </w:t>
      </w:r>
      <w:r w:rsidRPr="0009101E">
        <w:rPr>
          <w:lang w:val="en-US"/>
        </w:rPr>
        <w:t>(5), 918-944.</w:t>
      </w:r>
    </w:p>
    <w:p w14:paraId="0B591CD7" w14:textId="3BF14394" w:rsidR="00294D44" w:rsidRPr="0009101E" w:rsidRDefault="004262CF" w:rsidP="00335BF4">
      <w:pPr>
        <w:spacing w:after="240" w:line="480" w:lineRule="auto"/>
        <w:jc w:val="both"/>
      </w:pPr>
      <w:r w:rsidRPr="0009101E">
        <w:rPr>
          <w:lang w:val="en-US"/>
        </w:rPr>
        <w:t xml:space="preserve">Bourne, H., and Jenkins, M. 2013. </w:t>
      </w:r>
      <w:r w:rsidR="008D32A0" w:rsidRPr="0009101E">
        <w:rPr>
          <w:lang w:val="en-US"/>
        </w:rPr>
        <w:t>“</w:t>
      </w:r>
      <w:r w:rsidRPr="0009101E">
        <w:rPr>
          <w:lang w:val="en-US"/>
        </w:rPr>
        <w:t>Organizational values: A dynamic perspective.</w:t>
      </w:r>
      <w:r w:rsidR="008D32A0" w:rsidRPr="0009101E">
        <w:rPr>
          <w:lang w:val="en-US"/>
        </w:rPr>
        <w:t>”</w:t>
      </w:r>
      <w:r w:rsidRPr="0009101E">
        <w:rPr>
          <w:lang w:val="en-US"/>
        </w:rPr>
        <w:t xml:space="preserve"> </w:t>
      </w:r>
      <w:r w:rsidRPr="0009101E">
        <w:rPr>
          <w:i/>
          <w:iCs/>
          <w:lang w:val="en-US"/>
        </w:rPr>
        <w:t>Organization studies</w:t>
      </w:r>
      <w:r w:rsidRPr="0009101E">
        <w:rPr>
          <w:lang w:val="en-US"/>
        </w:rPr>
        <w:t xml:space="preserve">, </w:t>
      </w:r>
      <w:r w:rsidRPr="0009101E">
        <w:rPr>
          <w:i/>
          <w:iCs/>
          <w:lang w:val="en-US"/>
        </w:rPr>
        <w:t xml:space="preserve">34 </w:t>
      </w:r>
      <w:r w:rsidRPr="0009101E">
        <w:rPr>
          <w:lang w:val="en-US"/>
        </w:rPr>
        <w:t>(4), 495-514.</w:t>
      </w:r>
    </w:p>
    <w:p w14:paraId="74B41CD3" w14:textId="2A6F87DA" w:rsidR="00294D44" w:rsidRPr="0009101E" w:rsidRDefault="004262CF" w:rsidP="00335BF4">
      <w:pPr>
        <w:spacing w:after="240" w:line="480" w:lineRule="auto"/>
        <w:jc w:val="both"/>
      </w:pPr>
      <w:r w:rsidRPr="0009101E">
        <w:rPr>
          <w:lang w:val="en-US"/>
        </w:rPr>
        <w:lastRenderedPageBreak/>
        <w:t xml:space="preserve">Bradley, K., and Gelb, A. 1981. </w:t>
      </w:r>
      <w:r w:rsidR="008D32A0" w:rsidRPr="0009101E">
        <w:rPr>
          <w:lang w:val="en-US"/>
        </w:rPr>
        <w:t>“</w:t>
      </w:r>
      <w:r w:rsidRPr="0009101E">
        <w:rPr>
          <w:lang w:val="en-US"/>
        </w:rPr>
        <w:t>Motivation and Control in the Mondragon Experiment.</w:t>
      </w:r>
      <w:r w:rsidR="008D32A0" w:rsidRPr="0009101E">
        <w:rPr>
          <w:lang w:val="en-US"/>
        </w:rPr>
        <w:t>”</w:t>
      </w:r>
      <w:r w:rsidRPr="0009101E">
        <w:rPr>
          <w:lang w:val="en-US"/>
        </w:rPr>
        <w:t xml:space="preserve"> </w:t>
      </w:r>
      <w:r w:rsidRPr="0009101E">
        <w:rPr>
          <w:i/>
          <w:iCs/>
          <w:lang w:val="en-US"/>
        </w:rPr>
        <w:t>British Journal of Industrial Relations</w:t>
      </w:r>
      <w:r w:rsidRPr="0009101E">
        <w:rPr>
          <w:lang w:val="en-US"/>
        </w:rPr>
        <w:t xml:space="preserve">, </w:t>
      </w:r>
      <w:r w:rsidRPr="0009101E">
        <w:rPr>
          <w:i/>
          <w:iCs/>
          <w:lang w:val="en-US"/>
        </w:rPr>
        <w:t>19</w:t>
      </w:r>
      <w:r w:rsidRPr="0009101E">
        <w:rPr>
          <w:lang w:val="en-US"/>
        </w:rPr>
        <w:t>(2), 211-231.</w:t>
      </w:r>
    </w:p>
    <w:p w14:paraId="3CC2B7C0" w14:textId="2916218D" w:rsidR="00294D44" w:rsidRPr="0009101E" w:rsidRDefault="004262CF" w:rsidP="00335BF4">
      <w:pPr>
        <w:spacing w:after="240" w:line="480" w:lineRule="auto"/>
        <w:jc w:val="both"/>
      </w:pPr>
      <w:r w:rsidRPr="0009101E">
        <w:rPr>
          <w:lang w:val="en-US"/>
        </w:rPr>
        <w:t xml:space="preserve">Burke, R. J. 2001. </w:t>
      </w:r>
      <w:r w:rsidR="008D32A0" w:rsidRPr="0009101E">
        <w:rPr>
          <w:lang w:val="en-US"/>
        </w:rPr>
        <w:t>“</w:t>
      </w:r>
      <w:r w:rsidRPr="0009101E">
        <w:rPr>
          <w:lang w:val="en-US"/>
        </w:rPr>
        <w:t>Workaholism in organizations: The role of organizational values.</w:t>
      </w:r>
      <w:r w:rsidR="008D32A0" w:rsidRPr="0009101E">
        <w:rPr>
          <w:lang w:val="en-US"/>
        </w:rPr>
        <w:t>”</w:t>
      </w:r>
      <w:r w:rsidRPr="0009101E">
        <w:rPr>
          <w:lang w:val="en-US"/>
        </w:rPr>
        <w:t xml:space="preserve"> </w:t>
      </w:r>
      <w:r w:rsidRPr="0009101E">
        <w:rPr>
          <w:i/>
          <w:iCs/>
          <w:lang w:val="en-US"/>
        </w:rPr>
        <w:t>Personnel review</w:t>
      </w:r>
      <w:r w:rsidRPr="0009101E">
        <w:rPr>
          <w:lang w:val="en-US"/>
        </w:rPr>
        <w:t xml:space="preserve">, </w:t>
      </w:r>
      <w:r w:rsidRPr="0009101E">
        <w:rPr>
          <w:i/>
          <w:iCs/>
          <w:lang w:val="en-US"/>
        </w:rPr>
        <w:t xml:space="preserve">30 </w:t>
      </w:r>
      <w:r w:rsidRPr="0009101E">
        <w:rPr>
          <w:lang w:val="en-US"/>
        </w:rPr>
        <w:t>(6), 637-645.</w:t>
      </w:r>
    </w:p>
    <w:p w14:paraId="15100636" w14:textId="014B1BE5" w:rsidR="00294D44" w:rsidRPr="0009101E" w:rsidRDefault="004262CF" w:rsidP="00335BF4">
      <w:pPr>
        <w:spacing w:after="240" w:line="480" w:lineRule="auto"/>
        <w:jc w:val="both"/>
      </w:pPr>
      <w:r w:rsidRPr="0009101E">
        <w:rPr>
          <w:lang w:val="en-US"/>
        </w:rPr>
        <w:t xml:space="preserve">Brown, S. D., and Reavey, P. 2017. </w:t>
      </w:r>
      <w:r w:rsidR="008D32A0" w:rsidRPr="0009101E">
        <w:rPr>
          <w:lang w:val="en-US"/>
        </w:rPr>
        <w:t>“</w:t>
      </w:r>
      <w:r w:rsidRPr="0009101E">
        <w:rPr>
          <w:lang w:val="en-US"/>
        </w:rPr>
        <w:t>Dark organizational theory.</w:t>
      </w:r>
      <w:r w:rsidR="008D32A0" w:rsidRPr="0009101E">
        <w:rPr>
          <w:lang w:val="en-US"/>
        </w:rPr>
        <w:t>”</w:t>
      </w:r>
      <w:r w:rsidRPr="0009101E">
        <w:rPr>
          <w:lang w:val="en-US"/>
        </w:rPr>
        <w:t xml:space="preserve"> </w:t>
      </w:r>
      <w:r w:rsidRPr="0009101E">
        <w:rPr>
          <w:i/>
          <w:iCs/>
          <w:lang w:val="en-US"/>
        </w:rPr>
        <w:t>Journal of Cultural Economy</w:t>
      </w:r>
      <w:r w:rsidRPr="0009101E">
        <w:rPr>
          <w:lang w:val="en-US"/>
        </w:rPr>
        <w:t xml:space="preserve">, </w:t>
      </w:r>
      <w:r w:rsidRPr="0009101E">
        <w:rPr>
          <w:i/>
          <w:iCs/>
          <w:lang w:val="en-US"/>
        </w:rPr>
        <w:t xml:space="preserve">10 </w:t>
      </w:r>
      <w:r w:rsidRPr="0009101E">
        <w:rPr>
          <w:lang w:val="en-US"/>
        </w:rPr>
        <w:t>(3), 280-295.</w:t>
      </w:r>
    </w:p>
    <w:p w14:paraId="22CB07B5" w14:textId="1D25A40E" w:rsidR="00294D44" w:rsidRPr="0009101E" w:rsidRDefault="004262CF" w:rsidP="00335BF4">
      <w:pPr>
        <w:spacing w:after="240" w:line="480" w:lineRule="auto"/>
        <w:jc w:val="both"/>
      </w:pPr>
      <w:r w:rsidRPr="0009101E">
        <w:rPr>
          <w:lang w:val="en-US"/>
        </w:rPr>
        <w:t>Cha, S. E., and Edmondson, A. C.</w:t>
      </w:r>
      <w:r w:rsidR="00FD4350" w:rsidRPr="0009101E">
        <w:rPr>
          <w:lang w:val="en-US"/>
        </w:rPr>
        <w:t xml:space="preserve"> </w:t>
      </w:r>
      <w:r w:rsidRPr="0009101E">
        <w:rPr>
          <w:lang w:val="en-US"/>
        </w:rPr>
        <w:t xml:space="preserve">2006. </w:t>
      </w:r>
      <w:r w:rsidR="008D32A0" w:rsidRPr="0009101E">
        <w:rPr>
          <w:lang w:val="en-US"/>
        </w:rPr>
        <w:t>“</w:t>
      </w:r>
      <w:r w:rsidRPr="0009101E">
        <w:rPr>
          <w:lang w:val="en-US"/>
        </w:rPr>
        <w:t>When values backfire: Leadership, attribution, and disenchantment in a values-driven organization.</w:t>
      </w:r>
      <w:r w:rsidR="008D32A0" w:rsidRPr="0009101E">
        <w:rPr>
          <w:lang w:val="en-US"/>
        </w:rPr>
        <w:t>”</w:t>
      </w:r>
      <w:r w:rsidRPr="0009101E">
        <w:rPr>
          <w:lang w:val="en-US"/>
        </w:rPr>
        <w:t xml:space="preserve"> </w:t>
      </w:r>
      <w:r w:rsidRPr="0009101E">
        <w:rPr>
          <w:i/>
          <w:iCs/>
          <w:lang w:val="en-US"/>
        </w:rPr>
        <w:t>The Leadership Quarterly</w:t>
      </w:r>
      <w:r w:rsidRPr="0009101E">
        <w:rPr>
          <w:lang w:val="en-US"/>
        </w:rPr>
        <w:t xml:space="preserve">, </w:t>
      </w:r>
      <w:r w:rsidRPr="0009101E">
        <w:rPr>
          <w:i/>
          <w:iCs/>
          <w:lang w:val="en-US"/>
        </w:rPr>
        <w:t xml:space="preserve">17 </w:t>
      </w:r>
      <w:r w:rsidRPr="0009101E">
        <w:rPr>
          <w:lang w:val="en-US"/>
        </w:rPr>
        <w:t>(1), 57-78.</w:t>
      </w:r>
    </w:p>
    <w:p w14:paraId="61F3662C" w14:textId="081A4321" w:rsidR="00294D44" w:rsidRPr="0009101E" w:rsidRDefault="004262CF" w:rsidP="00335BF4">
      <w:pPr>
        <w:spacing w:after="240" w:line="480" w:lineRule="auto"/>
        <w:jc w:val="both"/>
      </w:pPr>
      <w:r w:rsidRPr="0009101E">
        <w:rPr>
          <w:lang w:val="en-US"/>
        </w:rPr>
        <w:t xml:space="preserve">Chatelain-Ponroy, S., Mignot-Gérard, S., Musselin, C., and Sponem, S. 2018. </w:t>
      </w:r>
      <w:r w:rsidR="008D32A0" w:rsidRPr="0009101E">
        <w:rPr>
          <w:lang w:val="en-US"/>
        </w:rPr>
        <w:t>“</w:t>
      </w:r>
      <w:r w:rsidRPr="0009101E">
        <w:rPr>
          <w:lang w:val="en-US"/>
        </w:rPr>
        <w:t>Is commitment to performance-based management compatible with commitment to university “publicness”? Academics’ values in French universities</w:t>
      </w:r>
      <w:r w:rsidR="008D32A0" w:rsidRPr="0009101E">
        <w:rPr>
          <w:lang w:val="en-US"/>
        </w:rPr>
        <w:t>”</w:t>
      </w:r>
      <w:r w:rsidRPr="0009101E">
        <w:rPr>
          <w:lang w:val="en-US"/>
        </w:rPr>
        <w:t xml:space="preserve">. </w:t>
      </w:r>
      <w:r w:rsidRPr="0009101E">
        <w:rPr>
          <w:i/>
          <w:iCs/>
          <w:lang w:val="en-US"/>
        </w:rPr>
        <w:t>Organization Studies</w:t>
      </w:r>
      <w:r w:rsidRPr="0009101E">
        <w:rPr>
          <w:lang w:val="en-US"/>
        </w:rPr>
        <w:t xml:space="preserve">, </w:t>
      </w:r>
      <w:r w:rsidRPr="0009101E">
        <w:rPr>
          <w:i/>
          <w:iCs/>
          <w:lang w:val="en-US"/>
        </w:rPr>
        <w:t xml:space="preserve">39 </w:t>
      </w:r>
      <w:r w:rsidRPr="0009101E">
        <w:rPr>
          <w:lang w:val="en-US"/>
        </w:rPr>
        <w:t>(10), 1377-1401.</w:t>
      </w:r>
    </w:p>
    <w:p w14:paraId="51A38165" w14:textId="351B0898" w:rsidR="00294D44" w:rsidRPr="0009101E" w:rsidRDefault="004262CF" w:rsidP="00335BF4">
      <w:pPr>
        <w:spacing w:after="240" w:line="480" w:lineRule="auto"/>
        <w:jc w:val="both"/>
      </w:pPr>
      <w:r w:rsidRPr="0009101E">
        <w:rPr>
          <w:lang w:val="en-US"/>
        </w:rPr>
        <w:t xml:space="preserve">Chen, K. K., Lune, H., and Queen, E. L. 2013. </w:t>
      </w:r>
      <w:r w:rsidR="005977B3" w:rsidRPr="0009101E">
        <w:rPr>
          <w:lang w:val="en-US"/>
        </w:rPr>
        <w:t>“</w:t>
      </w:r>
      <w:r w:rsidRPr="0009101E">
        <w:rPr>
          <w:lang w:val="en-US"/>
        </w:rPr>
        <w:t>How values shape and are shaped by nonprofit and voluntary organizations: The current state of the field.</w:t>
      </w:r>
      <w:r w:rsidR="005977B3" w:rsidRPr="0009101E">
        <w:rPr>
          <w:lang w:val="en-US"/>
        </w:rPr>
        <w:t>”</w:t>
      </w:r>
      <w:r w:rsidRPr="0009101E">
        <w:rPr>
          <w:lang w:val="en-US"/>
        </w:rPr>
        <w:t xml:space="preserve"> </w:t>
      </w:r>
      <w:r w:rsidRPr="0009101E">
        <w:rPr>
          <w:i/>
          <w:iCs/>
          <w:lang w:val="en-US"/>
        </w:rPr>
        <w:t>Nonprofit and voluntary sector quarterly</w:t>
      </w:r>
      <w:r w:rsidRPr="0009101E">
        <w:rPr>
          <w:lang w:val="en-US"/>
        </w:rPr>
        <w:t xml:space="preserve">, </w:t>
      </w:r>
      <w:r w:rsidRPr="0009101E">
        <w:rPr>
          <w:i/>
          <w:iCs/>
          <w:lang w:val="en-US"/>
        </w:rPr>
        <w:t xml:space="preserve">42 </w:t>
      </w:r>
      <w:r w:rsidRPr="0009101E">
        <w:rPr>
          <w:lang w:val="en-US"/>
        </w:rPr>
        <w:t>(5), 856-885.</w:t>
      </w:r>
    </w:p>
    <w:p w14:paraId="08A7F09D" w14:textId="76359BF7" w:rsidR="00294D44" w:rsidRPr="0009101E" w:rsidRDefault="004262CF" w:rsidP="00335BF4">
      <w:pPr>
        <w:spacing w:after="240" w:line="480" w:lineRule="auto"/>
        <w:jc w:val="both"/>
      </w:pPr>
      <w:r w:rsidRPr="0009101E">
        <w:rPr>
          <w:lang w:val="en-US"/>
        </w:rPr>
        <w:t xml:space="preserve">Corsín Jiménez, A., and Estalella, A. 2017. </w:t>
      </w:r>
      <w:r w:rsidR="005977B3" w:rsidRPr="0009101E">
        <w:rPr>
          <w:lang w:val="en-US"/>
        </w:rPr>
        <w:t>“</w:t>
      </w:r>
      <w:r w:rsidRPr="0009101E">
        <w:rPr>
          <w:lang w:val="en-US"/>
        </w:rPr>
        <w:t>Political exhaustion and the experiment of street: Boyle meets Hobbes in Occupy Madrid.</w:t>
      </w:r>
      <w:r w:rsidR="005977B3" w:rsidRPr="0009101E">
        <w:rPr>
          <w:lang w:val="en-US"/>
        </w:rPr>
        <w:t>”</w:t>
      </w:r>
      <w:r w:rsidRPr="0009101E">
        <w:rPr>
          <w:lang w:val="en-US"/>
        </w:rPr>
        <w:t xml:space="preserve"> </w:t>
      </w:r>
      <w:r w:rsidRPr="0009101E">
        <w:rPr>
          <w:i/>
          <w:iCs/>
          <w:lang w:val="en-US"/>
        </w:rPr>
        <w:t>Journal of the Royal Anthropological Institute</w:t>
      </w:r>
      <w:r w:rsidRPr="0009101E">
        <w:rPr>
          <w:lang w:val="en-US"/>
        </w:rPr>
        <w:t xml:space="preserve">, </w:t>
      </w:r>
      <w:r w:rsidRPr="0009101E">
        <w:rPr>
          <w:i/>
          <w:iCs/>
          <w:lang w:val="en-US"/>
        </w:rPr>
        <w:t xml:space="preserve">23 </w:t>
      </w:r>
      <w:r w:rsidRPr="0009101E">
        <w:rPr>
          <w:lang w:val="en-US"/>
        </w:rPr>
        <w:t>(S1), 110-123.</w:t>
      </w:r>
    </w:p>
    <w:p w14:paraId="2DC6603F" w14:textId="1C2730ED" w:rsidR="00294D44" w:rsidRPr="0009101E" w:rsidRDefault="004262CF" w:rsidP="00335BF4">
      <w:pPr>
        <w:spacing w:after="240" w:line="480" w:lineRule="auto"/>
        <w:jc w:val="both"/>
      </w:pPr>
      <w:r w:rsidRPr="0009101E">
        <w:rPr>
          <w:lang w:val="en-US"/>
        </w:rPr>
        <w:t xml:space="preserve">Dahlman, S., Mygind du Plessis, E., Husted, E., and Just, S. N. 2022. </w:t>
      </w:r>
      <w:r w:rsidR="005977B3" w:rsidRPr="0009101E">
        <w:rPr>
          <w:lang w:val="en-US"/>
        </w:rPr>
        <w:t>“</w:t>
      </w:r>
      <w:r w:rsidRPr="0009101E">
        <w:rPr>
          <w:lang w:val="en-US"/>
        </w:rPr>
        <w:t>Alternativity as freedom: Exploring tactics of emergence in alternative forms of organizing.</w:t>
      </w:r>
      <w:r w:rsidR="005977B3" w:rsidRPr="0009101E">
        <w:rPr>
          <w:lang w:val="en-US"/>
        </w:rPr>
        <w:t>”</w:t>
      </w:r>
      <w:r w:rsidRPr="0009101E">
        <w:rPr>
          <w:lang w:val="en-US"/>
        </w:rPr>
        <w:t xml:space="preserve"> </w:t>
      </w:r>
      <w:r w:rsidRPr="0009101E">
        <w:rPr>
          <w:i/>
          <w:iCs/>
          <w:lang w:val="en-US"/>
        </w:rPr>
        <w:t>Human Relations</w:t>
      </w:r>
      <w:r w:rsidRPr="0009101E">
        <w:rPr>
          <w:lang w:val="en-US"/>
        </w:rPr>
        <w:t xml:space="preserve">, </w:t>
      </w:r>
      <w:r w:rsidRPr="0009101E">
        <w:rPr>
          <w:i/>
          <w:iCs/>
          <w:lang w:val="en-US"/>
        </w:rPr>
        <w:t xml:space="preserve">75 </w:t>
      </w:r>
      <w:r w:rsidRPr="0009101E">
        <w:rPr>
          <w:lang w:val="en-US"/>
        </w:rPr>
        <w:t>(10), 1961-1985.</w:t>
      </w:r>
    </w:p>
    <w:p w14:paraId="2E6726FB" w14:textId="438E2111" w:rsidR="00294D44" w:rsidRPr="0009101E" w:rsidRDefault="004262CF" w:rsidP="00335BF4">
      <w:pPr>
        <w:spacing w:after="240" w:line="480" w:lineRule="auto"/>
        <w:jc w:val="both"/>
      </w:pPr>
      <w:r w:rsidRPr="0009101E">
        <w:rPr>
          <w:lang w:val="en-US"/>
        </w:rPr>
        <w:lastRenderedPageBreak/>
        <w:t xml:space="preserve">Daskalaki, M., Fotaki, M., and Sotiropoulou, I. 2019. </w:t>
      </w:r>
      <w:r w:rsidR="005977B3" w:rsidRPr="0009101E">
        <w:rPr>
          <w:lang w:val="en-US"/>
        </w:rPr>
        <w:t>“</w:t>
      </w:r>
      <w:r w:rsidRPr="0009101E">
        <w:rPr>
          <w:lang w:val="en-US"/>
        </w:rPr>
        <w:t>Performing values practices and grassroots organizing: The case of solidarity economy initiatives in Greece.</w:t>
      </w:r>
      <w:r w:rsidR="005977B3" w:rsidRPr="0009101E">
        <w:rPr>
          <w:lang w:val="en-US"/>
        </w:rPr>
        <w:t>”</w:t>
      </w:r>
      <w:r w:rsidRPr="0009101E">
        <w:rPr>
          <w:lang w:val="en-US"/>
        </w:rPr>
        <w:t xml:space="preserve"> </w:t>
      </w:r>
      <w:r w:rsidRPr="0009101E">
        <w:rPr>
          <w:i/>
          <w:iCs/>
          <w:lang w:val="en-US"/>
        </w:rPr>
        <w:t>Organization Studies</w:t>
      </w:r>
      <w:r w:rsidRPr="0009101E">
        <w:rPr>
          <w:lang w:val="en-US"/>
        </w:rPr>
        <w:t xml:space="preserve">, </w:t>
      </w:r>
      <w:r w:rsidRPr="0009101E">
        <w:rPr>
          <w:i/>
          <w:iCs/>
          <w:lang w:val="en-US"/>
        </w:rPr>
        <w:t xml:space="preserve">40 </w:t>
      </w:r>
      <w:r w:rsidRPr="0009101E">
        <w:rPr>
          <w:lang w:val="en-US"/>
        </w:rPr>
        <w:t>(11), 1741-1765.</w:t>
      </w:r>
    </w:p>
    <w:p w14:paraId="6865BC61" w14:textId="7EB49441" w:rsidR="00294D44" w:rsidRPr="0009101E" w:rsidRDefault="004262CF" w:rsidP="00335BF4">
      <w:pPr>
        <w:spacing w:after="240" w:line="480" w:lineRule="auto"/>
        <w:jc w:val="both"/>
      </w:pPr>
      <w:r w:rsidRPr="0009101E">
        <w:rPr>
          <w:lang w:val="en-US"/>
        </w:rPr>
        <w:t xml:space="preserve">Denis, J. L., Lamothe, L., and Langley, A. 2001. </w:t>
      </w:r>
      <w:r w:rsidR="005977B3" w:rsidRPr="0009101E">
        <w:rPr>
          <w:lang w:val="en-US"/>
        </w:rPr>
        <w:t>“</w:t>
      </w:r>
      <w:r w:rsidRPr="0009101E">
        <w:rPr>
          <w:lang w:val="en-US"/>
        </w:rPr>
        <w:t>The dynamics of collective leadership and strategic change in pluralistic organizations.</w:t>
      </w:r>
      <w:r w:rsidR="005977B3" w:rsidRPr="0009101E">
        <w:rPr>
          <w:lang w:val="en-US"/>
        </w:rPr>
        <w:t>”</w:t>
      </w:r>
      <w:r w:rsidRPr="0009101E">
        <w:rPr>
          <w:lang w:val="en-US"/>
        </w:rPr>
        <w:t xml:space="preserve"> </w:t>
      </w:r>
      <w:r w:rsidRPr="0009101E">
        <w:rPr>
          <w:i/>
          <w:iCs/>
          <w:lang w:val="en-US"/>
        </w:rPr>
        <w:t>Academy of Management journal</w:t>
      </w:r>
      <w:r w:rsidRPr="0009101E">
        <w:rPr>
          <w:lang w:val="en-US"/>
        </w:rPr>
        <w:t xml:space="preserve">, </w:t>
      </w:r>
      <w:r w:rsidRPr="0009101E">
        <w:rPr>
          <w:i/>
          <w:iCs/>
          <w:lang w:val="en-US"/>
        </w:rPr>
        <w:t xml:space="preserve">44 </w:t>
      </w:r>
      <w:r w:rsidRPr="0009101E">
        <w:rPr>
          <w:lang w:val="en-US"/>
        </w:rPr>
        <w:t>(4), 809-837.</w:t>
      </w:r>
    </w:p>
    <w:p w14:paraId="21F8B719" w14:textId="5C85C74C" w:rsidR="00294D44" w:rsidRPr="0009101E" w:rsidRDefault="004262CF" w:rsidP="00335BF4">
      <w:pPr>
        <w:spacing w:after="240" w:line="480" w:lineRule="auto"/>
        <w:jc w:val="both"/>
      </w:pPr>
      <w:r w:rsidRPr="0009101E">
        <w:rPr>
          <w:lang w:val="en-US"/>
        </w:rPr>
        <w:t xml:space="preserve">De Coster, M., and Zanoni, P. 2023. </w:t>
      </w:r>
      <w:r w:rsidR="005977B3" w:rsidRPr="0009101E">
        <w:rPr>
          <w:lang w:val="en-US"/>
        </w:rPr>
        <w:t>“</w:t>
      </w:r>
      <w:r w:rsidRPr="0009101E">
        <w:rPr>
          <w:lang w:val="en-US"/>
        </w:rPr>
        <w:t>More than prefigurative politics? Redefining institutional frames to reduce precarity under neoliberal capitalism.</w:t>
      </w:r>
      <w:r w:rsidR="005977B3" w:rsidRPr="0009101E">
        <w:rPr>
          <w:lang w:val="en-US"/>
        </w:rPr>
        <w:t>”</w:t>
      </w:r>
      <w:r w:rsidRPr="0009101E">
        <w:rPr>
          <w:lang w:val="en-US"/>
        </w:rPr>
        <w:t xml:space="preserve"> </w:t>
      </w:r>
      <w:r w:rsidRPr="0009101E">
        <w:rPr>
          <w:i/>
          <w:iCs/>
          <w:lang w:val="en-US"/>
        </w:rPr>
        <w:t>Organization Studies</w:t>
      </w:r>
      <w:r w:rsidRPr="0009101E">
        <w:rPr>
          <w:lang w:val="en-US"/>
        </w:rPr>
        <w:t xml:space="preserve">, </w:t>
      </w:r>
      <w:r w:rsidRPr="0009101E">
        <w:rPr>
          <w:i/>
          <w:iCs/>
          <w:lang w:val="en-US"/>
        </w:rPr>
        <w:t xml:space="preserve">44 </w:t>
      </w:r>
      <w:r w:rsidRPr="0009101E">
        <w:rPr>
          <w:lang w:val="en-US"/>
        </w:rPr>
        <w:t>(6), 939-960.</w:t>
      </w:r>
    </w:p>
    <w:p w14:paraId="5D94F619" w14:textId="17D8A503" w:rsidR="00294D44" w:rsidRPr="0009101E" w:rsidRDefault="004262CF" w:rsidP="00335BF4">
      <w:pPr>
        <w:spacing w:after="240" w:line="480" w:lineRule="auto"/>
        <w:jc w:val="both"/>
      </w:pPr>
      <w:r w:rsidRPr="0009101E">
        <w:rPr>
          <w:lang w:val="en-US"/>
        </w:rPr>
        <w:t xml:space="preserve">Di Domenico, M., Haugh, H., and Tracey, P. 2010. </w:t>
      </w:r>
      <w:r w:rsidR="005977B3" w:rsidRPr="0009101E">
        <w:rPr>
          <w:lang w:val="en-US"/>
        </w:rPr>
        <w:t>“</w:t>
      </w:r>
      <w:r w:rsidRPr="0009101E">
        <w:rPr>
          <w:lang w:val="en-US"/>
        </w:rPr>
        <w:t>Social bricolage: Theorizing social value creation in social enterprises.</w:t>
      </w:r>
      <w:r w:rsidR="005977B3" w:rsidRPr="0009101E">
        <w:rPr>
          <w:lang w:val="en-US"/>
        </w:rPr>
        <w:t>”</w:t>
      </w:r>
      <w:r w:rsidRPr="0009101E">
        <w:rPr>
          <w:lang w:val="en-US"/>
        </w:rPr>
        <w:t xml:space="preserve"> </w:t>
      </w:r>
      <w:r w:rsidRPr="0009101E">
        <w:rPr>
          <w:i/>
          <w:iCs/>
          <w:lang w:val="en-US"/>
        </w:rPr>
        <w:t>Entrepreneurship theory and practice</w:t>
      </w:r>
      <w:r w:rsidRPr="0009101E">
        <w:rPr>
          <w:lang w:val="en-US"/>
        </w:rPr>
        <w:t xml:space="preserve">, </w:t>
      </w:r>
      <w:r w:rsidRPr="0009101E">
        <w:rPr>
          <w:i/>
          <w:iCs/>
          <w:lang w:val="en-US"/>
        </w:rPr>
        <w:t xml:space="preserve">34 </w:t>
      </w:r>
      <w:r w:rsidRPr="0009101E">
        <w:rPr>
          <w:lang w:val="en-US"/>
        </w:rPr>
        <w:t>(4), 681-703.</w:t>
      </w:r>
    </w:p>
    <w:p w14:paraId="36B209E1" w14:textId="51230135" w:rsidR="00294D44" w:rsidRPr="0009101E" w:rsidRDefault="004262CF" w:rsidP="00335BF4">
      <w:pPr>
        <w:spacing w:after="240" w:line="480" w:lineRule="auto"/>
        <w:jc w:val="both"/>
      </w:pPr>
      <w:r w:rsidRPr="0009101E">
        <w:rPr>
          <w:color w:val="000000"/>
          <w:lang w:val="en-GB"/>
        </w:rPr>
        <w:t xml:space="preserve">Ellingson, L. L. 2009. </w:t>
      </w:r>
      <w:r w:rsidRPr="0009101E">
        <w:rPr>
          <w:i/>
          <w:iCs/>
          <w:color w:val="000000"/>
          <w:lang w:val="en-GB"/>
        </w:rPr>
        <w:t>Engaging crystallization in qualitative research: An introduction</w:t>
      </w:r>
      <w:r w:rsidRPr="0009101E">
        <w:rPr>
          <w:color w:val="000000"/>
          <w:lang w:val="en-GB"/>
        </w:rPr>
        <w:t xml:space="preserve">. </w:t>
      </w:r>
      <w:r w:rsidR="005977B3" w:rsidRPr="0009101E">
        <w:rPr>
          <w:color w:val="000000"/>
          <w:lang w:val="en-GB"/>
        </w:rPr>
        <w:t xml:space="preserve">California: </w:t>
      </w:r>
      <w:r w:rsidRPr="0009101E">
        <w:rPr>
          <w:color w:val="000000"/>
          <w:lang w:val="en-GB"/>
        </w:rPr>
        <w:t>Sage.</w:t>
      </w:r>
    </w:p>
    <w:p w14:paraId="7C864E81" w14:textId="5A29988E" w:rsidR="00294D44" w:rsidRPr="0009101E" w:rsidRDefault="004262CF" w:rsidP="00335BF4">
      <w:pPr>
        <w:spacing w:after="240" w:line="480" w:lineRule="auto"/>
        <w:jc w:val="both"/>
      </w:pPr>
      <w:r w:rsidRPr="0009101E">
        <w:rPr>
          <w:lang w:val="en-US"/>
        </w:rPr>
        <w:t xml:space="preserve">Gehman, J., Trevino, L. K., and Garud, R. 2013. </w:t>
      </w:r>
      <w:r w:rsidR="005977B3" w:rsidRPr="0009101E">
        <w:rPr>
          <w:lang w:val="en-US"/>
        </w:rPr>
        <w:t>“</w:t>
      </w:r>
      <w:r w:rsidRPr="0009101E">
        <w:rPr>
          <w:lang w:val="en-US"/>
        </w:rPr>
        <w:t>Values work: A process study of the emergence and performance of organizational values practices.</w:t>
      </w:r>
      <w:r w:rsidR="005977B3" w:rsidRPr="0009101E">
        <w:rPr>
          <w:lang w:val="en-US"/>
        </w:rPr>
        <w:t>”</w:t>
      </w:r>
      <w:r w:rsidRPr="0009101E">
        <w:rPr>
          <w:lang w:val="en-US"/>
        </w:rPr>
        <w:t xml:space="preserve"> </w:t>
      </w:r>
      <w:r w:rsidRPr="0009101E">
        <w:rPr>
          <w:i/>
          <w:iCs/>
          <w:lang w:val="en-US"/>
        </w:rPr>
        <w:t>Academy of management Journal</w:t>
      </w:r>
      <w:r w:rsidRPr="0009101E">
        <w:rPr>
          <w:lang w:val="en-US"/>
        </w:rPr>
        <w:t xml:space="preserve">, </w:t>
      </w:r>
      <w:r w:rsidRPr="0009101E">
        <w:rPr>
          <w:i/>
          <w:iCs/>
          <w:lang w:val="en-US"/>
        </w:rPr>
        <w:t xml:space="preserve">56 </w:t>
      </w:r>
      <w:r w:rsidRPr="0009101E">
        <w:rPr>
          <w:lang w:val="en-US"/>
        </w:rPr>
        <w:t>(1), 84-112.</w:t>
      </w:r>
    </w:p>
    <w:p w14:paraId="477EB182" w14:textId="152BAB06" w:rsidR="00294D44" w:rsidRPr="0009101E" w:rsidRDefault="004262CF" w:rsidP="00335BF4">
      <w:pPr>
        <w:autoSpaceDE w:val="0"/>
        <w:spacing w:after="240" w:line="480" w:lineRule="auto"/>
        <w:jc w:val="both"/>
      </w:pPr>
      <w:r w:rsidRPr="0009101E">
        <w:rPr>
          <w:color w:val="000000"/>
          <w:lang w:val="en-GB"/>
        </w:rPr>
        <w:t xml:space="preserve">Gómez, G.M. 2009. </w:t>
      </w:r>
      <w:r w:rsidRPr="0009101E">
        <w:rPr>
          <w:i/>
          <w:iCs/>
          <w:color w:val="000000"/>
          <w:lang w:val="en-GB"/>
        </w:rPr>
        <w:t>Argentina’s Parallel Currency: The Economy of the Poor.</w:t>
      </w:r>
      <w:r w:rsidRPr="0009101E">
        <w:rPr>
          <w:color w:val="000000"/>
          <w:lang w:val="en-GB"/>
        </w:rPr>
        <w:t xml:space="preserve"> London: </w:t>
      </w:r>
      <w:r w:rsidR="00B04C66" w:rsidRPr="0009101E">
        <w:rPr>
          <w:color w:val="000000"/>
          <w:lang w:val="en-GB"/>
        </w:rPr>
        <w:t>Routledge.</w:t>
      </w:r>
    </w:p>
    <w:p w14:paraId="4CEEFEA9" w14:textId="77777777" w:rsidR="00B04C66" w:rsidRPr="0009101E" w:rsidRDefault="00B04C66" w:rsidP="00335BF4">
      <w:pPr>
        <w:autoSpaceDE w:val="0"/>
        <w:spacing w:after="240" w:line="480" w:lineRule="auto"/>
        <w:jc w:val="both"/>
      </w:pPr>
      <w:r w:rsidRPr="0009101E">
        <w:rPr>
          <w:rFonts w:eastAsia="Calibri"/>
          <w:lang w:val="en-US" w:eastAsia="en-US"/>
        </w:rPr>
        <w:t xml:space="preserve">Graeber, D. 2009. </w:t>
      </w:r>
      <w:r w:rsidRPr="0009101E">
        <w:rPr>
          <w:rFonts w:eastAsia="Calibri"/>
          <w:i/>
          <w:iCs/>
          <w:lang w:val="en-US" w:eastAsia="en-US"/>
        </w:rPr>
        <w:t>Direct action: An ethnography</w:t>
      </w:r>
      <w:r w:rsidRPr="0009101E">
        <w:rPr>
          <w:rFonts w:eastAsia="Calibri"/>
          <w:lang w:val="en-US" w:eastAsia="en-US"/>
        </w:rPr>
        <w:t>. Edinburgh: AK Press.</w:t>
      </w:r>
    </w:p>
    <w:p w14:paraId="626CB1CC" w14:textId="3DA647E5" w:rsidR="00294D44" w:rsidRPr="0009101E" w:rsidRDefault="004262CF" w:rsidP="00335BF4">
      <w:pPr>
        <w:autoSpaceDE w:val="0"/>
        <w:spacing w:after="240" w:line="480" w:lineRule="auto"/>
        <w:jc w:val="both"/>
      </w:pPr>
      <w:r w:rsidRPr="0009101E">
        <w:rPr>
          <w:rFonts w:eastAsia="Calibri"/>
          <w:lang w:val="en-US" w:eastAsia="en-US"/>
        </w:rPr>
        <w:t xml:space="preserve">Graeber, D. 2013. </w:t>
      </w:r>
      <w:r w:rsidRPr="0009101E">
        <w:rPr>
          <w:rFonts w:eastAsia="Calibri"/>
          <w:i/>
          <w:iCs/>
          <w:lang w:val="en-US" w:eastAsia="en-US"/>
        </w:rPr>
        <w:t>The Democracy Project: A History, a Crisis, a Movement</w:t>
      </w:r>
      <w:r w:rsidRPr="0009101E">
        <w:rPr>
          <w:rFonts w:eastAsia="Calibri"/>
          <w:lang w:val="en-US" w:eastAsia="en-US"/>
        </w:rPr>
        <w:t>. London: Penguin.</w:t>
      </w:r>
    </w:p>
    <w:p w14:paraId="06383644" w14:textId="64A4D7CC" w:rsidR="00294D44" w:rsidRPr="0009101E" w:rsidRDefault="004262CF" w:rsidP="00335BF4">
      <w:pPr>
        <w:spacing w:after="240" w:line="480" w:lineRule="auto"/>
        <w:jc w:val="both"/>
      </w:pPr>
      <w:r w:rsidRPr="0009101E">
        <w:rPr>
          <w:lang w:val="en-US"/>
        </w:rPr>
        <w:lastRenderedPageBreak/>
        <w:t xml:space="preserve">Grojean, M. W., Resick, C. J., Dickson, M. W., and Smith, D. B. 2004. </w:t>
      </w:r>
      <w:r w:rsidR="005977B3" w:rsidRPr="0009101E">
        <w:rPr>
          <w:lang w:val="en-US"/>
        </w:rPr>
        <w:t>“</w:t>
      </w:r>
      <w:r w:rsidRPr="0009101E">
        <w:rPr>
          <w:lang w:val="en-US"/>
        </w:rPr>
        <w:t>Leaders, values, and organizational climate: Examining leadership strategies for establishing an organizational climate regarding ethics.</w:t>
      </w:r>
      <w:r w:rsidR="005977B3" w:rsidRPr="0009101E">
        <w:rPr>
          <w:lang w:val="en-US"/>
        </w:rPr>
        <w:t>”</w:t>
      </w:r>
      <w:r w:rsidRPr="0009101E">
        <w:rPr>
          <w:lang w:val="en-US"/>
        </w:rPr>
        <w:t xml:space="preserve"> </w:t>
      </w:r>
      <w:r w:rsidRPr="0009101E">
        <w:rPr>
          <w:i/>
          <w:iCs/>
          <w:lang w:val="en-US"/>
        </w:rPr>
        <w:t>Journal of business ethics</w:t>
      </w:r>
      <w:r w:rsidRPr="0009101E">
        <w:rPr>
          <w:lang w:val="en-US"/>
        </w:rPr>
        <w:t xml:space="preserve">, </w:t>
      </w:r>
      <w:r w:rsidRPr="0009101E">
        <w:rPr>
          <w:i/>
          <w:iCs/>
          <w:lang w:val="en-US"/>
        </w:rPr>
        <w:t>55</w:t>
      </w:r>
      <w:r w:rsidRPr="0009101E">
        <w:rPr>
          <w:lang w:val="en-US"/>
        </w:rPr>
        <w:t>, 223-241.</w:t>
      </w:r>
    </w:p>
    <w:p w14:paraId="35867897" w14:textId="48CEC2C0" w:rsidR="00294D44" w:rsidRPr="0009101E" w:rsidRDefault="004262CF" w:rsidP="00335BF4">
      <w:pPr>
        <w:spacing w:after="240" w:line="480" w:lineRule="auto"/>
        <w:jc w:val="both"/>
      </w:pPr>
      <w:r w:rsidRPr="0009101E">
        <w:rPr>
          <w:lang w:val="en-US"/>
        </w:rPr>
        <w:t xml:space="preserve">Heras-Saizarbitoria, I. 2014. </w:t>
      </w:r>
      <w:r w:rsidR="005977B3" w:rsidRPr="0009101E">
        <w:rPr>
          <w:lang w:val="en-US"/>
        </w:rPr>
        <w:t>“</w:t>
      </w:r>
      <w:r w:rsidRPr="0009101E">
        <w:rPr>
          <w:lang w:val="en-US"/>
        </w:rPr>
        <w:t>The ties that bind? Exploring the basic principles of worker-owned organizations in practice.</w:t>
      </w:r>
      <w:r w:rsidR="005977B3" w:rsidRPr="0009101E">
        <w:rPr>
          <w:lang w:val="en-US"/>
        </w:rPr>
        <w:t>”</w:t>
      </w:r>
      <w:r w:rsidRPr="0009101E">
        <w:rPr>
          <w:lang w:val="en-US"/>
        </w:rPr>
        <w:t xml:space="preserve"> </w:t>
      </w:r>
      <w:r w:rsidRPr="0009101E">
        <w:rPr>
          <w:i/>
          <w:iCs/>
          <w:lang w:val="en-US"/>
        </w:rPr>
        <w:t>Organization</w:t>
      </w:r>
      <w:r w:rsidRPr="0009101E">
        <w:rPr>
          <w:lang w:val="en-US"/>
        </w:rPr>
        <w:t xml:space="preserve">, </w:t>
      </w:r>
      <w:r w:rsidRPr="0009101E">
        <w:rPr>
          <w:i/>
          <w:iCs/>
          <w:lang w:val="en-US"/>
        </w:rPr>
        <w:t xml:space="preserve">21 </w:t>
      </w:r>
      <w:r w:rsidRPr="0009101E">
        <w:rPr>
          <w:lang w:val="en-US"/>
        </w:rPr>
        <w:t>(5), 645-665.</w:t>
      </w:r>
    </w:p>
    <w:p w14:paraId="02CD00F1" w14:textId="465A86F3" w:rsidR="00294D44" w:rsidRPr="0009101E" w:rsidRDefault="004262CF" w:rsidP="00335BF4">
      <w:pPr>
        <w:spacing w:after="240" w:line="480" w:lineRule="auto"/>
        <w:jc w:val="both"/>
      </w:pPr>
      <w:r w:rsidRPr="0009101E">
        <w:rPr>
          <w:iCs/>
          <w:color w:val="000000"/>
          <w:lang w:val="en-GB"/>
        </w:rPr>
        <w:t xml:space="preserve">Hinings, C.R., Thibault, L., Slack, TV, &amp; Kikulis, L.M. 1996. </w:t>
      </w:r>
      <w:r w:rsidR="005977B3" w:rsidRPr="0009101E">
        <w:rPr>
          <w:iCs/>
          <w:color w:val="000000"/>
          <w:lang w:val="en-GB"/>
        </w:rPr>
        <w:t>“</w:t>
      </w:r>
      <w:r w:rsidRPr="0009101E">
        <w:rPr>
          <w:iCs/>
          <w:color w:val="000000"/>
          <w:lang w:val="en-US"/>
        </w:rPr>
        <w:t>Values and Organizational Structure.</w:t>
      </w:r>
      <w:r w:rsidR="005977B3" w:rsidRPr="0009101E">
        <w:rPr>
          <w:iCs/>
          <w:color w:val="000000"/>
          <w:lang w:val="en-US"/>
        </w:rPr>
        <w:t>”</w:t>
      </w:r>
      <w:r w:rsidRPr="0009101E">
        <w:rPr>
          <w:iCs/>
          <w:color w:val="000000"/>
          <w:lang w:val="en-US"/>
        </w:rPr>
        <w:t xml:space="preserve"> </w:t>
      </w:r>
      <w:r w:rsidRPr="0009101E">
        <w:rPr>
          <w:i/>
          <w:color w:val="000000"/>
          <w:lang w:val="en-US"/>
        </w:rPr>
        <w:t>Human Relations</w:t>
      </w:r>
      <w:r w:rsidRPr="0009101E">
        <w:rPr>
          <w:iCs/>
          <w:color w:val="000000"/>
          <w:lang w:val="en-US"/>
        </w:rPr>
        <w:t xml:space="preserve">, </w:t>
      </w:r>
      <w:r w:rsidRPr="0009101E">
        <w:rPr>
          <w:i/>
          <w:color w:val="000000"/>
          <w:lang w:val="en-US"/>
        </w:rPr>
        <w:t xml:space="preserve">49 </w:t>
      </w:r>
      <w:r w:rsidRPr="0009101E">
        <w:rPr>
          <w:iCs/>
          <w:color w:val="000000"/>
          <w:lang w:val="en-US"/>
        </w:rPr>
        <w:t>(7), 885–916.</w:t>
      </w:r>
    </w:p>
    <w:p w14:paraId="0DA9C6FD" w14:textId="38E17FDC" w:rsidR="00294D44" w:rsidRPr="0009101E" w:rsidRDefault="004262CF" w:rsidP="00335BF4">
      <w:pPr>
        <w:spacing w:after="240" w:line="480" w:lineRule="auto"/>
        <w:jc w:val="both"/>
      </w:pPr>
      <w:r w:rsidRPr="0009101E">
        <w:rPr>
          <w:lang w:val="en-US"/>
        </w:rPr>
        <w:t xml:space="preserve">Hofman, A. 2020. </w:t>
      </w:r>
      <w:r w:rsidR="005977B3" w:rsidRPr="0009101E">
        <w:rPr>
          <w:lang w:val="en-US"/>
        </w:rPr>
        <w:t>“</w:t>
      </w:r>
      <w:r w:rsidRPr="0009101E">
        <w:rPr>
          <w:lang w:val="en-US"/>
        </w:rPr>
        <w:t>The romance with affect: sonic politics in a time of political exhaustion.</w:t>
      </w:r>
      <w:r w:rsidR="005977B3" w:rsidRPr="0009101E">
        <w:rPr>
          <w:lang w:val="en-US"/>
        </w:rPr>
        <w:t>”</w:t>
      </w:r>
      <w:r w:rsidRPr="0009101E">
        <w:rPr>
          <w:lang w:val="en-US"/>
        </w:rPr>
        <w:t xml:space="preserve"> </w:t>
      </w:r>
      <w:r w:rsidRPr="0009101E">
        <w:rPr>
          <w:i/>
          <w:iCs/>
          <w:lang w:val="en-US"/>
        </w:rPr>
        <w:t>Culture, Theory and Critique</w:t>
      </w:r>
      <w:r w:rsidRPr="0009101E">
        <w:rPr>
          <w:lang w:val="en-US"/>
        </w:rPr>
        <w:t xml:space="preserve">, </w:t>
      </w:r>
      <w:r w:rsidRPr="0009101E">
        <w:rPr>
          <w:i/>
          <w:iCs/>
          <w:lang w:val="en-US"/>
        </w:rPr>
        <w:t xml:space="preserve">61 </w:t>
      </w:r>
      <w:r w:rsidRPr="0009101E">
        <w:rPr>
          <w:lang w:val="en-US"/>
        </w:rPr>
        <w:t>(2-3), 303-318.</w:t>
      </w:r>
    </w:p>
    <w:p w14:paraId="45439C8C" w14:textId="0BCA15FF" w:rsidR="00294D44" w:rsidRPr="0009101E" w:rsidRDefault="004262CF" w:rsidP="00335BF4">
      <w:pPr>
        <w:spacing w:after="240" w:line="480" w:lineRule="auto"/>
        <w:jc w:val="both"/>
      </w:pPr>
      <w:r w:rsidRPr="0009101E">
        <w:rPr>
          <w:lang w:val="en-US"/>
        </w:rPr>
        <w:t xml:space="preserve">Hollands, R. G. 2010. </w:t>
      </w:r>
      <w:r w:rsidR="005977B3" w:rsidRPr="0009101E">
        <w:rPr>
          <w:lang w:val="en-US"/>
        </w:rPr>
        <w:t>“</w:t>
      </w:r>
      <w:r w:rsidRPr="0009101E">
        <w:rPr>
          <w:lang w:val="en-US"/>
        </w:rPr>
        <w:t>Engaging and alternative cultural tourism? The case of the Prague Fringe Festival.</w:t>
      </w:r>
      <w:r w:rsidR="005977B3" w:rsidRPr="0009101E">
        <w:rPr>
          <w:lang w:val="en-US"/>
        </w:rPr>
        <w:t>”</w:t>
      </w:r>
      <w:r w:rsidRPr="0009101E">
        <w:rPr>
          <w:lang w:val="en-US"/>
        </w:rPr>
        <w:t xml:space="preserve"> </w:t>
      </w:r>
      <w:r w:rsidRPr="0009101E">
        <w:rPr>
          <w:i/>
          <w:iCs/>
          <w:lang w:val="en-US"/>
        </w:rPr>
        <w:t>Journal of Cultural Economy</w:t>
      </w:r>
      <w:r w:rsidRPr="0009101E">
        <w:rPr>
          <w:lang w:val="en-US"/>
        </w:rPr>
        <w:t xml:space="preserve">, </w:t>
      </w:r>
      <w:r w:rsidRPr="0009101E">
        <w:rPr>
          <w:i/>
          <w:iCs/>
          <w:lang w:val="en-US"/>
        </w:rPr>
        <w:t>3</w:t>
      </w:r>
      <w:r w:rsidRPr="0009101E">
        <w:rPr>
          <w:lang w:val="en-US"/>
        </w:rPr>
        <w:t>(3), 379-394.</w:t>
      </w:r>
    </w:p>
    <w:p w14:paraId="4DD98006" w14:textId="61335977" w:rsidR="00294D44" w:rsidRPr="0009101E" w:rsidRDefault="004262CF" w:rsidP="00335BF4">
      <w:pPr>
        <w:spacing w:after="240" w:line="480" w:lineRule="auto"/>
        <w:jc w:val="both"/>
      </w:pPr>
      <w:r w:rsidRPr="0009101E">
        <w:rPr>
          <w:iCs/>
        </w:rPr>
        <w:t>Infodurable</w:t>
      </w:r>
      <w:r w:rsidR="0028794A" w:rsidRPr="0009101E">
        <w:rPr>
          <w:iCs/>
        </w:rPr>
        <w:t>.</w:t>
      </w:r>
      <w:r w:rsidRPr="0009101E">
        <w:rPr>
          <w:iCs/>
        </w:rPr>
        <w:t xml:space="preserve"> 2023. </w:t>
      </w:r>
      <w:r w:rsidRPr="0009101E">
        <w:rPr>
          <w:i/>
        </w:rPr>
        <w:t>La carte de France des monnaies locales en circulation.</w:t>
      </w:r>
      <w:r w:rsidRPr="0009101E">
        <w:rPr>
          <w:iCs/>
        </w:rPr>
        <w:t xml:space="preserve"> </w:t>
      </w:r>
      <w:r w:rsidRPr="0009101E">
        <w:rPr>
          <w:iCs/>
          <w:lang w:val="en-GB"/>
        </w:rPr>
        <w:t xml:space="preserve">Can be accessed here: </w:t>
      </w:r>
      <w:hyperlink r:id="rId8" w:history="1">
        <w:r w:rsidR="00294D44" w:rsidRPr="0009101E">
          <w:rPr>
            <w:rStyle w:val="Hyperlink"/>
            <w:iCs/>
            <w:lang w:val="en-GB"/>
          </w:rPr>
          <w:t>https://urlr.me/wxrAEk</w:t>
        </w:r>
      </w:hyperlink>
    </w:p>
    <w:p w14:paraId="2C1145DD" w14:textId="679EBF11" w:rsidR="00294D44" w:rsidRPr="0009101E" w:rsidRDefault="004262CF" w:rsidP="00335BF4">
      <w:pPr>
        <w:spacing w:line="480" w:lineRule="auto"/>
        <w:jc w:val="both"/>
      </w:pPr>
      <w:r w:rsidRPr="0009101E">
        <w:rPr>
          <w:lang w:val="en-US"/>
        </w:rPr>
        <w:t xml:space="preserve">Comité Invisible. 2007. </w:t>
      </w:r>
      <w:r w:rsidRPr="0009101E">
        <w:rPr>
          <w:i/>
          <w:iCs/>
        </w:rPr>
        <w:t>L'insurrection qui vient</w:t>
      </w:r>
      <w:r w:rsidRPr="0009101E">
        <w:t xml:space="preserve">. </w:t>
      </w:r>
      <w:proofErr w:type="gramStart"/>
      <w:r w:rsidR="005977B3" w:rsidRPr="0009101E">
        <w:t>Paris:</w:t>
      </w:r>
      <w:proofErr w:type="gramEnd"/>
      <w:r w:rsidR="005977B3" w:rsidRPr="0009101E">
        <w:t xml:space="preserve"> </w:t>
      </w:r>
      <w:r w:rsidRPr="0009101E">
        <w:t>La Fabrique Éds.</w:t>
      </w:r>
    </w:p>
    <w:p w14:paraId="2DB20767" w14:textId="77777777" w:rsidR="00294D44" w:rsidRPr="0009101E" w:rsidRDefault="00294D44" w:rsidP="00335BF4">
      <w:pPr>
        <w:spacing w:after="240" w:line="480" w:lineRule="auto"/>
        <w:jc w:val="both"/>
        <w:rPr>
          <w:iCs/>
        </w:rPr>
      </w:pPr>
    </w:p>
    <w:p w14:paraId="21D2C546" w14:textId="5886924B" w:rsidR="00294D44" w:rsidRPr="0009101E" w:rsidRDefault="004262CF" w:rsidP="00335BF4">
      <w:pPr>
        <w:spacing w:after="240" w:line="480" w:lineRule="auto"/>
        <w:jc w:val="both"/>
      </w:pPr>
      <w:r w:rsidRPr="0009101E">
        <w:rPr>
          <w:rFonts w:eastAsia="Calibri"/>
          <w:lang w:val="en-US" w:eastAsia="en-US"/>
        </w:rPr>
        <w:t xml:space="preserve">Jacob, J., Brinkerhoff, M., Jovic, E., and Wheatley, G. 2012. </w:t>
      </w:r>
      <w:r w:rsidR="00B04377" w:rsidRPr="0009101E">
        <w:rPr>
          <w:rFonts w:eastAsia="Calibri"/>
          <w:lang w:val="en-US" w:eastAsia="en-US"/>
        </w:rPr>
        <w:t>“</w:t>
      </w:r>
      <w:r w:rsidRPr="0009101E">
        <w:rPr>
          <w:rFonts w:eastAsia="Calibri"/>
          <w:lang w:val="en-US" w:eastAsia="en-US"/>
        </w:rPr>
        <w:t>The Social and Cultural Capital of Community Currency, An Ithaca HOURS Case Study Survey.</w:t>
      </w:r>
      <w:r w:rsidR="00B04377" w:rsidRPr="0009101E">
        <w:rPr>
          <w:rFonts w:eastAsia="Calibri"/>
          <w:lang w:val="en-US" w:eastAsia="en-US"/>
        </w:rPr>
        <w:t>”</w:t>
      </w:r>
      <w:r w:rsidRPr="0009101E">
        <w:rPr>
          <w:rFonts w:eastAsia="Calibri"/>
          <w:lang w:val="en-US" w:eastAsia="en-US"/>
        </w:rPr>
        <w:t xml:space="preserve"> </w:t>
      </w:r>
      <w:r w:rsidRPr="0009101E">
        <w:rPr>
          <w:rFonts w:eastAsia="Calibri"/>
          <w:i/>
          <w:iCs/>
          <w:lang w:val="en-US" w:eastAsia="en-US"/>
        </w:rPr>
        <w:t>International Journal of Community Currency Research,</w:t>
      </w:r>
      <w:r w:rsidRPr="0009101E">
        <w:rPr>
          <w:rFonts w:eastAsia="Calibri"/>
          <w:lang w:val="en-US" w:eastAsia="en-US"/>
        </w:rPr>
        <w:t xml:space="preserve"> </w:t>
      </w:r>
      <w:r w:rsidRPr="0009101E">
        <w:rPr>
          <w:rFonts w:eastAsia="Calibri"/>
          <w:i/>
          <w:iCs/>
          <w:lang w:val="en-US" w:eastAsia="en-US"/>
        </w:rPr>
        <w:t>8</w:t>
      </w:r>
      <w:r w:rsidRPr="0009101E">
        <w:rPr>
          <w:rFonts w:eastAsia="Calibri"/>
          <w:lang w:val="en-US" w:eastAsia="en-US"/>
        </w:rPr>
        <w:t>, 42</w:t>
      </w:r>
      <w:r w:rsidRPr="0009101E">
        <w:rPr>
          <w:rFonts w:eastAsia="Calibri"/>
          <w:lang w:val="en-US" w:eastAsia="en-US"/>
        </w:rPr>
        <w:noBreakHyphen/>
        <w:t>56.</w:t>
      </w:r>
    </w:p>
    <w:p w14:paraId="2DE6D384" w14:textId="0E7A3BDC" w:rsidR="00294D44" w:rsidRPr="0009101E" w:rsidRDefault="004262CF" w:rsidP="00335BF4">
      <w:pPr>
        <w:spacing w:after="240" w:line="480" w:lineRule="auto"/>
        <w:jc w:val="both"/>
        <w:rPr>
          <w:lang w:val="en-US"/>
        </w:rPr>
      </w:pPr>
      <w:r w:rsidRPr="0009101E">
        <w:rPr>
          <w:lang w:val="en-US"/>
        </w:rPr>
        <w:t xml:space="preserve">King, D., and Land, C. 2018. </w:t>
      </w:r>
      <w:r w:rsidR="00B04377" w:rsidRPr="0009101E">
        <w:rPr>
          <w:lang w:val="en-US"/>
        </w:rPr>
        <w:t>“</w:t>
      </w:r>
      <w:r w:rsidRPr="0009101E">
        <w:rPr>
          <w:lang w:val="en-US"/>
        </w:rPr>
        <w:t>The democratic rejection of democracy: Performative failure and the limits of critical performativity in an organizational change project.</w:t>
      </w:r>
      <w:r w:rsidR="00B04377" w:rsidRPr="0009101E">
        <w:rPr>
          <w:lang w:val="en-US"/>
        </w:rPr>
        <w:t>”</w:t>
      </w:r>
      <w:r w:rsidRPr="0009101E">
        <w:rPr>
          <w:lang w:val="en-US"/>
        </w:rPr>
        <w:t xml:space="preserve"> </w:t>
      </w:r>
      <w:r w:rsidRPr="0009101E">
        <w:rPr>
          <w:i/>
          <w:iCs/>
          <w:lang w:val="en-US"/>
        </w:rPr>
        <w:t>Human Relations</w:t>
      </w:r>
      <w:r w:rsidRPr="0009101E">
        <w:rPr>
          <w:lang w:val="en-US"/>
        </w:rPr>
        <w:t xml:space="preserve">, </w:t>
      </w:r>
      <w:r w:rsidRPr="0009101E">
        <w:rPr>
          <w:i/>
          <w:iCs/>
          <w:lang w:val="en-US"/>
        </w:rPr>
        <w:t xml:space="preserve">71 </w:t>
      </w:r>
      <w:r w:rsidRPr="0009101E">
        <w:rPr>
          <w:lang w:val="en-US"/>
        </w:rPr>
        <w:t>(11), 1535-1557.</w:t>
      </w:r>
    </w:p>
    <w:p w14:paraId="17F121B3" w14:textId="49F83C0A" w:rsidR="001B3A65" w:rsidRPr="0009101E" w:rsidRDefault="001B3A65" w:rsidP="00335BF4">
      <w:pPr>
        <w:spacing w:after="240" w:line="480" w:lineRule="auto"/>
        <w:jc w:val="both"/>
      </w:pPr>
      <w:r w:rsidRPr="0009101E">
        <w:rPr>
          <w:lang w:val="en-US"/>
        </w:rPr>
        <w:lastRenderedPageBreak/>
        <w:t xml:space="preserve">Kraatz, M. S., Ventresca, M. J., and Deng, L. 2010. “Precarious values and mundane innovations: Enrollment management in American liberal arts colleges.” </w:t>
      </w:r>
      <w:r w:rsidRPr="0009101E">
        <w:rPr>
          <w:i/>
          <w:iCs/>
        </w:rPr>
        <w:t>Academy of Management Journal</w:t>
      </w:r>
      <w:r w:rsidRPr="0009101E">
        <w:t xml:space="preserve">, </w:t>
      </w:r>
      <w:r w:rsidRPr="0009101E">
        <w:rPr>
          <w:i/>
          <w:iCs/>
        </w:rPr>
        <w:t xml:space="preserve">53 </w:t>
      </w:r>
      <w:r w:rsidRPr="0009101E">
        <w:t>(6), 1521-1545.</w:t>
      </w:r>
    </w:p>
    <w:p w14:paraId="0B4D3491" w14:textId="4470F306" w:rsidR="00294D44" w:rsidRPr="0009101E" w:rsidRDefault="004262CF" w:rsidP="00335BF4">
      <w:pPr>
        <w:spacing w:after="240" w:line="480" w:lineRule="auto"/>
        <w:jc w:val="both"/>
      </w:pPr>
      <w:r w:rsidRPr="0009101E">
        <w:rPr>
          <w:lang w:val="en-US"/>
        </w:rPr>
        <w:t xml:space="preserve">Kraatz, M. S., Flores, R., and Chandler, D. 2020. </w:t>
      </w:r>
      <w:r w:rsidR="00B04377" w:rsidRPr="0009101E">
        <w:rPr>
          <w:lang w:val="en-US"/>
        </w:rPr>
        <w:t>“</w:t>
      </w:r>
      <w:r w:rsidRPr="0009101E">
        <w:rPr>
          <w:lang w:val="en-US"/>
        </w:rPr>
        <w:t>The value of values for institutional analysis.</w:t>
      </w:r>
      <w:r w:rsidR="00B04377" w:rsidRPr="0009101E">
        <w:rPr>
          <w:lang w:val="en-US"/>
        </w:rPr>
        <w:t>”</w:t>
      </w:r>
      <w:r w:rsidRPr="0009101E">
        <w:rPr>
          <w:lang w:val="en-US"/>
        </w:rPr>
        <w:t xml:space="preserve"> </w:t>
      </w:r>
      <w:r w:rsidRPr="0009101E">
        <w:rPr>
          <w:i/>
          <w:iCs/>
          <w:lang w:val="en-US"/>
        </w:rPr>
        <w:t>Academy of Management Annals</w:t>
      </w:r>
      <w:r w:rsidRPr="0009101E">
        <w:rPr>
          <w:lang w:val="en-US"/>
        </w:rPr>
        <w:t xml:space="preserve">, </w:t>
      </w:r>
      <w:r w:rsidRPr="0009101E">
        <w:rPr>
          <w:i/>
          <w:iCs/>
          <w:lang w:val="en-US"/>
        </w:rPr>
        <w:t xml:space="preserve">14 </w:t>
      </w:r>
      <w:r w:rsidRPr="0009101E">
        <w:rPr>
          <w:lang w:val="en-US"/>
        </w:rPr>
        <w:t>(2), 474-512.</w:t>
      </w:r>
    </w:p>
    <w:p w14:paraId="3C71E4C8" w14:textId="4D4AE24A" w:rsidR="00294D44" w:rsidRPr="0009101E" w:rsidRDefault="004262CF" w:rsidP="00335BF4">
      <w:pPr>
        <w:spacing w:after="240" w:line="480" w:lineRule="auto"/>
        <w:jc w:val="both"/>
      </w:pPr>
      <w:r w:rsidRPr="0009101E">
        <w:rPr>
          <w:rFonts w:eastAsia="Calibri"/>
          <w:lang w:eastAsia="en-US"/>
        </w:rPr>
        <w:t xml:space="preserve">Laacher, S. 2002. </w:t>
      </w:r>
      <w:r w:rsidR="00B04377" w:rsidRPr="0009101E">
        <w:rPr>
          <w:lang w:val="en-US"/>
        </w:rPr>
        <w:t>“</w:t>
      </w:r>
      <w:r w:rsidRPr="0009101E">
        <w:rPr>
          <w:rFonts w:eastAsia="Calibri"/>
          <w:lang w:eastAsia="en-US"/>
        </w:rPr>
        <w:t>Les Systèmes d’Échange Local (SEL</w:t>
      </w:r>
      <w:proofErr w:type="gramStart"/>
      <w:r w:rsidRPr="0009101E">
        <w:rPr>
          <w:rFonts w:eastAsia="Calibri"/>
          <w:lang w:eastAsia="en-US"/>
        </w:rPr>
        <w:t>) :</w:t>
      </w:r>
      <w:proofErr w:type="gramEnd"/>
      <w:r w:rsidRPr="0009101E">
        <w:rPr>
          <w:rFonts w:eastAsia="Calibri"/>
          <w:lang w:eastAsia="en-US"/>
        </w:rPr>
        <w:t xml:space="preserve"> Entre utopie politique et réalisme économique</w:t>
      </w:r>
      <w:r w:rsidR="00B04377" w:rsidRPr="0009101E">
        <w:rPr>
          <w:rFonts w:eastAsia="Calibri"/>
          <w:lang w:eastAsia="en-US"/>
        </w:rPr>
        <w:t>.</w:t>
      </w:r>
      <w:r w:rsidR="00B04377" w:rsidRPr="0009101E">
        <w:rPr>
          <w:lang w:val="en-US"/>
        </w:rPr>
        <w:t>”</w:t>
      </w:r>
      <w:r w:rsidRPr="0009101E">
        <w:rPr>
          <w:rFonts w:eastAsia="Calibri"/>
          <w:lang w:eastAsia="en-US"/>
        </w:rPr>
        <w:t xml:space="preserve"> </w:t>
      </w:r>
      <w:r w:rsidRPr="0009101E">
        <w:rPr>
          <w:rFonts w:eastAsia="Calibri"/>
          <w:i/>
          <w:iCs/>
          <w:lang w:eastAsia="en-US"/>
        </w:rPr>
        <w:t>Mouvements</w:t>
      </w:r>
      <w:r w:rsidRPr="0009101E">
        <w:rPr>
          <w:rFonts w:eastAsia="Calibri"/>
          <w:lang w:eastAsia="en-US"/>
        </w:rPr>
        <w:t xml:space="preserve">, </w:t>
      </w:r>
      <w:r w:rsidRPr="0009101E">
        <w:rPr>
          <w:rFonts w:eastAsia="Calibri"/>
          <w:i/>
          <w:iCs/>
          <w:lang w:eastAsia="en-US"/>
        </w:rPr>
        <w:t xml:space="preserve">19 </w:t>
      </w:r>
      <w:r w:rsidRPr="0009101E">
        <w:rPr>
          <w:rFonts w:eastAsia="Calibri"/>
          <w:lang w:eastAsia="en-US"/>
        </w:rPr>
        <w:t>(1), 81</w:t>
      </w:r>
      <w:r w:rsidRPr="0009101E">
        <w:rPr>
          <w:rFonts w:eastAsia="Calibri"/>
          <w:lang w:eastAsia="en-US"/>
        </w:rPr>
        <w:noBreakHyphen/>
        <w:t>87.</w:t>
      </w:r>
    </w:p>
    <w:p w14:paraId="7BF343CC" w14:textId="7CBA2F16" w:rsidR="00294D44" w:rsidRPr="0009101E" w:rsidRDefault="004262CF" w:rsidP="00335BF4">
      <w:pPr>
        <w:spacing w:after="240" w:line="480" w:lineRule="auto"/>
        <w:jc w:val="both"/>
      </w:pPr>
      <w:r w:rsidRPr="0009101E">
        <w:t xml:space="preserve">Langley, A. 1999. </w:t>
      </w:r>
      <w:r w:rsidR="001B3A65" w:rsidRPr="0009101E">
        <w:rPr>
          <w:lang w:val="en-US"/>
        </w:rPr>
        <w:t>“</w:t>
      </w:r>
      <w:r w:rsidRPr="0009101E">
        <w:rPr>
          <w:lang w:val="en-US"/>
        </w:rPr>
        <w:t>Strategies for theorizing from process data.</w:t>
      </w:r>
      <w:r w:rsidR="00B04377" w:rsidRPr="0009101E">
        <w:rPr>
          <w:lang w:val="en-US"/>
        </w:rPr>
        <w:t>”</w:t>
      </w:r>
      <w:r w:rsidRPr="0009101E">
        <w:rPr>
          <w:lang w:val="en-US"/>
        </w:rPr>
        <w:t xml:space="preserve"> </w:t>
      </w:r>
      <w:r w:rsidRPr="0009101E">
        <w:rPr>
          <w:i/>
          <w:iCs/>
          <w:lang w:val="en-US"/>
        </w:rPr>
        <w:t>Academy of Management review</w:t>
      </w:r>
      <w:r w:rsidRPr="0009101E">
        <w:rPr>
          <w:lang w:val="en-US"/>
        </w:rPr>
        <w:t xml:space="preserve">, </w:t>
      </w:r>
      <w:r w:rsidRPr="0009101E">
        <w:rPr>
          <w:i/>
          <w:iCs/>
          <w:lang w:val="en-US"/>
        </w:rPr>
        <w:t xml:space="preserve">24 </w:t>
      </w:r>
      <w:r w:rsidRPr="0009101E">
        <w:rPr>
          <w:lang w:val="en-US"/>
        </w:rPr>
        <w:t>(4), 691-710.</w:t>
      </w:r>
    </w:p>
    <w:p w14:paraId="3E7CDC46" w14:textId="201D0E8A" w:rsidR="00294D44" w:rsidRPr="0009101E" w:rsidRDefault="004262CF" w:rsidP="00335BF4">
      <w:pPr>
        <w:spacing w:after="240" w:line="480" w:lineRule="auto"/>
        <w:jc w:val="both"/>
      </w:pPr>
      <w:r w:rsidRPr="0009101E">
        <w:rPr>
          <w:lang w:val="en-US"/>
        </w:rPr>
        <w:t xml:space="preserve">Larue, L., Meyer, C., Hudon, M., and Sandberg, J. 2022. </w:t>
      </w:r>
      <w:r w:rsidR="00B04377" w:rsidRPr="0009101E">
        <w:rPr>
          <w:lang w:val="en-US"/>
        </w:rPr>
        <w:t>“</w:t>
      </w:r>
      <w:r w:rsidRPr="0009101E">
        <w:rPr>
          <w:lang w:val="en-US"/>
        </w:rPr>
        <w:t>The ethics of alternative currencies.</w:t>
      </w:r>
      <w:r w:rsidR="00B04377" w:rsidRPr="0009101E">
        <w:rPr>
          <w:lang w:val="en-US"/>
        </w:rPr>
        <w:t xml:space="preserve">” </w:t>
      </w:r>
      <w:r w:rsidRPr="0009101E">
        <w:rPr>
          <w:i/>
          <w:iCs/>
          <w:lang w:val="en-US"/>
        </w:rPr>
        <w:t>Business Ethics Quarterly</w:t>
      </w:r>
      <w:r w:rsidRPr="0009101E">
        <w:rPr>
          <w:lang w:val="en-US"/>
        </w:rPr>
        <w:t xml:space="preserve">, </w:t>
      </w:r>
      <w:r w:rsidRPr="0009101E">
        <w:rPr>
          <w:i/>
          <w:iCs/>
          <w:lang w:val="en-US"/>
        </w:rPr>
        <w:t xml:space="preserve">32 </w:t>
      </w:r>
      <w:r w:rsidRPr="0009101E">
        <w:rPr>
          <w:lang w:val="en-US"/>
        </w:rPr>
        <w:t>(2), 299-321.</w:t>
      </w:r>
    </w:p>
    <w:p w14:paraId="571B4A50" w14:textId="710BB86E" w:rsidR="00294D44" w:rsidRPr="0009101E" w:rsidRDefault="004262CF" w:rsidP="00335BF4">
      <w:pPr>
        <w:spacing w:after="240" w:line="480" w:lineRule="auto"/>
        <w:jc w:val="both"/>
      </w:pPr>
      <w:r w:rsidRPr="0009101E">
        <w:rPr>
          <w:rFonts w:eastAsia="Calibri"/>
          <w:lang w:val="en-US" w:eastAsia="en-US"/>
        </w:rPr>
        <w:t xml:space="preserve">Lietaer, B. 2001. </w:t>
      </w:r>
      <w:r w:rsidRPr="0009101E">
        <w:rPr>
          <w:rFonts w:eastAsia="Calibri"/>
          <w:i/>
          <w:iCs/>
          <w:lang w:val="en-US" w:eastAsia="en-US"/>
        </w:rPr>
        <w:t>The Future of Money: Creating New Wealth, Work and a Wiser World</w:t>
      </w:r>
      <w:r w:rsidRPr="0009101E">
        <w:rPr>
          <w:rFonts w:eastAsia="Calibri"/>
          <w:lang w:val="en-US" w:eastAsia="en-US"/>
        </w:rPr>
        <w:t>. London: Arrow Books Ltd.</w:t>
      </w:r>
    </w:p>
    <w:p w14:paraId="4CFEB395" w14:textId="07FCC63E" w:rsidR="00294D44" w:rsidRPr="0009101E" w:rsidRDefault="004262CF" w:rsidP="00335BF4">
      <w:pPr>
        <w:spacing w:after="240" w:line="480" w:lineRule="auto"/>
        <w:jc w:val="both"/>
      </w:pPr>
      <w:r w:rsidRPr="0009101E">
        <w:rPr>
          <w:lang w:val="en-US"/>
        </w:rPr>
        <w:t xml:space="preserve">Lilley, S., Harvie, D., Lightfoot, G., and Weir, K. 2020. </w:t>
      </w:r>
      <w:r w:rsidR="00B04377" w:rsidRPr="0009101E">
        <w:rPr>
          <w:lang w:val="en-US"/>
        </w:rPr>
        <w:t>“</w:t>
      </w:r>
      <w:r w:rsidRPr="0009101E">
        <w:rPr>
          <w:lang w:val="en-US"/>
        </w:rPr>
        <w:t>Using derivative logic to speculate on the future of the social investment market.</w:t>
      </w:r>
      <w:r w:rsidR="00B04377" w:rsidRPr="0009101E">
        <w:rPr>
          <w:lang w:val="en-US"/>
        </w:rPr>
        <w:t>”</w:t>
      </w:r>
      <w:r w:rsidRPr="0009101E">
        <w:rPr>
          <w:lang w:val="en-US"/>
        </w:rPr>
        <w:t xml:space="preserve"> </w:t>
      </w:r>
      <w:r w:rsidRPr="0009101E">
        <w:rPr>
          <w:i/>
          <w:iCs/>
          <w:lang w:val="en-US"/>
        </w:rPr>
        <w:t>Journal of urban affairs</w:t>
      </w:r>
      <w:r w:rsidRPr="0009101E">
        <w:rPr>
          <w:lang w:val="en-US"/>
        </w:rPr>
        <w:t xml:space="preserve">, </w:t>
      </w:r>
      <w:r w:rsidRPr="0009101E">
        <w:rPr>
          <w:i/>
          <w:iCs/>
          <w:lang w:val="en-US"/>
        </w:rPr>
        <w:t xml:space="preserve">42 </w:t>
      </w:r>
      <w:r w:rsidRPr="0009101E">
        <w:rPr>
          <w:lang w:val="en-US"/>
        </w:rPr>
        <w:t>(6), 920-936.</w:t>
      </w:r>
    </w:p>
    <w:p w14:paraId="623C30C5" w14:textId="7B551387" w:rsidR="00294D44" w:rsidRPr="0009101E" w:rsidRDefault="004262CF" w:rsidP="00335BF4">
      <w:pPr>
        <w:spacing w:after="240" w:line="480" w:lineRule="auto"/>
        <w:jc w:val="both"/>
      </w:pPr>
      <w:r w:rsidRPr="0009101E">
        <w:rPr>
          <w:rFonts w:eastAsia="Calibri"/>
          <w:lang w:val="en-US" w:eastAsia="en-US"/>
        </w:rPr>
        <w:t xml:space="preserve">Lobschat, L., Zinnbauer, M., Pallas, F., and Joachimsthaler, E. 2013. </w:t>
      </w:r>
      <w:r w:rsidR="00B04377" w:rsidRPr="0009101E">
        <w:rPr>
          <w:rFonts w:eastAsia="Calibri"/>
          <w:lang w:val="en-US" w:eastAsia="en-US"/>
        </w:rPr>
        <w:t>“</w:t>
      </w:r>
      <w:r w:rsidRPr="0009101E">
        <w:rPr>
          <w:rFonts w:eastAsia="Calibri"/>
          <w:lang w:val="en-US" w:eastAsia="en-US"/>
        </w:rPr>
        <w:t>Why social currency becomes a key driver of a firm’s brand equity – insights from the automotive industry.</w:t>
      </w:r>
      <w:r w:rsidR="00B04377" w:rsidRPr="0009101E">
        <w:rPr>
          <w:rFonts w:eastAsia="Calibri"/>
          <w:lang w:val="en-US" w:eastAsia="en-US"/>
        </w:rPr>
        <w:t>”</w:t>
      </w:r>
      <w:r w:rsidRPr="0009101E">
        <w:rPr>
          <w:rFonts w:eastAsia="Calibri"/>
          <w:lang w:val="en-US" w:eastAsia="en-US"/>
        </w:rPr>
        <w:t xml:space="preserve"> </w:t>
      </w:r>
      <w:r w:rsidRPr="0009101E">
        <w:rPr>
          <w:rFonts w:eastAsia="Calibri"/>
          <w:i/>
          <w:iCs/>
          <w:lang w:val="en-US" w:eastAsia="en-US"/>
        </w:rPr>
        <w:t>Long Range Planning, 46</w:t>
      </w:r>
      <w:r w:rsidRPr="0009101E">
        <w:rPr>
          <w:rFonts w:eastAsia="Calibri"/>
          <w:lang w:val="en-US" w:eastAsia="en-US"/>
        </w:rPr>
        <w:t xml:space="preserve"> (1–2), 125–148. </w:t>
      </w:r>
    </w:p>
    <w:p w14:paraId="6E41E6ED" w14:textId="52C48468" w:rsidR="000B2CB4" w:rsidRPr="0009101E" w:rsidRDefault="004262CF" w:rsidP="00335BF4">
      <w:pPr>
        <w:spacing w:after="240" w:line="480" w:lineRule="auto"/>
        <w:jc w:val="both"/>
        <w:rPr>
          <w:lang w:val="en-US"/>
        </w:rPr>
      </w:pPr>
      <w:r w:rsidRPr="0009101E">
        <w:rPr>
          <w:lang w:val="en-US"/>
        </w:rPr>
        <w:t xml:space="preserve">Lopes, D. S. 2022. </w:t>
      </w:r>
      <w:r w:rsidR="00B04377" w:rsidRPr="0009101E">
        <w:rPr>
          <w:lang w:val="en-US"/>
        </w:rPr>
        <w:t>“</w:t>
      </w:r>
      <w:r w:rsidRPr="0009101E">
        <w:rPr>
          <w:lang w:val="en-US"/>
        </w:rPr>
        <w:t>The common places of alternative finance: assemblages, stoppages, and the political mobilisation of space.</w:t>
      </w:r>
      <w:r w:rsidR="00B04377" w:rsidRPr="0009101E">
        <w:rPr>
          <w:lang w:val="en-US"/>
        </w:rPr>
        <w:t>”</w:t>
      </w:r>
      <w:r w:rsidRPr="0009101E">
        <w:rPr>
          <w:lang w:val="en-US"/>
        </w:rPr>
        <w:t xml:space="preserve"> </w:t>
      </w:r>
      <w:r w:rsidRPr="0009101E">
        <w:rPr>
          <w:i/>
          <w:iCs/>
          <w:lang w:val="en-US"/>
        </w:rPr>
        <w:t>Journal of Cultural Economy</w:t>
      </w:r>
      <w:r w:rsidRPr="0009101E">
        <w:rPr>
          <w:lang w:val="en-US"/>
        </w:rPr>
        <w:t xml:space="preserve">, </w:t>
      </w:r>
      <w:r w:rsidRPr="0009101E">
        <w:rPr>
          <w:i/>
          <w:iCs/>
          <w:lang w:val="en-US"/>
        </w:rPr>
        <w:t xml:space="preserve">15 </w:t>
      </w:r>
      <w:r w:rsidRPr="0009101E">
        <w:rPr>
          <w:lang w:val="en-US"/>
        </w:rPr>
        <w:t>(1), 103-120</w:t>
      </w:r>
      <w:r w:rsidR="000B2CB4" w:rsidRPr="0009101E">
        <w:rPr>
          <w:lang w:val="en-US"/>
        </w:rPr>
        <w:t>.</w:t>
      </w:r>
    </w:p>
    <w:p w14:paraId="4CFE1C55" w14:textId="68A593A4" w:rsidR="000B2CB4" w:rsidRPr="0009101E" w:rsidRDefault="004262CF" w:rsidP="00335BF4">
      <w:pPr>
        <w:spacing w:after="240" w:line="480" w:lineRule="auto"/>
        <w:jc w:val="both"/>
      </w:pPr>
      <w:r w:rsidRPr="0009101E">
        <w:rPr>
          <w:lang w:val="en-GB" w:eastAsia="en-GB"/>
        </w:rPr>
        <w:lastRenderedPageBreak/>
        <w:t xml:space="preserve">Maierhofer, N.I., Rafferty, A.E., &amp; Kabanoff, B. 2003. </w:t>
      </w:r>
      <w:r w:rsidR="00B04377" w:rsidRPr="0009101E">
        <w:rPr>
          <w:lang w:val="en-GB" w:eastAsia="en-GB"/>
        </w:rPr>
        <w:t>“</w:t>
      </w:r>
      <w:r w:rsidRPr="0009101E">
        <w:rPr>
          <w:lang w:val="en-GB" w:eastAsia="en-GB"/>
        </w:rPr>
        <w:t>When and why are values important in organizations?</w:t>
      </w:r>
      <w:r w:rsidR="00B04377" w:rsidRPr="0009101E">
        <w:rPr>
          <w:lang w:val="en-GB" w:eastAsia="en-GB"/>
        </w:rPr>
        <w:t>”</w:t>
      </w:r>
      <w:r w:rsidRPr="0009101E">
        <w:rPr>
          <w:lang w:val="en-GB" w:eastAsia="en-GB"/>
        </w:rPr>
        <w:t xml:space="preserve"> </w:t>
      </w:r>
      <w:r w:rsidRPr="0009101E">
        <w:rPr>
          <w:lang w:val="de-DE" w:eastAsia="en-GB"/>
        </w:rPr>
        <w:t xml:space="preserve">In Gilliland, S.W., Steiner D.D., &amp; Skarlicki D.P., (Eds.) </w:t>
      </w:r>
      <w:r w:rsidRPr="0009101E">
        <w:rPr>
          <w:i/>
          <w:iCs/>
          <w:lang w:val="en-GB" w:eastAsia="en-GB"/>
        </w:rPr>
        <w:t xml:space="preserve">Emerging perspectives on values in organizations </w:t>
      </w:r>
      <w:r w:rsidRPr="0009101E">
        <w:rPr>
          <w:lang w:val="en-GB" w:eastAsia="en-GB"/>
        </w:rPr>
        <w:t>(pp. 3–32). Greenwich: Information Age Publishing.</w:t>
      </w:r>
    </w:p>
    <w:p w14:paraId="44EFAA43" w14:textId="4DDCA533" w:rsidR="000B2CB4" w:rsidRPr="0009101E" w:rsidRDefault="004262CF" w:rsidP="00335BF4">
      <w:pPr>
        <w:spacing w:after="240" w:line="480" w:lineRule="auto"/>
        <w:jc w:val="both"/>
      </w:pPr>
      <w:r w:rsidRPr="0009101E">
        <w:rPr>
          <w:lang w:val="en-US"/>
        </w:rPr>
        <w:t xml:space="preserve">McAdam, D. 1989. The biographical consequences of activism. </w:t>
      </w:r>
      <w:r w:rsidRPr="0009101E">
        <w:rPr>
          <w:i/>
          <w:iCs/>
          <w:lang w:val="en-US"/>
        </w:rPr>
        <w:t>American sociological review</w:t>
      </w:r>
      <w:r w:rsidRPr="0009101E">
        <w:rPr>
          <w:lang w:val="en-US"/>
        </w:rPr>
        <w:t>, 744-760.</w:t>
      </w:r>
    </w:p>
    <w:p w14:paraId="3562968F" w14:textId="6917EF12" w:rsidR="000B2CB4" w:rsidRPr="0009101E" w:rsidRDefault="004262CF" w:rsidP="00335BF4">
      <w:pPr>
        <w:spacing w:after="240" w:line="480" w:lineRule="auto"/>
        <w:jc w:val="both"/>
      </w:pPr>
      <w:r w:rsidRPr="0009101E">
        <w:rPr>
          <w:color w:val="000000"/>
          <w:lang w:val="en-GB"/>
        </w:rPr>
        <w:t xml:space="preserve">McCarthy, John D., </w:t>
      </w:r>
      <w:r w:rsidRPr="0009101E">
        <w:rPr>
          <w:lang w:val="en-US"/>
        </w:rPr>
        <w:t xml:space="preserve">and </w:t>
      </w:r>
      <w:r w:rsidRPr="0009101E">
        <w:rPr>
          <w:color w:val="000000"/>
          <w:lang w:val="en-GB"/>
        </w:rPr>
        <w:t xml:space="preserve">Zald, Mayer N. 1977. </w:t>
      </w:r>
      <w:r w:rsidR="00B04377" w:rsidRPr="0009101E">
        <w:rPr>
          <w:color w:val="000000"/>
          <w:lang w:val="en-GB"/>
        </w:rPr>
        <w:t>“</w:t>
      </w:r>
      <w:r w:rsidRPr="0009101E">
        <w:rPr>
          <w:color w:val="000000"/>
          <w:lang w:val="en-GB"/>
        </w:rPr>
        <w:t>Resource Mobilization and Social Movements: A Partial Theory.</w:t>
      </w:r>
      <w:r w:rsidR="00B04377" w:rsidRPr="0009101E">
        <w:rPr>
          <w:color w:val="000000"/>
          <w:lang w:val="en-GB"/>
        </w:rPr>
        <w:t>”</w:t>
      </w:r>
      <w:r w:rsidRPr="0009101E">
        <w:rPr>
          <w:color w:val="000000"/>
          <w:lang w:val="en-GB"/>
        </w:rPr>
        <w:t xml:space="preserve"> </w:t>
      </w:r>
      <w:r w:rsidRPr="0009101E">
        <w:rPr>
          <w:i/>
          <w:color w:val="000000"/>
          <w:lang w:val="en-GB"/>
        </w:rPr>
        <w:t>American Journal of Sociology</w:t>
      </w:r>
      <w:r w:rsidRPr="0009101E">
        <w:rPr>
          <w:iCs/>
          <w:color w:val="000000"/>
          <w:lang w:val="en-GB"/>
        </w:rPr>
        <w:t xml:space="preserve">, </w:t>
      </w:r>
      <w:r w:rsidRPr="0009101E">
        <w:rPr>
          <w:i/>
          <w:color w:val="000000"/>
          <w:lang w:val="en-GB"/>
        </w:rPr>
        <w:t>82</w:t>
      </w:r>
      <w:r w:rsidRPr="0009101E">
        <w:rPr>
          <w:color w:val="000000"/>
          <w:lang w:val="en-GB"/>
        </w:rPr>
        <w:t>, 1212</w:t>
      </w:r>
      <w:r w:rsidRPr="0009101E">
        <w:rPr>
          <w:color w:val="000000"/>
          <w:lang w:val="en-GB"/>
        </w:rPr>
        <w:noBreakHyphen/>
        <w:t>1241.</w:t>
      </w:r>
    </w:p>
    <w:p w14:paraId="22A5153E" w14:textId="25CFE781" w:rsidR="000B2CB4" w:rsidRPr="0009101E" w:rsidRDefault="004262CF" w:rsidP="00335BF4">
      <w:pPr>
        <w:spacing w:after="240" w:line="480" w:lineRule="auto"/>
        <w:jc w:val="both"/>
      </w:pPr>
      <w:r w:rsidRPr="0009101E">
        <w:rPr>
          <w:lang w:val="en-US"/>
        </w:rPr>
        <w:t xml:space="preserve">Meglino, B. M., and Ravlin, E. C. 1998. </w:t>
      </w:r>
      <w:r w:rsidR="00B04377" w:rsidRPr="0009101E">
        <w:rPr>
          <w:lang w:val="en-US"/>
        </w:rPr>
        <w:t>“</w:t>
      </w:r>
      <w:r w:rsidRPr="0009101E">
        <w:rPr>
          <w:lang w:val="en-US"/>
        </w:rPr>
        <w:t>Individual values in organizations: Concepts, controversies, and research.</w:t>
      </w:r>
      <w:r w:rsidR="00B04377" w:rsidRPr="0009101E">
        <w:rPr>
          <w:lang w:val="en-US"/>
        </w:rPr>
        <w:t>”</w:t>
      </w:r>
      <w:r w:rsidRPr="0009101E">
        <w:rPr>
          <w:lang w:val="en-US"/>
        </w:rPr>
        <w:t xml:space="preserve"> </w:t>
      </w:r>
      <w:r w:rsidRPr="0009101E">
        <w:rPr>
          <w:i/>
          <w:iCs/>
          <w:lang w:val="en-US"/>
        </w:rPr>
        <w:t>Journal of management</w:t>
      </w:r>
      <w:r w:rsidRPr="0009101E">
        <w:rPr>
          <w:lang w:val="en-US"/>
        </w:rPr>
        <w:t xml:space="preserve">, </w:t>
      </w:r>
      <w:r w:rsidRPr="0009101E">
        <w:rPr>
          <w:i/>
          <w:iCs/>
          <w:lang w:val="en-US"/>
        </w:rPr>
        <w:t xml:space="preserve">24 </w:t>
      </w:r>
      <w:r w:rsidRPr="0009101E">
        <w:rPr>
          <w:lang w:val="en-US"/>
        </w:rPr>
        <w:t>(3), 351-389.</w:t>
      </w:r>
    </w:p>
    <w:p w14:paraId="2655D0C6" w14:textId="341C6BB3" w:rsidR="000B2CB4" w:rsidRPr="0009101E" w:rsidRDefault="004262CF" w:rsidP="00335BF4">
      <w:pPr>
        <w:spacing w:after="240" w:line="480" w:lineRule="auto"/>
        <w:jc w:val="both"/>
      </w:pPr>
      <w:r w:rsidRPr="0009101E">
        <w:rPr>
          <w:lang w:val="en-US"/>
        </w:rPr>
        <w:t xml:space="preserve">Meyer, C., and Hudon, M. 2017. </w:t>
      </w:r>
      <w:r w:rsidR="00B04377" w:rsidRPr="0009101E">
        <w:rPr>
          <w:lang w:val="en-US"/>
        </w:rPr>
        <w:t>“</w:t>
      </w:r>
      <w:r w:rsidRPr="0009101E">
        <w:rPr>
          <w:lang w:val="en-US"/>
        </w:rPr>
        <w:t>Alternative organizations in finance: Commoning in complementary currencies.</w:t>
      </w:r>
      <w:r w:rsidR="00B04377" w:rsidRPr="0009101E">
        <w:rPr>
          <w:lang w:val="en-US"/>
        </w:rPr>
        <w:t>”</w:t>
      </w:r>
      <w:r w:rsidRPr="0009101E">
        <w:rPr>
          <w:lang w:val="en-US"/>
        </w:rPr>
        <w:t xml:space="preserve"> </w:t>
      </w:r>
      <w:r w:rsidRPr="0009101E">
        <w:rPr>
          <w:i/>
          <w:iCs/>
          <w:lang w:val="en-US"/>
        </w:rPr>
        <w:t>Organization</w:t>
      </w:r>
      <w:r w:rsidRPr="0009101E">
        <w:rPr>
          <w:lang w:val="en-US"/>
        </w:rPr>
        <w:t xml:space="preserve">, </w:t>
      </w:r>
      <w:r w:rsidRPr="0009101E">
        <w:rPr>
          <w:i/>
          <w:iCs/>
          <w:lang w:val="en-US"/>
        </w:rPr>
        <w:t xml:space="preserve">24 </w:t>
      </w:r>
      <w:r w:rsidRPr="0009101E">
        <w:rPr>
          <w:lang w:val="en-US"/>
        </w:rPr>
        <w:t>(5), 629-647.</w:t>
      </w:r>
    </w:p>
    <w:p w14:paraId="4B063F7B" w14:textId="119AC4FC" w:rsidR="000B2CB4" w:rsidRPr="0009101E" w:rsidRDefault="004262CF" w:rsidP="00335BF4">
      <w:pPr>
        <w:spacing w:after="240" w:line="480" w:lineRule="auto"/>
        <w:jc w:val="both"/>
      </w:pPr>
      <w:r w:rsidRPr="0009101E">
        <w:rPr>
          <w:lang w:val="en-US"/>
        </w:rPr>
        <w:t xml:space="preserve">Nan, N., and Lu, Y. 2014. </w:t>
      </w:r>
      <w:r w:rsidR="00B04377" w:rsidRPr="0009101E">
        <w:rPr>
          <w:lang w:val="en-US"/>
        </w:rPr>
        <w:t>“</w:t>
      </w:r>
      <w:r w:rsidRPr="0009101E">
        <w:rPr>
          <w:lang w:val="en-US"/>
        </w:rPr>
        <w:t>Harnessing the power of self-organization in an online community during organizational crisis.</w:t>
      </w:r>
      <w:r w:rsidR="00B04377" w:rsidRPr="0009101E">
        <w:rPr>
          <w:lang w:val="en-US"/>
        </w:rPr>
        <w:t>”</w:t>
      </w:r>
      <w:r w:rsidRPr="0009101E">
        <w:rPr>
          <w:lang w:val="en-US"/>
        </w:rPr>
        <w:t xml:space="preserve"> </w:t>
      </w:r>
      <w:r w:rsidRPr="0009101E">
        <w:rPr>
          <w:i/>
          <w:iCs/>
          <w:lang w:val="en-US"/>
        </w:rPr>
        <w:t>Mis Quarterly</w:t>
      </w:r>
      <w:r w:rsidRPr="0009101E">
        <w:rPr>
          <w:lang w:val="en-US"/>
        </w:rPr>
        <w:t xml:space="preserve">, </w:t>
      </w:r>
      <w:r w:rsidRPr="0009101E">
        <w:rPr>
          <w:i/>
          <w:iCs/>
          <w:lang w:val="en-US"/>
        </w:rPr>
        <w:t xml:space="preserve">38 </w:t>
      </w:r>
      <w:r w:rsidRPr="0009101E">
        <w:rPr>
          <w:lang w:val="en-US"/>
        </w:rPr>
        <w:t>(4), 1135-1158.</w:t>
      </w:r>
    </w:p>
    <w:p w14:paraId="76032D94" w14:textId="77777777" w:rsidR="00856F21" w:rsidRPr="0009101E" w:rsidRDefault="00856F21" w:rsidP="00335BF4">
      <w:pPr>
        <w:spacing w:after="240" w:line="480" w:lineRule="auto"/>
        <w:jc w:val="both"/>
      </w:pPr>
      <w:r w:rsidRPr="0009101E">
        <w:rPr>
          <w:rFonts w:eastAsia="Calibri"/>
          <w:lang w:val="en-US" w:eastAsia="en-US"/>
        </w:rPr>
        <w:t xml:space="preserve">North, P. 1999. “Explorations in Heterotopia: Local Exchange Trading Schemes (LETS) and the Micropolitics of Money and Livelihood.” </w:t>
      </w:r>
      <w:r w:rsidRPr="0009101E">
        <w:rPr>
          <w:rFonts w:eastAsia="Calibri"/>
          <w:i/>
          <w:iCs/>
          <w:lang w:val="en-US" w:eastAsia="en-US"/>
        </w:rPr>
        <w:t>Environment and Planning D: Society and</w:t>
      </w:r>
      <w:r w:rsidRPr="0009101E">
        <w:rPr>
          <w:rFonts w:eastAsia="Calibri"/>
          <w:lang w:val="en-US" w:eastAsia="en-US"/>
        </w:rPr>
        <w:t xml:space="preserve"> </w:t>
      </w:r>
      <w:r w:rsidRPr="0009101E">
        <w:rPr>
          <w:rFonts w:eastAsia="Calibri"/>
          <w:i/>
          <w:iCs/>
          <w:lang w:val="en-US" w:eastAsia="en-US"/>
        </w:rPr>
        <w:t>Space</w:t>
      </w:r>
      <w:r w:rsidRPr="0009101E">
        <w:rPr>
          <w:rFonts w:eastAsia="Calibri"/>
          <w:lang w:val="en-US" w:eastAsia="en-US"/>
        </w:rPr>
        <w:t xml:space="preserve">, </w:t>
      </w:r>
      <w:r w:rsidRPr="0009101E">
        <w:rPr>
          <w:rFonts w:eastAsia="Calibri"/>
          <w:i/>
          <w:iCs/>
          <w:lang w:val="en-US" w:eastAsia="en-US"/>
        </w:rPr>
        <w:t xml:space="preserve">17 </w:t>
      </w:r>
      <w:r w:rsidRPr="0009101E">
        <w:rPr>
          <w:rFonts w:eastAsia="Calibri"/>
          <w:lang w:val="en-US" w:eastAsia="en-US"/>
        </w:rPr>
        <w:t>(1), 69</w:t>
      </w:r>
      <w:r w:rsidRPr="0009101E">
        <w:rPr>
          <w:rFonts w:eastAsia="Calibri"/>
          <w:lang w:val="en-US" w:eastAsia="en-US"/>
        </w:rPr>
        <w:noBreakHyphen/>
        <w:t>86.</w:t>
      </w:r>
    </w:p>
    <w:p w14:paraId="4301559E" w14:textId="6A12C006" w:rsidR="000B2CB4" w:rsidRPr="0009101E" w:rsidRDefault="004262CF" w:rsidP="00335BF4">
      <w:pPr>
        <w:spacing w:after="240" w:line="480" w:lineRule="auto"/>
        <w:jc w:val="both"/>
      </w:pPr>
      <w:r w:rsidRPr="0009101E">
        <w:rPr>
          <w:rFonts w:eastAsia="Calibri"/>
          <w:lang w:val="en-US" w:eastAsia="en-US"/>
        </w:rPr>
        <w:t xml:space="preserve">North, P. 2006. </w:t>
      </w:r>
      <w:r w:rsidRPr="0009101E">
        <w:rPr>
          <w:rFonts w:eastAsia="Calibri"/>
          <w:i/>
          <w:iCs/>
          <w:lang w:val="en-US" w:eastAsia="en-US"/>
        </w:rPr>
        <w:t xml:space="preserve">Alternative Currency Movements As a Challenge to </w:t>
      </w:r>
      <w:proofErr w:type="gramStart"/>
      <w:r w:rsidRPr="0009101E">
        <w:rPr>
          <w:rFonts w:eastAsia="Calibri"/>
          <w:i/>
          <w:iCs/>
          <w:lang w:val="en-US" w:eastAsia="en-US"/>
        </w:rPr>
        <w:t>Globalisation?:</w:t>
      </w:r>
      <w:proofErr w:type="gramEnd"/>
      <w:r w:rsidRPr="0009101E">
        <w:rPr>
          <w:rFonts w:eastAsia="Calibri"/>
          <w:i/>
          <w:iCs/>
          <w:lang w:val="en-US" w:eastAsia="en-US"/>
        </w:rPr>
        <w:t xml:space="preserve"> A Case Study</w:t>
      </w:r>
      <w:r w:rsidRPr="0009101E">
        <w:rPr>
          <w:rFonts w:eastAsia="Calibri"/>
          <w:lang w:val="en-US" w:eastAsia="en-US"/>
        </w:rPr>
        <w:t xml:space="preserve"> </w:t>
      </w:r>
      <w:r w:rsidRPr="0009101E">
        <w:rPr>
          <w:rFonts w:eastAsia="Calibri"/>
          <w:i/>
          <w:iCs/>
          <w:lang w:val="en-US" w:eastAsia="en-US"/>
        </w:rPr>
        <w:t>of Manchester’s Local Currency Networks</w:t>
      </w:r>
      <w:r w:rsidRPr="0009101E">
        <w:rPr>
          <w:rFonts w:eastAsia="Calibri"/>
          <w:lang w:val="en-US" w:eastAsia="en-US"/>
        </w:rPr>
        <w:t>. Burlington: Ashgate Publishing Limited.</w:t>
      </w:r>
    </w:p>
    <w:p w14:paraId="3AC5996E" w14:textId="0C677684" w:rsidR="00294D44" w:rsidRPr="0009101E" w:rsidRDefault="004262CF" w:rsidP="00335BF4">
      <w:pPr>
        <w:spacing w:after="240" w:line="480" w:lineRule="auto"/>
        <w:jc w:val="both"/>
      </w:pPr>
      <w:r w:rsidRPr="0009101E">
        <w:rPr>
          <w:rFonts w:eastAsia="Calibri"/>
          <w:lang w:val="en-US" w:eastAsia="en-US"/>
        </w:rPr>
        <w:t xml:space="preserve">Ould-Ahmed, P. 2018. </w:t>
      </w:r>
      <w:r w:rsidR="00B04377" w:rsidRPr="0009101E">
        <w:rPr>
          <w:rFonts w:eastAsia="Calibri"/>
          <w:lang w:val="en-US" w:eastAsia="en-US"/>
        </w:rPr>
        <w:t>“</w:t>
      </w:r>
      <w:r w:rsidRPr="0009101E">
        <w:rPr>
          <w:rFonts w:eastAsia="Calibri"/>
          <w:lang w:val="en-US" w:eastAsia="en-US"/>
        </w:rPr>
        <w:t xml:space="preserve">Politics within Complementary Currency </w:t>
      </w:r>
      <w:proofErr w:type="gramStart"/>
      <w:r w:rsidRPr="0009101E">
        <w:rPr>
          <w:rFonts w:eastAsia="Calibri"/>
          <w:lang w:val="en-US" w:eastAsia="en-US"/>
        </w:rPr>
        <w:t>Systems :</w:t>
      </w:r>
      <w:proofErr w:type="gramEnd"/>
      <w:r w:rsidRPr="0009101E">
        <w:rPr>
          <w:rFonts w:eastAsia="Calibri"/>
          <w:lang w:val="en-US" w:eastAsia="en-US"/>
        </w:rPr>
        <w:t xml:space="preserve"> The Case Study of Barter Clubs in Argentina.</w:t>
      </w:r>
      <w:r w:rsidR="00B04377" w:rsidRPr="0009101E">
        <w:rPr>
          <w:rFonts w:eastAsia="Calibri"/>
          <w:lang w:val="en-US" w:eastAsia="en-US"/>
        </w:rPr>
        <w:t>”</w:t>
      </w:r>
      <w:r w:rsidRPr="0009101E">
        <w:rPr>
          <w:rFonts w:eastAsia="Calibri"/>
          <w:lang w:val="en-US" w:eastAsia="en-US"/>
        </w:rPr>
        <w:t xml:space="preserve"> </w:t>
      </w:r>
      <w:r w:rsidRPr="0009101E">
        <w:rPr>
          <w:rFonts w:eastAsia="Calibri"/>
          <w:i/>
          <w:iCs/>
          <w:lang w:val="en-US" w:eastAsia="en-US"/>
        </w:rPr>
        <w:t>Review of Radical Political Economics</w:t>
      </w:r>
      <w:r w:rsidRPr="0009101E">
        <w:rPr>
          <w:rFonts w:eastAsia="Calibri"/>
          <w:lang w:val="en-US" w:eastAsia="en-US"/>
        </w:rPr>
        <w:t xml:space="preserve">, </w:t>
      </w:r>
      <w:r w:rsidRPr="0009101E">
        <w:rPr>
          <w:rFonts w:eastAsia="Calibri"/>
          <w:i/>
          <w:iCs/>
          <w:lang w:val="en-US" w:eastAsia="en-US"/>
        </w:rPr>
        <w:t xml:space="preserve">50 </w:t>
      </w:r>
      <w:r w:rsidRPr="0009101E">
        <w:rPr>
          <w:rFonts w:eastAsia="Calibri"/>
          <w:lang w:val="en-US" w:eastAsia="en-US"/>
        </w:rPr>
        <w:t>(4), 773</w:t>
      </w:r>
      <w:r w:rsidRPr="0009101E">
        <w:rPr>
          <w:rFonts w:eastAsia="Calibri"/>
          <w:lang w:val="en-US" w:eastAsia="en-US"/>
        </w:rPr>
        <w:noBreakHyphen/>
        <w:t>792.</w:t>
      </w:r>
    </w:p>
    <w:p w14:paraId="12968B1F" w14:textId="0631726F" w:rsidR="0028794A" w:rsidRPr="0009101E" w:rsidRDefault="0028794A" w:rsidP="00335BF4">
      <w:pPr>
        <w:spacing w:after="240" w:line="480" w:lineRule="auto"/>
        <w:jc w:val="both"/>
      </w:pPr>
      <w:r w:rsidRPr="0009101E">
        <w:rPr>
          <w:lang w:val="en-US"/>
        </w:rPr>
        <w:lastRenderedPageBreak/>
        <w:t xml:space="preserve">Parker, M. 2011. </w:t>
      </w:r>
      <w:r w:rsidR="00B04377" w:rsidRPr="0009101E">
        <w:rPr>
          <w:lang w:val="en-US"/>
        </w:rPr>
        <w:t>“</w:t>
      </w:r>
      <w:r w:rsidRPr="0009101E">
        <w:rPr>
          <w:lang w:val="en-US"/>
        </w:rPr>
        <w:t>Organizing the circus: The engineering of miracles.</w:t>
      </w:r>
      <w:r w:rsidR="00B04377" w:rsidRPr="0009101E">
        <w:rPr>
          <w:lang w:val="en-US"/>
        </w:rPr>
        <w:t>”</w:t>
      </w:r>
      <w:r w:rsidRPr="0009101E">
        <w:rPr>
          <w:lang w:val="en-US"/>
        </w:rPr>
        <w:t xml:space="preserve"> </w:t>
      </w:r>
      <w:r w:rsidRPr="0009101E">
        <w:rPr>
          <w:i/>
          <w:iCs/>
          <w:lang w:val="en-US"/>
        </w:rPr>
        <w:t>Organization Studies</w:t>
      </w:r>
      <w:r w:rsidRPr="0009101E">
        <w:rPr>
          <w:lang w:val="en-US"/>
        </w:rPr>
        <w:t xml:space="preserve">, </w:t>
      </w:r>
      <w:r w:rsidRPr="0009101E">
        <w:rPr>
          <w:i/>
          <w:iCs/>
          <w:lang w:val="en-US"/>
        </w:rPr>
        <w:t xml:space="preserve">32 </w:t>
      </w:r>
      <w:r w:rsidRPr="0009101E">
        <w:rPr>
          <w:lang w:val="en-US"/>
        </w:rPr>
        <w:t>(4), 555-569.</w:t>
      </w:r>
    </w:p>
    <w:p w14:paraId="27BDF83C" w14:textId="0D969225" w:rsidR="00294D44" w:rsidRPr="0009101E" w:rsidRDefault="004262CF" w:rsidP="00335BF4">
      <w:pPr>
        <w:spacing w:after="240" w:line="480" w:lineRule="auto"/>
        <w:jc w:val="both"/>
        <w:rPr>
          <w:lang w:val="en-US"/>
        </w:rPr>
      </w:pPr>
      <w:r w:rsidRPr="0009101E">
        <w:rPr>
          <w:lang w:val="en-US"/>
        </w:rPr>
        <w:t xml:space="preserve">Parker, S., and Parker, M. 2017. </w:t>
      </w:r>
      <w:r w:rsidR="00B04377" w:rsidRPr="0009101E">
        <w:rPr>
          <w:lang w:val="en-US"/>
        </w:rPr>
        <w:t>“</w:t>
      </w:r>
      <w:r w:rsidRPr="0009101E">
        <w:rPr>
          <w:lang w:val="en-US"/>
        </w:rPr>
        <w:t>Antagonism, accommodation and agonism in Critical Management Studies: Alternative organizations as allies.</w:t>
      </w:r>
      <w:r w:rsidR="00B04377" w:rsidRPr="0009101E">
        <w:rPr>
          <w:lang w:val="en-US"/>
        </w:rPr>
        <w:t>”</w:t>
      </w:r>
      <w:r w:rsidRPr="0009101E">
        <w:rPr>
          <w:lang w:val="en-US"/>
        </w:rPr>
        <w:t xml:space="preserve"> </w:t>
      </w:r>
      <w:r w:rsidRPr="0009101E">
        <w:rPr>
          <w:i/>
          <w:iCs/>
          <w:lang w:val="en-US"/>
        </w:rPr>
        <w:t>Human Relations</w:t>
      </w:r>
      <w:r w:rsidRPr="0009101E">
        <w:rPr>
          <w:lang w:val="en-US"/>
        </w:rPr>
        <w:t xml:space="preserve">, </w:t>
      </w:r>
      <w:r w:rsidRPr="0009101E">
        <w:rPr>
          <w:i/>
          <w:iCs/>
          <w:lang w:val="en-US"/>
        </w:rPr>
        <w:t xml:space="preserve">70 </w:t>
      </w:r>
      <w:r w:rsidRPr="0009101E">
        <w:rPr>
          <w:lang w:val="en-US"/>
        </w:rPr>
        <w:t>(11), 1366-1387.</w:t>
      </w:r>
    </w:p>
    <w:p w14:paraId="34C37D78" w14:textId="0CE5D7CD" w:rsidR="00294C40" w:rsidRPr="0009101E" w:rsidRDefault="00294C40" w:rsidP="00335BF4">
      <w:pPr>
        <w:spacing w:after="240" w:line="480" w:lineRule="auto"/>
        <w:jc w:val="both"/>
        <w:rPr>
          <w:color w:val="000000"/>
          <w:lang w:val="en-GB"/>
        </w:rPr>
      </w:pPr>
      <w:r w:rsidRPr="0009101E">
        <w:rPr>
          <w:color w:val="000000"/>
          <w:lang w:val="en-GB"/>
        </w:rPr>
        <w:t>Parker, M., Cheney, G., Fournier, V., &amp; Land, C., 2014.</w:t>
      </w:r>
      <w:r w:rsidRPr="0009101E">
        <w:rPr>
          <w:i/>
          <w:iCs/>
          <w:color w:val="000000"/>
          <w:lang w:val="en-GB"/>
        </w:rPr>
        <w:t xml:space="preserve"> The Routledge Companion to Alternative Organization</w:t>
      </w:r>
      <w:r w:rsidRPr="0009101E">
        <w:rPr>
          <w:color w:val="000000"/>
          <w:lang w:val="en-GB"/>
        </w:rPr>
        <w:t>.</w:t>
      </w:r>
      <w:r w:rsidRPr="0009101E">
        <w:rPr>
          <w:i/>
          <w:iCs/>
          <w:color w:val="000000"/>
          <w:lang w:val="en-GB"/>
        </w:rPr>
        <w:t xml:space="preserve"> </w:t>
      </w:r>
      <w:r w:rsidRPr="0009101E">
        <w:rPr>
          <w:color w:val="000000"/>
          <w:lang w:val="en-GB"/>
        </w:rPr>
        <w:t>London: Routledge.</w:t>
      </w:r>
    </w:p>
    <w:p w14:paraId="3DE8E2C0" w14:textId="60FC0519" w:rsidR="00294D44" w:rsidRPr="0009101E" w:rsidRDefault="004262CF" w:rsidP="00335BF4">
      <w:pPr>
        <w:spacing w:after="240" w:line="480" w:lineRule="auto"/>
        <w:jc w:val="both"/>
      </w:pPr>
      <w:r w:rsidRPr="0009101E">
        <w:rPr>
          <w:lang w:val="en-US"/>
        </w:rPr>
        <w:t xml:space="preserve">Pek, S. 2021. </w:t>
      </w:r>
      <w:r w:rsidR="00B04377" w:rsidRPr="0009101E">
        <w:rPr>
          <w:lang w:val="en-US"/>
        </w:rPr>
        <w:t>“</w:t>
      </w:r>
      <w:r w:rsidRPr="0009101E">
        <w:rPr>
          <w:lang w:val="en-US"/>
        </w:rPr>
        <w:t>Drawing out democracy: The role of sortition in preventing and overcoming organizational degeneration in worker-owned firms.</w:t>
      </w:r>
      <w:r w:rsidR="00B04377" w:rsidRPr="0009101E">
        <w:rPr>
          <w:lang w:val="en-US"/>
        </w:rPr>
        <w:t>”</w:t>
      </w:r>
      <w:r w:rsidRPr="0009101E">
        <w:rPr>
          <w:lang w:val="en-US"/>
        </w:rPr>
        <w:t xml:space="preserve"> </w:t>
      </w:r>
      <w:r w:rsidRPr="0009101E">
        <w:rPr>
          <w:i/>
          <w:iCs/>
          <w:lang w:val="en-US"/>
        </w:rPr>
        <w:t>Journal of Management Inquiry</w:t>
      </w:r>
      <w:r w:rsidRPr="0009101E">
        <w:rPr>
          <w:lang w:val="en-US"/>
        </w:rPr>
        <w:t xml:space="preserve">, </w:t>
      </w:r>
      <w:r w:rsidRPr="0009101E">
        <w:rPr>
          <w:i/>
          <w:iCs/>
          <w:lang w:val="en-US"/>
        </w:rPr>
        <w:t xml:space="preserve">30 </w:t>
      </w:r>
      <w:r w:rsidRPr="0009101E">
        <w:rPr>
          <w:lang w:val="en-US"/>
        </w:rPr>
        <w:t>(2), 193-206.</w:t>
      </w:r>
    </w:p>
    <w:p w14:paraId="2A4FA822" w14:textId="11210DCE" w:rsidR="00294D44" w:rsidRPr="0009101E" w:rsidRDefault="004262CF" w:rsidP="00335BF4">
      <w:pPr>
        <w:spacing w:after="240" w:line="480" w:lineRule="auto"/>
        <w:jc w:val="both"/>
      </w:pPr>
      <w:r w:rsidRPr="0009101E">
        <w:rPr>
          <w:lang w:val="en-US"/>
        </w:rPr>
        <w:t xml:space="preserve">Perkmann, M., and Spicer, A. 2014. </w:t>
      </w:r>
      <w:r w:rsidR="00B04377" w:rsidRPr="0009101E">
        <w:rPr>
          <w:lang w:val="en-US"/>
        </w:rPr>
        <w:t>“</w:t>
      </w:r>
      <w:r w:rsidRPr="0009101E">
        <w:rPr>
          <w:lang w:val="en-US"/>
        </w:rPr>
        <w:t>How emerging organizations take form: The role of imprinting and values in organizational bricolage.</w:t>
      </w:r>
      <w:r w:rsidR="00B04377" w:rsidRPr="0009101E">
        <w:rPr>
          <w:lang w:val="en-US"/>
        </w:rPr>
        <w:t>”</w:t>
      </w:r>
      <w:r w:rsidRPr="0009101E">
        <w:rPr>
          <w:lang w:val="en-US"/>
        </w:rPr>
        <w:t xml:space="preserve"> </w:t>
      </w:r>
      <w:r w:rsidRPr="0009101E">
        <w:rPr>
          <w:i/>
          <w:iCs/>
          <w:lang w:val="en-US"/>
        </w:rPr>
        <w:t>Organization Science</w:t>
      </w:r>
      <w:r w:rsidRPr="0009101E">
        <w:rPr>
          <w:lang w:val="en-US"/>
        </w:rPr>
        <w:t xml:space="preserve">, </w:t>
      </w:r>
      <w:r w:rsidRPr="0009101E">
        <w:rPr>
          <w:i/>
          <w:iCs/>
          <w:lang w:val="en-US"/>
        </w:rPr>
        <w:t xml:space="preserve">25 </w:t>
      </w:r>
      <w:r w:rsidRPr="0009101E">
        <w:rPr>
          <w:lang w:val="en-US"/>
        </w:rPr>
        <w:t>(6), 1785-1806.</w:t>
      </w:r>
    </w:p>
    <w:p w14:paraId="4CF1E5A9" w14:textId="2D09099C" w:rsidR="00294D44" w:rsidRPr="0009101E" w:rsidRDefault="004262CF" w:rsidP="00335BF4">
      <w:pPr>
        <w:spacing w:after="240" w:line="480" w:lineRule="auto"/>
        <w:jc w:val="both"/>
      </w:pPr>
      <w:r w:rsidRPr="0009101E">
        <w:rPr>
          <w:lang w:val="en-US"/>
        </w:rPr>
        <w:t xml:space="preserve">Polletta, F. 2002. </w:t>
      </w:r>
      <w:r w:rsidRPr="0009101E">
        <w:rPr>
          <w:i/>
          <w:iCs/>
          <w:lang w:val="en-US"/>
        </w:rPr>
        <w:t>Freedom is an endless meeting: democracy in American social movements</w:t>
      </w:r>
      <w:r w:rsidRPr="0009101E">
        <w:rPr>
          <w:lang w:val="en-US"/>
        </w:rPr>
        <w:t xml:space="preserve">. </w:t>
      </w:r>
      <w:proofErr w:type="gramStart"/>
      <w:r w:rsidRPr="0009101E">
        <w:t>Chicago:</w:t>
      </w:r>
      <w:proofErr w:type="gramEnd"/>
      <w:r w:rsidRPr="0009101E">
        <w:t xml:space="preserve">  University Press.</w:t>
      </w:r>
    </w:p>
    <w:p w14:paraId="77045EE8" w14:textId="5554806A" w:rsidR="00294D44" w:rsidRPr="0009101E" w:rsidRDefault="004262CF" w:rsidP="00335BF4">
      <w:pPr>
        <w:spacing w:after="240" w:line="480" w:lineRule="auto"/>
        <w:jc w:val="both"/>
      </w:pPr>
      <w:r w:rsidRPr="0009101E">
        <w:rPr>
          <w:lang w:val="en-US"/>
        </w:rPr>
        <w:t xml:space="preserve">Raynard, M., Lu, F., and Jing, R. 2020. </w:t>
      </w:r>
      <w:r w:rsidR="00B04377" w:rsidRPr="0009101E">
        <w:rPr>
          <w:lang w:val="en-US"/>
        </w:rPr>
        <w:t>“</w:t>
      </w:r>
      <w:r w:rsidRPr="0009101E">
        <w:rPr>
          <w:lang w:val="en-US"/>
        </w:rPr>
        <w:t>Reinventing the state-owned enterprise? Negotiating change during profound environmental upheaval.</w:t>
      </w:r>
      <w:r w:rsidR="00B04377" w:rsidRPr="0009101E">
        <w:rPr>
          <w:lang w:val="en-US"/>
        </w:rPr>
        <w:t>”</w:t>
      </w:r>
      <w:r w:rsidRPr="0009101E">
        <w:rPr>
          <w:lang w:val="en-US"/>
        </w:rPr>
        <w:t xml:space="preserve"> </w:t>
      </w:r>
      <w:r w:rsidRPr="0009101E">
        <w:rPr>
          <w:i/>
          <w:iCs/>
          <w:lang w:val="en-US"/>
        </w:rPr>
        <w:t>Academy of Management Journal</w:t>
      </w:r>
      <w:r w:rsidRPr="0009101E">
        <w:rPr>
          <w:lang w:val="en-US"/>
        </w:rPr>
        <w:t xml:space="preserve">, </w:t>
      </w:r>
      <w:r w:rsidRPr="0009101E">
        <w:rPr>
          <w:i/>
          <w:iCs/>
          <w:lang w:val="en-US"/>
        </w:rPr>
        <w:t xml:space="preserve">63 </w:t>
      </w:r>
      <w:r w:rsidRPr="0009101E">
        <w:rPr>
          <w:lang w:val="en-US"/>
        </w:rPr>
        <w:t>(4), 1300-1335.</w:t>
      </w:r>
    </w:p>
    <w:p w14:paraId="5D128F13" w14:textId="190D1C74" w:rsidR="00294D44" w:rsidRPr="0009101E" w:rsidRDefault="004262CF" w:rsidP="00335BF4">
      <w:pPr>
        <w:spacing w:after="240" w:line="480" w:lineRule="auto"/>
        <w:jc w:val="both"/>
      </w:pPr>
      <w:r w:rsidRPr="0009101E">
        <w:rPr>
          <w:lang w:val="en-US"/>
        </w:rPr>
        <w:t xml:space="preserve">Rothschild-Whitt, J. 1979. </w:t>
      </w:r>
      <w:r w:rsidR="00B04377" w:rsidRPr="0009101E">
        <w:rPr>
          <w:lang w:val="en-US"/>
        </w:rPr>
        <w:t>“</w:t>
      </w:r>
      <w:r w:rsidRPr="0009101E">
        <w:rPr>
          <w:lang w:val="en-US"/>
        </w:rPr>
        <w:t>The collectivist organization: An alternative to rational-bureaucratic models.</w:t>
      </w:r>
      <w:r w:rsidR="00B04377" w:rsidRPr="0009101E">
        <w:rPr>
          <w:lang w:val="en-US"/>
        </w:rPr>
        <w:t>”</w:t>
      </w:r>
      <w:r w:rsidRPr="0009101E">
        <w:rPr>
          <w:lang w:val="en-US"/>
        </w:rPr>
        <w:t xml:space="preserve"> </w:t>
      </w:r>
      <w:r w:rsidRPr="0009101E">
        <w:rPr>
          <w:i/>
          <w:iCs/>
          <w:lang w:val="en-US"/>
        </w:rPr>
        <w:t>American Sociological Review</w:t>
      </w:r>
      <w:r w:rsidRPr="0009101E">
        <w:rPr>
          <w:lang w:val="en-US"/>
        </w:rPr>
        <w:t>, 509-527.</w:t>
      </w:r>
    </w:p>
    <w:p w14:paraId="2C07A48B" w14:textId="4197675A" w:rsidR="00294D44" w:rsidRPr="0009101E" w:rsidRDefault="004262CF" w:rsidP="00335BF4">
      <w:pPr>
        <w:spacing w:after="240" w:line="480" w:lineRule="auto"/>
        <w:jc w:val="both"/>
      </w:pPr>
      <w:r w:rsidRPr="0009101E">
        <w:rPr>
          <w:lang w:val="en-US"/>
        </w:rPr>
        <w:t xml:space="preserve">Rothschild, J., &amp; Russell, R. 1986. </w:t>
      </w:r>
      <w:r w:rsidR="00B04377" w:rsidRPr="0009101E">
        <w:rPr>
          <w:lang w:val="en-US"/>
        </w:rPr>
        <w:t>“</w:t>
      </w:r>
      <w:r w:rsidRPr="0009101E">
        <w:rPr>
          <w:lang w:val="en-US"/>
        </w:rPr>
        <w:t>Alternatives to bureaucracy: Democratic participation in the economy.</w:t>
      </w:r>
      <w:r w:rsidR="00B04377" w:rsidRPr="0009101E">
        <w:rPr>
          <w:lang w:val="en-US"/>
        </w:rPr>
        <w:t>”</w:t>
      </w:r>
      <w:r w:rsidRPr="0009101E">
        <w:rPr>
          <w:lang w:val="en-US"/>
        </w:rPr>
        <w:t xml:space="preserve"> </w:t>
      </w:r>
      <w:r w:rsidRPr="0009101E">
        <w:rPr>
          <w:i/>
          <w:iCs/>
          <w:lang w:val="en-US"/>
        </w:rPr>
        <w:t>Annual review of sociology</w:t>
      </w:r>
      <w:r w:rsidRPr="0009101E">
        <w:rPr>
          <w:lang w:val="en-US"/>
        </w:rPr>
        <w:t>, 307-328.</w:t>
      </w:r>
    </w:p>
    <w:p w14:paraId="61181596" w14:textId="306B9C11" w:rsidR="000B2CB4" w:rsidRPr="0009101E" w:rsidRDefault="004262CF" w:rsidP="00335BF4">
      <w:pPr>
        <w:spacing w:after="240" w:line="480" w:lineRule="auto"/>
        <w:jc w:val="both"/>
      </w:pPr>
      <w:r w:rsidRPr="0009101E">
        <w:rPr>
          <w:lang w:val="en-US"/>
        </w:rPr>
        <w:lastRenderedPageBreak/>
        <w:t xml:space="preserve">Sandberg, J., Holmström, J., &amp; Lyytinen, K. 2020. </w:t>
      </w:r>
      <w:r w:rsidR="00B04377" w:rsidRPr="0009101E">
        <w:rPr>
          <w:lang w:val="en-US"/>
        </w:rPr>
        <w:t>“</w:t>
      </w:r>
      <w:r w:rsidRPr="0009101E">
        <w:rPr>
          <w:lang w:val="en-US"/>
        </w:rPr>
        <w:t>Digitization and phase transitions in platform organizing logics: Evidence from the process automation industry.</w:t>
      </w:r>
      <w:r w:rsidR="00B04377" w:rsidRPr="0009101E">
        <w:rPr>
          <w:lang w:val="en-US"/>
        </w:rPr>
        <w:t>”</w:t>
      </w:r>
      <w:r w:rsidRPr="0009101E">
        <w:rPr>
          <w:lang w:val="en-US"/>
        </w:rPr>
        <w:t xml:space="preserve"> </w:t>
      </w:r>
      <w:r w:rsidRPr="0009101E">
        <w:rPr>
          <w:i/>
          <w:iCs/>
          <w:lang w:val="en-US"/>
        </w:rPr>
        <w:t>Management Information Systems Quarterly</w:t>
      </w:r>
      <w:r w:rsidRPr="0009101E">
        <w:rPr>
          <w:lang w:val="en-US"/>
        </w:rPr>
        <w:t xml:space="preserve">, </w:t>
      </w:r>
      <w:r w:rsidRPr="0009101E">
        <w:rPr>
          <w:i/>
          <w:iCs/>
          <w:lang w:val="en-US"/>
        </w:rPr>
        <w:t xml:space="preserve">44 </w:t>
      </w:r>
      <w:r w:rsidRPr="0009101E">
        <w:rPr>
          <w:lang w:val="en-US"/>
        </w:rPr>
        <w:t>(1), 129-153.</w:t>
      </w:r>
    </w:p>
    <w:p w14:paraId="1B327B79" w14:textId="700807AA" w:rsidR="000B2CB4" w:rsidRPr="0009101E" w:rsidRDefault="004262CF" w:rsidP="00335BF4">
      <w:pPr>
        <w:spacing w:after="240" w:line="480" w:lineRule="auto"/>
        <w:jc w:val="both"/>
      </w:pPr>
      <w:r w:rsidRPr="0009101E">
        <w:rPr>
          <w:lang w:val="en-GB"/>
        </w:rPr>
        <w:t>Schein, E.</w:t>
      </w:r>
      <w:r w:rsidR="0028794A" w:rsidRPr="0009101E">
        <w:rPr>
          <w:lang w:val="en-GB"/>
        </w:rPr>
        <w:t xml:space="preserve"> </w:t>
      </w:r>
      <w:r w:rsidRPr="0009101E">
        <w:rPr>
          <w:lang w:val="en-GB"/>
        </w:rPr>
        <w:t xml:space="preserve">H. 1983. </w:t>
      </w:r>
      <w:r w:rsidR="00B04377" w:rsidRPr="0009101E">
        <w:rPr>
          <w:lang w:val="en-GB"/>
        </w:rPr>
        <w:t>“</w:t>
      </w:r>
      <w:r w:rsidRPr="0009101E">
        <w:rPr>
          <w:lang w:val="en-GB"/>
        </w:rPr>
        <w:t>The role of the founder in creating organizational culture.</w:t>
      </w:r>
      <w:r w:rsidR="00B04377" w:rsidRPr="0009101E">
        <w:rPr>
          <w:lang w:val="en-GB"/>
        </w:rPr>
        <w:t>”</w:t>
      </w:r>
      <w:r w:rsidRPr="0009101E">
        <w:rPr>
          <w:lang w:val="en-GB"/>
        </w:rPr>
        <w:t xml:space="preserve"> </w:t>
      </w:r>
      <w:r w:rsidRPr="0009101E">
        <w:rPr>
          <w:i/>
          <w:iCs/>
          <w:lang w:val="en-GB"/>
        </w:rPr>
        <w:t>Organizational dynamics</w:t>
      </w:r>
      <w:r w:rsidRPr="0009101E">
        <w:rPr>
          <w:lang w:val="en-GB"/>
        </w:rPr>
        <w:t xml:space="preserve">, </w:t>
      </w:r>
      <w:r w:rsidRPr="0009101E">
        <w:rPr>
          <w:i/>
          <w:iCs/>
          <w:lang w:val="en-GB"/>
        </w:rPr>
        <w:t>12</w:t>
      </w:r>
      <w:r w:rsidRPr="0009101E">
        <w:rPr>
          <w:lang w:val="en-GB"/>
        </w:rPr>
        <w:t>, 13-28.</w:t>
      </w:r>
    </w:p>
    <w:p w14:paraId="1CE7BF7A" w14:textId="15F47A70" w:rsidR="00294D44" w:rsidRPr="0009101E" w:rsidRDefault="004262CF" w:rsidP="00335BF4">
      <w:pPr>
        <w:spacing w:after="240" w:line="480" w:lineRule="auto"/>
        <w:jc w:val="both"/>
      </w:pPr>
      <w:r w:rsidRPr="0009101E">
        <w:rPr>
          <w:lang w:val="en-US"/>
        </w:rPr>
        <w:t xml:space="preserve">Schindler, L., &amp; Schäfer, H. 2021. </w:t>
      </w:r>
      <w:r w:rsidR="00B04377" w:rsidRPr="0009101E">
        <w:rPr>
          <w:lang w:val="en-US"/>
        </w:rPr>
        <w:t>“</w:t>
      </w:r>
      <w:r w:rsidRPr="0009101E">
        <w:rPr>
          <w:lang w:val="en-US"/>
        </w:rPr>
        <w:t>Practices of writing in ethnographic work.</w:t>
      </w:r>
      <w:r w:rsidR="00B04377" w:rsidRPr="0009101E">
        <w:rPr>
          <w:lang w:val="en-US"/>
        </w:rPr>
        <w:t>”</w:t>
      </w:r>
      <w:r w:rsidRPr="0009101E">
        <w:rPr>
          <w:lang w:val="en-US"/>
        </w:rPr>
        <w:t xml:space="preserve"> </w:t>
      </w:r>
      <w:r w:rsidRPr="0009101E">
        <w:rPr>
          <w:i/>
          <w:iCs/>
        </w:rPr>
        <w:t>Journal of Contemporary Ethnography</w:t>
      </w:r>
      <w:r w:rsidRPr="0009101E">
        <w:t xml:space="preserve">, </w:t>
      </w:r>
      <w:r w:rsidRPr="0009101E">
        <w:rPr>
          <w:i/>
          <w:iCs/>
        </w:rPr>
        <w:t xml:space="preserve">50 </w:t>
      </w:r>
      <w:r w:rsidRPr="0009101E">
        <w:t>(1), 11-32.</w:t>
      </w:r>
    </w:p>
    <w:p w14:paraId="01A97534" w14:textId="3095729C" w:rsidR="00294D44" w:rsidRPr="0009101E" w:rsidRDefault="004262CF" w:rsidP="00335BF4">
      <w:pPr>
        <w:autoSpaceDE w:val="0"/>
        <w:spacing w:after="240" w:line="480" w:lineRule="auto"/>
        <w:jc w:val="both"/>
      </w:pPr>
      <w:r w:rsidRPr="0009101E">
        <w:rPr>
          <w:rFonts w:eastAsia="Calibri"/>
          <w:lang w:val="en-US" w:eastAsia="en-US"/>
        </w:rPr>
        <w:t xml:space="preserve">Schroeder, R., Miyazaki, Y., and Fare, M. 2011. </w:t>
      </w:r>
      <w:r w:rsidR="00B04377" w:rsidRPr="0009101E">
        <w:rPr>
          <w:rFonts w:eastAsia="Calibri"/>
          <w:lang w:val="en-US" w:eastAsia="en-US"/>
        </w:rPr>
        <w:t>“</w:t>
      </w:r>
      <w:r w:rsidRPr="0009101E">
        <w:rPr>
          <w:rFonts w:eastAsia="Calibri"/>
          <w:lang w:val="en-US" w:eastAsia="en-US"/>
        </w:rPr>
        <w:t xml:space="preserve">Community currency </w:t>
      </w:r>
      <w:proofErr w:type="gramStart"/>
      <w:r w:rsidRPr="0009101E">
        <w:rPr>
          <w:rFonts w:eastAsia="Calibri"/>
          <w:lang w:val="en-US" w:eastAsia="en-US"/>
        </w:rPr>
        <w:t>research :</w:t>
      </w:r>
      <w:proofErr w:type="gramEnd"/>
      <w:r w:rsidRPr="0009101E">
        <w:rPr>
          <w:rFonts w:eastAsia="Calibri"/>
          <w:lang w:val="en-US" w:eastAsia="en-US"/>
        </w:rPr>
        <w:t xml:space="preserve"> An analysis of the literature.</w:t>
      </w:r>
      <w:r w:rsidR="00B04377" w:rsidRPr="0009101E">
        <w:rPr>
          <w:rFonts w:eastAsia="Calibri"/>
          <w:lang w:val="en-US" w:eastAsia="en-US"/>
        </w:rPr>
        <w:t>”</w:t>
      </w:r>
      <w:r w:rsidRPr="0009101E">
        <w:rPr>
          <w:rFonts w:eastAsia="Calibri"/>
          <w:lang w:val="en-US" w:eastAsia="en-US"/>
        </w:rPr>
        <w:t xml:space="preserve"> </w:t>
      </w:r>
      <w:r w:rsidRPr="0009101E">
        <w:rPr>
          <w:rFonts w:eastAsia="Calibri"/>
          <w:i/>
          <w:iCs/>
          <w:lang w:val="en-US" w:eastAsia="en-US"/>
        </w:rPr>
        <w:t>International Journal of Community Currency Research (IJCCR)</w:t>
      </w:r>
      <w:r w:rsidRPr="0009101E">
        <w:rPr>
          <w:rFonts w:eastAsia="Calibri"/>
          <w:lang w:val="en-US" w:eastAsia="en-US"/>
        </w:rPr>
        <w:t xml:space="preserve">, </w:t>
      </w:r>
      <w:r w:rsidRPr="0009101E">
        <w:rPr>
          <w:rFonts w:eastAsia="Calibri"/>
          <w:i/>
          <w:iCs/>
          <w:lang w:val="en-US" w:eastAsia="en-US"/>
        </w:rPr>
        <w:t>15</w:t>
      </w:r>
      <w:r w:rsidRPr="0009101E">
        <w:rPr>
          <w:rFonts w:eastAsia="Calibri"/>
          <w:lang w:val="en-US" w:eastAsia="en-US"/>
        </w:rPr>
        <w:t>, 31</w:t>
      </w:r>
      <w:r w:rsidRPr="0009101E">
        <w:rPr>
          <w:rFonts w:eastAsia="Calibri"/>
          <w:lang w:val="en-US" w:eastAsia="en-US"/>
        </w:rPr>
        <w:noBreakHyphen/>
        <w:t>41.</w:t>
      </w:r>
    </w:p>
    <w:p w14:paraId="23C1CB4A" w14:textId="08692194" w:rsidR="000B2CB4" w:rsidRPr="0009101E" w:rsidRDefault="004262CF" w:rsidP="00335BF4">
      <w:pPr>
        <w:spacing w:after="240" w:line="480" w:lineRule="auto"/>
        <w:jc w:val="both"/>
      </w:pPr>
      <w:r w:rsidRPr="0009101E">
        <w:rPr>
          <w:lang w:val="en-US"/>
        </w:rPr>
        <w:t xml:space="preserve">Schmitz, B. 2015. </w:t>
      </w:r>
      <w:r w:rsidR="00B04377" w:rsidRPr="0009101E">
        <w:rPr>
          <w:lang w:val="en-US"/>
        </w:rPr>
        <w:t>“</w:t>
      </w:r>
      <w:r w:rsidRPr="0009101E">
        <w:rPr>
          <w:lang w:val="en-US"/>
        </w:rPr>
        <w:t>Beyond structural governance: Tension moments and the preservation of core values in hybrid organizations.</w:t>
      </w:r>
      <w:r w:rsidR="00B04377" w:rsidRPr="0009101E">
        <w:rPr>
          <w:lang w:val="en-US"/>
        </w:rPr>
        <w:t>”</w:t>
      </w:r>
      <w:r w:rsidRPr="0009101E">
        <w:rPr>
          <w:lang w:val="en-US"/>
        </w:rPr>
        <w:t xml:space="preserve"> </w:t>
      </w:r>
      <w:r w:rsidRPr="0009101E">
        <w:rPr>
          <w:i/>
          <w:iCs/>
          <w:lang w:val="en-US"/>
        </w:rPr>
        <w:t>International Studies of Management &amp; Organization</w:t>
      </w:r>
      <w:r w:rsidRPr="0009101E">
        <w:rPr>
          <w:lang w:val="en-US"/>
        </w:rPr>
        <w:t xml:space="preserve">, </w:t>
      </w:r>
      <w:r w:rsidRPr="0009101E">
        <w:rPr>
          <w:i/>
          <w:iCs/>
          <w:lang w:val="en-US"/>
        </w:rPr>
        <w:t xml:space="preserve">45 </w:t>
      </w:r>
      <w:r w:rsidRPr="0009101E">
        <w:rPr>
          <w:lang w:val="en-US"/>
        </w:rPr>
        <w:t>(3), 241-258.</w:t>
      </w:r>
    </w:p>
    <w:p w14:paraId="313E445B" w14:textId="6B36E2DF" w:rsidR="00294D44" w:rsidRPr="0009101E" w:rsidRDefault="004262CF" w:rsidP="00335BF4">
      <w:pPr>
        <w:spacing w:after="240" w:line="480" w:lineRule="auto"/>
        <w:jc w:val="both"/>
      </w:pPr>
      <w:r w:rsidRPr="0009101E">
        <w:rPr>
          <w:rFonts w:eastAsia="Calibri"/>
          <w:lang w:val="en-GB" w:eastAsia="en-US"/>
        </w:rPr>
        <w:t xml:space="preserve">Selznick, P. 1992. </w:t>
      </w:r>
      <w:r w:rsidRPr="0009101E">
        <w:rPr>
          <w:rFonts w:eastAsia="Calibri"/>
          <w:i/>
          <w:iCs/>
          <w:lang w:val="en-GB" w:eastAsia="en-US"/>
        </w:rPr>
        <w:t>The moral commonwealth: Social theory and the promise of community.</w:t>
      </w:r>
      <w:r w:rsidRPr="0009101E">
        <w:rPr>
          <w:rFonts w:eastAsia="Calibri"/>
          <w:lang w:val="en-GB" w:eastAsia="en-US"/>
        </w:rPr>
        <w:t xml:space="preserve"> </w:t>
      </w:r>
      <w:r w:rsidR="00B04377" w:rsidRPr="0009101E">
        <w:rPr>
          <w:rFonts w:eastAsia="Calibri"/>
          <w:lang w:val="en-GB" w:eastAsia="en-US"/>
        </w:rPr>
        <w:t xml:space="preserve">California: </w:t>
      </w:r>
      <w:r w:rsidRPr="0009101E">
        <w:rPr>
          <w:rFonts w:eastAsia="Calibri"/>
          <w:lang w:val="en-GB" w:eastAsia="en-US"/>
        </w:rPr>
        <w:t>University of California Press.</w:t>
      </w:r>
    </w:p>
    <w:p w14:paraId="3CD12DAD" w14:textId="5C514B7C" w:rsidR="00294D44" w:rsidRPr="0009101E" w:rsidRDefault="004262CF" w:rsidP="00335BF4">
      <w:pPr>
        <w:spacing w:after="240" w:line="480" w:lineRule="auto"/>
        <w:jc w:val="both"/>
      </w:pPr>
      <w:r w:rsidRPr="0009101E">
        <w:rPr>
          <w:lang w:val="en-US"/>
        </w:rPr>
        <w:t xml:space="preserve">Singleton, V., and Law, J. 2013. Devices as rituals: Notes on enacting resistance. </w:t>
      </w:r>
      <w:r w:rsidRPr="0009101E">
        <w:rPr>
          <w:i/>
          <w:iCs/>
          <w:lang w:val="en-US"/>
        </w:rPr>
        <w:t>Journal of Cultural Economy</w:t>
      </w:r>
      <w:r w:rsidRPr="0009101E">
        <w:rPr>
          <w:lang w:val="en-US"/>
        </w:rPr>
        <w:t xml:space="preserve">, </w:t>
      </w:r>
      <w:r w:rsidRPr="0009101E">
        <w:rPr>
          <w:i/>
          <w:iCs/>
          <w:lang w:val="en-US"/>
        </w:rPr>
        <w:t xml:space="preserve">6 </w:t>
      </w:r>
      <w:r w:rsidRPr="0009101E">
        <w:rPr>
          <w:lang w:val="en-US"/>
        </w:rPr>
        <w:t>(3), 259-277.</w:t>
      </w:r>
    </w:p>
    <w:p w14:paraId="1EEA336F" w14:textId="6E481DA1" w:rsidR="0028794A" w:rsidRPr="0009101E" w:rsidRDefault="004262CF" w:rsidP="00335BF4">
      <w:pPr>
        <w:spacing w:after="240" w:line="480" w:lineRule="auto"/>
        <w:jc w:val="both"/>
      </w:pPr>
      <w:r w:rsidRPr="0009101E">
        <w:rPr>
          <w:lang w:val="en-US"/>
        </w:rPr>
        <w:t xml:space="preserve">Soetens, A., and Huybrechts, B. 2023. </w:t>
      </w:r>
      <w:r w:rsidR="00B04377" w:rsidRPr="0009101E">
        <w:rPr>
          <w:lang w:val="en-US"/>
        </w:rPr>
        <w:t>“</w:t>
      </w:r>
      <w:r w:rsidRPr="0009101E">
        <w:rPr>
          <w:lang w:val="en-US"/>
        </w:rPr>
        <w:t>Resisting the tide: The roles of ideology in sustaining alternative organizing at a self-managed cooperative.</w:t>
      </w:r>
      <w:r w:rsidR="00B04377" w:rsidRPr="0009101E">
        <w:rPr>
          <w:lang w:val="en-US"/>
        </w:rPr>
        <w:t>”</w:t>
      </w:r>
      <w:r w:rsidRPr="0009101E">
        <w:rPr>
          <w:lang w:val="en-US"/>
        </w:rPr>
        <w:t xml:space="preserve"> </w:t>
      </w:r>
      <w:r w:rsidRPr="0009101E">
        <w:rPr>
          <w:i/>
          <w:iCs/>
          <w:lang w:val="en-US"/>
        </w:rPr>
        <w:t>Journal of Management Inquiry</w:t>
      </w:r>
      <w:r w:rsidRPr="0009101E">
        <w:rPr>
          <w:lang w:val="en-US"/>
        </w:rPr>
        <w:t xml:space="preserve">, </w:t>
      </w:r>
      <w:r w:rsidRPr="0009101E">
        <w:rPr>
          <w:i/>
          <w:iCs/>
          <w:lang w:val="en-US"/>
        </w:rPr>
        <w:t xml:space="preserve">32 </w:t>
      </w:r>
      <w:r w:rsidRPr="0009101E">
        <w:rPr>
          <w:lang w:val="en-US"/>
        </w:rPr>
        <w:t>(2), 134-151.</w:t>
      </w:r>
    </w:p>
    <w:p w14:paraId="7AF3F628" w14:textId="38AD7C72" w:rsidR="00294D44" w:rsidRPr="0009101E" w:rsidRDefault="004262CF" w:rsidP="00335BF4">
      <w:pPr>
        <w:spacing w:after="240" w:line="480" w:lineRule="auto"/>
        <w:jc w:val="both"/>
      </w:pPr>
      <w:r w:rsidRPr="0009101E">
        <w:rPr>
          <w:lang w:val="en-US"/>
        </w:rPr>
        <w:t xml:space="preserve">Srinivas, N. 2020. </w:t>
      </w:r>
      <w:r w:rsidR="00B04377" w:rsidRPr="0009101E">
        <w:rPr>
          <w:lang w:val="en-US"/>
        </w:rPr>
        <w:t>“</w:t>
      </w:r>
      <w:r w:rsidRPr="0009101E">
        <w:rPr>
          <w:lang w:val="en-US"/>
        </w:rPr>
        <w:t>An anarchist prehistory of management.</w:t>
      </w:r>
      <w:r w:rsidR="00B04377" w:rsidRPr="0009101E">
        <w:rPr>
          <w:lang w:val="en-US"/>
        </w:rPr>
        <w:t>”</w:t>
      </w:r>
      <w:r w:rsidRPr="0009101E">
        <w:rPr>
          <w:lang w:val="en-US"/>
        </w:rPr>
        <w:t xml:space="preserve"> In Parker, M., Stoborod, K., and Swann, T., (Eds.), 2020. </w:t>
      </w:r>
      <w:r w:rsidRPr="0009101E">
        <w:rPr>
          <w:i/>
          <w:iCs/>
          <w:lang w:val="en-US"/>
        </w:rPr>
        <w:t>Anarchism, organization and management: Critical perspectives for students</w:t>
      </w:r>
      <w:r w:rsidRPr="0009101E">
        <w:rPr>
          <w:lang w:val="en-US"/>
        </w:rPr>
        <w:t>. Routledge. (pp. 13-25).</w:t>
      </w:r>
    </w:p>
    <w:p w14:paraId="7C37675F" w14:textId="3E4707E2" w:rsidR="00294D44" w:rsidRPr="0009101E" w:rsidRDefault="004262CF" w:rsidP="00335BF4">
      <w:pPr>
        <w:spacing w:after="240" w:line="480" w:lineRule="auto"/>
        <w:jc w:val="both"/>
      </w:pPr>
      <w:r w:rsidRPr="0009101E">
        <w:rPr>
          <w:lang w:val="en-US"/>
        </w:rPr>
        <w:lastRenderedPageBreak/>
        <w:t>Szolucha, A.</w:t>
      </w:r>
      <w:r w:rsidR="0028794A" w:rsidRPr="0009101E">
        <w:rPr>
          <w:lang w:val="en-US"/>
        </w:rPr>
        <w:t xml:space="preserve"> </w:t>
      </w:r>
      <w:r w:rsidRPr="0009101E">
        <w:rPr>
          <w:lang w:val="en-US"/>
        </w:rPr>
        <w:t xml:space="preserve">2016. </w:t>
      </w:r>
      <w:r w:rsidRPr="0009101E">
        <w:rPr>
          <w:i/>
          <w:iCs/>
          <w:lang w:val="en-US"/>
        </w:rPr>
        <w:t>Real Democracy Occupy: No Stable Ground</w:t>
      </w:r>
      <w:r w:rsidRPr="0009101E">
        <w:rPr>
          <w:lang w:val="en-US"/>
        </w:rPr>
        <w:t xml:space="preserve">. </w:t>
      </w:r>
      <w:r w:rsidRPr="0009101E">
        <w:t>Routledge.</w:t>
      </w:r>
    </w:p>
    <w:p w14:paraId="748597AD" w14:textId="45F309D2" w:rsidR="00294D44" w:rsidRPr="0009101E" w:rsidRDefault="004262CF" w:rsidP="00335BF4">
      <w:pPr>
        <w:spacing w:after="240" w:line="480" w:lineRule="auto"/>
        <w:jc w:val="both"/>
      </w:pPr>
      <w:r w:rsidRPr="0009101E">
        <w:rPr>
          <w:lang w:val="en-US"/>
        </w:rPr>
        <w:t xml:space="preserve">Tracy, S. J. 2010. </w:t>
      </w:r>
      <w:r w:rsidR="00B04377" w:rsidRPr="0009101E">
        <w:rPr>
          <w:lang w:val="en-US"/>
        </w:rPr>
        <w:t>“</w:t>
      </w:r>
      <w:r w:rsidRPr="0009101E">
        <w:rPr>
          <w:lang w:val="en-US"/>
        </w:rPr>
        <w:t>Qualitative quality: Eight “big-tent” criteria for excellent qualitative research.</w:t>
      </w:r>
      <w:r w:rsidR="00B04377" w:rsidRPr="0009101E">
        <w:rPr>
          <w:lang w:val="en-US"/>
        </w:rPr>
        <w:t>”</w:t>
      </w:r>
      <w:r w:rsidRPr="0009101E">
        <w:rPr>
          <w:lang w:val="en-US"/>
        </w:rPr>
        <w:t xml:space="preserve"> </w:t>
      </w:r>
      <w:r w:rsidRPr="0009101E">
        <w:rPr>
          <w:i/>
          <w:iCs/>
          <w:lang w:val="en-US"/>
        </w:rPr>
        <w:t>Qualitative inquiry</w:t>
      </w:r>
      <w:r w:rsidRPr="0009101E">
        <w:rPr>
          <w:lang w:val="en-US"/>
        </w:rPr>
        <w:t xml:space="preserve">, </w:t>
      </w:r>
      <w:r w:rsidRPr="0009101E">
        <w:rPr>
          <w:i/>
          <w:iCs/>
          <w:lang w:val="en-US"/>
        </w:rPr>
        <w:t xml:space="preserve">16 </w:t>
      </w:r>
      <w:r w:rsidRPr="0009101E">
        <w:rPr>
          <w:lang w:val="en-US"/>
        </w:rPr>
        <w:t>(10), 837-851.</w:t>
      </w:r>
    </w:p>
    <w:p w14:paraId="4418C4E7" w14:textId="1A7CCB8F" w:rsidR="00294D44" w:rsidRPr="0009101E" w:rsidRDefault="004262CF" w:rsidP="00335BF4">
      <w:pPr>
        <w:spacing w:after="240" w:line="480" w:lineRule="auto"/>
        <w:jc w:val="both"/>
      </w:pPr>
      <w:r w:rsidRPr="0009101E">
        <w:rPr>
          <w:lang w:val="en-US"/>
        </w:rPr>
        <w:t xml:space="preserve">Vaccaro, A., and Palazzo, G. 2015. </w:t>
      </w:r>
      <w:r w:rsidR="00B04377" w:rsidRPr="0009101E">
        <w:rPr>
          <w:lang w:val="en-US"/>
        </w:rPr>
        <w:t>“</w:t>
      </w:r>
      <w:r w:rsidRPr="0009101E">
        <w:rPr>
          <w:lang w:val="en-US"/>
        </w:rPr>
        <w:t>Values against violence: Institutional change in societies dominated by organized crime.</w:t>
      </w:r>
      <w:r w:rsidR="00B04377" w:rsidRPr="0009101E">
        <w:rPr>
          <w:lang w:val="en-US"/>
        </w:rPr>
        <w:t>”</w:t>
      </w:r>
      <w:r w:rsidRPr="0009101E">
        <w:rPr>
          <w:lang w:val="en-US"/>
        </w:rPr>
        <w:t xml:space="preserve"> </w:t>
      </w:r>
      <w:r w:rsidRPr="0009101E">
        <w:rPr>
          <w:i/>
          <w:iCs/>
          <w:lang w:val="en-US"/>
        </w:rPr>
        <w:t>Academy of Management Journal</w:t>
      </w:r>
      <w:r w:rsidRPr="0009101E">
        <w:rPr>
          <w:lang w:val="en-US"/>
        </w:rPr>
        <w:t xml:space="preserve">, </w:t>
      </w:r>
      <w:r w:rsidRPr="0009101E">
        <w:rPr>
          <w:i/>
          <w:iCs/>
          <w:lang w:val="en-US"/>
        </w:rPr>
        <w:t xml:space="preserve">58 </w:t>
      </w:r>
      <w:r w:rsidRPr="0009101E">
        <w:rPr>
          <w:lang w:val="en-US"/>
        </w:rPr>
        <w:t>(4), 1075-1101.</w:t>
      </w:r>
    </w:p>
    <w:p w14:paraId="61E74FA8" w14:textId="18C41F60" w:rsidR="000B2CB4" w:rsidRPr="0009101E" w:rsidRDefault="004262CF" w:rsidP="00335BF4">
      <w:pPr>
        <w:spacing w:after="240" w:line="480" w:lineRule="auto"/>
        <w:jc w:val="both"/>
      </w:pPr>
      <w:r w:rsidRPr="0009101E">
        <w:rPr>
          <w:lang w:val="en-US"/>
        </w:rPr>
        <w:t xml:space="preserve">Vail, J., and Hollands, R. G. 2012. </w:t>
      </w:r>
      <w:r w:rsidR="00B04377" w:rsidRPr="0009101E">
        <w:rPr>
          <w:lang w:val="en-US"/>
        </w:rPr>
        <w:t>“</w:t>
      </w:r>
      <w:r w:rsidRPr="0009101E">
        <w:rPr>
          <w:lang w:val="en-US"/>
        </w:rPr>
        <w:t>Cultural work and transformative arts: the dilemmas of the amber collective.</w:t>
      </w:r>
      <w:r w:rsidR="00B04377" w:rsidRPr="0009101E">
        <w:rPr>
          <w:lang w:val="en-US"/>
        </w:rPr>
        <w:t>”</w:t>
      </w:r>
      <w:r w:rsidRPr="0009101E">
        <w:rPr>
          <w:lang w:val="en-US"/>
        </w:rPr>
        <w:t xml:space="preserve"> </w:t>
      </w:r>
      <w:r w:rsidRPr="0009101E">
        <w:rPr>
          <w:i/>
          <w:iCs/>
        </w:rPr>
        <w:t>Journal of Cultural Economy</w:t>
      </w:r>
      <w:r w:rsidRPr="0009101E">
        <w:t xml:space="preserve">, </w:t>
      </w:r>
      <w:r w:rsidRPr="0009101E">
        <w:rPr>
          <w:i/>
          <w:iCs/>
        </w:rPr>
        <w:t xml:space="preserve">5 </w:t>
      </w:r>
      <w:r w:rsidRPr="0009101E">
        <w:t>(3), 337-353.</w:t>
      </w:r>
    </w:p>
    <w:p w14:paraId="0423B88C" w14:textId="662A2D1E" w:rsidR="00294D44" w:rsidRPr="0009101E" w:rsidRDefault="004262CF" w:rsidP="00335BF4">
      <w:pPr>
        <w:spacing w:after="240" w:line="480" w:lineRule="auto"/>
        <w:jc w:val="both"/>
      </w:pPr>
      <w:r w:rsidRPr="0009101E">
        <w:rPr>
          <w:color w:val="000000"/>
        </w:rPr>
        <w:t xml:space="preserve">Vallat, D., </w:t>
      </w:r>
      <w:r w:rsidRPr="0009101E">
        <w:t xml:space="preserve">and </w:t>
      </w:r>
      <w:r w:rsidRPr="0009101E">
        <w:rPr>
          <w:color w:val="000000"/>
        </w:rPr>
        <w:t xml:space="preserve">Ferraton, C. 2012. </w:t>
      </w:r>
      <w:r w:rsidR="00B04377" w:rsidRPr="0009101E">
        <w:rPr>
          <w:lang w:val="en-US"/>
        </w:rPr>
        <w:t>“</w:t>
      </w:r>
      <w:r w:rsidRPr="0009101E">
        <w:rPr>
          <w:color w:val="000000"/>
        </w:rPr>
        <w:t>Les systèmes d’échange local (SEL) ou l’utopie d’une monnaie sans dette.</w:t>
      </w:r>
      <w:r w:rsidR="00B04377" w:rsidRPr="0009101E">
        <w:rPr>
          <w:lang w:val="en-US"/>
        </w:rPr>
        <w:t>”</w:t>
      </w:r>
      <w:r w:rsidRPr="0009101E">
        <w:rPr>
          <w:color w:val="000000"/>
        </w:rPr>
        <w:t xml:space="preserve"> </w:t>
      </w:r>
      <w:r w:rsidRPr="0009101E">
        <w:rPr>
          <w:i/>
          <w:color w:val="000000"/>
        </w:rPr>
        <w:t>Revue internationale de l’économie sociale</w:t>
      </w:r>
      <w:r w:rsidRPr="0009101E">
        <w:rPr>
          <w:iCs/>
          <w:color w:val="000000"/>
        </w:rPr>
        <w:t xml:space="preserve">, </w:t>
      </w:r>
      <w:r w:rsidRPr="0009101E">
        <w:rPr>
          <w:i/>
          <w:iCs/>
          <w:color w:val="000000"/>
        </w:rPr>
        <w:t>324</w:t>
      </w:r>
      <w:r w:rsidRPr="0009101E">
        <w:rPr>
          <w:color w:val="000000"/>
        </w:rPr>
        <w:t>, 21</w:t>
      </w:r>
      <w:r w:rsidRPr="0009101E">
        <w:rPr>
          <w:color w:val="000000"/>
        </w:rPr>
        <w:noBreakHyphen/>
        <w:t>34.</w:t>
      </w:r>
    </w:p>
    <w:p w14:paraId="696B8D3A" w14:textId="2BA59A31" w:rsidR="00294D44" w:rsidRPr="0009101E" w:rsidRDefault="004262CF" w:rsidP="00335BF4">
      <w:pPr>
        <w:spacing w:after="240" w:line="480" w:lineRule="auto"/>
        <w:jc w:val="both"/>
      </w:pPr>
      <w:r w:rsidRPr="0009101E">
        <w:t xml:space="preserve">Van Maanen, J. 2011. </w:t>
      </w:r>
      <w:r w:rsidR="00B04377" w:rsidRPr="0009101E">
        <w:rPr>
          <w:lang w:val="en-US"/>
        </w:rPr>
        <w:t>“</w:t>
      </w:r>
      <w:r w:rsidRPr="0009101E">
        <w:t>Ethnography as work: Some rules of engagement.</w:t>
      </w:r>
      <w:r w:rsidR="00B04377" w:rsidRPr="0009101E">
        <w:rPr>
          <w:lang w:val="en-US"/>
        </w:rPr>
        <w:t>”</w:t>
      </w:r>
      <w:r w:rsidRPr="0009101E">
        <w:t xml:space="preserve"> </w:t>
      </w:r>
      <w:r w:rsidRPr="0009101E">
        <w:rPr>
          <w:i/>
          <w:iCs/>
        </w:rPr>
        <w:t>Journal of management studies</w:t>
      </w:r>
      <w:r w:rsidRPr="0009101E">
        <w:t xml:space="preserve">, </w:t>
      </w:r>
      <w:r w:rsidRPr="0009101E">
        <w:rPr>
          <w:i/>
          <w:iCs/>
        </w:rPr>
        <w:t xml:space="preserve">48 </w:t>
      </w:r>
      <w:r w:rsidRPr="0009101E">
        <w:t>(1), 218-234.</w:t>
      </w:r>
    </w:p>
    <w:p w14:paraId="1250D697" w14:textId="4425E614" w:rsidR="000B2CB4" w:rsidRPr="0009101E" w:rsidRDefault="004262CF" w:rsidP="00335BF4">
      <w:pPr>
        <w:spacing w:after="240" w:line="480" w:lineRule="auto"/>
        <w:jc w:val="both"/>
      </w:pPr>
      <w:r w:rsidRPr="0009101E">
        <w:t xml:space="preserve">Vasantkumar, C. 2023. </w:t>
      </w:r>
      <w:proofErr w:type="gramStart"/>
      <w:r w:rsidR="00B04377" w:rsidRPr="0009101E">
        <w:rPr>
          <w:lang w:val="en-US"/>
        </w:rPr>
        <w:t xml:space="preserve">“ </w:t>
      </w:r>
      <w:r w:rsidRPr="0009101E">
        <w:rPr>
          <w:lang w:val="en-US"/>
        </w:rPr>
        <w:t>“</w:t>
      </w:r>
      <w:proofErr w:type="gramEnd"/>
      <w:r w:rsidRPr="0009101E">
        <w:rPr>
          <w:lang w:val="en-US"/>
        </w:rPr>
        <w:t>Every dollar has its own problem”: discrepant dollars and the social topography of fungibility in multi-currency era Zimbabwe (2009–2019).</w:t>
      </w:r>
      <w:r w:rsidR="00B04377" w:rsidRPr="0009101E">
        <w:rPr>
          <w:lang w:val="en-US"/>
        </w:rPr>
        <w:t>”</w:t>
      </w:r>
      <w:r w:rsidRPr="0009101E">
        <w:rPr>
          <w:lang w:val="en-US"/>
        </w:rPr>
        <w:t xml:space="preserve"> </w:t>
      </w:r>
      <w:r w:rsidRPr="0009101E">
        <w:rPr>
          <w:i/>
          <w:iCs/>
          <w:lang w:val="en-US"/>
        </w:rPr>
        <w:t>Journal of Cultural Economy</w:t>
      </w:r>
      <w:r w:rsidRPr="0009101E">
        <w:rPr>
          <w:lang w:val="en-US"/>
        </w:rPr>
        <w:t xml:space="preserve">, </w:t>
      </w:r>
      <w:r w:rsidRPr="0009101E">
        <w:rPr>
          <w:i/>
          <w:iCs/>
          <w:lang w:val="en-US"/>
        </w:rPr>
        <w:t xml:space="preserve">16 </w:t>
      </w:r>
      <w:r w:rsidRPr="0009101E">
        <w:rPr>
          <w:lang w:val="en-US"/>
        </w:rPr>
        <w:t>(6), 829-851.</w:t>
      </w:r>
    </w:p>
    <w:p w14:paraId="2B0ACB0A" w14:textId="4C8CA1D7" w:rsidR="000B2CB4" w:rsidRPr="0009101E" w:rsidRDefault="004262CF" w:rsidP="00335BF4">
      <w:pPr>
        <w:spacing w:after="240" w:line="480" w:lineRule="auto"/>
        <w:jc w:val="both"/>
      </w:pPr>
      <w:r w:rsidRPr="0009101E">
        <w:rPr>
          <w:color w:val="000000"/>
          <w:lang w:val="en-GB"/>
        </w:rPr>
        <w:t xml:space="preserve">Wacquant, L. 2005. </w:t>
      </w:r>
      <w:r w:rsidR="00B04377" w:rsidRPr="0009101E">
        <w:rPr>
          <w:color w:val="000000"/>
          <w:lang w:val="en-GB"/>
        </w:rPr>
        <w:t>“</w:t>
      </w:r>
      <w:r w:rsidRPr="0009101E">
        <w:rPr>
          <w:color w:val="000000"/>
          <w:lang w:val="en-GB"/>
        </w:rPr>
        <w:t>Carnal connections: On embodiment, apprenticeship, and membership.</w:t>
      </w:r>
      <w:r w:rsidR="00B04377" w:rsidRPr="0009101E">
        <w:rPr>
          <w:color w:val="000000"/>
          <w:lang w:val="en-GB"/>
        </w:rPr>
        <w:t>”</w:t>
      </w:r>
      <w:r w:rsidRPr="0009101E">
        <w:rPr>
          <w:color w:val="000000"/>
          <w:lang w:val="en-GB"/>
        </w:rPr>
        <w:t xml:space="preserve"> </w:t>
      </w:r>
      <w:r w:rsidRPr="0009101E">
        <w:rPr>
          <w:i/>
          <w:iCs/>
          <w:color w:val="000000"/>
          <w:lang w:val="en-GB"/>
        </w:rPr>
        <w:t>Qualitative sociology</w:t>
      </w:r>
      <w:r w:rsidRPr="0009101E">
        <w:rPr>
          <w:color w:val="000000"/>
          <w:lang w:val="en-GB"/>
        </w:rPr>
        <w:t xml:space="preserve">, </w:t>
      </w:r>
      <w:r w:rsidRPr="0009101E">
        <w:rPr>
          <w:i/>
          <w:iCs/>
          <w:color w:val="000000"/>
          <w:lang w:val="en-GB"/>
        </w:rPr>
        <w:t>28</w:t>
      </w:r>
      <w:r w:rsidRPr="0009101E">
        <w:rPr>
          <w:color w:val="000000"/>
          <w:lang w:val="en-GB"/>
        </w:rPr>
        <w:t>, 445-474.</w:t>
      </w:r>
    </w:p>
    <w:p w14:paraId="67E9ADEC" w14:textId="3C4E9018" w:rsidR="000B2CB4" w:rsidRPr="0009101E" w:rsidRDefault="004262CF" w:rsidP="00335BF4">
      <w:pPr>
        <w:spacing w:after="240" w:line="480" w:lineRule="auto"/>
        <w:jc w:val="both"/>
      </w:pPr>
      <w:r w:rsidRPr="0009101E">
        <w:rPr>
          <w:rFonts w:eastAsia="Calibri"/>
          <w:color w:val="000000"/>
          <w:lang w:val="en-US" w:eastAsia="en-US"/>
        </w:rPr>
        <w:t xml:space="preserve">Weber, M. </w:t>
      </w:r>
      <w:r w:rsidR="00BA30F4" w:rsidRPr="0009101E">
        <w:rPr>
          <w:rFonts w:eastAsia="Calibri"/>
          <w:color w:val="000000"/>
          <w:lang w:val="en-US" w:eastAsia="en-US"/>
        </w:rPr>
        <w:t>(</w:t>
      </w:r>
      <w:r w:rsidRPr="0009101E">
        <w:rPr>
          <w:rFonts w:eastAsia="Calibri"/>
          <w:color w:val="000000"/>
          <w:lang w:val="en-US" w:eastAsia="en-US"/>
        </w:rPr>
        <w:t>1921</w:t>
      </w:r>
      <w:r w:rsidR="00BA30F4" w:rsidRPr="0009101E">
        <w:rPr>
          <w:rFonts w:eastAsia="Calibri"/>
          <w:color w:val="000000"/>
          <w:lang w:val="en-US" w:eastAsia="en-US"/>
        </w:rPr>
        <w:t xml:space="preserve">) </w:t>
      </w:r>
      <w:r w:rsidRPr="0009101E">
        <w:rPr>
          <w:rFonts w:eastAsia="Calibri"/>
          <w:color w:val="000000"/>
          <w:lang w:val="en-US" w:eastAsia="en-US"/>
        </w:rPr>
        <w:t xml:space="preserve">1978. </w:t>
      </w:r>
      <w:r w:rsidRPr="0009101E">
        <w:rPr>
          <w:rFonts w:eastAsia="Calibri"/>
          <w:i/>
          <w:iCs/>
          <w:color w:val="000000"/>
          <w:lang w:val="en-US" w:eastAsia="en-US"/>
        </w:rPr>
        <w:t>Economy and Society: An Outline of Interpretive Sociology</w:t>
      </w:r>
      <w:r w:rsidRPr="0009101E">
        <w:rPr>
          <w:rFonts w:eastAsia="Calibri"/>
          <w:color w:val="000000"/>
          <w:lang w:val="en-US" w:eastAsia="en-US"/>
        </w:rPr>
        <w:t>. California:</w:t>
      </w:r>
      <w:r w:rsidRPr="0009101E">
        <w:rPr>
          <w:color w:val="000000"/>
          <w:lang w:val="en-GB"/>
        </w:rPr>
        <w:t xml:space="preserve"> </w:t>
      </w:r>
      <w:r w:rsidRPr="0009101E">
        <w:rPr>
          <w:rFonts w:eastAsia="Calibri"/>
          <w:color w:val="000000"/>
          <w:lang w:val="en-US" w:eastAsia="en-US"/>
        </w:rPr>
        <w:t>University of California Press.</w:t>
      </w:r>
    </w:p>
    <w:p w14:paraId="5BB6FADB" w14:textId="503DB2F8" w:rsidR="00294D44" w:rsidRPr="0009101E" w:rsidRDefault="004262CF" w:rsidP="00335BF4">
      <w:pPr>
        <w:spacing w:after="240" w:line="480" w:lineRule="auto"/>
        <w:jc w:val="both"/>
      </w:pPr>
      <w:r w:rsidRPr="0009101E">
        <w:rPr>
          <w:color w:val="000000"/>
          <w:lang w:val="en-GB"/>
        </w:rPr>
        <w:t xml:space="preserve">Webb, S., </w:t>
      </w:r>
      <w:r w:rsidRPr="0009101E">
        <w:rPr>
          <w:lang w:val="en-US"/>
        </w:rPr>
        <w:t xml:space="preserve">and </w:t>
      </w:r>
      <w:r w:rsidRPr="0009101E">
        <w:rPr>
          <w:color w:val="000000"/>
          <w:lang w:val="en-GB"/>
        </w:rPr>
        <w:t xml:space="preserve">Webb B. 1920. </w:t>
      </w:r>
      <w:r w:rsidRPr="0009101E">
        <w:rPr>
          <w:i/>
          <w:color w:val="000000"/>
          <w:lang w:val="en-GB"/>
        </w:rPr>
        <w:t>A constitution for the socialist commonwealth of Great Britain</w:t>
      </w:r>
      <w:r w:rsidRPr="0009101E">
        <w:rPr>
          <w:iCs/>
          <w:color w:val="000000"/>
          <w:lang w:val="en-GB"/>
        </w:rPr>
        <w:t>.</w:t>
      </w:r>
      <w:r w:rsidRPr="0009101E">
        <w:rPr>
          <w:color w:val="000000"/>
          <w:lang w:val="en-GB"/>
        </w:rPr>
        <w:t xml:space="preserve"> London: Longmans, Green and co.</w:t>
      </w:r>
    </w:p>
    <w:p w14:paraId="15C28604" w14:textId="7E79C24A" w:rsidR="00294D44" w:rsidRPr="0009101E" w:rsidRDefault="004262CF" w:rsidP="00335BF4">
      <w:pPr>
        <w:spacing w:after="240" w:line="480" w:lineRule="auto"/>
        <w:jc w:val="both"/>
      </w:pPr>
      <w:r w:rsidRPr="0009101E">
        <w:rPr>
          <w:lang w:val="en-US"/>
        </w:rPr>
        <w:t xml:space="preserve">Willer, D.E. 1967. </w:t>
      </w:r>
      <w:r w:rsidR="00B04377" w:rsidRPr="0009101E">
        <w:rPr>
          <w:lang w:val="en-US"/>
        </w:rPr>
        <w:t>“</w:t>
      </w:r>
      <w:r w:rsidRPr="0009101E">
        <w:rPr>
          <w:lang w:val="en-US"/>
        </w:rPr>
        <w:t>Max Weber's Missing Authority Type.</w:t>
      </w:r>
      <w:r w:rsidR="00B04377" w:rsidRPr="0009101E">
        <w:rPr>
          <w:lang w:val="en-US"/>
        </w:rPr>
        <w:t>”</w:t>
      </w:r>
      <w:r w:rsidRPr="0009101E">
        <w:rPr>
          <w:lang w:val="en-US"/>
        </w:rPr>
        <w:t xml:space="preserve"> </w:t>
      </w:r>
      <w:r w:rsidRPr="0009101E">
        <w:rPr>
          <w:i/>
          <w:iCs/>
          <w:lang w:val="en-US"/>
        </w:rPr>
        <w:t>Sociological Inquiry</w:t>
      </w:r>
      <w:r w:rsidRPr="0009101E">
        <w:rPr>
          <w:lang w:val="en-US"/>
        </w:rPr>
        <w:t xml:space="preserve">, </w:t>
      </w:r>
      <w:r w:rsidRPr="0009101E">
        <w:rPr>
          <w:i/>
          <w:iCs/>
          <w:lang w:val="en-US"/>
        </w:rPr>
        <w:t>37</w:t>
      </w:r>
      <w:r w:rsidRPr="0009101E">
        <w:rPr>
          <w:lang w:val="en-US"/>
        </w:rPr>
        <w:t>(2).</w:t>
      </w:r>
    </w:p>
    <w:p w14:paraId="629C14DA" w14:textId="363B8F1A" w:rsidR="00294D44" w:rsidRPr="0009101E" w:rsidRDefault="004262CF" w:rsidP="00335BF4">
      <w:pPr>
        <w:spacing w:after="240" w:line="480" w:lineRule="auto"/>
        <w:jc w:val="both"/>
      </w:pPr>
      <w:r w:rsidRPr="0009101E">
        <w:rPr>
          <w:rFonts w:eastAsia="Calibri"/>
          <w:lang w:val="en-US" w:eastAsia="en-US"/>
        </w:rPr>
        <w:lastRenderedPageBreak/>
        <w:t xml:space="preserve">Williams, C. C., Aldridge, T., Lee, R., Leyshon, A., Thrift, N., and Tooke, J. 2012. </w:t>
      </w:r>
      <w:r w:rsidR="00B04377" w:rsidRPr="0009101E">
        <w:rPr>
          <w:rFonts w:eastAsia="Calibri"/>
          <w:lang w:val="en-US" w:eastAsia="en-US"/>
        </w:rPr>
        <w:t>“</w:t>
      </w:r>
      <w:r w:rsidRPr="0009101E">
        <w:rPr>
          <w:rFonts w:eastAsia="Calibri"/>
          <w:lang w:val="en-US" w:eastAsia="en-US"/>
        </w:rPr>
        <w:t>The Role of the Third Sector in Paving a ‘Third Way</w:t>
      </w:r>
      <w:proofErr w:type="gramStart"/>
      <w:r w:rsidRPr="0009101E">
        <w:rPr>
          <w:rFonts w:eastAsia="Calibri"/>
          <w:lang w:val="en-US" w:eastAsia="en-US"/>
        </w:rPr>
        <w:t>’ :</w:t>
      </w:r>
      <w:proofErr w:type="gramEnd"/>
      <w:r w:rsidRPr="0009101E">
        <w:rPr>
          <w:rFonts w:eastAsia="Calibri"/>
          <w:lang w:val="en-US" w:eastAsia="en-US"/>
        </w:rPr>
        <w:t xml:space="preserve"> Some Lessons From Local Exchange and Trading Schemes (LETS) in the United Kingdom.</w:t>
      </w:r>
      <w:r w:rsidR="00B04377" w:rsidRPr="0009101E">
        <w:rPr>
          <w:rFonts w:eastAsia="Calibri"/>
          <w:lang w:val="en-US" w:eastAsia="en-US"/>
        </w:rPr>
        <w:t>”</w:t>
      </w:r>
      <w:r w:rsidRPr="0009101E">
        <w:rPr>
          <w:rFonts w:eastAsia="Calibri"/>
          <w:lang w:val="en-US" w:eastAsia="en-US"/>
        </w:rPr>
        <w:t xml:space="preserve"> </w:t>
      </w:r>
      <w:r w:rsidRPr="0009101E">
        <w:rPr>
          <w:rFonts w:eastAsia="Calibri"/>
          <w:i/>
          <w:iCs/>
          <w:lang w:val="en-US" w:eastAsia="en-US"/>
        </w:rPr>
        <w:t>International Journal of Community Currency Research (IJCCR)</w:t>
      </w:r>
      <w:r w:rsidRPr="0009101E">
        <w:rPr>
          <w:rFonts w:eastAsia="Calibri"/>
          <w:lang w:val="en-US" w:eastAsia="en-US"/>
        </w:rPr>
        <w:t xml:space="preserve">, </w:t>
      </w:r>
      <w:r w:rsidRPr="0009101E">
        <w:rPr>
          <w:rFonts w:eastAsia="Calibri"/>
          <w:i/>
          <w:iCs/>
          <w:lang w:val="en-US" w:eastAsia="en-US"/>
        </w:rPr>
        <w:t>5</w:t>
      </w:r>
      <w:r w:rsidRPr="0009101E">
        <w:rPr>
          <w:rFonts w:eastAsia="Calibri"/>
          <w:lang w:val="en-US" w:eastAsia="en-US"/>
        </w:rPr>
        <w:t>, 1</w:t>
      </w:r>
      <w:r w:rsidRPr="0009101E">
        <w:rPr>
          <w:rFonts w:eastAsia="Calibri"/>
          <w:lang w:val="en-US" w:eastAsia="en-US"/>
        </w:rPr>
        <w:noBreakHyphen/>
        <w:t>11.</w:t>
      </w:r>
    </w:p>
    <w:p w14:paraId="18D8E164" w14:textId="6606F348" w:rsidR="00294D44" w:rsidRPr="0009101E" w:rsidRDefault="004262CF" w:rsidP="00335BF4">
      <w:pPr>
        <w:spacing w:after="240" w:line="480" w:lineRule="auto"/>
        <w:jc w:val="both"/>
      </w:pPr>
      <w:r w:rsidRPr="0009101E">
        <w:rPr>
          <w:lang w:val="en-US"/>
        </w:rPr>
        <w:t>Wright, A. L., Zammuto, R. F., and Liesch, P. W.</w:t>
      </w:r>
      <w:r w:rsidR="0028794A" w:rsidRPr="0009101E">
        <w:rPr>
          <w:lang w:val="en-US"/>
        </w:rPr>
        <w:t xml:space="preserve"> </w:t>
      </w:r>
      <w:r w:rsidRPr="0009101E">
        <w:rPr>
          <w:lang w:val="en-US"/>
        </w:rPr>
        <w:t xml:space="preserve">2017. </w:t>
      </w:r>
      <w:r w:rsidR="00B04377" w:rsidRPr="0009101E">
        <w:rPr>
          <w:lang w:val="en-US"/>
        </w:rPr>
        <w:t>“</w:t>
      </w:r>
      <w:r w:rsidRPr="0009101E">
        <w:rPr>
          <w:lang w:val="en-US"/>
        </w:rPr>
        <w:t>Maintaining the values of a profession: Institutional work and moral emotions in the emergency department.</w:t>
      </w:r>
      <w:r w:rsidR="00B04377" w:rsidRPr="0009101E">
        <w:rPr>
          <w:lang w:val="en-US"/>
        </w:rPr>
        <w:t>”</w:t>
      </w:r>
      <w:r w:rsidRPr="0009101E">
        <w:rPr>
          <w:lang w:val="en-US"/>
        </w:rPr>
        <w:t xml:space="preserve"> </w:t>
      </w:r>
      <w:r w:rsidRPr="0009101E">
        <w:rPr>
          <w:i/>
          <w:iCs/>
          <w:lang w:val="en-US"/>
        </w:rPr>
        <w:t>Academy of Management Journal</w:t>
      </w:r>
      <w:r w:rsidRPr="0009101E">
        <w:rPr>
          <w:lang w:val="en-US"/>
        </w:rPr>
        <w:t xml:space="preserve">, </w:t>
      </w:r>
      <w:r w:rsidRPr="0009101E">
        <w:rPr>
          <w:i/>
          <w:iCs/>
          <w:lang w:val="en-US"/>
        </w:rPr>
        <w:t xml:space="preserve">60 </w:t>
      </w:r>
      <w:r w:rsidRPr="0009101E">
        <w:rPr>
          <w:lang w:val="en-US"/>
        </w:rPr>
        <w:t>(1), 200-237.</w:t>
      </w:r>
    </w:p>
    <w:p w14:paraId="534B65E9" w14:textId="787E7E3D" w:rsidR="00294D44" w:rsidRPr="0009101E" w:rsidRDefault="004262CF" w:rsidP="00335BF4">
      <w:pPr>
        <w:spacing w:after="240" w:line="480" w:lineRule="auto"/>
        <w:jc w:val="both"/>
      </w:pPr>
      <w:r w:rsidRPr="0009101E">
        <w:rPr>
          <w:lang w:val="en-US"/>
        </w:rPr>
        <w:t xml:space="preserve">Wright, A. L., Irving, G., and Selvan Thevatas, K. 2021. </w:t>
      </w:r>
      <w:r w:rsidR="00B04377" w:rsidRPr="0009101E">
        <w:rPr>
          <w:lang w:val="en-US"/>
        </w:rPr>
        <w:t>“</w:t>
      </w:r>
      <w:r w:rsidRPr="0009101E">
        <w:rPr>
          <w:lang w:val="en-US"/>
        </w:rPr>
        <w:t>Professional values and managerialist practices: Values work by nurses in the emergency department.</w:t>
      </w:r>
      <w:r w:rsidR="00B04377" w:rsidRPr="0009101E">
        <w:rPr>
          <w:lang w:val="en-US"/>
        </w:rPr>
        <w:t>”</w:t>
      </w:r>
      <w:r w:rsidRPr="0009101E">
        <w:rPr>
          <w:lang w:val="en-US"/>
        </w:rPr>
        <w:t xml:space="preserve"> </w:t>
      </w:r>
      <w:r w:rsidRPr="0009101E">
        <w:rPr>
          <w:i/>
          <w:iCs/>
        </w:rPr>
        <w:t>Organization Studies</w:t>
      </w:r>
      <w:r w:rsidRPr="0009101E">
        <w:t xml:space="preserve">, </w:t>
      </w:r>
      <w:r w:rsidRPr="0009101E">
        <w:rPr>
          <w:i/>
          <w:iCs/>
        </w:rPr>
        <w:t>42</w:t>
      </w:r>
      <w:r w:rsidRPr="0009101E">
        <w:t>(9), 1435-1456.</w:t>
      </w:r>
    </w:p>
    <w:p w14:paraId="0E12D6A8" w14:textId="0AC22A6D" w:rsidR="00294D44" w:rsidRDefault="00294D44">
      <w:pPr>
        <w:pStyle w:val="CorpsA"/>
      </w:pPr>
    </w:p>
    <w:p w14:paraId="6801CB92" w14:textId="77777777" w:rsidR="000B2CB4" w:rsidRDefault="000B2CB4">
      <w:pPr>
        <w:pStyle w:val="CorpsA"/>
      </w:pPr>
    </w:p>
    <w:p w14:paraId="10113A04" w14:textId="77777777" w:rsidR="000B2CB4" w:rsidRDefault="000B2CB4">
      <w:pPr>
        <w:pStyle w:val="CorpsA"/>
      </w:pPr>
    </w:p>
    <w:p w14:paraId="05940BE5" w14:textId="77777777" w:rsidR="000B2CB4" w:rsidRDefault="000B2CB4">
      <w:pPr>
        <w:pStyle w:val="CorpsA"/>
      </w:pPr>
    </w:p>
    <w:p w14:paraId="555FE920" w14:textId="77777777" w:rsidR="000B2CB4" w:rsidRDefault="000B2CB4">
      <w:pPr>
        <w:pStyle w:val="CorpsA"/>
      </w:pPr>
    </w:p>
    <w:p w14:paraId="3C729340" w14:textId="77777777" w:rsidR="000B2CB4" w:rsidRDefault="000B2CB4">
      <w:pPr>
        <w:pStyle w:val="CorpsA"/>
      </w:pPr>
    </w:p>
    <w:p w14:paraId="7E1297B3" w14:textId="77777777" w:rsidR="000B2CB4" w:rsidRDefault="000B2CB4">
      <w:pPr>
        <w:pStyle w:val="CorpsA"/>
      </w:pPr>
    </w:p>
    <w:p w14:paraId="14E5C785" w14:textId="77777777" w:rsidR="000B485A" w:rsidRDefault="000B485A">
      <w:pPr>
        <w:pStyle w:val="CorpsA"/>
      </w:pPr>
    </w:p>
    <w:p w14:paraId="543CEE09" w14:textId="77777777" w:rsidR="000B485A" w:rsidRDefault="000B485A">
      <w:pPr>
        <w:pStyle w:val="CorpsA"/>
      </w:pPr>
    </w:p>
    <w:p w14:paraId="7E54E17B" w14:textId="77777777" w:rsidR="000B485A" w:rsidRDefault="000B485A">
      <w:pPr>
        <w:pStyle w:val="CorpsA"/>
      </w:pPr>
    </w:p>
    <w:p w14:paraId="5876233B" w14:textId="77777777" w:rsidR="000B485A" w:rsidRDefault="000B485A">
      <w:pPr>
        <w:pStyle w:val="CorpsA"/>
      </w:pPr>
    </w:p>
    <w:p w14:paraId="77D948EE" w14:textId="77777777" w:rsidR="000B485A" w:rsidRDefault="000B485A">
      <w:pPr>
        <w:pStyle w:val="CorpsA"/>
      </w:pPr>
    </w:p>
    <w:p w14:paraId="6EBDCD5A" w14:textId="77777777" w:rsidR="000B485A" w:rsidRDefault="000B485A">
      <w:pPr>
        <w:pStyle w:val="CorpsA"/>
      </w:pPr>
    </w:p>
    <w:p w14:paraId="67C93368" w14:textId="77777777" w:rsidR="000B485A" w:rsidRDefault="000B485A">
      <w:pPr>
        <w:pStyle w:val="CorpsA"/>
      </w:pPr>
    </w:p>
    <w:p w14:paraId="18807EA4" w14:textId="77777777" w:rsidR="00F56146" w:rsidRDefault="00F56146">
      <w:pPr>
        <w:pStyle w:val="CorpsA"/>
      </w:pPr>
    </w:p>
    <w:p w14:paraId="1CE43A10" w14:textId="77777777" w:rsidR="00F56146" w:rsidRDefault="00F56146">
      <w:pPr>
        <w:pStyle w:val="CorpsA"/>
      </w:pPr>
    </w:p>
    <w:p w14:paraId="20E8EC15" w14:textId="77777777" w:rsidR="00F56146" w:rsidRDefault="00F56146">
      <w:pPr>
        <w:pStyle w:val="CorpsA"/>
      </w:pPr>
    </w:p>
    <w:p w14:paraId="2F75CCD2" w14:textId="77777777" w:rsidR="00F56146" w:rsidRDefault="00F56146">
      <w:pPr>
        <w:pStyle w:val="CorpsA"/>
      </w:pPr>
    </w:p>
    <w:p w14:paraId="7BEF8AFD" w14:textId="77777777" w:rsidR="00F56146" w:rsidRDefault="00F56146">
      <w:pPr>
        <w:pStyle w:val="CorpsA"/>
      </w:pPr>
    </w:p>
    <w:p w14:paraId="25B52F27" w14:textId="77777777" w:rsidR="00F56146" w:rsidRDefault="00F56146">
      <w:pPr>
        <w:pStyle w:val="CorpsA"/>
      </w:pPr>
    </w:p>
    <w:p w14:paraId="222289FC" w14:textId="77777777" w:rsidR="00F56146" w:rsidRDefault="00F56146">
      <w:pPr>
        <w:pStyle w:val="CorpsA"/>
      </w:pPr>
    </w:p>
    <w:p w14:paraId="010CB8CA" w14:textId="77777777" w:rsidR="00F56146" w:rsidRDefault="00F56146">
      <w:pPr>
        <w:pStyle w:val="CorpsA"/>
      </w:pPr>
    </w:p>
    <w:p w14:paraId="451C91B3" w14:textId="77777777" w:rsidR="000B485A" w:rsidRDefault="000B485A">
      <w:pPr>
        <w:pStyle w:val="CorpsA"/>
      </w:pPr>
    </w:p>
    <w:p w14:paraId="40D060BC" w14:textId="77777777" w:rsidR="000B2CB4" w:rsidRDefault="000B2CB4">
      <w:pPr>
        <w:pStyle w:val="CorpsA"/>
      </w:pPr>
    </w:p>
    <w:p w14:paraId="673C6235" w14:textId="77777777" w:rsidR="000B2CB4" w:rsidRDefault="000B2CB4">
      <w:pPr>
        <w:pStyle w:val="CorpsA"/>
      </w:pPr>
    </w:p>
    <w:p w14:paraId="2569D8D4" w14:textId="77777777" w:rsidR="000B2CB4" w:rsidRDefault="000B2CB4">
      <w:pPr>
        <w:pStyle w:val="CorpsA"/>
      </w:pPr>
    </w:p>
    <w:p w14:paraId="30B294E1" w14:textId="77777777" w:rsidR="000B2CB4" w:rsidRDefault="000B2CB4">
      <w:pPr>
        <w:pStyle w:val="CorpsA"/>
      </w:pPr>
    </w:p>
    <w:tbl>
      <w:tblPr>
        <w:tblStyle w:val="TableNormal1"/>
        <w:tblW w:w="9072"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276"/>
        <w:gridCol w:w="992"/>
        <w:gridCol w:w="6804"/>
      </w:tblGrid>
      <w:tr w:rsidR="00CD5D68" w:rsidRPr="00682892" w14:paraId="53CEEE20"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079163"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bCs/>
                <w:sz w:val="16"/>
                <w:szCs w:val="16"/>
                <w:lang w:val="en-GB"/>
              </w:rPr>
              <w:lastRenderedPageBreak/>
              <w:t>Interviewee</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613565"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bCs/>
                <w:sz w:val="16"/>
                <w:szCs w:val="16"/>
                <w:lang w:val="en-GB"/>
              </w:rPr>
              <w:t xml:space="preserve">Time involved in the project </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4A2089"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bCs/>
                <w:sz w:val="16"/>
                <w:szCs w:val="16"/>
                <w:lang w:val="en-GB"/>
              </w:rPr>
              <w:t xml:space="preserve">Quotes – Why did you decide to join </w:t>
            </w:r>
            <w:r w:rsidRPr="00242723">
              <w:rPr>
                <w:rStyle w:val="Aucun"/>
                <w:rFonts w:ascii="Times New Roman" w:hAnsi="Times New Roman" w:cs="Times New Roman"/>
                <w:bCs/>
                <w:i/>
                <w:iCs/>
                <w:sz w:val="16"/>
                <w:szCs w:val="16"/>
                <w:lang w:val="en-GB"/>
              </w:rPr>
              <w:t>Alternativa</w:t>
            </w:r>
            <w:r w:rsidRPr="00242723">
              <w:rPr>
                <w:rStyle w:val="Aucun"/>
                <w:rFonts w:ascii="Times New Roman" w:hAnsi="Times New Roman" w:cs="Times New Roman"/>
                <w:bCs/>
                <w:sz w:val="16"/>
                <w:szCs w:val="16"/>
                <w:lang w:val="en-GB"/>
              </w:rPr>
              <w:t>?</w:t>
            </w:r>
          </w:p>
        </w:tc>
      </w:tr>
      <w:tr w:rsidR="00242723" w:rsidRPr="00682892" w14:paraId="7C8CAEED" w14:textId="77777777" w:rsidTr="00CD5D68">
        <w:trPr>
          <w:trHeight w:val="247"/>
        </w:trPr>
        <w:tc>
          <w:tcPr>
            <w:tcW w:w="1276" w:type="dxa"/>
            <w:tcBorders>
              <w:top w:val="single" w:sz="2" w:space="0" w:color="000000"/>
              <w:left w:val="single" w:sz="2" w:space="0" w:color="000000"/>
              <w:bottom w:val="single" w:sz="2" w:space="0" w:color="000000"/>
              <w:right w:val="single" w:sz="2" w:space="0" w:color="000000"/>
            </w:tcBorders>
            <w:shd w:val="clear" w:color="auto" w:fill="000000"/>
          </w:tcPr>
          <w:p w14:paraId="449230F8" w14:textId="77777777" w:rsidR="00242723" w:rsidRPr="00242723" w:rsidRDefault="00242723" w:rsidP="00511662">
            <w:pPr>
              <w:pStyle w:val="Styledetableau2A"/>
              <w:jc w:val="center"/>
              <w:rPr>
                <w:rStyle w:val="Aucun"/>
                <w:rFonts w:ascii="Times New Roman" w:hAnsi="Times New Roman" w:cs="Times New Roman"/>
                <w:color w:val="FFFFFF"/>
                <w:sz w:val="16"/>
                <w:szCs w:val="16"/>
                <w:u w:color="FFFFFF"/>
                <w:lang w:val="en-GB"/>
              </w:rPr>
            </w:pPr>
          </w:p>
        </w:tc>
        <w:tc>
          <w:tcPr>
            <w:tcW w:w="7796" w:type="dxa"/>
            <w:gridSpan w:val="2"/>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vAlign w:val="center"/>
          </w:tcPr>
          <w:p w14:paraId="376D70C9"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color w:val="FFFFFF"/>
                <w:sz w:val="16"/>
                <w:szCs w:val="16"/>
                <w:u w:color="FFFFFF"/>
                <w:lang w:val="en-GB"/>
              </w:rPr>
              <w:t>Vision 1 – Pragmatic objectives</w:t>
            </w:r>
          </w:p>
        </w:tc>
      </w:tr>
      <w:tr w:rsidR="00242723" w:rsidRPr="00682892" w14:paraId="17C53D17"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1FA71E"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Founder #4</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55B0ED4"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2012 - 2015 </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54A831" w14:textId="77777777" w:rsidR="00242723" w:rsidRPr="00242723" w:rsidRDefault="00242723" w:rsidP="00511662">
            <w:pPr>
              <w:pStyle w:val="Pardfau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s>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When I arrived, my idea was to set up a complementary currency that would connect the different actors in the social solidarity and ecological economy. So, it was really about networking and creating an alternative. For me, the currency could be a way of creating new eco-systems, a new way of operating and exchanging.</w:t>
            </w:r>
          </w:p>
        </w:tc>
      </w:tr>
      <w:tr w:rsidR="00242723" w:rsidRPr="00682892" w14:paraId="79F00C8F" w14:textId="77777777" w:rsidTr="00CD5D68">
        <w:trPr>
          <w:trHeight w:val="467"/>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4C5544E"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#1</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13FE99D"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2014 - 2017</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BF1E522" w14:textId="77777777" w:rsidR="00242723" w:rsidRPr="00242723" w:rsidRDefault="00242723" w:rsidP="00511662">
            <w:pPr>
              <w:pStyle w:val="Pardfaut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 don’t really see anything else, or maybe regulation of the banks, but I think that local currency, on top of all that, is a tremendous catalyst for ecology.</w:t>
            </w:r>
          </w:p>
        </w:tc>
      </w:tr>
      <w:tr w:rsidR="00242723" w:rsidRPr="00682892" w14:paraId="106BAF45" w14:textId="77777777" w:rsidTr="00CD5D68">
        <w:trPr>
          <w:trHeight w:val="467"/>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1EC788"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#2</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D9705D"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2015 - 2018</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B89652" w14:textId="1483EB73" w:rsidR="00242723" w:rsidRPr="00653149" w:rsidRDefault="00242723" w:rsidP="00511662">
            <w:pPr>
              <w:pStyle w:val="Pardfaut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rPr>
                <w:rFonts w:ascii="Times New Roman" w:hAnsi="Times New Roman" w:cs="Times New Roman"/>
                <w:sz w:val="16"/>
                <w:szCs w:val="16"/>
                <w:lang w:val="en-GB"/>
              </w:rPr>
            </w:pPr>
            <w:r w:rsidRPr="00653149">
              <w:rPr>
                <w:rStyle w:val="Aucun"/>
                <w:rFonts w:ascii="Times New Roman" w:hAnsi="Times New Roman" w:cs="Times New Roman"/>
                <w:sz w:val="16"/>
                <w:szCs w:val="16"/>
                <w:lang w:val="en-GB"/>
              </w:rPr>
              <w:t xml:space="preserve">So, I was an activist with </w:t>
            </w:r>
            <w:r w:rsidR="00653149" w:rsidRPr="00653149">
              <w:rPr>
                <w:rStyle w:val="Aucun"/>
                <w:rFonts w:ascii="Times New Roman" w:hAnsi="Times New Roman" w:cs="Times New Roman"/>
                <w:sz w:val="16"/>
                <w:szCs w:val="16"/>
                <w:lang w:val="en-GB"/>
              </w:rPr>
              <w:t>[a French association for the Taxation of Financial Transactions and Citizen Action]</w:t>
            </w:r>
            <w:r w:rsidR="00F2758B">
              <w:rPr>
                <w:rStyle w:val="Aucun"/>
                <w:rFonts w:ascii="Times New Roman" w:hAnsi="Times New Roman" w:cs="Times New Roman"/>
                <w:sz w:val="16"/>
                <w:szCs w:val="16"/>
                <w:lang w:val="en-GB"/>
              </w:rPr>
              <w:t xml:space="preserve"> </w:t>
            </w:r>
            <w:r w:rsidRPr="00653149">
              <w:rPr>
                <w:rStyle w:val="Aucun"/>
                <w:rFonts w:ascii="Times New Roman" w:hAnsi="Times New Roman" w:cs="Times New Roman"/>
                <w:sz w:val="16"/>
                <w:szCs w:val="16"/>
                <w:lang w:val="en-GB"/>
              </w:rPr>
              <w:t>for three or four years, I’m still a member but I don't do anything and for various reasons I stopped, I took a break and I wanted to start again with something concrete.</w:t>
            </w:r>
          </w:p>
        </w:tc>
      </w:tr>
      <w:tr w:rsidR="00242723" w:rsidRPr="00682892" w14:paraId="2934274C" w14:textId="77777777" w:rsidTr="00CD5D68">
        <w:trPr>
          <w:trHeight w:val="467"/>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E2F97A0"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#3</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2D89962"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2015 - 2017</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A8130A6" w14:textId="77777777" w:rsidR="00242723" w:rsidRPr="00242723" w:rsidRDefault="00242723" w:rsidP="00511662">
            <w:pPr>
              <w:pStyle w:val="Pardfaut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 was beginning to notice political and economic aberrations and I wondered what role I could play in trying to change all that, and when I discovered the concept of local currency it really spoke to me.</w:t>
            </w:r>
          </w:p>
        </w:tc>
      </w:tr>
      <w:tr w:rsidR="00242723" w:rsidRPr="00682892" w14:paraId="141FA1E3" w14:textId="77777777" w:rsidTr="00CD5D68">
        <w:trPr>
          <w:trHeight w:val="467"/>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D46407"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#4</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0E3D13"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2015 - 2016</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4A0E9E" w14:textId="77777777" w:rsidR="00242723" w:rsidRPr="00242723" w:rsidRDefault="00242723" w:rsidP="00511662">
            <w:pPr>
              <w:pStyle w:val="Pardfaut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rPr>
                <w:rFonts w:ascii="Times New Roman" w:hAnsi="Times New Roman" w:cs="Times New Roman"/>
                <w:sz w:val="16"/>
                <w:szCs w:val="16"/>
                <w:lang w:val="en-GB"/>
              </w:rPr>
            </w:pPr>
            <w:r w:rsidRPr="00242723">
              <w:rPr>
                <w:rFonts w:ascii="Times New Roman" w:hAnsi="Times New Roman" w:cs="Times New Roman"/>
                <w:sz w:val="16"/>
                <w:szCs w:val="16"/>
                <w:lang w:val="en-GB"/>
              </w:rPr>
              <w:t xml:space="preserve">I think I’d be lying if I said that when I grow </w:t>
            </w:r>
            <w:proofErr w:type="gramStart"/>
            <w:r w:rsidRPr="00242723">
              <w:rPr>
                <w:rFonts w:ascii="Times New Roman" w:hAnsi="Times New Roman" w:cs="Times New Roman"/>
                <w:sz w:val="16"/>
                <w:szCs w:val="16"/>
                <w:lang w:val="en-GB"/>
              </w:rPr>
              <w:t>up</w:t>
            </w:r>
            <w:proofErr w:type="gramEnd"/>
            <w:r w:rsidRPr="00242723">
              <w:rPr>
                <w:rFonts w:ascii="Times New Roman" w:hAnsi="Times New Roman" w:cs="Times New Roman"/>
                <w:sz w:val="16"/>
                <w:szCs w:val="16"/>
                <w:lang w:val="en-GB"/>
              </w:rPr>
              <w:t xml:space="preserve"> I’d like to tell my children that I've created a local currency. I’ve thought about it though and for me it’s a source of pride, but a pride that’s not misplaced.</w:t>
            </w:r>
          </w:p>
        </w:tc>
      </w:tr>
      <w:tr w:rsidR="00242723" w:rsidRPr="00682892" w14:paraId="5F7B6160" w14:textId="77777777" w:rsidTr="00CD5D68">
        <w:trPr>
          <w:trHeight w:val="467"/>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C9236D1"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#8</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04DAFFE"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2016 - 2017</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F65625D" w14:textId="77777777" w:rsidR="00242723" w:rsidRPr="00242723" w:rsidRDefault="00242723" w:rsidP="00511662">
            <w:pPr>
              <w:pStyle w:val="PardfautA"/>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It was really during the 2016 transition that I said to myself: now you’re going to use your available time for something useful.</w:t>
            </w:r>
          </w:p>
        </w:tc>
      </w:tr>
      <w:tr w:rsidR="00242723" w:rsidRPr="00682892" w14:paraId="364CC741"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B5386AE"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#9</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627CC7"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2016 - 2017</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59C7A4" w14:textId="77777777" w:rsidR="00242723" w:rsidRPr="00242723" w:rsidRDefault="00242723" w:rsidP="00511662">
            <w:pPr>
              <w:pStyle w:val="CorpsA"/>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Numbers don’t scare me and it so happens that for quite a long time I’ve been helping associations with accounting problems. </w:t>
            </w:r>
            <w:proofErr w:type="gramStart"/>
            <w:r w:rsidRPr="00242723">
              <w:rPr>
                <w:rStyle w:val="Aucun"/>
                <w:rFonts w:ascii="Times New Roman" w:hAnsi="Times New Roman" w:cs="Times New Roman"/>
                <w:sz w:val="16"/>
                <w:szCs w:val="16"/>
                <w:lang w:val="en-GB"/>
              </w:rPr>
              <w:t>So</w:t>
            </w:r>
            <w:proofErr w:type="gramEnd"/>
            <w:r w:rsidRPr="00242723">
              <w:rPr>
                <w:rStyle w:val="Aucun"/>
                <w:rFonts w:ascii="Times New Roman" w:hAnsi="Times New Roman" w:cs="Times New Roman"/>
                <w:sz w:val="16"/>
                <w:szCs w:val="16"/>
                <w:lang w:val="en-GB"/>
              </w:rPr>
              <w:t xml:space="preserve"> when you find someone in an association who doesn't mind bookkeeping, you can be sure they’ll be appointed treasurer in no time.</w:t>
            </w:r>
          </w:p>
        </w:tc>
      </w:tr>
      <w:tr w:rsidR="00242723" w:rsidRPr="00682892" w14:paraId="3E707E1D"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A84D8F0"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#10</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5833E3D"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2017 - 2018</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6F775D6" w14:textId="77777777" w:rsidR="00242723" w:rsidRPr="00242723" w:rsidRDefault="00242723" w:rsidP="00511662">
            <w:pPr>
              <w:pStyle w:val="CorpsA"/>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The first [reason for joining] is more personal and human, as I actually knew a member of the previous team who worked very hard on the project. The second is that my personal background means that this is one of the concrete alternatives that could interest me.</w:t>
            </w:r>
          </w:p>
        </w:tc>
      </w:tr>
      <w:tr w:rsidR="00242723" w:rsidRPr="00682892" w14:paraId="61C41208" w14:textId="77777777" w:rsidTr="00CD5D68">
        <w:trPr>
          <w:trHeight w:val="247"/>
        </w:trPr>
        <w:tc>
          <w:tcPr>
            <w:tcW w:w="1276" w:type="dxa"/>
            <w:tcBorders>
              <w:top w:val="single" w:sz="2" w:space="0" w:color="000000"/>
              <w:left w:val="single" w:sz="2" w:space="0" w:color="000000"/>
              <w:bottom w:val="single" w:sz="2" w:space="0" w:color="000000"/>
              <w:right w:val="single" w:sz="2" w:space="0" w:color="000000"/>
            </w:tcBorders>
            <w:shd w:val="clear" w:color="auto" w:fill="000000"/>
          </w:tcPr>
          <w:p w14:paraId="7CA30389" w14:textId="77777777" w:rsidR="00242723" w:rsidRPr="00242723" w:rsidRDefault="00242723" w:rsidP="00511662">
            <w:pPr>
              <w:pStyle w:val="Styledetableau2A"/>
              <w:jc w:val="center"/>
              <w:rPr>
                <w:rStyle w:val="Aucun"/>
                <w:rFonts w:ascii="Times New Roman" w:hAnsi="Times New Roman" w:cs="Times New Roman"/>
                <w:color w:val="FFFFFF"/>
                <w:sz w:val="16"/>
                <w:szCs w:val="16"/>
                <w:u w:color="FFFFFF"/>
                <w:lang w:val="en-GB"/>
              </w:rPr>
            </w:pPr>
          </w:p>
        </w:tc>
        <w:tc>
          <w:tcPr>
            <w:tcW w:w="7796" w:type="dxa"/>
            <w:gridSpan w:val="2"/>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vAlign w:val="center"/>
          </w:tcPr>
          <w:p w14:paraId="14CB9948"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color w:val="FFFFFF"/>
                <w:sz w:val="16"/>
                <w:szCs w:val="16"/>
                <w:u w:color="FFFFFF"/>
                <w:lang w:val="en-GB"/>
              </w:rPr>
              <w:t>Vision 2 – Aspirational goals</w:t>
            </w:r>
          </w:p>
        </w:tc>
      </w:tr>
      <w:tr w:rsidR="00242723" w:rsidRPr="00682892" w14:paraId="751FF800" w14:textId="77777777" w:rsidTr="00CD5D68">
        <w:trPr>
          <w:trHeight w:val="936"/>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F4A38F"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Founder #1 </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93378F1"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2012 - 2017 </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6B3A724" w14:textId="77777777" w:rsidR="00242723" w:rsidRPr="00242723" w:rsidRDefault="00242723" w:rsidP="00511662">
            <w:pPr>
              <w:pStyle w:val="Styledetableau2A"/>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My motivation, apart from taking a swipe at the Goldman Sachs bank, is to fight against the capitalist power that is ruining the planet, and that’s one thing: to refocus the economy a bit, to stop driving thousands of kilometres in lorries. </w:t>
            </w:r>
          </w:p>
        </w:tc>
      </w:tr>
      <w:tr w:rsidR="00242723" w:rsidRPr="00682892" w14:paraId="2F7DFDED"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67A15BA"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Founder #2</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4A078D4"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2012 - 2017 </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B484B4F" w14:textId="77777777" w:rsidR="00242723" w:rsidRPr="00242723" w:rsidRDefault="00242723" w:rsidP="00511662">
            <w:pPr>
              <w:pStyle w:val="Pardfaut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The aim of a citizen’s currency is to change something in the system to reduce consumption and, above all, to give people a choice. I lived through a period when we still believed we could change things, but now it's a bit difficult. We all believed in it, but we also imagined it.</w:t>
            </w:r>
          </w:p>
        </w:tc>
      </w:tr>
      <w:tr w:rsidR="00242723" w:rsidRPr="00682892" w14:paraId="3066EB36"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8339FA"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Founder #3</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853ED3C"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2012 - 2017</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6C0E03B" w14:textId="77777777" w:rsidR="00242723" w:rsidRPr="00242723" w:rsidRDefault="00242723" w:rsidP="00511662">
            <w:pPr>
              <w:pStyle w:val="Pardfau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I've always been an activist, ever since I started working. Good causes have always interested me. There’s this desire to re-localise the economy. There used to be [craft-workshops]in the [local area] and that’s all gone now, it's a shame.</w:t>
            </w:r>
          </w:p>
        </w:tc>
      </w:tr>
      <w:tr w:rsidR="00242723" w:rsidRPr="00682892" w14:paraId="51041344" w14:textId="77777777" w:rsidTr="00CD5D68">
        <w:trPr>
          <w:trHeight w:val="1172"/>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75A3DCC"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Founder #5</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C01AA60"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2012 - 2015</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6F21B09" w14:textId="77777777" w:rsidR="00242723" w:rsidRPr="00242723" w:rsidRDefault="00242723" w:rsidP="00511662">
            <w:pPr>
              <w:pStyle w:val="CorpsA"/>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It’s a long story, because unlike a lot of people who come up with somewhat alternative approaches, I was in it from an early age. In fact, what really guided my training was already a concern for equity and North/South development. I’m progressing, I’m evolving all the time, I’m interested in it, it feeds me and so I need to encounter situations, to understand the difficulties to be resolved, to make the necessary efforts to be able to resolve them.</w:t>
            </w:r>
          </w:p>
        </w:tc>
      </w:tr>
      <w:tr w:rsidR="00242723" w:rsidRPr="00682892" w14:paraId="40D3F30F"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64003B"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Founder #6</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B6999D2"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2012 - 2015 </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3EE495" w14:textId="77777777" w:rsidR="00242723" w:rsidRPr="00242723" w:rsidRDefault="00242723" w:rsidP="00511662">
            <w:pPr>
              <w:pStyle w:val="CorpsA"/>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In the group, there were different people who said that you could take businesses even if they weren’t organic, as other currencies did. I said no! We also battled over social networks. I’m rather anti social networks, because of the way they work.</w:t>
            </w:r>
          </w:p>
        </w:tc>
      </w:tr>
      <w:tr w:rsidR="00242723" w:rsidRPr="00682892" w14:paraId="2E2D47BD"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E205281"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Founder #7</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909E059"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2012 - 2015</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AF0AD17" w14:textId="77777777" w:rsidR="00242723" w:rsidRPr="00242723" w:rsidRDefault="00242723" w:rsidP="00511662">
            <w:pPr>
              <w:pStyle w:val="CorpsA"/>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Maybe it’s my scientific and research side that looks at things that are a bit revolutionary, so I always think that a certain kind of policy has to come from the bottom. What we wanted was a citizens’ currency. In any case, I was very keen that it should be citizen-based and, if possible, without external subsidies.</w:t>
            </w:r>
          </w:p>
        </w:tc>
      </w:tr>
      <w:tr w:rsidR="00242723" w:rsidRPr="00682892" w14:paraId="5C0A9FA0"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25E538"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lastRenderedPageBreak/>
              <w:t xml:space="preserve">First member #1 </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D75ABA"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2013 - 2017 </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2C0730D" w14:textId="77777777" w:rsidR="00242723" w:rsidRPr="00242723" w:rsidRDefault="00242723" w:rsidP="00511662">
            <w:pPr>
              <w:pStyle w:val="Pardfaut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For us, money is not at all an end in itself, it’s part of the means that allow us to be less dependent on the global system that is suffocating us, it’s a whole. Our objective is first and foremost to create a network. As I said again last night, if we could do that without money, that would be even better.</w:t>
            </w:r>
          </w:p>
        </w:tc>
      </w:tr>
      <w:tr w:rsidR="00242723" w:rsidRPr="00682892" w14:paraId="58590E0F" w14:textId="77777777" w:rsidTr="00CD5D68">
        <w:trPr>
          <w:trHeight w:val="247"/>
        </w:trPr>
        <w:tc>
          <w:tcPr>
            <w:tcW w:w="1276" w:type="dxa"/>
            <w:tcBorders>
              <w:top w:val="single" w:sz="2" w:space="0" w:color="000000"/>
              <w:left w:val="single" w:sz="2" w:space="0" w:color="000000"/>
              <w:bottom w:val="single" w:sz="2" w:space="0" w:color="000000"/>
              <w:right w:val="single" w:sz="2" w:space="0" w:color="000000"/>
            </w:tcBorders>
            <w:shd w:val="clear" w:color="auto" w:fill="000000"/>
          </w:tcPr>
          <w:p w14:paraId="1E9A982A" w14:textId="77777777" w:rsidR="00242723" w:rsidRPr="00242723" w:rsidRDefault="00242723" w:rsidP="00511662">
            <w:pPr>
              <w:pStyle w:val="Styledetableau2A"/>
              <w:jc w:val="center"/>
              <w:rPr>
                <w:rStyle w:val="Aucun"/>
                <w:rFonts w:ascii="Times New Roman" w:hAnsi="Times New Roman" w:cs="Times New Roman"/>
                <w:color w:val="FFFFFF"/>
                <w:sz w:val="16"/>
                <w:szCs w:val="16"/>
                <w:u w:color="FFFFFF"/>
                <w:lang w:val="en-GB"/>
              </w:rPr>
            </w:pPr>
          </w:p>
        </w:tc>
        <w:tc>
          <w:tcPr>
            <w:tcW w:w="7796" w:type="dxa"/>
            <w:gridSpan w:val="2"/>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vAlign w:val="center"/>
          </w:tcPr>
          <w:p w14:paraId="2BCC5156"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color w:val="FFFFFF"/>
                <w:sz w:val="16"/>
                <w:szCs w:val="16"/>
                <w:u w:color="FFFFFF"/>
                <w:lang w:val="en-GB"/>
              </w:rPr>
              <w:t>Both visions defended</w:t>
            </w:r>
          </w:p>
        </w:tc>
      </w:tr>
      <w:tr w:rsidR="00242723" w:rsidRPr="00682892" w14:paraId="373658B6"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B7D29AB"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#5</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BB46541"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2015 - 2017</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29D4A41" w14:textId="77777777" w:rsidR="00242723" w:rsidRPr="00242723" w:rsidRDefault="00242723" w:rsidP="00511662">
            <w:pPr>
              <w:pStyle w:val="Pardfaut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 xml:space="preserve">I’m not particularly an activist, but I’m interested in alternatives and during a film showing, the Alternativa group made a speech at the end and I was interested. Normally, if it works well, it has a leverage effect on local economies. </w:t>
            </w:r>
          </w:p>
        </w:tc>
      </w:tr>
      <w:tr w:rsidR="00242723" w:rsidRPr="00682892" w14:paraId="169B7E27"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F60154"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#6</w:t>
            </w:r>
          </w:p>
        </w:tc>
        <w:tc>
          <w:tcPr>
            <w:tcW w:w="9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9DCABC"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2015 - 2017</w:t>
            </w:r>
          </w:p>
        </w:tc>
        <w:tc>
          <w:tcPr>
            <w:tcW w:w="68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775241" w14:textId="77777777" w:rsidR="00242723" w:rsidRPr="00242723" w:rsidRDefault="00242723" w:rsidP="00511662">
            <w:pPr>
              <w:pStyle w:val="Pardfau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s>
              <w:spacing w:before="0" w:after="140" w:line="240" w:lineRule="auto"/>
              <w:jc w:val="both"/>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 didn’t know anything about local currencies at the time, it was a new thing and the people I met afterwards were taking an approach that suited me. It’s because of personal rather than professional affinities that I’m still involved.</w:t>
            </w:r>
          </w:p>
        </w:tc>
      </w:tr>
      <w:tr w:rsidR="00242723" w:rsidRPr="00682892" w14:paraId="4C86C0BA" w14:textId="77777777" w:rsidTr="00CD5D68">
        <w:trPr>
          <w:trHeight w:val="702"/>
        </w:trPr>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6435F47"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Newcomer #7</w:t>
            </w:r>
          </w:p>
        </w:tc>
        <w:tc>
          <w:tcPr>
            <w:tcW w:w="99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1AB2113" w14:textId="77777777" w:rsidR="00242723" w:rsidRPr="00242723" w:rsidRDefault="00242723" w:rsidP="00511662">
            <w:pPr>
              <w:pStyle w:val="Styledetableau2A"/>
              <w:jc w:val="center"/>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2016 - 2017</w:t>
            </w:r>
          </w:p>
        </w:tc>
        <w:tc>
          <w:tcPr>
            <w:tcW w:w="680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D20C086" w14:textId="77777777" w:rsidR="00242723" w:rsidRPr="00242723" w:rsidRDefault="00242723" w:rsidP="00511662">
            <w:pPr>
              <w:pStyle w:val="CorpsA"/>
              <w:rPr>
                <w:rFonts w:ascii="Times New Roman" w:hAnsi="Times New Roman" w:cs="Times New Roman"/>
                <w:sz w:val="16"/>
                <w:szCs w:val="16"/>
                <w:lang w:val="en-GB"/>
              </w:rPr>
            </w:pPr>
            <w:r w:rsidRPr="00242723">
              <w:rPr>
                <w:rStyle w:val="Aucun"/>
                <w:rFonts w:ascii="Times New Roman" w:hAnsi="Times New Roman" w:cs="Times New Roman"/>
                <w:sz w:val="16"/>
                <w:szCs w:val="16"/>
                <w:lang w:val="en-GB"/>
              </w:rPr>
              <w:t>I got interested in local currency precisely because I was thinking in alternatives in a more general way, because I realized that the world was going badly and that maybe we should try to change things and that maybe for me it wouldn’t come from the top.</w:t>
            </w:r>
          </w:p>
        </w:tc>
      </w:tr>
    </w:tbl>
    <w:p w14:paraId="623675A5" w14:textId="77777777" w:rsidR="000B2CB4" w:rsidRDefault="000B2CB4">
      <w:pPr>
        <w:pStyle w:val="CorpsA"/>
      </w:pPr>
    </w:p>
    <w:p w14:paraId="1D27025E" w14:textId="77777777" w:rsidR="000B2CB4" w:rsidRDefault="000B2CB4">
      <w:pPr>
        <w:pStyle w:val="CorpsA"/>
      </w:pPr>
    </w:p>
    <w:p w14:paraId="7EA2C6B5" w14:textId="77777777" w:rsidR="0004317C" w:rsidRPr="0004317C" w:rsidRDefault="0004317C" w:rsidP="0004317C">
      <w:pPr>
        <w:pStyle w:val="CorpsA"/>
        <w:rPr>
          <w:rFonts w:ascii="Times New Roman" w:hAnsi="Times New Roman" w:cs="Times New Roman"/>
          <w:lang w:val="en-GB"/>
        </w:rPr>
      </w:pPr>
      <w:r w:rsidRPr="0004317C">
        <w:rPr>
          <w:rStyle w:val="Aucun"/>
          <w:rFonts w:ascii="Times New Roman" w:hAnsi="Times New Roman" w:cs="Times New Roman"/>
          <w:b/>
          <w:sz w:val="24"/>
          <w:szCs w:val="24"/>
          <w:lang w:val="en-GB"/>
        </w:rPr>
        <w:t>Appendix 1.</w:t>
      </w:r>
      <w:r w:rsidRPr="0004317C">
        <w:rPr>
          <w:rStyle w:val="Aucun"/>
          <w:rFonts w:ascii="Times New Roman" w:hAnsi="Times New Roman" w:cs="Times New Roman"/>
          <w:sz w:val="24"/>
          <w:szCs w:val="24"/>
          <w:lang w:val="en-GB"/>
        </w:rPr>
        <w:t xml:space="preserve"> Two visions at play</w:t>
      </w:r>
    </w:p>
    <w:p w14:paraId="385AC31F" w14:textId="77777777" w:rsidR="000B2CB4" w:rsidRDefault="000B2CB4">
      <w:pPr>
        <w:pStyle w:val="CorpsA"/>
      </w:pPr>
    </w:p>
    <w:p w14:paraId="13981598" w14:textId="77777777" w:rsidR="000B2CB4" w:rsidRDefault="000B2CB4">
      <w:pPr>
        <w:pStyle w:val="CorpsA"/>
      </w:pPr>
    </w:p>
    <w:p w14:paraId="6C13B9A5" w14:textId="77777777" w:rsidR="0004317C" w:rsidRDefault="0004317C">
      <w:pPr>
        <w:pStyle w:val="CorpsA"/>
      </w:pPr>
    </w:p>
    <w:p w14:paraId="0265FC59" w14:textId="77777777" w:rsidR="0004317C" w:rsidRDefault="0004317C">
      <w:pPr>
        <w:pStyle w:val="CorpsA"/>
      </w:pPr>
    </w:p>
    <w:p w14:paraId="039FC629" w14:textId="77777777" w:rsidR="0004317C" w:rsidRDefault="0004317C">
      <w:pPr>
        <w:pStyle w:val="CorpsA"/>
      </w:pPr>
    </w:p>
    <w:p w14:paraId="43E644B8" w14:textId="77777777" w:rsidR="0004317C" w:rsidRDefault="0004317C">
      <w:pPr>
        <w:pStyle w:val="CorpsA"/>
      </w:pPr>
    </w:p>
    <w:p w14:paraId="55FF886C" w14:textId="77777777" w:rsidR="00242723" w:rsidRDefault="00242723">
      <w:pPr>
        <w:pStyle w:val="CorpsA"/>
      </w:pPr>
    </w:p>
    <w:p w14:paraId="6857DEF2" w14:textId="77777777" w:rsidR="00242723" w:rsidRDefault="00242723">
      <w:pPr>
        <w:pStyle w:val="CorpsA"/>
      </w:pPr>
    </w:p>
    <w:p w14:paraId="34D66D6A" w14:textId="77777777" w:rsidR="00242723" w:rsidRDefault="00242723">
      <w:pPr>
        <w:pStyle w:val="CorpsA"/>
      </w:pPr>
    </w:p>
    <w:p w14:paraId="5580B1ED" w14:textId="77777777" w:rsidR="00242723" w:rsidRDefault="00242723">
      <w:pPr>
        <w:pStyle w:val="CorpsA"/>
      </w:pPr>
    </w:p>
    <w:p w14:paraId="5F95D059" w14:textId="77777777" w:rsidR="00242723" w:rsidRDefault="00242723">
      <w:pPr>
        <w:pStyle w:val="CorpsA"/>
      </w:pPr>
    </w:p>
    <w:p w14:paraId="2DB64BDB" w14:textId="77777777" w:rsidR="00242723" w:rsidRDefault="00242723">
      <w:pPr>
        <w:pStyle w:val="CorpsA"/>
      </w:pPr>
    </w:p>
    <w:p w14:paraId="090D26B3" w14:textId="77777777" w:rsidR="00242723" w:rsidRDefault="00242723">
      <w:pPr>
        <w:pStyle w:val="CorpsA"/>
      </w:pPr>
    </w:p>
    <w:p w14:paraId="7F1A1D8B" w14:textId="77777777" w:rsidR="00242723" w:rsidRDefault="00242723">
      <w:pPr>
        <w:pStyle w:val="CorpsA"/>
      </w:pPr>
    </w:p>
    <w:p w14:paraId="308E9C50" w14:textId="77777777" w:rsidR="00242723" w:rsidRDefault="00242723">
      <w:pPr>
        <w:pStyle w:val="CorpsA"/>
      </w:pPr>
    </w:p>
    <w:p w14:paraId="70D8812E" w14:textId="77777777" w:rsidR="00242723" w:rsidRDefault="00242723">
      <w:pPr>
        <w:pStyle w:val="CorpsA"/>
      </w:pPr>
    </w:p>
    <w:p w14:paraId="15849F4B" w14:textId="77777777" w:rsidR="00242723" w:rsidRDefault="00242723">
      <w:pPr>
        <w:pStyle w:val="CorpsA"/>
      </w:pPr>
    </w:p>
    <w:p w14:paraId="73D2C5C7" w14:textId="77777777" w:rsidR="00242723" w:rsidRDefault="00242723">
      <w:pPr>
        <w:pStyle w:val="CorpsA"/>
      </w:pPr>
    </w:p>
    <w:p w14:paraId="58161B5B" w14:textId="77777777" w:rsidR="00242723" w:rsidRDefault="00242723">
      <w:pPr>
        <w:pStyle w:val="CorpsA"/>
      </w:pPr>
    </w:p>
    <w:p w14:paraId="0469323F" w14:textId="77777777" w:rsidR="00242723" w:rsidRDefault="00242723">
      <w:pPr>
        <w:pStyle w:val="CorpsA"/>
      </w:pPr>
    </w:p>
    <w:p w14:paraId="286DA990" w14:textId="77777777" w:rsidR="00242723" w:rsidRDefault="00242723">
      <w:pPr>
        <w:pStyle w:val="CorpsA"/>
      </w:pPr>
    </w:p>
    <w:p w14:paraId="5DEF8F07" w14:textId="77777777" w:rsidR="00242723" w:rsidRDefault="00242723">
      <w:pPr>
        <w:pStyle w:val="CorpsA"/>
      </w:pPr>
    </w:p>
    <w:p w14:paraId="50BF3633" w14:textId="77777777" w:rsidR="00242723" w:rsidRDefault="00242723">
      <w:pPr>
        <w:pStyle w:val="CorpsA"/>
      </w:pPr>
    </w:p>
    <w:p w14:paraId="5AEA1169" w14:textId="77777777" w:rsidR="00242723" w:rsidRDefault="00242723">
      <w:pPr>
        <w:pStyle w:val="CorpsA"/>
      </w:pPr>
    </w:p>
    <w:p w14:paraId="125D4B58" w14:textId="77777777" w:rsidR="00242723" w:rsidRDefault="00242723">
      <w:pPr>
        <w:pStyle w:val="CorpsA"/>
      </w:pPr>
    </w:p>
    <w:p w14:paraId="0A7D509C" w14:textId="77777777" w:rsidR="00242723" w:rsidRDefault="00242723">
      <w:pPr>
        <w:pStyle w:val="CorpsA"/>
      </w:pPr>
    </w:p>
    <w:p w14:paraId="0550A614" w14:textId="77777777" w:rsidR="0004317C" w:rsidRDefault="0004317C">
      <w:pPr>
        <w:pStyle w:val="CorpsA"/>
      </w:pPr>
    </w:p>
    <w:p w14:paraId="53631F21" w14:textId="77777777" w:rsidR="0004317C" w:rsidRDefault="0004317C">
      <w:pPr>
        <w:pStyle w:val="CorpsA"/>
      </w:pPr>
    </w:p>
    <w:p w14:paraId="5C424647" w14:textId="77777777" w:rsidR="0004317C" w:rsidRDefault="0004317C">
      <w:pPr>
        <w:pStyle w:val="CorpsA"/>
      </w:pPr>
    </w:p>
    <w:p w14:paraId="065FDE1F" w14:textId="77777777" w:rsidR="0004317C" w:rsidRDefault="0004317C">
      <w:pPr>
        <w:pStyle w:val="CorpsA"/>
      </w:pPr>
    </w:p>
    <w:p w14:paraId="70634B4B" w14:textId="77777777" w:rsidR="0004317C" w:rsidRDefault="0004317C">
      <w:pPr>
        <w:pStyle w:val="CorpsA"/>
      </w:pPr>
    </w:p>
    <w:p w14:paraId="2357D008" w14:textId="295D88C6" w:rsidR="000B2CB4" w:rsidRDefault="000B2CB4">
      <w:pPr>
        <w:pStyle w:val="CorpsA"/>
      </w:pPr>
    </w:p>
    <w:sectPr w:rsidR="000B2CB4" w:rsidSect="0004317C">
      <w:footerReference w:type="even" r:id="rId9"/>
      <w:footerReference w:type="default" r:id="rId10"/>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5840" w14:textId="77777777" w:rsidR="00B5054F" w:rsidRDefault="00B5054F">
      <w:r>
        <w:separator/>
      </w:r>
    </w:p>
  </w:endnote>
  <w:endnote w:type="continuationSeparator" w:id="0">
    <w:p w14:paraId="37D15033" w14:textId="77777777" w:rsidR="00B5054F" w:rsidRDefault="00B5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431500"/>
      <w:docPartObj>
        <w:docPartGallery w:val="Page Numbers (Bottom of Page)"/>
        <w:docPartUnique/>
      </w:docPartObj>
    </w:sdtPr>
    <w:sdtContent>
      <w:p w14:paraId="6B734863" w14:textId="4688B5D6" w:rsidR="00184B75" w:rsidRDefault="00184B75" w:rsidP="000031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sdt>
    <w:sdtPr>
      <w:rPr>
        <w:rStyle w:val="PageNumber"/>
      </w:rPr>
      <w:id w:val="1990978647"/>
      <w:docPartObj>
        <w:docPartGallery w:val="Page Numbers (Bottom of Page)"/>
        <w:docPartUnique/>
      </w:docPartObj>
    </w:sdtPr>
    <w:sdtContent>
      <w:p w14:paraId="599ACA72" w14:textId="3E8DF71D" w:rsidR="00D033A5" w:rsidRDefault="00D033A5" w:rsidP="000031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07AEF9E9" w14:textId="77777777" w:rsidR="00D033A5" w:rsidRDefault="00D03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5191999"/>
      <w:docPartObj>
        <w:docPartGallery w:val="Page Numbers (Bottom of Page)"/>
        <w:docPartUnique/>
      </w:docPartObj>
    </w:sdtPr>
    <w:sdtContent>
      <w:p w14:paraId="52DD5BD4" w14:textId="735A33E0" w:rsidR="000031C8" w:rsidRDefault="000031C8" w:rsidP="00EA2F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sdtContent>
  </w:sdt>
  <w:p w14:paraId="7D6BE661" w14:textId="77777777" w:rsidR="000031C8" w:rsidRDefault="0000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6245" w14:textId="77777777" w:rsidR="00B5054F" w:rsidRDefault="00B5054F">
      <w:r>
        <w:rPr>
          <w:color w:val="000000"/>
        </w:rPr>
        <w:separator/>
      </w:r>
    </w:p>
  </w:footnote>
  <w:footnote w:type="continuationSeparator" w:id="0">
    <w:p w14:paraId="4E1F5FA4" w14:textId="77777777" w:rsidR="00B5054F" w:rsidRDefault="00B50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D63"/>
    <w:multiLevelType w:val="multilevel"/>
    <w:tmpl w:val="1D187D54"/>
    <w:lvl w:ilvl="0">
      <w:numFmt w:val="bullet"/>
      <w:lvlText w:val="-"/>
      <w:lvlJc w:val="left"/>
      <w:pPr>
        <w:ind w:left="1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1">
      <w:numFmt w:val="bullet"/>
      <w:lvlText w:val="-"/>
      <w:lvlJc w:val="left"/>
      <w:pPr>
        <w:ind w:left="7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2">
      <w:numFmt w:val="bullet"/>
      <w:lvlText w:val="-"/>
      <w:lvlJc w:val="left"/>
      <w:pPr>
        <w:ind w:left="13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3">
      <w:numFmt w:val="bullet"/>
      <w:lvlText w:val="-"/>
      <w:lvlJc w:val="left"/>
      <w:pPr>
        <w:ind w:left="19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4">
      <w:numFmt w:val="bullet"/>
      <w:lvlText w:val="-"/>
      <w:lvlJc w:val="left"/>
      <w:pPr>
        <w:ind w:left="25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5">
      <w:numFmt w:val="bullet"/>
      <w:lvlText w:val="-"/>
      <w:lvlJc w:val="left"/>
      <w:pPr>
        <w:ind w:left="31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6">
      <w:numFmt w:val="bullet"/>
      <w:lvlText w:val="-"/>
      <w:lvlJc w:val="left"/>
      <w:pPr>
        <w:ind w:left="37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7">
      <w:numFmt w:val="bullet"/>
      <w:lvlText w:val="-"/>
      <w:lvlJc w:val="left"/>
      <w:pPr>
        <w:ind w:left="43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8">
      <w:numFmt w:val="bullet"/>
      <w:lvlText w:val="-"/>
      <w:lvlJc w:val="left"/>
      <w:pPr>
        <w:ind w:left="49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abstractNum>
  <w:abstractNum w:abstractNumId="1" w15:restartNumberingAfterBreak="0">
    <w:nsid w:val="589047ED"/>
    <w:multiLevelType w:val="hybridMultilevel"/>
    <w:tmpl w:val="2BD01D38"/>
    <w:lvl w:ilvl="0" w:tplc="2CBA2618">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A9F0C74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1C46FB1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67743FF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7BBA1FD6">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B4FEF906">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158628A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EDA4715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B800541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292ADD"/>
    <w:multiLevelType w:val="hybridMultilevel"/>
    <w:tmpl w:val="28FA7044"/>
    <w:lvl w:ilvl="0" w:tplc="7DE8B0B6">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D89EC6B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180E403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83D6119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38F44C3E">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33A49F2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42AC16A8">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7786ADE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F3A24D6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AEB15E5"/>
    <w:multiLevelType w:val="multilevel"/>
    <w:tmpl w:val="657EF0A0"/>
    <w:lvl w:ilvl="0">
      <w:numFmt w:val="bullet"/>
      <w:lvlText w:val="-"/>
      <w:lvlJc w:val="left"/>
      <w:pPr>
        <w:ind w:left="1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1">
      <w:numFmt w:val="bullet"/>
      <w:lvlText w:val="-"/>
      <w:lvlJc w:val="left"/>
      <w:pPr>
        <w:ind w:left="7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2">
      <w:numFmt w:val="bullet"/>
      <w:lvlText w:val="-"/>
      <w:lvlJc w:val="left"/>
      <w:pPr>
        <w:ind w:left="13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3">
      <w:numFmt w:val="bullet"/>
      <w:lvlText w:val="-"/>
      <w:lvlJc w:val="left"/>
      <w:pPr>
        <w:ind w:left="19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4">
      <w:numFmt w:val="bullet"/>
      <w:lvlText w:val="-"/>
      <w:lvlJc w:val="left"/>
      <w:pPr>
        <w:ind w:left="25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5">
      <w:numFmt w:val="bullet"/>
      <w:lvlText w:val="-"/>
      <w:lvlJc w:val="left"/>
      <w:pPr>
        <w:ind w:left="31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6">
      <w:numFmt w:val="bullet"/>
      <w:lvlText w:val="-"/>
      <w:lvlJc w:val="left"/>
      <w:pPr>
        <w:ind w:left="37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7">
      <w:numFmt w:val="bullet"/>
      <w:lvlText w:val="-"/>
      <w:lvlJc w:val="left"/>
      <w:pPr>
        <w:ind w:left="43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lvl w:ilvl="8">
      <w:numFmt w:val="bullet"/>
      <w:lvlText w:val="-"/>
      <w:lvlJc w:val="left"/>
      <w:pPr>
        <w:ind w:left="4958" w:hanging="158"/>
      </w:pPr>
      <w:rPr>
        <w:rFonts w:ascii="Times New Roman" w:hAnsi="Times New Roman"/>
        <w:caps w:val="0"/>
        <w:smallCaps w:val="0"/>
        <w:strike w:val="0"/>
        <w:dstrike w:val="0"/>
        <w:outline w:val="0"/>
        <w:emboss w:val="0"/>
        <w:imprint w:val="0"/>
        <w:spacing w:val="0"/>
        <w:w w:val="100"/>
        <w:kern w:val="0"/>
        <w:position w:val="0"/>
        <w:shd w:val="clear" w:color="auto" w:fill="auto"/>
        <w:vertAlign w:val="baseline"/>
      </w:rPr>
    </w:lvl>
  </w:abstractNum>
  <w:num w:numId="1" w16cid:durableId="1381901763">
    <w:abstractNumId w:val="0"/>
  </w:num>
  <w:num w:numId="2" w16cid:durableId="2054038451">
    <w:abstractNumId w:val="3"/>
  </w:num>
  <w:num w:numId="3" w16cid:durableId="1069499439">
    <w:abstractNumId w:val="2"/>
  </w:num>
  <w:num w:numId="4" w16cid:durableId="175219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44"/>
    <w:rsid w:val="000031C8"/>
    <w:rsid w:val="00013D43"/>
    <w:rsid w:val="00024F41"/>
    <w:rsid w:val="00034DE8"/>
    <w:rsid w:val="0004317C"/>
    <w:rsid w:val="00063C33"/>
    <w:rsid w:val="0009101E"/>
    <w:rsid w:val="000B2CB4"/>
    <w:rsid w:val="000B485A"/>
    <w:rsid w:val="000D001B"/>
    <w:rsid w:val="00184B75"/>
    <w:rsid w:val="001B3A65"/>
    <w:rsid w:val="001E0373"/>
    <w:rsid w:val="001E6936"/>
    <w:rsid w:val="001F060B"/>
    <w:rsid w:val="001F2C4F"/>
    <w:rsid w:val="00215FE9"/>
    <w:rsid w:val="00242723"/>
    <w:rsid w:val="0028794A"/>
    <w:rsid w:val="00294C40"/>
    <w:rsid w:val="00294D44"/>
    <w:rsid w:val="002A1BFE"/>
    <w:rsid w:val="002B488D"/>
    <w:rsid w:val="00300216"/>
    <w:rsid w:val="00335BF4"/>
    <w:rsid w:val="0038786F"/>
    <w:rsid w:val="0039580E"/>
    <w:rsid w:val="003A10D4"/>
    <w:rsid w:val="003C4BC6"/>
    <w:rsid w:val="003E34CA"/>
    <w:rsid w:val="004248DB"/>
    <w:rsid w:val="004262CF"/>
    <w:rsid w:val="004345EF"/>
    <w:rsid w:val="004605F5"/>
    <w:rsid w:val="00477762"/>
    <w:rsid w:val="004E008F"/>
    <w:rsid w:val="004F58F0"/>
    <w:rsid w:val="0052763C"/>
    <w:rsid w:val="00587EE9"/>
    <w:rsid w:val="005977B3"/>
    <w:rsid w:val="00601853"/>
    <w:rsid w:val="00653149"/>
    <w:rsid w:val="006D484E"/>
    <w:rsid w:val="006F1676"/>
    <w:rsid w:val="007023A0"/>
    <w:rsid w:val="0073116C"/>
    <w:rsid w:val="00732FD5"/>
    <w:rsid w:val="00741F27"/>
    <w:rsid w:val="007921F8"/>
    <w:rsid w:val="007B0E22"/>
    <w:rsid w:val="007D1BBE"/>
    <w:rsid w:val="008514FA"/>
    <w:rsid w:val="00856F21"/>
    <w:rsid w:val="008777C7"/>
    <w:rsid w:val="008A297F"/>
    <w:rsid w:val="008C3F0A"/>
    <w:rsid w:val="008D01C2"/>
    <w:rsid w:val="008D32A0"/>
    <w:rsid w:val="008E4D3E"/>
    <w:rsid w:val="008E6D6C"/>
    <w:rsid w:val="00911960"/>
    <w:rsid w:val="00917D3B"/>
    <w:rsid w:val="00946743"/>
    <w:rsid w:val="00950C5E"/>
    <w:rsid w:val="009702AD"/>
    <w:rsid w:val="0099033D"/>
    <w:rsid w:val="00A3165B"/>
    <w:rsid w:val="00A43478"/>
    <w:rsid w:val="00A818A7"/>
    <w:rsid w:val="00AA52C9"/>
    <w:rsid w:val="00AA71DA"/>
    <w:rsid w:val="00AE50E6"/>
    <w:rsid w:val="00B04377"/>
    <w:rsid w:val="00B04C66"/>
    <w:rsid w:val="00B1320D"/>
    <w:rsid w:val="00B17E11"/>
    <w:rsid w:val="00B304E1"/>
    <w:rsid w:val="00B5054F"/>
    <w:rsid w:val="00B64FB8"/>
    <w:rsid w:val="00BA30F4"/>
    <w:rsid w:val="00C03E5B"/>
    <w:rsid w:val="00C63E96"/>
    <w:rsid w:val="00CC7DEC"/>
    <w:rsid w:val="00CD058D"/>
    <w:rsid w:val="00CD5D68"/>
    <w:rsid w:val="00CE38FD"/>
    <w:rsid w:val="00D033A5"/>
    <w:rsid w:val="00D40BAB"/>
    <w:rsid w:val="00D5297E"/>
    <w:rsid w:val="00DC374F"/>
    <w:rsid w:val="00E3662B"/>
    <w:rsid w:val="00E742F8"/>
    <w:rsid w:val="00E7575E"/>
    <w:rsid w:val="00EA4871"/>
    <w:rsid w:val="00EB1198"/>
    <w:rsid w:val="00F00F32"/>
    <w:rsid w:val="00F2544C"/>
    <w:rsid w:val="00F2758B"/>
    <w:rsid w:val="00F56146"/>
    <w:rsid w:val="00FB2EA0"/>
    <w:rsid w:val="00FB46A7"/>
    <w:rsid w:val="00FC1481"/>
    <w:rsid w:val="00FD4350"/>
    <w:rsid w:val="044CCBE1"/>
    <w:rsid w:val="07C3B848"/>
    <w:rsid w:val="07F5CDDD"/>
    <w:rsid w:val="0A180F88"/>
    <w:rsid w:val="0AEAB59F"/>
    <w:rsid w:val="0BA50F70"/>
    <w:rsid w:val="1181456B"/>
    <w:rsid w:val="1546B376"/>
    <w:rsid w:val="155C9A3A"/>
    <w:rsid w:val="1A6B2B42"/>
    <w:rsid w:val="1AF8566A"/>
    <w:rsid w:val="1B05F84D"/>
    <w:rsid w:val="1C2AF9ED"/>
    <w:rsid w:val="1E85285A"/>
    <w:rsid w:val="226AF60A"/>
    <w:rsid w:val="235BE974"/>
    <w:rsid w:val="28C45393"/>
    <w:rsid w:val="29440BC7"/>
    <w:rsid w:val="2B6395DA"/>
    <w:rsid w:val="2BBF355E"/>
    <w:rsid w:val="2C614EE7"/>
    <w:rsid w:val="2D90798F"/>
    <w:rsid w:val="2E02917B"/>
    <w:rsid w:val="2EE9EB11"/>
    <w:rsid w:val="2F1C4DF5"/>
    <w:rsid w:val="2F788C05"/>
    <w:rsid w:val="30881A17"/>
    <w:rsid w:val="33C48536"/>
    <w:rsid w:val="35370660"/>
    <w:rsid w:val="35DF5BEF"/>
    <w:rsid w:val="391468F0"/>
    <w:rsid w:val="39E88605"/>
    <w:rsid w:val="39F2EAFC"/>
    <w:rsid w:val="39FCBCC7"/>
    <w:rsid w:val="3C980115"/>
    <w:rsid w:val="3C9E13FF"/>
    <w:rsid w:val="3D2E41FD"/>
    <w:rsid w:val="3F654781"/>
    <w:rsid w:val="42049FA9"/>
    <w:rsid w:val="43FE7F38"/>
    <w:rsid w:val="4434BA8C"/>
    <w:rsid w:val="45E586D9"/>
    <w:rsid w:val="506552FB"/>
    <w:rsid w:val="50C5F0F4"/>
    <w:rsid w:val="56B4B0BD"/>
    <w:rsid w:val="56F85AD9"/>
    <w:rsid w:val="5776F837"/>
    <w:rsid w:val="5865D673"/>
    <w:rsid w:val="5B042B6A"/>
    <w:rsid w:val="5BC36125"/>
    <w:rsid w:val="5CC9D314"/>
    <w:rsid w:val="5D369A45"/>
    <w:rsid w:val="5E64829A"/>
    <w:rsid w:val="5E9D2C15"/>
    <w:rsid w:val="5FCA98CF"/>
    <w:rsid w:val="613088CC"/>
    <w:rsid w:val="61E0D010"/>
    <w:rsid w:val="63B40314"/>
    <w:rsid w:val="6B09DDAB"/>
    <w:rsid w:val="6D7B083A"/>
    <w:rsid w:val="76A64B15"/>
    <w:rsid w:val="76DA5840"/>
    <w:rsid w:val="77169566"/>
    <w:rsid w:val="7821CEA6"/>
    <w:rsid w:val="7D1019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A563D"/>
  <w15:docId w15:val="{B0204448-B258-E64A-B96B-C5E698CA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fr-FR"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eastAsia="fr-FR"/>
    </w:rPr>
  </w:style>
  <w:style w:type="paragraph" w:styleId="Heading1">
    <w:name w:val="heading 1"/>
    <w:basedOn w:val="Normal"/>
    <w:next w:val="Normal"/>
    <w:uiPriority w:val="9"/>
    <w:qFormat/>
    <w:pPr>
      <w:keepNext/>
      <w:keepLines/>
      <w:spacing w:before="480" w:after="120"/>
      <w:outlineLvl w:val="0"/>
    </w:pPr>
    <w:rPr>
      <w:b/>
      <w:sz w:val="48"/>
      <w:szCs w:val="48"/>
      <w:lang w:val="en-US"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val="en-US"/>
    </w:rPr>
  </w:style>
  <w:style w:type="paragraph" w:styleId="Heading4">
    <w:name w:val="heading 4"/>
    <w:basedOn w:val="Normal"/>
    <w:next w:val="Normal"/>
    <w:uiPriority w:val="9"/>
    <w:semiHidden/>
    <w:unhideWhenUsed/>
    <w:qFormat/>
    <w:pPr>
      <w:keepNext/>
      <w:keepLines/>
      <w:spacing w:before="240" w:after="40"/>
      <w:outlineLvl w:val="3"/>
    </w:pPr>
    <w:rPr>
      <w:b/>
      <w:lang w:val="en-US"/>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val="en-US"/>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rPr>
      <w:rFonts w:ascii="Times New Roman" w:eastAsia="Times New Roman" w:hAnsi="Times New Roman" w:cs="Times New Roman"/>
      <w:b/>
      <w:sz w:val="48"/>
      <w:szCs w:val="48"/>
      <w:lang w:val="en-US"/>
    </w:rPr>
  </w:style>
  <w:style w:type="character" w:customStyle="1" w:styleId="Titre2Car">
    <w:name w:val="Titre 2 Car"/>
    <w:basedOn w:val="DefaultParagraphFont"/>
    <w:rPr>
      <w:rFonts w:ascii="Times New Roman" w:eastAsia="Times New Roman" w:hAnsi="Times New Roman" w:cs="Times New Roman"/>
      <w:b/>
      <w:sz w:val="36"/>
      <w:szCs w:val="36"/>
      <w:lang w:val="en-US"/>
    </w:rPr>
  </w:style>
  <w:style w:type="character" w:customStyle="1" w:styleId="Titre3Car">
    <w:name w:val="Titre 3 Car"/>
    <w:basedOn w:val="DefaultParagraphFont"/>
    <w:rPr>
      <w:rFonts w:ascii="Times New Roman" w:eastAsia="Times New Roman" w:hAnsi="Times New Roman" w:cs="Times New Roman"/>
      <w:b/>
      <w:sz w:val="28"/>
      <w:szCs w:val="28"/>
      <w:lang w:val="en-US"/>
    </w:rPr>
  </w:style>
  <w:style w:type="character" w:customStyle="1" w:styleId="Titre4Car">
    <w:name w:val="Titre 4 Car"/>
    <w:basedOn w:val="DefaultParagraphFont"/>
    <w:rPr>
      <w:rFonts w:ascii="Times New Roman" w:eastAsia="Times New Roman" w:hAnsi="Times New Roman" w:cs="Times New Roman"/>
      <w:b/>
      <w:lang w:val="en-US"/>
    </w:rPr>
  </w:style>
  <w:style w:type="character" w:customStyle="1" w:styleId="Titre5Car">
    <w:name w:val="Titre 5 Car"/>
    <w:basedOn w:val="DefaultParagraphFont"/>
    <w:rPr>
      <w:rFonts w:ascii="Times New Roman" w:eastAsia="Times New Roman" w:hAnsi="Times New Roman" w:cs="Times New Roman"/>
      <w:b/>
      <w:sz w:val="22"/>
      <w:szCs w:val="22"/>
      <w:lang w:val="en-US"/>
    </w:rPr>
  </w:style>
  <w:style w:type="character" w:customStyle="1" w:styleId="Titre6Car">
    <w:name w:val="Titre 6 Car"/>
    <w:basedOn w:val="DefaultParagraphFont"/>
    <w:rPr>
      <w:rFonts w:ascii="Times New Roman" w:eastAsia="Times New Roman" w:hAnsi="Times New Roman" w:cs="Times New Roman"/>
      <w:b/>
      <w:sz w:val="20"/>
      <w:szCs w:val="20"/>
      <w:lang w:val="en-US"/>
    </w:rPr>
  </w:style>
  <w:style w:type="paragraph" w:styleId="Title">
    <w:name w:val="Title"/>
    <w:basedOn w:val="Normal"/>
    <w:next w:val="Normal"/>
    <w:uiPriority w:val="10"/>
    <w:qFormat/>
    <w:pPr>
      <w:keepNext/>
      <w:keepLines/>
      <w:spacing w:before="480" w:after="120"/>
    </w:pPr>
    <w:rPr>
      <w:b/>
      <w:sz w:val="72"/>
      <w:szCs w:val="72"/>
      <w:lang w:val="en-US" w:eastAsia="en-US"/>
    </w:rPr>
  </w:style>
  <w:style w:type="character" w:customStyle="1" w:styleId="TitreCar">
    <w:name w:val="Titre Car"/>
    <w:basedOn w:val="DefaultParagraphFont"/>
    <w:rPr>
      <w:rFonts w:ascii="Times New Roman" w:eastAsia="Times New Roman" w:hAnsi="Times New Roman" w:cs="Times New Roman"/>
      <w:b/>
      <w:sz w:val="72"/>
      <w:szCs w:val="72"/>
      <w:lang w:val="en-US"/>
    </w:rPr>
  </w:style>
  <w:style w:type="character" w:styleId="Hyperlink">
    <w:name w:val="Hyperlink"/>
    <w:rPr>
      <w:u w:val="single"/>
    </w:rPr>
  </w:style>
  <w:style w:type="paragraph" w:customStyle="1" w:styleId="En-tte1">
    <w:name w:val="En-tête1"/>
    <w:pPr>
      <w:tabs>
        <w:tab w:val="right" w:pos="9020"/>
      </w:tabs>
      <w:suppressAutoHyphens/>
    </w:pPr>
    <w:rPr>
      <w:rFonts w:ascii="Helvetica Neue" w:eastAsia="Times New Roman" w:hAnsi="Helvetica Neue" w:cs="Arial Unicode MS"/>
      <w:color w:val="000000"/>
      <w:lang w:val="en-GB" w:eastAsia="en-GB"/>
    </w:rPr>
  </w:style>
  <w:style w:type="paragraph" w:styleId="Footer">
    <w:name w:val="footer"/>
    <w:pPr>
      <w:tabs>
        <w:tab w:val="center" w:pos="4680"/>
        <w:tab w:val="right" w:pos="9360"/>
      </w:tabs>
      <w:suppressAutoHyphens/>
    </w:pPr>
    <w:rPr>
      <w:rFonts w:ascii="Times New Roman" w:eastAsia="Times New Roman" w:hAnsi="Times New Roman" w:cs="Arial Unicode MS"/>
      <w:color w:val="000000"/>
      <w:lang w:val="en-US" w:eastAsia="en-GB"/>
    </w:rPr>
  </w:style>
  <w:style w:type="character" w:customStyle="1" w:styleId="PieddepageCar">
    <w:name w:val="Pied de page Car"/>
    <w:basedOn w:val="DefaultParagraphFont"/>
    <w:rPr>
      <w:rFonts w:ascii="Times New Roman" w:eastAsia="Times New Roman" w:hAnsi="Times New Roman" w:cs="Arial Unicode MS"/>
      <w:color w:val="000000"/>
      <w:lang w:val="en-US" w:eastAsia="en-GB"/>
    </w:rPr>
  </w:style>
  <w:style w:type="character" w:customStyle="1" w:styleId="Aucun">
    <w:name w:val="Aucun"/>
  </w:style>
  <w:style w:type="paragraph" w:customStyle="1" w:styleId="PardfautA">
    <w:name w:val="Par défaut A"/>
    <w:pPr>
      <w:suppressAutoHyphens/>
      <w:spacing w:before="160" w:line="288" w:lineRule="auto"/>
    </w:pPr>
    <w:rPr>
      <w:rFonts w:ascii="Helvetica Neue" w:eastAsia="Times New Roman" w:hAnsi="Helvetica Neue" w:cs="Arial Unicode MS"/>
      <w:color w:val="000000"/>
      <w:lang w:val="en-US" w:eastAsia="en-GB"/>
    </w:rPr>
  </w:style>
  <w:style w:type="paragraph" w:customStyle="1" w:styleId="TitreA">
    <w:name w:val="Titre A"/>
    <w:next w:val="CorpsA"/>
    <w:pPr>
      <w:keepNext/>
      <w:suppressAutoHyphens/>
    </w:pPr>
    <w:rPr>
      <w:rFonts w:ascii="Garamond" w:eastAsia="Times New Roman" w:hAnsi="Garamond" w:cs="Arial Unicode MS"/>
      <w:b/>
      <w:bCs/>
      <w:color w:val="000000"/>
      <w:u w:val="single" w:color="000000"/>
      <w:lang w:eastAsia="en-GB"/>
    </w:rPr>
  </w:style>
  <w:style w:type="paragraph" w:customStyle="1" w:styleId="CorpsA">
    <w:name w:val="Corps A"/>
    <w:pPr>
      <w:suppressAutoHyphens/>
    </w:pPr>
    <w:rPr>
      <w:rFonts w:ascii="Helvetica Neue" w:eastAsia="Times New Roman" w:hAnsi="Helvetica Neue" w:cs="Arial Unicode MS"/>
      <w:color w:val="000000"/>
      <w:sz w:val="22"/>
      <w:szCs w:val="22"/>
      <w:lang w:eastAsia="en-GB"/>
    </w:rPr>
  </w:style>
  <w:style w:type="paragraph" w:customStyle="1" w:styleId="PardfautB">
    <w:name w:val="Par défaut B"/>
    <w:pPr>
      <w:suppressAutoHyphens/>
      <w:spacing w:before="160" w:line="288" w:lineRule="auto"/>
    </w:pPr>
    <w:rPr>
      <w:rFonts w:ascii="Helvetica Neue" w:eastAsia="Helvetica Neue" w:hAnsi="Helvetica Neue" w:cs="Helvetica Neue"/>
      <w:color w:val="000000"/>
      <w:lang w:val="en-US" w:eastAsia="en-GB"/>
    </w:rPr>
  </w:style>
  <w:style w:type="paragraph" w:customStyle="1" w:styleId="Pardfaut">
    <w:name w:val="Par défaut"/>
    <w:pPr>
      <w:suppressAutoHyphens/>
      <w:spacing w:before="160" w:line="288" w:lineRule="auto"/>
    </w:pPr>
    <w:rPr>
      <w:rFonts w:ascii="Helvetica Neue" w:eastAsia="Helvetica Neue" w:hAnsi="Helvetica Neue" w:cs="Helvetica Neue"/>
      <w:color w:val="000000"/>
      <w:lang w:val="en-GB" w:eastAsia="en-GB"/>
    </w:rPr>
  </w:style>
  <w:style w:type="paragraph" w:customStyle="1" w:styleId="Titredetableau1A">
    <w:name w:val="Titre de tableau 1 A"/>
    <w:pPr>
      <w:suppressAutoHyphens/>
      <w:spacing w:before="240" w:after="80"/>
      <w:jc w:val="center"/>
    </w:pPr>
    <w:rPr>
      <w:rFonts w:ascii="Helvetica Neue" w:eastAsia="Times New Roman" w:hAnsi="Helvetica Neue" w:cs="Arial Unicode MS"/>
      <w:color w:val="000000"/>
      <w:lang w:val="en-US" w:eastAsia="en-GB"/>
    </w:rPr>
  </w:style>
  <w:style w:type="paragraph" w:customStyle="1" w:styleId="Corps">
    <w:name w:val="Corps"/>
    <w:pPr>
      <w:suppressAutoHyphens/>
    </w:pPr>
    <w:rPr>
      <w:rFonts w:ascii="Times New Roman" w:eastAsia="Times New Roman" w:hAnsi="Times New Roman" w:cs="Arial Unicode MS"/>
      <w:color w:val="000000"/>
      <w:lang w:eastAsia="en-GB"/>
    </w:rPr>
  </w:style>
  <w:style w:type="paragraph" w:customStyle="1" w:styleId="Styledetableau2A">
    <w:name w:val="Style de tableau 2 A"/>
    <w:pPr>
      <w:suppressAutoHyphens/>
    </w:pPr>
    <w:rPr>
      <w:rFonts w:ascii="Helvetica Neue" w:eastAsia="Times New Roman" w:hAnsi="Helvetica Neue" w:cs="Arial Unicode MS"/>
      <w:color w:val="000000"/>
      <w:lang w:val="en-US" w:eastAsia="en-GB"/>
    </w:rPr>
  </w:style>
  <w:style w:type="paragraph" w:customStyle="1" w:styleId="Notedebasdepage1">
    <w:name w:val="Note de bas de page1"/>
    <w:pPr>
      <w:suppressAutoHyphens/>
    </w:pPr>
    <w:rPr>
      <w:rFonts w:ascii="Helvetica Neue" w:eastAsia="Helvetica Neue" w:hAnsi="Helvetica Neue" w:cs="Helvetica Neue"/>
      <w:color w:val="000000"/>
      <w:sz w:val="22"/>
      <w:szCs w:val="22"/>
      <w:lang w:val="en-GB" w:eastAsia="en-GB"/>
    </w:rPr>
  </w:style>
  <w:style w:type="character" w:customStyle="1" w:styleId="Lien">
    <w:name w:val="Lien"/>
    <w:rPr>
      <w:outline w:val="0"/>
      <w:color w:val="0000FF"/>
      <w:u w:val="single" w:color="0000FF"/>
    </w:rPr>
  </w:style>
  <w:style w:type="character" w:customStyle="1" w:styleId="Hyperlink0">
    <w:name w:val="Hyperlink.0"/>
    <w:basedOn w:val="Lien"/>
    <w:rPr>
      <w:outline w:val="0"/>
      <w:color w:val="000000"/>
      <w:u w:val="single" w:color="0000FF"/>
    </w:rPr>
  </w:style>
  <w:style w:type="paragraph" w:styleId="CommentText">
    <w:name w:val="annotation text"/>
    <w:basedOn w:val="Normal"/>
    <w:rPr>
      <w:sz w:val="20"/>
      <w:szCs w:val="20"/>
      <w:lang w:val="en-US" w:eastAsia="en-US"/>
    </w:rPr>
  </w:style>
  <w:style w:type="character" w:customStyle="1" w:styleId="CommentaireCar">
    <w:name w:val="Commentaire Car"/>
    <w:basedOn w:val="DefaultParagraphFont"/>
    <w:rPr>
      <w:rFonts w:ascii="Times New Roman" w:eastAsia="Times New Roman" w:hAnsi="Times New Roman" w:cs="Times New Roman"/>
      <w:sz w:val="20"/>
      <w:szCs w:val="20"/>
      <w:lang w:val="en-US"/>
    </w:rPr>
  </w:style>
  <w:style w:type="character" w:styleId="CommentReference">
    <w:name w:val="annotation reference"/>
    <w:basedOn w:val="DefaultParagraphFont"/>
    <w:rPr>
      <w:sz w:val="16"/>
      <w:szCs w:val="16"/>
    </w:rPr>
  </w:style>
  <w:style w:type="paragraph" w:styleId="Revision">
    <w:name w:val="Revision"/>
    <w:pPr>
      <w:suppressAutoHyphens/>
    </w:pPr>
    <w:rPr>
      <w:rFonts w:ascii="Times New Roman" w:eastAsia="Times New Roman" w:hAnsi="Times New Roman" w:cs="Times New Roman"/>
      <w:lang w:val="en-US"/>
    </w:rPr>
  </w:style>
  <w:style w:type="paragraph" w:styleId="CommentSubject">
    <w:name w:val="annotation subject"/>
    <w:basedOn w:val="CommentText"/>
    <w:next w:val="CommentText"/>
    <w:rPr>
      <w:b/>
      <w:bCs/>
    </w:rPr>
  </w:style>
  <w:style w:type="character" w:customStyle="1" w:styleId="ObjetducommentaireCar">
    <w:name w:val="Objet du commentaire Car"/>
    <w:basedOn w:val="CommentaireCar"/>
    <w:rPr>
      <w:rFonts w:ascii="Times New Roman" w:eastAsia="Times New Roman" w:hAnsi="Times New Roman" w:cs="Times New Roman"/>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US" w:eastAsia="en-US"/>
    </w:rPr>
  </w:style>
  <w:style w:type="character" w:customStyle="1" w:styleId="Sous-titreCar">
    <w:name w:val="Sous-titre Car"/>
    <w:basedOn w:val="DefaultParagraphFont"/>
    <w:rPr>
      <w:rFonts w:ascii="Georgia" w:eastAsia="Georgia" w:hAnsi="Georgia" w:cs="Georgia"/>
      <w:i/>
      <w:color w:val="666666"/>
      <w:sz w:val="48"/>
      <w:szCs w:val="48"/>
      <w:lang w:val="en-US"/>
    </w:rPr>
  </w:style>
  <w:style w:type="paragraph" w:styleId="NormalWeb">
    <w:name w:val="Normal (Web)"/>
    <w:basedOn w:val="Normal"/>
    <w:pPr>
      <w:spacing w:before="100" w:after="100"/>
    </w:pPr>
    <w:rPr>
      <w:lang w:val="en-GB" w:eastAsia="en-GB"/>
    </w:rPr>
  </w:style>
  <w:style w:type="paragraph" w:customStyle="1" w:styleId="tiquette">
    <w:name w:val="Étiquette"/>
    <w:pPr>
      <w:keepLines/>
      <w:pBdr>
        <w:top w:val="single" w:sz="2" w:space="31" w:color="FFFFFF" w:shadow="1"/>
        <w:left w:val="single" w:sz="2" w:space="31" w:color="FFFFFF" w:shadow="1"/>
        <w:bottom w:val="single" w:sz="2" w:space="31" w:color="FFFFFF" w:shadow="1"/>
        <w:right w:val="single" w:sz="2" w:space="31" w:color="FFFFFF" w:shadow="1"/>
      </w:pBdr>
      <w:suppressAutoHyphens/>
      <w:jc w:val="center"/>
    </w:pPr>
    <w:rPr>
      <w:rFonts w:ascii="Helvetica Neue Medium" w:eastAsia="Arial Unicode MS" w:hAnsi="Helvetica Neue Medium" w:cs="Arial Unicode MS"/>
      <w:color w:val="FFFFFF"/>
      <w:lang w:eastAsia="fr-FR"/>
    </w:rPr>
  </w:style>
  <w:style w:type="paragraph" w:styleId="Header">
    <w:name w:val="header"/>
    <w:basedOn w:val="Normal"/>
    <w:pPr>
      <w:tabs>
        <w:tab w:val="center" w:pos="4680"/>
        <w:tab w:val="right" w:pos="9360"/>
      </w:tabs>
    </w:pPr>
    <w:rPr>
      <w:lang w:val="en-US" w:eastAsia="en-US"/>
    </w:rPr>
  </w:style>
  <w:style w:type="character" w:customStyle="1" w:styleId="En-tteCar">
    <w:name w:val="En-tête Car"/>
    <w:basedOn w:val="DefaultParagraphFont"/>
    <w:rPr>
      <w:rFonts w:ascii="Times New Roman" w:eastAsia="Times New Roman" w:hAnsi="Times New Roman" w:cs="Times New Roman"/>
      <w:lang w:val="en-US"/>
    </w:rPr>
  </w:style>
  <w:style w:type="paragraph" w:styleId="ListParagraph">
    <w:name w:val="List Paragraph"/>
    <w:basedOn w:val="Normal"/>
    <w:pPr>
      <w:ind w:left="720"/>
    </w:pPr>
    <w:rPr>
      <w:lang w:val="en-US" w:eastAsia="en-US"/>
    </w:rPr>
  </w:style>
  <w:style w:type="character" w:customStyle="1" w:styleId="apple-converted-space">
    <w:name w:val="apple-converted-space"/>
    <w:basedOn w:val="DefaultParagraphFont"/>
  </w:style>
  <w:style w:type="paragraph" w:customStyle="1" w:styleId="tiquetteA">
    <w:name w:val="Étiquette A"/>
    <w:pPr>
      <w:keepLines/>
      <w:pBdr>
        <w:top w:val="single" w:sz="2" w:space="31" w:color="FFFFFF" w:shadow="1"/>
        <w:left w:val="single" w:sz="2" w:space="31" w:color="FFFFFF" w:shadow="1"/>
        <w:bottom w:val="single" w:sz="2" w:space="31" w:color="FFFFFF" w:shadow="1"/>
        <w:right w:val="single" w:sz="2" w:space="31" w:color="FFFFFF" w:shadow="1"/>
      </w:pBdr>
      <w:suppressAutoHyphens/>
      <w:jc w:val="center"/>
    </w:pPr>
    <w:rPr>
      <w:rFonts w:ascii="Helvetica Neue Medium" w:eastAsia="Arial Unicode MS" w:hAnsi="Helvetica Neue Medium" w:cs="Arial Unicode MS"/>
      <w:color w:val="FFFFFF"/>
      <w:lang w:eastAsia="fr-FR"/>
    </w:rPr>
  </w:style>
  <w:style w:type="character" w:styleId="PageNumber">
    <w:name w:val="page number"/>
    <w:basedOn w:val="DefaultParagraphFont"/>
  </w:style>
  <w:style w:type="paragraph" w:styleId="BalloonText">
    <w:name w:val="Balloon Text"/>
    <w:basedOn w:val="Normal"/>
    <w:rPr>
      <w:rFonts w:ascii="Segoe UI" w:hAnsi="Segoe UI" w:cs="Segoe UI"/>
      <w:sz w:val="18"/>
      <w:szCs w:val="18"/>
    </w:rPr>
  </w:style>
  <w:style w:type="character" w:customStyle="1" w:styleId="TextedebullesCar">
    <w:name w:val="Texte de bulles Car"/>
    <w:basedOn w:val="DefaultParagraphFont"/>
    <w:rPr>
      <w:rFonts w:ascii="Segoe UI" w:eastAsia="Times New Roman" w:hAnsi="Segoe UI" w:cs="Segoe UI"/>
      <w:sz w:val="18"/>
      <w:szCs w:val="18"/>
      <w:lang w:eastAsia="fr-FR"/>
    </w:rPr>
  </w:style>
  <w:style w:type="paragraph" w:styleId="BodyText">
    <w:name w:val="Body Text"/>
    <w:basedOn w:val="Normal"/>
    <w:pPr>
      <w:spacing w:after="140" w:line="276" w:lineRule="auto"/>
    </w:pPr>
    <w:rPr>
      <w:rFonts w:ascii="Liberation Serif" w:eastAsia="NSimSun" w:hAnsi="Liberation Serif" w:cs="Arial"/>
      <w:kern w:val="3"/>
      <w:lang w:eastAsia="zh-CN" w:bidi="hi-IN"/>
    </w:rPr>
  </w:style>
  <w:style w:type="character" w:customStyle="1" w:styleId="CorpsdetexteCar">
    <w:name w:val="Corps de texte Car"/>
    <w:basedOn w:val="DefaultParagraphFont"/>
    <w:rPr>
      <w:rFonts w:ascii="Liberation Serif" w:eastAsia="NSimSun" w:hAnsi="Liberation Serif" w:cs="Arial"/>
      <w:kern w:val="3"/>
      <w:lang w:eastAsia="zh-CN" w:bidi="hi-IN"/>
    </w:rPr>
  </w:style>
  <w:style w:type="character" w:styleId="Emphasis">
    <w:name w:val="Emphasis"/>
    <w:basedOn w:val="DefaultParagraphFont"/>
    <w:rPr>
      <w:i/>
      <w:iCs/>
    </w:rPr>
  </w:style>
  <w:style w:type="character" w:styleId="UnresolvedMention">
    <w:name w:val="Unresolved Mention"/>
    <w:basedOn w:val="DefaultParagraphFont"/>
    <w:rPr>
      <w:color w:val="605E5C"/>
      <w:shd w:val="clear" w:color="auto" w:fill="E1DFDD"/>
    </w:rPr>
  </w:style>
  <w:style w:type="character" w:customStyle="1" w:styleId="epub-sectionitem">
    <w:name w:val="epub-section__item"/>
    <w:basedOn w:val="DefaultParagraphFont"/>
  </w:style>
  <w:style w:type="paragraph" w:customStyle="1" w:styleId="Styledetableau2">
    <w:name w:val="Style de tableau 2"/>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0"/>
      <w:szCs w:val="20"/>
      <w:lang w:eastAsia="fr-FR"/>
    </w:rPr>
  </w:style>
  <w:style w:type="character" w:styleId="FollowedHyperlink">
    <w:name w:val="FollowedHyperlink"/>
    <w:basedOn w:val="DefaultParagraphFont"/>
    <w:rPr>
      <w:color w:val="954F72"/>
      <w:u w:val="single"/>
    </w:rPr>
  </w:style>
  <w:style w:type="character" w:styleId="Strong">
    <w:name w:val="Strong"/>
    <w:basedOn w:val="DefaultParagraphFont"/>
    <w:rPr>
      <w:b/>
      <w:bCs/>
    </w:rPr>
  </w:style>
  <w:style w:type="table" w:customStyle="1" w:styleId="TableNormal1">
    <w:name w:val="Table Normal1"/>
    <w:rsid w:val="00B304E1"/>
    <w:pPr>
      <w:pBdr>
        <w:top w:val="nil"/>
        <w:left w:val="nil"/>
        <w:bottom w:val="nil"/>
        <w:right w:val="nil"/>
        <w:between w:val="nil"/>
        <w:bar w:val="nil"/>
      </w:pBdr>
      <w:autoSpaceDN/>
      <w:textAlignment w:val="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table" w:styleId="TableGrid">
    <w:name w:val="Table Grid"/>
    <w:basedOn w:val="TableNormal"/>
    <w:uiPriority w:val="39"/>
    <w:rsid w:val="00B30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63E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024F41"/>
    <w:pPr>
      <w:suppressAutoHyphens w:val="0"/>
      <w:autoSpaceDN/>
      <w:textAlignment w:val="auto"/>
    </w:pPr>
    <w:rPr>
      <w:rFonts w:ascii="Garamond" w:hAnsi="Garam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1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r.me/wxrAE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C322-87FE-564D-A1A8-033CD5BD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15228</Words>
  <Characters>86805</Characters>
  <Application>Microsoft Office Word</Application>
  <DocSecurity>0</DocSecurity>
  <Lines>723</Lines>
  <Paragraphs>203</Paragraphs>
  <ScaleCrop>false</ScaleCrop>
  <Company/>
  <LinksUpToDate>false</LinksUpToDate>
  <CharactersWithSpaces>101830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dc:creator>
  <dc:description/>
  <cp:lastModifiedBy>Jeremy Aroles</cp:lastModifiedBy>
  <cp:revision>72</cp:revision>
  <cp:lastPrinted>2023-11-15T15:37:00Z</cp:lastPrinted>
  <dcterms:created xsi:type="dcterms:W3CDTF">2025-05-26T07:40:00Z</dcterms:created>
  <dcterms:modified xsi:type="dcterms:W3CDTF">2025-10-03T09:58:00Z</dcterms:modified>
</cp:coreProperties>
</file>