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830CB" w14:textId="5180BA94" w:rsidR="00233DA9" w:rsidRDefault="00A457C7">
      <w:pPr>
        <w:rPr>
          <w:b/>
          <w:bCs/>
          <w:sz w:val="28"/>
          <w:szCs w:val="28"/>
        </w:rPr>
      </w:pPr>
      <w:r w:rsidRPr="00A457C7">
        <w:rPr>
          <w:b/>
          <w:bCs/>
          <w:sz w:val="28"/>
          <w:szCs w:val="28"/>
        </w:rPr>
        <w:t xml:space="preserve">Overload, decline and </w:t>
      </w:r>
      <w:r w:rsidR="00791599">
        <w:rPr>
          <w:b/>
          <w:bCs/>
          <w:sz w:val="28"/>
          <w:szCs w:val="28"/>
        </w:rPr>
        <w:t>government failure</w:t>
      </w:r>
      <w:r w:rsidRPr="00A457C7">
        <w:rPr>
          <w:b/>
          <w:bCs/>
          <w:sz w:val="28"/>
          <w:szCs w:val="28"/>
        </w:rPr>
        <w:t xml:space="preserve">: </w:t>
      </w:r>
      <w:r w:rsidR="00B334C2">
        <w:rPr>
          <w:b/>
          <w:bCs/>
          <w:sz w:val="28"/>
          <w:szCs w:val="28"/>
        </w:rPr>
        <w:t xml:space="preserve">A review of </w:t>
      </w:r>
      <w:r w:rsidRPr="00A457C7">
        <w:rPr>
          <w:b/>
          <w:bCs/>
          <w:sz w:val="28"/>
          <w:szCs w:val="28"/>
        </w:rPr>
        <w:t>60 years of UK crisis and crisis literature</w:t>
      </w:r>
    </w:p>
    <w:p w14:paraId="1FD4DD44" w14:textId="77777777" w:rsidR="00C84D3B" w:rsidRDefault="00C84D3B">
      <w:pPr>
        <w:rPr>
          <w:b/>
          <w:bCs/>
          <w:sz w:val="28"/>
          <w:szCs w:val="28"/>
        </w:rPr>
      </w:pPr>
    </w:p>
    <w:p w14:paraId="6504DBA7" w14:textId="77777777" w:rsidR="00C84D3B" w:rsidRDefault="00C84D3B">
      <w:pPr>
        <w:rPr>
          <w:b/>
          <w:bCs/>
          <w:sz w:val="28"/>
          <w:szCs w:val="28"/>
        </w:rPr>
      </w:pPr>
    </w:p>
    <w:p w14:paraId="62BE5E9A" w14:textId="5F74F3E8" w:rsidR="00C84D3B" w:rsidRDefault="00C84D3B">
      <w:pPr>
        <w:rPr>
          <w:b/>
          <w:bCs/>
          <w:sz w:val="28"/>
          <w:szCs w:val="28"/>
        </w:rPr>
      </w:pPr>
      <w:r>
        <w:rPr>
          <w:b/>
          <w:bCs/>
          <w:sz w:val="28"/>
          <w:szCs w:val="28"/>
        </w:rPr>
        <w:t>Abstract</w:t>
      </w:r>
    </w:p>
    <w:p w14:paraId="7F30243A" w14:textId="6A9A96AD" w:rsidR="00A457C7" w:rsidRDefault="00C84D3B">
      <w:r>
        <w:t xml:space="preserve">Following the 2008 financial crisis and Brexit it has been argued that the UK is in a ‘permacrisis’ with declining public services, declining legitimacy of political institutions and a long period of slow economic growth.  Yet, the idea of Britain in crisis or decline is not new. Indeed, going back to the 1960s there has been a significant body of literature focusing on the crisis of the British state. The aim of this review is to examine the changing nature of the ‘crisis debates’ from the 1960s to the current day. This review argues that while there is considerable disagreement on the causes of crisis, often on ideological grounds, there are a number of commonalities, including </w:t>
      </w:r>
      <w:r w:rsidRPr="00B334C2">
        <w:t>a recurring focus on institutional weakness, overcentralisation, the erosion of state capacity, and the failure to develop a coherent long-term political economy.</w:t>
      </w:r>
    </w:p>
    <w:p w14:paraId="6FCC8716" w14:textId="77777777" w:rsidR="00A457C7" w:rsidRDefault="00A457C7"/>
    <w:p w14:paraId="0FA74D80" w14:textId="1264BC3D" w:rsidR="005B2E1D" w:rsidRDefault="00316132">
      <w:pPr>
        <w:rPr>
          <w:b/>
          <w:bCs/>
        </w:rPr>
      </w:pPr>
      <w:r>
        <w:rPr>
          <w:b/>
          <w:bCs/>
        </w:rPr>
        <w:t>Introduction</w:t>
      </w:r>
    </w:p>
    <w:p w14:paraId="432CDE09" w14:textId="77777777" w:rsidR="00316132" w:rsidRPr="00316132" w:rsidRDefault="00316132">
      <w:pPr>
        <w:rPr>
          <w:b/>
          <w:bCs/>
        </w:rPr>
      </w:pPr>
    </w:p>
    <w:p w14:paraId="1A8970F5" w14:textId="7123B45D" w:rsidR="00233DA9" w:rsidRDefault="007C37B0" w:rsidP="009D27D0">
      <w:pPr>
        <w:spacing w:line="360" w:lineRule="auto"/>
      </w:pPr>
      <w:r>
        <w:t xml:space="preserve">The United Kingdom seems to </w:t>
      </w:r>
      <w:r w:rsidR="00E05ACC">
        <w:t xml:space="preserve">be </w:t>
      </w:r>
      <w:r>
        <w:t>at a point of acute political and economic crisis. Following a long period of low economic growth</w:t>
      </w:r>
      <w:r w:rsidR="000343EF">
        <w:t xml:space="preserve">, </w:t>
      </w:r>
      <w:r w:rsidR="00316132">
        <w:t>the 2008 financial crisis</w:t>
      </w:r>
      <w:r w:rsidR="000343EF">
        <w:t xml:space="preserve"> resulted in falling</w:t>
      </w:r>
      <w:r>
        <w:t xml:space="preserve"> living standards</w:t>
      </w:r>
      <w:r w:rsidR="00D81517">
        <w:t xml:space="preserve">, </w:t>
      </w:r>
      <w:r>
        <w:t xml:space="preserve">a consistent pattern of poor </w:t>
      </w:r>
      <w:r w:rsidR="00D81517">
        <w:t xml:space="preserve">economic </w:t>
      </w:r>
      <w:r w:rsidR="00E26E69">
        <w:t>performance</w:t>
      </w:r>
      <w:r>
        <w:t xml:space="preserve"> and worsening services in the public sector</w:t>
      </w:r>
      <w:r w:rsidR="00344C35">
        <w:t xml:space="preserve">. </w:t>
      </w:r>
      <w:r>
        <w:t xml:space="preserve">At the same time there is </w:t>
      </w:r>
      <w:r w:rsidR="00A27E1E">
        <w:t>substantial</w:t>
      </w:r>
      <w:r>
        <w:t xml:space="preserve"> distrust in politicians and disillusionment with public institutions. </w:t>
      </w:r>
      <w:r w:rsidR="000343EF">
        <w:t>There is now</w:t>
      </w:r>
      <w:r w:rsidR="00316132">
        <w:t xml:space="preserve"> a</w:t>
      </w:r>
      <w:r w:rsidR="00233DA9">
        <w:t xml:space="preserve"> growing body of literature by academics, journalists, politicians</w:t>
      </w:r>
      <w:r w:rsidR="00D81517">
        <w:t>,</w:t>
      </w:r>
      <w:r w:rsidR="00233DA9">
        <w:t xml:space="preserve"> and even celebrities</w:t>
      </w:r>
      <w:r w:rsidR="00D81517">
        <w:t>,</w:t>
      </w:r>
      <w:r w:rsidR="00233DA9">
        <w:t xml:space="preserve"> </w:t>
      </w:r>
      <w:r w:rsidR="005B2E1D">
        <w:t>discussing and analysing the current malaise</w:t>
      </w:r>
      <w:r w:rsidR="00233DA9">
        <w:t xml:space="preserve">. </w:t>
      </w:r>
      <w:r w:rsidR="005B2E1D">
        <w:t>This sense of doom has spread beyond the commentariat</w:t>
      </w:r>
      <w:r w:rsidR="00344C35">
        <w:t xml:space="preserve">. </w:t>
      </w:r>
      <w:r w:rsidR="000F7A69">
        <w:t>According to the Guardian journalist Rafael Behr</w:t>
      </w:r>
      <w:r w:rsidR="004F3222">
        <w:t xml:space="preserve"> (2024), ‘</w:t>
      </w:r>
      <w:r w:rsidR="000F7A69">
        <w:t>In a recent survey by More in Common…voters were asked to describe the UK in a word</w:t>
      </w:r>
      <w:r w:rsidR="00344C35">
        <w:t xml:space="preserve">. </w:t>
      </w:r>
      <w:r w:rsidR="000F7A69">
        <w:t>The top choices were ‘broken’, ‘mess’, ‘struggling’, ‘divided’, ‘expensive’, ’poor’ and ‘chaotic’.</w:t>
      </w:r>
      <w:r w:rsidR="004F3222">
        <w:t xml:space="preserve">’ </w:t>
      </w:r>
      <w:r w:rsidR="00E35329">
        <w:t xml:space="preserve">The explanation of the </w:t>
      </w:r>
      <w:r w:rsidR="00233DA9">
        <w:t>crisis</w:t>
      </w:r>
      <w:r w:rsidR="004F3222">
        <w:t>—</w:t>
      </w:r>
      <w:r w:rsidR="00233DA9">
        <w:t>or perhaps</w:t>
      </w:r>
      <w:r w:rsidR="004F3222">
        <w:t xml:space="preserve"> the</w:t>
      </w:r>
      <w:r w:rsidR="00233DA9">
        <w:t xml:space="preserve"> set of interlocking </w:t>
      </w:r>
      <w:r w:rsidR="00E35329">
        <w:t>crises</w:t>
      </w:r>
      <w:r w:rsidR="004F3222">
        <w:t>—</w:t>
      </w:r>
      <w:r w:rsidR="00E35329">
        <w:t xml:space="preserve">is many fold but often focuses on Brexit, austerity policies, </w:t>
      </w:r>
      <w:r w:rsidR="00233DA9">
        <w:t xml:space="preserve">neo-liberalism </w:t>
      </w:r>
      <w:r w:rsidR="00E35329">
        <w:t>or from different perspectives an inflexible and unproductive labour market</w:t>
      </w:r>
      <w:r w:rsidR="00723BC8">
        <w:t>,</w:t>
      </w:r>
      <w:r w:rsidR="00E35329">
        <w:t xml:space="preserve"> and a</w:t>
      </w:r>
      <w:r>
        <w:t>n</w:t>
      </w:r>
      <w:r w:rsidR="00E35329">
        <w:t xml:space="preserve"> entrepreneurial class limited by over regulation. </w:t>
      </w:r>
      <w:r w:rsidR="00E31A68">
        <w:t>T</w:t>
      </w:r>
      <w:r w:rsidR="00E35329">
        <w:t xml:space="preserve">he idea of Britain in crisis or decline is not new. </w:t>
      </w:r>
      <w:r>
        <w:t>Indeed,</w:t>
      </w:r>
      <w:r w:rsidR="00E35329">
        <w:t xml:space="preserve"> going back to the 1960s </w:t>
      </w:r>
      <w:r w:rsidR="0043715F">
        <w:t xml:space="preserve">there has been a </w:t>
      </w:r>
      <w:r w:rsidR="005B2E1D">
        <w:t>significant</w:t>
      </w:r>
      <w:r w:rsidR="0043715F">
        <w:t xml:space="preserve"> body of</w:t>
      </w:r>
      <w:r>
        <w:t xml:space="preserve"> </w:t>
      </w:r>
      <w:r w:rsidR="00E35329">
        <w:t xml:space="preserve">literature focusing on the crisis of the British state. During the 1980s this </w:t>
      </w:r>
      <w:r>
        <w:t xml:space="preserve">sense of crisis </w:t>
      </w:r>
      <w:r w:rsidR="00E35329">
        <w:t xml:space="preserve">developed into a ‘Britain in decline’ industry producing myriad accounts of </w:t>
      </w:r>
      <w:r>
        <w:t>why the UK seemed to be performing so badly</w:t>
      </w:r>
      <w:r w:rsidR="00344C35">
        <w:t xml:space="preserve">. </w:t>
      </w:r>
      <w:r w:rsidR="00E35329">
        <w:t xml:space="preserve"> </w:t>
      </w:r>
      <w:r w:rsidR="00233DA9">
        <w:t>However, from the 1990s the combination of cheap credit,</w:t>
      </w:r>
      <w:r w:rsidR="00316132">
        <w:t xml:space="preserve"> a liberalised labour market,</w:t>
      </w:r>
      <w:r w:rsidR="00233DA9">
        <w:t xml:space="preserve"> low energy prices and China’s economic expansion drove a period of sustained economic growth (the period from 1992-2008 was the longest period of continuous growth in the postwar period)</w:t>
      </w:r>
      <w:r>
        <w:t>. The economic growth allowed the 1997-2010 Labour Government to undertake</w:t>
      </w:r>
      <w:r w:rsidR="00233DA9">
        <w:t xml:space="preserve"> </w:t>
      </w:r>
      <w:r>
        <w:t>a</w:t>
      </w:r>
      <w:r w:rsidR="00233DA9">
        <w:t xml:space="preserve"> significant investment in public services (Smith 2014)</w:t>
      </w:r>
      <w:r w:rsidR="003E51F4">
        <w:t>,</w:t>
      </w:r>
      <w:r w:rsidR="00E05ACC">
        <w:t xml:space="preserve"> </w:t>
      </w:r>
      <w:r>
        <w:t xml:space="preserve">which was allied with a renewal of </w:t>
      </w:r>
      <w:r>
        <w:lastRenderedPageBreak/>
        <w:t>public spaces</w:t>
      </w:r>
      <w:r w:rsidR="00233DA9">
        <w:t xml:space="preserve">. </w:t>
      </w:r>
      <w:r w:rsidR="001C0FC2">
        <w:t>Consequently</w:t>
      </w:r>
      <w:r w:rsidR="00233DA9">
        <w:t xml:space="preserve">, the issue of decline slipped off the agenda. For many it seemed that </w:t>
      </w:r>
      <w:r w:rsidR="001C0FC2">
        <w:t>Britain</w:t>
      </w:r>
      <w:r w:rsidR="00233DA9">
        <w:t xml:space="preserve"> had broken out of its spiral of decline and it was back as a leading world economy.</w:t>
      </w:r>
    </w:p>
    <w:p w14:paraId="3102BFDD" w14:textId="77777777" w:rsidR="00233DA9" w:rsidRDefault="00233DA9" w:rsidP="009D27D0">
      <w:pPr>
        <w:spacing w:line="360" w:lineRule="auto"/>
      </w:pPr>
    </w:p>
    <w:p w14:paraId="7A3A2DFF" w14:textId="3A435B59" w:rsidR="00DD09EF" w:rsidRDefault="00791599" w:rsidP="009D27D0">
      <w:pPr>
        <w:spacing w:line="360" w:lineRule="auto"/>
      </w:pPr>
      <w:r>
        <w:t>T</w:t>
      </w:r>
      <w:r w:rsidR="00233DA9">
        <w:t>he belief that boom/bust economic cycles had been consigned to history was hubris. The financial crisis of 2008</w:t>
      </w:r>
      <w:r w:rsidR="00BC5700">
        <w:t>–</w:t>
      </w:r>
      <w:r w:rsidR="00233DA9">
        <w:t>9 demonstrated the fragility of credit led growth. The crash, which of course affected many countries around the world, led to a long period of austerity in the UK with significant cuts in spending for public services. In addition, the decision to leave the European Union in 2016 further destabili</w:t>
      </w:r>
      <w:r w:rsidR="00707CDF">
        <w:t>s</w:t>
      </w:r>
      <w:r w:rsidR="00233DA9">
        <w:t>ed the economy. The subsequen</w:t>
      </w:r>
      <w:r w:rsidR="00A95E45">
        <w:t>t</w:t>
      </w:r>
      <w:r w:rsidR="00233DA9">
        <w:t xml:space="preserve"> economic</w:t>
      </w:r>
      <w:r w:rsidR="00FB461E">
        <w:t xml:space="preserve"> shock</w:t>
      </w:r>
      <w:r w:rsidR="00233DA9">
        <w:t>s</w:t>
      </w:r>
      <w:r w:rsidR="00FB461E">
        <w:t xml:space="preserve"> have reignited the debate about the problematic nature of the British economy and polity</w:t>
      </w:r>
      <w:r w:rsidR="00233DA9">
        <w:t xml:space="preserve"> and led to a renewed debate about the</w:t>
      </w:r>
      <w:r w:rsidR="00A93AD5">
        <w:t xml:space="preserve"> British</w:t>
      </w:r>
      <w:r w:rsidR="00233DA9">
        <w:t xml:space="preserve"> crisis</w:t>
      </w:r>
      <w:r w:rsidR="00FB461E">
        <w:t xml:space="preserve">. The aim of this </w:t>
      </w:r>
      <w:r w:rsidR="003E51F4">
        <w:t>review</w:t>
      </w:r>
      <w:r w:rsidR="00FB461E">
        <w:t xml:space="preserve"> is to examine the changing nature of the </w:t>
      </w:r>
      <w:r w:rsidR="00A93AD5">
        <w:t xml:space="preserve">‘crisis </w:t>
      </w:r>
      <w:r w:rsidR="00FB461E">
        <w:t>debate</w:t>
      </w:r>
      <w:r w:rsidR="00A93AD5">
        <w:t>s’ from the 19</w:t>
      </w:r>
      <w:r w:rsidR="00D81517">
        <w:t>6</w:t>
      </w:r>
      <w:r w:rsidR="00A93AD5">
        <w:t xml:space="preserve">0s to the current day. </w:t>
      </w:r>
      <w:r w:rsidR="00E31A68">
        <w:t>Th</w:t>
      </w:r>
      <w:r w:rsidR="0060364C">
        <w:t xml:space="preserve">is review </w:t>
      </w:r>
      <w:r w:rsidR="00BC5700">
        <w:t xml:space="preserve">argues </w:t>
      </w:r>
      <w:r w:rsidR="00E31A68">
        <w:t xml:space="preserve">that </w:t>
      </w:r>
      <w:r w:rsidR="00B334C2">
        <w:t>while</w:t>
      </w:r>
      <w:r w:rsidR="00E31A68">
        <w:t xml:space="preserve"> there is considerable disagreement on the causes of crisis, often on ideological grounds, there are a number of commonalities</w:t>
      </w:r>
      <w:r w:rsidR="00B334C2">
        <w:t xml:space="preserve">, including </w:t>
      </w:r>
      <w:r w:rsidR="00B334C2" w:rsidRPr="00B334C2">
        <w:t>a recurring focus on institutional weakness, overcentralisation, the erosion of state capacity, and the failure to develop a coherent long-term political economy</w:t>
      </w:r>
      <w:r w:rsidR="00E31A68" w:rsidRPr="00B334C2">
        <w:t>.</w:t>
      </w:r>
      <w:r w:rsidR="00E31A68">
        <w:t xml:space="preserve"> More importantly, </w:t>
      </w:r>
      <w:r w:rsidR="00B334C2">
        <w:t>while</w:t>
      </w:r>
      <w:r w:rsidR="00E31A68">
        <w:t xml:space="preserve"> much of the focus is on economic factors, politics and </w:t>
      </w:r>
      <w:r w:rsidR="00284F4B">
        <w:t xml:space="preserve">the </w:t>
      </w:r>
      <w:r w:rsidR="00E31A68">
        <w:t>process of governance play a key role</w:t>
      </w:r>
      <w:r w:rsidR="00BA378B">
        <w:t xml:space="preserve"> in understanding the problems facing the United Kingdom</w:t>
      </w:r>
      <w:r w:rsidR="00E31A68">
        <w:t xml:space="preserve">. Indeed, </w:t>
      </w:r>
      <w:r>
        <w:t xml:space="preserve">it seems that </w:t>
      </w:r>
      <w:r w:rsidR="00E31A68">
        <w:t>limited state capacity, adversarial politics and lack of continuity of political economy have led to inconsistent and contradictory economic policies</w:t>
      </w:r>
      <w:r w:rsidR="00B334C2">
        <w:t xml:space="preserve">, </w:t>
      </w:r>
      <w:r w:rsidR="00BA378B">
        <w:t xml:space="preserve">which </w:t>
      </w:r>
      <w:r w:rsidR="00B334C2">
        <w:t>have</w:t>
      </w:r>
      <w:r w:rsidR="00BA378B">
        <w:t xml:space="preserve"> led to a decline in public services.</w:t>
      </w:r>
    </w:p>
    <w:p w14:paraId="25D3D9E5" w14:textId="77777777" w:rsidR="00FB461E" w:rsidRDefault="00FB461E" w:rsidP="009D27D0">
      <w:pPr>
        <w:spacing w:line="360" w:lineRule="auto"/>
      </w:pPr>
    </w:p>
    <w:p w14:paraId="7A068824" w14:textId="52D0B8ED" w:rsidR="00FB461E" w:rsidRPr="007C37B0" w:rsidRDefault="00E31A68" w:rsidP="009D27D0">
      <w:pPr>
        <w:spacing w:line="360" w:lineRule="auto"/>
        <w:rPr>
          <w:b/>
          <w:bCs/>
        </w:rPr>
      </w:pPr>
      <w:r>
        <w:rPr>
          <w:b/>
          <w:bCs/>
        </w:rPr>
        <w:t>Government failure in the United Kingdom</w:t>
      </w:r>
    </w:p>
    <w:p w14:paraId="31F5BF08" w14:textId="028B61CE" w:rsidR="00FB461E" w:rsidRDefault="007C37B0" w:rsidP="009D27D0">
      <w:pPr>
        <w:spacing w:line="360" w:lineRule="auto"/>
      </w:pPr>
      <w:r>
        <w:t xml:space="preserve">There is a growing sense that Britain is suffering a deep crisis largely as a consequence of austerity, </w:t>
      </w:r>
      <w:r w:rsidR="00A27E1E">
        <w:t>Brexit</w:t>
      </w:r>
      <w:r>
        <w:t xml:space="preserve"> and growing spatial and economic inequality. </w:t>
      </w:r>
      <w:r w:rsidR="00B334C2">
        <w:t>While</w:t>
      </w:r>
      <w:r>
        <w:t xml:space="preserve"> Brexit was seen by some as a response to the impact of austerity it has paradoxically exacerbated some of the factors that it was meant to resolve. For </w:t>
      </w:r>
      <w:proofErr w:type="spellStart"/>
      <w:r>
        <w:t>Mcleavy</w:t>
      </w:r>
      <w:proofErr w:type="spellEnd"/>
      <w:r>
        <w:t xml:space="preserve"> and Jones (2021:  449):</w:t>
      </w:r>
    </w:p>
    <w:p w14:paraId="0CFB24CF" w14:textId="77777777" w:rsidR="00B334C2" w:rsidRDefault="00B334C2" w:rsidP="009D27D0">
      <w:pPr>
        <w:spacing w:line="360" w:lineRule="auto"/>
      </w:pPr>
    </w:p>
    <w:p w14:paraId="2D9DE86A" w14:textId="7077CBDB" w:rsidR="00D71AF1" w:rsidRDefault="00D71AF1" w:rsidP="009D27D0">
      <w:pPr>
        <w:spacing w:line="360" w:lineRule="auto"/>
        <w:ind w:left="720"/>
      </w:pPr>
      <w:r>
        <w:t xml:space="preserve">the aftermath of the referendum has seen the forces acting in and through the </w:t>
      </w:r>
      <w:r w:rsidR="007C37B0">
        <w:t>state</w:t>
      </w:r>
      <w:r>
        <w:t xml:space="preserve"> working to resolve the ‘Brexit crisis’ through the strategic use of the ‘left behind’ as a policy and political category…</w:t>
      </w:r>
      <w:r w:rsidR="00344C35">
        <w:t xml:space="preserve"> </w:t>
      </w:r>
      <w:r>
        <w:t>state elites have sought to (re)structure assemblages of power and so enable the continued governance of contemporary capitalism</w:t>
      </w:r>
      <w:r w:rsidR="00344C35">
        <w:t xml:space="preserve">. </w:t>
      </w:r>
      <w:r>
        <w:t>Instances of failure (such as the implementation of neoliberal policies that ignore uneven development…) have been used as a basis for EU withdrawal that looks set to further compound the problems</w:t>
      </w:r>
      <w:r w:rsidR="00344C35">
        <w:t>.</w:t>
      </w:r>
    </w:p>
    <w:p w14:paraId="66E1EF39" w14:textId="77777777" w:rsidR="00B334C2" w:rsidRDefault="00B334C2" w:rsidP="009D27D0">
      <w:pPr>
        <w:spacing w:line="360" w:lineRule="auto"/>
        <w:ind w:left="720"/>
      </w:pPr>
    </w:p>
    <w:p w14:paraId="337CE49B" w14:textId="4E64B5A8" w:rsidR="00732B76" w:rsidRDefault="007C37B0" w:rsidP="009D27D0">
      <w:pPr>
        <w:spacing w:line="360" w:lineRule="auto"/>
      </w:pPr>
      <w:r>
        <w:t>Brexit was in some ways a post-austerity political economy strategy that was unable to accept the logic of its position. This was illustrated by the rapid demise of the short-lived Prime Minister, Liz Truss</w:t>
      </w:r>
      <w:r w:rsidR="00344C35">
        <w:t xml:space="preserve">. </w:t>
      </w:r>
      <w:r>
        <w:t xml:space="preserve">What Truss </w:t>
      </w:r>
      <w:r w:rsidR="00A27E1E">
        <w:t xml:space="preserve">(2024) </w:t>
      </w:r>
      <w:r>
        <w:t>identified was a need for a post-Brexit economic shock</w:t>
      </w:r>
      <w:r w:rsidR="00344C35">
        <w:t xml:space="preserve">. </w:t>
      </w:r>
      <w:r>
        <w:t xml:space="preserve">What she missed </w:t>
      </w:r>
      <w:r w:rsidR="00533041">
        <w:t xml:space="preserve">was that </w:t>
      </w:r>
      <w:r w:rsidR="00723BC8">
        <w:t>the</w:t>
      </w:r>
      <w:r>
        <w:t xml:space="preserve"> strategy </w:t>
      </w:r>
      <w:r w:rsidR="00723BC8">
        <w:t xml:space="preserve">lacked </w:t>
      </w:r>
      <w:r>
        <w:t>the necessary political superstructure and it was rejected by the economic institutions, the markets and the public</w:t>
      </w:r>
      <w:r w:rsidR="00344C35">
        <w:t xml:space="preserve">. </w:t>
      </w:r>
      <w:r>
        <w:t>Nevertheless, Truss recognised the scale of the problems and the need for something more than leaving the EU to break out of the UK’s low growth cycle</w:t>
      </w:r>
      <w:r w:rsidR="00344C35">
        <w:t xml:space="preserve">. </w:t>
      </w:r>
      <w:r>
        <w:t xml:space="preserve">She saw, like many commentators of all persuasions, that </w:t>
      </w:r>
      <w:r w:rsidR="00732B76">
        <w:t xml:space="preserve">UK governance is in a state of crisis </w:t>
      </w:r>
      <w:r w:rsidR="001A4DF9">
        <w:t>with a growing view that things in the UK are just not functioning as they should.</w:t>
      </w:r>
      <w:r w:rsidR="00732B76">
        <w:t xml:space="preserve"> The period since 2010 has seen a significant decline in the scale and performance of the public sector</w:t>
      </w:r>
      <w:r w:rsidR="00344C35">
        <w:t xml:space="preserve">. </w:t>
      </w:r>
      <w:r w:rsidR="00060AAD">
        <w:t>The IFG’s 2023 public services performance tracker highlights the way in which the public sector has been underfunded since 2010 and</w:t>
      </w:r>
      <w:r w:rsidR="004D0376">
        <w:t xml:space="preserve">, </w:t>
      </w:r>
      <w:r w:rsidR="00060AAD">
        <w:t>as a result:</w:t>
      </w:r>
    </w:p>
    <w:p w14:paraId="3E87FC8A" w14:textId="77777777" w:rsidR="004D0376" w:rsidRDefault="004D0376" w:rsidP="009D27D0">
      <w:pPr>
        <w:spacing w:line="360" w:lineRule="auto"/>
      </w:pPr>
    </w:p>
    <w:p w14:paraId="4D58B52C" w14:textId="06D3B7B4" w:rsidR="00060AAD" w:rsidRPr="004D0376" w:rsidRDefault="00060AAD" w:rsidP="004D0376">
      <w:pPr>
        <w:spacing w:line="360" w:lineRule="auto"/>
        <w:ind w:left="720"/>
        <w:rPr>
          <w:rFonts w:cstheme="minorHAnsi"/>
          <w:color w:val="1C2B39"/>
          <w:shd w:val="clear" w:color="auto" w:fill="FFFFFF"/>
        </w:rPr>
      </w:pPr>
      <w:r w:rsidRPr="00060AAD">
        <w:rPr>
          <w:rFonts w:cstheme="minorHAnsi"/>
          <w:color w:val="1C2B39"/>
          <w:shd w:val="clear" w:color="auto" w:fill="FFFFFF"/>
        </w:rPr>
        <w:t>Public services that have for years been creaking are now crumbling. The public is experiencing first-hand the consequences of successive governments’ short-term policy making – perhaps most starkly in the forced closure of more than 100 schools just days before the start of the new academic year in September 2023, for fear they may collapse. In the NHS, the elective waiting list reaches a new record high every time figures are published, industrial action by doctors is now into its eighth month and patients find it increasingl</w:t>
      </w:r>
      <w:r>
        <w:rPr>
          <w:rFonts w:cstheme="minorHAnsi"/>
          <w:color w:val="1C2B39"/>
          <w:shd w:val="clear" w:color="auto" w:fill="FFFFFF"/>
        </w:rPr>
        <w:t xml:space="preserve">y </w:t>
      </w:r>
      <w:r w:rsidRPr="00060AAD">
        <w:rPr>
          <w:rFonts w:cstheme="minorHAnsi"/>
          <w:color w:val="1C2B39"/>
          <w:shd w:val="clear" w:color="auto" w:fill="FFFFFF"/>
        </w:rPr>
        <w:t>difficult to get an appointment with an ever</w:t>
      </w:r>
      <w:r w:rsidR="004D0376">
        <w:rPr>
          <w:rFonts w:cstheme="minorHAnsi"/>
          <w:color w:val="1C2B39"/>
          <w:shd w:val="clear" w:color="auto" w:fill="FFFFFF"/>
        </w:rPr>
        <w:t>-</w:t>
      </w:r>
      <w:r w:rsidRPr="00060AAD">
        <w:rPr>
          <w:rFonts w:cstheme="minorHAnsi"/>
          <w:color w:val="1C2B39"/>
          <w:shd w:val="clear" w:color="auto" w:fill="FFFFFF"/>
        </w:rPr>
        <w:t>shrinkin</w:t>
      </w:r>
      <w:r w:rsidR="00E8460C">
        <w:rPr>
          <w:rFonts w:cstheme="minorHAnsi"/>
          <w:color w:val="1C2B39"/>
          <w:shd w:val="clear" w:color="auto" w:fill="FFFFFF"/>
        </w:rPr>
        <w:t>g</w:t>
      </w:r>
      <w:r w:rsidR="004D0376">
        <w:rPr>
          <w:rFonts w:cstheme="minorHAnsi"/>
          <w:color w:val="1C2B39"/>
          <w:shd w:val="clear" w:color="auto" w:fill="FFFFFF"/>
        </w:rPr>
        <w:t xml:space="preserve"> </w:t>
      </w:r>
      <w:r w:rsidRPr="00060AAD">
        <w:rPr>
          <w:rFonts w:cstheme="minorHAnsi"/>
          <w:color w:val="1C2B39"/>
          <w:shd w:val="clear" w:color="auto" w:fill="FFFFFF"/>
        </w:rPr>
        <w:t>number of GPs</w:t>
      </w:r>
      <w:r w:rsidR="00032705">
        <w:rPr>
          <w:rFonts w:cstheme="minorHAnsi"/>
          <w:color w:val="1C2B39"/>
          <w:shd w:val="clear" w:color="auto" w:fill="FFFFFF"/>
        </w:rPr>
        <w:t xml:space="preserve"> (IFG 2023)</w:t>
      </w:r>
      <w:r>
        <w:rPr>
          <w:rFonts w:ascii="Open Sans" w:hAnsi="Open Sans" w:cs="Open Sans"/>
          <w:color w:val="1C2B39"/>
          <w:sz w:val="33"/>
          <w:szCs w:val="33"/>
          <w:shd w:val="clear" w:color="auto" w:fill="FFFFFF"/>
        </w:rPr>
        <w:t>.</w:t>
      </w:r>
    </w:p>
    <w:p w14:paraId="7635B544" w14:textId="77777777" w:rsidR="00060AAD" w:rsidRDefault="00060AAD" w:rsidP="009D27D0">
      <w:pPr>
        <w:spacing w:line="360" w:lineRule="auto"/>
      </w:pPr>
    </w:p>
    <w:p w14:paraId="28C0A48F" w14:textId="4819874E" w:rsidR="001B41E3" w:rsidRDefault="00060AAD" w:rsidP="009D27D0">
      <w:pPr>
        <w:spacing w:line="360" w:lineRule="auto"/>
      </w:pPr>
      <w:r>
        <w:t>According to the report nearly every service in the public sector is struggling</w:t>
      </w:r>
      <w:r w:rsidR="00115525">
        <w:t>: NHS spending has continued to be well below the OECD average with the UK, for example, having half the number of CT scanners as the OECD average and waiting lists up to 7.8 million in 2023</w:t>
      </w:r>
      <w:r w:rsidR="00344C35">
        <w:t xml:space="preserve">. </w:t>
      </w:r>
      <w:r w:rsidR="00115525">
        <w:t xml:space="preserve"> An increasing number of local authorities are declaring themselves effectively bankrupt</w:t>
      </w:r>
      <w:r w:rsidR="00344C35">
        <w:t xml:space="preserve">. </w:t>
      </w:r>
      <w:r w:rsidR="00115525">
        <w:t xml:space="preserve">There is a growing loss of experienced staff and capital underinvestment is leading to decaying </w:t>
      </w:r>
      <w:r w:rsidR="007E0E09">
        <w:t>working environments</w:t>
      </w:r>
      <w:r w:rsidR="00344C35">
        <w:t xml:space="preserve">. </w:t>
      </w:r>
      <w:r w:rsidR="00DD28E2">
        <w:t>As the report points out</w:t>
      </w:r>
      <w:r w:rsidR="00537194">
        <w:t xml:space="preserve">, </w:t>
      </w:r>
      <w:r w:rsidR="00DD28E2">
        <w:t xml:space="preserve">reflecting the </w:t>
      </w:r>
      <w:proofErr w:type="spellStart"/>
      <w:r w:rsidR="00DD28E2">
        <w:t>siloisation</w:t>
      </w:r>
      <w:proofErr w:type="spellEnd"/>
      <w:r w:rsidR="00DD28E2">
        <w:t xml:space="preserve"> and short</w:t>
      </w:r>
      <w:r w:rsidR="00A27E1E">
        <w:t>-</w:t>
      </w:r>
      <w:r w:rsidR="00DD28E2">
        <w:t>ter</w:t>
      </w:r>
      <w:r w:rsidR="007F18B4">
        <w:t>m</w:t>
      </w:r>
      <w:r w:rsidR="00DD28E2">
        <w:t xml:space="preserve">ism  of Treasury funding </w:t>
      </w:r>
      <w:r w:rsidR="00537194">
        <w:t>(</w:t>
      </w:r>
      <w:r w:rsidR="00DD28E2">
        <w:t>Richards et al 2024), these problems are systemic</w:t>
      </w:r>
      <w:r w:rsidR="00A27E1E">
        <w:t xml:space="preserve"> and there is considerable spillover </w:t>
      </w:r>
      <w:r w:rsidR="00A95E45">
        <w:t>between policy areas,</w:t>
      </w:r>
      <w:r w:rsidR="00A27E1E">
        <w:t xml:space="preserve"> which ultimately increases costs to government</w:t>
      </w:r>
      <w:r w:rsidR="00344C35">
        <w:t xml:space="preserve">. </w:t>
      </w:r>
    </w:p>
    <w:p w14:paraId="1E2ACC56" w14:textId="77777777" w:rsidR="001B41E3" w:rsidRDefault="001B41E3" w:rsidP="009D27D0">
      <w:pPr>
        <w:spacing w:line="360" w:lineRule="auto"/>
      </w:pPr>
    </w:p>
    <w:p w14:paraId="6293E1C1" w14:textId="62BA2414" w:rsidR="00DD28E2" w:rsidRPr="001B41E3" w:rsidRDefault="001B41E3" w:rsidP="009D27D0">
      <w:pPr>
        <w:spacing w:line="360" w:lineRule="auto"/>
      </w:pPr>
      <w:r>
        <w:lastRenderedPageBreak/>
        <w:t>The scale of governmental failure is extensive</w:t>
      </w:r>
      <w:r>
        <w:rPr>
          <w:rFonts w:cstheme="minorHAnsi"/>
          <w:color w:val="1C2B39"/>
          <w:shd w:val="clear" w:color="auto" w:fill="FFFFFF"/>
        </w:rPr>
        <w:t>:</w:t>
      </w:r>
      <w:r w:rsidR="001A4DF9">
        <w:rPr>
          <w:rFonts w:cstheme="minorHAnsi"/>
          <w:color w:val="1C2B39"/>
          <w:shd w:val="clear" w:color="auto" w:fill="FFFFFF"/>
        </w:rPr>
        <w:t xml:space="preserve"> there are failures in transport with trains, with or without strike actions, being seen as unreliable and expensive</w:t>
      </w:r>
      <w:r w:rsidR="00E37D46">
        <w:rPr>
          <w:rFonts w:cstheme="minorHAnsi"/>
          <w:color w:val="1C2B39"/>
          <w:shd w:val="clear" w:color="auto" w:fill="FFFFFF"/>
        </w:rPr>
        <w:t>, the abandonment of the northern section of HS2, a crisis of potholes on Britain’s road</w:t>
      </w:r>
      <w:r w:rsidR="00A95E45">
        <w:rPr>
          <w:rFonts w:cstheme="minorHAnsi"/>
          <w:color w:val="1C2B39"/>
          <w:shd w:val="clear" w:color="auto" w:fill="FFFFFF"/>
        </w:rPr>
        <w:t>s</w:t>
      </w:r>
      <w:r w:rsidR="00E55B53">
        <w:rPr>
          <w:rFonts w:cstheme="minorHAnsi"/>
          <w:color w:val="1C2B39"/>
          <w:shd w:val="clear" w:color="auto" w:fill="FFFFFF"/>
        </w:rPr>
        <w:t xml:space="preserve"> and crumbling</w:t>
      </w:r>
      <w:r w:rsidR="00E37D46">
        <w:rPr>
          <w:rFonts w:cstheme="minorHAnsi"/>
          <w:color w:val="1C2B39"/>
          <w:shd w:val="clear" w:color="auto" w:fill="FFFFFF"/>
        </w:rPr>
        <w:t xml:space="preserve"> concrete damaging many public </w:t>
      </w:r>
      <w:r w:rsidR="00E8460C">
        <w:rPr>
          <w:rFonts w:cstheme="minorHAnsi"/>
          <w:color w:val="1C2B39"/>
          <w:shd w:val="clear" w:color="auto" w:fill="FFFFFF"/>
        </w:rPr>
        <w:t>sector</w:t>
      </w:r>
      <w:r w:rsidR="00E37D46">
        <w:rPr>
          <w:rFonts w:cstheme="minorHAnsi"/>
          <w:color w:val="1C2B39"/>
          <w:shd w:val="clear" w:color="auto" w:fill="FFFFFF"/>
        </w:rPr>
        <w:t xml:space="preserve"> building</w:t>
      </w:r>
      <w:r w:rsidR="00E8460C">
        <w:rPr>
          <w:rFonts w:cstheme="minorHAnsi"/>
          <w:color w:val="1C2B39"/>
          <w:shd w:val="clear" w:color="auto" w:fill="FFFFFF"/>
        </w:rPr>
        <w:t>s</w:t>
      </w:r>
      <w:r w:rsidR="00344C35">
        <w:rPr>
          <w:rFonts w:cstheme="minorHAnsi"/>
          <w:color w:val="1C2B39"/>
          <w:shd w:val="clear" w:color="auto" w:fill="FFFFFF"/>
        </w:rPr>
        <w:t xml:space="preserve">. </w:t>
      </w:r>
      <w:r w:rsidR="00E55B53">
        <w:t>The 2024 Darzi review concluded that the NHS ‘is in serious trouble’ and identified significant failures in primary care, accident and emergency and cancer care (Darzi 2024)</w:t>
      </w:r>
      <w:r w:rsidR="00344C35">
        <w:rPr>
          <w:rFonts w:cstheme="minorHAnsi"/>
          <w:color w:val="1C2B39"/>
          <w:shd w:val="clear" w:color="auto" w:fill="FFFFFF"/>
        </w:rPr>
        <w:t xml:space="preserve">. </w:t>
      </w:r>
      <w:r w:rsidR="00E55B53">
        <w:rPr>
          <w:rFonts w:cstheme="minorHAnsi"/>
          <w:color w:val="1C2B39"/>
          <w:shd w:val="clear" w:color="auto" w:fill="FFFFFF"/>
        </w:rPr>
        <w:t xml:space="preserve">In addition, </w:t>
      </w:r>
      <w:r w:rsidR="00F57241">
        <w:rPr>
          <w:rFonts w:cstheme="minorHAnsi"/>
          <w:color w:val="1C2B39"/>
          <w:shd w:val="clear" w:color="auto" w:fill="FFFFFF"/>
        </w:rPr>
        <w:t xml:space="preserve">labour shortages </w:t>
      </w:r>
      <w:r w:rsidR="00E55B53">
        <w:rPr>
          <w:rFonts w:cstheme="minorHAnsi"/>
          <w:color w:val="1C2B39"/>
          <w:shd w:val="clear" w:color="auto" w:fill="FFFFFF"/>
        </w:rPr>
        <w:t xml:space="preserve">are </w:t>
      </w:r>
      <w:r w:rsidR="00F57241">
        <w:rPr>
          <w:rFonts w:cstheme="minorHAnsi"/>
          <w:color w:val="1C2B39"/>
          <w:shd w:val="clear" w:color="auto" w:fill="FFFFFF"/>
        </w:rPr>
        <w:t xml:space="preserve">damaging productivity, </w:t>
      </w:r>
      <w:r w:rsidR="00E37D46">
        <w:rPr>
          <w:rFonts w:cstheme="minorHAnsi"/>
          <w:color w:val="1C2B39"/>
          <w:shd w:val="clear" w:color="auto" w:fill="FFFFFF"/>
        </w:rPr>
        <w:t>and an aging sewage system</w:t>
      </w:r>
      <w:r w:rsidR="00E55B53">
        <w:rPr>
          <w:rFonts w:cstheme="minorHAnsi"/>
          <w:color w:val="1C2B39"/>
          <w:shd w:val="clear" w:color="auto" w:fill="FFFFFF"/>
        </w:rPr>
        <w:t xml:space="preserve"> is</w:t>
      </w:r>
      <w:r w:rsidR="00E37D46">
        <w:rPr>
          <w:rFonts w:cstheme="minorHAnsi"/>
          <w:color w:val="1C2B39"/>
          <w:shd w:val="clear" w:color="auto" w:fill="FFFFFF"/>
        </w:rPr>
        <w:t xml:space="preserve"> leading to continual discharges into rivers and seas</w:t>
      </w:r>
      <w:r w:rsidR="00344C35">
        <w:rPr>
          <w:rFonts w:cstheme="minorHAnsi"/>
          <w:color w:val="1C2B39"/>
          <w:shd w:val="clear" w:color="auto" w:fill="FFFFFF"/>
        </w:rPr>
        <w:t xml:space="preserve">. </w:t>
      </w:r>
      <w:r w:rsidR="000C7C04" w:rsidRPr="000C7C04">
        <w:rPr>
          <w:rFonts w:cstheme="minorHAnsi"/>
          <w:color w:val="1C2B39"/>
          <w:shd w:val="clear" w:color="auto" w:fill="FFFFFF"/>
        </w:rPr>
        <w:t>The United Kingdom appears to be subject to a polycrisis, in which multiple crises intersect, making the whole more dangerous than the sum of its parts because of feedback and contagion across systems</w:t>
      </w:r>
      <w:r>
        <w:rPr>
          <w:rFonts w:cstheme="minorHAnsi"/>
          <w:color w:val="1C2B39"/>
          <w:shd w:val="clear" w:color="auto" w:fill="FFFFFF"/>
        </w:rPr>
        <w:t xml:space="preserve"> (Tooze 2021). </w:t>
      </w:r>
      <w:r w:rsidR="00587175">
        <w:rPr>
          <w:rFonts w:cstheme="minorHAnsi"/>
          <w:color w:val="1C2B39"/>
          <w:shd w:val="clear" w:color="auto" w:fill="FFFFFF"/>
        </w:rPr>
        <w:t>Indeed, the Labour government elected in 2024 views the situation as worse than anyone realised and so proposing a further period of austerity in order to rectify the situation</w:t>
      </w:r>
      <w:r w:rsidR="00344C35">
        <w:rPr>
          <w:rFonts w:cstheme="minorHAnsi"/>
          <w:color w:val="1C2B39"/>
          <w:shd w:val="clear" w:color="auto" w:fill="FFFFFF"/>
        </w:rPr>
        <w:t xml:space="preserve">. </w:t>
      </w:r>
      <w:r w:rsidR="007C37B0">
        <w:rPr>
          <w:rFonts w:cstheme="minorHAnsi"/>
          <w:color w:val="1C2B39"/>
          <w:shd w:val="clear" w:color="auto" w:fill="FFFFFF"/>
        </w:rPr>
        <w:t xml:space="preserve">The question is whether this crisis is particular to the post austerity period or a consequence of a long-term and deep structural </w:t>
      </w:r>
      <w:r w:rsidR="00E8460C">
        <w:rPr>
          <w:rFonts w:cstheme="minorHAnsi"/>
          <w:color w:val="1C2B39"/>
          <w:shd w:val="clear" w:color="auto" w:fill="FFFFFF"/>
        </w:rPr>
        <w:t>problems</w:t>
      </w:r>
      <w:r w:rsidR="007C37B0">
        <w:rPr>
          <w:rFonts w:cstheme="minorHAnsi"/>
          <w:color w:val="1C2B39"/>
          <w:shd w:val="clear" w:color="auto" w:fill="FFFFFF"/>
        </w:rPr>
        <w:t xml:space="preserve"> with the British economy and governance arrangements</w:t>
      </w:r>
      <w:r w:rsidR="00344C35">
        <w:rPr>
          <w:rFonts w:cstheme="minorHAnsi"/>
          <w:color w:val="1C2B39"/>
          <w:shd w:val="clear" w:color="auto" w:fill="FFFFFF"/>
        </w:rPr>
        <w:t xml:space="preserve">. </w:t>
      </w:r>
      <w:r>
        <w:rPr>
          <w:rFonts w:cstheme="minorHAnsi"/>
          <w:color w:val="1C2B39"/>
          <w:shd w:val="clear" w:color="auto" w:fill="FFFFFF"/>
        </w:rPr>
        <w:t>Indeed, the discussion of the UK’s crisis has a long history.</w:t>
      </w:r>
    </w:p>
    <w:p w14:paraId="75B2F590" w14:textId="77777777" w:rsidR="003043D4" w:rsidRDefault="003043D4" w:rsidP="009D27D0">
      <w:pPr>
        <w:spacing w:line="360" w:lineRule="auto"/>
        <w:rPr>
          <w:rFonts w:cstheme="minorHAnsi"/>
          <w:color w:val="1C2B39"/>
          <w:shd w:val="clear" w:color="auto" w:fill="FFFFFF"/>
        </w:rPr>
      </w:pPr>
    </w:p>
    <w:p w14:paraId="5EACDBBD" w14:textId="49C1893B" w:rsidR="003043D4" w:rsidRPr="00B07105" w:rsidRDefault="003043D4" w:rsidP="009D27D0">
      <w:pPr>
        <w:spacing w:line="360" w:lineRule="auto"/>
        <w:rPr>
          <w:rFonts w:cstheme="minorHAnsi"/>
          <w:b/>
          <w:bCs/>
          <w:color w:val="1C2B39"/>
          <w:shd w:val="clear" w:color="auto" w:fill="FFFFFF"/>
        </w:rPr>
      </w:pPr>
      <w:r w:rsidRPr="00B07105">
        <w:rPr>
          <w:rFonts w:cstheme="minorHAnsi"/>
          <w:b/>
          <w:bCs/>
          <w:color w:val="1C2B39"/>
          <w:shd w:val="clear" w:color="auto" w:fill="FFFFFF"/>
        </w:rPr>
        <w:t>Crisis, overload and decline</w:t>
      </w:r>
      <w:r w:rsidR="0089563A">
        <w:rPr>
          <w:rFonts w:cstheme="minorHAnsi"/>
          <w:b/>
          <w:bCs/>
          <w:color w:val="1C2B39"/>
          <w:shd w:val="clear" w:color="auto" w:fill="FFFFFF"/>
        </w:rPr>
        <w:t>: t</w:t>
      </w:r>
      <w:r w:rsidRPr="00B07105">
        <w:rPr>
          <w:rFonts w:cstheme="minorHAnsi"/>
          <w:b/>
          <w:bCs/>
          <w:color w:val="1C2B39"/>
          <w:shd w:val="clear" w:color="auto" w:fill="FFFFFF"/>
        </w:rPr>
        <w:t>he previous debate</w:t>
      </w:r>
    </w:p>
    <w:p w14:paraId="27223741" w14:textId="795AA011" w:rsidR="001A4DF9" w:rsidRDefault="001A4DF9" w:rsidP="009D27D0">
      <w:pPr>
        <w:spacing w:line="360" w:lineRule="auto"/>
        <w:rPr>
          <w:rFonts w:cstheme="minorHAnsi"/>
          <w:color w:val="1C2B39"/>
          <w:shd w:val="clear" w:color="auto" w:fill="FFFFFF"/>
        </w:rPr>
      </w:pPr>
      <w:r>
        <w:rPr>
          <w:rFonts w:cstheme="minorHAnsi"/>
          <w:color w:val="1C2B39"/>
          <w:shd w:val="clear" w:color="auto" w:fill="FFFFFF"/>
        </w:rPr>
        <w:t>This sense of Britain is in crisis is not new</w:t>
      </w:r>
      <w:r w:rsidR="00344C35">
        <w:rPr>
          <w:rFonts w:cstheme="minorHAnsi"/>
          <w:color w:val="1C2B39"/>
          <w:shd w:val="clear" w:color="auto" w:fill="FFFFFF"/>
        </w:rPr>
        <w:t xml:space="preserve">. </w:t>
      </w:r>
      <w:r>
        <w:rPr>
          <w:rFonts w:cstheme="minorHAnsi"/>
          <w:color w:val="1C2B39"/>
          <w:shd w:val="clear" w:color="auto" w:fill="FFFFFF"/>
        </w:rPr>
        <w:t xml:space="preserve">Since the 1960s (or perhaps the since the 1956 Suez crisis) there has been a widespread view of </w:t>
      </w:r>
      <w:r w:rsidR="00B07105">
        <w:rPr>
          <w:rFonts w:cstheme="minorHAnsi"/>
          <w:color w:val="1C2B39"/>
          <w:shd w:val="clear" w:color="auto" w:fill="FFFFFF"/>
        </w:rPr>
        <w:t>deep-seated</w:t>
      </w:r>
      <w:r>
        <w:rPr>
          <w:rFonts w:cstheme="minorHAnsi"/>
          <w:color w:val="1C2B39"/>
          <w:shd w:val="clear" w:color="auto" w:fill="FFFFFF"/>
        </w:rPr>
        <w:t xml:space="preserve"> problems in the British economy with periods of stop/go economic policy and relative decline in relation to the UK’s competitors</w:t>
      </w:r>
      <w:r w:rsidR="00E37D46">
        <w:rPr>
          <w:rFonts w:cstheme="minorHAnsi"/>
          <w:color w:val="1C2B39"/>
          <w:shd w:val="clear" w:color="auto" w:fill="FFFFFF"/>
        </w:rPr>
        <w:t xml:space="preserve"> (Tomlinson 1996 sees this debate going back to the 19</w:t>
      </w:r>
      <w:r w:rsidR="00E8460C">
        <w:rPr>
          <w:rFonts w:cstheme="minorHAnsi"/>
          <w:color w:val="1C2B39"/>
          <w:shd w:val="clear" w:color="auto" w:fill="FFFFFF"/>
        </w:rPr>
        <w:t>5</w:t>
      </w:r>
      <w:r w:rsidR="00E37D46">
        <w:rPr>
          <w:rFonts w:cstheme="minorHAnsi"/>
          <w:color w:val="1C2B39"/>
          <w:shd w:val="clear" w:color="auto" w:fill="FFFFFF"/>
        </w:rPr>
        <w:t>0s</w:t>
      </w:r>
      <w:r w:rsidR="00587175">
        <w:rPr>
          <w:rFonts w:cstheme="minorHAnsi"/>
          <w:color w:val="1C2B39"/>
          <w:shd w:val="clear" w:color="auto" w:fill="FFFFFF"/>
        </w:rPr>
        <w:t xml:space="preserve">; </w:t>
      </w:r>
      <w:r w:rsidR="00AB2DB2">
        <w:rPr>
          <w:rFonts w:cstheme="minorHAnsi"/>
          <w:color w:val="1C2B39"/>
          <w:shd w:val="clear" w:color="auto" w:fill="FFFFFF"/>
        </w:rPr>
        <w:t>Diamond</w:t>
      </w:r>
      <w:r w:rsidR="00587175">
        <w:rPr>
          <w:rFonts w:cstheme="minorHAnsi"/>
          <w:color w:val="1C2B39"/>
          <w:shd w:val="clear" w:color="auto" w:fill="FFFFFF"/>
        </w:rPr>
        <w:t xml:space="preserve"> et al 2024</w:t>
      </w:r>
      <w:r w:rsidR="00E37D46">
        <w:rPr>
          <w:rFonts w:cstheme="minorHAnsi"/>
          <w:color w:val="1C2B39"/>
          <w:shd w:val="clear" w:color="auto" w:fill="FFFFFF"/>
        </w:rPr>
        <w:t>)</w:t>
      </w:r>
      <w:r w:rsidR="00344C35">
        <w:rPr>
          <w:rFonts w:cstheme="minorHAnsi"/>
          <w:color w:val="1C2B39"/>
          <w:shd w:val="clear" w:color="auto" w:fill="FFFFFF"/>
        </w:rPr>
        <w:t xml:space="preserve">. </w:t>
      </w:r>
      <w:r w:rsidR="006F5267">
        <w:rPr>
          <w:rFonts w:cstheme="minorHAnsi"/>
          <w:color w:val="1C2B39"/>
          <w:shd w:val="clear" w:color="auto" w:fill="FFFFFF"/>
        </w:rPr>
        <w:t>D</w:t>
      </w:r>
      <w:r>
        <w:rPr>
          <w:rFonts w:cstheme="minorHAnsi"/>
          <w:color w:val="1C2B39"/>
          <w:shd w:val="clear" w:color="auto" w:fill="FFFFFF"/>
        </w:rPr>
        <w:t>espite the post war boom</w:t>
      </w:r>
      <w:r w:rsidR="00E8460C">
        <w:rPr>
          <w:rFonts w:cstheme="minorHAnsi"/>
          <w:color w:val="1C2B39"/>
          <w:shd w:val="clear" w:color="auto" w:fill="FFFFFF"/>
        </w:rPr>
        <w:t xml:space="preserve"> the UK under performed every OECD economy in the 1960s and 1970s.</w:t>
      </w:r>
    </w:p>
    <w:p w14:paraId="4CC10029" w14:textId="77777777" w:rsidR="0060364C" w:rsidRDefault="0060364C" w:rsidP="009D27D0">
      <w:pPr>
        <w:spacing w:line="360" w:lineRule="auto"/>
        <w:rPr>
          <w:rFonts w:cstheme="minorHAnsi"/>
          <w:color w:val="1C2B39"/>
          <w:shd w:val="clear" w:color="auto" w:fill="FFFFFF"/>
        </w:rPr>
      </w:pPr>
    </w:p>
    <w:p w14:paraId="73D44DDD" w14:textId="717F21BC" w:rsidR="003043D4" w:rsidRDefault="003043D4" w:rsidP="009D27D0">
      <w:pPr>
        <w:spacing w:line="360" w:lineRule="auto"/>
        <w:rPr>
          <w:rFonts w:cstheme="minorHAnsi"/>
          <w:color w:val="1C2B39"/>
          <w:shd w:val="clear" w:color="auto" w:fill="FFFFFF"/>
        </w:rPr>
      </w:pPr>
      <w:r>
        <w:rPr>
          <w:rFonts w:cstheme="minorHAnsi"/>
          <w:color w:val="1C2B39"/>
          <w:shd w:val="clear" w:color="auto" w:fill="FFFFFF"/>
        </w:rPr>
        <w:t>Perry Anderson wrote in 1964 (</w:t>
      </w:r>
      <w:r w:rsidR="00AA503D">
        <w:rPr>
          <w:rFonts w:cstheme="minorHAnsi"/>
          <w:color w:val="1C2B39"/>
          <w:shd w:val="clear" w:color="auto" w:fill="FFFFFF"/>
        </w:rPr>
        <w:t xml:space="preserve">1964: </w:t>
      </w:r>
      <w:r>
        <w:rPr>
          <w:rFonts w:cstheme="minorHAnsi"/>
          <w:color w:val="1C2B39"/>
          <w:shd w:val="clear" w:color="auto" w:fill="FFFFFF"/>
        </w:rPr>
        <w:t>260), in words that could be used today:</w:t>
      </w:r>
    </w:p>
    <w:p w14:paraId="2EAE1234" w14:textId="77777777" w:rsidR="0089563A" w:rsidRDefault="0089563A" w:rsidP="009D27D0">
      <w:pPr>
        <w:spacing w:line="360" w:lineRule="auto"/>
        <w:rPr>
          <w:rFonts w:cstheme="minorHAnsi"/>
          <w:color w:val="1C2B39"/>
          <w:shd w:val="clear" w:color="auto" w:fill="FFFFFF"/>
        </w:rPr>
      </w:pPr>
    </w:p>
    <w:p w14:paraId="7A453288" w14:textId="2DCA3BF1" w:rsidR="003043D4" w:rsidRDefault="003043D4" w:rsidP="009D27D0">
      <w:pPr>
        <w:spacing w:line="360" w:lineRule="auto"/>
        <w:ind w:left="720"/>
        <w:rPr>
          <w:rFonts w:cstheme="minorHAnsi"/>
          <w:color w:val="1C2B39"/>
          <w:shd w:val="clear" w:color="auto" w:fill="FFFFFF"/>
        </w:rPr>
      </w:pPr>
      <w:r>
        <w:rPr>
          <w:rFonts w:cstheme="minorHAnsi"/>
          <w:color w:val="1C2B39"/>
          <w:shd w:val="clear" w:color="auto" w:fill="FFFFFF"/>
        </w:rPr>
        <w:t>British society is in the throes of a profound, pervasive but cryptic crisis, undramatic in its appearance but ubiquitous in its reverberations</w:t>
      </w:r>
      <w:r w:rsidR="00344C35">
        <w:rPr>
          <w:rFonts w:cstheme="minorHAnsi"/>
          <w:color w:val="1C2B39"/>
          <w:shd w:val="clear" w:color="auto" w:fill="FFFFFF"/>
        </w:rPr>
        <w:t xml:space="preserve">. </w:t>
      </w:r>
      <w:r>
        <w:rPr>
          <w:rFonts w:cstheme="minorHAnsi"/>
          <w:color w:val="1C2B39"/>
          <w:shd w:val="clear" w:color="auto" w:fill="FFFFFF"/>
        </w:rPr>
        <w:t>As a result a Labour Government seems imminent</w:t>
      </w:r>
      <w:r w:rsidR="00344C35">
        <w:rPr>
          <w:rFonts w:cstheme="minorHAnsi"/>
          <w:color w:val="1C2B39"/>
          <w:shd w:val="clear" w:color="auto" w:fill="FFFFFF"/>
        </w:rPr>
        <w:t xml:space="preserve">. </w:t>
      </w:r>
      <w:r>
        <w:rPr>
          <w:rFonts w:cstheme="minorHAnsi"/>
          <w:color w:val="1C2B39"/>
          <w:shd w:val="clear" w:color="auto" w:fill="FFFFFF"/>
        </w:rPr>
        <w:t>So much everyone agrees</w:t>
      </w:r>
      <w:r w:rsidR="00344C35">
        <w:rPr>
          <w:rFonts w:cstheme="minorHAnsi"/>
          <w:color w:val="1C2B39"/>
          <w:shd w:val="clear" w:color="auto" w:fill="FFFFFF"/>
        </w:rPr>
        <w:t xml:space="preserve">. </w:t>
      </w:r>
      <w:r>
        <w:rPr>
          <w:rFonts w:cstheme="minorHAnsi"/>
          <w:color w:val="1C2B39"/>
          <w:shd w:val="clear" w:color="auto" w:fill="FFFFFF"/>
        </w:rPr>
        <w:t xml:space="preserve">But what do these phenomena mean?  What kind of crisis is it? </w:t>
      </w:r>
    </w:p>
    <w:p w14:paraId="17EB6525" w14:textId="77777777" w:rsidR="0089563A" w:rsidRDefault="0089563A" w:rsidP="009D27D0">
      <w:pPr>
        <w:spacing w:line="360" w:lineRule="auto"/>
        <w:ind w:left="720"/>
        <w:rPr>
          <w:rFonts w:cstheme="minorHAnsi"/>
          <w:color w:val="1C2B39"/>
          <w:shd w:val="clear" w:color="auto" w:fill="FFFFFF"/>
        </w:rPr>
      </w:pPr>
    </w:p>
    <w:p w14:paraId="0D9CE3F2" w14:textId="028E6E0E" w:rsidR="005E07C9" w:rsidRDefault="003043D4" w:rsidP="009D27D0">
      <w:pPr>
        <w:spacing w:line="360" w:lineRule="auto"/>
        <w:rPr>
          <w:rFonts w:cstheme="minorHAnsi"/>
          <w:color w:val="1C2B39"/>
          <w:shd w:val="clear" w:color="auto" w:fill="FFFFFF"/>
        </w:rPr>
      </w:pPr>
      <w:r>
        <w:rPr>
          <w:rFonts w:cstheme="minorHAnsi"/>
          <w:color w:val="1C2B39"/>
          <w:shd w:val="clear" w:color="auto" w:fill="FFFFFF"/>
        </w:rPr>
        <w:t>Anderson suggests that the foundations of the crisis lay in the failure of the bourgeoisie to establish a modern state leading to a situation where a powerful economic powers confront a weak state, with the UK never establishing the  sort of bureaucratic governance that developed in other European powers</w:t>
      </w:r>
      <w:r w:rsidR="00344C35">
        <w:rPr>
          <w:rFonts w:cstheme="minorHAnsi"/>
          <w:color w:val="1C2B39"/>
          <w:shd w:val="clear" w:color="auto" w:fill="FFFFFF"/>
        </w:rPr>
        <w:t xml:space="preserve">. </w:t>
      </w:r>
      <w:r>
        <w:rPr>
          <w:rFonts w:cstheme="minorHAnsi"/>
          <w:color w:val="1C2B39"/>
          <w:shd w:val="clear" w:color="auto" w:fill="FFFFFF"/>
        </w:rPr>
        <w:t xml:space="preserve">For Anderson (1964: </w:t>
      </w:r>
      <w:r w:rsidR="00F57811">
        <w:rPr>
          <w:rFonts w:cstheme="minorHAnsi"/>
          <w:color w:val="1C2B39"/>
          <w:shd w:val="clear" w:color="auto" w:fill="FFFFFF"/>
        </w:rPr>
        <w:t>261</w:t>
      </w:r>
      <w:r>
        <w:rPr>
          <w:rFonts w:cstheme="minorHAnsi"/>
          <w:color w:val="1C2B39"/>
          <w:shd w:val="clear" w:color="auto" w:fill="FFFFFF"/>
        </w:rPr>
        <w:t>):</w:t>
      </w:r>
    </w:p>
    <w:p w14:paraId="1581385A" w14:textId="77777777" w:rsidR="0089563A" w:rsidRDefault="0089563A" w:rsidP="009D27D0">
      <w:pPr>
        <w:spacing w:line="360" w:lineRule="auto"/>
        <w:rPr>
          <w:rFonts w:cstheme="minorHAnsi"/>
          <w:color w:val="1C2B39"/>
          <w:shd w:val="clear" w:color="auto" w:fill="FFFFFF"/>
        </w:rPr>
      </w:pPr>
    </w:p>
    <w:p w14:paraId="532ED6CC" w14:textId="195B9536" w:rsidR="003043D4" w:rsidRDefault="003043D4" w:rsidP="009D27D0">
      <w:pPr>
        <w:spacing w:line="360" w:lineRule="auto"/>
        <w:ind w:left="720"/>
        <w:rPr>
          <w:rFonts w:ascii="Palatino" w:hAnsi="Palatino" w:cs="Palatino"/>
          <w:sz w:val="38"/>
          <w:szCs w:val="38"/>
        </w:rPr>
      </w:pPr>
      <w:r w:rsidRPr="003043D4">
        <w:rPr>
          <w:rFonts w:cstheme="minorHAnsi"/>
        </w:rPr>
        <w:t>Today, Britain stands revealed as a sclerosed, archaic society, trapped and burdened by its past successes, now for the first time aware of its lassitude, but as yet unable to overcome it. The symptoms of the decline have been catalogued too frequently and copiously to need repetition here: a torpid economy, a pinched and regressive education, a listless urban environment, a demoralized governing class, a wretched cultural provincialism.</w:t>
      </w:r>
    </w:p>
    <w:p w14:paraId="3AEAEC66" w14:textId="77777777" w:rsidR="0089563A" w:rsidRDefault="0089563A" w:rsidP="009D27D0">
      <w:pPr>
        <w:spacing w:line="360" w:lineRule="auto"/>
        <w:ind w:left="720"/>
        <w:rPr>
          <w:rFonts w:ascii="Palatino" w:hAnsi="Palatino" w:cs="Palatino"/>
          <w:sz w:val="38"/>
          <w:szCs w:val="38"/>
        </w:rPr>
      </w:pPr>
    </w:p>
    <w:p w14:paraId="296FD594" w14:textId="6BE38B7B" w:rsidR="00D73DC9" w:rsidRDefault="003043D4" w:rsidP="009D27D0">
      <w:pPr>
        <w:spacing w:line="360" w:lineRule="auto"/>
        <w:rPr>
          <w:rFonts w:cstheme="minorHAnsi"/>
          <w:color w:val="1C2B39"/>
          <w:shd w:val="clear" w:color="auto" w:fill="FFFFFF"/>
        </w:rPr>
      </w:pPr>
      <w:r>
        <w:rPr>
          <w:rFonts w:cstheme="minorHAnsi"/>
        </w:rPr>
        <w:t xml:space="preserve">To some degree the sense of the UK in crisis was lessened in the early period of the </w:t>
      </w:r>
      <w:r w:rsidR="00F75D4D">
        <w:rPr>
          <w:rFonts w:cstheme="minorHAnsi"/>
        </w:rPr>
        <w:t>19</w:t>
      </w:r>
      <w:r>
        <w:rPr>
          <w:rFonts w:cstheme="minorHAnsi"/>
        </w:rPr>
        <w:t>64</w:t>
      </w:r>
      <w:r w:rsidRPr="003043D4">
        <w:rPr>
          <w:rFonts w:cstheme="minorHAnsi"/>
          <w:color w:val="1C2B39"/>
          <w:shd w:val="clear" w:color="auto" w:fill="FFFFFF"/>
        </w:rPr>
        <w:t>-</w:t>
      </w:r>
      <w:r>
        <w:rPr>
          <w:rFonts w:cstheme="minorHAnsi"/>
          <w:color w:val="1C2B39"/>
          <w:shd w:val="clear" w:color="auto" w:fill="FFFFFF"/>
        </w:rPr>
        <w:t>70 Labour government</w:t>
      </w:r>
      <w:r w:rsidR="00344C35">
        <w:rPr>
          <w:rFonts w:cstheme="minorHAnsi"/>
          <w:color w:val="1C2B39"/>
          <w:shd w:val="clear" w:color="auto" w:fill="FFFFFF"/>
        </w:rPr>
        <w:t xml:space="preserve">. </w:t>
      </w:r>
      <w:r>
        <w:rPr>
          <w:rFonts w:cstheme="minorHAnsi"/>
          <w:color w:val="1C2B39"/>
          <w:shd w:val="clear" w:color="auto" w:fill="FFFFFF"/>
        </w:rPr>
        <w:t>Labour initiated a period of economic growth and modernization with the expansion of the Universities, the development of comprehensive education, increased living standards and a raft of social reforms</w:t>
      </w:r>
      <w:r w:rsidR="00344C35">
        <w:rPr>
          <w:rFonts w:cstheme="minorHAnsi"/>
          <w:color w:val="1C2B39"/>
          <w:shd w:val="clear" w:color="auto" w:fill="FFFFFF"/>
        </w:rPr>
        <w:t xml:space="preserve">. </w:t>
      </w:r>
      <w:r>
        <w:rPr>
          <w:rFonts w:cstheme="minorHAnsi"/>
          <w:color w:val="1C2B39"/>
          <w:shd w:val="clear" w:color="auto" w:fill="FFFFFF"/>
        </w:rPr>
        <w:t>However, by the late 1960s Britain seemed to have reached the limits of social democracy</w:t>
      </w:r>
      <w:r w:rsidR="00344C35">
        <w:rPr>
          <w:rFonts w:cstheme="minorHAnsi"/>
          <w:color w:val="1C2B39"/>
          <w:shd w:val="clear" w:color="auto" w:fill="FFFFFF"/>
        </w:rPr>
        <w:t xml:space="preserve">. </w:t>
      </w:r>
      <w:r>
        <w:rPr>
          <w:rFonts w:cstheme="minorHAnsi"/>
          <w:color w:val="1C2B39"/>
          <w:shd w:val="clear" w:color="auto" w:fill="FFFFFF"/>
        </w:rPr>
        <w:t>In 1969 the Labour government was faced growing economic problems and was forced to cut public spending (Bale</w:t>
      </w:r>
      <w:r w:rsidR="00B505B8">
        <w:rPr>
          <w:rFonts w:cstheme="minorHAnsi"/>
          <w:color w:val="1C2B39"/>
          <w:shd w:val="clear" w:color="auto" w:fill="FFFFFF"/>
        </w:rPr>
        <w:t xml:space="preserve"> 1999</w:t>
      </w:r>
      <w:r>
        <w:rPr>
          <w:rFonts w:cstheme="minorHAnsi"/>
          <w:color w:val="1C2B39"/>
          <w:shd w:val="clear" w:color="auto" w:fill="FFFFFF"/>
        </w:rPr>
        <w:t>, Stones</w:t>
      </w:r>
      <w:r w:rsidR="00F57811">
        <w:rPr>
          <w:rFonts w:cstheme="minorHAnsi"/>
          <w:color w:val="1C2B39"/>
          <w:shd w:val="clear" w:color="auto" w:fill="FFFFFF"/>
        </w:rPr>
        <w:t xml:space="preserve"> 1992</w:t>
      </w:r>
      <w:r>
        <w:rPr>
          <w:rFonts w:cstheme="minorHAnsi"/>
          <w:color w:val="1C2B39"/>
          <w:shd w:val="clear" w:color="auto" w:fill="FFFFFF"/>
        </w:rPr>
        <w:t>)</w:t>
      </w:r>
      <w:r w:rsidR="00344C35">
        <w:rPr>
          <w:rFonts w:cstheme="minorHAnsi"/>
          <w:color w:val="1C2B39"/>
          <w:shd w:val="clear" w:color="auto" w:fill="FFFFFF"/>
        </w:rPr>
        <w:t xml:space="preserve">. </w:t>
      </w:r>
      <w:r>
        <w:rPr>
          <w:rFonts w:cstheme="minorHAnsi"/>
          <w:color w:val="1C2B39"/>
          <w:shd w:val="clear" w:color="auto" w:fill="FFFFFF"/>
        </w:rPr>
        <w:t xml:space="preserve">This was followed </w:t>
      </w:r>
      <w:r w:rsidR="00D73DC9">
        <w:rPr>
          <w:rFonts w:cstheme="minorHAnsi"/>
          <w:color w:val="1C2B39"/>
          <w:shd w:val="clear" w:color="auto" w:fill="FFFFFF"/>
        </w:rPr>
        <w:t xml:space="preserve">in the 1970s </w:t>
      </w:r>
      <w:r>
        <w:rPr>
          <w:rFonts w:cstheme="minorHAnsi"/>
          <w:color w:val="1C2B39"/>
          <w:shd w:val="clear" w:color="auto" w:fill="FFFFFF"/>
        </w:rPr>
        <w:t xml:space="preserve">by a set of rolling economic </w:t>
      </w:r>
      <w:r w:rsidR="00D73DC9">
        <w:rPr>
          <w:rFonts w:cstheme="minorHAnsi"/>
          <w:color w:val="1C2B39"/>
          <w:shd w:val="clear" w:color="auto" w:fill="FFFFFF"/>
        </w:rPr>
        <w:t>and industrial relations crises</w:t>
      </w:r>
      <w:r>
        <w:rPr>
          <w:rFonts w:cstheme="minorHAnsi"/>
          <w:color w:val="1C2B39"/>
          <w:shd w:val="clear" w:color="auto" w:fill="FFFFFF"/>
        </w:rPr>
        <w:t xml:space="preserve"> culminating in the Labour government asking the IMF for a loan to underpin the value of sterling</w:t>
      </w:r>
      <w:r w:rsidR="00D73DC9">
        <w:rPr>
          <w:rFonts w:cstheme="minorHAnsi"/>
          <w:color w:val="1C2B39"/>
          <w:shd w:val="clear" w:color="auto" w:fill="FFFFFF"/>
        </w:rPr>
        <w:t xml:space="preserve">  (Burk and </w:t>
      </w:r>
      <w:proofErr w:type="spellStart"/>
      <w:r w:rsidR="00D73DC9">
        <w:rPr>
          <w:rFonts w:cstheme="minorHAnsi"/>
          <w:color w:val="1C2B39"/>
          <w:shd w:val="clear" w:color="auto" w:fill="FFFFFF"/>
        </w:rPr>
        <w:t>Caincross</w:t>
      </w:r>
      <w:proofErr w:type="spellEnd"/>
      <w:r w:rsidR="00D73DC9">
        <w:rPr>
          <w:rFonts w:cstheme="minorHAnsi"/>
          <w:color w:val="1C2B39"/>
          <w:shd w:val="clear" w:color="auto" w:fill="FFFFFF"/>
        </w:rPr>
        <w:t xml:space="preserve"> 1992; Ludlam </w:t>
      </w:r>
      <w:r w:rsidR="00F57811">
        <w:rPr>
          <w:rFonts w:cstheme="minorHAnsi"/>
          <w:color w:val="1C2B39"/>
          <w:shd w:val="clear" w:color="auto" w:fill="FFFFFF"/>
        </w:rPr>
        <w:t>1992</w:t>
      </w:r>
      <w:r w:rsidR="00D73DC9">
        <w:rPr>
          <w:rFonts w:cstheme="minorHAnsi"/>
          <w:color w:val="1C2B39"/>
          <w:shd w:val="clear" w:color="auto" w:fill="FFFFFF"/>
        </w:rPr>
        <w:t>)</w:t>
      </w:r>
      <w:r w:rsidR="00344C35">
        <w:rPr>
          <w:rFonts w:cstheme="minorHAnsi"/>
          <w:color w:val="1C2B39"/>
          <w:shd w:val="clear" w:color="auto" w:fill="FFFFFF"/>
        </w:rPr>
        <w:t xml:space="preserve">. </w:t>
      </w:r>
      <w:r w:rsidR="00D73DC9">
        <w:rPr>
          <w:rFonts w:cstheme="minorHAnsi"/>
          <w:color w:val="1C2B39"/>
          <w:shd w:val="clear" w:color="auto" w:fill="FFFFFF"/>
        </w:rPr>
        <w:t>With the IMF seeking spending cuts in return for the loa</w:t>
      </w:r>
      <w:r w:rsidR="00B503EC">
        <w:rPr>
          <w:rFonts w:cstheme="minorHAnsi"/>
          <w:color w:val="1C2B39"/>
          <w:shd w:val="clear" w:color="auto" w:fill="FFFFFF"/>
        </w:rPr>
        <w:t>n</w:t>
      </w:r>
      <w:r w:rsidR="00D73DC9">
        <w:rPr>
          <w:rFonts w:cstheme="minorHAnsi"/>
          <w:color w:val="1C2B39"/>
          <w:shd w:val="clear" w:color="auto" w:fill="FFFFFF"/>
        </w:rPr>
        <w:t>, in the words of the then Prime Minister, James Callaghan, ‘the party is over’</w:t>
      </w:r>
      <w:r w:rsidR="00344C35">
        <w:rPr>
          <w:rFonts w:cstheme="minorHAnsi"/>
          <w:color w:val="1C2B39"/>
          <w:shd w:val="clear" w:color="auto" w:fill="FFFFFF"/>
        </w:rPr>
        <w:t xml:space="preserve">. </w:t>
      </w:r>
      <w:r w:rsidR="00D73DC9">
        <w:rPr>
          <w:rFonts w:cstheme="minorHAnsi"/>
          <w:color w:val="1C2B39"/>
          <w:shd w:val="clear" w:color="auto" w:fill="FFFFFF"/>
        </w:rPr>
        <w:t>The IMF crisis was seen as the end of the postwar boom and as demonstrating the contradictions of the UK’s limited social democracy</w:t>
      </w:r>
      <w:r w:rsidR="00F75D4D">
        <w:rPr>
          <w:rFonts w:cstheme="minorHAnsi"/>
          <w:color w:val="1C2B39"/>
          <w:shd w:val="clear" w:color="auto" w:fill="FFFFFF"/>
        </w:rPr>
        <w:t xml:space="preserve"> (Whitehead 1985)</w:t>
      </w:r>
      <w:r w:rsidR="00344C35">
        <w:rPr>
          <w:rFonts w:cstheme="minorHAnsi"/>
          <w:color w:val="1C2B39"/>
          <w:shd w:val="clear" w:color="auto" w:fill="FFFFFF"/>
        </w:rPr>
        <w:t xml:space="preserve">. </w:t>
      </w:r>
      <w:r w:rsidR="00D73DC9">
        <w:rPr>
          <w:rFonts w:cstheme="minorHAnsi"/>
          <w:color w:val="1C2B39"/>
          <w:shd w:val="clear" w:color="auto" w:fill="FFFFFF"/>
        </w:rPr>
        <w:t xml:space="preserve"> </w:t>
      </w:r>
      <w:r w:rsidR="00AB6AEC">
        <w:rPr>
          <w:rFonts w:cstheme="minorHAnsi"/>
          <w:color w:val="1C2B39"/>
          <w:shd w:val="clear" w:color="auto" w:fill="FFFFFF"/>
        </w:rPr>
        <w:t>T</w:t>
      </w:r>
      <w:r w:rsidR="00D73DC9">
        <w:rPr>
          <w:rFonts w:cstheme="minorHAnsi"/>
          <w:color w:val="1C2B39"/>
          <w:shd w:val="clear" w:color="auto" w:fill="FFFFFF"/>
        </w:rPr>
        <w:t>he economic travails of the 1970s led to the development of a broad range of literature attempting to account for the malaise of the British economy</w:t>
      </w:r>
      <w:r w:rsidR="00344C35">
        <w:rPr>
          <w:rFonts w:cstheme="minorHAnsi"/>
          <w:color w:val="1C2B39"/>
          <w:shd w:val="clear" w:color="auto" w:fill="FFFFFF"/>
        </w:rPr>
        <w:t xml:space="preserve">. </w:t>
      </w:r>
      <w:r w:rsidR="00AB6AEC">
        <w:rPr>
          <w:rFonts w:cstheme="minorHAnsi"/>
          <w:color w:val="1C2B39"/>
          <w:shd w:val="clear" w:color="auto" w:fill="FFFFFF"/>
        </w:rPr>
        <w:t>First there was a set of literature focussing on the events of the 1970s and then later a particular focus on the factors leading to Britain’s relative decline</w:t>
      </w:r>
      <w:r w:rsidR="00D73DC9">
        <w:rPr>
          <w:rFonts w:cstheme="minorHAnsi"/>
          <w:color w:val="1C2B39"/>
          <w:shd w:val="clear" w:color="auto" w:fill="FFFFFF"/>
        </w:rPr>
        <w:t>.</w:t>
      </w:r>
    </w:p>
    <w:p w14:paraId="387789AC" w14:textId="77777777" w:rsidR="0072621D" w:rsidRDefault="0072621D" w:rsidP="009D27D0">
      <w:pPr>
        <w:spacing w:line="360" w:lineRule="auto"/>
        <w:rPr>
          <w:rFonts w:cstheme="minorHAnsi"/>
          <w:color w:val="1C2B39"/>
          <w:shd w:val="clear" w:color="auto" w:fill="FFFFFF"/>
        </w:rPr>
      </w:pPr>
    </w:p>
    <w:p w14:paraId="01065126" w14:textId="6C2B0659" w:rsidR="0072621D" w:rsidRPr="00AB6AEC" w:rsidRDefault="0072621D" w:rsidP="009D27D0">
      <w:pPr>
        <w:spacing w:line="360" w:lineRule="auto"/>
        <w:rPr>
          <w:rFonts w:cstheme="minorHAnsi"/>
          <w:b/>
          <w:bCs/>
          <w:color w:val="1C2B39"/>
          <w:shd w:val="clear" w:color="auto" w:fill="FFFFFF"/>
        </w:rPr>
      </w:pPr>
      <w:r w:rsidRPr="00AB6AEC">
        <w:rPr>
          <w:rFonts w:cstheme="minorHAnsi"/>
          <w:b/>
          <w:bCs/>
          <w:color w:val="1C2B39"/>
          <w:shd w:val="clear" w:color="auto" w:fill="FFFFFF"/>
        </w:rPr>
        <w:t xml:space="preserve">Legitimation </w:t>
      </w:r>
      <w:r w:rsidR="00682F5F">
        <w:rPr>
          <w:rFonts w:cstheme="minorHAnsi"/>
          <w:b/>
          <w:bCs/>
          <w:color w:val="1C2B39"/>
          <w:shd w:val="clear" w:color="auto" w:fill="FFFFFF"/>
        </w:rPr>
        <w:t>c</w:t>
      </w:r>
      <w:r w:rsidRPr="00AB6AEC">
        <w:rPr>
          <w:rFonts w:cstheme="minorHAnsi"/>
          <w:b/>
          <w:bCs/>
          <w:color w:val="1C2B39"/>
          <w:shd w:val="clear" w:color="auto" w:fill="FFFFFF"/>
        </w:rPr>
        <w:t xml:space="preserve">risis and </w:t>
      </w:r>
      <w:r w:rsidR="00682F5F">
        <w:rPr>
          <w:rFonts w:cstheme="minorHAnsi"/>
          <w:b/>
          <w:bCs/>
          <w:color w:val="1C2B39"/>
          <w:shd w:val="clear" w:color="auto" w:fill="FFFFFF"/>
        </w:rPr>
        <w:t>o</w:t>
      </w:r>
      <w:r w:rsidRPr="00AB6AEC">
        <w:rPr>
          <w:rFonts w:cstheme="minorHAnsi"/>
          <w:b/>
          <w:bCs/>
          <w:color w:val="1C2B39"/>
          <w:shd w:val="clear" w:color="auto" w:fill="FFFFFF"/>
        </w:rPr>
        <w:t>verload</w:t>
      </w:r>
    </w:p>
    <w:p w14:paraId="7F33CD57" w14:textId="2249E278" w:rsidR="005E07C9" w:rsidRDefault="0072621D" w:rsidP="009D27D0">
      <w:pPr>
        <w:spacing w:line="360" w:lineRule="auto"/>
        <w:rPr>
          <w:rFonts w:cstheme="minorHAnsi"/>
          <w:color w:val="1C2B39"/>
          <w:shd w:val="clear" w:color="auto" w:fill="FFFFFF"/>
        </w:rPr>
      </w:pPr>
      <w:r>
        <w:rPr>
          <w:rFonts w:cstheme="minorHAnsi"/>
          <w:color w:val="1C2B39"/>
          <w:shd w:val="clear" w:color="auto" w:fill="FFFFFF"/>
        </w:rPr>
        <w:t xml:space="preserve">Following the </w:t>
      </w:r>
      <w:r w:rsidR="00F57811">
        <w:rPr>
          <w:rFonts w:cstheme="minorHAnsi"/>
          <w:color w:val="1C2B39"/>
          <w:shd w:val="clear" w:color="auto" w:fill="FFFFFF"/>
        </w:rPr>
        <w:t>S</w:t>
      </w:r>
      <w:r>
        <w:rPr>
          <w:rFonts w:cstheme="minorHAnsi"/>
          <w:color w:val="1C2B39"/>
          <w:shd w:val="clear" w:color="auto" w:fill="FFFFFF"/>
        </w:rPr>
        <w:t xml:space="preserve">econd </w:t>
      </w:r>
      <w:r w:rsidR="00F57811">
        <w:rPr>
          <w:rFonts w:cstheme="minorHAnsi"/>
          <w:color w:val="1C2B39"/>
          <w:shd w:val="clear" w:color="auto" w:fill="FFFFFF"/>
        </w:rPr>
        <w:t>W</w:t>
      </w:r>
      <w:r>
        <w:rPr>
          <w:rFonts w:cstheme="minorHAnsi"/>
          <w:color w:val="1C2B39"/>
          <w:shd w:val="clear" w:color="auto" w:fill="FFFFFF"/>
        </w:rPr>
        <w:t xml:space="preserve">orld </w:t>
      </w:r>
      <w:r w:rsidR="00F57811">
        <w:rPr>
          <w:rFonts w:cstheme="minorHAnsi"/>
          <w:color w:val="1C2B39"/>
          <w:shd w:val="clear" w:color="auto" w:fill="FFFFFF"/>
        </w:rPr>
        <w:t>W</w:t>
      </w:r>
      <w:r>
        <w:rPr>
          <w:rFonts w:cstheme="minorHAnsi"/>
          <w:color w:val="1C2B39"/>
          <w:shd w:val="clear" w:color="auto" w:fill="FFFFFF"/>
        </w:rPr>
        <w:t xml:space="preserve">ar, most developed economies adopted some form of Keynesian economic </w:t>
      </w:r>
      <w:r w:rsidR="00B07105">
        <w:rPr>
          <w:rFonts w:cstheme="minorHAnsi"/>
          <w:color w:val="1C2B39"/>
          <w:shd w:val="clear" w:color="auto" w:fill="FFFFFF"/>
        </w:rPr>
        <w:t xml:space="preserve">policy framework combined with comprehensive welfare systems which </w:t>
      </w:r>
      <w:r>
        <w:rPr>
          <w:rFonts w:cstheme="minorHAnsi"/>
          <w:color w:val="1C2B39"/>
          <w:shd w:val="clear" w:color="auto" w:fill="FFFFFF"/>
        </w:rPr>
        <w:t>stimulat</w:t>
      </w:r>
      <w:r w:rsidR="00B07105">
        <w:rPr>
          <w:rFonts w:cstheme="minorHAnsi"/>
          <w:color w:val="1C2B39"/>
          <w:shd w:val="clear" w:color="auto" w:fill="FFFFFF"/>
        </w:rPr>
        <w:t xml:space="preserve">ed </w:t>
      </w:r>
      <w:r>
        <w:rPr>
          <w:rFonts w:cstheme="minorHAnsi"/>
          <w:color w:val="1C2B39"/>
          <w:shd w:val="clear" w:color="auto" w:fill="FFFFFF"/>
        </w:rPr>
        <w:t>postwar economic growth</w:t>
      </w:r>
      <w:r w:rsidR="00344C35">
        <w:rPr>
          <w:rFonts w:cstheme="minorHAnsi"/>
          <w:color w:val="1C2B39"/>
          <w:shd w:val="clear" w:color="auto" w:fill="FFFFFF"/>
        </w:rPr>
        <w:t xml:space="preserve">. </w:t>
      </w:r>
      <w:r>
        <w:rPr>
          <w:rFonts w:cstheme="minorHAnsi"/>
          <w:color w:val="1C2B39"/>
          <w:shd w:val="clear" w:color="auto" w:fill="FFFFFF"/>
        </w:rPr>
        <w:t>The assumption was that government could manage the peaks and troughs of the economic cycle through demand management and so avoid the destructive depressions that marked the interwar years</w:t>
      </w:r>
      <w:r w:rsidR="00344C35">
        <w:rPr>
          <w:rFonts w:cstheme="minorHAnsi"/>
          <w:color w:val="1C2B39"/>
          <w:shd w:val="clear" w:color="auto" w:fill="FFFFFF"/>
        </w:rPr>
        <w:t xml:space="preserve">. </w:t>
      </w:r>
      <w:r w:rsidR="005873EC">
        <w:rPr>
          <w:rFonts w:cstheme="minorHAnsi"/>
          <w:color w:val="1C2B39"/>
          <w:shd w:val="clear" w:color="auto" w:fill="FFFFFF"/>
        </w:rPr>
        <w:t>However,</w:t>
      </w:r>
      <w:r>
        <w:rPr>
          <w:rFonts w:cstheme="minorHAnsi"/>
          <w:color w:val="1C2B39"/>
          <w:shd w:val="clear" w:color="auto" w:fill="FFFFFF"/>
        </w:rPr>
        <w:t xml:space="preserve"> </w:t>
      </w:r>
      <w:r w:rsidR="00234CFA">
        <w:rPr>
          <w:rFonts w:cstheme="minorHAnsi"/>
          <w:color w:val="1C2B39"/>
          <w:shd w:val="clear" w:color="auto" w:fill="FFFFFF"/>
        </w:rPr>
        <w:t xml:space="preserve">in </w:t>
      </w:r>
      <w:r>
        <w:rPr>
          <w:rFonts w:cstheme="minorHAnsi"/>
          <w:color w:val="1C2B39"/>
          <w:shd w:val="clear" w:color="auto" w:fill="FFFFFF"/>
        </w:rPr>
        <w:t xml:space="preserve">the 1970s </w:t>
      </w:r>
      <w:r w:rsidR="00234CFA">
        <w:rPr>
          <w:rFonts w:cstheme="minorHAnsi"/>
          <w:color w:val="1C2B39"/>
          <w:shd w:val="clear" w:color="auto" w:fill="FFFFFF"/>
        </w:rPr>
        <w:t xml:space="preserve">government </w:t>
      </w:r>
      <w:r>
        <w:rPr>
          <w:rFonts w:cstheme="minorHAnsi"/>
          <w:color w:val="1C2B39"/>
          <w:shd w:val="clear" w:color="auto" w:fill="FFFFFF"/>
        </w:rPr>
        <w:t>seemed to confront the limits of growth</w:t>
      </w:r>
      <w:r w:rsidR="00344C35">
        <w:rPr>
          <w:rFonts w:cstheme="minorHAnsi"/>
          <w:color w:val="1C2B39"/>
          <w:shd w:val="clear" w:color="auto" w:fill="FFFFFF"/>
        </w:rPr>
        <w:t xml:space="preserve">. </w:t>
      </w:r>
      <w:r>
        <w:rPr>
          <w:rFonts w:cstheme="minorHAnsi"/>
          <w:color w:val="1C2B39"/>
          <w:shd w:val="clear" w:color="auto" w:fill="FFFFFF"/>
        </w:rPr>
        <w:t xml:space="preserve">Countries across ‘the </w:t>
      </w:r>
      <w:r w:rsidR="005873EC">
        <w:rPr>
          <w:rFonts w:cstheme="minorHAnsi"/>
          <w:color w:val="1C2B39"/>
          <w:shd w:val="clear" w:color="auto" w:fill="FFFFFF"/>
        </w:rPr>
        <w:t>West” faced</w:t>
      </w:r>
      <w:r>
        <w:rPr>
          <w:rFonts w:cstheme="minorHAnsi"/>
          <w:color w:val="1C2B39"/>
          <w:shd w:val="clear" w:color="auto" w:fill="FFFFFF"/>
        </w:rPr>
        <w:t xml:space="preserve"> energy crises, inflation, industrial relations problems and slower growth and it seemed that </w:t>
      </w:r>
      <w:r>
        <w:rPr>
          <w:rFonts w:cstheme="minorHAnsi"/>
          <w:color w:val="1C2B39"/>
          <w:shd w:val="clear" w:color="auto" w:fill="FFFFFF"/>
        </w:rPr>
        <w:lastRenderedPageBreak/>
        <w:t>the Keynesian tools were no longer effective in the face of global economic problems</w:t>
      </w:r>
      <w:r w:rsidR="00344C35">
        <w:rPr>
          <w:rFonts w:cstheme="minorHAnsi"/>
          <w:color w:val="1C2B39"/>
          <w:shd w:val="clear" w:color="auto" w:fill="FFFFFF"/>
        </w:rPr>
        <w:t xml:space="preserve">. </w:t>
      </w:r>
      <w:r>
        <w:rPr>
          <w:rFonts w:cstheme="minorHAnsi"/>
          <w:color w:val="1C2B39"/>
          <w:shd w:val="clear" w:color="auto" w:fill="FFFFFF"/>
        </w:rPr>
        <w:t xml:space="preserve">For writers on both the Left and the Right it seemed that the state was facing a </w:t>
      </w:r>
      <w:r w:rsidR="005873EC">
        <w:rPr>
          <w:rFonts w:cstheme="minorHAnsi"/>
          <w:color w:val="1C2B39"/>
          <w:shd w:val="clear" w:color="auto" w:fill="FFFFFF"/>
        </w:rPr>
        <w:t>deep-seated</w:t>
      </w:r>
      <w:r>
        <w:rPr>
          <w:rFonts w:cstheme="minorHAnsi"/>
          <w:color w:val="1C2B39"/>
          <w:shd w:val="clear" w:color="auto" w:fill="FFFFFF"/>
        </w:rPr>
        <w:t xml:space="preserve"> crisis as a consequence of governmental overload leading to a growing legitimation crisis. There was a divide in the literature between the Marxist oriented approach which saw the economic problems of the 1970s as a general crisis of the state and those from a </w:t>
      </w:r>
      <w:r w:rsidR="00234CFA">
        <w:rPr>
          <w:rFonts w:cstheme="minorHAnsi"/>
          <w:color w:val="1C2B39"/>
          <w:shd w:val="clear" w:color="auto" w:fill="FFFFFF"/>
        </w:rPr>
        <w:t>liberal</w:t>
      </w:r>
      <w:r>
        <w:rPr>
          <w:rFonts w:cstheme="minorHAnsi"/>
          <w:color w:val="1C2B39"/>
          <w:shd w:val="clear" w:color="auto" w:fill="FFFFFF"/>
        </w:rPr>
        <w:t xml:space="preserve"> perspective </w:t>
      </w:r>
      <w:r w:rsidR="00234CFA">
        <w:rPr>
          <w:rFonts w:cstheme="minorHAnsi"/>
          <w:color w:val="1C2B39"/>
          <w:shd w:val="clear" w:color="auto" w:fill="FFFFFF"/>
        </w:rPr>
        <w:t>that</w:t>
      </w:r>
      <w:r>
        <w:rPr>
          <w:rFonts w:cstheme="minorHAnsi"/>
          <w:color w:val="1C2B39"/>
          <w:shd w:val="clear" w:color="auto" w:fill="FFFFFF"/>
        </w:rPr>
        <w:t xml:space="preserve"> saw it as a particularly British (and to some degree US) issue (this is a </w:t>
      </w:r>
      <w:r w:rsidR="00F75D4D">
        <w:rPr>
          <w:rFonts w:cstheme="minorHAnsi"/>
          <w:color w:val="1C2B39"/>
          <w:shd w:val="clear" w:color="auto" w:fill="FFFFFF"/>
        </w:rPr>
        <w:t>comparison</w:t>
      </w:r>
      <w:r>
        <w:rPr>
          <w:rFonts w:cstheme="minorHAnsi"/>
          <w:color w:val="1C2B39"/>
          <w:shd w:val="clear" w:color="auto" w:fill="FFFFFF"/>
        </w:rPr>
        <w:t xml:space="preserve"> highlighted by Held (</w:t>
      </w:r>
      <w:r w:rsidR="00673F9D">
        <w:rPr>
          <w:rFonts w:cstheme="minorHAnsi"/>
          <w:color w:val="1C2B39"/>
          <w:shd w:val="clear" w:color="auto" w:fill="FFFFFF"/>
        </w:rPr>
        <w:t>2006</w:t>
      </w:r>
      <w:r>
        <w:rPr>
          <w:rFonts w:cstheme="minorHAnsi"/>
          <w:color w:val="1C2B39"/>
          <w:shd w:val="clear" w:color="auto" w:fill="FFFFFF"/>
        </w:rPr>
        <w:t>)</w:t>
      </w:r>
      <w:r w:rsidR="00F75D4D">
        <w:rPr>
          <w:rFonts w:cstheme="minorHAnsi"/>
          <w:color w:val="1C2B39"/>
          <w:shd w:val="clear" w:color="auto" w:fill="FFFFFF"/>
        </w:rPr>
        <w:t>)</w:t>
      </w:r>
      <w:r>
        <w:rPr>
          <w:rFonts w:cstheme="minorHAnsi"/>
          <w:color w:val="1C2B39"/>
          <w:shd w:val="clear" w:color="auto" w:fill="FFFFFF"/>
        </w:rPr>
        <w:t>. According to Samuel Brittan (1975:129) ‘liberal democracy suffers from internal contradictions’ that according to him would see its demise in the next generation</w:t>
      </w:r>
      <w:r w:rsidR="00344C35">
        <w:rPr>
          <w:rFonts w:cstheme="minorHAnsi"/>
          <w:color w:val="1C2B39"/>
          <w:shd w:val="clear" w:color="auto" w:fill="FFFFFF"/>
        </w:rPr>
        <w:t xml:space="preserve">. </w:t>
      </w:r>
      <w:r>
        <w:rPr>
          <w:rFonts w:cstheme="minorHAnsi"/>
          <w:color w:val="1C2B39"/>
          <w:shd w:val="clear" w:color="auto" w:fill="FFFFFF"/>
        </w:rPr>
        <w:t xml:space="preserve">The contradictions were a consequence of ‘excessive </w:t>
      </w:r>
      <w:r w:rsidR="00DA2CE7">
        <w:rPr>
          <w:rFonts w:cstheme="minorHAnsi"/>
          <w:color w:val="1C2B39"/>
          <w:shd w:val="clear" w:color="auto" w:fill="FFFFFF"/>
        </w:rPr>
        <w:t>expectations</w:t>
      </w:r>
      <w:r>
        <w:rPr>
          <w:rFonts w:cstheme="minorHAnsi"/>
          <w:color w:val="1C2B39"/>
          <w:shd w:val="clear" w:color="auto" w:fill="FFFFFF"/>
        </w:rPr>
        <w:t xml:space="preserve">’ amongst voters and ‘the </w:t>
      </w:r>
      <w:r w:rsidR="005873EC">
        <w:rPr>
          <w:rFonts w:cstheme="minorHAnsi"/>
          <w:color w:val="1C2B39"/>
          <w:shd w:val="clear" w:color="auto" w:fill="FFFFFF"/>
        </w:rPr>
        <w:t>pursuit</w:t>
      </w:r>
      <w:r>
        <w:rPr>
          <w:rFonts w:cstheme="minorHAnsi"/>
          <w:color w:val="1C2B39"/>
          <w:shd w:val="clear" w:color="auto" w:fill="FFFFFF"/>
        </w:rPr>
        <w:t xml:space="preserve"> of group </w:t>
      </w:r>
      <w:r w:rsidR="005873EC">
        <w:rPr>
          <w:rFonts w:cstheme="minorHAnsi"/>
          <w:color w:val="1C2B39"/>
          <w:shd w:val="clear" w:color="auto" w:fill="FFFFFF"/>
        </w:rPr>
        <w:t>self-interest</w:t>
      </w:r>
      <w:r>
        <w:rPr>
          <w:rFonts w:cstheme="minorHAnsi"/>
          <w:color w:val="1C2B39"/>
          <w:shd w:val="clear" w:color="auto" w:fill="FFFFFF"/>
        </w:rPr>
        <w:t>’</w:t>
      </w:r>
      <w:r w:rsidR="00344C35">
        <w:rPr>
          <w:rFonts w:cstheme="minorHAnsi"/>
          <w:color w:val="1C2B39"/>
          <w:shd w:val="clear" w:color="auto" w:fill="FFFFFF"/>
        </w:rPr>
        <w:t xml:space="preserve">. </w:t>
      </w:r>
      <w:r>
        <w:rPr>
          <w:rFonts w:cstheme="minorHAnsi"/>
          <w:color w:val="1C2B39"/>
          <w:shd w:val="clear" w:color="auto" w:fill="FFFFFF"/>
        </w:rPr>
        <w:t>Consequently, government was expected to do too much a</w:t>
      </w:r>
      <w:r w:rsidR="000C7C04">
        <w:rPr>
          <w:rFonts w:cstheme="minorHAnsi"/>
          <w:color w:val="1C2B39"/>
          <w:shd w:val="clear" w:color="auto" w:fill="FFFFFF"/>
        </w:rPr>
        <w:t>nd</w:t>
      </w:r>
      <w:r>
        <w:rPr>
          <w:rFonts w:cstheme="minorHAnsi"/>
          <w:color w:val="1C2B39"/>
          <w:shd w:val="clear" w:color="auto" w:fill="FFFFFF"/>
        </w:rPr>
        <w:t xml:space="preserve"> provide to citizens and groups what was beyond the means of government or society</w:t>
      </w:r>
      <w:r w:rsidR="00707CDF">
        <w:rPr>
          <w:rFonts w:cstheme="minorHAnsi"/>
          <w:color w:val="1C2B39"/>
          <w:shd w:val="clear" w:color="auto" w:fill="FFFFFF"/>
        </w:rPr>
        <w:t xml:space="preserve">. </w:t>
      </w:r>
      <w:r>
        <w:rPr>
          <w:rFonts w:cstheme="minorHAnsi"/>
          <w:color w:val="1C2B39"/>
          <w:shd w:val="clear" w:color="auto" w:fill="FFFFFF"/>
        </w:rPr>
        <w:t>For King (1975: 172)</w:t>
      </w:r>
      <w:r w:rsidR="00707CDF">
        <w:rPr>
          <w:rFonts w:cstheme="minorHAnsi"/>
          <w:color w:val="1C2B39"/>
          <w:shd w:val="clear" w:color="auto" w:fill="FFFFFF"/>
        </w:rPr>
        <w:t xml:space="preserve">: </w:t>
      </w:r>
    </w:p>
    <w:p w14:paraId="1C1C9EF7" w14:textId="77777777" w:rsidR="00707CDF" w:rsidRDefault="00707CDF" w:rsidP="009D27D0">
      <w:pPr>
        <w:spacing w:line="360" w:lineRule="auto"/>
        <w:rPr>
          <w:rFonts w:cstheme="minorHAnsi"/>
          <w:color w:val="1C2B39"/>
          <w:shd w:val="clear" w:color="auto" w:fill="FFFFFF"/>
        </w:rPr>
      </w:pPr>
    </w:p>
    <w:p w14:paraId="38248C34" w14:textId="0E85D5C8" w:rsidR="0072621D" w:rsidRDefault="0072621D" w:rsidP="009D27D0">
      <w:pPr>
        <w:spacing w:line="360" w:lineRule="auto"/>
        <w:ind w:left="720"/>
        <w:rPr>
          <w:rFonts w:cstheme="minorHAnsi"/>
          <w:color w:val="1C2B39"/>
          <w:shd w:val="clear" w:color="auto" w:fill="FFFFFF"/>
        </w:rPr>
      </w:pPr>
      <w:r>
        <w:rPr>
          <w:rFonts w:cstheme="minorHAnsi"/>
          <w:color w:val="1C2B39"/>
          <w:shd w:val="clear" w:color="auto" w:fill="FFFFFF"/>
        </w:rPr>
        <w:t>Britain, then, had become harder to govern</w:t>
      </w:r>
      <w:r w:rsidR="00344C35">
        <w:rPr>
          <w:rFonts w:cstheme="minorHAnsi"/>
          <w:color w:val="1C2B39"/>
          <w:shd w:val="clear" w:color="auto" w:fill="FFFFFF"/>
        </w:rPr>
        <w:t xml:space="preserve">. </w:t>
      </w:r>
      <w:r>
        <w:rPr>
          <w:rFonts w:cstheme="minorHAnsi"/>
          <w:color w:val="1C2B39"/>
          <w:shd w:val="clear" w:color="auto" w:fill="FFFFFF"/>
        </w:rPr>
        <w:t>The reason it had become harder to go</w:t>
      </w:r>
      <w:r w:rsidR="00B865CC">
        <w:rPr>
          <w:rFonts w:cstheme="minorHAnsi"/>
          <w:color w:val="1C2B39"/>
          <w:shd w:val="clear" w:color="auto" w:fill="FFFFFF"/>
        </w:rPr>
        <w:t>v</w:t>
      </w:r>
      <w:r>
        <w:rPr>
          <w:rFonts w:cstheme="minorHAnsi"/>
          <w:color w:val="1C2B39"/>
          <w:shd w:val="clear" w:color="auto" w:fill="FFFFFF"/>
        </w:rPr>
        <w:t>ern is that, at one and the same time, the range of problems that government is expected to deal with has vastly increased, and its capacity to deal with problems, even with many of the ones it had before, has decreased</w:t>
      </w:r>
      <w:r w:rsidR="00344C35">
        <w:rPr>
          <w:rFonts w:cstheme="minorHAnsi"/>
          <w:color w:val="1C2B39"/>
          <w:shd w:val="clear" w:color="auto" w:fill="FFFFFF"/>
        </w:rPr>
        <w:t xml:space="preserve">. </w:t>
      </w:r>
      <w:r>
        <w:rPr>
          <w:rFonts w:cstheme="minorHAnsi"/>
          <w:color w:val="1C2B39"/>
          <w:shd w:val="clear" w:color="auto" w:fill="FFFFFF"/>
        </w:rPr>
        <w:t>It is not the increase in the number of problems alone that matters, or the reduction in capacity</w:t>
      </w:r>
      <w:r w:rsidR="00344C35">
        <w:rPr>
          <w:rFonts w:cstheme="minorHAnsi"/>
          <w:color w:val="1C2B39"/>
          <w:shd w:val="clear" w:color="auto" w:fill="FFFFFF"/>
        </w:rPr>
        <w:t xml:space="preserve">. </w:t>
      </w:r>
      <w:r>
        <w:rPr>
          <w:rFonts w:cstheme="minorHAnsi"/>
          <w:color w:val="1C2B39"/>
          <w:shd w:val="clear" w:color="auto" w:fill="FFFFFF"/>
        </w:rPr>
        <w:t>It is the two coming together.</w:t>
      </w:r>
    </w:p>
    <w:p w14:paraId="73D67BA1" w14:textId="77777777" w:rsidR="00707CDF" w:rsidRDefault="00707CDF" w:rsidP="009D27D0">
      <w:pPr>
        <w:spacing w:line="360" w:lineRule="auto"/>
        <w:ind w:left="720"/>
        <w:rPr>
          <w:rFonts w:cstheme="minorHAnsi"/>
          <w:color w:val="1C2B39"/>
          <w:shd w:val="clear" w:color="auto" w:fill="FFFFFF"/>
        </w:rPr>
      </w:pPr>
    </w:p>
    <w:p w14:paraId="772821F9" w14:textId="0651BAB7" w:rsidR="00F75D4D" w:rsidRDefault="0072621D" w:rsidP="009D27D0">
      <w:pPr>
        <w:spacing w:line="360" w:lineRule="auto"/>
        <w:rPr>
          <w:rFonts w:cstheme="minorHAnsi"/>
          <w:color w:val="1C2B39"/>
          <w:shd w:val="clear" w:color="auto" w:fill="FFFFFF"/>
        </w:rPr>
      </w:pPr>
      <w:r>
        <w:rPr>
          <w:rFonts w:cstheme="minorHAnsi"/>
          <w:color w:val="1C2B39"/>
          <w:shd w:val="clear" w:color="auto" w:fill="FFFFFF"/>
        </w:rPr>
        <w:t xml:space="preserve">King </w:t>
      </w:r>
      <w:r w:rsidR="005873EC">
        <w:rPr>
          <w:rFonts w:cstheme="minorHAnsi"/>
          <w:color w:val="1C2B39"/>
          <w:shd w:val="clear" w:color="auto" w:fill="FFFFFF"/>
        </w:rPr>
        <w:t>saw</w:t>
      </w:r>
      <w:r>
        <w:rPr>
          <w:rFonts w:cstheme="minorHAnsi"/>
          <w:color w:val="1C2B39"/>
          <w:shd w:val="clear" w:color="auto" w:fill="FFFFFF"/>
        </w:rPr>
        <w:t xml:space="preserve"> a growing gap between what voters expect</w:t>
      </w:r>
      <w:r w:rsidR="00DD769E">
        <w:rPr>
          <w:rFonts w:cstheme="minorHAnsi"/>
          <w:color w:val="1C2B39"/>
          <w:shd w:val="clear" w:color="auto" w:fill="FFFFFF"/>
        </w:rPr>
        <w:t>ed from</w:t>
      </w:r>
      <w:r>
        <w:rPr>
          <w:rFonts w:cstheme="minorHAnsi"/>
          <w:color w:val="1C2B39"/>
          <w:shd w:val="clear" w:color="auto" w:fill="FFFFFF"/>
        </w:rPr>
        <w:t xml:space="preserve"> government </w:t>
      </w:r>
      <w:r w:rsidR="00DD769E">
        <w:rPr>
          <w:rFonts w:cstheme="minorHAnsi"/>
          <w:color w:val="1C2B39"/>
          <w:shd w:val="clear" w:color="auto" w:fill="FFFFFF"/>
        </w:rPr>
        <w:t>and</w:t>
      </w:r>
      <w:r>
        <w:rPr>
          <w:rFonts w:cstheme="minorHAnsi"/>
          <w:color w:val="1C2B39"/>
          <w:shd w:val="clear" w:color="auto" w:fill="FFFFFF"/>
        </w:rPr>
        <w:t xml:space="preserve"> what </w:t>
      </w:r>
      <w:r w:rsidR="00DD769E">
        <w:rPr>
          <w:rFonts w:cstheme="minorHAnsi"/>
          <w:color w:val="1C2B39"/>
          <w:shd w:val="clear" w:color="auto" w:fill="FFFFFF"/>
        </w:rPr>
        <w:t>it</w:t>
      </w:r>
      <w:r>
        <w:rPr>
          <w:rFonts w:cstheme="minorHAnsi"/>
          <w:color w:val="1C2B39"/>
          <w:shd w:val="clear" w:color="auto" w:fill="FFFFFF"/>
        </w:rPr>
        <w:t xml:space="preserve"> </w:t>
      </w:r>
      <w:r w:rsidR="00DD769E">
        <w:rPr>
          <w:rFonts w:cstheme="minorHAnsi"/>
          <w:color w:val="1C2B39"/>
          <w:shd w:val="clear" w:color="auto" w:fill="FFFFFF"/>
        </w:rPr>
        <w:t>could deliver</w:t>
      </w:r>
      <w:r w:rsidR="00DA2CE7">
        <w:rPr>
          <w:rFonts w:cstheme="minorHAnsi"/>
          <w:color w:val="1C2B39"/>
          <w:shd w:val="clear" w:color="auto" w:fill="FFFFFF"/>
        </w:rPr>
        <w:t>,</w:t>
      </w:r>
      <w:r>
        <w:rPr>
          <w:rFonts w:cstheme="minorHAnsi"/>
          <w:color w:val="1C2B39"/>
          <w:shd w:val="clear" w:color="auto" w:fill="FFFFFF"/>
        </w:rPr>
        <w:t xml:space="preserve"> and this crisis of overload </w:t>
      </w:r>
      <w:r w:rsidR="00DD769E">
        <w:rPr>
          <w:rFonts w:cstheme="minorHAnsi"/>
          <w:color w:val="1C2B39"/>
          <w:shd w:val="clear" w:color="auto" w:fill="FFFFFF"/>
        </w:rPr>
        <w:t>increasingly undermined legitimacy</w:t>
      </w:r>
      <w:r>
        <w:rPr>
          <w:rFonts w:cstheme="minorHAnsi"/>
          <w:color w:val="1C2B39"/>
          <w:shd w:val="clear" w:color="auto" w:fill="FFFFFF"/>
        </w:rPr>
        <w:t xml:space="preserve">. </w:t>
      </w:r>
    </w:p>
    <w:p w14:paraId="3E214CB3" w14:textId="77777777" w:rsidR="00F75D4D" w:rsidRDefault="00F75D4D" w:rsidP="009D27D0">
      <w:pPr>
        <w:spacing w:line="360" w:lineRule="auto"/>
        <w:rPr>
          <w:rFonts w:cstheme="minorHAnsi"/>
          <w:color w:val="1C2B39"/>
          <w:shd w:val="clear" w:color="auto" w:fill="FFFFFF"/>
        </w:rPr>
      </w:pPr>
    </w:p>
    <w:p w14:paraId="2F55CB4C" w14:textId="4D7FA214" w:rsidR="00CF1E97" w:rsidRDefault="0072621D" w:rsidP="009D27D0">
      <w:pPr>
        <w:spacing w:line="360" w:lineRule="auto"/>
        <w:rPr>
          <w:rFonts w:cstheme="minorHAnsi"/>
          <w:color w:val="1C2B39"/>
          <w:shd w:val="clear" w:color="auto" w:fill="FFFFFF"/>
        </w:rPr>
      </w:pPr>
      <w:r>
        <w:rPr>
          <w:rFonts w:cstheme="minorHAnsi"/>
          <w:color w:val="1C2B39"/>
          <w:shd w:val="clear" w:color="auto" w:fill="FFFFFF"/>
        </w:rPr>
        <w:t xml:space="preserve">Whereas King </w:t>
      </w:r>
      <w:r w:rsidR="00B83681">
        <w:rPr>
          <w:rFonts w:cstheme="minorHAnsi"/>
          <w:color w:val="1C2B39"/>
          <w:shd w:val="clear" w:color="auto" w:fill="FFFFFF"/>
        </w:rPr>
        <w:t xml:space="preserve">defined </w:t>
      </w:r>
      <w:r>
        <w:rPr>
          <w:rFonts w:cstheme="minorHAnsi"/>
          <w:color w:val="1C2B39"/>
          <w:shd w:val="clear" w:color="auto" w:fill="FFFFFF"/>
        </w:rPr>
        <w:t>this a</w:t>
      </w:r>
      <w:r w:rsidR="00B83681">
        <w:rPr>
          <w:rFonts w:cstheme="minorHAnsi"/>
          <w:color w:val="1C2B39"/>
          <w:shd w:val="clear" w:color="auto" w:fill="FFFFFF"/>
        </w:rPr>
        <w:t>s</w:t>
      </w:r>
      <w:r>
        <w:rPr>
          <w:rFonts w:cstheme="minorHAnsi"/>
          <w:color w:val="1C2B39"/>
          <w:shd w:val="clear" w:color="auto" w:fill="FFFFFF"/>
        </w:rPr>
        <w:t xml:space="preserve"> </w:t>
      </w:r>
      <w:r w:rsidR="00B83681">
        <w:rPr>
          <w:rFonts w:cstheme="minorHAnsi"/>
          <w:color w:val="1C2B39"/>
          <w:shd w:val="clear" w:color="auto" w:fill="FFFFFF"/>
        </w:rPr>
        <w:t xml:space="preserve">a </w:t>
      </w:r>
      <w:r>
        <w:rPr>
          <w:rFonts w:cstheme="minorHAnsi"/>
          <w:color w:val="1C2B39"/>
          <w:shd w:val="clear" w:color="auto" w:fill="FFFFFF"/>
        </w:rPr>
        <w:t xml:space="preserve">problem of the government and the people, ‘the German school’ of legitimation crisis </w:t>
      </w:r>
      <w:r w:rsidR="00B13B51">
        <w:rPr>
          <w:rFonts w:cstheme="minorHAnsi"/>
          <w:color w:val="1C2B39"/>
          <w:shd w:val="clear" w:color="auto" w:fill="FFFFFF"/>
        </w:rPr>
        <w:t xml:space="preserve">identified </w:t>
      </w:r>
      <w:r>
        <w:rPr>
          <w:rFonts w:cstheme="minorHAnsi"/>
          <w:color w:val="1C2B39"/>
          <w:shd w:val="clear" w:color="auto" w:fill="FFFFFF"/>
        </w:rPr>
        <w:t>a more fundamental crisis with capitalism</w:t>
      </w:r>
      <w:r w:rsidR="00344C35">
        <w:rPr>
          <w:rFonts w:cstheme="minorHAnsi"/>
          <w:color w:val="1C2B39"/>
          <w:shd w:val="clear" w:color="auto" w:fill="FFFFFF"/>
        </w:rPr>
        <w:t xml:space="preserve">. </w:t>
      </w:r>
      <w:r>
        <w:rPr>
          <w:rFonts w:cstheme="minorHAnsi"/>
          <w:color w:val="1C2B39"/>
          <w:shd w:val="clear" w:color="auto" w:fill="FFFFFF"/>
        </w:rPr>
        <w:t>Offe</w:t>
      </w:r>
      <w:r w:rsidR="00A45929">
        <w:rPr>
          <w:rFonts w:cstheme="minorHAnsi"/>
          <w:color w:val="1C2B39"/>
          <w:shd w:val="clear" w:color="auto" w:fill="FFFFFF"/>
        </w:rPr>
        <w:t xml:space="preserve"> (1984) saw</w:t>
      </w:r>
      <w:r>
        <w:rPr>
          <w:rFonts w:cstheme="minorHAnsi"/>
          <w:color w:val="1C2B39"/>
          <w:shd w:val="clear" w:color="auto" w:fill="FFFFFF"/>
        </w:rPr>
        <w:t xml:space="preserve"> the </w:t>
      </w:r>
      <w:r w:rsidR="00A45929">
        <w:rPr>
          <w:rFonts w:cstheme="minorHAnsi"/>
          <w:color w:val="1C2B39"/>
          <w:shd w:val="clear" w:color="auto" w:fill="FFFFFF"/>
        </w:rPr>
        <w:t xml:space="preserve">postwar </w:t>
      </w:r>
      <w:r>
        <w:rPr>
          <w:rFonts w:cstheme="minorHAnsi"/>
          <w:color w:val="1C2B39"/>
          <w:shd w:val="clear" w:color="auto" w:fill="FFFFFF"/>
        </w:rPr>
        <w:t xml:space="preserve">welfare state </w:t>
      </w:r>
      <w:r w:rsidR="00A45929">
        <w:rPr>
          <w:rFonts w:cstheme="minorHAnsi"/>
          <w:color w:val="1C2B39"/>
          <w:shd w:val="clear" w:color="auto" w:fill="FFFFFF"/>
        </w:rPr>
        <w:t xml:space="preserve">as </w:t>
      </w:r>
      <w:r>
        <w:rPr>
          <w:rFonts w:cstheme="minorHAnsi"/>
          <w:color w:val="1C2B39"/>
          <w:shd w:val="clear" w:color="auto" w:fill="FFFFFF"/>
        </w:rPr>
        <w:t xml:space="preserve">contradictory with the </w:t>
      </w:r>
      <w:r w:rsidR="00DA2CE7">
        <w:rPr>
          <w:rFonts w:cstheme="minorHAnsi"/>
          <w:color w:val="1C2B39"/>
          <w:shd w:val="clear" w:color="auto" w:fill="FFFFFF"/>
        </w:rPr>
        <w:t>capitalism</w:t>
      </w:r>
      <w:r>
        <w:rPr>
          <w:rFonts w:cstheme="minorHAnsi"/>
          <w:color w:val="1C2B39"/>
          <w:shd w:val="clear" w:color="auto" w:fill="FFFFFF"/>
        </w:rPr>
        <w:t xml:space="preserve"> and attempts by the state to interv</w:t>
      </w:r>
      <w:r w:rsidR="00DD769E">
        <w:rPr>
          <w:rFonts w:cstheme="minorHAnsi"/>
          <w:color w:val="1C2B39"/>
          <w:shd w:val="clear" w:color="auto" w:fill="FFFFFF"/>
        </w:rPr>
        <w:t>ene</w:t>
      </w:r>
      <w:r>
        <w:rPr>
          <w:rFonts w:cstheme="minorHAnsi"/>
          <w:color w:val="1C2B39"/>
          <w:shd w:val="clear" w:color="auto" w:fill="FFFFFF"/>
        </w:rPr>
        <w:t xml:space="preserve"> in markets to resolve problems only enhances the contradictions (a viewpoint not far from the new right critique of state intervention)</w:t>
      </w:r>
      <w:r w:rsidR="00344C35">
        <w:rPr>
          <w:rFonts w:cstheme="minorHAnsi"/>
          <w:color w:val="1C2B39"/>
          <w:shd w:val="clear" w:color="auto" w:fill="FFFFFF"/>
        </w:rPr>
        <w:t xml:space="preserve">. </w:t>
      </w:r>
      <w:r w:rsidR="00021A15">
        <w:rPr>
          <w:rFonts w:cstheme="minorHAnsi"/>
          <w:color w:val="1C2B39"/>
          <w:shd w:val="clear" w:color="auto" w:fill="FFFFFF"/>
        </w:rPr>
        <w:t>For</w:t>
      </w:r>
      <w:r w:rsidR="00AC4F94">
        <w:rPr>
          <w:rFonts w:cstheme="minorHAnsi"/>
          <w:color w:val="1C2B39"/>
          <w:shd w:val="clear" w:color="auto" w:fill="FFFFFF"/>
        </w:rPr>
        <w:t xml:space="preserve"> Offe and O’Conner</w:t>
      </w:r>
      <w:r w:rsidR="00277533">
        <w:rPr>
          <w:rFonts w:cstheme="minorHAnsi"/>
          <w:color w:val="1C2B39"/>
          <w:shd w:val="clear" w:color="auto" w:fill="FFFFFF"/>
        </w:rPr>
        <w:t xml:space="preserve"> (1973)</w:t>
      </w:r>
      <w:r w:rsidR="00AC4F94">
        <w:rPr>
          <w:rFonts w:cstheme="minorHAnsi"/>
          <w:color w:val="1C2B39"/>
          <w:shd w:val="clear" w:color="auto" w:fill="FFFFFF"/>
        </w:rPr>
        <w:t xml:space="preserve"> the expansion of welfare in the context of crisis riven capitalism </w:t>
      </w:r>
      <w:r w:rsidR="00021A15">
        <w:rPr>
          <w:rFonts w:cstheme="minorHAnsi"/>
          <w:color w:val="1C2B39"/>
          <w:shd w:val="clear" w:color="auto" w:fill="FFFFFF"/>
        </w:rPr>
        <w:t>led</w:t>
      </w:r>
      <w:r w:rsidR="00AC4F94">
        <w:rPr>
          <w:rFonts w:cstheme="minorHAnsi"/>
          <w:color w:val="1C2B39"/>
          <w:shd w:val="clear" w:color="auto" w:fill="FFFFFF"/>
        </w:rPr>
        <w:t xml:space="preserve"> to a fiscal crises of the state whereby expenditures outpace revenues (indeed leading to the sort of cris</w:t>
      </w:r>
      <w:r w:rsidR="00CF1E97">
        <w:rPr>
          <w:rFonts w:cstheme="minorHAnsi"/>
          <w:color w:val="1C2B39"/>
          <w:shd w:val="clear" w:color="auto" w:fill="FFFFFF"/>
        </w:rPr>
        <w:t>i</w:t>
      </w:r>
      <w:r w:rsidR="00AC4F94">
        <w:rPr>
          <w:rFonts w:cstheme="minorHAnsi"/>
          <w:color w:val="1C2B39"/>
          <w:shd w:val="clear" w:color="auto" w:fill="FFFFFF"/>
        </w:rPr>
        <w:t>s that the Labour government faced in 1976</w:t>
      </w:r>
      <w:r w:rsidR="00707CDF">
        <w:rPr>
          <w:rFonts w:cstheme="minorHAnsi"/>
          <w:color w:val="1C2B39"/>
          <w:shd w:val="clear" w:color="auto" w:fill="FFFFFF"/>
        </w:rPr>
        <w:t>–</w:t>
      </w:r>
      <w:r w:rsidR="00AC4F94">
        <w:rPr>
          <w:rFonts w:cstheme="minorHAnsi"/>
          <w:color w:val="1C2B39"/>
          <w:shd w:val="clear" w:color="auto" w:fill="FFFFFF"/>
        </w:rPr>
        <w:t>7)</w:t>
      </w:r>
      <w:r w:rsidR="00344C35">
        <w:rPr>
          <w:rFonts w:cstheme="minorHAnsi"/>
          <w:color w:val="1C2B39"/>
          <w:shd w:val="clear" w:color="auto" w:fill="FFFFFF"/>
        </w:rPr>
        <w:t xml:space="preserve">. </w:t>
      </w:r>
    </w:p>
    <w:p w14:paraId="01E23D34" w14:textId="77777777" w:rsidR="00CF1E97" w:rsidRDefault="00CF1E97" w:rsidP="009D27D0">
      <w:pPr>
        <w:spacing w:line="360" w:lineRule="auto"/>
        <w:rPr>
          <w:rFonts w:cstheme="minorHAnsi"/>
          <w:color w:val="1C2B39"/>
          <w:shd w:val="clear" w:color="auto" w:fill="FFFFFF"/>
        </w:rPr>
      </w:pPr>
    </w:p>
    <w:p w14:paraId="3CA362E5" w14:textId="1A1859B2" w:rsidR="00CF1E97" w:rsidRDefault="0072621D" w:rsidP="009D27D0">
      <w:pPr>
        <w:spacing w:line="360" w:lineRule="auto"/>
        <w:rPr>
          <w:rFonts w:cstheme="minorHAnsi"/>
          <w:color w:val="1C2B39"/>
          <w:shd w:val="clear" w:color="auto" w:fill="FFFFFF"/>
        </w:rPr>
      </w:pPr>
      <w:r>
        <w:rPr>
          <w:rFonts w:cstheme="minorHAnsi"/>
          <w:color w:val="1C2B39"/>
          <w:shd w:val="clear" w:color="auto" w:fill="FFFFFF"/>
        </w:rPr>
        <w:t>Habermas</w:t>
      </w:r>
      <w:r w:rsidR="00277533">
        <w:rPr>
          <w:rFonts w:cstheme="minorHAnsi"/>
          <w:color w:val="1C2B39"/>
          <w:shd w:val="clear" w:color="auto" w:fill="FFFFFF"/>
        </w:rPr>
        <w:t xml:space="preserve"> (1976) </w:t>
      </w:r>
      <w:r>
        <w:rPr>
          <w:rFonts w:cstheme="minorHAnsi"/>
          <w:color w:val="1C2B39"/>
          <w:shd w:val="clear" w:color="auto" w:fill="FFFFFF"/>
        </w:rPr>
        <w:t>developed Offe’s insights into a discussion of a broader legitimation crisis</w:t>
      </w:r>
      <w:r w:rsidR="0012760D">
        <w:rPr>
          <w:rFonts w:cstheme="minorHAnsi"/>
          <w:color w:val="1C2B39"/>
          <w:shd w:val="clear" w:color="auto" w:fill="FFFFFF"/>
        </w:rPr>
        <w:t>.</w:t>
      </w:r>
      <w:r w:rsidR="00CF1E97">
        <w:rPr>
          <w:rFonts w:cstheme="minorHAnsi"/>
          <w:color w:val="1C2B39"/>
          <w:shd w:val="clear" w:color="auto" w:fill="FFFFFF"/>
        </w:rPr>
        <w:t xml:space="preserve"> </w:t>
      </w:r>
      <w:r w:rsidR="0012760D">
        <w:rPr>
          <w:rFonts w:cstheme="minorHAnsi"/>
          <w:color w:val="1C2B39"/>
          <w:shd w:val="clear" w:color="auto" w:fill="FFFFFF"/>
        </w:rPr>
        <w:t xml:space="preserve">For Habermas the legitimation crisis of the 1970s and 1980s was a consequence of capitalism </w:t>
      </w:r>
      <w:r w:rsidR="0012760D">
        <w:rPr>
          <w:rFonts w:cstheme="minorHAnsi"/>
          <w:color w:val="1C2B39"/>
          <w:shd w:val="clear" w:color="auto" w:fill="FFFFFF"/>
        </w:rPr>
        <w:lastRenderedPageBreak/>
        <w:t xml:space="preserve">undermining the moral basis of community </w:t>
      </w:r>
      <w:r w:rsidR="00DD769E">
        <w:rPr>
          <w:rFonts w:cstheme="minorHAnsi"/>
          <w:color w:val="1C2B39"/>
          <w:shd w:val="clear" w:color="auto" w:fill="FFFFFF"/>
        </w:rPr>
        <w:t xml:space="preserve">that underpinned the commitment </w:t>
      </w:r>
      <w:r w:rsidR="0012760D">
        <w:rPr>
          <w:rFonts w:cstheme="minorHAnsi"/>
          <w:color w:val="1C2B39"/>
          <w:shd w:val="clear" w:color="auto" w:fill="FFFFFF"/>
        </w:rPr>
        <w:t>to the existing social order</w:t>
      </w:r>
      <w:r w:rsidR="00344C35">
        <w:rPr>
          <w:rFonts w:cstheme="minorHAnsi"/>
          <w:color w:val="1C2B39"/>
          <w:shd w:val="clear" w:color="auto" w:fill="FFFFFF"/>
        </w:rPr>
        <w:t xml:space="preserve">. </w:t>
      </w:r>
      <w:r w:rsidR="0012760D">
        <w:rPr>
          <w:rFonts w:cstheme="minorHAnsi"/>
          <w:color w:val="1C2B39"/>
          <w:shd w:val="clear" w:color="auto" w:fill="FFFFFF"/>
        </w:rPr>
        <w:t>A legitimation crisis occurs when attempts to resolve the economic problems of what he call late capitalism create problem in the social cultural sub system</w:t>
      </w:r>
      <w:r w:rsidR="00344C35">
        <w:rPr>
          <w:rFonts w:cstheme="minorHAnsi"/>
          <w:color w:val="1C2B39"/>
          <w:shd w:val="clear" w:color="auto" w:fill="FFFFFF"/>
        </w:rPr>
        <w:t xml:space="preserve">. </w:t>
      </w:r>
      <w:r w:rsidR="0012760D">
        <w:rPr>
          <w:rFonts w:cstheme="minorHAnsi"/>
          <w:color w:val="1C2B39"/>
          <w:shd w:val="clear" w:color="auto" w:fill="FFFFFF"/>
        </w:rPr>
        <w:t>In addition</w:t>
      </w:r>
      <w:r w:rsidR="00DD769E">
        <w:rPr>
          <w:rFonts w:cstheme="minorHAnsi"/>
          <w:color w:val="1C2B39"/>
          <w:shd w:val="clear" w:color="auto" w:fill="FFFFFF"/>
        </w:rPr>
        <w:t>,</w:t>
      </w:r>
      <w:r w:rsidR="0012760D">
        <w:rPr>
          <w:rFonts w:cstheme="minorHAnsi"/>
          <w:color w:val="1C2B39"/>
          <w:shd w:val="clear" w:color="auto" w:fill="FFFFFF"/>
        </w:rPr>
        <w:t xml:space="preserve"> there is a rationality crisis when the state can no longer produce policies that protect capitalist accumulation that also produce legitimation</w:t>
      </w:r>
      <w:r w:rsidR="00344C35">
        <w:rPr>
          <w:rFonts w:cstheme="minorHAnsi"/>
          <w:color w:val="1C2B39"/>
          <w:shd w:val="clear" w:color="auto" w:fill="FFFFFF"/>
        </w:rPr>
        <w:t xml:space="preserve">. </w:t>
      </w:r>
      <w:r w:rsidR="0012760D">
        <w:rPr>
          <w:rFonts w:cstheme="minorHAnsi"/>
          <w:color w:val="1C2B39"/>
          <w:shd w:val="clear" w:color="auto" w:fill="FFFFFF"/>
        </w:rPr>
        <w:t>So</w:t>
      </w:r>
      <w:r w:rsidR="00021A15">
        <w:rPr>
          <w:rFonts w:cstheme="minorHAnsi"/>
          <w:color w:val="1C2B39"/>
          <w:shd w:val="clear" w:color="auto" w:fill="FFFFFF"/>
        </w:rPr>
        <w:t>,</w:t>
      </w:r>
      <w:r w:rsidR="0012760D">
        <w:rPr>
          <w:rFonts w:cstheme="minorHAnsi"/>
          <w:color w:val="1C2B39"/>
          <w:shd w:val="clear" w:color="auto" w:fill="FFFFFF"/>
        </w:rPr>
        <w:t xml:space="preserve"> for example</w:t>
      </w:r>
      <w:r w:rsidR="00021A15">
        <w:rPr>
          <w:rFonts w:cstheme="minorHAnsi"/>
          <w:color w:val="1C2B39"/>
          <w:shd w:val="clear" w:color="auto" w:fill="FFFFFF"/>
        </w:rPr>
        <w:t>,</w:t>
      </w:r>
      <w:r w:rsidR="0012760D">
        <w:rPr>
          <w:rFonts w:cstheme="minorHAnsi"/>
          <w:color w:val="1C2B39"/>
          <w:shd w:val="clear" w:color="auto" w:fill="FFFFFF"/>
        </w:rPr>
        <w:t xml:space="preserve"> in the UK both Labour and Conservative governments attempted to use incomes policies as mechanisms for controlling inflation</w:t>
      </w:r>
      <w:r w:rsidR="00344C35">
        <w:rPr>
          <w:rFonts w:cstheme="minorHAnsi"/>
          <w:color w:val="1C2B39"/>
          <w:shd w:val="clear" w:color="auto" w:fill="FFFFFF"/>
        </w:rPr>
        <w:t xml:space="preserve">. </w:t>
      </w:r>
      <w:r w:rsidR="0012760D">
        <w:rPr>
          <w:rFonts w:cstheme="minorHAnsi"/>
          <w:color w:val="1C2B39"/>
          <w:shd w:val="clear" w:color="auto" w:fill="FFFFFF"/>
        </w:rPr>
        <w:t>In doing so they increasingly lost legitimacy amongst the Trade Unions and working people</w:t>
      </w:r>
      <w:r w:rsidR="00344C35">
        <w:rPr>
          <w:rFonts w:cstheme="minorHAnsi"/>
          <w:color w:val="1C2B39"/>
          <w:shd w:val="clear" w:color="auto" w:fill="FFFFFF"/>
        </w:rPr>
        <w:t xml:space="preserve">. </w:t>
      </w:r>
      <w:r w:rsidR="0012760D">
        <w:rPr>
          <w:rFonts w:cstheme="minorHAnsi"/>
          <w:color w:val="1C2B39"/>
          <w:shd w:val="clear" w:color="auto" w:fill="FFFFFF"/>
        </w:rPr>
        <w:t>Moreover, the state</w:t>
      </w:r>
      <w:r w:rsidR="00DD769E">
        <w:rPr>
          <w:rFonts w:cstheme="minorHAnsi"/>
          <w:color w:val="1C2B39"/>
          <w:shd w:val="clear" w:color="auto" w:fill="FFFFFF"/>
        </w:rPr>
        <w:t>’</w:t>
      </w:r>
      <w:r w:rsidR="0012760D">
        <w:rPr>
          <w:rFonts w:cstheme="minorHAnsi"/>
          <w:color w:val="1C2B39"/>
          <w:shd w:val="clear" w:color="auto" w:fill="FFFFFF"/>
        </w:rPr>
        <w:t>s interventions to resolve economic crisis undermine the mystery and legitimacy of the market as an effective allocator of goods</w:t>
      </w:r>
      <w:r w:rsidR="00344C35">
        <w:rPr>
          <w:rFonts w:cstheme="minorHAnsi"/>
          <w:color w:val="1C2B39"/>
          <w:shd w:val="clear" w:color="auto" w:fill="FFFFFF"/>
        </w:rPr>
        <w:t xml:space="preserve">. </w:t>
      </w:r>
      <w:r w:rsidR="0012760D">
        <w:rPr>
          <w:rFonts w:cstheme="minorHAnsi"/>
          <w:color w:val="1C2B39"/>
          <w:shd w:val="clear" w:color="auto" w:fill="FFFFFF"/>
        </w:rPr>
        <w:t>Hence, like O’Conner and Offe, Habermas sees crisis as endemic in the capitalism systems</w:t>
      </w:r>
      <w:r w:rsidR="00344C35">
        <w:rPr>
          <w:rFonts w:cstheme="minorHAnsi"/>
          <w:color w:val="1C2B39"/>
          <w:shd w:val="clear" w:color="auto" w:fill="FFFFFF"/>
        </w:rPr>
        <w:t xml:space="preserve">. </w:t>
      </w:r>
      <w:r w:rsidR="0012760D">
        <w:rPr>
          <w:rFonts w:cstheme="minorHAnsi"/>
          <w:color w:val="1C2B39"/>
          <w:shd w:val="clear" w:color="auto" w:fill="FFFFFF"/>
        </w:rPr>
        <w:t>Attempts to resolve one set of problems creates problems elsewhere (Habermas</w:t>
      </w:r>
      <w:r w:rsidR="00277533">
        <w:rPr>
          <w:rFonts w:cstheme="minorHAnsi"/>
          <w:color w:val="1C2B39"/>
          <w:shd w:val="clear" w:color="auto" w:fill="FFFFFF"/>
        </w:rPr>
        <w:t xml:space="preserve"> 1976</w:t>
      </w:r>
      <w:r w:rsidR="0012760D">
        <w:rPr>
          <w:rFonts w:cstheme="minorHAnsi"/>
          <w:color w:val="1C2B39"/>
          <w:shd w:val="clear" w:color="auto" w:fill="FFFFFF"/>
        </w:rPr>
        <w:t>; Held and Simon 1976</w:t>
      </w:r>
      <w:r w:rsidR="00CF1E97">
        <w:rPr>
          <w:rFonts w:cstheme="minorHAnsi"/>
          <w:color w:val="1C2B39"/>
          <w:shd w:val="clear" w:color="auto" w:fill="FFFFFF"/>
        </w:rPr>
        <w:t>)</w:t>
      </w:r>
      <w:r w:rsidR="00707CDF">
        <w:rPr>
          <w:rFonts w:cstheme="minorHAnsi"/>
          <w:color w:val="1C2B39"/>
          <w:shd w:val="clear" w:color="auto" w:fill="FFFFFF"/>
        </w:rPr>
        <w:t xml:space="preserve">. </w:t>
      </w:r>
    </w:p>
    <w:p w14:paraId="53D23721" w14:textId="77777777" w:rsidR="00B13B51" w:rsidRDefault="00B13B51" w:rsidP="009D27D0">
      <w:pPr>
        <w:spacing w:line="360" w:lineRule="auto"/>
        <w:rPr>
          <w:rFonts w:cstheme="minorHAnsi"/>
          <w:color w:val="1C2B39"/>
          <w:shd w:val="clear" w:color="auto" w:fill="FFFFFF"/>
        </w:rPr>
      </w:pPr>
    </w:p>
    <w:p w14:paraId="5480DB50" w14:textId="7E78ADE6" w:rsidR="0012760D" w:rsidRDefault="00CF1E97" w:rsidP="009D27D0">
      <w:pPr>
        <w:spacing w:line="360" w:lineRule="auto"/>
        <w:rPr>
          <w:rFonts w:cstheme="minorHAnsi"/>
          <w:color w:val="1C2B39"/>
          <w:shd w:val="clear" w:color="auto" w:fill="FFFFFF"/>
        </w:rPr>
      </w:pPr>
      <w:r>
        <w:rPr>
          <w:rFonts w:cstheme="minorHAnsi"/>
          <w:color w:val="1C2B39"/>
          <w:shd w:val="clear" w:color="auto" w:fill="FFFFFF"/>
        </w:rPr>
        <w:t>The crisis in the 1970s is at some levels defined as a crisis of capitalism and the failure to resolve the conflict between the demands for welfare and the demands of profit</w:t>
      </w:r>
      <w:r w:rsidR="00344C35">
        <w:rPr>
          <w:rFonts w:cstheme="minorHAnsi"/>
          <w:color w:val="1C2B39"/>
          <w:shd w:val="clear" w:color="auto" w:fill="FFFFFF"/>
        </w:rPr>
        <w:t xml:space="preserve">. </w:t>
      </w:r>
      <w:r w:rsidR="00BF3F25">
        <w:rPr>
          <w:rFonts w:cstheme="minorHAnsi"/>
          <w:color w:val="1C2B39"/>
          <w:shd w:val="clear" w:color="auto" w:fill="FFFFFF"/>
        </w:rPr>
        <w:t xml:space="preserve">Yet, there is a particularity to the UK case as the crisis was </w:t>
      </w:r>
      <w:r w:rsidR="00234CFA">
        <w:rPr>
          <w:rFonts w:cstheme="minorHAnsi"/>
          <w:color w:val="1C2B39"/>
          <w:shd w:val="clear" w:color="auto" w:fill="FFFFFF"/>
        </w:rPr>
        <w:t>especially</w:t>
      </w:r>
      <w:r w:rsidR="00BF3F25">
        <w:rPr>
          <w:rFonts w:cstheme="minorHAnsi"/>
          <w:color w:val="1C2B39"/>
          <w:shd w:val="clear" w:color="auto" w:fill="FFFFFF"/>
        </w:rPr>
        <w:t xml:space="preserve"> acute because of the failure to develop cooperative relationships between the Unions and the government and because it appeared that the crisis coincided with a broader relative decline in Britain’s global economic position</w:t>
      </w:r>
      <w:r w:rsidR="00344C35">
        <w:rPr>
          <w:rFonts w:cstheme="minorHAnsi"/>
          <w:color w:val="1C2B39"/>
          <w:shd w:val="clear" w:color="auto" w:fill="FFFFFF"/>
        </w:rPr>
        <w:t xml:space="preserve">. </w:t>
      </w:r>
      <w:r w:rsidR="00BF3F25">
        <w:rPr>
          <w:rFonts w:cstheme="minorHAnsi"/>
          <w:color w:val="1C2B39"/>
          <w:shd w:val="clear" w:color="auto" w:fill="FFFFFF"/>
        </w:rPr>
        <w:t>It was this relative decline that led to a booming field from the late 1970s attempting to understand the recurrent crises in the British economy</w:t>
      </w:r>
      <w:r w:rsidR="00344C35">
        <w:rPr>
          <w:rFonts w:cstheme="minorHAnsi"/>
          <w:color w:val="1C2B39"/>
          <w:shd w:val="clear" w:color="auto" w:fill="FFFFFF"/>
        </w:rPr>
        <w:t xml:space="preserve">. </w:t>
      </w:r>
    </w:p>
    <w:p w14:paraId="63215F0E" w14:textId="77777777" w:rsidR="00AC4F94" w:rsidRDefault="00AC4F94" w:rsidP="009D27D0">
      <w:pPr>
        <w:spacing w:line="360" w:lineRule="auto"/>
        <w:rPr>
          <w:rFonts w:cstheme="minorHAnsi"/>
          <w:color w:val="1C2B39"/>
          <w:shd w:val="clear" w:color="auto" w:fill="FFFFFF"/>
        </w:rPr>
      </w:pPr>
    </w:p>
    <w:p w14:paraId="19961AC9" w14:textId="2DBB0007" w:rsidR="0012760D" w:rsidRPr="00BF3F25" w:rsidRDefault="0012760D" w:rsidP="009D27D0">
      <w:pPr>
        <w:spacing w:line="360" w:lineRule="auto"/>
        <w:rPr>
          <w:rFonts w:cstheme="minorHAnsi"/>
          <w:b/>
          <w:bCs/>
          <w:color w:val="1C2B39"/>
          <w:shd w:val="clear" w:color="auto" w:fill="FFFFFF"/>
        </w:rPr>
      </w:pPr>
      <w:r w:rsidRPr="00BF3F25">
        <w:rPr>
          <w:rFonts w:cstheme="minorHAnsi"/>
          <w:b/>
          <w:bCs/>
          <w:color w:val="1C2B39"/>
          <w:shd w:val="clear" w:color="auto" w:fill="FFFFFF"/>
        </w:rPr>
        <w:t xml:space="preserve">Relative </w:t>
      </w:r>
      <w:r w:rsidR="00707CDF">
        <w:rPr>
          <w:rFonts w:cstheme="minorHAnsi"/>
          <w:b/>
          <w:bCs/>
          <w:color w:val="1C2B39"/>
          <w:shd w:val="clear" w:color="auto" w:fill="FFFFFF"/>
        </w:rPr>
        <w:t>d</w:t>
      </w:r>
      <w:r w:rsidRPr="00BF3F25">
        <w:rPr>
          <w:rFonts w:cstheme="minorHAnsi"/>
          <w:b/>
          <w:bCs/>
          <w:color w:val="1C2B39"/>
          <w:shd w:val="clear" w:color="auto" w:fill="FFFFFF"/>
        </w:rPr>
        <w:t>ecline</w:t>
      </w:r>
    </w:p>
    <w:p w14:paraId="568922D3" w14:textId="07548C0B" w:rsidR="00902EE3" w:rsidRDefault="004A7CC9" w:rsidP="009D27D0">
      <w:pPr>
        <w:spacing w:line="360" w:lineRule="auto"/>
        <w:rPr>
          <w:rFonts w:cstheme="minorHAnsi"/>
          <w:color w:val="1C2B39"/>
          <w:shd w:val="clear" w:color="auto" w:fill="FFFFFF"/>
        </w:rPr>
      </w:pPr>
      <w:r>
        <w:rPr>
          <w:rFonts w:cstheme="minorHAnsi"/>
          <w:color w:val="1C2B39"/>
          <w:shd w:val="clear" w:color="auto" w:fill="FFFFFF"/>
        </w:rPr>
        <w:t>During the postwar period, 1950-1973, Britain saw its strongest period ever of economic growth</w:t>
      </w:r>
      <w:r w:rsidR="008A4536">
        <w:rPr>
          <w:rFonts w:cstheme="minorHAnsi"/>
          <w:color w:val="1C2B39"/>
          <w:shd w:val="clear" w:color="auto" w:fill="FFFFFF"/>
        </w:rPr>
        <w:t>:</w:t>
      </w:r>
    </w:p>
    <w:p w14:paraId="7555D853" w14:textId="77777777" w:rsidR="00707CDF" w:rsidRDefault="00707CDF" w:rsidP="009D27D0">
      <w:pPr>
        <w:spacing w:line="360" w:lineRule="auto"/>
        <w:rPr>
          <w:rFonts w:cstheme="minorHAnsi"/>
          <w:color w:val="1C2B39"/>
          <w:shd w:val="clear" w:color="auto" w:fill="FFFFFF"/>
        </w:rPr>
      </w:pPr>
    </w:p>
    <w:p w14:paraId="4F84A496" w14:textId="23855719" w:rsidR="004A7CC9" w:rsidRDefault="004A7CC9" w:rsidP="009D27D0">
      <w:pPr>
        <w:spacing w:line="360" w:lineRule="auto"/>
        <w:ind w:left="720"/>
        <w:rPr>
          <w:rFonts w:cstheme="minorHAnsi"/>
          <w:color w:val="1C2B39"/>
          <w:shd w:val="clear" w:color="auto" w:fill="FFFFFF"/>
        </w:rPr>
      </w:pPr>
      <w:r>
        <w:rPr>
          <w:rFonts w:cstheme="minorHAnsi"/>
          <w:color w:val="1C2B39"/>
          <w:shd w:val="clear" w:color="auto" w:fill="FFFFFF"/>
        </w:rPr>
        <w:t>but at the same time relative decline proceeded at a rapid rate vis-à-vis its European peer group such that by the end of the period Britain had been overtaken by seven other countries in terms of real GDP per person</w:t>
      </w:r>
      <w:r w:rsidR="00902EE3">
        <w:rPr>
          <w:rFonts w:cstheme="minorHAnsi"/>
          <w:color w:val="1C2B39"/>
          <w:shd w:val="clear" w:color="auto" w:fill="FFFFFF"/>
        </w:rPr>
        <w:t xml:space="preserve"> and by nine others in terms of  labour productivity (Crafts 2012: 22)</w:t>
      </w:r>
      <w:r w:rsidR="00707CDF">
        <w:rPr>
          <w:rFonts w:cstheme="minorHAnsi"/>
          <w:color w:val="1C2B39"/>
          <w:shd w:val="clear" w:color="auto" w:fill="FFFFFF"/>
        </w:rPr>
        <w:t xml:space="preserve">. </w:t>
      </w:r>
    </w:p>
    <w:p w14:paraId="55C5CED2" w14:textId="77777777" w:rsidR="00707CDF" w:rsidRDefault="00707CDF" w:rsidP="009D27D0">
      <w:pPr>
        <w:spacing w:line="360" w:lineRule="auto"/>
        <w:ind w:left="720"/>
        <w:rPr>
          <w:rFonts w:cstheme="minorHAnsi"/>
          <w:color w:val="1C2B39"/>
          <w:shd w:val="clear" w:color="auto" w:fill="FFFFFF"/>
        </w:rPr>
      </w:pPr>
    </w:p>
    <w:p w14:paraId="53BAB333" w14:textId="6DCF631D" w:rsidR="0012760D" w:rsidRDefault="0012760D" w:rsidP="009D27D0">
      <w:pPr>
        <w:spacing w:line="360" w:lineRule="auto"/>
        <w:rPr>
          <w:rFonts w:cstheme="minorHAnsi"/>
          <w:color w:val="1C2B39"/>
          <w:shd w:val="clear" w:color="auto" w:fill="FFFFFF"/>
        </w:rPr>
      </w:pPr>
      <w:r>
        <w:rPr>
          <w:rFonts w:cstheme="minorHAnsi"/>
          <w:color w:val="1C2B39"/>
          <w:shd w:val="clear" w:color="auto" w:fill="FFFFFF"/>
        </w:rPr>
        <w:t>Much of the discussion of overload and legitimation or fiscal crisis was seen as a general problem of Western democracies</w:t>
      </w:r>
      <w:r w:rsidR="00344C35">
        <w:rPr>
          <w:rFonts w:cstheme="minorHAnsi"/>
          <w:color w:val="1C2B39"/>
          <w:shd w:val="clear" w:color="auto" w:fill="FFFFFF"/>
        </w:rPr>
        <w:t xml:space="preserve">. </w:t>
      </w:r>
      <w:r>
        <w:rPr>
          <w:rFonts w:cstheme="minorHAnsi"/>
          <w:color w:val="1C2B39"/>
          <w:shd w:val="clear" w:color="auto" w:fill="FFFFFF"/>
        </w:rPr>
        <w:t>It was an attempt both to explain and to analyse the impact of the end of the postwar boom</w:t>
      </w:r>
      <w:r w:rsidR="00344C35">
        <w:rPr>
          <w:rFonts w:cstheme="minorHAnsi"/>
          <w:color w:val="1C2B39"/>
          <w:shd w:val="clear" w:color="auto" w:fill="FFFFFF"/>
        </w:rPr>
        <w:t xml:space="preserve">. </w:t>
      </w:r>
      <w:r w:rsidR="00234CFA">
        <w:rPr>
          <w:rFonts w:cstheme="minorHAnsi"/>
          <w:color w:val="1C2B39"/>
          <w:shd w:val="clear" w:color="auto" w:fill="FFFFFF"/>
        </w:rPr>
        <w:t>However</w:t>
      </w:r>
      <w:r>
        <w:rPr>
          <w:rFonts w:cstheme="minorHAnsi"/>
          <w:color w:val="1C2B39"/>
          <w:shd w:val="clear" w:color="auto" w:fill="FFFFFF"/>
        </w:rPr>
        <w:t>, the UK seemed to be the apotheosis of the crisis</w:t>
      </w:r>
      <w:r w:rsidR="00344C35">
        <w:rPr>
          <w:rFonts w:cstheme="minorHAnsi"/>
          <w:color w:val="1C2B39"/>
          <w:shd w:val="clear" w:color="auto" w:fill="FFFFFF"/>
        </w:rPr>
        <w:t xml:space="preserve">. </w:t>
      </w:r>
      <w:r w:rsidR="00F75D4D">
        <w:rPr>
          <w:rFonts w:cstheme="minorHAnsi"/>
          <w:color w:val="1C2B39"/>
          <w:shd w:val="clear" w:color="auto" w:fill="FFFFFF"/>
        </w:rPr>
        <w:t xml:space="preserve">The </w:t>
      </w:r>
      <w:r>
        <w:rPr>
          <w:rFonts w:cstheme="minorHAnsi"/>
          <w:color w:val="1C2B39"/>
          <w:shd w:val="clear" w:color="auto" w:fill="FFFFFF"/>
        </w:rPr>
        <w:t xml:space="preserve">economic problems lead to </w:t>
      </w:r>
      <w:r w:rsidR="00902EE3">
        <w:rPr>
          <w:rFonts w:cstheme="minorHAnsi"/>
          <w:color w:val="1C2B39"/>
          <w:shd w:val="clear" w:color="auto" w:fill="FFFFFF"/>
        </w:rPr>
        <w:t>increased</w:t>
      </w:r>
      <w:r>
        <w:rPr>
          <w:rFonts w:cstheme="minorHAnsi"/>
          <w:color w:val="1C2B39"/>
          <w:shd w:val="clear" w:color="auto" w:fill="FFFFFF"/>
        </w:rPr>
        <w:t xml:space="preserve"> political instability in the UK with growing </w:t>
      </w:r>
      <w:r>
        <w:rPr>
          <w:rFonts w:cstheme="minorHAnsi"/>
          <w:color w:val="1C2B39"/>
          <w:shd w:val="clear" w:color="auto" w:fill="FFFFFF"/>
        </w:rPr>
        <w:lastRenderedPageBreak/>
        <w:t>partisan dealignment, trade union actions and the Heath Government of 1970-74 and the Labour Government of 1974-79 seeing their programmes undermined by external events</w:t>
      </w:r>
      <w:r w:rsidR="00344C35">
        <w:rPr>
          <w:rFonts w:cstheme="minorHAnsi"/>
          <w:color w:val="1C2B39"/>
          <w:shd w:val="clear" w:color="auto" w:fill="FFFFFF"/>
        </w:rPr>
        <w:t xml:space="preserve">. </w:t>
      </w:r>
      <w:r>
        <w:rPr>
          <w:rFonts w:cstheme="minorHAnsi"/>
          <w:color w:val="1C2B39"/>
          <w:shd w:val="clear" w:color="auto" w:fill="FFFFFF"/>
        </w:rPr>
        <w:t>There was a growing view that Britain was suffering a deeper crisis than its competitors and was in relative economic decline in relation to its major competitors in Europe and the Anglo world.</w:t>
      </w:r>
    </w:p>
    <w:p w14:paraId="19EEC6E0" w14:textId="77777777" w:rsidR="00D22D1B" w:rsidRDefault="00D22D1B" w:rsidP="009D27D0">
      <w:pPr>
        <w:spacing w:line="360" w:lineRule="auto"/>
        <w:rPr>
          <w:rFonts w:cstheme="minorHAnsi"/>
          <w:color w:val="1C2B39"/>
          <w:shd w:val="clear" w:color="auto" w:fill="FFFFFF"/>
        </w:rPr>
      </w:pPr>
    </w:p>
    <w:p w14:paraId="059305F2" w14:textId="6513C953" w:rsidR="00C471A3" w:rsidRDefault="00D22D1B" w:rsidP="009D27D0">
      <w:pPr>
        <w:spacing w:line="360" w:lineRule="auto"/>
        <w:rPr>
          <w:rFonts w:cstheme="minorHAnsi"/>
          <w:color w:val="1C2B39"/>
          <w:shd w:val="clear" w:color="auto" w:fill="FFFFFF"/>
        </w:rPr>
      </w:pPr>
      <w:r>
        <w:rPr>
          <w:rFonts w:cstheme="minorHAnsi"/>
          <w:color w:val="1C2B39"/>
          <w:shd w:val="clear" w:color="auto" w:fill="FFFFFF"/>
        </w:rPr>
        <w:t>This growing perception of Britain in relative economic decline led to the explosion of a ‘decline literature’ that blossomed from the late 1970s until the end of the 1980s</w:t>
      </w:r>
      <w:r w:rsidR="00B503EC">
        <w:rPr>
          <w:rFonts w:cstheme="minorHAnsi"/>
          <w:color w:val="1C2B39"/>
          <w:shd w:val="clear" w:color="auto" w:fill="FFFFFF"/>
        </w:rPr>
        <w:t xml:space="preserve"> (although elements of it continued much later)</w:t>
      </w:r>
      <w:r w:rsidR="00344C35">
        <w:rPr>
          <w:rFonts w:cstheme="minorHAnsi"/>
          <w:color w:val="1C2B39"/>
          <w:shd w:val="clear" w:color="auto" w:fill="FFFFFF"/>
        </w:rPr>
        <w:t xml:space="preserve">. </w:t>
      </w:r>
      <w:r>
        <w:rPr>
          <w:rFonts w:cstheme="minorHAnsi"/>
          <w:color w:val="1C2B39"/>
          <w:shd w:val="clear" w:color="auto" w:fill="FFFFFF"/>
        </w:rPr>
        <w:t>Like</w:t>
      </w:r>
      <w:r w:rsidR="00B503EC">
        <w:rPr>
          <w:rFonts w:cstheme="minorHAnsi"/>
          <w:color w:val="1C2B39"/>
          <w:shd w:val="clear" w:color="auto" w:fill="FFFFFF"/>
        </w:rPr>
        <w:t xml:space="preserve"> </w:t>
      </w:r>
      <w:r>
        <w:rPr>
          <w:rFonts w:cstheme="minorHAnsi"/>
          <w:color w:val="1C2B39"/>
          <w:shd w:val="clear" w:color="auto" w:fill="FFFFFF"/>
        </w:rPr>
        <w:t xml:space="preserve">the crisis literature of 1970s the decline </w:t>
      </w:r>
      <w:r w:rsidR="00B503EC">
        <w:rPr>
          <w:rFonts w:cstheme="minorHAnsi"/>
          <w:color w:val="1C2B39"/>
          <w:shd w:val="clear" w:color="auto" w:fill="FFFFFF"/>
        </w:rPr>
        <w:t xml:space="preserve">debate </w:t>
      </w:r>
      <w:r>
        <w:rPr>
          <w:rFonts w:cstheme="minorHAnsi"/>
          <w:color w:val="1C2B39"/>
          <w:shd w:val="clear" w:color="auto" w:fill="FFFFFF"/>
        </w:rPr>
        <w:t xml:space="preserve">could be </w:t>
      </w:r>
      <w:r w:rsidR="00902EE3">
        <w:rPr>
          <w:rFonts w:cstheme="minorHAnsi"/>
          <w:color w:val="1C2B39"/>
          <w:shd w:val="clear" w:color="auto" w:fill="FFFFFF"/>
        </w:rPr>
        <w:t>categori</w:t>
      </w:r>
      <w:r w:rsidR="00707CDF">
        <w:rPr>
          <w:rFonts w:cstheme="minorHAnsi"/>
          <w:color w:val="1C2B39"/>
          <w:shd w:val="clear" w:color="auto" w:fill="FFFFFF"/>
        </w:rPr>
        <w:t>s</w:t>
      </w:r>
      <w:r w:rsidR="00902EE3">
        <w:rPr>
          <w:rFonts w:cstheme="minorHAnsi"/>
          <w:color w:val="1C2B39"/>
          <w:shd w:val="clear" w:color="auto" w:fill="FFFFFF"/>
        </w:rPr>
        <w:t>ed</w:t>
      </w:r>
      <w:r>
        <w:rPr>
          <w:rFonts w:cstheme="minorHAnsi"/>
          <w:color w:val="1C2B39"/>
          <w:shd w:val="clear" w:color="auto" w:fill="FFFFFF"/>
        </w:rPr>
        <w:t xml:space="preserve"> in largely, but not wholly, left/right lines</w:t>
      </w:r>
      <w:r w:rsidR="009C4D3E">
        <w:rPr>
          <w:rFonts w:cstheme="minorHAnsi"/>
          <w:color w:val="1C2B39"/>
          <w:shd w:val="clear" w:color="auto" w:fill="FFFFFF"/>
        </w:rPr>
        <w:t xml:space="preserve"> (see Coates </w:t>
      </w:r>
      <w:r w:rsidR="00D00584">
        <w:rPr>
          <w:rFonts w:cstheme="minorHAnsi"/>
          <w:color w:val="1C2B39"/>
          <w:shd w:val="clear" w:color="auto" w:fill="FFFFFF"/>
        </w:rPr>
        <w:t>1993)</w:t>
      </w:r>
      <w:r w:rsidR="00344C35">
        <w:rPr>
          <w:rFonts w:cstheme="minorHAnsi"/>
          <w:color w:val="1C2B39"/>
          <w:shd w:val="clear" w:color="auto" w:fill="FFFFFF"/>
        </w:rPr>
        <w:t xml:space="preserve">. </w:t>
      </w:r>
      <w:r>
        <w:rPr>
          <w:rFonts w:cstheme="minorHAnsi"/>
          <w:color w:val="1C2B39"/>
          <w:shd w:val="clear" w:color="auto" w:fill="FFFFFF"/>
        </w:rPr>
        <w:t>Much of the original decline literature could be linked back to the Anderson/Nairn thesis that Britain’s failure to undergo a bourgeois revolution leading to the failure to modernize either the state or the economy and so depending too much on rentier rather than productive capitalism</w:t>
      </w:r>
      <w:r w:rsidR="00344C35">
        <w:rPr>
          <w:rFonts w:cstheme="minorHAnsi"/>
          <w:color w:val="1C2B39"/>
          <w:shd w:val="clear" w:color="auto" w:fill="FFFFFF"/>
        </w:rPr>
        <w:t xml:space="preserve">. </w:t>
      </w:r>
      <w:r>
        <w:rPr>
          <w:rFonts w:cstheme="minorHAnsi"/>
          <w:color w:val="1C2B39"/>
          <w:shd w:val="clear" w:color="auto" w:fill="FFFFFF"/>
        </w:rPr>
        <w:t>The view that the UK failed to properly transform itself from a</w:t>
      </w:r>
      <w:r w:rsidR="0007729F">
        <w:rPr>
          <w:rFonts w:cstheme="minorHAnsi"/>
          <w:color w:val="1C2B39"/>
          <w:shd w:val="clear" w:color="auto" w:fill="FFFFFF"/>
        </w:rPr>
        <w:t>n</w:t>
      </w:r>
      <w:r>
        <w:rPr>
          <w:rFonts w:cstheme="minorHAnsi"/>
          <w:color w:val="1C2B39"/>
          <w:shd w:val="clear" w:color="auto" w:fill="FFFFFF"/>
        </w:rPr>
        <w:t xml:space="preserve"> agricultural to industrial society</w:t>
      </w:r>
      <w:r w:rsidR="0007729F">
        <w:rPr>
          <w:rFonts w:cstheme="minorHAnsi"/>
          <w:color w:val="1C2B39"/>
          <w:shd w:val="clear" w:color="auto" w:fill="FFFFFF"/>
        </w:rPr>
        <w:t xml:space="preserve"> (in terms of governance)</w:t>
      </w:r>
      <w:r>
        <w:rPr>
          <w:rFonts w:cstheme="minorHAnsi"/>
          <w:color w:val="1C2B39"/>
          <w:shd w:val="clear" w:color="auto" w:fill="FFFFFF"/>
        </w:rPr>
        <w:t xml:space="preserve"> received considerable attention from a </w:t>
      </w:r>
      <w:r w:rsidR="00264B25">
        <w:rPr>
          <w:rFonts w:cstheme="minorHAnsi"/>
          <w:color w:val="1C2B39"/>
          <w:shd w:val="clear" w:color="auto" w:fill="FFFFFF"/>
        </w:rPr>
        <w:t>wide range</w:t>
      </w:r>
      <w:r>
        <w:rPr>
          <w:rFonts w:cstheme="minorHAnsi"/>
          <w:color w:val="1C2B39"/>
          <w:shd w:val="clear" w:color="auto" w:fill="FFFFFF"/>
        </w:rPr>
        <w:t xml:space="preserve"> of perspectives</w:t>
      </w:r>
      <w:r w:rsidR="008C1DD4">
        <w:rPr>
          <w:rFonts w:cstheme="minorHAnsi"/>
          <w:color w:val="1C2B39"/>
          <w:shd w:val="clear" w:color="auto" w:fill="FFFFFF"/>
        </w:rPr>
        <w:t>.</w:t>
      </w:r>
    </w:p>
    <w:p w14:paraId="0EE45333" w14:textId="77777777" w:rsidR="00264B25" w:rsidRDefault="00264B25" w:rsidP="009D27D0">
      <w:pPr>
        <w:spacing w:line="360" w:lineRule="auto"/>
        <w:rPr>
          <w:rFonts w:cstheme="minorHAnsi"/>
          <w:color w:val="1C2B39"/>
          <w:shd w:val="clear" w:color="auto" w:fill="FFFFFF"/>
        </w:rPr>
      </w:pPr>
    </w:p>
    <w:p w14:paraId="5D05FEF2" w14:textId="786F68C8" w:rsidR="00C00C38" w:rsidRDefault="00C471A3" w:rsidP="009D27D0">
      <w:pPr>
        <w:spacing w:line="360" w:lineRule="auto"/>
        <w:rPr>
          <w:rFonts w:cstheme="minorHAnsi"/>
          <w:color w:val="1C2B39"/>
          <w:shd w:val="clear" w:color="auto" w:fill="FFFFFF"/>
        </w:rPr>
      </w:pPr>
      <w:r>
        <w:rPr>
          <w:rFonts w:cstheme="minorHAnsi"/>
          <w:color w:val="1C2B39"/>
          <w:shd w:val="clear" w:color="auto" w:fill="FFFFFF"/>
        </w:rPr>
        <w:t>For Wiener</w:t>
      </w:r>
      <w:r w:rsidR="008C1DD4">
        <w:rPr>
          <w:rFonts w:cstheme="minorHAnsi"/>
          <w:color w:val="1C2B39"/>
          <w:shd w:val="clear" w:color="auto" w:fill="FFFFFF"/>
        </w:rPr>
        <w:t xml:space="preserve"> (1992)</w:t>
      </w:r>
      <w:r w:rsidR="00BF7EC3">
        <w:rPr>
          <w:rFonts w:cstheme="minorHAnsi"/>
          <w:color w:val="1C2B39"/>
          <w:shd w:val="clear" w:color="auto" w:fill="FFFFFF"/>
        </w:rPr>
        <w:t>,</w:t>
      </w:r>
      <w:r>
        <w:rPr>
          <w:rFonts w:cstheme="minorHAnsi"/>
          <w:color w:val="1C2B39"/>
          <w:shd w:val="clear" w:color="auto" w:fill="FFFFFF"/>
        </w:rPr>
        <w:t xml:space="preserve"> the explanation </w:t>
      </w:r>
      <w:r w:rsidR="00264B25">
        <w:rPr>
          <w:rFonts w:cstheme="minorHAnsi"/>
          <w:color w:val="1C2B39"/>
          <w:shd w:val="clear" w:color="auto" w:fill="FFFFFF"/>
        </w:rPr>
        <w:t>for Britain’s economic failure was as</w:t>
      </w:r>
      <w:r>
        <w:rPr>
          <w:rFonts w:cstheme="minorHAnsi"/>
          <w:color w:val="1C2B39"/>
          <w:shd w:val="clear" w:color="auto" w:fill="FFFFFF"/>
        </w:rPr>
        <w:t xml:space="preserve"> much cultural as economic</w:t>
      </w:r>
      <w:r w:rsidR="00344C35">
        <w:rPr>
          <w:rFonts w:cstheme="minorHAnsi"/>
          <w:color w:val="1C2B39"/>
          <w:shd w:val="clear" w:color="auto" w:fill="FFFFFF"/>
        </w:rPr>
        <w:t xml:space="preserve">. </w:t>
      </w:r>
      <w:r>
        <w:rPr>
          <w:rFonts w:cstheme="minorHAnsi"/>
          <w:color w:val="1C2B39"/>
          <w:shd w:val="clear" w:color="auto" w:fill="FFFFFF"/>
        </w:rPr>
        <w:t>He suggest</w:t>
      </w:r>
      <w:r w:rsidR="0007729F">
        <w:rPr>
          <w:rFonts w:cstheme="minorHAnsi"/>
          <w:color w:val="1C2B39"/>
          <w:shd w:val="clear" w:color="auto" w:fill="FFFFFF"/>
        </w:rPr>
        <w:t>ed</w:t>
      </w:r>
      <w:r>
        <w:rPr>
          <w:rFonts w:cstheme="minorHAnsi"/>
          <w:color w:val="1C2B39"/>
          <w:shd w:val="clear" w:color="auto" w:fill="FFFFFF"/>
        </w:rPr>
        <w:t xml:space="preserve"> that it was the aristocratic culture that disdained industrialism and focused on the rural, high art, literature that was </w:t>
      </w:r>
      <w:r w:rsidR="005C2C43">
        <w:rPr>
          <w:rFonts w:cstheme="minorHAnsi"/>
          <w:color w:val="1C2B39"/>
          <w:shd w:val="clear" w:color="auto" w:fill="FFFFFF"/>
        </w:rPr>
        <w:t>dominant</w:t>
      </w:r>
      <w:r>
        <w:rPr>
          <w:rFonts w:cstheme="minorHAnsi"/>
          <w:color w:val="1C2B39"/>
          <w:shd w:val="clear" w:color="auto" w:fill="FFFFFF"/>
        </w:rPr>
        <w:t xml:space="preserve"> in the UK and led to the UK elite focusing on the City and the civil service</w:t>
      </w:r>
      <w:r w:rsidR="00344C35">
        <w:rPr>
          <w:rFonts w:cstheme="minorHAnsi"/>
          <w:color w:val="1C2B39"/>
          <w:shd w:val="clear" w:color="auto" w:fill="FFFFFF"/>
        </w:rPr>
        <w:t xml:space="preserve">. </w:t>
      </w:r>
      <w:r>
        <w:rPr>
          <w:rFonts w:cstheme="minorHAnsi"/>
          <w:color w:val="1C2B39"/>
          <w:shd w:val="clear" w:color="auto" w:fill="FFFFFF"/>
        </w:rPr>
        <w:t xml:space="preserve">The man who makes money in industry is the boorish Mr Bott in the </w:t>
      </w:r>
      <w:r w:rsidRPr="00F75D4D">
        <w:rPr>
          <w:rFonts w:cstheme="minorHAnsi"/>
          <w:i/>
          <w:iCs/>
          <w:color w:val="1C2B39"/>
          <w:shd w:val="clear" w:color="auto" w:fill="FFFFFF"/>
        </w:rPr>
        <w:t>Just William</w:t>
      </w:r>
      <w:r>
        <w:rPr>
          <w:rFonts w:cstheme="minorHAnsi"/>
          <w:color w:val="1C2B39"/>
          <w:shd w:val="clear" w:color="auto" w:fill="FFFFFF"/>
        </w:rPr>
        <w:t xml:space="preserve"> novels not the cultured, arts educated man of the city or government</w:t>
      </w:r>
      <w:r w:rsidR="00344C35">
        <w:rPr>
          <w:rFonts w:cstheme="minorHAnsi"/>
          <w:color w:val="1C2B39"/>
          <w:shd w:val="clear" w:color="auto" w:fill="FFFFFF"/>
        </w:rPr>
        <w:t xml:space="preserve">. </w:t>
      </w:r>
      <w:r>
        <w:rPr>
          <w:rFonts w:cstheme="minorHAnsi"/>
          <w:color w:val="1C2B39"/>
          <w:shd w:val="clear" w:color="auto" w:fill="FFFFFF"/>
        </w:rPr>
        <w:t>For Wiener an anti-industrial culture was imbued in all levels of British society</w:t>
      </w:r>
      <w:r w:rsidR="00344C35">
        <w:rPr>
          <w:rFonts w:cstheme="minorHAnsi"/>
          <w:color w:val="1C2B39"/>
          <w:shd w:val="clear" w:color="auto" w:fill="FFFFFF"/>
        </w:rPr>
        <w:t xml:space="preserve">. </w:t>
      </w:r>
      <w:r>
        <w:rPr>
          <w:rFonts w:cstheme="minorHAnsi"/>
          <w:color w:val="1C2B39"/>
          <w:shd w:val="clear" w:color="auto" w:fill="FFFFFF"/>
        </w:rPr>
        <w:t>Industry was a sign of failure and ill-education, not success</w:t>
      </w:r>
      <w:r w:rsidR="00344C35">
        <w:rPr>
          <w:rFonts w:cstheme="minorHAnsi"/>
          <w:color w:val="1C2B39"/>
          <w:shd w:val="clear" w:color="auto" w:fill="FFFFFF"/>
        </w:rPr>
        <w:t xml:space="preserve">. </w:t>
      </w:r>
      <w:r w:rsidR="00B51C8B">
        <w:rPr>
          <w:rFonts w:cstheme="minorHAnsi"/>
          <w:color w:val="1C2B39"/>
          <w:shd w:val="clear" w:color="auto" w:fill="FFFFFF"/>
        </w:rPr>
        <w:t xml:space="preserve">The notion of ‘gentlemanly capitalism’ was developed most fully in the work of </w:t>
      </w:r>
      <w:r w:rsidR="00C00C38">
        <w:rPr>
          <w:rFonts w:cstheme="minorHAnsi"/>
          <w:color w:val="1C2B39"/>
          <w:shd w:val="clear" w:color="auto" w:fill="FFFFFF"/>
        </w:rPr>
        <w:t>Cain and Hopkins (2016, first published 1993). For them the decline of the aristocracy led not to the rise of an industrial class but the development of   a ‘gentlemanly’ class who achieved much greater wealth through finance and services than manufactur</w:t>
      </w:r>
      <w:r w:rsidR="0007729F">
        <w:rPr>
          <w:rFonts w:cstheme="minorHAnsi"/>
          <w:color w:val="1C2B39"/>
          <w:shd w:val="clear" w:color="auto" w:fill="FFFFFF"/>
        </w:rPr>
        <w:t>ing</w:t>
      </w:r>
      <w:r w:rsidR="00C00C38">
        <w:rPr>
          <w:rFonts w:cstheme="minorHAnsi"/>
          <w:color w:val="1C2B39"/>
          <w:shd w:val="clear" w:color="auto" w:fill="FFFFFF"/>
        </w:rPr>
        <w:t xml:space="preserve"> and, indeed, it was their interests that shaped economic policy</w:t>
      </w:r>
      <w:r w:rsidR="00344C35">
        <w:rPr>
          <w:rFonts w:cstheme="minorHAnsi"/>
          <w:color w:val="1C2B39"/>
          <w:shd w:val="clear" w:color="auto" w:fill="FFFFFF"/>
        </w:rPr>
        <w:t xml:space="preserve">. </w:t>
      </w:r>
      <w:r w:rsidR="00C00C38">
        <w:rPr>
          <w:rFonts w:cstheme="minorHAnsi"/>
          <w:color w:val="1C2B39"/>
          <w:shd w:val="clear" w:color="auto" w:fill="FFFFFF"/>
        </w:rPr>
        <w:t>They demonstrate the ways in which the focus on free markets and small state reinforced the interests of the City over industry</w:t>
      </w:r>
      <w:r w:rsidR="00344C35">
        <w:rPr>
          <w:rFonts w:cstheme="minorHAnsi"/>
          <w:color w:val="1C2B39"/>
          <w:shd w:val="clear" w:color="auto" w:fill="FFFFFF"/>
        </w:rPr>
        <w:t xml:space="preserve">. </w:t>
      </w:r>
      <w:r w:rsidR="00C00C38">
        <w:rPr>
          <w:rFonts w:cstheme="minorHAnsi"/>
          <w:color w:val="1C2B39"/>
          <w:shd w:val="clear" w:color="auto" w:fill="FFFFFF"/>
        </w:rPr>
        <w:t xml:space="preserve">As they suggest (2016: 155), ‘the City developed a strong sense of self-esteem and, not surprisingly, assumed that its </w:t>
      </w:r>
      <w:r w:rsidR="000C7C04">
        <w:rPr>
          <w:rFonts w:cstheme="minorHAnsi"/>
          <w:color w:val="1C2B39"/>
          <w:shd w:val="clear" w:color="auto" w:fill="FFFFFF"/>
        </w:rPr>
        <w:t>own</w:t>
      </w:r>
      <w:r w:rsidR="00C00C38">
        <w:rPr>
          <w:rFonts w:cstheme="minorHAnsi"/>
          <w:color w:val="1C2B39"/>
          <w:shd w:val="clear" w:color="auto" w:fill="FFFFFF"/>
        </w:rPr>
        <w:t xml:space="preserve"> interests were those of the nation’s’</w:t>
      </w:r>
      <w:r w:rsidR="00344C35">
        <w:rPr>
          <w:rFonts w:cstheme="minorHAnsi"/>
          <w:color w:val="1C2B39"/>
          <w:shd w:val="clear" w:color="auto" w:fill="FFFFFF"/>
        </w:rPr>
        <w:t xml:space="preserve">. </w:t>
      </w:r>
      <w:r w:rsidR="00C00C38">
        <w:rPr>
          <w:rFonts w:cstheme="minorHAnsi"/>
          <w:color w:val="1C2B39"/>
          <w:shd w:val="clear" w:color="auto" w:fill="FFFFFF"/>
        </w:rPr>
        <w:t>The general view was that it was the City, supported by strict monetary policy, that was the foundation of the UK’s economic strength.</w:t>
      </w:r>
    </w:p>
    <w:p w14:paraId="7D8D1848" w14:textId="77777777" w:rsidR="00C00C38" w:rsidRDefault="00C00C38" w:rsidP="009D27D0">
      <w:pPr>
        <w:spacing w:line="360" w:lineRule="auto"/>
        <w:rPr>
          <w:rFonts w:cstheme="minorHAnsi"/>
          <w:color w:val="1C2B39"/>
          <w:shd w:val="clear" w:color="auto" w:fill="FFFFFF"/>
        </w:rPr>
      </w:pPr>
    </w:p>
    <w:p w14:paraId="6911081D" w14:textId="45AE578A" w:rsidR="00D22D1B" w:rsidRDefault="00D669EC" w:rsidP="009D27D0">
      <w:pPr>
        <w:spacing w:line="360" w:lineRule="auto"/>
        <w:rPr>
          <w:rFonts w:cstheme="minorHAnsi"/>
          <w:color w:val="1C2B39"/>
          <w:shd w:val="clear" w:color="auto" w:fill="FFFFFF"/>
        </w:rPr>
      </w:pPr>
      <w:r>
        <w:rPr>
          <w:rFonts w:cstheme="minorHAnsi"/>
          <w:color w:val="1C2B39"/>
          <w:shd w:val="clear" w:color="auto" w:fill="FFFFFF"/>
        </w:rPr>
        <w:lastRenderedPageBreak/>
        <w:t xml:space="preserve">The notion of the dominance of the aristocracy led to a wider set of </w:t>
      </w:r>
      <w:r w:rsidR="006C60CE">
        <w:rPr>
          <w:rFonts w:cstheme="minorHAnsi"/>
          <w:color w:val="1C2B39"/>
          <w:shd w:val="clear" w:color="auto" w:fill="FFFFFF"/>
        </w:rPr>
        <w:t>arguments</w:t>
      </w:r>
      <w:r>
        <w:rPr>
          <w:rFonts w:cstheme="minorHAnsi"/>
          <w:color w:val="1C2B39"/>
          <w:shd w:val="clear" w:color="auto" w:fill="FFFFFF"/>
        </w:rPr>
        <w:t xml:space="preserve"> about the dominance of the city and the failure of post-war Britain to create a ‘developmental state’ able to do more than Keynesian adjustments and create a programme for the industrial modernization of the UK (Marquand</w:t>
      </w:r>
      <w:r w:rsidR="004F430B">
        <w:rPr>
          <w:rFonts w:cstheme="minorHAnsi"/>
          <w:color w:val="1C2B39"/>
          <w:shd w:val="clear" w:color="auto" w:fill="FFFFFF"/>
        </w:rPr>
        <w:t xml:space="preserve"> 1988</w:t>
      </w:r>
      <w:r>
        <w:rPr>
          <w:rFonts w:cstheme="minorHAnsi"/>
          <w:color w:val="1C2B39"/>
          <w:shd w:val="clear" w:color="auto" w:fill="FFFFFF"/>
        </w:rPr>
        <w:t>, Hall</w:t>
      </w:r>
      <w:r w:rsidR="004F430B">
        <w:rPr>
          <w:rFonts w:cstheme="minorHAnsi"/>
          <w:color w:val="1C2B39"/>
          <w:shd w:val="clear" w:color="auto" w:fill="FFFFFF"/>
        </w:rPr>
        <w:t xml:space="preserve"> 1986</w:t>
      </w:r>
      <w:r>
        <w:rPr>
          <w:rFonts w:cstheme="minorHAnsi"/>
          <w:color w:val="1C2B39"/>
          <w:shd w:val="clear" w:color="auto" w:fill="FFFFFF"/>
        </w:rPr>
        <w:t>, Gamble</w:t>
      </w:r>
      <w:r w:rsidR="004F430B">
        <w:rPr>
          <w:rFonts w:cstheme="minorHAnsi"/>
          <w:color w:val="1C2B39"/>
          <w:shd w:val="clear" w:color="auto" w:fill="FFFFFF"/>
        </w:rPr>
        <w:t xml:space="preserve"> 1981</w:t>
      </w:r>
      <w:r w:rsidR="00461DAC">
        <w:rPr>
          <w:rFonts w:cstheme="minorHAnsi"/>
          <w:color w:val="1C2B39"/>
          <w:shd w:val="clear" w:color="auto" w:fill="FFFFFF"/>
        </w:rPr>
        <w:t>)</w:t>
      </w:r>
      <w:r w:rsidR="00344C35">
        <w:rPr>
          <w:rFonts w:cstheme="minorHAnsi"/>
          <w:color w:val="1C2B39"/>
          <w:shd w:val="clear" w:color="auto" w:fill="FFFFFF"/>
        </w:rPr>
        <w:t xml:space="preserve">. </w:t>
      </w:r>
      <w:r w:rsidR="00461DAC">
        <w:rPr>
          <w:rFonts w:cstheme="minorHAnsi"/>
          <w:color w:val="1C2B39"/>
          <w:shd w:val="clear" w:color="auto" w:fill="FFFFFF"/>
        </w:rPr>
        <w:t xml:space="preserve">Ingham </w:t>
      </w:r>
      <w:r w:rsidR="00C7331A">
        <w:rPr>
          <w:rFonts w:cstheme="minorHAnsi"/>
          <w:color w:val="1C2B39"/>
          <w:shd w:val="clear" w:color="auto" w:fill="FFFFFF"/>
        </w:rPr>
        <w:t xml:space="preserve">(1995) </w:t>
      </w:r>
      <w:r w:rsidR="00461DAC">
        <w:rPr>
          <w:rFonts w:cstheme="minorHAnsi"/>
          <w:color w:val="1C2B39"/>
          <w:shd w:val="clear" w:color="auto" w:fill="FFFFFF"/>
        </w:rPr>
        <w:t>and others have suggested that the dominance of the City and finance capital led to underinvestment in the industry</w:t>
      </w:r>
      <w:r w:rsidR="00344C35">
        <w:rPr>
          <w:rFonts w:cstheme="minorHAnsi"/>
          <w:color w:val="1C2B39"/>
          <w:shd w:val="clear" w:color="auto" w:fill="FFFFFF"/>
        </w:rPr>
        <w:t xml:space="preserve">. </w:t>
      </w:r>
      <w:r w:rsidR="00461DAC">
        <w:rPr>
          <w:rFonts w:cstheme="minorHAnsi"/>
          <w:color w:val="1C2B39"/>
          <w:shd w:val="clear" w:color="auto" w:fill="FFFFFF"/>
        </w:rPr>
        <w:t xml:space="preserve">Indeed, for Ingham the City works through trading assets and not </w:t>
      </w:r>
      <w:r w:rsidR="006C60CE">
        <w:rPr>
          <w:rFonts w:cstheme="minorHAnsi"/>
          <w:color w:val="1C2B39"/>
          <w:shd w:val="clear" w:color="auto" w:fill="FFFFFF"/>
        </w:rPr>
        <w:t>long-term</w:t>
      </w:r>
      <w:r w:rsidR="00461DAC">
        <w:rPr>
          <w:rFonts w:cstheme="minorHAnsi"/>
          <w:color w:val="1C2B39"/>
          <w:shd w:val="clear" w:color="auto" w:fill="FFFFFF"/>
        </w:rPr>
        <w:t xml:space="preserve"> industrial investment</w:t>
      </w:r>
      <w:r w:rsidR="00B503EC">
        <w:rPr>
          <w:rFonts w:cstheme="minorHAnsi"/>
          <w:color w:val="1C2B39"/>
          <w:shd w:val="clear" w:color="auto" w:fill="FFFFFF"/>
        </w:rPr>
        <w:t xml:space="preserve"> and in the UK there was </w:t>
      </w:r>
      <w:r w:rsidR="00461DAC">
        <w:rPr>
          <w:rFonts w:cstheme="minorHAnsi"/>
          <w:color w:val="1C2B39"/>
          <w:shd w:val="clear" w:color="auto" w:fill="FFFFFF"/>
        </w:rPr>
        <w:t>a separation between finance and industry that did not exist in other countries</w:t>
      </w:r>
      <w:r w:rsidR="00344C35">
        <w:rPr>
          <w:rFonts w:cstheme="minorHAnsi"/>
          <w:color w:val="1C2B39"/>
          <w:shd w:val="clear" w:color="auto" w:fill="FFFFFF"/>
        </w:rPr>
        <w:t xml:space="preserve">. </w:t>
      </w:r>
      <w:r w:rsidR="00461DAC">
        <w:rPr>
          <w:rFonts w:cstheme="minorHAnsi"/>
          <w:color w:val="1C2B39"/>
          <w:shd w:val="clear" w:color="auto" w:fill="FFFFFF"/>
        </w:rPr>
        <w:t>Others have pointed to the ways in which in countries such as West Germany and South Korea there was always a strong link between the stock market and the financing of industry (</w:t>
      </w:r>
      <w:r w:rsidR="00C7331A">
        <w:rPr>
          <w:rFonts w:cstheme="minorHAnsi"/>
          <w:color w:val="1C2B39"/>
          <w:shd w:val="clear" w:color="auto" w:fill="FFFFFF"/>
        </w:rPr>
        <w:t>Hall 1986; Jiang and Zhang 2020</w:t>
      </w:r>
      <w:r w:rsidR="00461DAC">
        <w:rPr>
          <w:rFonts w:cstheme="minorHAnsi"/>
          <w:color w:val="1C2B39"/>
          <w:shd w:val="clear" w:color="auto" w:fill="FFFFFF"/>
        </w:rPr>
        <w:t>).</w:t>
      </w:r>
      <w:r w:rsidR="006C60CE">
        <w:rPr>
          <w:rFonts w:cstheme="minorHAnsi"/>
          <w:color w:val="1C2B39"/>
          <w:shd w:val="clear" w:color="auto" w:fill="FFFFFF"/>
        </w:rPr>
        <w:t xml:space="preserve"> A widely held analysis is that </w:t>
      </w:r>
      <w:r w:rsidR="00461DAC">
        <w:rPr>
          <w:rFonts w:cstheme="minorHAnsi"/>
          <w:color w:val="1C2B39"/>
          <w:shd w:val="clear" w:color="auto" w:fill="FFFFFF"/>
        </w:rPr>
        <w:t>the dominance of the City has been such that it has shape</w:t>
      </w:r>
      <w:r w:rsidR="006C60CE">
        <w:rPr>
          <w:rFonts w:cstheme="minorHAnsi"/>
          <w:color w:val="1C2B39"/>
          <w:shd w:val="clear" w:color="auto" w:fill="FFFFFF"/>
        </w:rPr>
        <w:t>d</w:t>
      </w:r>
      <w:r w:rsidR="00461DAC">
        <w:rPr>
          <w:rFonts w:cstheme="minorHAnsi"/>
          <w:color w:val="1C2B39"/>
          <w:shd w:val="clear" w:color="auto" w:fill="FFFFFF"/>
        </w:rPr>
        <w:t xml:space="preserve"> the </w:t>
      </w:r>
      <w:r w:rsidR="00902EE3">
        <w:rPr>
          <w:rFonts w:cstheme="minorHAnsi"/>
          <w:color w:val="1C2B39"/>
          <w:shd w:val="clear" w:color="auto" w:fill="FFFFFF"/>
        </w:rPr>
        <w:t>economic</w:t>
      </w:r>
      <w:r w:rsidR="00461DAC">
        <w:rPr>
          <w:rFonts w:cstheme="minorHAnsi"/>
          <w:color w:val="1C2B39"/>
          <w:shd w:val="clear" w:color="auto" w:fill="FFFFFF"/>
        </w:rPr>
        <w:t xml:space="preserve"> orthodoxy in the UK focusing economic policy, not on industrial development</w:t>
      </w:r>
      <w:r w:rsidR="006C60CE">
        <w:rPr>
          <w:rFonts w:cstheme="minorHAnsi"/>
          <w:color w:val="1C2B39"/>
          <w:shd w:val="clear" w:color="auto" w:fill="FFFFFF"/>
        </w:rPr>
        <w:t>,</w:t>
      </w:r>
      <w:r w:rsidR="00461DAC">
        <w:rPr>
          <w:rFonts w:cstheme="minorHAnsi"/>
          <w:color w:val="1C2B39"/>
          <w:shd w:val="clear" w:color="auto" w:fill="FFFFFF"/>
        </w:rPr>
        <w:t xml:space="preserve"> but on free trade and markets, a strong currency, controlling inflation </w:t>
      </w:r>
      <w:r w:rsidR="006C60CE">
        <w:rPr>
          <w:rFonts w:cstheme="minorHAnsi"/>
          <w:color w:val="1C2B39"/>
          <w:shd w:val="clear" w:color="auto" w:fill="FFFFFF"/>
        </w:rPr>
        <w:t>resulting in the development of a parasitic rather than productive capitalism.</w:t>
      </w:r>
    </w:p>
    <w:p w14:paraId="34EDDFFA" w14:textId="77777777" w:rsidR="00F57241" w:rsidRDefault="00F57241" w:rsidP="009D27D0">
      <w:pPr>
        <w:spacing w:line="360" w:lineRule="auto"/>
        <w:rPr>
          <w:rFonts w:cstheme="minorHAnsi"/>
          <w:color w:val="1C2B39"/>
          <w:shd w:val="clear" w:color="auto" w:fill="FFFFFF"/>
        </w:rPr>
      </w:pPr>
    </w:p>
    <w:p w14:paraId="17546A45" w14:textId="783F46CE" w:rsidR="00461DAC" w:rsidRDefault="00461DAC" w:rsidP="009D27D0">
      <w:pPr>
        <w:spacing w:line="360" w:lineRule="auto"/>
        <w:rPr>
          <w:rFonts w:cstheme="minorHAnsi"/>
          <w:color w:val="1C2B39"/>
          <w:shd w:val="clear" w:color="auto" w:fill="FFFFFF"/>
        </w:rPr>
      </w:pPr>
      <w:r>
        <w:rPr>
          <w:rFonts w:cstheme="minorHAnsi"/>
          <w:color w:val="1C2B39"/>
          <w:shd w:val="clear" w:color="auto" w:fill="FFFFFF"/>
        </w:rPr>
        <w:t>As</w:t>
      </w:r>
      <w:r w:rsidR="00021A15">
        <w:rPr>
          <w:rFonts w:cstheme="minorHAnsi"/>
          <w:color w:val="1C2B39"/>
          <w:shd w:val="clear" w:color="auto" w:fill="FFFFFF"/>
        </w:rPr>
        <w:t xml:space="preserve"> Eatwell</w:t>
      </w:r>
      <w:r w:rsidR="000C7C04">
        <w:t xml:space="preserve"> (</w:t>
      </w:r>
      <w:r w:rsidR="002B6474">
        <w:t>1982)</w:t>
      </w:r>
      <w:r w:rsidR="00021A15">
        <w:rPr>
          <w:rFonts w:cstheme="minorHAnsi"/>
          <w:color w:val="1C2B39"/>
          <w:shd w:val="clear" w:color="auto" w:fill="FFFFFF"/>
        </w:rPr>
        <w:t xml:space="preserve"> </w:t>
      </w:r>
      <w:r>
        <w:rPr>
          <w:rFonts w:cstheme="minorHAnsi"/>
          <w:color w:val="1C2B39"/>
          <w:shd w:val="clear" w:color="auto" w:fill="FFFFFF"/>
        </w:rPr>
        <w:t>argued the UK was stuck in a free trade policy which, as the German economist Friedrich List pointed out, was only in the interest of the UK when it was the global economic power</w:t>
      </w:r>
      <w:r w:rsidR="00344C35">
        <w:rPr>
          <w:rFonts w:cstheme="minorHAnsi"/>
          <w:color w:val="1C2B39"/>
          <w:shd w:val="clear" w:color="auto" w:fill="FFFFFF"/>
        </w:rPr>
        <w:t xml:space="preserve">. </w:t>
      </w:r>
      <w:r>
        <w:rPr>
          <w:rFonts w:cstheme="minorHAnsi"/>
          <w:color w:val="1C2B39"/>
          <w:shd w:val="clear" w:color="auto" w:fill="FFFFFF"/>
        </w:rPr>
        <w:t>Once its dominance in the global market was challenged, free trade no longer made sense</w:t>
      </w:r>
      <w:r w:rsidR="00344C35">
        <w:rPr>
          <w:rFonts w:cstheme="minorHAnsi"/>
          <w:color w:val="1C2B39"/>
          <w:shd w:val="clear" w:color="auto" w:fill="FFFFFF"/>
        </w:rPr>
        <w:t xml:space="preserve">. </w:t>
      </w:r>
      <w:r w:rsidR="007B6334">
        <w:rPr>
          <w:rFonts w:cstheme="minorHAnsi"/>
          <w:color w:val="1C2B39"/>
          <w:shd w:val="clear" w:color="auto" w:fill="FFFFFF"/>
        </w:rPr>
        <w:t>This led to a substantial body of literature (mainly from left of centre thinkers) that suggested that the failure of the British state lay in its inability or unwillingness to create the sort of developmental state that led to economic growth in countries as diverse as South Korea, Japan, Germany and France (Eatwell</w:t>
      </w:r>
      <w:r w:rsidR="002B6474">
        <w:rPr>
          <w:rFonts w:cstheme="minorHAnsi"/>
          <w:color w:val="1C2B39"/>
          <w:shd w:val="clear" w:color="auto" w:fill="FFFFFF"/>
        </w:rPr>
        <w:t xml:space="preserve"> 1982,</w:t>
      </w:r>
      <w:r w:rsidR="007B6334">
        <w:rPr>
          <w:rFonts w:cstheme="minorHAnsi"/>
          <w:color w:val="1C2B39"/>
          <w:shd w:val="clear" w:color="auto" w:fill="FFFFFF"/>
        </w:rPr>
        <w:t xml:space="preserve"> Marquand</w:t>
      </w:r>
      <w:r w:rsidR="002B6474">
        <w:rPr>
          <w:rFonts w:cstheme="minorHAnsi"/>
          <w:color w:val="1C2B39"/>
          <w:shd w:val="clear" w:color="auto" w:fill="FFFFFF"/>
        </w:rPr>
        <w:t xml:space="preserve"> 1988</w:t>
      </w:r>
      <w:r w:rsidR="007B6334">
        <w:rPr>
          <w:rFonts w:cstheme="minorHAnsi"/>
          <w:color w:val="1C2B39"/>
          <w:shd w:val="clear" w:color="auto" w:fill="FFFFFF"/>
        </w:rPr>
        <w:t>,</w:t>
      </w:r>
      <w:r w:rsidR="00EE28BD">
        <w:rPr>
          <w:rFonts w:cstheme="minorHAnsi"/>
          <w:color w:val="1C2B39"/>
          <w:shd w:val="clear" w:color="auto" w:fill="FFFFFF"/>
        </w:rPr>
        <w:t>)</w:t>
      </w:r>
      <w:r w:rsidR="00344C35">
        <w:rPr>
          <w:rFonts w:cstheme="minorHAnsi"/>
          <w:color w:val="1C2B39"/>
          <w:shd w:val="clear" w:color="auto" w:fill="FFFFFF"/>
        </w:rPr>
        <w:t xml:space="preserve">. </w:t>
      </w:r>
      <w:r w:rsidR="00EE28BD">
        <w:rPr>
          <w:rFonts w:cstheme="minorHAnsi"/>
          <w:color w:val="1C2B39"/>
          <w:shd w:val="clear" w:color="auto" w:fill="FFFFFF"/>
        </w:rPr>
        <w:t>Indeed, Hall</w:t>
      </w:r>
      <w:r w:rsidR="002B6474">
        <w:rPr>
          <w:rFonts w:cstheme="minorHAnsi"/>
          <w:color w:val="1C2B39"/>
          <w:shd w:val="clear" w:color="auto" w:fill="FFFFFF"/>
        </w:rPr>
        <w:t xml:space="preserve">’s (1986) </w:t>
      </w:r>
      <w:r w:rsidR="00EE28BD">
        <w:rPr>
          <w:rFonts w:cstheme="minorHAnsi"/>
          <w:color w:val="1C2B39"/>
          <w:shd w:val="clear" w:color="auto" w:fill="FFFFFF"/>
        </w:rPr>
        <w:t>comparative study of France and the UK highlight</w:t>
      </w:r>
      <w:r w:rsidR="00F57241">
        <w:rPr>
          <w:rFonts w:cstheme="minorHAnsi"/>
          <w:color w:val="1C2B39"/>
          <w:shd w:val="clear" w:color="auto" w:fill="FFFFFF"/>
        </w:rPr>
        <w:t>ed</w:t>
      </w:r>
      <w:r w:rsidR="00EE28BD">
        <w:rPr>
          <w:rFonts w:cstheme="minorHAnsi"/>
          <w:color w:val="1C2B39"/>
          <w:shd w:val="clear" w:color="auto" w:fill="FFFFFF"/>
        </w:rPr>
        <w:t xml:space="preserve"> the ways in which </w:t>
      </w:r>
      <w:r w:rsidR="003540C1">
        <w:rPr>
          <w:rFonts w:cstheme="minorHAnsi"/>
          <w:color w:val="1C2B39"/>
          <w:shd w:val="clear" w:color="auto" w:fill="FFFFFF"/>
        </w:rPr>
        <w:t xml:space="preserve">a combination of poor industrial relations, the dominance of </w:t>
      </w:r>
      <w:r w:rsidR="006C60CE">
        <w:rPr>
          <w:rFonts w:cstheme="minorHAnsi"/>
          <w:color w:val="1C2B39"/>
          <w:shd w:val="clear" w:color="auto" w:fill="FFFFFF"/>
        </w:rPr>
        <w:t>finance</w:t>
      </w:r>
      <w:r w:rsidR="003540C1">
        <w:rPr>
          <w:rFonts w:cstheme="minorHAnsi"/>
          <w:color w:val="1C2B39"/>
          <w:shd w:val="clear" w:color="auto" w:fill="FFFFFF"/>
        </w:rPr>
        <w:t>, poor planning capacity and constant policy change led to a weaker performance in the UK than in France.</w:t>
      </w:r>
    </w:p>
    <w:p w14:paraId="334AFFCE" w14:textId="77777777" w:rsidR="00D669EC" w:rsidRDefault="00D669EC" w:rsidP="009D27D0">
      <w:pPr>
        <w:spacing w:line="360" w:lineRule="auto"/>
        <w:rPr>
          <w:rFonts w:cstheme="minorHAnsi"/>
          <w:color w:val="1C2B39"/>
          <w:shd w:val="clear" w:color="auto" w:fill="FFFFFF"/>
        </w:rPr>
      </w:pPr>
    </w:p>
    <w:p w14:paraId="5CD129C5" w14:textId="0D9A67AB" w:rsidR="00D669EC" w:rsidRDefault="00D669EC" w:rsidP="009D27D0">
      <w:pPr>
        <w:spacing w:line="360" w:lineRule="auto"/>
        <w:rPr>
          <w:rFonts w:cstheme="minorHAnsi"/>
          <w:color w:val="1C2B39"/>
          <w:shd w:val="clear" w:color="auto" w:fill="FFFFFF"/>
        </w:rPr>
      </w:pPr>
      <w:r>
        <w:rPr>
          <w:rFonts w:cstheme="minorHAnsi"/>
          <w:color w:val="1C2B39"/>
          <w:shd w:val="clear" w:color="auto" w:fill="FFFFFF"/>
        </w:rPr>
        <w:t>Those of the right tended to see the problem from the other end. Obviously for the right</w:t>
      </w:r>
      <w:r w:rsidR="00F54370">
        <w:rPr>
          <w:rFonts w:cstheme="minorHAnsi"/>
          <w:color w:val="1C2B39"/>
          <w:shd w:val="clear" w:color="auto" w:fill="FFFFFF"/>
        </w:rPr>
        <w:t>,</w:t>
      </w:r>
      <w:r>
        <w:rPr>
          <w:rFonts w:cstheme="minorHAnsi"/>
          <w:color w:val="1C2B39"/>
          <w:shd w:val="clear" w:color="auto" w:fill="FFFFFF"/>
        </w:rPr>
        <w:t xml:space="preserve"> and </w:t>
      </w:r>
      <w:r w:rsidR="00F54370">
        <w:rPr>
          <w:rFonts w:cstheme="minorHAnsi"/>
          <w:color w:val="1C2B39"/>
          <w:shd w:val="clear" w:color="auto" w:fill="FFFFFF"/>
        </w:rPr>
        <w:t xml:space="preserve">the </w:t>
      </w:r>
      <w:r>
        <w:rPr>
          <w:rFonts w:cstheme="minorHAnsi"/>
          <w:color w:val="1C2B39"/>
          <w:shd w:val="clear" w:color="auto" w:fill="FFFFFF"/>
        </w:rPr>
        <w:t>increasingly influential Hayekian perspective</w:t>
      </w:r>
      <w:r w:rsidR="00F54370">
        <w:rPr>
          <w:rFonts w:cstheme="minorHAnsi"/>
          <w:color w:val="1C2B39"/>
          <w:shd w:val="clear" w:color="auto" w:fill="FFFFFF"/>
        </w:rPr>
        <w:t>,</w:t>
      </w:r>
      <w:r>
        <w:rPr>
          <w:rFonts w:cstheme="minorHAnsi"/>
          <w:color w:val="1C2B39"/>
          <w:shd w:val="clear" w:color="auto" w:fill="FFFFFF"/>
        </w:rPr>
        <w:t xml:space="preserve"> the state could never make </w:t>
      </w:r>
      <w:r w:rsidR="00F54370">
        <w:rPr>
          <w:rFonts w:cstheme="minorHAnsi"/>
          <w:color w:val="1C2B39"/>
          <w:shd w:val="clear" w:color="auto" w:fill="FFFFFF"/>
        </w:rPr>
        <w:t>sound</w:t>
      </w:r>
      <w:r>
        <w:rPr>
          <w:rFonts w:cstheme="minorHAnsi"/>
          <w:color w:val="1C2B39"/>
          <w:shd w:val="clear" w:color="auto" w:fill="FFFFFF"/>
        </w:rPr>
        <w:t xml:space="preserve"> decisions because </w:t>
      </w:r>
      <w:r w:rsidR="00F54370">
        <w:rPr>
          <w:rFonts w:cstheme="minorHAnsi"/>
          <w:color w:val="1C2B39"/>
          <w:shd w:val="clear" w:color="auto" w:fill="FFFFFF"/>
        </w:rPr>
        <w:t>state actors</w:t>
      </w:r>
      <w:r>
        <w:rPr>
          <w:rFonts w:cstheme="minorHAnsi"/>
          <w:color w:val="1C2B39"/>
          <w:shd w:val="clear" w:color="auto" w:fill="FFFFFF"/>
        </w:rPr>
        <w:t xml:space="preserve"> could not replace the subt</w:t>
      </w:r>
      <w:r w:rsidR="006C60CE">
        <w:rPr>
          <w:rFonts w:cstheme="minorHAnsi"/>
          <w:color w:val="1C2B39"/>
          <w:shd w:val="clear" w:color="auto" w:fill="FFFFFF"/>
        </w:rPr>
        <w:t>let</w:t>
      </w:r>
      <w:r>
        <w:rPr>
          <w:rFonts w:cstheme="minorHAnsi"/>
          <w:color w:val="1C2B39"/>
          <w:shd w:val="clear" w:color="auto" w:fill="FFFFFF"/>
        </w:rPr>
        <w:t xml:space="preserve">ies of the millions of market decisions that would ensure optimal levels of </w:t>
      </w:r>
      <w:r w:rsidR="00F54370">
        <w:rPr>
          <w:rFonts w:cstheme="minorHAnsi"/>
          <w:color w:val="1C2B39"/>
          <w:shd w:val="clear" w:color="auto" w:fill="FFFFFF"/>
        </w:rPr>
        <w:t>economic activity</w:t>
      </w:r>
      <w:r w:rsidR="00344C35">
        <w:rPr>
          <w:rFonts w:cstheme="minorHAnsi"/>
          <w:color w:val="1C2B39"/>
          <w:shd w:val="clear" w:color="auto" w:fill="FFFFFF"/>
        </w:rPr>
        <w:t xml:space="preserve">. </w:t>
      </w:r>
      <w:r>
        <w:rPr>
          <w:rFonts w:cstheme="minorHAnsi"/>
          <w:color w:val="1C2B39"/>
          <w:shd w:val="clear" w:color="auto" w:fill="FFFFFF"/>
        </w:rPr>
        <w:t>The problem was too much government (which was overload</w:t>
      </w:r>
      <w:r w:rsidR="00F54370">
        <w:rPr>
          <w:rFonts w:cstheme="minorHAnsi"/>
          <w:color w:val="1C2B39"/>
          <w:shd w:val="clear" w:color="auto" w:fill="FFFFFF"/>
        </w:rPr>
        <w:t>ed</w:t>
      </w:r>
      <w:r>
        <w:rPr>
          <w:rFonts w:cstheme="minorHAnsi"/>
          <w:color w:val="1C2B39"/>
          <w:shd w:val="clear" w:color="auto" w:fill="FFFFFF"/>
        </w:rPr>
        <w:t>) and economic problems were a combination of policy errors</w:t>
      </w:r>
      <w:r w:rsidR="00B51C8B">
        <w:rPr>
          <w:rFonts w:cstheme="minorHAnsi"/>
          <w:color w:val="1C2B39"/>
          <w:shd w:val="clear" w:color="auto" w:fill="FFFFFF"/>
        </w:rPr>
        <w:t xml:space="preserve"> (Middleton 1</w:t>
      </w:r>
      <w:r w:rsidR="002B6474">
        <w:rPr>
          <w:rFonts w:cstheme="minorHAnsi"/>
          <w:color w:val="1C2B39"/>
          <w:shd w:val="clear" w:color="auto" w:fill="FFFFFF"/>
        </w:rPr>
        <w:t>989</w:t>
      </w:r>
      <w:r w:rsidR="00B51C8B">
        <w:rPr>
          <w:rFonts w:cstheme="minorHAnsi"/>
          <w:color w:val="1C2B39"/>
          <w:shd w:val="clear" w:color="auto" w:fill="FFFFFF"/>
        </w:rPr>
        <w:t>)</w:t>
      </w:r>
      <w:r>
        <w:rPr>
          <w:rFonts w:cstheme="minorHAnsi"/>
          <w:color w:val="1C2B39"/>
          <w:shd w:val="clear" w:color="auto" w:fill="FFFFFF"/>
        </w:rPr>
        <w:t xml:space="preserve"> and the government squeezing out private investment by absorbing too much expenditure</w:t>
      </w:r>
      <w:r w:rsidR="00F54370">
        <w:rPr>
          <w:rFonts w:cstheme="minorHAnsi"/>
          <w:color w:val="1C2B39"/>
          <w:shd w:val="clear" w:color="auto" w:fill="FFFFFF"/>
        </w:rPr>
        <w:t xml:space="preserve"> (Bacon and Eltis 1978)</w:t>
      </w:r>
      <w:r w:rsidR="00344C35">
        <w:rPr>
          <w:rFonts w:cstheme="minorHAnsi"/>
          <w:color w:val="1C2B39"/>
          <w:shd w:val="clear" w:color="auto" w:fill="FFFFFF"/>
        </w:rPr>
        <w:t xml:space="preserve">. </w:t>
      </w:r>
      <w:r w:rsidR="00B51C8B">
        <w:rPr>
          <w:rFonts w:cstheme="minorHAnsi"/>
          <w:color w:val="1C2B39"/>
          <w:shd w:val="clear" w:color="auto" w:fill="FFFFFF"/>
        </w:rPr>
        <w:t xml:space="preserve">Moreover a public choice perspective on </w:t>
      </w:r>
      <w:r w:rsidR="00B51C8B">
        <w:rPr>
          <w:rFonts w:cstheme="minorHAnsi"/>
          <w:color w:val="1C2B39"/>
          <w:shd w:val="clear" w:color="auto" w:fill="FFFFFF"/>
        </w:rPr>
        <w:lastRenderedPageBreak/>
        <w:t>government saw officials and ministers more interested in bloating the public sector than allowing industry and markets to flourish</w:t>
      </w:r>
      <w:r w:rsidR="00344C35">
        <w:rPr>
          <w:rFonts w:cstheme="minorHAnsi"/>
          <w:color w:val="1C2B39"/>
          <w:shd w:val="clear" w:color="auto" w:fill="FFFFFF"/>
        </w:rPr>
        <w:t xml:space="preserve">. </w:t>
      </w:r>
    </w:p>
    <w:p w14:paraId="1ADADCFA" w14:textId="77777777" w:rsidR="00264B25" w:rsidRDefault="00264B25" w:rsidP="009D27D0">
      <w:pPr>
        <w:spacing w:line="360" w:lineRule="auto"/>
        <w:rPr>
          <w:rFonts w:cstheme="minorHAnsi"/>
          <w:color w:val="1C2B39"/>
          <w:shd w:val="clear" w:color="auto" w:fill="FFFFFF"/>
        </w:rPr>
      </w:pPr>
    </w:p>
    <w:p w14:paraId="73677600" w14:textId="4470F0A8" w:rsidR="006F5267" w:rsidRDefault="006C60CE" w:rsidP="009D27D0">
      <w:pPr>
        <w:spacing w:line="360" w:lineRule="auto"/>
        <w:rPr>
          <w:rFonts w:cstheme="minorHAnsi"/>
          <w:color w:val="1C2B39"/>
          <w:shd w:val="clear" w:color="auto" w:fill="FFFFFF"/>
        </w:rPr>
      </w:pPr>
      <w:r>
        <w:rPr>
          <w:rFonts w:cstheme="minorHAnsi"/>
          <w:color w:val="1C2B39"/>
          <w:shd w:val="clear" w:color="auto" w:fill="FFFFFF"/>
        </w:rPr>
        <w:t>T</w:t>
      </w:r>
      <w:r w:rsidR="003540C1">
        <w:rPr>
          <w:rFonts w:cstheme="minorHAnsi"/>
          <w:color w:val="1C2B39"/>
          <w:shd w:val="clear" w:color="auto" w:fill="FFFFFF"/>
        </w:rPr>
        <w:t xml:space="preserve">he problem with all the decline literature is that it generally failed to recognize the UK’s relative decline </w:t>
      </w:r>
      <w:r w:rsidR="00B503EC">
        <w:rPr>
          <w:rFonts w:cstheme="minorHAnsi"/>
          <w:color w:val="1C2B39"/>
          <w:shd w:val="clear" w:color="auto" w:fill="FFFFFF"/>
        </w:rPr>
        <w:t>as</w:t>
      </w:r>
      <w:r w:rsidR="003540C1">
        <w:rPr>
          <w:rFonts w:cstheme="minorHAnsi"/>
          <w:color w:val="1C2B39"/>
          <w:shd w:val="clear" w:color="auto" w:fill="FFFFFF"/>
        </w:rPr>
        <w:t xml:space="preserve"> a structural readjustment </w:t>
      </w:r>
      <w:r w:rsidR="00D823D4">
        <w:rPr>
          <w:rFonts w:cstheme="minorHAnsi"/>
          <w:color w:val="1C2B39"/>
          <w:shd w:val="clear" w:color="auto" w:fill="FFFFFF"/>
        </w:rPr>
        <w:t>(although Strange</w:t>
      </w:r>
      <w:r w:rsidR="00251E29">
        <w:rPr>
          <w:rFonts w:cstheme="minorHAnsi"/>
          <w:color w:val="1C2B39"/>
          <w:shd w:val="clear" w:color="auto" w:fill="FFFFFF"/>
        </w:rPr>
        <w:t xml:space="preserve"> (1971)</w:t>
      </w:r>
      <w:r w:rsidR="00D823D4">
        <w:rPr>
          <w:rFonts w:cstheme="minorHAnsi"/>
          <w:color w:val="1C2B39"/>
          <w:shd w:val="clear" w:color="auto" w:fill="FFFFFF"/>
        </w:rPr>
        <w:t xml:space="preserve"> locates this decline in the context of the declining power of sterling as an International currency). </w:t>
      </w:r>
      <w:r w:rsidR="0097287C">
        <w:rPr>
          <w:rFonts w:cstheme="minorHAnsi"/>
          <w:color w:val="1C2B39"/>
          <w:shd w:val="clear" w:color="auto" w:fill="FFFFFF"/>
        </w:rPr>
        <w:t xml:space="preserve">As Tomlinson </w:t>
      </w:r>
      <w:r w:rsidR="00943772">
        <w:rPr>
          <w:rFonts w:cstheme="minorHAnsi"/>
          <w:color w:val="1C2B39"/>
          <w:shd w:val="clear" w:color="auto" w:fill="FFFFFF"/>
        </w:rPr>
        <w:t xml:space="preserve">(2014, 2016) </w:t>
      </w:r>
      <w:r w:rsidR="00F54370">
        <w:rPr>
          <w:rFonts w:cstheme="minorHAnsi"/>
          <w:color w:val="1C2B39"/>
          <w:shd w:val="clear" w:color="auto" w:fill="FFFFFF"/>
        </w:rPr>
        <w:t>highlights</w:t>
      </w:r>
      <w:r w:rsidR="0097287C">
        <w:rPr>
          <w:rFonts w:cstheme="minorHAnsi"/>
          <w:color w:val="1C2B39"/>
          <w:shd w:val="clear" w:color="auto" w:fill="FFFFFF"/>
        </w:rPr>
        <w:t xml:space="preserve">, the decline/growth narrative is misleading and a ‘better “metanarrative” would focus on the </w:t>
      </w:r>
      <w:r w:rsidR="00943772">
        <w:rPr>
          <w:rFonts w:cstheme="minorHAnsi"/>
          <w:color w:val="1C2B39"/>
          <w:shd w:val="clear" w:color="auto" w:fill="FFFFFF"/>
        </w:rPr>
        <w:t>process of de-industrialization’ (</w:t>
      </w:r>
      <w:r w:rsidR="008A4536">
        <w:rPr>
          <w:rFonts w:cstheme="minorHAnsi"/>
          <w:color w:val="1C2B39"/>
          <w:shd w:val="clear" w:color="auto" w:fill="FFFFFF"/>
        </w:rPr>
        <w:t>Tomlinson</w:t>
      </w:r>
      <w:r w:rsidR="00943772">
        <w:rPr>
          <w:rFonts w:cstheme="minorHAnsi"/>
          <w:color w:val="1C2B39"/>
          <w:shd w:val="clear" w:color="auto" w:fill="FFFFFF"/>
        </w:rPr>
        <w:t xml:space="preserve"> 2016: 76)</w:t>
      </w:r>
      <w:r w:rsidR="00D823D4">
        <w:rPr>
          <w:rFonts w:cstheme="minorHAnsi"/>
          <w:color w:val="1C2B39"/>
          <w:shd w:val="clear" w:color="auto" w:fill="FFFFFF"/>
        </w:rPr>
        <w:t xml:space="preserve"> Britain was essentially shifting from being the world’s leading economy in the mid-nineteenth century to a significant</w:t>
      </w:r>
      <w:r w:rsidR="00F57241">
        <w:rPr>
          <w:rFonts w:cstheme="minorHAnsi"/>
          <w:color w:val="1C2B39"/>
          <w:shd w:val="clear" w:color="auto" w:fill="FFFFFF"/>
        </w:rPr>
        <w:t>,</w:t>
      </w:r>
      <w:r w:rsidR="00D823D4">
        <w:rPr>
          <w:rFonts w:cstheme="minorHAnsi"/>
          <w:color w:val="1C2B39"/>
          <w:shd w:val="clear" w:color="auto" w:fill="FFFFFF"/>
        </w:rPr>
        <w:t xml:space="preserve"> but </w:t>
      </w:r>
      <w:r w:rsidR="00F57241">
        <w:rPr>
          <w:rFonts w:cstheme="minorHAnsi"/>
          <w:color w:val="1C2B39"/>
          <w:shd w:val="clear" w:color="auto" w:fill="FFFFFF"/>
        </w:rPr>
        <w:t>medium sized,</w:t>
      </w:r>
      <w:r w:rsidR="00D823D4">
        <w:rPr>
          <w:rFonts w:cstheme="minorHAnsi"/>
          <w:color w:val="1C2B39"/>
          <w:shd w:val="clear" w:color="auto" w:fill="FFFFFF"/>
        </w:rPr>
        <w:t xml:space="preserve"> European economic power in the mid</w:t>
      </w:r>
      <w:r w:rsidR="000C7C04">
        <w:rPr>
          <w:rFonts w:cstheme="minorHAnsi"/>
          <w:color w:val="1C2B39"/>
          <w:shd w:val="clear" w:color="auto" w:fill="FFFFFF"/>
        </w:rPr>
        <w:t>- to</w:t>
      </w:r>
      <w:r w:rsidR="00D823D4">
        <w:rPr>
          <w:rFonts w:cstheme="minorHAnsi"/>
          <w:color w:val="1C2B39"/>
          <w:shd w:val="clear" w:color="auto" w:fill="FFFFFF"/>
        </w:rPr>
        <w:t xml:space="preserve"> late to </w:t>
      </w:r>
      <w:r w:rsidR="000C7C04">
        <w:rPr>
          <w:rFonts w:cstheme="minorHAnsi"/>
          <w:color w:val="1C2B39"/>
          <w:shd w:val="clear" w:color="auto" w:fill="FFFFFF"/>
        </w:rPr>
        <w:t>twentieth c</w:t>
      </w:r>
      <w:r w:rsidR="00D823D4">
        <w:rPr>
          <w:rFonts w:cstheme="minorHAnsi"/>
          <w:color w:val="1C2B39"/>
          <w:shd w:val="clear" w:color="auto" w:fill="FFFFFF"/>
        </w:rPr>
        <w:t>entury</w:t>
      </w:r>
      <w:r w:rsidR="00344C35">
        <w:rPr>
          <w:rFonts w:cstheme="minorHAnsi"/>
          <w:color w:val="1C2B39"/>
          <w:shd w:val="clear" w:color="auto" w:fill="FFFFFF"/>
        </w:rPr>
        <w:t xml:space="preserve">. </w:t>
      </w:r>
      <w:r w:rsidR="00F54370">
        <w:rPr>
          <w:rFonts w:cstheme="minorHAnsi"/>
          <w:color w:val="1C2B39"/>
          <w:shd w:val="clear" w:color="auto" w:fill="FFFFFF"/>
        </w:rPr>
        <w:t>T</w:t>
      </w:r>
      <w:r w:rsidR="00D823D4">
        <w:rPr>
          <w:rFonts w:cstheme="minorHAnsi"/>
          <w:color w:val="1C2B39"/>
          <w:shd w:val="clear" w:color="auto" w:fill="FFFFFF"/>
        </w:rPr>
        <w:t>he British economy was seeing strong competition from the US and Germany in the late 19</w:t>
      </w:r>
      <w:r w:rsidR="00D823D4" w:rsidRPr="00D823D4">
        <w:rPr>
          <w:rFonts w:cstheme="minorHAnsi"/>
          <w:color w:val="1C2B39"/>
          <w:shd w:val="clear" w:color="auto" w:fill="FFFFFF"/>
          <w:vertAlign w:val="superscript"/>
        </w:rPr>
        <w:t>th</w:t>
      </w:r>
      <w:r w:rsidR="00D823D4">
        <w:rPr>
          <w:rFonts w:cstheme="minorHAnsi"/>
          <w:color w:val="1C2B39"/>
          <w:shd w:val="clear" w:color="auto" w:fill="FFFFFF"/>
        </w:rPr>
        <w:t xml:space="preserve"> Century and the economic impact of two world wars, the loss of Empire and the rebuilding of European economies with postwar Marshall fund investment was bound to lead to a relative decline in relation to competitor economies in Europe, not to mention Japan and South Korea in Asia (and more </w:t>
      </w:r>
      <w:r w:rsidR="000C7C04">
        <w:rPr>
          <w:rFonts w:cstheme="minorHAnsi"/>
          <w:color w:val="1C2B39"/>
          <w:shd w:val="clear" w:color="auto" w:fill="FFFFFF"/>
        </w:rPr>
        <w:t>recently</w:t>
      </w:r>
      <w:r w:rsidR="00D823D4">
        <w:rPr>
          <w:rFonts w:cstheme="minorHAnsi"/>
          <w:color w:val="1C2B39"/>
          <w:shd w:val="clear" w:color="auto" w:fill="FFFFFF"/>
        </w:rPr>
        <w:t xml:space="preserve"> China, India, Brazil etc in the 21</w:t>
      </w:r>
      <w:r w:rsidR="00D823D4" w:rsidRPr="00D823D4">
        <w:rPr>
          <w:rFonts w:cstheme="minorHAnsi"/>
          <w:color w:val="1C2B39"/>
          <w:shd w:val="clear" w:color="auto" w:fill="FFFFFF"/>
          <w:vertAlign w:val="superscript"/>
        </w:rPr>
        <w:t>st</w:t>
      </w:r>
      <w:r w:rsidR="00D823D4">
        <w:rPr>
          <w:rFonts w:cstheme="minorHAnsi"/>
          <w:color w:val="1C2B39"/>
          <w:shd w:val="clear" w:color="auto" w:fill="FFFFFF"/>
        </w:rPr>
        <w:t xml:space="preserve"> Century)</w:t>
      </w:r>
      <w:r w:rsidR="00344C35">
        <w:rPr>
          <w:rFonts w:cstheme="minorHAnsi"/>
          <w:color w:val="1C2B39"/>
          <w:shd w:val="clear" w:color="auto" w:fill="FFFFFF"/>
        </w:rPr>
        <w:t xml:space="preserve">. </w:t>
      </w:r>
      <w:r w:rsidR="006F5267">
        <w:rPr>
          <w:rFonts w:cstheme="minorHAnsi"/>
          <w:color w:val="1C2B39"/>
          <w:shd w:val="clear" w:color="auto" w:fill="FFFFFF"/>
        </w:rPr>
        <w:t xml:space="preserve">For Edgerton (1997), </w:t>
      </w:r>
      <w:r w:rsidR="00B334C2">
        <w:rPr>
          <w:rFonts w:cstheme="minorHAnsi"/>
          <w:color w:val="1C2B39"/>
          <w:shd w:val="clear" w:color="auto" w:fill="FFFFFF"/>
        </w:rPr>
        <w:t>while</w:t>
      </w:r>
      <w:r w:rsidR="006F5267">
        <w:rPr>
          <w:rFonts w:cstheme="minorHAnsi"/>
          <w:color w:val="1C2B39"/>
          <w:shd w:val="clear" w:color="auto" w:fill="FFFFFF"/>
        </w:rPr>
        <w:t xml:space="preserve"> the post war period was one of ‘relative decline’ the reality of was actually a successful economy that through an intervention state managed successful technological development, increased productivity and sustained economic growth</w:t>
      </w:r>
      <w:r w:rsidR="00344C35">
        <w:rPr>
          <w:rFonts w:cstheme="minorHAnsi"/>
          <w:color w:val="1C2B39"/>
          <w:shd w:val="clear" w:color="auto" w:fill="FFFFFF"/>
        </w:rPr>
        <w:t xml:space="preserve">. </w:t>
      </w:r>
      <w:r w:rsidR="006F5267">
        <w:rPr>
          <w:rFonts w:cstheme="minorHAnsi"/>
          <w:color w:val="1C2B39"/>
          <w:shd w:val="clear" w:color="auto" w:fill="FFFFFF"/>
        </w:rPr>
        <w:t xml:space="preserve">From his perspective </w:t>
      </w:r>
      <w:proofErr w:type="spellStart"/>
      <w:r w:rsidR="006F5267">
        <w:rPr>
          <w:rFonts w:cstheme="minorHAnsi"/>
          <w:color w:val="1C2B39"/>
          <w:shd w:val="clear" w:color="auto" w:fill="FFFFFF"/>
        </w:rPr>
        <w:t>declinism</w:t>
      </w:r>
      <w:proofErr w:type="spellEnd"/>
      <w:r w:rsidR="006F5267">
        <w:rPr>
          <w:rFonts w:cstheme="minorHAnsi"/>
          <w:color w:val="1C2B39"/>
          <w:shd w:val="clear" w:color="auto" w:fill="FFFFFF"/>
        </w:rPr>
        <w:t xml:space="preserve"> was a political device intended to legi</w:t>
      </w:r>
      <w:r w:rsidR="00791599">
        <w:rPr>
          <w:rFonts w:cstheme="minorHAnsi"/>
          <w:color w:val="1C2B39"/>
          <w:shd w:val="clear" w:color="auto" w:fill="FFFFFF"/>
        </w:rPr>
        <w:t>ti</w:t>
      </w:r>
      <w:r w:rsidR="006F5267">
        <w:rPr>
          <w:rFonts w:cstheme="minorHAnsi"/>
          <w:color w:val="1C2B39"/>
          <w:shd w:val="clear" w:color="auto" w:fill="FFFFFF"/>
        </w:rPr>
        <w:t>mise the Thatcherite strategy of free markets and deindustrialisation</w:t>
      </w:r>
      <w:r w:rsidR="00091B11">
        <w:rPr>
          <w:rFonts w:cstheme="minorHAnsi"/>
          <w:color w:val="1C2B39"/>
          <w:shd w:val="clear" w:color="auto" w:fill="FFFFFF"/>
        </w:rPr>
        <w:t xml:space="preserve"> rather than a substantive decline in Britain’s economic position</w:t>
      </w:r>
      <w:r w:rsidR="006F5267">
        <w:rPr>
          <w:rFonts w:cstheme="minorHAnsi"/>
          <w:color w:val="1C2B39"/>
          <w:shd w:val="clear" w:color="auto" w:fill="FFFFFF"/>
        </w:rPr>
        <w:t>.</w:t>
      </w:r>
    </w:p>
    <w:p w14:paraId="3FD1B8FB" w14:textId="77777777" w:rsidR="006F5267" w:rsidRDefault="006F5267" w:rsidP="009D27D0">
      <w:pPr>
        <w:spacing w:line="360" w:lineRule="auto"/>
        <w:rPr>
          <w:rFonts w:cstheme="minorHAnsi"/>
          <w:color w:val="1C2B39"/>
          <w:shd w:val="clear" w:color="auto" w:fill="FFFFFF"/>
        </w:rPr>
      </w:pPr>
    </w:p>
    <w:p w14:paraId="7FD92825" w14:textId="4285F92A" w:rsidR="003540C1" w:rsidRDefault="006F5267" w:rsidP="009D27D0">
      <w:pPr>
        <w:spacing w:line="360" w:lineRule="auto"/>
        <w:rPr>
          <w:rFonts w:cstheme="minorHAnsi"/>
          <w:color w:val="1C2B39"/>
          <w:shd w:val="clear" w:color="auto" w:fill="FFFFFF"/>
        </w:rPr>
      </w:pPr>
      <w:r>
        <w:rPr>
          <w:rFonts w:cstheme="minorHAnsi"/>
          <w:color w:val="1C2B39"/>
          <w:shd w:val="clear" w:color="auto" w:fill="FFFFFF"/>
        </w:rPr>
        <w:t>Consequently</w:t>
      </w:r>
      <w:r w:rsidR="00D823D4">
        <w:rPr>
          <w:rFonts w:cstheme="minorHAnsi"/>
          <w:color w:val="1C2B39"/>
          <w:shd w:val="clear" w:color="auto" w:fill="FFFFFF"/>
        </w:rPr>
        <w:t>, it may have been that the decline</w:t>
      </w:r>
      <w:r w:rsidR="00F75D4D">
        <w:rPr>
          <w:rFonts w:cstheme="minorHAnsi"/>
          <w:color w:val="1C2B39"/>
          <w:shd w:val="clear" w:color="auto" w:fill="FFFFFF"/>
        </w:rPr>
        <w:t xml:space="preserve"> or readjustment</w:t>
      </w:r>
      <w:r w:rsidR="00D823D4">
        <w:rPr>
          <w:rFonts w:cstheme="minorHAnsi"/>
          <w:color w:val="1C2B39"/>
          <w:shd w:val="clear" w:color="auto" w:fill="FFFFFF"/>
        </w:rPr>
        <w:t xml:space="preserve"> could have been less traumatic if the governing elites had been more prepared to recognize the UK’s changing position, if industrial relations had been better managed, that the economy was less distorted by the dominance and concentration of finance capital in the </w:t>
      </w:r>
      <w:r w:rsidR="00BF7EC3">
        <w:rPr>
          <w:rFonts w:cstheme="minorHAnsi"/>
          <w:color w:val="1C2B39"/>
          <w:shd w:val="clear" w:color="auto" w:fill="FFFFFF"/>
        </w:rPr>
        <w:t>southeast</w:t>
      </w:r>
      <w:r w:rsidR="00D823D4">
        <w:rPr>
          <w:rFonts w:cstheme="minorHAnsi"/>
          <w:color w:val="1C2B39"/>
          <w:shd w:val="clear" w:color="auto" w:fill="FFFFFF"/>
        </w:rPr>
        <w:t xml:space="preserve"> of the country</w:t>
      </w:r>
      <w:r w:rsidR="00344C35">
        <w:rPr>
          <w:rFonts w:cstheme="minorHAnsi"/>
          <w:color w:val="1C2B39"/>
          <w:shd w:val="clear" w:color="auto" w:fill="FFFFFF"/>
        </w:rPr>
        <w:t xml:space="preserve">. </w:t>
      </w:r>
      <w:r w:rsidR="006C60CE">
        <w:rPr>
          <w:rFonts w:cstheme="minorHAnsi"/>
          <w:color w:val="1C2B39"/>
          <w:shd w:val="clear" w:color="auto" w:fill="FFFFFF"/>
        </w:rPr>
        <w:t>Moreover</w:t>
      </w:r>
      <w:r w:rsidR="00F54370">
        <w:rPr>
          <w:rFonts w:cstheme="minorHAnsi"/>
          <w:color w:val="1C2B39"/>
          <w:shd w:val="clear" w:color="auto" w:fill="FFFFFF"/>
        </w:rPr>
        <w:t>,</w:t>
      </w:r>
      <w:r w:rsidR="006C60CE">
        <w:rPr>
          <w:rFonts w:cstheme="minorHAnsi"/>
          <w:color w:val="1C2B39"/>
          <w:shd w:val="clear" w:color="auto" w:fill="FFFFFF"/>
        </w:rPr>
        <w:t xml:space="preserve"> under the Thatcher government </w:t>
      </w:r>
      <w:r>
        <w:rPr>
          <w:rFonts w:cstheme="minorHAnsi"/>
          <w:color w:val="1C2B39"/>
          <w:shd w:val="clear" w:color="auto" w:fill="FFFFFF"/>
        </w:rPr>
        <w:t>the economy was</w:t>
      </w:r>
      <w:r w:rsidR="006C60CE">
        <w:rPr>
          <w:rFonts w:cstheme="minorHAnsi"/>
          <w:color w:val="1C2B39"/>
          <w:shd w:val="clear" w:color="auto" w:fill="FFFFFF"/>
        </w:rPr>
        <w:t xml:space="preserve"> largely left to the market to redistribute the productive economy with little reference to the </w:t>
      </w:r>
      <w:r w:rsidR="008A4536">
        <w:rPr>
          <w:rFonts w:cstheme="minorHAnsi"/>
          <w:color w:val="1C2B39"/>
          <w:shd w:val="clear" w:color="auto" w:fill="FFFFFF"/>
        </w:rPr>
        <w:t>long</w:t>
      </w:r>
      <w:r w:rsidR="00BF7EC3">
        <w:rPr>
          <w:rFonts w:cstheme="minorHAnsi"/>
          <w:color w:val="1C2B39"/>
          <w:shd w:val="clear" w:color="auto" w:fill="FFFFFF"/>
        </w:rPr>
        <w:t>-</w:t>
      </w:r>
      <w:r w:rsidR="008A4536">
        <w:rPr>
          <w:rFonts w:cstheme="minorHAnsi"/>
          <w:color w:val="1C2B39"/>
          <w:shd w:val="clear" w:color="auto" w:fill="FFFFFF"/>
        </w:rPr>
        <w:t>lasting</w:t>
      </w:r>
      <w:r w:rsidR="006C60CE">
        <w:rPr>
          <w:rFonts w:cstheme="minorHAnsi"/>
          <w:color w:val="1C2B39"/>
          <w:shd w:val="clear" w:color="auto" w:fill="FFFFFF"/>
        </w:rPr>
        <w:t xml:space="preserve"> social impact.</w:t>
      </w:r>
      <w:r w:rsidR="00D823D4">
        <w:rPr>
          <w:rFonts w:cstheme="minorHAnsi"/>
          <w:color w:val="1C2B39"/>
          <w:shd w:val="clear" w:color="auto" w:fill="FFFFFF"/>
        </w:rPr>
        <w:t xml:space="preserve"> </w:t>
      </w:r>
      <w:r w:rsidR="00B334C2">
        <w:rPr>
          <w:rFonts w:cstheme="minorHAnsi"/>
          <w:color w:val="1C2B39"/>
          <w:shd w:val="clear" w:color="auto" w:fill="FFFFFF"/>
        </w:rPr>
        <w:t>While</w:t>
      </w:r>
      <w:r>
        <w:rPr>
          <w:rFonts w:cstheme="minorHAnsi"/>
          <w:color w:val="1C2B39"/>
          <w:shd w:val="clear" w:color="auto" w:fill="FFFFFF"/>
        </w:rPr>
        <w:t xml:space="preserve"> the Thatcher government claimed to have reversed decline, the literature suggests perceptions and explanations of decline are about ideology rather than the real economy</w:t>
      </w:r>
      <w:r w:rsidR="00344C35">
        <w:rPr>
          <w:rFonts w:cstheme="minorHAnsi"/>
          <w:color w:val="1C2B39"/>
          <w:shd w:val="clear" w:color="auto" w:fill="FFFFFF"/>
        </w:rPr>
        <w:t xml:space="preserve">. </w:t>
      </w:r>
      <w:r>
        <w:rPr>
          <w:rFonts w:cstheme="minorHAnsi"/>
          <w:color w:val="1C2B39"/>
          <w:shd w:val="clear" w:color="auto" w:fill="FFFFFF"/>
        </w:rPr>
        <w:t xml:space="preserve">What is probably most significant is the continual failure of the political elite to readjust the </w:t>
      </w:r>
      <w:r w:rsidR="00091B11">
        <w:rPr>
          <w:rFonts w:cstheme="minorHAnsi"/>
          <w:color w:val="1C2B39"/>
          <w:shd w:val="clear" w:color="auto" w:fill="FFFFFF"/>
        </w:rPr>
        <w:t>conception</w:t>
      </w:r>
      <w:r>
        <w:rPr>
          <w:rFonts w:cstheme="minorHAnsi"/>
          <w:color w:val="1C2B39"/>
          <w:shd w:val="clear" w:color="auto" w:fill="FFFFFF"/>
        </w:rPr>
        <w:t xml:space="preserve"> of the United Kingdom from an Imperial state to one that is an increasingly weaker, relative position both economically and politically</w:t>
      </w:r>
      <w:r w:rsidR="00344C35">
        <w:rPr>
          <w:rFonts w:cstheme="minorHAnsi"/>
          <w:color w:val="1C2B39"/>
          <w:shd w:val="clear" w:color="auto" w:fill="FFFFFF"/>
        </w:rPr>
        <w:t xml:space="preserve">. </w:t>
      </w:r>
      <w:r>
        <w:rPr>
          <w:rFonts w:cstheme="minorHAnsi"/>
          <w:color w:val="1C2B39"/>
          <w:shd w:val="clear" w:color="auto" w:fill="FFFFFF"/>
        </w:rPr>
        <w:t xml:space="preserve">As Edgerton (1998) argues the </w:t>
      </w:r>
      <w:r>
        <w:rPr>
          <w:rFonts w:cstheme="minorHAnsi"/>
          <w:color w:val="1C2B39"/>
          <w:shd w:val="clear" w:color="auto" w:fill="FFFFFF"/>
        </w:rPr>
        <w:lastRenderedPageBreak/>
        <w:t xml:space="preserve">loss of Empire was not a </w:t>
      </w:r>
      <w:r w:rsidR="00791599">
        <w:rPr>
          <w:rFonts w:cstheme="minorHAnsi"/>
          <w:color w:val="1C2B39"/>
          <w:shd w:val="clear" w:color="auto" w:fill="FFFFFF"/>
        </w:rPr>
        <w:t>tragedy</w:t>
      </w:r>
      <w:r>
        <w:rPr>
          <w:rFonts w:cstheme="minorHAnsi"/>
          <w:color w:val="1C2B39"/>
          <w:shd w:val="clear" w:color="auto" w:fill="FFFFFF"/>
        </w:rPr>
        <w:t xml:space="preserve"> but the political elite has failed to negotiate the transition to a post-Imperial UK and as Stanley et al (2025: </w:t>
      </w:r>
      <w:r w:rsidR="00255050">
        <w:rPr>
          <w:rFonts w:cstheme="minorHAnsi"/>
          <w:color w:val="1C2B39"/>
          <w:shd w:val="clear" w:color="auto" w:fill="FFFFFF"/>
        </w:rPr>
        <w:t>3</w:t>
      </w:r>
      <w:r>
        <w:rPr>
          <w:rFonts w:cstheme="minorHAnsi"/>
          <w:color w:val="1C2B39"/>
          <w:shd w:val="clear" w:color="auto" w:fill="FFFFFF"/>
        </w:rPr>
        <w:t xml:space="preserve">) astutely note: </w:t>
      </w:r>
    </w:p>
    <w:p w14:paraId="31831A09" w14:textId="77777777" w:rsidR="00255050" w:rsidRDefault="00255050" w:rsidP="009D27D0">
      <w:pPr>
        <w:spacing w:line="360" w:lineRule="auto"/>
        <w:rPr>
          <w:rFonts w:cstheme="minorHAnsi"/>
          <w:color w:val="1C2B39"/>
          <w:shd w:val="clear" w:color="auto" w:fill="FFFFFF"/>
        </w:rPr>
      </w:pPr>
    </w:p>
    <w:p w14:paraId="1D55CC4C" w14:textId="65669F68" w:rsidR="006F5267" w:rsidRDefault="006F5267" w:rsidP="006F5267">
      <w:pPr>
        <w:spacing w:line="360" w:lineRule="auto"/>
        <w:ind w:left="720"/>
        <w:rPr>
          <w:rFonts w:cstheme="minorHAnsi"/>
          <w:color w:val="1C2B39"/>
          <w:shd w:val="clear" w:color="auto" w:fill="FFFFFF"/>
        </w:rPr>
      </w:pPr>
      <w:r w:rsidRPr="006F5267">
        <w:rPr>
          <w:rFonts w:cstheme="minorHAnsi"/>
          <w:color w:val="1C2B39"/>
          <w:shd w:val="clear" w:color="auto" w:fill="FFFFFF"/>
        </w:rPr>
        <w:t>In this new geopolitical game, the UK lacks the capacity to compete to a level commensurate with its historical status and self-perception as a leading economy and world power. Those self-perceptions generate unfavourable comparisons to the US (with its “exorbitant privilege”, vast energy resources, and unparalleled trade and consumption power) and to the EU (with its supranational fiscal resources, geopolitical influence, and access to integrated supply chains).</w:t>
      </w:r>
    </w:p>
    <w:p w14:paraId="170A6198" w14:textId="77777777" w:rsidR="00255050" w:rsidRDefault="00255050" w:rsidP="006F5267">
      <w:pPr>
        <w:spacing w:line="360" w:lineRule="auto"/>
        <w:ind w:left="720"/>
        <w:rPr>
          <w:rFonts w:cstheme="minorHAnsi"/>
          <w:color w:val="1C2B39"/>
          <w:shd w:val="clear" w:color="auto" w:fill="FFFFFF"/>
        </w:rPr>
      </w:pPr>
    </w:p>
    <w:p w14:paraId="694620FC" w14:textId="5758D011" w:rsidR="00791599" w:rsidRDefault="00791599" w:rsidP="00791599">
      <w:pPr>
        <w:spacing w:line="360" w:lineRule="auto"/>
        <w:rPr>
          <w:rFonts w:cstheme="minorHAnsi"/>
          <w:color w:val="1C2B39"/>
          <w:shd w:val="clear" w:color="auto" w:fill="FFFFFF"/>
        </w:rPr>
      </w:pPr>
      <w:r>
        <w:rPr>
          <w:rFonts w:cstheme="minorHAnsi"/>
          <w:color w:val="1C2B39"/>
          <w:shd w:val="clear" w:color="auto" w:fill="FFFFFF"/>
        </w:rPr>
        <w:t>By the mid to late 1990s the decline ‘debate’ appears to have run its course, partly because Britain’s ‘relative’ decline slowed in relation to European competitors, but also because of a perception, pushed by the Conservative government, that Thatcherism has tackled the rigidities of the British economy and permitted a period of market-led growth (Senker 1989)</w:t>
      </w:r>
      <w:r w:rsidR="00344C35">
        <w:rPr>
          <w:rFonts w:cstheme="minorHAnsi"/>
          <w:color w:val="1C2B39"/>
          <w:shd w:val="clear" w:color="auto" w:fill="FFFFFF"/>
        </w:rPr>
        <w:t xml:space="preserve">. </w:t>
      </w:r>
      <w:r>
        <w:rPr>
          <w:rFonts w:cstheme="minorHAnsi"/>
          <w:color w:val="1C2B39"/>
          <w:shd w:val="clear" w:color="auto" w:fill="FFFFFF"/>
        </w:rPr>
        <w:t>Moreover, the period from 1997 ushered in a sustained period of low interest rates, global economic expansion and economic growth in the UK.</w:t>
      </w:r>
    </w:p>
    <w:p w14:paraId="255E43DC" w14:textId="77777777" w:rsidR="00D669EC" w:rsidRDefault="00D669EC" w:rsidP="009D27D0">
      <w:pPr>
        <w:spacing w:line="360" w:lineRule="auto"/>
        <w:rPr>
          <w:rFonts w:cstheme="minorHAnsi"/>
          <w:color w:val="1C2B39"/>
          <w:shd w:val="clear" w:color="auto" w:fill="FFFFFF"/>
        </w:rPr>
      </w:pPr>
    </w:p>
    <w:p w14:paraId="09D6867A" w14:textId="597F0B4B" w:rsidR="00D22D1B" w:rsidRPr="00D26888" w:rsidRDefault="00B865CC" w:rsidP="009D27D0">
      <w:pPr>
        <w:spacing w:line="360" w:lineRule="auto"/>
        <w:rPr>
          <w:rFonts w:cstheme="minorHAnsi"/>
          <w:b/>
          <w:bCs/>
          <w:color w:val="1C2B39"/>
          <w:shd w:val="clear" w:color="auto" w:fill="FFFFFF"/>
        </w:rPr>
      </w:pPr>
      <w:r w:rsidRPr="00D26888">
        <w:rPr>
          <w:rFonts w:cstheme="minorHAnsi"/>
          <w:b/>
          <w:bCs/>
          <w:color w:val="1C2B39"/>
          <w:shd w:val="clear" w:color="auto" w:fill="FFFFFF"/>
        </w:rPr>
        <w:t>Understanding</w:t>
      </w:r>
      <w:r w:rsidR="00D22D1B" w:rsidRPr="00D26888">
        <w:rPr>
          <w:rFonts w:cstheme="minorHAnsi"/>
          <w:b/>
          <w:bCs/>
          <w:color w:val="1C2B39"/>
          <w:shd w:val="clear" w:color="auto" w:fill="FFFFFF"/>
        </w:rPr>
        <w:t xml:space="preserve"> the current cris</w:t>
      </w:r>
      <w:r w:rsidR="00B51C8B" w:rsidRPr="00D26888">
        <w:rPr>
          <w:rFonts w:cstheme="minorHAnsi"/>
          <w:b/>
          <w:bCs/>
          <w:color w:val="1C2B39"/>
          <w:shd w:val="clear" w:color="auto" w:fill="FFFFFF"/>
        </w:rPr>
        <w:t>i</w:t>
      </w:r>
      <w:r w:rsidR="00D22D1B" w:rsidRPr="00D26888">
        <w:rPr>
          <w:rFonts w:cstheme="minorHAnsi"/>
          <w:b/>
          <w:bCs/>
          <w:color w:val="1C2B39"/>
          <w:shd w:val="clear" w:color="auto" w:fill="FFFFFF"/>
        </w:rPr>
        <w:t>s</w:t>
      </w:r>
    </w:p>
    <w:p w14:paraId="23BBBDD2" w14:textId="093241CA" w:rsidR="009654A2" w:rsidRDefault="00B334C2" w:rsidP="009D27D0">
      <w:pPr>
        <w:spacing w:line="360" w:lineRule="auto"/>
        <w:rPr>
          <w:rFonts w:cstheme="minorHAnsi"/>
          <w:color w:val="1C2B39"/>
          <w:shd w:val="clear" w:color="auto" w:fill="FFFFFF"/>
        </w:rPr>
      </w:pPr>
      <w:r>
        <w:rPr>
          <w:rFonts w:cstheme="minorHAnsi"/>
          <w:color w:val="1C2B39"/>
          <w:shd w:val="clear" w:color="auto" w:fill="FFFFFF"/>
        </w:rPr>
        <w:t>While</w:t>
      </w:r>
      <w:r w:rsidR="00D15959">
        <w:rPr>
          <w:rFonts w:cstheme="minorHAnsi"/>
          <w:color w:val="1C2B39"/>
          <w:shd w:val="clear" w:color="auto" w:fill="FFFFFF"/>
        </w:rPr>
        <w:t xml:space="preserve"> </w:t>
      </w:r>
      <w:r w:rsidR="00D93D2B">
        <w:rPr>
          <w:rFonts w:cstheme="minorHAnsi"/>
          <w:color w:val="1C2B39"/>
          <w:shd w:val="clear" w:color="auto" w:fill="FFFFFF"/>
        </w:rPr>
        <w:t>debate around</w:t>
      </w:r>
      <w:r w:rsidR="00D15959">
        <w:rPr>
          <w:rFonts w:cstheme="minorHAnsi"/>
          <w:color w:val="1C2B39"/>
          <w:shd w:val="clear" w:color="auto" w:fill="FFFFFF"/>
        </w:rPr>
        <w:t xml:space="preserve"> British decline </w:t>
      </w:r>
      <w:r w:rsidR="00D93D2B">
        <w:rPr>
          <w:rFonts w:cstheme="minorHAnsi"/>
          <w:color w:val="1C2B39"/>
          <w:shd w:val="clear" w:color="auto" w:fill="FFFFFF"/>
        </w:rPr>
        <w:t>diminished</w:t>
      </w:r>
      <w:r w:rsidR="00D15959">
        <w:rPr>
          <w:rFonts w:cstheme="minorHAnsi"/>
          <w:color w:val="1C2B39"/>
          <w:shd w:val="clear" w:color="auto" w:fill="FFFFFF"/>
        </w:rPr>
        <w:t xml:space="preserve"> in the 1990s, a new sense of crisis was created by the failure to recover </w:t>
      </w:r>
      <w:r w:rsidR="00B503EC">
        <w:rPr>
          <w:rFonts w:cstheme="minorHAnsi"/>
          <w:color w:val="1C2B39"/>
          <w:shd w:val="clear" w:color="auto" w:fill="FFFFFF"/>
        </w:rPr>
        <w:t xml:space="preserve">quickly </w:t>
      </w:r>
      <w:r w:rsidR="00D15959">
        <w:rPr>
          <w:rFonts w:cstheme="minorHAnsi"/>
          <w:color w:val="1C2B39"/>
          <w:shd w:val="clear" w:color="auto" w:fill="FFFFFF"/>
        </w:rPr>
        <w:t>from the 2008 financial crisis</w:t>
      </w:r>
      <w:r w:rsidR="00344C35">
        <w:rPr>
          <w:rFonts w:cstheme="minorHAnsi"/>
          <w:color w:val="1C2B39"/>
          <w:shd w:val="clear" w:color="auto" w:fill="FFFFFF"/>
        </w:rPr>
        <w:t xml:space="preserve">. </w:t>
      </w:r>
      <w:r w:rsidR="00E20F4A">
        <w:rPr>
          <w:rFonts w:cstheme="minorHAnsi"/>
          <w:color w:val="1C2B39"/>
          <w:shd w:val="clear" w:color="auto" w:fill="FFFFFF"/>
        </w:rPr>
        <w:t xml:space="preserve">As discussed at the beginning of this </w:t>
      </w:r>
      <w:r w:rsidR="006E23C0">
        <w:rPr>
          <w:rFonts w:cstheme="minorHAnsi"/>
          <w:color w:val="1C2B39"/>
          <w:shd w:val="clear" w:color="auto" w:fill="FFFFFF"/>
        </w:rPr>
        <w:t>paper</w:t>
      </w:r>
      <w:r w:rsidR="00D93D2B">
        <w:rPr>
          <w:rFonts w:cstheme="minorHAnsi"/>
          <w:color w:val="1C2B39"/>
          <w:shd w:val="clear" w:color="auto" w:fill="FFFFFF"/>
        </w:rPr>
        <w:t>,</w:t>
      </w:r>
      <w:r w:rsidR="00E20F4A">
        <w:rPr>
          <w:rFonts w:cstheme="minorHAnsi"/>
          <w:color w:val="1C2B39"/>
          <w:shd w:val="clear" w:color="auto" w:fill="FFFFFF"/>
        </w:rPr>
        <w:t xml:space="preserve"> there is a growing sense that the British polity is in crisis. </w:t>
      </w:r>
      <w:r w:rsidR="009654A2">
        <w:rPr>
          <w:rFonts w:cstheme="minorHAnsi"/>
          <w:color w:val="1C2B39"/>
          <w:shd w:val="clear" w:color="auto" w:fill="FFFFFF"/>
        </w:rPr>
        <w:t xml:space="preserve">Both the international and domestic press with the New Yorker asking what </w:t>
      </w:r>
      <w:r w:rsidR="000C7C04">
        <w:rPr>
          <w:rFonts w:cstheme="minorHAnsi"/>
          <w:color w:val="1C2B39"/>
          <w:shd w:val="clear" w:color="auto" w:fill="FFFFFF"/>
        </w:rPr>
        <w:t>has</w:t>
      </w:r>
      <w:r w:rsidR="009654A2">
        <w:rPr>
          <w:rFonts w:cstheme="minorHAnsi"/>
          <w:color w:val="1C2B39"/>
          <w:shd w:val="clear" w:color="auto" w:fill="FFFFFF"/>
        </w:rPr>
        <w:t xml:space="preserve"> happened to Britain after 14 years of Conservative government and Der </w:t>
      </w:r>
      <w:r w:rsidR="00112DD2">
        <w:rPr>
          <w:rFonts w:cstheme="minorHAnsi"/>
          <w:color w:val="1C2B39"/>
          <w:shd w:val="clear" w:color="auto" w:fill="FFFFFF"/>
        </w:rPr>
        <w:t>Spiegel</w:t>
      </w:r>
      <w:r w:rsidR="009654A2">
        <w:rPr>
          <w:rFonts w:cstheme="minorHAnsi"/>
          <w:color w:val="1C2B39"/>
          <w:shd w:val="clear" w:color="auto" w:fill="FFFFFF"/>
        </w:rPr>
        <w:t xml:space="preserve"> sees Britain in a deep hole:</w:t>
      </w:r>
    </w:p>
    <w:p w14:paraId="7A7F5D37" w14:textId="77777777" w:rsidR="00FB11BC" w:rsidRDefault="00FB11BC" w:rsidP="009D27D0">
      <w:pPr>
        <w:spacing w:line="360" w:lineRule="auto"/>
        <w:rPr>
          <w:rFonts w:cstheme="minorHAnsi"/>
          <w:color w:val="1C2B39"/>
          <w:shd w:val="clear" w:color="auto" w:fill="FFFFFF"/>
        </w:rPr>
      </w:pPr>
    </w:p>
    <w:p w14:paraId="39847B74" w14:textId="1754CBC9" w:rsidR="009654A2" w:rsidRPr="009654A2" w:rsidRDefault="009654A2" w:rsidP="009D27D0">
      <w:pPr>
        <w:spacing w:line="360" w:lineRule="auto"/>
        <w:ind w:left="720"/>
        <w:rPr>
          <w:rFonts w:cstheme="minorHAnsi"/>
          <w:color w:val="1C2B39"/>
          <w:shd w:val="clear" w:color="auto" w:fill="FFFFFF"/>
        </w:rPr>
      </w:pPr>
      <w:r w:rsidRPr="009654A2">
        <w:rPr>
          <w:rFonts w:cstheme="minorHAnsi"/>
          <w:color w:val="000000"/>
          <w:shd w:val="clear" w:color="auto" w:fill="FFFFFF"/>
        </w:rPr>
        <w:t>Things aren’t going well for the United Kingdom these days. For the past several months, the flow of bad news has been constant, the country’s coffers are empty, public administration is ineffective and the nation’s corporations are struggling. As this winter came to an end, more than 7 million people were waiting for a doctor’s appointment, including tens of thousands of people suffering from heart disease and cancer. According to government estimates, some 650,000 legal cases are still waiting to be addressed in a court of law. And those needing a passport or driver’s license must frequently wait for several months</w:t>
      </w:r>
      <w:r>
        <w:rPr>
          <w:rFonts w:cstheme="minorHAnsi"/>
          <w:color w:val="000000"/>
          <w:shd w:val="clear" w:color="auto" w:fill="FFFFFF"/>
        </w:rPr>
        <w:t xml:space="preserve"> (Schindler 2023)</w:t>
      </w:r>
      <w:r w:rsidRPr="009654A2">
        <w:rPr>
          <w:rFonts w:cstheme="minorHAnsi"/>
          <w:color w:val="000000"/>
          <w:shd w:val="clear" w:color="auto" w:fill="FFFFFF"/>
        </w:rPr>
        <w:t>.</w:t>
      </w:r>
    </w:p>
    <w:p w14:paraId="30729D75" w14:textId="77777777" w:rsidR="009654A2" w:rsidRDefault="009654A2" w:rsidP="009D27D0">
      <w:pPr>
        <w:spacing w:line="360" w:lineRule="auto"/>
        <w:rPr>
          <w:rFonts w:cstheme="minorHAnsi"/>
          <w:color w:val="1C2B39"/>
          <w:shd w:val="clear" w:color="auto" w:fill="FFFFFF"/>
        </w:rPr>
      </w:pPr>
    </w:p>
    <w:p w14:paraId="779F52D5" w14:textId="62043289" w:rsidR="00F671EC" w:rsidRDefault="00B334C2" w:rsidP="009D27D0">
      <w:pPr>
        <w:spacing w:line="360" w:lineRule="auto"/>
        <w:rPr>
          <w:rFonts w:cstheme="minorHAnsi"/>
          <w:color w:val="1C2B39"/>
          <w:shd w:val="clear" w:color="auto" w:fill="FFFFFF"/>
        </w:rPr>
      </w:pPr>
      <w:r>
        <w:rPr>
          <w:rFonts w:cstheme="minorHAnsi"/>
          <w:color w:val="1C2B39"/>
          <w:shd w:val="clear" w:color="auto" w:fill="FFFFFF"/>
        </w:rPr>
        <w:lastRenderedPageBreak/>
        <w:t>While</w:t>
      </w:r>
      <w:r w:rsidR="009654A2">
        <w:rPr>
          <w:rFonts w:cstheme="minorHAnsi"/>
          <w:color w:val="1C2B39"/>
          <w:shd w:val="clear" w:color="auto" w:fill="FFFFFF"/>
        </w:rPr>
        <w:t xml:space="preserve"> it may not be a surprise that The Guardian should ask: ‘Britain is broke</w:t>
      </w:r>
      <w:r w:rsidR="00344C35">
        <w:rPr>
          <w:rFonts w:cstheme="minorHAnsi"/>
          <w:color w:val="1C2B39"/>
          <w:shd w:val="clear" w:color="auto" w:fill="FFFFFF"/>
        </w:rPr>
        <w:t xml:space="preserve">. </w:t>
      </w:r>
      <w:r w:rsidR="009654A2">
        <w:rPr>
          <w:rFonts w:cstheme="minorHAnsi"/>
          <w:color w:val="1C2B39"/>
          <w:shd w:val="clear" w:color="auto" w:fill="FFFFFF"/>
        </w:rPr>
        <w:t>What will fix it?’ (The Guardian 23/11/2023)</w:t>
      </w:r>
      <w:r w:rsidR="00344C35">
        <w:rPr>
          <w:rFonts w:cstheme="minorHAnsi"/>
          <w:color w:val="1C2B39"/>
          <w:shd w:val="clear" w:color="auto" w:fill="FFFFFF"/>
        </w:rPr>
        <w:t xml:space="preserve">. </w:t>
      </w:r>
      <w:r w:rsidR="009654A2">
        <w:rPr>
          <w:rFonts w:cstheme="minorHAnsi"/>
          <w:color w:val="1C2B39"/>
          <w:shd w:val="clear" w:color="auto" w:fill="FFFFFF"/>
        </w:rPr>
        <w:t>It is perhaps more concerning that even Daily Telegraph claims: ‘Britain is fast becoming a failed state’ (The Daily Telegraph 01/03/2024)</w:t>
      </w:r>
      <w:r w:rsidR="00344C35">
        <w:rPr>
          <w:rFonts w:cstheme="minorHAnsi"/>
          <w:color w:val="1C2B39"/>
          <w:shd w:val="clear" w:color="auto" w:fill="FFFFFF"/>
        </w:rPr>
        <w:t xml:space="preserve">. </w:t>
      </w:r>
      <w:r w:rsidR="000B74D6">
        <w:rPr>
          <w:rFonts w:cstheme="minorHAnsi"/>
          <w:color w:val="1C2B39"/>
          <w:shd w:val="clear" w:color="auto" w:fill="FFFFFF"/>
        </w:rPr>
        <w:t xml:space="preserve">Even internationally questions were raised with </w:t>
      </w:r>
      <w:r w:rsidR="006F2D4A">
        <w:rPr>
          <w:rFonts w:cstheme="minorHAnsi"/>
          <w:color w:val="1C2B39"/>
          <w:shd w:val="clear" w:color="auto" w:fill="FFFFFF"/>
        </w:rPr>
        <w:t xml:space="preserve">the New Yorker asking what has </w:t>
      </w:r>
      <w:r w:rsidR="0007729F">
        <w:rPr>
          <w:rFonts w:cstheme="minorHAnsi"/>
          <w:color w:val="1C2B39"/>
          <w:shd w:val="clear" w:color="auto" w:fill="FFFFFF"/>
        </w:rPr>
        <w:t>happened</w:t>
      </w:r>
      <w:r w:rsidR="006F2D4A">
        <w:rPr>
          <w:rFonts w:cstheme="minorHAnsi"/>
          <w:color w:val="1C2B39"/>
          <w:shd w:val="clear" w:color="auto" w:fill="FFFFFF"/>
        </w:rPr>
        <w:t xml:space="preserve"> to Britain after 14 years of Conservative Government</w:t>
      </w:r>
      <w:r w:rsidR="00EA5788">
        <w:rPr>
          <w:rFonts w:cstheme="minorHAnsi"/>
          <w:color w:val="1C2B39"/>
          <w:shd w:val="clear" w:color="auto" w:fill="FFFFFF"/>
        </w:rPr>
        <w:t xml:space="preserve"> (Knight 2024) </w:t>
      </w:r>
      <w:r w:rsidR="006F2D4A">
        <w:rPr>
          <w:rFonts w:cstheme="minorHAnsi"/>
          <w:color w:val="1C2B39"/>
          <w:shd w:val="clear" w:color="auto" w:fill="FFFFFF"/>
        </w:rPr>
        <w:t>and Der Spiegel suggesting that Britain has a steep climb out of a deep hole (Schindler 2023)</w:t>
      </w:r>
      <w:r w:rsidR="00F671EC">
        <w:rPr>
          <w:rFonts w:cstheme="minorHAnsi"/>
          <w:color w:val="1C2B39"/>
          <w:shd w:val="clear" w:color="auto" w:fill="FFFFFF"/>
        </w:rPr>
        <w:t>.</w:t>
      </w:r>
    </w:p>
    <w:p w14:paraId="5B770F39" w14:textId="77777777" w:rsidR="00F671EC" w:rsidRDefault="00F671EC" w:rsidP="009D27D0">
      <w:pPr>
        <w:spacing w:line="360" w:lineRule="auto"/>
        <w:rPr>
          <w:rFonts w:cstheme="minorHAnsi"/>
          <w:color w:val="1C2B39"/>
          <w:shd w:val="clear" w:color="auto" w:fill="FFFFFF"/>
        </w:rPr>
      </w:pPr>
    </w:p>
    <w:p w14:paraId="5DBCCFCC" w14:textId="137B7686" w:rsidR="00CA701E" w:rsidRDefault="00F671EC" w:rsidP="009D27D0">
      <w:pPr>
        <w:spacing w:line="360" w:lineRule="auto"/>
        <w:rPr>
          <w:rFonts w:cstheme="minorHAnsi"/>
          <w:color w:val="1C2B39"/>
          <w:shd w:val="clear" w:color="auto" w:fill="FFFFFF"/>
        </w:rPr>
      </w:pPr>
      <w:r>
        <w:rPr>
          <w:rFonts w:cstheme="minorHAnsi"/>
          <w:color w:val="1C2B39"/>
          <w:shd w:val="clear" w:color="auto" w:fill="FFFFFF"/>
        </w:rPr>
        <w:t>The sense of a state in crisis and decline has led to a new body of ‘popular’(</w:t>
      </w:r>
      <w:r w:rsidR="004051B7">
        <w:rPr>
          <w:rFonts w:cstheme="minorHAnsi"/>
          <w:color w:val="1C2B39"/>
          <w:shd w:val="clear" w:color="auto" w:fill="FFFFFF"/>
        </w:rPr>
        <w:t xml:space="preserve">Bell 2024; </w:t>
      </w:r>
      <w:r>
        <w:rPr>
          <w:rFonts w:cstheme="minorHAnsi"/>
          <w:color w:val="1C2B39"/>
          <w:shd w:val="clear" w:color="auto" w:fill="FFFFFF"/>
        </w:rPr>
        <w:t xml:space="preserve">Esler 2023; Freedman 2024; Foster </w:t>
      </w:r>
      <w:r w:rsidR="004051B7">
        <w:rPr>
          <w:rFonts w:cstheme="minorHAnsi"/>
          <w:color w:val="1C2B39"/>
          <w:shd w:val="clear" w:color="auto" w:fill="FFFFFF"/>
        </w:rPr>
        <w:t xml:space="preserve">2023; </w:t>
      </w:r>
      <w:r>
        <w:rPr>
          <w:rFonts w:cstheme="minorHAnsi"/>
          <w:color w:val="1C2B39"/>
          <w:shd w:val="clear" w:color="auto" w:fill="FFFFFF"/>
        </w:rPr>
        <w:t xml:space="preserve">O’Brien 2023; Sopel 2024; </w:t>
      </w:r>
      <w:proofErr w:type="spellStart"/>
      <w:r>
        <w:rPr>
          <w:rFonts w:cstheme="minorHAnsi"/>
          <w:color w:val="1C2B39"/>
          <w:shd w:val="clear" w:color="auto" w:fill="FFFFFF"/>
        </w:rPr>
        <w:t>Vo</w:t>
      </w:r>
      <w:r w:rsidR="00285275">
        <w:rPr>
          <w:rFonts w:cstheme="minorHAnsi"/>
          <w:color w:val="1C2B39"/>
          <w:shd w:val="clear" w:color="auto" w:fill="FFFFFF"/>
        </w:rPr>
        <w:t>r</w:t>
      </w:r>
      <w:r>
        <w:rPr>
          <w:rFonts w:cstheme="minorHAnsi"/>
          <w:color w:val="1C2B39"/>
          <w:shd w:val="clear" w:color="auto" w:fill="FFFFFF"/>
        </w:rPr>
        <w:t>derman</w:t>
      </w:r>
      <w:proofErr w:type="spellEnd"/>
      <w:r>
        <w:rPr>
          <w:rFonts w:cstheme="minorHAnsi"/>
          <w:color w:val="1C2B39"/>
          <w:shd w:val="clear" w:color="auto" w:fill="FFFFFF"/>
        </w:rPr>
        <w:t xml:space="preserve"> 2024; </w:t>
      </w:r>
      <w:r w:rsidR="004051B7">
        <w:rPr>
          <w:rFonts w:cstheme="minorHAnsi"/>
          <w:color w:val="1C2B39"/>
          <w:shd w:val="clear" w:color="auto" w:fill="FFFFFF"/>
        </w:rPr>
        <w:t>Shipman</w:t>
      </w:r>
      <w:r w:rsidR="00637D08">
        <w:rPr>
          <w:rFonts w:cstheme="minorHAnsi"/>
          <w:color w:val="1C2B39"/>
          <w:shd w:val="clear" w:color="auto" w:fill="FFFFFF"/>
        </w:rPr>
        <w:t xml:space="preserve"> </w:t>
      </w:r>
      <w:r w:rsidR="004051B7">
        <w:rPr>
          <w:rFonts w:cstheme="minorHAnsi"/>
          <w:color w:val="1C2B39"/>
          <w:shd w:val="clear" w:color="auto" w:fill="FFFFFF"/>
        </w:rPr>
        <w:t>2024)]</w:t>
      </w:r>
      <w:r>
        <w:rPr>
          <w:rFonts w:cstheme="minorHAnsi"/>
          <w:color w:val="1C2B39"/>
          <w:shd w:val="clear" w:color="auto" w:fill="FFFFFF"/>
        </w:rPr>
        <w:t xml:space="preserve"> and academic literature </w:t>
      </w:r>
      <w:r w:rsidR="004051B7">
        <w:rPr>
          <w:rFonts w:cstheme="minorHAnsi"/>
          <w:color w:val="1C2B39"/>
          <w:shd w:val="clear" w:color="auto" w:fill="FFFFFF"/>
        </w:rPr>
        <w:t>(Innes</w:t>
      </w:r>
      <w:r w:rsidR="00637D08">
        <w:rPr>
          <w:rFonts w:cstheme="minorHAnsi"/>
          <w:color w:val="1C2B39"/>
          <w:shd w:val="clear" w:color="auto" w:fill="FFFFFF"/>
        </w:rPr>
        <w:t xml:space="preserve"> 2023</w:t>
      </w:r>
      <w:r w:rsidR="004051B7">
        <w:rPr>
          <w:rFonts w:cstheme="minorHAnsi"/>
          <w:color w:val="1C2B39"/>
          <w:shd w:val="clear" w:color="auto" w:fill="FFFFFF"/>
        </w:rPr>
        <w:t xml:space="preserve">, </w:t>
      </w:r>
      <w:r w:rsidR="00D93D2B">
        <w:rPr>
          <w:rFonts w:cstheme="minorHAnsi"/>
          <w:color w:val="1C2B39"/>
          <w:shd w:val="clear" w:color="auto" w:fill="FFFFFF"/>
        </w:rPr>
        <w:t xml:space="preserve">Dorling 2023, </w:t>
      </w:r>
      <w:r w:rsidR="004051B7">
        <w:rPr>
          <w:rFonts w:cstheme="minorHAnsi"/>
          <w:color w:val="1C2B39"/>
          <w:shd w:val="clear" w:color="auto" w:fill="FFFFFF"/>
        </w:rPr>
        <w:t>Clarke</w:t>
      </w:r>
      <w:r w:rsidR="00637D08">
        <w:rPr>
          <w:rFonts w:cstheme="minorHAnsi"/>
          <w:color w:val="1C2B39"/>
          <w:shd w:val="clear" w:color="auto" w:fill="FFFFFF"/>
        </w:rPr>
        <w:t xml:space="preserve"> 2023</w:t>
      </w:r>
      <w:r w:rsidR="006269E9">
        <w:rPr>
          <w:rFonts w:cstheme="minorHAnsi"/>
          <w:color w:val="1C2B39"/>
          <w:shd w:val="clear" w:color="auto" w:fill="FFFFFF"/>
        </w:rPr>
        <w:t xml:space="preserve">, Bevan 2023, </w:t>
      </w:r>
      <w:r w:rsidR="004051B7">
        <w:rPr>
          <w:rFonts w:cstheme="minorHAnsi"/>
          <w:color w:val="1C2B39"/>
          <w:shd w:val="clear" w:color="auto" w:fill="FFFFFF"/>
        </w:rPr>
        <w:t>Bell</w:t>
      </w:r>
      <w:r w:rsidR="00CA701E">
        <w:rPr>
          <w:rFonts w:cstheme="minorHAnsi"/>
          <w:color w:val="1C2B39"/>
          <w:shd w:val="clear" w:color="auto" w:fill="FFFFFF"/>
        </w:rPr>
        <w:t xml:space="preserve"> 2024</w:t>
      </w:r>
      <w:r w:rsidR="006F5267">
        <w:rPr>
          <w:rFonts w:cstheme="minorHAnsi"/>
          <w:color w:val="1C2B39"/>
          <w:shd w:val="clear" w:color="auto" w:fill="FFFFFF"/>
        </w:rPr>
        <w:t>; Stanley 2022</w:t>
      </w:r>
      <w:r w:rsidR="00CA701E">
        <w:rPr>
          <w:rFonts w:cstheme="minorHAnsi"/>
          <w:color w:val="1C2B39"/>
          <w:shd w:val="clear" w:color="auto" w:fill="FFFFFF"/>
        </w:rPr>
        <w:t>)</w:t>
      </w:r>
      <w:r w:rsidR="00344C35">
        <w:rPr>
          <w:rFonts w:cstheme="minorHAnsi"/>
          <w:color w:val="1C2B39"/>
          <w:shd w:val="clear" w:color="auto" w:fill="FFFFFF"/>
        </w:rPr>
        <w:t xml:space="preserve">. </w:t>
      </w:r>
      <w:r w:rsidR="00CA701E">
        <w:rPr>
          <w:rFonts w:cstheme="minorHAnsi"/>
          <w:color w:val="1C2B39"/>
          <w:shd w:val="clear" w:color="auto" w:fill="FFFFFF"/>
        </w:rPr>
        <w:t>One of the interesting elements from the popular literature is the focus on a political, rather the, economic crisis</w:t>
      </w:r>
      <w:r w:rsidR="00344C35">
        <w:rPr>
          <w:rFonts w:cstheme="minorHAnsi"/>
          <w:color w:val="1C2B39"/>
          <w:shd w:val="clear" w:color="auto" w:fill="FFFFFF"/>
        </w:rPr>
        <w:t xml:space="preserve">. </w:t>
      </w:r>
    </w:p>
    <w:p w14:paraId="7C4CD768" w14:textId="77777777" w:rsidR="00513D09" w:rsidRDefault="00513D09" w:rsidP="009D27D0">
      <w:pPr>
        <w:spacing w:line="360" w:lineRule="auto"/>
        <w:rPr>
          <w:rFonts w:cstheme="minorHAnsi"/>
          <w:color w:val="1C2B39"/>
          <w:shd w:val="clear" w:color="auto" w:fill="FFFFFF"/>
        </w:rPr>
      </w:pPr>
    </w:p>
    <w:p w14:paraId="5B5ABCE7" w14:textId="58830191" w:rsidR="00CA701E" w:rsidRDefault="00CA701E" w:rsidP="009D27D0">
      <w:pPr>
        <w:spacing w:line="360" w:lineRule="auto"/>
        <w:rPr>
          <w:rFonts w:cstheme="minorHAnsi"/>
          <w:color w:val="1C2B39"/>
          <w:shd w:val="clear" w:color="auto" w:fill="FFFFFF"/>
        </w:rPr>
      </w:pPr>
      <w:r>
        <w:rPr>
          <w:rFonts w:cstheme="minorHAnsi"/>
          <w:color w:val="1C2B39"/>
          <w:shd w:val="clear" w:color="auto" w:fill="FFFFFF"/>
        </w:rPr>
        <w:t>For example in Freedman’s</w:t>
      </w:r>
      <w:r w:rsidR="004B7512">
        <w:rPr>
          <w:rFonts w:cstheme="minorHAnsi"/>
          <w:color w:val="1C2B39"/>
          <w:shd w:val="clear" w:color="auto" w:fill="FFFFFF"/>
        </w:rPr>
        <w:t xml:space="preserve"> (2024)</w:t>
      </w:r>
      <w:r>
        <w:rPr>
          <w:rFonts w:cstheme="minorHAnsi"/>
          <w:color w:val="1C2B39"/>
          <w:shd w:val="clear" w:color="auto" w:fill="FFFFFF"/>
        </w:rPr>
        <w:t xml:space="preserve"> account (probably the most informative and insightful of them all) previous cris</w:t>
      </w:r>
      <w:r w:rsidR="004B7512">
        <w:rPr>
          <w:rFonts w:cstheme="minorHAnsi"/>
          <w:color w:val="1C2B39"/>
          <w:shd w:val="clear" w:color="auto" w:fill="FFFFFF"/>
        </w:rPr>
        <w:t>e</w:t>
      </w:r>
      <w:r>
        <w:rPr>
          <w:rFonts w:cstheme="minorHAnsi"/>
          <w:color w:val="1C2B39"/>
          <w:shd w:val="clear" w:color="auto" w:fill="FFFFFF"/>
        </w:rPr>
        <w:t xml:space="preserve">s were social and economic </w:t>
      </w:r>
      <w:r w:rsidR="00B334C2">
        <w:rPr>
          <w:rFonts w:cstheme="minorHAnsi"/>
          <w:color w:val="1C2B39"/>
          <w:shd w:val="clear" w:color="auto" w:fill="FFFFFF"/>
        </w:rPr>
        <w:t>while</w:t>
      </w:r>
      <w:r>
        <w:rPr>
          <w:rFonts w:cstheme="minorHAnsi"/>
          <w:color w:val="1C2B39"/>
          <w:shd w:val="clear" w:color="auto" w:fill="FFFFFF"/>
        </w:rPr>
        <w:t xml:space="preserve"> the current on</w:t>
      </w:r>
      <w:r w:rsidR="004B7512">
        <w:rPr>
          <w:rFonts w:cstheme="minorHAnsi"/>
          <w:color w:val="1C2B39"/>
          <w:shd w:val="clear" w:color="auto" w:fill="FFFFFF"/>
        </w:rPr>
        <w:t>e</w:t>
      </w:r>
      <w:r>
        <w:rPr>
          <w:rFonts w:cstheme="minorHAnsi"/>
          <w:color w:val="1C2B39"/>
          <w:shd w:val="clear" w:color="auto" w:fill="FFFFFF"/>
        </w:rPr>
        <w:t xml:space="preserve"> is a ‘crisis of governance’:</w:t>
      </w:r>
    </w:p>
    <w:p w14:paraId="3D559318" w14:textId="77777777" w:rsidR="00CA701E" w:rsidRDefault="00CA701E" w:rsidP="009D27D0">
      <w:pPr>
        <w:spacing w:line="360" w:lineRule="auto"/>
        <w:rPr>
          <w:rFonts w:cstheme="minorHAnsi"/>
          <w:color w:val="1C2B39"/>
          <w:shd w:val="clear" w:color="auto" w:fill="FFFFFF"/>
        </w:rPr>
      </w:pPr>
    </w:p>
    <w:p w14:paraId="6399B64D" w14:textId="74F86DE0" w:rsidR="00CA701E" w:rsidRDefault="00CA701E" w:rsidP="004B7512">
      <w:pPr>
        <w:spacing w:line="360" w:lineRule="auto"/>
        <w:ind w:left="720"/>
        <w:rPr>
          <w:rFonts w:cstheme="minorHAnsi"/>
          <w:color w:val="1C2B39"/>
          <w:shd w:val="clear" w:color="auto" w:fill="FFFFFF"/>
        </w:rPr>
      </w:pPr>
      <w:r>
        <w:rPr>
          <w:rFonts w:cstheme="minorHAnsi"/>
          <w:color w:val="1C2B39"/>
          <w:shd w:val="clear" w:color="auto" w:fill="FFFFFF"/>
        </w:rPr>
        <w:t xml:space="preserve">Our problem is the </w:t>
      </w:r>
      <w:r w:rsidR="00D93D2B">
        <w:rPr>
          <w:rFonts w:cstheme="minorHAnsi"/>
          <w:color w:val="1C2B39"/>
          <w:shd w:val="clear" w:color="auto" w:fill="FFFFFF"/>
        </w:rPr>
        <w:t>t</w:t>
      </w:r>
      <w:r>
        <w:rPr>
          <w:rFonts w:cstheme="minorHAnsi"/>
          <w:color w:val="1C2B39"/>
          <w:shd w:val="clear" w:color="auto" w:fill="FFFFFF"/>
        </w:rPr>
        <w:t xml:space="preserve">otal failure of our political </w:t>
      </w:r>
      <w:r w:rsidR="00663C0E">
        <w:rPr>
          <w:rFonts w:cstheme="minorHAnsi"/>
          <w:color w:val="1C2B39"/>
          <w:shd w:val="clear" w:color="auto" w:fill="FFFFFF"/>
        </w:rPr>
        <w:t>institutions to</w:t>
      </w:r>
      <w:r>
        <w:rPr>
          <w:rFonts w:cstheme="minorHAnsi"/>
          <w:color w:val="1C2B39"/>
          <w:shd w:val="clear" w:color="auto" w:fill="FFFFFF"/>
        </w:rPr>
        <w:t xml:space="preserve"> deal with the more limited challenges we have</w:t>
      </w:r>
      <w:r w:rsidR="00344C35">
        <w:rPr>
          <w:rFonts w:cstheme="minorHAnsi"/>
          <w:color w:val="1C2B39"/>
          <w:shd w:val="clear" w:color="auto" w:fill="FFFFFF"/>
        </w:rPr>
        <w:t xml:space="preserve">. </w:t>
      </w:r>
      <w:r>
        <w:rPr>
          <w:rFonts w:cstheme="minorHAnsi"/>
          <w:color w:val="1C2B39"/>
          <w:shd w:val="clear" w:color="auto" w:fill="FFFFFF"/>
        </w:rPr>
        <w:t xml:space="preserve">Britain’s </w:t>
      </w:r>
      <w:r w:rsidR="00663C0E">
        <w:rPr>
          <w:rFonts w:cstheme="minorHAnsi"/>
          <w:color w:val="1C2B39"/>
          <w:shd w:val="clear" w:color="auto" w:fill="FFFFFF"/>
        </w:rPr>
        <w:t>constitution</w:t>
      </w:r>
      <w:r>
        <w:rPr>
          <w:rFonts w:cstheme="minorHAnsi"/>
          <w:color w:val="1C2B39"/>
          <w:shd w:val="clear" w:color="auto" w:fill="FFFFFF"/>
        </w:rPr>
        <w:t xml:space="preserve"> has always been an oddity among developed countries</w:t>
      </w:r>
      <w:r w:rsidR="00344C35">
        <w:rPr>
          <w:rFonts w:cstheme="minorHAnsi"/>
          <w:color w:val="1C2B39"/>
          <w:shd w:val="clear" w:color="auto" w:fill="FFFFFF"/>
        </w:rPr>
        <w:t xml:space="preserve">. </w:t>
      </w:r>
      <w:r>
        <w:rPr>
          <w:rFonts w:cstheme="minorHAnsi"/>
          <w:color w:val="1C2B39"/>
          <w:shd w:val="clear" w:color="auto" w:fill="FFFFFF"/>
        </w:rPr>
        <w:t xml:space="preserve">None of our institutions were designed but rather evolved incrementally through </w:t>
      </w:r>
      <w:r w:rsidR="00663C0E">
        <w:rPr>
          <w:rFonts w:cstheme="minorHAnsi"/>
          <w:color w:val="1C2B39"/>
          <w:shd w:val="clear" w:color="auto" w:fill="FFFFFF"/>
        </w:rPr>
        <w:t>precedent</w:t>
      </w:r>
      <w:r>
        <w:rPr>
          <w:rFonts w:cstheme="minorHAnsi"/>
          <w:color w:val="1C2B39"/>
          <w:shd w:val="clear" w:color="auto" w:fill="FFFFFF"/>
        </w:rPr>
        <w:t>, convention and occasionally crisis</w:t>
      </w:r>
      <w:r w:rsidR="00593249">
        <w:rPr>
          <w:rFonts w:cstheme="minorHAnsi"/>
          <w:color w:val="1C2B39"/>
          <w:shd w:val="clear" w:color="auto" w:fill="FFFFFF"/>
        </w:rPr>
        <w:t xml:space="preserve"> (Freedman 2024: </w:t>
      </w:r>
      <w:r w:rsidR="00EE0147">
        <w:rPr>
          <w:rFonts w:cstheme="minorHAnsi"/>
          <w:color w:val="1C2B39"/>
          <w:shd w:val="clear" w:color="auto" w:fill="FFFFFF"/>
        </w:rPr>
        <w:t>5</w:t>
      </w:r>
      <w:r w:rsidR="00593249">
        <w:rPr>
          <w:rFonts w:cstheme="minorHAnsi"/>
          <w:color w:val="1C2B39"/>
          <w:shd w:val="clear" w:color="auto" w:fill="FFFFFF"/>
        </w:rPr>
        <w:t>)</w:t>
      </w:r>
      <w:r w:rsidR="00663C0E">
        <w:rPr>
          <w:rFonts w:cstheme="minorHAnsi"/>
          <w:color w:val="1C2B39"/>
          <w:shd w:val="clear" w:color="auto" w:fill="FFFFFF"/>
        </w:rPr>
        <w:t>.</w:t>
      </w:r>
    </w:p>
    <w:p w14:paraId="34F1A37C" w14:textId="77777777" w:rsidR="00F75D4D" w:rsidRDefault="00F75D4D" w:rsidP="009D27D0">
      <w:pPr>
        <w:spacing w:line="360" w:lineRule="auto"/>
        <w:rPr>
          <w:rFonts w:cstheme="minorHAnsi"/>
          <w:color w:val="1C2B39"/>
          <w:shd w:val="clear" w:color="auto" w:fill="FFFFFF"/>
        </w:rPr>
      </w:pPr>
    </w:p>
    <w:p w14:paraId="70DD09AA" w14:textId="2B1D6E2A" w:rsidR="00112DD2" w:rsidRDefault="00E31A68" w:rsidP="009D27D0">
      <w:pPr>
        <w:spacing w:line="360" w:lineRule="auto"/>
        <w:rPr>
          <w:rFonts w:cstheme="minorHAnsi"/>
          <w:color w:val="1C2B39"/>
          <w:shd w:val="clear" w:color="auto" w:fill="FFFFFF"/>
        </w:rPr>
      </w:pPr>
      <w:r>
        <w:rPr>
          <w:rFonts w:cstheme="minorHAnsi"/>
          <w:color w:val="1C2B39"/>
          <w:shd w:val="clear" w:color="auto" w:fill="FFFFFF"/>
        </w:rPr>
        <w:t>M</w:t>
      </w:r>
      <w:r w:rsidR="00513D09">
        <w:rPr>
          <w:rFonts w:cstheme="minorHAnsi"/>
          <w:color w:val="1C2B39"/>
          <w:shd w:val="clear" w:color="auto" w:fill="FFFFFF"/>
        </w:rPr>
        <w:t xml:space="preserve">uch </w:t>
      </w:r>
      <w:r>
        <w:rPr>
          <w:rFonts w:cstheme="minorHAnsi"/>
          <w:color w:val="1C2B39"/>
          <w:shd w:val="clear" w:color="auto" w:fill="FFFFFF"/>
        </w:rPr>
        <w:t xml:space="preserve">of </w:t>
      </w:r>
      <w:r w:rsidR="00F75D4D">
        <w:rPr>
          <w:rFonts w:cstheme="minorHAnsi"/>
          <w:color w:val="1C2B39"/>
          <w:shd w:val="clear" w:color="auto" w:fill="FFFFFF"/>
        </w:rPr>
        <w:t xml:space="preserve">the analysis for the general reader focuses on </w:t>
      </w:r>
      <w:r w:rsidR="004360AF">
        <w:rPr>
          <w:rFonts w:cstheme="minorHAnsi"/>
          <w:color w:val="1C2B39"/>
          <w:shd w:val="clear" w:color="auto" w:fill="FFFFFF"/>
        </w:rPr>
        <w:t>individuals and their intentions</w:t>
      </w:r>
      <w:r w:rsidR="00344C35">
        <w:rPr>
          <w:rFonts w:cstheme="minorHAnsi"/>
          <w:color w:val="1C2B39"/>
          <w:shd w:val="clear" w:color="auto" w:fill="FFFFFF"/>
        </w:rPr>
        <w:t xml:space="preserve">. </w:t>
      </w:r>
      <w:r w:rsidR="003B2897">
        <w:rPr>
          <w:rFonts w:cstheme="minorHAnsi"/>
          <w:color w:val="1C2B39"/>
          <w:shd w:val="clear" w:color="auto" w:fill="FFFFFF"/>
        </w:rPr>
        <w:t>For James O’Brien</w:t>
      </w:r>
      <w:r w:rsidR="003E0D20">
        <w:rPr>
          <w:rFonts w:cstheme="minorHAnsi"/>
          <w:color w:val="1C2B39"/>
          <w:shd w:val="clear" w:color="auto" w:fill="FFFFFF"/>
        </w:rPr>
        <w:t xml:space="preserve"> (2023:7) the blame for the crisis lies in the influence of right wing think tanks to infiltrate ‘every aspect of public life’</w:t>
      </w:r>
      <w:r w:rsidR="00344C35">
        <w:rPr>
          <w:rFonts w:cstheme="minorHAnsi"/>
          <w:color w:val="1C2B39"/>
          <w:shd w:val="clear" w:color="auto" w:fill="FFFFFF"/>
        </w:rPr>
        <w:t xml:space="preserve">. </w:t>
      </w:r>
      <w:r w:rsidR="004360AF">
        <w:rPr>
          <w:rFonts w:cstheme="minorHAnsi"/>
          <w:color w:val="1C2B39"/>
          <w:shd w:val="clear" w:color="auto" w:fill="FFFFFF"/>
        </w:rPr>
        <w:t xml:space="preserve"> Others partly see it in terms of Boris Johnson’s chaotic style of governing and his unwillingness to stick to the ‘good chaps’ theory of government (Seldon and Newell 2023; Shipman 2024) or Liz Truss’s ideologically driven singlemind</w:t>
      </w:r>
      <w:r w:rsidR="00FB11BC">
        <w:rPr>
          <w:rFonts w:cstheme="minorHAnsi"/>
          <w:color w:val="1C2B39"/>
          <w:shd w:val="clear" w:color="auto" w:fill="FFFFFF"/>
        </w:rPr>
        <w:t>ed</w:t>
      </w:r>
      <w:r w:rsidR="004360AF">
        <w:rPr>
          <w:rFonts w:cstheme="minorHAnsi"/>
          <w:color w:val="1C2B39"/>
          <w:shd w:val="clear" w:color="auto" w:fill="FFFFFF"/>
        </w:rPr>
        <w:t>ness (Seldon and Newell 2024)</w:t>
      </w:r>
      <w:r w:rsidR="00344C35">
        <w:rPr>
          <w:rFonts w:cstheme="minorHAnsi"/>
          <w:color w:val="1C2B39"/>
          <w:shd w:val="clear" w:color="auto" w:fill="FFFFFF"/>
        </w:rPr>
        <w:t xml:space="preserve">. </w:t>
      </w:r>
      <w:r w:rsidR="003F7DE0">
        <w:rPr>
          <w:rFonts w:cstheme="minorHAnsi"/>
          <w:color w:val="1C2B39"/>
          <w:shd w:val="clear" w:color="auto" w:fill="FFFFFF"/>
        </w:rPr>
        <w:t>Underneath this is the way in which the constitution has permitted cronyism and in what in other political systems would be seen as corruption in terms of Lords appointments, the awarding of contracts (particularly in relation to Covid</w:t>
      </w:r>
      <w:r w:rsidR="00F75D4D">
        <w:rPr>
          <w:rFonts w:cstheme="minorHAnsi"/>
          <w:color w:val="1C2B39"/>
          <w:shd w:val="clear" w:color="auto" w:fill="FFFFFF"/>
        </w:rPr>
        <w:t>.</w:t>
      </w:r>
    </w:p>
    <w:p w14:paraId="00D8E420" w14:textId="77777777" w:rsidR="00CD3260" w:rsidRDefault="00CD3260" w:rsidP="009D27D0">
      <w:pPr>
        <w:spacing w:line="360" w:lineRule="auto"/>
        <w:rPr>
          <w:rFonts w:cstheme="minorHAnsi"/>
          <w:color w:val="1C2B39"/>
          <w:shd w:val="clear" w:color="auto" w:fill="FFFFFF"/>
        </w:rPr>
      </w:pPr>
    </w:p>
    <w:p w14:paraId="40C0DFDA" w14:textId="23B47C05" w:rsidR="009717F7" w:rsidRDefault="00CD3260" w:rsidP="009D27D0">
      <w:pPr>
        <w:spacing w:line="360" w:lineRule="auto"/>
        <w:rPr>
          <w:rFonts w:cstheme="minorHAnsi"/>
          <w:color w:val="1C2B39"/>
          <w:shd w:val="clear" w:color="auto" w:fill="FFFFFF"/>
        </w:rPr>
      </w:pPr>
      <w:r>
        <w:rPr>
          <w:rFonts w:cstheme="minorHAnsi"/>
          <w:color w:val="1C2B39"/>
          <w:shd w:val="clear" w:color="auto" w:fill="FFFFFF"/>
        </w:rPr>
        <w:lastRenderedPageBreak/>
        <w:t xml:space="preserve">There is a developing consensus in this literature that much of the problem lies with the </w:t>
      </w:r>
      <w:r w:rsidR="008618E8">
        <w:rPr>
          <w:rFonts w:cstheme="minorHAnsi"/>
          <w:color w:val="1C2B39"/>
          <w:shd w:val="clear" w:color="auto" w:fill="FFFFFF"/>
        </w:rPr>
        <w:t xml:space="preserve">limits of the British constitution and the fact that </w:t>
      </w:r>
      <w:r w:rsidR="009717F7">
        <w:rPr>
          <w:rFonts w:cstheme="minorHAnsi"/>
          <w:color w:val="1C2B39"/>
          <w:shd w:val="clear" w:color="auto" w:fill="FFFFFF"/>
        </w:rPr>
        <w:t>the centralisation of power and adversarial politics has led of poor and often contradictory decisions</w:t>
      </w:r>
      <w:r w:rsidR="008A4536">
        <w:rPr>
          <w:rFonts w:cstheme="minorHAnsi"/>
          <w:color w:val="1C2B39"/>
          <w:shd w:val="clear" w:color="auto" w:fill="FFFFFF"/>
        </w:rPr>
        <w:t xml:space="preserve"> (see </w:t>
      </w:r>
      <w:proofErr w:type="spellStart"/>
      <w:r w:rsidR="008A4536">
        <w:rPr>
          <w:rFonts w:cstheme="minorHAnsi"/>
          <w:color w:val="1C2B39"/>
          <w:shd w:val="clear" w:color="auto" w:fill="FFFFFF"/>
        </w:rPr>
        <w:t>Hindmoor</w:t>
      </w:r>
      <w:proofErr w:type="spellEnd"/>
      <w:r w:rsidR="008A4536">
        <w:rPr>
          <w:rFonts w:cstheme="minorHAnsi"/>
          <w:color w:val="1C2B39"/>
          <w:shd w:val="clear" w:color="auto" w:fill="FFFFFF"/>
        </w:rPr>
        <w:t xml:space="preserve"> 2024)</w:t>
      </w:r>
      <w:r w:rsidR="00344C35">
        <w:rPr>
          <w:rFonts w:cstheme="minorHAnsi"/>
          <w:color w:val="1C2B39"/>
          <w:shd w:val="clear" w:color="auto" w:fill="FFFFFF"/>
        </w:rPr>
        <w:t xml:space="preserve">. </w:t>
      </w:r>
      <w:r w:rsidR="008A4536">
        <w:rPr>
          <w:rFonts w:cstheme="minorHAnsi"/>
          <w:color w:val="1C2B39"/>
          <w:shd w:val="clear" w:color="auto" w:fill="FFFFFF"/>
        </w:rPr>
        <w:t>Moreover,</w:t>
      </w:r>
      <w:r w:rsidR="009717F7">
        <w:rPr>
          <w:rFonts w:cstheme="minorHAnsi"/>
          <w:color w:val="1C2B39"/>
          <w:shd w:val="clear" w:color="auto" w:fill="FFFFFF"/>
        </w:rPr>
        <w:t xml:space="preserve"> the situation has not been helped by Brexit</w:t>
      </w:r>
      <w:r w:rsidR="00344C35">
        <w:rPr>
          <w:rFonts w:cstheme="minorHAnsi"/>
          <w:color w:val="1C2B39"/>
          <w:shd w:val="clear" w:color="auto" w:fill="FFFFFF"/>
        </w:rPr>
        <w:t xml:space="preserve">. </w:t>
      </w:r>
      <w:r w:rsidR="009717F7">
        <w:rPr>
          <w:rFonts w:cstheme="minorHAnsi"/>
          <w:color w:val="1C2B39"/>
          <w:shd w:val="clear" w:color="auto" w:fill="FFFFFF"/>
        </w:rPr>
        <w:t>For Foster (2023)</w:t>
      </w:r>
      <w:r w:rsidR="00FB28AA">
        <w:rPr>
          <w:rFonts w:cstheme="minorHAnsi"/>
          <w:color w:val="1C2B39"/>
          <w:shd w:val="clear" w:color="auto" w:fill="FFFFFF"/>
        </w:rPr>
        <w:t>,</w:t>
      </w:r>
      <w:r w:rsidR="009717F7">
        <w:rPr>
          <w:rFonts w:cstheme="minorHAnsi"/>
          <w:color w:val="1C2B39"/>
          <w:shd w:val="clear" w:color="auto" w:fill="FFFFFF"/>
        </w:rPr>
        <w:t xml:space="preserve"> </w:t>
      </w:r>
      <w:r w:rsidR="00745FC0">
        <w:rPr>
          <w:rFonts w:cstheme="minorHAnsi"/>
          <w:color w:val="1C2B39"/>
          <w:shd w:val="clear" w:color="auto" w:fill="FFFFFF"/>
        </w:rPr>
        <w:t>Brexit has led both to significant economic and political costs</w:t>
      </w:r>
      <w:r w:rsidR="00344C35">
        <w:rPr>
          <w:rFonts w:cstheme="minorHAnsi"/>
          <w:color w:val="1C2B39"/>
          <w:shd w:val="clear" w:color="auto" w:fill="FFFFFF"/>
        </w:rPr>
        <w:t xml:space="preserve">. </w:t>
      </w:r>
      <w:r w:rsidR="00B334C2">
        <w:rPr>
          <w:rFonts w:cstheme="minorHAnsi"/>
          <w:color w:val="1C2B39"/>
          <w:shd w:val="clear" w:color="auto" w:fill="FFFFFF"/>
        </w:rPr>
        <w:t>While</w:t>
      </w:r>
      <w:r w:rsidR="00FB28AA">
        <w:rPr>
          <w:rFonts w:cstheme="minorHAnsi"/>
          <w:color w:val="1C2B39"/>
          <w:shd w:val="clear" w:color="auto" w:fill="FFFFFF"/>
        </w:rPr>
        <w:t xml:space="preserve"> </w:t>
      </w:r>
      <w:r w:rsidR="00745FC0">
        <w:rPr>
          <w:rFonts w:cstheme="minorHAnsi"/>
          <w:color w:val="1C2B39"/>
          <w:shd w:val="clear" w:color="auto" w:fill="FFFFFF"/>
        </w:rPr>
        <w:t xml:space="preserve">Brexit has damaged trade and productivity and increased food bills, </w:t>
      </w:r>
      <w:r w:rsidR="00FB28AA">
        <w:rPr>
          <w:rFonts w:cstheme="minorHAnsi"/>
          <w:color w:val="1C2B39"/>
          <w:shd w:val="clear" w:color="auto" w:fill="FFFFFF"/>
        </w:rPr>
        <w:t>more damaging</w:t>
      </w:r>
      <w:r w:rsidR="00745FC0">
        <w:rPr>
          <w:rFonts w:cstheme="minorHAnsi"/>
          <w:color w:val="1C2B39"/>
          <w:shd w:val="clear" w:color="auto" w:fill="FFFFFF"/>
        </w:rPr>
        <w:t xml:space="preserve"> has been the political cost</w:t>
      </w:r>
      <w:r w:rsidR="00FB28AA">
        <w:rPr>
          <w:rFonts w:cstheme="minorHAnsi"/>
          <w:color w:val="1C2B39"/>
          <w:shd w:val="clear" w:color="auto" w:fill="FFFFFF"/>
        </w:rPr>
        <w:t>,</w:t>
      </w:r>
      <w:r w:rsidR="00745FC0">
        <w:rPr>
          <w:rFonts w:cstheme="minorHAnsi"/>
          <w:color w:val="1C2B39"/>
          <w:shd w:val="clear" w:color="auto" w:fill="FFFFFF"/>
        </w:rPr>
        <w:t xml:space="preserve"> </w:t>
      </w:r>
      <w:r w:rsidR="00C05FF2">
        <w:rPr>
          <w:rFonts w:cstheme="minorHAnsi"/>
          <w:color w:val="1C2B39"/>
          <w:shd w:val="clear" w:color="auto" w:fill="FFFFFF"/>
        </w:rPr>
        <w:t>which</w:t>
      </w:r>
      <w:r w:rsidR="00745FC0">
        <w:rPr>
          <w:rFonts w:cstheme="minorHAnsi"/>
          <w:color w:val="1C2B39"/>
          <w:shd w:val="clear" w:color="auto" w:fill="FFFFFF"/>
        </w:rPr>
        <w:t xml:space="preserve"> has:</w:t>
      </w:r>
    </w:p>
    <w:p w14:paraId="3CAC7682" w14:textId="77777777" w:rsidR="00745FC0" w:rsidRDefault="00745FC0" w:rsidP="009D27D0">
      <w:pPr>
        <w:spacing w:line="360" w:lineRule="auto"/>
        <w:rPr>
          <w:rFonts w:cstheme="minorHAnsi"/>
          <w:color w:val="1C2B39"/>
          <w:shd w:val="clear" w:color="auto" w:fill="FFFFFF"/>
        </w:rPr>
      </w:pPr>
    </w:p>
    <w:p w14:paraId="3FD6A8AC" w14:textId="590776F2" w:rsidR="00745FC0" w:rsidRDefault="00745FC0" w:rsidP="009D27D0">
      <w:pPr>
        <w:spacing w:line="360" w:lineRule="auto"/>
        <w:ind w:left="720"/>
        <w:rPr>
          <w:rFonts w:cstheme="minorHAnsi"/>
          <w:color w:val="1C2B39"/>
          <w:shd w:val="clear" w:color="auto" w:fill="FFFFFF"/>
        </w:rPr>
      </w:pPr>
      <w:r>
        <w:rPr>
          <w:rFonts w:cstheme="minorHAnsi"/>
          <w:color w:val="1C2B39"/>
          <w:shd w:val="clear" w:color="auto" w:fill="FFFFFF"/>
        </w:rPr>
        <w:t xml:space="preserve">undermined the foundations of the British state and constitution, straining relationships between the government and parliaments; politicians and judges; ministers and civil servants; and the government and the devolved administrations in Scotland, Wales and Northern Ireland, where Brexit issues have caused the collapse of the </w:t>
      </w:r>
      <w:r w:rsidR="0091353E">
        <w:rPr>
          <w:rFonts w:cstheme="minorHAnsi"/>
          <w:color w:val="1C2B39"/>
          <w:shd w:val="clear" w:color="auto" w:fill="FFFFFF"/>
        </w:rPr>
        <w:t>devolved</w:t>
      </w:r>
      <w:r>
        <w:rPr>
          <w:rFonts w:cstheme="minorHAnsi"/>
          <w:color w:val="1C2B39"/>
          <w:shd w:val="clear" w:color="auto" w:fill="FFFFFF"/>
        </w:rPr>
        <w:t xml:space="preserve"> government</w:t>
      </w:r>
      <w:r w:rsidR="00593249">
        <w:rPr>
          <w:rFonts w:cstheme="minorHAnsi"/>
          <w:color w:val="1C2B39"/>
          <w:shd w:val="clear" w:color="auto" w:fill="FFFFFF"/>
        </w:rPr>
        <w:t xml:space="preserve"> (Foster 2023: 123)</w:t>
      </w:r>
      <w:r>
        <w:rPr>
          <w:rFonts w:cstheme="minorHAnsi"/>
          <w:color w:val="1C2B39"/>
          <w:shd w:val="clear" w:color="auto" w:fill="FFFFFF"/>
        </w:rPr>
        <w:t>.</w:t>
      </w:r>
    </w:p>
    <w:p w14:paraId="3A3ED04D" w14:textId="77777777" w:rsidR="00745FC0" w:rsidRDefault="00745FC0" w:rsidP="009D27D0">
      <w:pPr>
        <w:spacing w:line="360" w:lineRule="auto"/>
        <w:rPr>
          <w:rFonts w:cstheme="minorHAnsi"/>
          <w:color w:val="1C2B39"/>
          <w:shd w:val="clear" w:color="auto" w:fill="FFFFFF"/>
        </w:rPr>
      </w:pPr>
    </w:p>
    <w:p w14:paraId="23FABAC5" w14:textId="77777777" w:rsidR="00745FC0" w:rsidRDefault="00745FC0" w:rsidP="009D27D0">
      <w:pPr>
        <w:spacing w:line="360" w:lineRule="auto"/>
        <w:rPr>
          <w:rFonts w:cstheme="minorHAnsi"/>
          <w:color w:val="1C2B39"/>
          <w:shd w:val="clear" w:color="auto" w:fill="FFFFFF"/>
        </w:rPr>
      </w:pPr>
    </w:p>
    <w:p w14:paraId="1BB257AB" w14:textId="6EC68891" w:rsidR="008A4536" w:rsidRDefault="00B334C2" w:rsidP="009D27D0">
      <w:pPr>
        <w:spacing w:line="360" w:lineRule="auto"/>
        <w:rPr>
          <w:rFonts w:cstheme="minorHAnsi"/>
          <w:color w:val="1C2B39"/>
          <w:shd w:val="clear" w:color="auto" w:fill="FFFFFF"/>
        </w:rPr>
      </w:pPr>
      <w:r>
        <w:rPr>
          <w:rFonts w:cstheme="minorHAnsi"/>
          <w:color w:val="1C2B39"/>
          <w:shd w:val="clear" w:color="auto" w:fill="FFFFFF"/>
        </w:rPr>
        <w:t>While</w:t>
      </w:r>
      <w:r w:rsidR="00247D87">
        <w:rPr>
          <w:rFonts w:cstheme="minorHAnsi"/>
          <w:color w:val="1C2B39"/>
          <w:shd w:val="clear" w:color="auto" w:fill="FFFFFF"/>
        </w:rPr>
        <w:t xml:space="preserve"> the focus on much of the popular literature is on politics and to some degree individuals, much of the academic literature is focussed on ideology and economics</w:t>
      </w:r>
      <w:r w:rsidR="00344C35">
        <w:rPr>
          <w:rFonts w:cstheme="minorHAnsi"/>
          <w:color w:val="1C2B39"/>
          <w:shd w:val="clear" w:color="auto" w:fill="FFFFFF"/>
        </w:rPr>
        <w:t xml:space="preserve">. </w:t>
      </w:r>
      <w:r w:rsidR="00317CE3">
        <w:rPr>
          <w:rFonts w:cstheme="minorHAnsi"/>
          <w:color w:val="1C2B39"/>
          <w:shd w:val="clear" w:color="auto" w:fill="FFFFFF"/>
        </w:rPr>
        <w:t>Like the crisis literature of the 1970s there is a body of literature that sees the current crisis as a general one as a consequence of 2008 crash and the subsequent period of austerity (</w:t>
      </w:r>
      <w:r w:rsidR="00070482">
        <w:rPr>
          <w:rFonts w:cstheme="minorHAnsi"/>
          <w:color w:val="1C2B39"/>
          <w:shd w:val="clear" w:color="auto" w:fill="FFFFFF"/>
        </w:rPr>
        <w:t>Blyth 2013</w:t>
      </w:r>
      <w:r w:rsidR="006F5267">
        <w:rPr>
          <w:rFonts w:cstheme="minorHAnsi"/>
          <w:color w:val="1C2B39"/>
          <w:shd w:val="clear" w:color="auto" w:fill="FFFFFF"/>
        </w:rPr>
        <w:t>; Stanley 2022</w:t>
      </w:r>
      <w:r w:rsidR="00AC5E95">
        <w:rPr>
          <w:rFonts w:cstheme="minorHAnsi"/>
          <w:color w:val="1C2B39"/>
          <w:shd w:val="clear" w:color="auto" w:fill="FFFFFF"/>
        </w:rPr>
        <w:t xml:space="preserve">; Peck </w:t>
      </w:r>
      <w:r w:rsidR="00016F67">
        <w:rPr>
          <w:rFonts w:cstheme="minorHAnsi"/>
          <w:color w:val="1C2B39"/>
          <w:shd w:val="clear" w:color="auto" w:fill="FFFFFF"/>
        </w:rPr>
        <w:t xml:space="preserve">2010, </w:t>
      </w:r>
      <w:r w:rsidR="00AC5E95">
        <w:rPr>
          <w:rFonts w:cstheme="minorHAnsi"/>
          <w:color w:val="1C2B39"/>
          <w:shd w:val="clear" w:color="auto" w:fill="FFFFFF"/>
        </w:rPr>
        <w:t>Peck et al 2009</w:t>
      </w:r>
      <w:r w:rsidR="00317CE3">
        <w:rPr>
          <w:rFonts w:cstheme="minorHAnsi"/>
          <w:color w:val="1C2B39"/>
          <w:shd w:val="clear" w:color="auto" w:fill="FFFFFF"/>
        </w:rPr>
        <w:t>)</w:t>
      </w:r>
      <w:r w:rsidR="00344C35">
        <w:rPr>
          <w:rFonts w:cstheme="minorHAnsi"/>
          <w:color w:val="1C2B39"/>
          <w:shd w:val="clear" w:color="auto" w:fill="FFFFFF"/>
        </w:rPr>
        <w:t xml:space="preserve">. </w:t>
      </w:r>
      <w:r w:rsidR="00317CE3">
        <w:rPr>
          <w:rFonts w:cstheme="minorHAnsi"/>
          <w:color w:val="1C2B39"/>
          <w:shd w:val="clear" w:color="auto" w:fill="FFFFFF"/>
        </w:rPr>
        <w:t xml:space="preserve">Nearly all Western economies suffered a significant economic </w:t>
      </w:r>
      <w:r w:rsidR="0071000E">
        <w:rPr>
          <w:rFonts w:cstheme="minorHAnsi"/>
          <w:color w:val="1C2B39"/>
          <w:shd w:val="clear" w:color="auto" w:fill="FFFFFF"/>
        </w:rPr>
        <w:t>downturn</w:t>
      </w:r>
      <w:r w:rsidR="00317CE3">
        <w:rPr>
          <w:rFonts w:cstheme="minorHAnsi"/>
          <w:color w:val="1C2B39"/>
          <w:shd w:val="clear" w:color="auto" w:fill="FFFFFF"/>
        </w:rPr>
        <w:t xml:space="preserve"> following the financial crisis with some such as Greece, Portugal and Italy going through a major economic collapse</w:t>
      </w:r>
      <w:r w:rsidR="00344C35">
        <w:rPr>
          <w:rFonts w:cstheme="minorHAnsi"/>
          <w:color w:val="1C2B39"/>
          <w:shd w:val="clear" w:color="auto" w:fill="FFFFFF"/>
        </w:rPr>
        <w:t xml:space="preserve">. </w:t>
      </w:r>
      <w:r w:rsidR="00070482">
        <w:rPr>
          <w:rFonts w:cstheme="minorHAnsi"/>
          <w:color w:val="1C2B39"/>
          <w:shd w:val="clear" w:color="auto" w:fill="FFFFFF"/>
        </w:rPr>
        <w:t>For many commentators the damage that austerity did to public services and real incomes caused both economic and political damage</w:t>
      </w:r>
      <w:r w:rsidR="00344C35">
        <w:rPr>
          <w:rFonts w:cstheme="minorHAnsi"/>
          <w:color w:val="1C2B39"/>
          <w:shd w:val="clear" w:color="auto" w:fill="FFFFFF"/>
        </w:rPr>
        <w:t xml:space="preserve">. </w:t>
      </w:r>
      <w:r w:rsidR="00070482">
        <w:rPr>
          <w:rFonts w:cstheme="minorHAnsi"/>
          <w:color w:val="1C2B39"/>
          <w:shd w:val="clear" w:color="auto" w:fill="FFFFFF"/>
        </w:rPr>
        <w:t>Austerity highlighted the tensions between capitalism and democracy (Thompson</w:t>
      </w:r>
      <w:r w:rsidR="001C1B18">
        <w:rPr>
          <w:rFonts w:cstheme="minorHAnsi"/>
          <w:color w:val="1C2B39"/>
          <w:shd w:val="clear" w:color="auto" w:fill="FFFFFF"/>
        </w:rPr>
        <w:t xml:space="preserve"> 2022</w:t>
      </w:r>
      <w:r w:rsidR="00070482">
        <w:rPr>
          <w:rFonts w:cstheme="minorHAnsi"/>
          <w:color w:val="1C2B39"/>
          <w:shd w:val="clear" w:color="auto" w:fill="FFFFFF"/>
        </w:rPr>
        <w:t>) as its economic effects undermined trust in politics and its ability to deliver</w:t>
      </w:r>
      <w:r w:rsidR="008A4536">
        <w:rPr>
          <w:rFonts w:cstheme="minorHAnsi"/>
          <w:color w:val="1C2B39"/>
          <w:shd w:val="clear" w:color="auto" w:fill="FFFFFF"/>
        </w:rPr>
        <w:t xml:space="preserve"> (raising again some of the issues raised in the 1970s crisis literature)</w:t>
      </w:r>
      <w:r w:rsidR="003E4642">
        <w:rPr>
          <w:rFonts w:cstheme="minorHAnsi"/>
          <w:color w:val="1C2B39"/>
          <w:shd w:val="clear" w:color="auto" w:fill="FFFFFF"/>
        </w:rPr>
        <w:t>.</w:t>
      </w:r>
      <w:r w:rsidR="00E31A68">
        <w:rPr>
          <w:rFonts w:cstheme="minorHAnsi"/>
          <w:color w:val="1C2B39"/>
          <w:shd w:val="clear" w:color="auto" w:fill="FFFFFF"/>
        </w:rPr>
        <w:t xml:space="preserve"> </w:t>
      </w:r>
      <w:r w:rsidR="00016F67">
        <w:rPr>
          <w:rFonts w:cstheme="minorHAnsi"/>
          <w:color w:val="1C2B39"/>
          <w:shd w:val="clear" w:color="auto" w:fill="FFFFFF"/>
        </w:rPr>
        <w:t>There is considerable consensus between</w:t>
      </w:r>
      <w:r w:rsidR="00E31A68">
        <w:rPr>
          <w:rFonts w:cstheme="minorHAnsi"/>
          <w:color w:val="1C2B39"/>
          <w:shd w:val="clear" w:color="auto" w:fill="FFFFFF"/>
        </w:rPr>
        <w:t xml:space="preserve"> </w:t>
      </w:r>
      <w:r w:rsidR="00016F67">
        <w:rPr>
          <w:rFonts w:cstheme="minorHAnsi"/>
          <w:color w:val="1C2B39"/>
          <w:shd w:val="clear" w:color="auto" w:fill="FFFFFF"/>
        </w:rPr>
        <w:t xml:space="preserve">Peck (2010) and </w:t>
      </w:r>
      <w:r w:rsidR="00E31A68">
        <w:rPr>
          <w:rFonts w:cstheme="minorHAnsi"/>
          <w:color w:val="1C2B39"/>
          <w:shd w:val="clear" w:color="auto" w:fill="FFFFFF"/>
        </w:rPr>
        <w:t xml:space="preserve">Davies (2016) </w:t>
      </w:r>
      <w:r w:rsidR="00A93512">
        <w:rPr>
          <w:rFonts w:cstheme="minorHAnsi"/>
          <w:color w:val="1C2B39"/>
          <w:shd w:val="clear" w:color="auto" w:fill="FFFFFF"/>
        </w:rPr>
        <w:t xml:space="preserve">that </w:t>
      </w:r>
      <w:r w:rsidR="00E31A68">
        <w:rPr>
          <w:rFonts w:cstheme="minorHAnsi"/>
          <w:color w:val="1C2B39"/>
          <w:shd w:val="clear" w:color="auto" w:fill="FFFFFF"/>
        </w:rPr>
        <w:t xml:space="preserve">the </w:t>
      </w:r>
      <w:r w:rsidR="00016F67">
        <w:rPr>
          <w:rFonts w:cstheme="minorHAnsi"/>
          <w:color w:val="1C2B39"/>
          <w:shd w:val="clear" w:color="auto" w:fill="FFFFFF"/>
        </w:rPr>
        <w:t xml:space="preserve">2008/9 </w:t>
      </w:r>
      <w:r w:rsidR="00091B11">
        <w:rPr>
          <w:rFonts w:cstheme="minorHAnsi"/>
          <w:color w:val="1C2B39"/>
          <w:shd w:val="clear" w:color="auto" w:fill="FFFFFF"/>
        </w:rPr>
        <w:t>financial</w:t>
      </w:r>
      <w:r w:rsidR="00016F67">
        <w:rPr>
          <w:rFonts w:cstheme="minorHAnsi"/>
          <w:color w:val="1C2B39"/>
          <w:shd w:val="clear" w:color="auto" w:fill="FFFFFF"/>
        </w:rPr>
        <w:t xml:space="preserve"> </w:t>
      </w:r>
      <w:r w:rsidR="00E31A68">
        <w:rPr>
          <w:rFonts w:cstheme="minorHAnsi"/>
          <w:color w:val="1C2B39"/>
          <w:shd w:val="clear" w:color="auto" w:fill="FFFFFF"/>
        </w:rPr>
        <w:t>crisis revealed the limits and contradictions of neo-liberalism.</w:t>
      </w:r>
    </w:p>
    <w:p w14:paraId="7C18E470" w14:textId="77777777" w:rsidR="008A4536" w:rsidRDefault="008A4536" w:rsidP="009D27D0">
      <w:pPr>
        <w:spacing w:line="360" w:lineRule="auto"/>
        <w:rPr>
          <w:rFonts w:cstheme="minorHAnsi"/>
          <w:color w:val="1C2B39"/>
          <w:shd w:val="clear" w:color="auto" w:fill="FFFFFF"/>
        </w:rPr>
      </w:pPr>
    </w:p>
    <w:p w14:paraId="5AD3D122" w14:textId="7518E255" w:rsidR="00317CE3" w:rsidRDefault="003E4642" w:rsidP="009D27D0">
      <w:pPr>
        <w:spacing w:line="360" w:lineRule="auto"/>
        <w:rPr>
          <w:rFonts w:cstheme="minorHAnsi"/>
          <w:color w:val="1C2B39"/>
          <w:shd w:val="clear" w:color="auto" w:fill="FFFFFF"/>
        </w:rPr>
      </w:pPr>
      <w:r>
        <w:rPr>
          <w:rFonts w:cstheme="minorHAnsi"/>
          <w:color w:val="1C2B39"/>
          <w:shd w:val="clear" w:color="auto" w:fill="FFFFFF"/>
        </w:rPr>
        <w:t>One of the key factors in terms of driving political disenchantment and the rise of populism is growing inequality</w:t>
      </w:r>
      <w:r w:rsidR="008A4536">
        <w:rPr>
          <w:rFonts w:cstheme="minorHAnsi"/>
          <w:color w:val="1C2B39"/>
          <w:shd w:val="clear" w:color="auto" w:fill="FFFFFF"/>
        </w:rPr>
        <w:t xml:space="preserve"> (Dorling 2023; Kirk 2024)</w:t>
      </w:r>
      <w:r w:rsidR="00344C35">
        <w:rPr>
          <w:rFonts w:cstheme="minorHAnsi"/>
          <w:color w:val="1C2B39"/>
          <w:shd w:val="clear" w:color="auto" w:fill="FFFFFF"/>
        </w:rPr>
        <w:t xml:space="preserve">. </w:t>
      </w:r>
      <w:r>
        <w:rPr>
          <w:rFonts w:cstheme="minorHAnsi"/>
          <w:color w:val="1C2B39"/>
          <w:shd w:val="clear" w:color="auto" w:fill="FFFFFF"/>
        </w:rPr>
        <w:t>As Wolf (2023: 88) suggests: ‘A dominant feature of the period since the early 1980s has been increasing inequality in both wealth and incomes’</w:t>
      </w:r>
      <w:r w:rsidR="00091B11">
        <w:rPr>
          <w:rFonts w:cstheme="minorHAnsi"/>
          <w:color w:val="1C2B39"/>
          <w:shd w:val="clear" w:color="auto" w:fill="FFFFFF"/>
        </w:rPr>
        <w:t xml:space="preserve">, </w:t>
      </w:r>
      <w:r>
        <w:rPr>
          <w:rFonts w:cstheme="minorHAnsi"/>
          <w:color w:val="1C2B39"/>
          <w:shd w:val="clear" w:color="auto" w:fill="FFFFFF"/>
        </w:rPr>
        <w:t>with income inequality higher now than for the past 50 years with the US and the UK as the most unequal countries amongst OECD countries</w:t>
      </w:r>
      <w:r w:rsidR="00344C35">
        <w:rPr>
          <w:rFonts w:cstheme="minorHAnsi"/>
          <w:color w:val="1C2B39"/>
          <w:shd w:val="clear" w:color="auto" w:fill="FFFFFF"/>
        </w:rPr>
        <w:t xml:space="preserve">. </w:t>
      </w:r>
      <w:r w:rsidR="00140FE0">
        <w:rPr>
          <w:rFonts w:cstheme="minorHAnsi"/>
          <w:color w:val="1C2B39"/>
          <w:shd w:val="clear" w:color="auto" w:fill="FFFFFF"/>
        </w:rPr>
        <w:t xml:space="preserve">Both Thompson and Wolf see the crisis is lying in the structure of modern capitalism and indeed the ways in which the </w:t>
      </w:r>
      <w:r w:rsidR="00140FE0">
        <w:rPr>
          <w:rFonts w:cstheme="minorHAnsi"/>
          <w:color w:val="1C2B39"/>
          <w:shd w:val="clear" w:color="auto" w:fill="FFFFFF"/>
        </w:rPr>
        <w:lastRenderedPageBreak/>
        <w:t xml:space="preserve">liberalization of financial markets led to the securitization </w:t>
      </w:r>
      <w:r w:rsidR="00ED7652">
        <w:rPr>
          <w:rFonts w:cstheme="minorHAnsi"/>
          <w:color w:val="1C2B39"/>
          <w:shd w:val="clear" w:color="auto" w:fill="FFFFFF"/>
        </w:rPr>
        <w:t>and</w:t>
      </w:r>
      <w:r w:rsidR="00140FE0">
        <w:rPr>
          <w:rFonts w:cstheme="minorHAnsi"/>
          <w:color w:val="1C2B39"/>
          <w:shd w:val="clear" w:color="auto" w:fill="FFFFFF"/>
        </w:rPr>
        <w:t xml:space="preserve"> expansion on debt</w:t>
      </w:r>
      <w:r w:rsidR="00ED7652">
        <w:rPr>
          <w:rFonts w:cstheme="minorHAnsi"/>
          <w:color w:val="1C2B39"/>
          <w:shd w:val="clear" w:color="auto" w:fill="FFFFFF"/>
        </w:rPr>
        <w:t>,</w:t>
      </w:r>
      <w:r w:rsidR="00140FE0">
        <w:rPr>
          <w:rFonts w:cstheme="minorHAnsi"/>
          <w:color w:val="1C2B39"/>
          <w:shd w:val="clear" w:color="auto" w:fill="FFFFFF"/>
        </w:rPr>
        <w:t xml:space="preserve"> and the increasing dependence and China for both credit and cheap </w:t>
      </w:r>
      <w:r w:rsidR="00ED7652">
        <w:rPr>
          <w:rFonts w:cstheme="minorHAnsi"/>
          <w:color w:val="1C2B39"/>
          <w:shd w:val="clear" w:color="auto" w:fill="FFFFFF"/>
        </w:rPr>
        <w:t>manufactured</w:t>
      </w:r>
      <w:r w:rsidR="00140FE0">
        <w:rPr>
          <w:rFonts w:cstheme="minorHAnsi"/>
          <w:color w:val="1C2B39"/>
          <w:shd w:val="clear" w:color="auto" w:fill="FFFFFF"/>
        </w:rPr>
        <w:t xml:space="preserve"> goods.</w:t>
      </w:r>
    </w:p>
    <w:p w14:paraId="5B91F41A" w14:textId="094E745F" w:rsidR="005E6083" w:rsidRDefault="005E6083" w:rsidP="009D27D0">
      <w:pPr>
        <w:spacing w:line="360" w:lineRule="auto"/>
        <w:rPr>
          <w:rFonts w:cstheme="minorHAnsi"/>
          <w:color w:val="1C2B39"/>
          <w:shd w:val="clear" w:color="auto" w:fill="FFFFFF"/>
        </w:rPr>
      </w:pPr>
    </w:p>
    <w:p w14:paraId="21D31BB5" w14:textId="35346932" w:rsidR="005E6083" w:rsidRDefault="005E6083" w:rsidP="009D27D0">
      <w:pPr>
        <w:spacing w:line="360" w:lineRule="auto"/>
        <w:rPr>
          <w:rFonts w:cstheme="minorHAnsi"/>
          <w:color w:val="1C2B39"/>
          <w:shd w:val="clear" w:color="auto" w:fill="FFFFFF"/>
        </w:rPr>
      </w:pPr>
      <w:r>
        <w:rPr>
          <w:rFonts w:cstheme="minorHAnsi"/>
          <w:color w:val="1C2B39"/>
          <w:shd w:val="clear" w:color="auto" w:fill="FFFFFF"/>
        </w:rPr>
        <w:t>The notion of global economic crisis has been developed f</w:t>
      </w:r>
      <w:r w:rsidR="00091B11">
        <w:rPr>
          <w:rFonts w:cstheme="minorHAnsi"/>
          <w:color w:val="1C2B39"/>
          <w:shd w:val="clear" w:color="auto" w:fill="FFFFFF"/>
        </w:rPr>
        <w:t>or some into a</w:t>
      </w:r>
      <w:r>
        <w:rPr>
          <w:rFonts w:cstheme="minorHAnsi"/>
          <w:color w:val="1C2B39"/>
          <w:shd w:val="clear" w:color="auto" w:fill="FFFFFF"/>
        </w:rPr>
        <w:t xml:space="preserve"> ‘polycrisis’</w:t>
      </w:r>
      <w:r w:rsidR="00DB122E">
        <w:rPr>
          <w:rFonts w:cstheme="minorHAnsi"/>
          <w:color w:val="1C2B39"/>
          <w:shd w:val="clear" w:color="auto" w:fill="FFFFFF"/>
        </w:rPr>
        <w:t xml:space="preserve"> – a general crisis of neo-liberalism as the result of overlapping economic, political and environmental problems that are interconnected and currently unceasing (Tooze 2021)</w:t>
      </w:r>
      <w:r w:rsidR="00344C35">
        <w:rPr>
          <w:rFonts w:cstheme="minorHAnsi"/>
          <w:color w:val="1C2B39"/>
          <w:shd w:val="clear" w:color="auto" w:fill="FFFFFF"/>
        </w:rPr>
        <w:t xml:space="preserve">. </w:t>
      </w:r>
      <w:r>
        <w:rPr>
          <w:rFonts w:cstheme="minorHAnsi"/>
          <w:color w:val="1C2B39"/>
          <w:shd w:val="clear" w:color="auto" w:fill="FFFFFF"/>
        </w:rPr>
        <w:t>This notion suggests a general period of global uncertainty</w:t>
      </w:r>
      <w:r w:rsidR="00344C35">
        <w:rPr>
          <w:rFonts w:cstheme="minorHAnsi"/>
          <w:color w:val="1C2B39"/>
          <w:shd w:val="clear" w:color="auto" w:fill="FFFFFF"/>
        </w:rPr>
        <w:t xml:space="preserve">. </w:t>
      </w:r>
      <w:r>
        <w:rPr>
          <w:rFonts w:cstheme="minorHAnsi"/>
          <w:color w:val="1C2B39"/>
          <w:shd w:val="clear" w:color="auto" w:fill="FFFFFF"/>
        </w:rPr>
        <w:t>According to Lawrence et al (2024: 2) a ‘global polycrisis’ is ‘the causal entanglement of crises in multiple global systems in ways that significantly degrade humanity’s prospect’</w:t>
      </w:r>
      <w:r w:rsidR="00344C35">
        <w:rPr>
          <w:rFonts w:cstheme="minorHAnsi"/>
          <w:color w:val="1C2B39"/>
          <w:shd w:val="clear" w:color="auto" w:fill="FFFFFF"/>
        </w:rPr>
        <w:t xml:space="preserve">. </w:t>
      </w:r>
      <w:r w:rsidR="005618AF">
        <w:rPr>
          <w:rFonts w:cstheme="minorHAnsi"/>
          <w:color w:val="1C2B39"/>
          <w:shd w:val="clear" w:color="auto" w:fill="FFFFFF"/>
        </w:rPr>
        <w:t xml:space="preserve">It is then a series of multiple events that </w:t>
      </w:r>
      <w:r w:rsidR="00DB122E">
        <w:rPr>
          <w:rFonts w:cstheme="minorHAnsi"/>
          <w:color w:val="1C2B39"/>
          <w:shd w:val="clear" w:color="auto" w:fill="FFFFFF"/>
        </w:rPr>
        <w:t>were</w:t>
      </w:r>
      <w:r w:rsidR="005618AF">
        <w:rPr>
          <w:rFonts w:cstheme="minorHAnsi"/>
          <w:color w:val="1C2B39"/>
          <w:shd w:val="clear" w:color="auto" w:fill="FFFFFF"/>
        </w:rPr>
        <w:t xml:space="preserve"> interconnected</w:t>
      </w:r>
      <w:r w:rsidR="00344C35">
        <w:rPr>
          <w:rFonts w:cstheme="minorHAnsi"/>
          <w:color w:val="1C2B39"/>
          <w:shd w:val="clear" w:color="auto" w:fill="FFFFFF"/>
        </w:rPr>
        <w:t xml:space="preserve">. </w:t>
      </w:r>
      <w:r w:rsidR="005618AF">
        <w:rPr>
          <w:rFonts w:cstheme="minorHAnsi"/>
          <w:color w:val="1C2B39"/>
          <w:shd w:val="clear" w:color="auto" w:fill="FFFFFF"/>
        </w:rPr>
        <w:t xml:space="preserve">Although Lawrence </w:t>
      </w:r>
      <w:r w:rsidR="005618AF" w:rsidRPr="00E13F1B">
        <w:rPr>
          <w:rFonts w:cstheme="minorHAnsi"/>
          <w:i/>
          <w:iCs/>
          <w:color w:val="1C2B39"/>
          <w:shd w:val="clear" w:color="auto" w:fill="FFFFFF"/>
        </w:rPr>
        <w:t>et al</w:t>
      </w:r>
      <w:r w:rsidR="005618AF">
        <w:rPr>
          <w:rFonts w:cstheme="minorHAnsi"/>
          <w:color w:val="1C2B39"/>
          <w:shd w:val="clear" w:color="auto" w:fill="FFFFFF"/>
        </w:rPr>
        <w:t xml:space="preserve"> suggest </w:t>
      </w:r>
      <w:r w:rsidR="009D37E6">
        <w:rPr>
          <w:rFonts w:cstheme="minorHAnsi"/>
          <w:color w:val="1C2B39"/>
          <w:shd w:val="clear" w:color="auto" w:fill="FFFFFF"/>
        </w:rPr>
        <w:t>their</w:t>
      </w:r>
      <w:r w:rsidR="005618AF">
        <w:rPr>
          <w:rFonts w:cstheme="minorHAnsi"/>
          <w:color w:val="1C2B39"/>
          <w:shd w:val="clear" w:color="auto" w:fill="FFFFFF"/>
        </w:rPr>
        <w:t xml:space="preserve"> approach is different to notions of ‘systematic risk’ it has considerable </w:t>
      </w:r>
      <w:r w:rsidR="009D37E6">
        <w:rPr>
          <w:rFonts w:cstheme="minorHAnsi"/>
          <w:color w:val="1C2B39"/>
          <w:shd w:val="clear" w:color="auto" w:fill="FFFFFF"/>
        </w:rPr>
        <w:t>similarity</w:t>
      </w:r>
      <w:r w:rsidR="005618AF">
        <w:rPr>
          <w:rFonts w:cstheme="minorHAnsi"/>
          <w:color w:val="1C2B39"/>
          <w:shd w:val="clear" w:color="auto" w:fill="FFFFFF"/>
        </w:rPr>
        <w:t xml:space="preserve"> with Beck’s </w:t>
      </w:r>
      <w:r w:rsidR="00E13F1B">
        <w:rPr>
          <w:rFonts w:cstheme="minorHAnsi"/>
          <w:color w:val="1C2B39"/>
          <w:shd w:val="clear" w:color="auto" w:fill="FFFFFF"/>
        </w:rPr>
        <w:t xml:space="preserve">(1992) </w:t>
      </w:r>
      <w:r w:rsidR="005618AF">
        <w:rPr>
          <w:rFonts w:cstheme="minorHAnsi"/>
          <w:color w:val="1C2B39"/>
          <w:shd w:val="clear" w:color="auto" w:fill="FFFFFF"/>
        </w:rPr>
        <w:t>notion of a risk society and the assumptions of complexity theory</w:t>
      </w:r>
      <w:r w:rsidR="00344C35">
        <w:rPr>
          <w:rFonts w:cstheme="minorHAnsi"/>
          <w:color w:val="1C2B39"/>
          <w:shd w:val="clear" w:color="auto" w:fill="FFFFFF"/>
        </w:rPr>
        <w:t xml:space="preserve">. </w:t>
      </w:r>
      <w:r w:rsidR="00777B41">
        <w:rPr>
          <w:rFonts w:cstheme="minorHAnsi"/>
          <w:color w:val="1C2B39"/>
          <w:shd w:val="clear" w:color="auto" w:fill="FFFFFF"/>
        </w:rPr>
        <w:t>For Lawrence et al (</w:t>
      </w:r>
      <w:r w:rsidR="005B2419">
        <w:rPr>
          <w:rFonts w:cstheme="minorHAnsi"/>
          <w:color w:val="1C2B39"/>
          <w:shd w:val="clear" w:color="auto" w:fill="FFFFFF"/>
        </w:rPr>
        <w:t>2024: 5)</w:t>
      </w:r>
      <w:r w:rsidR="00777B41">
        <w:rPr>
          <w:rFonts w:cstheme="minorHAnsi"/>
          <w:color w:val="1C2B39"/>
          <w:shd w:val="clear" w:color="auto" w:fill="FFFFFF"/>
        </w:rPr>
        <w:t xml:space="preserve"> the world is currently in a polycrisis:</w:t>
      </w:r>
    </w:p>
    <w:p w14:paraId="69938773" w14:textId="5BC03884" w:rsidR="005B2419" w:rsidRDefault="005B2419" w:rsidP="009D27D0">
      <w:pPr>
        <w:spacing w:line="360" w:lineRule="auto"/>
        <w:rPr>
          <w:rFonts w:cstheme="minorHAnsi"/>
          <w:color w:val="1C2B39"/>
          <w:shd w:val="clear" w:color="auto" w:fill="FFFFFF"/>
        </w:rPr>
      </w:pPr>
    </w:p>
    <w:p w14:paraId="784515D0" w14:textId="36B4834C" w:rsidR="005B2419" w:rsidRDefault="00DB122E" w:rsidP="009D27D0">
      <w:pPr>
        <w:spacing w:line="360" w:lineRule="auto"/>
        <w:ind w:left="720"/>
        <w:rPr>
          <w:rFonts w:cstheme="minorHAnsi"/>
          <w:color w:val="1C2B39"/>
          <w:shd w:val="clear" w:color="auto" w:fill="FFFFFF"/>
        </w:rPr>
      </w:pPr>
      <w:r>
        <w:rPr>
          <w:rFonts w:cstheme="minorHAnsi"/>
          <w:color w:val="1C2B39"/>
          <w:shd w:val="clear" w:color="auto" w:fill="FFFFFF"/>
        </w:rPr>
        <w:t>Constituent</w:t>
      </w:r>
      <w:r w:rsidR="005B2419">
        <w:rPr>
          <w:rFonts w:cstheme="minorHAnsi"/>
          <w:color w:val="1C2B39"/>
          <w:shd w:val="clear" w:color="auto" w:fill="FFFFFF"/>
        </w:rPr>
        <w:t xml:space="preserve"> crises include the lingering health, social and economic effects of the Covid-19 pandemic; stagflation (a persistent combination of inflation and low growth); </w:t>
      </w:r>
      <w:r>
        <w:rPr>
          <w:rFonts w:cstheme="minorHAnsi"/>
          <w:color w:val="1C2B39"/>
          <w:shd w:val="clear" w:color="auto" w:fill="FFFFFF"/>
        </w:rPr>
        <w:t>volatility</w:t>
      </w:r>
      <w:r w:rsidR="005B2419">
        <w:rPr>
          <w:rFonts w:cstheme="minorHAnsi"/>
          <w:color w:val="1C2B39"/>
          <w:shd w:val="clear" w:color="auto" w:fill="FFFFFF"/>
        </w:rPr>
        <w:t xml:space="preserve"> in global food and energy markets; geopolitical conflict especially between assertive authoritarian regimes (including Chine and Russia) and the </w:t>
      </w:r>
      <w:r>
        <w:rPr>
          <w:rFonts w:cstheme="minorHAnsi"/>
          <w:color w:val="1C2B39"/>
          <w:shd w:val="clear" w:color="auto" w:fill="FFFFFF"/>
        </w:rPr>
        <w:t>democratic</w:t>
      </w:r>
      <w:r w:rsidR="005B2419">
        <w:rPr>
          <w:rFonts w:cstheme="minorHAnsi"/>
          <w:color w:val="1C2B39"/>
          <w:shd w:val="clear" w:color="auto" w:fill="FFFFFF"/>
        </w:rPr>
        <w:t xml:space="preserve"> West w</w:t>
      </w:r>
      <w:r>
        <w:rPr>
          <w:rFonts w:cstheme="minorHAnsi"/>
          <w:color w:val="1C2B39"/>
          <w:shd w:val="clear" w:color="auto" w:fill="FFFFFF"/>
        </w:rPr>
        <w:t>hich</w:t>
      </w:r>
      <w:r w:rsidR="005B2419">
        <w:rPr>
          <w:rFonts w:cstheme="minorHAnsi"/>
          <w:color w:val="1C2B39"/>
          <w:shd w:val="clear" w:color="auto" w:fill="FFFFFF"/>
        </w:rPr>
        <w:t xml:space="preserve"> is leading to a partial decoupling of American and Chinese economics; political </w:t>
      </w:r>
      <w:r>
        <w:rPr>
          <w:rFonts w:cstheme="minorHAnsi"/>
          <w:color w:val="1C2B39"/>
          <w:shd w:val="clear" w:color="auto" w:fill="FFFFFF"/>
        </w:rPr>
        <w:t>instability</w:t>
      </w:r>
      <w:r w:rsidR="005B2419">
        <w:rPr>
          <w:rFonts w:cstheme="minorHAnsi"/>
          <w:color w:val="1C2B39"/>
          <w:shd w:val="clear" w:color="auto" w:fill="FFFFFF"/>
        </w:rPr>
        <w:t xml:space="preserve"> and civil unrest</w:t>
      </w:r>
      <w:r>
        <w:rPr>
          <w:rFonts w:cstheme="minorHAnsi"/>
          <w:color w:val="1C2B39"/>
          <w:shd w:val="clear" w:color="auto" w:fill="FFFFFF"/>
        </w:rPr>
        <w:t xml:space="preserve"> </w:t>
      </w:r>
      <w:r w:rsidR="005B2419">
        <w:rPr>
          <w:rFonts w:cstheme="minorHAnsi"/>
          <w:color w:val="1C2B39"/>
          <w:shd w:val="clear" w:color="auto" w:fill="FFFFFF"/>
        </w:rPr>
        <w:t xml:space="preserve">in in countries both rich and poor </w:t>
      </w:r>
      <w:r>
        <w:rPr>
          <w:rFonts w:cstheme="minorHAnsi"/>
          <w:color w:val="1C2B39"/>
          <w:shd w:val="clear" w:color="auto" w:fill="FFFFFF"/>
        </w:rPr>
        <w:t xml:space="preserve">ranging </w:t>
      </w:r>
      <w:r w:rsidR="005B2419">
        <w:rPr>
          <w:rFonts w:cstheme="minorHAnsi"/>
          <w:color w:val="1C2B39"/>
          <w:shd w:val="clear" w:color="auto" w:fill="FFFFFF"/>
        </w:rPr>
        <w:t xml:space="preserve">from economic </w:t>
      </w:r>
      <w:r>
        <w:rPr>
          <w:rFonts w:cstheme="minorHAnsi"/>
          <w:color w:val="1C2B39"/>
          <w:shd w:val="clear" w:color="auto" w:fill="FFFFFF"/>
        </w:rPr>
        <w:t>insecurity</w:t>
      </w:r>
      <w:r w:rsidR="005B2419">
        <w:rPr>
          <w:rFonts w:cstheme="minorHAnsi"/>
          <w:color w:val="1C2B39"/>
          <w:shd w:val="clear" w:color="auto" w:fill="FFFFFF"/>
        </w:rPr>
        <w:t xml:space="preserve">, ideological </w:t>
      </w:r>
      <w:r>
        <w:rPr>
          <w:rFonts w:cstheme="minorHAnsi"/>
          <w:color w:val="1C2B39"/>
          <w:shd w:val="clear" w:color="auto" w:fill="FFFFFF"/>
        </w:rPr>
        <w:t>extremism</w:t>
      </w:r>
      <w:r w:rsidR="005B2419">
        <w:rPr>
          <w:rFonts w:cstheme="minorHAnsi"/>
          <w:color w:val="1C2B39"/>
          <w:shd w:val="clear" w:color="auto" w:fill="FFFFFF"/>
        </w:rPr>
        <w:t xml:space="preserve">, political polarization and declining institutional legitimacy and </w:t>
      </w:r>
      <w:r>
        <w:rPr>
          <w:rFonts w:cstheme="minorHAnsi"/>
          <w:color w:val="1C2B39"/>
          <w:shd w:val="clear" w:color="auto" w:fill="FFFFFF"/>
        </w:rPr>
        <w:t>increasingly</w:t>
      </w:r>
      <w:r w:rsidR="005B2419">
        <w:rPr>
          <w:rFonts w:cstheme="minorHAnsi"/>
          <w:color w:val="1C2B39"/>
          <w:shd w:val="clear" w:color="auto" w:fill="FFFFFF"/>
        </w:rPr>
        <w:t xml:space="preserve"> frequent and devastating weather </w:t>
      </w:r>
      <w:r>
        <w:rPr>
          <w:rFonts w:cstheme="minorHAnsi"/>
          <w:color w:val="1C2B39"/>
          <w:shd w:val="clear" w:color="auto" w:fill="FFFFFF"/>
        </w:rPr>
        <w:t>events</w:t>
      </w:r>
      <w:r w:rsidR="005B2419">
        <w:rPr>
          <w:rFonts w:cstheme="minorHAnsi"/>
          <w:color w:val="1C2B39"/>
          <w:shd w:val="clear" w:color="auto" w:fill="FFFFFF"/>
        </w:rPr>
        <w:t xml:space="preserve"> generated by climate heating</w:t>
      </w:r>
      <w:r w:rsidR="00344C35">
        <w:rPr>
          <w:rFonts w:cstheme="minorHAnsi"/>
          <w:color w:val="1C2B39"/>
          <w:shd w:val="clear" w:color="auto" w:fill="FFFFFF"/>
        </w:rPr>
        <w:t xml:space="preserve">. </w:t>
      </w:r>
      <w:r w:rsidR="005B2419">
        <w:rPr>
          <w:rFonts w:cstheme="minorHAnsi"/>
          <w:color w:val="1C2B39"/>
          <w:shd w:val="clear" w:color="auto" w:fill="FFFFFF"/>
        </w:rPr>
        <w:t xml:space="preserve">These crises are destroying </w:t>
      </w:r>
      <w:r>
        <w:rPr>
          <w:rFonts w:cstheme="minorHAnsi"/>
          <w:color w:val="1C2B39"/>
          <w:shd w:val="clear" w:color="auto" w:fill="FFFFFF"/>
        </w:rPr>
        <w:t>livelihoods</w:t>
      </w:r>
      <w:r w:rsidR="005B2419">
        <w:rPr>
          <w:rFonts w:cstheme="minorHAnsi"/>
          <w:color w:val="1C2B39"/>
          <w:shd w:val="clear" w:color="auto" w:fill="FFFFFF"/>
        </w:rPr>
        <w:t>…</w:t>
      </w:r>
      <w:r w:rsidR="00912068">
        <w:rPr>
          <w:rFonts w:cstheme="minorHAnsi"/>
          <w:color w:val="1C2B39"/>
          <w:shd w:val="clear" w:color="auto" w:fill="FFFFFF"/>
        </w:rPr>
        <w:t xml:space="preserve"> </w:t>
      </w:r>
      <w:r w:rsidR="005B2419">
        <w:rPr>
          <w:rFonts w:cstheme="minorHAnsi"/>
          <w:color w:val="1C2B39"/>
          <w:shd w:val="clear" w:color="auto" w:fill="FFFFFF"/>
        </w:rPr>
        <w:t>Moreover, the</w:t>
      </w:r>
      <w:r>
        <w:rPr>
          <w:rFonts w:cstheme="minorHAnsi"/>
          <w:color w:val="1C2B39"/>
          <w:shd w:val="clear" w:color="auto" w:fill="FFFFFF"/>
        </w:rPr>
        <w:t xml:space="preserve">y </w:t>
      </w:r>
      <w:r w:rsidR="005B2419">
        <w:rPr>
          <w:rFonts w:cstheme="minorHAnsi"/>
          <w:color w:val="1C2B39"/>
          <w:shd w:val="clear" w:color="auto" w:fill="FFFFFF"/>
        </w:rPr>
        <w:t>are certainly interconnected, although exactly how remains unclear.</w:t>
      </w:r>
    </w:p>
    <w:p w14:paraId="0353EF2B" w14:textId="460B019D" w:rsidR="000A4EFE" w:rsidRDefault="000A4EFE" w:rsidP="009D27D0">
      <w:pPr>
        <w:spacing w:line="360" w:lineRule="auto"/>
        <w:rPr>
          <w:rFonts w:cstheme="minorHAnsi"/>
          <w:color w:val="1C2B39"/>
          <w:shd w:val="clear" w:color="auto" w:fill="FFFFFF"/>
        </w:rPr>
      </w:pPr>
    </w:p>
    <w:p w14:paraId="2F49B855" w14:textId="3AE13EF2" w:rsidR="000A4EFE" w:rsidRPr="00B36647" w:rsidRDefault="00B334C2" w:rsidP="009D27D0">
      <w:pPr>
        <w:spacing w:line="360" w:lineRule="auto"/>
        <w:rPr>
          <w:color w:val="1C2B39"/>
          <w:shd w:val="clear" w:color="auto" w:fill="FFFFFF"/>
        </w:rPr>
      </w:pPr>
      <w:r>
        <w:rPr>
          <w:rFonts w:cstheme="minorHAnsi"/>
          <w:color w:val="1C2B39"/>
          <w:shd w:val="clear" w:color="auto" w:fill="FFFFFF"/>
        </w:rPr>
        <w:t>While</w:t>
      </w:r>
      <w:r w:rsidR="000A4EFE">
        <w:rPr>
          <w:rFonts w:cstheme="minorHAnsi"/>
          <w:color w:val="1C2B39"/>
          <w:shd w:val="clear" w:color="auto" w:fill="FFFFFF"/>
        </w:rPr>
        <w:t xml:space="preserve"> it is clear that the world is faced by numerous problems their ahistorical, </w:t>
      </w:r>
      <w:r w:rsidR="007114AF">
        <w:rPr>
          <w:rFonts w:cstheme="minorHAnsi"/>
          <w:color w:val="1C2B39"/>
          <w:shd w:val="clear" w:color="auto" w:fill="FFFFFF"/>
        </w:rPr>
        <w:t>teleological</w:t>
      </w:r>
      <w:r w:rsidR="000A4EFE">
        <w:rPr>
          <w:rFonts w:cstheme="minorHAnsi"/>
          <w:color w:val="1C2B39"/>
          <w:shd w:val="clear" w:color="auto" w:fill="FFFFFF"/>
        </w:rPr>
        <w:t xml:space="preserve"> pessimism seems to underplay the extent to which human life has always been racked by uncertainly and threats to individual and collective security (see Gamble</w:t>
      </w:r>
      <w:r w:rsidR="00FB11BC">
        <w:rPr>
          <w:rFonts w:cstheme="minorHAnsi"/>
          <w:color w:val="1C2B39"/>
          <w:shd w:val="clear" w:color="auto" w:fill="FFFFFF"/>
        </w:rPr>
        <w:t xml:space="preserve"> 2013</w:t>
      </w:r>
      <w:r w:rsidR="000A4EFE">
        <w:rPr>
          <w:rFonts w:cstheme="minorHAnsi"/>
          <w:color w:val="1C2B39"/>
          <w:shd w:val="clear" w:color="auto" w:fill="FFFFFF"/>
        </w:rPr>
        <w:t>)</w:t>
      </w:r>
      <w:r w:rsidR="00344C35">
        <w:rPr>
          <w:rFonts w:cstheme="minorHAnsi"/>
          <w:color w:val="1C2B39"/>
          <w:shd w:val="clear" w:color="auto" w:fill="FFFFFF"/>
        </w:rPr>
        <w:t xml:space="preserve">. </w:t>
      </w:r>
      <w:r w:rsidR="00DB122E">
        <w:rPr>
          <w:rFonts w:cstheme="minorHAnsi"/>
          <w:color w:val="1C2B39"/>
          <w:shd w:val="clear" w:color="auto" w:fill="FFFFFF"/>
        </w:rPr>
        <w:t xml:space="preserve">For many authors what is seen as a polycrisis is just another example of the recurrent crisis of capitalism </w:t>
      </w:r>
      <w:r w:rsidR="00DB122E" w:rsidRPr="00B36647">
        <w:rPr>
          <w:color w:val="1C2B39"/>
          <w:shd w:val="clear" w:color="auto" w:fill="FFFFFF"/>
        </w:rPr>
        <w:t>(</w:t>
      </w:r>
      <w:r w:rsidR="00DB122E" w:rsidRPr="00B36647">
        <w:rPr>
          <w:color w:val="222222"/>
          <w:shd w:val="clear" w:color="auto" w:fill="FFFFFF"/>
        </w:rPr>
        <w:t xml:space="preserve">Jayasuriya, 2023; Penner, 2023). </w:t>
      </w:r>
    </w:p>
    <w:p w14:paraId="5B744E92" w14:textId="77777777" w:rsidR="00777B41" w:rsidRDefault="00777B41" w:rsidP="009D27D0">
      <w:pPr>
        <w:spacing w:line="360" w:lineRule="auto"/>
        <w:rPr>
          <w:rFonts w:cstheme="minorHAnsi"/>
          <w:color w:val="1C2B39"/>
          <w:shd w:val="clear" w:color="auto" w:fill="FFFFFF"/>
        </w:rPr>
      </w:pPr>
    </w:p>
    <w:p w14:paraId="159ECCB0" w14:textId="73D4314A" w:rsidR="003D1FDE" w:rsidRDefault="00AA1C5E" w:rsidP="009D27D0">
      <w:pPr>
        <w:spacing w:line="360" w:lineRule="auto"/>
        <w:rPr>
          <w:rFonts w:cstheme="minorHAnsi"/>
          <w:color w:val="1C2B39"/>
          <w:shd w:val="clear" w:color="auto" w:fill="FFFFFF"/>
        </w:rPr>
      </w:pPr>
      <w:r>
        <w:rPr>
          <w:rFonts w:cstheme="minorHAnsi"/>
          <w:color w:val="1C2B39"/>
          <w:shd w:val="clear" w:color="auto" w:fill="FFFFFF"/>
        </w:rPr>
        <w:t>However, as in the 1970s</w:t>
      </w:r>
      <w:r w:rsidR="00091B11">
        <w:rPr>
          <w:rFonts w:cstheme="minorHAnsi"/>
          <w:color w:val="1C2B39"/>
          <w:shd w:val="clear" w:color="auto" w:fill="FFFFFF"/>
        </w:rPr>
        <w:t>,</w:t>
      </w:r>
      <w:r>
        <w:rPr>
          <w:rFonts w:cstheme="minorHAnsi"/>
          <w:color w:val="1C2B39"/>
          <w:shd w:val="clear" w:color="auto" w:fill="FFFFFF"/>
        </w:rPr>
        <w:t xml:space="preserve"> there seems to be a particularity to the British crisis that marks out from broader worldwide problems</w:t>
      </w:r>
      <w:r w:rsidR="00344C35">
        <w:rPr>
          <w:rFonts w:cstheme="minorHAnsi"/>
          <w:color w:val="1C2B39"/>
          <w:shd w:val="clear" w:color="auto" w:fill="FFFFFF"/>
        </w:rPr>
        <w:t xml:space="preserve">. </w:t>
      </w:r>
      <w:r>
        <w:rPr>
          <w:rFonts w:cstheme="minorHAnsi"/>
          <w:color w:val="1C2B39"/>
          <w:shd w:val="clear" w:color="auto" w:fill="FFFFFF"/>
        </w:rPr>
        <w:t>For several analysts the extent to which the UK adopted neo-liberalism has change</w:t>
      </w:r>
      <w:r w:rsidR="00C05FF2">
        <w:rPr>
          <w:rFonts w:cstheme="minorHAnsi"/>
          <w:color w:val="1C2B39"/>
          <w:shd w:val="clear" w:color="auto" w:fill="FFFFFF"/>
        </w:rPr>
        <w:t>d</w:t>
      </w:r>
      <w:r>
        <w:rPr>
          <w:rFonts w:cstheme="minorHAnsi"/>
          <w:color w:val="1C2B39"/>
          <w:shd w:val="clear" w:color="auto" w:fill="FFFFFF"/>
        </w:rPr>
        <w:t xml:space="preserve"> the nature of the state and the economy and reduced its resilience</w:t>
      </w:r>
      <w:r w:rsidR="00091B11">
        <w:rPr>
          <w:rFonts w:cstheme="minorHAnsi"/>
          <w:color w:val="1C2B39"/>
          <w:shd w:val="clear" w:color="auto" w:fill="FFFFFF"/>
        </w:rPr>
        <w:t xml:space="preserve"> </w:t>
      </w:r>
      <w:r w:rsidR="00091B11">
        <w:rPr>
          <w:rFonts w:cstheme="minorHAnsi"/>
          <w:color w:val="1C2B39"/>
          <w:shd w:val="clear" w:color="auto" w:fill="FFFFFF"/>
        </w:rPr>
        <w:lastRenderedPageBreak/>
        <w:t>(Peck</w:t>
      </w:r>
      <w:r w:rsidR="000C7C04">
        <w:rPr>
          <w:rFonts w:cstheme="minorHAnsi"/>
          <w:color w:val="1C2B39"/>
          <w:shd w:val="clear" w:color="auto" w:fill="FFFFFF"/>
        </w:rPr>
        <w:t>, 2010)</w:t>
      </w:r>
      <w:r>
        <w:rPr>
          <w:rFonts w:cstheme="minorHAnsi"/>
          <w:color w:val="1C2B39"/>
          <w:shd w:val="clear" w:color="auto" w:fill="FFFFFF"/>
        </w:rPr>
        <w:t>.</w:t>
      </w:r>
      <w:r w:rsidR="003D1FDE">
        <w:rPr>
          <w:rFonts w:cstheme="minorHAnsi"/>
          <w:color w:val="1C2B39"/>
          <w:shd w:val="clear" w:color="auto" w:fill="FFFFFF"/>
        </w:rPr>
        <w:t xml:space="preserve"> For some the crisis has a strong political component</w:t>
      </w:r>
      <w:r w:rsidR="00344C35">
        <w:rPr>
          <w:rFonts w:cstheme="minorHAnsi"/>
          <w:color w:val="1C2B39"/>
          <w:shd w:val="clear" w:color="auto" w:fill="FFFFFF"/>
        </w:rPr>
        <w:t xml:space="preserve">. </w:t>
      </w:r>
      <w:r w:rsidR="003D1FDE">
        <w:rPr>
          <w:rFonts w:cstheme="minorHAnsi"/>
          <w:color w:val="1C2B39"/>
          <w:shd w:val="clear" w:color="auto" w:fill="FFFFFF"/>
        </w:rPr>
        <w:t>The crisis is partly characterised as a consequence of Brexit</w:t>
      </w:r>
      <w:r w:rsidR="00344C35">
        <w:rPr>
          <w:rFonts w:cstheme="minorHAnsi"/>
          <w:color w:val="1C2B39"/>
          <w:shd w:val="clear" w:color="auto" w:fill="FFFFFF"/>
        </w:rPr>
        <w:t xml:space="preserve">. </w:t>
      </w:r>
      <w:r w:rsidR="003D1FDE">
        <w:rPr>
          <w:rFonts w:cstheme="minorHAnsi"/>
          <w:color w:val="1C2B39"/>
          <w:shd w:val="clear" w:color="auto" w:fill="FFFFFF"/>
        </w:rPr>
        <w:t>Brexit has created problems for the political class because firstly it was based on false promises</w:t>
      </w:r>
      <w:r w:rsidR="00091B11">
        <w:rPr>
          <w:rFonts w:cstheme="minorHAnsi"/>
          <w:color w:val="1C2B39"/>
          <w:shd w:val="clear" w:color="auto" w:fill="FFFFFF"/>
        </w:rPr>
        <w:t xml:space="preserve"> and </w:t>
      </w:r>
      <w:r w:rsidR="003D1FDE">
        <w:rPr>
          <w:rFonts w:cstheme="minorHAnsi"/>
          <w:color w:val="1C2B39"/>
          <w:shd w:val="clear" w:color="auto" w:fill="FFFFFF"/>
        </w:rPr>
        <w:t xml:space="preserve">the Conservatives </w:t>
      </w:r>
      <w:r w:rsidR="00091B11">
        <w:rPr>
          <w:rFonts w:cstheme="minorHAnsi"/>
          <w:color w:val="1C2B39"/>
          <w:shd w:val="clear" w:color="auto" w:fill="FFFFFF"/>
        </w:rPr>
        <w:t>failed to develop</w:t>
      </w:r>
      <w:r w:rsidR="003D1FDE">
        <w:rPr>
          <w:rFonts w:cstheme="minorHAnsi"/>
          <w:color w:val="1C2B39"/>
          <w:shd w:val="clear" w:color="auto" w:fill="FFFFFF"/>
        </w:rPr>
        <w:t xml:space="preserve"> an agreed vision of a post-Brexit political economy</w:t>
      </w:r>
      <w:r w:rsidR="00344C35">
        <w:rPr>
          <w:rFonts w:cstheme="minorHAnsi"/>
          <w:color w:val="1C2B39"/>
          <w:shd w:val="clear" w:color="auto" w:fill="FFFFFF"/>
        </w:rPr>
        <w:t xml:space="preserve">. </w:t>
      </w:r>
      <w:r w:rsidR="00091B11">
        <w:rPr>
          <w:rFonts w:cstheme="minorHAnsi"/>
          <w:color w:val="1C2B39"/>
          <w:shd w:val="clear" w:color="auto" w:fill="FFFFFF"/>
        </w:rPr>
        <w:t>Brex</w:t>
      </w:r>
      <w:r w:rsidR="00912068">
        <w:rPr>
          <w:rFonts w:cstheme="minorHAnsi"/>
          <w:color w:val="1C2B39"/>
          <w:shd w:val="clear" w:color="auto" w:fill="FFFFFF"/>
        </w:rPr>
        <w:t>i</w:t>
      </w:r>
      <w:r w:rsidR="00091B11">
        <w:rPr>
          <w:rFonts w:cstheme="minorHAnsi"/>
          <w:color w:val="1C2B39"/>
          <w:shd w:val="clear" w:color="auto" w:fill="FFFFFF"/>
        </w:rPr>
        <w:t xml:space="preserve">t has also </w:t>
      </w:r>
      <w:r w:rsidR="003D1FDE">
        <w:rPr>
          <w:rFonts w:cstheme="minorHAnsi"/>
          <w:color w:val="1C2B39"/>
          <w:shd w:val="clear" w:color="auto" w:fill="FFFFFF"/>
        </w:rPr>
        <w:t xml:space="preserve">exacerbated the divisions within the </w:t>
      </w:r>
      <w:r w:rsidR="00091B11">
        <w:rPr>
          <w:rFonts w:cstheme="minorHAnsi"/>
          <w:color w:val="1C2B39"/>
          <w:shd w:val="clear" w:color="auto" w:fill="FFFFFF"/>
        </w:rPr>
        <w:t>C</w:t>
      </w:r>
      <w:r w:rsidR="003D1FDE">
        <w:rPr>
          <w:rFonts w:cstheme="minorHAnsi"/>
          <w:color w:val="1C2B39"/>
          <w:shd w:val="clear" w:color="auto" w:fill="FFFFFF"/>
        </w:rPr>
        <w:t xml:space="preserve">onservative party and it </w:t>
      </w:r>
      <w:r w:rsidR="00513D09">
        <w:rPr>
          <w:rFonts w:cstheme="minorHAnsi"/>
          <w:color w:val="1C2B39"/>
          <w:shd w:val="clear" w:color="auto" w:fill="FFFFFF"/>
        </w:rPr>
        <w:t>overstretched</w:t>
      </w:r>
      <w:r w:rsidR="003D1FDE">
        <w:rPr>
          <w:rFonts w:cstheme="minorHAnsi"/>
          <w:color w:val="1C2B39"/>
          <w:shd w:val="clear" w:color="auto" w:fill="FFFFFF"/>
        </w:rPr>
        <w:t xml:space="preserve"> the flimsy capacity of the central state (and to some degree parts of the state responsibility for implementation in relation to border control) (Rutter</w:t>
      </w:r>
      <w:r w:rsidR="00CB4B6F">
        <w:rPr>
          <w:rFonts w:cstheme="minorHAnsi"/>
          <w:color w:val="1C2B39"/>
          <w:shd w:val="clear" w:color="auto" w:fill="FFFFFF"/>
        </w:rPr>
        <w:t xml:space="preserve"> 2024</w:t>
      </w:r>
      <w:r w:rsidR="003D1FDE">
        <w:rPr>
          <w:rFonts w:cstheme="minorHAnsi"/>
          <w:color w:val="1C2B39"/>
          <w:shd w:val="clear" w:color="auto" w:fill="FFFFFF"/>
        </w:rPr>
        <w:t>, Diamond 2023)</w:t>
      </w:r>
      <w:r w:rsidR="00912068">
        <w:rPr>
          <w:rFonts w:cstheme="minorHAnsi"/>
          <w:color w:val="1C2B39"/>
          <w:shd w:val="clear" w:color="auto" w:fill="FFFFFF"/>
        </w:rPr>
        <w:t>.</w:t>
      </w:r>
    </w:p>
    <w:p w14:paraId="33953733" w14:textId="77777777" w:rsidR="003D1FDE" w:rsidRDefault="003D1FDE" w:rsidP="009D27D0">
      <w:pPr>
        <w:spacing w:line="360" w:lineRule="auto"/>
        <w:rPr>
          <w:rFonts w:cstheme="minorHAnsi"/>
          <w:color w:val="1C2B39"/>
          <w:shd w:val="clear" w:color="auto" w:fill="FFFFFF"/>
        </w:rPr>
      </w:pPr>
    </w:p>
    <w:p w14:paraId="76C4EB6E" w14:textId="3A1E263E" w:rsidR="00697A64" w:rsidRDefault="00697A64" w:rsidP="009D27D0">
      <w:pPr>
        <w:spacing w:line="360" w:lineRule="auto"/>
        <w:rPr>
          <w:rFonts w:cstheme="minorHAnsi"/>
          <w:color w:val="1C2B39"/>
          <w:shd w:val="clear" w:color="auto" w:fill="FFFFFF"/>
        </w:rPr>
      </w:pPr>
      <w:r>
        <w:rPr>
          <w:rFonts w:cstheme="minorHAnsi"/>
          <w:color w:val="1C2B39"/>
          <w:shd w:val="clear" w:color="auto" w:fill="FFFFFF"/>
        </w:rPr>
        <w:t>For several authors the UK crisis is of a particular kind and intensity as a result of the way in which austerity has been built into the fabric of public policy and exacerbated the tendencies of neo-liberalism and new public management</w:t>
      </w:r>
      <w:r w:rsidR="00344C35">
        <w:rPr>
          <w:rFonts w:cstheme="minorHAnsi"/>
          <w:color w:val="1C2B39"/>
          <w:shd w:val="clear" w:color="auto" w:fill="FFFFFF"/>
        </w:rPr>
        <w:t xml:space="preserve">. </w:t>
      </w:r>
      <w:r>
        <w:rPr>
          <w:rFonts w:cstheme="minorHAnsi"/>
          <w:color w:val="1C2B39"/>
          <w:shd w:val="clear" w:color="auto" w:fill="FFFFFF"/>
        </w:rPr>
        <w:t xml:space="preserve"> For Kirk and others, the crisis started with austerity and in his view (Kirk 202</w:t>
      </w:r>
      <w:r w:rsidR="008A4536">
        <w:rPr>
          <w:rFonts w:cstheme="minorHAnsi"/>
          <w:color w:val="1C2B39"/>
          <w:shd w:val="clear" w:color="auto" w:fill="FFFFFF"/>
        </w:rPr>
        <w:t>4</w:t>
      </w:r>
      <w:r>
        <w:rPr>
          <w:rFonts w:cstheme="minorHAnsi"/>
          <w:color w:val="1C2B39"/>
          <w:shd w:val="clear" w:color="auto" w:fill="FFFFFF"/>
        </w:rPr>
        <w:t>: 3):</w:t>
      </w:r>
    </w:p>
    <w:p w14:paraId="180EB639" w14:textId="77777777" w:rsidR="00912068" w:rsidRDefault="00912068" w:rsidP="009D27D0">
      <w:pPr>
        <w:spacing w:line="360" w:lineRule="auto"/>
        <w:rPr>
          <w:rFonts w:cstheme="minorHAnsi"/>
          <w:color w:val="1C2B39"/>
          <w:shd w:val="clear" w:color="auto" w:fill="FFFFFF"/>
        </w:rPr>
      </w:pPr>
    </w:p>
    <w:p w14:paraId="7B88E02E" w14:textId="1CB86519" w:rsidR="00697A64" w:rsidRDefault="00697A64" w:rsidP="0091353E">
      <w:pPr>
        <w:spacing w:line="360" w:lineRule="auto"/>
        <w:ind w:left="720"/>
        <w:rPr>
          <w:rFonts w:cstheme="minorHAnsi"/>
          <w:color w:val="1C2B39"/>
          <w:shd w:val="clear" w:color="auto" w:fill="FFFFFF"/>
        </w:rPr>
      </w:pPr>
      <w:r>
        <w:rPr>
          <w:rFonts w:cstheme="minorHAnsi"/>
          <w:color w:val="1C2B39"/>
          <w:shd w:val="clear" w:color="auto" w:fill="FFFFFF"/>
        </w:rPr>
        <w:t>The present crisis in the UK certain qualifies as another example of a combined or systemic crisis for UK capitalism</w:t>
      </w:r>
      <w:r w:rsidR="00344C35">
        <w:rPr>
          <w:rFonts w:cstheme="minorHAnsi"/>
          <w:color w:val="1C2B39"/>
          <w:shd w:val="clear" w:color="auto" w:fill="FFFFFF"/>
        </w:rPr>
        <w:t xml:space="preserve">. </w:t>
      </w:r>
      <w:r>
        <w:rPr>
          <w:rFonts w:cstheme="minorHAnsi"/>
          <w:color w:val="1C2B39"/>
          <w:shd w:val="clear" w:color="auto" w:fill="FFFFFF"/>
        </w:rPr>
        <w:t>It is indeed probably the most serious in living memory</w:t>
      </w:r>
      <w:r w:rsidR="00344C35">
        <w:rPr>
          <w:rFonts w:cstheme="minorHAnsi"/>
          <w:color w:val="1C2B39"/>
          <w:shd w:val="clear" w:color="auto" w:fill="FFFFFF"/>
        </w:rPr>
        <w:t xml:space="preserve">. </w:t>
      </w:r>
      <w:r>
        <w:rPr>
          <w:rFonts w:cstheme="minorHAnsi"/>
          <w:color w:val="1C2B39"/>
          <w:shd w:val="clear" w:color="auto" w:fill="FFFFFF"/>
        </w:rPr>
        <w:t>This is because of its deep, extensive, interlocking long-lasting and continuing memory.</w:t>
      </w:r>
    </w:p>
    <w:p w14:paraId="24FB30F4" w14:textId="77777777" w:rsidR="00912068" w:rsidRDefault="00912068" w:rsidP="0091353E">
      <w:pPr>
        <w:spacing w:line="360" w:lineRule="auto"/>
        <w:ind w:left="720"/>
        <w:rPr>
          <w:rFonts w:cstheme="minorHAnsi"/>
          <w:color w:val="1C2B39"/>
          <w:shd w:val="clear" w:color="auto" w:fill="FFFFFF"/>
        </w:rPr>
      </w:pPr>
    </w:p>
    <w:p w14:paraId="6103EB6D" w14:textId="18F245F8" w:rsidR="00140FE0" w:rsidRDefault="00140FE0" w:rsidP="009D27D0">
      <w:pPr>
        <w:spacing w:line="360" w:lineRule="auto"/>
        <w:rPr>
          <w:rFonts w:cstheme="minorHAnsi"/>
          <w:color w:val="1C2B39"/>
          <w:shd w:val="clear" w:color="auto" w:fill="FFFFFF"/>
        </w:rPr>
      </w:pPr>
      <w:r>
        <w:rPr>
          <w:rFonts w:cstheme="minorHAnsi"/>
          <w:color w:val="1C2B39"/>
          <w:shd w:val="clear" w:color="auto" w:fill="FFFFFF"/>
        </w:rPr>
        <w:t>The combination of austerity, economic uncertainty, declining real incomes, rising house prices and more recently inflation has resulted in a turn to populist politics</w:t>
      </w:r>
      <w:r w:rsidR="00344C35">
        <w:rPr>
          <w:rFonts w:cstheme="minorHAnsi"/>
          <w:color w:val="1C2B39"/>
          <w:shd w:val="clear" w:color="auto" w:fill="FFFFFF"/>
        </w:rPr>
        <w:t xml:space="preserve">. </w:t>
      </w:r>
      <w:r w:rsidR="002C2BAF">
        <w:rPr>
          <w:rFonts w:cstheme="minorHAnsi"/>
          <w:color w:val="1C2B39"/>
          <w:shd w:val="clear" w:color="auto" w:fill="FFFFFF"/>
        </w:rPr>
        <w:t>For Clarke</w:t>
      </w:r>
      <w:r w:rsidR="00316416">
        <w:rPr>
          <w:rFonts w:cstheme="minorHAnsi"/>
          <w:color w:val="1C2B39"/>
          <w:shd w:val="clear" w:color="auto" w:fill="FFFFFF"/>
        </w:rPr>
        <w:t xml:space="preserve"> (2023</w:t>
      </w:r>
      <w:r w:rsidR="00295E0B">
        <w:rPr>
          <w:rFonts w:cstheme="minorHAnsi"/>
          <w:color w:val="1C2B39"/>
          <w:shd w:val="clear" w:color="auto" w:fill="FFFFFF"/>
        </w:rPr>
        <w:t>: 164</w:t>
      </w:r>
      <w:r w:rsidR="00316416">
        <w:rPr>
          <w:rFonts w:cstheme="minorHAnsi"/>
          <w:color w:val="1C2B39"/>
          <w:shd w:val="clear" w:color="auto" w:fill="FFFFFF"/>
        </w:rPr>
        <w:t>)</w:t>
      </w:r>
      <w:r w:rsidR="00912068">
        <w:rPr>
          <w:rFonts w:cstheme="minorHAnsi"/>
          <w:color w:val="1C2B39"/>
          <w:shd w:val="clear" w:color="auto" w:fill="FFFFFF"/>
        </w:rPr>
        <w:t xml:space="preserve">: </w:t>
      </w:r>
    </w:p>
    <w:p w14:paraId="50205541" w14:textId="77777777" w:rsidR="00912068" w:rsidRDefault="00912068" w:rsidP="009D27D0">
      <w:pPr>
        <w:spacing w:line="360" w:lineRule="auto"/>
        <w:rPr>
          <w:rFonts w:cstheme="minorHAnsi"/>
          <w:color w:val="1C2B39"/>
          <w:shd w:val="clear" w:color="auto" w:fill="FFFFFF"/>
        </w:rPr>
      </w:pPr>
    </w:p>
    <w:p w14:paraId="45B01EB0" w14:textId="75743719" w:rsidR="00316416" w:rsidRDefault="00295E0B" w:rsidP="009D27D0">
      <w:pPr>
        <w:spacing w:line="360" w:lineRule="auto"/>
        <w:ind w:left="720"/>
        <w:rPr>
          <w:rFonts w:cstheme="minorHAnsi"/>
          <w:color w:val="1C2B39"/>
          <w:shd w:val="clear" w:color="auto" w:fill="FFFFFF"/>
        </w:rPr>
      </w:pPr>
      <w:r>
        <w:rPr>
          <w:rFonts w:cstheme="minorHAnsi"/>
          <w:color w:val="1C2B39"/>
          <w:shd w:val="clear" w:color="auto" w:fill="FFFFFF"/>
        </w:rPr>
        <w:t>t</w:t>
      </w:r>
      <w:r w:rsidR="00316416">
        <w:rPr>
          <w:rFonts w:cstheme="minorHAnsi"/>
          <w:color w:val="1C2B39"/>
          <w:shd w:val="clear" w:color="auto" w:fill="FFFFFF"/>
        </w:rPr>
        <w:t>he current crisis of the state has three distinctive…aspects</w:t>
      </w:r>
      <w:r w:rsidR="00344C35">
        <w:rPr>
          <w:rFonts w:cstheme="minorHAnsi"/>
          <w:color w:val="1C2B39"/>
          <w:shd w:val="clear" w:color="auto" w:fill="FFFFFF"/>
        </w:rPr>
        <w:t xml:space="preserve">. </w:t>
      </w:r>
      <w:r w:rsidR="00316416">
        <w:rPr>
          <w:rFonts w:cstheme="minorHAnsi"/>
          <w:color w:val="1C2B39"/>
          <w:shd w:val="clear" w:color="auto" w:fill="FFFFFF"/>
        </w:rPr>
        <w:t>First, there is a crisis of capacity involving the state’s ability to manage social, political, environmental and economic disorders</w:t>
      </w:r>
      <w:r w:rsidR="00344C35">
        <w:rPr>
          <w:rFonts w:cstheme="minorHAnsi"/>
          <w:color w:val="1C2B39"/>
          <w:shd w:val="clear" w:color="auto" w:fill="FFFFFF"/>
        </w:rPr>
        <w:t xml:space="preserve">. </w:t>
      </w:r>
      <w:r w:rsidR="00316416">
        <w:rPr>
          <w:rFonts w:cstheme="minorHAnsi"/>
          <w:color w:val="1C2B39"/>
          <w:shd w:val="clear" w:color="auto" w:fill="FFFFFF"/>
        </w:rPr>
        <w:t>Second, there is a crisis of legitimacy that condenses varieties of anti-state scepticism alongside a deepening mistrust of politics… Third,…</w:t>
      </w:r>
      <w:r w:rsidR="00912068">
        <w:rPr>
          <w:rFonts w:cstheme="minorHAnsi"/>
          <w:color w:val="1C2B39"/>
          <w:shd w:val="clear" w:color="auto" w:fill="FFFFFF"/>
        </w:rPr>
        <w:t xml:space="preserve"> </w:t>
      </w:r>
      <w:r w:rsidR="00316416">
        <w:rPr>
          <w:rFonts w:cstheme="minorHAnsi"/>
          <w:color w:val="1C2B39"/>
          <w:shd w:val="clear" w:color="auto" w:fill="FFFFFF"/>
        </w:rPr>
        <w:t>a crisis of authority in which the dominant bloc has found it harder to command popular support for its projects, policies and promises.</w:t>
      </w:r>
    </w:p>
    <w:p w14:paraId="023990CA" w14:textId="77777777" w:rsidR="00912068" w:rsidRDefault="00912068" w:rsidP="009D27D0">
      <w:pPr>
        <w:spacing w:line="360" w:lineRule="auto"/>
        <w:ind w:left="720"/>
        <w:rPr>
          <w:rFonts w:cstheme="minorHAnsi"/>
          <w:color w:val="1C2B39"/>
          <w:shd w:val="clear" w:color="auto" w:fill="FFFFFF"/>
        </w:rPr>
      </w:pPr>
    </w:p>
    <w:p w14:paraId="71B6E779" w14:textId="681DD1EE" w:rsidR="00295E0B" w:rsidRDefault="00295E0B" w:rsidP="009D27D0">
      <w:pPr>
        <w:spacing w:line="360" w:lineRule="auto"/>
        <w:rPr>
          <w:rFonts w:cstheme="minorHAnsi"/>
          <w:color w:val="1C2B39"/>
          <w:shd w:val="clear" w:color="auto" w:fill="FFFFFF"/>
        </w:rPr>
      </w:pPr>
      <w:r>
        <w:rPr>
          <w:rFonts w:cstheme="minorHAnsi"/>
          <w:color w:val="1C2B39"/>
          <w:shd w:val="clear" w:color="auto" w:fill="FFFFFF"/>
        </w:rPr>
        <w:t xml:space="preserve">Clarke </w:t>
      </w:r>
      <w:r w:rsidR="00091B11">
        <w:rPr>
          <w:rFonts w:cstheme="minorHAnsi"/>
          <w:color w:val="1C2B39"/>
          <w:shd w:val="clear" w:color="auto" w:fill="FFFFFF"/>
        </w:rPr>
        <w:t xml:space="preserve">sees </w:t>
      </w:r>
      <w:r>
        <w:rPr>
          <w:rFonts w:cstheme="minorHAnsi"/>
          <w:color w:val="1C2B39"/>
          <w:shd w:val="clear" w:color="auto" w:fill="FFFFFF"/>
        </w:rPr>
        <w:t xml:space="preserve">the severity of the crisis in the UK </w:t>
      </w:r>
      <w:r w:rsidR="00091B11">
        <w:rPr>
          <w:rFonts w:cstheme="minorHAnsi"/>
          <w:color w:val="1C2B39"/>
          <w:shd w:val="clear" w:color="auto" w:fill="FFFFFF"/>
        </w:rPr>
        <w:t>a</w:t>
      </w:r>
      <w:r>
        <w:rPr>
          <w:rFonts w:cstheme="minorHAnsi"/>
          <w:color w:val="1C2B39"/>
          <w:shd w:val="clear" w:color="auto" w:fill="FFFFFF"/>
        </w:rPr>
        <w:t xml:space="preserve">s the consequence of a particular conjuncture, ‘a distinctive </w:t>
      </w:r>
      <w:r w:rsidR="00CB4B6F">
        <w:rPr>
          <w:rFonts w:cstheme="minorHAnsi"/>
          <w:color w:val="1C2B39"/>
          <w:shd w:val="clear" w:color="auto" w:fill="FFFFFF"/>
        </w:rPr>
        <w:t>configuration</w:t>
      </w:r>
      <w:r>
        <w:rPr>
          <w:rFonts w:cstheme="minorHAnsi"/>
          <w:color w:val="1C2B39"/>
          <w:shd w:val="clear" w:color="auto" w:fill="FFFFFF"/>
        </w:rPr>
        <w:t xml:space="preserve"> of time and space’, (Clarke 2023:2) in which both international and domestic factors around the economy, neoliberalism, the UK’s colonialism, Brexit, environmental, state failure and the rise of populism have </w:t>
      </w:r>
      <w:r w:rsidR="00CB4B6F">
        <w:rPr>
          <w:rFonts w:cstheme="minorHAnsi"/>
          <w:color w:val="1C2B39"/>
          <w:shd w:val="clear" w:color="auto" w:fill="FFFFFF"/>
        </w:rPr>
        <w:t>condensed</w:t>
      </w:r>
      <w:r>
        <w:rPr>
          <w:rFonts w:cstheme="minorHAnsi"/>
          <w:color w:val="1C2B39"/>
          <w:shd w:val="clear" w:color="auto" w:fill="FFFFFF"/>
        </w:rPr>
        <w:t xml:space="preserve"> to create a unique and intense crisis for Britain.</w:t>
      </w:r>
    </w:p>
    <w:p w14:paraId="78E03C85" w14:textId="77777777" w:rsidR="00912068" w:rsidRDefault="00912068" w:rsidP="009D27D0">
      <w:pPr>
        <w:spacing w:line="360" w:lineRule="auto"/>
        <w:rPr>
          <w:rFonts w:cstheme="minorHAnsi"/>
          <w:color w:val="1C2B39"/>
          <w:shd w:val="clear" w:color="auto" w:fill="FFFFFF"/>
        </w:rPr>
      </w:pPr>
    </w:p>
    <w:p w14:paraId="4AAD8A0C" w14:textId="4D7EC023" w:rsidR="00526615" w:rsidRDefault="00526615" w:rsidP="009D27D0">
      <w:pPr>
        <w:spacing w:line="360" w:lineRule="auto"/>
        <w:rPr>
          <w:rFonts w:cstheme="minorHAnsi"/>
          <w:color w:val="1C2B39"/>
          <w:shd w:val="clear" w:color="auto" w:fill="FFFFFF"/>
        </w:rPr>
      </w:pPr>
      <w:r>
        <w:rPr>
          <w:rFonts w:cstheme="minorHAnsi"/>
          <w:color w:val="1C2B39"/>
          <w:shd w:val="clear" w:color="auto" w:fill="FFFFFF"/>
        </w:rPr>
        <w:t>Innes</w:t>
      </w:r>
      <w:r w:rsidR="00021A15">
        <w:rPr>
          <w:rFonts w:cstheme="minorHAnsi"/>
          <w:color w:val="1C2B39"/>
          <w:shd w:val="clear" w:color="auto" w:fill="FFFFFF"/>
        </w:rPr>
        <w:t xml:space="preserve"> (2023)</w:t>
      </w:r>
      <w:r>
        <w:rPr>
          <w:rFonts w:cstheme="minorHAnsi"/>
          <w:color w:val="1C2B39"/>
          <w:shd w:val="clear" w:color="auto" w:fill="FFFFFF"/>
        </w:rPr>
        <w:t xml:space="preserve"> continues this theme arguing that the integration of New Public Management and neo-liberalism into the state has created a system where an apparently market led approach has been driven by a target culture that results in the UK becoming a soviet like planning system which has undermined the functioning of public services</w:t>
      </w:r>
      <w:r w:rsidR="00344C35">
        <w:rPr>
          <w:rFonts w:cstheme="minorHAnsi"/>
          <w:color w:val="1C2B39"/>
          <w:shd w:val="clear" w:color="auto" w:fill="FFFFFF"/>
        </w:rPr>
        <w:t xml:space="preserve">. </w:t>
      </w:r>
      <w:r w:rsidR="00EB7B3D">
        <w:rPr>
          <w:rFonts w:cstheme="minorHAnsi"/>
          <w:color w:val="1C2B39"/>
          <w:shd w:val="clear" w:color="auto" w:fill="FFFFFF"/>
        </w:rPr>
        <w:t>Similar arguments are made by Bevan (2023) who sees the crisis very much a consequence of the marketisation of governance  but like Dorling (2023) adds the impact of embedded geographical inequalities</w:t>
      </w:r>
      <w:r w:rsidR="00344C35">
        <w:rPr>
          <w:rFonts w:cstheme="minorHAnsi"/>
          <w:color w:val="1C2B39"/>
          <w:shd w:val="clear" w:color="auto" w:fill="FFFFFF"/>
        </w:rPr>
        <w:t xml:space="preserve">. </w:t>
      </w:r>
      <w:r w:rsidR="00EA0A68">
        <w:rPr>
          <w:rFonts w:cstheme="minorHAnsi"/>
          <w:color w:val="1C2B39"/>
          <w:shd w:val="clear" w:color="auto" w:fill="FFFFFF"/>
        </w:rPr>
        <w:t xml:space="preserve">According to Innes (2023: 379): </w:t>
      </w:r>
    </w:p>
    <w:p w14:paraId="72BC2350" w14:textId="77777777" w:rsidR="00EA0A68" w:rsidRDefault="00EA0A68" w:rsidP="009D27D0">
      <w:pPr>
        <w:spacing w:line="360" w:lineRule="auto"/>
        <w:rPr>
          <w:rFonts w:cstheme="minorHAnsi"/>
          <w:color w:val="1C2B39"/>
          <w:shd w:val="clear" w:color="auto" w:fill="FFFFFF"/>
        </w:rPr>
      </w:pPr>
    </w:p>
    <w:p w14:paraId="424FDA8D" w14:textId="129DE84B" w:rsidR="00EA0A68" w:rsidRDefault="00EA0A68" w:rsidP="009D27D0">
      <w:pPr>
        <w:spacing w:line="360" w:lineRule="auto"/>
        <w:ind w:left="720"/>
        <w:rPr>
          <w:rFonts w:cstheme="minorHAnsi"/>
          <w:color w:val="1C2B39"/>
          <w:shd w:val="clear" w:color="auto" w:fill="FFFFFF"/>
        </w:rPr>
      </w:pPr>
      <w:r>
        <w:rPr>
          <w:rFonts w:cstheme="minorHAnsi"/>
          <w:color w:val="1C2B39"/>
          <w:shd w:val="clear" w:color="auto" w:fill="FFFFFF"/>
        </w:rPr>
        <w:t xml:space="preserve">The sorry punchline, however, is that Britain’s neoliberal revolution has produced a state far closer to the hyper-centralised, arbitrarily intervening, bureaucratically rigid and captured mercenary behemoth of the original public choice fever dream than its </w:t>
      </w:r>
      <w:r w:rsidR="00A95E45">
        <w:rPr>
          <w:rFonts w:cstheme="minorHAnsi"/>
          <w:color w:val="1C2B39"/>
          <w:shd w:val="clear" w:color="auto" w:fill="FFFFFF"/>
        </w:rPr>
        <w:t>post</w:t>
      </w:r>
      <w:r>
        <w:rPr>
          <w:rFonts w:cstheme="minorHAnsi"/>
          <w:color w:val="1C2B39"/>
          <w:shd w:val="clear" w:color="auto" w:fill="FFFFFF"/>
        </w:rPr>
        <w:t>-war state, however imperfect, ever was.</w:t>
      </w:r>
    </w:p>
    <w:p w14:paraId="76D4D253" w14:textId="77777777" w:rsidR="00EA0A68" w:rsidRDefault="00EA0A68" w:rsidP="009D27D0">
      <w:pPr>
        <w:spacing w:line="360" w:lineRule="auto"/>
        <w:rPr>
          <w:rFonts w:cstheme="minorHAnsi"/>
          <w:color w:val="1C2B39"/>
          <w:shd w:val="clear" w:color="auto" w:fill="FFFFFF"/>
        </w:rPr>
      </w:pPr>
    </w:p>
    <w:p w14:paraId="55A3F4EC" w14:textId="4EE53619" w:rsidR="004718B6" w:rsidRDefault="00B334C2" w:rsidP="004718B6">
      <w:pPr>
        <w:spacing w:line="360" w:lineRule="auto"/>
        <w:rPr>
          <w:rFonts w:cstheme="minorHAnsi"/>
          <w:color w:val="1C2B39"/>
          <w:shd w:val="clear" w:color="auto" w:fill="FFFFFF"/>
        </w:rPr>
      </w:pPr>
      <w:r>
        <w:rPr>
          <w:rFonts w:cstheme="minorHAnsi"/>
          <w:color w:val="1C2B39"/>
          <w:shd w:val="clear" w:color="auto" w:fill="FFFFFF"/>
        </w:rPr>
        <w:t>While</w:t>
      </w:r>
      <w:r w:rsidR="00EA0A68">
        <w:rPr>
          <w:rFonts w:cstheme="minorHAnsi"/>
          <w:color w:val="1C2B39"/>
          <w:shd w:val="clear" w:color="auto" w:fill="FFFFFF"/>
        </w:rPr>
        <w:t xml:space="preserve"> Innes m</w:t>
      </w:r>
      <w:r w:rsidR="00091B11">
        <w:rPr>
          <w:rFonts w:cstheme="minorHAnsi"/>
          <w:color w:val="1C2B39"/>
          <w:shd w:val="clear" w:color="auto" w:fill="FFFFFF"/>
        </w:rPr>
        <w:t>a</w:t>
      </w:r>
      <w:r w:rsidR="00EA0A68">
        <w:rPr>
          <w:rFonts w:cstheme="minorHAnsi"/>
          <w:color w:val="1C2B39"/>
          <w:shd w:val="clear" w:color="auto" w:fill="FFFFFF"/>
        </w:rPr>
        <w:t>y</w:t>
      </w:r>
      <w:r w:rsidR="00091B11">
        <w:rPr>
          <w:rFonts w:cstheme="minorHAnsi"/>
          <w:color w:val="1C2B39"/>
          <w:shd w:val="clear" w:color="auto" w:fill="FFFFFF"/>
        </w:rPr>
        <w:t xml:space="preserve"> </w:t>
      </w:r>
      <w:r w:rsidR="00EA0A68">
        <w:rPr>
          <w:rFonts w:cstheme="minorHAnsi"/>
          <w:color w:val="1C2B39"/>
          <w:shd w:val="clear" w:color="auto" w:fill="FFFFFF"/>
        </w:rPr>
        <w:t xml:space="preserve">overstretch her </w:t>
      </w:r>
      <w:r w:rsidR="00CB4B6F">
        <w:rPr>
          <w:rFonts w:cstheme="minorHAnsi"/>
          <w:color w:val="1C2B39"/>
          <w:shd w:val="clear" w:color="auto" w:fill="FFFFFF"/>
        </w:rPr>
        <w:t>analogy</w:t>
      </w:r>
      <w:r w:rsidR="00EA0A68">
        <w:rPr>
          <w:rFonts w:cstheme="minorHAnsi"/>
          <w:color w:val="1C2B39"/>
          <w:shd w:val="clear" w:color="auto" w:fill="FFFFFF"/>
        </w:rPr>
        <w:t xml:space="preserve"> with the idea of late Soviet Britain, there is no doubt that privatisation and contracting out has seen resources sucked from the public to the private sector with situations like Thames Water being close to bankruptcy, </w:t>
      </w:r>
      <w:r>
        <w:rPr>
          <w:rFonts w:cstheme="minorHAnsi"/>
          <w:color w:val="1C2B39"/>
          <w:shd w:val="clear" w:color="auto" w:fill="FFFFFF"/>
        </w:rPr>
        <w:t>while</w:t>
      </w:r>
      <w:r w:rsidR="00EA0A68">
        <w:rPr>
          <w:rFonts w:cstheme="minorHAnsi"/>
          <w:color w:val="1C2B39"/>
          <w:shd w:val="clear" w:color="auto" w:fill="FFFFFF"/>
        </w:rPr>
        <w:t xml:space="preserve"> borrowing billions and paying billions to shareholders.</w:t>
      </w:r>
      <w:r w:rsidR="00DB2012">
        <w:rPr>
          <w:rFonts w:cstheme="minorHAnsi"/>
          <w:color w:val="1C2B39"/>
          <w:shd w:val="clear" w:color="auto" w:fill="FFFFFF"/>
        </w:rPr>
        <w:t xml:space="preserve"> </w:t>
      </w:r>
      <w:r w:rsidR="006D4E01">
        <w:rPr>
          <w:rFonts w:cstheme="minorHAnsi"/>
          <w:color w:val="1C2B39"/>
          <w:shd w:val="clear" w:color="auto" w:fill="FFFFFF"/>
        </w:rPr>
        <w:t xml:space="preserve">Moreover, UK governments’ commitment to the free market has been continually compromised by an </w:t>
      </w:r>
      <w:r w:rsidR="00021A15">
        <w:rPr>
          <w:rFonts w:cstheme="minorHAnsi"/>
          <w:color w:val="1C2B39"/>
          <w:shd w:val="clear" w:color="auto" w:fill="FFFFFF"/>
        </w:rPr>
        <w:t>inability</w:t>
      </w:r>
      <w:r w:rsidR="006D4E01">
        <w:rPr>
          <w:rFonts w:cstheme="minorHAnsi"/>
          <w:color w:val="1C2B39"/>
          <w:shd w:val="clear" w:color="auto" w:fill="FFFFFF"/>
        </w:rPr>
        <w:t xml:space="preserve"> to accept the logical outcomes of markets and so producing a </w:t>
      </w:r>
      <w:r w:rsidR="00021A15">
        <w:rPr>
          <w:rFonts w:cstheme="minorHAnsi"/>
          <w:color w:val="1C2B39"/>
          <w:shd w:val="clear" w:color="auto" w:fill="FFFFFF"/>
        </w:rPr>
        <w:t>complex</w:t>
      </w:r>
      <w:r w:rsidR="006D4E01">
        <w:rPr>
          <w:rFonts w:cstheme="minorHAnsi"/>
          <w:color w:val="1C2B39"/>
          <w:shd w:val="clear" w:color="auto" w:fill="FFFFFF"/>
        </w:rPr>
        <w:t xml:space="preserve"> structure of regulations, </w:t>
      </w:r>
      <w:r w:rsidR="00CB4B6F">
        <w:rPr>
          <w:rFonts w:cstheme="minorHAnsi"/>
          <w:color w:val="1C2B39"/>
          <w:shd w:val="clear" w:color="auto" w:fill="FFFFFF"/>
        </w:rPr>
        <w:t>accountability</w:t>
      </w:r>
      <w:r w:rsidR="006D4E01">
        <w:rPr>
          <w:rFonts w:cstheme="minorHAnsi"/>
          <w:color w:val="1C2B39"/>
          <w:shd w:val="clear" w:color="auto" w:fill="FFFFFF"/>
        </w:rPr>
        <w:t xml:space="preserve"> and performance targets</w:t>
      </w:r>
      <w:r w:rsidR="00344C35">
        <w:rPr>
          <w:rFonts w:cstheme="minorHAnsi"/>
          <w:color w:val="1C2B39"/>
          <w:shd w:val="clear" w:color="auto" w:fill="FFFFFF"/>
        </w:rPr>
        <w:t xml:space="preserve">. </w:t>
      </w:r>
      <w:r w:rsidR="00DB2012">
        <w:rPr>
          <w:rFonts w:cstheme="minorHAnsi"/>
          <w:color w:val="1C2B39"/>
          <w:shd w:val="clear" w:color="auto" w:fill="FFFFFF"/>
        </w:rPr>
        <w:t>The focus on reducing public spending, cutting taxation and using public funding to purchase private services has seen growing inequality</w:t>
      </w:r>
      <w:r w:rsidR="00344C35">
        <w:rPr>
          <w:rFonts w:cstheme="minorHAnsi"/>
          <w:color w:val="1C2B39"/>
          <w:shd w:val="clear" w:color="auto" w:fill="FFFFFF"/>
        </w:rPr>
        <w:t xml:space="preserve">. </w:t>
      </w:r>
      <w:r w:rsidR="006913C1">
        <w:rPr>
          <w:rFonts w:cstheme="minorHAnsi"/>
          <w:color w:val="1C2B39"/>
          <w:shd w:val="clear" w:color="auto" w:fill="FFFFFF"/>
        </w:rPr>
        <w:t>Similarly Jessop</w:t>
      </w:r>
      <w:r w:rsidR="004718B6">
        <w:rPr>
          <w:rFonts w:cstheme="minorHAnsi"/>
          <w:color w:val="1C2B39"/>
          <w:shd w:val="clear" w:color="auto" w:fill="FFFFFF"/>
        </w:rPr>
        <w:t xml:space="preserve"> (2017: 134) </w:t>
      </w:r>
      <w:r w:rsidR="006913C1">
        <w:rPr>
          <w:rFonts w:cstheme="minorHAnsi"/>
          <w:color w:val="1C2B39"/>
          <w:shd w:val="clear" w:color="auto" w:fill="FFFFFF"/>
        </w:rPr>
        <w:t>sees the UK’s current crisis being a consequence of a combination of the inherent crisis tendencies of capitalism, combined with weakened state capacity and the particularly British form of neo-liberalism</w:t>
      </w:r>
      <w:r w:rsidR="004718B6">
        <w:rPr>
          <w:rFonts w:cstheme="minorHAnsi"/>
          <w:color w:val="1C2B39"/>
          <w:shd w:val="clear" w:color="auto" w:fill="FFFFFF"/>
        </w:rPr>
        <w:t>:</w:t>
      </w:r>
      <w:r w:rsidR="006913C1">
        <w:rPr>
          <w:rFonts w:cstheme="minorHAnsi"/>
          <w:color w:val="1C2B39"/>
          <w:shd w:val="clear" w:color="auto" w:fill="FFFFFF"/>
        </w:rPr>
        <w:t xml:space="preserve">  </w:t>
      </w:r>
    </w:p>
    <w:p w14:paraId="5E1530F4" w14:textId="77777777" w:rsidR="00912068" w:rsidRDefault="00912068" w:rsidP="004718B6">
      <w:pPr>
        <w:spacing w:line="360" w:lineRule="auto"/>
        <w:rPr>
          <w:rFonts w:cstheme="minorHAnsi"/>
          <w:color w:val="1C2B39"/>
          <w:shd w:val="clear" w:color="auto" w:fill="FFFFFF"/>
        </w:rPr>
      </w:pPr>
    </w:p>
    <w:p w14:paraId="23ED8377" w14:textId="3EAD1DD9" w:rsidR="00697A64" w:rsidRDefault="004718B6" w:rsidP="000D04F5">
      <w:pPr>
        <w:spacing w:line="360" w:lineRule="auto"/>
        <w:ind w:left="720"/>
        <w:rPr>
          <w:rFonts w:cstheme="minorHAnsi"/>
          <w:color w:val="1C2B39"/>
          <w:shd w:val="clear" w:color="auto" w:fill="FFFFFF"/>
        </w:rPr>
      </w:pPr>
      <w:r w:rsidRPr="004718B6">
        <w:rPr>
          <w:rFonts w:cstheme="minorHAnsi"/>
          <w:color w:val="1C2B39"/>
          <w:shd w:val="clear" w:color="auto" w:fill="FFFFFF"/>
        </w:rPr>
        <w:t>The integral economic context domestically was a protracted crisis of Britain’s flawed post-war Fordist economy and, relatedly, of its insertion into the circuits of Atlantic Fordism and the world market, evident from the mid-1960s onwards. Politically this was associated with a crisis in the state form and state strategies. This crisis occurred because the state lacked the capacities to engage in statist intervention, effective corporatist coordination, or a consistently rigorous laissez-faire line and therefore oscillated uneasily among different strategies that all failed in their different ways in different conjunctures</w:t>
      </w:r>
      <w:r w:rsidR="00912068">
        <w:rPr>
          <w:rFonts w:cstheme="minorHAnsi"/>
          <w:color w:val="1C2B39"/>
          <w:shd w:val="clear" w:color="auto" w:fill="FFFFFF"/>
        </w:rPr>
        <w:t xml:space="preserve">. </w:t>
      </w:r>
    </w:p>
    <w:p w14:paraId="5E51FE80" w14:textId="77777777" w:rsidR="00912068" w:rsidRDefault="00912068" w:rsidP="000D04F5">
      <w:pPr>
        <w:spacing w:line="360" w:lineRule="auto"/>
        <w:ind w:left="720"/>
        <w:rPr>
          <w:rFonts w:cstheme="minorHAnsi"/>
          <w:color w:val="1C2B39"/>
          <w:shd w:val="clear" w:color="auto" w:fill="FFFFFF"/>
        </w:rPr>
      </w:pPr>
    </w:p>
    <w:p w14:paraId="5942BE7B" w14:textId="6D45C432" w:rsidR="0086559B" w:rsidRDefault="00697A64" w:rsidP="009D27D0">
      <w:pPr>
        <w:spacing w:line="360" w:lineRule="auto"/>
        <w:rPr>
          <w:rFonts w:cstheme="minorHAnsi"/>
          <w:color w:val="1C2B39"/>
          <w:shd w:val="clear" w:color="auto" w:fill="FFFFFF"/>
        </w:rPr>
      </w:pPr>
      <w:r>
        <w:rPr>
          <w:rFonts w:cstheme="minorHAnsi"/>
          <w:color w:val="1C2B39"/>
          <w:shd w:val="clear" w:color="auto" w:fill="FFFFFF"/>
        </w:rPr>
        <w:t>There is considerable consensus in the literature in te</w:t>
      </w:r>
      <w:r w:rsidR="005530A6">
        <w:rPr>
          <w:rFonts w:cstheme="minorHAnsi"/>
          <w:color w:val="1C2B39"/>
          <w:shd w:val="clear" w:color="auto" w:fill="FFFFFF"/>
        </w:rPr>
        <w:t>r</w:t>
      </w:r>
      <w:r>
        <w:rPr>
          <w:rFonts w:cstheme="minorHAnsi"/>
          <w:color w:val="1C2B39"/>
          <w:shd w:val="clear" w:color="auto" w:fill="FFFFFF"/>
        </w:rPr>
        <w:t>ms of how neo-liberalism has undermined living standards and increased inequality leading to a wider political disillusion prompting increased support for populism and indeed Brexit</w:t>
      </w:r>
      <w:r w:rsidR="00344C35">
        <w:rPr>
          <w:rFonts w:cstheme="minorHAnsi"/>
          <w:color w:val="1C2B39"/>
          <w:shd w:val="clear" w:color="auto" w:fill="FFFFFF"/>
        </w:rPr>
        <w:t xml:space="preserve">. </w:t>
      </w:r>
      <w:r w:rsidR="0086559B">
        <w:rPr>
          <w:rFonts w:cstheme="minorHAnsi"/>
          <w:color w:val="1C2B39"/>
          <w:shd w:val="clear" w:color="auto" w:fill="FFFFFF"/>
        </w:rPr>
        <w:t>However, there is a tendency to exaggerate the scale and impact of neo-liberalism in the UK</w:t>
      </w:r>
      <w:r w:rsidR="00344C35">
        <w:rPr>
          <w:rFonts w:cstheme="minorHAnsi"/>
          <w:color w:val="1C2B39"/>
          <w:shd w:val="clear" w:color="auto" w:fill="FFFFFF"/>
        </w:rPr>
        <w:t xml:space="preserve">. </w:t>
      </w:r>
      <w:r w:rsidR="00B334C2">
        <w:rPr>
          <w:rFonts w:cstheme="minorHAnsi"/>
          <w:color w:val="1C2B39"/>
          <w:shd w:val="clear" w:color="auto" w:fill="FFFFFF"/>
        </w:rPr>
        <w:t>While</w:t>
      </w:r>
      <w:r w:rsidR="0086559B">
        <w:rPr>
          <w:rFonts w:cstheme="minorHAnsi"/>
          <w:color w:val="1C2B39"/>
          <w:shd w:val="clear" w:color="auto" w:fill="FFFFFF"/>
        </w:rPr>
        <w:t xml:space="preserve"> there has clearly be an expansion of markets and private </w:t>
      </w:r>
      <w:r w:rsidR="005530A6">
        <w:rPr>
          <w:rFonts w:cstheme="minorHAnsi"/>
          <w:color w:val="1C2B39"/>
          <w:shd w:val="clear" w:color="auto" w:fill="FFFFFF"/>
        </w:rPr>
        <w:t>organisation in</w:t>
      </w:r>
      <w:r w:rsidR="0086559B">
        <w:rPr>
          <w:rFonts w:cstheme="minorHAnsi"/>
          <w:color w:val="1C2B39"/>
          <w:shd w:val="clear" w:color="auto" w:fill="FFFFFF"/>
        </w:rPr>
        <w:t xml:space="preserve"> the supply of public goods, it is still the</w:t>
      </w:r>
      <w:r w:rsidR="009D0E14">
        <w:rPr>
          <w:rFonts w:cstheme="minorHAnsi"/>
          <w:color w:val="1C2B39"/>
          <w:shd w:val="clear" w:color="auto" w:fill="FFFFFF"/>
        </w:rPr>
        <w:t xml:space="preserve"> case that the state plays a major role in the provision of welfare, health, education and infrastructure</w:t>
      </w:r>
      <w:r w:rsidR="00344C35">
        <w:rPr>
          <w:rFonts w:cstheme="minorHAnsi"/>
          <w:color w:val="1C2B39"/>
          <w:shd w:val="clear" w:color="auto" w:fill="FFFFFF"/>
        </w:rPr>
        <w:t xml:space="preserve">. </w:t>
      </w:r>
      <w:r w:rsidR="009D0E14">
        <w:rPr>
          <w:rFonts w:cstheme="minorHAnsi"/>
          <w:color w:val="1C2B39"/>
          <w:shd w:val="clear" w:color="auto" w:fill="FFFFFF"/>
        </w:rPr>
        <w:t>Indeed, neo-liberalism has always been partial and complex in its implementation (Marsh and Rhodes 1</w:t>
      </w:r>
      <w:r w:rsidR="00CA09E7">
        <w:rPr>
          <w:rFonts w:cstheme="minorHAnsi"/>
          <w:color w:val="1C2B39"/>
          <w:shd w:val="clear" w:color="auto" w:fill="FFFFFF"/>
        </w:rPr>
        <w:t>992</w:t>
      </w:r>
      <w:r w:rsidR="009D0E14">
        <w:rPr>
          <w:rFonts w:cstheme="minorHAnsi"/>
          <w:color w:val="1C2B39"/>
          <w:shd w:val="clear" w:color="auto" w:fill="FFFFFF"/>
        </w:rPr>
        <w:t>)</w:t>
      </w:r>
      <w:r w:rsidR="00E47649">
        <w:rPr>
          <w:rFonts w:cstheme="minorHAnsi"/>
          <w:color w:val="1C2B39"/>
          <w:shd w:val="clear" w:color="auto" w:fill="FFFFFF"/>
        </w:rPr>
        <w:t xml:space="preserve"> and to see the period from the 1980s simply as a rise of hegemonic neo-liberalism is an oversimplification (Sutcliffe-Braithwaite, Davies and Jackson 2024)</w:t>
      </w:r>
      <w:r w:rsidR="00344C35">
        <w:rPr>
          <w:rFonts w:cstheme="minorHAnsi"/>
          <w:color w:val="1C2B39"/>
          <w:shd w:val="clear" w:color="auto" w:fill="FFFFFF"/>
        </w:rPr>
        <w:t xml:space="preserve">. </w:t>
      </w:r>
      <w:r w:rsidR="00EA5788">
        <w:rPr>
          <w:rFonts w:cstheme="minorHAnsi"/>
          <w:color w:val="1C2B39"/>
          <w:shd w:val="clear" w:color="auto" w:fill="FFFFFF"/>
        </w:rPr>
        <w:t>Austerity has seen public spending reduced from around 41 per cent of GDP to 35 and the impact on public services has been significant</w:t>
      </w:r>
      <w:r w:rsidR="00344C35">
        <w:rPr>
          <w:rFonts w:cstheme="minorHAnsi"/>
          <w:color w:val="1C2B39"/>
          <w:shd w:val="clear" w:color="auto" w:fill="FFFFFF"/>
        </w:rPr>
        <w:t xml:space="preserve">. </w:t>
      </w:r>
      <w:r w:rsidR="00F81F68">
        <w:rPr>
          <w:rFonts w:cstheme="minorHAnsi"/>
          <w:color w:val="1C2B39"/>
          <w:shd w:val="clear" w:color="auto" w:fill="FFFFFF"/>
        </w:rPr>
        <w:t>Yet what the crisis literature going back to the 1960s demonstrates is that this is part of a deeper malaise in the British system and one where the framework of the state sees market solutions as the predominant tools when face</w:t>
      </w:r>
      <w:r w:rsidR="005A32F5">
        <w:rPr>
          <w:rFonts w:cstheme="minorHAnsi"/>
          <w:color w:val="1C2B39"/>
          <w:shd w:val="clear" w:color="auto" w:fill="FFFFFF"/>
        </w:rPr>
        <w:t>d</w:t>
      </w:r>
      <w:r w:rsidR="00F81F68">
        <w:rPr>
          <w:rFonts w:cstheme="minorHAnsi"/>
          <w:color w:val="1C2B39"/>
          <w:shd w:val="clear" w:color="auto" w:fill="FFFFFF"/>
        </w:rPr>
        <w:t xml:space="preserve"> with problems</w:t>
      </w:r>
      <w:r w:rsidR="00344C35">
        <w:rPr>
          <w:rFonts w:cstheme="minorHAnsi"/>
          <w:color w:val="1C2B39"/>
          <w:shd w:val="clear" w:color="auto" w:fill="FFFFFF"/>
        </w:rPr>
        <w:t xml:space="preserve">. </w:t>
      </w:r>
      <w:r w:rsidR="00DF2B74">
        <w:rPr>
          <w:rFonts w:cstheme="minorHAnsi"/>
          <w:color w:val="1C2B39"/>
          <w:shd w:val="clear" w:color="auto" w:fill="FFFFFF"/>
        </w:rPr>
        <w:t xml:space="preserve">Indeed, </w:t>
      </w:r>
      <w:proofErr w:type="spellStart"/>
      <w:r w:rsidR="00DF2B74">
        <w:rPr>
          <w:rFonts w:cstheme="minorHAnsi"/>
          <w:color w:val="1C2B39"/>
          <w:shd w:val="clear" w:color="auto" w:fill="FFFFFF"/>
        </w:rPr>
        <w:t>Hindmoor</w:t>
      </w:r>
      <w:proofErr w:type="spellEnd"/>
      <w:r w:rsidR="00DF2B74">
        <w:rPr>
          <w:rFonts w:cstheme="minorHAnsi"/>
          <w:color w:val="1C2B39"/>
          <w:shd w:val="clear" w:color="auto" w:fill="FFFFFF"/>
        </w:rPr>
        <w:t xml:space="preserve"> (2024)</w:t>
      </w:r>
      <w:r w:rsidR="008A4536">
        <w:rPr>
          <w:rFonts w:cstheme="minorHAnsi"/>
          <w:color w:val="1C2B39"/>
          <w:shd w:val="clear" w:color="auto" w:fill="FFFFFF"/>
        </w:rPr>
        <w:t>,</w:t>
      </w:r>
      <w:r w:rsidR="00DF2B74">
        <w:rPr>
          <w:rFonts w:cstheme="minorHAnsi"/>
          <w:color w:val="1C2B39"/>
          <w:shd w:val="clear" w:color="auto" w:fill="FFFFFF"/>
        </w:rPr>
        <w:t xml:space="preserve"> picking up on some of the themes Foster highlights</w:t>
      </w:r>
      <w:r w:rsidR="008A4536">
        <w:rPr>
          <w:rFonts w:cstheme="minorHAnsi"/>
          <w:color w:val="1C2B39"/>
          <w:shd w:val="clear" w:color="auto" w:fill="FFFFFF"/>
        </w:rPr>
        <w:t>,</w:t>
      </w:r>
      <w:r w:rsidR="00DF2B74">
        <w:rPr>
          <w:rFonts w:cstheme="minorHAnsi"/>
          <w:color w:val="1C2B39"/>
          <w:shd w:val="clear" w:color="auto" w:fill="FFFFFF"/>
        </w:rPr>
        <w:t xml:space="preserve"> sees the apparent </w:t>
      </w:r>
      <w:r w:rsidR="00B36647">
        <w:rPr>
          <w:rFonts w:cstheme="minorHAnsi"/>
          <w:color w:val="1C2B39"/>
          <w:shd w:val="clear" w:color="auto" w:fill="FFFFFF"/>
        </w:rPr>
        <w:t>reoccurrence</w:t>
      </w:r>
      <w:r w:rsidR="00DF2B74">
        <w:rPr>
          <w:rFonts w:cstheme="minorHAnsi"/>
          <w:color w:val="1C2B39"/>
          <w:shd w:val="clear" w:color="auto" w:fill="FFFFFF"/>
        </w:rPr>
        <w:t xml:space="preserve"> of British crisis (or crises) being a consequence of political processes</w:t>
      </w:r>
      <w:r w:rsidR="00344C35">
        <w:rPr>
          <w:rFonts w:cstheme="minorHAnsi"/>
          <w:color w:val="1C2B39"/>
          <w:shd w:val="clear" w:color="auto" w:fill="FFFFFF"/>
        </w:rPr>
        <w:t xml:space="preserve">. </w:t>
      </w:r>
      <w:r w:rsidR="00DF2B74">
        <w:rPr>
          <w:rFonts w:cstheme="minorHAnsi"/>
          <w:color w:val="1C2B39"/>
          <w:shd w:val="clear" w:color="auto" w:fill="FFFFFF"/>
        </w:rPr>
        <w:t xml:space="preserve">Perhaps unknowingly </w:t>
      </w:r>
      <w:r w:rsidR="008A4536">
        <w:rPr>
          <w:rFonts w:cstheme="minorHAnsi"/>
          <w:color w:val="1C2B39"/>
          <w:shd w:val="clear" w:color="auto" w:fill="FFFFFF"/>
        </w:rPr>
        <w:t>he repeats some of</w:t>
      </w:r>
      <w:r w:rsidR="00DF2B74">
        <w:rPr>
          <w:rFonts w:cstheme="minorHAnsi"/>
          <w:color w:val="1C2B39"/>
          <w:shd w:val="clear" w:color="auto" w:fill="FFFFFF"/>
        </w:rPr>
        <w:t xml:space="preserve"> Samuel Finer’s conclusions (198</w:t>
      </w:r>
      <w:r w:rsidR="00B36647">
        <w:rPr>
          <w:rFonts w:cstheme="minorHAnsi"/>
          <w:color w:val="1C2B39"/>
          <w:shd w:val="clear" w:color="auto" w:fill="FFFFFF"/>
        </w:rPr>
        <w:t>0</w:t>
      </w:r>
      <w:r w:rsidR="00DF2B74">
        <w:rPr>
          <w:rFonts w:cstheme="minorHAnsi"/>
          <w:color w:val="1C2B39"/>
          <w:shd w:val="clear" w:color="auto" w:fill="FFFFFF"/>
        </w:rPr>
        <w:t>) and suggests that ‘one underlying – and increasingly acute – problem is the dominant role accorded to adversarial politics’ (</w:t>
      </w:r>
      <w:proofErr w:type="spellStart"/>
      <w:r w:rsidR="00DF2B74">
        <w:rPr>
          <w:rFonts w:cstheme="minorHAnsi"/>
          <w:color w:val="1C2B39"/>
          <w:shd w:val="clear" w:color="auto" w:fill="FFFFFF"/>
        </w:rPr>
        <w:t>Hindmoor</w:t>
      </w:r>
      <w:proofErr w:type="spellEnd"/>
      <w:r w:rsidR="00DF2B74">
        <w:rPr>
          <w:rFonts w:cstheme="minorHAnsi"/>
          <w:color w:val="1C2B39"/>
          <w:shd w:val="clear" w:color="auto" w:fill="FFFFFF"/>
        </w:rPr>
        <w:t xml:space="preserve"> 2024: 495)</w:t>
      </w:r>
      <w:r w:rsidR="00344C35">
        <w:rPr>
          <w:rFonts w:cstheme="minorHAnsi"/>
          <w:color w:val="1C2B39"/>
          <w:shd w:val="clear" w:color="auto" w:fill="FFFFFF"/>
        </w:rPr>
        <w:t xml:space="preserve">. </w:t>
      </w:r>
      <w:r w:rsidR="00DF2B74">
        <w:rPr>
          <w:rFonts w:cstheme="minorHAnsi"/>
          <w:color w:val="1C2B39"/>
          <w:shd w:val="clear" w:color="auto" w:fill="FFFFFF"/>
        </w:rPr>
        <w:t>The inability of a consensual approach to politics means the rapid change of policy and an inability to develop any long-term strategy (see also Diamond et al 2024).</w:t>
      </w:r>
    </w:p>
    <w:p w14:paraId="387C351C" w14:textId="77777777" w:rsidR="0086559B" w:rsidRDefault="0086559B" w:rsidP="009D27D0">
      <w:pPr>
        <w:spacing w:line="360" w:lineRule="auto"/>
        <w:rPr>
          <w:rFonts w:cstheme="minorHAnsi"/>
          <w:color w:val="1C2B39"/>
          <w:shd w:val="clear" w:color="auto" w:fill="FFFFFF"/>
        </w:rPr>
      </w:pPr>
    </w:p>
    <w:p w14:paraId="49B8BAAE" w14:textId="07218E59" w:rsidR="00A93512" w:rsidRPr="004A2B52" w:rsidRDefault="00A93512" w:rsidP="009D27D0">
      <w:pPr>
        <w:spacing w:line="360" w:lineRule="auto"/>
        <w:rPr>
          <w:rFonts w:cstheme="minorHAnsi"/>
          <w:b/>
          <w:bCs/>
          <w:color w:val="1C2B39"/>
          <w:shd w:val="clear" w:color="auto" w:fill="FFFFFF"/>
        </w:rPr>
      </w:pPr>
      <w:r w:rsidRPr="004A2B52">
        <w:rPr>
          <w:rFonts w:cstheme="minorHAnsi"/>
          <w:b/>
          <w:bCs/>
          <w:color w:val="1C2B39"/>
          <w:shd w:val="clear" w:color="auto" w:fill="FFFFFF"/>
        </w:rPr>
        <w:t>Conclusion</w:t>
      </w:r>
    </w:p>
    <w:p w14:paraId="28439DB0" w14:textId="57A82A8C" w:rsidR="00A93512" w:rsidRDefault="00FC71D8" w:rsidP="009D27D0">
      <w:pPr>
        <w:spacing w:line="360" w:lineRule="auto"/>
      </w:pPr>
      <w:r>
        <w:t xml:space="preserve">What the recurrence of crisis literature demonstrates is the degree to which decline is embedded in the British psyche but </w:t>
      </w:r>
      <w:r w:rsidR="00A93512">
        <w:t>also how it is often constructed from an ideological perspective with explanations of decline reflecting pol</w:t>
      </w:r>
      <w:r w:rsidR="00A95E45">
        <w:t>i</w:t>
      </w:r>
      <w:r w:rsidR="00A93512">
        <w:t>tical positions and arguments rather than empirical evidence (Hay 1996)</w:t>
      </w:r>
      <w:r w:rsidR="00344C35">
        <w:t xml:space="preserve">. </w:t>
      </w:r>
      <w:r w:rsidR="00A93512">
        <w:t>Indeed much of the current debate about crisis is around attempting to frame an alternative to what is seen as an exhausted neo-</w:t>
      </w:r>
      <w:r w:rsidR="00A95E45">
        <w:t>liberalism</w:t>
      </w:r>
      <w:r w:rsidR="00A93512">
        <w:t xml:space="preserve"> (Byrne et al 2020) and perhaps what accounts for the growing resonance to many voters of populist positions</w:t>
      </w:r>
      <w:r w:rsidR="00344C35">
        <w:t xml:space="preserve">. </w:t>
      </w:r>
      <w:r w:rsidR="00A93512">
        <w:t>However, what is also apparent from the literature is that discussion of crisis is not a recent phenomenon</w:t>
      </w:r>
      <w:r w:rsidR="00344C35">
        <w:t xml:space="preserve">. </w:t>
      </w:r>
      <w:r w:rsidR="00A93512">
        <w:t>For most of the post war period it has been suggested that the British polity and economy has faced some sort of crisis.</w:t>
      </w:r>
    </w:p>
    <w:p w14:paraId="0FF2A2DE" w14:textId="77777777" w:rsidR="00A93512" w:rsidRDefault="00A93512" w:rsidP="009D27D0">
      <w:pPr>
        <w:spacing w:line="360" w:lineRule="auto"/>
      </w:pPr>
    </w:p>
    <w:p w14:paraId="7218E39B" w14:textId="6430F95B" w:rsidR="00670206" w:rsidRDefault="00A93512" w:rsidP="009D27D0">
      <w:pPr>
        <w:spacing w:line="360" w:lineRule="auto"/>
      </w:pPr>
      <w:r>
        <w:lastRenderedPageBreak/>
        <w:t xml:space="preserve"> </w:t>
      </w:r>
      <w:r w:rsidR="00FC71D8">
        <w:t>The decline/crisis literature highlights three foc</w:t>
      </w:r>
      <w:r w:rsidR="007114AF">
        <w:t>i</w:t>
      </w:r>
      <w:r w:rsidR="00FC71D8">
        <w:t xml:space="preserve"> of explanation which are sometimes run together</w:t>
      </w:r>
      <w:r w:rsidR="00344C35">
        <w:t xml:space="preserve">. </w:t>
      </w:r>
      <w:r w:rsidR="00FC71D8">
        <w:t xml:space="preserve">One goes back to Anderson and focus on the failure of the UK to reform to the new world order </w:t>
      </w:r>
      <w:r w:rsidR="008A4536">
        <w:t xml:space="preserve">in </w:t>
      </w:r>
      <w:r w:rsidR="00FC71D8">
        <w:t>which it finds itself</w:t>
      </w:r>
      <w:r w:rsidR="00344C35">
        <w:t xml:space="preserve">. </w:t>
      </w:r>
      <w:r w:rsidR="00FC71D8">
        <w:t>There is within the political elite a group that think Britain is still a great power and only needs to reassert its greatness in order to resolve its problems  In 2024 a quickly deleted Conservative Party tweet extorted:  ‘</w:t>
      </w:r>
      <w:r w:rsidR="00F85EC6">
        <w:t>Don’t let the doomsters and naysayers trick you into talking down our country</w:t>
      </w:r>
      <w:r w:rsidR="00344C35">
        <w:t xml:space="preserve">. </w:t>
      </w:r>
      <w:r w:rsidR="00F85EC6">
        <w:t>The UK is as strong as ever</w:t>
      </w:r>
      <w:r w:rsidR="005A32F5">
        <w:t>.</w:t>
      </w:r>
      <w:r w:rsidR="00F85EC6">
        <w:t>’</w:t>
      </w:r>
      <w:r w:rsidR="00FC71D8">
        <w:t xml:space="preserve"> This sense of greatness was embedded in the deferential conservativism of the 1950s to 1970s (Jessop</w:t>
      </w:r>
      <w:r w:rsidR="007114AF">
        <w:t xml:space="preserve"> 1971</w:t>
      </w:r>
      <w:r w:rsidR="00FC71D8">
        <w:t>) but has be</w:t>
      </w:r>
      <w:r w:rsidR="005A32F5">
        <w:t>en</w:t>
      </w:r>
      <w:r w:rsidR="00FC71D8">
        <w:t xml:space="preserve"> reignited by a populist informed Brexit campaign</w:t>
      </w:r>
      <w:r w:rsidR="00F85EC6">
        <w:t xml:space="preserve"> which sought to reassert British sovereignty</w:t>
      </w:r>
      <w:r w:rsidR="00344C35">
        <w:t xml:space="preserve">. </w:t>
      </w:r>
      <w:r w:rsidR="00F85EC6">
        <w:t xml:space="preserve">Hence, failure to recognize the constraints, </w:t>
      </w:r>
      <w:r w:rsidR="003C1F5D">
        <w:t>anachronisms</w:t>
      </w:r>
      <w:r w:rsidR="00F85EC6">
        <w:t xml:space="preserve"> and limits of the British state have blocked any attempt a</w:t>
      </w:r>
      <w:r w:rsidR="005A32F5">
        <w:t>t</w:t>
      </w:r>
      <w:r w:rsidR="00F85EC6">
        <w:t xml:space="preserve"> systematic reform (see Richards et al 2024)</w:t>
      </w:r>
      <w:r w:rsidR="00344C35">
        <w:t xml:space="preserve">. </w:t>
      </w:r>
      <w:r w:rsidR="00F85EC6">
        <w:t xml:space="preserve">The second is the </w:t>
      </w:r>
      <w:r w:rsidR="007114AF">
        <w:t>notion</w:t>
      </w:r>
      <w:r w:rsidR="00F85EC6">
        <w:t xml:space="preserve"> that this is a generali</w:t>
      </w:r>
      <w:r w:rsidR="00707CDF">
        <w:t>s</w:t>
      </w:r>
      <w:r w:rsidR="00F85EC6">
        <w:t xml:space="preserve">ed crisis of capitalism of which </w:t>
      </w:r>
      <w:r w:rsidR="00285275">
        <w:t>Britain</w:t>
      </w:r>
      <w:r w:rsidR="00F85EC6">
        <w:t xml:space="preserve"> is a particular, and perhaps bad, variant</w:t>
      </w:r>
      <w:r w:rsidR="00344C35">
        <w:t xml:space="preserve">. </w:t>
      </w:r>
      <w:r w:rsidR="00F85EC6">
        <w:t xml:space="preserve">The third and related is the idea that the British crisis is particular because of the extent to which neo-liberalism has been incorporated which means that it has both hollowed out the state and </w:t>
      </w:r>
      <w:r w:rsidR="003F5165">
        <w:t>strengthened</w:t>
      </w:r>
      <w:r w:rsidR="00F85EC6">
        <w:t xml:space="preserve"> the state a</w:t>
      </w:r>
      <w:r w:rsidR="00A95E45">
        <w:t>t</w:t>
      </w:r>
      <w:r w:rsidR="00F85EC6">
        <w:t xml:space="preserve"> the same time</w:t>
      </w:r>
      <w:r w:rsidR="003F5165">
        <w:t xml:space="preserve"> (Ward and Ward 2023; Ward, Ward and Kerr 2024; Marsh, Richards and Smith 2024).</w:t>
      </w:r>
    </w:p>
    <w:p w14:paraId="43A2EEBE" w14:textId="77777777" w:rsidR="007114AF" w:rsidRDefault="007114AF" w:rsidP="009D27D0">
      <w:pPr>
        <w:spacing w:line="360" w:lineRule="auto"/>
      </w:pPr>
    </w:p>
    <w:p w14:paraId="0228579A" w14:textId="46479308" w:rsidR="008A4536" w:rsidRDefault="006E23C0" w:rsidP="005B52E7">
      <w:pPr>
        <w:spacing w:line="360" w:lineRule="auto"/>
      </w:pPr>
      <w:r>
        <w:t>The current crisis is a combination of the old and the new</w:t>
      </w:r>
      <w:r w:rsidR="00344C35">
        <w:t xml:space="preserve">. </w:t>
      </w:r>
      <w:r>
        <w:t>In many ways the continuation of highly centrali</w:t>
      </w:r>
      <w:r w:rsidR="00707CDF">
        <w:t>s</w:t>
      </w:r>
      <w:r>
        <w:t xml:space="preserve">ed club government </w:t>
      </w:r>
      <w:r w:rsidR="009763B0">
        <w:t xml:space="preserve">in the context of an </w:t>
      </w:r>
      <w:r w:rsidR="00CB4B6F">
        <w:t>increasingly</w:t>
      </w:r>
      <w:r w:rsidR="009763B0">
        <w:t xml:space="preserve"> fragmented delivery system (as Innes</w:t>
      </w:r>
      <w:r w:rsidR="003F5165">
        <w:t xml:space="preserve"> 2023</w:t>
      </w:r>
      <w:r w:rsidR="009763B0">
        <w:t xml:space="preserve"> suggests) has further affected trust and seen an increasing party dealignment</w:t>
      </w:r>
      <w:r w:rsidR="00344C35">
        <w:t xml:space="preserve">. </w:t>
      </w:r>
      <w:r w:rsidR="009763B0">
        <w:t>This disillusionment and failure to reform a 19</w:t>
      </w:r>
      <w:r w:rsidR="009763B0" w:rsidRPr="009763B0">
        <w:rPr>
          <w:vertAlign w:val="superscript"/>
        </w:rPr>
        <w:t>th</w:t>
      </w:r>
      <w:r w:rsidR="009763B0">
        <w:t xml:space="preserve"> century form of government has been exacerbated by the economic </w:t>
      </w:r>
      <w:r w:rsidR="00CB4B6F">
        <w:t>destabilisation</w:t>
      </w:r>
      <w:r w:rsidR="009763B0">
        <w:t xml:space="preserve"> of austerity and Brexit which has suppressed real wages and seen increased inequality. </w:t>
      </w:r>
    </w:p>
    <w:p w14:paraId="2AA46E5E" w14:textId="77777777" w:rsidR="008A4536" w:rsidRDefault="008A4536" w:rsidP="005B52E7">
      <w:pPr>
        <w:spacing w:line="360" w:lineRule="auto"/>
      </w:pPr>
    </w:p>
    <w:p w14:paraId="1BB5350C" w14:textId="5A58D367" w:rsidR="00091B11" w:rsidRDefault="009763B0" w:rsidP="005B52E7">
      <w:pPr>
        <w:spacing w:line="360" w:lineRule="auto"/>
      </w:pPr>
      <w:r>
        <w:t xml:space="preserve"> What is difficult to disentangle is </w:t>
      </w:r>
      <w:r w:rsidR="008A4536">
        <w:t>the</w:t>
      </w:r>
      <w:r>
        <w:t xml:space="preserve"> extent </w:t>
      </w:r>
      <w:r w:rsidR="008A4536">
        <w:t xml:space="preserve">that </w:t>
      </w:r>
      <w:r>
        <w:t xml:space="preserve">this is a </w:t>
      </w:r>
      <w:r w:rsidR="00CB4B6F">
        <w:t>generalised</w:t>
      </w:r>
      <w:r>
        <w:t xml:space="preserve"> problem of the state as suggested by Thompson and Wolf</w:t>
      </w:r>
      <w:r w:rsidR="00EF4991">
        <w:t xml:space="preserve">; </w:t>
      </w:r>
      <w:r>
        <w:t>a result of the tensions between democracy and capitalism or whether it is a crisis particular to the UK</w:t>
      </w:r>
      <w:r w:rsidR="00344C35">
        <w:t xml:space="preserve">. </w:t>
      </w:r>
      <w:r>
        <w:t>Of course</w:t>
      </w:r>
      <w:r w:rsidR="00E26E69">
        <w:t>,</w:t>
      </w:r>
      <w:r>
        <w:t xml:space="preserve"> what is true is that the period since 2008 has seen increased </w:t>
      </w:r>
      <w:r w:rsidR="00E26E69">
        <w:t>destabilisation</w:t>
      </w:r>
      <w:r>
        <w:t xml:space="preserve"> in the world which is in some part a result of the decline of the West but also the impact of economic crisis, </w:t>
      </w:r>
      <w:r w:rsidR="000C7C04">
        <w:t>C</w:t>
      </w:r>
      <w:r>
        <w:t xml:space="preserve">ovid and political </w:t>
      </w:r>
      <w:r w:rsidR="00E26E69">
        <w:t>destabilisation</w:t>
      </w:r>
      <w:r>
        <w:t xml:space="preserve"> in Russia and the Middle East</w:t>
      </w:r>
      <w:r w:rsidR="00344C35">
        <w:t xml:space="preserve">. </w:t>
      </w:r>
      <w:r w:rsidR="00E26E69">
        <w:t>The</w:t>
      </w:r>
      <w:r>
        <w:t xml:space="preserve"> West can no longer police the world or impose its values and at the same time is increasingly vulnerable economically to rising powers and the problem of immigration.</w:t>
      </w:r>
    </w:p>
    <w:p w14:paraId="6F0DC934" w14:textId="77777777" w:rsidR="00091B11" w:rsidRDefault="00091B11" w:rsidP="005B52E7">
      <w:pPr>
        <w:spacing w:line="360" w:lineRule="auto"/>
      </w:pPr>
    </w:p>
    <w:p w14:paraId="7C3CF8D8" w14:textId="1A071079" w:rsidR="00D90F31" w:rsidRDefault="009763B0" w:rsidP="005B52E7">
      <w:pPr>
        <w:spacing w:line="360" w:lineRule="auto"/>
      </w:pPr>
      <w:r>
        <w:lastRenderedPageBreak/>
        <w:t xml:space="preserve"> </w:t>
      </w:r>
      <w:r w:rsidR="00E26E69">
        <w:t>The UK state</w:t>
      </w:r>
      <w:r>
        <w:t xml:space="preserve"> seems particularly ill-equipped to deal with the crisis</w:t>
      </w:r>
      <w:r w:rsidR="00344C35">
        <w:t xml:space="preserve">. </w:t>
      </w:r>
      <w:r>
        <w:t>There is the absence of any political vision that unites the nations, no mechanism for building political consensus and considerable weakness in the governance and finance process</w:t>
      </w:r>
      <w:r w:rsidR="00B503EC">
        <w:t>es</w:t>
      </w:r>
      <w:r>
        <w:t xml:space="preserve"> to provide the sort of strategic leadership that would allow for the development of a new political economy post austerity and Brexit</w:t>
      </w:r>
      <w:r w:rsidR="00344C35">
        <w:t xml:space="preserve">. </w:t>
      </w:r>
      <w:r w:rsidR="00A93512">
        <w:t>In this sense the problem is not a demand issue as suggested by the overload literature but a supply problem; the British state lacks the capacity to deal with the scale of problems that it faces</w:t>
      </w:r>
      <w:r w:rsidR="00344C35">
        <w:t xml:space="preserve">. </w:t>
      </w:r>
      <w:r w:rsidR="006C646F">
        <w:t xml:space="preserve">  </w:t>
      </w:r>
      <w:r w:rsidR="00A93512">
        <w:t xml:space="preserve">UK parties and government seem unable to develop a vision for either the failures and contradictions of the neo-liberal experiment or for the consequences of </w:t>
      </w:r>
      <w:r w:rsidR="006C646F">
        <w:t>that has sufficient legitimacy with the electorate</w:t>
      </w:r>
      <w:r w:rsidR="00344C35">
        <w:t xml:space="preserve">. </w:t>
      </w:r>
      <w:r w:rsidR="00A93512">
        <w:t>Indeed recent elections seem to highlight the inability of any party to build a broad coalition of support and without proportional representation there seems to be no institutional mechanism for building such a coalition</w:t>
      </w:r>
      <w:r w:rsidR="00344C35">
        <w:t xml:space="preserve">. </w:t>
      </w:r>
      <w:r w:rsidR="009A0B20">
        <w:t>Moreover, the failure of consecutive governments to break the grip of over centralisation</w:t>
      </w:r>
      <w:r w:rsidR="007114AF">
        <w:t xml:space="preserve"> </w:t>
      </w:r>
      <w:r w:rsidR="009A0B20">
        <w:t>means that British government continues to have power without capacity</w:t>
      </w:r>
      <w:r w:rsidR="00344C35">
        <w:t xml:space="preserve">. </w:t>
      </w:r>
      <w:r w:rsidR="009A0B20">
        <w:t>The centralised system cannot deal with the fragmentation of the delivery system.</w:t>
      </w:r>
    </w:p>
    <w:p w14:paraId="14DBF394" w14:textId="77777777" w:rsidR="009A0B20" w:rsidRDefault="009A0B20" w:rsidP="005B52E7">
      <w:pPr>
        <w:spacing w:line="360" w:lineRule="auto"/>
      </w:pPr>
    </w:p>
    <w:p w14:paraId="3454C34B" w14:textId="7CEEEB56" w:rsidR="009A0B20" w:rsidRPr="005B52E7" w:rsidRDefault="009A0B20" w:rsidP="005B52E7">
      <w:pPr>
        <w:spacing w:line="360" w:lineRule="auto"/>
      </w:pPr>
      <w:r>
        <w:t xml:space="preserve">The unique crisis in the UK </w:t>
      </w:r>
      <w:r w:rsidR="00BD28A3">
        <w:t>how</w:t>
      </w:r>
      <w:r>
        <w:t xml:space="preserve"> governance </w:t>
      </w:r>
      <w:r w:rsidR="00BD28A3">
        <w:t xml:space="preserve">failures </w:t>
      </w:r>
      <w:r>
        <w:t xml:space="preserve"> ha</w:t>
      </w:r>
      <w:r w:rsidR="00BD28A3">
        <w:t>ve</w:t>
      </w:r>
      <w:r>
        <w:t xml:space="preserve"> led to economic problems</w:t>
      </w:r>
      <w:r w:rsidR="00344C35">
        <w:t xml:space="preserve">. </w:t>
      </w:r>
      <w:r>
        <w:t>Short-termism and adversarial politics has led to the absence of a consistent and agreed economic framework</w:t>
      </w:r>
      <w:r w:rsidR="00344C35">
        <w:t xml:space="preserve">. </w:t>
      </w:r>
      <w:r>
        <w:t>The over-centralisation of spending control and lack of capacity means that the centre is trying to micro-manage an increasingly complex governance system</w:t>
      </w:r>
      <w:r w:rsidR="00344C35">
        <w:t xml:space="preserve">. </w:t>
      </w:r>
      <w:r>
        <w:t>Indeed, there is no consistent framework for local delivery with services being governed by a</w:t>
      </w:r>
      <w:r w:rsidR="00285275">
        <w:t xml:space="preserve"> </w:t>
      </w:r>
      <w:r>
        <w:t>fragmented and overlapping system of local services</w:t>
      </w:r>
      <w:r w:rsidR="00344C35">
        <w:t xml:space="preserve">. </w:t>
      </w:r>
      <w:r w:rsidR="00A93512">
        <w:t>Hence the crisis is ideational, political and economic</w:t>
      </w:r>
      <w:r w:rsidR="00344C35">
        <w:t xml:space="preserve">. </w:t>
      </w:r>
      <w:r w:rsidR="00A93512">
        <w:t>There is a lack of a shared vision of where Britain should go or what sort of country it should be, the Westminster model continues to dominate political process despite an ever fragmenting system of policy delivery and there is an absence of a post-Brexit political economy that can deliver the sustained economic growth necessary to resolve the recurring problems of Britain’s public services.</w:t>
      </w:r>
    </w:p>
    <w:p w14:paraId="4A236AD5" w14:textId="77777777" w:rsidR="00D90F31" w:rsidRPr="00B505B8" w:rsidRDefault="00D90F31" w:rsidP="00B505B8"/>
    <w:p w14:paraId="095E75C0" w14:textId="77777777" w:rsidR="000312D7" w:rsidRDefault="000312D7">
      <w:pPr>
        <w:spacing w:after="160" w:line="259" w:lineRule="auto"/>
        <w:rPr>
          <w:b/>
          <w:bCs/>
        </w:rPr>
      </w:pPr>
      <w:r>
        <w:rPr>
          <w:b/>
          <w:bCs/>
        </w:rPr>
        <w:br w:type="page"/>
      </w:r>
    </w:p>
    <w:p w14:paraId="4BC64AAA" w14:textId="655502EF" w:rsidR="00D90F31" w:rsidRPr="002E2B48" w:rsidRDefault="005B52E7" w:rsidP="007C37B0">
      <w:pPr>
        <w:rPr>
          <w:b/>
          <w:bCs/>
        </w:rPr>
      </w:pPr>
      <w:r w:rsidRPr="002E2B48">
        <w:rPr>
          <w:b/>
          <w:bCs/>
        </w:rPr>
        <w:lastRenderedPageBreak/>
        <w:t>Bibliography</w:t>
      </w:r>
    </w:p>
    <w:p w14:paraId="112B3B12" w14:textId="77777777" w:rsidR="00D90F31" w:rsidRDefault="00D90F31" w:rsidP="007C37B0"/>
    <w:p w14:paraId="2994CDBD" w14:textId="7A8D3434" w:rsidR="00F57811" w:rsidRDefault="00F57811" w:rsidP="00D90F31">
      <w:pPr>
        <w:spacing w:line="360" w:lineRule="auto"/>
        <w:ind w:left="720" w:hanging="720"/>
        <w:rPr>
          <w:color w:val="333333"/>
          <w:shd w:val="clear" w:color="auto" w:fill="FCFCFC"/>
        </w:rPr>
      </w:pPr>
      <w:r w:rsidRPr="00F57811">
        <w:rPr>
          <w:color w:val="333333"/>
          <w:shd w:val="clear" w:color="auto" w:fill="FCFCFC"/>
        </w:rPr>
        <w:t>Anderson, P.</w:t>
      </w:r>
      <w:r w:rsidR="009A1137">
        <w:rPr>
          <w:color w:val="333333"/>
          <w:shd w:val="clear" w:color="auto" w:fill="FCFCFC"/>
        </w:rPr>
        <w:t xml:space="preserve"> (</w:t>
      </w:r>
      <w:r w:rsidRPr="00F57811">
        <w:rPr>
          <w:color w:val="333333"/>
          <w:shd w:val="clear" w:color="auto" w:fill="FCFCFC"/>
        </w:rPr>
        <w:t>1964</w:t>
      </w:r>
      <w:r w:rsidR="009A1137">
        <w:rPr>
          <w:color w:val="333333"/>
          <w:shd w:val="clear" w:color="auto" w:fill="FCFCFC"/>
        </w:rPr>
        <w:t>)</w:t>
      </w:r>
      <w:r w:rsidRPr="00F57811">
        <w:rPr>
          <w:color w:val="333333"/>
          <w:shd w:val="clear" w:color="auto" w:fill="FCFCFC"/>
        </w:rPr>
        <w:t xml:space="preserve"> </w:t>
      </w:r>
      <w:r w:rsidR="009A1137">
        <w:rPr>
          <w:color w:val="333333"/>
          <w:shd w:val="clear" w:color="auto" w:fill="FCFCFC"/>
        </w:rPr>
        <w:t>‘</w:t>
      </w:r>
      <w:r w:rsidRPr="00F57811">
        <w:rPr>
          <w:color w:val="333333"/>
          <w:shd w:val="clear" w:color="auto" w:fill="FCFCFC"/>
        </w:rPr>
        <w:t>Origins of the present crisis</w:t>
      </w:r>
      <w:r w:rsidR="009A1137">
        <w:rPr>
          <w:color w:val="333333"/>
          <w:shd w:val="clear" w:color="auto" w:fill="FCFCFC"/>
        </w:rPr>
        <w:t>’,</w:t>
      </w:r>
      <w:r w:rsidRPr="00F57811">
        <w:rPr>
          <w:color w:val="333333"/>
          <w:shd w:val="clear" w:color="auto" w:fill="FCFCFC"/>
        </w:rPr>
        <w:t> </w:t>
      </w:r>
      <w:r w:rsidRPr="00F57811">
        <w:rPr>
          <w:i/>
          <w:iCs/>
          <w:color w:val="333333"/>
          <w:shd w:val="clear" w:color="auto" w:fill="FCFCFC"/>
        </w:rPr>
        <w:t xml:space="preserve">New </w:t>
      </w:r>
      <w:r w:rsidR="00285275">
        <w:rPr>
          <w:i/>
          <w:iCs/>
          <w:color w:val="333333"/>
          <w:shd w:val="clear" w:color="auto" w:fill="FCFCFC"/>
        </w:rPr>
        <w:t>L</w:t>
      </w:r>
      <w:r w:rsidRPr="00F57811">
        <w:rPr>
          <w:i/>
          <w:iCs/>
          <w:color w:val="333333"/>
          <w:shd w:val="clear" w:color="auto" w:fill="FCFCFC"/>
        </w:rPr>
        <w:t xml:space="preserve">eft </w:t>
      </w:r>
      <w:r w:rsidR="00285275">
        <w:rPr>
          <w:i/>
          <w:iCs/>
          <w:color w:val="333333"/>
          <w:shd w:val="clear" w:color="auto" w:fill="FCFCFC"/>
        </w:rPr>
        <w:t>R</w:t>
      </w:r>
      <w:r w:rsidRPr="00F57811">
        <w:rPr>
          <w:i/>
          <w:iCs/>
          <w:color w:val="333333"/>
          <w:shd w:val="clear" w:color="auto" w:fill="FCFCFC"/>
        </w:rPr>
        <w:t>eview</w:t>
      </w:r>
      <w:r w:rsidRPr="00F57811">
        <w:rPr>
          <w:color w:val="333333"/>
          <w:shd w:val="clear" w:color="auto" w:fill="FCFCFC"/>
        </w:rPr>
        <w:t>, </w:t>
      </w:r>
      <w:r w:rsidRPr="00F57811">
        <w:rPr>
          <w:i/>
          <w:iCs/>
          <w:color w:val="333333"/>
          <w:shd w:val="clear" w:color="auto" w:fill="FCFCFC"/>
        </w:rPr>
        <w:t>23</w:t>
      </w:r>
      <w:r w:rsidRPr="00F57811">
        <w:rPr>
          <w:color w:val="333333"/>
          <w:shd w:val="clear" w:color="auto" w:fill="FCFCFC"/>
        </w:rPr>
        <w:t>(1), pp.26-53.</w:t>
      </w:r>
    </w:p>
    <w:p w14:paraId="4285D6D0" w14:textId="5D1685B9" w:rsidR="00D90F31" w:rsidRPr="00D90F31" w:rsidRDefault="00D90F31" w:rsidP="00D90F31">
      <w:pPr>
        <w:spacing w:line="360" w:lineRule="auto"/>
        <w:ind w:left="720" w:hanging="720"/>
        <w:rPr>
          <w:color w:val="333333"/>
          <w:shd w:val="clear" w:color="auto" w:fill="FCFCFC"/>
        </w:rPr>
      </w:pPr>
      <w:r w:rsidRPr="00D90F31">
        <w:rPr>
          <w:color w:val="333333"/>
          <w:shd w:val="clear" w:color="auto" w:fill="FCFCFC"/>
        </w:rPr>
        <w:t>Bacon, R.</w:t>
      </w:r>
      <w:r w:rsidR="00E13F1B">
        <w:rPr>
          <w:color w:val="333333"/>
          <w:shd w:val="clear" w:color="auto" w:fill="FCFCFC"/>
        </w:rPr>
        <w:t xml:space="preserve"> </w:t>
      </w:r>
      <w:r w:rsidR="002B6474">
        <w:rPr>
          <w:color w:val="333333"/>
          <w:shd w:val="clear" w:color="auto" w:fill="FCFCFC"/>
        </w:rPr>
        <w:t>and</w:t>
      </w:r>
      <w:r w:rsidRPr="00D90F31">
        <w:rPr>
          <w:color w:val="333333"/>
          <w:shd w:val="clear" w:color="auto" w:fill="FCFCFC"/>
        </w:rPr>
        <w:t xml:space="preserve"> Eltis, W. (1978). Where Britain Went Wrong. In: Britain’s Economic Problem: Too Few Producers. Palgrave Macmillan</w:t>
      </w:r>
      <w:r w:rsidR="00462D2A">
        <w:rPr>
          <w:color w:val="333333"/>
          <w:shd w:val="clear" w:color="auto" w:fill="FCFCFC"/>
        </w:rPr>
        <w:t>.</w:t>
      </w:r>
    </w:p>
    <w:p w14:paraId="2FCD07DB" w14:textId="06BCFC8A" w:rsidR="00E13F1B" w:rsidRDefault="00D90F31" w:rsidP="00D90F31">
      <w:pPr>
        <w:spacing w:line="360" w:lineRule="auto"/>
        <w:ind w:left="720" w:hanging="720"/>
        <w:rPr>
          <w:color w:val="222222"/>
          <w:shd w:val="clear" w:color="auto" w:fill="FFFFFF"/>
        </w:rPr>
      </w:pPr>
      <w:r w:rsidRPr="00D90F31">
        <w:rPr>
          <w:color w:val="222222"/>
          <w:shd w:val="clear" w:color="auto" w:fill="FFFFFF"/>
        </w:rPr>
        <w:t>Bale, T.</w:t>
      </w:r>
      <w:r w:rsidR="00BD28A3">
        <w:rPr>
          <w:color w:val="222222"/>
          <w:shd w:val="clear" w:color="auto" w:fill="FFFFFF"/>
        </w:rPr>
        <w:t xml:space="preserve"> (</w:t>
      </w:r>
      <w:r w:rsidRPr="00D90F31">
        <w:rPr>
          <w:color w:val="222222"/>
          <w:shd w:val="clear" w:color="auto" w:fill="FFFFFF"/>
        </w:rPr>
        <w:t>1999</w:t>
      </w:r>
      <w:r w:rsidR="00BD28A3">
        <w:rPr>
          <w:color w:val="222222"/>
          <w:shd w:val="clear" w:color="auto" w:fill="FFFFFF"/>
        </w:rPr>
        <w:t>)</w:t>
      </w:r>
      <w:r w:rsidRPr="00D90F31">
        <w:rPr>
          <w:color w:val="222222"/>
          <w:shd w:val="clear" w:color="auto" w:fill="FFFFFF"/>
        </w:rPr>
        <w:t> </w:t>
      </w:r>
      <w:r w:rsidRPr="00D90F31">
        <w:rPr>
          <w:i/>
          <w:iCs/>
          <w:color w:val="222222"/>
          <w:shd w:val="clear" w:color="auto" w:fill="FFFFFF"/>
        </w:rPr>
        <w:t>Sacred Cows and Common Sense: The Symbolic Statecraft and Political Culture of the British Labour Party</w:t>
      </w:r>
      <w:r w:rsidR="00BD28A3">
        <w:rPr>
          <w:color w:val="222222"/>
          <w:shd w:val="clear" w:color="auto" w:fill="FFFFFF"/>
        </w:rPr>
        <w:t>, Taylor Francis</w:t>
      </w:r>
      <w:r w:rsidR="00344C35">
        <w:rPr>
          <w:color w:val="222222"/>
          <w:shd w:val="clear" w:color="auto" w:fill="FFFFFF"/>
        </w:rPr>
        <w:t xml:space="preserve">. </w:t>
      </w:r>
    </w:p>
    <w:p w14:paraId="238EC906" w14:textId="2A372D0C" w:rsidR="00D90F31" w:rsidRPr="00D90F31" w:rsidRDefault="00E13F1B" w:rsidP="00D90F31">
      <w:pPr>
        <w:spacing w:line="360" w:lineRule="auto"/>
        <w:ind w:left="720" w:hanging="720"/>
        <w:rPr>
          <w:color w:val="222222"/>
          <w:shd w:val="clear" w:color="auto" w:fill="FFFFFF"/>
        </w:rPr>
      </w:pPr>
      <w:r w:rsidRPr="00E13F1B">
        <w:rPr>
          <w:color w:val="222222"/>
          <w:shd w:val="clear" w:color="auto" w:fill="FFFFFF"/>
        </w:rPr>
        <w:t>Beck, U.</w:t>
      </w:r>
      <w:r>
        <w:rPr>
          <w:color w:val="222222"/>
          <w:shd w:val="clear" w:color="auto" w:fill="FFFFFF"/>
        </w:rPr>
        <w:t xml:space="preserve"> (</w:t>
      </w:r>
      <w:r w:rsidRPr="00E13F1B">
        <w:rPr>
          <w:color w:val="222222"/>
          <w:shd w:val="clear" w:color="auto" w:fill="FFFFFF"/>
        </w:rPr>
        <w:t>1992</w:t>
      </w:r>
      <w:r>
        <w:rPr>
          <w:color w:val="222222"/>
          <w:shd w:val="clear" w:color="auto" w:fill="FFFFFF"/>
        </w:rPr>
        <w:t>)</w:t>
      </w:r>
      <w:r w:rsidRPr="00E13F1B">
        <w:rPr>
          <w:color w:val="222222"/>
          <w:shd w:val="clear" w:color="auto" w:fill="FFFFFF"/>
        </w:rPr>
        <w:t> </w:t>
      </w:r>
      <w:r w:rsidRPr="00E13F1B">
        <w:rPr>
          <w:i/>
          <w:iCs/>
          <w:color w:val="222222"/>
          <w:shd w:val="clear" w:color="auto" w:fill="FFFFFF"/>
        </w:rPr>
        <w:t>Risk society: Towards a new modernity</w:t>
      </w:r>
      <w:r>
        <w:rPr>
          <w:color w:val="222222"/>
          <w:shd w:val="clear" w:color="auto" w:fill="FFFFFF"/>
        </w:rPr>
        <w:t>, S</w:t>
      </w:r>
      <w:r w:rsidRPr="00E13F1B">
        <w:rPr>
          <w:color w:val="222222"/>
          <w:shd w:val="clear" w:color="auto" w:fill="FFFFFF"/>
        </w:rPr>
        <w:t>age.</w:t>
      </w:r>
    </w:p>
    <w:p w14:paraId="37C2AE64" w14:textId="77777777" w:rsidR="00D90F31" w:rsidRPr="00D90F31" w:rsidRDefault="00D90F31" w:rsidP="00D90F31">
      <w:pPr>
        <w:spacing w:line="360" w:lineRule="auto"/>
        <w:ind w:left="720" w:hanging="720"/>
        <w:rPr>
          <w:color w:val="222222"/>
          <w:shd w:val="clear" w:color="auto" w:fill="FFFFFF"/>
        </w:rPr>
      </w:pPr>
      <w:r w:rsidRPr="00D90F31">
        <w:rPr>
          <w:color w:val="222222"/>
          <w:shd w:val="clear" w:color="auto" w:fill="FFFFFF"/>
        </w:rPr>
        <w:t xml:space="preserve">Behr, R. (2024) ‘Starmer may be bland – but that passes the taste test in a country sick of spicy policies’, </w:t>
      </w:r>
      <w:r w:rsidRPr="00D90F31">
        <w:rPr>
          <w:i/>
          <w:iCs/>
          <w:color w:val="222222"/>
          <w:shd w:val="clear" w:color="auto" w:fill="FFFFFF"/>
        </w:rPr>
        <w:t>The Guardian</w:t>
      </w:r>
      <w:r w:rsidRPr="00D90F31">
        <w:rPr>
          <w:color w:val="222222"/>
          <w:shd w:val="clear" w:color="auto" w:fill="FFFFFF"/>
        </w:rPr>
        <w:t xml:space="preserve">, 8 May </w:t>
      </w:r>
      <w:hyperlink r:id="rId7" w:anchor="Echobox=1715145687" w:history="1">
        <w:r w:rsidRPr="00D90F31">
          <w:rPr>
            <w:rStyle w:val="Hyperlink"/>
            <w:shd w:val="clear" w:color="auto" w:fill="FFFFFF"/>
          </w:rPr>
          <w:t>https://www.theguardian.com/commentisfree/article/2024/may/08/keir-starmer-bland-politics-labour?utm_term=Autofeed&amp;CMP=twt_gu&amp;utm_medium&amp;utm_source=Twitter#Echobox=1715145687</w:t>
        </w:r>
      </w:hyperlink>
    </w:p>
    <w:p w14:paraId="42A9098B" w14:textId="1F51F6E0" w:rsidR="00D90F31" w:rsidRDefault="00D90F31" w:rsidP="00D90F31">
      <w:pPr>
        <w:spacing w:line="360" w:lineRule="auto"/>
        <w:ind w:left="720" w:hanging="720"/>
      </w:pPr>
      <w:r w:rsidRPr="00D90F31">
        <w:t>Bell, T</w:t>
      </w:r>
      <w:r w:rsidR="00344C35">
        <w:t xml:space="preserve">. </w:t>
      </w:r>
      <w:r w:rsidRPr="00D90F31">
        <w:t xml:space="preserve">(2024) </w:t>
      </w:r>
      <w:r w:rsidRPr="00D90F31">
        <w:rPr>
          <w:i/>
          <w:iCs/>
        </w:rPr>
        <w:t>Great Britain: How we get our future back</w:t>
      </w:r>
      <w:r w:rsidRPr="00D90F31">
        <w:t>, Penguin</w:t>
      </w:r>
      <w:r w:rsidR="006269E9">
        <w:t>.</w:t>
      </w:r>
    </w:p>
    <w:p w14:paraId="5B9BC4F5" w14:textId="10F9C3FF" w:rsidR="007114AF" w:rsidRDefault="006269E9" w:rsidP="007114AF">
      <w:pPr>
        <w:spacing w:line="360" w:lineRule="auto"/>
        <w:ind w:left="720" w:hanging="720"/>
      </w:pPr>
      <w:r>
        <w:t xml:space="preserve">Bevan, G. (2023) </w:t>
      </w:r>
      <w:r w:rsidRPr="00BD28A3">
        <w:rPr>
          <w:i/>
          <w:iCs/>
        </w:rPr>
        <w:t>How did Britain come to this?</w:t>
      </w:r>
      <w:r w:rsidR="00462D2A">
        <w:t>,</w:t>
      </w:r>
      <w:r>
        <w:t xml:space="preserve"> LSE Press.</w:t>
      </w:r>
    </w:p>
    <w:p w14:paraId="53E28E0D" w14:textId="1BAF8343" w:rsidR="006269E9" w:rsidRDefault="007114AF" w:rsidP="007114AF">
      <w:pPr>
        <w:spacing w:line="360" w:lineRule="auto"/>
        <w:ind w:left="720" w:hanging="720"/>
      </w:pPr>
      <w:r w:rsidRPr="007114AF">
        <w:t>Blyth, M.</w:t>
      </w:r>
      <w:r w:rsidR="00BD28A3">
        <w:t xml:space="preserve"> (</w:t>
      </w:r>
      <w:r w:rsidRPr="007114AF">
        <w:t>2013</w:t>
      </w:r>
      <w:r w:rsidR="00BD28A3">
        <w:t xml:space="preserve">) </w:t>
      </w:r>
      <w:r w:rsidRPr="007114AF">
        <w:t> </w:t>
      </w:r>
      <w:r w:rsidRPr="007114AF">
        <w:rPr>
          <w:i/>
          <w:iCs/>
        </w:rPr>
        <w:t>Austerity: The history of a dangerous idea</w:t>
      </w:r>
      <w:r w:rsidR="00462D2A">
        <w:t>,</w:t>
      </w:r>
      <w:r w:rsidRPr="007114AF">
        <w:t xml:space="preserve"> </w:t>
      </w:r>
      <w:r>
        <w:t xml:space="preserve"> </w:t>
      </w:r>
      <w:r w:rsidRPr="007114AF">
        <w:t>Oxford University Press.</w:t>
      </w:r>
    </w:p>
    <w:p w14:paraId="4AC8FE75" w14:textId="37722E5C" w:rsidR="00673F9D" w:rsidRDefault="00673F9D" w:rsidP="00D90F31">
      <w:pPr>
        <w:spacing w:line="360" w:lineRule="auto"/>
        <w:ind w:left="720" w:hanging="720"/>
      </w:pPr>
      <w:r w:rsidRPr="00673F9D">
        <w:t xml:space="preserve">Brittan, S., </w:t>
      </w:r>
      <w:r w:rsidR="00BD28A3">
        <w:t>(</w:t>
      </w:r>
      <w:r w:rsidRPr="00673F9D">
        <w:t>1975</w:t>
      </w:r>
      <w:r w:rsidR="00BD28A3">
        <w:t>)</w:t>
      </w:r>
      <w:r w:rsidRPr="00673F9D">
        <w:t xml:space="preserve"> </w:t>
      </w:r>
      <w:r w:rsidR="00BD28A3">
        <w:t>‘</w:t>
      </w:r>
      <w:r w:rsidRPr="00673F9D">
        <w:t>The economic contradictions of democracy</w:t>
      </w:r>
      <w:r w:rsidR="00BD28A3">
        <w:t>’,</w:t>
      </w:r>
      <w:r w:rsidRPr="00673F9D">
        <w:t> </w:t>
      </w:r>
      <w:r w:rsidRPr="00673F9D">
        <w:rPr>
          <w:i/>
          <w:iCs/>
        </w:rPr>
        <w:t>British Journal of Political Science</w:t>
      </w:r>
      <w:r w:rsidRPr="00673F9D">
        <w:t>, </w:t>
      </w:r>
      <w:r w:rsidRPr="00673F9D">
        <w:rPr>
          <w:i/>
          <w:iCs/>
        </w:rPr>
        <w:t>5</w:t>
      </w:r>
      <w:r w:rsidRPr="00673F9D">
        <w:t>(2), pp.129-159.</w:t>
      </w:r>
    </w:p>
    <w:p w14:paraId="76BD76D1" w14:textId="60356545" w:rsidR="00F57811" w:rsidRDefault="00F57811" w:rsidP="00D90F31">
      <w:pPr>
        <w:spacing w:line="360" w:lineRule="auto"/>
        <w:ind w:left="720" w:hanging="720"/>
      </w:pPr>
      <w:r w:rsidRPr="00F57811">
        <w:t xml:space="preserve">Burk, K. and Cairncross, A. </w:t>
      </w:r>
      <w:r w:rsidR="00BD28A3">
        <w:t>(</w:t>
      </w:r>
      <w:r w:rsidRPr="00F57811">
        <w:t>1992</w:t>
      </w:r>
      <w:r w:rsidR="00BD28A3">
        <w:t>)</w:t>
      </w:r>
      <w:r w:rsidRPr="00F57811">
        <w:t> </w:t>
      </w:r>
      <w:r w:rsidRPr="00F57811">
        <w:rPr>
          <w:i/>
          <w:iCs/>
        </w:rPr>
        <w:t>Good-bye, Great Britain: the 1976 IMF crisis</w:t>
      </w:r>
      <w:r w:rsidR="00462D2A">
        <w:t>,</w:t>
      </w:r>
      <w:r w:rsidRPr="00F57811">
        <w:t xml:space="preserve"> Yale University Press.</w:t>
      </w:r>
    </w:p>
    <w:p w14:paraId="41E502B1" w14:textId="160C75D9" w:rsidR="00A93512" w:rsidRDefault="00A93512" w:rsidP="00D90F31">
      <w:pPr>
        <w:spacing w:line="360" w:lineRule="auto"/>
        <w:ind w:left="720" w:hanging="720"/>
      </w:pPr>
      <w:r w:rsidRPr="00A93512">
        <w:t xml:space="preserve">Byrne, C., Randall, N. and Theakston, K. </w:t>
      </w:r>
      <w:r>
        <w:t>(</w:t>
      </w:r>
      <w:r w:rsidRPr="00A93512">
        <w:t>2020</w:t>
      </w:r>
      <w:r>
        <w:t>)</w:t>
      </w:r>
      <w:r w:rsidRPr="00A93512">
        <w:t> </w:t>
      </w:r>
      <w:r w:rsidRPr="00A93512">
        <w:rPr>
          <w:i/>
          <w:iCs/>
        </w:rPr>
        <w:t>Disjunctive prime ministerial leadership in British politics: From Baldwin to Brexit</w:t>
      </w:r>
      <w:r w:rsidR="00462D2A">
        <w:t>,</w:t>
      </w:r>
      <w:r w:rsidRPr="00A93512">
        <w:t xml:space="preserve"> Palgrave Macmillan.</w:t>
      </w:r>
    </w:p>
    <w:p w14:paraId="4F8AD4C3" w14:textId="74FF6ACF" w:rsidR="00F57811" w:rsidRDefault="00F57811" w:rsidP="00D90F31">
      <w:pPr>
        <w:spacing w:line="360" w:lineRule="auto"/>
        <w:ind w:left="720" w:hanging="720"/>
      </w:pPr>
      <w:r w:rsidRPr="00F57811">
        <w:t xml:space="preserve">Ludlam, S., </w:t>
      </w:r>
      <w:r w:rsidR="00BD28A3">
        <w:t>(</w:t>
      </w:r>
      <w:r w:rsidRPr="00F57811">
        <w:t>1992</w:t>
      </w:r>
      <w:r w:rsidR="00BD28A3">
        <w:t>)</w:t>
      </w:r>
      <w:r w:rsidRPr="00F57811">
        <w:t xml:space="preserve"> </w:t>
      </w:r>
      <w:r w:rsidR="00BD28A3">
        <w:t>‘</w:t>
      </w:r>
      <w:r w:rsidRPr="00F57811">
        <w:t>The gnomes of Washington: four myths of the 1976 IMF crisis</w:t>
      </w:r>
      <w:r w:rsidR="00BD28A3">
        <w:t xml:space="preserve">”, </w:t>
      </w:r>
      <w:r w:rsidRPr="00F57811">
        <w:t> </w:t>
      </w:r>
      <w:r w:rsidRPr="00F57811">
        <w:rPr>
          <w:i/>
          <w:iCs/>
        </w:rPr>
        <w:t>Political Studies</w:t>
      </w:r>
      <w:r w:rsidRPr="00F57811">
        <w:t>, </w:t>
      </w:r>
      <w:r w:rsidRPr="00F57811">
        <w:rPr>
          <w:i/>
          <w:iCs/>
        </w:rPr>
        <w:t>40</w:t>
      </w:r>
      <w:r w:rsidRPr="00F57811">
        <w:t>(4), pp.713-727.</w:t>
      </w:r>
    </w:p>
    <w:p w14:paraId="55800B17" w14:textId="024BCBD8" w:rsidR="004F430B" w:rsidRPr="00D90F31" w:rsidRDefault="004F430B" w:rsidP="00D90F31">
      <w:pPr>
        <w:spacing w:line="360" w:lineRule="auto"/>
        <w:ind w:left="720" w:hanging="720"/>
      </w:pPr>
      <w:r w:rsidRPr="004F430B">
        <w:t>Cain, P.J. and Hopkins, A.G., 2016. </w:t>
      </w:r>
      <w:r w:rsidRPr="004F430B">
        <w:rPr>
          <w:i/>
          <w:iCs/>
        </w:rPr>
        <w:t>British Imperialism: 1688-2015</w:t>
      </w:r>
      <w:r w:rsidR="00462D2A">
        <w:t>,</w:t>
      </w:r>
      <w:r w:rsidRPr="004F430B">
        <w:t xml:space="preserve"> Routledge.</w:t>
      </w:r>
    </w:p>
    <w:p w14:paraId="69E003D1" w14:textId="77777777" w:rsidR="00D90F31" w:rsidRPr="00D90F31" w:rsidRDefault="00D90F31" w:rsidP="00D90F31">
      <w:pPr>
        <w:spacing w:line="360" w:lineRule="auto"/>
        <w:ind w:left="720" w:hanging="720"/>
        <w:rPr>
          <w:color w:val="222222"/>
          <w:shd w:val="clear" w:color="auto" w:fill="FFFFFF"/>
        </w:rPr>
      </w:pPr>
      <w:r w:rsidRPr="00D90F31">
        <w:rPr>
          <w:color w:val="222222"/>
          <w:shd w:val="clear" w:color="auto" w:fill="FFFFFF"/>
        </w:rPr>
        <w:t xml:space="preserve">Channel 4 News (2008) ‘Fact Check: No more boom and bust’, </w:t>
      </w:r>
      <w:hyperlink r:id="rId8" w:history="1">
        <w:r w:rsidRPr="00D90F31">
          <w:rPr>
            <w:rStyle w:val="Hyperlink"/>
            <w:shd w:val="clear" w:color="auto" w:fill="FFFFFF"/>
          </w:rPr>
          <w:t>https://www.channel4.com/news/articles/politics/domestic_politics/factcheck%2Bno%2Bmore%2Bboom%2Band%2Bbust/2564157.html</w:t>
        </w:r>
      </w:hyperlink>
    </w:p>
    <w:p w14:paraId="25C16847" w14:textId="23FA8B89" w:rsidR="00637D08" w:rsidRDefault="00637D08" w:rsidP="00D90F31">
      <w:pPr>
        <w:spacing w:line="360" w:lineRule="auto"/>
        <w:ind w:left="720" w:hanging="720"/>
        <w:rPr>
          <w:color w:val="222222"/>
          <w:shd w:val="clear" w:color="auto" w:fill="FFFFFF"/>
        </w:rPr>
      </w:pPr>
      <w:r>
        <w:rPr>
          <w:color w:val="222222"/>
          <w:shd w:val="clear" w:color="auto" w:fill="FFFFFF"/>
        </w:rPr>
        <w:t xml:space="preserve">Clarke, J. (2023) </w:t>
      </w:r>
      <w:r>
        <w:rPr>
          <w:i/>
          <w:iCs/>
          <w:color w:val="222222"/>
          <w:shd w:val="clear" w:color="auto" w:fill="FFFFFF"/>
        </w:rPr>
        <w:t xml:space="preserve">The battle for Britain: Class, conflicts and </w:t>
      </w:r>
      <w:r w:rsidRPr="00637D08">
        <w:rPr>
          <w:color w:val="222222"/>
          <w:shd w:val="clear" w:color="auto" w:fill="FFFFFF"/>
        </w:rPr>
        <w:t>conjectures</w:t>
      </w:r>
      <w:r>
        <w:rPr>
          <w:color w:val="222222"/>
          <w:shd w:val="clear" w:color="auto" w:fill="FFFFFF"/>
        </w:rPr>
        <w:t>,  Bristol University Press.</w:t>
      </w:r>
    </w:p>
    <w:p w14:paraId="51FF5F76" w14:textId="3ABA26A3" w:rsidR="00D90F31" w:rsidRDefault="00D90F31" w:rsidP="00D90F31">
      <w:pPr>
        <w:spacing w:line="360" w:lineRule="auto"/>
        <w:ind w:left="720" w:hanging="720"/>
        <w:rPr>
          <w:color w:val="222222"/>
          <w:shd w:val="clear" w:color="auto" w:fill="FFFFFF"/>
        </w:rPr>
      </w:pPr>
      <w:r w:rsidRPr="00637D08">
        <w:rPr>
          <w:color w:val="222222"/>
          <w:shd w:val="clear" w:color="auto" w:fill="FFFFFF"/>
        </w:rPr>
        <w:t>Crafts</w:t>
      </w:r>
      <w:r w:rsidRPr="00D90F31">
        <w:rPr>
          <w:color w:val="222222"/>
          <w:shd w:val="clear" w:color="auto" w:fill="FFFFFF"/>
        </w:rPr>
        <w:t>, N.</w:t>
      </w:r>
      <w:r w:rsidR="00BD28A3">
        <w:rPr>
          <w:color w:val="222222"/>
          <w:shd w:val="clear" w:color="auto" w:fill="FFFFFF"/>
        </w:rPr>
        <w:t xml:space="preserve"> (2</w:t>
      </w:r>
      <w:r w:rsidRPr="00D90F31">
        <w:rPr>
          <w:color w:val="222222"/>
          <w:shd w:val="clear" w:color="auto" w:fill="FFFFFF"/>
        </w:rPr>
        <w:t>012</w:t>
      </w:r>
      <w:r w:rsidR="00BD28A3">
        <w:rPr>
          <w:color w:val="222222"/>
          <w:shd w:val="clear" w:color="auto" w:fill="FFFFFF"/>
        </w:rPr>
        <w:t>)</w:t>
      </w:r>
      <w:r w:rsidRPr="00D90F31">
        <w:rPr>
          <w:color w:val="222222"/>
          <w:shd w:val="clear" w:color="auto" w:fill="FFFFFF"/>
        </w:rPr>
        <w:t xml:space="preserve"> </w:t>
      </w:r>
      <w:r w:rsidR="00BD28A3">
        <w:rPr>
          <w:color w:val="222222"/>
          <w:shd w:val="clear" w:color="auto" w:fill="FFFFFF"/>
        </w:rPr>
        <w:t>‘</w:t>
      </w:r>
      <w:r w:rsidRPr="00D90F31">
        <w:rPr>
          <w:color w:val="222222"/>
          <w:shd w:val="clear" w:color="auto" w:fill="FFFFFF"/>
        </w:rPr>
        <w:t>British relative economic decline revisited: the role of competition</w:t>
      </w:r>
      <w:r w:rsidR="00BD28A3">
        <w:rPr>
          <w:color w:val="222222"/>
          <w:shd w:val="clear" w:color="auto" w:fill="FFFFFF"/>
        </w:rPr>
        <w:t>’,</w:t>
      </w:r>
      <w:r w:rsidRPr="00D90F31">
        <w:rPr>
          <w:color w:val="222222"/>
          <w:shd w:val="clear" w:color="auto" w:fill="FFFFFF"/>
        </w:rPr>
        <w:t> </w:t>
      </w:r>
      <w:r w:rsidRPr="00D90F31">
        <w:rPr>
          <w:i/>
          <w:iCs/>
          <w:color w:val="222222"/>
          <w:shd w:val="clear" w:color="auto" w:fill="FFFFFF"/>
        </w:rPr>
        <w:t>Explorations in Economic History</w:t>
      </w:r>
      <w:r w:rsidRPr="00D90F31">
        <w:rPr>
          <w:color w:val="222222"/>
          <w:shd w:val="clear" w:color="auto" w:fill="FFFFFF"/>
        </w:rPr>
        <w:t>, </w:t>
      </w:r>
      <w:r w:rsidRPr="00D90F31">
        <w:rPr>
          <w:i/>
          <w:iCs/>
          <w:color w:val="222222"/>
          <w:shd w:val="clear" w:color="auto" w:fill="FFFFFF"/>
        </w:rPr>
        <w:t>49</w:t>
      </w:r>
      <w:r w:rsidRPr="00D90F31">
        <w:rPr>
          <w:color w:val="222222"/>
          <w:shd w:val="clear" w:color="auto" w:fill="FFFFFF"/>
        </w:rPr>
        <w:t>(1), pp.17-29.</w:t>
      </w:r>
    </w:p>
    <w:p w14:paraId="6E3E4610" w14:textId="20963F7D" w:rsidR="008C1DD4" w:rsidRDefault="00D00584" w:rsidP="008C1DD4">
      <w:pPr>
        <w:spacing w:line="360" w:lineRule="auto"/>
        <w:ind w:left="720" w:hanging="720"/>
        <w:rPr>
          <w:color w:val="222222"/>
          <w:shd w:val="clear" w:color="auto" w:fill="FFFFFF"/>
        </w:rPr>
      </w:pPr>
      <w:r>
        <w:rPr>
          <w:color w:val="222222"/>
          <w:shd w:val="clear" w:color="auto" w:fill="FFFFFF"/>
        </w:rPr>
        <w:t xml:space="preserve">Coates, D. (1993) </w:t>
      </w:r>
      <w:r>
        <w:rPr>
          <w:i/>
          <w:iCs/>
          <w:color w:val="222222"/>
          <w:shd w:val="clear" w:color="auto" w:fill="FFFFFF"/>
        </w:rPr>
        <w:t>The question of UK decline</w:t>
      </w:r>
      <w:r>
        <w:rPr>
          <w:color w:val="222222"/>
          <w:shd w:val="clear" w:color="auto" w:fill="FFFFFF"/>
        </w:rPr>
        <w:t>,</w:t>
      </w:r>
      <w:r w:rsidR="00462D2A">
        <w:rPr>
          <w:color w:val="222222"/>
          <w:shd w:val="clear" w:color="auto" w:fill="FFFFFF"/>
        </w:rPr>
        <w:t xml:space="preserve"> </w:t>
      </w:r>
      <w:r>
        <w:rPr>
          <w:color w:val="222222"/>
          <w:shd w:val="clear" w:color="auto" w:fill="FFFFFF"/>
        </w:rPr>
        <w:t>Harvester Wheatsheaf.</w:t>
      </w:r>
    </w:p>
    <w:p w14:paraId="17BAD0BC" w14:textId="5A22873F" w:rsidR="009059F5" w:rsidRDefault="009059F5" w:rsidP="008C1DD4">
      <w:pPr>
        <w:spacing w:line="360" w:lineRule="auto"/>
        <w:ind w:left="720" w:hanging="720"/>
        <w:rPr>
          <w:color w:val="222222"/>
          <w:shd w:val="clear" w:color="auto" w:fill="FFFFFF"/>
        </w:rPr>
      </w:pPr>
      <w:r>
        <w:rPr>
          <w:color w:val="222222"/>
          <w:shd w:val="clear" w:color="auto" w:fill="FFFFFF"/>
        </w:rPr>
        <w:lastRenderedPageBreak/>
        <w:t xml:space="preserve">Darzi, Lord (2024) </w:t>
      </w:r>
      <w:r>
        <w:rPr>
          <w:i/>
          <w:iCs/>
          <w:color w:val="222222"/>
          <w:shd w:val="clear" w:color="auto" w:fill="FFFFFF"/>
        </w:rPr>
        <w:t>Independent investigation of the National Health Service in England,</w:t>
      </w:r>
      <w:r>
        <w:rPr>
          <w:color w:val="222222"/>
          <w:shd w:val="clear" w:color="auto" w:fill="FFFFFF"/>
        </w:rPr>
        <w:t xml:space="preserve">  </w:t>
      </w:r>
      <w:hyperlink r:id="rId9" w:history="1">
        <w:r w:rsidR="00E31A68" w:rsidRPr="00824D74">
          <w:rPr>
            <w:rStyle w:val="Hyperlink"/>
            <w:shd w:val="clear" w:color="auto" w:fill="FFFFFF"/>
          </w:rPr>
          <w:t>https://assets.publishing.service.gov.uk/media/66e1b49e3b0c9e88544a0049/Lord-Darzi-Independent-Investigation-of-the-National-Health-Service-in-England.pdf</w:t>
        </w:r>
      </w:hyperlink>
    </w:p>
    <w:p w14:paraId="1262119D" w14:textId="7BD125B1" w:rsidR="00E31A68" w:rsidRPr="000D04F5" w:rsidRDefault="00E31A68" w:rsidP="008C1DD4">
      <w:pPr>
        <w:spacing w:line="360" w:lineRule="auto"/>
        <w:ind w:left="720" w:hanging="720"/>
        <w:rPr>
          <w:i/>
          <w:iCs/>
          <w:color w:val="222222"/>
          <w:shd w:val="clear" w:color="auto" w:fill="FFFFFF"/>
        </w:rPr>
      </w:pPr>
      <w:r w:rsidRPr="00E31A68">
        <w:rPr>
          <w:color w:val="222222"/>
          <w:shd w:val="clear" w:color="auto" w:fill="FFFFFF"/>
        </w:rPr>
        <w:t xml:space="preserve">Davies, W., </w:t>
      </w:r>
      <w:r>
        <w:rPr>
          <w:color w:val="222222"/>
          <w:shd w:val="clear" w:color="auto" w:fill="FFFFFF"/>
        </w:rPr>
        <w:t>(</w:t>
      </w:r>
      <w:r w:rsidRPr="00E31A68">
        <w:rPr>
          <w:color w:val="222222"/>
          <w:shd w:val="clear" w:color="auto" w:fill="FFFFFF"/>
        </w:rPr>
        <w:t>2016</w:t>
      </w:r>
      <w:r>
        <w:rPr>
          <w:color w:val="222222"/>
          <w:shd w:val="clear" w:color="auto" w:fill="FFFFFF"/>
        </w:rPr>
        <w:t>)</w:t>
      </w:r>
      <w:r w:rsidRPr="00E31A68">
        <w:rPr>
          <w:color w:val="222222"/>
          <w:shd w:val="clear" w:color="auto" w:fill="FFFFFF"/>
        </w:rPr>
        <w:t xml:space="preserve">. </w:t>
      </w:r>
      <w:r w:rsidRPr="000D04F5">
        <w:rPr>
          <w:i/>
          <w:iCs/>
          <w:color w:val="222222"/>
          <w:shd w:val="clear" w:color="auto" w:fill="FFFFFF"/>
        </w:rPr>
        <w:t>The limits of neoliberalism: Authority, sovereignty and the logic of competition</w:t>
      </w:r>
      <w:r w:rsidRPr="000D04F5">
        <w:rPr>
          <w:color w:val="222222"/>
          <w:shd w:val="clear" w:color="auto" w:fill="FFFFFF"/>
        </w:rPr>
        <w:t>, Sage</w:t>
      </w:r>
      <w:r w:rsidR="00462D2A">
        <w:rPr>
          <w:color w:val="222222"/>
          <w:shd w:val="clear" w:color="auto" w:fill="FFFFFF"/>
        </w:rPr>
        <w:t>.</w:t>
      </w:r>
    </w:p>
    <w:p w14:paraId="57C2AC02" w14:textId="53FA001A" w:rsidR="00AB2DB2" w:rsidRDefault="00AB2DB2" w:rsidP="00D90F31">
      <w:pPr>
        <w:spacing w:line="360" w:lineRule="auto"/>
        <w:ind w:left="720" w:hanging="720"/>
        <w:rPr>
          <w:color w:val="222222"/>
          <w:shd w:val="clear" w:color="auto" w:fill="FFFFFF"/>
        </w:rPr>
      </w:pPr>
      <w:r w:rsidRPr="00AB2DB2">
        <w:rPr>
          <w:color w:val="222222"/>
          <w:shd w:val="clear" w:color="auto" w:fill="FFFFFF"/>
        </w:rPr>
        <w:t>Diamond, P., Newman, J., Richards, D., Sanders, A. and Westwood, A.</w:t>
      </w:r>
      <w:r w:rsidR="00BD28A3">
        <w:rPr>
          <w:color w:val="222222"/>
          <w:shd w:val="clear" w:color="auto" w:fill="FFFFFF"/>
        </w:rPr>
        <w:t xml:space="preserve"> (</w:t>
      </w:r>
      <w:r w:rsidRPr="00AB2DB2">
        <w:rPr>
          <w:color w:val="222222"/>
          <w:shd w:val="clear" w:color="auto" w:fill="FFFFFF"/>
        </w:rPr>
        <w:t>2024</w:t>
      </w:r>
      <w:r w:rsidR="00BD28A3">
        <w:rPr>
          <w:color w:val="222222"/>
          <w:shd w:val="clear" w:color="auto" w:fill="FFFFFF"/>
        </w:rPr>
        <w:t>)</w:t>
      </w:r>
      <w:r w:rsidRPr="00AB2DB2">
        <w:rPr>
          <w:color w:val="222222"/>
          <w:shd w:val="clear" w:color="auto" w:fill="FFFFFF"/>
        </w:rPr>
        <w:t xml:space="preserve"> ‘Hyper-active incrementalism</w:t>
      </w:r>
      <w:r w:rsidR="000C734E">
        <w:rPr>
          <w:color w:val="222222"/>
          <w:shd w:val="clear" w:color="auto" w:fill="FFFFFF"/>
        </w:rPr>
        <w:t xml:space="preserve"> </w:t>
      </w:r>
      <w:r w:rsidRPr="00AB2DB2">
        <w:rPr>
          <w:color w:val="222222"/>
          <w:shd w:val="clear" w:color="auto" w:fill="FFFFFF"/>
        </w:rPr>
        <w:t>and the Westminster system of governance: Why spatial policy has failed over time. </w:t>
      </w:r>
      <w:r w:rsidRPr="00AB2DB2">
        <w:rPr>
          <w:i/>
          <w:iCs/>
          <w:color w:val="222222"/>
          <w:shd w:val="clear" w:color="auto" w:fill="FFFFFF"/>
        </w:rPr>
        <w:t>The British Journal of Politics and International Relations</w:t>
      </w:r>
      <w:r w:rsidRPr="00AB2DB2">
        <w:rPr>
          <w:color w:val="222222"/>
          <w:shd w:val="clear" w:color="auto" w:fill="FFFFFF"/>
        </w:rPr>
        <w:t xml:space="preserve">, </w:t>
      </w:r>
      <w:r w:rsidR="00462D2A" w:rsidRPr="00462D2A">
        <w:rPr>
          <w:color w:val="222222"/>
          <w:shd w:val="clear" w:color="auto" w:fill="FFFFFF"/>
        </w:rPr>
        <w:t>26(4), pp.1185-1210</w:t>
      </w:r>
    </w:p>
    <w:p w14:paraId="51BD8618" w14:textId="0D9B8985" w:rsidR="00EB7B3D" w:rsidRPr="00CA09E7" w:rsidRDefault="00EB7B3D" w:rsidP="00D90F31">
      <w:pPr>
        <w:spacing w:line="360" w:lineRule="auto"/>
        <w:ind w:left="720" w:hanging="720"/>
        <w:rPr>
          <w:color w:val="222222"/>
          <w:shd w:val="clear" w:color="auto" w:fill="FFFFFF"/>
        </w:rPr>
      </w:pPr>
      <w:r>
        <w:rPr>
          <w:color w:val="222222"/>
          <w:shd w:val="clear" w:color="auto" w:fill="FFFFFF"/>
        </w:rPr>
        <w:t xml:space="preserve">Dorling, D. (2023) </w:t>
      </w:r>
      <w:r>
        <w:rPr>
          <w:i/>
          <w:iCs/>
          <w:color w:val="222222"/>
          <w:shd w:val="clear" w:color="auto" w:fill="FFFFFF"/>
        </w:rPr>
        <w:t>Shattered nation</w:t>
      </w:r>
      <w:r w:rsidR="00CA09E7">
        <w:rPr>
          <w:i/>
          <w:iCs/>
          <w:color w:val="222222"/>
          <w:shd w:val="clear" w:color="auto" w:fill="FFFFFF"/>
        </w:rPr>
        <w:t>: Inequality and the geography of a failing state,</w:t>
      </w:r>
      <w:r w:rsidR="00CA09E7">
        <w:rPr>
          <w:color w:val="222222"/>
          <w:shd w:val="clear" w:color="auto" w:fill="FFFFFF"/>
        </w:rPr>
        <w:t xml:space="preserve"> Verso</w:t>
      </w:r>
    </w:p>
    <w:p w14:paraId="48C8599B" w14:textId="3FF13E35" w:rsidR="002B6474" w:rsidRDefault="002B6474" w:rsidP="00D90F31">
      <w:pPr>
        <w:spacing w:line="360" w:lineRule="auto"/>
        <w:ind w:left="720" w:hanging="720"/>
        <w:rPr>
          <w:color w:val="222222"/>
          <w:shd w:val="clear" w:color="auto" w:fill="FFFFFF"/>
        </w:rPr>
      </w:pPr>
      <w:r w:rsidRPr="002B6474">
        <w:rPr>
          <w:color w:val="222222"/>
          <w:shd w:val="clear" w:color="auto" w:fill="FFFFFF"/>
        </w:rPr>
        <w:t xml:space="preserve">Eatwell, J. </w:t>
      </w:r>
      <w:r w:rsidR="006F5267">
        <w:rPr>
          <w:color w:val="222222"/>
          <w:shd w:val="clear" w:color="auto" w:fill="FFFFFF"/>
        </w:rPr>
        <w:t>(</w:t>
      </w:r>
      <w:r w:rsidRPr="002B6474">
        <w:rPr>
          <w:color w:val="222222"/>
          <w:shd w:val="clear" w:color="auto" w:fill="FFFFFF"/>
        </w:rPr>
        <w:t>1982</w:t>
      </w:r>
      <w:r w:rsidR="006F5267">
        <w:rPr>
          <w:color w:val="222222"/>
          <w:shd w:val="clear" w:color="auto" w:fill="FFFFFF"/>
        </w:rPr>
        <w:t>)</w:t>
      </w:r>
      <w:r w:rsidRPr="002B6474">
        <w:rPr>
          <w:color w:val="222222"/>
          <w:shd w:val="clear" w:color="auto" w:fill="FFFFFF"/>
        </w:rPr>
        <w:t xml:space="preserve"> </w:t>
      </w:r>
      <w:r w:rsidRPr="00BD28A3">
        <w:rPr>
          <w:i/>
          <w:iCs/>
          <w:color w:val="222222"/>
          <w:shd w:val="clear" w:color="auto" w:fill="FFFFFF"/>
        </w:rPr>
        <w:t>Whatever happened to Britain?: the economics of decline</w:t>
      </w:r>
      <w:r w:rsidR="00BD28A3">
        <w:rPr>
          <w:color w:val="222222"/>
          <w:shd w:val="clear" w:color="auto" w:fill="FFFFFF"/>
        </w:rPr>
        <w:t>,  Abe Books.</w:t>
      </w:r>
      <w:r w:rsidRPr="002B6474">
        <w:rPr>
          <w:color w:val="222222"/>
          <w:shd w:val="clear" w:color="auto" w:fill="FFFFFF"/>
        </w:rPr>
        <w:t> </w:t>
      </w:r>
    </w:p>
    <w:p w14:paraId="46BA2664" w14:textId="14A7D67C" w:rsidR="006F5267" w:rsidRDefault="006F5267" w:rsidP="00D90F31">
      <w:pPr>
        <w:spacing w:line="360" w:lineRule="auto"/>
        <w:ind w:left="720" w:hanging="720"/>
        <w:rPr>
          <w:color w:val="222222"/>
          <w:shd w:val="clear" w:color="auto" w:fill="FFFFFF"/>
        </w:rPr>
      </w:pPr>
      <w:r w:rsidRPr="006F5267">
        <w:rPr>
          <w:color w:val="222222"/>
          <w:shd w:val="clear" w:color="auto" w:fill="FFFFFF"/>
        </w:rPr>
        <w:t>Edgerton, D.</w:t>
      </w:r>
      <w:r>
        <w:rPr>
          <w:color w:val="222222"/>
          <w:shd w:val="clear" w:color="auto" w:fill="FFFFFF"/>
        </w:rPr>
        <w:t xml:space="preserve"> (</w:t>
      </w:r>
      <w:r w:rsidRPr="006F5267">
        <w:rPr>
          <w:color w:val="222222"/>
          <w:shd w:val="clear" w:color="auto" w:fill="FFFFFF"/>
        </w:rPr>
        <w:t>1997</w:t>
      </w:r>
      <w:r>
        <w:rPr>
          <w:color w:val="222222"/>
          <w:shd w:val="clear" w:color="auto" w:fill="FFFFFF"/>
        </w:rPr>
        <w:t>)</w:t>
      </w:r>
      <w:r w:rsidRPr="006F5267">
        <w:rPr>
          <w:color w:val="222222"/>
          <w:shd w:val="clear" w:color="auto" w:fill="FFFFFF"/>
        </w:rPr>
        <w:t xml:space="preserve"> The decline of </w:t>
      </w:r>
      <w:proofErr w:type="spellStart"/>
      <w:r w:rsidRPr="006F5267">
        <w:rPr>
          <w:color w:val="222222"/>
          <w:shd w:val="clear" w:color="auto" w:fill="FFFFFF"/>
        </w:rPr>
        <w:t>declinism</w:t>
      </w:r>
      <w:proofErr w:type="spellEnd"/>
      <w:r w:rsidRPr="006F5267">
        <w:rPr>
          <w:color w:val="222222"/>
          <w:shd w:val="clear" w:color="auto" w:fill="FFFFFF"/>
        </w:rPr>
        <w:t>. </w:t>
      </w:r>
      <w:r w:rsidRPr="006F5267">
        <w:rPr>
          <w:i/>
          <w:iCs/>
          <w:color w:val="222222"/>
          <w:shd w:val="clear" w:color="auto" w:fill="FFFFFF"/>
        </w:rPr>
        <w:t>Business History Review</w:t>
      </w:r>
      <w:r w:rsidRPr="006F5267">
        <w:rPr>
          <w:color w:val="222222"/>
          <w:shd w:val="clear" w:color="auto" w:fill="FFFFFF"/>
        </w:rPr>
        <w:t>, </w:t>
      </w:r>
      <w:r w:rsidRPr="006F5267">
        <w:rPr>
          <w:i/>
          <w:iCs/>
          <w:color w:val="222222"/>
          <w:shd w:val="clear" w:color="auto" w:fill="FFFFFF"/>
        </w:rPr>
        <w:t>71</w:t>
      </w:r>
      <w:r w:rsidRPr="006F5267">
        <w:rPr>
          <w:color w:val="222222"/>
          <w:shd w:val="clear" w:color="auto" w:fill="FFFFFF"/>
        </w:rPr>
        <w:t>(2), pp.201-206.</w:t>
      </w:r>
    </w:p>
    <w:p w14:paraId="30BE6BFD" w14:textId="5D11AB85" w:rsidR="006F5267" w:rsidRPr="00D90F31" w:rsidRDefault="006F5267" w:rsidP="00D90F31">
      <w:pPr>
        <w:spacing w:line="360" w:lineRule="auto"/>
        <w:ind w:left="720" w:hanging="720"/>
        <w:rPr>
          <w:color w:val="222222"/>
          <w:shd w:val="clear" w:color="auto" w:fill="FFFFFF"/>
        </w:rPr>
      </w:pPr>
      <w:r w:rsidRPr="006F5267">
        <w:rPr>
          <w:color w:val="222222"/>
          <w:shd w:val="clear" w:color="auto" w:fill="FFFFFF"/>
        </w:rPr>
        <w:t>Edgerton, D</w:t>
      </w:r>
      <w:r w:rsidR="00344C35">
        <w:rPr>
          <w:color w:val="222222"/>
          <w:shd w:val="clear" w:color="auto" w:fill="FFFFFF"/>
        </w:rPr>
        <w:t xml:space="preserve">. </w:t>
      </w:r>
      <w:r>
        <w:rPr>
          <w:color w:val="222222"/>
          <w:shd w:val="clear" w:color="auto" w:fill="FFFFFF"/>
        </w:rPr>
        <w:t>(</w:t>
      </w:r>
      <w:r w:rsidRPr="006F5267">
        <w:rPr>
          <w:color w:val="222222"/>
          <w:shd w:val="clear" w:color="auto" w:fill="FFFFFF"/>
        </w:rPr>
        <w:t>2018</w:t>
      </w:r>
      <w:r>
        <w:rPr>
          <w:color w:val="222222"/>
          <w:shd w:val="clear" w:color="auto" w:fill="FFFFFF"/>
        </w:rPr>
        <w:t>)</w:t>
      </w:r>
      <w:r w:rsidRPr="006F5267">
        <w:rPr>
          <w:color w:val="222222"/>
          <w:shd w:val="clear" w:color="auto" w:fill="FFFFFF"/>
        </w:rPr>
        <w:t> </w:t>
      </w:r>
      <w:r w:rsidRPr="006F5267">
        <w:rPr>
          <w:i/>
          <w:iCs/>
          <w:color w:val="222222"/>
          <w:shd w:val="clear" w:color="auto" w:fill="FFFFFF"/>
        </w:rPr>
        <w:t>The rise and fall of the British nation: A twentieth-century history</w:t>
      </w:r>
      <w:r w:rsidRPr="006F5267">
        <w:rPr>
          <w:color w:val="222222"/>
          <w:shd w:val="clear" w:color="auto" w:fill="FFFFFF"/>
        </w:rPr>
        <w:t>. Penguin UK.</w:t>
      </w:r>
    </w:p>
    <w:p w14:paraId="4CFE1958" w14:textId="7A9672F0" w:rsidR="00D90F31" w:rsidRDefault="00D90F31" w:rsidP="00D90F31">
      <w:pPr>
        <w:spacing w:line="360" w:lineRule="auto"/>
        <w:ind w:left="720" w:hanging="720"/>
        <w:rPr>
          <w:color w:val="222222"/>
          <w:shd w:val="clear" w:color="auto" w:fill="FFFFFF"/>
        </w:rPr>
      </w:pPr>
      <w:r w:rsidRPr="00D90F31">
        <w:rPr>
          <w:color w:val="222222"/>
          <w:shd w:val="clear" w:color="auto" w:fill="FFFFFF"/>
        </w:rPr>
        <w:t xml:space="preserve">Esping-Andersen, G. (1985) </w:t>
      </w:r>
      <w:r w:rsidRPr="00D90F31">
        <w:rPr>
          <w:i/>
          <w:iCs/>
          <w:color w:val="222222"/>
          <w:shd w:val="clear" w:color="auto" w:fill="FFFFFF"/>
        </w:rPr>
        <w:t>Politics Against Markets</w:t>
      </w:r>
      <w:r w:rsidRPr="00D90F31">
        <w:rPr>
          <w:color w:val="222222"/>
          <w:shd w:val="clear" w:color="auto" w:fill="FFFFFF"/>
        </w:rPr>
        <w:t>, Princeton University Press.</w:t>
      </w:r>
    </w:p>
    <w:p w14:paraId="1B5DE54C" w14:textId="0C41AF0F" w:rsidR="000C734E" w:rsidRDefault="000C734E" w:rsidP="000C734E">
      <w:pPr>
        <w:spacing w:line="360" w:lineRule="auto"/>
        <w:ind w:left="720" w:hanging="720"/>
        <w:rPr>
          <w:color w:val="222222"/>
          <w:shd w:val="clear" w:color="auto" w:fill="FFFFFF"/>
        </w:rPr>
      </w:pPr>
      <w:r>
        <w:rPr>
          <w:color w:val="222222"/>
          <w:shd w:val="clear" w:color="auto" w:fill="FFFFFF"/>
        </w:rPr>
        <w:t xml:space="preserve">Esler, G. (2023) </w:t>
      </w:r>
      <w:r>
        <w:rPr>
          <w:i/>
          <w:iCs/>
          <w:color w:val="222222"/>
          <w:shd w:val="clear" w:color="auto" w:fill="FFFFFF"/>
        </w:rPr>
        <w:t>Britain is better than this:  Why a great country is failing us all</w:t>
      </w:r>
      <w:r>
        <w:rPr>
          <w:color w:val="222222"/>
          <w:shd w:val="clear" w:color="auto" w:fill="FFFFFF"/>
        </w:rPr>
        <w:t>,  Head of Zeus</w:t>
      </w:r>
      <w:r w:rsidR="00462D2A">
        <w:rPr>
          <w:color w:val="222222"/>
          <w:shd w:val="clear" w:color="auto" w:fill="FFFFFF"/>
        </w:rPr>
        <w:t>.</w:t>
      </w:r>
    </w:p>
    <w:p w14:paraId="56042A41" w14:textId="34AE9A9F" w:rsidR="00B36647" w:rsidRPr="00B36647" w:rsidRDefault="00B36647" w:rsidP="000C734E">
      <w:pPr>
        <w:spacing w:line="360" w:lineRule="auto"/>
        <w:ind w:left="720" w:hanging="720"/>
        <w:rPr>
          <w:color w:val="222222"/>
          <w:shd w:val="clear" w:color="auto" w:fill="FFFFFF"/>
        </w:rPr>
      </w:pPr>
      <w:r>
        <w:rPr>
          <w:color w:val="222222"/>
          <w:shd w:val="clear" w:color="auto" w:fill="FFFFFF"/>
        </w:rPr>
        <w:t xml:space="preserve">Finer, S.E. (1980) </w:t>
      </w:r>
      <w:r>
        <w:rPr>
          <w:i/>
          <w:iCs/>
          <w:color w:val="222222"/>
          <w:shd w:val="clear" w:color="auto" w:fill="FFFFFF"/>
        </w:rPr>
        <w:t>The changing British party system, 1945-1980</w:t>
      </w:r>
      <w:r>
        <w:rPr>
          <w:color w:val="222222"/>
          <w:shd w:val="clear" w:color="auto" w:fill="FFFFFF"/>
        </w:rPr>
        <w:t>,</w:t>
      </w:r>
      <w:r w:rsidR="00593249">
        <w:rPr>
          <w:color w:val="222222"/>
          <w:shd w:val="clear" w:color="auto" w:fill="FFFFFF"/>
        </w:rPr>
        <w:t xml:space="preserve"> </w:t>
      </w:r>
      <w:r>
        <w:rPr>
          <w:color w:val="222222"/>
          <w:shd w:val="clear" w:color="auto" w:fill="FFFFFF"/>
        </w:rPr>
        <w:t>American Enterprise Institute.</w:t>
      </w:r>
    </w:p>
    <w:p w14:paraId="6155390D" w14:textId="2CE43026" w:rsidR="002B5890" w:rsidRDefault="002B5890" w:rsidP="00D90F31">
      <w:pPr>
        <w:spacing w:line="360" w:lineRule="auto"/>
        <w:ind w:left="720" w:hanging="720"/>
        <w:rPr>
          <w:color w:val="222222"/>
          <w:shd w:val="clear" w:color="auto" w:fill="FFFFFF"/>
        </w:rPr>
      </w:pPr>
      <w:r>
        <w:rPr>
          <w:color w:val="222222"/>
          <w:shd w:val="clear" w:color="auto" w:fill="FFFFFF"/>
        </w:rPr>
        <w:t>Freedman, S. (202</w:t>
      </w:r>
      <w:r w:rsidR="004B7512">
        <w:rPr>
          <w:color w:val="222222"/>
          <w:shd w:val="clear" w:color="auto" w:fill="FFFFFF"/>
        </w:rPr>
        <w:t>4</w:t>
      </w:r>
      <w:r>
        <w:rPr>
          <w:color w:val="222222"/>
          <w:shd w:val="clear" w:color="auto" w:fill="FFFFFF"/>
        </w:rPr>
        <w:t xml:space="preserve">) </w:t>
      </w:r>
      <w:r>
        <w:rPr>
          <w:i/>
          <w:iCs/>
          <w:color w:val="222222"/>
          <w:shd w:val="clear" w:color="auto" w:fill="FFFFFF"/>
        </w:rPr>
        <w:t>Failed state: why nothing works and how we fix it</w:t>
      </w:r>
      <w:r w:rsidR="009956BF">
        <w:rPr>
          <w:color w:val="222222"/>
          <w:shd w:val="clear" w:color="auto" w:fill="FFFFFF"/>
        </w:rPr>
        <w:t>,  Macmillan</w:t>
      </w:r>
    </w:p>
    <w:p w14:paraId="347C5232" w14:textId="44D5CBA0" w:rsidR="000C734E" w:rsidRPr="000C734E" w:rsidRDefault="000C734E" w:rsidP="00D90F31">
      <w:pPr>
        <w:spacing w:line="360" w:lineRule="auto"/>
        <w:ind w:left="720" w:hanging="720"/>
        <w:rPr>
          <w:color w:val="222222"/>
          <w:shd w:val="clear" w:color="auto" w:fill="FFFFFF"/>
        </w:rPr>
      </w:pPr>
      <w:r>
        <w:rPr>
          <w:color w:val="222222"/>
          <w:shd w:val="clear" w:color="auto" w:fill="FFFFFF"/>
        </w:rPr>
        <w:t xml:space="preserve">Foster, P. (2023) </w:t>
      </w:r>
      <w:r>
        <w:rPr>
          <w:i/>
          <w:iCs/>
          <w:color w:val="222222"/>
          <w:shd w:val="clear" w:color="auto" w:fill="FFFFFF"/>
        </w:rPr>
        <w:t>What went wrong with Brexit and what we cand do about it</w:t>
      </w:r>
      <w:r w:rsidR="00593249">
        <w:rPr>
          <w:i/>
          <w:iCs/>
          <w:color w:val="222222"/>
          <w:shd w:val="clear" w:color="auto" w:fill="FFFFFF"/>
        </w:rPr>
        <w:t>,</w:t>
      </w:r>
      <w:r>
        <w:rPr>
          <w:color w:val="222222"/>
          <w:shd w:val="clear" w:color="auto" w:fill="FFFFFF"/>
        </w:rPr>
        <w:t xml:space="preserve"> Canongate</w:t>
      </w:r>
      <w:r w:rsidR="00462D2A">
        <w:rPr>
          <w:color w:val="222222"/>
          <w:shd w:val="clear" w:color="auto" w:fill="FFFFFF"/>
        </w:rPr>
        <w:t>.</w:t>
      </w:r>
    </w:p>
    <w:p w14:paraId="7789AE55" w14:textId="0E02EDBC" w:rsidR="002B5890" w:rsidRDefault="002B5890" w:rsidP="00D90F31">
      <w:pPr>
        <w:spacing w:line="360" w:lineRule="auto"/>
        <w:ind w:left="720" w:hanging="720"/>
        <w:rPr>
          <w:color w:val="222222"/>
          <w:shd w:val="clear" w:color="auto" w:fill="FFFFFF"/>
        </w:rPr>
      </w:pPr>
      <w:r>
        <w:rPr>
          <w:color w:val="222222"/>
          <w:shd w:val="clear" w:color="auto" w:fill="FFFFFF"/>
        </w:rPr>
        <w:t xml:space="preserve">Gamble, A. (1981) </w:t>
      </w:r>
      <w:r>
        <w:rPr>
          <w:i/>
          <w:iCs/>
          <w:color w:val="222222"/>
          <w:shd w:val="clear" w:color="auto" w:fill="FFFFFF"/>
        </w:rPr>
        <w:t xml:space="preserve">Britain in decline. </w:t>
      </w:r>
      <w:r>
        <w:rPr>
          <w:color w:val="222222"/>
          <w:shd w:val="clear" w:color="auto" w:fill="FFFFFF"/>
        </w:rPr>
        <w:t>Macmillan</w:t>
      </w:r>
      <w:r w:rsidR="00462D2A">
        <w:rPr>
          <w:color w:val="222222"/>
          <w:shd w:val="clear" w:color="auto" w:fill="FFFFFF"/>
        </w:rPr>
        <w:t>.</w:t>
      </w:r>
    </w:p>
    <w:p w14:paraId="31156AF8" w14:textId="24F390E2" w:rsidR="00CB4B6F" w:rsidRDefault="00CB4B6F" w:rsidP="00D90F31">
      <w:pPr>
        <w:spacing w:line="360" w:lineRule="auto"/>
        <w:ind w:left="720" w:hanging="720"/>
        <w:rPr>
          <w:color w:val="222222"/>
          <w:shd w:val="clear" w:color="auto" w:fill="FFFFFF"/>
        </w:rPr>
      </w:pPr>
      <w:r w:rsidRPr="00CB4B6F">
        <w:rPr>
          <w:color w:val="222222"/>
          <w:shd w:val="clear" w:color="auto" w:fill="FFFFFF"/>
        </w:rPr>
        <w:t xml:space="preserve">Gamble, A. </w:t>
      </w:r>
      <w:r w:rsidR="0008228F">
        <w:rPr>
          <w:color w:val="222222"/>
          <w:shd w:val="clear" w:color="auto" w:fill="FFFFFF"/>
        </w:rPr>
        <w:t>(</w:t>
      </w:r>
      <w:r w:rsidRPr="00CB4B6F">
        <w:rPr>
          <w:color w:val="222222"/>
          <w:shd w:val="clear" w:color="auto" w:fill="FFFFFF"/>
        </w:rPr>
        <w:t>2013</w:t>
      </w:r>
      <w:r w:rsidR="0008228F">
        <w:rPr>
          <w:color w:val="222222"/>
          <w:shd w:val="clear" w:color="auto" w:fill="FFFFFF"/>
        </w:rPr>
        <w:t>)</w:t>
      </w:r>
      <w:r w:rsidRPr="00CB4B6F">
        <w:rPr>
          <w:color w:val="222222"/>
          <w:shd w:val="clear" w:color="auto" w:fill="FFFFFF"/>
        </w:rPr>
        <w:t> </w:t>
      </w:r>
      <w:r w:rsidRPr="00CB4B6F">
        <w:rPr>
          <w:i/>
          <w:iCs/>
          <w:color w:val="222222"/>
          <w:shd w:val="clear" w:color="auto" w:fill="FFFFFF"/>
        </w:rPr>
        <w:t>Politics and fate</w:t>
      </w:r>
      <w:r w:rsidRPr="00CB4B6F">
        <w:rPr>
          <w:color w:val="222222"/>
          <w:shd w:val="clear" w:color="auto" w:fill="FFFFFF"/>
        </w:rPr>
        <w:t>.</w:t>
      </w:r>
      <w:r>
        <w:rPr>
          <w:color w:val="222222"/>
          <w:shd w:val="clear" w:color="auto" w:fill="FFFFFF"/>
        </w:rPr>
        <w:t xml:space="preserve"> </w:t>
      </w:r>
      <w:r w:rsidRPr="00CB4B6F">
        <w:rPr>
          <w:color w:val="222222"/>
          <w:shd w:val="clear" w:color="auto" w:fill="FFFFFF"/>
        </w:rPr>
        <w:t>John Wiley &amp; Sons.</w:t>
      </w:r>
    </w:p>
    <w:p w14:paraId="1832DB39" w14:textId="4E7C1952" w:rsidR="00B36647" w:rsidRDefault="00B36647" w:rsidP="00B36647">
      <w:pPr>
        <w:spacing w:line="360" w:lineRule="auto"/>
        <w:ind w:left="720" w:hanging="720"/>
        <w:rPr>
          <w:color w:val="222222"/>
          <w:shd w:val="clear" w:color="auto" w:fill="FFFFFF"/>
        </w:rPr>
      </w:pPr>
      <w:r>
        <w:rPr>
          <w:color w:val="222222"/>
          <w:shd w:val="clear" w:color="auto" w:fill="FFFFFF"/>
        </w:rPr>
        <w:t xml:space="preserve">Habermas, J. (1976) </w:t>
      </w:r>
      <w:r>
        <w:rPr>
          <w:i/>
          <w:iCs/>
          <w:color w:val="222222"/>
          <w:shd w:val="clear" w:color="auto" w:fill="FFFFFF"/>
        </w:rPr>
        <w:t xml:space="preserve">Legitimation </w:t>
      </w:r>
      <w:r w:rsidR="0008228F">
        <w:rPr>
          <w:i/>
          <w:iCs/>
          <w:color w:val="222222"/>
          <w:shd w:val="clear" w:color="auto" w:fill="FFFFFF"/>
        </w:rPr>
        <w:t>c</w:t>
      </w:r>
      <w:r>
        <w:rPr>
          <w:i/>
          <w:iCs/>
          <w:color w:val="222222"/>
          <w:shd w:val="clear" w:color="auto" w:fill="FFFFFF"/>
        </w:rPr>
        <w:t>risis</w:t>
      </w:r>
      <w:r>
        <w:rPr>
          <w:color w:val="222222"/>
          <w:shd w:val="clear" w:color="auto" w:fill="FFFFFF"/>
        </w:rPr>
        <w:t>, Heinemann.</w:t>
      </w:r>
    </w:p>
    <w:p w14:paraId="1EF01B51" w14:textId="0A0B55B4" w:rsidR="00B36647" w:rsidRPr="00B36647" w:rsidRDefault="004F430B" w:rsidP="00B36647">
      <w:pPr>
        <w:spacing w:line="360" w:lineRule="auto"/>
        <w:ind w:left="720" w:hanging="720"/>
        <w:rPr>
          <w:color w:val="222222"/>
          <w:shd w:val="clear" w:color="auto" w:fill="FFFFFF"/>
        </w:rPr>
      </w:pPr>
      <w:r w:rsidRPr="004F430B">
        <w:rPr>
          <w:color w:val="222222"/>
          <w:shd w:val="clear" w:color="auto" w:fill="FFFFFF"/>
        </w:rPr>
        <w:t>Hall, P.A</w:t>
      </w:r>
      <w:r w:rsidR="00344C35">
        <w:rPr>
          <w:color w:val="222222"/>
          <w:shd w:val="clear" w:color="auto" w:fill="FFFFFF"/>
        </w:rPr>
        <w:t xml:space="preserve">. </w:t>
      </w:r>
      <w:r w:rsidR="0008228F">
        <w:rPr>
          <w:color w:val="222222"/>
          <w:shd w:val="clear" w:color="auto" w:fill="FFFFFF"/>
        </w:rPr>
        <w:t>(</w:t>
      </w:r>
      <w:r w:rsidRPr="004F430B">
        <w:rPr>
          <w:color w:val="222222"/>
          <w:shd w:val="clear" w:color="auto" w:fill="FFFFFF"/>
        </w:rPr>
        <w:t>1986</w:t>
      </w:r>
      <w:r w:rsidR="0008228F">
        <w:rPr>
          <w:color w:val="222222"/>
          <w:shd w:val="clear" w:color="auto" w:fill="FFFFFF"/>
        </w:rPr>
        <w:t>)</w:t>
      </w:r>
      <w:r w:rsidRPr="004F430B">
        <w:rPr>
          <w:color w:val="222222"/>
          <w:shd w:val="clear" w:color="auto" w:fill="FFFFFF"/>
        </w:rPr>
        <w:t> </w:t>
      </w:r>
      <w:r w:rsidRPr="004F430B">
        <w:rPr>
          <w:i/>
          <w:iCs/>
          <w:color w:val="222222"/>
          <w:shd w:val="clear" w:color="auto" w:fill="FFFFFF"/>
        </w:rPr>
        <w:t xml:space="preserve">Governing the </w:t>
      </w:r>
      <w:r w:rsidR="0008228F">
        <w:rPr>
          <w:i/>
          <w:iCs/>
          <w:color w:val="222222"/>
          <w:shd w:val="clear" w:color="auto" w:fill="FFFFFF"/>
        </w:rPr>
        <w:t>e</w:t>
      </w:r>
      <w:r w:rsidRPr="004F430B">
        <w:rPr>
          <w:i/>
          <w:iCs/>
          <w:color w:val="222222"/>
          <w:shd w:val="clear" w:color="auto" w:fill="FFFFFF"/>
        </w:rPr>
        <w:t xml:space="preserve">conomy: The </w:t>
      </w:r>
      <w:r w:rsidR="0008228F">
        <w:rPr>
          <w:i/>
          <w:iCs/>
          <w:color w:val="222222"/>
          <w:shd w:val="clear" w:color="auto" w:fill="FFFFFF"/>
        </w:rPr>
        <w:t>p</w:t>
      </w:r>
      <w:r w:rsidRPr="004F430B">
        <w:rPr>
          <w:i/>
          <w:iCs/>
          <w:color w:val="222222"/>
          <w:shd w:val="clear" w:color="auto" w:fill="FFFFFF"/>
        </w:rPr>
        <w:t xml:space="preserve">olitics of </w:t>
      </w:r>
      <w:r w:rsidR="0008228F">
        <w:rPr>
          <w:i/>
          <w:iCs/>
          <w:color w:val="222222"/>
          <w:shd w:val="clear" w:color="auto" w:fill="FFFFFF"/>
        </w:rPr>
        <w:t>s</w:t>
      </w:r>
      <w:r w:rsidRPr="004F430B">
        <w:rPr>
          <w:i/>
          <w:iCs/>
          <w:color w:val="222222"/>
          <w:shd w:val="clear" w:color="auto" w:fill="FFFFFF"/>
        </w:rPr>
        <w:t xml:space="preserve">tate </w:t>
      </w:r>
      <w:r w:rsidR="0008228F">
        <w:rPr>
          <w:i/>
          <w:iCs/>
          <w:color w:val="222222"/>
          <w:shd w:val="clear" w:color="auto" w:fill="FFFFFF"/>
        </w:rPr>
        <w:t>i</w:t>
      </w:r>
      <w:r w:rsidRPr="004F430B">
        <w:rPr>
          <w:i/>
          <w:iCs/>
          <w:color w:val="222222"/>
          <w:shd w:val="clear" w:color="auto" w:fill="FFFFFF"/>
        </w:rPr>
        <w:t xml:space="preserve">ntervention in Britain and </w:t>
      </w:r>
    </w:p>
    <w:p w14:paraId="0D784CC9" w14:textId="51A13DE8" w:rsidR="00A93512" w:rsidRDefault="004F430B" w:rsidP="00A93512">
      <w:pPr>
        <w:spacing w:line="360" w:lineRule="auto"/>
        <w:ind w:left="720" w:hanging="720"/>
        <w:rPr>
          <w:color w:val="222222"/>
          <w:shd w:val="clear" w:color="auto" w:fill="FFFFFF"/>
        </w:rPr>
      </w:pPr>
      <w:r w:rsidRPr="004F430B">
        <w:rPr>
          <w:i/>
          <w:iCs/>
          <w:color w:val="222222"/>
          <w:shd w:val="clear" w:color="auto" w:fill="FFFFFF"/>
        </w:rPr>
        <w:t>France</w:t>
      </w:r>
      <w:r w:rsidR="0008228F">
        <w:rPr>
          <w:color w:val="222222"/>
          <w:shd w:val="clear" w:color="auto" w:fill="FFFFFF"/>
        </w:rPr>
        <w:t xml:space="preserve">, </w:t>
      </w:r>
      <w:r w:rsidRPr="004F430B">
        <w:rPr>
          <w:color w:val="222222"/>
          <w:shd w:val="clear" w:color="auto" w:fill="FFFFFF"/>
        </w:rPr>
        <w:t xml:space="preserve"> Oxford University Press.</w:t>
      </w:r>
    </w:p>
    <w:p w14:paraId="7F533A95" w14:textId="79D59760" w:rsidR="00A93512" w:rsidRPr="00A93512" w:rsidRDefault="00A93512" w:rsidP="00A93512">
      <w:pPr>
        <w:spacing w:line="360" w:lineRule="auto"/>
        <w:ind w:left="720" w:hanging="720"/>
        <w:rPr>
          <w:color w:val="222222"/>
          <w:shd w:val="clear" w:color="auto" w:fill="FFFFFF"/>
        </w:rPr>
      </w:pPr>
      <w:r w:rsidRPr="00A93512">
        <w:rPr>
          <w:color w:val="222222"/>
          <w:shd w:val="clear" w:color="auto" w:fill="FFFFFF"/>
        </w:rPr>
        <w:t xml:space="preserve">Hay, C., </w:t>
      </w:r>
      <w:r>
        <w:rPr>
          <w:color w:val="222222"/>
          <w:shd w:val="clear" w:color="auto" w:fill="FFFFFF"/>
        </w:rPr>
        <w:t>(</w:t>
      </w:r>
      <w:r w:rsidRPr="00A93512">
        <w:rPr>
          <w:color w:val="222222"/>
          <w:shd w:val="clear" w:color="auto" w:fill="FFFFFF"/>
        </w:rPr>
        <w:t>1996</w:t>
      </w:r>
      <w:r>
        <w:rPr>
          <w:color w:val="222222"/>
          <w:shd w:val="clear" w:color="auto" w:fill="FFFFFF"/>
        </w:rPr>
        <w:t>)</w:t>
      </w:r>
      <w:r w:rsidRPr="00A93512">
        <w:rPr>
          <w:color w:val="222222"/>
          <w:shd w:val="clear" w:color="auto" w:fill="FFFFFF"/>
        </w:rPr>
        <w:t xml:space="preserve"> </w:t>
      </w:r>
      <w:r>
        <w:rPr>
          <w:color w:val="222222"/>
          <w:shd w:val="clear" w:color="auto" w:fill="FFFFFF"/>
        </w:rPr>
        <w:t>‘</w:t>
      </w:r>
      <w:r w:rsidRPr="00A93512">
        <w:rPr>
          <w:color w:val="222222"/>
          <w:shd w:val="clear" w:color="auto" w:fill="FFFFFF"/>
        </w:rPr>
        <w:t>Narrating crisis: the discursive construction of the</w:t>
      </w:r>
      <w:r>
        <w:rPr>
          <w:color w:val="222222"/>
          <w:shd w:val="clear" w:color="auto" w:fill="FFFFFF"/>
        </w:rPr>
        <w:t xml:space="preserve"> </w:t>
      </w:r>
      <w:r w:rsidRPr="00A93512">
        <w:rPr>
          <w:color w:val="222222"/>
          <w:shd w:val="clear" w:color="auto" w:fill="FFFFFF"/>
        </w:rPr>
        <w:t>winter of discontent'. </w:t>
      </w:r>
      <w:r w:rsidRPr="00A93512">
        <w:rPr>
          <w:i/>
          <w:iCs/>
          <w:color w:val="222222"/>
          <w:shd w:val="clear" w:color="auto" w:fill="FFFFFF"/>
        </w:rPr>
        <w:t>Sociology</w:t>
      </w:r>
      <w:r w:rsidRPr="00A93512">
        <w:rPr>
          <w:color w:val="222222"/>
          <w:shd w:val="clear" w:color="auto" w:fill="FFFFFF"/>
        </w:rPr>
        <w:t>, </w:t>
      </w:r>
      <w:r w:rsidRPr="000D04F5">
        <w:rPr>
          <w:color w:val="222222"/>
          <w:shd w:val="clear" w:color="auto" w:fill="FFFFFF"/>
        </w:rPr>
        <w:t>30</w:t>
      </w:r>
      <w:r>
        <w:rPr>
          <w:color w:val="222222"/>
          <w:shd w:val="clear" w:color="auto" w:fill="FFFFFF"/>
        </w:rPr>
        <w:t xml:space="preserve">, </w:t>
      </w:r>
      <w:r w:rsidRPr="00A93512">
        <w:rPr>
          <w:color w:val="222222"/>
          <w:shd w:val="clear" w:color="auto" w:fill="FFFFFF"/>
        </w:rPr>
        <w:t>2, pp.253-277.</w:t>
      </w:r>
    </w:p>
    <w:p w14:paraId="5686F21A" w14:textId="409D65EF" w:rsidR="00673F9D" w:rsidRPr="002B5890" w:rsidRDefault="00C34807" w:rsidP="002B5890">
      <w:pPr>
        <w:spacing w:line="360" w:lineRule="auto"/>
        <w:ind w:left="720" w:hanging="720"/>
        <w:rPr>
          <w:color w:val="222222"/>
          <w:shd w:val="clear" w:color="auto" w:fill="FFFFFF"/>
        </w:rPr>
      </w:pPr>
      <w:r w:rsidRPr="00C34807">
        <w:rPr>
          <w:color w:val="333333"/>
          <w:shd w:val="clear" w:color="auto" w:fill="FCFCFC"/>
        </w:rPr>
        <w:t>Held, D. (2006)</w:t>
      </w:r>
      <w:r w:rsidR="0008228F">
        <w:rPr>
          <w:color w:val="333333"/>
          <w:shd w:val="clear" w:color="auto" w:fill="FCFCFC"/>
        </w:rPr>
        <w:t xml:space="preserve"> </w:t>
      </w:r>
      <w:r w:rsidRPr="00C34807">
        <w:rPr>
          <w:i/>
          <w:iCs/>
          <w:color w:val="333333"/>
          <w:shd w:val="clear" w:color="auto" w:fill="FCFCFC"/>
        </w:rPr>
        <w:t>Models of democracy</w:t>
      </w:r>
      <w:r w:rsidR="0008228F">
        <w:rPr>
          <w:color w:val="333333"/>
          <w:shd w:val="clear" w:color="auto" w:fill="FCFCFC"/>
        </w:rPr>
        <w:t xml:space="preserve">, </w:t>
      </w:r>
      <w:r w:rsidRPr="00C34807">
        <w:rPr>
          <w:color w:val="333333"/>
          <w:shd w:val="clear" w:color="auto" w:fill="FCFCFC"/>
        </w:rPr>
        <w:t>Stanford University Press.</w:t>
      </w:r>
    </w:p>
    <w:p w14:paraId="5428D3DE" w14:textId="0CB57A45" w:rsidR="00277533" w:rsidRDefault="00277533" w:rsidP="00673F9D">
      <w:pPr>
        <w:spacing w:line="360" w:lineRule="auto"/>
        <w:ind w:left="720" w:hanging="720"/>
        <w:rPr>
          <w:color w:val="333333"/>
          <w:shd w:val="clear" w:color="auto" w:fill="FCFCFC"/>
        </w:rPr>
      </w:pPr>
      <w:r>
        <w:rPr>
          <w:color w:val="333333"/>
          <w:shd w:val="clear" w:color="auto" w:fill="FCFCFC"/>
        </w:rPr>
        <w:t>Held, D. and Simon, L. (</w:t>
      </w:r>
      <w:r w:rsidRPr="00B36647">
        <w:rPr>
          <w:i/>
          <w:iCs/>
          <w:color w:val="333333"/>
          <w:shd w:val="clear" w:color="auto" w:fill="FCFCFC"/>
        </w:rPr>
        <w:t>1976</w:t>
      </w:r>
      <w:r>
        <w:rPr>
          <w:color w:val="333333"/>
          <w:shd w:val="clear" w:color="auto" w:fill="FCFCFC"/>
        </w:rPr>
        <w:t xml:space="preserve">) ‘Towards Understanding Habermas’, </w:t>
      </w:r>
      <w:r>
        <w:rPr>
          <w:i/>
          <w:iCs/>
          <w:color w:val="333333"/>
          <w:shd w:val="clear" w:color="auto" w:fill="FCFCFC"/>
        </w:rPr>
        <w:t xml:space="preserve">New German Critique, </w:t>
      </w:r>
      <w:r w:rsidRPr="00277533">
        <w:rPr>
          <w:color w:val="333333"/>
          <w:shd w:val="clear" w:color="auto" w:fill="FCFCFC"/>
        </w:rPr>
        <w:t>7, 136-145.</w:t>
      </w:r>
    </w:p>
    <w:p w14:paraId="64841167" w14:textId="7CD3BA54" w:rsidR="00B36647" w:rsidRPr="00B36647" w:rsidRDefault="00B36647" w:rsidP="00673F9D">
      <w:pPr>
        <w:spacing w:line="360" w:lineRule="auto"/>
        <w:ind w:left="720" w:hanging="720"/>
        <w:rPr>
          <w:color w:val="333333"/>
          <w:shd w:val="clear" w:color="auto" w:fill="FCFCFC"/>
        </w:rPr>
      </w:pPr>
      <w:proofErr w:type="spellStart"/>
      <w:r>
        <w:rPr>
          <w:color w:val="333333"/>
          <w:shd w:val="clear" w:color="auto" w:fill="FCFCFC"/>
        </w:rPr>
        <w:t>Hindmoor</w:t>
      </w:r>
      <w:proofErr w:type="spellEnd"/>
      <w:r>
        <w:rPr>
          <w:color w:val="333333"/>
          <w:shd w:val="clear" w:color="auto" w:fill="FCFCFC"/>
        </w:rPr>
        <w:t>, A</w:t>
      </w:r>
      <w:r w:rsidR="00344C35">
        <w:rPr>
          <w:color w:val="333333"/>
          <w:shd w:val="clear" w:color="auto" w:fill="FCFCFC"/>
        </w:rPr>
        <w:t xml:space="preserve">. </w:t>
      </w:r>
      <w:r>
        <w:rPr>
          <w:color w:val="333333"/>
          <w:shd w:val="clear" w:color="auto" w:fill="FCFCFC"/>
        </w:rPr>
        <w:t xml:space="preserve">(2024) </w:t>
      </w:r>
      <w:r>
        <w:rPr>
          <w:i/>
          <w:iCs/>
          <w:color w:val="333333"/>
          <w:shd w:val="clear" w:color="auto" w:fill="FCFCFC"/>
        </w:rPr>
        <w:t>Haywire: a political history of Britain since 2000</w:t>
      </w:r>
      <w:r>
        <w:rPr>
          <w:color w:val="333333"/>
          <w:shd w:val="clear" w:color="auto" w:fill="FCFCFC"/>
        </w:rPr>
        <w:t>,  Penguin.</w:t>
      </w:r>
    </w:p>
    <w:p w14:paraId="4B1F18E3" w14:textId="454F7C3E" w:rsidR="00D90F31" w:rsidRDefault="00D90F31" w:rsidP="00D90F31">
      <w:pPr>
        <w:spacing w:line="360" w:lineRule="auto"/>
        <w:ind w:left="720" w:hanging="720"/>
        <w:rPr>
          <w:rStyle w:val="Hyperlink"/>
          <w:shd w:val="clear" w:color="auto" w:fill="FCFCFC"/>
        </w:rPr>
      </w:pPr>
      <w:r w:rsidRPr="00D90F31">
        <w:rPr>
          <w:color w:val="333333"/>
          <w:shd w:val="clear" w:color="auto" w:fill="FCFCFC"/>
        </w:rPr>
        <w:lastRenderedPageBreak/>
        <w:t xml:space="preserve">IMF (2023) World Economic Outlook, </w:t>
      </w:r>
      <w:hyperlink r:id="rId10" w:history="1">
        <w:r w:rsidRPr="00D90F31">
          <w:rPr>
            <w:rStyle w:val="Hyperlink"/>
            <w:shd w:val="clear" w:color="auto" w:fill="FCFCFC"/>
          </w:rPr>
          <w:t>https://www.imf.org/external/datamapper/NGDPDPC@WEO/OEMDC/ADVEC/WEOWORLD/EU</w:t>
        </w:r>
      </w:hyperlink>
    </w:p>
    <w:p w14:paraId="42B2AA3E" w14:textId="02400467" w:rsidR="00C7331A" w:rsidRDefault="00C7331A" w:rsidP="00D90F31">
      <w:pPr>
        <w:spacing w:line="360" w:lineRule="auto"/>
        <w:ind w:left="720" w:hanging="720"/>
        <w:rPr>
          <w:color w:val="333333"/>
          <w:shd w:val="clear" w:color="auto" w:fill="FCFCFC"/>
        </w:rPr>
      </w:pPr>
      <w:r w:rsidRPr="00C7331A">
        <w:rPr>
          <w:color w:val="333333"/>
          <w:shd w:val="clear" w:color="auto" w:fill="FCFCFC"/>
        </w:rPr>
        <w:t xml:space="preserve">Ingham, G. </w:t>
      </w:r>
      <w:r w:rsidR="00B103CE">
        <w:rPr>
          <w:color w:val="333333"/>
          <w:shd w:val="clear" w:color="auto" w:fill="FCFCFC"/>
        </w:rPr>
        <w:t>(</w:t>
      </w:r>
      <w:r w:rsidRPr="00C7331A">
        <w:rPr>
          <w:color w:val="333333"/>
          <w:shd w:val="clear" w:color="auto" w:fill="FCFCFC"/>
        </w:rPr>
        <w:t>1995</w:t>
      </w:r>
      <w:r w:rsidR="00B103CE">
        <w:rPr>
          <w:color w:val="333333"/>
          <w:shd w:val="clear" w:color="auto" w:fill="FCFCFC"/>
        </w:rPr>
        <w:t>)</w:t>
      </w:r>
      <w:r w:rsidRPr="00C7331A">
        <w:rPr>
          <w:color w:val="333333"/>
          <w:shd w:val="clear" w:color="auto" w:fill="FCFCFC"/>
        </w:rPr>
        <w:t xml:space="preserve"> </w:t>
      </w:r>
      <w:r w:rsidRPr="008806C5">
        <w:rPr>
          <w:i/>
          <w:iCs/>
          <w:color w:val="333333"/>
          <w:shd w:val="clear" w:color="auto" w:fill="FCFCFC"/>
        </w:rPr>
        <w:t>British capitalism: empire, merchants and decline</w:t>
      </w:r>
      <w:r w:rsidR="008806C5">
        <w:rPr>
          <w:color w:val="333333"/>
          <w:shd w:val="clear" w:color="auto" w:fill="FCFCFC"/>
        </w:rPr>
        <w:t>, Springer</w:t>
      </w:r>
      <w:r w:rsidR="00462D2A">
        <w:rPr>
          <w:color w:val="333333"/>
          <w:shd w:val="clear" w:color="auto" w:fill="FCFCFC"/>
        </w:rPr>
        <w:t>.</w:t>
      </w:r>
    </w:p>
    <w:p w14:paraId="251B2DD6" w14:textId="6D7D389B" w:rsidR="00637D08" w:rsidRPr="00D90F31" w:rsidRDefault="00637D08" w:rsidP="00D90F31">
      <w:pPr>
        <w:spacing w:line="360" w:lineRule="auto"/>
        <w:ind w:left="720" w:hanging="720"/>
        <w:rPr>
          <w:color w:val="333333"/>
          <w:shd w:val="clear" w:color="auto" w:fill="FCFCFC"/>
        </w:rPr>
      </w:pPr>
      <w:r w:rsidRPr="00637D08">
        <w:rPr>
          <w:color w:val="333333"/>
          <w:shd w:val="clear" w:color="auto" w:fill="FCFCFC"/>
        </w:rPr>
        <w:t>Innes, A., 2023. </w:t>
      </w:r>
      <w:r w:rsidRPr="00637D08">
        <w:rPr>
          <w:i/>
          <w:iCs/>
          <w:color w:val="333333"/>
          <w:shd w:val="clear" w:color="auto" w:fill="FCFCFC"/>
        </w:rPr>
        <w:t xml:space="preserve">Late Soviet Britain: Why </w:t>
      </w:r>
      <w:r w:rsidR="00B103CE">
        <w:rPr>
          <w:i/>
          <w:iCs/>
          <w:color w:val="333333"/>
          <w:shd w:val="clear" w:color="auto" w:fill="FCFCFC"/>
        </w:rPr>
        <w:t>m</w:t>
      </w:r>
      <w:r w:rsidRPr="00637D08">
        <w:rPr>
          <w:i/>
          <w:iCs/>
          <w:color w:val="333333"/>
          <w:shd w:val="clear" w:color="auto" w:fill="FCFCFC"/>
        </w:rPr>
        <w:t xml:space="preserve">aterialist </w:t>
      </w:r>
      <w:r w:rsidR="00B103CE">
        <w:rPr>
          <w:i/>
          <w:iCs/>
          <w:color w:val="333333"/>
          <w:shd w:val="clear" w:color="auto" w:fill="FCFCFC"/>
        </w:rPr>
        <w:t>u</w:t>
      </w:r>
      <w:r w:rsidRPr="00637D08">
        <w:rPr>
          <w:i/>
          <w:iCs/>
          <w:color w:val="333333"/>
          <w:shd w:val="clear" w:color="auto" w:fill="FCFCFC"/>
        </w:rPr>
        <w:t xml:space="preserve">topias </w:t>
      </w:r>
      <w:r w:rsidR="00B103CE">
        <w:rPr>
          <w:i/>
          <w:iCs/>
          <w:color w:val="333333"/>
          <w:shd w:val="clear" w:color="auto" w:fill="FCFCFC"/>
        </w:rPr>
        <w:t>f</w:t>
      </w:r>
      <w:r w:rsidRPr="00637D08">
        <w:rPr>
          <w:i/>
          <w:iCs/>
          <w:color w:val="333333"/>
          <w:shd w:val="clear" w:color="auto" w:fill="FCFCFC"/>
        </w:rPr>
        <w:t>ail</w:t>
      </w:r>
      <w:r w:rsidR="00B103CE">
        <w:rPr>
          <w:color w:val="333333"/>
          <w:shd w:val="clear" w:color="auto" w:fill="FCFCFC"/>
        </w:rPr>
        <w:t>,</w:t>
      </w:r>
      <w:r>
        <w:rPr>
          <w:color w:val="333333"/>
          <w:shd w:val="clear" w:color="auto" w:fill="FCFCFC"/>
        </w:rPr>
        <w:t xml:space="preserve"> </w:t>
      </w:r>
      <w:r w:rsidRPr="00637D08">
        <w:rPr>
          <w:color w:val="333333"/>
          <w:shd w:val="clear" w:color="auto" w:fill="FCFCFC"/>
        </w:rPr>
        <w:t>Cambridge University Press.</w:t>
      </w:r>
    </w:p>
    <w:p w14:paraId="1B1D54E4" w14:textId="5EA0FEFC" w:rsidR="00032705" w:rsidRDefault="00032705" w:rsidP="00D90F31">
      <w:pPr>
        <w:spacing w:line="360" w:lineRule="auto"/>
        <w:ind w:left="720" w:hanging="720"/>
        <w:rPr>
          <w:color w:val="222222"/>
          <w:shd w:val="clear" w:color="auto" w:fill="FFFFFF"/>
        </w:rPr>
      </w:pPr>
      <w:r>
        <w:rPr>
          <w:color w:val="222222"/>
          <w:shd w:val="clear" w:color="auto" w:fill="FFFFFF"/>
        </w:rPr>
        <w:t xml:space="preserve">Institute for Government (2023) Performance Tracker 2023, </w:t>
      </w:r>
      <w:r w:rsidR="007F18B4" w:rsidRPr="007F18B4">
        <w:rPr>
          <w:color w:val="222222"/>
          <w:shd w:val="clear" w:color="auto" w:fill="FFFFFF"/>
        </w:rPr>
        <w:t>https://www.instituteforgovernment.org.uk/publication/performance-tracker-2023</w:t>
      </w:r>
    </w:p>
    <w:p w14:paraId="030AA718" w14:textId="2CA19BC6" w:rsidR="00D90F31" w:rsidRDefault="00D90F31" w:rsidP="00D90F31">
      <w:pPr>
        <w:spacing w:line="360" w:lineRule="auto"/>
        <w:ind w:left="720" w:hanging="720"/>
        <w:rPr>
          <w:color w:val="222222"/>
          <w:shd w:val="clear" w:color="auto" w:fill="FFFFFF"/>
        </w:rPr>
      </w:pPr>
      <w:r w:rsidRPr="00D90F31">
        <w:rPr>
          <w:color w:val="222222"/>
          <w:shd w:val="clear" w:color="auto" w:fill="FFFFFF"/>
        </w:rPr>
        <w:t xml:space="preserve">Jayasuriya, K. </w:t>
      </w:r>
      <w:r w:rsidR="00B103CE">
        <w:rPr>
          <w:color w:val="222222"/>
          <w:shd w:val="clear" w:color="auto" w:fill="FFFFFF"/>
        </w:rPr>
        <w:t>(</w:t>
      </w:r>
      <w:r w:rsidRPr="00D90F31">
        <w:rPr>
          <w:color w:val="222222"/>
          <w:shd w:val="clear" w:color="auto" w:fill="FFFFFF"/>
        </w:rPr>
        <w:t>2023</w:t>
      </w:r>
      <w:r w:rsidR="00B103CE">
        <w:rPr>
          <w:color w:val="222222"/>
          <w:shd w:val="clear" w:color="auto" w:fill="FFFFFF"/>
        </w:rPr>
        <w:t>)</w:t>
      </w:r>
      <w:r w:rsidRPr="00D90F31">
        <w:rPr>
          <w:color w:val="222222"/>
          <w:shd w:val="clear" w:color="auto" w:fill="FFFFFF"/>
        </w:rPr>
        <w:t xml:space="preserve"> </w:t>
      </w:r>
      <w:r w:rsidR="00B103CE">
        <w:rPr>
          <w:color w:val="222222"/>
          <w:shd w:val="clear" w:color="auto" w:fill="FFFFFF"/>
        </w:rPr>
        <w:t>‘</w:t>
      </w:r>
      <w:r w:rsidRPr="00D90F31">
        <w:rPr>
          <w:color w:val="222222"/>
          <w:shd w:val="clear" w:color="auto" w:fill="FFFFFF"/>
        </w:rPr>
        <w:t>Polycrisis or crises of capitalist social reproduction</w:t>
      </w:r>
      <w:r w:rsidR="00B103CE">
        <w:rPr>
          <w:color w:val="222222"/>
          <w:shd w:val="clear" w:color="auto" w:fill="FFFFFF"/>
        </w:rPr>
        <w:t>’</w:t>
      </w:r>
      <w:r w:rsidRPr="00D90F31">
        <w:rPr>
          <w:color w:val="222222"/>
          <w:shd w:val="clear" w:color="auto" w:fill="FFFFFF"/>
        </w:rPr>
        <w:t> </w:t>
      </w:r>
      <w:r w:rsidRPr="00D90F31">
        <w:rPr>
          <w:i/>
          <w:iCs/>
          <w:color w:val="222222"/>
          <w:shd w:val="clear" w:color="auto" w:fill="FFFFFF"/>
        </w:rPr>
        <w:t>Global Social Challenges Journal</w:t>
      </w:r>
      <w:r w:rsidRPr="00D90F31">
        <w:rPr>
          <w:color w:val="222222"/>
          <w:shd w:val="clear" w:color="auto" w:fill="FFFFFF"/>
        </w:rPr>
        <w:t>, </w:t>
      </w:r>
      <w:r w:rsidRPr="00D90F31">
        <w:rPr>
          <w:i/>
          <w:iCs/>
          <w:color w:val="222222"/>
          <w:shd w:val="clear" w:color="auto" w:fill="FFFFFF"/>
        </w:rPr>
        <w:t>1</w:t>
      </w:r>
      <w:r w:rsidRPr="00D90F31">
        <w:rPr>
          <w:color w:val="222222"/>
          <w:shd w:val="clear" w:color="auto" w:fill="FFFFFF"/>
        </w:rPr>
        <w:t>, pp.1-9.</w:t>
      </w:r>
    </w:p>
    <w:p w14:paraId="4E6AA179" w14:textId="283688C2" w:rsidR="00BB5484" w:rsidRDefault="00BB5484" w:rsidP="00D90F31">
      <w:pPr>
        <w:spacing w:line="360" w:lineRule="auto"/>
        <w:ind w:left="720" w:hanging="720"/>
        <w:rPr>
          <w:color w:val="222222"/>
          <w:shd w:val="clear" w:color="auto" w:fill="FFFFFF"/>
        </w:rPr>
      </w:pPr>
      <w:r w:rsidRPr="00BB5484">
        <w:rPr>
          <w:color w:val="222222"/>
          <w:shd w:val="clear" w:color="auto" w:fill="FFFFFF"/>
        </w:rPr>
        <w:t>Jessop, R.D.</w:t>
      </w:r>
      <w:r w:rsidR="00B103CE">
        <w:rPr>
          <w:color w:val="222222"/>
          <w:shd w:val="clear" w:color="auto" w:fill="FFFFFF"/>
        </w:rPr>
        <w:t xml:space="preserve"> (</w:t>
      </w:r>
      <w:r w:rsidRPr="00BB5484">
        <w:rPr>
          <w:color w:val="222222"/>
          <w:shd w:val="clear" w:color="auto" w:fill="FFFFFF"/>
        </w:rPr>
        <w:t>1971</w:t>
      </w:r>
      <w:r w:rsidR="00B103CE">
        <w:rPr>
          <w:color w:val="222222"/>
          <w:shd w:val="clear" w:color="auto" w:fill="FFFFFF"/>
        </w:rPr>
        <w:t>)</w:t>
      </w:r>
      <w:r w:rsidRPr="00BB5484">
        <w:rPr>
          <w:color w:val="222222"/>
          <w:shd w:val="clear" w:color="auto" w:fill="FFFFFF"/>
        </w:rPr>
        <w:t xml:space="preserve"> </w:t>
      </w:r>
      <w:r w:rsidR="00B103CE">
        <w:rPr>
          <w:color w:val="222222"/>
          <w:shd w:val="clear" w:color="auto" w:fill="FFFFFF"/>
        </w:rPr>
        <w:t>‘</w:t>
      </w:r>
      <w:r w:rsidRPr="00BB5484">
        <w:rPr>
          <w:color w:val="222222"/>
          <w:shd w:val="clear" w:color="auto" w:fill="FFFFFF"/>
        </w:rPr>
        <w:t>Civility and traditionalism in English political culture</w:t>
      </w:r>
      <w:r w:rsidR="00B103CE">
        <w:rPr>
          <w:color w:val="222222"/>
          <w:shd w:val="clear" w:color="auto" w:fill="FFFFFF"/>
        </w:rPr>
        <w:t>’,</w:t>
      </w:r>
      <w:r w:rsidRPr="00BB5484">
        <w:rPr>
          <w:color w:val="222222"/>
          <w:shd w:val="clear" w:color="auto" w:fill="FFFFFF"/>
        </w:rPr>
        <w:t> </w:t>
      </w:r>
      <w:r w:rsidRPr="00BB5484">
        <w:rPr>
          <w:i/>
          <w:iCs/>
          <w:color w:val="222222"/>
          <w:shd w:val="clear" w:color="auto" w:fill="FFFFFF"/>
        </w:rPr>
        <w:t>British Journal of Political Science</w:t>
      </w:r>
      <w:r w:rsidRPr="00BB5484">
        <w:rPr>
          <w:color w:val="222222"/>
          <w:shd w:val="clear" w:color="auto" w:fill="FFFFFF"/>
        </w:rPr>
        <w:t>, </w:t>
      </w:r>
      <w:r w:rsidRPr="00BB5484">
        <w:rPr>
          <w:i/>
          <w:iCs/>
          <w:color w:val="222222"/>
          <w:shd w:val="clear" w:color="auto" w:fill="FFFFFF"/>
        </w:rPr>
        <w:t>1</w:t>
      </w:r>
      <w:r w:rsidRPr="00BB5484">
        <w:rPr>
          <w:color w:val="222222"/>
          <w:shd w:val="clear" w:color="auto" w:fill="FFFFFF"/>
        </w:rPr>
        <w:t>(1), pp.1-24.</w:t>
      </w:r>
    </w:p>
    <w:p w14:paraId="28BA0D3B" w14:textId="7363CA17" w:rsidR="004718B6" w:rsidRDefault="004718B6" w:rsidP="00D90F31">
      <w:pPr>
        <w:spacing w:line="360" w:lineRule="auto"/>
        <w:ind w:left="720" w:hanging="720"/>
        <w:rPr>
          <w:color w:val="222222"/>
          <w:shd w:val="clear" w:color="auto" w:fill="FFFFFF"/>
        </w:rPr>
      </w:pPr>
      <w:r w:rsidRPr="004718B6">
        <w:rPr>
          <w:color w:val="222222"/>
          <w:shd w:val="clear" w:color="auto" w:fill="FFFFFF"/>
        </w:rPr>
        <w:t xml:space="preserve">Jessop, B. </w:t>
      </w:r>
      <w:r>
        <w:rPr>
          <w:color w:val="222222"/>
          <w:shd w:val="clear" w:color="auto" w:fill="FFFFFF"/>
        </w:rPr>
        <w:t>(</w:t>
      </w:r>
      <w:r w:rsidRPr="004718B6">
        <w:rPr>
          <w:color w:val="222222"/>
          <w:shd w:val="clear" w:color="auto" w:fill="FFFFFF"/>
        </w:rPr>
        <w:t>2017</w:t>
      </w:r>
      <w:r>
        <w:rPr>
          <w:color w:val="222222"/>
          <w:shd w:val="clear" w:color="auto" w:fill="FFFFFF"/>
        </w:rPr>
        <w:t>)</w:t>
      </w:r>
      <w:r w:rsidRPr="004718B6">
        <w:rPr>
          <w:color w:val="222222"/>
          <w:shd w:val="clear" w:color="auto" w:fill="FFFFFF"/>
        </w:rPr>
        <w:t xml:space="preserve"> </w:t>
      </w:r>
      <w:r>
        <w:rPr>
          <w:color w:val="222222"/>
          <w:shd w:val="clear" w:color="auto" w:fill="FFFFFF"/>
        </w:rPr>
        <w:t>‘</w:t>
      </w:r>
      <w:r w:rsidRPr="004718B6">
        <w:rPr>
          <w:color w:val="222222"/>
          <w:shd w:val="clear" w:color="auto" w:fill="FFFFFF"/>
        </w:rPr>
        <w:t>The organic crisis of the British state: Putting Brexit in its place</w:t>
      </w:r>
      <w:r>
        <w:rPr>
          <w:color w:val="222222"/>
          <w:shd w:val="clear" w:color="auto" w:fill="FFFFFF"/>
        </w:rPr>
        <w:t>’,</w:t>
      </w:r>
      <w:r w:rsidRPr="004718B6">
        <w:rPr>
          <w:color w:val="222222"/>
          <w:shd w:val="clear" w:color="auto" w:fill="FFFFFF"/>
        </w:rPr>
        <w:t> </w:t>
      </w:r>
      <w:r w:rsidRPr="004718B6">
        <w:rPr>
          <w:i/>
          <w:iCs/>
          <w:color w:val="222222"/>
          <w:shd w:val="clear" w:color="auto" w:fill="FFFFFF"/>
        </w:rPr>
        <w:t>Globalizations</w:t>
      </w:r>
      <w:r w:rsidRPr="004718B6">
        <w:rPr>
          <w:color w:val="222222"/>
          <w:shd w:val="clear" w:color="auto" w:fill="FFFFFF"/>
        </w:rPr>
        <w:t>, </w:t>
      </w:r>
      <w:r w:rsidRPr="004718B6">
        <w:rPr>
          <w:i/>
          <w:iCs/>
          <w:color w:val="222222"/>
          <w:shd w:val="clear" w:color="auto" w:fill="FFFFFF"/>
        </w:rPr>
        <w:t>14</w:t>
      </w:r>
      <w:r w:rsidRPr="004718B6">
        <w:rPr>
          <w:color w:val="222222"/>
          <w:shd w:val="clear" w:color="auto" w:fill="FFFFFF"/>
        </w:rPr>
        <w:t>(1), pp.133-141.</w:t>
      </w:r>
    </w:p>
    <w:p w14:paraId="6B85EC36" w14:textId="60E9CBBD" w:rsidR="00C7331A" w:rsidRPr="00D90F31" w:rsidRDefault="00C7331A" w:rsidP="00C7331A">
      <w:pPr>
        <w:spacing w:line="360" w:lineRule="auto"/>
        <w:ind w:left="720" w:hanging="720"/>
        <w:rPr>
          <w:color w:val="222222"/>
          <w:shd w:val="clear" w:color="auto" w:fill="FFFFFF"/>
        </w:rPr>
      </w:pPr>
      <w:r w:rsidRPr="00C7331A">
        <w:rPr>
          <w:color w:val="222222"/>
          <w:shd w:val="clear" w:color="auto" w:fill="FFFFFF"/>
        </w:rPr>
        <w:t xml:space="preserve">Jiang, X. and Zhang, P., </w:t>
      </w:r>
      <w:r w:rsidR="00B103CE">
        <w:rPr>
          <w:color w:val="222222"/>
          <w:shd w:val="clear" w:color="auto" w:fill="FFFFFF"/>
        </w:rPr>
        <w:t>(</w:t>
      </w:r>
      <w:r w:rsidRPr="00C7331A">
        <w:rPr>
          <w:color w:val="222222"/>
          <w:shd w:val="clear" w:color="auto" w:fill="FFFFFF"/>
        </w:rPr>
        <w:t>2020</w:t>
      </w:r>
      <w:r w:rsidR="00B103CE">
        <w:rPr>
          <w:color w:val="222222"/>
          <w:shd w:val="clear" w:color="auto" w:fill="FFFFFF"/>
        </w:rPr>
        <w:t>)</w:t>
      </w:r>
      <w:r w:rsidRPr="00C7331A">
        <w:rPr>
          <w:color w:val="222222"/>
          <w:shd w:val="clear" w:color="auto" w:fill="FFFFFF"/>
        </w:rPr>
        <w:t xml:space="preserve"> </w:t>
      </w:r>
      <w:r w:rsidR="00B103CE">
        <w:rPr>
          <w:color w:val="222222"/>
          <w:shd w:val="clear" w:color="auto" w:fill="FFFFFF"/>
        </w:rPr>
        <w:t>‘</w:t>
      </w:r>
      <w:r w:rsidRPr="00C7331A">
        <w:rPr>
          <w:color w:val="222222"/>
          <w:shd w:val="clear" w:color="auto" w:fill="FFFFFF"/>
        </w:rPr>
        <w:t>Institutions, policies and diverse innovation systems: experiences from the US, Germany and South Korea</w:t>
      </w:r>
      <w:r w:rsidR="00B103CE">
        <w:rPr>
          <w:color w:val="222222"/>
          <w:shd w:val="clear" w:color="auto" w:fill="FFFFFF"/>
        </w:rPr>
        <w:t>’,</w:t>
      </w:r>
      <w:r w:rsidRPr="00C7331A">
        <w:rPr>
          <w:color w:val="222222"/>
          <w:shd w:val="clear" w:color="auto" w:fill="FFFFFF"/>
        </w:rPr>
        <w:t> </w:t>
      </w:r>
      <w:r w:rsidRPr="00C7331A">
        <w:rPr>
          <w:i/>
          <w:iCs/>
          <w:color w:val="222222"/>
          <w:shd w:val="clear" w:color="auto" w:fill="FFFFFF"/>
        </w:rPr>
        <w:t>Journal of Asian Public Policy</w:t>
      </w:r>
      <w:r w:rsidRPr="00C7331A">
        <w:rPr>
          <w:color w:val="222222"/>
          <w:shd w:val="clear" w:color="auto" w:fill="FFFFFF"/>
        </w:rPr>
        <w:t>, </w:t>
      </w:r>
      <w:r w:rsidRPr="00C7331A">
        <w:rPr>
          <w:i/>
          <w:iCs/>
          <w:color w:val="222222"/>
          <w:shd w:val="clear" w:color="auto" w:fill="FFFFFF"/>
        </w:rPr>
        <w:t>13</w:t>
      </w:r>
      <w:r w:rsidRPr="00C7331A">
        <w:rPr>
          <w:color w:val="222222"/>
          <w:shd w:val="clear" w:color="auto" w:fill="FFFFFF"/>
        </w:rPr>
        <w:t>(2), pp.241-255.</w:t>
      </w:r>
    </w:p>
    <w:p w14:paraId="677043D8" w14:textId="69831F38" w:rsidR="00673F9D" w:rsidRDefault="00673F9D" w:rsidP="00D90F31">
      <w:pPr>
        <w:spacing w:line="360" w:lineRule="auto"/>
        <w:ind w:left="720" w:hanging="720"/>
        <w:rPr>
          <w:color w:val="222222"/>
          <w:shd w:val="clear" w:color="auto" w:fill="FFFFFF"/>
        </w:rPr>
      </w:pPr>
      <w:r w:rsidRPr="00673F9D">
        <w:rPr>
          <w:color w:val="222222"/>
          <w:shd w:val="clear" w:color="auto" w:fill="FFFFFF"/>
        </w:rPr>
        <w:t xml:space="preserve">King, A., </w:t>
      </w:r>
      <w:r w:rsidR="00B103CE">
        <w:rPr>
          <w:color w:val="222222"/>
          <w:shd w:val="clear" w:color="auto" w:fill="FFFFFF"/>
        </w:rPr>
        <w:t>(</w:t>
      </w:r>
      <w:r w:rsidRPr="00673F9D">
        <w:rPr>
          <w:color w:val="222222"/>
          <w:shd w:val="clear" w:color="auto" w:fill="FFFFFF"/>
        </w:rPr>
        <w:t>1975</w:t>
      </w:r>
      <w:r w:rsidR="00B103CE">
        <w:rPr>
          <w:color w:val="222222"/>
          <w:shd w:val="clear" w:color="auto" w:fill="FFFFFF"/>
        </w:rPr>
        <w:t>)</w:t>
      </w:r>
      <w:r w:rsidRPr="00673F9D">
        <w:rPr>
          <w:color w:val="222222"/>
          <w:shd w:val="clear" w:color="auto" w:fill="FFFFFF"/>
        </w:rPr>
        <w:t xml:space="preserve"> </w:t>
      </w:r>
      <w:r w:rsidR="00B103CE">
        <w:rPr>
          <w:color w:val="222222"/>
          <w:shd w:val="clear" w:color="auto" w:fill="FFFFFF"/>
        </w:rPr>
        <w:t>‘</w:t>
      </w:r>
      <w:r w:rsidRPr="00673F9D">
        <w:rPr>
          <w:color w:val="222222"/>
          <w:shd w:val="clear" w:color="auto" w:fill="FFFFFF"/>
        </w:rPr>
        <w:t>Overload: Problems of Governing in the 1970s</w:t>
      </w:r>
      <w:r w:rsidR="00B103CE">
        <w:rPr>
          <w:color w:val="222222"/>
          <w:shd w:val="clear" w:color="auto" w:fill="FFFFFF"/>
        </w:rPr>
        <w:t>’,</w:t>
      </w:r>
      <w:r w:rsidRPr="00673F9D">
        <w:rPr>
          <w:color w:val="222222"/>
          <w:shd w:val="clear" w:color="auto" w:fill="FFFFFF"/>
        </w:rPr>
        <w:t> </w:t>
      </w:r>
      <w:r w:rsidRPr="00673F9D">
        <w:rPr>
          <w:i/>
          <w:iCs/>
          <w:color w:val="222222"/>
          <w:shd w:val="clear" w:color="auto" w:fill="FFFFFF"/>
        </w:rPr>
        <w:t>Political studies</w:t>
      </w:r>
      <w:r w:rsidRPr="00673F9D">
        <w:rPr>
          <w:color w:val="222222"/>
          <w:shd w:val="clear" w:color="auto" w:fill="FFFFFF"/>
        </w:rPr>
        <w:t>, </w:t>
      </w:r>
      <w:r w:rsidRPr="00673F9D">
        <w:rPr>
          <w:i/>
          <w:iCs/>
          <w:color w:val="222222"/>
          <w:shd w:val="clear" w:color="auto" w:fill="FFFFFF"/>
        </w:rPr>
        <w:t>23</w:t>
      </w:r>
      <w:r w:rsidRPr="00673F9D">
        <w:rPr>
          <w:color w:val="222222"/>
          <w:shd w:val="clear" w:color="auto" w:fill="FFFFFF"/>
        </w:rPr>
        <w:t>(2-3), pp.284-296.</w:t>
      </w:r>
    </w:p>
    <w:p w14:paraId="658B7E7C" w14:textId="76E2C797" w:rsidR="0091353E" w:rsidRPr="0091353E" w:rsidRDefault="0091353E" w:rsidP="00D90F31">
      <w:pPr>
        <w:spacing w:line="360" w:lineRule="auto"/>
        <w:ind w:left="720" w:hanging="720"/>
        <w:rPr>
          <w:color w:val="222222"/>
          <w:shd w:val="clear" w:color="auto" w:fill="FFFFFF"/>
        </w:rPr>
      </w:pPr>
      <w:r>
        <w:rPr>
          <w:color w:val="222222"/>
          <w:shd w:val="clear" w:color="auto" w:fill="FFFFFF"/>
        </w:rPr>
        <w:t xml:space="preserve">Kirk, N. (2024) </w:t>
      </w:r>
      <w:r>
        <w:rPr>
          <w:i/>
          <w:iCs/>
          <w:color w:val="222222"/>
          <w:shd w:val="clear" w:color="auto" w:fill="FFFFFF"/>
        </w:rPr>
        <w:t>A nation in crisis: Division, conflict and capitalism in the United Kingdom</w:t>
      </w:r>
      <w:r>
        <w:rPr>
          <w:color w:val="222222"/>
          <w:shd w:val="clear" w:color="auto" w:fill="FFFFFF"/>
        </w:rPr>
        <w:t>, Bloomsbury.</w:t>
      </w:r>
    </w:p>
    <w:p w14:paraId="4AB8E30A" w14:textId="0D641FE8" w:rsidR="00D90F31" w:rsidRDefault="00D90F31" w:rsidP="00D90F31">
      <w:pPr>
        <w:spacing w:line="360" w:lineRule="auto"/>
        <w:ind w:left="720" w:hanging="720"/>
        <w:rPr>
          <w:rStyle w:val="Hyperlink"/>
        </w:rPr>
      </w:pPr>
      <w:r w:rsidRPr="00D90F31">
        <w:t>Knight, S</w:t>
      </w:r>
      <w:r w:rsidR="00344C35">
        <w:t xml:space="preserve">. </w:t>
      </w:r>
      <w:r w:rsidRPr="00D90F31">
        <w:t xml:space="preserve">(2024), ‘What have fourteen years of Conservative rule done to Britain?’, </w:t>
      </w:r>
      <w:r w:rsidRPr="00D90F31">
        <w:rPr>
          <w:i/>
          <w:iCs/>
        </w:rPr>
        <w:t>The New Yorker</w:t>
      </w:r>
      <w:r w:rsidRPr="00D90F31">
        <w:t xml:space="preserve">, March 25,  </w:t>
      </w:r>
      <w:hyperlink r:id="rId11" w:history="1">
        <w:r w:rsidRPr="00D90F31">
          <w:rPr>
            <w:rStyle w:val="Hyperlink"/>
          </w:rPr>
          <w:t>https://www.newyorker.com/magazine/2024/04/01/what-have-fourteen-years-of-conservative-rule-done-to-britain</w:t>
        </w:r>
      </w:hyperlink>
    </w:p>
    <w:p w14:paraId="3B0CDBEB" w14:textId="6C3DBAFA" w:rsidR="004F430B" w:rsidRDefault="004F430B" w:rsidP="004F430B">
      <w:pPr>
        <w:spacing w:line="360" w:lineRule="auto"/>
        <w:ind w:left="720" w:hanging="720"/>
      </w:pPr>
      <w:r w:rsidRPr="00F57811">
        <w:t xml:space="preserve">Ludlam, S., </w:t>
      </w:r>
      <w:r w:rsidR="001E4DDA">
        <w:t>(1</w:t>
      </w:r>
      <w:r w:rsidRPr="00F57811">
        <w:t>992</w:t>
      </w:r>
      <w:r w:rsidR="001E4DDA">
        <w:t>)</w:t>
      </w:r>
      <w:r w:rsidRPr="00F57811">
        <w:t xml:space="preserve"> The gnomes of Washington: four myths of the 1976 IMF crisis. </w:t>
      </w:r>
      <w:r w:rsidRPr="00F57811">
        <w:rPr>
          <w:i/>
          <w:iCs/>
        </w:rPr>
        <w:t>Political Studies</w:t>
      </w:r>
      <w:r w:rsidRPr="00F57811">
        <w:t>, </w:t>
      </w:r>
      <w:r w:rsidRPr="00F57811">
        <w:rPr>
          <w:i/>
          <w:iCs/>
        </w:rPr>
        <w:t>40</w:t>
      </w:r>
      <w:r w:rsidRPr="00F57811">
        <w:t>(4), pp.713-727.</w:t>
      </w:r>
    </w:p>
    <w:p w14:paraId="34004A30" w14:textId="16C79887" w:rsidR="004F430B" w:rsidRDefault="004F430B" w:rsidP="004F430B">
      <w:pPr>
        <w:spacing w:line="360" w:lineRule="auto"/>
        <w:ind w:left="720" w:hanging="720"/>
        <w:rPr>
          <w:i/>
          <w:iCs/>
        </w:rPr>
      </w:pPr>
      <w:r w:rsidRPr="004F430B">
        <w:t xml:space="preserve">Marquand, D. </w:t>
      </w:r>
      <w:r w:rsidR="001E4DDA">
        <w:t>(1</w:t>
      </w:r>
      <w:r w:rsidRPr="004F430B">
        <w:t>988</w:t>
      </w:r>
      <w:r w:rsidR="001E4DDA">
        <w:t>)</w:t>
      </w:r>
      <w:r w:rsidRPr="004F430B">
        <w:t xml:space="preserve"> </w:t>
      </w:r>
      <w:r w:rsidRPr="001E4DDA">
        <w:rPr>
          <w:i/>
          <w:iCs/>
        </w:rPr>
        <w:t>The unprincipled society: New demands and old politics</w:t>
      </w:r>
      <w:r w:rsidR="001E4DDA">
        <w:t>, Abe Books.</w:t>
      </w:r>
      <w:r w:rsidRPr="004F430B">
        <w:t> </w:t>
      </w:r>
    </w:p>
    <w:p w14:paraId="1590FA3B" w14:textId="7C804F9C" w:rsidR="00CA09E7" w:rsidRPr="00CA09E7" w:rsidRDefault="00CA09E7" w:rsidP="004F430B">
      <w:pPr>
        <w:spacing w:line="360" w:lineRule="auto"/>
        <w:ind w:left="720" w:hanging="720"/>
      </w:pPr>
      <w:r>
        <w:t xml:space="preserve">Marsh D. and Rhodes, R. (1992) </w:t>
      </w:r>
      <w:r w:rsidRPr="00CA09E7">
        <w:rPr>
          <w:i/>
          <w:iCs/>
        </w:rPr>
        <w:t>Implementing Thatcherite policies: audit of an era</w:t>
      </w:r>
      <w:r w:rsidR="00462D2A">
        <w:t xml:space="preserve">, </w:t>
      </w:r>
      <w:r w:rsidRPr="00CA09E7">
        <w:t>Open University</w:t>
      </w:r>
      <w:r w:rsidR="001E4DDA">
        <w:t xml:space="preserve"> Press</w:t>
      </w:r>
      <w:r w:rsidRPr="00CA09E7">
        <w:t>.</w:t>
      </w:r>
    </w:p>
    <w:p w14:paraId="31EACDA1" w14:textId="6E198A60" w:rsidR="00D90F31" w:rsidRDefault="00D90F31" w:rsidP="00D90F31">
      <w:pPr>
        <w:spacing w:line="360" w:lineRule="auto"/>
        <w:ind w:left="720" w:hanging="720"/>
        <w:rPr>
          <w:color w:val="222222"/>
          <w:shd w:val="clear" w:color="auto" w:fill="FFFFFF"/>
        </w:rPr>
      </w:pPr>
      <w:proofErr w:type="spellStart"/>
      <w:r w:rsidRPr="00D90F31">
        <w:rPr>
          <w:color w:val="222222"/>
          <w:shd w:val="clear" w:color="auto" w:fill="FFFFFF"/>
        </w:rPr>
        <w:t>MacLeavy</w:t>
      </w:r>
      <w:proofErr w:type="spellEnd"/>
      <w:r w:rsidRPr="00D90F31">
        <w:rPr>
          <w:color w:val="222222"/>
          <w:shd w:val="clear" w:color="auto" w:fill="FFFFFF"/>
        </w:rPr>
        <w:t xml:space="preserve">, J. and Jones, M. </w:t>
      </w:r>
      <w:r w:rsidR="001E4DDA">
        <w:rPr>
          <w:color w:val="222222"/>
          <w:shd w:val="clear" w:color="auto" w:fill="FFFFFF"/>
        </w:rPr>
        <w:t>(</w:t>
      </w:r>
      <w:r w:rsidRPr="00D90F31">
        <w:rPr>
          <w:color w:val="222222"/>
          <w:shd w:val="clear" w:color="auto" w:fill="FFFFFF"/>
        </w:rPr>
        <w:t>2021</w:t>
      </w:r>
      <w:r w:rsidR="001E4DDA">
        <w:rPr>
          <w:color w:val="222222"/>
          <w:shd w:val="clear" w:color="auto" w:fill="FFFFFF"/>
        </w:rPr>
        <w:t>)</w:t>
      </w:r>
      <w:r w:rsidRPr="00D90F31">
        <w:rPr>
          <w:color w:val="222222"/>
          <w:shd w:val="clear" w:color="auto" w:fill="FFFFFF"/>
        </w:rPr>
        <w:t xml:space="preserve"> </w:t>
      </w:r>
      <w:r w:rsidR="001E4DDA">
        <w:rPr>
          <w:color w:val="222222"/>
          <w:shd w:val="clear" w:color="auto" w:fill="FFFFFF"/>
        </w:rPr>
        <w:t>‘</w:t>
      </w:r>
      <w:r w:rsidRPr="00D90F31">
        <w:rPr>
          <w:color w:val="222222"/>
          <w:shd w:val="clear" w:color="auto" w:fill="FFFFFF"/>
        </w:rPr>
        <w:t>Brexit as Britain in decline and its crises (revisited)</w:t>
      </w:r>
      <w:r w:rsidR="001E4DDA">
        <w:rPr>
          <w:color w:val="222222"/>
          <w:shd w:val="clear" w:color="auto" w:fill="FFFFFF"/>
        </w:rPr>
        <w:t>’</w:t>
      </w:r>
      <w:r w:rsidRPr="00D90F31">
        <w:rPr>
          <w:color w:val="222222"/>
          <w:shd w:val="clear" w:color="auto" w:fill="FFFFFF"/>
        </w:rPr>
        <w:t> </w:t>
      </w:r>
      <w:r w:rsidRPr="00D90F31">
        <w:rPr>
          <w:i/>
          <w:iCs/>
          <w:color w:val="222222"/>
          <w:shd w:val="clear" w:color="auto" w:fill="FFFFFF"/>
        </w:rPr>
        <w:t>The Political Quarterly</w:t>
      </w:r>
      <w:r w:rsidRPr="00D90F31">
        <w:rPr>
          <w:color w:val="222222"/>
          <w:shd w:val="clear" w:color="auto" w:fill="FFFFFF"/>
        </w:rPr>
        <w:t>, </w:t>
      </w:r>
      <w:r w:rsidRPr="00D90F31">
        <w:rPr>
          <w:i/>
          <w:iCs/>
          <w:color w:val="222222"/>
          <w:shd w:val="clear" w:color="auto" w:fill="FFFFFF"/>
        </w:rPr>
        <w:t>92</w:t>
      </w:r>
      <w:r w:rsidRPr="00D90F31">
        <w:rPr>
          <w:color w:val="222222"/>
          <w:shd w:val="clear" w:color="auto" w:fill="FFFFFF"/>
        </w:rPr>
        <w:t>(3), pp.444-452.</w:t>
      </w:r>
    </w:p>
    <w:p w14:paraId="1370D305" w14:textId="3F023065" w:rsidR="00673F9D" w:rsidRDefault="002B6474" w:rsidP="00D90F31">
      <w:pPr>
        <w:spacing w:line="360" w:lineRule="auto"/>
        <w:ind w:left="720" w:hanging="720"/>
        <w:rPr>
          <w:color w:val="222222"/>
          <w:shd w:val="clear" w:color="auto" w:fill="FFFFFF"/>
        </w:rPr>
      </w:pPr>
      <w:r w:rsidRPr="002B6474">
        <w:rPr>
          <w:color w:val="222222"/>
          <w:shd w:val="clear" w:color="auto" w:fill="FFFFFF"/>
        </w:rPr>
        <w:t xml:space="preserve">Middleton, R. </w:t>
      </w:r>
      <w:r w:rsidR="001E4DDA">
        <w:rPr>
          <w:color w:val="222222"/>
          <w:shd w:val="clear" w:color="auto" w:fill="FFFFFF"/>
        </w:rPr>
        <w:t>(</w:t>
      </w:r>
      <w:r w:rsidRPr="002B6474">
        <w:rPr>
          <w:color w:val="222222"/>
          <w:shd w:val="clear" w:color="auto" w:fill="FFFFFF"/>
        </w:rPr>
        <w:t>1989</w:t>
      </w:r>
      <w:r w:rsidR="001E4DDA">
        <w:rPr>
          <w:color w:val="222222"/>
          <w:shd w:val="clear" w:color="auto" w:fill="FFFFFF"/>
        </w:rPr>
        <w:t>)</w:t>
      </w:r>
      <w:r w:rsidRPr="002B6474">
        <w:rPr>
          <w:color w:val="222222"/>
          <w:shd w:val="clear" w:color="auto" w:fill="FFFFFF"/>
        </w:rPr>
        <w:t xml:space="preserve"> </w:t>
      </w:r>
      <w:r w:rsidR="001E4DDA">
        <w:rPr>
          <w:color w:val="222222"/>
          <w:shd w:val="clear" w:color="auto" w:fill="FFFFFF"/>
        </w:rPr>
        <w:t>‘</w:t>
      </w:r>
      <w:r w:rsidRPr="002B6474">
        <w:rPr>
          <w:color w:val="222222"/>
          <w:shd w:val="clear" w:color="auto" w:fill="FFFFFF"/>
        </w:rPr>
        <w:t>The rise and fall of the managed economy</w:t>
      </w:r>
      <w:r w:rsidR="001E4DDA">
        <w:rPr>
          <w:color w:val="222222"/>
          <w:shd w:val="clear" w:color="auto" w:fill="FFFFFF"/>
        </w:rPr>
        <w:t>’,</w:t>
      </w:r>
      <w:r w:rsidRPr="002B6474">
        <w:rPr>
          <w:color w:val="222222"/>
          <w:shd w:val="clear" w:color="auto" w:fill="FFFFFF"/>
        </w:rPr>
        <w:t> </w:t>
      </w:r>
      <w:r w:rsidRPr="002B6474">
        <w:rPr>
          <w:i/>
          <w:iCs/>
          <w:color w:val="222222"/>
          <w:shd w:val="clear" w:color="auto" w:fill="FFFFFF"/>
        </w:rPr>
        <w:t>New Directions in Economic and Social History</w:t>
      </w:r>
      <w:r w:rsidRPr="002B6474">
        <w:rPr>
          <w:color w:val="222222"/>
          <w:shd w:val="clear" w:color="auto" w:fill="FFFFFF"/>
        </w:rPr>
        <w:t>, pp.89-101.</w:t>
      </w:r>
    </w:p>
    <w:p w14:paraId="182BEA48" w14:textId="41969445" w:rsidR="000C734E" w:rsidRDefault="000C734E" w:rsidP="00D90F31">
      <w:pPr>
        <w:spacing w:line="360" w:lineRule="auto"/>
        <w:ind w:left="720" w:hanging="720"/>
        <w:rPr>
          <w:color w:val="222222"/>
          <w:shd w:val="clear" w:color="auto" w:fill="FFFFFF"/>
        </w:rPr>
      </w:pPr>
      <w:r>
        <w:rPr>
          <w:color w:val="222222"/>
          <w:shd w:val="clear" w:color="auto" w:fill="FFFFFF"/>
        </w:rPr>
        <w:t xml:space="preserve">O’Brien, J. (2023) </w:t>
      </w:r>
      <w:r w:rsidR="00527561">
        <w:rPr>
          <w:i/>
          <w:iCs/>
          <w:color w:val="222222"/>
          <w:shd w:val="clear" w:color="auto" w:fill="FFFFFF"/>
        </w:rPr>
        <w:t>How they broke Britain</w:t>
      </w:r>
      <w:r w:rsidR="00527561">
        <w:rPr>
          <w:color w:val="222222"/>
          <w:shd w:val="clear" w:color="auto" w:fill="FFFFFF"/>
        </w:rPr>
        <w:t>,  Penguin.</w:t>
      </w:r>
    </w:p>
    <w:p w14:paraId="05B9E1FB" w14:textId="3231F6AA" w:rsidR="005C2C43" w:rsidRPr="005C2C43" w:rsidRDefault="005C2C43" w:rsidP="00D90F31">
      <w:pPr>
        <w:spacing w:line="360" w:lineRule="auto"/>
        <w:ind w:left="720" w:hanging="720"/>
        <w:rPr>
          <w:color w:val="222222"/>
          <w:shd w:val="clear" w:color="auto" w:fill="FFFFFF"/>
        </w:rPr>
      </w:pPr>
      <w:r>
        <w:rPr>
          <w:color w:val="222222"/>
          <w:shd w:val="clear" w:color="auto" w:fill="FFFFFF"/>
        </w:rPr>
        <w:lastRenderedPageBreak/>
        <w:t xml:space="preserve">O’Connor, J. (1973) </w:t>
      </w:r>
      <w:r>
        <w:rPr>
          <w:i/>
          <w:iCs/>
          <w:color w:val="222222"/>
          <w:shd w:val="clear" w:color="auto" w:fill="FFFFFF"/>
        </w:rPr>
        <w:t>Fiscal crisis of the state</w:t>
      </w:r>
      <w:r>
        <w:rPr>
          <w:color w:val="222222"/>
          <w:shd w:val="clear" w:color="auto" w:fill="FFFFFF"/>
        </w:rPr>
        <w:t>, New York: St Martin</w:t>
      </w:r>
      <w:r w:rsidR="008806C5">
        <w:rPr>
          <w:color w:val="222222"/>
          <w:shd w:val="clear" w:color="auto" w:fill="FFFFFF"/>
        </w:rPr>
        <w:t>’</w:t>
      </w:r>
      <w:r>
        <w:rPr>
          <w:color w:val="222222"/>
          <w:shd w:val="clear" w:color="auto" w:fill="FFFFFF"/>
        </w:rPr>
        <w:t>s</w:t>
      </w:r>
    </w:p>
    <w:p w14:paraId="17DF5F8D" w14:textId="77777777" w:rsidR="00D90F31" w:rsidRPr="00D90F31" w:rsidRDefault="00D90F31" w:rsidP="00D90F31">
      <w:pPr>
        <w:spacing w:line="360" w:lineRule="auto"/>
        <w:ind w:left="720" w:hanging="720"/>
        <w:rPr>
          <w:color w:val="222222"/>
          <w:shd w:val="clear" w:color="auto" w:fill="FFFFFF"/>
        </w:rPr>
      </w:pPr>
      <w:r w:rsidRPr="00D90F31">
        <w:rPr>
          <w:color w:val="222222"/>
          <w:shd w:val="clear" w:color="auto" w:fill="FFFFFF"/>
        </w:rPr>
        <w:t xml:space="preserve">Offe, C. (1984) </w:t>
      </w:r>
      <w:r w:rsidRPr="00D90F31">
        <w:rPr>
          <w:i/>
          <w:iCs/>
          <w:color w:val="222222"/>
          <w:shd w:val="clear" w:color="auto" w:fill="FFFFFF"/>
        </w:rPr>
        <w:t>Contradictions of the Welfare State</w:t>
      </w:r>
      <w:r w:rsidRPr="00D90F31">
        <w:rPr>
          <w:color w:val="222222"/>
          <w:shd w:val="clear" w:color="auto" w:fill="FFFFFF"/>
        </w:rPr>
        <w:t>, London: Hutchinson.</w:t>
      </w:r>
    </w:p>
    <w:p w14:paraId="013E1401" w14:textId="2925E485" w:rsidR="00AC5E95" w:rsidRDefault="00AC5E95" w:rsidP="00D90F31">
      <w:pPr>
        <w:spacing w:line="360" w:lineRule="auto"/>
        <w:ind w:left="720" w:hanging="720"/>
        <w:rPr>
          <w:color w:val="222222"/>
          <w:shd w:val="clear" w:color="auto" w:fill="FFFFFF"/>
        </w:rPr>
      </w:pPr>
      <w:r w:rsidRPr="00AC5E95">
        <w:rPr>
          <w:color w:val="222222"/>
          <w:shd w:val="clear" w:color="auto" w:fill="FFFFFF"/>
        </w:rPr>
        <w:t xml:space="preserve">Peck, J., </w:t>
      </w:r>
      <w:r>
        <w:rPr>
          <w:color w:val="222222"/>
          <w:shd w:val="clear" w:color="auto" w:fill="FFFFFF"/>
        </w:rPr>
        <w:t>(</w:t>
      </w:r>
      <w:r w:rsidRPr="00AC5E95">
        <w:rPr>
          <w:color w:val="222222"/>
          <w:shd w:val="clear" w:color="auto" w:fill="FFFFFF"/>
        </w:rPr>
        <w:t>2010</w:t>
      </w:r>
      <w:r>
        <w:rPr>
          <w:color w:val="222222"/>
          <w:shd w:val="clear" w:color="auto" w:fill="FFFFFF"/>
        </w:rPr>
        <w:t>)</w:t>
      </w:r>
      <w:r w:rsidRPr="00AC5E95">
        <w:rPr>
          <w:color w:val="222222"/>
          <w:shd w:val="clear" w:color="auto" w:fill="FFFFFF"/>
        </w:rPr>
        <w:t xml:space="preserve"> </w:t>
      </w:r>
      <w:r>
        <w:rPr>
          <w:color w:val="222222"/>
          <w:shd w:val="clear" w:color="auto" w:fill="FFFFFF"/>
        </w:rPr>
        <w:t>‘</w:t>
      </w:r>
      <w:r w:rsidRPr="00AC5E95">
        <w:rPr>
          <w:color w:val="222222"/>
          <w:shd w:val="clear" w:color="auto" w:fill="FFFFFF"/>
        </w:rPr>
        <w:t>Zombie neoliberalism and the ambidextrous state</w:t>
      </w:r>
      <w:r>
        <w:rPr>
          <w:color w:val="222222"/>
          <w:shd w:val="clear" w:color="auto" w:fill="FFFFFF"/>
        </w:rPr>
        <w:t xml:space="preserve">’, </w:t>
      </w:r>
      <w:r w:rsidRPr="00AC5E95">
        <w:rPr>
          <w:color w:val="222222"/>
          <w:shd w:val="clear" w:color="auto" w:fill="FFFFFF"/>
        </w:rPr>
        <w:t> </w:t>
      </w:r>
      <w:r>
        <w:rPr>
          <w:i/>
          <w:iCs/>
          <w:color w:val="222222"/>
          <w:shd w:val="clear" w:color="auto" w:fill="FFFFFF"/>
        </w:rPr>
        <w:t>T</w:t>
      </w:r>
      <w:r w:rsidRPr="00AC5E95">
        <w:rPr>
          <w:i/>
          <w:iCs/>
          <w:color w:val="222222"/>
          <w:shd w:val="clear" w:color="auto" w:fill="FFFFFF"/>
        </w:rPr>
        <w:t xml:space="preserve">heoretical </w:t>
      </w:r>
      <w:r>
        <w:rPr>
          <w:i/>
          <w:iCs/>
          <w:color w:val="222222"/>
          <w:shd w:val="clear" w:color="auto" w:fill="FFFFFF"/>
        </w:rPr>
        <w:t>C</w:t>
      </w:r>
      <w:r w:rsidRPr="00AC5E95">
        <w:rPr>
          <w:i/>
          <w:iCs/>
          <w:color w:val="222222"/>
          <w:shd w:val="clear" w:color="auto" w:fill="FFFFFF"/>
        </w:rPr>
        <w:t>riminology</w:t>
      </w:r>
      <w:r w:rsidRPr="00AC5E95">
        <w:rPr>
          <w:color w:val="222222"/>
          <w:shd w:val="clear" w:color="auto" w:fill="FFFFFF"/>
        </w:rPr>
        <w:t>, </w:t>
      </w:r>
      <w:r w:rsidRPr="000D04F5">
        <w:rPr>
          <w:color w:val="222222"/>
          <w:shd w:val="clear" w:color="auto" w:fill="FFFFFF"/>
        </w:rPr>
        <w:t>14</w:t>
      </w:r>
      <w:r>
        <w:rPr>
          <w:i/>
          <w:iCs/>
          <w:color w:val="222222"/>
          <w:shd w:val="clear" w:color="auto" w:fill="FFFFFF"/>
        </w:rPr>
        <w:t xml:space="preserve">, </w:t>
      </w:r>
      <w:r w:rsidRPr="00AC5E95">
        <w:rPr>
          <w:color w:val="222222"/>
          <w:shd w:val="clear" w:color="auto" w:fill="FFFFFF"/>
        </w:rPr>
        <w:t>1, pp.104-110.</w:t>
      </w:r>
    </w:p>
    <w:p w14:paraId="6A53F397" w14:textId="2DBC8FD5" w:rsidR="00AC5E95" w:rsidRDefault="00AC5E95" w:rsidP="00D90F31">
      <w:pPr>
        <w:spacing w:line="360" w:lineRule="auto"/>
        <w:ind w:left="720" w:hanging="720"/>
        <w:rPr>
          <w:color w:val="222222"/>
          <w:shd w:val="clear" w:color="auto" w:fill="FFFFFF"/>
        </w:rPr>
      </w:pPr>
      <w:r w:rsidRPr="00AC5E95">
        <w:rPr>
          <w:color w:val="222222"/>
          <w:shd w:val="clear" w:color="auto" w:fill="FFFFFF"/>
        </w:rPr>
        <w:t>Peck, J., Theodore, N. and Brenner, N.</w:t>
      </w:r>
      <w:r>
        <w:rPr>
          <w:color w:val="222222"/>
          <w:shd w:val="clear" w:color="auto" w:fill="FFFFFF"/>
        </w:rPr>
        <w:t xml:space="preserve"> (</w:t>
      </w:r>
      <w:r w:rsidRPr="00AC5E95">
        <w:rPr>
          <w:color w:val="222222"/>
          <w:shd w:val="clear" w:color="auto" w:fill="FFFFFF"/>
        </w:rPr>
        <w:t>2010</w:t>
      </w:r>
      <w:r>
        <w:rPr>
          <w:color w:val="222222"/>
          <w:shd w:val="clear" w:color="auto" w:fill="FFFFFF"/>
        </w:rPr>
        <w:t>)</w:t>
      </w:r>
      <w:r w:rsidRPr="00AC5E95">
        <w:rPr>
          <w:color w:val="222222"/>
          <w:shd w:val="clear" w:color="auto" w:fill="FFFFFF"/>
        </w:rPr>
        <w:t xml:space="preserve"> </w:t>
      </w:r>
      <w:r>
        <w:rPr>
          <w:color w:val="222222"/>
          <w:shd w:val="clear" w:color="auto" w:fill="FFFFFF"/>
        </w:rPr>
        <w:t>‘</w:t>
      </w:r>
      <w:proofErr w:type="spellStart"/>
      <w:r w:rsidRPr="00AC5E95">
        <w:rPr>
          <w:color w:val="222222"/>
          <w:shd w:val="clear" w:color="auto" w:fill="FFFFFF"/>
        </w:rPr>
        <w:t>Postneoliberalism</w:t>
      </w:r>
      <w:proofErr w:type="spellEnd"/>
      <w:r w:rsidRPr="00AC5E95">
        <w:rPr>
          <w:color w:val="222222"/>
          <w:shd w:val="clear" w:color="auto" w:fill="FFFFFF"/>
        </w:rPr>
        <w:t xml:space="preserve"> and its malcontents. </w:t>
      </w:r>
      <w:r w:rsidRPr="000D04F5">
        <w:rPr>
          <w:color w:val="222222"/>
          <w:shd w:val="clear" w:color="auto" w:fill="FFFFFF"/>
        </w:rPr>
        <w:t>The Point is to Change it: Geographies of Hope and Survival in an Age of Crisis</w:t>
      </w:r>
      <w:r w:rsidRPr="00AC5E95">
        <w:rPr>
          <w:color w:val="222222"/>
          <w:shd w:val="clear" w:color="auto" w:fill="FFFFFF"/>
        </w:rPr>
        <w:t>,</w:t>
      </w:r>
      <w:r>
        <w:rPr>
          <w:color w:val="222222"/>
          <w:shd w:val="clear" w:color="auto" w:fill="FFFFFF"/>
        </w:rPr>
        <w:t xml:space="preserve">  </w:t>
      </w:r>
      <w:r>
        <w:rPr>
          <w:i/>
          <w:iCs/>
          <w:color w:val="222222"/>
          <w:shd w:val="clear" w:color="auto" w:fill="FFFFFF"/>
        </w:rPr>
        <w:t xml:space="preserve">Antipode, </w:t>
      </w:r>
      <w:r>
        <w:rPr>
          <w:color w:val="222222"/>
          <w:shd w:val="clear" w:color="auto" w:fill="FFFFFF"/>
        </w:rPr>
        <w:t>41,1,</w:t>
      </w:r>
      <w:r w:rsidRPr="00AC5E95">
        <w:rPr>
          <w:color w:val="222222"/>
          <w:shd w:val="clear" w:color="auto" w:fill="FFFFFF"/>
        </w:rPr>
        <w:t xml:space="preserve"> pp.94-116.</w:t>
      </w:r>
    </w:p>
    <w:p w14:paraId="6F615154" w14:textId="5F661582" w:rsidR="00D90F31" w:rsidRDefault="00D90F31" w:rsidP="00D90F31">
      <w:pPr>
        <w:spacing w:line="360" w:lineRule="auto"/>
        <w:ind w:left="720" w:hanging="720"/>
        <w:rPr>
          <w:color w:val="222222"/>
          <w:shd w:val="clear" w:color="auto" w:fill="FFFFFF"/>
        </w:rPr>
      </w:pPr>
      <w:r w:rsidRPr="00D90F31">
        <w:rPr>
          <w:color w:val="222222"/>
          <w:shd w:val="clear" w:color="auto" w:fill="FFFFFF"/>
        </w:rPr>
        <w:t>Penner, M., 2023. The Paradox of Polycrisis: Capitalism, History, and the Present. </w:t>
      </w:r>
      <w:r w:rsidRPr="00D90F31">
        <w:rPr>
          <w:i/>
          <w:iCs/>
          <w:color w:val="222222"/>
          <w:shd w:val="clear" w:color="auto" w:fill="FFFFFF"/>
        </w:rPr>
        <w:t>Journal of History</w:t>
      </w:r>
      <w:r w:rsidRPr="00D90F31">
        <w:rPr>
          <w:color w:val="222222"/>
          <w:shd w:val="clear" w:color="auto" w:fill="FFFFFF"/>
        </w:rPr>
        <w:t>, </w:t>
      </w:r>
      <w:r w:rsidRPr="00D90F31">
        <w:rPr>
          <w:i/>
          <w:iCs/>
          <w:color w:val="222222"/>
          <w:shd w:val="clear" w:color="auto" w:fill="FFFFFF"/>
        </w:rPr>
        <w:t>58</w:t>
      </w:r>
      <w:r w:rsidRPr="00D90F31">
        <w:rPr>
          <w:color w:val="222222"/>
          <w:shd w:val="clear" w:color="auto" w:fill="FFFFFF"/>
        </w:rPr>
        <w:t>(2-3), pp.152-166.</w:t>
      </w:r>
    </w:p>
    <w:p w14:paraId="5B9AF414" w14:textId="10190FE4" w:rsidR="00CA09E7" w:rsidRDefault="00CA09E7" w:rsidP="00462D2A">
      <w:pPr>
        <w:spacing w:line="360" w:lineRule="auto"/>
        <w:ind w:left="720" w:hanging="720"/>
        <w:rPr>
          <w:color w:val="222222"/>
          <w:shd w:val="clear" w:color="auto" w:fill="FFFFFF"/>
        </w:rPr>
      </w:pPr>
      <w:r w:rsidRPr="00CA09E7">
        <w:rPr>
          <w:color w:val="222222"/>
          <w:shd w:val="clear" w:color="auto" w:fill="FFFFFF"/>
        </w:rPr>
        <w:t xml:space="preserve">Richards, D., Smith, M.J. and Hay, C., 2014. </w:t>
      </w:r>
      <w:proofErr w:type="spellStart"/>
      <w:r w:rsidRPr="00CA09E7">
        <w:rPr>
          <w:color w:val="222222"/>
          <w:shd w:val="clear" w:color="auto" w:fill="FFFFFF"/>
        </w:rPr>
        <w:t>Apres</w:t>
      </w:r>
      <w:proofErr w:type="spellEnd"/>
      <w:r w:rsidRPr="00CA09E7">
        <w:rPr>
          <w:color w:val="222222"/>
          <w:shd w:val="clear" w:color="auto" w:fill="FFFFFF"/>
        </w:rPr>
        <w:t xml:space="preserve"> le Deluge?: Crisis, Continuity and Change in UK Institutions. In </w:t>
      </w:r>
      <w:r w:rsidR="00462D2A">
        <w:rPr>
          <w:color w:val="222222"/>
          <w:shd w:val="clear" w:color="auto" w:fill="FFFFFF"/>
        </w:rPr>
        <w:t xml:space="preserve">Richards, D. Smith, M. and Hay, C (eds) </w:t>
      </w:r>
      <w:r w:rsidRPr="00CA09E7">
        <w:rPr>
          <w:i/>
          <w:iCs/>
          <w:color w:val="222222"/>
          <w:shd w:val="clear" w:color="auto" w:fill="FFFFFF"/>
        </w:rPr>
        <w:t>Institutional Crisis in 21st Century Britain</w:t>
      </w:r>
      <w:r w:rsidRPr="00CA09E7">
        <w:rPr>
          <w:color w:val="222222"/>
          <w:shd w:val="clear" w:color="auto" w:fill="FFFFFF"/>
        </w:rPr>
        <w:t> pp. 256-272</w:t>
      </w:r>
      <w:r w:rsidR="00462D2A">
        <w:rPr>
          <w:color w:val="222222"/>
          <w:shd w:val="clear" w:color="auto" w:fill="FFFFFF"/>
        </w:rPr>
        <w:t xml:space="preserve">, </w:t>
      </w:r>
      <w:r w:rsidRPr="00CA09E7">
        <w:rPr>
          <w:color w:val="222222"/>
          <w:shd w:val="clear" w:color="auto" w:fill="FFFFFF"/>
        </w:rPr>
        <w:t>Macmillan.</w:t>
      </w:r>
    </w:p>
    <w:p w14:paraId="573D593B" w14:textId="2C4748AB" w:rsidR="00CB4B6F" w:rsidRPr="00CB4B6F" w:rsidRDefault="00CB4B6F" w:rsidP="00D90F31">
      <w:pPr>
        <w:spacing w:line="360" w:lineRule="auto"/>
        <w:ind w:left="720" w:hanging="720"/>
        <w:rPr>
          <w:color w:val="222222"/>
          <w:shd w:val="clear" w:color="auto" w:fill="FFFFFF"/>
        </w:rPr>
      </w:pPr>
      <w:r>
        <w:rPr>
          <w:color w:val="222222"/>
          <w:shd w:val="clear" w:color="auto" w:fill="FFFFFF"/>
        </w:rPr>
        <w:t xml:space="preserve">Rutter, J. (2024) </w:t>
      </w:r>
      <w:r w:rsidRPr="00CB4B6F">
        <w:rPr>
          <w:i/>
          <w:iCs/>
          <w:color w:val="222222"/>
          <w:shd w:val="clear" w:color="auto" w:fill="FFFFFF"/>
        </w:rPr>
        <w:t>Brexit and the state</w:t>
      </w:r>
      <w:r>
        <w:rPr>
          <w:i/>
          <w:iCs/>
          <w:color w:val="222222"/>
          <w:shd w:val="clear" w:color="auto" w:fill="FFFFFF"/>
        </w:rPr>
        <w:t xml:space="preserve">, </w:t>
      </w:r>
      <w:r>
        <w:rPr>
          <w:color w:val="222222"/>
          <w:shd w:val="clear" w:color="auto" w:fill="FFFFFF"/>
        </w:rPr>
        <w:t xml:space="preserve"> UK in a Changing Europe.</w:t>
      </w:r>
    </w:p>
    <w:p w14:paraId="0379EAB2" w14:textId="77777777" w:rsidR="00D90F31" w:rsidRPr="00D90F31" w:rsidRDefault="00D90F31" w:rsidP="00D90F31">
      <w:pPr>
        <w:spacing w:line="360" w:lineRule="auto"/>
        <w:ind w:left="720" w:hanging="720"/>
      </w:pPr>
      <w:r w:rsidRPr="00D90F31">
        <w:t xml:space="preserve">Schindler, J. (2023) ‘Britain faces a steep climb out of a deep hole’, </w:t>
      </w:r>
      <w:r w:rsidRPr="00D90F31">
        <w:rPr>
          <w:i/>
          <w:iCs/>
        </w:rPr>
        <w:t>Der Spiegel</w:t>
      </w:r>
      <w:r w:rsidRPr="00D90F31">
        <w:t xml:space="preserve">, 18 April, </w:t>
      </w:r>
      <w:hyperlink r:id="rId12" w:history="1">
        <w:r w:rsidRPr="00D90F31">
          <w:rPr>
            <w:rStyle w:val="Hyperlink"/>
          </w:rPr>
          <w:t>https://www.spiegel.de/international/europe/britain-in-crisis-the-uk-faces-a-steep-climb-out-of-a-deep-hole-a-6b61dc6f-e33f-46f3-bd27-743364dd675c</w:t>
        </w:r>
      </w:hyperlink>
    </w:p>
    <w:p w14:paraId="211C12F4" w14:textId="4B1F7B7C" w:rsidR="00D93D2B" w:rsidRDefault="00D93D2B" w:rsidP="00D90F31">
      <w:pPr>
        <w:spacing w:line="360" w:lineRule="auto"/>
        <w:ind w:left="720" w:hanging="720"/>
      </w:pPr>
      <w:r>
        <w:t xml:space="preserve">Seldon, A. and Meakin, J. (2024) </w:t>
      </w:r>
      <w:r>
        <w:rPr>
          <w:i/>
          <w:iCs/>
        </w:rPr>
        <w:t>How not to be Prime Minister</w:t>
      </w:r>
      <w:r>
        <w:t>,  Atlantic books.</w:t>
      </w:r>
    </w:p>
    <w:p w14:paraId="3F37A916" w14:textId="0AEC753A" w:rsidR="00791599" w:rsidRPr="00D93D2B" w:rsidRDefault="00791599" w:rsidP="00D90F31">
      <w:pPr>
        <w:spacing w:line="360" w:lineRule="auto"/>
        <w:ind w:left="720" w:hanging="720"/>
      </w:pPr>
      <w:r w:rsidRPr="00791599">
        <w:t xml:space="preserve">Senker, P. </w:t>
      </w:r>
      <w:r>
        <w:t>(</w:t>
      </w:r>
      <w:r w:rsidRPr="00791599">
        <w:t>1989</w:t>
      </w:r>
      <w:r>
        <w:t>)</w:t>
      </w:r>
      <w:r w:rsidRPr="00791599">
        <w:t xml:space="preserve"> </w:t>
      </w:r>
      <w:r>
        <w:t>‘</w:t>
      </w:r>
      <w:r w:rsidRPr="00791599">
        <w:t>Ten years of Thatcherism: triumph of ideology over economics</w:t>
      </w:r>
      <w:r>
        <w:t>’,</w:t>
      </w:r>
      <w:r w:rsidRPr="00791599">
        <w:t> </w:t>
      </w:r>
      <w:r w:rsidRPr="00791599">
        <w:rPr>
          <w:i/>
          <w:iCs/>
        </w:rPr>
        <w:t>The Political Quarterly</w:t>
      </w:r>
      <w:r w:rsidRPr="00791599">
        <w:t>, </w:t>
      </w:r>
      <w:r w:rsidRPr="000D04F5">
        <w:t>60</w:t>
      </w:r>
      <w:r>
        <w:t xml:space="preserve">, </w:t>
      </w:r>
      <w:r w:rsidRPr="00791599">
        <w:t>2, pp.179-189.</w:t>
      </w:r>
    </w:p>
    <w:p w14:paraId="4F8F396C" w14:textId="3C6625FB" w:rsidR="003E51F4" w:rsidRDefault="003E51F4" w:rsidP="00D90F31">
      <w:pPr>
        <w:spacing w:line="360" w:lineRule="auto"/>
        <w:ind w:left="720" w:hanging="720"/>
      </w:pPr>
      <w:r w:rsidRPr="003E51F4">
        <w:t>Smith, M.</w:t>
      </w:r>
      <w:r w:rsidR="001E4DDA">
        <w:t xml:space="preserve"> (</w:t>
      </w:r>
      <w:r w:rsidRPr="003E51F4">
        <w:t>2014</w:t>
      </w:r>
      <w:r w:rsidR="001E4DDA">
        <w:t>)</w:t>
      </w:r>
      <w:r w:rsidRPr="003E51F4">
        <w:t xml:space="preserve"> </w:t>
      </w:r>
      <w:r w:rsidR="001E4DDA">
        <w:t>‘</w:t>
      </w:r>
      <w:r w:rsidRPr="003E51F4">
        <w:t>Globalisation and the resilience of social democracy: Reassessing new labour's political economy</w:t>
      </w:r>
      <w:r w:rsidR="001E4DDA">
        <w:t>’,</w:t>
      </w:r>
      <w:r w:rsidRPr="003E51F4">
        <w:t> </w:t>
      </w:r>
      <w:r w:rsidRPr="003E51F4">
        <w:rPr>
          <w:i/>
          <w:iCs/>
        </w:rPr>
        <w:t>The British journal of politics and international relations</w:t>
      </w:r>
      <w:r w:rsidRPr="003E51F4">
        <w:t>, </w:t>
      </w:r>
      <w:r w:rsidRPr="003E51F4">
        <w:rPr>
          <w:i/>
          <w:iCs/>
        </w:rPr>
        <w:t>16</w:t>
      </w:r>
      <w:r w:rsidRPr="003E51F4">
        <w:t>(4), pp.597-623.</w:t>
      </w:r>
    </w:p>
    <w:p w14:paraId="2F63F707" w14:textId="7615111B" w:rsidR="00251E29" w:rsidRDefault="00251E29" w:rsidP="00D90F31">
      <w:pPr>
        <w:spacing w:line="360" w:lineRule="auto"/>
        <w:ind w:left="720" w:hanging="720"/>
        <w:rPr>
          <w:iCs/>
        </w:rPr>
      </w:pPr>
      <w:r>
        <w:t xml:space="preserve">Sopel, J. (2024) </w:t>
      </w:r>
      <w:proofErr w:type="spellStart"/>
      <w:r>
        <w:rPr>
          <w:i/>
        </w:rPr>
        <w:t>Strangeland</w:t>
      </w:r>
      <w:proofErr w:type="spellEnd"/>
      <w:r>
        <w:rPr>
          <w:i/>
        </w:rPr>
        <w:t xml:space="preserve">: How Britain </w:t>
      </w:r>
      <w:r w:rsidRPr="00251E29">
        <w:rPr>
          <w:i/>
        </w:rPr>
        <w:t>stopped making</w:t>
      </w:r>
      <w:r>
        <w:rPr>
          <w:i/>
        </w:rPr>
        <w:t xml:space="preserve"> sense,</w:t>
      </w:r>
      <w:r>
        <w:rPr>
          <w:iCs/>
        </w:rPr>
        <w:t xml:space="preserve"> Ebury Press.</w:t>
      </w:r>
    </w:p>
    <w:p w14:paraId="0433AF29" w14:textId="30212B22" w:rsidR="006F5267" w:rsidRDefault="006F5267" w:rsidP="00D90F31">
      <w:pPr>
        <w:spacing w:line="360" w:lineRule="auto"/>
        <w:ind w:left="720" w:hanging="720"/>
        <w:rPr>
          <w:iCs/>
        </w:rPr>
      </w:pPr>
      <w:r w:rsidRPr="006F5267">
        <w:rPr>
          <w:iCs/>
        </w:rPr>
        <w:t>Stanley, L.</w:t>
      </w:r>
      <w:r>
        <w:rPr>
          <w:iCs/>
        </w:rPr>
        <w:t xml:space="preserve"> (</w:t>
      </w:r>
      <w:r w:rsidRPr="006F5267">
        <w:rPr>
          <w:iCs/>
        </w:rPr>
        <w:t>2022</w:t>
      </w:r>
      <w:r>
        <w:rPr>
          <w:iCs/>
        </w:rPr>
        <w:t>)</w:t>
      </w:r>
      <w:r w:rsidRPr="006F5267">
        <w:rPr>
          <w:iCs/>
        </w:rPr>
        <w:t> </w:t>
      </w:r>
      <w:r w:rsidRPr="006F5267">
        <w:rPr>
          <w:i/>
          <w:iCs/>
        </w:rPr>
        <w:t>Britain Alone: How a decade of conflict remade the nation</w:t>
      </w:r>
      <w:r w:rsidRPr="006F5267">
        <w:rPr>
          <w:iCs/>
        </w:rPr>
        <w:t xml:space="preserve">. </w:t>
      </w:r>
      <w:r>
        <w:rPr>
          <w:iCs/>
        </w:rPr>
        <w:t xml:space="preserve">Manchester: </w:t>
      </w:r>
      <w:r w:rsidRPr="006F5267">
        <w:rPr>
          <w:iCs/>
        </w:rPr>
        <w:t>Manchester University Press.</w:t>
      </w:r>
    </w:p>
    <w:p w14:paraId="6A8701D5" w14:textId="5D024E14" w:rsidR="006F5267" w:rsidRPr="00251E29" w:rsidRDefault="006F5267" w:rsidP="006F5267">
      <w:pPr>
        <w:spacing w:line="360" w:lineRule="auto"/>
        <w:ind w:left="720" w:hanging="720"/>
        <w:rPr>
          <w:iCs/>
        </w:rPr>
      </w:pPr>
      <w:r w:rsidRPr="006F5267">
        <w:rPr>
          <w:iCs/>
        </w:rPr>
        <w:t>Stanley, L., Wamsley, D. &amp; Ward, J. Money,</w:t>
      </w:r>
      <w:r>
        <w:rPr>
          <w:iCs/>
        </w:rPr>
        <w:t xml:space="preserve"> (2025) ‘T</w:t>
      </w:r>
      <w:r w:rsidRPr="006F5267">
        <w:rPr>
          <w:iCs/>
        </w:rPr>
        <w:t>erritory, decarbonisation: the looming crisis of British politics</w:t>
      </w:r>
      <w:r>
        <w:rPr>
          <w:iCs/>
        </w:rPr>
        <w:t>’</w:t>
      </w:r>
      <w:r w:rsidRPr="006F5267">
        <w:rPr>
          <w:iCs/>
        </w:rPr>
        <w:t> </w:t>
      </w:r>
      <w:r w:rsidRPr="006F5267">
        <w:rPr>
          <w:i/>
          <w:iCs/>
        </w:rPr>
        <w:t>Br</w:t>
      </w:r>
      <w:r>
        <w:rPr>
          <w:i/>
          <w:iCs/>
        </w:rPr>
        <w:t>itish</w:t>
      </w:r>
      <w:r w:rsidRPr="006F5267">
        <w:rPr>
          <w:i/>
          <w:iCs/>
        </w:rPr>
        <w:t xml:space="preserve"> Polit</w:t>
      </w:r>
      <w:r>
        <w:rPr>
          <w:i/>
          <w:iCs/>
        </w:rPr>
        <w:t>ics</w:t>
      </w:r>
      <w:r>
        <w:rPr>
          <w:iCs/>
        </w:rPr>
        <w:t>,</w:t>
      </w:r>
      <w:r w:rsidRPr="006F5267">
        <w:rPr>
          <w:iCs/>
        </w:rPr>
        <w:t xml:space="preserve"> https://doi.org/10.1057/s41293-025-00280-x</w:t>
      </w:r>
    </w:p>
    <w:p w14:paraId="23CD08BC" w14:textId="184D8A41" w:rsidR="00D90F31" w:rsidRDefault="00D90F31" w:rsidP="00D90F31">
      <w:pPr>
        <w:spacing w:line="360" w:lineRule="auto"/>
        <w:ind w:left="720" w:hanging="720"/>
        <w:rPr>
          <w:color w:val="222222"/>
          <w:shd w:val="clear" w:color="auto" w:fill="FFFFFF"/>
        </w:rPr>
      </w:pPr>
      <w:r w:rsidRPr="00D90F31">
        <w:rPr>
          <w:color w:val="222222"/>
          <w:shd w:val="clear" w:color="auto" w:fill="FFFFFF"/>
        </w:rPr>
        <w:t>Stones, Rob.</w:t>
      </w:r>
      <w:r w:rsidR="001E4DDA">
        <w:rPr>
          <w:color w:val="222222"/>
          <w:shd w:val="clear" w:color="auto" w:fill="FFFFFF"/>
        </w:rPr>
        <w:t xml:space="preserve">(1992) </w:t>
      </w:r>
      <w:r w:rsidRPr="00D90F31">
        <w:rPr>
          <w:color w:val="222222"/>
          <w:shd w:val="clear" w:color="auto" w:fill="FFFFFF"/>
        </w:rPr>
        <w:t xml:space="preserve"> "Labour and international finance, 1964-1967</w:t>
      </w:r>
      <w:r w:rsidR="009B7CDE">
        <w:rPr>
          <w:color w:val="222222"/>
          <w:shd w:val="clear" w:color="auto" w:fill="FFFFFF"/>
        </w:rPr>
        <w:t>,</w:t>
      </w:r>
      <w:r w:rsidRPr="00D90F31">
        <w:rPr>
          <w:color w:val="222222"/>
          <w:shd w:val="clear" w:color="auto" w:fill="FFFFFF"/>
        </w:rPr>
        <w:t>"</w:t>
      </w:r>
      <w:r w:rsidR="009B7CDE">
        <w:rPr>
          <w:color w:val="222222"/>
          <w:shd w:val="clear" w:color="auto" w:fill="FFFFFF"/>
        </w:rPr>
        <w:t xml:space="preserve"> in Marsh, D and Rhodes, R. (eds)</w:t>
      </w:r>
      <w:r w:rsidRPr="00D90F31">
        <w:rPr>
          <w:color w:val="222222"/>
          <w:shd w:val="clear" w:color="auto" w:fill="FFFFFF"/>
        </w:rPr>
        <w:t> </w:t>
      </w:r>
      <w:r w:rsidR="00462D2A">
        <w:rPr>
          <w:color w:val="222222"/>
          <w:shd w:val="clear" w:color="auto" w:fill="FFFFFF"/>
        </w:rPr>
        <w:t xml:space="preserve"> </w:t>
      </w:r>
      <w:r w:rsidRPr="00D90F31">
        <w:rPr>
          <w:i/>
          <w:iCs/>
          <w:color w:val="222222"/>
          <w:shd w:val="clear" w:color="auto" w:fill="FFFFFF"/>
        </w:rPr>
        <w:t>Policy networks in British government, Oxford University Press</w:t>
      </w:r>
      <w:r w:rsidRPr="00D90F31">
        <w:rPr>
          <w:color w:val="222222"/>
          <w:shd w:val="clear" w:color="auto" w:fill="FFFFFF"/>
        </w:rPr>
        <w:t>.</w:t>
      </w:r>
    </w:p>
    <w:p w14:paraId="6FA1B29E" w14:textId="04AF26C8" w:rsidR="00251E29" w:rsidRPr="00D90F31" w:rsidRDefault="00251E29" w:rsidP="00D90F31">
      <w:pPr>
        <w:spacing w:line="360" w:lineRule="auto"/>
        <w:ind w:left="720" w:hanging="720"/>
      </w:pPr>
      <w:r w:rsidRPr="00251E29">
        <w:t xml:space="preserve">Strange, S., </w:t>
      </w:r>
      <w:r w:rsidR="001E4DDA">
        <w:t>(</w:t>
      </w:r>
      <w:r w:rsidRPr="00251E29">
        <w:t>1971</w:t>
      </w:r>
      <w:r w:rsidR="001E4DDA">
        <w:t>)</w:t>
      </w:r>
      <w:r w:rsidRPr="00251E29">
        <w:t xml:space="preserve"> Sterling and British policy: A political view. </w:t>
      </w:r>
      <w:r w:rsidRPr="00251E29">
        <w:rPr>
          <w:i/>
          <w:iCs/>
        </w:rPr>
        <w:t>International Affairs</w:t>
      </w:r>
      <w:r w:rsidRPr="00251E29">
        <w:t>, </w:t>
      </w:r>
      <w:r w:rsidRPr="001E4DDA">
        <w:t>47</w:t>
      </w:r>
      <w:r w:rsidR="001E4DDA" w:rsidRPr="001E4DDA">
        <w:t xml:space="preserve"> </w:t>
      </w:r>
      <w:r w:rsidRPr="00251E29">
        <w:t>(2), pp.302-315.</w:t>
      </w:r>
    </w:p>
    <w:p w14:paraId="0BD4D45D" w14:textId="22A38D5C" w:rsidR="00D90F31" w:rsidRPr="00D90F31" w:rsidRDefault="00D90F31" w:rsidP="00D90F31">
      <w:pPr>
        <w:spacing w:line="360" w:lineRule="auto"/>
        <w:ind w:left="720" w:hanging="720"/>
        <w:rPr>
          <w:color w:val="222222"/>
          <w:shd w:val="clear" w:color="auto" w:fill="FFFFFF"/>
        </w:rPr>
      </w:pPr>
      <w:r w:rsidRPr="00D90F31">
        <w:rPr>
          <w:color w:val="222222"/>
          <w:shd w:val="clear" w:color="auto" w:fill="FFFFFF"/>
        </w:rPr>
        <w:t xml:space="preserve">Sutcliffe-Braithwaite, F., Davies, A and Jackson, B. (2021) ‘Introduction: a neo-liberal age?’ in Sutcliffe-Braithwaite, F., Davies, A and Jackson, B (eds) </w:t>
      </w:r>
      <w:r w:rsidRPr="00D90F31">
        <w:rPr>
          <w:i/>
          <w:iCs/>
          <w:color w:val="222222"/>
          <w:shd w:val="clear" w:color="auto" w:fill="FFFFFF"/>
        </w:rPr>
        <w:t>The Neoliberal Age? Britain since the 1970s,</w:t>
      </w:r>
      <w:r w:rsidRPr="00D90F31">
        <w:rPr>
          <w:color w:val="222222"/>
          <w:shd w:val="clear" w:color="auto" w:fill="FFFFFF"/>
        </w:rPr>
        <w:t xml:space="preserve"> UCL Press.</w:t>
      </w:r>
    </w:p>
    <w:p w14:paraId="61080317" w14:textId="4D153C00" w:rsidR="003C1F5D" w:rsidRPr="003C1F5D" w:rsidRDefault="003C1F5D" w:rsidP="00D90F31">
      <w:pPr>
        <w:spacing w:line="360" w:lineRule="auto"/>
        <w:ind w:left="720" w:hanging="720"/>
        <w:rPr>
          <w:color w:val="222222"/>
          <w:shd w:val="clear" w:color="auto" w:fill="FFFFFF"/>
        </w:rPr>
      </w:pPr>
      <w:r>
        <w:rPr>
          <w:color w:val="222222"/>
          <w:shd w:val="clear" w:color="auto" w:fill="FFFFFF"/>
        </w:rPr>
        <w:lastRenderedPageBreak/>
        <w:t>Thompson, H</w:t>
      </w:r>
      <w:r w:rsidR="00344C35">
        <w:rPr>
          <w:color w:val="222222"/>
          <w:shd w:val="clear" w:color="auto" w:fill="FFFFFF"/>
        </w:rPr>
        <w:t xml:space="preserve">. </w:t>
      </w:r>
      <w:r>
        <w:rPr>
          <w:color w:val="222222"/>
          <w:shd w:val="clear" w:color="auto" w:fill="FFFFFF"/>
        </w:rPr>
        <w:t xml:space="preserve">(2022) </w:t>
      </w:r>
      <w:r>
        <w:rPr>
          <w:i/>
          <w:iCs/>
          <w:color w:val="222222"/>
          <w:shd w:val="clear" w:color="auto" w:fill="FFFFFF"/>
        </w:rPr>
        <w:t>Disorder: Hard times in the 21</w:t>
      </w:r>
      <w:r w:rsidRPr="003C1F5D">
        <w:rPr>
          <w:i/>
          <w:iCs/>
          <w:color w:val="222222"/>
          <w:shd w:val="clear" w:color="auto" w:fill="FFFFFF"/>
          <w:vertAlign w:val="superscript"/>
        </w:rPr>
        <w:t>st</w:t>
      </w:r>
      <w:r>
        <w:rPr>
          <w:i/>
          <w:iCs/>
          <w:color w:val="222222"/>
          <w:shd w:val="clear" w:color="auto" w:fill="FFFFFF"/>
        </w:rPr>
        <w:t xml:space="preserve"> Century</w:t>
      </w:r>
      <w:r w:rsidRPr="003C1F5D">
        <w:rPr>
          <w:color w:val="222222"/>
          <w:shd w:val="clear" w:color="auto" w:fill="FFFFFF"/>
        </w:rPr>
        <w:t>,  Oxford University Press.</w:t>
      </w:r>
    </w:p>
    <w:p w14:paraId="005212F8" w14:textId="4E58D98E" w:rsidR="00D90F31" w:rsidRPr="00D90F31" w:rsidRDefault="00D90F31" w:rsidP="00D90F31">
      <w:pPr>
        <w:spacing w:line="360" w:lineRule="auto"/>
        <w:ind w:left="720" w:hanging="720"/>
        <w:rPr>
          <w:color w:val="222222"/>
          <w:shd w:val="clear" w:color="auto" w:fill="FFFFFF"/>
        </w:rPr>
      </w:pPr>
      <w:r w:rsidRPr="00D90F31">
        <w:rPr>
          <w:color w:val="222222"/>
          <w:shd w:val="clear" w:color="auto" w:fill="FFFFFF"/>
        </w:rPr>
        <w:t xml:space="preserve">Tomlinson, J., </w:t>
      </w:r>
      <w:r w:rsidR="001E4DDA">
        <w:rPr>
          <w:color w:val="222222"/>
          <w:shd w:val="clear" w:color="auto" w:fill="FFFFFF"/>
        </w:rPr>
        <w:t>(</w:t>
      </w:r>
      <w:r w:rsidRPr="00D90F31">
        <w:rPr>
          <w:color w:val="222222"/>
          <w:shd w:val="clear" w:color="auto" w:fill="FFFFFF"/>
        </w:rPr>
        <w:t>1996</w:t>
      </w:r>
      <w:r w:rsidR="001E4DDA">
        <w:rPr>
          <w:color w:val="222222"/>
          <w:shd w:val="clear" w:color="auto" w:fill="FFFFFF"/>
        </w:rPr>
        <w:t>)</w:t>
      </w:r>
      <w:r w:rsidRPr="00D90F31">
        <w:rPr>
          <w:color w:val="222222"/>
          <w:shd w:val="clear" w:color="auto" w:fill="FFFFFF"/>
        </w:rPr>
        <w:t xml:space="preserve"> </w:t>
      </w:r>
      <w:r w:rsidR="001E4DDA">
        <w:rPr>
          <w:color w:val="222222"/>
          <w:shd w:val="clear" w:color="auto" w:fill="FFFFFF"/>
        </w:rPr>
        <w:t>‘</w:t>
      </w:r>
      <w:r w:rsidR="005C558E" w:rsidRPr="00D90F31">
        <w:rPr>
          <w:color w:val="222222"/>
          <w:shd w:val="clear" w:color="auto" w:fill="FFFFFF"/>
        </w:rPr>
        <w:t>Inventing ‘decline</w:t>
      </w:r>
      <w:r w:rsidRPr="00D90F31">
        <w:rPr>
          <w:color w:val="222222"/>
          <w:shd w:val="clear" w:color="auto" w:fill="FFFFFF"/>
        </w:rPr>
        <w:t>': the falling behind of the British economy in the postwar years</w:t>
      </w:r>
      <w:r w:rsidR="001E4DDA">
        <w:rPr>
          <w:color w:val="222222"/>
          <w:shd w:val="clear" w:color="auto" w:fill="FFFFFF"/>
        </w:rPr>
        <w:t>’,</w:t>
      </w:r>
      <w:r w:rsidRPr="00D90F31">
        <w:rPr>
          <w:color w:val="222222"/>
          <w:shd w:val="clear" w:color="auto" w:fill="FFFFFF"/>
        </w:rPr>
        <w:t> </w:t>
      </w:r>
      <w:r w:rsidRPr="00D90F31">
        <w:rPr>
          <w:i/>
          <w:iCs/>
          <w:color w:val="222222"/>
          <w:shd w:val="clear" w:color="auto" w:fill="FFFFFF"/>
        </w:rPr>
        <w:t>Economic History Review</w:t>
      </w:r>
      <w:r w:rsidRPr="00D90F31">
        <w:rPr>
          <w:color w:val="222222"/>
          <w:shd w:val="clear" w:color="auto" w:fill="FFFFFF"/>
        </w:rPr>
        <w:t>, pp.731-757.</w:t>
      </w:r>
    </w:p>
    <w:p w14:paraId="6BFCC5DA" w14:textId="1FC62891" w:rsidR="00AB2DB2" w:rsidRPr="00D90F31" w:rsidRDefault="00AB2DB2" w:rsidP="00AB2DB2">
      <w:pPr>
        <w:spacing w:line="360" w:lineRule="auto"/>
        <w:ind w:left="720" w:hanging="720"/>
        <w:rPr>
          <w:color w:val="222222"/>
          <w:shd w:val="clear" w:color="auto" w:fill="FFFFFF"/>
        </w:rPr>
      </w:pPr>
      <w:r w:rsidRPr="00D90F31">
        <w:rPr>
          <w:color w:val="222222"/>
          <w:shd w:val="clear" w:color="auto" w:fill="FFFFFF"/>
        </w:rPr>
        <w:t xml:space="preserve">Tomlinson, J. (2014) </w:t>
      </w:r>
      <w:r w:rsidRPr="00D90F31">
        <w:rPr>
          <w:i/>
          <w:iCs/>
          <w:color w:val="222222"/>
          <w:shd w:val="clear" w:color="auto" w:fill="FFFFFF"/>
        </w:rPr>
        <w:t>The Politics of Decline: Understanding Postwar Britain</w:t>
      </w:r>
      <w:r w:rsidR="009B7CDE">
        <w:rPr>
          <w:color w:val="222222"/>
          <w:shd w:val="clear" w:color="auto" w:fill="FFFFFF"/>
        </w:rPr>
        <w:t>,</w:t>
      </w:r>
      <w:r w:rsidRPr="00D90F31">
        <w:rPr>
          <w:color w:val="222222"/>
          <w:shd w:val="clear" w:color="auto" w:fill="FFFFFF"/>
        </w:rPr>
        <w:t xml:space="preserve"> Routledge.</w:t>
      </w:r>
    </w:p>
    <w:p w14:paraId="67AE749B" w14:textId="168FDF8B" w:rsidR="00D90F31" w:rsidRPr="00D90F31" w:rsidRDefault="00D90F31" w:rsidP="00D90F31">
      <w:pPr>
        <w:spacing w:line="360" w:lineRule="auto"/>
        <w:ind w:left="720" w:hanging="720"/>
        <w:rPr>
          <w:color w:val="222222"/>
          <w:shd w:val="clear" w:color="auto" w:fill="FFFFFF"/>
        </w:rPr>
      </w:pPr>
      <w:r w:rsidRPr="00D90F31">
        <w:rPr>
          <w:color w:val="222222"/>
          <w:shd w:val="clear" w:color="auto" w:fill="FFFFFF"/>
        </w:rPr>
        <w:t xml:space="preserve">Tomlinson, J., </w:t>
      </w:r>
      <w:r w:rsidR="001E4DDA">
        <w:rPr>
          <w:color w:val="222222"/>
          <w:shd w:val="clear" w:color="auto" w:fill="FFFFFF"/>
        </w:rPr>
        <w:t>(</w:t>
      </w:r>
      <w:r w:rsidRPr="00D90F31">
        <w:rPr>
          <w:color w:val="222222"/>
          <w:shd w:val="clear" w:color="auto" w:fill="FFFFFF"/>
        </w:rPr>
        <w:t>2016</w:t>
      </w:r>
      <w:r w:rsidR="001E4DDA">
        <w:rPr>
          <w:color w:val="222222"/>
          <w:shd w:val="clear" w:color="auto" w:fill="FFFFFF"/>
        </w:rPr>
        <w:t>)</w:t>
      </w:r>
      <w:r w:rsidRPr="00D90F31">
        <w:rPr>
          <w:color w:val="222222"/>
          <w:shd w:val="clear" w:color="auto" w:fill="FFFFFF"/>
        </w:rPr>
        <w:t xml:space="preserve"> </w:t>
      </w:r>
      <w:r w:rsidR="001E4DDA">
        <w:rPr>
          <w:color w:val="222222"/>
          <w:shd w:val="clear" w:color="auto" w:fill="FFFFFF"/>
        </w:rPr>
        <w:t>‘</w:t>
      </w:r>
      <w:r w:rsidRPr="00D90F31">
        <w:rPr>
          <w:color w:val="222222"/>
          <w:shd w:val="clear" w:color="auto" w:fill="FFFFFF"/>
        </w:rPr>
        <w:t>De-industrialization not decline: a new meta-narrative for post-war British history</w:t>
      </w:r>
      <w:r w:rsidR="001E4DDA">
        <w:rPr>
          <w:color w:val="222222"/>
          <w:shd w:val="clear" w:color="auto" w:fill="FFFFFF"/>
        </w:rPr>
        <w:t>’</w:t>
      </w:r>
      <w:r w:rsidRPr="00D90F31">
        <w:rPr>
          <w:color w:val="222222"/>
          <w:shd w:val="clear" w:color="auto" w:fill="FFFFFF"/>
        </w:rPr>
        <w:t> </w:t>
      </w:r>
      <w:r w:rsidRPr="00D90F31">
        <w:rPr>
          <w:i/>
          <w:iCs/>
          <w:color w:val="222222"/>
          <w:shd w:val="clear" w:color="auto" w:fill="FFFFFF"/>
        </w:rPr>
        <w:t>Twentieth Century British History</w:t>
      </w:r>
      <w:r w:rsidRPr="00D90F31">
        <w:rPr>
          <w:color w:val="222222"/>
          <w:shd w:val="clear" w:color="auto" w:fill="FFFFFF"/>
        </w:rPr>
        <w:t>, </w:t>
      </w:r>
      <w:r w:rsidRPr="00D90F31">
        <w:rPr>
          <w:i/>
          <w:iCs/>
          <w:color w:val="222222"/>
          <w:shd w:val="clear" w:color="auto" w:fill="FFFFFF"/>
        </w:rPr>
        <w:t>27</w:t>
      </w:r>
      <w:r w:rsidRPr="00D90F31">
        <w:rPr>
          <w:color w:val="222222"/>
          <w:shd w:val="clear" w:color="auto" w:fill="FFFFFF"/>
        </w:rPr>
        <w:t>(1), pp.76-99.</w:t>
      </w:r>
    </w:p>
    <w:p w14:paraId="2ABC4736" w14:textId="453C7703" w:rsidR="00D90F31" w:rsidRDefault="00D90F31" w:rsidP="00D90F31">
      <w:pPr>
        <w:spacing w:line="360" w:lineRule="auto"/>
        <w:ind w:left="720" w:hanging="720"/>
        <w:rPr>
          <w:color w:val="222222"/>
          <w:shd w:val="clear" w:color="auto" w:fill="FFFFFF"/>
        </w:rPr>
      </w:pPr>
      <w:r w:rsidRPr="00D90F31">
        <w:rPr>
          <w:color w:val="222222"/>
          <w:shd w:val="clear" w:color="auto" w:fill="FFFFFF"/>
        </w:rPr>
        <w:t xml:space="preserve">Tooze, A. (2021) </w:t>
      </w:r>
      <w:r w:rsidRPr="00D90F31">
        <w:rPr>
          <w:i/>
          <w:iCs/>
          <w:color w:val="222222"/>
          <w:shd w:val="clear" w:color="auto" w:fill="FFFFFF"/>
        </w:rPr>
        <w:t xml:space="preserve">Shutdown: How Covid Shook the World’s Economy, </w:t>
      </w:r>
      <w:r w:rsidRPr="00D90F31">
        <w:rPr>
          <w:color w:val="222222"/>
          <w:shd w:val="clear" w:color="auto" w:fill="FFFFFF"/>
        </w:rPr>
        <w:t>New York: Viking.</w:t>
      </w:r>
      <w:r w:rsidR="00527561">
        <w:rPr>
          <w:color w:val="222222"/>
          <w:shd w:val="clear" w:color="auto" w:fill="FFFFFF"/>
        </w:rPr>
        <w:t xml:space="preserve">: </w:t>
      </w:r>
    </w:p>
    <w:p w14:paraId="3F4C3901" w14:textId="33BA5A6A" w:rsidR="00D90F31" w:rsidRDefault="00D90F31" w:rsidP="00D90F31">
      <w:pPr>
        <w:spacing w:line="360" w:lineRule="auto"/>
        <w:ind w:left="720" w:hanging="720"/>
        <w:rPr>
          <w:color w:val="222222"/>
          <w:shd w:val="clear" w:color="auto" w:fill="FFFFFF"/>
        </w:rPr>
      </w:pPr>
      <w:r>
        <w:rPr>
          <w:color w:val="222222"/>
          <w:shd w:val="clear" w:color="auto" w:fill="FFFFFF"/>
        </w:rPr>
        <w:t>Truss, L</w:t>
      </w:r>
      <w:r w:rsidR="00344C35">
        <w:rPr>
          <w:color w:val="222222"/>
          <w:shd w:val="clear" w:color="auto" w:fill="FFFFFF"/>
        </w:rPr>
        <w:t xml:space="preserve">. </w:t>
      </w:r>
      <w:r>
        <w:rPr>
          <w:color w:val="222222"/>
          <w:shd w:val="clear" w:color="auto" w:fill="FFFFFF"/>
        </w:rPr>
        <w:t xml:space="preserve">(2024) </w:t>
      </w:r>
      <w:r w:rsidRPr="00D90F31">
        <w:rPr>
          <w:i/>
          <w:iCs/>
          <w:color w:val="222222"/>
          <w:shd w:val="clear" w:color="auto" w:fill="FFFFFF"/>
        </w:rPr>
        <w:t>Ten years to save the west: Lessons from the only conservative in the room</w:t>
      </w:r>
      <w:r w:rsidR="00970868">
        <w:rPr>
          <w:i/>
          <w:iCs/>
          <w:color w:val="222222"/>
          <w:shd w:val="clear" w:color="auto" w:fill="FFFFFF"/>
        </w:rPr>
        <w:t>,</w:t>
      </w:r>
      <w:r>
        <w:rPr>
          <w:color w:val="222222"/>
          <w:shd w:val="clear" w:color="auto" w:fill="FFFFFF"/>
        </w:rPr>
        <w:t xml:space="preserve"> </w:t>
      </w:r>
      <w:proofErr w:type="spellStart"/>
      <w:r>
        <w:rPr>
          <w:color w:val="222222"/>
          <w:shd w:val="clear" w:color="auto" w:fill="FFFFFF"/>
        </w:rPr>
        <w:t>Biteback</w:t>
      </w:r>
      <w:proofErr w:type="spellEnd"/>
      <w:r>
        <w:rPr>
          <w:color w:val="222222"/>
          <w:shd w:val="clear" w:color="auto" w:fill="FFFFFF"/>
        </w:rPr>
        <w:t>.</w:t>
      </w:r>
    </w:p>
    <w:p w14:paraId="446488DB" w14:textId="1439F2B5" w:rsidR="00527561" w:rsidRDefault="00527561" w:rsidP="00D90F31">
      <w:pPr>
        <w:spacing w:line="360" w:lineRule="auto"/>
        <w:ind w:left="720" w:hanging="720"/>
        <w:rPr>
          <w:color w:val="222222"/>
          <w:shd w:val="clear" w:color="auto" w:fill="FFFFFF"/>
        </w:rPr>
      </w:pPr>
      <w:proofErr w:type="spellStart"/>
      <w:r>
        <w:rPr>
          <w:color w:val="222222"/>
          <w:shd w:val="clear" w:color="auto" w:fill="FFFFFF"/>
        </w:rPr>
        <w:t>Vorderman</w:t>
      </w:r>
      <w:proofErr w:type="spellEnd"/>
      <w:r>
        <w:rPr>
          <w:color w:val="222222"/>
          <w:shd w:val="clear" w:color="auto" w:fill="FFFFFF"/>
        </w:rPr>
        <w:t xml:space="preserve">, C. (2024) </w:t>
      </w:r>
      <w:r w:rsidRPr="00527561">
        <w:rPr>
          <w:i/>
          <w:iCs/>
          <w:color w:val="222222"/>
          <w:shd w:val="clear" w:color="auto" w:fill="FFFFFF"/>
        </w:rPr>
        <w:t>Now what? On a mission to fix broken Britain</w:t>
      </w:r>
      <w:r>
        <w:rPr>
          <w:color w:val="222222"/>
          <w:shd w:val="clear" w:color="auto" w:fill="FFFFFF"/>
        </w:rPr>
        <w:t>, London: Headline Publishing</w:t>
      </w:r>
      <w:r w:rsidR="003F5165">
        <w:rPr>
          <w:color w:val="222222"/>
          <w:shd w:val="clear" w:color="auto" w:fill="FFFFFF"/>
        </w:rPr>
        <w:t>.</w:t>
      </w:r>
    </w:p>
    <w:p w14:paraId="186A3939" w14:textId="5591EAF8" w:rsidR="003F5165" w:rsidRDefault="003F5165" w:rsidP="00D90F31">
      <w:pPr>
        <w:spacing w:line="360" w:lineRule="auto"/>
        <w:ind w:left="720" w:hanging="720"/>
        <w:rPr>
          <w:color w:val="222222"/>
          <w:shd w:val="clear" w:color="auto" w:fill="FFFFFF"/>
        </w:rPr>
      </w:pPr>
      <w:r w:rsidRPr="003F5165">
        <w:rPr>
          <w:color w:val="222222"/>
          <w:shd w:val="clear" w:color="auto" w:fill="FFFFFF"/>
        </w:rPr>
        <w:t xml:space="preserve">Ward, J. and Ward, B. </w:t>
      </w:r>
      <w:r w:rsidR="001E4DDA">
        <w:rPr>
          <w:color w:val="222222"/>
          <w:shd w:val="clear" w:color="auto" w:fill="FFFFFF"/>
        </w:rPr>
        <w:t>(</w:t>
      </w:r>
      <w:r w:rsidRPr="003F5165">
        <w:rPr>
          <w:color w:val="222222"/>
          <w:shd w:val="clear" w:color="auto" w:fill="FFFFFF"/>
        </w:rPr>
        <w:t>2023</w:t>
      </w:r>
      <w:r w:rsidR="001E4DDA">
        <w:rPr>
          <w:color w:val="222222"/>
          <w:shd w:val="clear" w:color="auto" w:fill="FFFFFF"/>
        </w:rPr>
        <w:t>)</w:t>
      </w:r>
      <w:r w:rsidRPr="003F5165">
        <w:rPr>
          <w:color w:val="222222"/>
          <w:shd w:val="clear" w:color="auto" w:fill="FFFFFF"/>
        </w:rPr>
        <w:t xml:space="preserve"> </w:t>
      </w:r>
      <w:r w:rsidR="001E4DDA">
        <w:rPr>
          <w:color w:val="222222"/>
          <w:shd w:val="clear" w:color="auto" w:fill="FFFFFF"/>
        </w:rPr>
        <w:t>‘</w:t>
      </w:r>
      <w:r w:rsidRPr="003F5165">
        <w:rPr>
          <w:color w:val="222222"/>
          <w:shd w:val="clear" w:color="auto" w:fill="FFFFFF"/>
        </w:rPr>
        <w:t>From Brexit to COVID-19: The Johnson government, executive centralisation and authoritarian populism</w:t>
      </w:r>
      <w:r w:rsidR="001E4DDA">
        <w:rPr>
          <w:color w:val="222222"/>
          <w:shd w:val="clear" w:color="auto" w:fill="FFFFFF"/>
        </w:rPr>
        <w:t>’,</w:t>
      </w:r>
      <w:r w:rsidRPr="003F5165">
        <w:rPr>
          <w:color w:val="222222"/>
          <w:shd w:val="clear" w:color="auto" w:fill="FFFFFF"/>
        </w:rPr>
        <w:t> </w:t>
      </w:r>
      <w:r w:rsidRPr="003F5165">
        <w:rPr>
          <w:i/>
          <w:iCs/>
          <w:color w:val="222222"/>
          <w:shd w:val="clear" w:color="auto" w:fill="FFFFFF"/>
        </w:rPr>
        <w:t>Political Studies</w:t>
      </w:r>
      <w:r w:rsidRPr="003F5165">
        <w:rPr>
          <w:color w:val="222222"/>
          <w:shd w:val="clear" w:color="auto" w:fill="FFFFFF"/>
        </w:rPr>
        <w:t>, </w:t>
      </w:r>
      <w:r w:rsidRPr="003F5165">
        <w:rPr>
          <w:i/>
          <w:iCs/>
          <w:color w:val="222222"/>
          <w:shd w:val="clear" w:color="auto" w:fill="FFFFFF"/>
        </w:rPr>
        <w:t>71</w:t>
      </w:r>
      <w:r w:rsidRPr="003F5165">
        <w:rPr>
          <w:color w:val="222222"/>
          <w:shd w:val="clear" w:color="auto" w:fill="FFFFFF"/>
        </w:rPr>
        <w:t>(4), pp.1171-1189.</w:t>
      </w:r>
    </w:p>
    <w:p w14:paraId="4A5A66E0" w14:textId="1501155F" w:rsidR="003F5165" w:rsidRDefault="003F5165" w:rsidP="00D90F31">
      <w:pPr>
        <w:spacing w:line="360" w:lineRule="auto"/>
        <w:ind w:left="720" w:hanging="720"/>
        <w:rPr>
          <w:color w:val="222222"/>
          <w:shd w:val="clear" w:color="auto" w:fill="FFFFFF"/>
        </w:rPr>
      </w:pPr>
      <w:r w:rsidRPr="003F5165">
        <w:rPr>
          <w:color w:val="222222"/>
          <w:shd w:val="clear" w:color="auto" w:fill="FFFFFF"/>
        </w:rPr>
        <w:t>Ward, J., Ward, B. and Kerr, P.</w:t>
      </w:r>
      <w:r w:rsidR="001E4DDA">
        <w:rPr>
          <w:color w:val="222222"/>
          <w:shd w:val="clear" w:color="auto" w:fill="FFFFFF"/>
        </w:rPr>
        <w:t xml:space="preserve"> (</w:t>
      </w:r>
      <w:r w:rsidRPr="003F5165">
        <w:rPr>
          <w:color w:val="222222"/>
          <w:shd w:val="clear" w:color="auto" w:fill="FFFFFF"/>
        </w:rPr>
        <w:t>2024</w:t>
      </w:r>
      <w:r w:rsidR="001E4DDA">
        <w:rPr>
          <w:color w:val="222222"/>
          <w:shd w:val="clear" w:color="auto" w:fill="FFFFFF"/>
        </w:rPr>
        <w:t>)</w:t>
      </w:r>
      <w:r w:rsidRPr="003F5165">
        <w:rPr>
          <w:color w:val="222222"/>
          <w:shd w:val="clear" w:color="auto" w:fill="FFFFFF"/>
        </w:rPr>
        <w:t xml:space="preserve"> </w:t>
      </w:r>
      <w:r w:rsidR="001E4DDA">
        <w:rPr>
          <w:color w:val="222222"/>
          <w:shd w:val="clear" w:color="auto" w:fill="FFFFFF"/>
        </w:rPr>
        <w:t>‘</w:t>
      </w:r>
      <w:r w:rsidRPr="003F5165">
        <w:rPr>
          <w:color w:val="222222"/>
          <w:shd w:val="clear" w:color="auto" w:fill="FFFFFF"/>
        </w:rPr>
        <w:t>Whither the Centre? Tracing Centralisation and Fragmentation in UK Politics</w:t>
      </w:r>
      <w:r w:rsidR="001E4DDA">
        <w:rPr>
          <w:color w:val="222222"/>
          <w:shd w:val="clear" w:color="auto" w:fill="FFFFFF"/>
        </w:rPr>
        <w:t>’,</w:t>
      </w:r>
      <w:r w:rsidRPr="003F5165">
        <w:rPr>
          <w:color w:val="222222"/>
          <w:shd w:val="clear" w:color="auto" w:fill="FFFFFF"/>
        </w:rPr>
        <w:t> </w:t>
      </w:r>
      <w:r w:rsidRPr="003F5165">
        <w:rPr>
          <w:i/>
          <w:iCs/>
          <w:color w:val="222222"/>
          <w:shd w:val="clear" w:color="auto" w:fill="FFFFFF"/>
        </w:rPr>
        <w:t>Political Studies Review</w:t>
      </w:r>
      <w:r w:rsidRPr="003F5165">
        <w:rPr>
          <w:color w:val="222222"/>
          <w:shd w:val="clear" w:color="auto" w:fill="FFFFFF"/>
        </w:rPr>
        <w:t>, p.14789299241258629.</w:t>
      </w:r>
    </w:p>
    <w:p w14:paraId="6FFD41D6" w14:textId="7827A7DB" w:rsidR="00F75D4D" w:rsidRPr="00F75D4D" w:rsidRDefault="00F75D4D" w:rsidP="00D90F31">
      <w:pPr>
        <w:spacing w:line="360" w:lineRule="auto"/>
        <w:ind w:left="720" w:hanging="720"/>
        <w:rPr>
          <w:color w:val="222222"/>
          <w:shd w:val="clear" w:color="auto" w:fill="FFFFFF"/>
        </w:rPr>
      </w:pPr>
      <w:r>
        <w:rPr>
          <w:color w:val="222222"/>
          <w:shd w:val="clear" w:color="auto" w:fill="FFFFFF"/>
        </w:rPr>
        <w:t xml:space="preserve">Whitehead, P. (1985) </w:t>
      </w:r>
      <w:r>
        <w:rPr>
          <w:i/>
          <w:iCs/>
          <w:color w:val="222222"/>
          <w:shd w:val="clear" w:color="auto" w:fill="FFFFFF"/>
        </w:rPr>
        <w:t>The writing on the wall: Britain in the seventies,</w:t>
      </w:r>
      <w:r>
        <w:rPr>
          <w:color w:val="222222"/>
          <w:shd w:val="clear" w:color="auto" w:fill="FFFFFF"/>
        </w:rPr>
        <w:t xml:space="preserve"> Michael Joseph.</w:t>
      </w:r>
    </w:p>
    <w:p w14:paraId="4FC1A0E4" w14:textId="27A992E7" w:rsidR="00FF1E4E" w:rsidRDefault="008C1DD4" w:rsidP="00FF1E4E">
      <w:pPr>
        <w:spacing w:line="360" w:lineRule="auto"/>
        <w:ind w:left="720" w:hanging="720"/>
        <w:rPr>
          <w:color w:val="222222"/>
          <w:shd w:val="clear" w:color="auto" w:fill="FFFFFF"/>
        </w:rPr>
      </w:pPr>
      <w:r w:rsidRPr="008C1DD4">
        <w:rPr>
          <w:color w:val="222222"/>
          <w:shd w:val="clear" w:color="auto" w:fill="FFFFFF"/>
        </w:rPr>
        <w:t>Wiener, M.J.</w:t>
      </w:r>
      <w:r w:rsidR="00FF1E4E">
        <w:rPr>
          <w:color w:val="222222"/>
          <w:shd w:val="clear" w:color="auto" w:fill="FFFFFF"/>
        </w:rPr>
        <w:t xml:space="preserve"> (</w:t>
      </w:r>
      <w:r>
        <w:rPr>
          <w:color w:val="222222"/>
          <w:shd w:val="clear" w:color="auto" w:fill="FFFFFF"/>
        </w:rPr>
        <w:t>1992</w:t>
      </w:r>
      <w:r w:rsidR="00FF1E4E">
        <w:rPr>
          <w:color w:val="222222"/>
          <w:shd w:val="clear" w:color="auto" w:fill="FFFFFF"/>
        </w:rPr>
        <w:t>)</w:t>
      </w:r>
      <w:r w:rsidRPr="008C1DD4">
        <w:rPr>
          <w:color w:val="222222"/>
          <w:shd w:val="clear" w:color="auto" w:fill="FFFFFF"/>
        </w:rPr>
        <w:t> </w:t>
      </w:r>
      <w:r w:rsidRPr="008C1DD4">
        <w:rPr>
          <w:i/>
          <w:iCs/>
          <w:color w:val="222222"/>
          <w:shd w:val="clear" w:color="auto" w:fill="FFFFFF"/>
        </w:rPr>
        <w:t>English culture and the decline of the industrial spirit, 1850-1980</w:t>
      </w:r>
      <w:r w:rsidR="00FF1E4E">
        <w:rPr>
          <w:color w:val="222222"/>
          <w:shd w:val="clear" w:color="auto" w:fill="FFFFFF"/>
        </w:rPr>
        <w:t>,</w:t>
      </w:r>
      <w:r w:rsidRPr="008C1DD4">
        <w:rPr>
          <w:color w:val="222222"/>
          <w:shd w:val="clear" w:color="auto" w:fill="FFFFFF"/>
        </w:rPr>
        <w:t xml:space="preserve"> </w:t>
      </w:r>
      <w:r>
        <w:rPr>
          <w:color w:val="222222"/>
          <w:shd w:val="clear" w:color="auto" w:fill="FFFFFF"/>
        </w:rPr>
        <w:t>Penguin</w:t>
      </w:r>
      <w:r w:rsidRPr="008C1DD4">
        <w:rPr>
          <w:color w:val="222222"/>
          <w:shd w:val="clear" w:color="auto" w:fill="FFFFFF"/>
        </w:rPr>
        <w:t>.</w:t>
      </w:r>
      <w:r w:rsidR="00FF1E4E" w:rsidRPr="00FF1E4E">
        <w:rPr>
          <w:color w:val="222222"/>
          <w:shd w:val="clear" w:color="auto" w:fill="FFFFFF"/>
        </w:rPr>
        <w:t xml:space="preserve"> </w:t>
      </w:r>
    </w:p>
    <w:p w14:paraId="57275C64" w14:textId="00FF478C" w:rsidR="00FF1E4E" w:rsidRPr="003C1F5D" w:rsidRDefault="00FF1E4E" w:rsidP="00FF1E4E">
      <w:pPr>
        <w:spacing w:line="360" w:lineRule="auto"/>
        <w:ind w:left="720" w:hanging="720"/>
        <w:rPr>
          <w:color w:val="222222"/>
          <w:shd w:val="clear" w:color="auto" w:fill="FFFFFF"/>
        </w:rPr>
      </w:pPr>
      <w:r>
        <w:rPr>
          <w:color w:val="222222"/>
          <w:shd w:val="clear" w:color="auto" w:fill="FFFFFF"/>
        </w:rPr>
        <w:t xml:space="preserve">Wolf, M. (2023) </w:t>
      </w:r>
      <w:r>
        <w:rPr>
          <w:i/>
          <w:iCs/>
          <w:color w:val="222222"/>
          <w:shd w:val="clear" w:color="auto" w:fill="FFFFFF"/>
        </w:rPr>
        <w:t>The crisis of democratic capitalism</w:t>
      </w:r>
      <w:r>
        <w:rPr>
          <w:color w:val="222222"/>
          <w:shd w:val="clear" w:color="auto" w:fill="FFFFFF"/>
        </w:rPr>
        <w:t>,</w:t>
      </w:r>
      <w:r w:rsidR="00970868">
        <w:rPr>
          <w:color w:val="222222"/>
          <w:shd w:val="clear" w:color="auto" w:fill="FFFFFF"/>
        </w:rPr>
        <w:t xml:space="preserve"> </w:t>
      </w:r>
      <w:r>
        <w:rPr>
          <w:color w:val="222222"/>
          <w:shd w:val="clear" w:color="auto" w:fill="FFFFFF"/>
        </w:rPr>
        <w:t>Allen Lane.</w:t>
      </w:r>
    </w:p>
    <w:p w14:paraId="22480D87" w14:textId="1C1048FD" w:rsidR="008C1DD4" w:rsidRDefault="008C1DD4" w:rsidP="00D90F31">
      <w:pPr>
        <w:spacing w:line="360" w:lineRule="auto"/>
        <w:ind w:left="720" w:hanging="720"/>
        <w:rPr>
          <w:color w:val="222222"/>
          <w:shd w:val="clear" w:color="auto" w:fill="FFFFFF"/>
        </w:rPr>
      </w:pPr>
    </w:p>
    <w:p w14:paraId="28172FF5" w14:textId="77777777" w:rsidR="00EA5788" w:rsidRPr="00D90F31" w:rsidRDefault="00EA5788" w:rsidP="00D90F31">
      <w:pPr>
        <w:spacing w:line="360" w:lineRule="auto"/>
        <w:ind w:left="720" w:hanging="720"/>
      </w:pPr>
    </w:p>
    <w:p w14:paraId="766F69A0" w14:textId="31ED1B18" w:rsidR="007C37B0" w:rsidRPr="00D90F31" w:rsidRDefault="00FF1E4E" w:rsidP="00D90F31">
      <w:pPr>
        <w:spacing w:line="360" w:lineRule="auto"/>
        <w:ind w:left="720" w:hanging="720"/>
      </w:pPr>
      <w:r>
        <w:t xml:space="preserve"> </w:t>
      </w:r>
    </w:p>
    <w:p w14:paraId="2AC9B34B" w14:textId="77777777" w:rsidR="009654A2" w:rsidRPr="009654A2" w:rsidRDefault="009654A2"/>
    <w:sectPr w:rsidR="009654A2" w:rsidRPr="009654A2" w:rsidSect="008F02A5">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F9BBF" w14:textId="77777777" w:rsidR="00DC54E4" w:rsidRDefault="00DC54E4" w:rsidP="00D90F31">
      <w:r>
        <w:separator/>
      </w:r>
    </w:p>
  </w:endnote>
  <w:endnote w:type="continuationSeparator" w:id="0">
    <w:p w14:paraId="0E16609A" w14:textId="77777777" w:rsidR="00DC54E4" w:rsidRDefault="00DC54E4" w:rsidP="00D9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8438922"/>
      <w:docPartObj>
        <w:docPartGallery w:val="Page Numbers (Bottom of Page)"/>
        <w:docPartUnique/>
      </w:docPartObj>
    </w:sdtPr>
    <w:sdtContent>
      <w:p w14:paraId="3C431C0E" w14:textId="65D093D2" w:rsidR="00D90F31" w:rsidRDefault="00D90F31" w:rsidP="00877C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A670D2" w14:textId="77777777" w:rsidR="00D90F31" w:rsidRDefault="00D90F31" w:rsidP="00D90F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7219507"/>
      <w:docPartObj>
        <w:docPartGallery w:val="Page Numbers (Bottom of Page)"/>
        <w:docPartUnique/>
      </w:docPartObj>
    </w:sdtPr>
    <w:sdtContent>
      <w:p w14:paraId="3A06514B" w14:textId="0D8D5984" w:rsidR="00D90F31" w:rsidRDefault="00D90F31" w:rsidP="00877C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711A2F" w14:textId="77777777" w:rsidR="00D90F31" w:rsidRDefault="00D90F31" w:rsidP="00D90F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CB4E6" w14:textId="77777777" w:rsidR="00DC54E4" w:rsidRDefault="00DC54E4" w:rsidP="00D90F31">
      <w:r>
        <w:separator/>
      </w:r>
    </w:p>
  </w:footnote>
  <w:footnote w:type="continuationSeparator" w:id="0">
    <w:p w14:paraId="5F03DEEF" w14:textId="77777777" w:rsidR="00DC54E4" w:rsidRDefault="00DC54E4" w:rsidP="00D90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29"/>
    <w:rsid w:val="00016F67"/>
    <w:rsid w:val="00021A15"/>
    <w:rsid w:val="000312D7"/>
    <w:rsid w:val="00032705"/>
    <w:rsid w:val="000343EF"/>
    <w:rsid w:val="00046683"/>
    <w:rsid w:val="00060AAD"/>
    <w:rsid w:val="00062574"/>
    <w:rsid w:val="00070482"/>
    <w:rsid w:val="00075808"/>
    <w:rsid w:val="0007729F"/>
    <w:rsid w:val="0008228F"/>
    <w:rsid w:val="00091B11"/>
    <w:rsid w:val="00095747"/>
    <w:rsid w:val="000A4EFE"/>
    <w:rsid w:val="000B74D6"/>
    <w:rsid w:val="000C734E"/>
    <w:rsid w:val="000C7C04"/>
    <w:rsid w:val="000D04F5"/>
    <w:rsid w:val="000F7A69"/>
    <w:rsid w:val="00112DD2"/>
    <w:rsid w:val="0011489F"/>
    <w:rsid w:val="00115525"/>
    <w:rsid w:val="00122116"/>
    <w:rsid w:val="0012760D"/>
    <w:rsid w:val="00127C1E"/>
    <w:rsid w:val="00132B96"/>
    <w:rsid w:val="00140FE0"/>
    <w:rsid w:val="00187D7F"/>
    <w:rsid w:val="001A4A1C"/>
    <w:rsid w:val="001A4DF9"/>
    <w:rsid w:val="001B41E3"/>
    <w:rsid w:val="001C0FC2"/>
    <w:rsid w:val="001C1B18"/>
    <w:rsid w:val="001C6F7C"/>
    <w:rsid w:val="001E4DDA"/>
    <w:rsid w:val="001E6535"/>
    <w:rsid w:val="001F7C37"/>
    <w:rsid w:val="00233DA9"/>
    <w:rsid w:val="00234CFA"/>
    <w:rsid w:val="00247D87"/>
    <w:rsid w:val="00251E29"/>
    <w:rsid w:val="00255050"/>
    <w:rsid w:val="00264B25"/>
    <w:rsid w:val="00276758"/>
    <w:rsid w:val="00277533"/>
    <w:rsid w:val="0028457B"/>
    <w:rsid w:val="00284F4B"/>
    <w:rsid w:val="00285275"/>
    <w:rsid w:val="00295E0B"/>
    <w:rsid w:val="002B28DE"/>
    <w:rsid w:val="002B5890"/>
    <w:rsid w:val="002B6474"/>
    <w:rsid w:val="002C2BAF"/>
    <w:rsid w:val="002D655A"/>
    <w:rsid w:val="002E2B48"/>
    <w:rsid w:val="002F201E"/>
    <w:rsid w:val="002F2AD1"/>
    <w:rsid w:val="003043D4"/>
    <w:rsid w:val="00316132"/>
    <w:rsid w:val="00316416"/>
    <w:rsid w:val="00317CE3"/>
    <w:rsid w:val="00344C35"/>
    <w:rsid w:val="003540C1"/>
    <w:rsid w:val="003646BD"/>
    <w:rsid w:val="0037328F"/>
    <w:rsid w:val="003979A5"/>
    <w:rsid w:val="003A205C"/>
    <w:rsid w:val="003B2897"/>
    <w:rsid w:val="003B2D12"/>
    <w:rsid w:val="003C1F5D"/>
    <w:rsid w:val="003D1FDE"/>
    <w:rsid w:val="003D4BFD"/>
    <w:rsid w:val="003E0D20"/>
    <w:rsid w:val="003E4642"/>
    <w:rsid w:val="003E51F4"/>
    <w:rsid w:val="003E566E"/>
    <w:rsid w:val="003F5165"/>
    <w:rsid w:val="003F7DE0"/>
    <w:rsid w:val="004051B7"/>
    <w:rsid w:val="00416B50"/>
    <w:rsid w:val="0041748E"/>
    <w:rsid w:val="004360AF"/>
    <w:rsid w:val="0043715F"/>
    <w:rsid w:val="00442D08"/>
    <w:rsid w:val="00461DAC"/>
    <w:rsid w:val="00462D2A"/>
    <w:rsid w:val="00466FE2"/>
    <w:rsid w:val="004718B6"/>
    <w:rsid w:val="00477580"/>
    <w:rsid w:val="004A2B52"/>
    <w:rsid w:val="004A7CC9"/>
    <w:rsid w:val="004B7512"/>
    <w:rsid w:val="004C3073"/>
    <w:rsid w:val="004D0376"/>
    <w:rsid w:val="004D3BE6"/>
    <w:rsid w:val="004F3222"/>
    <w:rsid w:val="004F430B"/>
    <w:rsid w:val="00513D09"/>
    <w:rsid w:val="00514A94"/>
    <w:rsid w:val="00526615"/>
    <w:rsid w:val="00527561"/>
    <w:rsid w:val="00533041"/>
    <w:rsid w:val="00537194"/>
    <w:rsid w:val="005530A6"/>
    <w:rsid w:val="005618AF"/>
    <w:rsid w:val="00587175"/>
    <w:rsid w:val="005873EC"/>
    <w:rsid w:val="00593249"/>
    <w:rsid w:val="005A32F5"/>
    <w:rsid w:val="005B2419"/>
    <w:rsid w:val="005B2E1D"/>
    <w:rsid w:val="005B52E7"/>
    <w:rsid w:val="005C2C43"/>
    <w:rsid w:val="005C558E"/>
    <w:rsid w:val="005C61FF"/>
    <w:rsid w:val="005E07C9"/>
    <w:rsid w:val="005E1F3E"/>
    <w:rsid w:val="005E6083"/>
    <w:rsid w:val="00601C73"/>
    <w:rsid w:val="0060364C"/>
    <w:rsid w:val="006269E9"/>
    <w:rsid w:val="00637D08"/>
    <w:rsid w:val="00663C0E"/>
    <w:rsid w:val="00670206"/>
    <w:rsid w:val="00673F9D"/>
    <w:rsid w:val="00682F5F"/>
    <w:rsid w:val="006913C1"/>
    <w:rsid w:val="00697A64"/>
    <w:rsid w:val="006C095C"/>
    <w:rsid w:val="006C3F66"/>
    <w:rsid w:val="006C60CE"/>
    <w:rsid w:val="006C646F"/>
    <w:rsid w:val="006D4E01"/>
    <w:rsid w:val="006E23C0"/>
    <w:rsid w:val="006E276A"/>
    <w:rsid w:val="006F2D4A"/>
    <w:rsid w:val="006F5267"/>
    <w:rsid w:val="00707CDF"/>
    <w:rsid w:val="0071000E"/>
    <w:rsid w:val="007114AF"/>
    <w:rsid w:val="00723BC8"/>
    <w:rsid w:val="0072621D"/>
    <w:rsid w:val="00732B76"/>
    <w:rsid w:val="00734454"/>
    <w:rsid w:val="00744577"/>
    <w:rsid w:val="00745FC0"/>
    <w:rsid w:val="007637D6"/>
    <w:rsid w:val="00777B41"/>
    <w:rsid w:val="00791599"/>
    <w:rsid w:val="00795DED"/>
    <w:rsid w:val="007B6334"/>
    <w:rsid w:val="007C37B0"/>
    <w:rsid w:val="007D57F4"/>
    <w:rsid w:val="007E0E09"/>
    <w:rsid w:val="007E5039"/>
    <w:rsid w:val="007E5761"/>
    <w:rsid w:val="007F18B4"/>
    <w:rsid w:val="00805234"/>
    <w:rsid w:val="008220A2"/>
    <w:rsid w:val="008618E8"/>
    <w:rsid w:val="0086559B"/>
    <w:rsid w:val="008806C5"/>
    <w:rsid w:val="00890910"/>
    <w:rsid w:val="008948F4"/>
    <w:rsid w:val="0089563A"/>
    <w:rsid w:val="008A4536"/>
    <w:rsid w:val="008C1DD4"/>
    <w:rsid w:val="008F02A5"/>
    <w:rsid w:val="00902EE3"/>
    <w:rsid w:val="009059F5"/>
    <w:rsid w:val="00906443"/>
    <w:rsid w:val="00912068"/>
    <w:rsid w:val="0091353E"/>
    <w:rsid w:val="00943772"/>
    <w:rsid w:val="009654A2"/>
    <w:rsid w:val="00965DA5"/>
    <w:rsid w:val="00970868"/>
    <w:rsid w:val="009717F7"/>
    <w:rsid w:val="0097287C"/>
    <w:rsid w:val="009763B0"/>
    <w:rsid w:val="00992AD2"/>
    <w:rsid w:val="009956BF"/>
    <w:rsid w:val="009A0B20"/>
    <w:rsid w:val="009A1137"/>
    <w:rsid w:val="009A3550"/>
    <w:rsid w:val="009A47F3"/>
    <w:rsid w:val="009A784E"/>
    <w:rsid w:val="009B7CDE"/>
    <w:rsid w:val="009C4D3E"/>
    <w:rsid w:val="009C6902"/>
    <w:rsid w:val="009D03E5"/>
    <w:rsid w:val="009D0E14"/>
    <w:rsid w:val="009D27D0"/>
    <w:rsid w:val="009D37E6"/>
    <w:rsid w:val="009F1DE6"/>
    <w:rsid w:val="00A07BAA"/>
    <w:rsid w:val="00A178EC"/>
    <w:rsid w:val="00A24C38"/>
    <w:rsid w:val="00A27E1E"/>
    <w:rsid w:val="00A40811"/>
    <w:rsid w:val="00A457C7"/>
    <w:rsid w:val="00A45929"/>
    <w:rsid w:val="00A74189"/>
    <w:rsid w:val="00A846AA"/>
    <w:rsid w:val="00A93512"/>
    <w:rsid w:val="00A93AD5"/>
    <w:rsid w:val="00A95E45"/>
    <w:rsid w:val="00AA1C5E"/>
    <w:rsid w:val="00AA503D"/>
    <w:rsid w:val="00AB2DB2"/>
    <w:rsid w:val="00AB6AEC"/>
    <w:rsid w:val="00AC25A6"/>
    <w:rsid w:val="00AC4F94"/>
    <w:rsid w:val="00AC5E95"/>
    <w:rsid w:val="00B0470D"/>
    <w:rsid w:val="00B07105"/>
    <w:rsid w:val="00B103CE"/>
    <w:rsid w:val="00B13B51"/>
    <w:rsid w:val="00B334C2"/>
    <w:rsid w:val="00B358CB"/>
    <w:rsid w:val="00B36647"/>
    <w:rsid w:val="00B42F58"/>
    <w:rsid w:val="00B503EC"/>
    <w:rsid w:val="00B505B8"/>
    <w:rsid w:val="00B51C8B"/>
    <w:rsid w:val="00B57FE7"/>
    <w:rsid w:val="00B63428"/>
    <w:rsid w:val="00B83681"/>
    <w:rsid w:val="00B85241"/>
    <w:rsid w:val="00B865CC"/>
    <w:rsid w:val="00BA1B07"/>
    <w:rsid w:val="00BA378B"/>
    <w:rsid w:val="00BB5484"/>
    <w:rsid w:val="00BC284A"/>
    <w:rsid w:val="00BC2BF9"/>
    <w:rsid w:val="00BC5700"/>
    <w:rsid w:val="00BD28A3"/>
    <w:rsid w:val="00BE4A53"/>
    <w:rsid w:val="00BE7390"/>
    <w:rsid w:val="00BF3F25"/>
    <w:rsid w:val="00BF7EC3"/>
    <w:rsid w:val="00C00C38"/>
    <w:rsid w:val="00C05FF2"/>
    <w:rsid w:val="00C129DA"/>
    <w:rsid w:val="00C34807"/>
    <w:rsid w:val="00C4224E"/>
    <w:rsid w:val="00C471A3"/>
    <w:rsid w:val="00C532CE"/>
    <w:rsid w:val="00C5563A"/>
    <w:rsid w:val="00C56516"/>
    <w:rsid w:val="00C7331A"/>
    <w:rsid w:val="00C83AC4"/>
    <w:rsid w:val="00C84D3B"/>
    <w:rsid w:val="00CA09E7"/>
    <w:rsid w:val="00CA701E"/>
    <w:rsid w:val="00CB4B6F"/>
    <w:rsid w:val="00CD2EF8"/>
    <w:rsid w:val="00CD3260"/>
    <w:rsid w:val="00CD684B"/>
    <w:rsid w:val="00CF1E97"/>
    <w:rsid w:val="00D00584"/>
    <w:rsid w:val="00D15959"/>
    <w:rsid w:val="00D22D1B"/>
    <w:rsid w:val="00D26888"/>
    <w:rsid w:val="00D669EC"/>
    <w:rsid w:val="00D71AF1"/>
    <w:rsid w:val="00D73DC9"/>
    <w:rsid w:val="00D81517"/>
    <w:rsid w:val="00D823D4"/>
    <w:rsid w:val="00D90F31"/>
    <w:rsid w:val="00D93D2B"/>
    <w:rsid w:val="00DA2CE7"/>
    <w:rsid w:val="00DB122E"/>
    <w:rsid w:val="00DB2012"/>
    <w:rsid w:val="00DB7E73"/>
    <w:rsid w:val="00DC5175"/>
    <w:rsid w:val="00DC54E4"/>
    <w:rsid w:val="00DD09EF"/>
    <w:rsid w:val="00DD28E2"/>
    <w:rsid w:val="00DD769E"/>
    <w:rsid w:val="00DF1967"/>
    <w:rsid w:val="00DF2B74"/>
    <w:rsid w:val="00E05ACC"/>
    <w:rsid w:val="00E13F1B"/>
    <w:rsid w:val="00E20F4A"/>
    <w:rsid w:val="00E26E69"/>
    <w:rsid w:val="00E31A68"/>
    <w:rsid w:val="00E35329"/>
    <w:rsid w:val="00E36A49"/>
    <w:rsid w:val="00E37D46"/>
    <w:rsid w:val="00E442E9"/>
    <w:rsid w:val="00E47649"/>
    <w:rsid w:val="00E55B53"/>
    <w:rsid w:val="00E55F89"/>
    <w:rsid w:val="00E8460C"/>
    <w:rsid w:val="00EA0A68"/>
    <w:rsid w:val="00EA5788"/>
    <w:rsid w:val="00EB2A19"/>
    <w:rsid w:val="00EB54C6"/>
    <w:rsid w:val="00EB7B3D"/>
    <w:rsid w:val="00EC0643"/>
    <w:rsid w:val="00EC7B98"/>
    <w:rsid w:val="00ED7652"/>
    <w:rsid w:val="00EE0147"/>
    <w:rsid w:val="00EE1D7A"/>
    <w:rsid w:val="00EE28BD"/>
    <w:rsid w:val="00EF3009"/>
    <w:rsid w:val="00EF4991"/>
    <w:rsid w:val="00F11160"/>
    <w:rsid w:val="00F54370"/>
    <w:rsid w:val="00F57241"/>
    <w:rsid w:val="00F57811"/>
    <w:rsid w:val="00F671EC"/>
    <w:rsid w:val="00F75D4D"/>
    <w:rsid w:val="00F81F68"/>
    <w:rsid w:val="00F85EC6"/>
    <w:rsid w:val="00F8773B"/>
    <w:rsid w:val="00FB11BC"/>
    <w:rsid w:val="00FB28AA"/>
    <w:rsid w:val="00FB461E"/>
    <w:rsid w:val="00FC71D8"/>
    <w:rsid w:val="00FD1997"/>
    <w:rsid w:val="00FD4A28"/>
    <w:rsid w:val="00FF1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C3D7"/>
  <w15:docId w15:val="{10D42C12-FED9-E542-BEC3-92958F87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37B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F58"/>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6E23C0"/>
    <w:rPr>
      <w:color w:val="0563C1" w:themeColor="hyperlink"/>
      <w:u w:val="single"/>
    </w:rPr>
  </w:style>
  <w:style w:type="character" w:styleId="UnresolvedMention">
    <w:name w:val="Unresolved Mention"/>
    <w:basedOn w:val="DefaultParagraphFont"/>
    <w:uiPriority w:val="99"/>
    <w:rsid w:val="006E23C0"/>
    <w:rPr>
      <w:color w:val="605E5C"/>
      <w:shd w:val="clear" w:color="auto" w:fill="E1DFDD"/>
    </w:rPr>
  </w:style>
  <w:style w:type="paragraph" w:styleId="Footer">
    <w:name w:val="footer"/>
    <w:basedOn w:val="Normal"/>
    <w:link w:val="FooterChar"/>
    <w:uiPriority w:val="99"/>
    <w:unhideWhenUsed/>
    <w:rsid w:val="00D90F31"/>
    <w:pPr>
      <w:tabs>
        <w:tab w:val="center" w:pos="4513"/>
        <w:tab w:val="right" w:pos="9026"/>
      </w:tabs>
    </w:pPr>
  </w:style>
  <w:style w:type="character" w:customStyle="1" w:styleId="FooterChar">
    <w:name w:val="Footer Char"/>
    <w:basedOn w:val="DefaultParagraphFont"/>
    <w:link w:val="Footer"/>
    <w:uiPriority w:val="99"/>
    <w:rsid w:val="00D90F31"/>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D90F31"/>
  </w:style>
  <w:style w:type="character" w:styleId="FollowedHyperlink">
    <w:name w:val="FollowedHyperlink"/>
    <w:basedOn w:val="DefaultParagraphFont"/>
    <w:uiPriority w:val="99"/>
    <w:semiHidden/>
    <w:unhideWhenUsed/>
    <w:rsid w:val="00D90F31"/>
    <w:rPr>
      <w:color w:val="954F72" w:themeColor="followedHyperlink"/>
      <w:u w:val="single"/>
    </w:rPr>
  </w:style>
  <w:style w:type="paragraph" w:styleId="Revision">
    <w:name w:val="Revision"/>
    <w:hidden/>
    <w:uiPriority w:val="99"/>
    <w:semiHidden/>
    <w:rsid w:val="006F5267"/>
    <w:pPr>
      <w:spacing w:after="0"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284F4B"/>
    <w:rPr>
      <w:sz w:val="16"/>
      <w:szCs w:val="16"/>
    </w:rPr>
  </w:style>
  <w:style w:type="paragraph" w:styleId="CommentText">
    <w:name w:val="annotation text"/>
    <w:basedOn w:val="Normal"/>
    <w:link w:val="CommentTextChar"/>
    <w:uiPriority w:val="99"/>
    <w:semiHidden/>
    <w:unhideWhenUsed/>
    <w:rsid w:val="00284F4B"/>
    <w:rPr>
      <w:sz w:val="20"/>
      <w:szCs w:val="20"/>
    </w:rPr>
  </w:style>
  <w:style w:type="character" w:customStyle="1" w:styleId="CommentTextChar">
    <w:name w:val="Comment Text Char"/>
    <w:basedOn w:val="DefaultParagraphFont"/>
    <w:link w:val="CommentText"/>
    <w:uiPriority w:val="99"/>
    <w:semiHidden/>
    <w:rsid w:val="00284F4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84F4B"/>
    <w:rPr>
      <w:b/>
      <w:bCs/>
    </w:rPr>
  </w:style>
  <w:style w:type="character" w:customStyle="1" w:styleId="CommentSubjectChar">
    <w:name w:val="Comment Subject Char"/>
    <w:basedOn w:val="CommentTextChar"/>
    <w:link w:val="CommentSubject"/>
    <w:uiPriority w:val="99"/>
    <w:semiHidden/>
    <w:rsid w:val="00284F4B"/>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2490">
      <w:bodyDiv w:val="1"/>
      <w:marLeft w:val="0"/>
      <w:marRight w:val="0"/>
      <w:marTop w:val="0"/>
      <w:marBottom w:val="0"/>
      <w:divBdr>
        <w:top w:val="none" w:sz="0" w:space="0" w:color="auto"/>
        <w:left w:val="none" w:sz="0" w:space="0" w:color="auto"/>
        <w:bottom w:val="none" w:sz="0" w:space="0" w:color="auto"/>
        <w:right w:val="none" w:sz="0" w:space="0" w:color="auto"/>
      </w:divBdr>
    </w:div>
    <w:div w:id="291794283">
      <w:bodyDiv w:val="1"/>
      <w:marLeft w:val="0"/>
      <w:marRight w:val="0"/>
      <w:marTop w:val="0"/>
      <w:marBottom w:val="0"/>
      <w:divBdr>
        <w:top w:val="none" w:sz="0" w:space="0" w:color="auto"/>
        <w:left w:val="none" w:sz="0" w:space="0" w:color="auto"/>
        <w:bottom w:val="none" w:sz="0" w:space="0" w:color="auto"/>
        <w:right w:val="none" w:sz="0" w:space="0" w:color="auto"/>
      </w:divBdr>
    </w:div>
    <w:div w:id="325548261">
      <w:bodyDiv w:val="1"/>
      <w:marLeft w:val="0"/>
      <w:marRight w:val="0"/>
      <w:marTop w:val="0"/>
      <w:marBottom w:val="0"/>
      <w:divBdr>
        <w:top w:val="none" w:sz="0" w:space="0" w:color="auto"/>
        <w:left w:val="none" w:sz="0" w:space="0" w:color="auto"/>
        <w:bottom w:val="none" w:sz="0" w:space="0" w:color="auto"/>
        <w:right w:val="none" w:sz="0" w:space="0" w:color="auto"/>
      </w:divBdr>
    </w:div>
    <w:div w:id="355741343">
      <w:bodyDiv w:val="1"/>
      <w:marLeft w:val="0"/>
      <w:marRight w:val="0"/>
      <w:marTop w:val="0"/>
      <w:marBottom w:val="0"/>
      <w:divBdr>
        <w:top w:val="none" w:sz="0" w:space="0" w:color="auto"/>
        <w:left w:val="none" w:sz="0" w:space="0" w:color="auto"/>
        <w:bottom w:val="none" w:sz="0" w:space="0" w:color="auto"/>
        <w:right w:val="none" w:sz="0" w:space="0" w:color="auto"/>
      </w:divBdr>
    </w:div>
    <w:div w:id="385495640">
      <w:bodyDiv w:val="1"/>
      <w:marLeft w:val="0"/>
      <w:marRight w:val="0"/>
      <w:marTop w:val="0"/>
      <w:marBottom w:val="0"/>
      <w:divBdr>
        <w:top w:val="none" w:sz="0" w:space="0" w:color="auto"/>
        <w:left w:val="none" w:sz="0" w:space="0" w:color="auto"/>
        <w:bottom w:val="none" w:sz="0" w:space="0" w:color="auto"/>
        <w:right w:val="none" w:sz="0" w:space="0" w:color="auto"/>
      </w:divBdr>
    </w:div>
    <w:div w:id="420568336">
      <w:bodyDiv w:val="1"/>
      <w:marLeft w:val="0"/>
      <w:marRight w:val="0"/>
      <w:marTop w:val="0"/>
      <w:marBottom w:val="0"/>
      <w:divBdr>
        <w:top w:val="none" w:sz="0" w:space="0" w:color="auto"/>
        <w:left w:val="none" w:sz="0" w:space="0" w:color="auto"/>
        <w:bottom w:val="none" w:sz="0" w:space="0" w:color="auto"/>
        <w:right w:val="none" w:sz="0" w:space="0" w:color="auto"/>
      </w:divBdr>
    </w:div>
    <w:div w:id="730541707">
      <w:bodyDiv w:val="1"/>
      <w:marLeft w:val="0"/>
      <w:marRight w:val="0"/>
      <w:marTop w:val="0"/>
      <w:marBottom w:val="0"/>
      <w:divBdr>
        <w:top w:val="none" w:sz="0" w:space="0" w:color="auto"/>
        <w:left w:val="none" w:sz="0" w:space="0" w:color="auto"/>
        <w:bottom w:val="none" w:sz="0" w:space="0" w:color="auto"/>
        <w:right w:val="none" w:sz="0" w:space="0" w:color="auto"/>
      </w:divBdr>
    </w:div>
    <w:div w:id="862018747">
      <w:bodyDiv w:val="1"/>
      <w:marLeft w:val="0"/>
      <w:marRight w:val="0"/>
      <w:marTop w:val="0"/>
      <w:marBottom w:val="0"/>
      <w:divBdr>
        <w:top w:val="none" w:sz="0" w:space="0" w:color="auto"/>
        <w:left w:val="none" w:sz="0" w:space="0" w:color="auto"/>
        <w:bottom w:val="none" w:sz="0" w:space="0" w:color="auto"/>
        <w:right w:val="none" w:sz="0" w:space="0" w:color="auto"/>
      </w:divBdr>
    </w:div>
    <w:div w:id="920987710">
      <w:bodyDiv w:val="1"/>
      <w:marLeft w:val="0"/>
      <w:marRight w:val="0"/>
      <w:marTop w:val="0"/>
      <w:marBottom w:val="0"/>
      <w:divBdr>
        <w:top w:val="none" w:sz="0" w:space="0" w:color="auto"/>
        <w:left w:val="none" w:sz="0" w:space="0" w:color="auto"/>
        <w:bottom w:val="none" w:sz="0" w:space="0" w:color="auto"/>
        <w:right w:val="none" w:sz="0" w:space="0" w:color="auto"/>
      </w:divBdr>
    </w:div>
    <w:div w:id="1114909832">
      <w:bodyDiv w:val="1"/>
      <w:marLeft w:val="0"/>
      <w:marRight w:val="0"/>
      <w:marTop w:val="0"/>
      <w:marBottom w:val="0"/>
      <w:divBdr>
        <w:top w:val="none" w:sz="0" w:space="0" w:color="auto"/>
        <w:left w:val="none" w:sz="0" w:space="0" w:color="auto"/>
        <w:bottom w:val="none" w:sz="0" w:space="0" w:color="auto"/>
        <w:right w:val="none" w:sz="0" w:space="0" w:color="auto"/>
      </w:divBdr>
    </w:div>
    <w:div w:id="1483886860">
      <w:bodyDiv w:val="1"/>
      <w:marLeft w:val="0"/>
      <w:marRight w:val="0"/>
      <w:marTop w:val="0"/>
      <w:marBottom w:val="0"/>
      <w:divBdr>
        <w:top w:val="none" w:sz="0" w:space="0" w:color="auto"/>
        <w:left w:val="none" w:sz="0" w:space="0" w:color="auto"/>
        <w:bottom w:val="none" w:sz="0" w:space="0" w:color="auto"/>
        <w:right w:val="none" w:sz="0" w:space="0" w:color="auto"/>
      </w:divBdr>
      <w:divsChild>
        <w:div w:id="568266382">
          <w:marLeft w:val="0"/>
          <w:marRight w:val="0"/>
          <w:marTop w:val="0"/>
          <w:marBottom w:val="0"/>
          <w:divBdr>
            <w:top w:val="none" w:sz="0" w:space="0" w:color="auto"/>
            <w:left w:val="none" w:sz="0" w:space="0" w:color="auto"/>
            <w:bottom w:val="none" w:sz="0" w:space="0" w:color="auto"/>
            <w:right w:val="none" w:sz="0" w:space="0" w:color="auto"/>
          </w:divBdr>
        </w:div>
      </w:divsChild>
    </w:div>
    <w:div w:id="193169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annel4.com/news/articles/politics/domestic_politics/factcheck%2Bno%2Bmore%2Bboom%2Band%2Bbust/2564157.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guardian.com/commentisfree/article/2024/may/08/keir-starmer-bland-politics-labour?utm_term=Autofeed&amp;CMP=twt_gu&amp;utm_medium&amp;utm_source=Twitter" TargetMode="External"/><Relationship Id="rId12" Type="http://schemas.openxmlformats.org/officeDocument/2006/relationships/hyperlink" Target="https://www.spiegel.de/international/europe/britain-in-crisis-the-uk-faces-a-steep-climb-out-of-a-deep-hole-a-6b61dc6f-e33f-46f3-bd27-743364dd675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ewyorker.com/magazine/2024/04/01/what-have-fourteen-years-of-conservative-rule-done-to-brita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mf.org/external/datamapper/NGDPDPC@WEO/OEMDC/ADVEC/WEOWORLD/EU" TargetMode="External"/><Relationship Id="rId4" Type="http://schemas.openxmlformats.org/officeDocument/2006/relationships/webSettings" Target="webSettings.xml"/><Relationship Id="rId9" Type="http://schemas.openxmlformats.org/officeDocument/2006/relationships/hyperlink" Target="https://assets.publishing.service.gov.uk/media/66e1b49e3b0c9e88544a0049/Lord-Darzi-Independent-Investigation-of-the-National-Health-Service-in-England.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B3BCF-37DF-9242-90E2-A8F2C282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8664</Words>
  <Characters>49390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Smith</dc:creator>
  <cp:keywords/>
  <dc:description/>
  <cp:lastModifiedBy>Martin Smith</cp:lastModifiedBy>
  <cp:revision>3</cp:revision>
  <cp:lastPrinted>2025-08-09T08:56:00Z</cp:lastPrinted>
  <dcterms:created xsi:type="dcterms:W3CDTF">2025-08-11T10:03:00Z</dcterms:created>
  <dcterms:modified xsi:type="dcterms:W3CDTF">2025-08-11T11:36:00Z</dcterms:modified>
</cp:coreProperties>
</file>