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43788" w14:textId="51AEDB63" w:rsidR="00CA1318" w:rsidRDefault="00CA1318" w:rsidP="00D50599">
      <w:pPr>
        <w:pStyle w:val="Heading1"/>
        <w:spacing w:line="480" w:lineRule="auto"/>
      </w:pPr>
      <w:r>
        <w:t>Evaluating</w:t>
      </w:r>
      <w:r w:rsidRPr="0033242C">
        <w:t xml:space="preserve"> access improving interventions: </w:t>
      </w:r>
      <w:r>
        <w:t xml:space="preserve">An economic evaluation of </w:t>
      </w:r>
      <w:r w:rsidRPr="0033242C">
        <w:t>surgical task</w:t>
      </w:r>
      <w:r w:rsidR="001B0D12">
        <w:t>-</w:t>
      </w:r>
      <w:r w:rsidRPr="0033242C">
        <w:t>shifting</w:t>
      </w:r>
      <w:r>
        <w:t xml:space="preserve"> for </w:t>
      </w:r>
      <w:r w:rsidR="00C13842">
        <w:t>C</w:t>
      </w:r>
      <w:r>
        <w:t>-sections</w:t>
      </w:r>
      <w:r w:rsidRPr="0033242C">
        <w:t xml:space="preserve"> in Sierra Leone </w:t>
      </w:r>
    </w:p>
    <w:p w14:paraId="42418AAF" w14:textId="2809D5D7" w:rsidR="002623CA" w:rsidRPr="002623CA" w:rsidRDefault="002623CA" w:rsidP="003305BE">
      <w:pPr>
        <w:pStyle w:val="Heading1"/>
        <w:spacing w:line="480" w:lineRule="auto"/>
      </w:pPr>
      <w:r>
        <w:t>Running heading:</w:t>
      </w:r>
      <w:r w:rsidR="006B28A0">
        <w:t xml:space="preserve"> Economic evaluation of </w:t>
      </w:r>
      <w:r w:rsidR="006B28A0" w:rsidRPr="0033242C">
        <w:t>surgical task</w:t>
      </w:r>
      <w:r w:rsidR="006B28A0">
        <w:t>-</w:t>
      </w:r>
      <w:r w:rsidR="006B28A0" w:rsidRPr="0033242C">
        <w:t>shifting</w:t>
      </w:r>
      <w:r w:rsidR="006B28A0">
        <w:t xml:space="preserve"> for C-sections</w:t>
      </w:r>
      <w:r w:rsidR="006B28A0" w:rsidRPr="0033242C">
        <w:t xml:space="preserve"> in Sierra Leone </w:t>
      </w:r>
    </w:p>
    <w:p w14:paraId="1F48AFA5" w14:textId="77777777" w:rsidR="000E2954" w:rsidRDefault="000E2954" w:rsidP="000E2954">
      <w:r>
        <w:t>Bryony Dawkins</w:t>
      </w:r>
      <w:r w:rsidRPr="002B2F88">
        <w:rPr>
          <w:vertAlign w:val="superscript"/>
        </w:rPr>
        <w:t>1</w:t>
      </w:r>
      <w:r>
        <w:t>, Bethany Shinkins</w:t>
      </w:r>
      <w:r w:rsidRPr="002B2F88">
        <w:rPr>
          <w:vertAlign w:val="superscript"/>
        </w:rPr>
        <w:t>2</w:t>
      </w:r>
      <w:r>
        <w:t>, Tim Ensor</w:t>
      </w:r>
      <w:r w:rsidRPr="002B2F88">
        <w:rPr>
          <w:vertAlign w:val="superscript"/>
        </w:rPr>
        <w:t>3</w:t>
      </w:r>
      <w:r>
        <w:t>, David Jayne</w:t>
      </w:r>
      <w:r w:rsidRPr="002B2F88">
        <w:rPr>
          <w:vertAlign w:val="superscript"/>
        </w:rPr>
        <w:t>4</w:t>
      </w:r>
      <w:r>
        <w:t>, Thomas Ashley</w:t>
      </w:r>
      <w:r w:rsidRPr="002B2F88">
        <w:rPr>
          <w:vertAlign w:val="superscript"/>
        </w:rPr>
        <w:t>5</w:t>
      </w:r>
      <w:r>
        <w:t>, Alex J. van Duinen</w:t>
      </w:r>
      <w:r>
        <w:rPr>
          <w:vertAlign w:val="superscript"/>
        </w:rPr>
        <w:t>6,7,8</w:t>
      </w:r>
      <w:r>
        <w:t>, Håkon A. Bolkan</w:t>
      </w:r>
      <w:r w:rsidRPr="002B2F88">
        <w:rPr>
          <w:vertAlign w:val="superscript"/>
        </w:rPr>
        <w:t>6</w:t>
      </w:r>
      <w:r>
        <w:rPr>
          <w:vertAlign w:val="superscript"/>
        </w:rPr>
        <w:t>,7,8</w:t>
      </w:r>
      <w:r>
        <w:t>, David Meads</w:t>
      </w:r>
      <w:r w:rsidRPr="002B2F88">
        <w:rPr>
          <w:vertAlign w:val="superscript"/>
        </w:rPr>
        <w:t>1</w:t>
      </w:r>
    </w:p>
    <w:p w14:paraId="21EEC467" w14:textId="77777777" w:rsidR="00112376" w:rsidRDefault="00112376" w:rsidP="00112376">
      <w:r w:rsidRPr="00112376">
        <w:rPr>
          <w:vertAlign w:val="superscript"/>
        </w:rPr>
        <w:t>1</w:t>
      </w:r>
      <w:r>
        <w:t xml:space="preserve"> Academic Unit of Health Economics, Leeds Institute of Health Sciences, University of Leeds, Leeds, UK</w:t>
      </w:r>
    </w:p>
    <w:p w14:paraId="5FF16700" w14:textId="0A39DC02" w:rsidR="00112376" w:rsidRDefault="00112376" w:rsidP="00112376">
      <w:r w:rsidRPr="00112376">
        <w:rPr>
          <w:vertAlign w:val="superscript"/>
        </w:rPr>
        <w:t>2</w:t>
      </w:r>
      <w:r>
        <w:t xml:space="preserve"> </w:t>
      </w:r>
      <w:r w:rsidRPr="00577E36">
        <w:t>Division of Health Sciences, Warwick Medical School, University of Warwick, Coventry, UK</w:t>
      </w:r>
      <w:r>
        <w:t>.</w:t>
      </w:r>
    </w:p>
    <w:p w14:paraId="4B09650F" w14:textId="40B3A75B" w:rsidR="00112376" w:rsidRDefault="00112376" w:rsidP="00112376">
      <w:r w:rsidRPr="00112376">
        <w:rPr>
          <w:vertAlign w:val="superscript"/>
        </w:rPr>
        <w:t>3</w:t>
      </w:r>
      <w:r>
        <w:t xml:space="preserve"> Nuffield Centre for International Health and Development, Leeds Institute of Health Sciences, University of Leeds, Leeds, UK </w:t>
      </w:r>
    </w:p>
    <w:p w14:paraId="4276C62B" w14:textId="77777777" w:rsidR="00112376" w:rsidRDefault="00112376" w:rsidP="00112376">
      <w:r w:rsidRPr="00112376">
        <w:rPr>
          <w:vertAlign w:val="superscript"/>
        </w:rPr>
        <w:t>4</w:t>
      </w:r>
      <w:r>
        <w:t xml:space="preserve"> </w:t>
      </w:r>
      <w:r w:rsidRPr="002F706A">
        <w:t>Leeds Institute of Medical Research at St James</w:t>
      </w:r>
      <w:r>
        <w:t>’</w:t>
      </w:r>
      <w:r w:rsidRPr="002F706A">
        <w:t>s, University of Leeds, St James</w:t>
      </w:r>
      <w:r>
        <w:t>’</w:t>
      </w:r>
      <w:r w:rsidRPr="002F706A">
        <w:t>s University Hospital, Leeds, United Kingdom</w:t>
      </w:r>
    </w:p>
    <w:p w14:paraId="619D31AA" w14:textId="77777777" w:rsidR="00112376" w:rsidRPr="00063E7E" w:rsidRDefault="00112376" w:rsidP="00112376">
      <w:r w:rsidRPr="00112376">
        <w:rPr>
          <w:vertAlign w:val="superscript"/>
        </w:rPr>
        <w:t>5</w:t>
      </w:r>
      <w:r w:rsidRPr="00063E7E">
        <w:t xml:space="preserve"> Masanga Hospital, Sierra Leone</w:t>
      </w:r>
    </w:p>
    <w:p w14:paraId="668742FD" w14:textId="77777777" w:rsidR="00112376" w:rsidRDefault="00112376" w:rsidP="00112376">
      <w:r w:rsidRPr="00112376">
        <w:rPr>
          <w:vertAlign w:val="superscript"/>
        </w:rPr>
        <w:t>6</w:t>
      </w:r>
      <w:r>
        <w:t xml:space="preserve"> Department of Public Health and Nursing, Norwegian University of Science and Technology (NTNU)</w:t>
      </w:r>
    </w:p>
    <w:p w14:paraId="6E21C3E4" w14:textId="77777777" w:rsidR="00112376" w:rsidRDefault="00112376" w:rsidP="00112376">
      <w:r w:rsidRPr="00112376">
        <w:rPr>
          <w:vertAlign w:val="superscript"/>
        </w:rPr>
        <w:t>7</w:t>
      </w:r>
      <w:r>
        <w:t xml:space="preserve"> Clinic of Surgery, St Olav’s Hospital, Trondheim University Hospital, Trondheim, Norway</w:t>
      </w:r>
    </w:p>
    <w:p w14:paraId="2064F5D2" w14:textId="77777777" w:rsidR="00112376" w:rsidRDefault="00112376" w:rsidP="00112376">
      <w:r w:rsidRPr="00112376">
        <w:rPr>
          <w:vertAlign w:val="superscript"/>
        </w:rPr>
        <w:t xml:space="preserve">8 </w:t>
      </w:r>
      <w:r>
        <w:t>CapaCare, Trondheim, Norway and Freetown, Sierra Leone</w:t>
      </w:r>
    </w:p>
    <w:p w14:paraId="448F0F8F" w14:textId="77777777" w:rsidR="00C40AB8" w:rsidRDefault="00C40AB8" w:rsidP="00112376"/>
    <w:p w14:paraId="68928BC3" w14:textId="77777777" w:rsidR="00C40AB8" w:rsidRDefault="00C40AB8" w:rsidP="00C40AB8">
      <w:r>
        <w:t>Address for correspondence:</w:t>
      </w:r>
    </w:p>
    <w:p w14:paraId="5908AEE6" w14:textId="77777777" w:rsidR="00C40AB8" w:rsidRDefault="00C40AB8" w:rsidP="00C40AB8">
      <w:r>
        <w:t>Bryony Dawkins</w:t>
      </w:r>
    </w:p>
    <w:p w14:paraId="3D2A9F72" w14:textId="77777777" w:rsidR="00C40AB8" w:rsidRDefault="00C40AB8" w:rsidP="00C40AB8">
      <w:pPr>
        <w:spacing w:after="0" w:line="240" w:lineRule="auto"/>
      </w:pPr>
      <w:r w:rsidRPr="00D11097">
        <w:t xml:space="preserve">Academic Unit of Health Economics, </w:t>
      </w:r>
    </w:p>
    <w:p w14:paraId="2733B5DA" w14:textId="77777777" w:rsidR="00C40AB8" w:rsidRDefault="00C40AB8" w:rsidP="00C40AB8">
      <w:pPr>
        <w:spacing w:after="0" w:line="240" w:lineRule="auto"/>
      </w:pPr>
      <w:r w:rsidRPr="00D11097">
        <w:t xml:space="preserve">Leeds Institute of Health Sciences, </w:t>
      </w:r>
    </w:p>
    <w:p w14:paraId="05D43315" w14:textId="77777777" w:rsidR="00C40AB8" w:rsidRDefault="00C40AB8" w:rsidP="00C40AB8">
      <w:pPr>
        <w:spacing w:after="0" w:line="240" w:lineRule="auto"/>
      </w:pPr>
      <w:r w:rsidRPr="00D11097">
        <w:t xml:space="preserve">Worsley Building, </w:t>
      </w:r>
    </w:p>
    <w:p w14:paraId="38B859A9" w14:textId="77777777" w:rsidR="00C40AB8" w:rsidRDefault="00C40AB8" w:rsidP="00C40AB8">
      <w:pPr>
        <w:spacing w:after="0" w:line="240" w:lineRule="auto"/>
      </w:pPr>
      <w:r w:rsidRPr="00D11097">
        <w:t xml:space="preserve">Clarendon Way, </w:t>
      </w:r>
    </w:p>
    <w:p w14:paraId="1354889B" w14:textId="77777777" w:rsidR="00C40AB8" w:rsidRDefault="00C40AB8" w:rsidP="00C40AB8">
      <w:pPr>
        <w:spacing w:after="0" w:line="240" w:lineRule="auto"/>
      </w:pPr>
      <w:r w:rsidRPr="00D11097">
        <w:t>Leeds LS2 9NL, UK.</w:t>
      </w:r>
    </w:p>
    <w:p w14:paraId="2D095E7A" w14:textId="77777777" w:rsidR="00C40AB8" w:rsidRDefault="00000000" w:rsidP="00C40AB8">
      <w:pPr>
        <w:spacing w:after="0" w:line="240" w:lineRule="auto"/>
        <w:rPr>
          <w:rStyle w:val="Hyperlink"/>
        </w:rPr>
      </w:pPr>
      <w:hyperlink r:id="rId11" w:history="1">
        <w:r w:rsidR="00C40AB8" w:rsidRPr="00427FE2">
          <w:rPr>
            <w:rStyle w:val="Hyperlink"/>
          </w:rPr>
          <w:t>b.dawkins1@leeds.ac.uk</w:t>
        </w:r>
      </w:hyperlink>
    </w:p>
    <w:p w14:paraId="7C723A90" w14:textId="77777777" w:rsidR="00EC440B" w:rsidRDefault="00EC440B" w:rsidP="00D50599">
      <w:pPr>
        <w:spacing w:line="480" w:lineRule="auto"/>
      </w:pPr>
    </w:p>
    <w:p w14:paraId="62CD0D7D" w14:textId="1647D5B6" w:rsidR="00CA1318" w:rsidRDefault="00563F9F" w:rsidP="00D50599">
      <w:pPr>
        <w:pStyle w:val="Heading2"/>
        <w:spacing w:line="480" w:lineRule="auto"/>
      </w:pPr>
      <w:r>
        <w:lastRenderedPageBreak/>
        <w:t>A</w:t>
      </w:r>
      <w:r w:rsidR="00CA1318">
        <w:t>bstract</w:t>
      </w:r>
    </w:p>
    <w:p w14:paraId="57F88A87" w14:textId="2AB421A5" w:rsidR="00231C2E" w:rsidRPr="009A1C35" w:rsidRDefault="00231C2E" w:rsidP="00D50599">
      <w:pPr>
        <w:spacing w:line="480" w:lineRule="auto"/>
        <w:jc w:val="both"/>
      </w:pPr>
      <w:r w:rsidRPr="00231C2E">
        <w:rPr>
          <w:rStyle w:val="Heading3Char"/>
        </w:rPr>
        <w:t>Background:</w:t>
      </w:r>
      <w:r w:rsidRPr="001C1D46">
        <w:t xml:space="preserve"> </w:t>
      </w:r>
      <w:r w:rsidRPr="009A1C35">
        <w:t xml:space="preserve">Access to safe, timely and affordable surgical care is lacking globally. </w:t>
      </w:r>
      <w:r>
        <w:t>L</w:t>
      </w:r>
      <w:r w:rsidRPr="009A1C35">
        <w:t>ess than 6% of all surgical operations are carried out in low- and middle-income countries</w:t>
      </w:r>
      <w:r w:rsidR="007117C0">
        <w:t>,</w:t>
      </w:r>
      <w:r w:rsidRPr="009A1C35">
        <w:t xml:space="preserve"> where over a third of the world’s population lives</w:t>
      </w:r>
      <w:r>
        <w:t xml:space="preserve">. </w:t>
      </w:r>
    </w:p>
    <w:p w14:paraId="74E73A07" w14:textId="0599D115" w:rsidR="00231C2E" w:rsidRDefault="00231C2E" w:rsidP="00197DEF">
      <w:pPr>
        <w:spacing w:line="480" w:lineRule="auto"/>
        <w:jc w:val="both"/>
      </w:pPr>
      <w:r w:rsidRPr="009A1C35">
        <w:t>CapaCare</w:t>
      </w:r>
      <w:r>
        <w:t xml:space="preserve">, </w:t>
      </w:r>
      <w:r w:rsidRPr="009A1C35">
        <w:t>an NGO operating in Sierra Leone, have developed a surgical training programme</w:t>
      </w:r>
      <w:r>
        <w:t xml:space="preserve"> (STP)</w:t>
      </w:r>
      <w:r w:rsidRPr="009A1C35">
        <w:t xml:space="preserve"> for </w:t>
      </w:r>
      <w:r w:rsidR="008D1798">
        <w:t>Associate Clinicians</w:t>
      </w:r>
      <w:r w:rsidRPr="009A1C35">
        <w:t xml:space="preserve"> based on principles of task-shifting</w:t>
      </w:r>
      <w:r w:rsidR="007117C0">
        <w:t xml:space="preserve"> to</w:t>
      </w:r>
      <w:r>
        <w:t xml:space="preserve"> improve access. Interventions to increase health care access have the same value evidence requirements as new technologies but</w:t>
      </w:r>
      <w:r w:rsidR="007117C0">
        <w:t xml:space="preserve"> their evaluation</w:t>
      </w:r>
      <w:r>
        <w:t xml:space="preserve"> present</w:t>
      </w:r>
      <w:r w:rsidR="007117C0">
        <w:t xml:space="preserve">s </w:t>
      </w:r>
      <w:r>
        <w:t>methodological challenges as access is not routinely incorporated explicitly</w:t>
      </w:r>
      <w:r w:rsidR="007117C0">
        <w:t xml:space="preserve"> in economic evaluations</w:t>
      </w:r>
      <w:r>
        <w:t xml:space="preserve">. </w:t>
      </w:r>
    </w:p>
    <w:p w14:paraId="6BCACFAC" w14:textId="0382351C" w:rsidR="004250C0" w:rsidRDefault="004250C0" w:rsidP="00096647">
      <w:pPr>
        <w:pStyle w:val="Heading3"/>
        <w:spacing w:line="480" w:lineRule="auto"/>
      </w:pPr>
      <w:r>
        <w:t xml:space="preserve">Objective: </w:t>
      </w:r>
    </w:p>
    <w:p w14:paraId="0A9AB6CF" w14:textId="19737D5F" w:rsidR="000769C9" w:rsidRPr="000769C9" w:rsidRDefault="000769C9" w:rsidP="00096647">
      <w:pPr>
        <w:spacing w:line="480" w:lineRule="auto"/>
      </w:pPr>
      <w:r>
        <w:t xml:space="preserve">To evaluate the cost-effectiveness of </w:t>
      </w:r>
      <w:r w:rsidR="00EA53D6">
        <w:t xml:space="preserve">surgical task-shifting </w:t>
      </w:r>
      <w:r w:rsidR="00A42E3B">
        <w:t>in Sierra Leone</w:t>
      </w:r>
      <w:r w:rsidR="00F43142">
        <w:t>,</w:t>
      </w:r>
      <w:r w:rsidR="00A42E3B">
        <w:t xml:space="preserve"> implemented through </w:t>
      </w:r>
      <w:r>
        <w:t>the CapaCare STP</w:t>
      </w:r>
      <w:r w:rsidR="00F43142">
        <w:t>,</w:t>
      </w:r>
      <w:r>
        <w:t xml:space="preserve"> </w:t>
      </w:r>
      <w:r w:rsidR="002F5846">
        <w:t xml:space="preserve">to </w:t>
      </w:r>
      <w:r>
        <w:t xml:space="preserve">increase provision </w:t>
      </w:r>
      <w:r w:rsidR="00A42E3B">
        <w:t>C-Section</w:t>
      </w:r>
      <w:r>
        <w:t>.</w:t>
      </w:r>
    </w:p>
    <w:p w14:paraId="65AA0857" w14:textId="4E2EA083" w:rsidR="00231C2E" w:rsidRDefault="00231C2E" w:rsidP="00197DEF">
      <w:pPr>
        <w:spacing w:line="480" w:lineRule="auto"/>
        <w:jc w:val="both"/>
      </w:pPr>
      <w:r w:rsidRPr="00231C2E">
        <w:rPr>
          <w:rStyle w:val="Heading3Char"/>
        </w:rPr>
        <w:t>Methods:</w:t>
      </w:r>
      <w:r>
        <w:t xml:space="preserve"> </w:t>
      </w:r>
      <w:bookmarkStart w:id="0" w:name="_Hlk152417528"/>
      <w:r>
        <w:t xml:space="preserve">We </w:t>
      </w:r>
      <w:bookmarkEnd w:id="0"/>
      <w:r>
        <w:t xml:space="preserve">evaluated the impact of the STP on the provision of </w:t>
      </w:r>
      <w:r w:rsidR="00B519CD">
        <w:t>C</w:t>
      </w:r>
      <w:r>
        <w:t>-section and subsequent maternal and child outcomes, measured in DALYs, relative to the costs</w:t>
      </w:r>
      <w:r w:rsidR="004250C0" w:rsidRPr="004250C0">
        <w:t xml:space="preserve"> </w:t>
      </w:r>
      <w:r w:rsidR="004250C0">
        <w:t>using a healthcare system perspective and decision-tree model</w:t>
      </w:r>
      <w:r>
        <w:t xml:space="preserve"> parameterised using data </w:t>
      </w:r>
      <w:r w:rsidR="00B900BC">
        <w:t xml:space="preserve">from </w:t>
      </w:r>
      <w:r>
        <w:t>surgical logbooks, national data</w:t>
      </w:r>
      <w:r w:rsidR="007117C0">
        <w:t>,</w:t>
      </w:r>
      <w:r>
        <w:t xml:space="preserve"> and the literature. </w:t>
      </w:r>
    </w:p>
    <w:p w14:paraId="53BD80BC" w14:textId="78F6C3A1" w:rsidR="00E257C0" w:rsidRDefault="00231C2E" w:rsidP="00D50599">
      <w:pPr>
        <w:spacing w:line="480" w:lineRule="auto"/>
        <w:jc w:val="both"/>
      </w:pPr>
      <w:r w:rsidRPr="00231C2E">
        <w:rPr>
          <w:rStyle w:val="Heading3Char"/>
        </w:rPr>
        <w:t>Results:</w:t>
      </w:r>
      <w:r>
        <w:t xml:space="preserve"> </w:t>
      </w:r>
      <w:r w:rsidR="00E257C0">
        <w:t xml:space="preserve">Results indicate that </w:t>
      </w:r>
      <w:r w:rsidR="00FD05B3">
        <w:t>the surgical task</w:t>
      </w:r>
      <w:r w:rsidR="001B0D12">
        <w:t>-</w:t>
      </w:r>
      <w:r w:rsidR="00FD05B3">
        <w:t>shifting programme in Sierra Leone</w:t>
      </w:r>
      <w:r w:rsidR="0080508B">
        <w:t xml:space="preserve"> would be considered cost-effective </w:t>
      </w:r>
      <w:r w:rsidR="0050088F">
        <w:t>in</w:t>
      </w:r>
      <w:r w:rsidR="00FD05B3">
        <w:t xml:space="preserve"> </w:t>
      </w:r>
      <w:r w:rsidR="00CD239A">
        <w:t>increas</w:t>
      </w:r>
      <w:r w:rsidR="0050088F">
        <w:t>ing</w:t>
      </w:r>
      <w:r w:rsidR="00CD239A">
        <w:t xml:space="preserve"> provision for C-section</w:t>
      </w:r>
      <w:r w:rsidR="0050088F">
        <w:t>. It</w:t>
      </w:r>
      <w:r w:rsidR="00173201">
        <w:t xml:space="preserve"> </w:t>
      </w:r>
      <w:r w:rsidR="00FD05B3">
        <w:t xml:space="preserve">is </w:t>
      </w:r>
      <w:r w:rsidR="00902E34">
        <w:t>cost saving</w:t>
      </w:r>
      <w:r w:rsidR="00F21A02">
        <w:t xml:space="preserve"> </w:t>
      </w:r>
      <w:r w:rsidR="00497B37">
        <w:t>(</w:t>
      </w:r>
      <w:r w:rsidR="000005B1">
        <w:t xml:space="preserve">USD </w:t>
      </w:r>
      <w:r w:rsidR="002F711F">
        <w:t>-</w:t>
      </w:r>
      <w:r w:rsidR="00B26205">
        <w:t>1</w:t>
      </w:r>
      <w:r w:rsidR="00425FBA">
        <w:t>6</w:t>
      </w:r>
      <w:r w:rsidR="00DF7B9A">
        <w:t>.</w:t>
      </w:r>
      <w:r w:rsidR="00425FBA">
        <w:t>77</w:t>
      </w:r>
      <w:r w:rsidR="00DF7B9A">
        <w:t xml:space="preserve">) </w:t>
      </w:r>
      <w:r w:rsidR="00F21A02">
        <w:t xml:space="preserve">and </w:t>
      </w:r>
      <w:r w:rsidR="00FD05B3">
        <w:t xml:space="preserve">results in </w:t>
      </w:r>
      <w:r w:rsidR="004170F4">
        <w:t>2.</w:t>
      </w:r>
      <w:r w:rsidR="00DF7B9A">
        <w:t>14</w:t>
      </w:r>
      <w:r w:rsidR="00FD05B3">
        <w:t xml:space="preserve"> DALYs averted</w:t>
      </w:r>
      <w:r w:rsidR="00E80D11">
        <w:t>,</w:t>
      </w:r>
      <w:r w:rsidR="00325D3A">
        <w:t xml:space="preserve"> per women with </w:t>
      </w:r>
      <w:r w:rsidR="00E80D11">
        <w:t>an</w:t>
      </w:r>
      <w:r w:rsidR="00325D3A">
        <w:t xml:space="preserve"> ind</w:t>
      </w:r>
      <w:r w:rsidR="00074392">
        <w:t>ication for C-section</w:t>
      </w:r>
      <w:r w:rsidR="00E80D11">
        <w:t>,</w:t>
      </w:r>
      <w:r w:rsidR="00FD05B3">
        <w:t xml:space="preserve"> due to avoidance of maternal and child deaths as well as reduced complications.</w:t>
      </w:r>
    </w:p>
    <w:p w14:paraId="205D0688" w14:textId="6DD0A697" w:rsidR="00231C2E" w:rsidRDefault="00E16A4A" w:rsidP="00D50599">
      <w:pPr>
        <w:spacing w:line="480" w:lineRule="auto"/>
        <w:jc w:val="both"/>
      </w:pPr>
      <w:r>
        <w:rPr>
          <w:rStyle w:val="Heading3Char"/>
        </w:rPr>
        <w:t>Conclusion</w:t>
      </w:r>
      <w:r w:rsidR="00231C2E" w:rsidRPr="00231C2E">
        <w:rPr>
          <w:rStyle w:val="Heading3Char"/>
        </w:rPr>
        <w:t>:</w:t>
      </w:r>
      <w:r w:rsidR="00231C2E" w:rsidRPr="00261CE4">
        <w:t xml:space="preserve"> </w:t>
      </w:r>
      <w:r w:rsidR="00231C2E">
        <w:t xml:space="preserve">Investment in surgical task-shifting initiatives should be considered by </w:t>
      </w:r>
      <w:r w:rsidR="00132188">
        <w:t>policymakers</w:t>
      </w:r>
      <w:r w:rsidR="00231C2E">
        <w:t xml:space="preserve"> as a potentially cost-effective way to increase access to quality surgical services. </w:t>
      </w:r>
      <w:r w:rsidR="00513D1B">
        <w:t>Future e</w:t>
      </w:r>
      <w:r w:rsidR="00231C2E">
        <w:t>valuations of access</w:t>
      </w:r>
      <w:r w:rsidR="007117C0">
        <w:t>-</w:t>
      </w:r>
      <w:r w:rsidR="00231C2E">
        <w:t xml:space="preserve">increasing interventions should seek to capture the distributional impact of this strategy and system benefits. </w:t>
      </w:r>
    </w:p>
    <w:p w14:paraId="0D52716A" w14:textId="77777777" w:rsidR="008B1FE5" w:rsidRPr="008B1FE5" w:rsidRDefault="008B1FE5" w:rsidP="00D50599">
      <w:pPr>
        <w:spacing w:line="480" w:lineRule="auto"/>
      </w:pPr>
    </w:p>
    <w:p w14:paraId="3D92E52C" w14:textId="0F4610D7" w:rsidR="008B1FE5" w:rsidRDefault="008B1FE5" w:rsidP="00D50599">
      <w:pPr>
        <w:pStyle w:val="Heading2"/>
        <w:spacing w:line="480" w:lineRule="auto"/>
      </w:pPr>
      <w:r>
        <w:t xml:space="preserve">Key </w:t>
      </w:r>
      <w:r w:rsidR="000862FE">
        <w:t>Points for Decision Makers</w:t>
      </w:r>
    </w:p>
    <w:p w14:paraId="7CEBCF45" w14:textId="2DBBEFC0" w:rsidR="00F91DE1" w:rsidRDefault="00457243" w:rsidP="00D50599">
      <w:pPr>
        <w:pStyle w:val="ListParagraph"/>
        <w:numPr>
          <w:ilvl w:val="0"/>
          <w:numId w:val="1"/>
        </w:numPr>
        <w:spacing w:line="480" w:lineRule="auto"/>
      </w:pPr>
      <w:r>
        <w:t>Surgical task-shifting</w:t>
      </w:r>
      <w:r w:rsidR="00F91DE1">
        <w:t xml:space="preserve"> is a cost-effective way to improve </w:t>
      </w:r>
      <w:r w:rsidR="00E12820">
        <w:t xml:space="preserve">maternal and child </w:t>
      </w:r>
      <w:r w:rsidR="00F91DE1">
        <w:t xml:space="preserve">health outcomes </w:t>
      </w:r>
      <w:r w:rsidR="00E12820">
        <w:t>when there is an indication for C-section</w:t>
      </w:r>
      <w:r w:rsidR="00F91DE1">
        <w:t>.</w:t>
      </w:r>
    </w:p>
    <w:p w14:paraId="28071B53" w14:textId="19729C0E" w:rsidR="008761E5" w:rsidRDefault="00CD3A14" w:rsidP="00D50599">
      <w:pPr>
        <w:pStyle w:val="ListParagraph"/>
        <w:numPr>
          <w:ilvl w:val="0"/>
          <w:numId w:val="1"/>
        </w:numPr>
        <w:spacing w:line="480" w:lineRule="auto"/>
      </w:pPr>
      <w:r>
        <w:t>It</w:t>
      </w:r>
      <w:r w:rsidR="00F91DE1">
        <w:t xml:space="preserve"> </w:t>
      </w:r>
      <w:r w:rsidR="007117C0">
        <w:t xml:space="preserve">also </w:t>
      </w:r>
      <w:r>
        <w:t>likely results in</w:t>
      </w:r>
      <w:r w:rsidR="007117C0">
        <w:t xml:space="preserve"> more</w:t>
      </w:r>
      <w:r w:rsidR="00F91DE1">
        <w:t xml:space="preserve"> equitable access to surgery, but these benefits are not captured by standard methods of cost-effectiveness analysis.</w:t>
      </w:r>
      <w:r w:rsidR="00513D1B" w:rsidRPr="00513D1B">
        <w:t xml:space="preserve"> </w:t>
      </w:r>
    </w:p>
    <w:p w14:paraId="7D7B7B48" w14:textId="30CABFFB" w:rsidR="00F91DE1" w:rsidRDefault="008761E5" w:rsidP="00D50599">
      <w:pPr>
        <w:pStyle w:val="ListParagraph"/>
        <w:numPr>
          <w:ilvl w:val="0"/>
          <w:numId w:val="1"/>
        </w:numPr>
        <w:spacing w:line="480" w:lineRule="auto"/>
      </w:pPr>
      <w:r>
        <w:t>Future e</w:t>
      </w:r>
      <w:r w:rsidR="00513D1B">
        <w:t>valuations of access</w:t>
      </w:r>
      <w:r w:rsidR="007117C0">
        <w:t>-</w:t>
      </w:r>
      <w:r w:rsidR="00513D1B">
        <w:t>increasing interventions should seek to capture the distributional impact and system benefits.</w:t>
      </w:r>
    </w:p>
    <w:p w14:paraId="23523F0E" w14:textId="7F363221" w:rsidR="00CA1318" w:rsidRDefault="00CA1318" w:rsidP="00D50599">
      <w:pPr>
        <w:pStyle w:val="Heading2"/>
        <w:spacing w:line="480" w:lineRule="auto"/>
      </w:pPr>
    </w:p>
    <w:p w14:paraId="5D2E1718" w14:textId="45ACC6FA" w:rsidR="002623CA" w:rsidRPr="002623CA" w:rsidRDefault="002623CA" w:rsidP="00D50599">
      <w:pPr>
        <w:pStyle w:val="Heading2"/>
        <w:spacing w:line="480" w:lineRule="auto"/>
      </w:pPr>
      <w:r>
        <w:t>Declarations</w:t>
      </w:r>
    </w:p>
    <w:p w14:paraId="25D38DD1" w14:textId="03145147" w:rsidR="002B2F88" w:rsidRDefault="002623CA" w:rsidP="00D50599">
      <w:pPr>
        <w:pStyle w:val="Heading3"/>
        <w:spacing w:line="480" w:lineRule="auto"/>
      </w:pPr>
      <w:r>
        <w:t>Conflicts of interest</w:t>
      </w:r>
    </w:p>
    <w:p w14:paraId="220F8899" w14:textId="7252F8E5" w:rsidR="002B2F88" w:rsidRDefault="002623CA" w:rsidP="00D50599">
      <w:pPr>
        <w:spacing w:line="480" w:lineRule="auto"/>
      </w:pPr>
      <w:r>
        <w:t>BD</w:t>
      </w:r>
      <w:r w:rsidR="000631AD">
        <w:t xml:space="preserve">, DGJ, BS, TE and DM have </w:t>
      </w:r>
      <w:r>
        <w:t>no co</w:t>
      </w:r>
      <w:r w:rsidR="000631AD">
        <w:t>nflicts of</w:t>
      </w:r>
      <w:r>
        <w:t xml:space="preserve"> interest to declare.</w:t>
      </w:r>
      <w:r w:rsidR="002B20E9">
        <w:t xml:space="preserve"> </w:t>
      </w:r>
      <w:r w:rsidR="00387452">
        <w:t xml:space="preserve">TA is the training coordinator and </w:t>
      </w:r>
      <w:r w:rsidR="002B20E9">
        <w:t>AVD and HB are</w:t>
      </w:r>
      <w:r w:rsidR="00387452">
        <w:t xml:space="preserve"> unpaid board members for CapaCare.</w:t>
      </w:r>
    </w:p>
    <w:p w14:paraId="6FE4C615" w14:textId="53AD579B" w:rsidR="002B2F88" w:rsidRDefault="002B2F88" w:rsidP="00D50599">
      <w:pPr>
        <w:pStyle w:val="Heading3"/>
        <w:spacing w:line="480" w:lineRule="auto"/>
      </w:pPr>
      <w:r>
        <w:t>Funding</w:t>
      </w:r>
    </w:p>
    <w:p w14:paraId="3C06ACD3" w14:textId="5CD772A3" w:rsidR="00920A35" w:rsidRDefault="002623CA" w:rsidP="00D50599">
      <w:pPr>
        <w:spacing w:line="480" w:lineRule="auto"/>
      </w:pPr>
      <w:r>
        <w:t>This study was undertaken as part of a PhD part</w:t>
      </w:r>
      <w:r w:rsidR="006D6584">
        <w:t>ially</w:t>
      </w:r>
      <w:r>
        <w:t xml:space="preserve"> funded by Leeds Institute of Health Sciences, University of Leeds. No funding was received to undertake this study or to assist with the preparation of this manuscript.</w:t>
      </w:r>
    </w:p>
    <w:p w14:paraId="212845A7" w14:textId="25B4EE0F" w:rsidR="00920A35" w:rsidRPr="00920A35" w:rsidRDefault="00920A35" w:rsidP="00D50599">
      <w:pPr>
        <w:pStyle w:val="Heading2"/>
        <w:spacing w:line="480" w:lineRule="auto"/>
      </w:pPr>
      <w:r w:rsidRPr="002623CA">
        <w:rPr>
          <w:rStyle w:val="Heading3Char"/>
        </w:rPr>
        <w:t>Data availability</w:t>
      </w:r>
      <w:r>
        <w:t xml:space="preserve"> </w:t>
      </w:r>
      <w:r w:rsidR="002623CA" w:rsidRPr="00920A35">
        <w:t xml:space="preserve"> </w:t>
      </w:r>
    </w:p>
    <w:p w14:paraId="4FDE9D43" w14:textId="5954C695" w:rsidR="002B2F88" w:rsidRDefault="00920A35" w:rsidP="00D50599">
      <w:pPr>
        <w:spacing w:line="480" w:lineRule="auto"/>
      </w:pPr>
      <w:r>
        <w:t>All data used within the analysis are included in the published article and accompanying materials.</w:t>
      </w:r>
    </w:p>
    <w:p w14:paraId="2453306D" w14:textId="71F9E8FF" w:rsidR="002623CA" w:rsidRDefault="002623CA" w:rsidP="00D50599">
      <w:pPr>
        <w:pStyle w:val="Heading3"/>
        <w:spacing w:line="480" w:lineRule="auto"/>
      </w:pPr>
      <w:r>
        <w:t>Ethical Approval</w:t>
      </w:r>
    </w:p>
    <w:p w14:paraId="07489A99" w14:textId="77777777" w:rsidR="0080330C" w:rsidRDefault="0080330C" w:rsidP="00347F38">
      <w:pPr>
        <w:spacing w:line="480" w:lineRule="auto"/>
        <w:rPr>
          <w:rFonts w:ascii="Calibri" w:hAnsi="Calibri" w:cs="Calibri"/>
          <w:b/>
          <w:bCs/>
        </w:rPr>
      </w:pPr>
      <w:r>
        <w:t xml:space="preserve">Ethical approval was obtained in Sierra Leone from the Office of the Sierra Leone Ethics and Scientific Review Committee; and in the UK from the University of Leeds, </w:t>
      </w:r>
      <w:r>
        <w:rPr>
          <w:rFonts w:ascii="Calibri" w:hAnsi="Calibri" w:cs="Calibri"/>
        </w:rPr>
        <w:t xml:space="preserve">School of Medicine Research Ethics Committee (reference </w:t>
      </w:r>
      <w:r>
        <w:rPr>
          <w:rFonts w:ascii="Calibri" w:hAnsi="Calibri" w:cs="Calibri"/>
          <w:b/>
          <w:bCs/>
        </w:rPr>
        <w:t>MREC 19-089).</w:t>
      </w:r>
    </w:p>
    <w:p w14:paraId="015606A5" w14:textId="3EE1EA91" w:rsidR="0027214A" w:rsidRDefault="003023A8" w:rsidP="00096647">
      <w:pPr>
        <w:pStyle w:val="Heading3"/>
        <w:spacing w:line="480" w:lineRule="auto"/>
      </w:pPr>
      <w:r>
        <w:lastRenderedPageBreak/>
        <w:t>Consent to participate</w:t>
      </w:r>
    </w:p>
    <w:p w14:paraId="7B6C4306" w14:textId="331C5EE3" w:rsidR="003023A8" w:rsidRPr="003023A8" w:rsidRDefault="003023A8" w:rsidP="00347F38">
      <w:pPr>
        <w:spacing w:line="480" w:lineRule="auto"/>
      </w:pPr>
      <w:r>
        <w:t>Not applicable</w:t>
      </w:r>
    </w:p>
    <w:p w14:paraId="47F86E65" w14:textId="240E5763" w:rsidR="003023A8" w:rsidRDefault="003023A8" w:rsidP="00096647">
      <w:pPr>
        <w:pStyle w:val="Heading3"/>
        <w:spacing w:line="480" w:lineRule="auto"/>
      </w:pPr>
      <w:r>
        <w:t>Consent for publication (from patients/participants)</w:t>
      </w:r>
    </w:p>
    <w:p w14:paraId="56F4EA56" w14:textId="34E4778D" w:rsidR="003023A8" w:rsidRPr="003023A8" w:rsidRDefault="003023A8" w:rsidP="00347F38">
      <w:pPr>
        <w:spacing w:line="480" w:lineRule="auto"/>
      </w:pPr>
      <w:r>
        <w:t>Not applicable</w:t>
      </w:r>
    </w:p>
    <w:p w14:paraId="5CFF8FCC" w14:textId="77777777" w:rsidR="00347F38" w:rsidRDefault="003023A8" w:rsidP="00096647">
      <w:pPr>
        <w:pStyle w:val="Heading3"/>
        <w:spacing w:line="480" w:lineRule="auto"/>
      </w:pPr>
      <w:r>
        <w:t>Code availability</w:t>
      </w:r>
    </w:p>
    <w:p w14:paraId="767A573F" w14:textId="3E009DCA" w:rsidR="003023A8" w:rsidRDefault="00347F38" w:rsidP="00347F38">
      <w:pPr>
        <w:spacing w:line="480" w:lineRule="auto"/>
      </w:pPr>
      <w:r>
        <w:t>Not applicable</w:t>
      </w:r>
      <w:r w:rsidR="003023A8">
        <w:t xml:space="preserve"> </w:t>
      </w:r>
    </w:p>
    <w:p w14:paraId="279E7109" w14:textId="1C88DA1D" w:rsidR="002623CA" w:rsidRPr="002623CA" w:rsidRDefault="002623CA" w:rsidP="00347F38">
      <w:pPr>
        <w:pStyle w:val="Heading3"/>
        <w:spacing w:line="480" w:lineRule="auto"/>
      </w:pPr>
      <w:r>
        <w:t>Author contributions</w:t>
      </w:r>
    </w:p>
    <w:p w14:paraId="389C15A9" w14:textId="081F2AC6" w:rsidR="005C33DD" w:rsidRDefault="005C33DD" w:rsidP="00D50599">
      <w:pPr>
        <w:spacing w:line="480" w:lineRule="auto"/>
      </w:pPr>
      <w:r>
        <w:t xml:space="preserve">BD </w:t>
      </w:r>
      <w:r w:rsidR="00660FAC">
        <w:t xml:space="preserve">contributed to the </w:t>
      </w:r>
      <w:r w:rsidR="00462C96">
        <w:t xml:space="preserve">research plan, the </w:t>
      </w:r>
      <w:r w:rsidR="00660FAC">
        <w:t>design of the study</w:t>
      </w:r>
      <w:r w:rsidR="00871D3E">
        <w:t xml:space="preserve"> and </w:t>
      </w:r>
      <w:r w:rsidR="00CB13B3">
        <w:t>methodology</w:t>
      </w:r>
      <w:r w:rsidR="00660FAC">
        <w:t xml:space="preserve">, developed the economic model, undertook the analysis, </w:t>
      </w:r>
      <w:r w:rsidR="00CB13B3">
        <w:t>interpret</w:t>
      </w:r>
      <w:r w:rsidR="00167EDA">
        <w:t>ed</w:t>
      </w:r>
      <w:r w:rsidR="00CB13B3">
        <w:t xml:space="preserve"> results, </w:t>
      </w:r>
      <w:r w:rsidR="00167EDA">
        <w:t>developed the write-up</w:t>
      </w:r>
      <w:r w:rsidR="00FC15F9">
        <w:t xml:space="preserve"> of the </w:t>
      </w:r>
      <w:r w:rsidR="00150C33">
        <w:t>manuscript</w:t>
      </w:r>
      <w:r w:rsidR="00167EDA">
        <w:t xml:space="preserve"> and </w:t>
      </w:r>
      <w:r w:rsidR="00462C96" w:rsidRPr="00462C96">
        <w:t>was responsible for the submission and correspondence</w:t>
      </w:r>
      <w:r w:rsidR="002752F8">
        <w:t>.</w:t>
      </w:r>
    </w:p>
    <w:p w14:paraId="5D50780C" w14:textId="77777777" w:rsidR="00251799" w:rsidRDefault="007117C0" w:rsidP="00D50599">
      <w:pPr>
        <w:spacing w:line="480" w:lineRule="auto"/>
      </w:pPr>
      <w:r>
        <w:t>DM, BS, DGJ and TE are BD’s PhD supervisors and have contributed to the formulation of the research plan, the study methodology development, review and interpretation of results, and manuscript editing.</w:t>
      </w:r>
      <w:r w:rsidR="002752F8">
        <w:t xml:space="preserve"> </w:t>
      </w:r>
    </w:p>
    <w:p w14:paraId="1E04BEAC" w14:textId="77777777" w:rsidR="000E257F" w:rsidRDefault="002752F8" w:rsidP="00D50599">
      <w:pPr>
        <w:spacing w:line="480" w:lineRule="auto"/>
      </w:pPr>
      <w:r>
        <w:t>HB, A</w:t>
      </w:r>
      <w:r w:rsidR="00A67B84">
        <w:t>V</w:t>
      </w:r>
      <w:r>
        <w:t>D</w:t>
      </w:r>
      <w:r w:rsidR="00A67B84">
        <w:t xml:space="preserve"> and TA </w:t>
      </w:r>
      <w:r w:rsidR="00251799">
        <w:t xml:space="preserve">have provided data to inform analysis and </w:t>
      </w:r>
      <w:r w:rsidR="00A67B84">
        <w:t>have contributed to the formulation of the research plan, the study methodology development</w:t>
      </w:r>
      <w:r w:rsidR="00327C8A">
        <w:t xml:space="preserve">, </w:t>
      </w:r>
      <w:r w:rsidR="00A67B84">
        <w:t>review and interpretat</w:t>
      </w:r>
      <w:r w:rsidR="00251799">
        <w:t>ion</w:t>
      </w:r>
      <w:r w:rsidR="00327C8A">
        <w:t xml:space="preserve"> </w:t>
      </w:r>
      <w:r w:rsidR="00A67B84">
        <w:t>results, and manuscript editing</w:t>
      </w:r>
      <w:r w:rsidR="00251799">
        <w:t>.</w:t>
      </w:r>
      <w:r w:rsidR="000E257F">
        <w:t xml:space="preserve"> </w:t>
      </w:r>
    </w:p>
    <w:p w14:paraId="2FEEA9EE" w14:textId="7C247761" w:rsidR="002623CA" w:rsidRPr="002623CA" w:rsidRDefault="000E257F" w:rsidP="00D50599">
      <w:pPr>
        <w:spacing w:line="480" w:lineRule="auto"/>
      </w:pPr>
      <w:r>
        <w:t>All authors approved the final manuscript.</w:t>
      </w:r>
    </w:p>
    <w:p w14:paraId="3287C798" w14:textId="77777777" w:rsidR="002623CA" w:rsidRDefault="002623CA" w:rsidP="00D50599">
      <w:pPr>
        <w:pStyle w:val="Heading2"/>
        <w:spacing w:line="480" w:lineRule="auto"/>
      </w:pPr>
      <w:r>
        <w:t>Acknowledgements</w:t>
      </w:r>
    </w:p>
    <w:p w14:paraId="0619B18B" w14:textId="31B25AAA" w:rsidR="002623CA" w:rsidRPr="002623CA" w:rsidRDefault="00BD6D3A" w:rsidP="00D50599">
      <w:pPr>
        <w:spacing w:line="480" w:lineRule="auto"/>
      </w:pPr>
      <w:r>
        <w:t>The authors would like to</w:t>
      </w:r>
      <w:r w:rsidR="005048B6">
        <w:t xml:space="preserve"> thank all STP</w:t>
      </w:r>
      <w:r w:rsidR="001F0F5F">
        <w:t xml:space="preserve"> trainees and graduates for their careful completion of surgical logbooks </w:t>
      </w:r>
      <w:r w:rsidR="008607B7">
        <w:t>which have provided a valuable data source for this study</w:t>
      </w:r>
      <w:r w:rsidR="00EA60ED">
        <w:t xml:space="preserve">, and for their time to discuss their experience of the STP and subsequent surgical work in Sierra Leone which provided </w:t>
      </w:r>
      <w:r w:rsidR="00671563">
        <w:t>important</w:t>
      </w:r>
      <w:r w:rsidR="00EA60ED">
        <w:t xml:space="preserve"> context to inform the evaluation.</w:t>
      </w:r>
      <w:r w:rsidR="00594A4B">
        <w:t xml:space="preserve"> We would also like to thank the CapaCare staff who </w:t>
      </w:r>
      <w:r w:rsidR="00290F30">
        <w:t>provided accounts and other information to inform the costs of the programme.</w:t>
      </w:r>
    </w:p>
    <w:p w14:paraId="36C0E0AF" w14:textId="77777777" w:rsidR="002B2F88" w:rsidRDefault="002B2F88" w:rsidP="00D50599">
      <w:pPr>
        <w:pStyle w:val="Heading2"/>
        <w:spacing w:line="480" w:lineRule="auto"/>
        <w:sectPr w:rsidR="002B2F88" w:rsidSect="003305BE">
          <w:footerReference w:type="default" r:id="rId12"/>
          <w:pgSz w:w="11906" w:h="16838"/>
          <w:pgMar w:top="1440" w:right="1440" w:bottom="1440" w:left="1440" w:header="708" w:footer="708" w:gutter="0"/>
          <w:lnNumType w:countBy="1" w:restart="continuous"/>
          <w:cols w:space="708"/>
          <w:docGrid w:linePitch="360"/>
        </w:sectPr>
      </w:pPr>
    </w:p>
    <w:p w14:paraId="5B036882" w14:textId="2BCC61F7" w:rsidR="00CA1318" w:rsidRDefault="002623CA" w:rsidP="00D50599">
      <w:pPr>
        <w:pStyle w:val="Heading2"/>
        <w:spacing w:line="480" w:lineRule="auto"/>
      </w:pPr>
      <w:r>
        <w:lastRenderedPageBreak/>
        <w:t xml:space="preserve">1. </w:t>
      </w:r>
      <w:r w:rsidR="00CA1318">
        <w:t>Introduction</w:t>
      </w:r>
    </w:p>
    <w:p w14:paraId="691B5C60" w14:textId="4767FED4" w:rsidR="00613470" w:rsidRPr="009A1C35" w:rsidRDefault="00613470" w:rsidP="00D50599">
      <w:pPr>
        <w:spacing w:line="480" w:lineRule="auto"/>
        <w:jc w:val="both"/>
      </w:pPr>
      <w:r w:rsidRPr="009A1C35">
        <w:t>Access to safe, timely and affordable surgical care is lacking globally with 5 out of 7 people unable to access surgical care when they need it</w:t>
      </w:r>
      <w:r>
        <w:t xml:space="preserve"> </w:t>
      </w:r>
      <w:r>
        <w:fldChar w:fldCharType="begin">
          <w:fldData xml:space="preserve">PEVuZE5vdGU+PENpdGU+PEF1dGhvcj5BbGtpcmU8L0F1dGhvcj48WWVhcj4yMDE1PC9ZZWFyPjxS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</w:fldData>
        </w:fldChar>
      </w:r>
      <w:r w:rsidR="00F72D8A">
        <w:instrText xml:space="preserve"> ADDIN EN.CITE </w:instrText>
      </w:r>
      <w:r w:rsidR="00F72D8A">
        <w:fldChar w:fldCharType="begin">
          <w:fldData xml:space="preserve">PEVuZE5vdGU+PENpdGU+PEF1dGhvcj5BbGtpcmU8L0F1dGhvcj48WWVhcj4yMDE1PC9ZZWFyPjxS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</w:fldData>
        </w:fldChar>
      </w:r>
      <w:r w:rsidR="00F72D8A">
        <w:instrText xml:space="preserve"> ADDIN EN.CITE.DATA </w:instrText>
      </w:r>
      <w:r w:rsidR="00F72D8A">
        <w:fldChar w:fldCharType="end"/>
      </w:r>
      <w:r>
        <w:fldChar w:fldCharType="separate"/>
      </w:r>
      <w:r>
        <w:rPr>
          <w:noProof/>
        </w:rPr>
        <w:t>[1, 2]</w:t>
      </w:r>
      <w:r>
        <w:fldChar w:fldCharType="end"/>
      </w:r>
      <w:r w:rsidRPr="009A1C35">
        <w:t>. Furthermore, less than 6% of all surgical operations are carried out in low- and middle-income countries</w:t>
      </w:r>
      <w:r>
        <w:t xml:space="preserve"> (LMICs)</w:t>
      </w:r>
      <w:r w:rsidRPr="009A1C35">
        <w:t xml:space="preserve"> where over a third of the world’s population lives, and a huge scale up in surgical services is needed urgently</w:t>
      </w:r>
      <w:r>
        <w:t xml:space="preserve"> </w:t>
      </w:r>
      <w:r>
        <w:fldChar w:fldCharType="begin"/>
      </w:r>
      <w:r>
        <w:instrText xml:space="preserve"> ADDIN EN.CITE &lt;EndNote&gt;&lt;Cite&gt;&lt;Author&gt;Park&lt;/Author&gt;&lt;Year&gt;2017&lt;/Year&gt;&lt;RecNum&gt;3&lt;/RecNum&gt;&lt;DisplayText&gt;[3]&lt;/DisplayText&gt;&lt;record&gt;&lt;rec-number&gt;3&lt;/rec-number&gt;&lt;foreign-keys&gt;&lt;key app="EN" db-id="0vtassfz6rdtz0ed9e9xf9fixxaseafazwew" timestamp="1702376806"&gt;3&lt;/key&gt;&lt;/foreign-keys&gt;&lt;ref-type name="Book"&gt;6&lt;/ref-type&gt;&lt;contributors&gt;&lt;authors&gt;&lt;author&gt;Park, Adrian&lt;/author&gt;&lt;author&gt;Price, Raymond&lt;/author&gt;&lt;/authors&gt;&lt;/contributors&gt;&lt;titles&gt;&lt;title&gt;Global surgery&lt;/title&gt;&lt;/titles&gt;&lt;dates&gt;&lt;year&gt;2017&lt;/year&gt;&lt;/dates&gt;&lt;publisher&gt;Springer&lt;/publisher&gt;&lt;urls&gt;&lt;/urls&gt;&lt;/record&gt;&lt;/Cite&gt;&lt;/EndNote&gt;</w:instrText>
      </w:r>
      <w:r>
        <w:fldChar w:fldCharType="separate"/>
      </w:r>
      <w:r>
        <w:rPr>
          <w:noProof/>
        </w:rPr>
        <w:t>[3]</w:t>
      </w:r>
      <w:r>
        <w:fldChar w:fldCharType="end"/>
      </w:r>
      <w:r w:rsidRPr="009A1C35">
        <w:t>. In Sierra Leone, a low-income country by World Bank classifications, opportunities for post-graduate surgical training are limited</w:t>
      </w:r>
      <w:r>
        <w:t>. C</w:t>
      </w:r>
      <w:r w:rsidRPr="009A1C35">
        <w:t>onsequently, the trained surgical workforce is</w:t>
      </w:r>
      <w:r w:rsidR="00C91AB7">
        <w:t xml:space="preserve"> under severe pressure</w:t>
      </w:r>
      <w:r>
        <w:t xml:space="preserve"> resulting in a shortage of surgical providers, limited access to quality surgical care across the country with most surgical providers concentrated in the capital city, Freetown, and poor health outcomes for conditions treatable by surgery </w:t>
      </w:r>
      <w:r>
        <w:fldChar w:fldCharType="begin"/>
      </w:r>
      <w:r w:rsidR="00F72D8A">
        <w:instrText xml:space="preserve"> ADDIN EN.CITE &lt;EndNote&gt;&lt;Cite&gt;&lt;Author&gt;Groen&lt;/Author&gt;&lt;Year&gt;2012&lt;/Year&gt;&lt;RecNum&gt;10&lt;/RecNum&gt;&lt;DisplayText&gt;[4]&lt;/DisplayText&gt;&lt;record&gt;&lt;rec-number&gt;10&lt;/rec-number&gt;&lt;foreign-keys&gt;&lt;key app="EN" db-id="0vtassfz6rdtz0ed9e9xf9fixxaseafazwew" timestamp="1702377962"&gt;10&lt;/key&gt;&lt;/foreign-keys&gt;&lt;ref-type name="Journal Article"&gt;17&lt;/ref-type&gt;&lt;contributors&gt;&lt;authors&gt;&lt;author&gt;Groen, Reinou S&lt;/author&gt;&lt;author&gt;Samai, Mohamed&lt;/author&gt;&lt;author&gt;Stewart, Kerry-Ann&lt;/author&gt;&lt;author&gt;Cassidy, Laura D&lt;/author&gt;&lt;author&gt;Kamara, Thaim B&lt;/author&gt;&lt;author&gt;Yambasu, Sahr E&lt;/author&gt;&lt;author&gt;Kingham, T Peter&lt;/author&gt;&lt;author&gt;Kushner, Adam L&lt;/author&gt;&lt;/authors&gt;&lt;/contributors&gt;&lt;titles&gt;&lt;title&gt;Untreated surgical conditions in Sierra Leone: a cluster randomised, cross-sectional, countrywide survey&lt;/title&gt;&lt;secondary-title&gt;The Lancet Global Health&lt;/secondary-title&gt;&lt;/titles&gt;&lt;periodical&gt;&lt;full-title&gt;The Lancet Global Health&lt;/full-title&gt;&lt;/periodical&gt;&lt;pages&gt;1082-1087&lt;/pages&gt;&lt;volume&gt;380&lt;/volume&gt;&lt;number&gt;9847&lt;/number&gt;&lt;dates&gt;&lt;year&gt;2012&lt;/year&gt;&lt;/dates&gt;&lt;isbn&gt;0140-6736&lt;/isbn&gt;&lt;urls&gt;&lt;/urls&gt;&lt;/record&gt;&lt;/Cite&gt;&lt;/EndNote&gt;</w:instrText>
      </w:r>
      <w:r>
        <w:fldChar w:fldCharType="separate"/>
      </w:r>
      <w:r>
        <w:rPr>
          <w:noProof/>
        </w:rPr>
        <w:t>[4]</w:t>
      </w:r>
      <w:r>
        <w:fldChar w:fldCharType="end"/>
      </w:r>
      <w:r>
        <w:t>.</w:t>
      </w:r>
    </w:p>
    <w:p w14:paraId="290AE006" w14:textId="2BCC44D5" w:rsidR="001922FA" w:rsidRDefault="00613470" w:rsidP="00D50599">
      <w:pPr>
        <w:spacing w:line="480" w:lineRule="auto"/>
      </w:pPr>
      <w:r>
        <w:t>Task-shifting</w:t>
      </w:r>
      <w:r w:rsidR="00451B59">
        <w:t>, and task-sharing,</w:t>
      </w:r>
      <w:r>
        <w:t xml:space="preserve"> </w:t>
      </w:r>
      <w:r w:rsidR="00451B59">
        <w:t>are related</w:t>
      </w:r>
      <w:r>
        <w:t xml:space="preserve"> approach</w:t>
      </w:r>
      <w:r w:rsidR="00451B59">
        <w:t>es</w:t>
      </w:r>
      <w:r>
        <w:t xml:space="preserve"> intended to help address the shortage of healthcare workers by re-distributing healthcare tasks among the available health workforce </w:t>
      </w:r>
      <w:r>
        <w:fldChar w:fldCharType="begin"/>
      </w:r>
      <w:r w:rsidR="00F72D8A">
        <w:instrText xml:space="preserve"> ADDIN EN.CITE &lt;EndNote&gt;&lt;Cite&gt;&lt;Author&gt;Leong&lt;/Author&gt;&lt;Year&gt;2021&lt;/Year&gt;&lt;RecNum&gt;6&lt;/RecNum&gt;&lt;DisplayText&gt;[5, 6]&lt;/DisplayText&gt;&lt;record&gt;&lt;rec-number&gt;6&lt;/rec-number&gt;&lt;foreign-keys&gt;&lt;key app="EN" db-id="0vtassfz6rdtz0ed9e9xf9fixxaseafazwew" timestamp="1702377160"&gt;6&lt;/key&gt;&lt;/foreign-keys&gt;&lt;ref-type name="Journal Article"&gt;17&lt;/ref-type&gt;&lt;contributors&gt;&lt;authors&gt;&lt;author&gt;Leong, Siew Lian&lt;/author&gt;&lt;author&gt;Teoh, Siew Li&lt;/author&gt;&lt;author&gt;Fun, Weng Hong&lt;/author&gt;&lt;author&gt;Lee, Shaun Wen Huey&lt;/author&gt;&lt;/authors&gt;&lt;/contributors&gt;&lt;titles&gt;&lt;title&gt;Task shifting in primary care to tackle healthcare worker shortages: An umbrella review&lt;/title&gt;&lt;secondary-title&gt;European Journal of General Practice&lt;/secondary-title&gt;&lt;/titles&gt;&lt;periodical&gt;&lt;full-title&gt;European Journal of General Practice&lt;/full-title&gt;&lt;/periodical&gt;&lt;pages&gt;198-210&lt;/pages&gt;&lt;volume&gt;27&lt;/volume&gt;&lt;number&gt;1&lt;/number&gt;&lt;dates&gt;&lt;year&gt;2021&lt;/year&gt;&lt;/dates&gt;&lt;isbn&gt;1381-4788&lt;/isbn&gt;&lt;urls&gt;&lt;/urls&gt;&lt;/record&gt;&lt;/Cite&gt;&lt;Cite&gt;&lt;Author&gt;Orkin&lt;/Author&gt;&lt;Year&gt;2021&lt;/Year&gt;&lt;RecNum&gt;5&lt;/RecNum&gt;&lt;record&gt;&lt;rec-number&gt;5&lt;/rec-number&gt;&lt;foreign-keys&gt;&lt;key app="EN" db-id="0vtassfz6rdtz0ed9e9xf9fixxaseafazwew" timestamp="1702377103"&gt;5&lt;/key&gt;&lt;/foreign-keys&gt;&lt;ref-type name="Journal Article"&gt;17&lt;/ref-type&gt;&lt;contributors&gt;&lt;authors&gt;&lt;author&gt;Orkin, Aaron M&lt;/author&gt;&lt;author&gt;Rao, Sampreeth&lt;/author&gt;&lt;author&gt;Venugopal, Jeyasakthi&lt;/author&gt;&lt;author&gt;Kithulegoda, Natasha&lt;/author&gt;&lt;author&gt;Wegier, Pete&lt;/author&gt;&lt;author&gt;Ritchie, Stephen D&lt;/author&gt;&lt;author&gt;VanderBurgh, David&lt;/author&gt;&lt;author&gt;Martiniuk, Alexandra&lt;/author&gt;&lt;author&gt;Salamanca-Buentello, Fabio&lt;/author&gt;&lt;author&gt;Upshur, Ross&lt;/author&gt;&lt;/authors&gt;&lt;/contributors&gt;&lt;titles&gt;&lt;title&gt;Conceptual framework for task shifting and task sharing: an international Delphi study&lt;/title&gt;&lt;secondary-title&gt;Human resources for health&lt;/secondary-title&gt;&lt;/titles&gt;&lt;periodical&gt;&lt;full-title&gt;Human resources for health&lt;/full-title&gt;&lt;/periodical&gt;&lt;pages&gt;1-8&lt;/pages&gt;&lt;volume&gt;19&lt;/volume&gt;&lt;number&gt;1&lt;/number&gt;&lt;dates&gt;&lt;year&gt;2021&lt;/year&gt;&lt;/dates&gt;&lt;isbn&gt;1478-4491&lt;/isbn&gt;&lt;urls&gt;&lt;/urls&gt;&lt;/record&gt;&lt;/Cite&gt;&lt;/EndNote&gt;</w:instrText>
      </w:r>
      <w:r>
        <w:fldChar w:fldCharType="separate"/>
      </w:r>
      <w:r>
        <w:rPr>
          <w:noProof/>
        </w:rPr>
        <w:t>[5, 6]</w:t>
      </w:r>
      <w:r>
        <w:fldChar w:fldCharType="end"/>
      </w:r>
      <w:r>
        <w:t xml:space="preserve">. </w:t>
      </w:r>
      <w:r w:rsidR="009A5586">
        <w:t>Task-shifting and task-sharing are often used interchangeably in the literature although there are subtle differences between them</w:t>
      </w:r>
      <w:r w:rsidR="00274A12">
        <w:t>,</w:t>
      </w:r>
      <w:r w:rsidR="009A5586">
        <w:t xml:space="preserve"> with </w:t>
      </w:r>
      <w:r w:rsidR="00DF1D5F">
        <w:t xml:space="preserve">the focus being on responsibilities and execution of tasks being shared in ‘task-sharing’ </w:t>
      </w:r>
      <w:r w:rsidR="004A7A5A">
        <w:t>and the focus being on responsibility for some tasks shifting to a different cadre of healthcare professional in ‘task-shifting’</w:t>
      </w:r>
      <w:r w:rsidR="00F91F96">
        <w:t xml:space="preserve"> </w:t>
      </w:r>
      <w:r w:rsidR="00F91F96">
        <w:fldChar w:fldCharType="begin"/>
      </w:r>
      <w:r w:rsidR="00F91F96">
        <w:instrText xml:space="preserve"> ADDIN EN.CITE &lt;EndNote&gt;&lt;Cite&gt;&lt;Author&gt;Orkin&lt;/Author&gt;&lt;Year&gt;2021&lt;/Year&gt;&lt;RecNum&gt;37&lt;/RecNum&gt;&lt;DisplayText&gt;[7]&lt;/DisplayText&gt;&lt;record&gt;&lt;rec-number&gt;37&lt;/rec-number&gt;&lt;foreign-keys&gt;&lt;key app="EN" db-id="0vtassfz6rdtz0ed9e9xf9fixxaseafazwew" timestamp="1719481121"&gt;37&lt;/key&gt;&lt;/foreign-keys&gt;&lt;ref-type name="Journal Article"&gt;17&lt;/ref-type&gt;&lt;contributors&gt;&lt;authors&gt;&lt;author&gt;Orkin, Aaron M&lt;/author&gt;&lt;author&gt;Rao, Sampreeth&lt;/author&gt;&lt;author&gt;Venugopal, Jeyasakthi&lt;/author&gt;&lt;author&gt;Kithulegoda, Natasha&lt;/author&gt;&lt;author&gt;Wegier, Pete&lt;/author&gt;&lt;author&gt;Ritchie, Stephen D&lt;/author&gt;&lt;author&gt;VanderBurgh, David&lt;/author&gt;&lt;author&gt;Martiniuk, Alexandra&lt;/author&gt;&lt;author&gt;Salamanca-Buentello, Fabio&lt;/author&gt;&lt;author&gt;Upshur, Ross %J Human resources for health&lt;/author&gt;&lt;/authors&gt;&lt;/contributors&gt;&lt;titles&gt;&lt;title&gt;Conceptual framework for task shifting and task sharing: an international Delphi study&lt;/title&gt;&lt;/titles&gt;&lt;pages&gt;61&lt;/pages&gt;&lt;volume&gt;19&lt;/volume&gt;&lt;number&gt;1&lt;/number&gt;&lt;dates&gt;&lt;year&gt;2021&lt;/year&gt;&lt;/dates&gt;&lt;isbn&gt;1478-4491&lt;/isbn&gt;&lt;urls&gt;&lt;/urls&gt;&lt;/record&gt;&lt;/Cite&gt;&lt;/EndNote&gt;</w:instrText>
      </w:r>
      <w:r w:rsidR="00F91F96">
        <w:fldChar w:fldCharType="separate"/>
      </w:r>
      <w:r w:rsidR="00F91F96">
        <w:rPr>
          <w:noProof/>
        </w:rPr>
        <w:t>[7]</w:t>
      </w:r>
      <w:r w:rsidR="00F91F96">
        <w:fldChar w:fldCharType="end"/>
      </w:r>
      <w:r w:rsidR="004A7A5A">
        <w:t xml:space="preserve">. </w:t>
      </w:r>
      <w:r w:rsidR="001856D8">
        <w:t>The term task-shifting is most commonly used in the literature and so we use this term through the rest of the article</w:t>
      </w:r>
      <w:r w:rsidR="00DD6684">
        <w:t xml:space="preserve"> as a collective term for these approaches</w:t>
      </w:r>
      <w:r w:rsidR="002D1FAF">
        <w:t xml:space="preserve">. </w:t>
      </w:r>
      <w:r>
        <w:t xml:space="preserve">Interest in task-shifting as a potential solution to shortage of surgical workforce has increased in recent years </w:t>
      </w:r>
      <w:r>
        <w:fldChar w:fldCharType="begin"/>
      </w:r>
      <w:r w:rsidR="00F72D8A">
        <w:instrText xml:space="preserve"> ADDIN EN.CITE &lt;EndNote&gt;&lt;Cite&gt;&lt;Author&gt;Chu&lt;/Author&gt;&lt;Year&gt;2009&lt;/Year&gt;&lt;RecNum&gt;8&lt;/RecNum&gt;&lt;DisplayText&gt;[8, 9]&lt;/DisplayText&gt;&lt;record&gt;&lt;rec-number&gt;8&lt;/rec-number&gt;&lt;foreign-keys&gt;&lt;key app="EN" db-id="0vtassfz6rdtz0ed9e9xf9fixxaseafazwew" timestamp="1702377387"&gt;8&lt;/key&gt;&lt;/foreign-keys&gt;&lt;ref-type name="Journal Article"&gt;17&lt;/ref-type&gt;&lt;contributors&gt;&lt;authors&gt;&lt;author&gt;Chu, Kathryn&lt;/author&gt;&lt;author&gt;Rosseel, Peter&lt;/author&gt;&lt;author&gt;Gielis, Pierre&lt;/author&gt;&lt;author&gt;Ford, Nathan &lt;/author&gt;&lt;/authors&gt;&lt;/contributors&gt;&lt;titles&gt;&lt;title&gt;Surgical task shifting in sub-Saharan Africa&lt;/title&gt;&lt;secondary-title&gt;PLoS medicine&lt;/secondary-title&gt;&lt;/titles&gt;&lt;periodical&gt;&lt;full-title&gt;PLoS medicine&lt;/full-title&gt;&lt;/periodical&gt;&lt;pages&gt;e1000078&lt;/pages&gt;&lt;volume&gt;6&lt;/volume&gt;&lt;number&gt;5&lt;/number&gt;&lt;dates&gt;&lt;year&gt;2009&lt;/year&gt;&lt;/dates&gt;&lt;isbn&gt;1549-1676&lt;/isbn&gt;&lt;urls&gt;&lt;/urls&gt;&lt;/record&gt;&lt;/Cite&gt;&lt;Cite&gt;&lt;Author&gt;Fulton&lt;/Author&gt;&lt;Year&gt;2011&lt;/Year&gt;&lt;RecNum&gt;7&lt;/RecNum&gt;&lt;record&gt;&lt;rec-number&gt;7&lt;/rec-number&gt;&lt;foreign-keys&gt;&lt;key app="EN" db-id="0vtassfz6rdtz0ed9e9xf9fixxaseafazwew" timestamp="1702377293"&gt;7&lt;/key&gt;&lt;/foreign-keys&gt;&lt;ref-type name="Journal Article"&gt;17&lt;/ref-type&gt;&lt;contributors&gt;&lt;authors&gt;&lt;author&gt;Fulton, Brent D&lt;/author&gt;&lt;author&gt;Scheffler, Richard M&lt;/author&gt;&lt;author&gt;Sparkes, Susan P&lt;/author&gt;&lt;author&gt;Auh, Erica Yoonkyung&lt;/author&gt;&lt;author&gt;Vujicic, Marko&lt;/author&gt;&lt;author&gt;Soucat, Agnes&lt;/author&gt;&lt;/authors&gt;&lt;/contributors&gt;&lt;titles&gt;&lt;title&gt;Health workforce skill mix and task shifting in low income countries: a review of recent evidence&lt;/title&gt;&lt;secondary-title&gt;Human resources for health&lt;/secondary-title&gt;&lt;/titles&gt;&lt;periodical&gt;&lt;full-title&gt;Human resources for health&lt;/full-title&gt;&lt;/periodical&gt;&lt;pages&gt;1-11&lt;/pages&gt;&lt;volume&gt;9&lt;/volume&gt;&lt;number&gt;1&lt;/number&gt;&lt;dates&gt;&lt;year&gt;2011&lt;/year&gt;&lt;/dates&gt;&lt;isbn&gt;1478-4491&lt;/isbn&gt;&lt;urls&gt;&lt;/urls&gt;&lt;/record&gt;&lt;/Cite&gt;&lt;/EndNote&gt;</w:instrText>
      </w:r>
      <w:r>
        <w:fldChar w:fldCharType="separate"/>
      </w:r>
      <w:r w:rsidR="00F91F96">
        <w:rPr>
          <w:noProof/>
        </w:rPr>
        <w:t>[8, 9]</w:t>
      </w:r>
      <w:r>
        <w:fldChar w:fldCharType="end"/>
      </w:r>
      <w:r>
        <w:t>. Consequently, a number of initiatives have been introduced in LMICs</w:t>
      </w:r>
      <w:r w:rsidR="00207D3F">
        <w:t xml:space="preserve"> </w:t>
      </w:r>
      <w:r w:rsidR="00207D3F">
        <w:fldChar w:fldCharType="begin"/>
      </w:r>
      <w:r w:rsidR="00F91F96">
        <w:instrText xml:space="preserve"> ADDIN EN.CITE &lt;EndNote&gt;&lt;Cite&gt;&lt;Author&gt;Okoroafor&lt;/Author&gt;&lt;Year&gt;2023&lt;/Year&gt;&lt;RecNum&gt;27&lt;/RecNum&gt;&lt;DisplayText&gt;[10]&lt;/DisplayText&gt;&lt;record&gt;&lt;rec-number&gt;27&lt;/rec-number&gt;&lt;foreign-keys&gt;&lt;key app="EN" db-id="0vtassfz6rdtz0ed9e9xf9fixxaseafazwew" timestamp="1708259316"&gt;27&lt;/key&gt;&lt;/foreign-keys&gt;&lt;ref-type name="Conference Proceedings"&gt;10&lt;/ref-type&gt;&lt;contributors&gt;&lt;authors&gt;&lt;author&gt;Okoroafor, Sunny C&lt;/author&gt;&lt;author&gt;Christmals, Christmal Dela&lt;/author&gt;&lt;/authors&gt;&lt;/contributors&gt;&lt;titles&gt;&lt;title&gt;Task Shifting and Task Sharing Implementation in Africa: A Scoping Review on Rationale and Scope&lt;/title&gt;&lt;secondary-title&gt;Healthcare&lt;/secondary-title&gt;&lt;/titles&gt;&lt;pages&gt;1200&lt;/pages&gt;&lt;volume&gt;11&lt;/volume&gt;&lt;number&gt;8&lt;/number&gt;&lt;dates&gt;&lt;year&gt;2023&lt;/year&gt;&lt;/dates&gt;&lt;publisher&gt;MDPI&lt;/publisher&gt;&lt;isbn&gt;2227-9032&lt;/isbn&gt;&lt;urls&gt;&lt;/urls&gt;&lt;/record&gt;&lt;/Cite&gt;&lt;/EndNote&gt;</w:instrText>
      </w:r>
      <w:r w:rsidR="00207D3F">
        <w:fldChar w:fldCharType="separate"/>
      </w:r>
      <w:r w:rsidR="00F91F96">
        <w:rPr>
          <w:noProof/>
        </w:rPr>
        <w:t>[10]</w:t>
      </w:r>
      <w:r w:rsidR="00207D3F">
        <w:fldChar w:fldCharType="end"/>
      </w:r>
      <w:r>
        <w:t>. However, while task</w:t>
      </w:r>
      <w:r w:rsidR="00DD6684">
        <w:t>-</w:t>
      </w:r>
      <w:r>
        <w:t>shifting may be useful in increasing surgical providers one concern has been around the impact on quality of care. Another issue is in the acceptability of surgical providers trained only in surgery without more extensive medical training</w:t>
      </w:r>
      <w:r w:rsidR="00844D4B">
        <w:t xml:space="preserve"> </w:t>
      </w:r>
      <w:r w:rsidR="00844D4B">
        <w:fldChar w:fldCharType="begin"/>
      </w:r>
      <w:r w:rsidR="00F91F96">
        <w:instrText xml:space="preserve"> ADDIN EN.CITE &lt;EndNote&gt;&lt;Cite&gt;&lt;Author&gt;van Heemskerken&lt;/Author&gt;&lt;Year&gt;2020&lt;/Year&gt;&lt;RecNum&gt;26&lt;/RecNum&gt;&lt;DisplayText&gt;[11]&lt;/DisplayText&gt;&lt;record&gt;&lt;rec-number&gt;26&lt;/rec-number&gt;&lt;foreign-keys&gt;&lt;key app="EN" db-id="0vtassfz6rdtz0ed9e9xf9fixxaseafazwew" timestamp="1708259239"&gt;26&lt;/key&gt;&lt;/foreign-keys&gt;&lt;ref-type name="Journal Article"&gt;17&lt;/ref-type&gt;&lt;contributors&gt;&lt;authors&gt;&lt;author&gt;van Heemskerken, Phylisha&lt;/author&gt;&lt;author&gt;Broekhuizen, Henk&lt;/author&gt;&lt;author&gt;Gajewski, Jakub&lt;/author&gt;&lt;author&gt;Brugha, Ruairí&lt;/author&gt;&lt;author&gt;Bijlmakers, Leon %J Human Resources for Health&lt;/author&gt;&lt;/authors&gt;&lt;/contributors&gt;&lt;titles&gt;&lt;title&gt;Barriers to surgery performed by non-physician clinicians in sub-Saharan Africa—a scoping review&lt;/title&gt;&lt;/titles&gt;&lt;pages&gt;1-12&lt;/pages&gt;&lt;volume&gt;18&lt;/volume&gt;&lt;dates&gt;&lt;year&gt;2020&lt;/year&gt;&lt;/dates&gt;&lt;urls&gt;&lt;/urls&gt;&lt;/record&gt;&lt;/Cite&gt;&lt;/EndNote&gt;</w:instrText>
      </w:r>
      <w:r w:rsidR="00844D4B">
        <w:fldChar w:fldCharType="separate"/>
      </w:r>
      <w:r w:rsidR="00F91F96">
        <w:rPr>
          <w:noProof/>
        </w:rPr>
        <w:t>[11]</w:t>
      </w:r>
      <w:r w:rsidR="00844D4B">
        <w:fldChar w:fldCharType="end"/>
      </w:r>
      <w:r>
        <w:t>.</w:t>
      </w:r>
    </w:p>
    <w:p w14:paraId="6124CF0F" w14:textId="58FA23A5" w:rsidR="00613470" w:rsidRDefault="00613470" w:rsidP="00D50599">
      <w:pPr>
        <w:spacing w:line="480" w:lineRule="auto"/>
      </w:pPr>
      <w:r w:rsidRPr="009A1C35">
        <w:t>CapaCare</w:t>
      </w:r>
      <w:r>
        <w:t xml:space="preserve">, </w:t>
      </w:r>
      <w:r w:rsidRPr="009A1C35">
        <w:t>an NGO operating in Sierra Leone, have developed a surgical training programme</w:t>
      </w:r>
      <w:r>
        <w:t xml:space="preserve"> (STP)</w:t>
      </w:r>
      <w:r w:rsidRPr="009A1C35">
        <w:t xml:space="preserve"> for Community Health Officers</w:t>
      </w:r>
      <w:r w:rsidR="009F1367">
        <w:t xml:space="preserve"> (CHOs)</w:t>
      </w:r>
      <w:r w:rsidR="00DC4B19">
        <w:t>, Medical Doctors (MDs)</w:t>
      </w:r>
      <w:r w:rsidR="009F1367">
        <w:t xml:space="preserve"> and Physician Assistants (PAs)</w:t>
      </w:r>
      <w:r w:rsidRPr="009A1C35">
        <w:t xml:space="preserve"> based on the principles of task-shifting</w:t>
      </w:r>
      <w:r w:rsidR="003A6AC7">
        <w:t xml:space="preserve"> </w:t>
      </w:r>
      <w:r w:rsidR="00DD6684">
        <w:t>(more specifically,</w:t>
      </w:r>
      <w:r w:rsidR="003A6AC7">
        <w:t xml:space="preserve"> task-sharing</w:t>
      </w:r>
      <w:r w:rsidR="00DD6684">
        <w:t>)</w:t>
      </w:r>
      <w:r w:rsidRPr="009A1C35">
        <w:t>, enabling non-</w:t>
      </w:r>
      <w:r w:rsidR="00887891">
        <w:t>specialist surgeons</w:t>
      </w:r>
      <w:r w:rsidRPr="009A1C35">
        <w:t xml:space="preserve"> to </w:t>
      </w:r>
      <w:r w:rsidRPr="009A1C35">
        <w:lastRenderedPageBreak/>
        <w:t>perform some surgical duties</w:t>
      </w:r>
      <w:r>
        <w:t xml:space="preserve">. This should increase the supply of surgical care and improve access. </w:t>
      </w:r>
      <w:r w:rsidR="00974C02">
        <w:t xml:space="preserve">The STP was launched in Sierra Leone in </w:t>
      </w:r>
      <w:r w:rsidR="00D45DD8">
        <w:t>2011</w:t>
      </w:r>
      <w:r w:rsidR="0055012F">
        <w:t>,</w:t>
      </w:r>
      <w:r w:rsidR="009476CC">
        <w:t xml:space="preserve"> and </w:t>
      </w:r>
      <w:r w:rsidR="00775485">
        <w:t>up to 2022</w:t>
      </w:r>
      <w:r w:rsidR="009476CC">
        <w:t xml:space="preserve"> has produced </w:t>
      </w:r>
      <w:r w:rsidR="00775485">
        <w:t>70</w:t>
      </w:r>
      <w:r w:rsidR="009476CC">
        <w:t xml:space="preserve"> graduates. I</w:t>
      </w:r>
      <w:r w:rsidR="0055012F">
        <w:t xml:space="preserve">nitially </w:t>
      </w:r>
      <w:r w:rsidR="009476CC">
        <w:t xml:space="preserve">the STP </w:t>
      </w:r>
      <w:r w:rsidR="0055012F">
        <w:t>accept</w:t>
      </w:r>
      <w:r w:rsidR="009476CC">
        <w:t>ed</w:t>
      </w:r>
      <w:r w:rsidR="0055012F">
        <w:t xml:space="preserve"> CHOs and MDs</w:t>
      </w:r>
      <w:r w:rsidR="009476CC">
        <w:t xml:space="preserve"> </w:t>
      </w:r>
      <w:r w:rsidR="0055012F">
        <w:t>and since 2021 also PAs</w:t>
      </w:r>
      <w:r w:rsidR="003A5262">
        <w:t>, with the majority</w:t>
      </w:r>
      <w:r w:rsidR="00745217">
        <w:t xml:space="preserve"> (&gt;</w:t>
      </w:r>
      <w:r w:rsidR="002471D4">
        <w:t>9</w:t>
      </w:r>
      <w:r w:rsidR="00AD5F47">
        <w:t>5</w:t>
      </w:r>
      <w:r w:rsidR="00745217">
        <w:t>%)</w:t>
      </w:r>
      <w:r w:rsidR="003A5262">
        <w:t xml:space="preserve"> of </w:t>
      </w:r>
      <w:r w:rsidR="00A1200D">
        <w:t>graduates being CHOs and PAs</w:t>
      </w:r>
      <w:r w:rsidR="00A7417C">
        <w:t xml:space="preserve">, </w:t>
      </w:r>
      <w:r w:rsidR="00E0231B">
        <w:t>referred to collectively as Associate Clinicians (A</w:t>
      </w:r>
      <w:r w:rsidR="00A7417C">
        <w:t>C</w:t>
      </w:r>
      <w:r w:rsidR="00E0231B">
        <w:t>s) throughout the rest of the article</w:t>
      </w:r>
      <w:r w:rsidR="00A1200D">
        <w:t>.</w:t>
      </w:r>
      <w:r w:rsidR="003A5262">
        <w:t xml:space="preserve"> </w:t>
      </w:r>
      <w:r w:rsidR="0096618C">
        <w:t>Additional details on the STP are published elsewhere</w:t>
      </w:r>
      <w:r w:rsidR="00F86F89">
        <w:t xml:space="preserve"> </w:t>
      </w:r>
      <w:r w:rsidR="00F86F89">
        <w:fldChar w:fldCharType="begin"/>
      </w:r>
      <w:r w:rsidR="00F72D8A">
        <w:instrText xml:space="preserve"> ADDIN EN.CITE &lt;EndNote&gt;&lt;Cite&gt;&lt;Author&gt;Bolkan&lt;/Author&gt;&lt;Year&gt;2017&lt;/Year&gt;&lt;RecNum&gt;11&lt;/RecNum&gt;&lt;DisplayText&gt;[12, 13]&lt;/DisplayText&gt;&lt;record&gt;&lt;rec-number&gt;11&lt;/rec-number&gt;&lt;foreign-keys&gt;&lt;key app="EN" db-id="0vtassfz6rdtz0ed9e9xf9fixxaseafazwew" timestamp="1702378003"&gt;11&lt;/key&gt;&lt;/foreign-keys&gt;&lt;ref-type name="Journal Article"&gt;17&lt;/ref-type&gt;&lt;contributors&gt;&lt;authors&gt;&lt;author&gt;Bolkan, Håkon Angell&lt;/author&gt;&lt;author&gt;Van Duinen, A&lt;/author&gt;&lt;author&gt;Waalewijn, Bart&lt;/author&gt;&lt;author&gt;Elhassein, Mohamed&lt;/author&gt;&lt;author&gt;Kamara, TB&lt;/author&gt;&lt;author&gt;Deen, GF&lt;/author&gt;&lt;author&gt;Bundu, Ibrahim&lt;/author&gt;&lt;author&gt;Ystgaard, Brynjulf&lt;/author&gt;&lt;author&gt;von Schreeb, Johan&lt;/author&gt;&lt;author&gt;Wibe, Arne&lt;/author&gt;&lt;/authors&gt;&lt;/contributors&gt;&lt;titles&gt;&lt;title&gt;Safety, productivity and predicted contribution of a surgical task-sharing programme in Sierra Leone&lt;/title&gt;&lt;secondary-title&gt; Journal of British Surgery&lt;/secondary-title&gt;&lt;/titles&gt;&lt;pages&gt;1315-1326&lt;/pages&gt;&lt;volume&gt;104&lt;/volume&gt;&lt;number&gt;10&lt;/number&gt;&lt;dates&gt;&lt;year&gt;2017&lt;/year&gt;&lt;/dates&gt;&lt;isbn&gt;0007-1323&lt;/isbn&gt;&lt;urls&gt;&lt;/urls&gt;&lt;/record&gt;&lt;/Cite&gt;&lt;Cite&gt;&lt;Author&gt;CapaCare&lt;/Author&gt;&lt;Year&gt;2023&lt;/Year&gt;&lt;RecNum&gt;28&lt;/RecNum&gt;&lt;record&gt;&lt;rec-number&gt;28&lt;/rec-number&gt;&lt;foreign-keys&gt;&lt;key app="EN" db-id="0vtassfz6rdtz0ed9e9xf9fixxaseafazwew" timestamp="1735312169"&gt;28&lt;/key&gt;&lt;/foreign-keys&gt;&lt;ref-type name="Report"&gt;27&lt;/ref-type&gt;&lt;contributors&gt;&lt;authors&gt;&lt;author&gt;CapaCare&lt;/author&gt;&lt;/authors&gt;&lt;/contributors&gt;&lt;titles&gt;&lt;title&gt;CapaCare Annual Report 2022&lt;/title&gt;&lt;/titles&gt;&lt;dates&gt;&lt;year&gt;2023&lt;/year&gt;&lt;/dates&gt;&lt;urls&gt;&lt;related-urls&gt;&lt;url&gt;https://capacare.org/wp-content/uploads/2016/12/CapaCare-Annual-Report-2022-low-res.pdf&lt;/url&gt;&lt;/related-urls&gt;&lt;/urls&gt;&lt;access-date&gt;Last accessed 27/12/24&lt;/access-date&gt;&lt;/record&gt;&lt;/Cite&gt;&lt;/EndNote&gt;</w:instrText>
      </w:r>
      <w:r w:rsidR="00F86F89">
        <w:fldChar w:fldCharType="separate"/>
      </w:r>
      <w:r w:rsidR="00992CCE">
        <w:rPr>
          <w:noProof/>
        </w:rPr>
        <w:t>[12, 13]</w:t>
      </w:r>
      <w:r w:rsidR="00F86F89">
        <w:fldChar w:fldCharType="end"/>
      </w:r>
      <w:r w:rsidR="0096618C">
        <w:t xml:space="preserve">. </w:t>
      </w:r>
      <w:r>
        <w:t xml:space="preserve">Current evidence on the CapaCare STP indicates that it is effectively increasing surgical provision in Sierra Leone and evidence on the quality of care provided shows that the care provided by STP graduates is non-inferior to that provided by </w:t>
      </w:r>
      <w:r w:rsidR="00A7417C">
        <w:t xml:space="preserve">medically </w:t>
      </w:r>
      <w:r>
        <w:t xml:space="preserve">trained </w:t>
      </w:r>
      <w:r w:rsidR="00A7417C">
        <w:t>surgeons</w:t>
      </w:r>
      <w:r>
        <w:t xml:space="preserve"> in the country </w:t>
      </w:r>
      <w:r>
        <w:fldChar w:fldCharType="begin">
          <w:fldData xml:space="preserve">PEVuZE5vdGU+PENpdGU+PEF1dGhvcj5MaW5kaGVpbS1NaW5kZTwvQXV0aG9yPjxZZWFyPjIwMjE8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</w:fldData>
        </w:fldChar>
      </w:r>
      <w:r w:rsidR="00A02B71">
        <w:instrText xml:space="preserve"> ADDIN EN.CITE </w:instrText>
      </w:r>
      <w:r w:rsidR="00A02B71">
        <w:fldChar w:fldCharType="begin">
          <w:fldData xml:space="preserve">PEVuZE5vdGU+PENpdGU+PEF1dGhvcj5MaW5kaGVpbS1NaW5kZTwvQXV0aG9yPjxZZWFyPjIwMjE8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</w:fldData>
        </w:fldChar>
      </w:r>
      <w:r w:rsidR="00A02B71">
        <w:instrText xml:space="preserve"> ADDIN EN.CITE.DATA </w:instrText>
      </w:r>
      <w:r w:rsidR="00A02B71">
        <w:fldChar w:fldCharType="end"/>
      </w:r>
      <w:r>
        <w:fldChar w:fldCharType="separate"/>
      </w:r>
      <w:r w:rsidR="00A02B71">
        <w:rPr>
          <w:noProof/>
        </w:rPr>
        <w:t>[12, 14, 15]</w:t>
      </w:r>
      <w:r>
        <w:fldChar w:fldCharType="end"/>
      </w:r>
      <w:r>
        <w:t>.</w:t>
      </w:r>
    </w:p>
    <w:p w14:paraId="5C2854FB" w14:textId="7A67C721" w:rsidR="00613470" w:rsidRDefault="00613470" w:rsidP="00D50599">
      <w:pPr>
        <w:spacing w:line="480" w:lineRule="auto"/>
      </w:pPr>
      <w:r>
        <w:t xml:space="preserve">However, despite now being well established, the CapaCare STP has not yet been fully evaluated in terms of the resources required to run it, nor in terms of its cost-effectiveness as a means to increase provision of quality surgical care in Sierra Leone. This </w:t>
      </w:r>
      <w:r w:rsidR="007A1232">
        <w:t xml:space="preserve">presents </w:t>
      </w:r>
      <w:r>
        <w:t xml:space="preserve">an opportunity to fill this evidence gap and provide evidence on the value of the STP in Sierra Leone to support its future scale up and sustainability, </w:t>
      </w:r>
      <w:r w:rsidR="00A743C1">
        <w:t xml:space="preserve">and </w:t>
      </w:r>
      <w:r>
        <w:t xml:space="preserve">it also </w:t>
      </w:r>
      <w:r w:rsidR="00E93EDE">
        <w:t xml:space="preserve">presents </w:t>
      </w:r>
      <w:r>
        <w:t xml:space="preserve">an opportunity to explore the methodological issues around evaluating interventions which aim to increase healthcare access. Access-improving interventions have the same value evidence requirements as new technologies but economic evaluations of these are likely to present methodological challenges. </w:t>
      </w:r>
      <w:r w:rsidR="00563600">
        <w:t>I</w:t>
      </w:r>
      <w:r>
        <w:t xml:space="preserve">n the context of the global goal to achieve universal healthcare coverage as part of the 2030 sustainable development goal agenda, the impact of interventions on healthcare access is becoming increasingly important to measure and evaluate </w:t>
      </w:r>
      <w:r>
        <w:fldChar w:fldCharType="begin">
          <w:fldData xml:space="preserve">PEVuZE5vdGU+PENpdGU+PEF1dGhvcj5Xb3JsZCBIZWFsdGggQXNzZW1ibHk8L0F1dGhvcj48WWVh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</w:fldData>
        </w:fldChar>
      </w:r>
      <w:r w:rsidR="00A02B71">
        <w:instrText xml:space="preserve"> ADDIN EN.CITE </w:instrText>
      </w:r>
      <w:r w:rsidR="00A02B71">
        <w:fldChar w:fldCharType="begin">
          <w:fldData xml:space="preserve">PEVuZE5vdGU+PENpdGU+PEF1dGhvcj5Xb3JsZCBIZWFsdGggQXNzZW1ibHk8L0F1dGhvcj48WWVh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</w:fldData>
        </w:fldChar>
      </w:r>
      <w:r w:rsidR="00A02B71">
        <w:instrText xml:space="preserve"> ADDIN EN.CITE.DATA </w:instrText>
      </w:r>
      <w:r w:rsidR="00A02B71">
        <w:fldChar w:fldCharType="end"/>
      </w:r>
      <w:r>
        <w:fldChar w:fldCharType="separate"/>
      </w:r>
      <w:r w:rsidR="00A02B71">
        <w:rPr>
          <w:noProof/>
        </w:rPr>
        <w:t>[16-18]</w:t>
      </w:r>
      <w:r>
        <w:fldChar w:fldCharType="end"/>
      </w:r>
      <w:r>
        <w:t>.</w:t>
      </w:r>
    </w:p>
    <w:p w14:paraId="1250F58E" w14:textId="5B2BB0E9" w:rsidR="00613470" w:rsidRDefault="00944982" w:rsidP="00D50599">
      <w:pPr>
        <w:spacing w:line="480" w:lineRule="auto"/>
      </w:pPr>
      <w:r>
        <w:t xml:space="preserve">As such this study sought to evaluate the </w:t>
      </w:r>
      <w:r w:rsidR="00546B7C">
        <w:t>CapaCare STP</w:t>
      </w:r>
      <w:r w:rsidR="00350415">
        <w:t xml:space="preserve"> as a means to increase surgical provision through task-shifting. However, d</w:t>
      </w:r>
      <w:r w:rsidR="00613470">
        <w:t>ue to the complexity of evaluating the full range of surgeries provided by STP graduates, w</w:t>
      </w:r>
      <w:r w:rsidR="00613470" w:rsidRPr="000C76EB">
        <w:t xml:space="preserve">e focused on the provision of </w:t>
      </w:r>
      <w:r w:rsidR="00B70F89">
        <w:t>C</w:t>
      </w:r>
      <w:r w:rsidR="00613470" w:rsidRPr="000C76EB">
        <w:t>-section</w:t>
      </w:r>
      <w:r w:rsidR="00613470">
        <w:t xml:space="preserve"> as</w:t>
      </w:r>
      <w:r w:rsidR="00613470" w:rsidRPr="000C76EB">
        <w:t xml:space="preserve"> this procedure has </w:t>
      </w:r>
      <w:r w:rsidR="00BD1D0D">
        <w:t xml:space="preserve">the </w:t>
      </w:r>
      <w:r w:rsidR="00613470" w:rsidRPr="000C76EB">
        <w:t>highest surgical volume among STP graduates</w:t>
      </w:r>
      <w:r w:rsidR="00BD1D0D">
        <w:t>.</w:t>
      </w:r>
      <w:r w:rsidR="00041DF3">
        <w:t xml:space="preserve"> While there are many </w:t>
      </w:r>
      <w:r w:rsidR="003B2E68">
        <w:t>barriers to C-section including availability of theatres and limited referrals</w:t>
      </w:r>
      <w:r w:rsidR="00ED195A">
        <w:t xml:space="preserve"> </w:t>
      </w:r>
      <w:r w:rsidR="00ED195A">
        <w:fldChar w:fldCharType="begin"/>
      </w:r>
      <w:r w:rsidR="00A02B71">
        <w:instrText xml:space="preserve"> ADDIN EN.CITE &lt;EndNote&gt;&lt;Cite&gt;&lt;Author&gt;Dare&lt;/Author&gt;&lt;Year&gt;2019&lt;/Year&gt;&lt;RecNum&gt;29&lt;/RecNum&gt;&lt;DisplayText&gt;[19]&lt;/DisplayText&gt;&lt;record&gt;&lt;rec-number&gt;29&lt;/rec-number&gt;&lt;foreign-keys&gt;&lt;key app="EN" db-id="0vtassfz6rdtz0ed9e9xf9fixxaseafazwew" timestamp="1735318678"&gt;29&lt;/key&gt;&lt;/foreign-keys&gt;&lt;ref-type name="Journal Article"&gt;17&lt;/ref-type&gt;&lt;contributors&gt;&lt;authors&gt;&lt;author&gt;Dare, Anna &lt;/author&gt;&lt;/authors&gt;&lt;/contributors&gt;&lt;titles&gt;&lt;title&gt;Making caesarean section safer for African mothers&lt;/title&gt;&lt;secondary-title&gt;The Lancet Global Health&lt;/secondary-title&gt;&lt;/titles&gt;&lt;periodical&gt;&lt;full-title&gt;The Lancet Global Health&lt;/full-title&gt;&lt;/periodical&gt;&lt;pages&gt;e402-e403&lt;/pages&gt;&lt;volume&gt;7&lt;/volume&gt;&lt;number&gt;4&lt;/number&gt;&lt;dates&gt;&lt;year&gt;2019&lt;/year&gt;&lt;/dates&gt;&lt;isbn&gt;2214-109X&lt;/isbn&gt;&lt;urls&gt;&lt;/urls&gt;&lt;/record&gt;&lt;/Cite&gt;&lt;/EndNote&gt;</w:instrText>
      </w:r>
      <w:r w:rsidR="00ED195A">
        <w:fldChar w:fldCharType="separate"/>
      </w:r>
      <w:r w:rsidR="00A02B71">
        <w:rPr>
          <w:noProof/>
        </w:rPr>
        <w:t>[19]</w:t>
      </w:r>
      <w:r w:rsidR="00ED195A">
        <w:fldChar w:fldCharType="end"/>
      </w:r>
      <w:r w:rsidR="003B2E68">
        <w:t xml:space="preserve">, </w:t>
      </w:r>
      <w:r w:rsidR="00901500">
        <w:t xml:space="preserve">a context specific study of barriers to surgery in Sierra Leone highlights financial constraints as being most important and availability of providers </w:t>
      </w:r>
      <w:r w:rsidR="00901500">
        <w:lastRenderedPageBreak/>
        <w:t>being the second issue</w:t>
      </w:r>
      <w:r w:rsidR="00ED195A">
        <w:t xml:space="preserve"> </w:t>
      </w:r>
      <w:r w:rsidR="00ED195A">
        <w:fldChar w:fldCharType="begin"/>
      </w:r>
      <w:r w:rsidR="00A02B71">
        <w:instrText xml:space="preserve"> ADDIN EN.CITE &lt;EndNote&gt;&lt;Cite&gt;&lt;Author&gt;Wilson&lt;/Author&gt;&lt;Year&gt;2022&lt;/Year&gt;&lt;RecNum&gt;30&lt;/RecNum&gt;&lt;DisplayText&gt;[20]&lt;/DisplayText&gt;&lt;record&gt;&lt;rec-number&gt;30&lt;/rec-number&gt;&lt;foreign-keys&gt;&lt;key app="EN" db-id="0vtassfz6rdtz0ed9e9xf9fixxaseafazwew" timestamp="1735318731"&gt;30&lt;/key&gt;&lt;/foreign-keys&gt;&lt;ref-type name="Journal Article"&gt;17&lt;/ref-type&gt;&lt;contributors&gt;&lt;authors&gt;&lt;author&gt;Wilson, Spencer&lt;/author&gt;&lt;author&gt;Bah, Mohamed M&lt;/author&gt;&lt;author&gt;George, Peter&lt;/author&gt;&lt;author&gt;Caulker, Augustus&lt;/author&gt;&lt;author&gt;Holmer, Hampus&lt;/author&gt;&lt;author&gt;Leather, Andrew JM&lt;/author&gt;&lt;author&gt;Kamara, Thaim B &lt;/author&gt;&lt;/authors&gt;&lt;/contributors&gt;&lt;titles&gt;&lt;title&gt;Challenges and solutions to providing surgery in Sierra Leone hospitals: a qualitative analysis of surgical provider perspectives&lt;/title&gt;&lt;secondary-title&gt;BMJ open&lt;/secondary-title&gt;&lt;/titles&gt;&lt;periodical&gt;&lt;full-title&gt;BMJ open&lt;/full-title&gt;&lt;/periodical&gt;&lt;pages&gt;e052972&lt;/pages&gt;&lt;volume&gt;12&lt;/volume&gt;&lt;number&gt;2&lt;/number&gt;&lt;dates&gt;&lt;year&gt;2022&lt;/year&gt;&lt;/dates&gt;&lt;isbn&gt;2044-6055&lt;/isbn&gt;&lt;urls&gt;&lt;/urls&gt;&lt;/record&gt;&lt;/Cite&gt;&lt;/EndNote&gt;</w:instrText>
      </w:r>
      <w:r w:rsidR="00ED195A">
        <w:fldChar w:fldCharType="separate"/>
      </w:r>
      <w:r w:rsidR="00A02B71">
        <w:rPr>
          <w:noProof/>
        </w:rPr>
        <w:t>[20]</w:t>
      </w:r>
      <w:r w:rsidR="00ED195A">
        <w:fldChar w:fldCharType="end"/>
      </w:r>
      <w:r w:rsidR="00901500">
        <w:t xml:space="preserve">. In the case of C-section, the financial barriers are minimised due to national policy for free maternal care, making </w:t>
      </w:r>
      <w:r w:rsidR="005022B8">
        <w:t>availability of</w:t>
      </w:r>
      <w:r w:rsidR="00901500">
        <w:t xml:space="preserve"> surgical providers the most important barrier for C-section in this context.</w:t>
      </w:r>
      <w:r w:rsidR="008959E9" w:rsidRPr="008959E9">
        <w:t xml:space="preserve"> </w:t>
      </w:r>
      <w:r w:rsidR="00350415">
        <w:t>Consequently, t</w:t>
      </w:r>
      <w:r w:rsidR="008959E9">
        <w:t>he aim of this study was to undertake an economic evaluation of the CapaCare STP and its impact on provision of caesarean section (C-section) in Sierra Leone and to use this as a case study to highlight methodological challenges in appraising access enabling interventions.</w:t>
      </w:r>
    </w:p>
    <w:p w14:paraId="5544D29D" w14:textId="4C50BE0E" w:rsidR="00CA1318" w:rsidRDefault="00CA1318" w:rsidP="00D50599">
      <w:pPr>
        <w:spacing w:line="480" w:lineRule="auto"/>
      </w:pPr>
    </w:p>
    <w:p w14:paraId="509803F0" w14:textId="2053A7F8" w:rsidR="00CA1318" w:rsidRDefault="002623CA" w:rsidP="00D50599">
      <w:pPr>
        <w:pStyle w:val="Heading2"/>
        <w:spacing w:line="480" w:lineRule="auto"/>
      </w:pPr>
      <w:r>
        <w:t xml:space="preserve">2. </w:t>
      </w:r>
      <w:r w:rsidR="00CA1318">
        <w:t>Methods</w:t>
      </w:r>
    </w:p>
    <w:p w14:paraId="2FAAD002" w14:textId="3C3E76C4" w:rsidR="009307B7" w:rsidRDefault="009307B7" w:rsidP="00D50599">
      <w:pPr>
        <w:pStyle w:val="Heading3"/>
        <w:spacing w:line="480" w:lineRule="auto"/>
      </w:pPr>
      <w:r>
        <w:t>2.1 Overview</w:t>
      </w:r>
    </w:p>
    <w:p w14:paraId="46FAB391" w14:textId="5D6C6E06" w:rsidR="009307B7" w:rsidRPr="000868B6" w:rsidRDefault="009307B7" w:rsidP="00D50599">
      <w:pPr>
        <w:spacing w:line="480" w:lineRule="auto"/>
      </w:pPr>
      <w:r>
        <w:t xml:space="preserve">A decision tree model was developed to capture a simplified patient pathway for women in need of a </w:t>
      </w:r>
      <w:r w:rsidR="00E078CE">
        <w:t>C</w:t>
      </w:r>
      <w:r>
        <w:t xml:space="preserve">-section in Sierra Leone. Costs and health outcomes were estimated based on provision of </w:t>
      </w:r>
      <w:r w:rsidR="00E078CE">
        <w:t>C</w:t>
      </w:r>
      <w:r>
        <w:t xml:space="preserve">-section </w:t>
      </w:r>
      <w:r w:rsidR="0043189D">
        <w:t xml:space="preserve">in Sierra Leone </w:t>
      </w:r>
      <w:r>
        <w:t xml:space="preserve">with the CapaCare STP </w:t>
      </w:r>
      <w:r w:rsidR="00B64747">
        <w:t xml:space="preserve">(i.e. with additional surgical provision </w:t>
      </w:r>
      <w:r w:rsidR="00ED67E1">
        <w:t xml:space="preserve">from </w:t>
      </w:r>
      <w:r w:rsidR="00A56724">
        <w:t>STP</w:t>
      </w:r>
      <w:r w:rsidR="00ED67E1">
        <w:t xml:space="preserve"> graduate A</w:t>
      </w:r>
      <w:r w:rsidR="002F107C">
        <w:t>C</w:t>
      </w:r>
      <w:r w:rsidR="00ED67E1">
        <w:t xml:space="preserve">s) </w:t>
      </w:r>
      <w:r>
        <w:t xml:space="preserve">and </w:t>
      </w:r>
      <w:r w:rsidR="0043189D">
        <w:t xml:space="preserve">compared with estimates of what provision of </w:t>
      </w:r>
      <w:r w:rsidR="00E078CE">
        <w:t>C</w:t>
      </w:r>
      <w:r w:rsidR="0043189D">
        <w:t xml:space="preserve">-section would be </w:t>
      </w:r>
      <w:r>
        <w:t>without the STP</w:t>
      </w:r>
      <w:r w:rsidR="00ED67E1">
        <w:t xml:space="preserve"> (i.e. where </w:t>
      </w:r>
      <w:r w:rsidR="000E5057">
        <w:t>C-sections are only provided by medically trained surgeons)</w:t>
      </w:r>
      <w:r>
        <w:t xml:space="preserve"> to determine the cost-effectiveness of the programme. </w:t>
      </w:r>
      <w:r w:rsidR="00202B7C">
        <w:t xml:space="preserve">In Sierra Leone, before the STP </w:t>
      </w:r>
      <w:r w:rsidR="007D7ED5">
        <w:t xml:space="preserve">C-sections </w:t>
      </w:r>
      <w:r w:rsidR="00202B7C">
        <w:t xml:space="preserve">could be provided </w:t>
      </w:r>
      <w:r w:rsidR="00097A89">
        <w:t>either by specialist surgeons</w:t>
      </w:r>
      <w:r w:rsidR="007C6F06">
        <w:t xml:space="preserve"> and </w:t>
      </w:r>
      <w:r w:rsidR="00E72962">
        <w:t>obstetricians</w:t>
      </w:r>
      <w:r w:rsidR="007C6F06">
        <w:t>,</w:t>
      </w:r>
      <w:r w:rsidR="00097A89">
        <w:t xml:space="preserve"> or </w:t>
      </w:r>
      <w:r w:rsidR="007D7ED5">
        <w:t xml:space="preserve">by </w:t>
      </w:r>
      <w:r w:rsidR="00097A89">
        <w:t>MDs who had</w:t>
      </w:r>
      <w:r w:rsidR="00E72962">
        <w:t xml:space="preserve"> undergone</w:t>
      </w:r>
      <w:r w:rsidR="00097A89">
        <w:t xml:space="preserve"> surgical trainin</w:t>
      </w:r>
      <w:r w:rsidR="00D3035F">
        <w:t xml:space="preserve">g, referred to collectively as medically trained surgeons </w:t>
      </w:r>
      <w:r w:rsidR="00877AA0">
        <w:t xml:space="preserve">throughout the article. With the </w:t>
      </w:r>
      <w:r w:rsidR="009E24A1">
        <w:t xml:space="preserve">STP, C-sections could also be provided by STP graduate ACs. </w:t>
      </w:r>
      <w:r w:rsidR="007D7ED5">
        <w:t xml:space="preserve">While </w:t>
      </w:r>
      <w:r w:rsidR="00AA0674">
        <w:t>MDs were permitted to join the STP, only 3 did so in the analysis period</w:t>
      </w:r>
      <w:r w:rsidR="004D576E">
        <w:t xml:space="preserve"> (up to 2018)</w:t>
      </w:r>
      <w:r w:rsidR="00AA0674">
        <w:t xml:space="preserve"> and none of these contributed data to the </w:t>
      </w:r>
      <w:r w:rsidR="00601F0F">
        <w:t xml:space="preserve">surgical logbooks </w:t>
      </w:r>
      <w:r w:rsidR="004D576E">
        <w:t>which provided</w:t>
      </w:r>
      <w:r w:rsidR="00601F0F">
        <w:t xml:space="preserve"> data for analysis</w:t>
      </w:r>
      <w:r w:rsidR="00DF1EB1">
        <w:t>. As such,</w:t>
      </w:r>
      <w:r w:rsidR="005900D6">
        <w:t xml:space="preserve"> </w:t>
      </w:r>
      <w:r w:rsidR="00D57C3C">
        <w:t>the analysis compares</w:t>
      </w:r>
      <w:r w:rsidR="00A52E97">
        <w:t xml:space="preserve"> C-sections provided by medically trained surgeons with C-sections provided by </w:t>
      </w:r>
      <w:r w:rsidR="007C6F06">
        <w:t xml:space="preserve">medically trained surgeons plus STP graduate ACs. </w:t>
      </w:r>
      <w:r>
        <w:t xml:space="preserve">Costs were evaluated from the healthcare </w:t>
      </w:r>
      <w:r w:rsidR="00CE4F5F">
        <w:t xml:space="preserve">system </w:t>
      </w:r>
      <w:r>
        <w:t>perspective as this represents the most relevant perspective in Sierra Leone where legislation dictates that healthcare is provided free of charge for mothers and children under 5 years of age. Outcomes were measured in terms of disability adjusted life years (DALYs) avoided.</w:t>
      </w:r>
      <w:r w:rsidR="00E73C83">
        <w:t xml:space="preserve"> A health economics analysis plan</w:t>
      </w:r>
      <w:r w:rsidR="00B31D34">
        <w:t xml:space="preserve"> (available on request)</w:t>
      </w:r>
      <w:r w:rsidR="00E73C83">
        <w:t xml:space="preserve"> was developed </w:t>
      </w:r>
      <w:r w:rsidR="00DE67FC">
        <w:t>prior to</w:t>
      </w:r>
      <w:r w:rsidR="00711ECC">
        <w:t xml:space="preserve"> transfer of data from </w:t>
      </w:r>
      <w:r w:rsidR="00711ECC">
        <w:lastRenderedPageBreak/>
        <w:t xml:space="preserve">CapaCare </w:t>
      </w:r>
      <w:r w:rsidR="00B31D34">
        <w:t xml:space="preserve">records </w:t>
      </w:r>
      <w:r w:rsidR="00711ECC">
        <w:t>(as per the data sharing agreement)</w:t>
      </w:r>
      <w:r w:rsidR="00DE67FC">
        <w:t xml:space="preserve"> </w:t>
      </w:r>
      <w:r w:rsidR="00B31D34">
        <w:t xml:space="preserve">and prior to </w:t>
      </w:r>
      <w:r w:rsidR="00DE67FC">
        <w:t>any analysis</w:t>
      </w:r>
      <w:r w:rsidR="00B31D34">
        <w:t>.</w:t>
      </w:r>
      <w:r w:rsidR="00DA2904">
        <w:t xml:space="preserve"> All analyses </w:t>
      </w:r>
      <w:r w:rsidR="00CE74EA">
        <w:t>were</w:t>
      </w:r>
      <w:r w:rsidR="00DA2904">
        <w:t xml:space="preserve"> underta</w:t>
      </w:r>
      <w:r w:rsidR="002A2447">
        <w:t>ken using STATA Version 18 and Microsoft Excel.</w:t>
      </w:r>
    </w:p>
    <w:p w14:paraId="1AC7AF86" w14:textId="7912AF4F" w:rsidR="009307B7" w:rsidRDefault="009307B7" w:rsidP="00D50599">
      <w:pPr>
        <w:pStyle w:val="Heading3"/>
        <w:spacing w:line="480" w:lineRule="auto"/>
      </w:pPr>
      <w:r>
        <w:t>2.2 Model structure</w:t>
      </w:r>
    </w:p>
    <w:p w14:paraId="79A56617" w14:textId="2EB784B0" w:rsidR="009307B7" w:rsidRDefault="009307B7" w:rsidP="00D50599">
      <w:pPr>
        <w:spacing w:line="480" w:lineRule="auto"/>
      </w:pPr>
      <w:r>
        <w:t>As the main way in which the STP affects maternal</w:t>
      </w:r>
      <w:r w:rsidR="001E2CA5">
        <w:t xml:space="preserve"> and child</w:t>
      </w:r>
      <w:r>
        <w:t xml:space="preserve"> outcomes is through increased provision of (and therefore access to) surgery, and this has the most significant impact early in the treatment pathway, a decision tree model was developed for the analysis. </w:t>
      </w:r>
      <w:r w:rsidR="00CE5539">
        <w:t xml:space="preserve">A </w:t>
      </w:r>
      <w:r w:rsidR="0098721D">
        <w:t>M</w:t>
      </w:r>
      <w:r w:rsidR="00CE5539">
        <w:t>arkov model to</w:t>
      </w:r>
      <w:r w:rsidR="00100121">
        <w:t xml:space="preserve"> capture longer-term impacts was considered, however this </w:t>
      </w:r>
      <w:r w:rsidR="000E3AD7">
        <w:t xml:space="preserve">would add additional complexity </w:t>
      </w:r>
      <w:r w:rsidR="009566BC">
        <w:t>which wasn’t considered feasible with the data available.</w:t>
      </w:r>
      <w:r w:rsidR="00DF712A">
        <w:t xml:space="preserve"> </w:t>
      </w:r>
      <w:r w:rsidR="00CD600E">
        <w:t>Consequently,</w:t>
      </w:r>
      <w:r w:rsidR="00DF712A">
        <w:t xml:space="preserve"> longer term impacts were incorporated as pay-offs within the decision tree.</w:t>
      </w:r>
      <w:r w:rsidR="00100121">
        <w:t xml:space="preserve"> </w:t>
      </w:r>
      <w:r>
        <w:t xml:space="preserve">The model structure is shown in Figure 1. The model starts with a cohort of patients for whom a need for </w:t>
      </w:r>
      <w:r w:rsidR="00B70F89">
        <w:t>C</w:t>
      </w:r>
      <w:r>
        <w:t xml:space="preserve">-section has been identified. Flowing from left to right, it then models the patient pathway, including availability of </w:t>
      </w:r>
      <w:r w:rsidR="00320E0D">
        <w:t>C-section</w:t>
      </w:r>
      <w:r>
        <w:t xml:space="preserve"> and subsequent costs and outcomes in the Sierra Leonean context with the STP and without the STP. C-sections can be planned or emergency. Planned </w:t>
      </w:r>
      <w:r w:rsidR="00B70F89">
        <w:t>C</w:t>
      </w:r>
      <w:r>
        <w:t xml:space="preserve">-sections are assumed to be available as it would not be possible to plan in advance if the service was not available. Emergency </w:t>
      </w:r>
      <w:r w:rsidR="00320E0D">
        <w:t>C-sections</w:t>
      </w:r>
      <w:r>
        <w:t xml:space="preserve"> are those for which the need for </w:t>
      </w:r>
      <w:r w:rsidR="00320E0D">
        <w:t>C-section</w:t>
      </w:r>
      <w:r>
        <w:t xml:space="preserve"> presents unexpectedly and consequently may or may not be available in the Sierra Leonean context. For each pathway</w:t>
      </w:r>
      <w:r w:rsidR="00AF776A">
        <w:t>,</w:t>
      </w:r>
      <w:r>
        <w:t xml:space="preserve"> outcomes are categorised according to whether there are complications </w:t>
      </w:r>
      <w:r w:rsidR="008D718D">
        <w:t xml:space="preserve">or not </w:t>
      </w:r>
      <w:r>
        <w:t>and death. It is assumed that if death occurs there are also complications, and this is accounted for in the calculation of costs and DALYs associated with each pathway.</w:t>
      </w:r>
      <w:r w:rsidR="00C84649">
        <w:t xml:space="preserve"> </w:t>
      </w:r>
      <w:r w:rsidR="001E5EEF">
        <w:t>Maternal and child outcomes were modelled separately</w:t>
      </w:r>
      <w:r w:rsidR="00BA23AC">
        <w:t xml:space="preserve">, using the same model structure shown in Figure 1 but parameterised according to risks </w:t>
      </w:r>
      <w:r w:rsidR="00422E8D">
        <w:t xml:space="preserve">of complications and death specific to mothers and babies </w:t>
      </w:r>
      <w:r w:rsidR="0028229D">
        <w:t>and</w:t>
      </w:r>
      <w:r w:rsidR="00422E8D">
        <w:t xml:space="preserve"> with relevant outcomes</w:t>
      </w:r>
      <w:r w:rsidR="0028229D">
        <w:t xml:space="preserve"> and cost</w:t>
      </w:r>
      <w:r w:rsidR="00711F92">
        <w:t>s</w:t>
      </w:r>
      <w:r w:rsidR="00422E8D">
        <w:t xml:space="preserve">. </w:t>
      </w:r>
      <w:r w:rsidR="00A47D3C">
        <w:t xml:space="preserve">Outputs from the two models were then combined additively to estimate the overall effect for maternal and child health. </w:t>
      </w:r>
      <w:r w:rsidR="00422E8D">
        <w:t xml:space="preserve">Costs associated with the </w:t>
      </w:r>
      <w:r w:rsidR="005800FF">
        <w:t xml:space="preserve">delivery were captured only in the maternal model to prevent double counting. </w:t>
      </w:r>
      <w:r w:rsidR="00C84649">
        <w:t xml:space="preserve"> </w:t>
      </w:r>
    </w:p>
    <w:p w14:paraId="6A13FD70" w14:textId="23C5C2E9" w:rsidR="00072A44" w:rsidRDefault="00072A44" w:rsidP="00072A44">
      <w:pPr>
        <w:keepNext/>
      </w:pPr>
    </w:p>
    <w:p w14:paraId="60AF0D7B" w14:textId="59FE8B1D" w:rsidR="00122365" w:rsidRDefault="001E32A7" w:rsidP="00072A44">
      <w:pPr>
        <w:keepNext/>
      </w:pPr>
      <w:r w:rsidRPr="001E32A7">
        <w:rPr>
          <w:noProof/>
        </w:rPr>
        <w:drawing>
          <wp:inline distT="0" distB="0" distL="0" distR="0" wp14:anchorId="32D1D395" wp14:editId="2C46CACA">
            <wp:extent cx="5731510" cy="6637655"/>
            <wp:effectExtent l="0" t="0" r="2540" b="0"/>
            <wp:docPr id="19505564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6637655"/>
                    </a:xfrm>
                    <a:prstGeom prst="rect">
                      <a:avLst/>
                    </a:prstGeom>
                    <a:noFill/>
                    <a:ln>
                      <a:noFill/>
                    </a:ln>
                  </pic:spPr>
                </pic:pic>
              </a:graphicData>
            </a:graphic>
          </wp:inline>
        </w:drawing>
      </w:r>
    </w:p>
    <w:p w14:paraId="492A4A45" w14:textId="23F875D7" w:rsidR="00072A44" w:rsidRDefault="00072A44" w:rsidP="00072A44">
      <w:pPr>
        <w:pStyle w:val="Caption"/>
      </w:pPr>
      <w:r>
        <w:t xml:space="preserve">Figure </w:t>
      </w:r>
      <w:r>
        <w:fldChar w:fldCharType="begin"/>
      </w:r>
      <w:r>
        <w:instrText xml:space="preserve"> SEQ Figure \* ARABIC </w:instrText>
      </w:r>
      <w:r>
        <w:fldChar w:fldCharType="separate"/>
      </w:r>
      <w:r w:rsidR="00047083">
        <w:rPr>
          <w:noProof/>
        </w:rPr>
        <w:t>1</w:t>
      </w:r>
      <w:r>
        <w:rPr>
          <w:noProof/>
        </w:rPr>
        <w:fldChar w:fldCharType="end"/>
      </w:r>
      <w:r>
        <w:t>: Model structure</w:t>
      </w:r>
    </w:p>
    <w:p w14:paraId="18F67975" w14:textId="12B838E0" w:rsidR="007321B1" w:rsidRDefault="007321B1" w:rsidP="00D50599">
      <w:pPr>
        <w:pStyle w:val="Heading3"/>
        <w:spacing w:line="480" w:lineRule="auto"/>
      </w:pPr>
      <w:r>
        <w:t>2.3 Data sources and model parameters</w:t>
      </w:r>
    </w:p>
    <w:p w14:paraId="429E2A89" w14:textId="63342FC5" w:rsidR="007321B1" w:rsidRDefault="007321B1" w:rsidP="00D50599">
      <w:pPr>
        <w:spacing w:line="480" w:lineRule="auto"/>
      </w:pPr>
      <w:r>
        <w:t xml:space="preserve">All </w:t>
      </w:r>
      <w:r w:rsidR="00B72D23">
        <w:t xml:space="preserve">base case </w:t>
      </w:r>
      <w:r>
        <w:t>model parameters are presented in Table 1.</w:t>
      </w:r>
    </w:p>
    <w:p w14:paraId="03F0F3D0" w14:textId="77777777" w:rsidR="005B3DB6" w:rsidRDefault="005B3DB6" w:rsidP="007321B1">
      <w:pPr>
        <w:sectPr w:rsidR="005B3DB6" w:rsidSect="002D5FA5">
          <w:pgSz w:w="11906" w:h="16838"/>
          <w:pgMar w:top="1440" w:right="1440" w:bottom="1440" w:left="1440" w:header="708" w:footer="708" w:gutter="0"/>
          <w:lnNumType w:countBy="1" w:restart="continuous"/>
          <w:cols w:space="708"/>
          <w:docGrid w:linePitch="360"/>
        </w:sectPr>
      </w:pPr>
    </w:p>
    <w:p w14:paraId="0B9FDDBB" w14:textId="77777777" w:rsidR="002B68E0" w:rsidRDefault="002B68E0" w:rsidP="002B68E0">
      <w:pPr>
        <w:pStyle w:val="Caption"/>
        <w:keepNext/>
      </w:pPr>
      <w:r>
        <w:lastRenderedPageBreak/>
        <w:t xml:space="preserve">Table </w:t>
      </w:r>
      <w:r>
        <w:fldChar w:fldCharType="begin"/>
      </w:r>
      <w:r>
        <w:instrText xml:space="preserve"> SEQ Table \* ARABIC </w:instrText>
      </w:r>
      <w:r>
        <w:fldChar w:fldCharType="separate"/>
      </w:r>
      <w:r w:rsidR="005269EF">
        <w:rPr>
          <w:noProof/>
        </w:rPr>
        <w:t>1</w:t>
      </w:r>
      <w:r>
        <w:rPr>
          <w:noProof/>
        </w:rPr>
        <w:fldChar w:fldCharType="end"/>
      </w:r>
      <w:r>
        <w:t>: Model parameters</w:t>
      </w:r>
    </w:p>
    <w:tbl>
      <w:tblPr>
        <w:tblW w:w="15056" w:type="dxa"/>
        <w:tblInd w:w="-30" w:type="dxa"/>
        <w:tblLayout w:type="fixed"/>
        <w:tblLook w:val="0000" w:firstRow="0" w:lastRow="0" w:firstColumn="0" w:lastColumn="0" w:noHBand="0" w:noVBand="0"/>
      </w:tblPr>
      <w:tblGrid>
        <w:gridCol w:w="3999"/>
        <w:gridCol w:w="1418"/>
        <w:gridCol w:w="1276"/>
        <w:gridCol w:w="1275"/>
        <w:gridCol w:w="1276"/>
        <w:gridCol w:w="5812"/>
      </w:tblGrid>
      <w:tr w:rsidR="00FF4C00" w14:paraId="4F1DC162" w14:textId="77777777" w:rsidTr="00B26B14">
        <w:trPr>
          <w:trHeight w:val="454"/>
        </w:trPr>
        <w:tc>
          <w:tcPr>
            <w:tcW w:w="3999" w:type="dxa"/>
            <w:tcBorders>
              <w:top w:val="single" w:sz="6" w:space="0" w:color="auto"/>
              <w:left w:val="nil"/>
              <w:bottom w:val="single" w:sz="6" w:space="0" w:color="auto"/>
              <w:right w:val="nil"/>
            </w:tcBorders>
            <w:shd w:val="solid" w:color="FFFFFF" w:fill="auto"/>
          </w:tcPr>
          <w:p w14:paraId="5A105676" w14:textId="77777777" w:rsidR="00FF4C00" w:rsidRDefault="00FF4C00">
            <w:pPr>
              <w:autoSpaceDE w:val="0"/>
              <w:autoSpaceDN w:val="0"/>
              <w:adjustRightInd w:val="0"/>
              <w:spacing w:after="0" w:line="240" w:lineRule="auto"/>
              <w:rPr>
                <w:rFonts w:ascii="Arial" w:hAnsi="Arial" w:cs="Arial"/>
                <w:b/>
                <w:bCs/>
                <w:color w:val="000000"/>
                <w:kern w:val="0"/>
                <w:sz w:val="18"/>
                <w:szCs w:val="18"/>
              </w:rPr>
            </w:pPr>
            <w:r>
              <w:rPr>
                <w:rFonts w:ascii="Arial" w:hAnsi="Arial" w:cs="Arial"/>
                <w:b/>
                <w:bCs/>
                <w:color w:val="000000"/>
                <w:kern w:val="0"/>
                <w:sz w:val="18"/>
                <w:szCs w:val="18"/>
              </w:rPr>
              <w:t>Parameter</w:t>
            </w:r>
          </w:p>
        </w:tc>
        <w:tc>
          <w:tcPr>
            <w:tcW w:w="1418" w:type="dxa"/>
            <w:tcBorders>
              <w:top w:val="single" w:sz="6" w:space="0" w:color="auto"/>
              <w:left w:val="nil"/>
              <w:bottom w:val="single" w:sz="6" w:space="0" w:color="auto"/>
              <w:right w:val="nil"/>
            </w:tcBorders>
            <w:shd w:val="solid" w:color="FFFFFF" w:fill="auto"/>
          </w:tcPr>
          <w:p w14:paraId="3FD1E235" w14:textId="77777777" w:rsidR="00FF4C00" w:rsidRDefault="00FF4C00">
            <w:pPr>
              <w:autoSpaceDE w:val="0"/>
              <w:autoSpaceDN w:val="0"/>
              <w:adjustRightInd w:val="0"/>
              <w:spacing w:after="0" w:line="240" w:lineRule="auto"/>
              <w:rPr>
                <w:rFonts w:ascii="Arial" w:hAnsi="Arial" w:cs="Arial"/>
                <w:b/>
                <w:bCs/>
                <w:color w:val="000000"/>
                <w:kern w:val="0"/>
                <w:sz w:val="18"/>
                <w:szCs w:val="18"/>
              </w:rPr>
            </w:pPr>
            <w:r>
              <w:rPr>
                <w:rFonts w:ascii="Arial" w:hAnsi="Arial" w:cs="Arial"/>
                <w:b/>
                <w:bCs/>
                <w:color w:val="000000"/>
                <w:kern w:val="0"/>
                <w:sz w:val="18"/>
                <w:szCs w:val="18"/>
              </w:rPr>
              <w:t xml:space="preserve">Deterministic </w:t>
            </w:r>
          </w:p>
        </w:tc>
        <w:tc>
          <w:tcPr>
            <w:tcW w:w="1276" w:type="dxa"/>
            <w:tcBorders>
              <w:top w:val="single" w:sz="6" w:space="0" w:color="auto"/>
              <w:left w:val="nil"/>
              <w:bottom w:val="single" w:sz="6" w:space="0" w:color="auto"/>
              <w:right w:val="nil"/>
            </w:tcBorders>
            <w:shd w:val="solid" w:color="FFFFFF" w:fill="auto"/>
          </w:tcPr>
          <w:p w14:paraId="71DFCFF6" w14:textId="77777777" w:rsidR="00FF4C00" w:rsidRDefault="00FF4C00">
            <w:pPr>
              <w:autoSpaceDE w:val="0"/>
              <w:autoSpaceDN w:val="0"/>
              <w:adjustRightInd w:val="0"/>
              <w:spacing w:after="0" w:line="240" w:lineRule="auto"/>
              <w:rPr>
                <w:rFonts w:ascii="Arial" w:hAnsi="Arial" w:cs="Arial"/>
                <w:b/>
                <w:bCs/>
                <w:color w:val="000000"/>
                <w:kern w:val="0"/>
                <w:sz w:val="18"/>
                <w:szCs w:val="18"/>
              </w:rPr>
            </w:pPr>
            <w:r>
              <w:rPr>
                <w:rFonts w:ascii="Arial" w:hAnsi="Arial" w:cs="Arial"/>
                <w:b/>
                <w:bCs/>
                <w:color w:val="000000"/>
                <w:kern w:val="0"/>
                <w:sz w:val="18"/>
                <w:szCs w:val="18"/>
              </w:rPr>
              <w:t>Distribution</w:t>
            </w:r>
          </w:p>
        </w:tc>
        <w:tc>
          <w:tcPr>
            <w:tcW w:w="1275" w:type="dxa"/>
            <w:tcBorders>
              <w:top w:val="single" w:sz="6" w:space="0" w:color="auto"/>
              <w:left w:val="nil"/>
              <w:bottom w:val="single" w:sz="6" w:space="0" w:color="auto"/>
              <w:right w:val="nil"/>
            </w:tcBorders>
            <w:shd w:val="solid" w:color="FFFFFF" w:fill="auto"/>
          </w:tcPr>
          <w:p w14:paraId="3239FFDD" w14:textId="1960F889" w:rsidR="00FF4C00" w:rsidRDefault="00FF4C00">
            <w:pPr>
              <w:autoSpaceDE w:val="0"/>
              <w:autoSpaceDN w:val="0"/>
              <w:adjustRightInd w:val="0"/>
              <w:spacing w:after="0" w:line="240" w:lineRule="auto"/>
              <w:rPr>
                <w:rFonts w:ascii="Arial" w:hAnsi="Arial" w:cs="Arial"/>
                <w:b/>
                <w:bCs/>
                <w:color w:val="000000"/>
                <w:kern w:val="0"/>
                <w:sz w:val="18"/>
                <w:szCs w:val="18"/>
              </w:rPr>
            </w:pPr>
            <w:r>
              <w:rPr>
                <w:rFonts w:ascii="Arial" w:hAnsi="Arial" w:cs="Arial"/>
                <w:b/>
                <w:bCs/>
                <w:color w:val="000000"/>
                <w:kern w:val="0"/>
                <w:sz w:val="18"/>
                <w:szCs w:val="18"/>
              </w:rPr>
              <w:t>Parameter 1</w:t>
            </w:r>
            <w:r w:rsidR="00631972">
              <w:rPr>
                <w:rFonts w:ascii="Arial" w:hAnsi="Arial" w:cs="Arial"/>
                <w:b/>
                <w:bCs/>
                <w:color w:val="000000"/>
                <w:kern w:val="0"/>
                <w:sz w:val="18"/>
                <w:szCs w:val="18"/>
              </w:rPr>
              <w:t>*</w:t>
            </w:r>
          </w:p>
        </w:tc>
        <w:tc>
          <w:tcPr>
            <w:tcW w:w="1276" w:type="dxa"/>
            <w:tcBorders>
              <w:top w:val="single" w:sz="6" w:space="0" w:color="auto"/>
              <w:left w:val="nil"/>
              <w:bottom w:val="single" w:sz="6" w:space="0" w:color="auto"/>
              <w:right w:val="nil"/>
            </w:tcBorders>
            <w:shd w:val="solid" w:color="FFFFFF" w:fill="auto"/>
          </w:tcPr>
          <w:p w14:paraId="76197F8C" w14:textId="3FE6A482" w:rsidR="00FF4C00" w:rsidRDefault="00FF4C00">
            <w:pPr>
              <w:autoSpaceDE w:val="0"/>
              <w:autoSpaceDN w:val="0"/>
              <w:adjustRightInd w:val="0"/>
              <w:spacing w:after="0" w:line="240" w:lineRule="auto"/>
              <w:rPr>
                <w:rFonts w:ascii="Arial" w:hAnsi="Arial" w:cs="Arial"/>
                <w:b/>
                <w:bCs/>
                <w:color w:val="000000"/>
                <w:kern w:val="0"/>
                <w:sz w:val="18"/>
                <w:szCs w:val="18"/>
              </w:rPr>
            </w:pPr>
            <w:r>
              <w:rPr>
                <w:rFonts w:ascii="Arial" w:hAnsi="Arial" w:cs="Arial"/>
                <w:b/>
                <w:bCs/>
                <w:color w:val="000000"/>
                <w:kern w:val="0"/>
                <w:sz w:val="18"/>
                <w:szCs w:val="18"/>
              </w:rPr>
              <w:t>Parameter 2</w:t>
            </w:r>
            <w:r w:rsidR="00631972">
              <w:rPr>
                <w:rFonts w:ascii="Arial" w:hAnsi="Arial" w:cs="Arial"/>
                <w:b/>
                <w:bCs/>
                <w:color w:val="000000"/>
                <w:kern w:val="0"/>
                <w:sz w:val="18"/>
                <w:szCs w:val="18"/>
              </w:rPr>
              <w:t>*</w:t>
            </w:r>
          </w:p>
        </w:tc>
        <w:tc>
          <w:tcPr>
            <w:tcW w:w="5812" w:type="dxa"/>
            <w:tcBorders>
              <w:top w:val="single" w:sz="6" w:space="0" w:color="auto"/>
              <w:left w:val="nil"/>
              <w:bottom w:val="single" w:sz="6" w:space="0" w:color="auto"/>
              <w:right w:val="nil"/>
            </w:tcBorders>
            <w:shd w:val="solid" w:color="FFFFFF" w:fill="auto"/>
          </w:tcPr>
          <w:p w14:paraId="4B3F1BE3" w14:textId="77777777" w:rsidR="00FF4C00" w:rsidRDefault="00FF4C00">
            <w:pPr>
              <w:autoSpaceDE w:val="0"/>
              <w:autoSpaceDN w:val="0"/>
              <w:adjustRightInd w:val="0"/>
              <w:spacing w:after="0" w:line="240" w:lineRule="auto"/>
              <w:rPr>
                <w:rFonts w:ascii="Arial" w:hAnsi="Arial" w:cs="Arial"/>
                <w:b/>
                <w:bCs/>
                <w:color w:val="000000"/>
                <w:kern w:val="0"/>
                <w:sz w:val="18"/>
                <w:szCs w:val="18"/>
              </w:rPr>
            </w:pPr>
            <w:r>
              <w:rPr>
                <w:rFonts w:ascii="Arial" w:hAnsi="Arial" w:cs="Arial"/>
                <w:b/>
                <w:bCs/>
                <w:color w:val="000000"/>
                <w:kern w:val="0"/>
                <w:sz w:val="18"/>
                <w:szCs w:val="18"/>
              </w:rPr>
              <w:t>Source</w:t>
            </w:r>
          </w:p>
        </w:tc>
      </w:tr>
      <w:tr w:rsidR="00FF4C00" w14:paraId="39437E32" w14:textId="77777777" w:rsidTr="00B26B14">
        <w:trPr>
          <w:trHeight w:val="226"/>
        </w:trPr>
        <w:tc>
          <w:tcPr>
            <w:tcW w:w="3999" w:type="dxa"/>
            <w:tcBorders>
              <w:top w:val="nil"/>
              <w:left w:val="nil"/>
              <w:bottom w:val="nil"/>
              <w:right w:val="nil"/>
            </w:tcBorders>
            <w:shd w:val="solid" w:color="FFFFFF" w:fill="auto"/>
          </w:tcPr>
          <w:p w14:paraId="4390B859" w14:textId="0BF84353"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Age (maternal)</w:t>
            </w:r>
            <w:r w:rsidR="002D0D85">
              <w:rPr>
                <w:rFonts w:ascii="Arial" w:hAnsi="Arial" w:cs="Arial"/>
                <w:color w:val="000000"/>
                <w:kern w:val="0"/>
                <w:sz w:val="18"/>
                <w:szCs w:val="18"/>
              </w:rPr>
              <w:t xml:space="preserve"> [</w:t>
            </w:r>
            <w:r w:rsidR="00AE1E27">
              <w:rPr>
                <w:rFonts w:ascii="Arial" w:hAnsi="Arial" w:cs="Arial"/>
                <w:color w:val="000000"/>
                <w:kern w:val="0"/>
                <w:sz w:val="18"/>
                <w:szCs w:val="18"/>
              </w:rPr>
              <w:t>Mean</w:t>
            </w:r>
            <w:r w:rsidR="002D0D85">
              <w:rPr>
                <w:rFonts w:ascii="Arial" w:hAnsi="Arial" w:cs="Arial"/>
                <w:color w:val="000000"/>
                <w:kern w:val="0"/>
                <w:sz w:val="18"/>
                <w:szCs w:val="18"/>
              </w:rPr>
              <w:t>, SD]</w:t>
            </w:r>
          </w:p>
        </w:tc>
        <w:tc>
          <w:tcPr>
            <w:tcW w:w="1418" w:type="dxa"/>
            <w:tcBorders>
              <w:top w:val="nil"/>
              <w:left w:val="nil"/>
              <w:bottom w:val="nil"/>
              <w:right w:val="nil"/>
            </w:tcBorders>
            <w:shd w:val="solid" w:color="FFFFFF" w:fill="auto"/>
          </w:tcPr>
          <w:p w14:paraId="21FD0FD1" w14:textId="73E95252"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2</w:t>
            </w:r>
            <w:r w:rsidR="00165283">
              <w:rPr>
                <w:rFonts w:ascii="Arial" w:hAnsi="Arial" w:cs="Arial"/>
                <w:color w:val="000000"/>
                <w:kern w:val="0"/>
                <w:sz w:val="18"/>
                <w:szCs w:val="18"/>
              </w:rPr>
              <w:t>6</w:t>
            </w:r>
          </w:p>
        </w:tc>
        <w:tc>
          <w:tcPr>
            <w:tcW w:w="1276" w:type="dxa"/>
            <w:tcBorders>
              <w:top w:val="nil"/>
              <w:left w:val="nil"/>
              <w:bottom w:val="nil"/>
              <w:right w:val="nil"/>
            </w:tcBorders>
            <w:shd w:val="solid" w:color="FFFFFF" w:fill="auto"/>
          </w:tcPr>
          <w:p w14:paraId="04548478" w14:textId="6C0613F5" w:rsidR="00FF4C00" w:rsidRDefault="00C8584D">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Normal</w:t>
            </w:r>
            <w:r w:rsidR="00304A4E" w:rsidRPr="002D5FA5">
              <w:rPr>
                <w:rFonts w:ascii="Arial" w:hAnsi="Arial" w:cs="Arial"/>
                <w:color w:val="000000"/>
                <w:kern w:val="0"/>
                <w:sz w:val="18"/>
                <w:szCs w:val="18"/>
                <w:vertAlign w:val="superscript"/>
              </w:rPr>
              <w:t>1</w:t>
            </w:r>
          </w:p>
        </w:tc>
        <w:tc>
          <w:tcPr>
            <w:tcW w:w="1275" w:type="dxa"/>
            <w:tcBorders>
              <w:top w:val="nil"/>
              <w:left w:val="nil"/>
              <w:bottom w:val="nil"/>
              <w:right w:val="nil"/>
            </w:tcBorders>
            <w:shd w:val="solid" w:color="FFFFFF" w:fill="auto"/>
          </w:tcPr>
          <w:p w14:paraId="396AA445" w14:textId="7D5A68F2" w:rsidR="00FF4C00" w:rsidRDefault="00FD733A">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25.785</w:t>
            </w:r>
          </w:p>
        </w:tc>
        <w:tc>
          <w:tcPr>
            <w:tcW w:w="1276" w:type="dxa"/>
            <w:tcBorders>
              <w:top w:val="nil"/>
              <w:left w:val="nil"/>
              <w:bottom w:val="nil"/>
              <w:right w:val="nil"/>
            </w:tcBorders>
            <w:shd w:val="solid" w:color="FFFFFF" w:fill="auto"/>
          </w:tcPr>
          <w:p w14:paraId="4B2CB924" w14:textId="2B1C17E7" w:rsidR="00FF4C00" w:rsidRDefault="00FD733A">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6.62</w:t>
            </w:r>
          </w:p>
        </w:tc>
        <w:tc>
          <w:tcPr>
            <w:tcW w:w="5812" w:type="dxa"/>
            <w:tcBorders>
              <w:top w:val="nil"/>
              <w:left w:val="nil"/>
              <w:bottom w:val="nil"/>
              <w:right w:val="nil"/>
            </w:tcBorders>
            <w:shd w:val="solid" w:color="FFFFFF" w:fill="auto"/>
          </w:tcPr>
          <w:p w14:paraId="0DC77E43"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Mean age, Logbook data</w:t>
            </w:r>
          </w:p>
        </w:tc>
      </w:tr>
      <w:tr w:rsidR="00FF4C00" w14:paraId="5351820E" w14:textId="77777777" w:rsidTr="00B26B14">
        <w:trPr>
          <w:trHeight w:val="226"/>
        </w:trPr>
        <w:tc>
          <w:tcPr>
            <w:tcW w:w="3999" w:type="dxa"/>
            <w:tcBorders>
              <w:top w:val="nil"/>
              <w:left w:val="nil"/>
              <w:bottom w:val="nil"/>
              <w:right w:val="nil"/>
            </w:tcBorders>
            <w:shd w:val="solid" w:color="FFFFFF" w:fill="auto"/>
          </w:tcPr>
          <w:p w14:paraId="6D4D244B"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Expected births</w:t>
            </w:r>
          </w:p>
        </w:tc>
        <w:tc>
          <w:tcPr>
            <w:tcW w:w="1418" w:type="dxa"/>
            <w:tcBorders>
              <w:top w:val="nil"/>
              <w:left w:val="nil"/>
              <w:bottom w:val="nil"/>
              <w:right w:val="nil"/>
            </w:tcBorders>
            <w:shd w:val="solid" w:color="FFFFFF" w:fill="auto"/>
          </w:tcPr>
          <w:p w14:paraId="4376532C"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229482</w:t>
            </w:r>
          </w:p>
        </w:tc>
        <w:tc>
          <w:tcPr>
            <w:tcW w:w="1276" w:type="dxa"/>
            <w:tcBorders>
              <w:top w:val="nil"/>
              <w:left w:val="nil"/>
              <w:bottom w:val="nil"/>
              <w:right w:val="nil"/>
            </w:tcBorders>
            <w:shd w:val="solid" w:color="FFFFFF" w:fill="auto"/>
          </w:tcPr>
          <w:p w14:paraId="2D6197A0"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Fixed</w:t>
            </w:r>
          </w:p>
        </w:tc>
        <w:tc>
          <w:tcPr>
            <w:tcW w:w="1275" w:type="dxa"/>
            <w:tcBorders>
              <w:top w:val="nil"/>
              <w:left w:val="nil"/>
              <w:bottom w:val="nil"/>
              <w:right w:val="nil"/>
            </w:tcBorders>
            <w:shd w:val="solid" w:color="FFFFFF" w:fill="auto"/>
          </w:tcPr>
          <w:p w14:paraId="1402AA65"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1276" w:type="dxa"/>
            <w:tcBorders>
              <w:top w:val="nil"/>
              <w:left w:val="nil"/>
              <w:bottom w:val="nil"/>
              <w:right w:val="nil"/>
            </w:tcBorders>
            <w:shd w:val="solid" w:color="FFFFFF" w:fill="auto"/>
          </w:tcPr>
          <w:p w14:paraId="454FB34B"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5812" w:type="dxa"/>
            <w:tcBorders>
              <w:top w:val="nil"/>
              <w:left w:val="nil"/>
              <w:bottom w:val="nil"/>
              <w:right w:val="nil"/>
            </w:tcBorders>
            <w:shd w:val="solid" w:color="FFFFFF" w:fill="auto"/>
          </w:tcPr>
          <w:p w14:paraId="1D9E0C7B" w14:textId="466C5E06"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estimated from population 2012 =6039000 (Statistics Sierra Leone, 2013) &amp; crude birth rate =38 (</w:t>
            </w:r>
            <w:r w:rsidR="00BB5A72">
              <w:rPr>
                <w:rFonts w:ascii="Arial" w:hAnsi="Arial" w:cs="Arial"/>
                <w:color w:val="000000"/>
                <w:kern w:val="0"/>
                <w:sz w:val="18"/>
                <w:szCs w:val="18"/>
              </w:rPr>
              <w:t xml:space="preserve">The </w:t>
            </w:r>
            <w:r>
              <w:rPr>
                <w:rFonts w:ascii="Arial" w:hAnsi="Arial" w:cs="Arial"/>
                <w:color w:val="000000"/>
                <w:kern w:val="0"/>
                <w:sz w:val="18"/>
                <w:szCs w:val="18"/>
              </w:rPr>
              <w:t xml:space="preserve">World Bank, </w:t>
            </w:r>
            <w:r w:rsidR="00BB5A72">
              <w:rPr>
                <w:rFonts w:ascii="Arial" w:hAnsi="Arial" w:cs="Arial"/>
                <w:color w:val="000000"/>
                <w:kern w:val="0"/>
                <w:sz w:val="18"/>
                <w:szCs w:val="18"/>
              </w:rPr>
              <w:t>2025</w:t>
            </w:r>
            <w:r>
              <w:rPr>
                <w:rFonts w:ascii="Arial" w:hAnsi="Arial" w:cs="Arial"/>
                <w:color w:val="000000"/>
                <w:kern w:val="0"/>
                <w:sz w:val="18"/>
                <w:szCs w:val="18"/>
              </w:rPr>
              <w:t>)</w:t>
            </w:r>
            <w:r w:rsidR="002643D7">
              <w:rPr>
                <w:rFonts w:ascii="Arial" w:hAnsi="Arial" w:cs="Arial"/>
                <w:color w:val="000000"/>
                <w:kern w:val="0"/>
                <w:sz w:val="18"/>
                <w:szCs w:val="18"/>
              </w:rPr>
              <w:t xml:space="preserve"> </w:t>
            </w:r>
            <w:r w:rsidR="002643D7">
              <w:rPr>
                <w:rFonts w:ascii="Arial" w:hAnsi="Arial" w:cs="Arial"/>
                <w:color w:val="000000"/>
                <w:kern w:val="0"/>
                <w:sz w:val="18"/>
                <w:szCs w:val="18"/>
              </w:rPr>
              <w:fldChar w:fldCharType="begin"/>
            </w:r>
            <w:r w:rsidR="00A02B71">
              <w:rPr>
                <w:rFonts w:ascii="Arial" w:hAnsi="Arial" w:cs="Arial"/>
                <w:color w:val="000000"/>
                <w:kern w:val="0"/>
                <w:sz w:val="18"/>
                <w:szCs w:val="18"/>
              </w:rPr>
              <w:instrText xml:space="preserve"> ADDIN EN.CITE &lt;EndNote&gt;&lt;Cite&gt;&lt;Author&gt;Statistics Sierra Leone (Stats SL) and ICF&lt;/Author&gt;&lt;Year&gt;2013&lt;/Year&gt;&lt;RecNum&gt;34&lt;/RecNum&gt;&lt;DisplayText&gt;[21, 22]&lt;/DisplayText&gt;&lt;record&gt;&lt;rec-number&gt;34&lt;/rec-number&gt;&lt;foreign-keys&gt;&lt;key app="EN" db-id="0vtassfz6rdtz0ed9e9xf9fixxaseafazwew" timestamp="1740414304"&gt;34&lt;/key&gt;&lt;/foreign-keys&gt;&lt;ref-type name="Book"&gt;6&lt;/ref-type&gt;&lt;contributors&gt;&lt;authors&gt;&lt;author&gt;Statistics Sierra Leone (Stats SL) and ICF,&lt;/author&gt;&lt;/authors&gt;&lt;/contributors&gt;&lt;titles&gt;&lt;title&gt;Sierra Leone Demographic and Health Survey 2013&lt;/title&gt;&lt;/titles&gt;&lt;dates&gt;&lt;year&gt;2013&lt;/year&gt;&lt;/dates&gt;&lt;pub-location&gt;Freetown, Sierra Leone, and Rockille, Maryland, USA&lt;/pub-location&gt;&lt;publisher&gt;Stats SL and ICF&lt;/publisher&gt;&lt;urls&gt;&lt;/urls&gt;&lt;/record&gt;&lt;/Cite&gt;&lt;Cite&gt;&lt;Author&gt;The World Bank&lt;/Author&gt;&lt;Year&gt;2025&lt;/Year&gt;&lt;RecNum&gt;35&lt;/RecNum&gt;&lt;record&gt;&lt;rec-number&gt;35&lt;/rec-number&gt;&lt;foreign-keys&gt;&lt;key app="EN" db-id="0vtassfz6rdtz0ed9e9xf9fixxaseafazwew" timestamp="1740414980"&gt;35&lt;/key&gt;&lt;/foreign-keys&gt;&lt;ref-type name="Web Page"&gt;12&lt;/ref-type&gt;&lt;contributors&gt;&lt;authors&gt;&lt;author&gt;The World Bank,&lt;/author&gt;&lt;/authors&gt;&lt;secondary-authors&gt;&lt;author&gt;World Bank Group: Data,&lt;/author&gt;&lt;/secondary-authors&gt;&lt;/contributors&gt;&lt;titles&gt;&lt;title&gt;Birth rate, crude (per 1,000 people) - Sierra Leone&lt;/title&gt;&lt;/titles&gt;&lt;number&gt;Last accessed: February 2025&lt;/number&gt;&lt;dates&gt;&lt;year&gt;2025&lt;/year&gt;&lt;/dates&gt;&lt;urls&gt;&lt;related-urls&gt;&lt;url&gt;https://data.worldbank.org/indicator/SP.DYN.CBRT.IN?locations=SL&lt;/url&gt;&lt;/related-urls&gt;&lt;/urls&gt;&lt;/record&gt;&lt;/Cite&gt;&lt;/EndNote&gt;</w:instrText>
            </w:r>
            <w:r w:rsidR="002643D7">
              <w:rPr>
                <w:rFonts w:ascii="Arial" w:hAnsi="Arial" w:cs="Arial"/>
                <w:color w:val="000000"/>
                <w:kern w:val="0"/>
                <w:sz w:val="18"/>
                <w:szCs w:val="18"/>
              </w:rPr>
              <w:fldChar w:fldCharType="separate"/>
            </w:r>
            <w:r w:rsidR="00A02B71">
              <w:rPr>
                <w:rFonts w:ascii="Arial" w:hAnsi="Arial" w:cs="Arial"/>
                <w:noProof/>
                <w:color w:val="000000"/>
                <w:kern w:val="0"/>
                <w:sz w:val="18"/>
                <w:szCs w:val="18"/>
              </w:rPr>
              <w:t>[21, 22]</w:t>
            </w:r>
            <w:r w:rsidR="002643D7">
              <w:rPr>
                <w:rFonts w:ascii="Arial" w:hAnsi="Arial" w:cs="Arial"/>
                <w:color w:val="000000"/>
                <w:kern w:val="0"/>
                <w:sz w:val="18"/>
                <w:szCs w:val="18"/>
              </w:rPr>
              <w:fldChar w:fldCharType="end"/>
            </w:r>
          </w:p>
        </w:tc>
      </w:tr>
      <w:tr w:rsidR="00FF4C00" w14:paraId="40E10503" w14:textId="77777777" w:rsidTr="00B26B14">
        <w:trPr>
          <w:trHeight w:val="226"/>
        </w:trPr>
        <w:tc>
          <w:tcPr>
            <w:tcW w:w="3999" w:type="dxa"/>
            <w:tcBorders>
              <w:top w:val="nil"/>
              <w:left w:val="nil"/>
              <w:bottom w:val="nil"/>
              <w:right w:val="nil"/>
            </w:tcBorders>
            <w:shd w:val="solid" w:color="FFFFFF" w:fill="auto"/>
          </w:tcPr>
          <w:p w14:paraId="78F735D7"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Maternal indication for c-section</w:t>
            </w:r>
          </w:p>
        </w:tc>
        <w:tc>
          <w:tcPr>
            <w:tcW w:w="1418" w:type="dxa"/>
            <w:tcBorders>
              <w:top w:val="nil"/>
              <w:left w:val="nil"/>
              <w:bottom w:val="nil"/>
              <w:right w:val="nil"/>
            </w:tcBorders>
            <w:shd w:val="solid" w:color="FFFFFF" w:fill="auto"/>
          </w:tcPr>
          <w:p w14:paraId="3ED96261"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0.054</w:t>
            </w:r>
          </w:p>
        </w:tc>
        <w:tc>
          <w:tcPr>
            <w:tcW w:w="1276" w:type="dxa"/>
            <w:tcBorders>
              <w:top w:val="nil"/>
              <w:left w:val="nil"/>
              <w:bottom w:val="nil"/>
              <w:right w:val="nil"/>
            </w:tcBorders>
            <w:shd w:val="solid" w:color="FFFFFF" w:fill="auto"/>
          </w:tcPr>
          <w:p w14:paraId="34A00505"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275" w:type="dxa"/>
            <w:tcBorders>
              <w:top w:val="nil"/>
              <w:left w:val="nil"/>
              <w:bottom w:val="nil"/>
              <w:right w:val="nil"/>
            </w:tcBorders>
            <w:shd w:val="solid" w:color="FFFFFF" w:fill="auto"/>
          </w:tcPr>
          <w:p w14:paraId="79ED6C3A"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1276" w:type="dxa"/>
            <w:tcBorders>
              <w:top w:val="nil"/>
              <w:left w:val="nil"/>
              <w:bottom w:val="nil"/>
              <w:right w:val="nil"/>
            </w:tcBorders>
            <w:shd w:val="solid" w:color="FFFFFF" w:fill="auto"/>
          </w:tcPr>
          <w:p w14:paraId="245DDDFD"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5812" w:type="dxa"/>
            <w:tcBorders>
              <w:top w:val="nil"/>
              <w:left w:val="nil"/>
              <w:bottom w:val="nil"/>
              <w:right w:val="nil"/>
            </w:tcBorders>
            <w:shd w:val="solid" w:color="FFFFFF" w:fill="auto"/>
          </w:tcPr>
          <w:p w14:paraId="401A028F" w14:textId="1AACA599"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Dumont</w:t>
            </w:r>
            <w:r w:rsidR="001E32A7">
              <w:rPr>
                <w:rFonts w:ascii="Arial" w:hAnsi="Arial" w:cs="Arial"/>
                <w:color w:val="000000"/>
                <w:kern w:val="0"/>
                <w:sz w:val="18"/>
                <w:szCs w:val="18"/>
              </w:rPr>
              <w:t>,</w:t>
            </w:r>
            <w:r>
              <w:rPr>
                <w:rFonts w:ascii="Arial" w:hAnsi="Arial" w:cs="Arial"/>
                <w:color w:val="000000"/>
                <w:kern w:val="0"/>
                <w:sz w:val="18"/>
                <w:szCs w:val="18"/>
              </w:rPr>
              <w:t xml:space="preserve"> 2001</w:t>
            </w:r>
            <w:r w:rsidR="002643D7">
              <w:rPr>
                <w:rFonts w:ascii="Arial" w:hAnsi="Arial" w:cs="Arial"/>
                <w:color w:val="000000"/>
                <w:kern w:val="0"/>
                <w:sz w:val="18"/>
                <w:szCs w:val="18"/>
              </w:rPr>
              <w:t xml:space="preserve"> </w:t>
            </w:r>
            <w:r w:rsidR="002643D7">
              <w:rPr>
                <w:rFonts w:ascii="Arial" w:hAnsi="Arial" w:cs="Arial"/>
                <w:color w:val="000000"/>
                <w:kern w:val="0"/>
                <w:sz w:val="18"/>
                <w:szCs w:val="18"/>
              </w:rPr>
              <w:fldChar w:fldCharType="begin"/>
            </w:r>
            <w:r w:rsidR="00A02B71">
              <w:rPr>
                <w:rFonts w:ascii="Arial" w:hAnsi="Arial" w:cs="Arial"/>
                <w:color w:val="000000"/>
                <w:kern w:val="0"/>
                <w:sz w:val="18"/>
                <w:szCs w:val="18"/>
              </w:rPr>
              <w:instrText xml:space="preserve"> ADDIN EN.CITE &lt;EndNote&gt;&lt;Cite&gt;&lt;Author&gt;Dumont&lt;/Author&gt;&lt;Year&gt;2001&lt;/Year&gt;&lt;RecNum&gt;17&lt;/RecNum&gt;&lt;DisplayText&gt;[23]&lt;/DisplayText&gt;&lt;record&gt;&lt;rec-number&gt;17&lt;/rec-number&gt;&lt;foreign-keys&gt;&lt;key app="EN" db-id="0vtassfz6rdtz0ed9e9xf9fixxaseafazwew" timestamp="1702380329"&gt;17&lt;/key&gt;&lt;/foreign-keys&gt;&lt;ref-type name="Journal Article"&gt;17&lt;/ref-type&gt;&lt;contributors&gt;&lt;authors&gt;&lt;author&gt;Dumont, Alexandre&lt;/author&gt;&lt;author&gt;de Bernis, Luc&lt;/author&gt;&lt;author&gt;Bouvier-olle, Marie-Hélène&lt;/author&gt;&lt;author&gt;Bréart, Gérard &lt;/author&gt;&lt;/authors&gt;&lt;/contributors&gt;&lt;titles&gt;&lt;title&gt;Caesarean section rate for maternal indication in sub-Saharan Africa: a systematic review&lt;/title&gt;&lt;secondary-title&gt;The Lancet Global Health&lt;/secondary-title&gt;&lt;/titles&gt;&lt;periodical&gt;&lt;full-title&gt;The Lancet Global Health&lt;/full-title&gt;&lt;/periodical&gt;&lt;pages&gt;1328-1333&lt;/pages&gt;&lt;volume&gt;358&lt;/volume&gt;&lt;number&gt;9290&lt;/number&gt;&lt;dates&gt;&lt;year&gt;2001&lt;/year&gt;&lt;/dates&gt;&lt;isbn&gt;0140-6736&lt;/isbn&gt;&lt;urls&gt;&lt;/urls&gt;&lt;/record&gt;&lt;/Cite&gt;&lt;/EndNote&gt;</w:instrText>
            </w:r>
            <w:r w:rsidR="002643D7">
              <w:rPr>
                <w:rFonts w:ascii="Arial" w:hAnsi="Arial" w:cs="Arial"/>
                <w:color w:val="000000"/>
                <w:kern w:val="0"/>
                <w:sz w:val="18"/>
                <w:szCs w:val="18"/>
              </w:rPr>
              <w:fldChar w:fldCharType="separate"/>
            </w:r>
            <w:r w:rsidR="00A02B71">
              <w:rPr>
                <w:rFonts w:ascii="Arial" w:hAnsi="Arial" w:cs="Arial"/>
                <w:noProof/>
                <w:color w:val="000000"/>
                <w:kern w:val="0"/>
                <w:sz w:val="18"/>
                <w:szCs w:val="18"/>
              </w:rPr>
              <w:t>[23]</w:t>
            </w:r>
            <w:r w:rsidR="002643D7">
              <w:rPr>
                <w:rFonts w:ascii="Arial" w:hAnsi="Arial" w:cs="Arial"/>
                <w:color w:val="000000"/>
                <w:kern w:val="0"/>
                <w:sz w:val="18"/>
                <w:szCs w:val="18"/>
              </w:rPr>
              <w:fldChar w:fldCharType="end"/>
            </w:r>
          </w:p>
        </w:tc>
      </w:tr>
      <w:tr w:rsidR="00FF4C00" w14:paraId="7694B4AB" w14:textId="77777777" w:rsidTr="00B26B14">
        <w:trPr>
          <w:trHeight w:val="226"/>
        </w:trPr>
        <w:tc>
          <w:tcPr>
            <w:tcW w:w="3999" w:type="dxa"/>
            <w:tcBorders>
              <w:top w:val="nil"/>
              <w:left w:val="nil"/>
              <w:bottom w:val="nil"/>
              <w:right w:val="nil"/>
            </w:tcBorders>
            <w:shd w:val="solid" w:color="FFFFFF" w:fill="auto"/>
          </w:tcPr>
          <w:p w14:paraId="138A0E7F"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Annual patient cohort (expected need for caesarean)</w:t>
            </w:r>
          </w:p>
        </w:tc>
        <w:tc>
          <w:tcPr>
            <w:tcW w:w="1418" w:type="dxa"/>
            <w:tcBorders>
              <w:top w:val="nil"/>
              <w:left w:val="nil"/>
              <w:bottom w:val="nil"/>
              <w:right w:val="nil"/>
            </w:tcBorders>
            <w:shd w:val="solid" w:color="FFFFFF" w:fill="auto"/>
          </w:tcPr>
          <w:p w14:paraId="325ADFC6"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12392</w:t>
            </w:r>
          </w:p>
        </w:tc>
        <w:tc>
          <w:tcPr>
            <w:tcW w:w="1276" w:type="dxa"/>
            <w:tcBorders>
              <w:top w:val="nil"/>
              <w:left w:val="nil"/>
              <w:bottom w:val="nil"/>
              <w:right w:val="nil"/>
            </w:tcBorders>
            <w:shd w:val="solid" w:color="FFFFFF" w:fill="auto"/>
          </w:tcPr>
          <w:p w14:paraId="63478D43"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Fixed</w:t>
            </w:r>
          </w:p>
        </w:tc>
        <w:tc>
          <w:tcPr>
            <w:tcW w:w="1275" w:type="dxa"/>
            <w:tcBorders>
              <w:top w:val="nil"/>
              <w:left w:val="nil"/>
              <w:bottom w:val="nil"/>
              <w:right w:val="nil"/>
            </w:tcBorders>
            <w:shd w:val="solid" w:color="FFFFFF" w:fill="auto"/>
          </w:tcPr>
          <w:p w14:paraId="4B03377A"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1276" w:type="dxa"/>
            <w:tcBorders>
              <w:top w:val="nil"/>
              <w:left w:val="nil"/>
              <w:bottom w:val="nil"/>
              <w:right w:val="nil"/>
            </w:tcBorders>
            <w:shd w:val="solid" w:color="FFFFFF" w:fill="auto"/>
          </w:tcPr>
          <w:p w14:paraId="557431FD"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5812" w:type="dxa"/>
            <w:tcBorders>
              <w:top w:val="nil"/>
              <w:left w:val="nil"/>
              <w:bottom w:val="nil"/>
              <w:right w:val="nil"/>
            </w:tcBorders>
            <w:shd w:val="solid" w:color="FFFFFF" w:fill="auto"/>
          </w:tcPr>
          <w:p w14:paraId="65AE9B9D"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expected births*maternal indication for c-section</w:t>
            </w:r>
          </w:p>
        </w:tc>
      </w:tr>
      <w:tr w:rsidR="00FF4C00" w14:paraId="1B207BAD" w14:textId="77777777" w:rsidTr="00B26B14">
        <w:trPr>
          <w:trHeight w:val="226"/>
        </w:trPr>
        <w:tc>
          <w:tcPr>
            <w:tcW w:w="3999" w:type="dxa"/>
            <w:tcBorders>
              <w:top w:val="nil"/>
              <w:left w:val="nil"/>
              <w:bottom w:val="nil"/>
              <w:right w:val="nil"/>
            </w:tcBorders>
            <w:shd w:val="solid" w:color="FFFFFF" w:fill="auto"/>
          </w:tcPr>
          <w:p w14:paraId="41E3EDC5" w14:textId="3900FA06" w:rsidR="00FF4C00" w:rsidRPr="00DB0E11" w:rsidRDefault="00FF4C00">
            <w:pPr>
              <w:autoSpaceDE w:val="0"/>
              <w:autoSpaceDN w:val="0"/>
              <w:adjustRightInd w:val="0"/>
              <w:spacing w:after="0" w:line="240" w:lineRule="auto"/>
              <w:rPr>
                <w:rFonts w:ascii="Arial" w:hAnsi="Arial" w:cs="Arial"/>
                <w:color w:val="000000"/>
                <w:kern w:val="0"/>
                <w:sz w:val="18"/>
                <w:szCs w:val="18"/>
              </w:rPr>
            </w:pPr>
            <w:r w:rsidRPr="00DB0E11">
              <w:rPr>
                <w:rFonts w:ascii="Arial" w:hAnsi="Arial" w:cs="Arial"/>
                <w:color w:val="000000"/>
                <w:kern w:val="0"/>
                <w:sz w:val="18"/>
                <w:szCs w:val="18"/>
              </w:rPr>
              <w:t>Proportion of c-sections planned</w:t>
            </w:r>
            <w:r w:rsidR="002D0D85" w:rsidRPr="00DB0E11">
              <w:rPr>
                <w:rFonts w:ascii="Arial" w:hAnsi="Arial" w:cs="Arial"/>
                <w:color w:val="000000"/>
                <w:kern w:val="0"/>
                <w:sz w:val="18"/>
                <w:szCs w:val="18"/>
              </w:rPr>
              <w:t xml:space="preserve"> [</w:t>
            </w:r>
            <w:r w:rsidR="002D0D85" w:rsidRPr="002D5FA5">
              <w:rPr>
                <w:rStyle w:val="Strong"/>
                <w:rFonts w:ascii="Arial" w:hAnsi="Arial" w:cs="Arial"/>
                <w:color w:val="001D35"/>
                <w:sz w:val="18"/>
                <w:szCs w:val="18"/>
              </w:rPr>
              <w:t>α,</w:t>
            </w:r>
            <w:r w:rsidR="00DB0E11" w:rsidRPr="002D5FA5">
              <w:rPr>
                <w:rFonts w:ascii="Arial" w:hAnsi="Arial" w:cs="Arial"/>
                <w:color w:val="001D35"/>
                <w:sz w:val="18"/>
                <w:szCs w:val="18"/>
              </w:rPr>
              <w:t xml:space="preserve"> β]</w:t>
            </w:r>
          </w:p>
        </w:tc>
        <w:tc>
          <w:tcPr>
            <w:tcW w:w="1418" w:type="dxa"/>
            <w:tcBorders>
              <w:top w:val="nil"/>
              <w:left w:val="nil"/>
              <w:bottom w:val="nil"/>
              <w:right w:val="nil"/>
            </w:tcBorders>
            <w:shd w:val="solid" w:color="FFFFFF" w:fill="auto"/>
          </w:tcPr>
          <w:p w14:paraId="60257CE6"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0.145</w:t>
            </w:r>
          </w:p>
        </w:tc>
        <w:tc>
          <w:tcPr>
            <w:tcW w:w="1276" w:type="dxa"/>
            <w:tcBorders>
              <w:top w:val="nil"/>
              <w:left w:val="nil"/>
              <w:bottom w:val="nil"/>
              <w:right w:val="nil"/>
            </w:tcBorders>
            <w:shd w:val="solid" w:color="FFFFFF" w:fill="auto"/>
          </w:tcPr>
          <w:p w14:paraId="193577B2"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Beta</w:t>
            </w:r>
          </w:p>
        </w:tc>
        <w:tc>
          <w:tcPr>
            <w:tcW w:w="1275" w:type="dxa"/>
            <w:tcBorders>
              <w:top w:val="nil"/>
              <w:left w:val="nil"/>
              <w:bottom w:val="nil"/>
              <w:right w:val="nil"/>
            </w:tcBorders>
            <w:shd w:val="solid" w:color="FFFFFF" w:fill="auto"/>
          </w:tcPr>
          <w:p w14:paraId="333DAFF9" w14:textId="5485C9BF"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w:t>
            </w:r>
            <w:r w:rsidR="00874980">
              <w:rPr>
                <w:rFonts w:ascii="Arial" w:hAnsi="Arial" w:cs="Arial"/>
                <w:color w:val="000000"/>
                <w:kern w:val="0"/>
                <w:sz w:val="18"/>
                <w:szCs w:val="18"/>
              </w:rPr>
              <w:t>6</w:t>
            </w:r>
            <w:r>
              <w:rPr>
                <w:rFonts w:ascii="Arial" w:hAnsi="Arial" w:cs="Arial"/>
                <w:color w:val="000000"/>
                <w:kern w:val="0"/>
                <w:sz w:val="18"/>
                <w:szCs w:val="18"/>
              </w:rPr>
              <w:t>6</w:t>
            </w:r>
          </w:p>
        </w:tc>
        <w:tc>
          <w:tcPr>
            <w:tcW w:w="1276" w:type="dxa"/>
            <w:tcBorders>
              <w:top w:val="nil"/>
              <w:left w:val="nil"/>
              <w:bottom w:val="nil"/>
              <w:right w:val="nil"/>
            </w:tcBorders>
            <w:shd w:val="solid" w:color="FFFFFF" w:fill="auto"/>
          </w:tcPr>
          <w:p w14:paraId="6094A1CC" w14:textId="494320C3" w:rsidR="00FF4C00" w:rsidRDefault="0087498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980</w:t>
            </w:r>
          </w:p>
        </w:tc>
        <w:tc>
          <w:tcPr>
            <w:tcW w:w="5812" w:type="dxa"/>
            <w:tcBorders>
              <w:top w:val="nil"/>
              <w:left w:val="nil"/>
              <w:bottom w:val="nil"/>
              <w:right w:val="nil"/>
            </w:tcBorders>
            <w:shd w:val="solid" w:color="FFFFFF" w:fill="auto"/>
          </w:tcPr>
          <w:p w14:paraId="410FEDBE" w14:textId="551D683C"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Duinen et al</w:t>
            </w:r>
            <w:r w:rsidR="0038605F">
              <w:rPr>
                <w:rFonts w:ascii="Arial" w:hAnsi="Arial" w:cs="Arial"/>
                <w:color w:val="000000"/>
                <w:kern w:val="0"/>
                <w:sz w:val="18"/>
                <w:szCs w:val="18"/>
              </w:rPr>
              <w:t>.</w:t>
            </w:r>
            <w:r>
              <w:rPr>
                <w:rFonts w:ascii="Arial" w:hAnsi="Arial" w:cs="Arial"/>
                <w:color w:val="000000"/>
                <w:kern w:val="0"/>
                <w:sz w:val="18"/>
                <w:szCs w:val="18"/>
              </w:rPr>
              <w:t>, 2021</w:t>
            </w:r>
            <w:r w:rsidR="002643D7">
              <w:rPr>
                <w:rFonts w:ascii="Arial" w:hAnsi="Arial" w:cs="Arial"/>
                <w:color w:val="000000"/>
                <w:kern w:val="0"/>
                <w:sz w:val="18"/>
                <w:szCs w:val="18"/>
              </w:rPr>
              <w:t xml:space="preserve"> </w:t>
            </w:r>
            <w:r w:rsidR="002643D7">
              <w:rPr>
                <w:rFonts w:ascii="Arial" w:hAnsi="Arial" w:cs="Arial"/>
                <w:color w:val="000000"/>
                <w:kern w:val="0"/>
                <w:sz w:val="18"/>
                <w:szCs w:val="18"/>
              </w:rPr>
              <w:fldChar w:fldCharType="begin"/>
            </w:r>
            <w:r w:rsidR="00A02B71">
              <w:rPr>
                <w:rFonts w:ascii="Arial" w:hAnsi="Arial" w:cs="Arial"/>
                <w:color w:val="000000"/>
                <w:kern w:val="0"/>
                <w:sz w:val="18"/>
                <w:szCs w:val="18"/>
              </w:rPr>
              <w:instrText xml:space="preserve"> ADDIN EN.CITE &lt;EndNote&gt;&lt;Cite&gt;&lt;Author&gt;van Duinen&lt;/Author&gt;&lt;Year&gt;2021&lt;/Year&gt;&lt;RecNum&gt;12&lt;/RecNum&gt;&lt;DisplayText&gt;[24]&lt;/DisplayText&gt;&lt;record&gt;&lt;rec-number&gt;12&lt;/rec-number&gt;&lt;foreign-keys&gt;&lt;key app="EN" db-id="0vtassfz6rdtz0ed9e9xf9fixxaseafazwew" timestamp="1702378521"&gt;12&lt;/key&gt;&lt;/foreign-keys&gt;&lt;ref-type name="Journal Article"&gt;17&lt;/ref-type&gt;&lt;contributors&gt;&lt;authors&gt;&lt;author&gt;van Duinen, Alex J&lt;/author&gt;&lt;author&gt;Westendorp, Josien&lt;/author&gt;&lt;author&gt;Ashley, Thomas&lt;/author&gt;&lt;author&gt;Hagander, Lars&lt;/author&gt;&lt;author&gt;Holmer, Hampus&lt;/author&gt;&lt;author&gt;Koroma, Alimamy P&lt;/author&gt;&lt;author&gt;Leather, Andrew JM&lt;/author&gt;&lt;author&gt;Shrime, Mark G&lt;/author&gt;&lt;author&gt;Wibe, Arne&lt;/author&gt;&lt;author&gt;Bolkan, Håkon A&lt;/author&gt;&lt;/authors&gt;&lt;/contributors&gt;&lt;titles&gt;&lt;title&gt;Catastrophic expenditure and impoverishment after caesarean section in Sierra Leone: An evaluation of the free health care initiative&lt;/title&gt;&lt;secondary-title&gt;Plos one&lt;/secondary-title&gt;&lt;/titles&gt;&lt;periodical&gt;&lt;full-title&gt;Plos one&lt;/full-title&gt;&lt;/periodical&gt;&lt;pages&gt;e0258532&lt;/pages&gt;&lt;volume&gt;16&lt;/volume&gt;&lt;number&gt;10&lt;/number&gt;&lt;dates&gt;&lt;year&gt;2021&lt;/year&gt;&lt;/dates&gt;&lt;isbn&gt;1932-6203&lt;/isbn&gt;&lt;urls&gt;&lt;/urls&gt;&lt;/record&gt;&lt;/Cite&gt;&lt;/EndNote&gt;</w:instrText>
            </w:r>
            <w:r w:rsidR="002643D7">
              <w:rPr>
                <w:rFonts w:ascii="Arial" w:hAnsi="Arial" w:cs="Arial"/>
                <w:color w:val="000000"/>
                <w:kern w:val="0"/>
                <w:sz w:val="18"/>
                <w:szCs w:val="18"/>
              </w:rPr>
              <w:fldChar w:fldCharType="separate"/>
            </w:r>
            <w:r w:rsidR="00A02B71">
              <w:rPr>
                <w:rFonts w:ascii="Arial" w:hAnsi="Arial" w:cs="Arial"/>
                <w:noProof/>
                <w:color w:val="000000"/>
                <w:kern w:val="0"/>
                <w:sz w:val="18"/>
                <w:szCs w:val="18"/>
              </w:rPr>
              <w:t>[24]</w:t>
            </w:r>
            <w:r w:rsidR="002643D7">
              <w:rPr>
                <w:rFonts w:ascii="Arial" w:hAnsi="Arial" w:cs="Arial"/>
                <w:color w:val="000000"/>
                <w:kern w:val="0"/>
                <w:sz w:val="18"/>
                <w:szCs w:val="18"/>
              </w:rPr>
              <w:fldChar w:fldCharType="end"/>
            </w:r>
          </w:p>
        </w:tc>
      </w:tr>
      <w:tr w:rsidR="00FF4C00" w14:paraId="464DC04F" w14:textId="77777777" w:rsidTr="00B26B14">
        <w:trPr>
          <w:trHeight w:val="226"/>
        </w:trPr>
        <w:tc>
          <w:tcPr>
            <w:tcW w:w="3999" w:type="dxa"/>
            <w:tcBorders>
              <w:top w:val="nil"/>
              <w:left w:val="nil"/>
              <w:bottom w:val="nil"/>
              <w:right w:val="nil"/>
            </w:tcBorders>
            <w:shd w:val="solid" w:color="FFFFFF" w:fill="auto"/>
          </w:tcPr>
          <w:p w14:paraId="483553AB" w14:textId="77777777" w:rsidR="00FF4C00" w:rsidRPr="00DB0E11" w:rsidRDefault="00FF4C00">
            <w:pPr>
              <w:autoSpaceDE w:val="0"/>
              <w:autoSpaceDN w:val="0"/>
              <w:adjustRightInd w:val="0"/>
              <w:spacing w:after="0" w:line="240" w:lineRule="auto"/>
              <w:rPr>
                <w:rFonts w:ascii="Arial" w:hAnsi="Arial" w:cs="Arial"/>
                <w:color w:val="000000"/>
                <w:kern w:val="0"/>
                <w:sz w:val="18"/>
                <w:szCs w:val="18"/>
              </w:rPr>
            </w:pPr>
            <w:r w:rsidRPr="00DB0E11">
              <w:rPr>
                <w:rFonts w:ascii="Arial" w:hAnsi="Arial" w:cs="Arial"/>
                <w:color w:val="000000"/>
                <w:kern w:val="0"/>
                <w:sz w:val="18"/>
                <w:szCs w:val="18"/>
              </w:rPr>
              <w:t>Proportion of c-sections emergency</w:t>
            </w:r>
          </w:p>
        </w:tc>
        <w:tc>
          <w:tcPr>
            <w:tcW w:w="1418" w:type="dxa"/>
            <w:tcBorders>
              <w:top w:val="nil"/>
              <w:left w:val="nil"/>
              <w:bottom w:val="nil"/>
              <w:right w:val="nil"/>
            </w:tcBorders>
            <w:shd w:val="solid" w:color="FFFFFF" w:fill="auto"/>
          </w:tcPr>
          <w:p w14:paraId="40D7AD53"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0.855</w:t>
            </w:r>
          </w:p>
        </w:tc>
        <w:tc>
          <w:tcPr>
            <w:tcW w:w="1276" w:type="dxa"/>
            <w:tcBorders>
              <w:top w:val="nil"/>
              <w:left w:val="nil"/>
              <w:bottom w:val="nil"/>
              <w:right w:val="nil"/>
            </w:tcBorders>
            <w:shd w:val="solid" w:color="FFFFFF" w:fill="auto"/>
          </w:tcPr>
          <w:p w14:paraId="2D2119B4"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275" w:type="dxa"/>
            <w:tcBorders>
              <w:top w:val="nil"/>
              <w:left w:val="nil"/>
              <w:bottom w:val="nil"/>
              <w:right w:val="nil"/>
            </w:tcBorders>
            <w:shd w:val="solid" w:color="FFFFFF" w:fill="auto"/>
          </w:tcPr>
          <w:p w14:paraId="69E3CBFB"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1276" w:type="dxa"/>
            <w:tcBorders>
              <w:top w:val="nil"/>
              <w:left w:val="nil"/>
              <w:bottom w:val="nil"/>
              <w:right w:val="nil"/>
            </w:tcBorders>
            <w:shd w:val="solid" w:color="FFFFFF" w:fill="auto"/>
          </w:tcPr>
          <w:p w14:paraId="631541DC"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5812" w:type="dxa"/>
            <w:tcBorders>
              <w:top w:val="nil"/>
              <w:left w:val="nil"/>
              <w:bottom w:val="nil"/>
              <w:right w:val="nil"/>
            </w:tcBorders>
            <w:shd w:val="solid" w:color="FFFFFF" w:fill="auto"/>
          </w:tcPr>
          <w:p w14:paraId="418C816B"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1-proportion planned</w:t>
            </w:r>
          </w:p>
        </w:tc>
      </w:tr>
      <w:tr w:rsidR="00BB445A" w14:paraId="591606D7" w14:textId="77777777" w:rsidTr="00B26B14">
        <w:trPr>
          <w:trHeight w:val="226"/>
        </w:trPr>
        <w:tc>
          <w:tcPr>
            <w:tcW w:w="3999" w:type="dxa"/>
            <w:tcBorders>
              <w:top w:val="nil"/>
              <w:left w:val="nil"/>
              <w:bottom w:val="nil"/>
              <w:right w:val="nil"/>
            </w:tcBorders>
            <w:shd w:val="solid" w:color="FFFFFF" w:fill="auto"/>
          </w:tcPr>
          <w:p w14:paraId="7837E305" w14:textId="4D7A1631" w:rsidR="00BB445A" w:rsidRPr="00DB0E11" w:rsidRDefault="00BB445A">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Estimated C-sections per year without STP</w:t>
            </w:r>
          </w:p>
        </w:tc>
        <w:tc>
          <w:tcPr>
            <w:tcW w:w="1418" w:type="dxa"/>
            <w:tcBorders>
              <w:top w:val="nil"/>
              <w:left w:val="nil"/>
              <w:bottom w:val="nil"/>
              <w:right w:val="nil"/>
            </w:tcBorders>
            <w:shd w:val="solid" w:color="FFFFFF" w:fill="auto"/>
          </w:tcPr>
          <w:p w14:paraId="130D40FD" w14:textId="4F6C4BBF" w:rsidR="00BB445A" w:rsidRDefault="004B2DF7">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4868</w:t>
            </w:r>
          </w:p>
        </w:tc>
        <w:tc>
          <w:tcPr>
            <w:tcW w:w="1276" w:type="dxa"/>
            <w:tcBorders>
              <w:top w:val="nil"/>
              <w:left w:val="nil"/>
              <w:bottom w:val="nil"/>
              <w:right w:val="nil"/>
            </w:tcBorders>
            <w:shd w:val="solid" w:color="FFFFFF" w:fill="auto"/>
          </w:tcPr>
          <w:p w14:paraId="7E82DB49" w14:textId="1F19E5A0" w:rsidR="00BB445A" w:rsidRDefault="004B2DF7">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275" w:type="dxa"/>
            <w:tcBorders>
              <w:top w:val="nil"/>
              <w:left w:val="nil"/>
              <w:bottom w:val="nil"/>
              <w:right w:val="nil"/>
            </w:tcBorders>
            <w:shd w:val="solid" w:color="FFFFFF" w:fill="auto"/>
          </w:tcPr>
          <w:p w14:paraId="7D237441" w14:textId="12409FC8" w:rsidR="00BB445A" w:rsidRDefault="00BB445A">
            <w:pPr>
              <w:autoSpaceDE w:val="0"/>
              <w:autoSpaceDN w:val="0"/>
              <w:adjustRightInd w:val="0"/>
              <w:spacing w:after="0" w:line="240" w:lineRule="auto"/>
              <w:jc w:val="right"/>
              <w:rPr>
                <w:rFonts w:ascii="Arial" w:hAnsi="Arial" w:cs="Arial"/>
                <w:color w:val="000000"/>
                <w:kern w:val="0"/>
                <w:sz w:val="18"/>
                <w:szCs w:val="18"/>
              </w:rPr>
            </w:pPr>
          </w:p>
        </w:tc>
        <w:tc>
          <w:tcPr>
            <w:tcW w:w="1276" w:type="dxa"/>
            <w:tcBorders>
              <w:top w:val="nil"/>
              <w:left w:val="nil"/>
              <w:bottom w:val="nil"/>
              <w:right w:val="nil"/>
            </w:tcBorders>
            <w:shd w:val="solid" w:color="FFFFFF" w:fill="auto"/>
          </w:tcPr>
          <w:p w14:paraId="542FE1D1" w14:textId="77777777" w:rsidR="00BB445A" w:rsidRDefault="00BB445A">
            <w:pPr>
              <w:autoSpaceDE w:val="0"/>
              <w:autoSpaceDN w:val="0"/>
              <w:adjustRightInd w:val="0"/>
              <w:spacing w:after="0" w:line="240" w:lineRule="auto"/>
              <w:jc w:val="right"/>
              <w:rPr>
                <w:rFonts w:ascii="Arial" w:hAnsi="Arial" w:cs="Arial"/>
                <w:color w:val="000000"/>
                <w:kern w:val="0"/>
                <w:sz w:val="18"/>
                <w:szCs w:val="18"/>
              </w:rPr>
            </w:pPr>
          </w:p>
        </w:tc>
        <w:tc>
          <w:tcPr>
            <w:tcW w:w="5812" w:type="dxa"/>
            <w:tcBorders>
              <w:top w:val="nil"/>
              <w:left w:val="nil"/>
              <w:bottom w:val="nil"/>
              <w:right w:val="nil"/>
            </w:tcBorders>
            <w:shd w:val="solid" w:color="FFFFFF" w:fill="auto"/>
          </w:tcPr>
          <w:p w14:paraId="4BF6E0AC" w14:textId="6326A9AC" w:rsidR="00BB445A" w:rsidRDefault="004B2DF7">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Bolkan et al</w:t>
            </w:r>
            <w:r w:rsidR="0038605F">
              <w:rPr>
                <w:rFonts w:ascii="Arial" w:hAnsi="Arial" w:cs="Arial"/>
                <w:color w:val="000000"/>
                <w:kern w:val="0"/>
                <w:sz w:val="18"/>
                <w:szCs w:val="18"/>
              </w:rPr>
              <w:t>.</w:t>
            </w:r>
            <w:r>
              <w:rPr>
                <w:rFonts w:ascii="Arial" w:hAnsi="Arial" w:cs="Arial"/>
                <w:color w:val="000000"/>
                <w:kern w:val="0"/>
                <w:sz w:val="18"/>
                <w:szCs w:val="18"/>
              </w:rPr>
              <w:t>, 2015</w:t>
            </w:r>
            <w:r w:rsidR="002643D7">
              <w:rPr>
                <w:rFonts w:ascii="Arial" w:hAnsi="Arial" w:cs="Arial"/>
                <w:color w:val="000000"/>
                <w:kern w:val="0"/>
                <w:sz w:val="18"/>
                <w:szCs w:val="18"/>
              </w:rPr>
              <w:t xml:space="preserve"> </w:t>
            </w:r>
            <w:r w:rsidR="00BB5A72">
              <w:rPr>
                <w:rFonts w:ascii="Arial" w:hAnsi="Arial" w:cs="Arial"/>
                <w:color w:val="000000"/>
                <w:kern w:val="0"/>
                <w:sz w:val="18"/>
                <w:szCs w:val="18"/>
              </w:rPr>
              <w:fldChar w:fldCharType="begin"/>
            </w:r>
            <w:r w:rsidR="00A02B71">
              <w:rPr>
                <w:rFonts w:ascii="Arial" w:hAnsi="Arial" w:cs="Arial"/>
                <w:color w:val="000000"/>
                <w:kern w:val="0"/>
                <w:sz w:val="18"/>
                <w:szCs w:val="18"/>
              </w:rPr>
              <w:instrText xml:space="preserve"> ADDIN EN.CITE &lt;EndNote&gt;&lt;Cite&gt;&lt;Author&gt;Bolkan&lt;/Author&gt;&lt;Year&gt;2015&lt;/Year&gt;&lt;RecNum&gt;36&lt;/RecNum&gt;&lt;DisplayText&gt;[25]&lt;/DisplayText&gt;&lt;record&gt;&lt;rec-number&gt;36&lt;/rec-number&gt;&lt;foreign-keys&gt;&lt;key app="EN" db-id="0vtassfz6rdtz0ed9e9xf9fixxaseafazwew" timestamp="1740415441"&gt;36&lt;/key&gt;&lt;/foreign-keys&gt;&lt;ref-type name="Journal Article"&gt;17&lt;/ref-type&gt;&lt;contributors&gt;&lt;authors&gt;&lt;author&gt;Bolkan, Hakon A&lt;/author&gt;&lt;author&gt;Von Schreeb, Johan&lt;/author&gt;&lt;author&gt;Samai, Mohamed M&lt;/author&gt;&lt;author&gt;Bash-Taqi, Donald Alpha&lt;/author&gt;&lt;author&gt;Kamara, Thaim B&lt;/author&gt;&lt;author&gt;Salvesen, Øyvind&lt;/author&gt;&lt;author&gt;Ystgaard, Brynjulf&lt;/author&gt;&lt;author&gt;Wibe, Arne&lt;/author&gt;&lt;/authors&gt;&lt;/contributors&gt;&lt;titles&gt;&lt;title&gt;Met and unmet needs for surgery in Sierra Leone: a comprehensive, retrospective, countrywide survey from all health care facilities performing operations in 2012&lt;/title&gt;&lt;secondary-title&gt;Surgery&lt;/secondary-title&gt;&lt;/titles&gt;&lt;periodical&gt;&lt;full-title&gt;Surgery&lt;/full-title&gt;&lt;/periodical&gt;&lt;pages&gt;992-1001&lt;/pages&gt;&lt;volume&gt;157&lt;/volume&gt;&lt;number&gt;6&lt;/number&gt;&lt;dates&gt;&lt;year&gt;2015&lt;/year&gt;&lt;/dates&gt;&lt;isbn&gt;0039-6060&lt;/isbn&gt;&lt;urls&gt;&lt;/urls&gt;&lt;/record&gt;&lt;/Cite&gt;&lt;/EndNote&gt;</w:instrText>
            </w:r>
            <w:r w:rsidR="00BB5A72">
              <w:rPr>
                <w:rFonts w:ascii="Arial" w:hAnsi="Arial" w:cs="Arial"/>
                <w:color w:val="000000"/>
                <w:kern w:val="0"/>
                <w:sz w:val="18"/>
                <w:szCs w:val="18"/>
              </w:rPr>
              <w:fldChar w:fldCharType="separate"/>
            </w:r>
            <w:r w:rsidR="00A02B71">
              <w:rPr>
                <w:rFonts w:ascii="Arial" w:hAnsi="Arial" w:cs="Arial"/>
                <w:noProof/>
                <w:color w:val="000000"/>
                <w:kern w:val="0"/>
                <w:sz w:val="18"/>
                <w:szCs w:val="18"/>
              </w:rPr>
              <w:t>[25]</w:t>
            </w:r>
            <w:r w:rsidR="00BB5A72">
              <w:rPr>
                <w:rFonts w:ascii="Arial" w:hAnsi="Arial" w:cs="Arial"/>
                <w:color w:val="000000"/>
                <w:kern w:val="0"/>
                <w:sz w:val="18"/>
                <w:szCs w:val="18"/>
              </w:rPr>
              <w:fldChar w:fldCharType="end"/>
            </w:r>
          </w:p>
        </w:tc>
      </w:tr>
      <w:tr w:rsidR="00BB445A" w14:paraId="1D0AF004" w14:textId="77777777" w:rsidTr="00B26B14">
        <w:trPr>
          <w:trHeight w:val="226"/>
        </w:trPr>
        <w:tc>
          <w:tcPr>
            <w:tcW w:w="3999" w:type="dxa"/>
            <w:tcBorders>
              <w:top w:val="nil"/>
              <w:left w:val="nil"/>
              <w:bottom w:val="nil"/>
              <w:right w:val="nil"/>
            </w:tcBorders>
            <w:shd w:val="solid" w:color="FFFFFF" w:fill="auto"/>
          </w:tcPr>
          <w:p w14:paraId="54936D22" w14:textId="5858DF7F" w:rsidR="00BB445A" w:rsidRPr="00DB0E11" w:rsidRDefault="00BB445A">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Estimated C-sections per year with STP</w:t>
            </w:r>
          </w:p>
        </w:tc>
        <w:tc>
          <w:tcPr>
            <w:tcW w:w="1418" w:type="dxa"/>
            <w:tcBorders>
              <w:top w:val="nil"/>
              <w:left w:val="nil"/>
              <w:bottom w:val="nil"/>
              <w:right w:val="nil"/>
            </w:tcBorders>
            <w:shd w:val="solid" w:color="FFFFFF" w:fill="auto"/>
          </w:tcPr>
          <w:p w14:paraId="36CE92AF" w14:textId="5C6C2C80" w:rsidR="00BB445A" w:rsidRDefault="004B2DF7">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6885</w:t>
            </w:r>
          </w:p>
        </w:tc>
        <w:tc>
          <w:tcPr>
            <w:tcW w:w="1276" w:type="dxa"/>
            <w:tcBorders>
              <w:top w:val="nil"/>
              <w:left w:val="nil"/>
              <w:bottom w:val="nil"/>
              <w:right w:val="nil"/>
            </w:tcBorders>
            <w:shd w:val="solid" w:color="FFFFFF" w:fill="auto"/>
          </w:tcPr>
          <w:p w14:paraId="2DDE1B8B" w14:textId="1AAABFAC" w:rsidR="00BB445A" w:rsidRDefault="004B2DF7">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275" w:type="dxa"/>
            <w:tcBorders>
              <w:top w:val="nil"/>
              <w:left w:val="nil"/>
              <w:bottom w:val="nil"/>
              <w:right w:val="nil"/>
            </w:tcBorders>
            <w:shd w:val="solid" w:color="FFFFFF" w:fill="auto"/>
          </w:tcPr>
          <w:p w14:paraId="3CD3606A" w14:textId="77777777" w:rsidR="00BB445A" w:rsidRDefault="00BB445A">
            <w:pPr>
              <w:autoSpaceDE w:val="0"/>
              <w:autoSpaceDN w:val="0"/>
              <w:adjustRightInd w:val="0"/>
              <w:spacing w:after="0" w:line="240" w:lineRule="auto"/>
              <w:jc w:val="right"/>
              <w:rPr>
                <w:rFonts w:ascii="Arial" w:hAnsi="Arial" w:cs="Arial"/>
                <w:color w:val="000000"/>
                <w:kern w:val="0"/>
                <w:sz w:val="18"/>
                <w:szCs w:val="18"/>
              </w:rPr>
            </w:pPr>
          </w:p>
        </w:tc>
        <w:tc>
          <w:tcPr>
            <w:tcW w:w="1276" w:type="dxa"/>
            <w:tcBorders>
              <w:top w:val="nil"/>
              <w:left w:val="nil"/>
              <w:bottom w:val="nil"/>
              <w:right w:val="nil"/>
            </w:tcBorders>
            <w:shd w:val="solid" w:color="FFFFFF" w:fill="auto"/>
          </w:tcPr>
          <w:p w14:paraId="14268FD6" w14:textId="77777777" w:rsidR="00BB445A" w:rsidRDefault="00BB445A">
            <w:pPr>
              <w:autoSpaceDE w:val="0"/>
              <w:autoSpaceDN w:val="0"/>
              <w:adjustRightInd w:val="0"/>
              <w:spacing w:after="0" w:line="240" w:lineRule="auto"/>
              <w:jc w:val="right"/>
              <w:rPr>
                <w:rFonts w:ascii="Arial" w:hAnsi="Arial" w:cs="Arial"/>
                <w:color w:val="000000"/>
                <w:kern w:val="0"/>
                <w:sz w:val="18"/>
                <w:szCs w:val="18"/>
              </w:rPr>
            </w:pPr>
          </w:p>
        </w:tc>
        <w:tc>
          <w:tcPr>
            <w:tcW w:w="5812" w:type="dxa"/>
            <w:tcBorders>
              <w:top w:val="nil"/>
              <w:left w:val="nil"/>
              <w:bottom w:val="nil"/>
              <w:right w:val="nil"/>
            </w:tcBorders>
            <w:shd w:val="solid" w:color="FFFFFF" w:fill="auto"/>
          </w:tcPr>
          <w:p w14:paraId="2668C99A" w14:textId="01E35D4D" w:rsidR="00BB445A" w:rsidRDefault="004B2DF7">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estimated based on Bolkan et al</w:t>
            </w:r>
            <w:r w:rsidR="0038605F">
              <w:rPr>
                <w:rFonts w:ascii="Arial" w:hAnsi="Arial" w:cs="Arial"/>
                <w:color w:val="000000"/>
                <w:kern w:val="0"/>
                <w:sz w:val="18"/>
                <w:szCs w:val="18"/>
              </w:rPr>
              <w:t>.</w:t>
            </w:r>
            <w:r>
              <w:rPr>
                <w:rFonts w:ascii="Arial" w:hAnsi="Arial" w:cs="Arial"/>
                <w:color w:val="000000"/>
                <w:kern w:val="0"/>
                <w:sz w:val="18"/>
                <w:szCs w:val="18"/>
              </w:rPr>
              <w:t>, 2015, Logbook data and CapaCare accounts</w:t>
            </w:r>
            <w:r w:rsidR="00BB5A72">
              <w:rPr>
                <w:rFonts w:ascii="Arial" w:hAnsi="Arial" w:cs="Arial"/>
                <w:color w:val="000000"/>
                <w:kern w:val="0"/>
                <w:sz w:val="18"/>
                <w:szCs w:val="18"/>
              </w:rPr>
              <w:t xml:space="preserve"> </w:t>
            </w:r>
            <w:r w:rsidR="00BB5A72">
              <w:rPr>
                <w:rFonts w:ascii="Arial" w:hAnsi="Arial" w:cs="Arial"/>
                <w:color w:val="000000"/>
                <w:kern w:val="0"/>
                <w:sz w:val="18"/>
                <w:szCs w:val="18"/>
              </w:rPr>
              <w:fldChar w:fldCharType="begin"/>
            </w:r>
            <w:r w:rsidR="00A02B71">
              <w:rPr>
                <w:rFonts w:ascii="Arial" w:hAnsi="Arial" w:cs="Arial"/>
                <w:color w:val="000000"/>
                <w:kern w:val="0"/>
                <w:sz w:val="18"/>
                <w:szCs w:val="18"/>
              </w:rPr>
              <w:instrText xml:space="preserve"> ADDIN EN.CITE &lt;EndNote&gt;&lt;Cite&gt;&lt;Author&gt;Bolkan&lt;/Author&gt;&lt;Year&gt;2015&lt;/Year&gt;&lt;RecNum&gt;36&lt;/RecNum&gt;&lt;DisplayText&gt;[25]&lt;/DisplayText&gt;&lt;record&gt;&lt;rec-number&gt;36&lt;/rec-number&gt;&lt;foreign-keys&gt;&lt;key app="EN" db-id="0vtassfz6rdtz0ed9e9xf9fixxaseafazwew" timestamp="1740415441"&gt;36&lt;/key&gt;&lt;/foreign-keys&gt;&lt;ref-type name="Journal Article"&gt;17&lt;/ref-type&gt;&lt;contributors&gt;&lt;authors&gt;&lt;author&gt;Bolkan, Hakon A&lt;/author&gt;&lt;author&gt;Von Schreeb, Johan&lt;/author&gt;&lt;author&gt;Samai, Mohamed M&lt;/author&gt;&lt;author&gt;Bash-Taqi, Donald Alpha&lt;/author&gt;&lt;author&gt;Kamara, Thaim B&lt;/author&gt;&lt;author&gt;Salvesen, Øyvind&lt;/author&gt;&lt;author&gt;Ystgaard, Brynjulf&lt;/author&gt;&lt;author&gt;Wibe, Arne&lt;/author&gt;&lt;/authors&gt;&lt;/contributors&gt;&lt;titles&gt;&lt;title&gt;Met and unmet needs for surgery in Sierra Leone: a comprehensive, retrospective, countrywide survey from all health care facilities performing operations in 2012&lt;/title&gt;&lt;secondary-title&gt;Surgery&lt;/secondary-title&gt;&lt;/titles&gt;&lt;periodical&gt;&lt;full-title&gt;Surgery&lt;/full-title&gt;&lt;/periodical&gt;&lt;pages&gt;992-1001&lt;/pages&gt;&lt;volume&gt;157&lt;/volume&gt;&lt;number&gt;6&lt;/number&gt;&lt;dates&gt;&lt;year&gt;2015&lt;/year&gt;&lt;/dates&gt;&lt;isbn&gt;0039-6060&lt;/isbn&gt;&lt;urls&gt;&lt;/urls&gt;&lt;/record&gt;&lt;/Cite&gt;&lt;/EndNote&gt;</w:instrText>
            </w:r>
            <w:r w:rsidR="00BB5A72">
              <w:rPr>
                <w:rFonts w:ascii="Arial" w:hAnsi="Arial" w:cs="Arial"/>
                <w:color w:val="000000"/>
                <w:kern w:val="0"/>
                <w:sz w:val="18"/>
                <w:szCs w:val="18"/>
              </w:rPr>
              <w:fldChar w:fldCharType="separate"/>
            </w:r>
            <w:r w:rsidR="00A02B71">
              <w:rPr>
                <w:rFonts w:ascii="Arial" w:hAnsi="Arial" w:cs="Arial"/>
                <w:noProof/>
                <w:color w:val="000000"/>
                <w:kern w:val="0"/>
                <w:sz w:val="18"/>
                <w:szCs w:val="18"/>
              </w:rPr>
              <w:t>[25]</w:t>
            </w:r>
            <w:r w:rsidR="00BB5A72">
              <w:rPr>
                <w:rFonts w:ascii="Arial" w:hAnsi="Arial" w:cs="Arial"/>
                <w:color w:val="000000"/>
                <w:kern w:val="0"/>
                <w:sz w:val="18"/>
                <w:szCs w:val="18"/>
              </w:rPr>
              <w:fldChar w:fldCharType="end"/>
            </w:r>
          </w:p>
        </w:tc>
      </w:tr>
      <w:tr w:rsidR="00FF4C00" w14:paraId="75F778B8" w14:textId="77777777" w:rsidTr="002D5FA5">
        <w:trPr>
          <w:trHeight w:val="226"/>
        </w:trPr>
        <w:tc>
          <w:tcPr>
            <w:tcW w:w="3999" w:type="dxa"/>
            <w:tcBorders>
              <w:top w:val="nil"/>
              <w:left w:val="nil"/>
              <w:right w:val="nil"/>
            </w:tcBorders>
            <w:shd w:val="solid" w:color="FFFFFF" w:fill="auto"/>
          </w:tcPr>
          <w:p w14:paraId="2FD779C1"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Discount rate</w:t>
            </w:r>
          </w:p>
        </w:tc>
        <w:tc>
          <w:tcPr>
            <w:tcW w:w="1418" w:type="dxa"/>
            <w:tcBorders>
              <w:top w:val="nil"/>
              <w:left w:val="nil"/>
              <w:right w:val="nil"/>
            </w:tcBorders>
            <w:shd w:val="solid" w:color="FFFFFF" w:fill="auto"/>
          </w:tcPr>
          <w:p w14:paraId="7866BFE5"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0.03</w:t>
            </w:r>
          </w:p>
        </w:tc>
        <w:tc>
          <w:tcPr>
            <w:tcW w:w="1276" w:type="dxa"/>
            <w:tcBorders>
              <w:top w:val="nil"/>
              <w:left w:val="nil"/>
              <w:right w:val="nil"/>
            </w:tcBorders>
            <w:shd w:val="solid" w:color="FFFFFF" w:fill="auto"/>
          </w:tcPr>
          <w:p w14:paraId="18DCABC8"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Fixed</w:t>
            </w:r>
          </w:p>
        </w:tc>
        <w:tc>
          <w:tcPr>
            <w:tcW w:w="1275" w:type="dxa"/>
            <w:tcBorders>
              <w:top w:val="nil"/>
              <w:left w:val="nil"/>
              <w:right w:val="nil"/>
            </w:tcBorders>
            <w:shd w:val="solid" w:color="FFFFFF" w:fill="auto"/>
          </w:tcPr>
          <w:p w14:paraId="64B6C73C"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1276" w:type="dxa"/>
            <w:tcBorders>
              <w:top w:val="nil"/>
              <w:left w:val="nil"/>
              <w:right w:val="nil"/>
            </w:tcBorders>
            <w:shd w:val="solid" w:color="FFFFFF" w:fill="auto"/>
          </w:tcPr>
          <w:p w14:paraId="53062FBF"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5812" w:type="dxa"/>
            <w:tcBorders>
              <w:top w:val="nil"/>
              <w:left w:val="nil"/>
              <w:right w:val="nil"/>
            </w:tcBorders>
            <w:shd w:val="solid" w:color="FFFFFF" w:fill="auto"/>
          </w:tcPr>
          <w:p w14:paraId="2F62A242"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iDSI reference case</w:t>
            </w:r>
          </w:p>
        </w:tc>
      </w:tr>
      <w:tr w:rsidR="00B26B14" w14:paraId="6A96105E" w14:textId="77777777" w:rsidTr="00B26B14">
        <w:trPr>
          <w:trHeight w:val="226"/>
        </w:trPr>
        <w:tc>
          <w:tcPr>
            <w:tcW w:w="15056" w:type="dxa"/>
            <w:gridSpan w:val="6"/>
            <w:tcBorders>
              <w:top w:val="single" w:sz="6" w:space="0" w:color="auto"/>
              <w:left w:val="nil"/>
              <w:bottom w:val="single" w:sz="6" w:space="0" w:color="auto"/>
              <w:right w:val="nil"/>
            </w:tcBorders>
            <w:shd w:val="solid" w:color="FFFFFF" w:fill="auto"/>
          </w:tcPr>
          <w:p w14:paraId="47ED02ED" w14:textId="7C6B98C8" w:rsidR="00B26B14" w:rsidRDefault="00B26B14" w:rsidP="00B26B14">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Probabilities - availability of c-section without STP</w:t>
            </w:r>
          </w:p>
        </w:tc>
      </w:tr>
      <w:tr w:rsidR="00FF4C00" w14:paraId="3473FADC" w14:textId="77777777" w:rsidTr="00B26B14">
        <w:trPr>
          <w:trHeight w:val="226"/>
        </w:trPr>
        <w:tc>
          <w:tcPr>
            <w:tcW w:w="3999" w:type="dxa"/>
            <w:tcBorders>
              <w:top w:val="nil"/>
              <w:left w:val="nil"/>
              <w:bottom w:val="nil"/>
              <w:right w:val="nil"/>
            </w:tcBorders>
            <w:shd w:val="solid" w:color="FFFFFF" w:fill="auto"/>
          </w:tcPr>
          <w:p w14:paraId="19FED0ED" w14:textId="37E04251"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C-section available without STP</w:t>
            </w:r>
            <w:r w:rsidR="00DB0E11">
              <w:rPr>
                <w:rFonts w:ascii="Arial" w:hAnsi="Arial" w:cs="Arial"/>
                <w:color w:val="000000"/>
                <w:kern w:val="0"/>
                <w:sz w:val="18"/>
                <w:szCs w:val="18"/>
              </w:rPr>
              <w:t xml:space="preserve"> </w:t>
            </w:r>
            <w:r w:rsidR="00DB0E11" w:rsidRPr="00DB0E11">
              <w:rPr>
                <w:rFonts w:ascii="Arial" w:hAnsi="Arial" w:cs="Arial"/>
                <w:color w:val="000000"/>
                <w:kern w:val="0"/>
                <w:sz w:val="18"/>
                <w:szCs w:val="18"/>
              </w:rPr>
              <w:t>[</w:t>
            </w:r>
            <w:r w:rsidR="00DB0E11" w:rsidRPr="002D5FA5">
              <w:rPr>
                <w:rStyle w:val="Strong"/>
                <w:rFonts w:ascii="Arial" w:hAnsi="Arial" w:cs="Arial"/>
                <w:color w:val="001D35"/>
                <w:sz w:val="18"/>
                <w:szCs w:val="18"/>
              </w:rPr>
              <w:t>α,</w:t>
            </w:r>
            <w:r w:rsidR="00DB0E11" w:rsidRPr="002D5FA5">
              <w:rPr>
                <w:rFonts w:ascii="Arial" w:hAnsi="Arial" w:cs="Arial"/>
                <w:color w:val="001D35"/>
                <w:sz w:val="18"/>
                <w:szCs w:val="18"/>
              </w:rPr>
              <w:t xml:space="preserve"> β]</w:t>
            </w:r>
          </w:p>
        </w:tc>
        <w:tc>
          <w:tcPr>
            <w:tcW w:w="1418" w:type="dxa"/>
            <w:tcBorders>
              <w:top w:val="nil"/>
              <w:left w:val="nil"/>
              <w:bottom w:val="nil"/>
              <w:right w:val="nil"/>
            </w:tcBorders>
            <w:shd w:val="solid" w:color="FFFFFF" w:fill="auto"/>
          </w:tcPr>
          <w:p w14:paraId="5FA1C15A"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0.393</w:t>
            </w:r>
          </w:p>
        </w:tc>
        <w:tc>
          <w:tcPr>
            <w:tcW w:w="1276" w:type="dxa"/>
            <w:tcBorders>
              <w:top w:val="nil"/>
              <w:left w:val="nil"/>
              <w:bottom w:val="nil"/>
              <w:right w:val="nil"/>
            </w:tcBorders>
            <w:shd w:val="solid" w:color="FFFFFF" w:fill="auto"/>
          </w:tcPr>
          <w:p w14:paraId="5B838ECF"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Beta</w:t>
            </w:r>
          </w:p>
        </w:tc>
        <w:tc>
          <w:tcPr>
            <w:tcW w:w="1275" w:type="dxa"/>
            <w:tcBorders>
              <w:top w:val="nil"/>
              <w:left w:val="nil"/>
              <w:bottom w:val="nil"/>
              <w:right w:val="nil"/>
            </w:tcBorders>
            <w:shd w:val="solid" w:color="FFFFFF" w:fill="auto"/>
          </w:tcPr>
          <w:p w14:paraId="610A715D"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4868</w:t>
            </w:r>
          </w:p>
        </w:tc>
        <w:tc>
          <w:tcPr>
            <w:tcW w:w="1276" w:type="dxa"/>
            <w:tcBorders>
              <w:top w:val="nil"/>
              <w:left w:val="nil"/>
              <w:bottom w:val="nil"/>
              <w:right w:val="nil"/>
            </w:tcBorders>
            <w:shd w:val="solid" w:color="FFFFFF" w:fill="auto"/>
          </w:tcPr>
          <w:p w14:paraId="68ABF8A4"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7524</w:t>
            </w:r>
          </w:p>
        </w:tc>
        <w:tc>
          <w:tcPr>
            <w:tcW w:w="5812" w:type="dxa"/>
            <w:tcBorders>
              <w:top w:val="nil"/>
              <w:left w:val="nil"/>
              <w:bottom w:val="nil"/>
              <w:right w:val="nil"/>
            </w:tcBorders>
            <w:shd w:val="solid" w:color="FFFFFF" w:fill="auto"/>
          </w:tcPr>
          <w:p w14:paraId="286E8F16" w14:textId="46DCDF72"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Bolkan et al</w:t>
            </w:r>
            <w:r w:rsidR="001E32A7">
              <w:rPr>
                <w:rFonts w:ascii="Arial" w:hAnsi="Arial" w:cs="Arial"/>
                <w:color w:val="000000"/>
                <w:kern w:val="0"/>
                <w:sz w:val="18"/>
                <w:szCs w:val="18"/>
              </w:rPr>
              <w:t>.</w:t>
            </w:r>
            <w:r>
              <w:rPr>
                <w:rFonts w:ascii="Arial" w:hAnsi="Arial" w:cs="Arial"/>
                <w:color w:val="000000"/>
                <w:kern w:val="0"/>
                <w:sz w:val="18"/>
                <w:szCs w:val="18"/>
              </w:rPr>
              <w:t>, 2015</w:t>
            </w:r>
            <w:r w:rsidR="00BB5A72">
              <w:rPr>
                <w:rFonts w:ascii="Arial" w:hAnsi="Arial" w:cs="Arial"/>
                <w:color w:val="000000"/>
                <w:kern w:val="0"/>
                <w:sz w:val="18"/>
                <w:szCs w:val="18"/>
              </w:rPr>
              <w:t xml:space="preserve"> </w:t>
            </w:r>
            <w:r w:rsidR="00BB5A72">
              <w:rPr>
                <w:rFonts w:ascii="Arial" w:hAnsi="Arial" w:cs="Arial"/>
                <w:color w:val="000000"/>
                <w:kern w:val="0"/>
                <w:sz w:val="18"/>
                <w:szCs w:val="18"/>
              </w:rPr>
              <w:fldChar w:fldCharType="begin"/>
            </w:r>
            <w:r w:rsidR="00A02B71">
              <w:rPr>
                <w:rFonts w:ascii="Arial" w:hAnsi="Arial" w:cs="Arial"/>
                <w:color w:val="000000"/>
                <w:kern w:val="0"/>
                <w:sz w:val="18"/>
                <w:szCs w:val="18"/>
              </w:rPr>
              <w:instrText xml:space="preserve"> ADDIN EN.CITE &lt;EndNote&gt;&lt;Cite&gt;&lt;Author&gt;Bolkan&lt;/Author&gt;&lt;Year&gt;2015&lt;/Year&gt;&lt;RecNum&gt;36&lt;/RecNum&gt;&lt;DisplayText&gt;[25]&lt;/DisplayText&gt;&lt;record&gt;&lt;rec-number&gt;36&lt;/rec-number&gt;&lt;foreign-keys&gt;&lt;key app="EN" db-id="0vtassfz6rdtz0ed9e9xf9fixxaseafazwew" timestamp="1740415441"&gt;36&lt;/key&gt;&lt;/foreign-keys&gt;&lt;ref-type name="Journal Article"&gt;17&lt;/ref-type&gt;&lt;contributors&gt;&lt;authors&gt;&lt;author&gt;Bolkan, Hakon A&lt;/author&gt;&lt;author&gt;Von Schreeb, Johan&lt;/author&gt;&lt;author&gt;Samai, Mohamed M&lt;/author&gt;&lt;author&gt;Bash-Taqi, Donald Alpha&lt;/author&gt;&lt;author&gt;Kamara, Thaim B&lt;/author&gt;&lt;author&gt;Salvesen, Øyvind&lt;/author&gt;&lt;author&gt;Ystgaard, Brynjulf&lt;/author&gt;&lt;author&gt;Wibe, Arne&lt;/author&gt;&lt;/authors&gt;&lt;/contributors&gt;&lt;titles&gt;&lt;title&gt;Met and unmet needs for surgery in Sierra Leone: a comprehensive, retrospective, countrywide survey from all health care facilities performing operations in 2012&lt;/title&gt;&lt;secondary-title&gt;Surgery&lt;/secondary-title&gt;&lt;/titles&gt;&lt;periodical&gt;&lt;full-title&gt;Surgery&lt;/full-title&gt;&lt;/periodical&gt;&lt;pages&gt;992-1001&lt;/pages&gt;&lt;volume&gt;157&lt;/volume&gt;&lt;number&gt;6&lt;/number&gt;&lt;dates&gt;&lt;year&gt;2015&lt;/year&gt;&lt;/dates&gt;&lt;isbn&gt;0039-6060&lt;/isbn&gt;&lt;urls&gt;&lt;/urls&gt;&lt;/record&gt;&lt;/Cite&gt;&lt;/EndNote&gt;</w:instrText>
            </w:r>
            <w:r w:rsidR="00BB5A72">
              <w:rPr>
                <w:rFonts w:ascii="Arial" w:hAnsi="Arial" w:cs="Arial"/>
                <w:color w:val="000000"/>
                <w:kern w:val="0"/>
                <w:sz w:val="18"/>
                <w:szCs w:val="18"/>
              </w:rPr>
              <w:fldChar w:fldCharType="separate"/>
            </w:r>
            <w:r w:rsidR="00A02B71">
              <w:rPr>
                <w:rFonts w:ascii="Arial" w:hAnsi="Arial" w:cs="Arial"/>
                <w:noProof/>
                <w:color w:val="000000"/>
                <w:kern w:val="0"/>
                <w:sz w:val="18"/>
                <w:szCs w:val="18"/>
              </w:rPr>
              <w:t>[25]</w:t>
            </w:r>
            <w:r w:rsidR="00BB5A72">
              <w:rPr>
                <w:rFonts w:ascii="Arial" w:hAnsi="Arial" w:cs="Arial"/>
                <w:color w:val="000000"/>
                <w:kern w:val="0"/>
                <w:sz w:val="18"/>
                <w:szCs w:val="18"/>
              </w:rPr>
              <w:fldChar w:fldCharType="end"/>
            </w:r>
          </w:p>
        </w:tc>
      </w:tr>
      <w:tr w:rsidR="00FF4C00" w14:paraId="3A21C0A3" w14:textId="77777777" w:rsidTr="00B26B14">
        <w:trPr>
          <w:trHeight w:val="226"/>
        </w:trPr>
        <w:tc>
          <w:tcPr>
            <w:tcW w:w="3999" w:type="dxa"/>
            <w:tcBorders>
              <w:top w:val="nil"/>
              <w:left w:val="nil"/>
              <w:bottom w:val="nil"/>
              <w:right w:val="nil"/>
            </w:tcBorders>
            <w:shd w:val="solid" w:color="FFFFFF" w:fill="auto"/>
          </w:tcPr>
          <w:p w14:paraId="606BA8C8" w14:textId="6406E1F1" w:rsidR="00FF4C00" w:rsidRPr="00096647" w:rsidRDefault="00FF4C00">
            <w:pPr>
              <w:autoSpaceDE w:val="0"/>
              <w:autoSpaceDN w:val="0"/>
              <w:adjustRightInd w:val="0"/>
              <w:spacing w:after="0" w:line="240" w:lineRule="auto"/>
              <w:rPr>
                <w:rFonts w:ascii="Arial" w:hAnsi="Arial" w:cs="Arial"/>
                <w:color w:val="000000"/>
                <w:kern w:val="0"/>
                <w:sz w:val="18"/>
                <w:szCs w:val="18"/>
                <w:vertAlign w:val="superscript"/>
              </w:rPr>
            </w:pPr>
            <w:r>
              <w:rPr>
                <w:rFonts w:ascii="Arial" w:hAnsi="Arial" w:cs="Arial"/>
                <w:color w:val="000000"/>
                <w:kern w:val="0"/>
                <w:sz w:val="18"/>
                <w:szCs w:val="18"/>
              </w:rPr>
              <w:t>Planned c-section</w:t>
            </w:r>
            <w:r w:rsidR="00900D69">
              <w:rPr>
                <w:rFonts w:ascii="Arial" w:hAnsi="Arial" w:cs="Arial"/>
                <w:color w:val="000000"/>
                <w:kern w:val="0"/>
                <w:sz w:val="18"/>
                <w:szCs w:val="18"/>
              </w:rPr>
              <w:t xml:space="preserve"> (received)</w:t>
            </w:r>
            <w:r w:rsidR="00207E78">
              <w:rPr>
                <w:rFonts w:ascii="Arial" w:hAnsi="Arial" w:cs="Arial"/>
                <w:color w:val="000000"/>
                <w:kern w:val="0"/>
                <w:sz w:val="18"/>
                <w:szCs w:val="18"/>
                <w:vertAlign w:val="superscript"/>
              </w:rPr>
              <w:t>2</w:t>
            </w:r>
          </w:p>
        </w:tc>
        <w:tc>
          <w:tcPr>
            <w:tcW w:w="1418" w:type="dxa"/>
            <w:tcBorders>
              <w:top w:val="nil"/>
              <w:left w:val="nil"/>
              <w:bottom w:val="nil"/>
              <w:right w:val="nil"/>
            </w:tcBorders>
            <w:shd w:val="solid" w:color="FFFFFF" w:fill="auto"/>
          </w:tcPr>
          <w:p w14:paraId="1D36D8D9"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0.057</w:t>
            </w:r>
          </w:p>
        </w:tc>
        <w:tc>
          <w:tcPr>
            <w:tcW w:w="1276" w:type="dxa"/>
            <w:tcBorders>
              <w:top w:val="nil"/>
              <w:left w:val="nil"/>
              <w:bottom w:val="nil"/>
              <w:right w:val="nil"/>
            </w:tcBorders>
            <w:shd w:val="solid" w:color="FFFFFF" w:fill="auto"/>
          </w:tcPr>
          <w:p w14:paraId="5C29CEA7"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275" w:type="dxa"/>
            <w:tcBorders>
              <w:top w:val="nil"/>
              <w:left w:val="nil"/>
              <w:bottom w:val="nil"/>
              <w:right w:val="nil"/>
            </w:tcBorders>
            <w:shd w:val="solid" w:color="FFFFFF" w:fill="auto"/>
          </w:tcPr>
          <w:p w14:paraId="4AE9C3FE"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1276" w:type="dxa"/>
            <w:tcBorders>
              <w:top w:val="nil"/>
              <w:left w:val="nil"/>
              <w:bottom w:val="nil"/>
              <w:right w:val="nil"/>
            </w:tcBorders>
            <w:shd w:val="solid" w:color="FFFFFF" w:fill="auto"/>
          </w:tcPr>
          <w:p w14:paraId="0510D3A0"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5812" w:type="dxa"/>
            <w:tcBorders>
              <w:top w:val="nil"/>
              <w:left w:val="nil"/>
              <w:bottom w:val="nil"/>
              <w:right w:val="nil"/>
            </w:tcBorders>
            <w:shd w:val="solid" w:color="FFFFFF" w:fill="auto"/>
          </w:tcPr>
          <w:p w14:paraId="71934743"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Availability of c-section * proportion planned</w:t>
            </w:r>
          </w:p>
        </w:tc>
      </w:tr>
      <w:tr w:rsidR="00FF4C00" w14:paraId="4A0A0122" w14:textId="77777777" w:rsidTr="00B26B14">
        <w:trPr>
          <w:trHeight w:val="226"/>
        </w:trPr>
        <w:tc>
          <w:tcPr>
            <w:tcW w:w="3999" w:type="dxa"/>
            <w:tcBorders>
              <w:top w:val="nil"/>
              <w:left w:val="nil"/>
              <w:bottom w:val="nil"/>
              <w:right w:val="nil"/>
            </w:tcBorders>
            <w:shd w:val="solid" w:color="FFFFFF" w:fill="auto"/>
          </w:tcPr>
          <w:p w14:paraId="3BE80B40"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Emergency c-section</w:t>
            </w:r>
          </w:p>
        </w:tc>
        <w:tc>
          <w:tcPr>
            <w:tcW w:w="1418" w:type="dxa"/>
            <w:tcBorders>
              <w:top w:val="nil"/>
              <w:left w:val="nil"/>
              <w:bottom w:val="nil"/>
              <w:right w:val="nil"/>
            </w:tcBorders>
            <w:shd w:val="solid" w:color="FFFFFF" w:fill="auto"/>
          </w:tcPr>
          <w:p w14:paraId="50046E84"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0.943</w:t>
            </w:r>
          </w:p>
        </w:tc>
        <w:tc>
          <w:tcPr>
            <w:tcW w:w="1276" w:type="dxa"/>
            <w:tcBorders>
              <w:top w:val="nil"/>
              <w:left w:val="nil"/>
              <w:bottom w:val="nil"/>
              <w:right w:val="nil"/>
            </w:tcBorders>
            <w:shd w:val="solid" w:color="FFFFFF" w:fill="auto"/>
          </w:tcPr>
          <w:p w14:paraId="551096BE"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275" w:type="dxa"/>
            <w:tcBorders>
              <w:top w:val="nil"/>
              <w:left w:val="nil"/>
              <w:bottom w:val="nil"/>
              <w:right w:val="nil"/>
            </w:tcBorders>
            <w:shd w:val="solid" w:color="FFFFFF" w:fill="auto"/>
          </w:tcPr>
          <w:p w14:paraId="7873DA3A"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1276" w:type="dxa"/>
            <w:tcBorders>
              <w:top w:val="nil"/>
              <w:left w:val="nil"/>
              <w:bottom w:val="nil"/>
              <w:right w:val="nil"/>
            </w:tcBorders>
            <w:shd w:val="solid" w:color="FFFFFF" w:fill="auto"/>
          </w:tcPr>
          <w:p w14:paraId="0F87CFCB"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5812" w:type="dxa"/>
            <w:tcBorders>
              <w:top w:val="nil"/>
              <w:left w:val="nil"/>
              <w:bottom w:val="nil"/>
              <w:right w:val="nil"/>
            </w:tcBorders>
            <w:shd w:val="solid" w:color="FFFFFF" w:fill="auto"/>
          </w:tcPr>
          <w:p w14:paraId="683B67CD"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1-</w:t>
            </w:r>
            <w:proofErr w:type="gramStart"/>
            <w:r>
              <w:rPr>
                <w:rFonts w:ascii="Arial" w:hAnsi="Arial" w:cs="Arial"/>
                <w:color w:val="000000"/>
                <w:kern w:val="0"/>
                <w:sz w:val="18"/>
                <w:szCs w:val="18"/>
              </w:rPr>
              <w:t>p(</w:t>
            </w:r>
            <w:proofErr w:type="gramEnd"/>
            <w:r>
              <w:rPr>
                <w:rFonts w:ascii="Arial" w:hAnsi="Arial" w:cs="Arial"/>
                <w:color w:val="000000"/>
                <w:kern w:val="0"/>
                <w:sz w:val="18"/>
                <w:szCs w:val="18"/>
              </w:rPr>
              <w:t>planned c-section)</w:t>
            </w:r>
          </w:p>
        </w:tc>
      </w:tr>
      <w:tr w:rsidR="00FF4C00" w14:paraId="6E0D180B" w14:textId="77777777" w:rsidTr="00B26B14">
        <w:trPr>
          <w:trHeight w:val="226"/>
        </w:trPr>
        <w:tc>
          <w:tcPr>
            <w:tcW w:w="3999" w:type="dxa"/>
            <w:tcBorders>
              <w:top w:val="nil"/>
              <w:left w:val="nil"/>
              <w:bottom w:val="nil"/>
              <w:right w:val="nil"/>
            </w:tcBorders>
            <w:shd w:val="solid" w:color="FFFFFF" w:fill="auto"/>
          </w:tcPr>
          <w:p w14:paraId="7CDA5123"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Emergency c-section received</w:t>
            </w:r>
          </w:p>
        </w:tc>
        <w:tc>
          <w:tcPr>
            <w:tcW w:w="1418" w:type="dxa"/>
            <w:tcBorders>
              <w:top w:val="nil"/>
              <w:left w:val="nil"/>
              <w:bottom w:val="nil"/>
              <w:right w:val="nil"/>
            </w:tcBorders>
            <w:shd w:val="solid" w:color="FFFFFF" w:fill="auto"/>
          </w:tcPr>
          <w:p w14:paraId="5E67991C"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0.336</w:t>
            </w:r>
          </w:p>
        </w:tc>
        <w:tc>
          <w:tcPr>
            <w:tcW w:w="1276" w:type="dxa"/>
            <w:tcBorders>
              <w:top w:val="nil"/>
              <w:left w:val="nil"/>
              <w:bottom w:val="nil"/>
              <w:right w:val="nil"/>
            </w:tcBorders>
            <w:shd w:val="solid" w:color="FFFFFF" w:fill="auto"/>
          </w:tcPr>
          <w:p w14:paraId="4769A881"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275" w:type="dxa"/>
            <w:tcBorders>
              <w:top w:val="nil"/>
              <w:left w:val="nil"/>
              <w:bottom w:val="nil"/>
              <w:right w:val="nil"/>
            </w:tcBorders>
            <w:shd w:val="solid" w:color="FFFFFF" w:fill="auto"/>
          </w:tcPr>
          <w:p w14:paraId="3B7234D4"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1276" w:type="dxa"/>
            <w:tcBorders>
              <w:top w:val="nil"/>
              <w:left w:val="nil"/>
              <w:bottom w:val="nil"/>
              <w:right w:val="nil"/>
            </w:tcBorders>
            <w:shd w:val="solid" w:color="FFFFFF" w:fill="auto"/>
          </w:tcPr>
          <w:p w14:paraId="27618C4C"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5812" w:type="dxa"/>
            <w:tcBorders>
              <w:top w:val="nil"/>
              <w:left w:val="nil"/>
              <w:bottom w:val="nil"/>
              <w:right w:val="nil"/>
            </w:tcBorders>
            <w:shd w:val="solid" w:color="FFFFFF" w:fill="auto"/>
          </w:tcPr>
          <w:p w14:paraId="64500CEF"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Availability of c-section * proportion emergency</w:t>
            </w:r>
          </w:p>
        </w:tc>
      </w:tr>
      <w:tr w:rsidR="00FF4C00" w14:paraId="0C116B54" w14:textId="77777777" w:rsidTr="00B26B14">
        <w:trPr>
          <w:trHeight w:val="226"/>
        </w:trPr>
        <w:tc>
          <w:tcPr>
            <w:tcW w:w="3999" w:type="dxa"/>
            <w:tcBorders>
              <w:top w:val="nil"/>
              <w:left w:val="nil"/>
              <w:bottom w:val="single" w:sz="6" w:space="0" w:color="auto"/>
              <w:right w:val="nil"/>
            </w:tcBorders>
            <w:shd w:val="solid" w:color="FFFFFF" w:fill="auto"/>
          </w:tcPr>
          <w:p w14:paraId="07605B6E"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Emergency c-section not received</w:t>
            </w:r>
          </w:p>
        </w:tc>
        <w:tc>
          <w:tcPr>
            <w:tcW w:w="1418" w:type="dxa"/>
            <w:tcBorders>
              <w:top w:val="nil"/>
              <w:left w:val="nil"/>
              <w:bottom w:val="single" w:sz="6" w:space="0" w:color="auto"/>
              <w:right w:val="nil"/>
            </w:tcBorders>
            <w:shd w:val="solid" w:color="FFFFFF" w:fill="auto"/>
          </w:tcPr>
          <w:p w14:paraId="16A04123"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0.664</w:t>
            </w:r>
          </w:p>
        </w:tc>
        <w:tc>
          <w:tcPr>
            <w:tcW w:w="1276" w:type="dxa"/>
            <w:tcBorders>
              <w:top w:val="nil"/>
              <w:left w:val="nil"/>
              <w:bottom w:val="single" w:sz="6" w:space="0" w:color="auto"/>
              <w:right w:val="nil"/>
            </w:tcBorders>
            <w:shd w:val="solid" w:color="FFFFFF" w:fill="auto"/>
          </w:tcPr>
          <w:p w14:paraId="1CEF9BB5"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275" w:type="dxa"/>
            <w:tcBorders>
              <w:top w:val="nil"/>
              <w:left w:val="nil"/>
              <w:bottom w:val="single" w:sz="6" w:space="0" w:color="auto"/>
              <w:right w:val="nil"/>
            </w:tcBorders>
            <w:shd w:val="solid" w:color="FFFFFF" w:fill="auto"/>
          </w:tcPr>
          <w:p w14:paraId="2F3526E0"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1276" w:type="dxa"/>
            <w:tcBorders>
              <w:top w:val="nil"/>
              <w:left w:val="nil"/>
              <w:bottom w:val="single" w:sz="6" w:space="0" w:color="auto"/>
              <w:right w:val="nil"/>
            </w:tcBorders>
            <w:shd w:val="solid" w:color="FFFFFF" w:fill="auto"/>
          </w:tcPr>
          <w:p w14:paraId="25213B17"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5812" w:type="dxa"/>
            <w:tcBorders>
              <w:top w:val="nil"/>
              <w:left w:val="nil"/>
              <w:bottom w:val="single" w:sz="6" w:space="0" w:color="auto"/>
              <w:right w:val="nil"/>
            </w:tcBorders>
            <w:shd w:val="solid" w:color="FFFFFF" w:fill="auto"/>
          </w:tcPr>
          <w:p w14:paraId="06E4A16C"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1-</w:t>
            </w:r>
            <w:proofErr w:type="gramStart"/>
            <w:r>
              <w:rPr>
                <w:rFonts w:ascii="Arial" w:hAnsi="Arial" w:cs="Arial"/>
                <w:color w:val="000000"/>
                <w:kern w:val="0"/>
                <w:sz w:val="18"/>
                <w:szCs w:val="18"/>
              </w:rPr>
              <w:t>p(</w:t>
            </w:r>
            <w:proofErr w:type="gramEnd"/>
            <w:r>
              <w:rPr>
                <w:rFonts w:ascii="Arial" w:hAnsi="Arial" w:cs="Arial"/>
                <w:color w:val="000000"/>
                <w:kern w:val="0"/>
                <w:sz w:val="18"/>
                <w:szCs w:val="18"/>
              </w:rPr>
              <w:t>emergency c-section received)</w:t>
            </w:r>
          </w:p>
        </w:tc>
      </w:tr>
      <w:tr w:rsidR="00B26B14" w14:paraId="2763E46B" w14:textId="77777777" w:rsidTr="00B26B14">
        <w:trPr>
          <w:trHeight w:val="226"/>
        </w:trPr>
        <w:tc>
          <w:tcPr>
            <w:tcW w:w="15056" w:type="dxa"/>
            <w:gridSpan w:val="6"/>
            <w:tcBorders>
              <w:top w:val="single" w:sz="6" w:space="0" w:color="auto"/>
              <w:left w:val="nil"/>
              <w:bottom w:val="single" w:sz="6" w:space="0" w:color="auto"/>
              <w:right w:val="nil"/>
            </w:tcBorders>
            <w:shd w:val="solid" w:color="FFFFFF" w:fill="auto"/>
          </w:tcPr>
          <w:p w14:paraId="3E6798F6" w14:textId="332B786E" w:rsidR="00B26B14" w:rsidRDefault="00B26B14" w:rsidP="00B26B14">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Probabilities - availability of c-section with STP</w:t>
            </w:r>
          </w:p>
        </w:tc>
      </w:tr>
      <w:tr w:rsidR="00FF4C00" w14:paraId="38E94CB8" w14:textId="77777777" w:rsidTr="00B26B14">
        <w:trPr>
          <w:trHeight w:val="226"/>
        </w:trPr>
        <w:tc>
          <w:tcPr>
            <w:tcW w:w="3999" w:type="dxa"/>
            <w:tcBorders>
              <w:top w:val="nil"/>
              <w:left w:val="nil"/>
              <w:bottom w:val="nil"/>
              <w:right w:val="nil"/>
            </w:tcBorders>
            <w:shd w:val="solid" w:color="FFFFFF" w:fill="auto"/>
          </w:tcPr>
          <w:p w14:paraId="3E3EA88D" w14:textId="006152CF"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C-section available with STP</w:t>
            </w:r>
            <w:r w:rsidR="00DB0E11">
              <w:rPr>
                <w:rFonts w:ascii="Arial" w:hAnsi="Arial" w:cs="Arial"/>
                <w:color w:val="000000"/>
                <w:kern w:val="0"/>
                <w:sz w:val="18"/>
                <w:szCs w:val="18"/>
              </w:rPr>
              <w:t xml:space="preserve"> </w:t>
            </w:r>
            <w:r w:rsidR="00DB0E11" w:rsidRPr="00DB0E11">
              <w:rPr>
                <w:rFonts w:ascii="Arial" w:hAnsi="Arial" w:cs="Arial"/>
                <w:color w:val="000000"/>
                <w:kern w:val="0"/>
                <w:sz w:val="18"/>
                <w:szCs w:val="18"/>
              </w:rPr>
              <w:t>[</w:t>
            </w:r>
            <w:r w:rsidR="00DB0E11" w:rsidRPr="007A5E48">
              <w:rPr>
                <w:rStyle w:val="Strong"/>
                <w:rFonts w:ascii="Arial" w:hAnsi="Arial" w:cs="Arial"/>
                <w:color w:val="001D35"/>
                <w:sz w:val="18"/>
                <w:szCs w:val="18"/>
                <w:shd w:val="clear" w:color="auto" w:fill="FFFFFF"/>
              </w:rPr>
              <w:t>α</w:t>
            </w:r>
            <w:r w:rsidR="00DB0E11" w:rsidRPr="002D5FA5">
              <w:rPr>
                <w:rStyle w:val="Strong"/>
                <w:rFonts w:ascii="Arial" w:hAnsi="Arial" w:cs="Arial"/>
                <w:color w:val="001D35"/>
                <w:sz w:val="18"/>
                <w:szCs w:val="18"/>
              </w:rPr>
              <w:t>,</w:t>
            </w:r>
            <w:r w:rsidR="00DB0E11" w:rsidRPr="002D5FA5">
              <w:rPr>
                <w:rFonts w:ascii="Arial" w:hAnsi="Arial" w:cs="Arial"/>
                <w:color w:val="001D35"/>
                <w:sz w:val="18"/>
                <w:szCs w:val="18"/>
              </w:rPr>
              <w:t xml:space="preserve"> β]</w:t>
            </w:r>
          </w:p>
        </w:tc>
        <w:tc>
          <w:tcPr>
            <w:tcW w:w="1418" w:type="dxa"/>
            <w:tcBorders>
              <w:top w:val="nil"/>
              <w:left w:val="nil"/>
              <w:bottom w:val="nil"/>
              <w:right w:val="nil"/>
            </w:tcBorders>
            <w:shd w:val="solid" w:color="FFFFFF" w:fill="auto"/>
          </w:tcPr>
          <w:p w14:paraId="04D4EE3C"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0.556</w:t>
            </w:r>
          </w:p>
        </w:tc>
        <w:tc>
          <w:tcPr>
            <w:tcW w:w="1276" w:type="dxa"/>
            <w:tcBorders>
              <w:top w:val="nil"/>
              <w:left w:val="nil"/>
              <w:bottom w:val="nil"/>
              <w:right w:val="nil"/>
            </w:tcBorders>
            <w:shd w:val="solid" w:color="FFFFFF" w:fill="auto"/>
          </w:tcPr>
          <w:p w14:paraId="77C4326F"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Beta</w:t>
            </w:r>
          </w:p>
        </w:tc>
        <w:tc>
          <w:tcPr>
            <w:tcW w:w="1275" w:type="dxa"/>
            <w:tcBorders>
              <w:top w:val="nil"/>
              <w:left w:val="nil"/>
              <w:bottom w:val="nil"/>
              <w:right w:val="nil"/>
            </w:tcBorders>
            <w:shd w:val="solid" w:color="FFFFFF" w:fill="auto"/>
          </w:tcPr>
          <w:p w14:paraId="3CCFC6D5"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6885.436</w:t>
            </w:r>
          </w:p>
        </w:tc>
        <w:tc>
          <w:tcPr>
            <w:tcW w:w="1276" w:type="dxa"/>
            <w:tcBorders>
              <w:top w:val="nil"/>
              <w:left w:val="nil"/>
              <w:bottom w:val="nil"/>
              <w:right w:val="nil"/>
            </w:tcBorders>
            <w:shd w:val="solid" w:color="FFFFFF" w:fill="auto"/>
          </w:tcPr>
          <w:p w14:paraId="0A0BB29F"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5506.564</w:t>
            </w:r>
          </w:p>
        </w:tc>
        <w:tc>
          <w:tcPr>
            <w:tcW w:w="5812" w:type="dxa"/>
            <w:tcBorders>
              <w:top w:val="nil"/>
              <w:left w:val="nil"/>
              <w:bottom w:val="nil"/>
              <w:right w:val="nil"/>
            </w:tcBorders>
            <w:shd w:val="solid" w:color="FFFFFF" w:fill="auto"/>
          </w:tcPr>
          <w:p w14:paraId="7DD03E0C" w14:textId="1B99AE2F"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estimated based on Bolkan et al, 2015</w:t>
            </w:r>
            <w:r w:rsidR="00793E09">
              <w:rPr>
                <w:rFonts w:ascii="Arial" w:hAnsi="Arial" w:cs="Arial"/>
                <w:color w:val="000000"/>
                <w:kern w:val="0"/>
                <w:sz w:val="18"/>
                <w:szCs w:val="18"/>
              </w:rPr>
              <w:t>, Logbook data and CapaCare accounts</w:t>
            </w:r>
            <w:r w:rsidR="00BB5A72">
              <w:rPr>
                <w:rFonts w:ascii="Arial" w:hAnsi="Arial" w:cs="Arial"/>
                <w:color w:val="000000"/>
                <w:kern w:val="0"/>
                <w:sz w:val="18"/>
                <w:szCs w:val="18"/>
              </w:rPr>
              <w:t xml:space="preserve"> </w:t>
            </w:r>
            <w:r w:rsidR="00BB5A72">
              <w:rPr>
                <w:rFonts w:ascii="Arial" w:hAnsi="Arial" w:cs="Arial"/>
                <w:color w:val="000000"/>
                <w:kern w:val="0"/>
                <w:sz w:val="18"/>
                <w:szCs w:val="18"/>
              </w:rPr>
              <w:fldChar w:fldCharType="begin"/>
            </w:r>
            <w:r w:rsidR="00A02B71">
              <w:rPr>
                <w:rFonts w:ascii="Arial" w:hAnsi="Arial" w:cs="Arial"/>
                <w:color w:val="000000"/>
                <w:kern w:val="0"/>
                <w:sz w:val="18"/>
                <w:szCs w:val="18"/>
              </w:rPr>
              <w:instrText xml:space="preserve"> ADDIN EN.CITE &lt;EndNote&gt;&lt;Cite&gt;&lt;Author&gt;Bolkan&lt;/Author&gt;&lt;Year&gt;2015&lt;/Year&gt;&lt;RecNum&gt;36&lt;/RecNum&gt;&lt;DisplayText&gt;[25]&lt;/DisplayText&gt;&lt;record&gt;&lt;rec-number&gt;36&lt;/rec-number&gt;&lt;foreign-keys&gt;&lt;key app="EN" db-id="0vtassfz6rdtz0ed9e9xf9fixxaseafazwew" timestamp="1740415441"&gt;36&lt;/key&gt;&lt;/foreign-keys&gt;&lt;ref-type name="Journal Article"&gt;17&lt;/ref-type&gt;&lt;contributors&gt;&lt;authors&gt;&lt;author&gt;Bolkan, Hakon A&lt;/author&gt;&lt;author&gt;Von Schreeb, Johan&lt;/author&gt;&lt;author&gt;Samai, Mohamed M&lt;/author&gt;&lt;author&gt;Bash-Taqi, Donald Alpha&lt;/author&gt;&lt;author&gt;Kamara, Thaim B&lt;/author&gt;&lt;author&gt;Salvesen, Øyvind&lt;/author&gt;&lt;author&gt;Ystgaard, Brynjulf&lt;/author&gt;&lt;author&gt;Wibe, Arne&lt;/author&gt;&lt;/authors&gt;&lt;/contributors&gt;&lt;titles&gt;&lt;title&gt;Met and unmet needs for surgery in Sierra Leone: a comprehensive, retrospective, countrywide survey from all health care facilities performing operations in 2012&lt;/title&gt;&lt;secondary-title&gt;Surgery&lt;/secondary-title&gt;&lt;/titles&gt;&lt;periodical&gt;&lt;full-title&gt;Surgery&lt;/full-title&gt;&lt;/periodical&gt;&lt;pages&gt;992-1001&lt;/pages&gt;&lt;volume&gt;157&lt;/volume&gt;&lt;number&gt;6&lt;/number&gt;&lt;dates&gt;&lt;year&gt;2015&lt;/year&gt;&lt;/dates&gt;&lt;isbn&gt;0039-6060&lt;/isbn&gt;&lt;urls&gt;&lt;/urls&gt;&lt;/record&gt;&lt;/Cite&gt;&lt;/EndNote&gt;</w:instrText>
            </w:r>
            <w:r w:rsidR="00BB5A72">
              <w:rPr>
                <w:rFonts w:ascii="Arial" w:hAnsi="Arial" w:cs="Arial"/>
                <w:color w:val="000000"/>
                <w:kern w:val="0"/>
                <w:sz w:val="18"/>
                <w:szCs w:val="18"/>
              </w:rPr>
              <w:fldChar w:fldCharType="separate"/>
            </w:r>
            <w:r w:rsidR="00A02B71">
              <w:rPr>
                <w:rFonts w:ascii="Arial" w:hAnsi="Arial" w:cs="Arial"/>
                <w:noProof/>
                <w:color w:val="000000"/>
                <w:kern w:val="0"/>
                <w:sz w:val="18"/>
                <w:szCs w:val="18"/>
              </w:rPr>
              <w:t>[25]</w:t>
            </w:r>
            <w:r w:rsidR="00BB5A72">
              <w:rPr>
                <w:rFonts w:ascii="Arial" w:hAnsi="Arial" w:cs="Arial"/>
                <w:color w:val="000000"/>
                <w:kern w:val="0"/>
                <w:sz w:val="18"/>
                <w:szCs w:val="18"/>
              </w:rPr>
              <w:fldChar w:fldCharType="end"/>
            </w:r>
          </w:p>
        </w:tc>
      </w:tr>
      <w:tr w:rsidR="00FF4C00" w14:paraId="56694727" w14:textId="77777777" w:rsidTr="00B26B14">
        <w:trPr>
          <w:trHeight w:val="226"/>
        </w:trPr>
        <w:tc>
          <w:tcPr>
            <w:tcW w:w="3999" w:type="dxa"/>
            <w:tcBorders>
              <w:top w:val="nil"/>
              <w:left w:val="nil"/>
              <w:bottom w:val="nil"/>
              <w:right w:val="nil"/>
            </w:tcBorders>
            <w:shd w:val="solid" w:color="FFFFFF" w:fill="auto"/>
          </w:tcPr>
          <w:p w14:paraId="6930FA25" w14:textId="195BF490" w:rsidR="00FF4C00" w:rsidRPr="00096647" w:rsidRDefault="00FF4C00">
            <w:pPr>
              <w:autoSpaceDE w:val="0"/>
              <w:autoSpaceDN w:val="0"/>
              <w:adjustRightInd w:val="0"/>
              <w:spacing w:after="0" w:line="240" w:lineRule="auto"/>
              <w:rPr>
                <w:rFonts w:ascii="Arial" w:hAnsi="Arial" w:cs="Arial"/>
                <w:color w:val="000000"/>
                <w:kern w:val="0"/>
                <w:sz w:val="18"/>
                <w:szCs w:val="18"/>
                <w:vertAlign w:val="superscript"/>
              </w:rPr>
            </w:pPr>
            <w:r>
              <w:rPr>
                <w:rFonts w:ascii="Arial" w:hAnsi="Arial" w:cs="Arial"/>
                <w:color w:val="000000"/>
                <w:kern w:val="0"/>
                <w:sz w:val="18"/>
                <w:szCs w:val="18"/>
              </w:rPr>
              <w:t>Planned c-section</w:t>
            </w:r>
            <w:r w:rsidR="00900D69">
              <w:rPr>
                <w:rFonts w:ascii="Arial" w:hAnsi="Arial" w:cs="Arial"/>
                <w:color w:val="000000"/>
                <w:kern w:val="0"/>
                <w:sz w:val="18"/>
                <w:szCs w:val="18"/>
              </w:rPr>
              <w:t xml:space="preserve"> (received)</w:t>
            </w:r>
            <w:r w:rsidR="00207E78">
              <w:rPr>
                <w:rFonts w:ascii="Arial" w:hAnsi="Arial" w:cs="Arial"/>
                <w:color w:val="000000"/>
                <w:kern w:val="0"/>
                <w:sz w:val="18"/>
                <w:szCs w:val="18"/>
                <w:vertAlign w:val="superscript"/>
              </w:rPr>
              <w:t>2</w:t>
            </w:r>
          </w:p>
        </w:tc>
        <w:tc>
          <w:tcPr>
            <w:tcW w:w="1418" w:type="dxa"/>
            <w:tcBorders>
              <w:top w:val="nil"/>
              <w:left w:val="nil"/>
              <w:bottom w:val="nil"/>
              <w:right w:val="nil"/>
            </w:tcBorders>
            <w:shd w:val="solid" w:color="FFFFFF" w:fill="auto"/>
          </w:tcPr>
          <w:p w14:paraId="16F94C57"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0.08</w:t>
            </w:r>
          </w:p>
        </w:tc>
        <w:tc>
          <w:tcPr>
            <w:tcW w:w="1276" w:type="dxa"/>
            <w:tcBorders>
              <w:top w:val="nil"/>
              <w:left w:val="nil"/>
              <w:bottom w:val="nil"/>
              <w:right w:val="nil"/>
            </w:tcBorders>
            <w:shd w:val="solid" w:color="FFFFFF" w:fill="auto"/>
          </w:tcPr>
          <w:p w14:paraId="74F2527C"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275" w:type="dxa"/>
            <w:tcBorders>
              <w:top w:val="nil"/>
              <w:left w:val="nil"/>
              <w:bottom w:val="nil"/>
              <w:right w:val="nil"/>
            </w:tcBorders>
            <w:shd w:val="solid" w:color="FFFFFF" w:fill="auto"/>
          </w:tcPr>
          <w:p w14:paraId="0F5357AF"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1276" w:type="dxa"/>
            <w:tcBorders>
              <w:top w:val="nil"/>
              <w:left w:val="nil"/>
              <w:bottom w:val="nil"/>
              <w:right w:val="nil"/>
            </w:tcBorders>
            <w:shd w:val="solid" w:color="FFFFFF" w:fill="auto"/>
          </w:tcPr>
          <w:p w14:paraId="0B579923"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5812" w:type="dxa"/>
            <w:tcBorders>
              <w:top w:val="nil"/>
              <w:left w:val="nil"/>
              <w:bottom w:val="nil"/>
              <w:right w:val="nil"/>
            </w:tcBorders>
            <w:shd w:val="solid" w:color="FFFFFF" w:fill="auto"/>
          </w:tcPr>
          <w:p w14:paraId="3A9A8EE9"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Availability of c-section * proportion planned</w:t>
            </w:r>
          </w:p>
        </w:tc>
      </w:tr>
      <w:tr w:rsidR="00FF4C00" w14:paraId="67B4976A" w14:textId="77777777" w:rsidTr="00B26B14">
        <w:trPr>
          <w:trHeight w:val="226"/>
        </w:trPr>
        <w:tc>
          <w:tcPr>
            <w:tcW w:w="3999" w:type="dxa"/>
            <w:tcBorders>
              <w:top w:val="nil"/>
              <w:left w:val="nil"/>
              <w:bottom w:val="nil"/>
              <w:right w:val="nil"/>
            </w:tcBorders>
            <w:shd w:val="solid" w:color="FFFFFF" w:fill="auto"/>
          </w:tcPr>
          <w:p w14:paraId="1FDB7A16"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Emergency c-section</w:t>
            </w:r>
          </w:p>
        </w:tc>
        <w:tc>
          <w:tcPr>
            <w:tcW w:w="1418" w:type="dxa"/>
            <w:tcBorders>
              <w:top w:val="nil"/>
              <w:left w:val="nil"/>
              <w:bottom w:val="nil"/>
              <w:right w:val="nil"/>
            </w:tcBorders>
            <w:shd w:val="solid" w:color="FFFFFF" w:fill="auto"/>
          </w:tcPr>
          <w:p w14:paraId="41E76C71"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0.92</w:t>
            </w:r>
          </w:p>
        </w:tc>
        <w:tc>
          <w:tcPr>
            <w:tcW w:w="1276" w:type="dxa"/>
            <w:tcBorders>
              <w:top w:val="nil"/>
              <w:left w:val="nil"/>
              <w:bottom w:val="nil"/>
              <w:right w:val="nil"/>
            </w:tcBorders>
            <w:shd w:val="solid" w:color="FFFFFF" w:fill="auto"/>
          </w:tcPr>
          <w:p w14:paraId="66380BB5"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275" w:type="dxa"/>
            <w:tcBorders>
              <w:top w:val="nil"/>
              <w:left w:val="nil"/>
              <w:bottom w:val="nil"/>
              <w:right w:val="nil"/>
            </w:tcBorders>
            <w:shd w:val="solid" w:color="FFFFFF" w:fill="auto"/>
          </w:tcPr>
          <w:p w14:paraId="0F2604BC"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1276" w:type="dxa"/>
            <w:tcBorders>
              <w:top w:val="nil"/>
              <w:left w:val="nil"/>
              <w:bottom w:val="nil"/>
              <w:right w:val="nil"/>
            </w:tcBorders>
            <w:shd w:val="solid" w:color="FFFFFF" w:fill="auto"/>
          </w:tcPr>
          <w:p w14:paraId="40905BF1"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5812" w:type="dxa"/>
            <w:tcBorders>
              <w:top w:val="nil"/>
              <w:left w:val="nil"/>
              <w:bottom w:val="nil"/>
              <w:right w:val="nil"/>
            </w:tcBorders>
            <w:shd w:val="solid" w:color="FFFFFF" w:fill="auto"/>
          </w:tcPr>
          <w:p w14:paraId="7D23F680"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1-</w:t>
            </w:r>
            <w:proofErr w:type="gramStart"/>
            <w:r>
              <w:rPr>
                <w:rFonts w:ascii="Arial" w:hAnsi="Arial" w:cs="Arial"/>
                <w:color w:val="000000"/>
                <w:kern w:val="0"/>
                <w:sz w:val="18"/>
                <w:szCs w:val="18"/>
              </w:rPr>
              <w:t>p(</w:t>
            </w:r>
            <w:proofErr w:type="gramEnd"/>
            <w:r>
              <w:rPr>
                <w:rFonts w:ascii="Arial" w:hAnsi="Arial" w:cs="Arial"/>
                <w:color w:val="000000"/>
                <w:kern w:val="0"/>
                <w:sz w:val="18"/>
                <w:szCs w:val="18"/>
              </w:rPr>
              <w:t>planned c-section)</w:t>
            </w:r>
          </w:p>
        </w:tc>
      </w:tr>
      <w:tr w:rsidR="00FF4C00" w14:paraId="25193C5B" w14:textId="77777777" w:rsidTr="00B26B14">
        <w:trPr>
          <w:trHeight w:val="226"/>
        </w:trPr>
        <w:tc>
          <w:tcPr>
            <w:tcW w:w="3999" w:type="dxa"/>
            <w:tcBorders>
              <w:top w:val="nil"/>
              <w:left w:val="nil"/>
              <w:bottom w:val="nil"/>
              <w:right w:val="nil"/>
            </w:tcBorders>
            <w:shd w:val="solid" w:color="FFFFFF" w:fill="auto"/>
          </w:tcPr>
          <w:p w14:paraId="1621B4B9"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Emergency c-section received</w:t>
            </w:r>
          </w:p>
        </w:tc>
        <w:tc>
          <w:tcPr>
            <w:tcW w:w="1418" w:type="dxa"/>
            <w:tcBorders>
              <w:top w:val="nil"/>
              <w:left w:val="nil"/>
              <w:bottom w:val="nil"/>
              <w:right w:val="nil"/>
            </w:tcBorders>
            <w:shd w:val="solid" w:color="FFFFFF" w:fill="auto"/>
          </w:tcPr>
          <w:p w14:paraId="261ED04F"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0.475</w:t>
            </w:r>
          </w:p>
        </w:tc>
        <w:tc>
          <w:tcPr>
            <w:tcW w:w="1276" w:type="dxa"/>
            <w:tcBorders>
              <w:top w:val="nil"/>
              <w:left w:val="nil"/>
              <w:bottom w:val="nil"/>
              <w:right w:val="nil"/>
            </w:tcBorders>
            <w:shd w:val="solid" w:color="FFFFFF" w:fill="auto"/>
          </w:tcPr>
          <w:p w14:paraId="072A3BE5"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275" w:type="dxa"/>
            <w:tcBorders>
              <w:top w:val="nil"/>
              <w:left w:val="nil"/>
              <w:bottom w:val="nil"/>
              <w:right w:val="nil"/>
            </w:tcBorders>
            <w:shd w:val="solid" w:color="FFFFFF" w:fill="auto"/>
          </w:tcPr>
          <w:p w14:paraId="7A4887D2"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1276" w:type="dxa"/>
            <w:tcBorders>
              <w:top w:val="nil"/>
              <w:left w:val="nil"/>
              <w:bottom w:val="nil"/>
              <w:right w:val="nil"/>
            </w:tcBorders>
            <w:shd w:val="solid" w:color="FFFFFF" w:fill="auto"/>
          </w:tcPr>
          <w:p w14:paraId="4B8F7601"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5812" w:type="dxa"/>
            <w:tcBorders>
              <w:top w:val="nil"/>
              <w:left w:val="nil"/>
              <w:bottom w:val="nil"/>
              <w:right w:val="nil"/>
            </w:tcBorders>
            <w:shd w:val="solid" w:color="FFFFFF" w:fill="auto"/>
          </w:tcPr>
          <w:p w14:paraId="59AEE1CC"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Availability of c-section * proportion emergency</w:t>
            </w:r>
          </w:p>
        </w:tc>
      </w:tr>
      <w:tr w:rsidR="00FF4C00" w14:paraId="7DFF796B" w14:textId="77777777" w:rsidTr="00B26B14">
        <w:trPr>
          <w:trHeight w:val="226"/>
        </w:trPr>
        <w:tc>
          <w:tcPr>
            <w:tcW w:w="3999" w:type="dxa"/>
            <w:tcBorders>
              <w:top w:val="nil"/>
              <w:left w:val="nil"/>
              <w:bottom w:val="single" w:sz="6" w:space="0" w:color="auto"/>
              <w:right w:val="nil"/>
            </w:tcBorders>
            <w:shd w:val="solid" w:color="FFFFFF" w:fill="auto"/>
          </w:tcPr>
          <w:p w14:paraId="542D4274"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Emergency c-section not received</w:t>
            </w:r>
          </w:p>
        </w:tc>
        <w:tc>
          <w:tcPr>
            <w:tcW w:w="1418" w:type="dxa"/>
            <w:tcBorders>
              <w:top w:val="nil"/>
              <w:left w:val="nil"/>
              <w:bottom w:val="single" w:sz="6" w:space="0" w:color="auto"/>
              <w:right w:val="nil"/>
            </w:tcBorders>
            <w:shd w:val="solid" w:color="FFFFFF" w:fill="auto"/>
          </w:tcPr>
          <w:p w14:paraId="675B3C59"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0.525</w:t>
            </w:r>
          </w:p>
        </w:tc>
        <w:tc>
          <w:tcPr>
            <w:tcW w:w="1276" w:type="dxa"/>
            <w:tcBorders>
              <w:top w:val="nil"/>
              <w:left w:val="nil"/>
              <w:bottom w:val="single" w:sz="6" w:space="0" w:color="auto"/>
              <w:right w:val="nil"/>
            </w:tcBorders>
            <w:shd w:val="solid" w:color="FFFFFF" w:fill="auto"/>
          </w:tcPr>
          <w:p w14:paraId="322704DD"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275" w:type="dxa"/>
            <w:tcBorders>
              <w:top w:val="nil"/>
              <w:left w:val="nil"/>
              <w:bottom w:val="single" w:sz="6" w:space="0" w:color="auto"/>
              <w:right w:val="nil"/>
            </w:tcBorders>
            <w:shd w:val="solid" w:color="FFFFFF" w:fill="auto"/>
          </w:tcPr>
          <w:p w14:paraId="1DF266A8"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1276" w:type="dxa"/>
            <w:tcBorders>
              <w:top w:val="nil"/>
              <w:left w:val="nil"/>
              <w:bottom w:val="single" w:sz="6" w:space="0" w:color="auto"/>
              <w:right w:val="nil"/>
            </w:tcBorders>
            <w:shd w:val="solid" w:color="FFFFFF" w:fill="auto"/>
          </w:tcPr>
          <w:p w14:paraId="775902BC"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5812" w:type="dxa"/>
            <w:tcBorders>
              <w:top w:val="nil"/>
              <w:left w:val="nil"/>
              <w:bottom w:val="single" w:sz="6" w:space="0" w:color="auto"/>
              <w:right w:val="nil"/>
            </w:tcBorders>
            <w:shd w:val="solid" w:color="FFFFFF" w:fill="auto"/>
          </w:tcPr>
          <w:p w14:paraId="2CCADFFB"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1-</w:t>
            </w:r>
            <w:proofErr w:type="gramStart"/>
            <w:r>
              <w:rPr>
                <w:rFonts w:ascii="Arial" w:hAnsi="Arial" w:cs="Arial"/>
                <w:color w:val="000000"/>
                <w:kern w:val="0"/>
                <w:sz w:val="18"/>
                <w:szCs w:val="18"/>
              </w:rPr>
              <w:t>p(</w:t>
            </w:r>
            <w:proofErr w:type="gramEnd"/>
            <w:r>
              <w:rPr>
                <w:rFonts w:ascii="Arial" w:hAnsi="Arial" w:cs="Arial"/>
                <w:color w:val="000000"/>
                <w:kern w:val="0"/>
                <w:sz w:val="18"/>
                <w:szCs w:val="18"/>
              </w:rPr>
              <w:t>emergency c-section received)</w:t>
            </w:r>
          </w:p>
        </w:tc>
      </w:tr>
      <w:tr w:rsidR="00B26B14" w14:paraId="37DC2854" w14:textId="77777777" w:rsidTr="00B26B14">
        <w:trPr>
          <w:trHeight w:val="226"/>
        </w:trPr>
        <w:tc>
          <w:tcPr>
            <w:tcW w:w="15056" w:type="dxa"/>
            <w:gridSpan w:val="6"/>
            <w:tcBorders>
              <w:top w:val="single" w:sz="6" w:space="0" w:color="auto"/>
              <w:left w:val="nil"/>
              <w:bottom w:val="single" w:sz="6" w:space="0" w:color="auto"/>
              <w:right w:val="nil"/>
            </w:tcBorders>
            <w:shd w:val="solid" w:color="FFFFFF" w:fill="auto"/>
          </w:tcPr>
          <w:p w14:paraId="6EA48055" w14:textId="75B0CD86" w:rsidR="00B26B14" w:rsidRDefault="00B26B14" w:rsidP="00B26B14">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Probability antepartum complications | planned C-section</w:t>
            </w:r>
          </w:p>
        </w:tc>
      </w:tr>
      <w:tr w:rsidR="00FF4C00" w14:paraId="0EDA5FF2" w14:textId="77777777" w:rsidTr="00B26B14">
        <w:trPr>
          <w:trHeight w:val="226"/>
        </w:trPr>
        <w:tc>
          <w:tcPr>
            <w:tcW w:w="3999" w:type="dxa"/>
            <w:tcBorders>
              <w:top w:val="nil"/>
              <w:left w:val="nil"/>
              <w:bottom w:val="nil"/>
              <w:right w:val="nil"/>
            </w:tcBorders>
            <w:shd w:val="solid" w:color="FFFFFF" w:fill="auto"/>
          </w:tcPr>
          <w:p w14:paraId="1403E447" w14:textId="5F429CFC"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Obstructed labour</w:t>
            </w:r>
            <w:r w:rsidR="00DB0E11">
              <w:rPr>
                <w:rFonts w:ascii="Arial" w:hAnsi="Arial" w:cs="Arial"/>
                <w:color w:val="000000"/>
                <w:kern w:val="0"/>
                <w:sz w:val="18"/>
                <w:szCs w:val="18"/>
              </w:rPr>
              <w:t xml:space="preserve"> </w:t>
            </w:r>
            <w:r w:rsidR="00DB0E11" w:rsidRPr="00DB0E11">
              <w:rPr>
                <w:rFonts w:ascii="Arial" w:hAnsi="Arial" w:cs="Arial"/>
                <w:color w:val="000000"/>
                <w:kern w:val="0"/>
                <w:sz w:val="18"/>
                <w:szCs w:val="18"/>
              </w:rPr>
              <w:t>[</w:t>
            </w:r>
            <w:r w:rsidR="00DB0E11" w:rsidRPr="002D5FA5">
              <w:rPr>
                <w:rStyle w:val="Strong"/>
                <w:rFonts w:ascii="Arial" w:hAnsi="Arial" w:cs="Arial"/>
                <w:color w:val="001D35"/>
                <w:sz w:val="18"/>
                <w:szCs w:val="18"/>
              </w:rPr>
              <w:t>α,</w:t>
            </w:r>
            <w:r w:rsidR="00DB0E11" w:rsidRPr="002D5FA5">
              <w:rPr>
                <w:rFonts w:ascii="Arial" w:hAnsi="Arial" w:cs="Arial"/>
                <w:color w:val="001D35"/>
                <w:sz w:val="18"/>
                <w:szCs w:val="18"/>
              </w:rPr>
              <w:t xml:space="preserve"> β]</w:t>
            </w:r>
          </w:p>
        </w:tc>
        <w:tc>
          <w:tcPr>
            <w:tcW w:w="1418" w:type="dxa"/>
            <w:tcBorders>
              <w:top w:val="nil"/>
              <w:left w:val="nil"/>
              <w:bottom w:val="nil"/>
              <w:right w:val="nil"/>
            </w:tcBorders>
            <w:shd w:val="solid" w:color="FFFFFF" w:fill="auto"/>
          </w:tcPr>
          <w:p w14:paraId="74592F63"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0.166</w:t>
            </w:r>
          </w:p>
        </w:tc>
        <w:tc>
          <w:tcPr>
            <w:tcW w:w="1276" w:type="dxa"/>
            <w:tcBorders>
              <w:top w:val="nil"/>
              <w:left w:val="nil"/>
              <w:bottom w:val="nil"/>
              <w:right w:val="nil"/>
            </w:tcBorders>
            <w:shd w:val="solid" w:color="FFFFFF" w:fill="auto"/>
          </w:tcPr>
          <w:p w14:paraId="1C7BE0A1"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Beta</w:t>
            </w:r>
          </w:p>
        </w:tc>
        <w:tc>
          <w:tcPr>
            <w:tcW w:w="1275" w:type="dxa"/>
            <w:tcBorders>
              <w:top w:val="nil"/>
              <w:left w:val="nil"/>
              <w:bottom w:val="nil"/>
              <w:right w:val="nil"/>
            </w:tcBorders>
            <w:shd w:val="solid" w:color="FFFFFF" w:fill="auto"/>
          </w:tcPr>
          <w:p w14:paraId="5765371C"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29</w:t>
            </w:r>
          </w:p>
        </w:tc>
        <w:tc>
          <w:tcPr>
            <w:tcW w:w="1276" w:type="dxa"/>
            <w:tcBorders>
              <w:top w:val="nil"/>
              <w:left w:val="nil"/>
              <w:bottom w:val="nil"/>
              <w:right w:val="nil"/>
            </w:tcBorders>
            <w:shd w:val="solid" w:color="FFFFFF" w:fill="auto"/>
          </w:tcPr>
          <w:p w14:paraId="610016F8"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146</w:t>
            </w:r>
          </w:p>
        </w:tc>
        <w:tc>
          <w:tcPr>
            <w:tcW w:w="5812" w:type="dxa"/>
            <w:tcBorders>
              <w:top w:val="nil"/>
              <w:left w:val="nil"/>
              <w:bottom w:val="nil"/>
              <w:right w:val="nil"/>
            </w:tcBorders>
            <w:shd w:val="solid" w:color="FFFFFF" w:fill="auto"/>
          </w:tcPr>
          <w:p w14:paraId="5B7E1437" w14:textId="353F0B88"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Duinen</w:t>
            </w:r>
            <w:r w:rsidR="001E32A7">
              <w:rPr>
                <w:rFonts w:ascii="Arial" w:hAnsi="Arial" w:cs="Arial"/>
                <w:color w:val="000000"/>
                <w:kern w:val="0"/>
                <w:sz w:val="18"/>
                <w:szCs w:val="18"/>
              </w:rPr>
              <w:t>,</w:t>
            </w:r>
            <w:r>
              <w:rPr>
                <w:rFonts w:ascii="Arial" w:hAnsi="Arial" w:cs="Arial"/>
                <w:color w:val="000000"/>
                <w:kern w:val="0"/>
                <w:sz w:val="18"/>
                <w:szCs w:val="18"/>
              </w:rPr>
              <w:t xml:space="preserve"> 2020</w:t>
            </w:r>
            <w:r w:rsidR="001E32A7">
              <w:rPr>
                <w:rFonts w:ascii="Arial" w:hAnsi="Arial" w:cs="Arial"/>
                <w:color w:val="000000"/>
                <w:kern w:val="0"/>
                <w:sz w:val="18"/>
                <w:szCs w:val="18"/>
              </w:rPr>
              <w:t>;</w:t>
            </w:r>
            <w:r>
              <w:rPr>
                <w:rFonts w:ascii="Arial" w:hAnsi="Arial" w:cs="Arial"/>
                <w:color w:val="000000"/>
                <w:kern w:val="0"/>
                <w:sz w:val="18"/>
                <w:szCs w:val="18"/>
              </w:rPr>
              <w:t xml:space="preserve"> supplement 2</w:t>
            </w:r>
            <w:r w:rsidR="00BB5A72">
              <w:rPr>
                <w:rFonts w:ascii="Arial" w:hAnsi="Arial" w:cs="Arial"/>
                <w:color w:val="000000"/>
                <w:kern w:val="0"/>
                <w:sz w:val="18"/>
                <w:szCs w:val="18"/>
              </w:rPr>
              <w:t xml:space="preserve"> </w:t>
            </w:r>
            <w:r w:rsidR="00BB5A72">
              <w:rPr>
                <w:rFonts w:ascii="Arial" w:hAnsi="Arial" w:cs="Arial"/>
                <w:color w:val="000000"/>
                <w:kern w:val="0"/>
                <w:sz w:val="18"/>
                <w:szCs w:val="18"/>
              </w:rPr>
              <w:fldChar w:fldCharType="begin"/>
            </w:r>
            <w:r w:rsidR="00A02B71">
              <w:rPr>
                <w:rFonts w:ascii="Arial" w:hAnsi="Arial" w:cs="Arial"/>
                <w:color w:val="000000"/>
                <w:kern w:val="0"/>
                <w:sz w:val="18"/>
                <w:szCs w:val="18"/>
              </w:rPr>
              <w:instrText xml:space="preserve"> ADDIN EN.CITE &lt;EndNote&gt;&lt;Cite&gt;&lt;Author&gt;van Duinen&lt;/Author&gt;&lt;Year&gt;2020&lt;/Year&gt;&lt;RecNum&gt;13&lt;/RecNum&gt;&lt;DisplayText&gt;[26]&lt;/DisplayText&gt;&lt;record&gt;&lt;rec-number&gt;13&lt;/rec-number&gt;&lt;foreign-keys&gt;&lt;key app="EN" db-id="0vtassfz6rdtz0ed9e9xf9fixxaseafazwew" timestamp="1702379741"&gt;13&lt;/key&gt;&lt;/foreign-keys&gt;&lt;ref-type name="Journal Article"&gt;17&lt;/ref-type&gt;&lt;contributors&gt;&lt;authors&gt;&lt;author&gt;van Duinen, Alex J&lt;/author&gt;&lt;author&gt;Westendorp, Josien&lt;/author&gt;&lt;author&gt;Kamara, Michael M&lt;/author&gt;&lt;author&gt;Forna, Fatu&lt;/author&gt;&lt;author&gt;Hagander, Lars&lt;/author&gt;&lt;author&gt;Rijken, Marcus J&lt;/author&gt;&lt;author&gt;Leather, Andrew JM&lt;/author&gt;&lt;author&gt;Wibe, Arne&lt;/author&gt;&lt;author&gt;Bolkan, Håkon A&lt;/author&gt;&lt;/authors&gt;&lt;/contributors&gt;&lt;titles&gt;&lt;title&gt;Perinatal outcomes of cesarean deliveries in Sierra Leone: a prospective multicenter observational study&lt;/title&gt;&lt;secondary-title&gt;International Journal of Gynecology &amp;amp; Obstetrics&lt;/secondary-title&gt;&lt;/titles&gt;&lt;periodical&gt;&lt;full-title&gt;International Journal of Gynecology &amp;amp; Obstetrics&lt;/full-title&gt;&lt;/periodical&gt;&lt;pages&gt;213-221&lt;/pages&gt;&lt;volume&gt;150&lt;/volume&gt;&lt;number&gt;2&lt;/number&gt;&lt;dates&gt;&lt;year&gt;2020&lt;/year&gt;&lt;/dates&gt;&lt;isbn&gt;0020-7292&lt;/isbn&gt;&lt;urls&gt;&lt;/urls&gt;&lt;/record&gt;&lt;/Cite&gt;&lt;/EndNote&gt;</w:instrText>
            </w:r>
            <w:r w:rsidR="00BB5A72">
              <w:rPr>
                <w:rFonts w:ascii="Arial" w:hAnsi="Arial" w:cs="Arial"/>
                <w:color w:val="000000"/>
                <w:kern w:val="0"/>
                <w:sz w:val="18"/>
                <w:szCs w:val="18"/>
              </w:rPr>
              <w:fldChar w:fldCharType="separate"/>
            </w:r>
            <w:r w:rsidR="00A02B71">
              <w:rPr>
                <w:rFonts w:ascii="Arial" w:hAnsi="Arial" w:cs="Arial"/>
                <w:noProof/>
                <w:color w:val="000000"/>
                <w:kern w:val="0"/>
                <w:sz w:val="18"/>
                <w:szCs w:val="18"/>
              </w:rPr>
              <w:t>[26]</w:t>
            </w:r>
            <w:r w:rsidR="00BB5A72">
              <w:rPr>
                <w:rFonts w:ascii="Arial" w:hAnsi="Arial" w:cs="Arial"/>
                <w:color w:val="000000"/>
                <w:kern w:val="0"/>
                <w:sz w:val="18"/>
                <w:szCs w:val="18"/>
              </w:rPr>
              <w:fldChar w:fldCharType="end"/>
            </w:r>
          </w:p>
        </w:tc>
      </w:tr>
      <w:tr w:rsidR="00FF4C00" w14:paraId="4C4510BA" w14:textId="77777777" w:rsidTr="00B26B14">
        <w:trPr>
          <w:trHeight w:val="226"/>
        </w:trPr>
        <w:tc>
          <w:tcPr>
            <w:tcW w:w="3999" w:type="dxa"/>
            <w:tcBorders>
              <w:top w:val="nil"/>
              <w:left w:val="nil"/>
              <w:bottom w:val="nil"/>
              <w:right w:val="nil"/>
            </w:tcBorders>
            <w:shd w:val="solid" w:color="FFFFFF" w:fill="auto"/>
          </w:tcPr>
          <w:p w14:paraId="6A9F71D9" w14:textId="7B3139B8"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Malpresentation/ transverse lie</w:t>
            </w:r>
            <w:r w:rsidR="00C0543E">
              <w:rPr>
                <w:rFonts w:ascii="Arial" w:hAnsi="Arial" w:cs="Arial"/>
                <w:color w:val="000000"/>
                <w:kern w:val="0"/>
                <w:sz w:val="18"/>
                <w:szCs w:val="18"/>
              </w:rPr>
              <w:t xml:space="preserve"> </w:t>
            </w:r>
            <w:r w:rsidR="00C0543E" w:rsidRPr="00DB0E11">
              <w:rPr>
                <w:rFonts w:ascii="Arial" w:hAnsi="Arial" w:cs="Arial"/>
                <w:color w:val="000000"/>
                <w:kern w:val="0"/>
                <w:sz w:val="18"/>
                <w:szCs w:val="18"/>
              </w:rPr>
              <w:t>[</w:t>
            </w:r>
            <w:r w:rsidR="00C0543E" w:rsidRPr="007A5E48">
              <w:rPr>
                <w:rStyle w:val="Strong"/>
                <w:rFonts w:ascii="Arial" w:hAnsi="Arial" w:cs="Arial"/>
                <w:color w:val="001D35"/>
                <w:sz w:val="18"/>
                <w:szCs w:val="18"/>
              </w:rPr>
              <w:t>α,</w:t>
            </w:r>
            <w:r w:rsidR="00C0543E" w:rsidRPr="007A5E48">
              <w:rPr>
                <w:rFonts w:ascii="Arial" w:hAnsi="Arial" w:cs="Arial"/>
                <w:color w:val="001D35"/>
                <w:sz w:val="18"/>
                <w:szCs w:val="18"/>
              </w:rPr>
              <w:t xml:space="preserve"> β]</w:t>
            </w:r>
          </w:p>
        </w:tc>
        <w:tc>
          <w:tcPr>
            <w:tcW w:w="1418" w:type="dxa"/>
            <w:tcBorders>
              <w:top w:val="nil"/>
              <w:left w:val="nil"/>
              <w:bottom w:val="nil"/>
              <w:right w:val="nil"/>
            </w:tcBorders>
            <w:shd w:val="solid" w:color="FFFFFF" w:fill="auto"/>
          </w:tcPr>
          <w:p w14:paraId="01DF6EBF"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0.057</w:t>
            </w:r>
          </w:p>
        </w:tc>
        <w:tc>
          <w:tcPr>
            <w:tcW w:w="1276" w:type="dxa"/>
            <w:tcBorders>
              <w:top w:val="nil"/>
              <w:left w:val="nil"/>
              <w:bottom w:val="nil"/>
              <w:right w:val="nil"/>
            </w:tcBorders>
            <w:shd w:val="solid" w:color="FFFFFF" w:fill="auto"/>
          </w:tcPr>
          <w:p w14:paraId="73A851DA"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Beta</w:t>
            </w:r>
          </w:p>
        </w:tc>
        <w:tc>
          <w:tcPr>
            <w:tcW w:w="1275" w:type="dxa"/>
            <w:tcBorders>
              <w:top w:val="nil"/>
              <w:left w:val="nil"/>
              <w:bottom w:val="nil"/>
              <w:right w:val="nil"/>
            </w:tcBorders>
            <w:shd w:val="solid" w:color="FFFFFF" w:fill="auto"/>
          </w:tcPr>
          <w:p w14:paraId="1B590871"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10</w:t>
            </w:r>
          </w:p>
        </w:tc>
        <w:tc>
          <w:tcPr>
            <w:tcW w:w="1276" w:type="dxa"/>
            <w:tcBorders>
              <w:top w:val="nil"/>
              <w:left w:val="nil"/>
              <w:bottom w:val="nil"/>
              <w:right w:val="nil"/>
            </w:tcBorders>
            <w:shd w:val="solid" w:color="FFFFFF" w:fill="auto"/>
          </w:tcPr>
          <w:p w14:paraId="41A5A55A"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165</w:t>
            </w:r>
          </w:p>
        </w:tc>
        <w:tc>
          <w:tcPr>
            <w:tcW w:w="5812" w:type="dxa"/>
            <w:tcBorders>
              <w:top w:val="nil"/>
              <w:left w:val="nil"/>
              <w:bottom w:val="nil"/>
              <w:right w:val="nil"/>
            </w:tcBorders>
            <w:shd w:val="solid" w:color="FFFFFF" w:fill="auto"/>
          </w:tcPr>
          <w:p w14:paraId="0AC5406B" w14:textId="438FE391"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Duinen</w:t>
            </w:r>
            <w:r w:rsidR="001E32A7">
              <w:rPr>
                <w:rFonts w:ascii="Arial" w:hAnsi="Arial" w:cs="Arial"/>
                <w:color w:val="000000"/>
                <w:kern w:val="0"/>
                <w:sz w:val="18"/>
                <w:szCs w:val="18"/>
              </w:rPr>
              <w:t>,</w:t>
            </w:r>
            <w:r>
              <w:rPr>
                <w:rFonts w:ascii="Arial" w:hAnsi="Arial" w:cs="Arial"/>
                <w:color w:val="000000"/>
                <w:kern w:val="0"/>
                <w:sz w:val="18"/>
                <w:szCs w:val="18"/>
              </w:rPr>
              <w:t xml:space="preserve"> 2020</w:t>
            </w:r>
            <w:r w:rsidR="001E32A7">
              <w:rPr>
                <w:rFonts w:ascii="Arial" w:hAnsi="Arial" w:cs="Arial"/>
                <w:color w:val="000000"/>
                <w:kern w:val="0"/>
                <w:sz w:val="18"/>
                <w:szCs w:val="18"/>
              </w:rPr>
              <w:t>;</w:t>
            </w:r>
            <w:r>
              <w:rPr>
                <w:rFonts w:ascii="Arial" w:hAnsi="Arial" w:cs="Arial"/>
                <w:color w:val="000000"/>
                <w:kern w:val="0"/>
                <w:sz w:val="18"/>
                <w:szCs w:val="18"/>
              </w:rPr>
              <w:t xml:space="preserve"> supplement 2</w:t>
            </w:r>
            <w:r w:rsidR="00BB5A72">
              <w:rPr>
                <w:rFonts w:ascii="Arial" w:hAnsi="Arial" w:cs="Arial"/>
                <w:color w:val="000000"/>
                <w:kern w:val="0"/>
                <w:sz w:val="18"/>
                <w:szCs w:val="18"/>
              </w:rPr>
              <w:t xml:space="preserve"> </w:t>
            </w:r>
            <w:r w:rsidR="00BB5A72">
              <w:rPr>
                <w:rFonts w:ascii="Arial" w:hAnsi="Arial" w:cs="Arial"/>
                <w:color w:val="000000"/>
                <w:kern w:val="0"/>
                <w:sz w:val="18"/>
                <w:szCs w:val="18"/>
              </w:rPr>
              <w:fldChar w:fldCharType="begin"/>
            </w:r>
            <w:r w:rsidR="00A02B71">
              <w:rPr>
                <w:rFonts w:ascii="Arial" w:hAnsi="Arial" w:cs="Arial"/>
                <w:color w:val="000000"/>
                <w:kern w:val="0"/>
                <w:sz w:val="18"/>
                <w:szCs w:val="18"/>
              </w:rPr>
              <w:instrText xml:space="preserve"> ADDIN EN.CITE &lt;EndNote&gt;&lt;Cite&gt;&lt;Author&gt;van Duinen&lt;/Author&gt;&lt;Year&gt;2020&lt;/Year&gt;&lt;RecNum&gt;13&lt;/RecNum&gt;&lt;DisplayText&gt;[26]&lt;/DisplayText&gt;&lt;record&gt;&lt;rec-number&gt;13&lt;/rec-number&gt;&lt;foreign-keys&gt;&lt;key app="EN" db-id="0vtassfz6rdtz0ed9e9xf9fixxaseafazwew" timestamp="1702379741"&gt;13&lt;/key&gt;&lt;/foreign-keys&gt;&lt;ref-type name="Journal Article"&gt;17&lt;/ref-type&gt;&lt;contributors&gt;&lt;authors&gt;&lt;author&gt;van Duinen, Alex J&lt;/author&gt;&lt;author&gt;Westendorp, Josien&lt;/author&gt;&lt;author&gt;Kamara, Michael M&lt;/author&gt;&lt;author&gt;Forna, Fatu&lt;/author&gt;&lt;author&gt;Hagander, Lars&lt;/author&gt;&lt;author&gt;Rijken, Marcus J&lt;/author&gt;&lt;author&gt;Leather, Andrew JM&lt;/author&gt;&lt;author&gt;Wibe, Arne&lt;/author&gt;&lt;author&gt;Bolkan, Håkon A&lt;/author&gt;&lt;/authors&gt;&lt;/contributors&gt;&lt;titles&gt;&lt;title&gt;Perinatal outcomes of cesarean deliveries in Sierra Leone: a prospective multicenter observational study&lt;/title&gt;&lt;secondary-title&gt;International Journal of Gynecology &amp;amp; Obstetrics&lt;/secondary-title&gt;&lt;/titles&gt;&lt;periodical&gt;&lt;full-title&gt;International Journal of Gynecology &amp;amp; Obstetrics&lt;/full-title&gt;&lt;/periodical&gt;&lt;pages&gt;213-221&lt;/pages&gt;&lt;volume&gt;150&lt;/volume&gt;&lt;number&gt;2&lt;/number&gt;&lt;dates&gt;&lt;year&gt;2020&lt;/year&gt;&lt;/dates&gt;&lt;isbn&gt;0020-7292&lt;/isbn&gt;&lt;urls&gt;&lt;/urls&gt;&lt;/record&gt;&lt;/Cite&gt;&lt;/EndNote&gt;</w:instrText>
            </w:r>
            <w:r w:rsidR="00BB5A72">
              <w:rPr>
                <w:rFonts w:ascii="Arial" w:hAnsi="Arial" w:cs="Arial"/>
                <w:color w:val="000000"/>
                <w:kern w:val="0"/>
                <w:sz w:val="18"/>
                <w:szCs w:val="18"/>
              </w:rPr>
              <w:fldChar w:fldCharType="separate"/>
            </w:r>
            <w:r w:rsidR="00A02B71">
              <w:rPr>
                <w:rFonts w:ascii="Arial" w:hAnsi="Arial" w:cs="Arial"/>
                <w:noProof/>
                <w:color w:val="000000"/>
                <w:kern w:val="0"/>
                <w:sz w:val="18"/>
                <w:szCs w:val="18"/>
              </w:rPr>
              <w:t>[26]</w:t>
            </w:r>
            <w:r w:rsidR="00BB5A72">
              <w:rPr>
                <w:rFonts w:ascii="Arial" w:hAnsi="Arial" w:cs="Arial"/>
                <w:color w:val="000000"/>
                <w:kern w:val="0"/>
                <w:sz w:val="18"/>
                <w:szCs w:val="18"/>
              </w:rPr>
              <w:fldChar w:fldCharType="end"/>
            </w:r>
          </w:p>
        </w:tc>
      </w:tr>
      <w:tr w:rsidR="00FF4C00" w14:paraId="13A012CB" w14:textId="77777777" w:rsidTr="00B26B14">
        <w:trPr>
          <w:trHeight w:val="226"/>
        </w:trPr>
        <w:tc>
          <w:tcPr>
            <w:tcW w:w="3999" w:type="dxa"/>
            <w:tcBorders>
              <w:top w:val="nil"/>
              <w:left w:val="nil"/>
              <w:bottom w:val="nil"/>
              <w:right w:val="nil"/>
            </w:tcBorders>
            <w:shd w:val="solid" w:color="FFFFFF" w:fill="auto"/>
          </w:tcPr>
          <w:p w14:paraId="109F90D5" w14:textId="6F291B3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Hypertensive disease/ Eclampsia</w:t>
            </w:r>
            <w:r w:rsidR="00C0543E">
              <w:rPr>
                <w:rFonts w:ascii="Arial" w:hAnsi="Arial" w:cs="Arial"/>
                <w:color w:val="000000"/>
                <w:kern w:val="0"/>
                <w:sz w:val="18"/>
                <w:szCs w:val="18"/>
              </w:rPr>
              <w:t xml:space="preserve"> </w:t>
            </w:r>
            <w:r w:rsidR="00C0543E" w:rsidRPr="00DB0E11">
              <w:rPr>
                <w:rFonts w:ascii="Arial" w:hAnsi="Arial" w:cs="Arial"/>
                <w:color w:val="000000"/>
                <w:kern w:val="0"/>
                <w:sz w:val="18"/>
                <w:szCs w:val="18"/>
              </w:rPr>
              <w:t>[</w:t>
            </w:r>
            <w:r w:rsidR="00C0543E" w:rsidRPr="007A5E48">
              <w:rPr>
                <w:rStyle w:val="Strong"/>
                <w:rFonts w:ascii="Arial" w:hAnsi="Arial" w:cs="Arial"/>
                <w:color w:val="001D35"/>
                <w:sz w:val="18"/>
                <w:szCs w:val="18"/>
              </w:rPr>
              <w:t>α,</w:t>
            </w:r>
            <w:r w:rsidR="00C0543E" w:rsidRPr="007A5E48">
              <w:rPr>
                <w:rFonts w:ascii="Arial" w:hAnsi="Arial" w:cs="Arial"/>
                <w:color w:val="001D35"/>
                <w:sz w:val="18"/>
                <w:szCs w:val="18"/>
              </w:rPr>
              <w:t xml:space="preserve"> β]</w:t>
            </w:r>
          </w:p>
        </w:tc>
        <w:tc>
          <w:tcPr>
            <w:tcW w:w="1418" w:type="dxa"/>
            <w:tcBorders>
              <w:top w:val="nil"/>
              <w:left w:val="nil"/>
              <w:bottom w:val="nil"/>
              <w:right w:val="nil"/>
            </w:tcBorders>
            <w:shd w:val="solid" w:color="FFFFFF" w:fill="auto"/>
          </w:tcPr>
          <w:p w14:paraId="5483E603"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0.046</w:t>
            </w:r>
          </w:p>
        </w:tc>
        <w:tc>
          <w:tcPr>
            <w:tcW w:w="1276" w:type="dxa"/>
            <w:tcBorders>
              <w:top w:val="nil"/>
              <w:left w:val="nil"/>
              <w:bottom w:val="nil"/>
              <w:right w:val="nil"/>
            </w:tcBorders>
            <w:shd w:val="solid" w:color="FFFFFF" w:fill="auto"/>
          </w:tcPr>
          <w:p w14:paraId="631BE87D"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Beta</w:t>
            </w:r>
          </w:p>
        </w:tc>
        <w:tc>
          <w:tcPr>
            <w:tcW w:w="1275" w:type="dxa"/>
            <w:tcBorders>
              <w:top w:val="nil"/>
              <w:left w:val="nil"/>
              <w:bottom w:val="nil"/>
              <w:right w:val="nil"/>
            </w:tcBorders>
            <w:shd w:val="solid" w:color="FFFFFF" w:fill="auto"/>
          </w:tcPr>
          <w:p w14:paraId="40B2F6BA"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8</w:t>
            </w:r>
          </w:p>
        </w:tc>
        <w:tc>
          <w:tcPr>
            <w:tcW w:w="1276" w:type="dxa"/>
            <w:tcBorders>
              <w:top w:val="nil"/>
              <w:left w:val="nil"/>
              <w:bottom w:val="nil"/>
              <w:right w:val="nil"/>
            </w:tcBorders>
            <w:shd w:val="solid" w:color="FFFFFF" w:fill="auto"/>
          </w:tcPr>
          <w:p w14:paraId="2CB005F4"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167</w:t>
            </w:r>
          </w:p>
        </w:tc>
        <w:tc>
          <w:tcPr>
            <w:tcW w:w="5812" w:type="dxa"/>
            <w:tcBorders>
              <w:top w:val="nil"/>
              <w:left w:val="nil"/>
              <w:bottom w:val="nil"/>
              <w:right w:val="nil"/>
            </w:tcBorders>
            <w:shd w:val="solid" w:color="FFFFFF" w:fill="auto"/>
          </w:tcPr>
          <w:p w14:paraId="77E126F2" w14:textId="444408E5"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Duinen</w:t>
            </w:r>
            <w:r w:rsidR="001E32A7">
              <w:rPr>
                <w:rFonts w:ascii="Arial" w:hAnsi="Arial" w:cs="Arial"/>
                <w:color w:val="000000"/>
                <w:kern w:val="0"/>
                <w:sz w:val="18"/>
                <w:szCs w:val="18"/>
              </w:rPr>
              <w:t>,</w:t>
            </w:r>
            <w:r>
              <w:rPr>
                <w:rFonts w:ascii="Arial" w:hAnsi="Arial" w:cs="Arial"/>
                <w:color w:val="000000"/>
                <w:kern w:val="0"/>
                <w:sz w:val="18"/>
                <w:szCs w:val="18"/>
              </w:rPr>
              <w:t xml:space="preserve"> 2020</w:t>
            </w:r>
            <w:r w:rsidR="001E32A7">
              <w:rPr>
                <w:rFonts w:ascii="Arial" w:hAnsi="Arial" w:cs="Arial"/>
                <w:color w:val="000000"/>
                <w:kern w:val="0"/>
                <w:sz w:val="18"/>
                <w:szCs w:val="18"/>
              </w:rPr>
              <w:t>;</w:t>
            </w:r>
            <w:r>
              <w:rPr>
                <w:rFonts w:ascii="Arial" w:hAnsi="Arial" w:cs="Arial"/>
                <w:color w:val="000000"/>
                <w:kern w:val="0"/>
                <w:sz w:val="18"/>
                <w:szCs w:val="18"/>
              </w:rPr>
              <w:t xml:space="preserve"> supplement 2</w:t>
            </w:r>
            <w:r w:rsidR="00BB5A72">
              <w:rPr>
                <w:rFonts w:ascii="Arial" w:hAnsi="Arial" w:cs="Arial"/>
                <w:color w:val="000000"/>
                <w:kern w:val="0"/>
                <w:sz w:val="18"/>
                <w:szCs w:val="18"/>
              </w:rPr>
              <w:t xml:space="preserve"> </w:t>
            </w:r>
            <w:r w:rsidR="00BB5A72">
              <w:rPr>
                <w:rFonts w:ascii="Arial" w:hAnsi="Arial" w:cs="Arial"/>
                <w:color w:val="000000"/>
                <w:kern w:val="0"/>
                <w:sz w:val="18"/>
                <w:szCs w:val="18"/>
              </w:rPr>
              <w:fldChar w:fldCharType="begin"/>
            </w:r>
            <w:r w:rsidR="00A02B71">
              <w:rPr>
                <w:rFonts w:ascii="Arial" w:hAnsi="Arial" w:cs="Arial"/>
                <w:color w:val="000000"/>
                <w:kern w:val="0"/>
                <w:sz w:val="18"/>
                <w:szCs w:val="18"/>
              </w:rPr>
              <w:instrText xml:space="preserve"> ADDIN EN.CITE &lt;EndNote&gt;&lt;Cite&gt;&lt;Author&gt;van Duinen&lt;/Author&gt;&lt;Year&gt;2020&lt;/Year&gt;&lt;RecNum&gt;13&lt;/RecNum&gt;&lt;DisplayText&gt;[26]&lt;/DisplayText&gt;&lt;record&gt;&lt;rec-number&gt;13&lt;/rec-number&gt;&lt;foreign-keys&gt;&lt;key app="EN" db-id="0vtassfz6rdtz0ed9e9xf9fixxaseafazwew" timestamp="1702379741"&gt;13&lt;/key&gt;&lt;/foreign-keys&gt;&lt;ref-type name="Journal Article"&gt;17&lt;/ref-type&gt;&lt;contributors&gt;&lt;authors&gt;&lt;author&gt;van Duinen, Alex J&lt;/author&gt;&lt;author&gt;Westendorp, Josien&lt;/author&gt;&lt;author&gt;Kamara, Michael M&lt;/author&gt;&lt;author&gt;Forna, Fatu&lt;/author&gt;&lt;author&gt;Hagander, Lars&lt;/author&gt;&lt;author&gt;Rijken, Marcus J&lt;/author&gt;&lt;author&gt;Leather, Andrew JM&lt;/author&gt;&lt;author&gt;Wibe, Arne&lt;/author&gt;&lt;author&gt;Bolkan, Håkon A&lt;/author&gt;&lt;/authors&gt;&lt;/contributors&gt;&lt;titles&gt;&lt;title&gt;Perinatal outcomes of cesarean deliveries in Sierra Leone: a prospective multicenter observational study&lt;/title&gt;&lt;secondary-title&gt;International Journal of Gynecology &amp;amp; Obstetrics&lt;/secondary-title&gt;&lt;/titles&gt;&lt;periodical&gt;&lt;full-title&gt;International Journal of Gynecology &amp;amp; Obstetrics&lt;/full-title&gt;&lt;/periodical&gt;&lt;pages&gt;213-221&lt;/pages&gt;&lt;volume&gt;150&lt;/volume&gt;&lt;number&gt;2&lt;/number&gt;&lt;dates&gt;&lt;year&gt;2020&lt;/year&gt;&lt;/dates&gt;&lt;isbn&gt;0020-7292&lt;/isbn&gt;&lt;urls&gt;&lt;/urls&gt;&lt;/record&gt;&lt;/Cite&gt;&lt;/EndNote&gt;</w:instrText>
            </w:r>
            <w:r w:rsidR="00BB5A72">
              <w:rPr>
                <w:rFonts w:ascii="Arial" w:hAnsi="Arial" w:cs="Arial"/>
                <w:color w:val="000000"/>
                <w:kern w:val="0"/>
                <w:sz w:val="18"/>
                <w:szCs w:val="18"/>
              </w:rPr>
              <w:fldChar w:fldCharType="separate"/>
            </w:r>
            <w:r w:rsidR="00A02B71">
              <w:rPr>
                <w:rFonts w:ascii="Arial" w:hAnsi="Arial" w:cs="Arial"/>
                <w:noProof/>
                <w:color w:val="000000"/>
                <w:kern w:val="0"/>
                <w:sz w:val="18"/>
                <w:szCs w:val="18"/>
              </w:rPr>
              <w:t>[26]</w:t>
            </w:r>
            <w:r w:rsidR="00BB5A72">
              <w:rPr>
                <w:rFonts w:ascii="Arial" w:hAnsi="Arial" w:cs="Arial"/>
                <w:color w:val="000000"/>
                <w:kern w:val="0"/>
                <w:sz w:val="18"/>
                <w:szCs w:val="18"/>
              </w:rPr>
              <w:fldChar w:fldCharType="end"/>
            </w:r>
          </w:p>
        </w:tc>
      </w:tr>
      <w:tr w:rsidR="00FF4C00" w14:paraId="697A8EDB" w14:textId="77777777" w:rsidTr="00B26B14">
        <w:trPr>
          <w:trHeight w:val="226"/>
        </w:trPr>
        <w:tc>
          <w:tcPr>
            <w:tcW w:w="3999" w:type="dxa"/>
            <w:tcBorders>
              <w:top w:val="nil"/>
              <w:left w:val="nil"/>
              <w:bottom w:val="single" w:sz="6" w:space="0" w:color="auto"/>
              <w:right w:val="nil"/>
            </w:tcBorders>
            <w:shd w:val="solid" w:color="FFFFFF" w:fill="auto"/>
          </w:tcPr>
          <w:p w14:paraId="7EFDB967" w14:textId="3F340B11"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Foetal distress</w:t>
            </w:r>
            <w:r w:rsidR="00C0543E">
              <w:rPr>
                <w:rFonts w:ascii="Arial" w:hAnsi="Arial" w:cs="Arial"/>
                <w:color w:val="000000"/>
                <w:kern w:val="0"/>
                <w:sz w:val="18"/>
                <w:szCs w:val="18"/>
              </w:rPr>
              <w:t xml:space="preserve"> </w:t>
            </w:r>
            <w:r w:rsidR="00C0543E" w:rsidRPr="00DB0E11">
              <w:rPr>
                <w:rFonts w:ascii="Arial" w:hAnsi="Arial" w:cs="Arial"/>
                <w:color w:val="000000"/>
                <w:kern w:val="0"/>
                <w:sz w:val="18"/>
                <w:szCs w:val="18"/>
              </w:rPr>
              <w:t>[</w:t>
            </w:r>
            <w:r w:rsidR="00C0543E" w:rsidRPr="007A5E48">
              <w:rPr>
                <w:rStyle w:val="Strong"/>
                <w:rFonts w:ascii="Arial" w:hAnsi="Arial" w:cs="Arial"/>
                <w:color w:val="001D35"/>
                <w:sz w:val="18"/>
                <w:szCs w:val="18"/>
              </w:rPr>
              <w:t>α,</w:t>
            </w:r>
            <w:r w:rsidR="00C0543E" w:rsidRPr="007A5E48">
              <w:rPr>
                <w:rFonts w:ascii="Arial" w:hAnsi="Arial" w:cs="Arial"/>
                <w:color w:val="001D35"/>
                <w:sz w:val="18"/>
                <w:szCs w:val="18"/>
              </w:rPr>
              <w:t xml:space="preserve"> β]</w:t>
            </w:r>
          </w:p>
        </w:tc>
        <w:tc>
          <w:tcPr>
            <w:tcW w:w="1418" w:type="dxa"/>
            <w:tcBorders>
              <w:top w:val="nil"/>
              <w:left w:val="nil"/>
              <w:bottom w:val="single" w:sz="6" w:space="0" w:color="auto"/>
              <w:right w:val="nil"/>
            </w:tcBorders>
            <w:shd w:val="solid" w:color="FFFFFF" w:fill="auto"/>
          </w:tcPr>
          <w:p w14:paraId="66BEA571"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0.006</w:t>
            </w:r>
          </w:p>
        </w:tc>
        <w:tc>
          <w:tcPr>
            <w:tcW w:w="1276" w:type="dxa"/>
            <w:tcBorders>
              <w:top w:val="nil"/>
              <w:left w:val="nil"/>
              <w:bottom w:val="single" w:sz="6" w:space="0" w:color="auto"/>
              <w:right w:val="nil"/>
            </w:tcBorders>
            <w:shd w:val="solid" w:color="FFFFFF" w:fill="auto"/>
          </w:tcPr>
          <w:p w14:paraId="3ADDD829"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Beta</w:t>
            </w:r>
          </w:p>
        </w:tc>
        <w:tc>
          <w:tcPr>
            <w:tcW w:w="1275" w:type="dxa"/>
            <w:tcBorders>
              <w:top w:val="nil"/>
              <w:left w:val="nil"/>
              <w:bottom w:val="single" w:sz="6" w:space="0" w:color="auto"/>
              <w:right w:val="nil"/>
            </w:tcBorders>
            <w:shd w:val="solid" w:color="FFFFFF" w:fill="auto"/>
          </w:tcPr>
          <w:p w14:paraId="6BBA7D40"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w:t>
            </w:r>
          </w:p>
        </w:tc>
        <w:tc>
          <w:tcPr>
            <w:tcW w:w="1276" w:type="dxa"/>
            <w:tcBorders>
              <w:top w:val="nil"/>
              <w:left w:val="nil"/>
              <w:bottom w:val="single" w:sz="6" w:space="0" w:color="auto"/>
              <w:right w:val="nil"/>
            </w:tcBorders>
            <w:shd w:val="solid" w:color="FFFFFF" w:fill="auto"/>
          </w:tcPr>
          <w:p w14:paraId="6C63F0B7"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174</w:t>
            </w:r>
          </w:p>
        </w:tc>
        <w:tc>
          <w:tcPr>
            <w:tcW w:w="5812" w:type="dxa"/>
            <w:tcBorders>
              <w:top w:val="nil"/>
              <w:left w:val="nil"/>
              <w:bottom w:val="single" w:sz="6" w:space="0" w:color="auto"/>
              <w:right w:val="nil"/>
            </w:tcBorders>
            <w:shd w:val="solid" w:color="FFFFFF" w:fill="auto"/>
          </w:tcPr>
          <w:p w14:paraId="51168F0C" w14:textId="3287CADE"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Duinen</w:t>
            </w:r>
            <w:r w:rsidR="001E32A7">
              <w:rPr>
                <w:rFonts w:ascii="Arial" w:hAnsi="Arial" w:cs="Arial"/>
                <w:color w:val="000000"/>
                <w:kern w:val="0"/>
                <w:sz w:val="18"/>
                <w:szCs w:val="18"/>
              </w:rPr>
              <w:t>,</w:t>
            </w:r>
            <w:r>
              <w:rPr>
                <w:rFonts w:ascii="Arial" w:hAnsi="Arial" w:cs="Arial"/>
                <w:color w:val="000000"/>
                <w:kern w:val="0"/>
                <w:sz w:val="18"/>
                <w:szCs w:val="18"/>
              </w:rPr>
              <w:t xml:space="preserve"> 2020</w:t>
            </w:r>
            <w:r w:rsidR="001E32A7">
              <w:rPr>
                <w:rFonts w:ascii="Arial" w:hAnsi="Arial" w:cs="Arial"/>
                <w:color w:val="000000"/>
                <w:kern w:val="0"/>
                <w:sz w:val="18"/>
                <w:szCs w:val="18"/>
              </w:rPr>
              <w:t>;</w:t>
            </w:r>
            <w:r>
              <w:rPr>
                <w:rFonts w:ascii="Arial" w:hAnsi="Arial" w:cs="Arial"/>
                <w:color w:val="000000"/>
                <w:kern w:val="0"/>
                <w:sz w:val="18"/>
                <w:szCs w:val="18"/>
              </w:rPr>
              <w:t xml:space="preserve"> supplement 2</w:t>
            </w:r>
            <w:r w:rsidR="00BB5A72">
              <w:rPr>
                <w:rFonts w:ascii="Arial" w:hAnsi="Arial" w:cs="Arial"/>
                <w:color w:val="000000"/>
                <w:kern w:val="0"/>
                <w:sz w:val="18"/>
                <w:szCs w:val="18"/>
              </w:rPr>
              <w:t xml:space="preserve"> </w:t>
            </w:r>
            <w:r w:rsidR="00BB5A72">
              <w:rPr>
                <w:rFonts w:ascii="Arial" w:hAnsi="Arial" w:cs="Arial"/>
                <w:color w:val="000000"/>
                <w:kern w:val="0"/>
                <w:sz w:val="18"/>
                <w:szCs w:val="18"/>
              </w:rPr>
              <w:fldChar w:fldCharType="begin"/>
            </w:r>
            <w:r w:rsidR="00A02B71">
              <w:rPr>
                <w:rFonts w:ascii="Arial" w:hAnsi="Arial" w:cs="Arial"/>
                <w:color w:val="000000"/>
                <w:kern w:val="0"/>
                <w:sz w:val="18"/>
                <w:szCs w:val="18"/>
              </w:rPr>
              <w:instrText xml:space="preserve"> ADDIN EN.CITE &lt;EndNote&gt;&lt;Cite&gt;&lt;Author&gt;van Duinen&lt;/Author&gt;&lt;Year&gt;2020&lt;/Year&gt;&lt;RecNum&gt;13&lt;/RecNum&gt;&lt;DisplayText&gt;[26]&lt;/DisplayText&gt;&lt;record&gt;&lt;rec-number&gt;13&lt;/rec-number&gt;&lt;foreign-keys&gt;&lt;key app="EN" db-id="0vtassfz6rdtz0ed9e9xf9fixxaseafazwew" timestamp="1702379741"&gt;13&lt;/key&gt;&lt;/foreign-keys&gt;&lt;ref-type name="Journal Article"&gt;17&lt;/ref-type&gt;&lt;contributors&gt;&lt;authors&gt;&lt;author&gt;van Duinen, Alex J&lt;/author&gt;&lt;author&gt;Westendorp, Josien&lt;/author&gt;&lt;author&gt;Kamara, Michael M&lt;/author&gt;&lt;author&gt;Forna, Fatu&lt;/author&gt;&lt;author&gt;Hagander, Lars&lt;/author&gt;&lt;author&gt;Rijken, Marcus J&lt;/author&gt;&lt;author&gt;Leather, Andrew JM&lt;/author&gt;&lt;author&gt;Wibe, Arne&lt;/author&gt;&lt;author&gt;Bolkan, Håkon A&lt;/author&gt;&lt;/authors&gt;&lt;/contributors&gt;&lt;titles&gt;&lt;title&gt;Perinatal outcomes of cesarean deliveries in Sierra Leone: a prospective multicenter observational study&lt;/title&gt;&lt;secondary-title&gt;International Journal of Gynecology &amp;amp; Obstetrics&lt;/secondary-title&gt;&lt;/titles&gt;&lt;periodical&gt;&lt;full-title&gt;International Journal of Gynecology &amp;amp; Obstetrics&lt;/full-title&gt;&lt;/periodical&gt;&lt;pages&gt;213-221&lt;/pages&gt;&lt;volume&gt;150&lt;/volume&gt;&lt;number&gt;2&lt;/number&gt;&lt;dates&gt;&lt;year&gt;2020&lt;/year&gt;&lt;/dates&gt;&lt;isbn&gt;0020-7292&lt;/isbn&gt;&lt;urls&gt;&lt;/urls&gt;&lt;/record&gt;&lt;/Cite&gt;&lt;/EndNote&gt;</w:instrText>
            </w:r>
            <w:r w:rsidR="00BB5A72">
              <w:rPr>
                <w:rFonts w:ascii="Arial" w:hAnsi="Arial" w:cs="Arial"/>
                <w:color w:val="000000"/>
                <w:kern w:val="0"/>
                <w:sz w:val="18"/>
                <w:szCs w:val="18"/>
              </w:rPr>
              <w:fldChar w:fldCharType="separate"/>
            </w:r>
            <w:r w:rsidR="00A02B71">
              <w:rPr>
                <w:rFonts w:ascii="Arial" w:hAnsi="Arial" w:cs="Arial"/>
                <w:noProof/>
                <w:color w:val="000000"/>
                <w:kern w:val="0"/>
                <w:sz w:val="18"/>
                <w:szCs w:val="18"/>
              </w:rPr>
              <w:t>[26]</w:t>
            </w:r>
            <w:r w:rsidR="00BB5A72">
              <w:rPr>
                <w:rFonts w:ascii="Arial" w:hAnsi="Arial" w:cs="Arial"/>
                <w:color w:val="000000"/>
                <w:kern w:val="0"/>
                <w:sz w:val="18"/>
                <w:szCs w:val="18"/>
              </w:rPr>
              <w:fldChar w:fldCharType="end"/>
            </w:r>
          </w:p>
        </w:tc>
      </w:tr>
      <w:tr w:rsidR="00B26B14" w14:paraId="24524434" w14:textId="77777777" w:rsidTr="00155DAE">
        <w:trPr>
          <w:trHeight w:val="226"/>
        </w:trPr>
        <w:tc>
          <w:tcPr>
            <w:tcW w:w="15056" w:type="dxa"/>
            <w:gridSpan w:val="6"/>
            <w:tcBorders>
              <w:top w:val="single" w:sz="6" w:space="0" w:color="auto"/>
              <w:left w:val="nil"/>
              <w:bottom w:val="single" w:sz="6" w:space="0" w:color="auto"/>
              <w:right w:val="nil"/>
            </w:tcBorders>
            <w:shd w:val="solid" w:color="FFFFFF" w:fill="auto"/>
          </w:tcPr>
          <w:p w14:paraId="7794D8E8" w14:textId="452B1B30" w:rsidR="00B26B14" w:rsidRDefault="00B26B14" w:rsidP="00B26B14">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Probability antepartum complications | emergency C-section</w:t>
            </w:r>
          </w:p>
        </w:tc>
      </w:tr>
      <w:tr w:rsidR="00FF4C00" w14:paraId="6D5B68F4" w14:textId="77777777" w:rsidTr="00B26B14">
        <w:trPr>
          <w:trHeight w:val="226"/>
        </w:trPr>
        <w:tc>
          <w:tcPr>
            <w:tcW w:w="3999" w:type="dxa"/>
            <w:tcBorders>
              <w:top w:val="nil"/>
              <w:left w:val="nil"/>
              <w:bottom w:val="nil"/>
              <w:right w:val="nil"/>
            </w:tcBorders>
            <w:shd w:val="solid" w:color="FFFFFF" w:fill="auto"/>
          </w:tcPr>
          <w:p w14:paraId="030F458D" w14:textId="5F9D40EF"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Obstructed labour</w:t>
            </w:r>
            <w:r w:rsidR="00C0543E">
              <w:rPr>
                <w:rFonts w:ascii="Arial" w:hAnsi="Arial" w:cs="Arial"/>
                <w:color w:val="000000"/>
                <w:kern w:val="0"/>
                <w:sz w:val="18"/>
                <w:szCs w:val="18"/>
              </w:rPr>
              <w:t xml:space="preserve"> </w:t>
            </w:r>
            <w:r w:rsidR="00C0543E" w:rsidRPr="00DB0E11">
              <w:rPr>
                <w:rFonts w:ascii="Arial" w:hAnsi="Arial" w:cs="Arial"/>
                <w:color w:val="000000"/>
                <w:kern w:val="0"/>
                <w:sz w:val="18"/>
                <w:szCs w:val="18"/>
              </w:rPr>
              <w:t>[</w:t>
            </w:r>
            <w:r w:rsidR="00C0543E" w:rsidRPr="007A5E48">
              <w:rPr>
                <w:rStyle w:val="Strong"/>
                <w:rFonts w:ascii="Arial" w:hAnsi="Arial" w:cs="Arial"/>
                <w:color w:val="001D35"/>
                <w:sz w:val="18"/>
                <w:szCs w:val="18"/>
              </w:rPr>
              <w:t>α,</w:t>
            </w:r>
            <w:r w:rsidR="00C0543E" w:rsidRPr="007A5E48">
              <w:rPr>
                <w:rFonts w:ascii="Arial" w:hAnsi="Arial" w:cs="Arial"/>
                <w:color w:val="001D35"/>
                <w:sz w:val="18"/>
                <w:szCs w:val="18"/>
              </w:rPr>
              <w:t xml:space="preserve"> β]</w:t>
            </w:r>
          </w:p>
        </w:tc>
        <w:tc>
          <w:tcPr>
            <w:tcW w:w="1418" w:type="dxa"/>
            <w:tcBorders>
              <w:top w:val="nil"/>
              <w:left w:val="nil"/>
              <w:bottom w:val="nil"/>
              <w:right w:val="nil"/>
            </w:tcBorders>
            <w:shd w:val="solid" w:color="FFFFFF" w:fill="auto"/>
          </w:tcPr>
          <w:p w14:paraId="7BEBF0B6"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0.411</w:t>
            </w:r>
          </w:p>
        </w:tc>
        <w:tc>
          <w:tcPr>
            <w:tcW w:w="1276" w:type="dxa"/>
            <w:tcBorders>
              <w:top w:val="nil"/>
              <w:left w:val="nil"/>
              <w:bottom w:val="nil"/>
              <w:right w:val="nil"/>
            </w:tcBorders>
            <w:shd w:val="solid" w:color="FFFFFF" w:fill="auto"/>
          </w:tcPr>
          <w:p w14:paraId="257E62B1"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Beta</w:t>
            </w:r>
          </w:p>
        </w:tc>
        <w:tc>
          <w:tcPr>
            <w:tcW w:w="1275" w:type="dxa"/>
            <w:tcBorders>
              <w:top w:val="nil"/>
              <w:left w:val="nil"/>
              <w:bottom w:val="nil"/>
              <w:right w:val="nil"/>
            </w:tcBorders>
            <w:shd w:val="solid" w:color="FFFFFF" w:fill="auto"/>
          </w:tcPr>
          <w:p w14:paraId="7C9CF258"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452</w:t>
            </w:r>
          </w:p>
        </w:tc>
        <w:tc>
          <w:tcPr>
            <w:tcW w:w="1276" w:type="dxa"/>
            <w:tcBorders>
              <w:top w:val="nil"/>
              <w:left w:val="nil"/>
              <w:bottom w:val="nil"/>
              <w:right w:val="nil"/>
            </w:tcBorders>
            <w:shd w:val="solid" w:color="FFFFFF" w:fill="auto"/>
          </w:tcPr>
          <w:p w14:paraId="2C0A1634"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647</w:t>
            </w:r>
          </w:p>
        </w:tc>
        <w:tc>
          <w:tcPr>
            <w:tcW w:w="5812" w:type="dxa"/>
            <w:tcBorders>
              <w:top w:val="nil"/>
              <w:left w:val="nil"/>
              <w:bottom w:val="nil"/>
              <w:right w:val="nil"/>
            </w:tcBorders>
            <w:shd w:val="solid" w:color="FFFFFF" w:fill="auto"/>
          </w:tcPr>
          <w:p w14:paraId="1A0282AA" w14:textId="3FFEFB46"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Duinen</w:t>
            </w:r>
            <w:r w:rsidR="001E32A7">
              <w:rPr>
                <w:rFonts w:ascii="Arial" w:hAnsi="Arial" w:cs="Arial"/>
                <w:color w:val="000000"/>
                <w:kern w:val="0"/>
                <w:sz w:val="18"/>
                <w:szCs w:val="18"/>
              </w:rPr>
              <w:t>,</w:t>
            </w:r>
            <w:r>
              <w:rPr>
                <w:rFonts w:ascii="Arial" w:hAnsi="Arial" w:cs="Arial"/>
                <w:color w:val="000000"/>
                <w:kern w:val="0"/>
                <w:sz w:val="18"/>
                <w:szCs w:val="18"/>
              </w:rPr>
              <w:t xml:space="preserve"> 2020</w:t>
            </w:r>
            <w:r w:rsidR="001E32A7">
              <w:rPr>
                <w:rFonts w:ascii="Arial" w:hAnsi="Arial" w:cs="Arial"/>
                <w:color w:val="000000"/>
                <w:kern w:val="0"/>
                <w:sz w:val="18"/>
                <w:szCs w:val="18"/>
              </w:rPr>
              <w:t>;</w:t>
            </w:r>
            <w:r>
              <w:rPr>
                <w:rFonts w:ascii="Arial" w:hAnsi="Arial" w:cs="Arial"/>
                <w:color w:val="000000"/>
                <w:kern w:val="0"/>
                <w:sz w:val="18"/>
                <w:szCs w:val="18"/>
              </w:rPr>
              <w:t xml:space="preserve"> supplement 2</w:t>
            </w:r>
            <w:r w:rsidR="00BB5A72">
              <w:rPr>
                <w:rFonts w:ascii="Arial" w:hAnsi="Arial" w:cs="Arial"/>
                <w:color w:val="000000"/>
                <w:kern w:val="0"/>
                <w:sz w:val="18"/>
                <w:szCs w:val="18"/>
              </w:rPr>
              <w:t xml:space="preserve"> </w:t>
            </w:r>
            <w:r w:rsidR="00BB5A72">
              <w:rPr>
                <w:rFonts w:ascii="Arial" w:hAnsi="Arial" w:cs="Arial"/>
                <w:color w:val="000000"/>
                <w:kern w:val="0"/>
                <w:sz w:val="18"/>
                <w:szCs w:val="18"/>
              </w:rPr>
              <w:fldChar w:fldCharType="begin"/>
            </w:r>
            <w:r w:rsidR="00A02B71">
              <w:rPr>
                <w:rFonts w:ascii="Arial" w:hAnsi="Arial" w:cs="Arial"/>
                <w:color w:val="000000"/>
                <w:kern w:val="0"/>
                <w:sz w:val="18"/>
                <w:szCs w:val="18"/>
              </w:rPr>
              <w:instrText xml:space="preserve"> ADDIN EN.CITE &lt;EndNote&gt;&lt;Cite&gt;&lt;Author&gt;van Duinen&lt;/Author&gt;&lt;Year&gt;2020&lt;/Year&gt;&lt;RecNum&gt;13&lt;/RecNum&gt;&lt;DisplayText&gt;[26]&lt;/DisplayText&gt;&lt;record&gt;&lt;rec-number&gt;13&lt;/rec-number&gt;&lt;foreign-keys&gt;&lt;key app="EN" db-id="0vtassfz6rdtz0ed9e9xf9fixxaseafazwew" timestamp="1702379741"&gt;13&lt;/key&gt;&lt;/foreign-keys&gt;&lt;ref-type name="Journal Article"&gt;17&lt;/ref-type&gt;&lt;contributors&gt;&lt;authors&gt;&lt;author&gt;van Duinen, Alex J&lt;/author&gt;&lt;author&gt;Westendorp, Josien&lt;/author&gt;&lt;author&gt;Kamara, Michael M&lt;/author&gt;&lt;author&gt;Forna, Fatu&lt;/author&gt;&lt;author&gt;Hagander, Lars&lt;/author&gt;&lt;author&gt;Rijken, Marcus J&lt;/author&gt;&lt;author&gt;Leather, Andrew JM&lt;/author&gt;&lt;author&gt;Wibe, Arne&lt;/author&gt;&lt;author&gt;Bolkan, Håkon A&lt;/author&gt;&lt;/authors&gt;&lt;/contributors&gt;&lt;titles&gt;&lt;title&gt;Perinatal outcomes of cesarean deliveries in Sierra Leone: a prospective multicenter observational study&lt;/title&gt;&lt;secondary-title&gt;International Journal of Gynecology &amp;amp; Obstetrics&lt;/secondary-title&gt;&lt;/titles&gt;&lt;periodical&gt;&lt;full-title&gt;International Journal of Gynecology &amp;amp; Obstetrics&lt;/full-title&gt;&lt;/periodical&gt;&lt;pages&gt;213-221&lt;/pages&gt;&lt;volume&gt;150&lt;/volume&gt;&lt;number&gt;2&lt;/number&gt;&lt;dates&gt;&lt;year&gt;2020&lt;/year&gt;&lt;/dates&gt;&lt;isbn&gt;0020-7292&lt;/isbn&gt;&lt;urls&gt;&lt;/urls&gt;&lt;/record&gt;&lt;/Cite&gt;&lt;/EndNote&gt;</w:instrText>
            </w:r>
            <w:r w:rsidR="00BB5A72">
              <w:rPr>
                <w:rFonts w:ascii="Arial" w:hAnsi="Arial" w:cs="Arial"/>
                <w:color w:val="000000"/>
                <w:kern w:val="0"/>
                <w:sz w:val="18"/>
                <w:szCs w:val="18"/>
              </w:rPr>
              <w:fldChar w:fldCharType="separate"/>
            </w:r>
            <w:r w:rsidR="00A02B71">
              <w:rPr>
                <w:rFonts w:ascii="Arial" w:hAnsi="Arial" w:cs="Arial"/>
                <w:noProof/>
                <w:color w:val="000000"/>
                <w:kern w:val="0"/>
                <w:sz w:val="18"/>
                <w:szCs w:val="18"/>
              </w:rPr>
              <w:t>[26]</w:t>
            </w:r>
            <w:r w:rsidR="00BB5A72">
              <w:rPr>
                <w:rFonts w:ascii="Arial" w:hAnsi="Arial" w:cs="Arial"/>
                <w:color w:val="000000"/>
                <w:kern w:val="0"/>
                <w:sz w:val="18"/>
                <w:szCs w:val="18"/>
              </w:rPr>
              <w:fldChar w:fldCharType="end"/>
            </w:r>
          </w:p>
        </w:tc>
      </w:tr>
      <w:tr w:rsidR="00FF4C00" w14:paraId="4819F577" w14:textId="77777777" w:rsidTr="00B26B14">
        <w:trPr>
          <w:trHeight w:val="226"/>
        </w:trPr>
        <w:tc>
          <w:tcPr>
            <w:tcW w:w="3999" w:type="dxa"/>
            <w:tcBorders>
              <w:top w:val="nil"/>
              <w:left w:val="nil"/>
              <w:bottom w:val="nil"/>
              <w:right w:val="nil"/>
            </w:tcBorders>
            <w:shd w:val="solid" w:color="FFFFFF" w:fill="auto"/>
          </w:tcPr>
          <w:p w14:paraId="66D6577E" w14:textId="2BDF2522"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Antepartum haemorrhage</w:t>
            </w:r>
            <w:r w:rsidR="00C0543E">
              <w:rPr>
                <w:rFonts w:ascii="Arial" w:hAnsi="Arial" w:cs="Arial"/>
                <w:color w:val="000000"/>
                <w:kern w:val="0"/>
                <w:sz w:val="18"/>
                <w:szCs w:val="18"/>
              </w:rPr>
              <w:t xml:space="preserve"> </w:t>
            </w:r>
            <w:r w:rsidR="00C0543E" w:rsidRPr="00DB0E11">
              <w:rPr>
                <w:rFonts w:ascii="Arial" w:hAnsi="Arial" w:cs="Arial"/>
                <w:color w:val="000000"/>
                <w:kern w:val="0"/>
                <w:sz w:val="18"/>
                <w:szCs w:val="18"/>
              </w:rPr>
              <w:t>[</w:t>
            </w:r>
            <w:r w:rsidR="00C0543E" w:rsidRPr="007A5E48">
              <w:rPr>
                <w:rStyle w:val="Strong"/>
                <w:rFonts w:ascii="Arial" w:hAnsi="Arial" w:cs="Arial"/>
                <w:color w:val="001D35"/>
                <w:sz w:val="18"/>
                <w:szCs w:val="18"/>
              </w:rPr>
              <w:t>α,</w:t>
            </w:r>
            <w:r w:rsidR="00C0543E" w:rsidRPr="007A5E48">
              <w:rPr>
                <w:rFonts w:ascii="Arial" w:hAnsi="Arial" w:cs="Arial"/>
                <w:color w:val="001D35"/>
                <w:sz w:val="18"/>
                <w:szCs w:val="18"/>
              </w:rPr>
              <w:t xml:space="preserve"> β]</w:t>
            </w:r>
          </w:p>
        </w:tc>
        <w:tc>
          <w:tcPr>
            <w:tcW w:w="1418" w:type="dxa"/>
            <w:tcBorders>
              <w:top w:val="nil"/>
              <w:left w:val="nil"/>
              <w:bottom w:val="nil"/>
              <w:right w:val="nil"/>
            </w:tcBorders>
            <w:shd w:val="solid" w:color="FFFFFF" w:fill="auto"/>
          </w:tcPr>
          <w:p w14:paraId="47E76A8B"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0.013</w:t>
            </w:r>
          </w:p>
        </w:tc>
        <w:tc>
          <w:tcPr>
            <w:tcW w:w="1276" w:type="dxa"/>
            <w:tcBorders>
              <w:top w:val="nil"/>
              <w:left w:val="nil"/>
              <w:bottom w:val="nil"/>
              <w:right w:val="nil"/>
            </w:tcBorders>
            <w:shd w:val="solid" w:color="FFFFFF" w:fill="auto"/>
          </w:tcPr>
          <w:p w14:paraId="13EF344F"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Beta</w:t>
            </w:r>
          </w:p>
        </w:tc>
        <w:tc>
          <w:tcPr>
            <w:tcW w:w="1275" w:type="dxa"/>
            <w:tcBorders>
              <w:top w:val="nil"/>
              <w:left w:val="nil"/>
              <w:bottom w:val="nil"/>
              <w:right w:val="nil"/>
            </w:tcBorders>
            <w:shd w:val="solid" w:color="FFFFFF" w:fill="auto"/>
          </w:tcPr>
          <w:p w14:paraId="5AB67E0F"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14</w:t>
            </w:r>
          </w:p>
        </w:tc>
        <w:tc>
          <w:tcPr>
            <w:tcW w:w="1276" w:type="dxa"/>
            <w:tcBorders>
              <w:top w:val="nil"/>
              <w:left w:val="nil"/>
              <w:bottom w:val="nil"/>
              <w:right w:val="nil"/>
            </w:tcBorders>
            <w:shd w:val="solid" w:color="FFFFFF" w:fill="auto"/>
          </w:tcPr>
          <w:p w14:paraId="260EEA9B"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1085</w:t>
            </w:r>
          </w:p>
        </w:tc>
        <w:tc>
          <w:tcPr>
            <w:tcW w:w="5812" w:type="dxa"/>
            <w:tcBorders>
              <w:top w:val="nil"/>
              <w:left w:val="nil"/>
              <w:bottom w:val="nil"/>
              <w:right w:val="nil"/>
            </w:tcBorders>
            <w:shd w:val="solid" w:color="FFFFFF" w:fill="auto"/>
          </w:tcPr>
          <w:p w14:paraId="254AF807" w14:textId="6F67319A"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Duinen</w:t>
            </w:r>
            <w:r w:rsidR="001E32A7">
              <w:rPr>
                <w:rFonts w:ascii="Arial" w:hAnsi="Arial" w:cs="Arial"/>
                <w:color w:val="000000"/>
                <w:kern w:val="0"/>
                <w:sz w:val="18"/>
                <w:szCs w:val="18"/>
              </w:rPr>
              <w:t>,</w:t>
            </w:r>
            <w:r>
              <w:rPr>
                <w:rFonts w:ascii="Arial" w:hAnsi="Arial" w:cs="Arial"/>
                <w:color w:val="000000"/>
                <w:kern w:val="0"/>
                <w:sz w:val="18"/>
                <w:szCs w:val="18"/>
              </w:rPr>
              <w:t xml:space="preserve"> 2020</w:t>
            </w:r>
            <w:r w:rsidR="001E32A7">
              <w:rPr>
                <w:rFonts w:ascii="Arial" w:hAnsi="Arial" w:cs="Arial"/>
                <w:color w:val="000000"/>
                <w:kern w:val="0"/>
                <w:sz w:val="18"/>
                <w:szCs w:val="18"/>
              </w:rPr>
              <w:t>;</w:t>
            </w:r>
            <w:r>
              <w:rPr>
                <w:rFonts w:ascii="Arial" w:hAnsi="Arial" w:cs="Arial"/>
                <w:color w:val="000000"/>
                <w:kern w:val="0"/>
                <w:sz w:val="18"/>
                <w:szCs w:val="18"/>
              </w:rPr>
              <w:t xml:space="preserve"> supplement 2</w:t>
            </w:r>
            <w:r w:rsidR="00BB5A72">
              <w:rPr>
                <w:rFonts w:ascii="Arial" w:hAnsi="Arial" w:cs="Arial"/>
                <w:color w:val="000000"/>
                <w:kern w:val="0"/>
                <w:sz w:val="18"/>
                <w:szCs w:val="18"/>
              </w:rPr>
              <w:t xml:space="preserve"> </w:t>
            </w:r>
            <w:r w:rsidR="00BB5A72">
              <w:rPr>
                <w:rFonts w:ascii="Arial" w:hAnsi="Arial" w:cs="Arial"/>
                <w:color w:val="000000"/>
                <w:kern w:val="0"/>
                <w:sz w:val="18"/>
                <w:szCs w:val="18"/>
              </w:rPr>
              <w:fldChar w:fldCharType="begin"/>
            </w:r>
            <w:r w:rsidR="00A02B71">
              <w:rPr>
                <w:rFonts w:ascii="Arial" w:hAnsi="Arial" w:cs="Arial"/>
                <w:color w:val="000000"/>
                <w:kern w:val="0"/>
                <w:sz w:val="18"/>
                <w:szCs w:val="18"/>
              </w:rPr>
              <w:instrText xml:space="preserve"> ADDIN EN.CITE &lt;EndNote&gt;&lt;Cite&gt;&lt;Author&gt;van Duinen&lt;/Author&gt;&lt;Year&gt;2020&lt;/Year&gt;&lt;RecNum&gt;13&lt;/RecNum&gt;&lt;DisplayText&gt;[26]&lt;/DisplayText&gt;&lt;record&gt;&lt;rec-number&gt;13&lt;/rec-number&gt;&lt;foreign-keys&gt;&lt;key app="EN" db-id="0vtassfz6rdtz0ed9e9xf9fixxaseafazwew" timestamp="1702379741"&gt;13&lt;/key&gt;&lt;/foreign-keys&gt;&lt;ref-type name="Journal Article"&gt;17&lt;/ref-type&gt;&lt;contributors&gt;&lt;authors&gt;&lt;author&gt;van Duinen, Alex J&lt;/author&gt;&lt;author&gt;Westendorp, Josien&lt;/author&gt;&lt;author&gt;Kamara, Michael M&lt;/author&gt;&lt;author&gt;Forna, Fatu&lt;/author&gt;&lt;author&gt;Hagander, Lars&lt;/author&gt;&lt;author&gt;Rijken, Marcus J&lt;/author&gt;&lt;author&gt;Leather, Andrew JM&lt;/author&gt;&lt;author&gt;Wibe, Arne&lt;/author&gt;&lt;author&gt;Bolkan, Håkon A&lt;/author&gt;&lt;/authors&gt;&lt;/contributors&gt;&lt;titles&gt;&lt;title&gt;Perinatal outcomes of cesarean deliveries in Sierra Leone: a prospective multicenter observational study&lt;/title&gt;&lt;secondary-title&gt;International Journal of Gynecology &amp;amp; Obstetrics&lt;/secondary-title&gt;&lt;/titles&gt;&lt;periodical&gt;&lt;full-title&gt;International Journal of Gynecology &amp;amp; Obstetrics&lt;/full-title&gt;&lt;/periodical&gt;&lt;pages&gt;213-221&lt;/pages&gt;&lt;volume&gt;150&lt;/volume&gt;&lt;number&gt;2&lt;/number&gt;&lt;dates&gt;&lt;year&gt;2020&lt;/year&gt;&lt;/dates&gt;&lt;isbn&gt;0020-7292&lt;/isbn&gt;&lt;urls&gt;&lt;/urls&gt;&lt;/record&gt;&lt;/Cite&gt;&lt;/EndNote&gt;</w:instrText>
            </w:r>
            <w:r w:rsidR="00BB5A72">
              <w:rPr>
                <w:rFonts w:ascii="Arial" w:hAnsi="Arial" w:cs="Arial"/>
                <w:color w:val="000000"/>
                <w:kern w:val="0"/>
                <w:sz w:val="18"/>
                <w:szCs w:val="18"/>
              </w:rPr>
              <w:fldChar w:fldCharType="separate"/>
            </w:r>
            <w:r w:rsidR="00A02B71">
              <w:rPr>
                <w:rFonts w:ascii="Arial" w:hAnsi="Arial" w:cs="Arial"/>
                <w:noProof/>
                <w:color w:val="000000"/>
                <w:kern w:val="0"/>
                <w:sz w:val="18"/>
                <w:szCs w:val="18"/>
              </w:rPr>
              <w:t>[26]</w:t>
            </w:r>
            <w:r w:rsidR="00BB5A72">
              <w:rPr>
                <w:rFonts w:ascii="Arial" w:hAnsi="Arial" w:cs="Arial"/>
                <w:color w:val="000000"/>
                <w:kern w:val="0"/>
                <w:sz w:val="18"/>
                <w:szCs w:val="18"/>
              </w:rPr>
              <w:fldChar w:fldCharType="end"/>
            </w:r>
          </w:p>
        </w:tc>
      </w:tr>
      <w:tr w:rsidR="00FF4C00" w14:paraId="4848E798" w14:textId="77777777" w:rsidTr="00B26B14">
        <w:trPr>
          <w:trHeight w:val="226"/>
        </w:trPr>
        <w:tc>
          <w:tcPr>
            <w:tcW w:w="3999" w:type="dxa"/>
            <w:tcBorders>
              <w:top w:val="nil"/>
              <w:left w:val="nil"/>
              <w:bottom w:val="nil"/>
              <w:right w:val="nil"/>
            </w:tcBorders>
            <w:shd w:val="solid" w:color="FFFFFF" w:fill="auto"/>
          </w:tcPr>
          <w:p w14:paraId="26EAB6AA" w14:textId="5EB7F8B3"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Malpresentation/ transverse lie</w:t>
            </w:r>
            <w:r w:rsidR="00C0543E">
              <w:rPr>
                <w:rFonts w:ascii="Arial" w:hAnsi="Arial" w:cs="Arial"/>
                <w:color w:val="000000"/>
                <w:kern w:val="0"/>
                <w:sz w:val="18"/>
                <w:szCs w:val="18"/>
              </w:rPr>
              <w:t xml:space="preserve"> </w:t>
            </w:r>
            <w:r w:rsidR="00C0543E" w:rsidRPr="00DB0E11">
              <w:rPr>
                <w:rFonts w:ascii="Arial" w:hAnsi="Arial" w:cs="Arial"/>
                <w:color w:val="000000"/>
                <w:kern w:val="0"/>
                <w:sz w:val="18"/>
                <w:szCs w:val="18"/>
              </w:rPr>
              <w:t>[</w:t>
            </w:r>
            <w:r w:rsidR="00C0543E" w:rsidRPr="007A5E48">
              <w:rPr>
                <w:rStyle w:val="Strong"/>
                <w:rFonts w:ascii="Arial" w:hAnsi="Arial" w:cs="Arial"/>
                <w:color w:val="001D35"/>
                <w:sz w:val="18"/>
                <w:szCs w:val="18"/>
              </w:rPr>
              <w:t>α,</w:t>
            </w:r>
            <w:r w:rsidR="00C0543E" w:rsidRPr="007A5E48">
              <w:rPr>
                <w:rFonts w:ascii="Arial" w:hAnsi="Arial" w:cs="Arial"/>
                <w:color w:val="001D35"/>
                <w:sz w:val="18"/>
                <w:szCs w:val="18"/>
              </w:rPr>
              <w:t xml:space="preserve"> β]</w:t>
            </w:r>
          </w:p>
        </w:tc>
        <w:tc>
          <w:tcPr>
            <w:tcW w:w="1418" w:type="dxa"/>
            <w:tcBorders>
              <w:top w:val="nil"/>
              <w:left w:val="nil"/>
              <w:bottom w:val="nil"/>
              <w:right w:val="nil"/>
            </w:tcBorders>
            <w:shd w:val="solid" w:color="FFFFFF" w:fill="auto"/>
          </w:tcPr>
          <w:p w14:paraId="156E68D5"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0.054</w:t>
            </w:r>
          </w:p>
        </w:tc>
        <w:tc>
          <w:tcPr>
            <w:tcW w:w="1276" w:type="dxa"/>
            <w:tcBorders>
              <w:top w:val="nil"/>
              <w:left w:val="nil"/>
              <w:bottom w:val="nil"/>
              <w:right w:val="nil"/>
            </w:tcBorders>
            <w:shd w:val="solid" w:color="FFFFFF" w:fill="auto"/>
          </w:tcPr>
          <w:p w14:paraId="47B87B63"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Beta</w:t>
            </w:r>
          </w:p>
        </w:tc>
        <w:tc>
          <w:tcPr>
            <w:tcW w:w="1275" w:type="dxa"/>
            <w:tcBorders>
              <w:top w:val="nil"/>
              <w:left w:val="nil"/>
              <w:bottom w:val="nil"/>
              <w:right w:val="nil"/>
            </w:tcBorders>
            <w:shd w:val="solid" w:color="FFFFFF" w:fill="auto"/>
          </w:tcPr>
          <w:p w14:paraId="0B624DCC"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59</w:t>
            </w:r>
          </w:p>
        </w:tc>
        <w:tc>
          <w:tcPr>
            <w:tcW w:w="1276" w:type="dxa"/>
            <w:tcBorders>
              <w:top w:val="nil"/>
              <w:left w:val="nil"/>
              <w:bottom w:val="nil"/>
              <w:right w:val="nil"/>
            </w:tcBorders>
            <w:shd w:val="solid" w:color="FFFFFF" w:fill="auto"/>
          </w:tcPr>
          <w:p w14:paraId="554F53DD"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1040</w:t>
            </w:r>
          </w:p>
        </w:tc>
        <w:tc>
          <w:tcPr>
            <w:tcW w:w="5812" w:type="dxa"/>
            <w:tcBorders>
              <w:top w:val="nil"/>
              <w:left w:val="nil"/>
              <w:bottom w:val="nil"/>
              <w:right w:val="nil"/>
            </w:tcBorders>
            <w:shd w:val="solid" w:color="FFFFFF" w:fill="auto"/>
          </w:tcPr>
          <w:p w14:paraId="5F512D6F" w14:textId="0091FE30"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Duinen</w:t>
            </w:r>
            <w:r w:rsidR="001E32A7">
              <w:rPr>
                <w:rFonts w:ascii="Arial" w:hAnsi="Arial" w:cs="Arial"/>
                <w:color w:val="000000"/>
                <w:kern w:val="0"/>
                <w:sz w:val="18"/>
                <w:szCs w:val="18"/>
              </w:rPr>
              <w:t>,</w:t>
            </w:r>
            <w:r>
              <w:rPr>
                <w:rFonts w:ascii="Arial" w:hAnsi="Arial" w:cs="Arial"/>
                <w:color w:val="000000"/>
                <w:kern w:val="0"/>
                <w:sz w:val="18"/>
                <w:szCs w:val="18"/>
              </w:rPr>
              <w:t xml:space="preserve"> 2020</w:t>
            </w:r>
            <w:r w:rsidR="001E32A7">
              <w:rPr>
                <w:rFonts w:ascii="Arial" w:hAnsi="Arial" w:cs="Arial"/>
                <w:color w:val="000000"/>
                <w:kern w:val="0"/>
                <w:sz w:val="18"/>
                <w:szCs w:val="18"/>
              </w:rPr>
              <w:t>;</w:t>
            </w:r>
            <w:r>
              <w:rPr>
                <w:rFonts w:ascii="Arial" w:hAnsi="Arial" w:cs="Arial"/>
                <w:color w:val="000000"/>
                <w:kern w:val="0"/>
                <w:sz w:val="18"/>
                <w:szCs w:val="18"/>
              </w:rPr>
              <w:t xml:space="preserve"> supplement 2</w:t>
            </w:r>
            <w:r w:rsidR="00BB5A72">
              <w:rPr>
                <w:rFonts w:ascii="Arial" w:hAnsi="Arial" w:cs="Arial"/>
                <w:color w:val="000000"/>
                <w:kern w:val="0"/>
                <w:sz w:val="18"/>
                <w:szCs w:val="18"/>
              </w:rPr>
              <w:t xml:space="preserve"> </w:t>
            </w:r>
            <w:r w:rsidR="00BB5A72">
              <w:rPr>
                <w:rFonts w:ascii="Arial" w:hAnsi="Arial" w:cs="Arial"/>
                <w:color w:val="000000"/>
                <w:kern w:val="0"/>
                <w:sz w:val="18"/>
                <w:szCs w:val="18"/>
              </w:rPr>
              <w:fldChar w:fldCharType="begin"/>
            </w:r>
            <w:r w:rsidR="00A02B71">
              <w:rPr>
                <w:rFonts w:ascii="Arial" w:hAnsi="Arial" w:cs="Arial"/>
                <w:color w:val="000000"/>
                <w:kern w:val="0"/>
                <w:sz w:val="18"/>
                <w:szCs w:val="18"/>
              </w:rPr>
              <w:instrText xml:space="preserve"> ADDIN EN.CITE &lt;EndNote&gt;&lt;Cite&gt;&lt;Author&gt;van Duinen&lt;/Author&gt;&lt;Year&gt;2020&lt;/Year&gt;&lt;RecNum&gt;13&lt;/RecNum&gt;&lt;DisplayText&gt;[26]&lt;/DisplayText&gt;&lt;record&gt;&lt;rec-number&gt;13&lt;/rec-number&gt;&lt;foreign-keys&gt;&lt;key app="EN" db-id="0vtassfz6rdtz0ed9e9xf9fixxaseafazwew" timestamp="1702379741"&gt;13&lt;/key&gt;&lt;/foreign-keys&gt;&lt;ref-type name="Journal Article"&gt;17&lt;/ref-type&gt;&lt;contributors&gt;&lt;authors&gt;&lt;author&gt;van Duinen, Alex J&lt;/author&gt;&lt;author&gt;Westendorp, Josien&lt;/author&gt;&lt;author&gt;Kamara, Michael M&lt;/author&gt;&lt;author&gt;Forna, Fatu&lt;/author&gt;&lt;author&gt;Hagander, Lars&lt;/author&gt;&lt;author&gt;Rijken, Marcus J&lt;/author&gt;&lt;author&gt;Leather, Andrew JM&lt;/author&gt;&lt;author&gt;Wibe, Arne&lt;/author&gt;&lt;author&gt;Bolkan, Håkon A&lt;/author&gt;&lt;/authors&gt;&lt;/contributors&gt;&lt;titles&gt;&lt;title&gt;Perinatal outcomes of cesarean deliveries in Sierra Leone: a prospective multicenter observational study&lt;/title&gt;&lt;secondary-title&gt;International Journal of Gynecology &amp;amp; Obstetrics&lt;/secondary-title&gt;&lt;/titles&gt;&lt;periodical&gt;&lt;full-title&gt;International Journal of Gynecology &amp;amp; Obstetrics&lt;/full-title&gt;&lt;/periodical&gt;&lt;pages&gt;213-221&lt;/pages&gt;&lt;volume&gt;150&lt;/volume&gt;&lt;number&gt;2&lt;/number&gt;&lt;dates&gt;&lt;year&gt;2020&lt;/year&gt;&lt;/dates&gt;&lt;isbn&gt;0020-7292&lt;/isbn&gt;&lt;urls&gt;&lt;/urls&gt;&lt;/record&gt;&lt;/Cite&gt;&lt;/EndNote&gt;</w:instrText>
            </w:r>
            <w:r w:rsidR="00BB5A72">
              <w:rPr>
                <w:rFonts w:ascii="Arial" w:hAnsi="Arial" w:cs="Arial"/>
                <w:color w:val="000000"/>
                <w:kern w:val="0"/>
                <w:sz w:val="18"/>
                <w:szCs w:val="18"/>
              </w:rPr>
              <w:fldChar w:fldCharType="separate"/>
            </w:r>
            <w:r w:rsidR="00A02B71">
              <w:rPr>
                <w:rFonts w:ascii="Arial" w:hAnsi="Arial" w:cs="Arial"/>
                <w:noProof/>
                <w:color w:val="000000"/>
                <w:kern w:val="0"/>
                <w:sz w:val="18"/>
                <w:szCs w:val="18"/>
              </w:rPr>
              <w:t>[26]</w:t>
            </w:r>
            <w:r w:rsidR="00BB5A72">
              <w:rPr>
                <w:rFonts w:ascii="Arial" w:hAnsi="Arial" w:cs="Arial"/>
                <w:color w:val="000000"/>
                <w:kern w:val="0"/>
                <w:sz w:val="18"/>
                <w:szCs w:val="18"/>
              </w:rPr>
              <w:fldChar w:fldCharType="end"/>
            </w:r>
          </w:p>
        </w:tc>
      </w:tr>
      <w:tr w:rsidR="00FF4C00" w14:paraId="200B14B3" w14:textId="77777777" w:rsidTr="00B26B14">
        <w:trPr>
          <w:trHeight w:val="226"/>
        </w:trPr>
        <w:tc>
          <w:tcPr>
            <w:tcW w:w="3999" w:type="dxa"/>
            <w:tcBorders>
              <w:top w:val="nil"/>
              <w:left w:val="nil"/>
              <w:bottom w:val="nil"/>
              <w:right w:val="nil"/>
            </w:tcBorders>
            <w:shd w:val="solid" w:color="FFFFFF" w:fill="auto"/>
          </w:tcPr>
          <w:p w14:paraId="2FE99E1E" w14:textId="67502E10"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Hypertensive disease/ Eclampsia</w:t>
            </w:r>
            <w:r w:rsidR="00C0543E">
              <w:rPr>
                <w:rFonts w:ascii="Arial" w:hAnsi="Arial" w:cs="Arial"/>
                <w:color w:val="000000"/>
                <w:kern w:val="0"/>
                <w:sz w:val="18"/>
                <w:szCs w:val="18"/>
              </w:rPr>
              <w:t xml:space="preserve"> </w:t>
            </w:r>
            <w:r w:rsidR="00C0543E" w:rsidRPr="00DB0E11">
              <w:rPr>
                <w:rFonts w:ascii="Arial" w:hAnsi="Arial" w:cs="Arial"/>
                <w:color w:val="000000"/>
                <w:kern w:val="0"/>
                <w:sz w:val="18"/>
                <w:szCs w:val="18"/>
              </w:rPr>
              <w:t>[</w:t>
            </w:r>
            <w:r w:rsidR="00C0543E" w:rsidRPr="007A5E48">
              <w:rPr>
                <w:rStyle w:val="Strong"/>
                <w:rFonts w:ascii="Arial" w:hAnsi="Arial" w:cs="Arial"/>
                <w:color w:val="001D35"/>
                <w:sz w:val="18"/>
                <w:szCs w:val="18"/>
              </w:rPr>
              <w:t>α,</w:t>
            </w:r>
            <w:r w:rsidR="00C0543E" w:rsidRPr="007A5E48">
              <w:rPr>
                <w:rFonts w:ascii="Arial" w:hAnsi="Arial" w:cs="Arial"/>
                <w:color w:val="001D35"/>
                <w:sz w:val="18"/>
                <w:szCs w:val="18"/>
              </w:rPr>
              <w:t xml:space="preserve"> β]</w:t>
            </w:r>
          </w:p>
        </w:tc>
        <w:tc>
          <w:tcPr>
            <w:tcW w:w="1418" w:type="dxa"/>
            <w:tcBorders>
              <w:top w:val="nil"/>
              <w:left w:val="nil"/>
              <w:bottom w:val="nil"/>
              <w:right w:val="nil"/>
            </w:tcBorders>
            <w:shd w:val="solid" w:color="FFFFFF" w:fill="auto"/>
          </w:tcPr>
          <w:p w14:paraId="3063ADF4"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0.03</w:t>
            </w:r>
          </w:p>
        </w:tc>
        <w:tc>
          <w:tcPr>
            <w:tcW w:w="1276" w:type="dxa"/>
            <w:tcBorders>
              <w:top w:val="nil"/>
              <w:left w:val="nil"/>
              <w:bottom w:val="nil"/>
              <w:right w:val="nil"/>
            </w:tcBorders>
            <w:shd w:val="solid" w:color="FFFFFF" w:fill="auto"/>
          </w:tcPr>
          <w:p w14:paraId="7B15474C"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Beta</w:t>
            </w:r>
          </w:p>
        </w:tc>
        <w:tc>
          <w:tcPr>
            <w:tcW w:w="1275" w:type="dxa"/>
            <w:tcBorders>
              <w:top w:val="nil"/>
              <w:left w:val="nil"/>
              <w:bottom w:val="nil"/>
              <w:right w:val="nil"/>
            </w:tcBorders>
            <w:shd w:val="solid" w:color="FFFFFF" w:fill="auto"/>
          </w:tcPr>
          <w:p w14:paraId="7A5D30C2"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33</w:t>
            </w:r>
          </w:p>
        </w:tc>
        <w:tc>
          <w:tcPr>
            <w:tcW w:w="1276" w:type="dxa"/>
            <w:tcBorders>
              <w:top w:val="nil"/>
              <w:left w:val="nil"/>
              <w:bottom w:val="nil"/>
              <w:right w:val="nil"/>
            </w:tcBorders>
            <w:shd w:val="solid" w:color="FFFFFF" w:fill="auto"/>
          </w:tcPr>
          <w:p w14:paraId="64246FF2"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1066</w:t>
            </w:r>
          </w:p>
        </w:tc>
        <w:tc>
          <w:tcPr>
            <w:tcW w:w="5812" w:type="dxa"/>
            <w:tcBorders>
              <w:top w:val="nil"/>
              <w:left w:val="nil"/>
              <w:bottom w:val="nil"/>
              <w:right w:val="nil"/>
            </w:tcBorders>
            <w:shd w:val="solid" w:color="FFFFFF" w:fill="auto"/>
          </w:tcPr>
          <w:p w14:paraId="64E77F4A" w14:textId="4BC65A64"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Duinen</w:t>
            </w:r>
            <w:r w:rsidR="001E32A7">
              <w:rPr>
                <w:rFonts w:ascii="Arial" w:hAnsi="Arial" w:cs="Arial"/>
                <w:color w:val="000000"/>
                <w:kern w:val="0"/>
                <w:sz w:val="18"/>
                <w:szCs w:val="18"/>
              </w:rPr>
              <w:t>,</w:t>
            </w:r>
            <w:r>
              <w:rPr>
                <w:rFonts w:ascii="Arial" w:hAnsi="Arial" w:cs="Arial"/>
                <w:color w:val="000000"/>
                <w:kern w:val="0"/>
                <w:sz w:val="18"/>
                <w:szCs w:val="18"/>
              </w:rPr>
              <w:t xml:space="preserve"> 2020</w:t>
            </w:r>
            <w:r w:rsidR="001E32A7">
              <w:rPr>
                <w:rFonts w:ascii="Arial" w:hAnsi="Arial" w:cs="Arial"/>
                <w:color w:val="000000"/>
                <w:kern w:val="0"/>
                <w:sz w:val="18"/>
                <w:szCs w:val="18"/>
              </w:rPr>
              <w:t>;</w:t>
            </w:r>
            <w:r>
              <w:rPr>
                <w:rFonts w:ascii="Arial" w:hAnsi="Arial" w:cs="Arial"/>
                <w:color w:val="000000"/>
                <w:kern w:val="0"/>
                <w:sz w:val="18"/>
                <w:szCs w:val="18"/>
              </w:rPr>
              <w:t xml:space="preserve"> supplement 2</w:t>
            </w:r>
            <w:r w:rsidR="00BB5A72">
              <w:rPr>
                <w:rFonts w:ascii="Arial" w:hAnsi="Arial" w:cs="Arial"/>
                <w:color w:val="000000"/>
                <w:kern w:val="0"/>
                <w:sz w:val="18"/>
                <w:szCs w:val="18"/>
              </w:rPr>
              <w:t xml:space="preserve"> </w:t>
            </w:r>
            <w:r w:rsidR="00BB5A72">
              <w:rPr>
                <w:rFonts w:ascii="Arial" w:hAnsi="Arial" w:cs="Arial"/>
                <w:color w:val="000000"/>
                <w:kern w:val="0"/>
                <w:sz w:val="18"/>
                <w:szCs w:val="18"/>
              </w:rPr>
              <w:fldChar w:fldCharType="begin"/>
            </w:r>
            <w:r w:rsidR="00A02B71">
              <w:rPr>
                <w:rFonts w:ascii="Arial" w:hAnsi="Arial" w:cs="Arial"/>
                <w:color w:val="000000"/>
                <w:kern w:val="0"/>
                <w:sz w:val="18"/>
                <w:szCs w:val="18"/>
              </w:rPr>
              <w:instrText xml:space="preserve"> ADDIN EN.CITE &lt;EndNote&gt;&lt;Cite&gt;&lt;Author&gt;van Duinen&lt;/Author&gt;&lt;Year&gt;2020&lt;/Year&gt;&lt;RecNum&gt;13&lt;/RecNum&gt;&lt;DisplayText&gt;[26]&lt;/DisplayText&gt;&lt;record&gt;&lt;rec-number&gt;13&lt;/rec-number&gt;&lt;foreign-keys&gt;&lt;key app="EN" db-id="0vtassfz6rdtz0ed9e9xf9fixxaseafazwew" timestamp="1702379741"&gt;13&lt;/key&gt;&lt;/foreign-keys&gt;&lt;ref-type name="Journal Article"&gt;17&lt;/ref-type&gt;&lt;contributors&gt;&lt;authors&gt;&lt;author&gt;van Duinen, Alex J&lt;/author&gt;&lt;author&gt;Westendorp, Josien&lt;/author&gt;&lt;author&gt;Kamara, Michael M&lt;/author&gt;&lt;author&gt;Forna, Fatu&lt;/author&gt;&lt;author&gt;Hagander, Lars&lt;/author&gt;&lt;author&gt;Rijken, Marcus J&lt;/author&gt;&lt;author&gt;Leather, Andrew JM&lt;/author&gt;&lt;author&gt;Wibe, Arne&lt;/author&gt;&lt;author&gt;Bolkan, Håkon A&lt;/author&gt;&lt;/authors&gt;&lt;/contributors&gt;&lt;titles&gt;&lt;title&gt;Perinatal outcomes of cesarean deliveries in Sierra Leone: a prospective multicenter observational study&lt;/title&gt;&lt;secondary-title&gt;International Journal of Gynecology &amp;amp; Obstetrics&lt;/secondary-title&gt;&lt;/titles&gt;&lt;periodical&gt;&lt;full-title&gt;International Journal of Gynecology &amp;amp; Obstetrics&lt;/full-title&gt;&lt;/periodical&gt;&lt;pages&gt;213-221&lt;/pages&gt;&lt;volume&gt;150&lt;/volume&gt;&lt;number&gt;2&lt;/number&gt;&lt;dates&gt;&lt;year&gt;2020&lt;/year&gt;&lt;/dates&gt;&lt;isbn&gt;0020-7292&lt;/isbn&gt;&lt;urls&gt;&lt;/urls&gt;&lt;/record&gt;&lt;/Cite&gt;&lt;/EndNote&gt;</w:instrText>
            </w:r>
            <w:r w:rsidR="00BB5A72">
              <w:rPr>
                <w:rFonts w:ascii="Arial" w:hAnsi="Arial" w:cs="Arial"/>
                <w:color w:val="000000"/>
                <w:kern w:val="0"/>
                <w:sz w:val="18"/>
                <w:szCs w:val="18"/>
              </w:rPr>
              <w:fldChar w:fldCharType="separate"/>
            </w:r>
            <w:r w:rsidR="00A02B71">
              <w:rPr>
                <w:rFonts w:ascii="Arial" w:hAnsi="Arial" w:cs="Arial"/>
                <w:noProof/>
                <w:color w:val="000000"/>
                <w:kern w:val="0"/>
                <w:sz w:val="18"/>
                <w:szCs w:val="18"/>
              </w:rPr>
              <w:t>[26]</w:t>
            </w:r>
            <w:r w:rsidR="00BB5A72">
              <w:rPr>
                <w:rFonts w:ascii="Arial" w:hAnsi="Arial" w:cs="Arial"/>
                <w:color w:val="000000"/>
                <w:kern w:val="0"/>
                <w:sz w:val="18"/>
                <w:szCs w:val="18"/>
              </w:rPr>
              <w:fldChar w:fldCharType="end"/>
            </w:r>
          </w:p>
        </w:tc>
      </w:tr>
      <w:tr w:rsidR="00FF4C00" w14:paraId="333AAA95" w14:textId="77777777" w:rsidTr="00B26B14">
        <w:trPr>
          <w:trHeight w:val="226"/>
        </w:trPr>
        <w:tc>
          <w:tcPr>
            <w:tcW w:w="3999" w:type="dxa"/>
            <w:tcBorders>
              <w:top w:val="nil"/>
              <w:left w:val="nil"/>
              <w:bottom w:val="single" w:sz="6" w:space="0" w:color="auto"/>
              <w:right w:val="nil"/>
            </w:tcBorders>
            <w:shd w:val="solid" w:color="FFFFFF" w:fill="auto"/>
          </w:tcPr>
          <w:p w14:paraId="6425D032" w14:textId="69D4333B"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Foetal distress</w:t>
            </w:r>
            <w:r w:rsidR="00C0543E">
              <w:rPr>
                <w:rFonts w:ascii="Arial" w:hAnsi="Arial" w:cs="Arial"/>
                <w:color w:val="000000"/>
                <w:kern w:val="0"/>
                <w:sz w:val="18"/>
                <w:szCs w:val="18"/>
              </w:rPr>
              <w:t xml:space="preserve"> </w:t>
            </w:r>
            <w:r w:rsidR="00C0543E" w:rsidRPr="00DB0E11">
              <w:rPr>
                <w:rFonts w:ascii="Arial" w:hAnsi="Arial" w:cs="Arial"/>
                <w:color w:val="000000"/>
                <w:kern w:val="0"/>
                <w:sz w:val="18"/>
                <w:szCs w:val="18"/>
              </w:rPr>
              <w:t>[</w:t>
            </w:r>
            <w:r w:rsidR="00C0543E" w:rsidRPr="007A5E48">
              <w:rPr>
                <w:rStyle w:val="Strong"/>
                <w:rFonts w:ascii="Arial" w:hAnsi="Arial" w:cs="Arial"/>
                <w:color w:val="001D35"/>
                <w:sz w:val="18"/>
                <w:szCs w:val="18"/>
              </w:rPr>
              <w:t>α,</w:t>
            </w:r>
            <w:r w:rsidR="00C0543E" w:rsidRPr="007A5E48">
              <w:rPr>
                <w:rFonts w:ascii="Arial" w:hAnsi="Arial" w:cs="Arial"/>
                <w:color w:val="001D35"/>
                <w:sz w:val="18"/>
                <w:szCs w:val="18"/>
              </w:rPr>
              <w:t xml:space="preserve"> β]</w:t>
            </w:r>
          </w:p>
        </w:tc>
        <w:tc>
          <w:tcPr>
            <w:tcW w:w="1418" w:type="dxa"/>
            <w:tcBorders>
              <w:top w:val="nil"/>
              <w:left w:val="nil"/>
              <w:bottom w:val="single" w:sz="6" w:space="0" w:color="auto"/>
              <w:right w:val="nil"/>
            </w:tcBorders>
            <w:shd w:val="solid" w:color="FFFFFF" w:fill="auto"/>
          </w:tcPr>
          <w:p w14:paraId="19B0FEB6"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0.056</w:t>
            </w:r>
          </w:p>
        </w:tc>
        <w:tc>
          <w:tcPr>
            <w:tcW w:w="1276" w:type="dxa"/>
            <w:tcBorders>
              <w:top w:val="nil"/>
              <w:left w:val="nil"/>
              <w:bottom w:val="single" w:sz="6" w:space="0" w:color="auto"/>
              <w:right w:val="nil"/>
            </w:tcBorders>
            <w:shd w:val="solid" w:color="FFFFFF" w:fill="auto"/>
          </w:tcPr>
          <w:p w14:paraId="362838DA"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Beta</w:t>
            </w:r>
          </w:p>
        </w:tc>
        <w:tc>
          <w:tcPr>
            <w:tcW w:w="1275" w:type="dxa"/>
            <w:tcBorders>
              <w:top w:val="nil"/>
              <w:left w:val="nil"/>
              <w:bottom w:val="single" w:sz="6" w:space="0" w:color="auto"/>
              <w:right w:val="nil"/>
            </w:tcBorders>
            <w:shd w:val="solid" w:color="FFFFFF" w:fill="auto"/>
          </w:tcPr>
          <w:p w14:paraId="4019C788"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61</w:t>
            </w:r>
          </w:p>
        </w:tc>
        <w:tc>
          <w:tcPr>
            <w:tcW w:w="1276" w:type="dxa"/>
            <w:tcBorders>
              <w:top w:val="nil"/>
              <w:left w:val="nil"/>
              <w:bottom w:val="single" w:sz="6" w:space="0" w:color="auto"/>
              <w:right w:val="nil"/>
            </w:tcBorders>
            <w:shd w:val="solid" w:color="FFFFFF" w:fill="auto"/>
          </w:tcPr>
          <w:p w14:paraId="3808790F"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1038</w:t>
            </w:r>
          </w:p>
        </w:tc>
        <w:tc>
          <w:tcPr>
            <w:tcW w:w="5812" w:type="dxa"/>
            <w:tcBorders>
              <w:top w:val="nil"/>
              <w:left w:val="nil"/>
              <w:bottom w:val="single" w:sz="6" w:space="0" w:color="auto"/>
              <w:right w:val="nil"/>
            </w:tcBorders>
            <w:shd w:val="solid" w:color="FFFFFF" w:fill="auto"/>
          </w:tcPr>
          <w:p w14:paraId="38190752" w14:textId="35B541AB"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Duinen</w:t>
            </w:r>
            <w:r w:rsidR="001E32A7">
              <w:rPr>
                <w:rFonts w:ascii="Arial" w:hAnsi="Arial" w:cs="Arial"/>
                <w:color w:val="000000"/>
                <w:kern w:val="0"/>
                <w:sz w:val="18"/>
                <w:szCs w:val="18"/>
              </w:rPr>
              <w:t>,</w:t>
            </w:r>
            <w:r>
              <w:rPr>
                <w:rFonts w:ascii="Arial" w:hAnsi="Arial" w:cs="Arial"/>
                <w:color w:val="000000"/>
                <w:kern w:val="0"/>
                <w:sz w:val="18"/>
                <w:szCs w:val="18"/>
              </w:rPr>
              <w:t xml:space="preserve"> 2020</w:t>
            </w:r>
            <w:r w:rsidR="001E32A7">
              <w:rPr>
                <w:rFonts w:ascii="Arial" w:hAnsi="Arial" w:cs="Arial"/>
                <w:color w:val="000000"/>
                <w:kern w:val="0"/>
                <w:sz w:val="18"/>
                <w:szCs w:val="18"/>
              </w:rPr>
              <w:t>;</w:t>
            </w:r>
            <w:r>
              <w:rPr>
                <w:rFonts w:ascii="Arial" w:hAnsi="Arial" w:cs="Arial"/>
                <w:color w:val="000000"/>
                <w:kern w:val="0"/>
                <w:sz w:val="18"/>
                <w:szCs w:val="18"/>
              </w:rPr>
              <w:t xml:space="preserve"> supplement 2</w:t>
            </w:r>
            <w:r w:rsidR="00BB5A72">
              <w:rPr>
                <w:rFonts w:ascii="Arial" w:hAnsi="Arial" w:cs="Arial"/>
                <w:color w:val="000000"/>
                <w:kern w:val="0"/>
                <w:sz w:val="18"/>
                <w:szCs w:val="18"/>
              </w:rPr>
              <w:t xml:space="preserve"> </w:t>
            </w:r>
            <w:r w:rsidR="00BB5A72">
              <w:rPr>
                <w:rFonts w:ascii="Arial" w:hAnsi="Arial" w:cs="Arial"/>
                <w:color w:val="000000"/>
                <w:kern w:val="0"/>
                <w:sz w:val="18"/>
                <w:szCs w:val="18"/>
              </w:rPr>
              <w:fldChar w:fldCharType="begin"/>
            </w:r>
            <w:r w:rsidR="00A02B71">
              <w:rPr>
                <w:rFonts w:ascii="Arial" w:hAnsi="Arial" w:cs="Arial"/>
                <w:color w:val="000000"/>
                <w:kern w:val="0"/>
                <w:sz w:val="18"/>
                <w:szCs w:val="18"/>
              </w:rPr>
              <w:instrText xml:space="preserve"> ADDIN EN.CITE &lt;EndNote&gt;&lt;Cite&gt;&lt;Author&gt;van Duinen&lt;/Author&gt;&lt;Year&gt;2020&lt;/Year&gt;&lt;RecNum&gt;13&lt;/RecNum&gt;&lt;DisplayText&gt;[26]&lt;/DisplayText&gt;&lt;record&gt;&lt;rec-number&gt;13&lt;/rec-number&gt;&lt;foreign-keys&gt;&lt;key app="EN" db-id="0vtassfz6rdtz0ed9e9xf9fixxaseafazwew" timestamp="1702379741"&gt;13&lt;/key&gt;&lt;/foreign-keys&gt;&lt;ref-type name="Journal Article"&gt;17&lt;/ref-type&gt;&lt;contributors&gt;&lt;authors&gt;&lt;author&gt;van Duinen, Alex J&lt;/author&gt;&lt;author&gt;Westendorp, Josien&lt;/author&gt;&lt;author&gt;Kamara, Michael M&lt;/author&gt;&lt;author&gt;Forna, Fatu&lt;/author&gt;&lt;author&gt;Hagander, Lars&lt;/author&gt;&lt;author&gt;Rijken, Marcus J&lt;/author&gt;&lt;author&gt;Leather, Andrew JM&lt;/author&gt;&lt;author&gt;Wibe, Arne&lt;/author&gt;&lt;author&gt;Bolkan, Håkon A&lt;/author&gt;&lt;/authors&gt;&lt;/contributors&gt;&lt;titles&gt;&lt;title&gt;Perinatal outcomes of cesarean deliveries in Sierra Leone: a prospective multicenter observational study&lt;/title&gt;&lt;secondary-title&gt;International Journal of Gynecology &amp;amp; Obstetrics&lt;/secondary-title&gt;&lt;/titles&gt;&lt;periodical&gt;&lt;full-title&gt;International Journal of Gynecology &amp;amp; Obstetrics&lt;/full-title&gt;&lt;/periodical&gt;&lt;pages&gt;213-221&lt;/pages&gt;&lt;volume&gt;150&lt;/volume&gt;&lt;number&gt;2&lt;/number&gt;&lt;dates&gt;&lt;year&gt;2020&lt;/year&gt;&lt;/dates&gt;&lt;isbn&gt;0020-7292&lt;/isbn&gt;&lt;urls&gt;&lt;/urls&gt;&lt;/record&gt;&lt;/Cite&gt;&lt;/EndNote&gt;</w:instrText>
            </w:r>
            <w:r w:rsidR="00BB5A72">
              <w:rPr>
                <w:rFonts w:ascii="Arial" w:hAnsi="Arial" w:cs="Arial"/>
                <w:color w:val="000000"/>
                <w:kern w:val="0"/>
                <w:sz w:val="18"/>
                <w:szCs w:val="18"/>
              </w:rPr>
              <w:fldChar w:fldCharType="separate"/>
            </w:r>
            <w:r w:rsidR="00A02B71">
              <w:rPr>
                <w:rFonts w:ascii="Arial" w:hAnsi="Arial" w:cs="Arial"/>
                <w:noProof/>
                <w:color w:val="000000"/>
                <w:kern w:val="0"/>
                <w:sz w:val="18"/>
                <w:szCs w:val="18"/>
              </w:rPr>
              <w:t>[26]</w:t>
            </w:r>
            <w:r w:rsidR="00BB5A72">
              <w:rPr>
                <w:rFonts w:ascii="Arial" w:hAnsi="Arial" w:cs="Arial"/>
                <w:color w:val="000000"/>
                <w:kern w:val="0"/>
                <w:sz w:val="18"/>
                <w:szCs w:val="18"/>
              </w:rPr>
              <w:fldChar w:fldCharType="end"/>
            </w:r>
          </w:p>
        </w:tc>
      </w:tr>
      <w:tr w:rsidR="00B26B14" w14:paraId="510360EA" w14:textId="77777777" w:rsidTr="00A37483">
        <w:trPr>
          <w:trHeight w:val="226"/>
        </w:trPr>
        <w:tc>
          <w:tcPr>
            <w:tcW w:w="15056" w:type="dxa"/>
            <w:gridSpan w:val="6"/>
            <w:tcBorders>
              <w:top w:val="single" w:sz="6" w:space="0" w:color="auto"/>
              <w:left w:val="nil"/>
              <w:bottom w:val="single" w:sz="6" w:space="0" w:color="auto"/>
              <w:right w:val="nil"/>
            </w:tcBorders>
            <w:shd w:val="solid" w:color="FFFFFF" w:fill="auto"/>
          </w:tcPr>
          <w:p w14:paraId="6D076D92" w14:textId="6F471B30" w:rsidR="00B26B14" w:rsidRDefault="00B26B14" w:rsidP="00B26B14">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lastRenderedPageBreak/>
              <w:t>STP costs (USD)</w:t>
            </w:r>
          </w:p>
        </w:tc>
      </w:tr>
      <w:tr w:rsidR="00FF4C00" w14:paraId="7875FEEC" w14:textId="77777777" w:rsidTr="00B26B14">
        <w:trPr>
          <w:trHeight w:val="226"/>
        </w:trPr>
        <w:tc>
          <w:tcPr>
            <w:tcW w:w="3999" w:type="dxa"/>
            <w:tcBorders>
              <w:top w:val="nil"/>
              <w:left w:val="nil"/>
              <w:bottom w:val="single" w:sz="6" w:space="0" w:color="auto"/>
              <w:right w:val="nil"/>
            </w:tcBorders>
            <w:shd w:val="solid" w:color="FFFFFF" w:fill="auto"/>
          </w:tcPr>
          <w:p w14:paraId="4133EC6F" w14:textId="455F6711"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 xml:space="preserve">Additional cost per </w:t>
            </w:r>
            <w:r w:rsidR="009052A4">
              <w:rPr>
                <w:rFonts w:ascii="Arial" w:hAnsi="Arial" w:cs="Arial"/>
                <w:color w:val="000000"/>
                <w:kern w:val="0"/>
                <w:sz w:val="18"/>
                <w:szCs w:val="18"/>
              </w:rPr>
              <w:t>C</w:t>
            </w:r>
            <w:r>
              <w:rPr>
                <w:rFonts w:ascii="Arial" w:hAnsi="Arial" w:cs="Arial"/>
                <w:color w:val="000000"/>
                <w:kern w:val="0"/>
                <w:sz w:val="18"/>
                <w:szCs w:val="18"/>
              </w:rPr>
              <w:t xml:space="preserve">-section </w:t>
            </w:r>
            <w:r w:rsidR="00847A41">
              <w:rPr>
                <w:rFonts w:ascii="Arial" w:hAnsi="Arial" w:cs="Arial"/>
                <w:color w:val="000000"/>
                <w:kern w:val="0"/>
                <w:sz w:val="18"/>
                <w:szCs w:val="18"/>
              </w:rPr>
              <w:t xml:space="preserve">attributed to the </w:t>
            </w:r>
            <w:r>
              <w:rPr>
                <w:rFonts w:ascii="Arial" w:hAnsi="Arial" w:cs="Arial"/>
                <w:color w:val="000000"/>
                <w:kern w:val="0"/>
                <w:sz w:val="18"/>
                <w:szCs w:val="18"/>
              </w:rPr>
              <w:t>STP</w:t>
            </w:r>
          </w:p>
        </w:tc>
        <w:tc>
          <w:tcPr>
            <w:tcW w:w="1418" w:type="dxa"/>
            <w:tcBorders>
              <w:top w:val="nil"/>
              <w:left w:val="nil"/>
              <w:bottom w:val="single" w:sz="6" w:space="0" w:color="auto"/>
              <w:right w:val="nil"/>
            </w:tcBorders>
            <w:shd w:val="solid" w:color="FFFFFF" w:fill="auto"/>
          </w:tcPr>
          <w:p w14:paraId="00022B0E"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2.012</w:t>
            </w:r>
          </w:p>
        </w:tc>
        <w:tc>
          <w:tcPr>
            <w:tcW w:w="1276" w:type="dxa"/>
            <w:tcBorders>
              <w:top w:val="nil"/>
              <w:left w:val="nil"/>
              <w:bottom w:val="single" w:sz="6" w:space="0" w:color="auto"/>
              <w:right w:val="nil"/>
            </w:tcBorders>
            <w:shd w:val="solid" w:color="FFFFFF" w:fill="auto"/>
          </w:tcPr>
          <w:p w14:paraId="6E3A6B8F"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275" w:type="dxa"/>
            <w:tcBorders>
              <w:top w:val="nil"/>
              <w:left w:val="nil"/>
              <w:bottom w:val="single" w:sz="6" w:space="0" w:color="auto"/>
              <w:right w:val="nil"/>
            </w:tcBorders>
            <w:shd w:val="solid" w:color="FFFFFF" w:fill="auto"/>
          </w:tcPr>
          <w:p w14:paraId="523D44FC"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1276" w:type="dxa"/>
            <w:tcBorders>
              <w:top w:val="nil"/>
              <w:left w:val="nil"/>
              <w:bottom w:val="single" w:sz="6" w:space="0" w:color="auto"/>
              <w:right w:val="nil"/>
            </w:tcBorders>
            <w:shd w:val="solid" w:color="FFFFFF" w:fill="auto"/>
          </w:tcPr>
          <w:p w14:paraId="138C5EE0"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5812" w:type="dxa"/>
            <w:tcBorders>
              <w:top w:val="nil"/>
              <w:left w:val="nil"/>
              <w:bottom w:val="single" w:sz="6" w:space="0" w:color="auto"/>
              <w:right w:val="nil"/>
            </w:tcBorders>
            <w:shd w:val="solid" w:color="FFFFFF" w:fill="auto"/>
          </w:tcPr>
          <w:p w14:paraId="0B207D5D" w14:textId="18DF8EF5"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Calculated as: (Cost per graduate trained * proportion of surgeries performed that are c-section)/ (average no. c-sections performed by STP graduates per year * 5 years)</w:t>
            </w:r>
            <w:r w:rsidR="002A5086">
              <w:rPr>
                <w:rFonts w:ascii="Arial" w:hAnsi="Arial" w:cs="Arial"/>
                <w:color w:val="000000"/>
                <w:kern w:val="0"/>
                <w:sz w:val="18"/>
                <w:szCs w:val="18"/>
              </w:rPr>
              <w:t xml:space="preserve"> (see Supplementary Appendix</w:t>
            </w:r>
            <w:r w:rsidR="009B3587">
              <w:rPr>
                <w:rFonts w:ascii="Arial" w:hAnsi="Arial" w:cs="Arial"/>
                <w:color w:val="000000"/>
                <w:kern w:val="0"/>
                <w:sz w:val="18"/>
                <w:szCs w:val="18"/>
              </w:rPr>
              <w:t xml:space="preserve"> 1</w:t>
            </w:r>
            <w:r w:rsidR="00896E84">
              <w:rPr>
                <w:rFonts w:ascii="Arial" w:hAnsi="Arial" w:cs="Arial"/>
                <w:color w:val="000000"/>
                <w:kern w:val="0"/>
                <w:sz w:val="18"/>
                <w:szCs w:val="18"/>
              </w:rPr>
              <w:t>)</w:t>
            </w:r>
          </w:p>
        </w:tc>
      </w:tr>
      <w:tr w:rsidR="00B26B14" w14:paraId="55019F97" w14:textId="77777777" w:rsidTr="0095323C">
        <w:trPr>
          <w:trHeight w:val="226"/>
        </w:trPr>
        <w:tc>
          <w:tcPr>
            <w:tcW w:w="15056" w:type="dxa"/>
            <w:gridSpan w:val="6"/>
            <w:tcBorders>
              <w:top w:val="single" w:sz="6" w:space="0" w:color="auto"/>
              <w:left w:val="nil"/>
              <w:bottom w:val="single" w:sz="6" w:space="0" w:color="auto"/>
              <w:right w:val="nil"/>
            </w:tcBorders>
            <w:shd w:val="solid" w:color="FFFFFF" w:fill="auto"/>
          </w:tcPr>
          <w:p w14:paraId="07B20F4D" w14:textId="5F4E8B89" w:rsidR="00B26B14" w:rsidRDefault="00B26B14" w:rsidP="00B26B14">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Procedure costs - Healthcare provider perspective (USD)</w:t>
            </w:r>
          </w:p>
        </w:tc>
      </w:tr>
      <w:tr w:rsidR="00FF4C00" w14:paraId="04430804" w14:textId="77777777" w:rsidTr="00B26B14">
        <w:trPr>
          <w:trHeight w:val="226"/>
        </w:trPr>
        <w:tc>
          <w:tcPr>
            <w:tcW w:w="3999" w:type="dxa"/>
            <w:tcBorders>
              <w:top w:val="nil"/>
              <w:left w:val="nil"/>
              <w:bottom w:val="nil"/>
              <w:right w:val="nil"/>
            </w:tcBorders>
            <w:shd w:val="solid" w:color="FFFFFF" w:fill="auto"/>
          </w:tcPr>
          <w:p w14:paraId="3A543A8C" w14:textId="797CEF75"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C-section performed by medical</w:t>
            </w:r>
            <w:r w:rsidR="000F3DAB">
              <w:rPr>
                <w:rFonts w:ascii="Arial" w:hAnsi="Arial" w:cs="Arial"/>
                <w:color w:val="000000"/>
                <w:kern w:val="0"/>
                <w:sz w:val="18"/>
                <w:szCs w:val="18"/>
              </w:rPr>
              <w:t xml:space="preserve">ly trained </w:t>
            </w:r>
            <w:proofErr w:type="gramStart"/>
            <w:r w:rsidR="000F3DAB">
              <w:rPr>
                <w:rFonts w:ascii="Arial" w:hAnsi="Arial" w:cs="Arial"/>
                <w:color w:val="000000"/>
                <w:kern w:val="0"/>
                <w:sz w:val="18"/>
                <w:szCs w:val="18"/>
              </w:rPr>
              <w:t>surgeon</w:t>
            </w:r>
            <w:r w:rsidR="006C0D85" w:rsidRPr="0007255A">
              <w:rPr>
                <w:rFonts w:ascii="Arial" w:hAnsi="Arial" w:cs="Arial"/>
                <w:color w:val="000000"/>
                <w:kern w:val="0"/>
                <w:sz w:val="18"/>
                <w:szCs w:val="18"/>
              </w:rPr>
              <w:t>[</w:t>
            </w:r>
            <w:proofErr w:type="gramEnd"/>
            <w:r w:rsidR="006C0D85" w:rsidRPr="007A5E48">
              <w:rPr>
                <w:rFonts w:ascii="Arial" w:hAnsi="Arial" w:cs="Arial"/>
                <w:i/>
                <w:iCs/>
                <w:color w:val="000000"/>
                <w:sz w:val="18"/>
                <w:szCs w:val="18"/>
                <w:shd w:val="clear" w:color="auto" w:fill="F8F9FA"/>
              </w:rPr>
              <w:t>α, θ]</w:t>
            </w:r>
          </w:p>
        </w:tc>
        <w:tc>
          <w:tcPr>
            <w:tcW w:w="1418" w:type="dxa"/>
            <w:tcBorders>
              <w:top w:val="nil"/>
              <w:left w:val="nil"/>
              <w:bottom w:val="nil"/>
              <w:right w:val="nil"/>
            </w:tcBorders>
            <w:shd w:val="solid" w:color="FFFFFF" w:fill="auto"/>
          </w:tcPr>
          <w:p w14:paraId="4C56ECC4"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131.525</w:t>
            </w:r>
          </w:p>
        </w:tc>
        <w:tc>
          <w:tcPr>
            <w:tcW w:w="1276" w:type="dxa"/>
            <w:tcBorders>
              <w:top w:val="nil"/>
              <w:left w:val="nil"/>
              <w:bottom w:val="nil"/>
              <w:right w:val="nil"/>
            </w:tcBorders>
            <w:shd w:val="solid" w:color="FFFFFF" w:fill="auto"/>
          </w:tcPr>
          <w:p w14:paraId="3DC60839"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Gamma</w:t>
            </w:r>
          </w:p>
        </w:tc>
        <w:tc>
          <w:tcPr>
            <w:tcW w:w="1275" w:type="dxa"/>
            <w:tcBorders>
              <w:top w:val="nil"/>
              <w:left w:val="nil"/>
              <w:bottom w:val="nil"/>
              <w:right w:val="nil"/>
            </w:tcBorders>
            <w:shd w:val="solid" w:color="FFFFFF" w:fill="auto"/>
          </w:tcPr>
          <w:p w14:paraId="7136578F"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30.553</w:t>
            </w:r>
          </w:p>
        </w:tc>
        <w:tc>
          <w:tcPr>
            <w:tcW w:w="1276" w:type="dxa"/>
            <w:tcBorders>
              <w:top w:val="nil"/>
              <w:left w:val="nil"/>
              <w:bottom w:val="nil"/>
              <w:right w:val="nil"/>
            </w:tcBorders>
            <w:shd w:val="solid" w:color="FFFFFF" w:fill="auto"/>
          </w:tcPr>
          <w:p w14:paraId="4CC9F585"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4.305</w:t>
            </w:r>
          </w:p>
        </w:tc>
        <w:tc>
          <w:tcPr>
            <w:tcW w:w="5812" w:type="dxa"/>
            <w:tcBorders>
              <w:top w:val="nil"/>
              <w:left w:val="nil"/>
              <w:bottom w:val="nil"/>
              <w:right w:val="nil"/>
            </w:tcBorders>
            <w:shd w:val="solid" w:color="FFFFFF" w:fill="auto"/>
          </w:tcPr>
          <w:p w14:paraId="7ADCD0CB" w14:textId="11C8746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Mori et al</w:t>
            </w:r>
            <w:r w:rsidR="001E32A7">
              <w:rPr>
                <w:rFonts w:ascii="Arial" w:hAnsi="Arial" w:cs="Arial"/>
                <w:color w:val="000000"/>
                <w:kern w:val="0"/>
                <w:sz w:val="18"/>
                <w:szCs w:val="18"/>
              </w:rPr>
              <w:t>.,</w:t>
            </w:r>
            <w:r>
              <w:rPr>
                <w:rFonts w:ascii="Arial" w:hAnsi="Arial" w:cs="Arial"/>
                <w:color w:val="000000"/>
                <w:kern w:val="0"/>
                <w:sz w:val="18"/>
                <w:szCs w:val="18"/>
              </w:rPr>
              <w:t xml:space="preserve"> 2020</w:t>
            </w:r>
            <w:r w:rsidR="00BB5A72">
              <w:rPr>
                <w:rFonts w:ascii="Arial" w:hAnsi="Arial" w:cs="Arial"/>
                <w:color w:val="000000"/>
                <w:kern w:val="0"/>
                <w:sz w:val="18"/>
                <w:szCs w:val="18"/>
              </w:rPr>
              <w:t xml:space="preserve"> </w:t>
            </w:r>
            <w:r w:rsidR="00BB5A72">
              <w:rPr>
                <w:rFonts w:ascii="Arial" w:hAnsi="Arial" w:cs="Arial"/>
                <w:color w:val="000000"/>
                <w:kern w:val="0"/>
                <w:sz w:val="18"/>
                <w:szCs w:val="18"/>
              </w:rPr>
              <w:fldChar w:fldCharType="begin"/>
            </w:r>
            <w:r w:rsidR="00A02B71">
              <w:rPr>
                <w:rFonts w:ascii="Arial" w:hAnsi="Arial" w:cs="Arial"/>
                <w:color w:val="000000"/>
                <w:kern w:val="0"/>
                <w:sz w:val="18"/>
                <w:szCs w:val="18"/>
              </w:rPr>
              <w:instrText xml:space="preserve"> ADDIN EN.CITE &lt;EndNote&gt;&lt;Cite&gt;&lt;Author&gt;Mori&lt;/Author&gt;&lt;Year&gt;2020&lt;/Year&gt;&lt;RecNum&gt;15&lt;/RecNum&gt;&lt;DisplayText&gt;[27]&lt;/DisplayText&gt;&lt;record&gt;&lt;rec-number&gt;15&lt;/rec-number&gt;&lt;foreign-keys&gt;&lt;key app="EN" db-id="0vtassfz6rdtz0ed9e9xf9fixxaseafazwew" timestamp="1702380050"&gt;15&lt;/key&gt;&lt;/foreign-keys&gt;&lt;ref-type name="Journal Article"&gt;17&lt;/ref-type&gt;&lt;contributors&gt;&lt;authors&gt;&lt;author&gt;Mori, Amani Thomas&lt;/author&gt;&lt;author&gt;Binyaruka, Peter&lt;/author&gt;&lt;author&gt;Hangoma, Peter&lt;/author&gt;&lt;author&gt;Robberstad, Bjarne&lt;/author&gt;&lt;author&gt;Sandoy, Ingvild &lt;/author&gt;&lt;/authors&gt;&lt;/contributors&gt;&lt;titles&gt;&lt;title&gt;Patient and health system costs of managing pregnancy and birth-related complications in sub-Saharan Africa: a systematic review&lt;/title&gt;&lt;secondary-title&gt;Health Economics Review&lt;/secondary-title&gt;&lt;/titles&gt;&lt;periodical&gt;&lt;full-title&gt;Health Economics Review&lt;/full-title&gt;&lt;/periodical&gt;&lt;pages&gt;1-15&lt;/pages&gt;&lt;volume&gt;10&lt;/volume&gt;&lt;dates&gt;&lt;year&gt;2020&lt;/year&gt;&lt;/dates&gt;&lt;urls&gt;&lt;/urls&gt;&lt;/record&gt;&lt;/Cite&gt;&lt;/EndNote&gt;</w:instrText>
            </w:r>
            <w:r w:rsidR="00BB5A72">
              <w:rPr>
                <w:rFonts w:ascii="Arial" w:hAnsi="Arial" w:cs="Arial"/>
                <w:color w:val="000000"/>
                <w:kern w:val="0"/>
                <w:sz w:val="18"/>
                <w:szCs w:val="18"/>
              </w:rPr>
              <w:fldChar w:fldCharType="separate"/>
            </w:r>
            <w:r w:rsidR="00A02B71">
              <w:rPr>
                <w:rFonts w:ascii="Arial" w:hAnsi="Arial" w:cs="Arial"/>
                <w:noProof/>
                <w:color w:val="000000"/>
                <w:kern w:val="0"/>
                <w:sz w:val="18"/>
                <w:szCs w:val="18"/>
              </w:rPr>
              <w:t>[27]</w:t>
            </w:r>
            <w:r w:rsidR="00BB5A72">
              <w:rPr>
                <w:rFonts w:ascii="Arial" w:hAnsi="Arial" w:cs="Arial"/>
                <w:color w:val="000000"/>
                <w:kern w:val="0"/>
                <w:sz w:val="18"/>
                <w:szCs w:val="18"/>
              </w:rPr>
              <w:fldChar w:fldCharType="end"/>
            </w:r>
          </w:p>
        </w:tc>
      </w:tr>
      <w:tr w:rsidR="00FF4C00" w14:paraId="788D75E7" w14:textId="77777777" w:rsidTr="00B26B14">
        <w:trPr>
          <w:trHeight w:val="226"/>
        </w:trPr>
        <w:tc>
          <w:tcPr>
            <w:tcW w:w="3999" w:type="dxa"/>
            <w:tcBorders>
              <w:top w:val="nil"/>
              <w:left w:val="nil"/>
              <w:bottom w:val="nil"/>
              <w:right w:val="nil"/>
            </w:tcBorders>
            <w:shd w:val="solid" w:color="FFFFFF" w:fill="auto"/>
          </w:tcPr>
          <w:p w14:paraId="1A973621" w14:textId="713FBC2E"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C-section performed by STP graduate</w:t>
            </w:r>
            <w:r w:rsidR="006C0D85">
              <w:rPr>
                <w:rFonts w:ascii="Arial" w:hAnsi="Arial" w:cs="Arial"/>
                <w:color w:val="000000"/>
                <w:kern w:val="0"/>
                <w:sz w:val="18"/>
                <w:szCs w:val="18"/>
              </w:rPr>
              <w:t xml:space="preserve"> </w:t>
            </w:r>
          </w:p>
        </w:tc>
        <w:tc>
          <w:tcPr>
            <w:tcW w:w="1418" w:type="dxa"/>
            <w:tcBorders>
              <w:top w:val="nil"/>
              <w:left w:val="nil"/>
              <w:bottom w:val="nil"/>
              <w:right w:val="nil"/>
            </w:tcBorders>
            <w:shd w:val="solid" w:color="FFFFFF" w:fill="auto"/>
          </w:tcPr>
          <w:p w14:paraId="36045E11"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119.014</w:t>
            </w:r>
          </w:p>
        </w:tc>
        <w:tc>
          <w:tcPr>
            <w:tcW w:w="1276" w:type="dxa"/>
            <w:tcBorders>
              <w:top w:val="nil"/>
              <w:left w:val="nil"/>
              <w:bottom w:val="nil"/>
              <w:right w:val="nil"/>
            </w:tcBorders>
            <w:shd w:val="solid" w:color="FFFFFF" w:fill="auto"/>
          </w:tcPr>
          <w:p w14:paraId="60996FFD"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275" w:type="dxa"/>
            <w:tcBorders>
              <w:top w:val="nil"/>
              <w:left w:val="nil"/>
              <w:bottom w:val="nil"/>
              <w:right w:val="nil"/>
            </w:tcBorders>
            <w:shd w:val="solid" w:color="FFFFFF" w:fill="auto"/>
          </w:tcPr>
          <w:p w14:paraId="796A377D"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1276" w:type="dxa"/>
            <w:tcBorders>
              <w:top w:val="nil"/>
              <w:left w:val="nil"/>
              <w:bottom w:val="nil"/>
              <w:right w:val="nil"/>
            </w:tcBorders>
            <w:shd w:val="solid" w:color="FFFFFF" w:fill="auto"/>
          </w:tcPr>
          <w:p w14:paraId="7ADFBCE7"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5812" w:type="dxa"/>
            <w:tcBorders>
              <w:top w:val="nil"/>
              <w:left w:val="nil"/>
              <w:bottom w:val="nil"/>
              <w:right w:val="nil"/>
            </w:tcBorders>
            <w:shd w:val="solid" w:color="FFFFFF" w:fill="auto"/>
          </w:tcPr>
          <w:p w14:paraId="745EEBEA" w14:textId="6690DA63"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estimated based on 11.5% of caesarean cost attributed to labour (Mori et al</w:t>
            </w:r>
            <w:r w:rsidR="001E32A7">
              <w:rPr>
                <w:rFonts w:ascii="Arial" w:hAnsi="Arial" w:cs="Arial"/>
                <w:color w:val="000000"/>
                <w:kern w:val="0"/>
                <w:sz w:val="18"/>
                <w:szCs w:val="18"/>
              </w:rPr>
              <w:t>.,</w:t>
            </w:r>
            <w:r>
              <w:rPr>
                <w:rFonts w:ascii="Arial" w:hAnsi="Arial" w:cs="Arial"/>
                <w:color w:val="000000"/>
                <w:kern w:val="0"/>
                <w:sz w:val="18"/>
                <w:szCs w:val="18"/>
              </w:rPr>
              <w:t xml:space="preserve"> 2020) &amp; STP graduates paid 17.2% of consultant surgeons (Salaries from Sierra Leone Ministry of Health &amp; Sanitation)</w:t>
            </w:r>
            <w:r w:rsidR="00BB5A72">
              <w:rPr>
                <w:rFonts w:ascii="Arial" w:hAnsi="Arial" w:cs="Arial"/>
                <w:color w:val="000000"/>
                <w:kern w:val="0"/>
                <w:sz w:val="18"/>
                <w:szCs w:val="18"/>
              </w:rPr>
              <w:t xml:space="preserve"> </w:t>
            </w:r>
            <w:r w:rsidR="00BB5A72">
              <w:rPr>
                <w:rFonts w:ascii="Arial" w:hAnsi="Arial" w:cs="Arial"/>
                <w:color w:val="000000"/>
                <w:kern w:val="0"/>
                <w:sz w:val="18"/>
                <w:szCs w:val="18"/>
              </w:rPr>
              <w:fldChar w:fldCharType="begin"/>
            </w:r>
            <w:r w:rsidR="00A02B71">
              <w:rPr>
                <w:rFonts w:ascii="Arial" w:hAnsi="Arial" w:cs="Arial"/>
                <w:color w:val="000000"/>
                <w:kern w:val="0"/>
                <w:sz w:val="18"/>
                <w:szCs w:val="18"/>
              </w:rPr>
              <w:instrText xml:space="preserve"> ADDIN EN.CITE &lt;EndNote&gt;&lt;Cite&gt;&lt;Author&gt;Mori&lt;/Author&gt;&lt;Year&gt;2020&lt;/Year&gt;&lt;RecNum&gt;15&lt;/RecNum&gt;&lt;DisplayText&gt;[27]&lt;/DisplayText&gt;&lt;record&gt;&lt;rec-number&gt;15&lt;/rec-number&gt;&lt;foreign-keys&gt;&lt;key app="EN" db-id="0vtassfz6rdtz0ed9e9xf9fixxaseafazwew" timestamp="1702380050"&gt;15&lt;/key&gt;&lt;/foreign-keys&gt;&lt;ref-type name="Journal Article"&gt;17&lt;/ref-type&gt;&lt;contributors&gt;&lt;authors&gt;&lt;author&gt;Mori, Amani Thomas&lt;/author&gt;&lt;author&gt;Binyaruka, Peter&lt;/author&gt;&lt;author&gt;Hangoma, Peter&lt;/author&gt;&lt;author&gt;Robberstad, Bjarne&lt;/author&gt;&lt;author&gt;Sandoy, Ingvild &lt;/author&gt;&lt;/authors&gt;&lt;/contributors&gt;&lt;titles&gt;&lt;title&gt;Patient and health system costs of managing pregnancy and birth-related complications in sub-Saharan Africa: a systematic review&lt;/title&gt;&lt;secondary-title&gt;Health Economics Review&lt;/secondary-title&gt;&lt;/titles&gt;&lt;periodical&gt;&lt;full-title&gt;Health Economics Review&lt;/full-title&gt;&lt;/periodical&gt;&lt;pages&gt;1-15&lt;/pages&gt;&lt;volume&gt;10&lt;/volume&gt;&lt;dates&gt;&lt;year&gt;2020&lt;/year&gt;&lt;/dates&gt;&lt;urls&gt;&lt;/urls&gt;&lt;/record&gt;&lt;/Cite&gt;&lt;/EndNote&gt;</w:instrText>
            </w:r>
            <w:r w:rsidR="00BB5A72">
              <w:rPr>
                <w:rFonts w:ascii="Arial" w:hAnsi="Arial" w:cs="Arial"/>
                <w:color w:val="000000"/>
                <w:kern w:val="0"/>
                <w:sz w:val="18"/>
                <w:szCs w:val="18"/>
              </w:rPr>
              <w:fldChar w:fldCharType="separate"/>
            </w:r>
            <w:r w:rsidR="00A02B71">
              <w:rPr>
                <w:rFonts w:ascii="Arial" w:hAnsi="Arial" w:cs="Arial"/>
                <w:noProof/>
                <w:color w:val="000000"/>
                <w:kern w:val="0"/>
                <w:sz w:val="18"/>
                <w:szCs w:val="18"/>
              </w:rPr>
              <w:t>[27]</w:t>
            </w:r>
            <w:r w:rsidR="00BB5A72">
              <w:rPr>
                <w:rFonts w:ascii="Arial" w:hAnsi="Arial" w:cs="Arial"/>
                <w:color w:val="000000"/>
                <w:kern w:val="0"/>
                <w:sz w:val="18"/>
                <w:szCs w:val="18"/>
              </w:rPr>
              <w:fldChar w:fldCharType="end"/>
            </w:r>
          </w:p>
        </w:tc>
      </w:tr>
      <w:tr w:rsidR="00FF4C00" w14:paraId="36E60575" w14:textId="77777777" w:rsidTr="00B26B14">
        <w:trPr>
          <w:trHeight w:val="226"/>
        </w:trPr>
        <w:tc>
          <w:tcPr>
            <w:tcW w:w="3999" w:type="dxa"/>
            <w:tcBorders>
              <w:top w:val="nil"/>
              <w:left w:val="nil"/>
              <w:bottom w:val="single" w:sz="6" w:space="0" w:color="auto"/>
              <w:right w:val="nil"/>
            </w:tcBorders>
            <w:shd w:val="solid" w:color="FFFFFF" w:fill="auto"/>
          </w:tcPr>
          <w:p w14:paraId="65F10F89" w14:textId="3ED563A1"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Normal delivery</w:t>
            </w:r>
            <w:r w:rsidR="006C0D85">
              <w:rPr>
                <w:rFonts w:ascii="Arial" w:hAnsi="Arial" w:cs="Arial"/>
                <w:color w:val="000000"/>
                <w:kern w:val="0"/>
                <w:sz w:val="18"/>
                <w:szCs w:val="18"/>
              </w:rPr>
              <w:t xml:space="preserve"> </w:t>
            </w:r>
            <w:r w:rsidR="006C0D85" w:rsidRPr="0007255A">
              <w:rPr>
                <w:rFonts w:ascii="Arial" w:hAnsi="Arial" w:cs="Arial"/>
                <w:color w:val="000000"/>
                <w:kern w:val="0"/>
                <w:sz w:val="18"/>
                <w:szCs w:val="18"/>
              </w:rPr>
              <w:t>[</w:t>
            </w:r>
            <w:r w:rsidR="006C0D85" w:rsidRPr="007A5E48">
              <w:rPr>
                <w:rFonts w:ascii="Arial" w:hAnsi="Arial" w:cs="Arial"/>
                <w:i/>
                <w:iCs/>
                <w:color w:val="000000"/>
                <w:sz w:val="18"/>
                <w:szCs w:val="18"/>
                <w:shd w:val="clear" w:color="auto" w:fill="F8F9FA"/>
              </w:rPr>
              <w:t>α, θ]</w:t>
            </w:r>
          </w:p>
        </w:tc>
        <w:tc>
          <w:tcPr>
            <w:tcW w:w="1418" w:type="dxa"/>
            <w:tcBorders>
              <w:top w:val="nil"/>
              <w:left w:val="nil"/>
              <w:bottom w:val="single" w:sz="6" w:space="0" w:color="auto"/>
              <w:right w:val="nil"/>
            </w:tcBorders>
            <w:shd w:val="solid" w:color="FFFFFF" w:fill="auto"/>
          </w:tcPr>
          <w:p w14:paraId="6BEDD4E8"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22.525</w:t>
            </w:r>
          </w:p>
        </w:tc>
        <w:tc>
          <w:tcPr>
            <w:tcW w:w="1276" w:type="dxa"/>
            <w:tcBorders>
              <w:top w:val="nil"/>
              <w:left w:val="nil"/>
              <w:bottom w:val="single" w:sz="6" w:space="0" w:color="auto"/>
              <w:right w:val="nil"/>
            </w:tcBorders>
            <w:shd w:val="solid" w:color="FFFFFF" w:fill="auto"/>
          </w:tcPr>
          <w:p w14:paraId="1E0DB5D4"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Gamma</w:t>
            </w:r>
          </w:p>
        </w:tc>
        <w:tc>
          <w:tcPr>
            <w:tcW w:w="1275" w:type="dxa"/>
            <w:tcBorders>
              <w:top w:val="nil"/>
              <w:left w:val="nil"/>
              <w:bottom w:val="single" w:sz="6" w:space="0" w:color="auto"/>
              <w:right w:val="nil"/>
            </w:tcBorders>
            <w:shd w:val="solid" w:color="FFFFFF" w:fill="auto"/>
          </w:tcPr>
          <w:p w14:paraId="0F054F13"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9.99</w:t>
            </w:r>
          </w:p>
        </w:tc>
        <w:tc>
          <w:tcPr>
            <w:tcW w:w="1276" w:type="dxa"/>
            <w:tcBorders>
              <w:top w:val="nil"/>
              <w:left w:val="nil"/>
              <w:bottom w:val="single" w:sz="6" w:space="0" w:color="auto"/>
              <w:right w:val="nil"/>
            </w:tcBorders>
            <w:shd w:val="solid" w:color="FFFFFF" w:fill="auto"/>
          </w:tcPr>
          <w:p w14:paraId="59B74333"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2.255</w:t>
            </w:r>
          </w:p>
        </w:tc>
        <w:tc>
          <w:tcPr>
            <w:tcW w:w="5812" w:type="dxa"/>
            <w:tcBorders>
              <w:top w:val="nil"/>
              <w:left w:val="nil"/>
              <w:bottom w:val="single" w:sz="6" w:space="0" w:color="auto"/>
              <w:right w:val="nil"/>
            </w:tcBorders>
            <w:shd w:val="solid" w:color="FFFFFF" w:fill="auto"/>
          </w:tcPr>
          <w:p w14:paraId="6699D750" w14:textId="5C18D493"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Mori et al</w:t>
            </w:r>
            <w:r w:rsidR="001E32A7">
              <w:rPr>
                <w:rFonts w:ascii="Arial" w:hAnsi="Arial" w:cs="Arial"/>
                <w:color w:val="000000"/>
                <w:kern w:val="0"/>
                <w:sz w:val="18"/>
                <w:szCs w:val="18"/>
              </w:rPr>
              <w:t>.,</w:t>
            </w:r>
            <w:r>
              <w:rPr>
                <w:rFonts w:ascii="Arial" w:hAnsi="Arial" w:cs="Arial"/>
                <w:color w:val="000000"/>
                <w:kern w:val="0"/>
                <w:sz w:val="18"/>
                <w:szCs w:val="18"/>
              </w:rPr>
              <w:t xml:space="preserve"> 2020</w:t>
            </w:r>
            <w:r w:rsidR="00BB5A72">
              <w:rPr>
                <w:rFonts w:ascii="Arial" w:hAnsi="Arial" w:cs="Arial"/>
                <w:color w:val="000000"/>
                <w:kern w:val="0"/>
                <w:sz w:val="18"/>
                <w:szCs w:val="18"/>
              </w:rPr>
              <w:t xml:space="preserve"> </w:t>
            </w:r>
            <w:r w:rsidR="00BB5A72">
              <w:rPr>
                <w:rFonts w:ascii="Arial" w:hAnsi="Arial" w:cs="Arial"/>
                <w:color w:val="000000"/>
                <w:kern w:val="0"/>
                <w:sz w:val="18"/>
                <w:szCs w:val="18"/>
              </w:rPr>
              <w:fldChar w:fldCharType="begin"/>
            </w:r>
            <w:r w:rsidR="00A02B71">
              <w:rPr>
                <w:rFonts w:ascii="Arial" w:hAnsi="Arial" w:cs="Arial"/>
                <w:color w:val="000000"/>
                <w:kern w:val="0"/>
                <w:sz w:val="18"/>
                <w:szCs w:val="18"/>
              </w:rPr>
              <w:instrText xml:space="preserve"> ADDIN EN.CITE &lt;EndNote&gt;&lt;Cite&gt;&lt;Author&gt;Mori&lt;/Author&gt;&lt;Year&gt;2020&lt;/Year&gt;&lt;RecNum&gt;15&lt;/RecNum&gt;&lt;DisplayText&gt;[27]&lt;/DisplayText&gt;&lt;record&gt;&lt;rec-number&gt;15&lt;/rec-number&gt;&lt;foreign-keys&gt;&lt;key app="EN" db-id="0vtassfz6rdtz0ed9e9xf9fixxaseafazwew" timestamp="1702380050"&gt;15&lt;/key&gt;&lt;/foreign-keys&gt;&lt;ref-type name="Journal Article"&gt;17&lt;/ref-type&gt;&lt;contributors&gt;&lt;authors&gt;&lt;author&gt;Mori, Amani Thomas&lt;/author&gt;&lt;author&gt;Binyaruka, Peter&lt;/author&gt;&lt;author&gt;Hangoma, Peter&lt;/author&gt;&lt;author&gt;Robberstad, Bjarne&lt;/author&gt;&lt;author&gt;Sandoy, Ingvild &lt;/author&gt;&lt;/authors&gt;&lt;/contributors&gt;&lt;titles&gt;&lt;title&gt;Patient and health system costs of managing pregnancy and birth-related complications in sub-Saharan Africa: a systematic review&lt;/title&gt;&lt;secondary-title&gt;Health Economics Review&lt;/secondary-title&gt;&lt;/titles&gt;&lt;periodical&gt;&lt;full-title&gt;Health Economics Review&lt;/full-title&gt;&lt;/periodical&gt;&lt;pages&gt;1-15&lt;/pages&gt;&lt;volume&gt;10&lt;/volume&gt;&lt;dates&gt;&lt;year&gt;2020&lt;/year&gt;&lt;/dates&gt;&lt;urls&gt;&lt;/urls&gt;&lt;/record&gt;&lt;/Cite&gt;&lt;/EndNote&gt;</w:instrText>
            </w:r>
            <w:r w:rsidR="00BB5A72">
              <w:rPr>
                <w:rFonts w:ascii="Arial" w:hAnsi="Arial" w:cs="Arial"/>
                <w:color w:val="000000"/>
                <w:kern w:val="0"/>
                <w:sz w:val="18"/>
                <w:szCs w:val="18"/>
              </w:rPr>
              <w:fldChar w:fldCharType="separate"/>
            </w:r>
            <w:r w:rsidR="00A02B71">
              <w:rPr>
                <w:rFonts w:ascii="Arial" w:hAnsi="Arial" w:cs="Arial"/>
                <w:noProof/>
                <w:color w:val="000000"/>
                <w:kern w:val="0"/>
                <w:sz w:val="18"/>
                <w:szCs w:val="18"/>
              </w:rPr>
              <w:t>[27]</w:t>
            </w:r>
            <w:r w:rsidR="00BB5A72">
              <w:rPr>
                <w:rFonts w:ascii="Arial" w:hAnsi="Arial" w:cs="Arial"/>
                <w:color w:val="000000"/>
                <w:kern w:val="0"/>
                <w:sz w:val="18"/>
                <w:szCs w:val="18"/>
              </w:rPr>
              <w:fldChar w:fldCharType="end"/>
            </w:r>
          </w:p>
        </w:tc>
      </w:tr>
      <w:tr w:rsidR="00B26B14" w14:paraId="49EE9B6F" w14:textId="77777777" w:rsidTr="00501EAE">
        <w:trPr>
          <w:trHeight w:val="226"/>
        </w:trPr>
        <w:tc>
          <w:tcPr>
            <w:tcW w:w="15056" w:type="dxa"/>
            <w:gridSpan w:val="6"/>
            <w:tcBorders>
              <w:top w:val="single" w:sz="6" w:space="0" w:color="auto"/>
              <w:left w:val="nil"/>
              <w:bottom w:val="single" w:sz="6" w:space="0" w:color="auto"/>
              <w:right w:val="nil"/>
            </w:tcBorders>
            <w:shd w:val="solid" w:color="FFFFFF" w:fill="auto"/>
          </w:tcPr>
          <w:p w14:paraId="19FE401F" w14:textId="20DD38D6" w:rsidR="00B26B14" w:rsidRDefault="00B26B14" w:rsidP="00B26B14">
            <w:pPr>
              <w:autoSpaceDE w:val="0"/>
              <w:autoSpaceDN w:val="0"/>
              <w:adjustRightInd w:val="0"/>
              <w:spacing w:after="0" w:line="240" w:lineRule="auto"/>
              <w:rPr>
                <w:rFonts w:ascii="Arial" w:hAnsi="Arial" w:cs="Arial"/>
                <w:b/>
                <w:bCs/>
                <w:i/>
                <w:iCs/>
                <w:color w:val="000000"/>
                <w:kern w:val="0"/>
                <w:sz w:val="18"/>
                <w:szCs w:val="18"/>
              </w:rPr>
            </w:pPr>
            <w:r>
              <w:rPr>
                <w:rFonts w:ascii="Arial" w:hAnsi="Arial" w:cs="Arial"/>
                <w:b/>
                <w:bCs/>
                <w:i/>
                <w:iCs/>
                <w:color w:val="000000"/>
                <w:kern w:val="0"/>
                <w:sz w:val="18"/>
                <w:szCs w:val="18"/>
              </w:rPr>
              <w:t>Maternal outcomes model parameters</w:t>
            </w:r>
          </w:p>
        </w:tc>
      </w:tr>
      <w:tr w:rsidR="00B26B14" w14:paraId="3D595925" w14:textId="77777777" w:rsidTr="00743886">
        <w:trPr>
          <w:trHeight w:val="226"/>
        </w:trPr>
        <w:tc>
          <w:tcPr>
            <w:tcW w:w="15056" w:type="dxa"/>
            <w:gridSpan w:val="6"/>
            <w:tcBorders>
              <w:top w:val="single" w:sz="6" w:space="0" w:color="auto"/>
              <w:left w:val="nil"/>
              <w:bottom w:val="single" w:sz="6" w:space="0" w:color="auto"/>
              <w:right w:val="nil"/>
            </w:tcBorders>
            <w:shd w:val="solid" w:color="FFFFFF" w:fill="auto"/>
          </w:tcPr>
          <w:p w14:paraId="05558844" w14:textId="020C2C0F" w:rsidR="00B26B14" w:rsidRDefault="00B26B14" w:rsidP="00B26B14">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Probabilities - Maternal outcomes</w:t>
            </w:r>
          </w:p>
        </w:tc>
      </w:tr>
      <w:tr w:rsidR="00FF4C00" w14:paraId="6EB6F92F" w14:textId="77777777" w:rsidTr="00B26B14">
        <w:trPr>
          <w:trHeight w:val="226"/>
        </w:trPr>
        <w:tc>
          <w:tcPr>
            <w:tcW w:w="3999" w:type="dxa"/>
            <w:tcBorders>
              <w:top w:val="nil"/>
              <w:left w:val="nil"/>
              <w:bottom w:val="nil"/>
              <w:right w:val="nil"/>
            </w:tcBorders>
            <w:shd w:val="solid" w:color="FFFFFF" w:fill="auto"/>
          </w:tcPr>
          <w:p w14:paraId="27BDB301"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No complications| planned c-section</w:t>
            </w:r>
          </w:p>
        </w:tc>
        <w:tc>
          <w:tcPr>
            <w:tcW w:w="1418" w:type="dxa"/>
            <w:tcBorders>
              <w:top w:val="nil"/>
              <w:left w:val="nil"/>
              <w:bottom w:val="nil"/>
              <w:right w:val="nil"/>
            </w:tcBorders>
            <w:shd w:val="solid" w:color="FFFFFF" w:fill="auto"/>
          </w:tcPr>
          <w:p w14:paraId="3388FE5D"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0.907</w:t>
            </w:r>
          </w:p>
        </w:tc>
        <w:tc>
          <w:tcPr>
            <w:tcW w:w="1276" w:type="dxa"/>
            <w:tcBorders>
              <w:top w:val="nil"/>
              <w:left w:val="nil"/>
              <w:bottom w:val="nil"/>
              <w:right w:val="nil"/>
            </w:tcBorders>
            <w:shd w:val="solid" w:color="FFFFFF" w:fill="auto"/>
          </w:tcPr>
          <w:p w14:paraId="2992F6D3"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275" w:type="dxa"/>
            <w:tcBorders>
              <w:top w:val="nil"/>
              <w:left w:val="nil"/>
              <w:bottom w:val="nil"/>
              <w:right w:val="nil"/>
            </w:tcBorders>
            <w:shd w:val="solid" w:color="FFFFFF" w:fill="auto"/>
          </w:tcPr>
          <w:p w14:paraId="0613C99C"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1276" w:type="dxa"/>
            <w:tcBorders>
              <w:top w:val="nil"/>
              <w:left w:val="nil"/>
              <w:bottom w:val="nil"/>
              <w:right w:val="nil"/>
            </w:tcBorders>
            <w:shd w:val="solid" w:color="FFFFFF" w:fill="auto"/>
          </w:tcPr>
          <w:p w14:paraId="402A07B1"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5812" w:type="dxa"/>
            <w:tcBorders>
              <w:top w:val="nil"/>
              <w:left w:val="nil"/>
              <w:bottom w:val="nil"/>
              <w:right w:val="nil"/>
            </w:tcBorders>
            <w:shd w:val="solid" w:color="FFFFFF" w:fill="auto"/>
          </w:tcPr>
          <w:p w14:paraId="2775D69C"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1-p(complications)-(death)</w:t>
            </w:r>
          </w:p>
        </w:tc>
      </w:tr>
      <w:tr w:rsidR="00FF4C00" w14:paraId="14B72BBD" w14:textId="77777777" w:rsidTr="00B26B14">
        <w:trPr>
          <w:trHeight w:val="226"/>
        </w:trPr>
        <w:tc>
          <w:tcPr>
            <w:tcW w:w="3999" w:type="dxa"/>
            <w:tcBorders>
              <w:top w:val="nil"/>
              <w:left w:val="nil"/>
              <w:bottom w:val="nil"/>
              <w:right w:val="nil"/>
            </w:tcBorders>
            <w:shd w:val="solid" w:color="FFFFFF" w:fill="auto"/>
          </w:tcPr>
          <w:p w14:paraId="7C826A18" w14:textId="7F51F22D"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Complications | planned c-section</w:t>
            </w:r>
            <w:r w:rsidR="0012011E">
              <w:rPr>
                <w:rFonts w:ascii="Arial" w:hAnsi="Arial" w:cs="Arial"/>
                <w:color w:val="000000"/>
                <w:kern w:val="0"/>
                <w:sz w:val="18"/>
                <w:szCs w:val="18"/>
              </w:rPr>
              <w:t xml:space="preserve"> </w:t>
            </w:r>
            <w:r w:rsidR="0012011E" w:rsidRPr="00DB0E11">
              <w:rPr>
                <w:rFonts w:ascii="Arial" w:hAnsi="Arial" w:cs="Arial"/>
                <w:color w:val="000000"/>
                <w:kern w:val="0"/>
                <w:sz w:val="18"/>
                <w:szCs w:val="18"/>
              </w:rPr>
              <w:t>[</w:t>
            </w:r>
            <w:r w:rsidR="0012011E" w:rsidRPr="007A5E48">
              <w:rPr>
                <w:rStyle w:val="Strong"/>
                <w:rFonts w:ascii="Arial" w:hAnsi="Arial" w:cs="Arial"/>
                <w:color w:val="001D35"/>
                <w:sz w:val="18"/>
                <w:szCs w:val="18"/>
              </w:rPr>
              <w:t>α,</w:t>
            </w:r>
            <w:r w:rsidR="0012011E" w:rsidRPr="007A5E48">
              <w:rPr>
                <w:rFonts w:ascii="Arial" w:hAnsi="Arial" w:cs="Arial"/>
                <w:color w:val="001D35"/>
                <w:sz w:val="18"/>
                <w:szCs w:val="18"/>
              </w:rPr>
              <w:t xml:space="preserve"> β]</w:t>
            </w:r>
          </w:p>
        </w:tc>
        <w:tc>
          <w:tcPr>
            <w:tcW w:w="1418" w:type="dxa"/>
            <w:tcBorders>
              <w:top w:val="nil"/>
              <w:left w:val="nil"/>
              <w:bottom w:val="nil"/>
              <w:right w:val="nil"/>
            </w:tcBorders>
            <w:shd w:val="solid" w:color="FFFFFF" w:fill="auto"/>
          </w:tcPr>
          <w:p w14:paraId="322D1BD2"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0.09</w:t>
            </w:r>
          </w:p>
        </w:tc>
        <w:tc>
          <w:tcPr>
            <w:tcW w:w="1276" w:type="dxa"/>
            <w:tcBorders>
              <w:top w:val="nil"/>
              <w:left w:val="nil"/>
              <w:bottom w:val="nil"/>
              <w:right w:val="nil"/>
            </w:tcBorders>
            <w:shd w:val="solid" w:color="FFFFFF" w:fill="auto"/>
          </w:tcPr>
          <w:p w14:paraId="07911FEF"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Beta</w:t>
            </w:r>
          </w:p>
        </w:tc>
        <w:tc>
          <w:tcPr>
            <w:tcW w:w="1275" w:type="dxa"/>
            <w:tcBorders>
              <w:top w:val="nil"/>
              <w:left w:val="nil"/>
              <w:bottom w:val="nil"/>
              <w:right w:val="nil"/>
            </w:tcBorders>
            <w:shd w:val="solid" w:color="FFFFFF" w:fill="auto"/>
          </w:tcPr>
          <w:p w14:paraId="6582C2BA"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153</w:t>
            </w:r>
          </w:p>
        </w:tc>
        <w:tc>
          <w:tcPr>
            <w:tcW w:w="1276" w:type="dxa"/>
            <w:tcBorders>
              <w:top w:val="nil"/>
              <w:left w:val="nil"/>
              <w:bottom w:val="nil"/>
              <w:right w:val="nil"/>
            </w:tcBorders>
            <w:shd w:val="solid" w:color="FFFFFF" w:fill="auto"/>
          </w:tcPr>
          <w:p w14:paraId="64754E88"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1552</w:t>
            </w:r>
          </w:p>
        </w:tc>
        <w:tc>
          <w:tcPr>
            <w:tcW w:w="5812" w:type="dxa"/>
            <w:tcBorders>
              <w:top w:val="nil"/>
              <w:left w:val="nil"/>
              <w:bottom w:val="nil"/>
              <w:right w:val="nil"/>
            </w:tcBorders>
            <w:shd w:val="solid" w:color="FFFFFF" w:fill="auto"/>
          </w:tcPr>
          <w:p w14:paraId="0352A601"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CapaCare logbook data</w:t>
            </w:r>
          </w:p>
        </w:tc>
      </w:tr>
      <w:tr w:rsidR="00FF4C00" w14:paraId="5B1FFB1A" w14:textId="77777777" w:rsidTr="00B26B14">
        <w:trPr>
          <w:trHeight w:val="226"/>
        </w:trPr>
        <w:tc>
          <w:tcPr>
            <w:tcW w:w="3999" w:type="dxa"/>
            <w:tcBorders>
              <w:top w:val="nil"/>
              <w:left w:val="nil"/>
              <w:bottom w:val="nil"/>
              <w:right w:val="nil"/>
            </w:tcBorders>
            <w:shd w:val="solid" w:color="FFFFFF" w:fill="auto"/>
          </w:tcPr>
          <w:p w14:paraId="5215AE0E" w14:textId="3E8041E8"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Maternal death | planned c-section</w:t>
            </w:r>
            <w:r w:rsidR="0012011E">
              <w:rPr>
                <w:rFonts w:ascii="Arial" w:hAnsi="Arial" w:cs="Arial"/>
                <w:color w:val="000000"/>
                <w:kern w:val="0"/>
                <w:sz w:val="18"/>
                <w:szCs w:val="18"/>
              </w:rPr>
              <w:t xml:space="preserve"> </w:t>
            </w:r>
            <w:r w:rsidR="0012011E" w:rsidRPr="00DB0E11">
              <w:rPr>
                <w:rFonts w:ascii="Arial" w:hAnsi="Arial" w:cs="Arial"/>
                <w:color w:val="000000"/>
                <w:kern w:val="0"/>
                <w:sz w:val="18"/>
                <w:szCs w:val="18"/>
              </w:rPr>
              <w:t>[</w:t>
            </w:r>
            <w:r w:rsidR="0012011E" w:rsidRPr="007A5E48">
              <w:rPr>
                <w:rStyle w:val="Strong"/>
                <w:rFonts w:ascii="Arial" w:hAnsi="Arial" w:cs="Arial"/>
                <w:color w:val="001D35"/>
                <w:sz w:val="18"/>
                <w:szCs w:val="18"/>
              </w:rPr>
              <w:t>α,</w:t>
            </w:r>
            <w:r w:rsidR="0012011E" w:rsidRPr="007A5E48">
              <w:rPr>
                <w:rFonts w:ascii="Arial" w:hAnsi="Arial" w:cs="Arial"/>
                <w:color w:val="001D35"/>
                <w:sz w:val="18"/>
                <w:szCs w:val="18"/>
              </w:rPr>
              <w:t xml:space="preserve"> β]</w:t>
            </w:r>
          </w:p>
        </w:tc>
        <w:tc>
          <w:tcPr>
            <w:tcW w:w="1418" w:type="dxa"/>
            <w:tcBorders>
              <w:top w:val="nil"/>
              <w:left w:val="nil"/>
              <w:bottom w:val="nil"/>
              <w:right w:val="nil"/>
            </w:tcBorders>
            <w:shd w:val="solid" w:color="FFFFFF" w:fill="auto"/>
          </w:tcPr>
          <w:p w14:paraId="24C32900"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0.004</w:t>
            </w:r>
          </w:p>
        </w:tc>
        <w:tc>
          <w:tcPr>
            <w:tcW w:w="1276" w:type="dxa"/>
            <w:tcBorders>
              <w:top w:val="nil"/>
              <w:left w:val="nil"/>
              <w:bottom w:val="nil"/>
              <w:right w:val="nil"/>
            </w:tcBorders>
            <w:shd w:val="solid" w:color="FFFFFF" w:fill="auto"/>
          </w:tcPr>
          <w:p w14:paraId="6E08BDA3"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Beta</w:t>
            </w:r>
          </w:p>
        </w:tc>
        <w:tc>
          <w:tcPr>
            <w:tcW w:w="1275" w:type="dxa"/>
            <w:tcBorders>
              <w:top w:val="nil"/>
              <w:left w:val="nil"/>
              <w:bottom w:val="nil"/>
              <w:right w:val="nil"/>
            </w:tcBorders>
            <w:shd w:val="solid" w:color="FFFFFF" w:fill="auto"/>
          </w:tcPr>
          <w:p w14:paraId="606011D8"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6</w:t>
            </w:r>
          </w:p>
        </w:tc>
        <w:tc>
          <w:tcPr>
            <w:tcW w:w="1276" w:type="dxa"/>
            <w:tcBorders>
              <w:top w:val="nil"/>
              <w:left w:val="nil"/>
              <w:bottom w:val="nil"/>
              <w:right w:val="nil"/>
            </w:tcBorders>
            <w:shd w:val="solid" w:color="FFFFFF" w:fill="auto"/>
          </w:tcPr>
          <w:p w14:paraId="60998094"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1705</w:t>
            </w:r>
          </w:p>
        </w:tc>
        <w:tc>
          <w:tcPr>
            <w:tcW w:w="5812" w:type="dxa"/>
            <w:tcBorders>
              <w:top w:val="nil"/>
              <w:left w:val="nil"/>
              <w:bottom w:val="nil"/>
              <w:right w:val="nil"/>
            </w:tcBorders>
            <w:shd w:val="solid" w:color="FFFFFF" w:fill="auto"/>
          </w:tcPr>
          <w:p w14:paraId="7BE6AA4B"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CapaCare logbook data</w:t>
            </w:r>
          </w:p>
        </w:tc>
      </w:tr>
      <w:tr w:rsidR="00FF4C00" w14:paraId="516C3174" w14:textId="77777777" w:rsidTr="00B26B14">
        <w:trPr>
          <w:trHeight w:val="226"/>
        </w:trPr>
        <w:tc>
          <w:tcPr>
            <w:tcW w:w="3999" w:type="dxa"/>
            <w:tcBorders>
              <w:top w:val="nil"/>
              <w:left w:val="nil"/>
              <w:bottom w:val="nil"/>
              <w:right w:val="nil"/>
            </w:tcBorders>
            <w:shd w:val="solid" w:color="FFFFFF" w:fill="auto"/>
          </w:tcPr>
          <w:p w14:paraId="74F0F806"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No complications| emergency c-section</w:t>
            </w:r>
          </w:p>
        </w:tc>
        <w:tc>
          <w:tcPr>
            <w:tcW w:w="1418" w:type="dxa"/>
            <w:tcBorders>
              <w:top w:val="nil"/>
              <w:left w:val="nil"/>
              <w:bottom w:val="nil"/>
              <w:right w:val="nil"/>
            </w:tcBorders>
            <w:shd w:val="solid" w:color="FFFFFF" w:fill="auto"/>
          </w:tcPr>
          <w:p w14:paraId="5B67E761"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0.871</w:t>
            </w:r>
          </w:p>
        </w:tc>
        <w:tc>
          <w:tcPr>
            <w:tcW w:w="1276" w:type="dxa"/>
            <w:tcBorders>
              <w:top w:val="nil"/>
              <w:left w:val="nil"/>
              <w:bottom w:val="nil"/>
              <w:right w:val="nil"/>
            </w:tcBorders>
            <w:shd w:val="solid" w:color="FFFFFF" w:fill="auto"/>
          </w:tcPr>
          <w:p w14:paraId="3C244EFA"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275" w:type="dxa"/>
            <w:tcBorders>
              <w:top w:val="nil"/>
              <w:left w:val="nil"/>
              <w:bottom w:val="nil"/>
              <w:right w:val="nil"/>
            </w:tcBorders>
            <w:shd w:val="solid" w:color="FFFFFF" w:fill="auto"/>
          </w:tcPr>
          <w:p w14:paraId="57F6A562"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1276" w:type="dxa"/>
            <w:tcBorders>
              <w:top w:val="nil"/>
              <w:left w:val="nil"/>
              <w:bottom w:val="nil"/>
              <w:right w:val="nil"/>
            </w:tcBorders>
            <w:shd w:val="solid" w:color="FFFFFF" w:fill="auto"/>
          </w:tcPr>
          <w:p w14:paraId="2C339544"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5812" w:type="dxa"/>
            <w:tcBorders>
              <w:top w:val="nil"/>
              <w:left w:val="nil"/>
              <w:bottom w:val="nil"/>
              <w:right w:val="nil"/>
            </w:tcBorders>
            <w:shd w:val="solid" w:color="FFFFFF" w:fill="auto"/>
          </w:tcPr>
          <w:p w14:paraId="51F2246C"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1-p(complications)-(death)</w:t>
            </w:r>
          </w:p>
        </w:tc>
      </w:tr>
      <w:tr w:rsidR="00FF4C00" w14:paraId="39EF280D" w14:textId="77777777" w:rsidTr="00B26B14">
        <w:trPr>
          <w:trHeight w:val="226"/>
        </w:trPr>
        <w:tc>
          <w:tcPr>
            <w:tcW w:w="3999" w:type="dxa"/>
            <w:tcBorders>
              <w:top w:val="nil"/>
              <w:left w:val="nil"/>
              <w:bottom w:val="nil"/>
              <w:right w:val="nil"/>
            </w:tcBorders>
            <w:shd w:val="solid" w:color="FFFFFF" w:fill="auto"/>
          </w:tcPr>
          <w:p w14:paraId="3EB21066" w14:textId="67B325D3"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Complications | emergency c-section</w:t>
            </w:r>
            <w:r w:rsidR="0012011E">
              <w:rPr>
                <w:rFonts w:ascii="Arial" w:hAnsi="Arial" w:cs="Arial"/>
                <w:color w:val="000000"/>
                <w:kern w:val="0"/>
                <w:sz w:val="18"/>
                <w:szCs w:val="18"/>
              </w:rPr>
              <w:t xml:space="preserve"> </w:t>
            </w:r>
            <w:r w:rsidR="0012011E" w:rsidRPr="00DB0E11">
              <w:rPr>
                <w:rFonts w:ascii="Arial" w:hAnsi="Arial" w:cs="Arial"/>
                <w:color w:val="000000"/>
                <w:kern w:val="0"/>
                <w:sz w:val="18"/>
                <w:szCs w:val="18"/>
              </w:rPr>
              <w:t>[</w:t>
            </w:r>
            <w:r w:rsidR="0012011E" w:rsidRPr="007A5E48">
              <w:rPr>
                <w:rStyle w:val="Strong"/>
                <w:rFonts w:ascii="Arial" w:hAnsi="Arial" w:cs="Arial"/>
                <w:color w:val="001D35"/>
                <w:sz w:val="18"/>
                <w:szCs w:val="18"/>
              </w:rPr>
              <w:t>α,</w:t>
            </w:r>
            <w:r w:rsidR="0012011E" w:rsidRPr="007A5E48">
              <w:rPr>
                <w:rFonts w:ascii="Arial" w:hAnsi="Arial" w:cs="Arial"/>
                <w:color w:val="001D35"/>
                <w:sz w:val="18"/>
                <w:szCs w:val="18"/>
              </w:rPr>
              <w:t xml:space="preserve"> β]</w:t>
            </w:r>
          </w:p>
        </w:tc>
        <w:tc>
          <w:tcPr>
            <w:tcW w:w="1418" w:type="dxa"/>
            <w:tcBorders>
              <w:top w:val="nil"/>
              <w:left w:val="nil"/>
              <w:bottom w:val="nil"/>
              <w:right w:val="nil"/>
            </w:tcBorders>
            <w:shd w:val="solid" w:color="FFFFFF" w:fill="auto"/>
          </w:tcPr>
          <w:p w14:paraId="502BEA0D"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0.117</w:t>
            </w:r>
          </w:p>
        </w:tc>
        <w:tc>
          <w:tcPr>
            <w:tcW w:w="1276" w:type="dxa"/>
            <w:tcBorders>
              <w:top w:val="nil"/>
              <w:left w:val="nil"/>
              <w:bottom w:val="nil"/>
              <w:right w:val="nil"/>
            </w:tcBorders>
            <w:shd w:val="solid" w:color="FFFFFF" w:fill="auto"/>
          </w:tcPr>
          <w:p w14:paraId="3FBEDC20"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Beta</w:t>
            </w:r>
          </w:p>
        </w:tc>
        <w:tc>
          <w:tcPr>
            <w:tcW w:w="1275" w:type="dxa"/>
            <w:tcBorders>
              <w:top w:val="nil"/>
              <w:left w:val="nil"/>
              <w:bottom w:val="nil"/>
              <w:right w:val="nil"/>
            </w:tcBorders>
            <w:shd w:val="solid" w:color="FFFFFF" w:fill="auto"/>
          </w:tcPr>
          <w:p w14:paraId="180F8494"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1897</w:t>
            </w:r>
          </w:p>
        </w:tc>
        <w:tc>
          <w:tcPr>
            <w:tcW w:w="1276" w:type="dxa"/>
            <w:tcBorders>
              <w:top w:val="nil"/>
              <w:left w:val="nil"/>
              <w:bottom w:val="nil"/>
              <w:right w:val="nil"/>
            </w:tcBorders>
            <w:shd w:val="solid" w:color="FFFFFF" w:fill="auto"/>
          </w:tcPr>
          <w:p w14:paraId="265DEA26"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14275</w:t>
            </w:r>
          </w:p>
        </w:tc>
        <w:tc>
          <w:tcPr>
            <w:tcW w:w="5812" w:type="dxa"/>
            <w:tcBorders>
              <w:top w:val="nil"/>
              <w:left w:val="nil"/>
              <w:bottom w:val="nil"/>
              <w:right w:val="nil"/>
            </w:tcBorders>
            <w:shd w:val="solid" w:color="FFFFFF" w:fill="auto"/>
          </w:tcPr>
          <w:p w14:paraId="7BEC791C"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Logbook data</w:t>
            </w:r>
          </w:p>
        </w:tc>
      </w:tr>
      <w:tr w:rsidR="00FF4C00" w14:paraId="1B44FC76" w14:textId="77777777" w:rsidTr="00B26B14">
        <w:trPr>
          <w:trHeight w:val="226"/>
        </w:trPr>
        <w:tc>
          <w:tcPr>
            <w:tcW w:w="3999" w:type="dxa"/>
            <w:tcBorders>
              <w:top w:val="nil"/>
              <w:left w:val="nil"/>
              <w:bottom w:val="nil"/>
              <w:right w:val="nil"/>
            </w:tcBorders>
            <w:shd w:val="solid" w:color="FFFFFF" w:fill="auto"/>
          </w:tcPr>
          <w:p w14:paraId="26E03E62" w14:textId="267DAB33"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Maternal death | emergency c-section</w:t>
            </w:r>
            <w:r w:rsidR="0012011E">
              <w:rPr>
                <w:rFonts w:ascii="Arial" w:hAnsi="Arial" w:cs="Arial"/>
                <w:color w:val="000000"/>
                <w:kern w:val="0"/>
                <w:sz w:val="18"/>
                <w:szCs w:val="18"/>
              </w:rPr>
              <w:t xml:space="preserve"> </w:t>
            </w:r>
            <w:r w:rsidR="0012011E" w:rsidRPr="00DB0E11">
              <w:rPr>
                <w:rFonts w:ascii="Arial" w:hAnsi="Arial" w:cs="Arial"/>
                <w:color w:val="000000"/>
                <w:kern w:val="0"/>
                <w:sz w:val="18"/>
                <w:szCs w:val="18"/>
              </w:rPr>
              <w:t>[</w:t>
            </w:r>
            <w:r w:rsidR="0012011E" w:rsidRPr="007A5E48">
              <w:rPr>
                <w:rStyle w:val="Strong"/>
                <w:rFonts w:ascii="Arial" w:hAnsi="Arial" w:cs="Arial"/>
                <w:color w:val="001D35"/>
                <w:sz w:val="18"/>
                <w:szCs w:val="18"/>
              </w:rPr>
              <w:t>α,</w:t>
            </w:r>
            <w:r w:rsidR="0012011E" w:rsidRPr="007A5E48">
              <w:rPr>
                <w:rFonts w:ascii="Arial" w:hAnsi="Arial" w:cs="Arial"/>
                <w:color w:val="001D35"/>
                <w:sz w:val="18"/>
                <w:szCs w:val="18"/>
              </w:rPr>
              <w:t xml:space="preserve"> β]</w:t>
            </w:r>
          </w:p>
        </w:tc>
        <w:tc>
          <w:tcPr>
            <w:tcW w:w="1418" w:type="dxa"/>
            <w:tcBorders>
              <w:top w:val="nil"/>
              <w:left w:val="nil"/>
              <w:bottom w:val="nil"/>
              <w:right w:val="nil"/>
            </w:tcBorders>
            <w:shd w:val="solid" w:color="FFFFFF" w:fill="auto"/>
          </w:tcPr>
          <w:p w14:paraId="03C61045"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0.011</w:t>
            </w:r>
          </w:p>
        </w:tc>
        <w:tc>
          <w:tcPr>
            <w:tcW w:w="1276" w:type="dxa"/>
            <w:tcBorders>
              <w:top w:val="nil"/>
              <w:left w:val="nil"/>
              <w:bottom w:val="nil"/>
              <w:right w:val="nil"/>
            </w:tcBorders>
            <w:shd w:val="solid" w:color="FFFFFF" w:fill="auto"/>
          </w:tcPr>
          <w:p w14:paraId="606AD24C"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Beta</w:t>
            </w:r>
          </w:p>
        </w:tc>
        <w:tc>
          <w:tcPr>
            <w:tcW w:w="1275" w:type="dxa"/>
            <w:tcBorders>
              <w:top w:val="nil"/>
              <w:left w:val="nil"/>
              <w:bottom w:val="nil"/>
              <w:right w:val="nil"/>
            </w:tcBorders>
            <w:shd w:val="solid" w:color="FFFFFF" w:fill="auto"/>
          </w:tcPr>
          <w:p w14:paraId="7D12A664"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13</w:t>
            </w:r>
          </w:p>
        </w:tc>
        <w:tc>
          <w:tcPr>
            <w:tcW w:w="1276" w:type="dxa"/>
            <w:tcBorders>
              <w:top w:val="nil"/>
              <w:left w:val="nil"/>
              <w:bottom w:val="nil"/>
              <w:right w:val="nil"/>
            </w:tcBorders>
            <w:shd w:val="solid" w:color="FFFFFF" w:fill="auto"/>
          </w:tcPr>
          <w:p w14:paraId="4F864309"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1133</w:t>
            </w:r>
          </w:p>
        </w:tc>
        <w:tc>
          <w:tcPr>
            <w:tcW w:w="5812" w:type="dxa"/>
            <w:tcBorders>
              <w:top w:val="nil"/>
              <w:left w:val="nil"/>
              <w:bottom w:val="nil"/>
              <w:right w:val="nil"/>
            </w:tcBorders>
            <w:shd w:val="solid" w:color="FFFFFF" w:fill="auto"/>
          </w:tcPr>
          <w:p w14:paraId="6CC6A215" w14:textId="6058C898"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Duinen et al</w:t>
            </w:r>
            <w:r w:rsidR="00A571BD">
              <w:rPr>
                <w:rFonts w:ascii="Arial" w:hAnsi="Arial" w:cs="Arial"/>
                <w:color w:val="000000"/>
                <w:kern w:val="0"/>
                <w:sz w:val="18"/>
                <w:szCs w:val="18"/>
              </w:rPr>
              <w:t>.</w:t>
            </w:r>
            <w:r>
              <w:rPr>
                <w:rFonts w:ascii="Arial" w:hAnsi="Arial" w:cs="Arial"/>
                <w:color w:val="000000"/>
                <w:kern w:val="0"/>
                <w:sz w:val="18"/>
                <w:szCs w:val="18"/>
              </w:rPr>
              <w:t>, 2021</w:t>
            </w:r>
            <w:r w:rsidR="00BB5A72">
              <w:rPr>
                <w:rFonts w:ascii="Arial" w:hAnsi="Arial" w:cs="Arial"/>
                <w:color w:val="000000"/>
                <w:kern w:val="0"/>
                <w:sz w:val="18"/>
                <w:szCs w:val="18"/>
              </w:rPr>
              <w:t xml:space="preserve"> </w:t>
            </w:r>
            <w:r w:rsidR="00BB5A72">
              <w:rPr>
                <w:rFonts w:ascii="Arial" w:hAnsi="Arial" w:cs="Arial"/>
                <w:color w:val="000000"/>
                <w:kern w:val="0"/>
                <w:sz w:val="18"/>
                <w:szCs w:val="18"/>
              </w:rPr>
              <w:fldChar w:fldCharType="begin"/>
            </w:r>
            <w:r w:rsidR="00A02B71">
              <w:rPr>
                <w:rFonts w:ascii="Arial" w:hAnsi="Arial" w:cs="Arial"/>
                <w:color w:val="000000"/>
                <w:kern w:val="0"/>
                <w:sz w:val="18"/>
                <w:szCs w:val="18"/>
              </w:rPr>
              <w:instrText xml:space="preserve"> ADDIN EN.CITE &lt;EndNote&gt;&lt;Cite&gt;&lt;Author&gt;van Duinen&lt;/Author&gt;&lt;Year&gt;2021&lt;/Year&gt;&lt;RecNum&gt;12&lt;/RecNum&gt;&lt;DisplayText&gt;[24]&lt;/DisplayText&gt;&lt;record&gt;&lt;rec-number&gt;12&lt;/rec-number&gt;&lt;foreign-keys&gt;&lt;key app="EN" db-id="0vtassfz6rdtz0ed9e9xf9fixxaseafazwew" timestamp="1702378521"&gt;12&lt;/key&gt;&lt;/foreign-keys&gt;&lt;ref-type name="Journal Article"&gt;17&lt;/ref-type&gt;&lt;contributors&gt;&lt;authors&gt;&lt;author&gt;van Duinen, Alex J&lt;/author&gt;&lt;author&gt;Westendorp, Josien&lt;/author&gt;&lt;author&gt;Ashley, Thomas&lt;/author&gt;&lt;author&gt;Hagander, Lars&lt;/author&gt;&lt;author&gt;Holmer, Hampus&lt;/author&gt;&lt;author&gt;Koroma, Alimamy P&lt;/author&gt;&lt;author&gt;Leather, Andrew JM&lt;/author&gt;&lt;author&gt;Shrime, Mark G&lt;/author&gt;&lt;author&gt;Wibe, Arne&lt;/author&gt;&lt;author&gt;Bolkan, Håkon A&lt;/author&gt;&lt;/authors&gt;&lt;/contributors&gt;&lt;titles&gt;&lt;title&gt;Catastrophic expenditure and impoverishment after caesarean section in Sierra Leone: An evaluation of the free health care initiative&lt;/title&gt;&lt;secondary-title&gt;Plos one&lt;/secondary-title&gt;&lt;/titles&gt;&lt;periodical&gt;&lt;full-title&gt;Plos one&lt;/full-title&gt;&lt;/periodical&gt;&lt;pages&gt;e0258532&lt;/pages&gt;&lt;volume&gt;16&lt;/volume&gt;&lt;number&gt;10&lt;/number&gt;&lt;dates&gt;&lt;year&gt;2021&lt;/year&gt;&lt;/dates&gt;&lt;isbn&gt;1932-6203&lt;/isbn&gt;&lt;urls&gt;&lt;/urls&gt;&lt;/record&gt;&lt;/Cite&gt;&lt;/EndNote&gt;</w:instrText>
            </w:r>
            <w:r w:rsidR="00BB5A72">
              <w:rPr>
                <w:rFonts w:ascii="Arial" w:hAnsi="Arial" w:cs="Arial"/>
                <w:color w:val="000000"/>
                <w:kern w:val="0"/>
                <w:sz w:val="18"/>
                <w:szCs w:val="18"/>
              </w:rPr>
              <w:fldChar w:fldCharType="separate"/>
            </w:r>
            <w:r w:rsidR="00A02B71">
              <w:rPr>
                <w:rFonts w:ascii="Arial" w:hAnsi="Arial" w:cs="Arial"/>
                <w:noProof/>
                <w:color w:val="000000"/>
                <w:kern w:val="0"/>
                <w:sz w:val="18"/>
                <w:szCs w:val="18"/>
              </w:rPr>
              <w:t>[24]</w:t>
            </w:r>
            <w:r w:rsidR="00BB5A72">
              <w:rPr>
                <w:rFonts w:ascii="Arial" w:hAnsi="Arial" w:cs="Arial"/>
                <w:color w:val="000000"/>
                <w:kern w:val="0"/>
                <w:sz w:val="18"/>
                <w:szCs w:val="18"/>
              </w:rPr>
              <w:fldChar w:fldCharType="end"/>
            </w:r>
          </w:p>
        </w:tc>
      </w:tr>
      <w:tr w:rsidR="00FF4C00" w14:paraId="2D73FFA6" w14:textId="77777777" w:rsidTr="00B26B14">
        <w:trPr>
          <w:trHeight w:val="226"/>
        </w:trPr>
        <w:tc>
          <w:tcPr>
            <w:tcW w:w="3999" w:type="dxa"/>
            <w:tcBorders>
              <w:top w:val="nil"/>
              <w:left w:val="nil"/>
              <w:bottom w:val="nil"/>
              <w:right w:val="nil"/>
            </w:tcBorders>
            <w:shd w:val="solid" w:color="FFFFFF" w:fill="auto"/>
          </w:tcPr>
          <w:p w14:paraId="40960605"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No complications| emergency c-section not available</w:t>
            </w:r>
          </w:p>
        </w:tc>
        <w:tc>
          <w:tcPr>
            <w:tcW w:w="1418" w:type="dxa"/>
            <w:tcBorders>
              <w:top w:val="nil"/>
              <w:left w:val="nil"/>
              <w:bottom w:val="nil"/>
              <w:right w:val="nil"/>
            </w:tcBorders>
            <w:shd w:val="solid" w:color="FFFFFF" w:fill="auto"/>
          </w:tcPr>
          <w:p w14:paraId="5671CEC6"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w:t>
            </w:r>
          </w:p>
        </w:tc>
        <w:tc>
          <w:tcPr>
            <w:tcW w:w="1276" w:type="dxa"/>
            <w:tcBorders>
              <w:top w:val="nil"/>
              <w:left w:val="nil"/>
              <w:bottom w:val="nil"/>
              <w:right w:val="nil"/>
            </w:tcBorders>
            <w:shd w:val="solid" w:color="FFFFFF" w:fill="auto"/>
          </w:tcPr>
          <w:p w14:paraId="67165D6A"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Fixed</w:t>
            </w:r>
          </w:p>
        </w:tc>
        <w:tc>
          <w:tcPr>
            <w:tcW w:w="1275" w:type="dxa"/>
            <w:tcBorders>
              <w:top w:val="nil"/>
              <w:left w:val="nil"/>
              <w:bottom w:val="nil"/>
              <w:right w:val="nil"/>
            </w:tcBorders>
            <w:shd w:val="solid" w:color="FFFFFF" w:fill="auto"/>
          </w:tcPr>
          <w:p w14:paraId="600AA364"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1276" w:type="dxa"/>
            <w:tcBorders>
              <w:top w:val="nil"/>
              <w:left w:val="nil"/>
              <w:bottom w:val="nil"/>
              <w:right w:val="nil"/>
            </w:tcBorders>
            <w:shd w:val="solid" w:color="FFFFFF" w:fill="auto"/>
          </w:tcPr>
          <w:p w14:paraId="132B2526"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5812" w:type="dxa"/>
            <w:tcBorders>
              <w:top w:val="nil"/>
              <w:left w:val="nil"/>
              <w:bottom w:val="nil"/>
              <w:right w:val="nil"/>
            </w:tcBorders>
            <w:shd w:val="solid" w:color="FFFFFF" w:fill="auto"/>
          </w:tcPr>
          <w:p w14:paraId="793CD2E8"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1-p(complications)-(death); assumed</w:t>
            </w:r>
          </w:p>
        </w:tc>
      </w:tr>
      <w:tr w:rsidR="00FF4C00" w14:paraId="6BE582D3" w14:textId="77777777" w:rsidTr="00B26B14">
        <w:trPr>
          <w:trHeight w:val="226"/>
        </w:trPr>
        <w:tc>
          <w:tcPr>
            <w:tcW w:w="3999" w:type="dxa"/>
            <w:tcBorders>
              <w:top w:val="nil"/>
              <w:left w:val="nil"/>
              <w:bottom w:val="nil"/>
              <w:right w:val="nil"/>
            </w:tcBorders>
            <w:shd w:val="solid" w:color="FFFFFF" w:fill="auto"/>
          </w:tcPr>
          <w:p w14:paraId="56235666"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Complications | emergency c-section not available</w:t>
            </w:r>
          </w:p>
        </w:tc>
        <w:tc>
          <w:tcPr>
            <w:tcW w:w="1418" w:type="dxa"/>
            <w:tcBorders>
              <w:top w:val="nil"/>
              <w:left w:val="nil"/>
              <w:bottom w:val="nil"/>
              <w:right w:val="nil"/>
            </w:tcBorders>
            <w:shd w:val="solid" w:color="FFFFFF" w:fill="auto"/>
          </w:tcPr>
          <w:p w14:paraId="24B671C1"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0.803</w:t>
            </w:r>
          </w:p>
        </w:tc>
        <w:tc>
          <w:tcPr>
            <w:tcW w:w="1276" w:type="dxa"/>
            <w:tcBorders>
              <w:top w:val="nil"/>
              <w:left w:val="nil"/>
              <w:bottom w:val="nil"/>
              <w:right w:val="nil"/>
            </w:tcBorders>
            <w:shd w:val="solid" w:color="FFFFFF" w:fill="auto"/>
          </w:tcPr>
          <w:p w14:paraId="0636C5C5"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275" w:type="dxa"/>
            <w:tcBorders>
              <w:top w:val="nil"/>
              <w:left w:val="nil"/>
              <w:bottom w:val="nil"/>
              <w:right w:val="nil"/>
            </w:tcBorders>
            <w:shd w:val="solid" w:color="FFFFFF" w:fill="auto"/>
          </w:tcPr>
          <w:p w14:paraId="7E4DC312"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NA</w:t>
            </w:r>
          </w:p>
        </w:tc>
        <w:tc>
          <w:tcPr>
            <w:tcW w:w="1276" w:type="dxa"/>
            <w:tcBorders>
              <w:top w:val="nil"/>
              <w:left w:val="nil"/>
              <w:bottom w:val="nil"/>
              <w:right w:val="nil"/>
            </w:tcBorders>
            <w:shd w:val="solid" w:color="FFFFFF" w:fill="auto"/>
          </w:tcPr>
          <w:p w14:paraId="084185B3"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NA</w:t>
            </w:r>
          </w:p>
        </w:tc>
        <w:tc>
          <w:tcPr>
            <w:tcW w:w="5812" w:type="dxa"/>
            <w:tcBorders>
              <w:top w:val="nil"/>
              <w:left w:val="nil"/>
              <w:bottom w:val="nil"/>
              <w:right w:val="nil"/>
            </w:tcBorders>
            <w:shd w:val="solid" w:color="FFFFFF" w:fill="auto"/>
          </w:tcPr>
          <w:p w14:paraId="54B2D6C1"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1-</w:t>
            </w:r>
            <w:proofErr w:type="gramStart"/>
            <w:r>
              <w:rPr>
                <w:rFonts w:ascii="Arial" w:hAnsi="Arial" w:cs="Arial"/>
                <w:color w:val="000000"/>
                <w:kern w:val="0"/>
                <w:sz w:val="18"/>
                <w:szCs w:val="18"/>
              </w:rPr>
              <w:t>p(</w:t>
            </w:r>
            <w:proofErr w:type="gramEnd"/>
            <w:r>
              <w:rPr>
                <w:rFonts w:ascii="Arial" w:hAnsi="Arial" w:cs="Arial"/>
                <w:color w:val="000000"/>
                <w:kern w:val="0"/>
                <w:sz w:val="18"/>
                <w:szCs w:val="18"/>
              </w:rPr>
              <w:t xml:space="preserve">death if caesarean not available); assumed </w:t>
            </w:r>
          </w:p>
        </w:tc>
      </w:tr>
      <w:tr w:rsidR="00FF4C00" w14:paraId="77F76D7A" w14:textId="77777777" w:rsidTr="00B26B14">
        <w:trPr>
          <w:trHeight w:val="226"/>
        </w:trPr>
        <w:tc>
          <w:tcPr>
            <w:tcW w:w="3999" w:type="dxa"/>
            <w:tcBorders>
              <w:top w:val="nil"/>
              <w:left w:val="nil"/>
              <w:bottom w:val="single" w:sz="6" w:space="0" w:color="auto"/>
              <w:right w:val="nil"/>
            </w:tcBorders>
            <w:shd w:val="solid" w:color="FFFFFF" w:fill="auto"/>
          </w:tcPr>
          <w:p w14:paraId="5ED8DB40"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Maternal death | emergency c-section not available</w:t>
            </w:r>
          </w:p>
        </w:tc>
        <w:tc>
          <w:tcPr>
            <w:tcW w:w="1418" w:type="dxa"/>
            <w:tcBorders>
              <w:top w:val="nil"/>
              <w:left w:val="nil"/>
              <w:bottom w:val="single" w:sz="6" w:space="0" w:color="auto"/>
              <w:right w:val="nil"/>
            </w:tcBorders>
            <w:shd w:val="solid" w:color="FFFFFF" w:fill="auto"/>
          </w:tcPr>
          <w:p w14:paraId="4060172B"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0.197</w:t>
            </w:r>
          </w:p>
        </w:tc>
        <w:tc>
          <w:tcPr>
            <w:tcW w:w="1276" w:type="dxa"/>
            <w:tcBorders>
              <w:top w:val="nil"/>
              <w:left w:val="nil"/>
              <w:bottom w:val="single" w:sz="6" w:space="0" w:color="auto"/>
              <w:right w:val="nil"/>
            </w:tcBorders>
            <w:shd w:val="solid" w:color="FFFFFF" w:fill="auto"/>
          </w:tcPr>
          <w:p w14:paraId="41659C32"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275" w:type="dxa"/>
            <w:tcBorders>
              <w:top w:val="nil"/>
              <w:left w:val="nil"/>
              <w:bottom w:val="single" w:sz="6" w:space="0" w:color="auto"/>
              <w:right w:val="nil"/>
            </w:tcBorders>
            <w:shd w:val="solid" w:color="FFFFFF" w:fill="auto"/>
          </w:tcPr>
          <w:p w14:paraId="72260041"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NA</w:t>
            </w:r>
          </w:p>
        </w:tc>
        <w:tc>
          <w:tcPr>
            <w:tcW w:w="1276" w:type="dxa"/>
            <w:tcBorders>
              <w:top w:val="nil"/>
              <w:left w:val="nil"/>
              <w:bottom w:val="single" w:sz="6" w:space="0" w:color="auto"/>
              <w:right w:val="nil"/>
            </w:tcBorders>
            <w:shd w:val="solid" w:color="FFFFFF" w:fill="auto"/>
          </w:tcPr>
          <w:p w14:paraId="36E4B281"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NA</w:t>
            </w:r>
          </w:p>
        </w:tc>
        <w:tc>
          <w:tcPr>
            <w:tcW w:w="5812" w:type="dxa"/>
            <w:tcBorders>
              <w:top w:val="nil"/>
              <w:left w:val="nil"/>
              <w:bottom w:val="single" w:sz="6" w:space="0" w:color="auto"/>
              <w:right w:val="nil"/>
            </w:tcBorders>
            <w:shd w:val="solid" w:color="FFFFFF" w:fill="auto"/>
          </w:tcPr>
          <w:p w14:paraId="7EA0C01F" w14:textId="251A6CE5"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estimated as odds ratio (17.87) calculated from Carter &amp; Walker 2022 * p(death | emergency caesarean)</w:t>
            </w:r>
            <w:r w:rsidR="00BB5A72">
              <w:rPr>
                <w:rFonts w:ascii="Arial" w:hAnsi="Arial" w:cs="Arial"/>
                <w:color w:val="000000"/>
                <w:kern w:val="0"/>
                <w:sz w:val="18"/>
                <w:szCs w:val="18"/>
              </w:rPr>
              <w:t xml:space="preserve"> </w:t>
            </w:r>
            <w:r w:rsidR="00BB5A72">
              <w:rPr>
                <w:rFonts w:ascii="Arial" w:hAnsi="Arial" w:cs="Arial"/>
                <w:color w:val="000000"/>
                <w:kern w:val="0"/>
                <w:sz w:val="18"/>
                <w:szCs w:val="18"/>
              </w:rPr>
              <w:fldChar w:fldCharType="begin"/>
            </w:r>
            <w:r w:rsidR="00A02B71">
              <w:rPr>
                <w:rFonts w:ascii="Arial" w:hAnsi="Arial" w:cs="Arial"/>
                <w:color w:val="000000"/>
                <w:kern w:val="0"/>
                <w:sz w:val="18"/>
                <w:szCs w:val="18"/>
              </w:rPr>
              <w:instrText xml:space="preserve"> ADDIN EN.CITE &lt;EndNote&gt;&lt;Cite&gt;&lt;Author&gt;Carter&lt;/Author&gt;&lt;Year&gt;2022&lt;/Year&gt;&lt;RecNum&gt;14&lt;/RecNum&gt;&lt;DisplayText&gt;[28]&lt;/DisplayText&gt;&lt;record&gt;&lt;rec-number&gt;14&lt;/rec-number&gt;&lt;foreign-keys&gt;&lt;key app="EN" db-id="0vtassfz6rdtz0ed9e9xf9fixxaseafazwew" timestamp="1702379889"&gt;14&lt;/key&gt;&lt;/foreign-keys&gt;&lt;ref-type name="Journal Article"&gt;17&lt;/ref-type&gt;&lt;contributors&gt;&lt;authors&gt;&lt;author&gt;Carter, Emily D&lt;/author&gt;&lt;author&gt;Walker, P Neff&lt;/author&gt;&lt;/authors&gt;&lt;/contributors&gt;&lt;titles&gt;&lt;title&gt;Estimating c-section coverage: Assessing method performance and characterizing variations in coverage&lt;/title&gt;&lt;secondary-title&gt;Journal of global health&lt;/secondary-title&gt;&lt;/titles&gt;&lt;periodical&gt;&lt;full-title&gt;Journal of global health&lt;/full-title&gt;&lt;/periodical&gt;&lt;volume&gt;12&lt;/volume&gt;&lt;dates&gt;&lt;year&gt;2022&lt;/year&gt;&lt;/dates&gt;&lt;urls&gt;&lt;/urls&gt;&lt;/record&gt;&lt;/Cite&gt;&lt;/EndNote&gt;</w:instrText>
            </w:r>
            <w:r w:rsidR="00BB5A72">
              <w:rPr>
                <w:rFonts w:ascii="Arial" w:hAnsi="Arial" w:cs="Arial"/>
                <w:color w:val="000000"/>
                <w:kern w:val="0"/>
                <w:sz w:val="18"/>
                <w:szCs w:val="18"/>
              </w:rPr>
              <w:fldChar w:fldCharType="separate"/>
            </w:r>
            <w:r w:rsidR="00A02B71">
              <w:rPr>
                <w:rFonts w:ascii="Arial" w:hAnsi="Arial" w:cs="Arial"/>
                <w:noProof/>
                <w:color w:val="000000"/>
                <w:kern w:val="0"/>
                <w:sz w:val="18"/>
                <w:szCs w:val="18"/>
              </w:rPr>
              <w:t>[28]</w:t>
            </w:r>
            <w:r w:rsidR="00BB5A72">
              <w:rPr>
                <w:rFonts w:ascii="Arial" w:hAnsi="Arial" w:cs="Arial"/>
                <w:color w:val="000000"/>
                <w:kern w:val="0"/>
                <w:sz w:val="18"/>
                <w:szCs w:val="18"/>
              </w:rPr>
              <w:fldChar w:fldCharType="end"/>
            </w:r>
          </w:p>
        </w:tc>
      </w:tr>
      <w:tr w:rsidR="00B26B14" w14:paraId="72284327" w14:textId="77777777" w:rsidTr="002427F2">
        <w:trPr>
          <w:trHeight w:val="226"/>
        </w:trPr>
        <w:tc>
          <w:tcPr>
            <w:tcW w:w="15056" w:type="dxa"/>
            <w:gridSpan w:val="6"/>
            <w:tcBorders>
              <w:top w:val="single" w:sz="6" w:space="0" w:color="auto"/>
              <w:left w:val="nil"/>
              <w:bottom w:val="single" w:sz="6" w:space="0" w:color="auto"/>
              <w:right w:val="nil"/>
            </w:tcBorders>
            <w:shd w:val="solid" w:color="FFFFFF" w:fill="auto"/>
          </w:tcPr>
          <w:p w14:paraId="79594E93" w14:textId="66C636CD" w:rsidR="00B26B14" w:rsidRDefault="00B26B14" w:rsidP="00B26B14">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Maternal costs</w:t>
            </w:r>
          </w:p>
        </w:tc>
      </w:tr>
      <w:tr w:rsidR="00FF4C00" w14:paraId="0A95017C" w14:textId="77777777" w:rsidTr="00B26B14">
        <w:trPr>
          <w:trHeight w:val="226"/>
        </w:trPr>
        <w:tc>
          <w:tcPr>
            <w:tcW w:w="3999" w:type="dxa"/>
            <w:tcBorders>
              <w:top w:val="single" w:sz="6" w:space="0" w:color="auto"/>
              <w:left w:val="nil"/>
              <w:bottom w:val="single" w:sz="6" w:space="0" w:color="auto"/>
              <w:right w:val="nil"/>
            </w:tcBorders>
            <w:shd w:val="solid" w:color="FFFFFF" w:fill="auto"/>
          </w:tcPr>
          <w:p w14:paraId="0DA522C9" w14:textId="4A87B5A0"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Complications (haemorrhage)</w:t>
            </w:r>
            <w:r w:rsidR="006C0D85">
              <w:rPr>
                <w:rFonts w:ascii="Arial" w:hAnsi="Arial" w:cs="Arial"/>
                <w:color w:val="000000"/>
                <w:kern w:val="0"/>
                <w:sz w:val="18"/>
                <w:szCs w:val="18"/>
              </w:rPr>
              <w:t xml:space="preserve"> </w:t>
            </w:r>
            <w:r w:rsidR="006C0D85" w:rsidRPr="0007255A">
              <w:rPr>
                <w:rFonts w:ascii="Arial" w:hAnsi="Arial" w:cs="Arial"/>
                <w:color w:val="000000"/>
                <w:kern w:val="0"/>
                <w:sz w:val="18"/>
                <w:szCs w:val="18"/>
              </w:rPr>
              <w:t>[</w:t>
            </w:r>
            <w:r w:rsidR="006C0D85" w:rsidRPr="007A5E48">
              <w:rPr>
                <w:rFonts w:ascii="Arial" w:hAnsi="Arial" w:cs="Arial"/>
                <w:i/>
                <w:iCs/>
                <w:color w:val="000000"/>
                <w:sz w:val="18"/>
                <w:szCs w:val="18"/>
                <w:shd w:val="clear" w:color="auto" w:fill="F8F9FA"/>
              </w:rPr>
              <w:t>α, θ]</w:t>
            </w:r>
          </w:p>
        </w:tc>
        <w:tc>
          <w:tcPr>
            <w:tcW w:w="1418" w:type="dxa"/>
            <w:tcBorders>
              <w:top w:val="single" w:sz="6" w:space="0" w:color="auto"/>
              <w:left w:val="nil"/>
              <w:bottom w:val="single" w:sz="6" w:space="0" w:color="auto"/>
              <w:right w:val="nil"/>
            </w:tcBorders>
            <w:shd w:val="solid" w:color="FFFFFF" w:fill="auto"/>
          </w:tcPr>
          <w:p w14:paraId="133436FD"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93.175</w:t>
            </w:r>
          </w:p>
        </w:tc>
        <w:tc>
          <w:tcPr>
            <w:tcW w:w="1276" w:type="dxa"/>
            <w:tcBorders>
              <w:top w:val="single" w:sz="6" w:space="0" w:color="auto"/>
              <w:left w:val="nil"/>
              <w:bottom w:val="single" w:sz="6" w:space="0" w:color="auto"/>
              <w:right w:val="nil"/>
            </w:tcBorders>
            <w:shd w:val="solid" w:color="FFFFFF" w:fill="auto"/>
          </w:tcPr>
          <w:p w14:paraId="552E43B4"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Gamma</w:t>
            </w:r>
          </w:p>
        </w:tc>
        <w:tc>
          <w:tcPr>
            <w:tcW w:w="1275" w:type="dxa"/>
            <w:tcBorders>
              <w:top w:val="single" w:sz="6" w:space="0" w:color="auto"/>
              <w:left w:val="nil"/>
              <w:bottom w:val="single" w:sz="6" w:space="0" w:color="auto"/>
              <w:right w:val="nil"/>
            </w:tcBorders>
            <w:shd w:val="solid" w:color="FFFFFF" w:fill="auto"/>
          </w:tcPr>
          <w:p w14:paraId="6AE82847"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4.624</w:t>
            </w:r>
          </w:p>
        </w:tc>
        <w:tc>
          <w:tcPr>
            <w:tcW w:w="1276" w:type="dxa"/>
            <w:tcBorders>
              <w:top w:val="single" w:sz="6" w:space="0" w:color="auto"/>
              <w:left w:val="nil"/>
              <w:bottom w:val="single" w:sz="6" w:space="0" w:color="auto"/>
              <w:right w:val="nil"/>
            </w:tcBorders>
            <w:shd w:val="solid" w:color="FFFFFF" w:fill="auto"/>
          </w:tcPr>
          <w:p w14:paraId="675E2E77"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20.152</w:t>
            </w:r>
          </w:p>
        </w:tc>
        <w:tc>
          <w:tcPr>
            <w:tcW w:w="5812" w:type="dxa"/>
            <w:tcBorders>
              <w:top w:val="single" w:sz="6" w:space="0" w:color="auto"/>
              <w:left w:val="nil"/>
              <w:bottom w:val="single" w:sz="6" w:space="0" w:color="auto"/>
              <w:right w:val="nil"/>
            </w:tcBorders>
            <w:shd w:val="solid" w:color="FFFFFF" w:fill="auto"/>
          </w:tcPr>
          <w:p w14:paraId="2329830B" w14:textId="0091E285"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Mori et al 2020</w:t>
            </w:r>
            <w:r w:rsidR="00927C2F">
              <w:rPr>
                <w:rFonts w:ascii="Arial" w:hAnsi="Arial" w:cs="Arial"/>
                <w:color w:val="000000"/>
                <w:kern w:val="0"/>
                <w:sz w:val="18"/>
                <w:szCs w:val="18"/>
              </w:rPr>
              <w:t xml:space="preserve">, mean </w:t>
            </w:r>
            <w:r w:rsidR="002B3F08">
              <w:rPr>
                <w:rFonts w:ascii="Arial" w:hAnsi="Arial" w:cs="Arial"/>
                <w:color w:val="000000"/>
                <w:kern w:val="0"/>
                <w:sz w:val="18"/>
                <w:szCs w:val="18"/>
              </w:rPr>
              <w:t>of reported provider perspective costs</w:t>
            </w:r>
            <w:r w:rsidR="0092444A">
              <w:rPr>
                <w:rFonts w:ascii="Arial" w:hAnsi="Arial" w:cs="Arial"/>
                <w:color w:val="000000"/>
                <w:kern w:val="0"/>
                <w:sz w:val="18"/>
                <w:szCs w:val="18"/>
              </w:rPr>
              <w:t>, 2018</w:t>
            </w:r>
            <w:r w:rsidR="00BB5A72">
              <w:rPr>
                <w:rFonts w:ascii="Arial" w:hAnsi="Arial" w:cs="Arial"/>
                <w:color w:val="000000"/>
                <w:kern w:val="0"/>
                <w:sz w:val="18"/>
                <w:szCs w:val="18"/>
              </w:rPr>
              <w:t xml:space="preserve"> </w:t>
            </w:r>
            <w:r w:rsidR="00BB5A72">
              <w:rPr>
                <w:rFonts w:ascii="Arial" w:hAnsi="Arial" w:cs="Arial"/>
                <w:color w:val="000000"/>
                <w:kern w:val="0"/>
                <w:sz w:val="18"/>
                <w:szCs w:val="18"/>
              </w:rPr>
              <w:fldChar w:fldCharType="begin"/>
            </w:r>
            <w:r w:rsidR="00A02B71">
              <w:rPr>
                <w:rFonts w:ascii="Arial" w:hAnsi="Arial" w:cs="Arial"/>
                <w:color w:val="000000"/>
                <w:kern w:val="0"/>
                <w:sz w:val="18"/>
                <w:szCs w:val="18"/>
              </w:rPr>
              <w:instrText xml:space="preserve"> ADDIN EN.CITE &lt;EndNote&gt;&lt;Cite&gt;&lt;Author&gt;Mori&lt;/Author&gt;&lt;Year&gt;2020&lt;/Year&gt;&lt;RecNum&gt;15&lt;/RecNum&gt;&lt;DisplayText&gt;[27]&lt;/DisplayText&gt;&lt;record&gt;&lt;rec-number&gt;15&lt;/rec-number&gt;&lt;foreign-keys&gt;&lt;key app="EN" db-id="0vtassfz6rdtz0ed9e9xf9fixxaseafazwew" timestamp="1702380050"&gt;15&lt;/key&gt;&lt;/foreign-keys&gt;&lt;ref-type name="Journal Article"&gt;17&lt;/ref-type&gt;&lt;contributors&gt;&lt;authors&gt;&lt;author&gt;Mori, Amani Thomas&lt;/author&gt;&lt;author&gt;Binyaruka, Peter&lt;/author&gt;&lt;author&gt;Hangoma, Peter&lt;/author&gt;&lt;author&gt;Robberstad, Bjarne&lt;/author&gt;&lt;author&gt;Sandoy, Ingvild &lt;/author&gt;&lt;/authors&gt;&lt;/contributors&gt;&lt;titles&gt;&lt;title&gt;Patient and health system costs of managing pregnancy and birth-related complications in sub-Saharan Africa: a systematic review&lt;/title&gt;&lt;secondary-title&gt;Health Economics Review&lt;/secondary-title&gt;&lt;/titles&gt;&lt;periodical&gt;&lt;full-title&gt;Health Economics Review&lt;/full-title&gt;&lt;/periodical&gt;&lt;pages&gt;1-15&lt;/pages&gt;&lt;volume&gt;10&lt;/volume&gt;&lt;dates&gt;&lt;year&gt;2020&lt;/year&gt;&lt;/dates&gt;&lt;urls&gt;&lt;/urls&gt;&lt;/record&gt;&lt;/Cite&gt;&lt;/EndNote&gt;</w:instrText>
            </w:r>
            <w:r w:rsidR="00BB5A72">
              <w:rPr>
                <w:rFonts w:ascii="Arial" w:hAnsi="Arial" w:cs="Arial"/>
                <w:color w:val="000000"/>
                <w:kern w:val="0"/>
                <w:sz w:val="18"/>
                <w:szCs w:val="18"/>
              </w:rPr>
              <w:fldChar w:fldCharType="separate"/>
            </w:r>
            <w:r w:rsidR="00A02B71">
              <w:rPr>
                <w:rFonts w:ascii="Arial" w:hAnsi="Arial" w:cs="Arial"/>
                <w:noProof/>
                <w:color w:val="000000"/>
                <w:kern w:val="0"/>
                <w:sz w:val="18"/>
                <w:szCs w:val="18"/>
              </w:rPr>
              <w:t>[27]</w:t>
            </w:r>
            <w:r w:rsidR="00BB5A72">
              <w:rPr>
                <w:rFonts w:ascii="Arial" w:hAnsi="Arial" w:cs="Arial"/>
                <w:color w:val="000000"/>
                <w:kern w:val="0"/>
                <w:sz w:val="18"/>
                <w:szCs w:val="18"/>
              </w:rPr>
              <w:fldChar w:fldCharType="end"/>
            </w:r>
          </w:p>
        </w:tc>
      </w:tr>
      <w:tr w:rsidR="00B26B14" w14:paraId="5AC393E0" w14:textId="77777777" w:rsidTr="008769B0">
        <w:trPr>
          <w:trHeight w:val="226"/>
        </w:trPr>
        <w:tc>
          <w:tcPr>
            <w:tcW w:w="15056" w:type="dxa"/>
            <w:gridSpan w:val="6"/>
            <w:tcBorders>
              <w:top w:val="single" w:sz="6" w:space="0" w:color="auto"/>
              <w:left w:val="nil"/>
              <w:bottom w:val="single" w:sz="6" w:space="0" w:color="auto"/>
              <w:right w:val="nil"/>
            </w:tcBorders>
            <w:shd w:val="solid" w:color="FFFFFF" w:fill="auto"/>
          </w:tcPr>
          <w:p w14:paraId="36043720" w14:textId="06A36356" w:rsidR="00B26B14" w:rsidRDefault="00B26B14" w:rsidP="00B26B14">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DALYs - Disability weights: Maternal outcomes model</w:t>
            </w:r>
          </w:p>
        </w:tc>
      </w:tr>
      <w:tr w:rsidR="00FF4C00" w14:paraId="32B79516" w14:textId="77777777" w:rsidTr="00B26B14">
        <w:trPr>
          <w:trHeight w:val="238"/>
        </w:trPr>
        <w:tc>
          <w:tcPr>
            <w:tcW w:w="3999" w:type="dxa"/>
            <w:tcBorders>
              <w:top w:val="nil"/>
              <w:left w:val="nil"/>
              <w:bottom w:val="nil"/>
              <w:right w:val="nil"/>
            </w:tcBorders>
            <w:shd w:val="solid" w:color="FFFFFF" w:fill="auto"/>
          </w:tcPr>
          <w:p w14:paraId="1C0CDCA2" w14:textId="77777777" w:rsidR="00FF4C00" w:rsidRDefault="00FF4C00">
            <w:pPr>
              <w:autoSpaceDE w:val="0"/>
              <w:autoSpaceDN w:val="0"/>
              <w:adjustRightInd w:val="0"/>
              <w:spacing w:after="0" w:line="240" w:lineRule="auto"/>
              <w:rPr>
                <w:rFonts w:ascii="Arial" w:hAnsi="Arial" w:cs="Arial"/>
                <w:i/>
                <w:iCs/>
                <w:color w:val="000000"/>
                <w:kern w:val="0"/>
                <w:sz w:val="18"/>
                <w:szCs w:val="18"/>
              </w:rPr>
            </w:pPr>
            <w:r>
              <w:rPr>
                <w:rFonts w:ascii="Arial" w:hAnsi="Arial" w:cs="Arial"/>
                <w:i/>
                <w:iCs/>
                <w:color w:val="000000"/>
                <w:kern w:val="0"/>
                <w:sz w:val="18"/>
                <w:szCs w:val="18"/>
              </w:rPr>
              <w:t>Antepartum complications (applied when emergency c-section required)</w:t>
            </w:r>
          </w:p>
        </w:tc>
        <w:tc>
          <w:tcPr>
            <w:tcW w:w="1418" w:type="dxa"/>
            <w:tcBorders>
              <w:top w:val="nil"/>
              <w:left w:val="nil"/>
              <w:bottom w:val="nil"/>
              <w:right w:val="nil"/>
            </w:tcBorders>
            <w:shd w:val="solid" w:color="FFFFFF" w:fill="auto"/>
          </w:tcPr>
          <w:p w14:paraId="3478E7AD"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1276" w:type="dxa"/>
            <w:tcBorders>
              <w:top w:val="nil"/>
              <w:left w:val="nil"/>
              <w:bottom w:val="nil"/>
              <w:right w:val="nil"/>
            </w:tcBorders>
            <w:shd w:val="solid" w:color="FFFFFF" w:fill="auto"/>
          </w:tcPr>
          <w:p w14:paraId="1D5CB3DD"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1275" w:type="dxa"/>
            <w:tcBorders>
              <w:top w:val="nil"/>
              <w:left w:val="nil"/>
              <w:bottom w:val="nil"/>
              <w:right w:val="nil"/>
            </w:tcBorders>
            <w:shd w:val="solid" w:color="FFFFFF" w:fill="auto"/>
          </w:tcPr>
          <w:p w14:paraId="086CDADD"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1276" w:type="dxa"/>
            <w:tcBorders>
              <w:top w:val="nil"/>
              <w:left w:val="nil"/>
              <w:bottom w:val="nil"/>
              <w:right w:val="nil"/>
            </w:tcBorders>
            <w:shd w:val="solid" w:color="FFFFFF" w:fill="auto"/>
          </w:tcPr>
          <w:p w14:paraId="5314FEE4"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5812" w:type="dxa"/>
            <w:tcBorders>
              <w:top w:val="nil"/>
              <w:left w:val="nil"/>
              <w:bottom w:val="nil"/>
              <w:right w:val="nil"/>
            </w:tcBorders>
            <w:shd w:val="solid" w:color="FFFFFF" w:fill="auto"/>
          </w:tcPr>
          <w:p w14:paraId="678349EA"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r>
      <w:tr w:rsidR="00FF4C00" w14:paraId="0571E7DD" w14:textId="77777777" w:rsidTr="00B26B14">
        <w:trPr>
          <w:trHeight w:val="226"/>
        </w:trPr>
        <w:tc>
          <w:tcPr>
            <w:tcW w:w="3999" w:type="dxa"/>
            <w:tcBorders>
              <w:top w:val="nil"/>
              <w:left w:val="nil"/>
              <w:bottom w:val="nil"/>
              <w:right w:val="nil"/>
            </w:tcBorders>
            <w:shd w:val="solid" w:color="FFFFFF" w:fill="auto"/>
          </w:tcPr>
          <w:p w14:paraId="47DF493B" w14:textId="27718295"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Obstructed labour</w:t>
            </w:r>
            <w:r w:rsidR="001D3AD4">
              <w:rPr>
                <w:rFonts w:ascii="Arial" w:hAnsi="Arial" w:cs="Arial"/>
                <w:color w:val="000000"/>
                <w:kern w:val="0"/>
                <w:sz w:val="18"/>
                <w:szCs w:val="18"/>
              </w:rPr>
              <w:t xml:space="preserve"> [lower bound, upper bound]</w:t>
            </w:r>
          </w:p>
        </w:tc>
        <w:tc>
          <w:tcPr>
            <w:tcW w:w="1418" w:type="dxa"/>
            <w:tcBorders>
              <w:top w:val="nil"/>
              <w:left w:val="nil"/>
              <w:bottom w:val="nil"/>
              <w:right w:val="nil"/>
            </w:tcBorders>
            <w:shd w:val="solid" w:color="FFFFFF" w:fill="auto"/>
          </w:tcPr>
          <w:p w14:paraId="5C0926E9"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0.11</w:t>
            </w:r>
          </w:p>
        </w:tc>
        <w:tc>
          <w:tcPr>
            <w:tcW w:w="1276" w:type="dxa"/>
            <w:tcBorders>
              <w:top w:val="nil"/>
              <w:left w:val="nil"/>
              <w:bottom w:val="nil"/>
              <w:right w:val="nil"/>
            </w:tcBorders>
            <w:shd w:val="solid" w:color="FFFFFF" w:fill="auto"/>
          </w:tcPr>
          <w:p w14:paraId="6626A79C"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Uniform</w:t>
            </w:r>
          </w:p>
        </w:tc>
        <w:tc>
          <w:tcPr>
            <w:tcW w:w="1275" w:type="dxa"/>
            <w:tcBorders>
              <w:top w:val="nil"/>
              <w:left w:val="nil"/>
              <w:bottom w:val="nil"/>
              <w:right w:val="nil"/>
            </w:tcBorders>
            <w:shd w:val="solid" w:color="FFFFFF" w:fill="auto"/>
          </w:tcPr>
          <w:p w14:paraId="73F90C3F"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0.05</w:t>
            </w:r>
          </w:p>
        </w:tc>
        <w:tc>
          <w:tcPr>
            <w:tcW w:w="1276" w:type="dxa"/>
            <w:tcBorders>
              <w:top w:val="nil"/>
              <w:left w:val="nil"/>
              <w:bottom w:val="nil"/>
              <w:right w:val="nil"/>
            </w:tcBorders>
            <w:shd w:val="solid" w:color="FFFFFF" w:fill="auto"/>
          </w:tcPr>
          <w:p w14:paraId="3457C167"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0.15</w:t>
            </w:r>
          </w:p>
        </w:tc>
        <w:tc>
          <w:tcPr>
            <w:tcW w:w="5812" w:type="dxa"/>
            <w:tcBorders>
              <w:top w:val="nil"/>
              <w:left w:val="nil"/>
              <w:bottom w:val="nil"/>
              <w:right w:val="nil"/>
            </w:tcBorders>
            <w:shd w:val="solid" w:color="FFFFFF" w:fill="auto"/>
          </w:tcPr>
          <w:p w14:paraId="25A35147" w14:textId="09F3B244"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Roberts et al</w:t>
            </w:r>
            <w:r w:rsidR="0038605F">
              <w:rPr>
                <w:rFonts w:ascii="Arial" w:hAnsi="Arial" w:cs="Arial"/>
                <w:color w:val="000000"/>
                <w:kern w:val="0"/>
                <w:sz w:val="18"/>
                <w:szCs w:val="18"/>
              </w:rPr>
              <w:t>.,</w:t>
            </w:r>
            <w:r>
              <w:rPr>
                <w:rFonts w:ascii="Arial" w:hAnsi="Arial" w:cs="Arial"/>
                <w:color w:val="000000"/>
                <w:kern w:val="0"/>
                <w:sz w:val="18"/>
                <w:szCs w:val="18"/>
              </w:rPr>
              <w:t xml:space="preserve"> 2016</w:t>
            </w:r>
            <w:r w:rsidR="00BB5A72">
              <w:rPr>
                <w:rFonts w:ascii="Arial" w:hAnsi="Arial" w:cs="Arial"/>
                <w:color w:val="000000"/>
                <w:kern w:val="0"/>
                <w:sz w:val="18"/>
                <w:szCs w:val="18"/>
              </w:rPr>
              <w:t xml:space="preserve"> </w:t>
            </w:r>
            <w:r w:rsidR="00BB5A72">
              <w:rPr>
                <w:rFonts w:ascii="Arial" w:hAnsi="Arial" w:cs="Arial"/>
                <w:color w:val="000000"/>
                <w:kern w:val="0"/>
                <w:sz w:val="18"/>
                <w:szCs w:val="18"/>
              </w:rPr>
              <w:fldChar w:fldCharType="begin"/>
            </w:r>
            <w:r w:rsidR="00A02B71">
              <w:rPr>
                <w:rFonts w:ascii="Arial" w:hAnsi="Arial" w:cs="Arial"/>
                <w:color w:val="000000"/>
                <w:kern w:val="0"/>
                <w:sz w:val="18"/>
                <w:szCs w:val="18"/>
              </w:rPr>
              <w:instrText xml:space="preserve"> ADDIN EN.CITE &lt;EndNote&gt;&lt;Cite&gt;&lt;Author&gt;Roberts&lt;/Author&gt;&lt;Year&gt;2016&lt;/Year&gt;&lt;RecNum&gt;20&lt;/RecNum&gt;&lt;DisplayText&gt;[29]&lt;/DisplayText&gt;&lt;record&gt;&lt;rec-number&gt;20&lt;/rec-number&gt;&lt;foreign-keys&gt;&lt;key app="EN" db-id="0vtassfz6rdtz0ed9e9xf9fixxaseafazwew" timestamp="1702380726"&gt;20&lt;/key&gt;&lt;/foreign-keys&gt;&lt;ref-type name="Journal Article"&gt;17&lt;/ref-type&gt;&lt;contributors&gt;&lt;authors&gt;&lt;author&gt;Roberts, Geoffrey&lt;/author&gt;&lt;author&gt;Roberts, Charlotte&lt;/author&gt;&lt;author&gt;Jamieson, Amy&lt;/author&gt;&lt;author&gt;Grimes, Caris&lt;/author&gt;&lt;author&gt;Conn, Gemma&lt;/author&gt;&lt;author&gt;Bleichrodt, Robert&lt;/author&gt;&lt;/authors&gt;&lt;/contributors&gt;&lt;titles&gt;&lt;title&gt;Surgery and obstetric care are highly cost-effective interventions in a sub-Saharan African district hospital: a three-month single-institution study of surgical costs and outcomes&lt;/title&gt;&lt;secondary-title&gt;World journal of surgery&lt;/secondary-title&gt;&lt;/titles&gt;&lt;periodical&gt;&lt;full-title&gt;World journal of surgery&lt;/full-title&gt;&lt;/periodical&gt;&lt;pages&gt;14-20&lt;/pages&gt;&lt;volume&gt;40&lt;/volume&gt;&lt;dates&gt;&lt;year&gt;2016&lt;/year&gt;&lt;/dates&gt;&lt;isbn&gt;0364-2313&lt;/isbn&gt;&lt;urls&gt;&lt;/urls&gt;&lt;/record&gt;&lt;/Cite&gt;&lt;/EndNote&gt;</w:instrText>
            </w:r>
            <w:r w:rsidR="00BB5A72">
              <w:rPr>
                <w:rFonts w:ascii="Arial" w:hAnsi="Arial" w:cs="Arial"/>
                <w:color w:val="000000"/>
                <w:kern w:val="0"/>
                <w:sz w:val="18"/>
                <w:szCs w:val="18"/>
              </w:rPr>
              <w:fldChar w:fldCharType="separate"/>
            </w:r>
            <w:r w:rsidR="00A02B71">
              <w:rPr>
                <w:rFonts w:ascii="Arial" w:hAnsi="Arial" w:cs="Arial"/>
                <w:noProof/>
                <w:color w:val="000000"/>
                <w:kern w:val="0"/>
                <w:sz w:val="18"/>
                <w:szCs w:val="18"/>
              </w:rPr>
              <w:t>[29]</w:t>
            </w:r>
            <w:r w:rsidR="00BB5A72">
              <w:rPr>
                <w:rFonts w:ascii="Arial" w:hAnsi="Arial" w:cs="Arial"/>
                <w:color w:val="000000"/>
                <w:kern w:val="0"/>
                <w:sz w:val="18"/>
                <w:szCs w:val="18"/>
              </w:rPr>
              <w:fldChar w:fldCharType="end"/>
            </w:r>
          </w:p>
        </w:tc>
      </w:tr>
      <w:tr w:rsidR="00FF4C00" w14:paraId="4EFF26A2" w14:textId="77777777" w:rsidTr="00B26B14">
        <w:trPr>
          <w:trHeight w:val="226"/>
        </w:trPr>
        <w:tc>
          <w:tcPr>
            <w:tcW w:w="3999" w:type="dxa"/>
            <w:tcBorders>
              <w:top w:val="nil"/>
              <w:left w:val="nil"/>
              <w:bottom w:val="nil"/>
              <w:right w:val="nil"/>
            </w:tcBorders>
            <w:shd w:val="solid" w:color="FFFFFF" w:fill="auto"/>
          </w:tcPr>
          <w:p w14:paraId="7DD8BF4E" w14:textId="49B32911"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Antepartum haemorrhage</w:t>
            </w:r>
            <w:r w:rsidR="001D3AD4">
              <w:rPr>
                <w:rFonts w:ascii="Arial" w:hAnsi="Arial" w:cs="Arial"/>
                <w:color w:val="000000"/>
                <w:kern w:val="0"/>
                <w:sz w:val="18"/>
                <w:szCs w:val="18"/>
              </w:rPr>
              <w:t xml:space="preserve"> [lower bound, upper bound]</w:t>
            </w:r>
          </w:p>
        </w:tc>
        <w:tc>
          <w:tcPr>
            <w:tcW w:w="1418" w:type="dxa"/>
            <w:tcBorders>
              <w:top w:val="nil"/>
              <w:left w:val="nil"/>
              <w:bottom w:val="nil"/>
              <w:right w:val="nil"/>
            </w:tcBorders>
            <w:shd w:val="solid" w:color="FFFFFF" w:fill="auto"/>
          </w:tcPr>
          <w:p w14:paraId="7F30121C"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0.5</w:t>
            </w:r>
          </w:p>
        </w:tc>
        <w:tc>
          <w:tcPr>
            <w:tcW w:w="1276" w:type="dxa"/>
            <w:tcBorders>
              <w:top w:val="nil"/>
              <w:left w:val="nil"/>
              <w:bottom w:val="nil"/>
              <w:right w:val="nil"/>
            </w:tcBorders>
            <w:shd w:val="solid" w:color="FFFFFF" w:fill="auto"/>
          </w:tcPr>
          <w:p w14:paraId="7233C942"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Uniform</w:t>
            </w:r>
          </w:p>
        </w:tc>
        <w:tc>
          <w:tcPr>
            <w:tcW w:w="1275" w:type="dxa"/>
            <w:tcBorders>
              <w:top w:val="nil"/>
              <w:left w:val="nil"/>
              <w:bottom w:val="nil"/>
              <w:right w:val="nil"/>
            </w:tcBorders>
            <w:shd w:val="solid" w:color="FFFFFF" w:fill="auto"/>
          </w:tcPr>
          <w:p w14:paraId="47BCEA61"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0.4</w:t>
            </w:r>
          </w:p>
        </w:tc>
        <w:tc>
          <w:tcPr>
            <w:tcW w:w="1276" w:type="dxa"/>
            <w:tcBorders>
              <w:top w:val="nil"/>
              <w:left w:val="nil"/>
              <w:bottom w:val="nil"/>
              <w:right w:val="nil"/>
            </w:tcBorders>
            <w:shd w:val="solid" w:color="FFFFFF" w:fill="auto"/>
          </w:tcPr>
          <w:p w14:paraId="35785964"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0.6</w:t>
            </w:r>
          </w:p>
        </w:tc>
        <w:tc>
          <w:tcPr>
            <w:tcW w:w="5812" w:type="dxa"/>
            <w:tcBorders>
              <w:top w:val="nil"/>
              <w:left w:val="nil"/>
              <w:bottom w:val="nil"/>
              <w:right w:val="nil"/>
            </w:tcBorders>
            <w:shd w:val="solid" w:color="FFFFFF" w:fill="auto"/>
          </w:tcPr>
          <w:p w14:paraId="650A161C" w14:textId="4FA8A57C"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Roberts et al</w:t>
            </w:r>
            <w:r w:rsidR="0038605F">
              <w:rPr>
                <w:rFonts w:ascii="Arial" w:hAnsi="Arial" w:cs="Arial"/>
                <w:color w:val="000000"/>
                <w:kern w:val="0"/>
                <w:sz w:val="18"/>
                <w:szCs w:val="18"/>
              </w:rPr>
              <w:t>.,</w:t>
            </w:r>
            <w:r>
              <w:rPr>
                <w:rFonts w:ascii="Arial" w:hAnsi="Arial" w:cs="Arial"/>
                <w:color w:val="000000"/>
                <w:kern w:val="0"/>
                <w:sz w:val="18"/>
                <w:szCs w:val="18"/>
              </w:rPr>
              <w:t xml:space="preserve"> 2016</w:t>
            </w:r>
            <w:r w:rsidR="00BB5A72">
              <w:rPr>
                <w:rFonts w:ascii="Arial" w:hAnsi="Arial" w:cs="Arial"/>
                <w:color w:val="000000"/>
                <w:kern w:val="0"/>
                <w:sz w:val="18"/>
                <w:szCs w:val="18"/>
              </w:rPr>
              <w:t xml:space="preserve"> </w:t>
            </w:r>
            <w:r w:rsidR="00BB5A72">
              <w:rPr>
                <w:rFonts w:ascii="Arial" w:hAnsi="Arial" w:cs="Arial"/>
                <w:color w:val="000000"/>
                <w:kern w:val="0"/>
                <w:sz w:val="18"/>
                <w:szCs w:val="18"/>
              </w:rPr>
              <w:fldChar w:fldCharType="begin"/>
            </w:r>
            <w:r w:rsidR="00A02B71">
              <w:rPr>
                <w:rFonts w:ascii="Arial" w:hAnsi="Arial" w:cs="Arial"/>
                <w:color w:val="000000"/>
                <w:kern w:val="0"/>
                <w:sz w:val="18"/>
                <w:szCs w:val="18"/>
              </w:rPr>
              <w:instrText xml:space="preserve"> ADDIN EN.CITE &lt;EndNote&gt;&lt;Cite&gt;&lt;Author&gt;Roberts&lt;/Author&gt;&lt;Year&gt;2016&lt;/Year&gt;&lt;RecNum&gt;20&lt;/RecNum&gt;&lt;DisplayText&gt;[29]&lt;/DisplayText&gt;&lt;record&gt;&lt;rec-number&gt;20&lt;/rec-number&gt;&lt;foreign-keys&gt;&lt;key app="EN" db-id="0vtassfz6rdtz0ed9e9xf9fixxaseafazwew" timestamp="1702380726"&gt;20&lt;/key&gt;&lt;/foreign-keys&gt;&lt;ref-type name="Journal Article"&gt;17&lt;/ref-type&gt;&lt;contributors&gt;&lt;authors&gt;&lt;author&gt;Roberts, Geoffrey&lt;/author&gt;&lt;author&gt;Roberts, Charlotte&lt;/author&gt;&lt;author&gt;Jamieson, Amy&lt;/author&gt;&lt;author&gt;Grimes, Caris&lt;/author&gt;&lt;author&gt;Conn, Gemma&lt;/author&gt;&lt;author&gt;Bleichrodt, Robert&lt;/author&gt;&lt;/authors&gt;&lt;/contributors&gt;&lt;titles&gt;&lt;title&gt;Surgery and obstetric care are highly cost-effective interventions in a sub-Saharan African district hospital: a three-month single-institution study of surgical costs and outcomes&lt;/title&gt;&lt;secondary-title&gt;World journal of surgery&lt;/secondary-title&gt;&lt;/titles&gt;&lt;periodical&gt;&lt;full-title&gt;World journal of surgery&lt;/full-title&gt;&lt;/periodical&gt;&lt;pages&gt;14-20&lt;/pages&gt;&lt;volume&gt;40&lt;/volume&gt;&lt;dates&gt;&lt;year&gt;2016&lt;/year&gt;&lt;/dates&gt;&lt;isbn&gt;0364-2313&lt;/isbn&gt;&lt;urls&gt;&lt;/urls&gt;&lt;/record&gt;&lt;/Cite&gt;&lt;/EndNote&gt;</w:instrText>
            </w:r>
            <w:r w:rsidR="00BB5A72">
              <w:rPr>
                <w:rFonts w:ascii="Arial" w:hAnsi="Arial" w:cs="Arial"/>
                <w:color w:val="000000"/>
                <w:kern w:val="0"/>
                <w:sz w:val="18"/>
                <w:szCs w:val="18"/>
              </w:rPr>
              <w:fldChar w:fldCharType="separate"/>
            </w:r>
            <w:r w:rsidR="00A02B71">
              <w:rPr>
                <w:rFonts w:ascii="Arial" w:hAnsi="Arial" w:cs="Arial"/>
                <w:noProof/>
                <w:color w:val="000000"/>
                <w:kern w:val="0"/>
                <w:sz w:val="18"/>
                <w:szCs w:val="18"/>
              </w:rPr>
              <w:t>[29]</w:t>
            </w:r>
            <w:r w:rsidR="00BB5A72">
              <w:rPr>
                <w:rFonts w:ascii="Arial" w:hAnsi="Arial" w:cs="Arial"/>
                <w:color w:val="000000"/>
                <w:kern w:val="0"/>
                <w:sz w:val="18"/>
                <w:szCs w:val="18"/>
              </w:rPr>
              <w:fldChar w:fldCharType="end"/>
            </w:r>
          </w:p>
        </w:tc>
      </w:tr>
      <w:tr w:rsidR="00FF4C00" w14:paraId="751D5F2A" w14:textId="77777777" w:rsidTr="00B26B14">
        <w:trPr>
          <w:trHeight w:val="226"/>
        </w:trPr>
        <w:tc>
          <w:tcPr>
            <w:tcW w:w="3999" w:type="dxa"/>
            <w:tcBorders>
              <w:top w:val="nil"/>
              <w:left w:val="nil"/>
              <w:bottom w:val="nil"/>
              <w:right w:val="nil"/>
            </w:tcBorders>
            <w:shd w:val="solid" w:color="FFFFFF" w:fill="auto"/>
          </w:tcPr>
          <w:p w14:paraId="2D79F55C" w14:textId="2094F613"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Hypertensive disease/ Eclampsia</w:t>
            </w:r>
            <w:r w:rsidR="001D3AD4">
              <w:rPr>
                <w:rFonts w:ascii="Arial" w:hAnsi="Arial" w:cs="Arial"/>
                <w:color w:val="000000"/>
                <w:kern w:val="0"/>
                <w:sz w:val="18"/>
                <w:szCs w:val="18"/>
              </w:rPr>
              <w:t xml:space="preserve"> [lower bound, upper bound]</w:t>
            </w:r>
          </w:p>
        </w:tc>
        <w:tc>
          <w:tcPr>
            <w:tcW w:w="1418" w:type="dxa"/>
            <w:tcBorders>
              <w:top w:val="nil"/>
              <w:left w:val="nil"/>
              <w:bottom w:val="nil"/>
              <w:right w:val="nil"/>
            </w:tcBorders>
            <w:shd w:val="solid" w:color="FFFFFF" w:fill="auto"/>
          </w:tcPr>
          <w:p w14:paraId="3AC6A277"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0.5</w:t>
            </w:r>
          </w:p>
        </w:tc>
        <w:tc>
          <w:tcPr>
            <w:tcW w:w="1276" w:type="dxa"/>
            <w:tcBorders>
              <w:top w:val="nil"/>
              <w:left w:val="nil"/>
              <w:bottom w:val="nil"/>
              <w:right w:val="nil"/>
            </w:tcBorders>
            <w:shd w:val="solid" w:color="FFFFFF" w:fill="auto"/>
          </w:tcPr>
          <w:p w14:paraId="7153731D"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Uniform</w:t>
            </w:r>
          </w:p>
        </w:tc>
        <w:tc>
          <w:tcPr>
            <w:tcW w:w="1275" w:type="dxa"/>
            <w:tcBorders>
              <w:top w:val="nil"/>
              <w:left w:val="nil"/>
              <w:bottom w:val="nil"/>
              <w:right w:val="nil"/>
            </w:tcBorders>
            <w:shd w:val="solid" w:color="FFFFFF" w:fill="auto"/>
          </w:tcPr>
          <w:p w14:paraId="29740F1B"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0.4</w:t>
            </w:r>
          </w:p>
        </w:tc>
        <w:tc>
          <w:tcPr>
            <w:tcW w:w="1276" w:type="dxa"/>
            <w:tcBorders>
              <w:top w:val="nil"/>
              <w:left w:val="nil"/>
              <w:bottom w:val="nil"/>
              <w:right w:val="nil"/>
            </w:tcBorders>
            <w:shd w:val="solid" w:color="FFFFFF" w:fill="auto"/>
          </w:tcPr>
          <w:p w14:paraId="6474441E"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0.6</w:t>
            </w:r>
          </w:p>
        </w:tc>
        <w:tc>
          <w:tcPr>
            <w:tcW w:w="5812" w:type="dxa"/>
            <w:tcBorders>
              <w:top w:val="nil"/>
              <w:left w:val="nil"/>
              <w:bottom w:val="nil"/>
              <w:right w:val="nil"/>
            </w:tcBorders>
            <w:shd w:val="solid" w:color="FFFFFF" w:fill="auto"/>
          </w:tcPr>
          <w:p w14:paraId="5B660D69" w14:textId="29D291E0"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Roberts et al</w:t>
            </w:r>
            <w:r w:rsidR="0038605F">
              <w:rPr>
                <w:rFonts w:ascii="Arial" w:hAnsi="Arial" w:cs="Arial"/>
                <w:color w:val="000000"/>
                <w:kern w:val="0"/>
                <w:sz w:val="18"/>
                <w:szCs w:val="18"/>
              </w:rPr>
              <w:t>.,</w:t>
            </w:r>
            <w:r>
              <w:rPr>
                <w:rFonts w:ascii="Arial" w:hAnsi="Arial" w:cs="Arial"/>
                <w:color w:val="000000"/>
                <w:kern w:val="0"/>
                <w:sz w:val="18"/>
                <w:szCs w:val="18"/>
              </w:rPr>
              <w:t xml:space="preserve"> 2016</w:t>
            </w:r>
            <w:r w:rsidR="00BB5A72">
              <w:rPr>
                <w:rFonts w:ascii="Arial" w:hAnsi="Arial" w:cs="Arial"/>
                <w:color w:val="000000"/>
                <w:kern w:val="0"/>
                <w:sz w:val="18"/>
                <w:szCs w:val="18"/>
              </w:rPr>
              <w:t xml:space="preserve"> </w:t>
            </w:r>
            <w:r w:rsidR="00BB5A72">
              <w:rPr>
                <w:rFonts w:ascii="Arial" w:hAnsi="Arial" w:cs="Arial"/>
                <w:color w:val="000000"/>
                <w:kern w:val="0"/>
                <w:sz w:val="18"/>
                <w:szCs w:val="18"/>
              </w:rPr>
              <w:fldChar w:fldCharType="begin"/>
            </w:r>
            <w:r w:rsidR="00A02B71">
              <w:rPr>
                <w:rFonts w:ascii="Arial" w:hAnsi="Arial" w:cs="Arial"/>
                <w:color w:val="000000"/>
                <w:kern w:val="0"/>
                <w:sz w:val="18"/>
                <w:szCs w:val="18"/>
              </w:rPr>
              <w:instrText xml:space="preserve"> ADDIN EN.CITE &lt;EndNote&gt;&lt;Cite&gt;&lt;Author&gt;Roberts&lt;/Author&gt;&lt;Year&gt;2016&lt;/Year&gt;&lt;RecNum&gt;20&lt;/RecNum&gt;&lt;DisplayText&gt;[29]&lt;/DisplayText&gt;&lt;record&gt;&lt;rec-number&gt;20&lt;/rec-number&gt;&lt;foreign-keys&gt;&lt;key app="EN" db-id="0vtassfz6rdtz0ed9e9xf9fixxaseafazwew" timestamp="1702380726"&gt;20&lt;/key&gt;&lt;/foreign-keys&gt;&lt;ref-type name="Journal Article"&gt;17&lt;/ref-type&gt;&lt;contributors&gt;&lt;authors&gt;&lt;author&gt;Roberts, Geoffrey&lt;/author&gt;&lt;author&gt;Roberts, Charlotte&lt;/author&gt;&lt;author&gt;Jamieson, Amy&lt;/author&gt;&lt;author&gt;Grimes, Caris&lt;/author&gt;&lt;author&gt;Conn, Gemma&lt;/author&gt;&lt;author&gt;Bleichrodt, Robert&lt;/author&gt;&lt;/authors&gt;&lt;/contributors&gt;&lt;titles&gt;&lt;title&gt;Surgery and obstetric care are highly cost-effective interventions in a sub-Saharan African district hospital: a three-month single-institution study of surgical costs and outcomes&lt;/title&gt;&lt;secondary-title&gt;World journal of surgery&lt;/secondary-title&gt;&lt;/titles&gt;&lt;periodical&gt;&lt;full-title&gt;World journal of surgery&lt;/full-title&gt;&lt;/periodical&gt;&lt;pages&gt;14-20&lt;/pages&gt;&lt;volume&gt;40&lt;/volume&gt;&lt;dates&gt;&lt;year&gt;2016&lt;/year&gt;&lt;/dates&gt;&lt;isbn&gt;0364-2313&lt;/isbn&gt;&lt;urls&gt;&lt;/urls&gt;&lt;/record&gt;&lt;/Cite&gt;&lt;/EndNote&gt;</w:instrText>
            </w:r>
            <w:r w:rsidR="00BB5A72">
              <w:rPr>
                <w:rFonts w:ascii="Arial" w:hAnsi="Arial" w:cs="Arial"/>
                <w:color w:val="000000"/>
                <w:kern w:val="0"/>
                <w:sz w:val="18"/>
                <w:szCs w:val="18"/>
              </w:rPr>
              <w:fldChar w:fldCharType="separate"/>
            </w:r>
            <w:r w:rsidR="00A02B71">
              <w:rPr>
                <w:rFonts w:ascii="Arial" w:hAnsi="Arial" w:cs="Arial"/>
                <w:noProof/>
                <w:color w:val="000000"/>
                <w:kern w:val="0"/>
                <w:sz w:val="18"/>
                <w:szCs w:val="18"/>
              </w:rPr>
              <w:t>[29]</w:t>
            </w:r>
            <w:r w:rsidR="00BB5A72">
              <w:rPr>
                <w:rFonts w:ascii="Arial" w:hAnsi="Arial" w:cs="Arial"/>
                <w:color w:val="000000"/>
                <w:kern w:val="0"/>
                <w:sz w:val="18"/>
                <w:szCs w:val="18"/>
              </w:rPr>
              <w:fldChar w:fldCharType="end"/>
            </w:r>
          </w:p>
        </w:tc>
      </w:tr>
      <w:tr w:rsidR="00FF4C00" w14:paraId="3544E767" w14:textId="77777777" w:rsidTr="00B26B14">
        <w:trPr>
          <w:trHeight w:val="226"/>
        </w:trPr>
        <w:tc>
          <w:tcPr>
            <w:tcW w:w="3999" w:type="dxa"/>
            <w:tcBorders>
              <w:top w:val="nil"/>
              <w:left w:val="nil"/>
              <w:bottom w:val="nil"/>
              <w:right w:val="nil"/>
            </w:tcBorders>
            <w:shd w:val="solid" w:color="FFFFFF" w:fill="auto"/>
          </w:tcPr>
          <w:p w14:paraId="02D8CF4A" w14:textId="5CAAF42C"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Malpresentation/ transverse lie</w:t>
            </w:r>
            <w:r w:rsidR="001D3AD4">
              <w:rPr>
                <w:rFonts w:ascii="Arial" w:hAnsi="Arial" w:cs="Arial"/>
                <w:color w:val="000000"/>
                <w:kern w:val="0"/>
                <w:sz w:val="18"/>
                <w:szCs w:val="18"/>
              </w:rPr>
              <w:t xml:space="preserve"> [lower bound, upper bound]</w:t>
            </w:r>
          </w:p>
        </w:tc>
        <w:tc>
          <w:tcPr>
            <w:tcW w:w="1418" w:type="dxa"/>
            <w:tcBorders>
              <w:top w:val="nil"/>
              <w:left w:val="nil"/>
              <w:bottom w:val="nil"/>
              <w:right w:val="nil"/>
            </w:tcBorders>
            <w:shd w:val="solid" w:color="FFFFFF" w:fill="auto"/>
          </w:tcPr>
          <w:p w14:paraId="5294F544"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0.05</w:t>
            </w:r>
          </w:p>
        </w:tc>
        <w:tc>
          <w:tcPr>
            <w:tcW w:w="1276" w:type="dxa"/>
            <w:tcBorders>
              <w:top w:val="nil"/>
              <w:left w:val="nil"/>
              <w:bottom w:val="nil"/>
              <w:right w:val="nil"/>
            </w:tcBorders>
            <w:shd w:val="solid" w:color="FFFFFF" w:fill="auto"/>
          </w:tcPr>
          <w:p w14:paraId="37921210"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Uniform</w:t>
            </w:r>
          </w:p>
        </w:tc>
        <w:tc>
          <w:tcPr>
            <w:tcW w:w="1275" w:type="dxa"/>
            <w:tcBorders>
              <w:top w:val="nil"/>
              <w:left w:val="nil"/>
              <w:bottom w:val="nil"/>
              <w:right w:val="nil"/>
            </w:tcBorders>
            <w:shd w:val="solid" w:color="FFFFFF" w:fill="auto"/>
          </w:tcPr>
          <w:p w14:paraId="79CBD0EB"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0.01</w:t>
            </w:r>
          </w:p>
        </w:tc>
        <w:tc>
          <w:tcPr>
            <w:tcW w:w="1276" w:type="dxa"/>
            <w:tcBorders>
              <w:top w:val="nil"/>
              <w:left w:val="nil"/>
              <w:bottom w:val="nil"/>
              <w:right w:val="nil"/>
            </w:tcBorders>
            <w:shd w:val="solid" w:color="FFFFFF" w:fill="auto"/>
          </w:tcPr>
          <w:p w14:paraId="1B1AB0CC"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0.1</w:t>
            </w:r>
          </w:p>
        </w:tc>
        <w:tc>
          <w:tcPr>
            <w:tcW w:w="5812" w:type="dxa"/>
            <w:tcBorders>
              <w:top w:val="nil"/>
              <w:left w:val="nil"/>
              <w:bottom w:val="nil"/>
              <w:right w:val="nil"/>
            </w:tcBorders>
            <w:shd w:val="solid" w:color="FFFFFF" w:fill="auto"/>
          </w:tcPr>
          <w:p w14:paraId="69FD4B76" w14:textId="590F8DFE"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Roberts et al</w:t>
            </w:r>
            <w:r w:rsidR="0038605F">
              <w:rPr>
                <w:rFonts w:ascii="Arial" w:hAnsi="Arial" w:cs="Arial"/>
                <w:color w:val="000000"/>
                <w:kern w:val="0"/>
                <w:sz w:val="18"/>
                <w:szCs w:val="18"/>
              </w:rPr>
              <w:t>.,</w:t>
            </w:r>
            <w:r>
              <w:rPr>
                <w:rFonts w:ascii="Arial" w:hAnsi="Arial" w:cs="Arial"/>
                <w:color w:val="000000"/>
                <w:kern w:val="0"/>
                <w:sz w:val="18"/>
                <w:szCs w:val="18"/>
              </w:rPr>
              <w:t xml:space="preserve"> 2016</w:t>
            </w:r>
            <w:r w:rsidR="00BB5A72">
              <w:rPr>
                <w:rFonts w:ascii="Arial" w:hAnsi="Arial" w:cs="Arial"/>
                <w:color w:val="000000"/>
                <w:kern w:val="0"/>
                <w:sz w:val="18"/>
                <w:szCs w:val="18"/>
              </w:rPr>
              <w:t xml:space="preserve"> </w:t>
            </w:r>
            <w:r w:rsidR="00BB5A72">
              <w:rPr>
                <w:rFonts w:ascii="Arial" w:hAnsi="Arial" w:cs="Arial"/>
                <w:color w:val="000000"/>
                <w:kern w:val="0"/>
                <w:sz w:val="18"/>
                <w:szCs w:val="18"/>
              </w:rPr>
              <w:fldChar w:fldCharType="begin"/>
            </w:r>
            <w:r w:rsidR="00A02B71">
              <w:rPr>
                <w:rFonts w:ascii="Arial" w:hAnsi="Arial" w:cs="Arial"/>
                <w:color w:val="000000"/>
                <w:kern w:val="0"/>
                <w:sz w:val="18"/>
                <w:szCs w:val="18"/>
              </w:rPr>
              <w:instrText xml:space="preserve"> ADDIN EN.CITE &lt;EndNote&gt;&lt;Cite&gt;&lt;Author&gt;Roberts&lt;/Author&gt;&lt;Year&gt;2016&lt;/Year&gt;&lt;RecNum&gt;20&lt;/RecNum&gt;&lt;DisplayText&gt;[29]&lt;/DisplayText&gt;&lt;record&gt;&lt;rec-number&gt;20&lt;/rec-number&gt;&lt;foreign-keys&gt;&lt;key app="EN" db-id="0vtassfz6rdtz0ed9e9xf9fixxaseafazwew" timestamp="1702380726"&gt;20&lt;/key&gt;&lt;/foreign-keys&gt;&lt;ref-type name="Journal Article"&gt;17&lt;/ref-type&gt;&lt;contributors&gt;&lt;authors&gt;&lt;author&gt;Roberts, Geoffrey&lt;/author&gt;&lt;author&gt;Roberts, Charlotte&lt;/author&gt;&lt;author&gt;Jamieson, Amy&lt;/author&gt;&lt;author&gt;Grimes, Caris&lt;/author&gt;&lt;author&gt;Conn, Gemma&lt;/author&gt;&lt;author&gt;Bleichrodt, Robert&lt;/author&gt;&lt;/authors&gt;&lt;/contributors&gt;&lt;titles&gt;&lt;title&gt;Surgery and obstetric care are highly cost-effective interventions in a sub-Saharan African district hospital: a three-month single-institution study of surgical costs and outcomes&lt;/title&gt;&lt;secondary-title&gt;World journal of surgery&lt;/secondary-title&gt;&lt;/titles&gt;&lt;periodical&gt;&lt;full-title&gt;World journal of surgery&lt;/full-title&gt;&lt;/periodical&gt;&lt;pages&gt;14-20&lt;/pages&gt;&lt;volume&gt;40&lt;/volume&gt;&lt;dates&gt;&lt;year&gt;2016&lt;/year&gt;&lt;/dates&gt;&lt;isbn&gt;0364-2313&lt;/isbn&gt;&lt;urls&gt;&lt;/urls&gt;&lt;/record&gt;&lt;/Cite&gt;&lt;/EndNote&gt;</w:instrText>
            </w:r>
            <w:r w:rsidR="00BB5A72">
              <w:rPr>
                <w:rFonts w:ascii="Arial" w:hAnsi="Arial" w:cs="Arial"/>
                <w:color w:val="000000"/>
                <w:kern w:val="0"/>
                <w:sz w:val="18"/>
                <w:szCs w:val="18"/>
              </w:rPr>
              <w:fldChar w:fldCharType="separate"/>
            </w:r>
            <w:r w:rsidR="00A02B71">
              <w:rPr>
                <w:rFonts w:ascii="Arial" w:hAnsi="Arial" w:cs="Arial"/>
                <w:noProof/>
                <w:color w:val="000000"/>
                <w:kern w:val="0"/>
                <w:sz w:val="18"/>
                <w:szCs w:val="18"/>
              </w:rPr>
              <w:t>[29]</w:t>
            </w:r>
            <w:r w:rsidR="00BB5A72">
              <w:rPr>
                <w:rFonts w:ascii="Arial" w:hAnsi="Arial" w:cs="Arial"/>
                <w:color w:val="000000"/>
                <w:kern w:val="0"/>
                <w:sz w:val="18"/>
                <w:szCs w:val="18"/>
              </w:rPr>
              <w:fldChar w:fldCharType="end"/>
            </w:r>
          </w:p>
        </w:tc>
      </w:tr>
      <w:tr w:rsidR="00FF4C00" w14:paraId="509C24BA" w14:textId="77777777" w:rsidTr="00B26B14">
        <w:trPr>
          <w:trHeight w:val="238"/>
        </w:trPr>
        <w:tc>
          <w:tcPr>
            <w:tcW w:w="3999" w:type="dxa"/>
            <w:tcBorders>
              <w:top w:val="nil"/>
              <w:left w:val="nil"/>
              <w:bottom w:val="nil"/>
              <w:right w:val="nil"/>
            </w:tcBorders>
            <w:shd w:val="solid" w:color="FFFFFF" w:fill="auto"/>
          </w:tcPr>
          <w:p w14:paraId="2F6E25B9" w14:textId="77777777" w:rsidR="00FF4C00" w:rsidRDefault="00FF4C00">
            <w:pPr>
              <w:autoSpaceDE w:val="0"/>
              <w:autoSpaceDN w:val="0"/>
              <w:adjustRightInd w:val="0"/>
              <w:spacing w:after="0" w:line="240" w:lineRule="auto"/>
              <w:rPr>
                <w:rFonts w:ascii="Arial" w:hAnsi="Arial" w:cs="Arial"/>
                <w:i/>
                <w:iCs/>
                <w:color w:val="000000"/>
                <w:kern w:val="0"/>
                <w:sz w:val="18"/>
                <w:szCs w:val="18"/>
              </w:rPr>
            </w:pPr>
            <w:r>
              <w:rPr>
                <w:rFonts w:ascii="Arial" w:hAnsi="Arial" w:cs="Arial"/>
                <w:i/>
                <w:iCs/>
                <w:color w:val="000000"/>
                <w:kern w:val="0"/>
                <w:sz w:val="18"/>
                <w:szCs w:val="18"/>
              </w:rPr>
              <w:t>Postpartum complications</w:t>
            </w:r>
          </w:p>
        </w:tc>
        <w:tc>
          <w:tcPr>
            <w:tcW w:w="1418" w:type="dxa"/>
            <w:tcBorders>
              <w:top w:val="nil"/>
              <w:left w:val="nil"/>
              <w:bottom w:val="nil"/>
              <w:right w:val="nil"/>
            </w:tcBorders>
            <w:shd w:val="solid" w:color="FFFFFF" w:fill="auto"/>
          </w:tcPr>
          <w:p w14:paraId="2FA9F2BD"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1276" w:type="dxa"/>
            <w:tcBorders>
              <w:top w:val="nil"/>
              <w:left w:val="nil"/>
              <w:bottom w:val="nil"/>
              <w:right w:val="nil"/>
            </w:tcBorders>
            <w:shd w:val="solid" w:color="FFFFFF" w:fill="auto"/>
          </w:tcPr>
          <w:p w14:paraId="25D20FE8"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1275" w:type="dxa"/>
            <w:tcBorders>
              <w:top w:val="nil"/>
              <w:left w:val="nil"/>
              <w:bottom w:val="nil"/>
              <w:right w:val="nil"/>
            </w:tcBorders>
            <w:shd w:val="solid" w:color="FFFFFF" w:fill="auto"/>
          </w:tcPr>
          <w:p w14:paraId="06B9098E"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1276" w:type="dxa"/>
            <w:tcBorders>
              <w:top w:val="nil"/>
              <w:left w:val="nil"/>
              <w:bottom w:val="nil"/>
              <w:right w:val="nil"/>
            </w:tcBorders>
            <w:shd w:val="solid" w:color="FFFFFF" w:fill="auto"/>
          </w:tcPr>
          <w:p w14:paraId="03B05100"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5812" w:type="dxa"/>
            <w:tcBorders>
              <w:top w:val="nil"/>
              <w:left w:val="nil"/>
              <w:bottom w:val="nil"/>
              <w:right w:val="nil"/>
            </w:tcBorders>
            <w:shd w:val="solid" w:color="FFFFFF" w:fill="auto"/>
          </w:tcPr>
          <w:p w14:paraId="1E201A42"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r>
      <w:tr w:rsidR="00FF4C00" w14:paraId="25F75FAD" w14:textId="77777777" w:rsidTr="00B26B14">
        <w:trPr>
          <w:trHeight w:val="226"/>
        </w:trPr>
        <w:tc>
          <w:tcPr>
            <w:tcW w:w="3999" w:type="dxa"/>
            <w:tcBorders>
              <w:top w:val="nil"/>
              <w:left w:val="nil"/>
              <w:bottom w:val="nil"/>
              <w:right w:val="nil"/>
            </w:tcBorders>
            <w:shd w:val="solid" w:color="FFFFFF" w:fill="auto"/>
          </w:tcPr>
          <w:p w14:paraId="1139C9BE" w14:textId="03FB1AAA"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Abdominal pain</w:t>
            </w:r>
            <w:r w:rsidR="001D3AD4">
              <w:rPr>
                <w:rFonts w:ascii="Arial" w:hAnsi="Arial" w:cs="Arial"/>
                <w:color w:val="000000"/>
                <w:kern w:val="0"/>
                <w:sz w:val="18"/>
                <w:szCs w:val="18"/>
              </w:rPr>
              <w:t xml:space="preserve"> [lower bound, upper bound]</w:t>
            </w:r>
          </w:p>
        </w:tc>
        <w:tc>
          <w:tcPr>
            <w:tcW w:w="1418" w:type="dxa"/>
            <w:tcBorders>
              <w:top w:val="nil"/>
              <w:left w:val="nil"/>
              <w:bottom w:val="nil"/>
              <w:right w:val="nil"/>
            </w:tcBorders>
            <w:shd w:val="solid" w:color="FFFFFF" w:fill="auto"/>
          </w:tcPr>
          <w:p w14:paraId="70FD2D27"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0.114</w:t>
            </w:r>
          </w:p>
        </w:tc>
        <w:tc>
          <w:tcPr>
            <w:tcW w:w="1276" w:type="dxa"/>
            <w:tcBorders>
              <w:top w:val="nil"/>
              <w:left w:val="nil"/>
              <w:bottom w:val="nil"/>
              <w:right w:val="nil"/>
            </w:tcBorders>
            <w:shd w:val="solid" w:color="FFFFFF" w:fill="auto"/>
          </w:tcPr>
          <w:p w14:paraId="3BBA14AC"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Uniform</w:t>
            </w:r>
          </w:p>
        </w:tc>
        <w:tc>
          <w:tcPr>
            <w:tcW w:w="1275" w:type="dxa"/>
            <w:tcBorders>
              <w:top w:val="nil"/>
              <w:left w:val="nil"/>
              <w:bottom w:val="nil"/>
              <w:right w:val="nil"/>
            </w:tcBorders>
            <w:shd w:val="solid" w:color="FFFFFF" w:fill="auto"/>
          </w:tcPr>
          <w:p w14:paraId="6CB7ECB7"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0.078</w:t>
            </w:r>
          </w:p>
        </w:tc>
        <w:tc>
          <w:tcPr>
            <w:tcW w:w="1276" w:type="dxa"/>
            <w:tcBorders>
              <w:top w:val="nil"/>
              <w:left w:val="nil"/>
              <w:bottom w:val="nil"/>
              <w:right w:val="nil"/>
            </w:tcBorders>
            <w:shd w:val="solid" w:color="FFFFFF" w:fill="auto"/>
          </w:tcPr>
          <w:p w14:paraId="67010756"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0.159</w:t>
            </w:r>
          </w:p>
        </w:tc>
        <w:tc>
          <w:tcPr>
            <w:tcW w:w="5812" w:type="dxa"/>
            <w:tcBorders>
              <w:top w:val="nil"/>
              <w:left w:val="nil"/>
              <w:bottom w:val="nil"/>
              <w:right w:val="nil"/>
            </w:tcBorders>
            <w:shd w:val="solid" w:color="FFFFFF" w:fill="auto"/>
          </w:tcPr>
          <w:p w14:paraId="2D836CF3" w14:textId="318D70C3" w:rsidR="00FF4C00" w:rsidRDefault="001E32A7">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 xml:space="preserve">Global Burden of Disease, </w:t>
            </w:r>
            <w:r w:rsidR="00FF4C00">
              <w:rPr>
                <w:rFonts w:ascii="Arial" w:hAnsi="Arial" w:cs="Arial"/>
                <w:color w:val="000000"/>
                <w:kern w:val="0"/>
                <w:sz w:val="18"/>
                <w:szCs w:val="18"/>
              </w:rPr>
              <w:t>2019</w:t>
            </w:r>
            <w:r w:rsidR="001646C0">
              <w:rPr>
                <w:rFonts w:ascii="Arial" w:hAnsi="Arial" w:cs="Arial"/>
                <w:color w:val="000000"/>
                <w:kern w:val="0"/>
                <w:sz w:val="18"/>
                <w:szCs w:val="18"/>
              </w:rPr>
              <w:t xml:space="preserve"> </w:t>
            </w:r>
            <w:r w:rsidR="001646C0">
              <w:rPr>
                <w:rFonts w:ascii="Arial" w:hAnsi="Arial" w:cs="Arial"/>
                <w:color w:val="000000"/>
                <w:kern w:val="0"/>
                <w:sz w:val="18"/>
                <w:szCs w:val="18"/>
              </w:rPr>
              <w:fldChar w:fldCharType="begin"/>
            </w:r>
            <w:r w:rsidR="00A02B71">
              <w:rPr>
                <w:rFonts w:ascii="Arial" w:hAnsi="Arial" w:cs="Arial"/>
                <w:color w:val="000000"/>
                <w:kern w:val="0"/>
                <w:sz w:val="18"/>
                <w:szCs w:val="18"/>
              </w:rPr>
              <w:instrText xml:space="preserve"> ADDIN EN.CITE &lt;EndNote&gt;&lt;Cite&gt;&lt;Author&gt;Global Burden of Disease Study&lt;/Author&gt;&lt;Year&gt;2019&lt;/Year&gt;&lt;RecNum&gt;37&lt;/RecNum&gt;&lt;DisplayText&gt;[30]&lt;/DisplayText&gt;&lt;record&gt;&lt;rec-number&gt;37&lt;/rec-number&gt;&lt;foreign-keys&gt;&lt;key app="EN" db-id="0vtassfz6rdtz0ed9e9xf9fixxaseafazwew" timestamp="1740416161"&gt;37&lt;/key&gt;&lt;/foreign-keys&gt;&lt;ref-type name="Web Page"&gt;12&lt;/ref-type&gt;&lt;contributors&gt;&lt;authors&gt;&lt;author&gt;Global Burden of Disease Study,&lt;/author&gt;&lt;/authors&gt;&lt;secondary-authors&gt;&lt;author&gt;Global Health Data Exchange (GHDx)&lt;/author&gt;&lt;/secondary-authors&gt;&lt;/contributors&gt;&lt;titles&gt;&lt;title&gt;Global Burden of Disease Study 2019 (GBD 2019) Disability Weights&lt;/title&gt;&lt;/titles&gt;&lt;dates&gt;&lt;year&gt;2019&lt;/year&gt;&lt;/dates&gt;&lt;urls&gt;&lt;related-urls&gt;&lt;url&gt;https://ghdx.healthdata.org/record/ihme-data/gbd-2019-disability-weights&lt;/url&gt;&lt;/related-urls&gt;&lt;/urls&gt;&lt;/record&gt;&lt;/Cite&gt;&lt;/EndNote&gt;</w:instrText>
            </w:r>
            <w:r w:rsidR="001646C0">
              <w:rPr>
                <w:rFonts w:ascii="Arial" w:hAnsi="Arial" w:cs="Arial"/>
                <w:color w:val="000000"/>
                <w:kern w:val="0"/>
                <w:sz w:val="18"/>
                <w:szCs w:val="18"/>
              </w:rPr>
              <w:fldChar w:fldCharType="separate"/>
            </w:r>
            <w:r w:rsidR="00A02B71">
              <w:rPr>
                <w:rFonts w:ascii="Arial" w:hAnsi="Arial" w:cs="Arial"/>
                <w:noProof/>
                <w:color w:val="000000"/>
                <w:kern w:val="0"/>
                <w:sz w:val="18"/>
                <w:szCs w:val="18"/>
              </w:rPr>
              <w:t>[30]</w:t>
            </w:r>
            <w:r w:rsidR="001646C0">
              <w:rPr>
                <w:rFonts w:ascii="Arial" w:hAnsi="Arial" w:cs="Arial"/>
                <w:color w:val="000000"/>
                <w:kern w:val="0"/>
                <w:sz w:val="18"/>
                <w:szCs w:val="18"/>
              </w:rPr>
              <w:fldChar w:fldCharType="end"/>
            </w:r>
          </w:p>
        </w:tc>
      </w:tr>
      <w:tr w:rsidR="00FF4C00" w14:paraId="3F43762A" w14:textId="77777777" w:rsidTr="00B26B14">
        <w:trPr>
          <w:trHeight w:val="226"/>
        </w:trPr>
        <w:tc>
          <w:tcPr>
            <w:tcW w:w="3999" w:type="dxa"/>
            <w:tcBorders>
              <w:top w:val="nil"/>
              <w:left w:val="nil"/>
              <w:bottom w:val="nil"/>
              <w:right w:val="nil"/>
            </w:tcBorders>
            <w:shd w:val="solid" w:color="FFFFFF" w:fill="auto"/>
          </w:tcPr>
          <w:p w14:paraId="1E1E2892" w14:textId="10D73D66"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lastRenderedPageBreak/>
              <w:t>Maternal haemorrhage (&lt;1l blood lost)</w:t>
            </w:r>
            <w:r w:rsidR="001D3AD4">
              <w:rPr>
                <w:rFonts w:ascii="Arial" w:hAnsi="Arial" w:cs="Arial"/>
                <w:color w:val="000000"/>
                <w:kern w:val="0"/>
                <w:sz w:val="18"/>
                <w:szCs w:val="18"/>
              </w:rPr>
              <w:t xml:space="preserve"> [lower bound, upper bound]</w:t>
            </w:r>
          </w:p>
        </w:tc>
        <w:tc>
          <w:tcPr>
            <w:tcW w:w="1418" w:type="dxa"/>
            <w:tcBorders>
              <w:top w:val="nil"/>
              <w:left w:val="nil"/>
              <w:bottom w:val="nil"/>
              <w:right w:val="nil"/>
            </w:tcBorders>
            <w:shd w:val="solid" w:color="FFFFFF" w:fill="auto"/>
          </w:tcPr>
          <w:p w14:paraId="06072FC6"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0.114</w:t>
            </w:r>
          </w:p>
        </w:tc>
        <w:tc>
          <w:tcPr>
            <w:tcW w:w="1276" w:type="dxa"/>
            <w:tcBorders>
              <w:top w:val="nil"/>
              <w:left w:val="nil"/>
              <w:bottom w:val="nil"/>
              <w:right w:val="nil"/>
            </w:tcBorders>
            <w:shd w:val="solid" w:color="FFFFFF" w:fill="auto"/>
          </w:tcPr>
          <w:p w14:paraId="5CC08463"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Uniform</w:t>
            </w:r>
          </w:p>
        </w:tc>
        <w:tc>
          <w:tcPr>
            <w:tcW w:w="1275" w:type="dxa"/>
            <w:tcBorders>
              <w:top w:val="nil"/>
              <w:left w:val="nil"/>
              <w:bottom w:val="nil"/>
              <w:right w:val="nil"/>
            </w:tcBorders>
            <w:shd w:val="solid" w:color="FFFFFF" w:fill="auto"/>
          </w:tcPr>
          <w:p w14:paraId="60A3B26A"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0.078</w:t>
            </w:r>
          </w:p>
        </w:tc>
        <w:tc>
          <w:tcPr>
            <w:tcW w:w="1276" w:type="dxa"/>
            <w:tcBorders>
              <w:top w:val="nil"/>
              <w:left w:val="nil"/>
              <w:bottom w:val="nil"/>
              <w:right w:val="nil"/>
            </w:tcBorders>
            <w:shd w:val="solid" w:color="FFFFFF" w:fill="auto"/>
          </w:tcPr>
          <w:p w14:paraId="03006E4B"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0.159</w:t>
            </w:r>
          </w:p>
        </w:tc>
        <w:tc>
          <w:tcPr>
            <w:tcW w:w="5812" w:type="dxa"/>
            <w:tcBorders>
              <w:top w:val="nil"/>
              <w:left w:val="nil"/>
              <w:bottom w:val="nil"/>
              <w:right w:val="nil"/>
            </w:tcBorders>
            <w:shd w:val="solid" w:color="FFFFFF" w:fill="auto"/>
          </w:tcPr>
          <w:p w14:paraId="4293E84C" w14:textId="451C4D95" w:rsidR="00FF4C00" w:rsidRDefault="001E32A7">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 xml:space="preserve">Global Burden of Disease, </w:t>
            </w:r>
            <w:r w:rsidR="00FF4C00">
              <w:rPr>
                <w:rFonts w:ascii="Arial" w:hAnsi="Arial" w:cs="Arial"/>
                <w:color w:val="000000"/>
                <w:kern w:val="0"/>
                <w:sz w:val="18"/>
                <w:szCs w:val="18"/>
              </w:rPr>
              <w:t>2019</w:t>
            </w:r>
            <w:r w:rsidR="001646C0">
              <w:rPr>
                <w:rFonts w:ascii="Arial" w:hAnsi="Arial" w:cs="Arial"/>
                <w:color w:val="000000"/>
                <w:kern w:val="0"/>
                <w:sz w:val="18"/>
                <w:szCs w:val="18"/>
              </w:rPr>
              <w:t xml:space="preserve"> </w:t>
            </w:r>
            <w:r w:rsidR="001646C0">
              <w:rPr>
                <w:rFonts w:ascii="Arial" w:hAnsi="Arial" w:cs="Arial"/>
                <w:color w:val="000000"/>
                <w:kern w:val="0"/>
                <w:sz w:val="18"/>
                <w:szCs w:val="18"/>
              </w:rPr>
              <w:fldChar w:fldCharType="begin"/>
            </w:r>
            <w:r w:rsidR="00A02B71">
              <w:rPr>
                <w:rFonts w:ascii="Arial" w:hAnsi="Arial" w:cs="Arial"/>
                <w:color w:val="000000"/>
                <w:kern w:val="0"/>
                <w:sz w:val="18"/>
                <w:szCs w:val="18"/>
              </w:rPr>
              <w:instrText xml:space="preserve"> ADDIN EN.CITE &lt;EndNote&gt;&lt;Cite&gt;&lt;Author&gt;Global Burden of Disease Study&lt;/Author&gt;&lt;Year&gt;2019&lt;/Year&gt;&lt;RecNum&gt;37&lt;/RecNum&gt;&lt;DisplayText&gt;[30]&lt;/DisplayText&gt;&lt;record&gt;&lt;rec-number&gt;37&lt;/rec-number&gt;&lt;foreign-keys&gt;&lt;key app="EN" db-id="0vtassfz6rdtz0ed9e9xf9fixxaseafazwew" timestamp="1740416161"&gt;37&lt;/key&gt;&lt;/foreign-keys&gt;&lt;ref-type name="Web Page"&gt;12&lt;/ref-type&gt;&lt;contributors&gt;&lt;authors&gt;&lt;author&gt;Global Burden of Disease Study,&lt;/author&gt;&lt;/authors&gt;&lt;secondary-authors&gt;&lt;author&gt;Global Health Data Exchange (GHDx)&lt;/author&gt;&lt;/secondary-authors&gt;&lt;/contributors&gt;&lt;titles&gt;&lt;title&gt;Global Burden of Disease Study 2019 (GBD 2019) Disability Weights&lt;/title&gt;&lt;/titles&gt;&lt;dates&gt;&lt;year&gt;2019&lt;/year&gt;&lt;/dates&gt;&lt;urls&gt;&lt;related-urls&gt;&lt;url&gt;https://ghdx.healthdata.org/record/ihme-data/gbd-2019-disability-weights&lt;/url&gt;&lt;/related-urls&gt;&lt;/urls&gt;&lt;/record&gt;&lt;/Cite&gt;&lt;/EndNote&gt;</w:instrText>
            </w:r>
            <w:r w:rsidR="001646C0">
              <w:rPr>
                <w:rFonts w:ascii="Arial" w:hAnsi="Arial" w:cs="Arial"/>
                <w:color w:val="000000"/>
                <w:kern w:val="0"/>
                <w:sz w:val="18"/>
                <w:szCs w:val="18"/>
              </w:rPr>
              <w:fldChar w:fldCharType="separate"/>
            </w:r>
            <w:r w:rsidR="00A02B71">
              <w:rPr>
                <w:rFonts w:ascii="Arial" w:hAnsi="Arial" w:cs="Arial"/>
                <w:noProof/>
                <w:color w:val="000000"/>
                <w:kern w:val="0"/>
                <w:sz w:val="18"/>
                <w:szCs w:val="18"/>
              </w:rPr>
              <w:t>[30]</w:t>
            </w:r>
            <w:r w:rsidR="001646C0">
              <w:rPr>
                <w:rFonts w:ascii="Arial" w:hAnsi="Arial" w:cs="Arial"/>
                <w:color w:val="000000"/>
                <w:kern w:val="0"/>
                <w:sz w:val="18"/>
                <w:szCs w:val="18"/>
              </w:rPr>
              <w:fldChar w:fldCharType="end"/>
            </w:r>
          </w:p>
        </w:tc>
      </w:tr>
      <w:tr w:rsidR="00FF4C00" w14:paraId="4E8D3FF2" w14:textId="77777777" w:rsidTr="00B26B14">
        <w:trPr>
          <w:trHeight w:val="226"/>
        </w:trPr>
        <w:tc>
          <w:tcPr>
            <w:tcW w:w="3999" w:type="dxa"/>
            <w:tcBorders>
              <w:top w:val="nil"/>
              <w:left w:val="nil"/>
              <w:bottom w:val="single" w:sz="6" w:space="0" w:color="auto"/>
              <w:right w:val="nil"/>
            </w:tcBorders>
            <w:shd w:val="solid" w:color="FFFFFF" w:fill="auto"/>
          </w:tcPr>
          <w:p w14:paraId="1A190FD6" w14:textId="250C4E4E"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Maternal infection</w:t>
            </w:r>
            <w:r w:rsidR="001D3AD4">
              <w:rPr>
                <w:rFonts w:ascii="Arial" w:hAnsi="Arial" w:cs="Arial"/>
                <w:color w:val="000000"/>
                <w:kern w:val="0"/>
                <w:sz w:val="18"/>
                <w:szCs w:val="18"/>
              </w:rPr>
              <w:t xml:space="preserve"> [lower bound, upper bound]</w:t>
            </w:r>
          </w:p>
        </w:tc>
        <w:tc>
          <w:tcPr>
            <w:tcW w:w="1418" w:type="dxa"/>
            <w:tcBorders>
              <w:top w:val="nil"/>
              <w:left w:val="nil"/>
              <w:bottom w:val="single" w:sz="6" w:space="0" w:color="auto"/>
              <w:right w:val="nil"/>
            </w:tcBorders>
            <w:shd w:val="solid" w:color="FFFFFF" w:fill="auto"/>
          </w:tcPr>
          <w:p w14:paraId="4E8151C5"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0.051</w:t>
            </w:r>
          </w:p>
        </w:tc>
        <w:tc>
          <w:tcPr>
            <w:tcW w:w="1276" w:type="dxa"/>
            <w:tcBorders>
              <w:top w:val="nil"/>
              <w:left w:val="nil"/>
              <w:bottom w:val="single" w:sz="6" w:space="0" w:color="auto"/>
              <w:right w:val="nil"/>
            </w:tcBorders>
            <w:shd w:val="solid" w:color="FFFFFF" w:fill="auto"/>
          </w:tcPr>
          <w:p w14:paraId="522AC1EA"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Uniform</w:t>
            </w:r>
          </w:p>
        </w:tc>
        <w:tc>
          <w:tcPr>
            <w:tcW w:w="1275" w:type="dxa"/>
            <w:tcBorders>
              <w:top w:val="nil"/>
              <w:left w:val="nil"/>
              <w:bottom w:val="single" w:sz="6" w:space="0" w:color="auto"/>
              <w:right w:val="nil"/>
            </w:tcBorders>
            <w:shd w:val="solid" w:color="FFFFFF" w:fill="auto"/>
          </w:tcPr>
          <w:p w14:paraId="4D5E158F"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0.032</w:t>
            </w:r>
          </w:p>
        </w:tc>
        <w:tc>
          <w:tcPr>
            <w:tcW w:w="1276" w:type="dxa"/>
            <w:tcBorders>
              <w:top w:val="nil"/>
              <w:left w:val="nil"/>
              <w:bottom w:val="single" w:sz="6" w:space="0" w:color="auto"/>
              <w:right w:val="nil"/>
            </w:tcBorders>
            <w:shd w:val="solid" w:color="FFFFFF" w:fill="auto"/>
          </w:tcPr>
          <w:p w14:paraId="2D6DE9D7"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0.074</w:t>
            </w:r>
          </w:p>
        </w:tc>
        <w:tc>
          <w:tcPr>
            <w:tcW w:w="5812" w:type="dxa"/>
            <w:tcBorders>
              <w:top w:val="nil"/>
              <w:left w:val="nil"/>
              <w:bottom w:val="single" w:sz="6" w:space="0" w:color="auto"/>
              <w:right w:val="nil"/>
            </w:tcBorders>
            <w:shd w:val="solid" w:color="FFFFFF" w:fill="auto"/>
          </w:tcPr>
          <w:p w14:paraId="6CB09D3E" w14:textId="6E0CD589" w:rsidR="00FF4C00" w:rsidRDefault="001E32A7">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 xml:space="preserve">Global Burden of Disease, </w:t>
            </w:r>
            <w:r w:rsidR="00FF4C00">
              <w:rPr>
                <w:rFonts w:ascii="Arial" w:hAnsi="Arial" w:cs="Arial"/>
                <w:color w:val="000000"/>
                <w:kern w:val="0"/>
                <w:sz w:val="18"/>
                <w:szCs w:val="18"/>
              </w:rPr>
              <w:t>2019</w:t>
            </w:r>
            <w:r w:rsidR="001646C0">
              <w:rPr>
                <w:rFonts w:ascii="Arial" w:hAnsi="Arial" w:cs="Arial"/>
                <w:color w:val="000000"/>
                <w:kern w:val="0"/>
                <w:sz w:val="18"/>
                <w:szCs w:val="18"/>
              </w:rPr>
              <w:t xml:space="preserve"> </w:t>
            </w:r>
            <w:r w:rsidR="001646C0">
              <w:rPr>
                <w:rFonts w:ascii="Arial" w:hAnsi="Arial" w:cs="Arial"/>
                <w:color w:val="000000"/>
                <w:kern w:val="0"/>
                <w:sz w:val="18"/>
                <w:szCs w:val="18"/>
              </w:rPr>
              <w:fldChar w:fldCharType="begin"/>
            </w:r>
            <w:r w:rsidR="00A02B71">
              <w:rPr>
                <w:rFonts w:ascii="Arial" w:hAnsi="Arial" w:cs="Arial"/>
                <w:color w:val="000000"/>
                <w:kern w:val="0"/>
                <w:sz w:val="18"/>
                <w:szCs w:val="18"/>
              </w:rPr>
              <w:instrText xml:space="preserve"> ADDIN EN.CITE &lt;EndNote&gt;&lt;Cite&gt;&lt;Author&gt;Global Burden of Disease Study&lt;/Author&gt;&lt;Year&gt;2019&lt;/Year&gt;&lt;RecNum&gt;37&lt;/RecNum&gt;&lt;DisplayText&gt;[30]&lt;/DisplayText&gt;&lt;record&gt;&lt;rec-number&gt;37&lt;/rec-number&gt;&lt;foreign-keys&gt;&lt;key app="EN" db-id="0vtassfz6rdtz0ed9e9xf9fixxaseafazwew" timestamp="1740416161"&gt;37&lt;/key&gt;&lt;/foreign-keys&gt;&lt;ref-type name="Web Page"&gt;12&lt;/ref-type&gt;&lt;contributors&gt;&lt;authors&gt;&lt;author&gt;Global Burden of Disease Study,&lt;/author&gt;&lt;/authors&gt;&lt;secondary-authors&gt;&lt;author&gt;Global Health Data Exchange (GHDx)&lt;/author&gt;&lt;/secondary-authors&gt;&lt;/contributors&gt;&lt;titles&gt;&lt;title&gt;Global Burden of Disease Study 2019 (GBD 2019) Disability Weights&lt;/title&gt;&lt;/titles&gt;&lt;dates&gt;&lt;year&gt;2019&lt;/year&gt;&lt;/dates&gt;&lt;urls&gt;&lt;related-urls&gt;&lt;url&gt;https://ghdx.healthdata.org/record/ihme-data/gbd-2019-disability-weights&lt;/url&gt;&lt;/related-urls&gt;&lt;/urls&gt;&lt;/record&gt;&lt;/Cite&gt;&lt;/EndNote&gt;</w:instrText>
            </w:r>
            <w:r w:rsidR="001646C0">
              <w:rPr>
                <w:rFonts w:ascii="Arial" w:hAnsi="Arial" w:cs="Arial"/>
                <w:color w:val="000000"/>
                <w:kern w:val="0"/>
                <w:sz w:val="18"/>
                <w:szCs w:val="18"/>
              </w:rPr>
              <w:fldChar w:fldCharType="separate"/>
            </w:r>
            <w:r w:rsidR="00A02B71">
              <w:rPr>
                <w:rFonts w:ascii="Arial" w:hAnsi="Arial" w:cs="Arial"/>
                <w:noProof/>
                <w:color w:val="000000"/>
                <w:kern w:val="0"/>
                <w:sz w:val="18"/>
                <w:szCs w:val="18"/>
              </w:rPr>
              <w:t>[30]</w:t>
            </w:r>
            <w:r w:rsidR="001646C0">
              <w:rPr>
                <w:rFonts w:ascii="Arial" w:hAnsi="Arial" w:cs="Arial"/>
                <w:color w:val="000000"/>
                <w:kern w:val="0"/>
                <w:sz w:val="18"/>
                <w:szCs w:val="18"/>
              </w:rPr>
              <w:fldChar w:fldCharType="end"/>
            </w:r>
          </w:p>
        </w:tc>
      </w:tr>
      <w:tr w:rsidR="00B26B14" w14:paraId="2248DE1F" w14:textId="77777777" w:rsidTr="00EE3904">
        <w:trPr>
          <w:trHeight w:val="226"/>
        </w:trPr>
        <w:tc>
          <w:tcPr>
            <w:tcW w:w="15056" w:type="dxa"/>
            <w:gridSpan w:val="6"/>
            <w:tcBorders>
              <w:top w:val="single" w:sz="6" w:space="0" w:color="auto"/>
              <w:left w:val="nil"/>
              <w:bottom w:val="single" w:sz="6" w:space="0" w:color="auto"/>
              <w:right w:val="nil"/>
            </w:tcBorders>
            <w:shd w:val="solid" w:color="FFFFFF" w:fill="auto"/>
          </w:tcPr>
          <w:p w14:paraId="3E496F8A" w14:textId="4CCA58A6" w:rsidR="00B26B14" w:rsidRDefault="00B26B14" w:rsidP="00B26B14">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Duration of disability (days)</w:t>
            </w:r>
          </w:p>
        </w:tc>
      </w:tr>
      <w:tr w:rsidR="00FF4C00" w14:paraId="538F599A" w14:textId="77777777" w:rsidTr="00B26B14">
        <w:trPr>
          <w:trHeight w:val="226"/>
        </w:trPr>
        <w:tc>
          <w:tcPr>
            <w:tcW w:w="3999" w:type="dxa"/>
            <w:tcBorders>
              <w:top w:val="nil"/>
              <w:left w:val="nil"/>
              <w:bottom w:val="nil"/>
              <w:right w:val="nil"/>
            </w:tcBorders>
            <w:shd w:val="solid" w:color="FFFFFF" w:fill="auto"/>
          </w:tcPr>
          <w:p w14:paraId="607E0EB2" w14:textId="4DC85121"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Abdominal pain from surgery, no complications</w:t>
            </w:r>
            <w:r w:rsidR="006B30F3">
              <w:rPr>
                <w:rFonts w:ascii="Arial" w:hAnsi="Arial" w:cs="Arial"/>
                <w:color w:val="000000"/>
                <w:kern w:val="0"/>
                <w:sz w:val="18"/>
                <w:szCs w:val="18"/>
              </w:rPr>
              <w:t xml:space="preserve"> [Mean, SD]</w:t>
            </w:r>
          </w:p>
        </w:tc>
        <w:tc>
          <w:tcPr>
            <w:tcW w:w="1418" w:type="dxa"/>
            <w:tcBorders>
              <w:top w:val="nil"/>
              <w:left w:val="nil"/>
              <w:bottom w:val="nil"/>
              <w:right w:val="nil"/>
            </w:tcBorders>
            <w:shd w:val="solid" w:color="FFFFFF" w:fill="auto"/>
          </w:tcPr>
          <w:p w14:paraId="5F06AEC9"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7</w:t>
            </w:r>
          </w:p>
        </w:tc>
        <w:tc>
          <w:tcPr>
            <w:tcW w:w="1276" w:type="dxa"/>
            <w:tcBorders>
              <w:top w:val="nil"/>
              <w:left w:val="nil"/>
              <w:bottom w:val="nil"/>
              <w:right w:val="nil"/>
            </w:tcBorders>
            <w:shd w:val="solid" w:color="FFFFFF" w:fill="auto"/>
          </w:tcPr>
          <w:p w14:paraId="1E6C32FB"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Normal</w:t>
            </w:r>
          </w:p>
        </w:tc>
        <w:tc>
          <w:tcPr>
            <w:tcW w:w="1275" w:type="dxa"/>
            <w:tcBorders>
              <w:top w:val="nil"/>
              <w:left w:val="nil"/>
              <w:bottom w:val="nil"/>
              <w:right w:val="nil"/>
            </w:tcBorders>
            <w:shd w:val="solid" w:color="FFFFFF" w:fill="auto"/>
          </w:tcPr>
          <w:p w14:paraId="37EC987B"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7</w:t>
            </w:r>
          </w:p>
        </w:tc>
        <w:tc>
          <w:tcPr>
            <w:tcW w:w="1276" w:type="dxa"/>
            <w:tcBorders>
              <w:top w:val="nil"/>
              <w:left w:val="nil"/>
              <w:bottom w:val="nil"/>
              <w:right w:val="nil"/>
            </w:tcBorders>
            <w:shd w:val="solid" w:color="FFFFFF" w:fill="auto"/>
          </w:tcPr>
          <w:p w14:paraId="0AA28399"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1.75</w:t>
            </w:r>
          </w:p>
        </w:tc>
        <w:tc>
          <w:tcPr>
            <w:tcW w:w="5812" w:type="dxa"/>
            <w:tcBorders>
              <w:top w:val="nil"/>
              <w:left w:val="nil"/>
              <w:bottom w:val="nil"/>
              <w:right w:val="nil"/>
            </w:tcBorders>
            <w:shd w:val="solid" w:color="FFFFFF" w:fill="auto"/>
          </w:tcPr>
          <w:p w14:paraId="179F410D"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Expert clinical opinion</w:t>
            </w:r>
          </w:p>
        </w:tc>
      </w:tr>
      <w:tr w:rsidR="00FF4C00" w14:paraId="5A3C7C99" w14:textId="77777777" w:rsidTr="00B26B14">
        <w:trPr>
          <w:trHeight w:val="226"/>
        </w:trPr>
        <w:tc>
          <w:tcPr>
            <w:tcW w:w="3999" w:type="dxa"/>
            <w:tcBorders>
              <w:top w:val="nil"/>
              <w:left w:val="nil"/>
              <w:bottom w:val="nil"/>
              <w:right w:val="nil"/>
            </w:tcBorders>
            <w:shd w:val="solid" w:color="FFFFFF" w:fill="auto"/>
          </w:tcPr>
          <w:p w14:paraId="3D6D4688" w14:textId="71647C85"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All antepartum complications</w:t>
            </w:r>
            <w:r w:rsidR="006B30F3">
              <w:rPr>
                <w:rFonts w:ascii="Arial" w:hAnsi="Arial" w:cs="Arial"/>
                <w:color w:val="000000"/>
                <w:kern w:val="0"/>
                <w:sz w:val="18"/>
                <w:szCs w:val="18"/>
              </w:rPr>
              <w:t xml:space="preserve"> </w:t>
            </w:r>
          </w:p>
        </w:tc>
        <w:tc>
          <w:tcPr>
            <w:tcW w:w="1418" w:type="dxa"/>
            <w:tcBorders>
              <w:top w:val="nil"/>
              <w:left w:val="nil"/>
              <w:bottom w:val="nil"/>
              <w:right w:val="nil"/>
            </w:tcBorders>
            <w:shd w:val="solid" w:color="FFFFFF" w:fill="auto"/>
          </w:tcPr>
          <w:p w14:paraId="2437A43A"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365</w:t>
            </w:r>
          </w:p>
        </w:tc>
        <w:tc>
          <w:tcPr>
            <w:tcW w:w="1276" w:type="dxa"/>
            <w:tcBorders>
              <w:top w:val="nil"/>
              <w:left w:val="nil"/>
              <w:bottom w:val="nil"/>
              <w:right w:val="nil"/>
            </w:tcBorders>
            <w:shd w:val="solid" w:color="FFFFFF" w:fill="auto"/>
          </w:tcPr>
          <w:p w14:paraId="05A4103A"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Fixed</w:t>
            </w:r>
          </w:p>
        </w:tc>
        <w:tc>
          <w:tcPr>
            <w:tcW w:w="1275" w:type="dxa"/>
            <w:tcBorders>
              <w:top w:val="nil"/>
              <w:left w:val="nil"/>
              <w:bottom w:val="nil"/>
              <w:right w:val="nil"/>
            </w:tcBorders>
            <w:shd w:val="solid" w:color="FFFFFF" w:fill="auto"/>
          </w:tcPr>
          <w:p w14:paraId="020F3BAB"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w:t>
            </w:r>
          </w:p>
        </w:tc>
        <w:tc>
          <w:tcPr>
            <w:tcW w:w="1276" w:type="dxa"/>
            <w:tcBorders>
              <w:top w:val="nil"/>
              <w:left w:val="nil"/>
              <w:bottom w:val="nil"/>
              <w:right w:val="nil"/>
            </w:tcBorders>
            <w:shd w:val="solid" w:color="FFFFFF" w:fill="auto"/>
          </w:tcPr>
          <w:p w14:paraId="1D70C43F"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w:t>
            </w:r>
          </w:p>
        </w:tc>
        <w:tc>
          <w:tcPr>
            <w:tcW w:w="5812" w:type="dxa"/>
            <w:tcBorders>
              <w:top w:val="nil"/>
              <w:left w:val="nil"/>
              <w:bottom w:val="nil"/>
              <w:right w:val="nil"/>
            </w:tcBorders>
            <w:shd w:val="solid" w:color="FFFFFF" w:fill="auto"/>
          </w:tcPr>
          <w:p w14:paraId="0A25766A" w14:textId="5C6FD245"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Assumed based on Roberts et al 2016</w:t>
            </w:r>
            <w:r w:rsidR="001646C0">
              <w:rPr>
                <w:rFonts w:ascii="Arial" w:hAnsi="Arial" w:cs="Arial"/>
                <w:color w:val="000000"/>
                <w:kern w:val="0"/>
                <w:sz w:val="18"/>
                <w:szCs w:val="18"/>
              </w:rPr>
              <w:t xml:space="preserve"> </w:t>
            </w:r>
            <w:r w:rsidR="001646C0">
              <w:rPr>
                <w:rFonts w:ascii="Arial" w:hAnsi="Arial" w:cs="Arial"/>
                <w:color w:val="000000"/>
                <w:kern w:val="0"/>
                <w:sz w:val="18"/>
                <w:szCs w:val="18"/>
              </w:rPr>
              <w:fldChar w:fldCharType="begin"/>
            </w:r>
            <w:r w:rsidR="00A02B71">
              <w:rPr>
                <w:rFonts w:ascii="Arial" w:hAnsi="Arial" w:cs="Arial"/>
                <w:color w:val="000000"/>
                <w:kern w:val="0"/>
                <w:sz w:val="18"/>
                <w:szCs w:val="18"/>
              </w:rPr>
              <w:instrText xml:space="preserve"> ADDIN EN.CITE &lt;EndNote&gt;&lt;Cite&gt;&lt;Author&gt;Roberts&lt;/Author&gt;&lt;Year&gt;2016&lt;/Year&gt;&lt;RecNum&gt;20&lt;/RecNum&gt;&lt;DisplayText&gt;[29]&lt;/DisplayText&gt;&lt;record&gt;&lt;rec-number&gt;20&lt;/rec-number&gt;&lt;foreign-keys&gt;&lt;key app="EN" db-id="0vtassfz6rdtz0ed9e9xf9fixxaseafazwew" timestamp="1702380726"&gt;20&lt;/key&gt;&lt;/foreign-keys&gt;&lt;ref-type name="Journal Article"&gt;17&lt;/ref-type&gt;&lt;contributors&gt;&lt;authors&gt;&lt;author&gt;Roberts, Geoffrey&lt;/author&gt;&lt;author&gt;Roberts, Charlotte&lt;/author&gt;&lt;author&gt;Jamieson, Amy&lt;/author&gt;&lt;author&gt;Grimes, Caris&lt;/author&gt;&lt;author&gt;Conn, Gemma&lt;/author&gt;&lt;author&gt;Bleichrodt, Robert&lt;/author&gt;&lt;/authors&gt;&lt;/contributors&gt;&lt;titles&gt;&lt;title&gt;Surgery and obstetric care are highly cost-effective interventions in a sub-Saharan African district hospital: a three-month single-institution study of surgical costs and outcomes&lt;/title&gt;&lt;secondary-title&gt;World journal of surgery&lt;/secondary-title&gt;&lt;/titles&gt;&lt;periodical&gt;&lt;full-title&gt;World journal of surgery&lt;/full-title&gt;&lt;/periodical&gt;&lt;pages&gt;14-20&lt;/pages&gt;&lt;volume&gt;40&lt;/volume&gt;&lt;dates&gt;&lt;year&gt;2016&lt;/year&gt;&lt;/dates&gt;&lt;isbn&gt;0364-2313&lt;/isbn&gt;&lt;urls&gt;&lt;/urls&gt;&lt;/record&gt;&lt;/Cite&gt;&lt;/EndNote&gt;</w:instrText>
            </w:r>
            <w:r w:rsidR="001646C0">
              <w:rPr>
                <w:rFonts w:ascii="Arial" w:hAnsi="Arial" w:cs="Arial"/>
                <w:color w:val="000000"/>
                <w:kern w:val="0"/>
                <w:sz w:val="18"/>
                <w:szCs w:val="18"/>
              </w:rPr>
              <w:fldChar w:fldCharType="separate"/>
            </w:r>
            <w:r w:rsidR="00A02B71">
              <w:rPr>
                <w:rFonts w:ascii="Arial" w:hAnsi="Arial" w:cs="Arial"/>
                <w:noProof/>
                <w:color w:val="000000"/>
                <w:kern w:val="0"/>
                <w:sz w:val="18"/>
                <w:szCs w:val="18"/>
              </w:rPr>
              <w:t>[29]</w:t>
            </w:r>
            <w:r w:rsidR="001646C0">
              <w:rPr>
                <w:rFonts w:ascii="Arial" w:hAnsi="Arial" w:cs="Arial"/>
                <w:color w:val="000000"/>
                <w:kern w:val="0"/>
                <w:sz w:val="18"/>
                <w:szCs w:val="18"/>
              </w:rPr>
              <w:fldChar w:fldCharType="end"/>
            </w:r>
          </w:p>
        </w:tc>
      </w:tr>
      <w:tr w:rsidR="00FF4C00" w14:paraId="7ABB233B" w14:textId="77777777" w:rsidTr="00B26B14">
        <w:trPr>
          <w:trHeight w:val="226"/>
        </w:trPr>
        <w:tc>
          <w:tcPr>
            <w:tcW w:w="3999" w:type="dxa"/>
            <w:tcBorders>
              <w:top w:val="nil"/>
              <w:left w:val="nil"/>
              <w:bottom w:val="nil"/>
              <w:right w:val="nil"/>
            </w:tcBorders>
            <w:shd w:val="solid" w:color="FFFFFF" w:fill="auto"/>
          </w:tcPr>
          <w:p w14:paraId="5D84ED58" w14:textId="4C810FA5"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Haemorrhage</w:t>
            </w:r>
            <w:r w:rsidR="006B30F3">
              <w:rPr>
                <w:rFonts w:ascii="Arial" w:hAnsi="Arial" w:cs="Arial"/>
                <w:color w:val="000000"/>
                <w:kern w:val="0"/>
                <w:sz w:val="18"/>
                <w:szCs w:val="18"/>
              </w:rPr>
              <w:t xml:space="preserve"> [Mean, SD]</w:t>
            </w:r>
          </w:p>
        </w:tc>
        <w:tc>
          <w:tcPr>
            <w:tcW w:w="1418" w:type="dxa"/>
            <w:tcBorders>
              <w:top w:val="nil"/>
              <w:left w:val="nil"/>
              <w:bottom w:val="nil"/>
              <w:right w:val="nil"/>
            </w:tcBorders>
            <w:shd w:val="solid" w:color="FFFFFF" w:fill="auto"/>
          </w:tcPr>
          <w:p w14:paraId="4F923B29"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7</w:t>
            </w:r>
          </w:p>
        </w:tc>
        <w:tc>
          <w:tcPr>
            <w:tcW w:w="1276" w:type="dxa"/>
            <w:tcBorders>
              <w:top w:val="nil"/>
              <w:left w:val="nil"/>
              <w:bottom w:val="nil"/>
              <w:right w:val="nil"/>
            </w:tcBorders>
            <w:shd w:val="solid" w:color="FFFFFF" w:fill="auto"/>
          </w:tcPr>
          <w:p w14:paraId="37F466D7"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Normal</w:t>
            </w:r>
          </w:p>
        </w:tc>
        <w:tc>
          <w:tcPr>
            <w:tcW w:w="1275" w:type="dxa"/>
            <w:tcBorders>
              <w:top w:val="nil"/>
              <w:left w:val="nil"/>
              <w:bottom w:val="nil"/>
              <w:right w:val="nil"/>
            </w:tcBorders>
            <w:shd w:val="solid" w:color="FFFFFF" w:fill="auto"/>
          </w:tcPr>
          <w:p w14:paraId="361A22DE"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7</w:t>
            </w:r>
          </w:p>
        </w:tc>
        <w:tc>
          <w:tcPr>
            <w:tcW w:w="1276" w:type="dxa"/>
            <w:tcBorders>
              <w:top w:val="nil"/>
              <w:left w:val="nil"/>
              <w:bottom w:val="nil"/>
              <w:right w:val="nil"/>
            </w:tcBorders>
            <w:shd w:val="solid" w:color="FFFFFF" w:fill="auto"/>
          </w:tcPr>
          <w:p w14:paraId="23B8738B"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1.75</w:t>
            </w:r>
          </w:p>
        </w:tc>
        <w:tc>
          <w:tcPr>
            <w:tcW w:w="5812" w:type="dxa"/>
            <w:tcBorders>
              <w:top w:val="nil"/>
              <w:left w:val="nil"/>
              <w:bottom w:val="nil"/>
              <w:right w:val="nil"/>
            </w:tcBorders>
            <w:shd w:val="solid" w:color="FFFFFF" w:fill="auto"/>
          </w:tcPr>
          <w:p w14:paraId="76356D9D"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Expert clinical opinion</w:t>
            </w:r>
          </w:p>
        </w:tc>
      </w:tr>
      <w:tr w:rsidR="00FF4C00" w14:paraId="124E64A3" w14:textId="77777777" w:rsidTr="00B26B14">
        <w:trPr>
          <w:trHeight w:val="226"/>
        </w:trPr>
        <w:tc>
          <w:tcPr>
            <w:tcW w:w="3999" w:type="dxa"/>
            <w:tcBorders>
              <w:top w:val="nil"/>
              <w:left w:val="nil"/>
              <w:bottom w:val="nil"/>
              <w:right w:val="nil"/>
            </w:tcBorders>
            <w:shd w:val="solid" w:color="FFFFFF" w:fill="auto"/>
          </w:tcPr>
          <w:p w14:paraId="784390BB" w14:textId="1911BECC"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Infection</w:t>
            </w:r>
            <w:r w:rsidR="006B30F3">
              <w:rPr>
                <w:rFonts w:ascii="Arial" w:hAnsi="Arial" w:cs="Arial"/>
                <w:color w:val="000000"/>
                <w:kern w:val="0"/>
                <w:sz w:val="18"/>
                <w:szCs w:val="18"/>
              </w:rPr>
              <w:t xml:space="preserve"> [Mean, SD]</w:t>
            </w:r>
          </w:p>
        </w:tc>
        <w:tc>
          <w:tcPr>
            <w:tcW w:w="1418" w:type="dxa"/>
            <w:tcBorders>
              <w:top w:val="nil"/>
              <w:left w:val="nil"/>
              <w:bottom w:val="nil"/>
              <w:right w:val="nil"/>
            </w:tcBorders>
            <w:shd w:val="solid" w:color="FFFFFF" w:fill="auto"/>
          </w:tcPr>
          <w:p w14:paraId="53145157"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18</w:t>
            </w:r>
          </w:p>
        </w:tc>
        <w:tc>
          <w:tcPr>
            <w:tcW w:w="1276" w:type="dxa"/>
            <w:tcBorders>
              <w:top w:val="nil"/>
              <w:left w:val="nil"/>
              <w:bottom w:val="nil"/>
              <w:right w:val="nil"/>
            </w:tcBorders>
            <w:shd w:val="solid" w:color="FFFFFF" w:fill="auto"/>
          </w:tcPr>
          <w:p w14:paraId="4D8156BD"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Normal</w:t>
            </w:r>
          </w:p>
        </w:tc>
        <w:tc>
          <w:tcPr>
            <w:tcW w:w="1275" w:type="dxa"/>
            <w:tcBorders>
              <w:top w:val="nil"/>
              <w:left w:val="nil"/>
              <w:bottom w:val="nil"/>
              <w:right w:val="nil"/>
            </w:tcBorders>
            <w:shd w:val="solid" w:color="FFFFFF" w:fill="auto"/>
          </w:tcPr>
          <w:p w14:paraId="75E96C38"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18</w:t>
            </w:r>
          </w:p>
        </w:tc>
        <w:tc>
          <w:tcPr>
            <w:tcW w:w="1276" w:type="dxa"/>
            <w:tcBorders>
              <w:top w:val="nil"/>
              <w:left w:val="nil"/>
              <w:bottom w:val="nil"/>
              <w:right w:val="nil"/>
            </w:tcBorders>
            <w:shd w:val="solid" w:color="FFFFFF" w:fill="auto"/>
          </w:tcPr>
          <w:p w14:paraId="16E99F33"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4.5</w:t>
            </w:r>
          </w:p>
        </w:tc>
        <w:tc>
          <w:tcPr>
            <w:tcW w:w="5812" w:type="dxa"/>
            <w:tcBorders>
              <w:top w:val="nil"/>
              <w:left w:val="nil"/>
              <w:bottom w:val="nil"/>
              <w:right w:val="nil"/>
            </w:tcBorders>
            <w:shd w:val="solid" w:color="FFFFFF" w:fill="auto"/>
          </w:tcPr>
          <w:p w14:paraId="1B8D2EF0"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Expert clinical opinion</w:t>
            </w:r>
          </w:p>
        </w:tc>
      </w:tr>
      <w:tr w:rsidR="00FF4C00" w14:paraId="23715E47" w14:textId="77777777" w:rsidTr="00B26B14">
        <w:trPr>
          <w:trHeight w:val="226"/>
        </w:trPr>
        <w:tc>
          <w:tcPr>
            <w:tcW w:w="3999" w:type="dxa"/>
            <w:tcBorders>
              <w:top w:val="nil"/>
              <w:left w:val="nil"/>
              <w:bottom w:val="single" w:sz="6" w:space="0" w:color="auto"/>
              <w:right w:val="nil"/>
            </w:tcBorders>
            <w:shd w:val="solid" w:color="FFFFFF" w:fill="auto"/>
          </w:tcPr>
          <w:p w14:paraId="64778493" w14:textId="2E2519DA"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Persistent abdominal pain</w:t>
            </w:r>
            <w:r w:rsidR="006B30F3">
              <w:rPr>
                <w:rFonts w:ascii="Arial" w:hAnsi="Arial" w:cs="Arial"/>
                <w:color w:val="000000"/>
                <w:kern w:val="0"/>
                <w:sz w:val="18"/>
                <w:szCs w:val="18"/>
              </w:rPr>
              <w:t xml:space="preserve"> [Mean, SD]</w:t>
            </w:r>
          </w:p>
        </w:tc>
        <w:tc>
          <w:tcPr>
            <w:tcW w:w="1418" w:type="dxa"/>
            <w:tcBorders>
              <w:top w:val="nil"/>
              <w:left w:val="nil"/>
              <w:bottom w:val="single" w:sz="6" w:space="0" w:color="auto"/>
              <w:right w:val="nil"/>
            </w:tcBorders>
            <w:shd w:val="solid" w:color="FFFFFF" w:fill="auto"/>
          </w:tcPr>
          <w:p w14:paraId="5825E08E"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150</w:t>
            </w:r>
          </w:p>
        </w:tc>
        <w:tc>
          <w:tcPr>
            <w:tcW w:w="1276" w:type="dxa"/>
            <w:tcBorders>
              <w:top w:val="nil"/>
              <w:left w:val="nil"/>
              <w:bottom w:val="single" w:sz="6" w:space="0" w:color="auto"/>
              <w:right w:val="nil"/>
            </w:tcBorders>
            <w:shd w:val="solid" w:color="FFFFFF" w:fill="auto"/>
          </w:tcPr>
          <w:p w14:paraId="402489AB"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Normal</w:t>
            </w:r>
          </w:p>
        </w:tc>
        <w:tc>
          <w:tcPr>
            <w:tcW w:w="1275" w:type="dxa"/>
            <w:tcBorders>
              <w:top w:val="nil"/>
              <w:left w:val="nil"/>
              <w:bottom w:val="single" w:sz="6" w:space="0" w:color="auto"/>
              <w:right w:val="nil"/>
            </w:tcBorders>
            <w:shd w:val="solid" w:color="FFFFFF" w:fill="auto"/>
          </w:tcPr>
          <w:p w14:paraId="54C2360B"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150</w:t>
            </w:r>
          </w:p>
        </w:tc>
        <w:tc>
          <w:tcPr>
            <w:tcW w:w="1276" w:type="dxa"/>
            <w:tcBorders>
              <w:top w:val="nil"/>
              <w:left w:val="nil"/>
              <w:bottom w:val="single" w:sz="6" w:space="0" w:color="auto"/>
              <w:right w:val="nil"/>
            </w:tcBorders>
            <w:shd w:val="solid" w:color="FFFFFF" w:fill="auto"/>
          </w:tcPr>
          <w:p w14:paraId="39A0246E"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37.5</w:t>
            </w:r>
          </w:p>
        </w:tc>
        <w:tc>
          <w:tcPr>
            <w:tcW w:w="5812" w:type="dxa"/>
            <w:tcBorders>
              <w:top w:val="nil"/>
              <w:left w:val="nil"/>
              <w:bottom w:val="single" w:sz="6" w:space="0" w:color="auto"/>
              <w:right w:val="nil"/>
            </w:tcBorders>
            <w:shd w:val="solid" w:color="FFFFFF" w:fill="auto"/>
          </w:tcPr>
          <w:p w14:paraId="4FA26108"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Expert clinical opinion</w:t>
            </w:r>
          </w:p>
        </w:tc>
      </w:tr>
      <w:tr w:rsidR="00B26B14" w14:paraId="05444015" w14:textId="77777777" w:rsidTr="000324B8">
        <w:trPr>
          <w:trHeight w:val="226"/>
        </w:trPr>
        <w:tc>
          <w:tcPr>
            <w:tcW w:w="15056" w:type="dxa"/>
            <w:gridSpan w:val="6"/>
            <w:tcBorders>
              <w:top w:val="single" w:sz="6" w:space="0" w:color="auto"/>
              <w:left w:val="nil"/>
              <w:bottom w:val="single" w:sz="6" w:space="0" w:color="auto"/>
              <w:right w:val="nil"/>
            </w:tcBorders>
            <w:shd w:val="solid" w:color="FFFFFF" w:fill="auto"/>
          </w:tcPr>
          <w:p w14:paraId="6E3F1637" w14:textId="713AB08D" w:rsidR="00B26B14" w:rsidRDefault="00B26B14" w:rsidP="00B26B14">
            <w:pPr>
              <w:autoSpaceDE w:val="0"/>
              <w:autoSpaceDN w:val="0"/>
              <w:adjustRightInd w:val="0"/>
              <w:spacing w:after="0" w:line="240" w:lineRule="auto"/>
              <w:rPr>
                <w:rFonts w:ascii="Arial" w:hAnsi="Arial" w:cs="Arial"/>
                <w:b/>
                <w:bCs/>
                <w:i/>
                <w:iCs/>
                <w:color w:val="000000"/>
                <w:kern w:val="0"/>
                <w:sz w:val="18"/>
                <w:szCs w:val="18"/>
              </w:rPr>
            </w:pPr>
            <w:r>
              <w:rPr>
                <w:rFonts w:ascii="Arial" w:hAnsi="Arial" w:cs="Arial"/>
                <w:b/>
                <w:bCs/>
                <w:i/>
                <w:iCs/>
                <w:color w:val="000000"/>
                <w:kern w:val="0"/>
                <w:sz w:val="18"/>
                <w:szCs w:val="18"/>
              </w:rPr>
              <w:t>Child outcomes model parameters</w:t>
            </w:r>
          </w:p>
        </w:tc>
      </w:tr>
      <w:tr w:rsidR="00B26B14" w14:paraId="2FDF7E91" w14:textId="77777777" w:rsidTr="00951365">
        <w:trPr>
          <w:trHeight w:val="226"/>
        </w:trPr>
        <w:tc>
          <w:tcPr>
            <w:tcW w:w="15056" w:type="dxa"/>
            <w:gridSpan w:val="6"/>
            <w:tcBorders>
              <w:top w:val="single" w:sz="6" w:space="0" w:color="auto"/>
              <w:left w:val="nil"/>
              <w:bottom w:val="single" w:sz="6" w:space="0" w:color="auto"/>
              <w:right w:val="nil"/>
            </w:tcBorders>
            <w:shd w:val="solid" w:color="FFFFFF" w:fill="auto"/>
          </w:tcPr>
          <w:p w14:paraId="216B63C7" w14:textId="15273F04" w:rsidR="00B26B14" w:rsidRDefault="00B26B14" w:rsidP="00B26B14">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Probabilities - Child outcomes</w:t>
            </w:r>
          </w:p>
        </w:tc>
      </w:tr>
      <w:tr w:rsidR="00FF4C00" w14:paraId="37BE6ACC" w14:textId="77777777" w:rsidTr="00B26B14">
        <w:trPr>
          <w:trHeight w:val="226"/>
        </w:trPr>
        <w:tc>
          <w:tcPr>
            <w:tcW w:w="3999" w:type="dxa"/>
            <w:tcBorders>
              <w:top w:val="nil"/>
              <w:left w:val="nil"/>
              <w:bottom w:val="nil"/>
              <w:right w:val="nil"/>
            </w:tcBorders>
            <w:shd w:val="solid" w:color="FFFFFF" w:fill="auto"/>
          </w:tcPr>
          <w:p w14:paraId="2C076023"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No complications| planned c-section</w:t>
            </w:r>
          </w:p>
        </w:tc>
        <w:tc>
          <w:tcPr>
            <w:tcW w:w="1418" w:type="dxa"/>
            <w:tcBorders>
              <w:top w:val="nil"/>
              <w:left w:val="nil"/>
              <w:bottom w:val="nil"/>
              <w:right w:val="nil"/>
            </w:tcBorders>
            <w:shd w:val="solid" w:color="FFFFFF" w:fill="auto"/>
          </w:tcPr>
          <w:p w14:paraId="31FFE1ED"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0.896</w:t>
            </w:r>
          </w:p>
        </w:tc>
        <w:tc>
          <w:tcPr>
            <w:tcW w:w="1276" w:type="dxa"/>
            <w:tcBorders>
              <w:top w:val="nil"/>
              <w:left w:val="nil"/>
              <w:bottom w:val="nil"/>
              <w:right w:val="nil"/>
            </w:tcBorders>
            <w:shd w:val="solid" w:color="FFFFFF" w:fill="auto"/>
          </w:tcPr>
          <w:p w14:paraId="408B1851"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275" w:type="dxa"/>
            <w:tcBorders>
              <w:top w:val="nil"/>
              <w:left w:val="nil"/>
              <w:bottom w:val="nil"/>
              <w:right w:val="nil"/>
            </w:tcBorders>
            <w:shd w:val="solid" w:color="FFFFFF" w:fill="auto"/>
          </w:tcPr>
          <w:p w14:paraId="33309F63"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1276" w:type="dxa"/>
            <w:tcBorders>
              <w:top w:val="nil"/>
              <w:left w:val="nil"/>
              <w:bottom w:val="nil"/>
              <w:right w:val="nil"/>
            </w:tcBorders>
            <w:shd w:val="solid" w:color="FFFFFF" w:fill="auto"/>
          </w:tcPr>
          <w:p w14:paraId="6B5F6923"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5812" w:type="dxa"/>
            <w:tcBorders>
              <w:top w:val="nil"/>
              <w:left w:val="nil"/>
              <w:bottom w:val="nil"/>
              <w:right w:val="nil"/>
            </w:tcBorders>
            <w:shd w:val="solid" w:color="FFFFFF" w:fill="auto"/>
          </w:tcPr>
          <w:p w14:paraId="46514B31"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1-p(complications)-(death)</w:t>
            </w:r>
          </w:p>
        </w:tc>
      </w:tr>
      <w:tr w:rsidR="00FF4C00" w14:paraId="688B56EE" w14:textId="77777777" w:rsidTr="00B26B14">
        <w:trPr>
          <w:trHeight w:val="226"/>
        </w:trPr>
        <w:tc>
          <w:tcPr>
            <w:tcW w:w="3999" w:type="dxa"/>
            <w:tcBorders>
              <w:top w:val="nil"/>
              <w:left w:val="nil"/>
              <w:bottom w:val="nil"/>
              <w:right w:val="nil"/>
            </w:tcBorders>
            <w:shd w:val="solid" w:color="FFFFFF" w:fill="auto"/>
          </w:tcPr>
          <w:p w14:paraId="1F13DF57" w14:textId="1D4D60D9"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Complications | planned c-section</w:t>
            </w:r>
            <w:r w:rsidR="006B30F3">
              <w:rPr>
                <w:rFonts w:ascii="Arial" w:hAnsi="Arial" w:cs="Arial"/>
                <w:color w:val="000000"/>
                <w:kern w:val="0"/>
                <w:sz w:val="18"/>
                <w:szCs w:val="18"/>
              </w:rPr>
              <w:t xml:space="preserve"> </w:t>
            </w:r>
            <w:r w:rsidR="006B30F3" w:rsidRPr="00DB0E11">
              <w:rPr>
                <w:rFonts w:ascii="Arial" w:hAnsi="Arial" w:cs="Arial"/>
                <w:color w:val="000000"/>
                <w:kern w:val="0"/>
                <w:sz w:val="18"/>
                <w:szCs w:val="18"/>
              </w:rPr>
              <w:t>[</w:t>
            </w:r>
            <w:r w:rsidR="006B30F3" w:rsidRPr="007A5E48">
              <w:rPr>
                <w:rStyle w:val="Strong"/>
                <w:rFonts w:ascii="Arial" w:hAnsi="Arial" w:cs="Arial"/>
                <w:color w:val="001D35"/>
                <w:sz w:val="18"/>
                <w:szCs w:val="18"/>
              </w:rPr>
              <w:t>α,</w:t>
            </w:r>
            <w:r w:rsidR="006B30F3" w:rsidRPr="007A5E48">
              <w:rPr>
                <w:rFonts w:ascii="Arial" w:hAnsi="Arial" w:cs="Arial"/>
                <w:color w:val="001D35"/>
                <w:sz w:val="18"/>
                <w:szCs w:val="18"/>
              </w:rPr>
              <w:t xml:space="preserve"> β]</w:t>
            </w:r>
          </w:p>
        </w:tc>
        <w:tc>
          <w:tcPr>
            <w:tcW w:w="1418" w:type="dxa"/>
            <w:tcBorders>
              <w:top w:val="nil"/>
              <w:left w:val="nil"/>
              <w:bottom w:val="nil"/>
              <w:right w:val="nil"/>
            </w:tcBorders>
            <w:shd w:val="solid" w:color="FFFFFF" w:fill="auto"/>
          </w:tcPr>
          <w:p w14:paraId="586BCE2B"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0.026</w:t>
            </w:r>
          </w:p>
        </w:tc>
        <w:tc>
          <w:tcPr>
            <w:tcW w:w="1276" w:type="dxa"/>
            <w:tcBorders>
              <w:top w:val="nil"/>
              <w:left w:val="nil"/>
              <w:bottom w:val="nil"/>
              <w:right w:val="nil"/>
            </w:tcBorders>
            <w:shd w:val="solid" w:color="FFFFFF" w:fill="auto"/>
          </w:tcPr>
          <w:p w14:paraId="3AD11EFD" w14:textId="36D6CD97" w:rsidR="00FF4C00" w:rsidRDefault="00C933F2">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275" w:type="dxa"/>
            <w:tcBorders>
              <w:top w:val="nil"/>
              <w:left w:val="nil"/>
              <w:bottom w:val="nil"/>
              <w:right w:val="nil"/>
            </w:tcBorders>
            <w:shd w:val="solid" w:color="FFFFFF" w:fill="auto"/>
          </w:tcPr>
          <w:p w14:paraId="039EA1D0" w14:textId="6999F80A"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1276" w:type="dxa"/>
            <w:tcBorders>
              <w:top w:val="nil"/>
              <w:left w:val="nil"/>
              <w:bottom w:val="nil"/>
              <w:right w:val="nil"/>
            </w:tcBorders>
            <w:shd w:val="solid" w:color="FFFFFF" w:fill="auto"/>
          </w:tcPr>
          <w:p w14:paraId="77B24A21" w14:textId="52CD7DD6"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5812" w:type="dxa"/>
            <w:tcBorders>
              <w:top w:val="nil"/>
              <w:left w:val="nil"/>
              <w:bottom w:val="nil"/>
              <w:right w:val="nil"/>
            </w:tcBorders>
            <w:shd w:val="solid" w:color="FFFFFF" w:fill="auto"/>
          </w:tcPr>
          <w:p w14:paraId="0DD2BC38" w14:textId="01236456" w:rsidR="00FF4C00" w:rsidRDefault="00C933F2" w:rsidP="00096647">
            <w:pPr>
              <w:rPr>
                <w:rFonts w:ascii="Arial" w:hAnsi="Arial" w:cs="Arial"/>
                <w:color w:val="000000"/>
                <w:kern w:val="0"/>
                <w:sz w:val="18"/>
                <w:szCs w:val="18"/>
              </w:rPr>
            </w:pPr>
            <w:r>
              <w:rPr>
                <w:rFonts w:ascii="Arial" w:hAnsi="Arial" w:cs="Arial"/>
                <w:color w:val="000000"/>
                <w:sz w:val="18"/>
                <w:szCs w:val="18"/>
              </w:rPr>
              <w:t xml:space="preserve">Mazimpaka et al, 2020 &amp; Duinen 2020; estimated as probability complications| emergency c-section) * odds ratio 0.25 from Duinen et al 2020 </w:t>
            </w:r>
            <w:r>
              <w:rPr>
                <w:rFonts w:ascii="Arial" w:hAnsi="Arial" w:cs="Arial"/>
                <w:color w:val="000000"/>
                <w:sz w:val="18"/>
                <w:szCs w:val="18"/>
              </w:rPr>
              <w:fldChar w:fldCharType="begin">
                <w:fldData xml:space="preserve">PEVuZE5vdGU+PENpdGU+PEF1dGhvcj5NYXppbXBha2E8L0F1dGhvcj48WWVhcj4yMDIwPC9ZZWFy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</w:fldData>
              </w:fldChar>
            </w:r>
            <w:r w:rsidR="00A02B71">
              <w:rPr>
                <w:rFonts w:ascii="Arial" w:hAnsi="Arial" w:cs="Arial"/>
                <w:color w:val="000000"/>
                <w:sz w:val="18"/>
                <w:szCs w:val="18"/>
              </w:rPr>
              <w:instrText xml:space="preserve"> ADDIN EN.CITE </w:instrText>
            </w:r>
            <w:r w:rsidR="00A02B71">
              <w:rPr>
                <w:rFonts w:ascii="Arial" w:hAnsi="Arial" w:cs="Arial"/>
                <w:color w:val="000000"/>
                <w:sz w:val="18"/>
                <w:szCs w:val="18"/>
              </w:rPr>
              <w:fldChar w:fldCharType="begin">
                <w:fldData xml:space="preserve">PEVuZE5vdGU+PENpdGU+PEF1dGhvcj5NYXppbXBha2E8L0F1dGhvcj48WWVhcj4yMDIwPC9ZZWFy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</w:fldData>
              </w:fldChar>
            </w:r>
            <w:r w:rsidR="00A02B71">
              <w:rPr>
                <w:rFonts w:ascii="Arial" w:hAnsi="Arial" w:cs="Arial"/>
                <w:color w:val="000000"/>
                <w:sz w:val="18"/>
                <w:szCs w:val="18"/>
              </w:rPr>
              <w:instrText xml:space="preserve"> ADDIN EN.CITE.DATA </w:instrText>
            </w:r>
            <w:r w:rsidR="00A02B71">
              <w:rPr>
                <w:rFonts w:ascii="Arial" w:hAnsi="Arial" w:cs="Arial"/>
                <w:color w:val="000000"/>
                <w:sz w:val="18"/>
                <w:szCs w:val="18"/>
              </w:rPr>
            </w:r>
            <w:r w:rsidR="00A02B71">
              <w:rPr>
                <w:rFonts w:ascii="Arial" w:hAnsi="Arial" w:cs="Arial"/>
                <w:color w:val="000000"/>
                <w:sz w:val="18"/>
                <w:szCs w:val="18"/>
              </w:rPr>
              <w:fldChar w:fldCharType="end"/>
            </w:r>
            <w:r>
              <w:rPr>
                <w:rFonts w:ascii="Arial" w:hAnsi="Arial" w:cs="Arial"/>
                <w:color w:val="000000"/>
                <w:sz w:val="18"/>
                <w:szCs w:val="18"/>
              </w:rPr>
            </w:r>
            <w:r>
              <w:rPr>
                <w:rFonts w:ascii="Arial" w:hAnsi="Arial" w:cs="Arial"/>
                <w:color w:val="000000"/>
                <w:sz w:val="18"/>
                <w:szCs w:val="18"/>
              </w:rPr>
              <w:fldChar w:fldCharType="separate"/>
            </w:r>
            <w:r w:rsidR="00A02B71">
              <w:rPr>
                <w:rFonts w:ascii="Arial" w:hAnsi="Arial" w:cs="Arial"/>
                <w:noProof/>
                <w:color w:val="000000"/>
                <w:sz w:val="18"/>
                <w:szCs w:val="18"/>
              </w:rPr>
              <w:t>[26, 31]</w:t>
            </w:r>
            <w:r>
              <w:rPr>
                <w:rFonts w:ascii="Arial" w:hAnsi="Arial" w:cs="Arial"/>
                <w:color w:val="000000"/>
                <w:sz w:val="18"/>
                <w:szCs w:val="18"/>
              </w:rPr>
              <w:fldChar w:fldCharType="end"/>
            </w:r>
          </w:p>
        </w:tc>
      </w:tr>
      <w:tr w:rsidR="00FF4C00" w14:paraId="0DA4FCDD" w14:textId="77777777" w:rsidTr="00B26B14">
        <w:trPr>
          <w:trHeight w:val="226"/>
        </w:trPr>
        <w:tc>
          <w:tcPr>
            <w:tcW w:w="3999" w:type="dxa"/>
            <w:tcBorders>
              <w:top w:val="nil"/>
              <w:left w:val="nil"/>
              <w:bottom w:val="nil"/>
              <w:right w:val="nil"/>
            </w:tcBorders>
            <w:shd w:val="solid" w:color="FFFFFF" w:fill="auto"/>
          </w:tcPr>
          <w:p w14:paraId="4492D734" w14:textId="415A6E16"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Child death | planned c-section</w:t>
            </w:r>
            <w:r w:rsidR="006B30F3">
              <w:rPr>
                <w:rFonts w:ascii="Arial" w:hAnsi="Arial" w:cs="Arial"/>
                <w:color w:val="000000"/>
                <w:kern w:val="0"/>
                <w:sz w:val="18"/>
                <w:szCs w:val="18"/>
              </w:rPr>
              <w:t xml:space="preserve"> </w:t>
            </w:r>
            <w:r w:rsidR="006B30F3" w:rsidRPr="00DB0E11">
              <w:rPr>
                <w:rFonts w:ascii="Arial" w:hAnsi="Arial" w:cs="Arial"/>
                <w:color w:val="000000"/>
                <w:kern w:val="0"/>
                <w:sz w:val="18"/>
                <w:szCs w:val="18"/>
              </w:rPr>
              <w:t>[</w:t>
            </w:r>
            <w:r w:rsidR="006B30F3" w:rsidRPr="007A5E48">
              <w:rPr>
                <w:rStyle w:val="Strong"/>
                <w:rFonts w:ascii="Arial" w:hAnsi="Arial" w:cs="Arial"/>
                <w:color w:val="001D35"/>
                <w:sz w:val="18"/>
                <w:szCs w:val="18"/>
              </w:rPr>
              <w:t>α,</w:t>
            </w:r>
            <w:r w:rsidR="006B30F3" w:rsidRPr="007A5E48">
              <w:rPr>
                <w:rFonts w:ascii="Arial" w:hAnsi="Arial" w:cs="Arial"/>
                <w:color w:val="001D35"/>
                <w:sz w:val="18"/>
                <w:szCs w:val="18"/>
              </w:rPr>
              <w:t xml:space="preserve"> β]</w:t>
            </w:r>
          </w:p>
        </w:tc>
        <w:tc>
          <w:tcPr>
            <w:tcW w:w="1418" w:type="dxa"/>
            <w:tcBorders>
              <w:top w:val="nil"/>
              <w:left w:val="nil"/>
              <w:bottom w:val="nil"/>
              <w:right w:val="nil"/>
            </w:tcBorders>
            <w:shd w:val="solid" w:color="FFFFFF" w:fill="auto"/>
          </w:tcPr>
          <w:p w14:paraId="5056D190"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0.078</w:t>
            </w:r>
          </w:p>
        </w:tc>
        <w:tc>
          <w:tcPr>
            <w:tcW w:w="1276" w:type="dxa"/>
            <w:tcBorders>
              <w:top w:val="nil"/>
              <w:left w:val="nil"/>
              <w:bottom w:val="nil"/>
              <w:right w:val="nil"/>
            </w:tcBorders>
            <w:shd w:val="solid" w:color="FFFFFF" w:fill="auto"/>
          </w:tcPr>
          <w:p w14:paraId="2DB25BD4"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Beta</w:t>
            </w:r>
          </w:p>
        </w:tc>
        <w:tc>
          <w:tcPr>
            <w:tcW w:w="1275" w:type="dxa"/>
            <w:tcBorders>
              <w:top w:val="nil"/>
              <w:left w:val="nil"/>
              <w:bottom w:val="nil"/>
              <w:right w:val="nil"/>
            </w:tcBorders>
            <w:shd w:val="solid" w:color="FFFFFF" w:fill="auto"/>
          </w:tcPr>
          <w:p w14:paraId="2E7997AD"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13</w:t>
            </w:r>
          </w:p>
        </w:tc>
        <w:tc>
          <w:tcPr>
            <w:tcW w:w="1276" w:type="dxa"/>
            <w:tcBorders>
              <w:top w:val="nil"/>
              <w:left w:val="nil"/>
              <w:bottom w:val="nil"/>
              <w:right w:val="nil"/>
            </w:tcBorders>
            <w:shd w:val="solid" w:color="FFFFFF" w:fill="auto"/>
          </w:tcPr>
          <w:p w14:paraId="09BCA284"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153</w:t>
            </w:r>
          </w:p>
        </w:tc>
        <w:tc>
          <w:tcPr>
            <w:tcW w:w="5812" w:type="dxa"/>
            <w:tcBorders>
              <w:top w:val="nil"/>
              <w:left w:val="nil"/>
              <w:bottom w:val="nil"/>
              <w:right w:val="nil"/>
            </w:tcBorders>
            <w:shd w:val="solid" w:color="FFFFFF" w:fill="auto"/>
          </w:tcPr>
          <w:p w14:paraId="24B34D30" w14:textId="0C306E55"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Duinen et al</w:t>
            </w:r>
            <w:r w:rsidR="00A571BD">
              <w:rPr>
                <w:rFonts w:ascii="Arial" w:hAnsi="Arial" w:cs="Arial"/>
                <w:color w:val="000000"/>
                <w:kern w:val="0"/>
                <w:sz w:val="18"/>
                <w:szCs w:val="18"/>
              </w:rPr>
              <w:t>.</w:t>
            </w:r>
            <w:r>
              <w:rPr>
                <w:rFonts w:ascii="Arial" w:hAnsi="Arial" w:cs="Arial"/>
                <w:color w:val="000000"/>
                <w:kern w:val="0"/>
                <w:sz w:val="18"/>
                <w:szCs w:val="18"/>
              </w:rPr>
              <w:t>, 202</w:t>
            </w:r>
            <w:r w:rsidR="009E4867">
              <w:rPr>
                <w:rFonts w:ascii="Arial" w:hAnsi="Arial" w:cs="Arial"/>
                <w:color w:val="000000"/>
                <w:kern w:val="0"/>
                <w:sz w:val="18"/>
                <w:szCs w:val="18"/>
              </w:rPr>
              <w:t>0</w:t>
            </w:r>
            <w:r w:rsidR="00F82940">
              <w:rPr>
                <w:rFonts w:ascii="Arial" w:hAnsi="Arial" w:cs="Arial"/>
                <w:color w:val="000000"/>
                <w:kern w:val="0"/>
                <w:sz w:val="18"/>
                <w:szCs w:val="18"/>
              </w:rPr>
              <w:t xml:space="preserve"> </w:t>
            </w:r>
            <w:r w:rsidR="00F82940">
              <w:rPr>
                <w:rFonts w:ascii="Arial" w:hAnsi="Arial" w:cs="Arial"/>
                <w:color w:val="000000"/>
                <w:kern w:val="0"/>
                <w:sz w:val="18"/>
                <w:szCs w:val="18"/>
              </w:rPr>
              <w:fldChar w:fldCharType="begin"/>
            </w:r>
            <w:r w:rsidR="00A02B71">
              <w:rPr>
                <w:rFonts w:ascii="Arial" w:hAnsi="Arial" w:cs="Arial"/>
                <w:color w:val="000000"/>
                <w:kern w:val="0"/>
                <w:sz w:val="18"/>
                <w:szCs w:val="18"/>
              </w:rPr>
              <w:instrText xml:space="preserve"> ADDIN EN.CITE &lt;EndNote&gt;&lt;Cite&gt;&lt;Author&gt;van Duinen&lt;/Author&gt;&lt;Year&gt;2020&lt;/Year&gt;&lt;RecNum&gt;13&lt;/RecNum&gt;&lt;DisplayText&gt;[26]&lt;/DisplayText&gt;&lt;record&gt;&lt;rec-number&gt;13&lt;/rec-number&gt;&lt;foreign-keys&gt;&lt;key app="EN" db-id="0vtassfz6rdtz0ed9e9xf9fixxaseafazwew" timestamp="1702379741"&gt;13&lt;/key&gt;&lt;/foreign-keys&gt;&lt;ref-type name="Journal Article"&gt;17&lt;/ref-type&gt;&lt;contributors&gt;&lt;authors&gt;&lt;author&gt;van Duinen, Alex J&lt;/author&gt;&lt;author&gt;Westendorp, Josien&lt;/author&gt;&lt;author&gt;Kamara, Michael M&lt;/author&gt;&lt;author&gt;Forna, Fatu&lt;/author&gt;&lt;author&gt;Hagander, Lars&lt;/author&gt;&lt;author&gt;Rijken, Marcus J&lt;/author&gt;&lt;author&gt;Leather, Andrew JM&lt;/author&gt;&lt;author&gt;Wibe, Arne&lt;/author&gt;&lt;author&gt;Bolkan, Håkon A&lt;/author&gt;&lt;/authors&gt;&lt;/contributors&gt;&lt;titles&gt;&lt;title&gt;Perinatal outcomes of cesarean deliveries in Sierra Leone: a prospective multicenter observational study&lt;/title&gt;&lt;secondary-title&gt;International Journal of Gynecology &amp;amp; Obstetrics&lt;/secondary-title&gt;&lt;/titles&gt;&lt;periodical&gt;&lt;full-title&gt;International Journal of Gynecology &amp;amp; Obstetrics&lt;/full-title&gt;&lt;/periodical&gt;&lt;pages&gt;213-221&lt;/pages&gt;&lt;volume&gt;150&lt;/volume&gt;&lt;number&gt;2&lt;/number&gt;&lt;dates&gt;&lt;year&gt;2020&lt;/year&gt;&lt;/dates&gt;&lt;isbn&gt;0020-7292&lt;/isbn&gt;&lt;urls&gt;&lt;/urls&gt;&lt;/record&gt;&lt;/Cite&gt;&lt;/EndNote&gt;</w:instrText>
            </w:r>
            <w:r w:rsidR="00F82940">
              <w:rPr>
                <w:rFonts w:ascii="Arial" w:hAnsi="Arial" w:cs="Arial"/>
                <w:color w:val="000000"/>
                <w:kern w:val="0"/>
                <w:sz w:val="18"/>
                <w:szCs w:val="18"/>
              </w:rPr>
              <w:fldChar w:fldCharType="separate"/>
            </w:r>
            <w:r w:rsidR="00A02B71">
              <w:rPr>
                <w:rFonts w:ascii="Arial" w:hAnsi="Arial" w:cs="Arial"/>
                <w:noProof/>
                <w:color w:val="000000"/>
                <w:kern w:val="0"/>
                <w:sz w:val="18"/>
                <w:szCs w:val="18"/>
              </w:rPr>
              <w:t>[26]</w:t>
            </w:r>
            <w:r w:rsidR="00F82940">
              <w:rPr>
                <w:rFonts w:ascii="Arial" w:hAnsi="Arial" w:cs="Arial"/>
                <w:color w:val="000000"/>
                <w:kern w:val="0"/>
                <w:sz w:val="18"/>
                <w:szCs w:val="18"/>
              </w:rPr>
              <w:fldChar w:fldCharType="end"/>
            </w:r>
            <w:r>
              <w:rPr>
                <w:rFonts w:ascii="Arial" w:hAnsi="Arial" w:cs="Arial"/>
                <w:color w:val="000000"/>
                <w:kern w:val="0"/>
                <w:sz w:val="18"/>
                <w:szCs w:val="18"/>
              </w:rPr>
              <w:t xml:space="preserve"> </w:t>
            </w:r>
          </w:p>
        </w:tc>
      </w:tr>
      <w:tr w:rsidR="00FF4C00" w14:paraId="603E70B6" w14:textId="77777777" w:rsidTr="00B26B14">
        <w:trPr>
          <w:trHeight w:val="226"/>
        </w:trPr>
        <w:tc>
          <w:tcPr>
            <w:tcW w:w="3999" w:type="dxa"/>
            <w:tcBorders>
              <w:top w:val="nil"/>
              <w:left w:val="nil"/>
              <w:bottom w:val="nil"/>
              <w:right w:val="nil"/>
            </w:tcBorders>
            <w:shd w:val="solid" w:color="FFFFFF" w:fill="auto"/>
          </w:tcPr>
          <w:p w14:paraId="0D855645"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No complications| emergency c-section</w:t>
            </w:r>
          </w:p>
        </w:tc>
        <w:tc>
          <w:tcPr>
            <w:tcW w:w="1418" w:type="dxa"/>
            <w:tcBorders>
              <w:top w:val="nil"/>
              <w:left w:val="nil"/>
              <w:bottom w:val="nil"/>
              <w:right w:val="nil"/>
            </w:tcBorders>
            <w:shd w:val="solid" w:color="FFFFFF" w:fill="auto"/>
          </w:tcPr>
          <w:p w14:paraId="4F4B6072"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0.746</w:t>
            </w:r>
          </w:p>
        </w:tc>
        <w:tc>
          <w:tcPr>
            <w:tcW w:w="1276" w:type="dxa"/>
            <w:tcBorders>
              <w:top w:val="nil"/>
              <w:left w:val="nil"/>
              <w:bottom w:val="nil"/>
              <w:right w:val="nil"/>
            </w:tcBorders>
            <w:shd w:val="solid" w:color="FFFFFF" w:fill="auto"/>
          </w:tcPr>
          <w:p w14:paraId="19BFC4EA"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275" w:type="dxa"/>
            <w:tcBorders>
              <w:top w:val="nil"/>
              <w:left w:val="nil"/>
              <w:bottom w:val="nil"/>
              <w:right w:val="nil"/>
            </w:tcBorders>
            <w:shd w:val="solid" w:color="FFFFFF" w:fill="auto"/>
          </w:tcPr>
          <w:p w14:paraId="6CF21421"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1276" w:type="dxa"/>
            <w:tcBorders>
              <w:top w:val="nil"/>
              <w:left w:val="nil"/>
              <w:bottom w:val="nil"/>
              <w:right w:val="nil"/>
            </w:tcBorders>
            <w:shd w:val="solid" w:color="FFFFFF" w:fill="auto"/>
          </w:tcPr>
          <w:p w14:paraId="1DFB2F00"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5812" w:type="dxa"/>
            <w:tcBorders>
              <w:top w:val="nil"/>
              <w:left w:val="nil"/>
              <w:bottom w:val="nil"/>
              <w:right w:val="nil"/>
            </w:tcBorders>
            <w:shd w:val="solid" w:color="FFFFFF" w:fill="auto"/>
          </w:tcPr>
          <w:p w14:paraId="4846D3F6"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1-p(complications)-(death)</w:t>
            </w:r>
          </w:p>
        </w:tc>
      </w:tr>
      <w:tr w:rsidR="00FF4C00" w14:paraId="01C01AC4" w14:textId="77777777" w:rsidTr="00B26B14">
        <w:trPr>
          <w:trHeight w:val="226"/>
        </w:trPr>
        <w:tc>
          <w:tcPr>
            <w:tcW w:w="3999" w:type="dxa"/>
            <w:tcBorders>
              <w:top w:val="nil"/>
              <w:left w:val="nil"/>
              <w:bottom w:val="nil"/>
              <w:right w:val="nil"/>
            </w:tcBorders>
            <w:shd w:val="solid" w:color="FFFFFF" w:fill="auto"/>
          </w:tcPr>
          <w:p w14:paraId="5676E8FB" w14:textId="79D6953B"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Complications | emergency c-section</w:t>
            </w:r>
            <w:r w:rsidR="006B30F3">
              <w:rPr>
                <w:rFonts w:ascii="Arial" w:hAnsi="Arial" w:cs="Arial"/>
                <w:color w:val="000000"/>
                <w:kern w:val="0"/>
                <w:sz w:val="18"/>
                <w:szCs w:val="18"/>
              </w:rPr>
              <w:t xml:space="preserve"> </w:t>
            </w:r>
            <w:r w:rsidR="006B30F3" w:rsidRPr="00DB0E11">
              <w:rPr>
                <w:rFonts w:ascii="Arial" w:hAnsi="Arial" w:cs="Arial"/>
                <w:color w:val="000000"/>
                <w:kern w:val="0"/>
                <w:sz w:val="18"/>
                <w:szCs w:val="18"/>
              </w:rPr>
              <w:t>[</w:t>
            </w:r>
            <w:r w:rsidR="006B30F3" w:rsidRPr="007A5E48">
              <w:rPr>
                <w:rStyle w:val="Strong"/>
                <w:rFonts w:ascii="Arial" w:hAnsi="Arial" w:cs="Arial"/>
                <w:color w:val="001D35"/>
                <w:sz w:val="18"/>
                <w:szCs w:val="18"/>
              </w:rPr>
              <w:t>α,</w:t>
            </w:r>
            <w:r w:rsidR="006B30F3" w:rsidRPr="007A5E48">
              <w:rPr>
                <w:rFonts w:ascii="Arial" w:hAnsi="Arial" w:cs="Arial"/>
                <w:color w:val="001D35"/>
                <w:sz w:val="18"/>
                <w:szCs w:val="18"/>
              </w:rPr>
              <w:t xml:space="preserve"> β]</w:t>
            </w:r>
          </w:p>
        </w:tc>
        <w:tc>
          <w:tcPr>
            <w:tcW w:w="1418" w:type="dxa"/>
            <w:tcBorders>
              <w:top w:val="nil"/>
              <w:left w:val="nil"/>
              <w:bottom w:val="nil"/>
              <w:right w:val="nil"/>
            </w:tcBorders>
            <w:shd w:val="solid" w:color="FFFFFF" w:fill="auto"/>
          </w:tcPr>
          <w:p w14:paraId="2AD4D07C"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0.103</w:t>
            </w:r>
          </w:p>
        </w:tc>
        <w:tc>
          <w:tcPr>
            <w:tcW w:w="1276" w:type="dxa"/>
            <w:tcBorders>
              <w:top w:val="nil"/>
              <w:left w:val="nil"/>
              <w:bottom w:val="nil"/>
              <w:right w:val="nil"/>
            </w:tcBorders>
            <w:shd w:val="solid" w:color="FFFFFF" w:fill="auto"/>
          </w:tcPr>
          <w:p w14:paraId="414EDCB8"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Beta</w:t>
            </w:r>
          </w:p>
        </w:tc>
        <w:tc>
          <w:tcPr>
            <w:tcW w:w="1275" w:type="dxa"/>
            <w:tcBorders>
              <w:top w:val="nil"/>
              <w:left w:val="nil"/>
              <w:bottom w:val="nil"/>
              <w:right w:val="nil"/>
            </w:tcBorders>
            <w:shd w:val="solid" w:color="FFFFFF" w:fill="auto"/>
          </w:tcPr>
          <w:p w14:paraId="0976571D"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59</w:t>
            </w:r>
          </w:p>
        </w:tc>
        <w:tc>
          <w:tcPr>
            <w:tcW w:w="1276" w:type="dxa"/>
            <w:tcBorders>
              <w:top w:val="nil"/>
              <w:left w:val="nil"/>
              <w:bottom w:val="nil"/>
              <w:right w:val="nil"/>
            </w:tcBorders>
            <w:shd w:val="solid" w:color="FFFFFF" w:fill="auto"/>
          </w:tcPr>
          <w:p w14:paraId="1BF8A5F7"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513</w:t>
            </w:r>
          </w:p>
        </w:tc>
        <w:tc>
          <w:tcPr>
            <w:tcW w:w="5812" w:type="dxa"/>
            <w:tcBorders>
              <w:top w:val="nil"/>
              <w:left w:val="nil"/>
              <w:bottom w:val="nil"/>
              <w:right w:val="nil"/>
            </w:tcBorders>
            <w:shd w:val="solid" w:color="FFFFFF" w:fill="auto"/>
          </w:tcPr>
          <w:p w14:paraId="2D03B193" w14:textId="03B33BED"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Mazimpaka et al</w:t>
            </w:r>
            <w:r w:rsidR="001646C0">
              <w:rPr>
                <w:rFonts w:ascii="Arial" w:hAnsi="Arial" w:cs="Arial"/>
                <w:color w:val="000000"/>
                <w:kern w:val="0"/>
                <w:sz w:val="18"/>
                <w:szCs w:val="18"/>
              </w:rPr>
              <w:t>.</w:t>
            </w:r>
            <w:r>
              <w:rPr>
                <w:rFonts w:ascii="Arial" w:hAnsi="Arial" w:cs="Arial"/>
                <w:color w:val="000000"/>
                <w:kern w:val="0"/>
                <w:sz w:val="18"/>
                <w:szCs w:val="18"/>
              </w:rPr>
              <w:t>, 2020</w:t>
            </w:r>
            <w:r w:rsidR="00C933F2">
              <w:rPr>
                <w:rFonts w:ascii="Arial" w:hAnsi="Arial" w:cs="Arial"/>
                <w:color w:val="000000"/>
                <w:kern w:val="0"/>
                <w:sz w:val="18"/>
                <w:szCs w:val="18"/>
              </w:rPr>
              <w:t xml:space="preserve"> </w:t>
            </w:r>
            <w:r w:rsidR="00C933F2">
              <w:rPr>
                <w:rFonts w:ascii="Arial" w:hAnsi="Arial" w:cs="Arial"/>
                <w:color w:val="000000"/>
                <w:kern w:val="0"/>
                <w:sz w:val="18"/>
                <w:szCs w:val="18"/>
              </w:rPr>
              <w:fldChar w:fldCharType="begin"/>
            </w:r>
            <w:r w:rsidR="00A02B71">
              <w:rPr>
                <w:rFonts w:ascii="Arial" w:hAnsi="Arial" w:cs="Arial"/>
                <w:color w:val="000000"/>
                <w:kern w:val="0"/>
                <w:sz w:val="18"/>
                <w:szCs w:val="18"/>
              </w:rPr>
              <w:instrText xml:space="preserve"> ADDIN EN.CITE &lt;EndNote&gt;&lt;Cite&gt;&lt;Author&gt;Mazimpaka&lt;/Author&gt;&lt;Year&gt;2020&lt;/Year&gt;&lt;RecNum&gt;38&lt;/RecNum&gt;&lt;DisplayText&gt;[31]&lt;/DisplayText&gt;&lt;record&gt;&lt;rec-number&gt;38&lt;/rec-number&gt;&lt;foreign-keys&gt;&lt;key app="EN" db-id="0vtassfz6rdtz0ed9e9xf9fixxaseafazwew" timestamp="1740416450"&gt;38&lt;/key&gt;&lt;/foreign-keys&gt;&lt;ref-type name="Journal Article"&gt;17&lt;/ref-type&gt;&lt;contributors&gt;&lt;authors&gt;&lt;author&gt;Mazimpaka, Christian&lt;/author&gt;&lt;author&gt;Uwitonze, Eline&lt;/author&gt;&lt;author&gt;Cherian, Teena&lt;/author&gt;&lt;author&gt;Hedt-Gauthier, Bethany&lt;/author&gt;&lt;author&gt;Kateera, Fredrick&lt;/author&gt;&lt;author&gt;Riviello, Robert&lt;/author&gt;&lt;author&gt;El-Khatib, Ziad&lt;/author&gt;&lt;author&gt;Sonderman, Kristin&lt;/author&gt;&lt;author&gt;Gruendl, Magdalena&lt;/author&gt;&lt;author&gt;Habiyakare, Caste&lt;/author&gt;&lt;/authors&gt;&lt;/contributors&gt;&lt;titles&gt;&lt;title&gt;Perioperative management and outcomes after cesarean section—A cross-sectional study from rural Rwanda&lt;/title&gt;&lt;secondary-title&gt;Journal of Surgical Research&lt;/secondary-title&gt;&lt;/titles&gt;&lt;periodical&gt;&lt;full-title&gt;Journal of Surgical Research&lt;/full-title&gt;&lt;/periodical&gt;&lt;pages&gt;390-395&lt;/pages&gt;&lt;volume&gt;245&lt;/volume&gt;&lt;dates&gt;&lt;year&gt;2020&lt;/year&gt;&lt;/dates&gt;&lt;isbn&gt;0022-4804&lt;/isbn&gt;&lt;urls&gt;&lt;/urls&gt;&lt;/record&gt;&lt;/Cite&gt;&lt;/EndNote&gt;</w:instrText>
            </w:r>
            <w:r w:rsidR="00C933F2">
              <w:rPr>
                <w:rFonts w:ascii="Arial" w:hAnsi="Arial" w:cs="Arial"/>
                <w:color w:val="000000"/>
                <w:kern w:val="0"/>
                <w:sz w:val="18"/>
                <w:szCs w:val="18"/>
              </w:rPr>
              <w:fldChar w:fldCharType="separate"/>
            </w:r>
            <w:r w:rsidR="00A02B71">
              <w:rPr>
                <w:rFonts w:ascii="Arial" w:hAnsi="Arial" w:cs="Arial"/>
                <w:noProof/>
                <w:color w:val="000000"/>
                <w:kern w:val="0"/>
                <w:sz w:val="18"/>
                <w:szCs w:val="18"/>
              </w:rPr>
              <w:t>[31]</w:t>
            </w:r>
            <w:r w:rsidR="00C933F2">
              <w:rPr>
                <w:rFonts w:ascii="Arial" w:hAnsi="Arial" w:cs="Arial"/>
                <w:color w:val="000000"/>
                <w:kern w:val="0"/>
                <w:sz w:val="18"/>
                <w:szCs w:val="18"/>
              </w:rPr>
              <w:fldChar w:fldCharType="end"/>
            </w:r>
          </w:p>
        </w:tc>
      </w:tr>
      <w:tr w:rsidR="00FF4C00" w14:paraId="10EFC0C5" w14:textId="77777777" w:rsidTr="00B26B14">
        <w:trPr>
          <w:trHeight w:val="226"/>
        </w:trPr>
        <w:tc>
          <w:tcPr>
            <w:tcW w:w="3999" w:type="dxa"/>
            <w:tcBorders>
              <w:top w:val="nil"/>
              <w:left w:val="nil"/>
              <w:bottom w:val="nil"/>
              <w:right w:val="nil"/>
            </w:tcBorders>
            <w:shd w:val="solid" w:color="FFFFFF" w:fill="auto"/>
          </w:tcPr>
          <w:p w14:paraId="41CF73D2" w14:textId="5763B5C2"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Child death | emergency c-section</w:t>
            </w:r>
            <w:r w:rsidR="006B30F3">
              <w:rPr>
                <w:rFonts w:ascii="Arial" w:hAnsi="Arial" w:cs="Arial"/>
                <w:color w:val="000000"/>
                <w:kern w:val="0"/>
                <w:sz w:val="18"/>
                <w:szCs w:val="18"/>
              </w:rPr>
              <w:t xml:space="preserve"> </w:t>
            </w:r>
            <w:r w:rsidR="006B30F3" w:rsidRPr="00DB0E11">
              <w:rPr>
                <w:rFonts w:ascii="Arial" w:hAnsi="Arial" w:cs="Arial"/>
                <w:color w:val="000000"/>
                <w:kern w:val="0"/>
                <w:sz w:val="18"/>
                <w:szCs w:val="18"/>
              </w:rPr>
              <w:t>[</w:t>
            </w:r>
            <w:r w:rsidR="006B30F3" w:rsidRPr="007A5E48">
              <w:rPr>
                <w:rStyle w:val="Strong"/>
                <w:rFonts w:ascii="Arial" w:hAnsi="Arial" w:cs="Arial"/>
                <w:color w:val="001D35"/>
                <w:sz w:val="18"/>
                <w:szCs w:val="18"/>
              </w:rPr>
              <w:t>α,</w:t>
            </w:r>
            <w:r w:rsidR="006B30F3" w:rsidRPr="007A5E48">
              <w:rPr>
                <w:rFonts w:ascii="Arial" w:hAnsi="Arial" w:cs="Arial"/>
                <w:color w:val="001D35"/>
                <w:sz w:val="18"/>
                <w:szCs w:val="18"/>
              </w:rPr>
              <w:t xml:space="preserve"> β]</w:t>
            </w:r>
          </w:p>
        </w:tc>
        <w:tc>
          <w:tcPr>
            <w:tcW w:w="1418" w:type="dxa"/>
            <w:tcBorders>
              <w:top w:val="nil"/>
              <w:left w:val="nil"/>
              <w:bottom w:val="nil"/>
              <w:right w:val="nil"/>
            </w:tcBorders>
            <w:shd w:val="solid" w:color="FFFFFF" w:fill="auto"/>
          </w:tcPr>
          <w:p w14:paraId="4E9B15FC"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0.151</w:t>
            </w:r>
          </w:p>
        </w:tc>
        <w:tc>
          <w:tcPr>
            <w:tcW w:w="1276" w:type="dxa"/>
            <w:tcBorders>
              <w:top w:val="nil"/>
              <w:left w:val="nil"/>
              <w:bottom w:val="nil"/>
              <w:right w:val="nil"/>
            </w:tcBorders>
            <w:shd w:val="solid" w:color="FFFFFF" w:fill="auto"/>
          </w:tcPr>
          <w:p w14:paraId="2EA73519"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Beta</w:t>
            </w:r>
          </w:p>
        </w:tc>
        <w:tc>
          <w:tcPr>
            <w:tcW w:w="1275" w:type="dxa"/>
            <w:tcBorders>
              <w:top w:val="nil"/>
              <w:left w:val="nil"/>
              <w:bottom w:val="nil"/>
              <w:right w:val="nil"/>
            </w:tcBorders>
            <w:shd w:val="solid" w:color="FFFFFF" w:fill="auto"/>
          </w:tcPr>
          <w:p w14:paraId="5FACBDAC"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208</w:t>
            </w:r>
          </w:p>
        </w:tc>
        <w:tc>
          <w:tcPr>
            <w:tcW w:w="1276" w:type="dxa"/>
            <w:tcBorders>
              <w:top w:val="nil"/>
              <w:left w:val="nil"/>
              <w:bottom w:val="nil"/>
              <w:right w:val="nil"/>
            </w:tcBorders>
            <w:shd w:val="solid" w:color="FFFFFF" w:fill="auto"/>
          </w:tcPr>
          <w:p w14:paraId="00F5552B"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1168</w:t>
            </w:r>
          </w:p>
        </w:tc>
        <w:tc>
          <w:tcPr>
            <w:tcW w:w="5812" w:type="dxa"/>
            <w:tcBorders>
              <w:top w:val="nil"/>
              <w:left w:val="nil"/>
              <w:bottom w:val="nil"/>
              <w:right w:val="nil"/>
            </w:tcBorders>
            <w:shd w:val="solid" w:color="FFFFFF" w:fill="auto"/>
          </w:tcPr>
          <w:p w14:paraId="5ED0F264" w14:textId="712A8E4F"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Duinen et al</w:t>
            </w:r>
            <w:r w:rsidR="00C933F2">
              <w:rPr>
                <w:rFonts w:ascii="Arial" w:hAnsi="Arial" w:cs="Arial"/>
                <w:color w:val="000000"/>
                <w:kern w:val="0"/>
                <w:sz w:val="18"/>
                <w:szCs w:val="18"/>
              </w:rPr>
              <w:t>.</w:t>
            </w:r>
            <w:r>
              <w:rPr>
                <w:rFonts w:ascii="Arial" w:hAnsi="Arial" w:cs="Arial"/>
                <w:color w:val="000000"/>
                <w:kern w:val="0"/>
                <w:sz w:val="18"/>
                <w:szCs w:val="18"/>
              </w:rPr>
              <w:t xml:space="preserve">, </w:t>
            </w:r>
            <w:r w:rsidR="009E4867">
              <w:rPr>
                <w:rFonts w:ascii="Arial" w:hAnsi="Arial" w:cs="Arial"/>
                <w:color w:val="000000"/>
                <w:kern w:val="0"/>
                <w:sz w:val="18"/>
                <w:szCs w:val="18"/>
              </w:rPr>
              <w:t>20</w:t>
            </w:r>
            <w:r w:rsidR="00653A45">
              <w:rPr>
                <w:rFonts w:ascii="Arial" w:hAnsi="Arial" w:cs="Arial"/>
                <w:color w:val="000000"/>
                <w:kern w:val="0"/>
                <w:sz w:val="18"/>
                <w:szCs w:val="18"/>
              </w:rPr>
              <w:t xml:space="preserve">19 </w:t>
            </w:r>
            <w:r w:rsidR="00653A45">
              <w:rPr>
                <w:rFonts w:ascii="Arial" w:hAnsi="Arial" w:cs="Arial"/>
                <w:color w:val="000000"/>
                <w:kern w:val="0"/>
                <w:sz w:val="18"/>
                <w:szCs w:val="18"/>
              </w:rPr>
              <w:fldChar w:fldCharType="begin"/>
            </w:r>
            <w:r w:rsidR="00A02B71">
              <w:rPr>
                <w:rFonts w:ascii="Arial" w:hAnsi="Arial" w:cs="Arial"/>
                <w:color w:val="000000"/>
                <w:kern w:val="0"/>
                <w:sz w:val="18"/>
                <w:szCs w:val="18"/>
              </w:rPr>
              <w:instrText xml:space="preserve"> ADDIN EN.CITE &lt;EndNote&gt;&lt;Cite&gt;&lt;Author&gt;van Duinen&lt;/Author&gt;&lt;Year&gt;2019&lt;/Year&gt;&lt;RecNum&gt;40&lt;/RecNum&gt;&lt;DisplayText&gt;[32]&lt;/DisplayText&gt;&lt;record&gt;&lt;rec-number&gt;40&lt;/rec-number&gt;&lt;foreign-keys&gt;&lt;key app="EN" db-id="0vtassfz6rdtz0ed9e9xf9fixxaseafazwew" timestamp="1740475850"&gt;40&lt;/key&gt;&lt;/foreign-keys&gt;&lt;ref-type name="Journal Article"&gt;17&lt;/ref-type&gt;&lt;contributors&gt;&lt;authors&gt;&lt;author&gt;van Duinen, Aalke Johan&lt;/author&gt;&lt;author&gt;Kamara, Michael M&lt;/author&gt;&lt;author&gt;Hagander, Lars&lt;/author&gt;&lt;author&gt;Ashley, Thomas&lt;/author&gt;&lt;author&gt;Koroma, Alimamy Philip&lt;/author&gt;&lt;author&gt;Leather, Andrew&lt;/author&gt;&lt;author&gt;Elhassein, Mohammed&lt;/author&gt;&lt;author&gt;Darj, Elisabeth&lt;/author&gt;&lt;author&gt;Salvesen, Øyvind&lt;/author&gt;&lt;author&gt;Wibe, Arne&lt;/author&gt;&lt;/authors&gt;&lt;/contributors&gt;&lt;titles&gt;&lt;title&gt;Caesarean section performed by medical doctors and associate clinicians in Sierra Leone&lt;/title&gt;&lt;secondary-title&gt;Journal of British Surgery&amp;#xD;&lt;/secondary-title&gt;&lt;/titles&gt;&lt;pages&gt;e129-e137&lt;/pages&gt;&lt;volume&gt;106&lt;/volume&gt;&lt;number&gt;2&lt;/number&gt;&lt;dates&gt;&lt;year&gt;2019&lt;/year&gt;&lt;/dates&gt;&lt;isbn&gt;0007-1323&lt;/isbn&gt;&lt;urls&gt;&lt;/urls&gt;&lt;/record&gt;&lt;/Cite&gt;&lt;/EndNote&gt;</w:instrText>
            </w:r>
            <w:r w:rsidR="00653A45">
              <w:rPr>
                <w:rFonts w:ascii="Arial" w:hAnsi="Arial" w:cs="Arial"/>
                <w:color w:val="000000"/>
                <w:kern w:val="0"/>
                <w:sz w:val="18"/>
                <w:szCs w:val="18"/>
              </w:rPr>
              <w:fldChar w:fldCharType="separate"/>
            </w:r>
            <w:r w:rsidR="00A02B71">
              <w:rPr>
                <w:rFonts w:ascii="Arial" w:hAnsi="Arial" w:cs="Arial"/>
                <w:noProof/>
                <w:color w:val="000000"/>
                <w:kern w:val="0"/>
                <w:sz w:val="18"/>
                <w:szCs w:val="18"/>
              </w:rPr>
              <w:t>[32]</w:t>
            </w:r>
            <w:r w:rsidR="00653A45">
              <w:rPr>
                <w:rFonts w:ascii="Arial" w:hAnsi="Arial" w:cs="Arial"/>
                <w:color w:val="000000"/>
                <w:kern w:val="0"/>
                <w:sz w:val="18"/>
                <w:szCs w:val="18"/>
              </w:rPr>
              <w:fldChar w:fldCharType="end"/>
            </w:r>
            <w:r w:rsidR="009E4867">
              <w:rPr>
                <w:rFonts w:ascii="Arial" w:hAnsi="Arial" w:cs="Arial"/>
                <w:color w:val="000000"/>
                <w:kern w:val="0"/>
                <w:sz w:val="18"/>
                <w:szCs w:val="18"/>
              </w:rPr>
              <w:t xml:space="preserve"> </w:t>
            </w:r>
          </w:p>
        </w:tc>
      </w:tr>
      <w:tr w:rsidR="00FF4C00" w14:paraId="1A4C74F4" w14:textId="77777777" w:rsidTr="00B26B14">
        <w:trPr>
          <w:trHeight w:val="226"/>
        </w:trPr>
        <w:tc>
          <w:tcPr>
            <w:tcW w:w="3999" w:type="dxa"/>
            <w:tcBorders>
              <w:top w:val="nil"/>
              <w:left w:val="nil"/>
              <w:bottom w:val="nil"/>
              <w:right w:val="nil"/>
            </w:tcBorders>
            <w:shd w:val="solid" w:color="FFFFFF" w:fill="auto"/>
          </w:tcPr>
          <w:p w14:paraId="58C30DB9"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No complications| emergency c-section not available</w:t>
            </w:r>
          </w:p>
        </w:tc>
        <w:tc>
          <w:tcPr>
            <w:tcW w:w="1418" w:type="dxa"/>
            <w:tcBorders>
              <w:top w:val="nil"/>
              <w:left w:val="nil"/>
              <w:bottom w:val="nil"/>
              <w:right w:val="nil"/>
            </w:tcBorders>
            <w:shd w:val="solid" w:color="FFFFFF" w:fill="auto"/>
          </w:tcPr>
          <w:p w14:paraId="4DF248F9"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w:t>
            </w:r>
          </w:p>
        </w:tc>
        <w:tc>
          <w:tcPr>
            <w:tcW w:w="1276" w:type="dxa"/>
            <w:tcBorders>
              <w:top w:val="nil"/>
              <w:left w:val="nil"/>
              <w:bottom w:val="nil"/>
              <w:right w:val="nil"/>
            </w:tcBorders>
            <w:shd w:val="solid" w:color="FFFFFF" w:fill="auto"/>
          </w:tcPr>
          <w:p w14:paraId="62E65F55"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Fixed</w:t>
            </w:r>
          </w:p>
        </w:tc>
        <w:tc>
          <w:tcPr>
            <w:tcW w:w="1275" w:type="dxa"/>
            <w:tcBorders>
              <w:top w:val="nil"/>
              <w:left w:val="nil"/>
              <w:bottom w:val="nil"/>
              <w:right w:val="nil"/>
            </w:tcBorders>
            <w:shd w:val="solid" w:color="FFFFFF" w:fill="auto"/>
          </w:tcPr>
          <w:p w14:paraId="3AE428C7"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1276" w:type="dxa"/>
            <w:tcBorders>
              <w:top w:val="nil"/>
              <w:left w:val="nil"/>
              <w:bottom w:val="nil"/>
              <w:right w:val="nil"/>
            </w:tcBorders>
            <w:shd w:val="solid" w:color="FFFFFF" w:fill="auto"/>
          </w:tcPr>
          <w:p w14:paraId="5DFD3F85"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5812" w:type="dxa"/>
            <w:tcBorders>
              <w:top w:val="nil"/>
              <w:left w:val="nil"/>
              <w:bottom w:val="nil"/>
              <w:right w:val="nil"/>
            </w:tcBorders>
            <w:shd w:val="solid" w:color="FFFFFF" w:fill="auto"/>
          </w:tcPr>
          <w:p w14:paraId="577ABA5D"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1-p(complications)-(death); assumed</w:t>
            </w:r>
          </w:p>
        </w:tc>
      </w:tr>
      <w:tr w:rsidR="00FF4C00" w14:paraId="14FCDFFF" w14:textId="77777777" w:rsidTr="00B26B14">
        <w:trPr>
          <w:trHeight w:val="226"/>
        </w:trPr>
        <w:tc>
          <w:tcPr>
            <w:tcW w:w="3999" w:type="dxa"/>
            <w:tcBorders>
              <w:top w:val="nil"/>
              <w:left w:val="nil"/>
              <w:bottom w:val="nil"/>
              <w:right w:val="nil"/>
            </w:tcBorders>
            <w:shd w:val="solid" w:color="FFFFFF" w:fill="auto"/>
          </w:tcPr>
          <w:p w14:paraId="022F6F17"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Complications | emergency c-section not available</w:t>
            </w:r>
          </w:p>
        </w:tc>
        <w:tc>
          <w:tcPr>
            <w:tcW w:w="1418" w:type="dxa"/>
            <w:tcBorders>
              <w:top w:val="nil"/>
              <w:left w:val="nil"/>
              <w:bottom w:val="nil"/>
              <w:right w:val="nil"/>
            </w:tcBorders>
            <w:shd w:val="solid" w:color="FFFFFF" w:fill="auto"/>
          </w:tcPr>
          <w:p w14:paraId="70C56C8A"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0.56</w:t>
            </w:r>
          </w:p>
        </w:tc>
        <w:tc>
          <w:tcPr>
            <w:tcW w:w="1276" w:type="dxa"/>
            <w:tcBorders>
              <w:top w:val="nil"/>
              <w:left w:val="nil"/>
              <w:bottom w:val="nil"/>
              <w:right w:val="nil"/>
            </w:tcBorders>
            <w:shd w:val="solid" w:color="FFFFFF" w:fill="auto"/>
          </w:tcPr>
          <w:p w14:paraId="60E1EA43"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275" w:type="dxa"/>
            <w:tcBorders>
              <w:top w:val="nil"/>
              <w:left w:val="nil"/>
              <w:bottom w:val="nil"/>
              <w:right w:val="nil"/>
            </w:tcBorders>
            <w:shd w:val="solid" w:color="FFFFFF" w:fill="auto"/>
          </w:tcPr>
          <w:p w14:paraId="55E4EE1F"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1276" w:type="dxa"/>
            <w:tcBorders>
              <w:top w:val="nil"/>
              <w:left w:val="nil"/>
              <w:bottom w:val="nil"/>
              <w:right w:val="nil"/>
            </w:tcBorders>
            <w:shd w:val="solid" w:color="FFFFFF" w:fill="auto"/>
          </w:tcPr>
          <w:p w14:paraId="4A8FF6AD"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5812" w:type="dxa"/>
            <w:tcBorders>
              <w:top w:val="nil"/>
              <w:left w:val="nil"/>
              <w:bottom w:val="nil"/>
              <w:right w:val="nil"/>
            </w:tcBorders>
            <w:shd w:val="solid" w:color="FFFFFF" w:fill="auto"/>
          </w:tcPr>
          <w:p w14:paraId="0FF71568"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1-</w:t>
            </w:r>
            <w:proofErr w:type="gramStart"/>
            <w:r>
              <w:rPr>
                <w:rFonts w:ascii="Arial" w:hAnsi="Arial" w:cs="Arial"/>
                <w:color w:val="000000"/>
                <w:kern w:val="0"/>
                <w:sz w:val="18"/>
                <w:szCs w:val="18"/>
              </w:rPr>
              <w:t>p(</w:t>
            </w:r>
            <w:proofErr w:type="gramEnd"/>
            <w:r>
              <w:rPr>
                <w:rFonts w:ascii="Arial" w:hAnsi="Arial" w:cs="Arial"/>
                <w:color w:val="000000"/>
                <w:kern w:val="0"/>
                <w:sz w:val="18"/>
                <w:szCs w:val="18"/>
              </w:rPr>
              <w:t xml:space="preserve">death if caesarean not available); assumed </w:t>
            </w:r>
          </w:p>
        </w:tc>
      </w:tr>
      <w:tr w:rsidR="00FF4C00" w14:paraId="2696385B" w14:textId="77777777" w:rsidTr="00B26B14">
        <w:trPr>
          <w:trHeight w:val="226"/>
        </w:trPr>
        <w:tc>
          <w:tcPr>
            <w:tcW w:w="3999" w:type="dxa"/>
            <w:tcBorders>
              <w:top w:val="nil"/>
              <w:left w:val="nil"/>
              <w:bottom w:val="single" w:sz="6" w:space="0" w:color="auto"/>
              <w:right w:val="nil"/>
            </w:tcBorders>
            <w:shd w:val="solid" w:color="FFFFFF" w:fill="auto"/>
          </w:tcPr>
          <w:p w14:paraId="4429E95E"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Child death | emergency c-section not available</w:t>
            </w:r>
          </w:p>
        </w:tc>
        <w:tc>
          <w:tcPr>
            <w:tcW w:w="1418" w:type="dxa"/>
            <w:tcBorders>
              <w:top w:val="nil"/>
              <w:left w:val="nil"/>
              <w:bottom w:val="single" w:sz="6" w:space="0" w:color="auto"/>
              <w:right w:val="nil"/>
            </w:tcBorders>
            <w:shd w:val="solid" w:color="FFFFFF" w:fill="auto"/>
          </w:tcPr>
          <w:p w14:paraId="16EA89AD"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0.44</w:t>
            </w:r>
          </w:p>
        </w:tc>
        <w:tc>
          <w:tcPr>
            <w:tcW w:w="1276" w:type="dxa"/>
            <w:tcBorders>
              <w:top w:val="nil"/>
              <w:left w:val="nil"/>
              <w:bottom w:val="single" w:sz="6" w:space="0" w:color="auto"/>
              <w:right w:val="nil"/>
            </w:tcBorders>
            <w:shd w:val="solid" w:color="FFFFFF" w:fill="auto"/>
          </w:tcPr>
          <w:p w14:paraId="3EB0731C"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w:t>
            </w:r>
          </w:p>
        </w:tc>
        <w:tc>
          <w:tcPr>
            <w:tcW w:w="1275" w:type="dxa"/>
            <w:tcBorders>
              <w:top w:val="nil"/>
              <w:left w:val="nil"/>
              <w:bottom w:val="single" w:sz="6" w:space="0" w:color="auto"/>
              <w:right w:val="nil"/>
            </w:tcBorders>
            <w:shd w:val="solid" w:color="FFFFFF" w:fill="auto"/>
          </w:tcPr>
          <w:p w14:paraId="123CDB08"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1276" w:type="dxa"/>
            <w:tcBorders>
              <w:top w:val="nil"/>
              <w:left w:val="nil"/>
              <w:bottom w:val="single" w:sz="6" w:space="0" w:color="auto"/>
              <w:right w:val="nil"/>
            </w:tcBorders>
            <w:shd w:val="solid" w:color="FFFFFF" w:fill="auto"/>
          </w:tcPr>
          <w:p w14:paraId="43AB7DED"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5812" w:type="dxa"/>
            <w:tcBorders>
              <w:top w:val="nil"/>
              <w:left w:val="nil"/>
              <w:bottom w:val="single" w:sz="6" w:space="0" w:color="auto"/>
              <w:right w:val="nil"/>
            </w:tcBorders>
            <w:shd w:val="solid" w:color="FFFFFF" w:fill="auto"/>
          </w:tcPr>
          <w:p w14:paraId="250AB388" w14:textId="26A3F7B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estimated as odds ratio (2.91) calculated from Carter &amp; Walker 2022 * p(death | emergency caesarean)</w:t>
            </w:r>
            <w:r w:rsidR="009E4867">
              <w:rPr>
                <w:rFonts w:ascii="Arial" w:hAnsi="Arial" w:cs="Arial"/>
                <w:color w:val="000000"/>
                <w:kern w:val="0"/>
                <w:sz w:val="18"/>
                <w:szCs w:val="18"/>
              </w:rPr>
              <w:t xml:space="preserve"> </w:t>
            </w:r>
            <w:r w:rsidR="009E4867">
              <w:rPr>
                <w:rFonts w:ascii="Arial" w:hAnsi="Arial" w:cs="Arial"/>
                <w:color w:val="000000"/>
                <w:kern w:val="0"/>
                <w:sz w:val="18"/>
                <w:szCs w:val="18"/>
              </w:rPr>
              <w:fldChar w:fldCharType="begin"/>
            </w:r>
            <w:r w:rsidR="00A02B71">
              <w:rPr>
                <w:rFonts w:ascii="Arial" w:hAnsi="Arial" w:cs="Arial"/>
                <w:color w:val="000000"/>
                <w:kern w:val="0"/>
                <w:sz w:val="18"/>
                <w:szCs w:val="18"/>
              </w:rPr>
              <w:instrText xml:space="preserve"> ADDIN EN.CITE &lt;EndNote&gt;&lt;Cite&gt;&lt;Author&gt;Carter&lt;/Author&gt;&lt;Year&gt;2022&lt;/Year&gt;&lt;RecNum&gt;14&lt;/RecNum&gt;&lt;DisplayText&gt;[28]&lt;/DisplayText&gt;&lt;record&gt;&lt;rec-number&gt;14&lt;/rec-number&gt;&lt;foreign-keys&gt;&lt;key app="EN" db-id="0vtassfz6rdtz0ed9e9xf9fixxaseafazwew" timestamp="1702379889"&gt;14&lt;/key&gt;&lt;/foreign-keys&gt;&lt;ref-type name="Journal Article"&gt;17&lt;/ref-type&gt;&lt;contributors&gt;&lt;authors&gt;&lt;author&gt;Carter, Emily D&lt;/author&gt;&lt;author&gt;Walker, P Neff&lt;/author&gt;&lt;/authors&gt;&lt;/contributors&gt;&lt;titles&gt;&lt;title&gt;Estimating c-section coverage: Assessing method performance and characterizing variations in coverage&lt;/title&gt;&lt;secondary-title&gt;Journal of global health&lt;/secondary-title&gt;&lt;/titles&gt;&lt;periodical&gt;&lt;full-title&gt;Journal of global health&lt;/full-title&gt;&lt;/periodical&gt;&lt;volume&gt;12&lt;/volume&gt;&lt;dates&gt;&lt;year&gt;2022&lt;/year&gt;&lt;/dates&gt;&lt;urls&gt;&lt;/urls&gt;&lt;/record&gt;&lt;/Cite&gt;&lt;/EndNote&gt;</w:instrText>
            </w:r>
            <w:r w:rsidR="009E4867">
              <w:rPr>
                <w:rFonts w:ascii="Arial" w:hAnsi="Arial" w:cs="Arial"/>
                <w:color w:val="000000"/>
                <w:kern w:val="0"/>
                <w:sz w:val="18"/>
                <w:szCs w:val="18"/>
              </w:rPr>
              <w:fldChar w:fldCharType="separate"/>
            </w:r>
            <w:r w:rsidR="00A02B71">
              <w:rPr>
                <w:rFonts w:ascii="Arial" w:hAnsi="Arial" w:cs="Arial"/>
                <w:noProof/>
                <w:color w:val="000000"/>
                <w:kern w:val="0"/>
                <w:sz w:val="18"/>
                <w:szCs w:val="18"/>
              </w:rPr>
              <w:t>[28]</w:t>
            </w:r>
            <w:r w:rsidR="009E4867">
              <w:rPr>
                <w:rFonts w:ascii="Arial" w:hAnsi="Arial" w:cs="Arial"/>
                <w:color w:val="000000"/>
                <w:kern w:val="0"/>
                <w:sz w:val="18"/>
                <w:szCs w:val="18"/>
              </w:rPr>
              <w:fldChar w:fldCharType="end"/>
            </w:r>
          </w:p>
        </w:tc>
      </w:tr>
      <w:tr w:rsidR="00B26B14" w14:paraId="6BC39AF6" w14:textId="77777777" w:rsidTr="00C84D0F">
        <w:trPr>
          <w:trHeight w:val="226"/>
        </w:trPr>
        <w:tc>
          <w:tcPr>
            <w:tcW w:w="15056" w:type="dxa"/>
            <w:gridSpan w:val="6"/>
            <w:tcBorders>
              <w:top w:val="single" w:sz="6" w:space="0" w:color="auto"/>
              <w:left w:val="nil"/>
              <w:bottom w:val="single" w:sz="6" w:space="0" w:color="auto"/>
              <w:right w:val="nil"/>
            </w:tcBorders>
            <w:shd w:val="solid" w:color="FFFFFF" w:fill="auto"/>
          </w:tcPr>
          <w:p w14:paraId="31A6EC4A" w14:textId="400ECC5E" w:rsidR="00B26B14" w:rsidRDefault="00B26B14" w:rsidP="00B26B14">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Child costs</w:t>
            </w:r>
            <w:r w:rsidR="006D6EC7">
              <w:rPr>
                <w:rFonts w:ascii="Arial" w:hAnsi="Arial" w:cs="Arial"/>
                <w:color w:val="000000"/>
                <w:kern w:val="0"/>
                <w:sz w:val="18"/>
                <w:szCs w:val="18"/>
              </w:rPr>
              <w:t xml:space="preserve"> (USD)</w:t>
            </w:r>
          </w:p>
        </w:tc>
      </w:tr>
      <w:tr w:rsidR="00FF4C00" w14:paraId="5BB35B74" w14:textId="77777777" w:rsidTr="00B26B14">
        <w:trPr>
          <w:trHeight w:val="226"/>
        </w:trPr>
        <w:tc>
          <w:tcPr>
            <w:tcW w:w="3999" w:type="dxa"/>
            <w:tcBorders>
              <w:top w:val="nil"/>
              <w:left w:val="nil"/>
              <w:bottom w:val="nil"/>
              <w:right w:val="nil"/>
            </w:tcBorders>
            <w:shd w:val="solid" w:color="FFFFFF" w:fill="auto"/>
          </w:tcPr>
          <w:p w14:paraId="4A1CC587" w14:textId="46986D68"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Complications following C-section</w:t>
            </w:r>
            <w:r w:rsidR="006C0D85">
              <w:rPr>
                <w:rFonts w:ascii="Arial" w:hAnsi="Arial" w:cs="Arial"/>
                <w:color w:val="000000"/>
                <w:kern w:val="0"/>
                <w:sz w:val="18"/>
                <w:szCs w:val="18"/>
              </w:rPr>
              <w:t xml:space="preserve"> </w:t>
            </w:r>
            <w:r w:rsidR="006C0D85" w:rsidRPr="0007255A">
              <w:rPr>
                <w:rFonts w:ascii="Arial" w:hAnsi="Arial" w:cs="Arial"/>
                <w:color w:val="000000"/>
                <w:kern w:val="0"/>
                <w:sz w:val="18"/>
                <w:szCs w:val="18"/>
              </w:rPr>
              <w:t>[</w:t>
            </w:r>
            <w:r w:rsidR="006C0D85" w:rsidRPr="007A5E48">
              <w:rPr>
                <w:rFonts w:ascii="Arial" w:hAnsi="Arial" w:cs="Arial"/>
                <w:i/>
                <w:iCs/>
                <w:color w:val="000000"/>
                <w:sz w:val="18"/>
                <w:szCs w:val="18"/>
                <w:shd w:val="clear" w:color="auto" w:fill="F8F9FA"/>
              </w:rPr>
              <w:t>α, θ]</w:t>
            </w:r>
          </w:p>
        </w:tc>
        <w:tc>
          <w:tcPr>
            <w:tcW w:w="1418" w:type="dxa"/>
            <w:tcBorders>
              <w:top w:val="nil"/>
              <w:left w:val="nil"/>
              <w:bottom w:val="nil"/>
              <w:right w:val="nil"/>
            </w:tcBorders>
            <w:shd w:val="solid" w:color="FFFFFF" w:fill="auto"/>
          </w:tcPr>
          <w:p w14:paraId="4CD2B71D" w14:textId="48FB53C3" w:rsidR="00FF4C00" w:rsidRDefault="00B30F8B">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124.0</w:t>
            </w:r>
          </w:p>
        </w:tc>
        <w:tc>
          <w:tcPr>
            <w:tcW w:w="1276" w:type="dxa"/>
            <w:tcBorders>
              <w:top w:val="nil"/>
              <w:left w:val="nil"/>
              <w:bottom w:val="nil"/>
              <w:right w:val="nil"/>
            </w:tcBorders>
            <w:shd w:val="solid" w:color="FFFFFF" w:fill="auto"/>
          </w:tcPr>
          <w:p w14:paraId="4AC7C307"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Gamma</w:t>
            </w:r>
          </w:p>
        </w:tc>
        <w:tc>
          <w:tcPr>
            <w:tcW w:w="1275" w:type="dxa"/>
            <w:tcBorders>
              <w:top w:val="nil"/>
              <w:left w:val="nil"/>
              <w:bottom w:val="nil"/>
              <w:right w:val="nil"/>
            </w:tcBorders>
            <w:shd w:val="solid" w:color="FFFFFF" w:fill="auto"/>
          </w:tcPr>
          <w:p w14:paraId="6C91C82B"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16</w:t>
            </w:r>
          </w:p>
        </w:tc>
        <w:tc>
          <w:tcPr>
            <w:tcW w:w="1276" w:type="dxa"/>
            <w:tcBorders>
              <w:top w:val="nil"/>
              <w:left w:val="nil"/>
              <w:bottom w:val="nil"/>
              <w:right w:val="nil"/>
            </w:tcBorders>
            <w:shd w:val="solid" w:color="FFFFFF" w:fill="auto"/>
          </w:tcPr>
          <w:p w14:paraId="2FB917A7" w14:textId="6CC94E35" w:rsidR="00FF4C00" w:rsidRDefault="008A1A57">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7.750</w:t>
            </w:r>
          </w:p>
        </w:tc>
        <w:tc>
          <w:tcPr>
            <w:tcW w:w="5812" w:type="dxa"/>
            <w:tcBorders>
              <w:top w:val="nil"/>
              <w:left w:val="nil"/>
              <w:bottom w:val="nil"/>
              <w:right w:val="nil"/>
            </w:tcBorders>
            <w:shd w:val="solid" w:color="FFFFFF" w:fill="auto"/>
          </w:tcPr>
          <w:p w14:paraId="6ACD2939" w14:textId="68A1F805"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Ngabonzima et al, 2022</w:t>
            </w:r>
            <w:r w:rsidR="00866492">
              <w:rPr>
                <w:rFonts w:ascii="Arial" w:hAnsi="Arial" w:cs="Arial"/>
                <w:color w:val="000000"/>
                <w:kern w:val="0"/>
                <w:sz w:val="18"/>
                <w:szCs w:val="18"/>
              </w:rPr>
              <w:t>, reported 2021 cost adjusted to 2018 value</w:t>
            </w:r>
            <w:r w:rsidR="00F82940">
              <w:rPr>
                <w:rFonts w:ascii="Arial" w:hAnsi="Arial" w:cs="Arial"/>
                <w:color w:val="000000"/>
                <w:kern w:val="0"/>
                <w:sz w:val="18"/>
                <w:szCs w:val="18"/>
              </w:rPr>
              <w:t xml:space="preserve"> </w:t>
            </w:r>
            <w:r w:rsidR="00F82940">
              <w:rPr>
                <w:rFonts w:ascii="Arial" w:hAnsi="Arial" w:cs="Arial"/>
                <w:color w:val="000000"/>
                <w:kern w:val="0"/>
                <w:sz w:val="18"/>
                <w:szCs w:val="18"/>
              </w:rPr>
              <w:fldChar w:fldCharType="begin"/>
            </w:r>
            <w:r w:rsidR="00A02B71">
              <w:rPr>
                <w:rFonts w:ascii="Arial" w:hAnsi="Arial" w:cs="Arial"/>
                <w:color w:val="000000"/>
                <w:kern w:val="0"/>
                <w:sz w:val="18"/>
                <w:szCs w:val="18"/>
              </w:rPr>
              <w:instrText xml:space="preserve"> ADDIN EN.CITE &lt;EndNote&gt;&lt;Cite&gt;&lt;Author&gt;Ngabonzima&lt;/Author&gt;&lt;Year&gt;2022&lt;/Year&gt;&lt;RecNum&gt;39&lt;/RecNum&gt;&lt;DisplayText&gt;[33]&lt;/DisplayText&gt;&lt;record&gt;&lt;rec-number&gt;39&lt;/rec-number&gt;&lt;foreign-keys&gt;&lt;key app="EN" db-id="0vtassfz6rdtz0ed9e9xf9fixxaseafazwew" timestamp="1740417587"&gt;39&lt;/key&gt;&lt;/foreign-keys&gt;&lt;ref-type name="Journal Article"&gt;17&lt;/ref-type&gt;&lt;contributors&gt;&lt;authors&gt;&lt;author&gt;Ngabonzima, Anaclet&lt;/author&gt;&lt;author&gt;Asingizwe, Domina&lt;/author&gt;&lt;author&gt;Cechetto, David&lt;/author&gt;&lt;author&gt;Mukunde, Gisele&lt;/author&gt;&lt;author&gt;Nyalihama, Alain&lt;/author&gt;&lt;author&gt;Gakwerere, Mathias&lt;/author&gt;&lt;author&gt;Epstein, David Mark&lt;/author&gt;&lt;/authors&gt;&lt;/contributors&gt;&lt;titles&gt;&lt;title&gt;Evaluating the medical direct costs associated with prematurity during the initial hospitalization in Rwanda: a prevalence based cost of illness study&lt;/title&gt;&lt;secondary-title&gt;BMC Health Services Research&lt;/secondary-title&gt;&lt;/titles&gt;&lt;periodical&gt;&lt;full-title&gt;BMC Health Services Research&lt;/full-title&gt;&lt;/periodical&gt;&lt;pages&gt;1-11&lt;/pages&gt;&lt;volume&gt;22&lt;/volume&gt;&lt;number&gt;1&lt;/number&gt;&lt;dates&gt;&lt;year&gt;2022&lt;/year&gt;&lt;/dates&gt;&lt;isbn&gt;1472-6963&lt;/isbn&gt;&lt;urls&gt;&lt;/urls&gt;&lt;/record&gt;&lt;/Cite&gt;&lt;/EndNote&gt;</w:instrText>
            </w:r>
            <w:r w:rsidR="00F82940">
              <w:rPr>
                <w:rFonts w:ascii="Arial" w:hAnsi="Arial" w:cs="Arial"/>
                <w:color w:val="000000"/>
                <w:kern w:val="0"/>
                <w:sz w:val="18"/>
                <w:szCs w:val="18"/>
              </w:rPr>
              <w:fldChar w:fldCharType="separate"/>
            </w:r>
            <w:r w:rsidR="00A02B71">
              <w:rPr>
                <w:rFonts w:ascii="Arial" w:hAnsi="Arial" w:cs="Arial"/>
                <w:noProof/>
                <w:color w:val="000000"/>
                <w:kern w:val="0"/>
                <w:sz w:val="18"/>
                <w:szCs w:val="18"/>
              </w:rPr>
              <w:t>[33]</w:t>
            </w:r>
            <w:r w:rsidR="00F82940">
              <w:rPr>
                <w:rFonts w:ascii="Arial" w:hAnsi="Arial" w:cs="Arial"/>
                <w:color w:val="000000"/>
                <w:kern w:val="0"/>
                <w:sz w:val="18"/>
                <w:szCs w:val="18"/>
              </w:rPr>
              <w:fldChar w:fldCharType="end"/>
            </w:r>
          </w:p>
        </w:tc>
      </w:tr>
      <w:tr w:rsidR="00FF4C00" w14:paraId="6F263AB0" w14:textId="77777777" w:rsidTr="00B26B14">
        <w:trPr>
          <w:trHeight w:val="226"/>
        </w:trPr>
        <w:tc>
          <w:tcPr>
            <w:tcW w:w="3999" w:type="dxa"/>
            <w:tcBorders>
              <w:top w:val="nil"/>
              <w:left w:val="nil"/>
              <w:bottom w:val="single" w:sz="6" w:space="0" w:color="auto"/>
              <w:right w:val="nil"/>
            </w:tcBorders>
            <w:shd w:val="solid" w:color="FFFFFF" w:fill="auto"/>
          </w:tcPr>
          <w:p w14:paraId="0AC852C7" w14:textId="54052F79"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Complications following normal delivery</w:t>
            </w:r>
            <w:r w:rsidR="006C0D85">
              <w:rPr>
                <w:rFonts w:ascii="Arial" w:hAnsi="Arial" w:cs="Arial"/>
                <w:color w:val="000000"/>
                <w:kern w:val="0"/>
                <w:sz w:val="18"/>
                <w:szCs w:val="18"/>
              </w:rPr>
              <w:t xml:space="preserve"> </w:t>
            </w:r>
            <w:r w:rsidR="006C0D85" w:rsidRPr="0007255A">
              <w:rPr>
                <w:rFonts w:ascii="Arial" w:hAnsi="Arial" w:cs="Arial"/>
                <w:color w:val="000000"/>
                <w:kern w:val="0"/>
                <w:sz w:val="18"/>
                <w:szCs w:val="18"/>
              </w:rPr>
              <w:t>[</w:t>
            </w:r>
            <w:r w:rsidR="006C0D85" w:rsidRPr="007A5E48">
              <w:rPr>
                <w:rFonts w:ascii="Arial" w:hAnsi="Arial" w:cs="Arial"/>
                <w:i/>
                <w:iCs/>
                <w:color w:val="000000"/>
                <w:sz w:val="18"/>
                <w:szCs w:val="18"/>
                <w:shd w:val="clear" w:color="auto" w:fill="F8F9FA"/>
              </w:rPr>
              <w:t>α, θ]</w:t>
            </w:r>
          </w:p>
        </w:tc>
        <w:tc>
          <w:tcPr>
            <w:tcW w:w="1418" w:type="dxa"/>
            <w:tcBorders>
              <w:top w:val="nil"/>
              <w:left w:val="nil"/>
              <w:bottom w:val="single" w:sz="6" w:space="0" w:color="auto"/>
              <w:right w:val="nil"/>
            </w:tcBorders>
            <w:shd w:val="solid" w:color="FFFFFF" w:fill="auto"/>
          </w:tcPr>
          <w:p w14:paraId="421C4368" w14:textId="01CA3674" w:rsidR="00FF4C00" w:rsidRDefault="00B30F8B">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173.</w:t>
            </w:r>
            <w:r w:rsidR="008A1A57">
              <w:rPr>
                <w:rFonts w:ascii="Arial" w:hAnsi="Arial" w:cs="Arial"/>
                <w:color w:val="000000"/>
                <w:kern w:val="0"/>
                <w:sz w:val="18"/>
                <w:szCs w:val="18"/>
              </w:rPr>
              <w:t>3</w:t>
            </w:r>
          </w:p>
        </w:tc>
        <w:tc>
          <w:tcPr>
            <w:tcW w:w="1276" w:type="dxa"/>
            <w:tcBorders>
              <w:top w:val="nil"/>
              <w:left w:val="nil"/>
              <w:bottom w:val="single" w:sz="6" w:space="0" w:color="auto"/>
              <w:right w:val="nil"/>
            </w:tcBorders>
            <w:shd w:val="solid" w:color="FFFFFF" w:fill="auto"/>
          </w:tcPr>
          <w:p w14:paraId="5152BF94"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Gamma</w:t>
            </w:r>
          </w:p>
        </w:tc>
        <w:tc>
          <w:tcPr>
            <w:tcW w:w="1275" w:type="dxa"/>
            <w:tcBorders>
              <w:top w:val="nil"/>
              <w:left w:val="nil"/>
              <w:bottom w:val="single" w:sz="6" w:space="0" w:color="auto"/>
              <w:right w:val="nil"/>
            </w:tcBorders>
            <w:shd w:val="solid" w:color="FFFFFF" w:fill="auto"/>
          </w:tcPr>
          <w:p w14:paraId="6E8C5F96"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16</w:t>
            </w:r>
          </w:p>
        </w:tc>
        <w:tc>
          <w:tcPr>
            <w:tcW w:w="1276" w:type="dxa"/>
            <w:tcBorders>
              <w:top w:val="nil"/>
              <w:left w:val="nil"/>
              <w:bottom w:val="single" w:sz="6" w:space="0" w:color="auto"/>
              <w:right w:val="nil"/>
            </w:tcBorders>
            <w:shd w:val="solid" w:color="FFFFFF" w:fill="auto"/>
          </w:tcPr>
          <w:p w14:paraId="1A3C00FE" w14:textId="4597A288" w:rsidR="00FF4C00" w:rsidRDefault="008A1A57">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10.831</w:t>
            </w:r>
          </w:p>
        </w:tc>
        <w:tc>
          <w:tcPr>
            <w:tcW w:w="5812" w:type="dxa"/>
            <w:tcBorders>
              <w:top w:val="nil"/>
              <w:left w:val="nil"/>
              <w:bottom w:val="single" w:sz="6" w:space="0" w:color="auto"/>
              <w:right w:val="nil"/>
            </w:tcBorders>
            <w:shd w:val="solid" w:color="FFFFFF" w:fill="auto"/>
          </w:tcPr>
          <w:p w14:paraId="0AFEE1B9" w14:textId="189A9B81"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Ngabonzima et al, 2022</w:t>
            </w:r>
            <w:r w:rsidR="00866492">
              <w:rPr>
                <w:rFonts w:ascii="Arial" w:hAnsi="Arial" w:cs="Arial"/>
                <w:color w:val="000000"/>
                <w:kern w:val="0"/>
                <w:sz w:val="18"/>
                <w:szCs w:val="18"/>
              </w:rPr>
              <w:t>, reported 2021 cost adjusted to 2018 value</w:t>
            </w:r>
            <w:r w:rsidR="00F82940">
              <w:rPr>
                <w:rFonts w:ascii="Arial" w:hAnsi="Arial" w:cs="Arial"/>
                <w:color w:val="000000"/>
                <w:kern w:val="0"/>
                <w:sz w:val="18"/>
                <w:szCs w:val="18"/>
              </w:rPr>
              <w:t xml:space="preserve"> </w:t>
            </w:r>
            <w:r w:rsidR="00F82940">
              <w:rPr>
                <w:rFonts w:ascii="Arial" w:hAnsi="Arial" w:cs="Arial"/>
                <w:color w:val="000000"/>
                <w:kern w:val="0"/>
                <w:sz w:val="18"/>
                <w:szCs w:val="18"/>
              </w:rPr>
              <w:fldChar w:fldCharType="begin"/>
            </w:r>
            <w:r w:rsidR="00A02B71">
              <w:rPr>
                <w:rFonts w:ascii="Arial" w:hAnsi="Arial" w:cs="Arial"/>
                <w:color w:val="000000"/>
                <w:kern w:val="0"/>
                <w:sz w:val="18"/>
                <w:szCs w:val="18"/>
              </w:rPr>
              <w:instrText xml:space="preserve"> ADDIN EN.CITE &lt;EndNote&gt;&lt;Cite&gt;&lt;Author&gt;Ngabonzima&lt;/Author&gt;&lt;Year&gt;2022&lt;/Year&gt;&lt;RecNum&gt;39&lt;/RecNum&gt;&lt;DisplayText&gt;[33]&lt;/DisplayText&gt;&lt;record&gt;&lt;rec-number&gt;39&lt;/rec-number&gt;&lt;foreign-keys&gt;&lt;key app="EN" db-id="0vtassfz6rdtz0ed9e9xf9fixxaseafazwew" timestamp="1740417587"&gt;39&lt;/key&gt;&lt;/foreign-keys&gt;&lt;ref-type name="Journal Article"&gt;17&lt;/ref-type&gt;&lt;contributors&gt;&lt;authors&gt;&lt;author&gt;Ngabonzima, Anaclet&lt;/author&gt;&lt;author&gt;Asingizwe, Domina&lt;/author&gt;&lt;author&gt;Cechetto, David&lt;/author&gt;&lt;author&gt;Mukunde, Gisele&lt;/author&gt;&lt;author&gt;Nyalihama, Alain&lt;/author&gt;&lt;author&gt;Gakwerere, Mathias&lt;/author&gt;&lt;author&gt;Epstein, David Mark&lt;/author&gt;&lt;/authors&gt;&lt;/contributors&gt;&lt;titles&gt;&lt;title&gt;Evaluating the medical direct costs associated with prematurity during the initial hospitalization in Rwanda: a prevalence based cost of illness study&lt;/title&gt;&lt;secondary-title&gt;BMC Health Services Research&lt;/secondary-title&gt;&lt;/titles&gt;&lt;periodical&gt;&lt;full-title&gt;BMC Health Services Research&lt;/full-title&gt;&lt;/periodical&gt;&lt;pages&gt;1-11&lt;/pages&gt;&lt;volume&gt;22&lt;/volume&gt;&lt;number&gt;1&lt;/number&gt;&lt;dates&gt;&lt;year&gt;2022&lt;/year&gt;&lt;/dates&gt;&lt;isbn&gt;1472-6963&lt;/isbn&gt;&lt;urls&gt;&lt;/urls&gt;&lt;/record&gt;&lt;/Cite&gt;&lt;/EndNote&gt;</w:instrText>
            </w:r>
            <w:r w:rsidR="00F82940">
              <w:rPr>
                <w:rFonts w:ascii="Arial" w:hAnsi="Arial" w:cs="Arial"/>
                <w:color w:val="000000"/>
                <w:kern w:val="0"/>
                <w:sz w:val="18"/>
                <w:szCs w:val="18"/>
              </w:rPr>
              <w:fldChar w:fldCharType="separate"/>
            </w:r>
            <w:r w:rsidR="00A02B71">
              <w:rPr>
                <w:rFonts w:ascii="Arial" w:hAnsi="Arial" w:cs="Arial"/>
                <w:noProof/>
                <w:color w:val="000000"/>
                <w:kern w:val="0"/>
                <w:sz w:val="18"/>
                <w:szCs w:val="18"/>
              </w:rPr>
              <w:t>[33]</w:t>
            </w:r>
            <w:r w:rsidR="00F82940">
              <w:rPr>
                <w:rFonts w:ascii="Arial" w:hAnsi="Arial" w:cs="Arial"/>
                <w:color w:val="000000"/>
                <w:kern w:val="0"/>
                <w:sz w:val="18"/>
                <w:szCs w:val="18"/>
              </w:rPr>
              <w:fldChar w:fldCharType="end"/>
            </w:r>
          </w:p>
        </w:tc>
      </w:tr>
      <w:tr w:rsidR="00B26B14" w14:paraId="74C0F1F3" w14:textId="77777777" w:rsidTr="005756C4">
        <w:trPr>
          <w:trHeight w:val="226"/>
        </w:trPr>
        <w:tc>
          <w:tcPr>
            <w:tcW w:w="15056" w:type="dxa"/>
            <w:gridSpan w:val="6"/>
            <w:tcBorders>
              <w:top w:val="single" w:sz="6" w:space="0" w:color="auto"/>
              <w:left w:val="nil"/>
              <w:bottom w:val="single" w:sz="6" w:space="0" w:color="auto"/>
              <w:right w:val="nil"/>
            </w:tcBorders>
            <w:shd w:val="solid" w:color="FFFFFF" w:fill="auto"/>
          </w:tcPr>
          <w:p w14:paraId="4E5D84EA" w14:textId="76DA2B20" w:rsidR="00B26B14" w:rsidRDefault="00B26B14" w:rsidP="00B26B14">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DALYs - Disability weights: Child outcomes model</w:t>
            </w:r>
          </w:p>
        </w:tc>
      </w:tr>
      <w:tr w:rsidR="00FF4C00" w14:paraId="1B515866" w14:textId="77777777" w:rsidTr="00B26B14">
        <w:trPr>
          <w:trHeight w:val="238"/>
        </w:trPr>
        <w:tc>
          <w:tcPr>
            <w:tcW w:w="3999" w:type="dxa"/>
            <w:tcBorders>
              <w:top w:val="nil"/>
              <w:left w:val="nil"/>
              <w:bottom w:val="nil"/>
              <w:right w:val="nil"/>
            </w:tcBorders>
            <w:shd w:val="solid" w:color="FFFFFF" w:fill="auto"/>
          </w:tcPr>
          <w:p w14:paraId="290EFB87" w14:textId="77777777" w:rsidR="00FF4C00" w:rsidRDefault="00FF4C00">
            <w:pPr>
              <w:autoSpaceDE w:val="0"/>
              <w:autoSpaceDN w:val="0"/>
              <w:adjustRightInd w:val="0"/>
              <w:spacing w:after="0" w:line="240" w:lineRule="auto"/>
              <w:rPr>
                <w:rFonts w:ascii="Arial" w:hAnsi="Arial" w:cs="Arial"/>
                <w:i/>
                <w:iCs/>
                <w:color w:val="000000"/>
                <w:kern w:val="0"/>
                <w:sz w:val="18"/>
                <w:szCs w:val="18"/>
              </w:rPr>
            </w:pPr>
            <w:r>
              <w:rPr>
                <w:rFonts w:ascii="Arial" w:hAnsi="Arial" w:cs="Arial"/>
                <w:i/>
                <w:iCs/>
                <w:color w:val="000000"/>
                <w:kern w:val="0"/>
                <w:sz w:val="18"/>
                <w:szCs w:val="18"/>
              </w:rPr>
              <w:t>Antepartum complications (applied when emergency c-section required)</w:t>
            </w:r>
          </w:p>
        </w:tc>
        <w:tc>
          <w:tcPr>
            <w:tcW w:w="1418" w:type="dxa"/>
            <w:tcBorders>
              <w:top w:val="nil"/>
              <w:left w:val="nil"/>
              <w:bottom w:val="nil"/>
              <w:right w:val="nil"/>
            </w:tcBorders>
            <w:shd w:val="solid" w:color="FFFFFF" w:fill="auto"/>
          </w:tcPr>
          <w:p w14:paraId="3ED43472"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1276" w:type="dxa"/>
            <w:tcBorders>
              <w:top w:val="nil"/>
              <w:left w:val="nil"/>
              <w:bottom w:val="nil"/>
              <w:right w:val="nil"/>
            </w:tcBorders>
            <w:shd w:val="solid" w:color="FFFFFF" w:fill="auto"/>
          </w:tcPr>
          <w:p w14:paraId="6DECE169"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1275" w:type="dxa"/>
            <w:tcBorders>
              <w:top w:val="nil"/>
              <w:left w:val="nil"/>
              <w:bottom w:val="nil"/>
              <w:right w:val="nil"/>
            </w:tcBorders>
            <w:shd w:val="solid" w:color="FFFFFF" w:fill="auto"/>
          </w:tcPr>
          <w:p w14:paraId="33907DD8"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1276" w:type="dxa"/>
            <w:tcBorders>
              <w:top w:val="nil"/>
              <w:left w:val="nil"/>
              <w:bottom w:val="nil"/>
              <w:right w:val="nil"/>
            </w:tcBorders>
            <w:shd w:val="solid" w:color="FFFFFF" w:fill="auto"/>
          </w:tcPr>
          <w:p w14:paraId="49389552"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5812" w:type="dxa"/>
            <w:tcBorders>
              <w:top w:val="nil"/>
              <w:left w:val="nil"/>
              <w:bottom w:val="nil"/>
              <w:right w:val="nil"/>
            </w:tcBorders>
            <w:shd w:val="solid" w:color="FFFFFF" w:fill="auto"/>
          </w:tcPr>
          <w:p w14:paraId="1AC53A11"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r>
      <w:tr w:rsidR="00FF4C00" w14:paraId="25D13430" w14:textId="77777777" w:rsidTr="00B26B14">
        <w:trPr>
          <w:trHeight w:val="226"/>
        </w:trPr>
        <w:tc>
          <w:tcPr>
            <w:tcW w:w="3999" w:type="dxa"/>
            <w:tcBorders>
              <w:top w:val="nil"/>
              <w:left w:val="nil"/>
              <w:bottom w:val="nil"/>
              <w:right w:val="nil"/>
            </w:tcBorders>
            <w:shd w:val="solid" w:color="FFFFFF" w:fill="auto"/>
          </w:tcPr>
          <w:p w14:paraId="1AB8F9B4" w14:textId="5F70CBA0"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Obstructed labour</w:t>
            </w:r>
            <w:r w:rsidR="001D3AD4">
              <w:rPr>
                <w:rFonts w:ascii="Arial" w:hAnsi="Arial" w:cs="Arial"/>
                <w:color w:val="000000"/>
                <w:kern w:val="0"/>
                <w:sz w:val="18"/>
                <w:szCs w:val="18"/>
              </w:rPr>
              <w:t xml:space="preserve"> [lower bound, upper bound]</w:t>
            </w:r>
          </w:p>
        </w:tc>
        <w:tc>
          <w:tcPr>
            <w:tcW w:w="1418" w:type="dxa"/>
            <w:tcBorders>
              <w:top w:val="nil"/>
              <w:left w:val="nil"/>
              <w:bottom w:val="nil"/>
              <w:right w:val="nil"/>
            </w:tcBorders>
            <w:shd w:val="solid" w:color="FFFFFF" w:fill="auto"/>
          </w:tcPr>
          <w:p w14:paraId="45502E28"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w:t>
            </w:r>
          </w:p>
        </w:tc>
        <w:tc>
          <w:tcPr>
            <w:tcW w:w="1276" w:type="dxa"/>
            <w:tcBorders>
              <w:top w:val="nil"/>
              <w:left w:val="nil"/>
              <w:bottom w:val="nil"/>
              <w:right w:val="nil"/>
            </w:tcBorders>
            <w:shd w:val="solid" w:color="FFFFFF" w:fill="auto"/>
          </w:tcPr>
          <w:p w14:paraId="30077E1D"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Uniform</w:t>
            </w:r>
          </w:p>
        </w:tc>
        <w:tc>
          <w:tcPr>
            <w:tcW w:w="1275" w:type="dxa"/>
            <w:tcBorders>
              <w:top w:val="nil"/>
              <w:left w:val="nil"/>
              <w:bottom w:val="nil"/>
              <w:right w:val="nil"/>
            </w:tcBorders>
            <w:shd w:val="solid" w:color="FFFFFF" w:fill="auto"/>
          </w:tcPr>
          <w:p w14:paraId="2A7DE040"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0.9</w:t>
            </w:r>
          </w:p>
        </w:tc>
        <w:tc>
          <w:tcPr>
            <w:tcW w:w="1276" w:type="dxa"/>
            <w:tcBorders>
              <w:top w:val="nil"/>
              <w:left w:val="nil"/>
              <w:bottom w:val="nil"/>
              <w:right w:val="nil"/>
            </w:tcBorders>
            <w:shd w:val="solid" w:color="FFFFFF" w:fill="auto"/>
          </w:tcPr>
          <w:p w14:paraId="3A10B631"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w:t>
            </w:r>
          </w:p>
        </w:tc>
        <w:tc>
          <w:tcPr>
            <w:tcW w:w="5812" w:type="dxa"/>
            <w:tcBorders>
              <w:top w:val="nil"/>
              <w:left w:val="nil"/>
              <w:bottom w:val="nil"/>
              <w:right w:val="nil"/>
            </w:tcBorders>
            <w:shd w:val="solid" w:color="FFFFFF" w:fill="auto"/>
          </w:tcPr>
          <w:p w14:paraId="2E2A3F75" w14:textId="0BD151C8"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Roberts et al</w:t>
            </w:r>
            <w:r w:rsidR="0038605F">
              <w:rPr>
                <w:rFonts w:ascii="Arial" w:hAnsi="Arial" w:cs="Arial"/>
                <w:color w:val="000000"/>
                <w:kern w:val="0"/>
                <w:sz w:val="18"/>
                <w:szCs w:val="18"/>
              </w:rPr>
              <w:t>.,</w:t>
            </w:r>
            <w:r>
              <w:rPr>
                <w:rFonts w:ascii="Arial" w:hAnsi="Arial" w:cs="Arial"/>
                <w:color w:val="000000"/>
                <w:kern w:val="0"/>
                <w:sz w:val="18"/>
                <w:szCs w:val="18"/>
              </w:rPr>
              <w:t xml:space="preserve"> 2016</w:t>
            </w:r>
            <w:r w:rsidR="00F82940">
              <w:rPr>
                <w:rFonts w:ascii="Arial" w:hAnsi="Arial" w:cs="Arial"/>
                <w:color w:val="000000"/>
                <w:kern w:val="0"/>
                <w:sz w:val="18"/>
                <w:szCs w:val="18"/>
              </w:rPr>
              <w:t xml:space="preserve"> </w:t>
            </w:r>
            <w:r w:rsidR="00F82940">
              <w:rPr>
                <w:rFonts w:ascii="Arial" w:hAnsi="Arial" w:cs="Arial"/>
                <w:color w:val="000000"/>
                <w:kern w:val="0"/>
                <w:sz w:val="18"/>
                <w:szCs w:val="18"/>
              </w:rPr>
              <w:fldChar w:fldCharType="begin"/>
            </w:r>
            <w:r w:rsidR="00A02B71">
              <w:rPr>
                <w:rFonts w:ascii="Arial" w:hAnsi="Arial" w:cs="Arial"/>
                <w:color w:val="000000"/>
                <w:kern w:val="0"/>
                <w:sz w:val="18"/>
                <w:szCs w:val="18"/>
              </w:rPr>
              <w:instrText xml:space="preserve"> ADDIN EN.CITE &lt;EndNote&gt;&lt;Cite&gt;&lt;Author&gt;Roberts&lt;/Author&gt;&lt;Year&gt;2016&lt;/Year&gt;&lt;RecNum&gt;20&lt;/RecNum&gt;&lt;DisplayText&gt;[29]&lt;/DisplayText&gt;&lt;record&gt;&lt;rec-number&gt;20&lt;/rec-number&gt;&lt;foreign-keys&gt;&lt;key app="EN" db-id="0vtassfz6rdtz0ed9e9xf9fixxaseafazwew" timestamp="1702380726"&gt;20&lt;/key&gt;&lt;/foreign-keys&gt;&lt;ref-type name="Journal Article"&gt;17&lt;/ref-type&gt;&lt;contributors&gt;&lt;authors&gt;&lt;author&gt;Roberts, Geoffrey&lt;/author&gt;&lt;author&gt;Roberts, Charlotte&lt;/author&gt;&lt;author&gt;Jamieson, Amy&lt;/author&gt;&lt;author&gt;Grimes, Caris&lt;/author&gt;&lt;author&gt;Conn, Gemma&lt;/author&gt;&lt;author&gt;Bleichrodt, Robert&lt;/author&gt;&lt;/authors&gt;&lt;/contributors&gt;&lt;titles&gt;&lt;title&gt;Surgery and obstetric care are highly cost-effective interventions in a sub-Saharan African district hospital: a three-month single-institution study of surgical costs and outcomes&lt;/title&gt;&lt;secondary-title&gt;World journal of surgery&lt;/secondary-title&gt;&lt;/titles&gt;&lt;periodical&gt;&lt;full-title&gt;World journal of surgery&lt;/full-title&gt;&lt;/periodical&gt;&lt;pages&gt;14-20&lt;/pages&gt;&lt;volume&gt;40&lt;/volume&gt;&lt;dates&gt;&lt;year&gt;2016&lt;/year&gt;&lt;/dates&gt;&lt;isbn&gt;0364-2313&lt;/isbn&gt;&lt;urls&gt;&lt;/urls&gt;&lt;/record&gt;&lt;/Cite&gt;&lt;/EndNote&gt;</w:instrText>
            </w:r>
            <w:r w:rsidR="00F82940">
              <w:rPr>
                <w:rFonts w:ascii="Arial" w:hAnsi="Arial" w:cs="Arial"/>
                <w:color w:val="000000"/>
                <w:kern w:val="0"/>
                <w:sz w:val="18"/>
                <w:szCs w:val="18"/>
              </w:rPr>
              <w:fldChar w:fldCharType="separate"/>
            </w:r>
            <w:r w:rsidR="00A02B71">
              <w:rPr>
                <w:rFonts w:ascii="Arial" w:hAnsi="Arial" w:cs="Arial"/>
                <w:noProof/>
                <w:color w:val="000000"/>
                <w:kern w:val="0"/>
                <w:sz w:val="18"/>
                <w:szCs w:val="18"/>
              </w:rPr>
              <w:t>[29]</w:t>
            </w:r>
            <w:r w:rsidR="00F82940">
              <w:rPr>
                <w:rFonts w:ascii="Arial" w:hAnsi="Arial" w:cs="Arial"/>
                <w:color w:val="000000"/>
                <w:kern w:val="0"/>
                <w:sz w:val="18"/>
                <w:szCs w:val="18"/>
              </w:rPr>
              <w:fldChar w:fldCharType="end"/>
            </w:r>
          </w:p>
        </w:tc>
      </w:tr>
      <w:tr w:rsidR="00FF4C00" w14:paraId="277B563C" w14:textId="77777777" w:rsidTr="00B26B14">
        <w:trPr>
          <w:trHeight w:val="226"/>
        </w:trPr>
        <w:tc>
          <w:tcPr>
            <w:tcW w:w="3999" w:type="dxa"/>
            <w:tcBorders>
              <w:top w:val="nil"/>
              <w:left w:val="nil"/>
              <w:bottom w:val="nil"/>
              <w:right w:val="nil"/>
            </w:tcBorders>
            <w:shd w:val="solid" w:color="FFFFFF" w:fill="auto"/>
          </w:tcPr>
          <w:p w14:paraId="65CBD041" w14:textId="26CDAFB9"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Antepartum haemorrhage</w:t>
            </w:r>
            <w:r w:rsidR="001D3AD4">
              <w:rPr>
                <w:rFonts w:ascii="Arial" w:hAnsi="Arial" w:cs="Arial"/>
                <w:color w:val="000000"/>
                <w:kern w:val="0"/>
                <w:sz w:val="18"/>
                <w:szCs w:val="18"/>
              </w:rPr>
              <w:t xml:space="preserve"> [lower bound, upper bound]</w:t>
            </w:r>
          </w:p>
        </w:tc>
        <w:tc>
          <w:tcPr>
            <w:tcW w:w="1418" w:type="dxa"/>
            <w:tcBorders>
              <w:top w:val="nil"/>
              <w:left w:val="nil"/>
              <w:bottom w:val="nil"/>
              <w:right w:val="nil"/>
            </w:tcBorders>
            <w:shd w:val="solid" w:color="FFFFFF" w:fill="auto"/>
          </w:tcPr>
          <w:p w14:paraId="57013E01"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0.119</w:t>
            </w:r>
          </w:p>
        </w:tc>
        <w:tc>
          <w:tcPr>
            <w:tcW w:w="1276" w:type="dxa"/>
            <w:tcBorders>
              <w:top w:val="nil"/>
              <w:left w:val="nil"/>
              <w:bottom w:val="nil"/>
              <w:right w:val="nil"/>
            </w:tcBorders>
            <w:shd w:val="solid" w:color="FFFFFF" w:fill="auto"/>
          </w:tcPr>
          <w:p w14:paraId="65B497E2"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Uniform</w:t>
            </w:r>
          </w:p>
        </w:tc>
        <w:tc>
          <w:tcPr>
            <w:tcW w:w="1275" w:type="dxa"/>
            <w:tcBorders>
              <w:top w:val="nil"/>
              <w:left w:val="nil"/>
              <w:bottom w:val="nil"/>
              <w:right w:val="nil"/>
            </w:tcBorders>
            <w:shd w:val="solid" w:color="FFFFFF" w:fill="auto"/>
          </w:tcPr>
          <w:p w14:paraId="5C33AC0A"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0.05</w:t>
            </w:r>
          </w:p>
        </w:tc>
        <w:tc>
          <w:tcPr>
            <w:tcW w:w="1276" w:type="dxa"/>
            <w:tcBorders>
              <w:top w:val="nil"/>
              <w:left w:val="nil"/>
              <w:bottom w:val="nil"/>
              <w:right w:val="nil"/>
            </w:tcBorders>
            <w:shd w:val="solid" w:color="FFFFFF" w:fill="auto"/>
          </w:tcPr>
          <w:p w14:paraId="455BEDE6"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0.15</w:t>
            </w:r>
          </w:p>
        </w:tc>
        <w:tc>
          <w:tcPr>
            <w:tcW w:w="5812" w:type="dxa"/>
            <w:tcBorders>
              <w:top w:val="nil"/>
              <w:left w:val="nil"/>
              <w:bottom w:val="nil"/>
              <w:right w:val="nil"/>
            </w:tcBorders>
            <w:shd w:val="solid" w:color="FFFFFF" w:fill="auto"/>
          </w:tcPr>
          <w:p w14:paraId="72C26A77" w14:textId="735BCDA8"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Roberts et al</w:t>
            </w:r>
            <w:r w:rsidR="0038605F">
              <w:rPr>
                <w:rFonts w:ascii="Arial" w:hAnsi="Arial" w:cs="Arial"/>
                <w:color w:val="000000"/>
                <w:kern w:val="0"/>
                <w:sz w:val="18"/>
                <w:szCs w:val="18"/>
              </w:rPr>
              <w:t>.,</w:t>
            </w:r>
            <w:r>
              <w:rPr>
                <w:rFonts w:ascii="Arial" w:hAnsi="Arial" w:cs="Arial"/>
                <w:color w:val="000000"/>
                <w:kern w:val="0"/>
                <w:sz w:val="18"/>
                <w:szCs w:val="18"/>
              </w:rPr>
              <w:t xml:space="preserve"> 2016</w:t>
            </w:r>
            <w:r w:rsidR="00F82940">
              <w:rPr>
                <w:rFonts w:ascii="Arial" w:hAnsi="Arial" w:cs="Arial"/>
                <w:color w:val="000000"/>
                <w:kern w:val="0"/>
                <w:sz w:val="18"/>
                <w:szCs w:val="18"/>
              </w:rPr>
              <w:t xml:space="preserve"> </w:t>
            </w:r>
            <w:r w:rsidR="00F82940">
              <w:rPr>
                <w:rFonts w:ascii="Arial" w:hAnsi="Arial" w:cs="Arial"/>
                <w:color w:val="000000"/>
                <w:kern w:val="0"/>
                <w:sz w:val="18"/>
                <w:szCs w:val="18"/>
              </w:rPr>
              <w:fldChar w:fldCharType="begin"/>
            </w:r>
            <w:r w:rsidR="00A02B71">
              <w:rPr>
                <w:rFonts w:ascii="Arial" w:hAnsi="Arial" w:cs="Arial"/>
                <w:color w:val="000000"/>
                <w:kern w:val="0"/>
                <w:sz w:val="18"/>
                <w:szCs w:val="18"/>
              </w:rPr>
              <w:instrText xml:space="preserve"> ADDIN EN.CITE &lt;EndNote&gt;&lt;Cite&gt;&lt;Author&gt;Roberts&lt;/Author&gt;&lt;Year&gt;2016&lt;/Year&gt;&lt;RecNum&gt;20&lt;/RecNum&gt;&lt;DisplayText&gt;[29]&lt;/DisplayText&gt;&lt;record&gt;&lt;rec-number&gt;20&lt;/rec-number&gt;&lt;foreign-keys&gt;&lt;key app="EN" db-id="0vtassfz6rdtz0ed9e9xf9fixxaseafazwew" timestamp="1702380726"&gt;20&lt;/key&gt;&lt;/foreign-keys&gt;&lt;ref-type name="Journal Article"&gt;17&lt;/ref-type&gt;&lt;contributors&gt;&lt;authors&gt;&lt;author&gt;Roberts, Geoffrey&lt;/author&gt;&lt;author&gt;Roberts, Charlotte&lt;/author&gt;&lt;author&gt;Jamieson, Amy&lt;/author&gt;&lt;author&gt;Grimes, Caris&lt;/author&gt;&lt;author&gt;Conn, Gemma&lt;/author&gt;&lt;author&gt;Bleichrodt, Robert&lt;/author&gt;&lt;/authors&gt;&lt;/contributors&gt;&lt;titles&gt;&lt;title&gt;Surgery and obstetric care are highly cost-effective interventions in a sub-Saharan African district hospital: a three-month single-institution study of surgical costs and outcomes&lt;/title&gt;&lt;secondary-title&gt;World journal of surgery&lt;/secondary-title&gt;&lt;/titles&gt;&lt;periodical&gt;&lt;full-title&gt;World journal of surgery&lt;/full-title&gt;&lt;/periodical&gt;&lt;pages&gt;14-20&lt;/pages&gt;&lt;volume&gt;40&lt;/volume&gt;&lt;dates&gt;&lt;year&gt;2016&lt;/year&gt;&lt;/dates&gt;&lt;isbn&gt;0364-2313&lt;/isbn&gt;&lt;urls&gt;&lt;/urls&gt;&lt;/record&gt;&lt;/Cite&gt;&lt;/EndNote&gt;</w:instrText>
            </w:r>
            <w:r w:rsidR="00F82940">
              <w:rPr>
                <w:rFonts w:ascii="Arial" w:hAnsi="Arial" w:cs="Arial"/>
                <w:color w:val="000000"/>
                <w:kern w:val="0"/>
                <w:sz w:val="18"/>
                <w:szCs w:val="18"/>
              </w:rPr>
              <w:fldChar w:fldCharType="separate"/>
            </w:r>
            <w:r w:rsidR="00A02B71">
              <w:rPr>
                <w:rFonts w:ascii="Arial" w:hAnsi="Arial" w:cs="Arial"/>
                <w:noProof/>
                <w:color w:val="000000"/>
                <w:kern w:val="0"/>
                <w:sz w:val="18"/>
                <w:szCs w:val="18"/>
              </w:rPr>
              <w:t>[29]</w:t>
            </w:r>
            <w:r w:rsidR="00F82940">
              <w:rPr>
                <w:rFonts w:ascii="Arial" w:hAnsi="Arial" w:cs="Arial"/>
                <w:color w:val="000000"/>
                <w:kern w:val="0"/>
                <w:sz w:val="18"/>
                <w:szCs w:val="18"/>
              </w:rPr>
              <w:fldChar w:fldCharType="end"/>
            </w:r>
          </w:p>
        </w:tc>
      </w:tr>
      <w:tr w:rsidR="00FF4C00" w14:paraId="6FA38BE5" w14:textId="77777777" w:rsidTr="00B26B14">
        <w:trPr>
          <w:trHeight w:val="226"/>
        </w:trPr>
        <w:tc>
          <w:tcPr>
            <w:tcW w:w="3999" w:type="dxa"/>
            <w:tcBorders>
              <w:top w:val="nil"/>
              <w:left w:val="nil"/>
              <w:bottom w:val="nil"/>
              <w:right w:val="nil"/>
            </w:tcBorders>
            <w:shd w:val="solid" w:color="FFFFFF" w:fill="auto"/>
          </w:tcPr>
          <w:p w14:paraId="41A81124" w14:textId="1BAFC0C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Malpresentation/ transverse lie</w:t>
            </w:r>
            <w:r w:rsidR="001D3AD4">
              <w:rPr>
                <w:rFonts w:ascii="Arial" w:hAnsi="Arial" w:cs="Arial"/>
                <w:color w:val="000000"/>
                <w:kern w:val="0"/>
                <w:sz w:val="18"/>
                <w:szCs w:val="18"/>
              </w:rPr>
              <w:t xml:space="preserve"> [lower bound, upper bound]</w:t>
            </w:r>
          </w:p>
        </w:tc>
        <w:tc>
          <w:tcPr>
            <w:tcW w:w="1418" w:type="dxa"/>
            <w:tcBorders>
              <w:top w:val="nil"/>
              <w:left w:val="nil"/>
              <w:bottom w:val="nil"/>
              <w:right w:val="nil"/>
            </w:tcBorders>
            <w:shd w:val="solid" w:color="FFFFFF" w:fill="auto"/>
          </w:tcPr>
          <w:p w14:paraId="67A667A5"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w:t>
            </w:r>
          </w:p>
        </w:tc>
        <w:tc>
          <w:tcPr>
            <w:tcW w:w="1276" w:type="dxa"/>
            <w:tcBorders>
              <w:top w:val="nil"/>
              <w:left w:val="nil"/>
              <w:bottom w:val="nil"/>
              <w:right w:val="nil"/>
            </w:tcBorders>
            <w:shd w:val="solid" w:color="FFFFFF" w:fill="auto"/>
          </w:tcPr>
          <w:p w14:paraId="75E30F69"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Uniform</w:t>
            </w:r>
          </w:p>
        </w:tc>
        <w:tc>
          <w:tcPr>
            <w:tcW w:w="1275" w:type="dxa"/>
            <w:tcBorders>
              <w:top w:val="nil"/>
              <w:left w:val="nil"/>
              <w:bottom w:val="nil"/>
              <w:right w:val="nil"/>
            </w:tcBorders>
            <w:shd w:val="solid" w:color="FFFFFF" w:fill="auto"/>
          </w:tcPr>
          <w:p w14:paraId="22D3339F"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0.9</w:t>
            </w:r>
          </w:p>
        </w:tc>
        <w:tc>
          <w:tcPr>
            <w:tcW w:w="1276" w:type="dxa"/>
            <w:tcBorders>
              <w:top w:val="nil"/>
              <w:left w:val="nil"/>
              <w:bottom w:val="nil"/>
              <w:right w:val="nil"/>
            </w:tcBorders>
            <w:shd w:val="solid" w:color="FFFFFF" w:fill="auto"/>
          </w:tcPr>
          <w:p w14:paraId="1B7013A3"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w:t>
            </w:r>
          </w:p>
        </w:tc>
        <w:tc>
          <w:tcPr>
            <w:tcW w:w="5812" w:type="dxa"/>
            <w:tcBorders>
              <w:top w:val="nil"/>
              <w:left w:val="nil"/>
              <w:bottom w:val="nil"/>
              <w:right w:val="nil"/>
            </w:tcBorders>
            <w:shd w:val="solid" w:color="FFFFFF" w:fill="auto"/>
          </w:tcPr>
          <w:p w14:paraId="35AE0286" w14:textId="159B2BDC"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Roberts et al</w:t>
            </w:r>
            <w:r w:rsidR="0038605F">
              <w:rPr>
                <w:rFonts w:ascii="Arial" w:hAnsi="Arial" w:cs="Arial"/>
                <w:color w:val="000000"/>
                <w:kern w:val="0"/>
                <w:sz w:val="18"/>
                <w:szCs w:val="18"/>
              </w:rPr>
              <w:t>.,</w:t>
            </w:r>
            <w:r>
              <w:rPr>
                <w:rFonts w:ascii="Arial" w:hAnsi="Arial" w:cs="Arial"/>
                <w:color w:val="000000"/>
                <w:kern w:val="0"/>
                <w:sz w:val="18"/>
                <w:szCs w:val="18"/>
              </w:rPr>
              <w:t xml:space="preserve"> 2016</w:t>
            </w:r>
            <w:r w:rsidR="00F82940">
              <w:rPr>
                <w:rFonts w:ascii="Arial" w:hAnsi="Arial" w:cs="Arial"/>
                <w:color w:val="000000"/>
                <w:kern w:val="0"/>
                <w:sz w:val="18"/>
                <w:szCs w:val="18"/>
              </w:rPr>
              <w:t xml:space="preserve"> </w:t>
            </w:r>
            <w:r w:rsidR="00F82940">
              <w:rPr>
                <w:rFonts w:ascii="Arial" w:hAnsi="Arial" w:cs="Arial"/>
                <w:color w:val="000000"/>
                <w:kern w:val="0"/>
                <w:sz w:val="18"/>
                <w:szCs w:val="18"/>
              </w:rPr>
              <w:fldChar w:fldCharType="begin"/>
            </w:r>
            <w:r w:rsidR="00A02B71">
              <w:rPr>
                <w:rFonts w:ascii="Arial" w:hAnsi="Arial" w:cs="Arial"/>
                <w:color w:val="000000"/>
                <w:kern w:val="0"/>
                <w:sz w:val="18"/>
                <w:szCs w:val="18"/>
              </w:rPr>
              <w:instrText xml:space="preserve"> ADDIN EN.CITE &lt;EndNote&gt;&lt;Cite&gt;&lt;Author&gt;Roberts&lt;/Author&gt;&lt;Year&gt;2016&lt;/Year&gt;&lt;RecNum&gt;20&lt;/RecNum&gt;&lt;DisplayText&gt;[29]&lt;/DisplayText&gt;&lt;record&gt;&lt;rec-number&gt;20&lt;/rec-number&gt;&lt;foreign-keys&gt;&lt;key app="EN" db-id="0vtassfz6rdtz0ed9e9xf9fixxaseafazwew" timestamp="1702380726"&gt;20&lt;/key&gt;&lt;/foreign-keys&gt;&lt;ref-type name="Journal Article"&gt;17&lt;/ref-type&gt;&lt;contributors&gt;&lt;authors&gt;&lt;author&gt;Roberts, Geoffrey&lt;/author&gt;&lt;author&gt;Roberts, Charlotte&lt;/author&gt;&lt;author&gt;Jamieson, Amy&lt;/author&gt;&lt;author&gt;Grimes, Caris&lt;/author&gt;&lt;author&gt;Conn, Gemma&lt;/author&gt;&lt;author&gt;Bleichrodt, Robert&lt;/author&gt;&lt;/authors&gt;&lt;/contributors&gt;&lt;titles&gt;&lt;title&gt;Surgery and obstetric care are highly cost-effective interventions in a sub-Saharan African district hospital: a three-month single-institution study of surgical costs and outcomes&lt;/title&gt;&lt;secondary-title&gt;World journal of surgery&lt;/secondary-title&gt;&lt;/titles&gt;&lt;periodical&gt;&lt;full-title&gt;World journal of surgery&lt;/full-title&gt;&lt;/periodical&gt;&lt;pages&gt;14-20&lt;/pages&gt;&lt;volume&gt;40&lt;/volume&gt;&lt;dates&gt;&lt;year&gt;2016&lt;/year&gt;&lt;/dates&gt;&lt;isbn&gt;0364-2313&lt;/isbn&gt;&lt;urls&gt;&lt;/urls&gt;&lt;/record&gt;&lt;/Cite&gt;&lt;/EndNote&gt;</w:instrText>
            </w:r>
            <w:r w:rsidR="00F82940">
              <w:rPr>
                <w:rFonts w:ascii="Arial" w:hAnsi="Arial" w:cs="Arial"/>
                <w:color w:val="000000"/>
                <w:kern w:val="0"/>
                <w:sz w:val="18"/>
                <w:szCs w:val="18"/>
              </w:rPr>
              <w:fldChar w:fldCharType="separate"/>
            </w:r>
            <w:r w:rsidR="00A02B71">
              <w:rPr>
                <w:rFonts w:ascii="Arial" w:hAnsi="Arial" w:cs="Arial"/>
                <w:noProof/>
                <w:color w:val="000000"/>
                <w:kern w:val="0"/>
                <w:sz w:val="18"/>
                <w:szCs w:val="18"/>
              </w:rPr>
              <w:t>[29]</w:t>
            </w:r>
            <w:r w:rsidR="00F82940">
              <w:rPr>
                <w:rFonts w:ascii="Arial" w:hAnsi="Arial" w:cs="Arial"/>
                <w:color w:val="000000"/>
                <w:kern w:val="0"/>
                <w:sz w:val="18"/>
                <w:szCs w:val="18"/>
              </w:rPr>
              <w:fldChar w:fldCharType="end"/>
            </w:r>
          </w:p>
        </w:tc>
      </w:tr>
      <w:tr w:rsidR="00FF4C00" w14:paraId="181ADA10" w14:textId="77777777" w:rsidTr="00B26B14">
        <w:trPr>
          <w:trHeight w:val="226"/>
        </w:trPr>
        <w:tc>
          <w:tcPr>
            <w:tcW w:w="3999" w:type="dxa"/>
            <w:tcBorders>
              <w:top w:val="nil"/>
              <w:left w:val="nil"/>
              <w:bottom w:val="nil"/>
              <w:right w:val="nil"/>
            </w:tcBorders>
            <w:shd w:val="solid" w:color="FFFFFF" w:fill="auto"/>
          </w:tcPr>
          <w:p w14:paraId="703AB963" w14:textId="0C52F65E"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lastRenderedPageBreak/>
              <w:t>Hypertensive disease/ Eclampsia</w:t>
            </w:r>
            <w:r w:rsidR="001D3AD4">
              <w:rPr>
                <w:rFonts w:ascii="Arial" w:hAnsi="Arial" w:cs="Arial"/>
                <w:color w:val="000000"/>
                <w:kern w:val="0"/>
                <w:sz w:val="18"/>
                <w:szCs w:val="18"/>
              </w:rPr>
              <w:t xml:space="preserve"> [lower bound, upper bound]</w:t>
            </w:r>
          </w:p>
        </w:tc>
        <w:tc>
          <w:tcPr>
            <w:tcW w:w="1418" w:type="dxa"/>
            <w:tcBorders>
              <w:top w:val="nil"/>
              <w:left w:val="nil"/>
              <w:bottom w:val="nil"/>
              <w:right w:val="nil"/>
            </w:tcBorders>
            <w:shd w:val="solid" w:color="FFFFFF" w:fill="auto"/>
          </w:tcPr>
          <w:p w14:paraId="17E70C12"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0.5</w:t>
            </w:r>
          </w:p>
        </w:tc>
        <w:tc>
          <w:tcPr>
            <w:tcW w:w="1276" w:type="dxa"/>
            <w:tcBorders>
              <w:top w:val="nil"/>
              <w:left w:val="nil"/>
              <w:bottom w:val="nil"/>
              <w:right w:val="nil"/>
            </w:tcBorders>
            <w:shd w:val="solid" w:color="FFFFFF" w:fill="auto"/>
          </w:tcPr>
          <w:p w14:paraId="15C6C0D2"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Uniform</w:t>
            </w:r>
          </w:p>
        </w:tc>
        <w:tc>
          <w:tcPr>
            <w:tcW w:w="1275" w:type="dxa"/>
            <w:tcBorders>
              <w:top w:val="nil"/>
              <w:left w:val="nil"/>
              <w:bottom w:val="nil"/>
              <w:right w:val="nil"/>
            </w:tcBorders>
            <w:shd w:val="solid" w:color="FFFFFF" w:fill="auto"/>
          </w:tcPr>
          <w:p w14:paraId="04DFE733"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0.4</w:t>
            </w:r>
          </w:p>
        </w:tc>
        <w:tc>
          <w:tcPr>
            <w:tcW w:w="1276" w:type="dxa"/>
            <w:tcBorders>
              <w:top w:val="nil"/>
              <w:left w:val="nil"/>
              <w:bottom w:val="nil"/>
              <w:right w:val="nil"/>
            </w:tcBorders>
            <w:shd w:val="solid" w:color="FFFFFF" w:fill="auto"/>
          </w:tcPr>
          <w:p w14:paraId="1CB537C4"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0.6</w:t>
            </w:r>
          </w:p>
        </w:tc>
        <w:tc>
          <w:tcPr>
            <w:tcW w:w="5812" w:type="dxa"/>
            <w:tcBorders>
              <w:top w:val="nil"/>
              <w:left w:val="nil"/>
              <w:bottom w:val="nil"/>
              <w:right w:val="nil"/>
            </w:tcBorders>
            <w:shd w:val="solid" w:color="FFFFFF" w:fill="auto"/>
          </w:tcPr>
          <w:p w14:paraId="6F29226E" w14:textId="599A019C"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Roberts et al</w:t>
            </w:r>
            <w:r w:rsidR="0038605F">
              <w:rPr>
                <w:rFonts w:ascii="Arial" w:hAnsi="Arial" w:cs="Arial"/>
                <w:color w:val="000000"/>
                <w:kern w:val="0"/>
                <w:sz w:val="18"/>
                <w:szCs w:val="18"/>
              </w:rPr>
              <w:t>.,</w:t>
            </w:r>
            <w:r>
              <w:rPr>
                <w:rFonts w:ascii="Arial" w:hAnsi="Arial" w:cs="Arial"/>
                <w:color w:val="000000"/>
                <w:kern w:val="0"/>
                <w:sz w:val="18"/>
                <w:szCs w:val="18"/>
              </w:rPr>
              <w:t xml:space="preserve"> 2016</w:t>
            </w:r>
            <w:r w:rsidR="00F82940">
              <w:rPr>
                <w:rFonts w:ascii="Arial" w:hAnsi="Arial" w:cs="Arial"/>
                <w:color w:val="000000"/>
                <w:kern w:val="0"/>
                <w:sz w:val="18"/>
                <w:szCs w:val="18"/>
              </w:rPr>
              <w:t xml:space="preserve"> </w:t>
            </w:r>
            <w:r w:rsidR="00F82940">
              <w:rPr>
                <w:rFonts w:ascii="Arial" w:hAnsi="Arial" w:cs="Arial"/>
                <w:color w:val="000000"/>
                <w:kern w:val="0"/>
                <w:sz w:val="18"/>
                <w:szCs w:val="18"/>
              </w:rPr>
              <w:fldChar w:fldCharType="begin"/>
            </w:r>
            <w:r w:rsidR="00A02B71">
              <w:rPr>
                <w:rFonts w:ascii="Arial" w:hAnsi="Arial" w:cs="Arial"/>
                <w:color w:val="000000"/>
                <w:kern w:val="0"/>
                <w:sz w:val="18"/>
                <w:szCs w:val="18"/>
              </w:rPr>
              <w:instrText xml:space="preserve"> ADDIN EN.CITE &lt;EndNote&gt;&lt;Cite&gt;&lt;Author&gt;Roberts&lt;/Author&gt;&lt;Year&gt;2016&lt;/Year&gt;&lt;RecNum&gt;20&lt;/RecNum&gt;&lt;DisplayText&gt;[29]&lt;/DisplayText&gt;&lt;record&gt;&lt;rec-number&gt;20&lt;/rec-number&gt;&lt;foreign-keys&gt;&lt;key app="EN" db-id="0vtassfz6rdtz0ed9e9xf9fixxaseafazwew" timestamp="1702380726"&gt;20&lt;/key&gt;&lt;/foreign-keys&gt;&lt;ref-type name="Journal Article"&gt;17&lt;/ref-type&gt;&lt;contributors&gt;&lt;authors&gt;&lt;author&gt;Roberts, Geoffrey&lt;/author&gt;&lt;author&gt;Roberts, Charlotte&lt;/author&gt;&lt;author&gt;Jamieson, Amy&lt;/author&gt;&lt;author&gt;Grimes, Caris&lt;/author&gt;&lt;author&gt;Conn, Gemma&lt;/author&gt;&lt;author&gt;Bleichrodt, Robert&lt;/author&gt;&lt;/authors&gt;&lt;/contributors&gt;&lt;titles&gt;&lt;title&gt;Surgery and obstetric care are highly cost-effective interventions in a sub-Saharan African district hospital: a three-month single-institution study of surgical costs and outcomes&lt;/title&gt;&lt;secondary-title&gt;World journal of surgery&lt;/secondary-title&gt;&lt;/titles&gt;&lt;periodical&gt;&lt;full-title&gt;World journal of surgery&lt;/full-title&gt;&lt;/periodical&gt;&lt;pages&gt;14-20&lt;/pages&gt;&lt;volume&gt;40&lt;/volume&gt;&lt;dates&gt;&lt;year&gt;2016&lt;/year&gt;&lt;/dates&gt;&lt;isbn&gt;0364-2313&lt;/isbn&gt;&lt;urls&gt;&lt;/urls&gt;&lt;/record&gt;&lt;/Cite&gt;&lt;/EndNote&gt;</w:instrText>
            </w:r>
            <w:r w:rsidR="00F82940">
              <w:rPr>
                <w:rFonts w:ascii="Arial" w:hAnsi="Arial" w:cs="Arial"/>
                <w:color w:val="000000"/>
                <w:kern w:val="0"/>
                <w:sz w:val="18"/>
                <w:szCs w:val="18"/>
              </w:rPr>
              <w:fldChar w:fldCharType="separate"/>
            </w:r>
            <w:r w:rsidR="00A02B71">
              <w:rPr>
                <w:rFonts w:ascii="Arial" w:hAnsi="Arial" w:cs="Arial"/>
                <w:noProof/>
                <w:color w:val="000000"/>
                <w:kern w:val="0"/>
                <w:sz w:val="18"/>
                <w:szCs w:val="18"/>
              </w:rPr>
              <w:t>[29]</w:t>
            </w:r>
            <w:r w:rsidR="00F82940">
              <w:rPr>
                <w:rFonts w:ascii="Arial" w:hAnsi="Arial" w:cs="Arial"/>
                <w:color w:val="000000"/>
                <w:kern w:val="0"/>
                <w:sz w:val="18"/>
                <w:szCs w:val="18"/>
              </w:rPr>
              <w:fldChar w:fldCharType="end"/>
            </w:r>
          </w:p>
        </w:tc>
      </w:tr>
      <w:tr w:rsidR="00FF4C00" w14:paraId="257E9502" w14:textId="77777777" w:rsidTr="00B26B14">
        <w:trPr>
          <w:trHeight w:val="226"/>
        </w:trPr>
        <w:tc>
          <w:tcPr>
            <w:tcW w:w="3999" w:type="dxa"/>
            <w:tcBorders>
              <w:top w:val="nil"/>
              <w:left w:val="nil"/>
              <w:bottom w:val="nil"/>
              <w:right w:val="nil"/>
            </w:tcBorders>
            <w:shd w:val="solid" w:color="FFFFFF" w:fill="auto"/>
          </w:tcPr>
          <w:p w14:paraId="592C5447" w14:textId="69D249BB"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Foetal distress</w:t>
            </w:r>
            <w:r w:rsidR="001D3AD4">
              <w:rPr>
                <w:rFonts w:ascii="Arial" w:hAnsi="Arial" w:cs="Arial"/>
                <w:color w:val="000000"/>
                <w:kern w:val="0"/>
                <w:sz w:val="18"/>
                <w:szCs w:val="18"/>
              </w:rPr>
              <w:t xml:space="preserve"> [lower bound, upper bound]</w:t>
            </w:r>
          </w:p>
        </w:tc>
        <w:tc>
          <w:tcPr>
            <w:tcW w:w="1418" w:type="dxa"/>
            <w:tcBorders>
              <w:top w:val="nil"/>
              <w:left w:val="nil"/>
              <w:bottom w:val="nil"/>
              <w:right w:val="nil"/>
            </w:tcBorders>
            <w:shd w:val="solid" w:color="FFFFFF" w:fill="auto"/>
          </w:tcPr>
          <w:p w14:paraId="14AA180A"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0.5</w:t>
            </w:r>
          </w:p>
        </w:tc>
        <w:tc>
          <w:tcPr>
            <w:tcW w:w="1276" w:type="dxa"/>
            <w:tcBorders>
              <w:top w:val="nil"/>
              <w:left w:val="nil"/>
              <w:bottom w:val="nil"/>
              <w:right w:val="nil"/>
            </w:tcBorders>
            <w:shd w:val="solid" w:color="FFFFFF" w:fill="auto"/>
          </w:tcPr>
          <w:p w14:paraId="5C68EEDB"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Uniform</w:t>
            </w:r>
          </w:p>
        </w:tc>
        <w:tc>
          <w:tcPr>
            <w:tcW w:w="1275" w:type="dxa"/>
            <w:tcBorders>
              <w:top w:val="nil"/>
              <w:left w:val="nil"/>
              <w:bottom w:val="nil"/>
              <w:right w:val="nil"/>
            </w:tcBorders>
            <w:shd w:val="solid" w:color="FFFFFF" w:fill="auto"/>
          </w:tcPr>
          <w:p w14:paraId="40A01C61"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0.4</w:t>
            </w:r>
          </w:p>
        </w:tc>
        <w:tc>
          <w:tcPr>
            <w:tcW w:w="1276" w:type="dxa"/>
            <w:tcBorders>
              <w:top w:val="nil"/>
              <w:left w:val="nil"/>
              <w:bottom w:val="nil"/>
              <w:right w:val="nil"/>
            </w:tcBorders>
            <w:shd w:val="solid" w:color="FFFFFF" w:fill="auto"/>
          </w:tcPr>
          <w:p w14:paraId="596D8064"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0.6</w:t>
            </w:r>
          </w:p>
        </w:tc>
        <w:tc>
          <w:tcPr>
            <w:tcW w:w="5812" w:type="dxa"/>
            <w:tcBorders>
              <w:top w:val="nil"/>
              <w:left w:val="nil"/>
              <w:bottom w:val="nil"/>
              <w:right w:val="nil"/>
            </w:tcBorders>
            <w:shd w:val="solid" w:color="FFFFFF" w:fill="auto"/>
          </w:tcPr>
          <w:p w14:paraId="58E35D49" w14:textId="0F1076EF"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Roberts et al</w:t>
            </w:r>
            <w:r w:rsidR="0038605F">
              <w:rPr>
                <w:rFonts w:ascii="Arial" w:hAnsi="Arial" w:cs="Arial"/>
                <w:color w:val="000000"/>
                <w:kern w:val="0"/>
                <w:sz w:val="18"/>
                <w:szCs w:val="18"/>
              </w:rPr>
              <w:t>.,</w:t>
            </w:r>
            <w:r>
              <w:rPr>
                <w:rFonts w:ascii="Arial" w:hAnsi="Arial" w:cs="Arial"/>
                <w:color w:val="000000"/>
                <w:kern w:val="0"/>
                <w:sz w:val="18"/>
                <w:szCs w:val="18"/>
              </w:rPr>
              <w:t xml:space="preserve"> 2016</w:t>
            </w:r>
            <w:r w:rsidR="00F82940">
              <w:rPr>
                <w:rFonts w:ascii="Arial" w:hAnsi="Arial" w:cs="Arial"/>
                <w:color w:val="000000"/>
                <w:kern w:val="0"/>
                <w:sz w:val="18"/>
                <w:szCs w:val="18"/>
              </w:rPr>
              <w:t xml:space="preserve"> </w:t>
            </w:r>
            <w:r w:rsidR="00F82940">
              <w:rPr>
                <w:rFonts w:ascii="Arial" w:hAnsi="Arial" w:cs="Arial"/>
                <w:color w:val="000000"/>
                <w:kern w:val="0"/>
                <w:sz w:val="18"/>
                <w:szCs w:val="18"/>
              </w:rPr>
              <w:fldChar w:fldCharType="begin"/>
            </w:r>
            <w:r w:rsidR="00A02B71">
              <w:rPr>
                <w:rFonts w:ascii="Arial" w:hAnsi="Arial" w:cs="Arial"/>
                <w:color w:val="000000"/>
                <w:kern w:val="0"/>
                <w:sz w:val="18"/>
                <w:szCs w:val="18"/>
              </w:rPr>
              <w:instrText xml:space="preserve"> ADDIN EN.CITE &lt;EndNote&gt;&lt;Cite&gt;&lt;Author&gt;Roberts&lt;/Author&gt;&lt;Year&gt;2016&lt;/Year&gt;&lt;RecNum&gt;20&lt;/RecNum&gt;&lt;DisplayText&gt;[29]&lt;/DisplayText&gt;&lt;record&gt;&lt;rec-number&gt;20&lt;/rec-number&gt;&lt;foreign-keys&gt;&lt;key app="EN" db-id="0vtassfz6rdtz0ed9e9xf9fixxaseafazwew" timestamp="1702380726"&gt;20&lt;/key&gt;&lt;/foreign-keys&gt;&lt;ref-type name="Journal Article"&gt;17&lt;/ref-type&gt;&lt;contributors&gt;&lt;authors&gt;&lt;author&gt;Roberts, Geoffrey&lt;/author&gt;&lt;author&gt;Roberts, Charlotte&lt;/author&gt;&lt;author&gt;Jamieson, Amy&lt;/author&gt;&lt;author&gt;Grimes, Caris&lt;/author&gt;&lt;author&gt;Conn, Gemma&lt;/author&gt;&lt;author&gt;Bleichrodt, Robert&lt;/author&gt;&lt;/authors&gt;&lt;/contributors&gt;&lt;titles&gt;&lt;title&gt;Surgery and obstetric care are highly cost-effective interventions in a sub-Saharan African district hospital: a three-month single-institution study of surgical costs and outcomes&lt;/title&gt;&lt;secondary-title&gt;World journal of surgery&lt;/secondary-title&gt;&lt;/titles&gt;&lt;periodical&gt;&lt;full-title&gt;World journal of surgery&lt;/full-title&gt;&lt;/periodical&gt;&lt;pages&gt;14-20&lt;/pages&gt;&lt;volume&gt;40&lt;/volume&gt;&lt;dates&gt;&lt;year&gt;2016&lt;/year&gt;&lt;/dates&gt;&lt;isbn&gt;0364-2313&lt;/isbn&gt;&lt;urls&gt;&lt;/urls&gt;&lt;/record&gt;&lt;/Cite&gt;&lt;/EndNote&gt;</w:instrText>
            </w:r>
            <w:r w:rsidR="00F82940">
              <w:rPr>
                <w:rFonts w:ascii="Arial" w:hAnsi="Arial" w:cs="Arial"/>
                <w:color w:val="000000"/>
                <w:kern w:val="0"/>
                <w:sz w:val="18"/>
                <w:szCs w:val="18"/>
              </w:rPr>
              <w:fldChar w:fldCharType="separate"/>
            </w:r>
            <w:r w:rsidR="00A02B71">
              <w:rPr>
                <w:rFonts w:ascii="Arial" w:hAnsi="Arial" w:cs="Arial"/>
                <w:noProof/>
                <w:color w:val="000000"/>
                <w:kern w:val="0"/>
                <w:sz w:val="18"/>
                <w:szCs w:val="18"/>
              </w:rPr>
              <w:t>[29]</w:t>
            </w:r>
            <w:r w:rsidR="00F82940">
              <w:rPr>
                <w:rFonts w:ascii="Arial" w:hAnsi="Arial" w:cs="Arial"/>
                <w:color w:val="000000"/>
                <w:kern w:val="0"/>
                <w:sz w:val="18"/>
                <w:szCs w:val="18"/>
              </w:rPr>
              <w:fldChar w:fldCharType="end"/>
            </w:r>
          </w:p>
        </w:tc>
      </w:tr>
      <w:tr w:rsidR="00FF4C00" w14:paraId="64327CD5" w14:textId="77777777" w:rsidTr="00B26B14">
        <w:trPr>
          <w:trHeight w:val="238"/>
        </w:trPr>
        <w:tc>
          <w:tcPr>
            <w:tcW w:w="3999" w:type="dxa"/>
            <w:tcBorders>
              <w:top w:val="nil"/>
              <w:left w:val="nil"/>
              <w:bottom w:val="nil"/>
              <w:right w:val="nil"/>
            </w:tcBorders>
            <w:shd w:val="solid" w:color="FFFFFF" w:fill="auto"/>
          </w:tcPr>
          <w:p w14:paraId="04273F41" w14:textId="77777777" w:rsidR="00FF4C00" w:rsidRDefault="00FF4C00">
            <w:pPr>
              <w:autoSpaceDE w:val="0"/>
              <w:autoSpaceDN w:val="0"/>
              <w:adjustRightInd w:val="0"/>
              <w:spacing w:after="0" w:line="240" w:lineRule="auto"/>
              <w:rPr>
                <w:rFonts w:ascii="Arial" w:hAnsi="Arial" w:cs="Arial"/>
                <w:i/>
                <w:iCs/>
                <w:color w:val="000000"/>
                <w:kern w:val="0"/>
                <w:sz w:val="18"/>
                <w:szCs w:val="18"/>
              </w:rPr>
            </w:pPr>
            <w:r>
              <w:rPr>
                <w:rFonts w:ascii="Arial" w:hAnsi="Arial" w:cs="Arial"/>
                <w:i/>
                <w:iCs/>
                <w:color w:val="000000"/>
                <w:kern w:val="0"/>
                <w:sz w:val="18"/>
                <w:szCs w:val="18"/>
              </w:rPr>
              <w:t>Postpartum complications</w:t>
            </w:r>
          </w:p>
        </w:tc>
        <w:tc>
          <w:tcPr>
            <w:tcW w:w="1418" w:type="dxa"/>
            <w:tcBorders>
              <w:top w:val="nil"/>
              <w:left w:val="nil"/>
              <w:bottom w:val="nil"/>
              <w:right w:val="nil"/>
            </w:tcBorders>
            <w:shd w:val="solid" w:color="FFFFFF" w:fill="auto"/>
          </w:tcPr>
          <w:p w14:paraId="70B245B3"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1276" w:type="dxa"/>
            <w:tcBorders>
              <w:top w:val="nil"/>
              <w:left w:val="nil"/>
              <w:bottom w:val="nil"/>
              <w:right w:val="nil"/>
            </w:tcBorders>
            <w:shd w:val="solid" w:color="FFFFFF" w:fill="auto"/>
          </w:tcPr>
          <w:p w14:paraId="0228E0DD"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1275" w:type="dxa"/>
            <w:tcBorders>
              <w:top w:val="nil"/>
              <w:left w:val="nil"/>
              <w:bottom w:val="nil"/>
              <w:right w:val="nil"/>
            </w:tcBorders>
            <w:shd w:val="solid" w:color="FFFFFF" w:fill="auto"/>
          </w:tcPr>
          <w:p w14:paraId="75472312"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1276" w:type="dxa"/>
            <w:tcBorders>
              <w:top w:val="nil"/>
              <w:left w:val="nil"/>
              <w:bottom w:val="nil"/>
              <w:right w:val="nil"/>
            </w:tcBorders>
            <w:shd w:val="solid" w:color="FFFFFF" w:fill="auto"/>
          </w:tcPr>
          <w:p w14:paraId="451970DD"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5812" w:type="dxa"/>
            <w:tcBorders>
              <w:top w:val="nil"/>
              <w:left w:val="nil"/>
              <w:bottom w:val="nil"/>
              <w:right w:val="nil"/>
            </w:tcBorders>
            <w:shd w:val="solid" w:color="FFFFFF" w:fill="auto"/>
          </w:tcPr>
          <w:p w14:paraId="7C0B9A7C"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r>
      <w:tr w:rsidR="00FF4C00" w14:paraId="321DA404" w14:textId="77777777" w:rsidTr="00B26B14">
        <w:trPr>
          <w:trHeight w:val="226"/>
        </w:trPr>
        <w:tc>
          <w:tcPr>
            <w:tcW w:w="3999" w:type="dxa"/>
            <w:tcBorders>
              <w:top w:val="nil"/>
              <w:left w:val="nil"/>
              <w:bottom w:val="nil"/>
              <w:right w:val="nil"/>
            </w:tcBorders>
            <w:shd w:val="solid" w:color="FFFFFF" w:fill="auto"/>
          </w:tcPr>
          <w:p w14:paraId="7FEBE5E5" w14:textId="6F6C5D7C"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Prematurity</w:t>
            </w:r>
            <w:r w:rsidR="001D3AD4">
              <w:rPr>
                <w:rFonts w:ascii="Arial" w:hAnsi="Arial" w:cs="Arial"/>
                <w:color w:val="000000"/>
                <w:kern w:val="0"/>
                <w:sz w:val="18"/>
                <w:szCs w:val="18"/>
              </w:rPr>
              <w:t xml:space="preserve"> [lower bound, upper bound]</w:t>
            </w:r>
          </w:p>
        </w:tc>
        <w:tc>
          <w:tcPr>
            <w:tcW w:w="1418" w:type="dxa"/>
            <w:tcBorders>
              <w:top w:val="nil"/>
              <w:left w:val="nil"/>
              <w:bottom w:val="nil"/>
              <w:right w:val="nil"/>
            </w:tcBorders>
            <w:shd w:val="solid" w:color="FFFFFF" w:fill="auto"/>
          </w:tcPr>
          <w:p w14:paraId="17DF7F53"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0.061</w:t>
            </w:r>
          </w:p>
        </w:tc>
        <w:tc>
          <w:tcPr>
            <w:tcW w:w="1276" w:type="dxa"/>
            <w:tcBorders>
              <w:top w:val="nil"/>
              <w:left w:val="nil"/>
              <w:bottom w:val="nil"/>
              <w:right w:val="nil"/>
            </w:tcBorders>
            <w:shd w:val="solid" w:color="FFFFFF" w:fill="auto"/>
          </w:tcPr>
          <w:p w14:paraId="742453D0"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Uniform</w:t>
            </w:r>
          </w:p>
        </w:tc>
        <w:tc>
          <w:tcPr>
            <w:tcW w:w="1275" w:type="dxa"/>
            <w:tcBorders>
              <w:top w:val="nil"/>
              <w:left w:val="nil"/>
              <w:bottom w:val="nil"/>
              <w:right w:val="nil"/>
            </w:tcBorders>
            <w:shd w:val="solid" w:color="FFFFFF" w:fill="auto"/>
          </w:tcPr>
          <w:p w14:paraId="30B04966"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0.04</w:t>
            </w:r>
          </w:p>
        </w:tc>
        <w:tc>
          <w:tcPr>
            <w:tcW w:w="1276" w:type="dxa"/>
            <w:tcBorders>
              <w:top w:val="nil"/>
              <w:left w:val="nil"/>
              <w:bottom w:val="nil"/>
              <w:right w:val="nil"/>
            </w:tcBorders>
            <w:shd w:val="solid" w:color="FFFFFF" w:fill="auto"/>
          </w:tcPr>
          <w:p w14:paraId="75FCAB30"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0.089</w:t>
            </w:r>
          </w:p>
        </w:tc>
        <w:tc>
          <w:tcPr>
            <w:tcW w:w="5812" w:type="dxa"/>
            <w:tcBorders>
              <w:top w:val="nil"/>
              <w:left w:val="nil"/>
              <w:bottom w:val="nil"/>
              <w:right w:val="nil"/>
            </w:tcBorders>
            <w:shd w:val="solid" w:color="FFFFFF" w:fill="auto"/>
          </w:tcPr>
          <w:p w14:paraId="7940482B" w14:textId="4E8AF84E" w:rsidR="00FF4C00" w:rsidRDefault="0038605F">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 xml:space="preserve">Global Burden of Disease, </w:t>
            </w:r>
            <w:r w:rsidR="00FF4C00">
              <w:rPr>
                <w:rFonts w:ascii="Arial" w:hAnsi="Arial" w:cs="Arial"/>
                <w:color w:val="000000"/>
                <w:kern w:val="0"/>
                <w:sz w:val="18"/>
                <w:szCs w:val="18"/>
              </w:rPr>
              <w:t>2019</w:t>
            </w:r>
            <w:r w:rsidR="00F82940">
              <w:rPr>
                <w:rFonts w:ascii="Arial" w:hAnsi="Arial" w:cs="Arial"/>
                <w:color w:val="000000"/>
                <w:kern w:val="0"/>
                <w:sz w:val="18"/>
                <w:szCs w:val="18"/>
              </w:rPr>
              <w:t xml:space="preserve"> </w:t>
            </w:r>
            <w:r w:rsidR="00F82940">
              <w:rPr>
                <w:rFonts w:ascii="Arial" w:hAnsi="Arial" w:cs="Arial"/>
                <w:color w:val="000000"/>
                <w:kern w:val="0"/>
                <w:sz w:val="18"/>
                <w:szCs w:val="18"/>
              </w:rPr>
              <w:fldChar w:fldCharType="begin"/>
            </w:r>
            <w:r w:rsidR="00A02B71">
              <w:rPr>
                <w:rFonts w:ascii="Arial" w:hAnsi="Arial" w:cs="Arial"/>
                <w:color w:val="000000"/>
                <w:kern w:val="0"/>
                <w:sz w:val="18"/>
                <w:szCs w:val="18"/>
              </w:rPr>
              <w:instrText xml:space="preserve"> ADDIN EN.CITE &lt;EndNote&gt;&lt;Cite&gt;&lt;Author&gt;Global Burden of Disease Study&lt;/Author&gt;&lt;Year&gt;2019&lt;/Year&gt;&lt;RecNum&gt;37&lt;/RecNum&gt;&lt;DisplayText&gt;[30]&lt;/DisplayText&gt;&lt;record&gt;&lt;rec-number&gt;37&lt;/rec-number&gt;&lt;foreign-keys&gt;&lt;key app="EN" db-id="0vtassfz6rdtz0ed9e9xf9fixxaseafazwew" timestamp="1740416161"&gt;37&lt;/key&gt;&lt;/foreign-keys&gt;&lt;ref-type name="Web Page"&gt;12&lt;/ref-type&gt;&lt;contributors&gt;&lt;authors&gt;&lt;author&gt;Global Burden of Disease Study,&lt;/author&gt;&lt;/authors&gt;&lt;secondary-authors&gt;&lt;author&gt;Global Health Data Exchange (GHDx)&lt;/author&gt;&lt;/secondary-authors&gt;&lt;/contributors&gt;&lt;titles&gt;&lt;title&gt;Global Burden of Disease Study 2019 (GBD 2019) Disability Weights&lt;/title&gt;&lt;/titles&gt;&lt;dates&gt;&lt;year&gt;2019&lt;/year&gt;&lt;/dates&gt;&lt;urls&gt;&lt;related-urls&gt;&lt;url&gt;https://ghdx.healthdata.org/record/ihme-data/gbd-2019-disability-weights&lt;/url&gt;&lt;/related-urls&gt;&lt;/urls&gt;&lt;/record&gt;&lt;/Cite&gt;&lt;/EndNote&gt;</w:instrText>
            </w:r>
            <w:r w:rsidR="00F82940">
              <w:rPr>
                <w:rFonts w:ascii="Arial" w:hAnsi="Arial" w:cs="Arial"/>
                <w:color w:val="000000"/>
                <w:kern w:val="0"/>
                <w:sz w:val="18"/>
                <w:szCs w:val="18"/>
              </w:rPr>
              <w:fldChar w:fldCharType="separate"/>
            </w:r>
            <w:r w:rsidR="00A02B71">
              <w:rPr>
                <w:rFonts w:ascii="Arial" w:hAnsi="Arial" w:cs="Arial"/>
                <w:noProof/>
                <w:color w:val="000000"/>
                <w:kern w:val="0"/>
                <w:sz w:val="18"/>
                <w:szCs w:val="18"/>
              </w:rPr>
              <w:t>[30]</w:t>
            </w:r>
            <w:r w:rsidR="00F82940">
              <w:rPr>
                <w:rFonts w:ascii="Arial" w:hAnsi="Arial" w:cs="Arial"/>
                <w:color w:val="000000"/>
                <w:kern w:val="0"/>
                <w:sz w:val="18"/>
                <w:szCs w:val="18"/>
              </w:rPr>
              <w:fldChar w:fldCharType="end"/>
            </w:r>
          </w:p>
        </w:tc>
      </w:tr>
      <w:tr w:rsidR="00FF4C00" w14:paraId="672F82D8" w14:textId="77777777" w:rsidTr="00B26B14">
        <w:trPr>
          <w:trHeight w:val="226"/>
        </w:trPr>
        <w:tc>
          <w:tcPr>
            <w:tcW w:w="3999" w:type="dxa"/>
            <w:tcBorders>
              <w:top w:val="nil"/>
              <w:left w:val="nil"/>
              <w:bottom w:val="nil"/>
              <w:right w:val="nil"/>
            </w:tcBorders>
            <w:shd w:val="solid" w:color="FFFFFF" w:fill="auto"/>
          </w:tcPr>
          <w:p w14:paraId="3629F3D0" w14:textId="4338B7FF"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Birth asphyxia</w:t>
            </w:r>
            <w:r w:rsidR="001D3AD4">
              <w:rPr>
                <w:rFonts w:ascii="Arial" w:hAnsi="Arial" w:cs="Arial"/>
                <w:color w:val="000000"/>
                <w:kern w:val="0"/>
                <w:sz w:val="18"/>
                <w:szCs w:val="18"/>
              </w:rPr>
              <w:t xml:space="preserve"> [lower bound, upper bound]</w:t>
            </w:r>
          </w:p>
        </w:tc>
        <w:tc>
          <w:tcPr>
            <w:tcW w:w="1418" w:type="dxa"/>
            <w:tcBorders>
              <w:top w:val="nil"/>
              <w:left w:val="nil"/>
              <w:bottom w:val="nil"/>
              <w:right w:val="nil"/>
            </w:tcBorders>
            <w:shd w:val="solid" w:color="FFFFFF" w:fill="auto"/>
          </w:tcPr>
          <w:p w14:paraId="027B3B8C"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0.236</w:t>
            </w:r>
          </w:p>
        </w:tc>
        <w:tc>
          <w:tcPr>
            <w:tcW w:w="1276" w:type="dxa"/>
            <w:tcBorders>
              <w:top w:val="nil"/>
              <w:left w:val="nil"/>
              <w:bottom w:val="nil"/>
              <w:right w:val="nil"/>
            </w:tcBorders>
            <w:shd w:val="solid" w:color="FFFFFF" w:fill="auto"/>
          </w:tcPr>
          <w:p w14:paraId="4CA81A30"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Uniform</w:t>
            </w:r>
          </w:p>
        </w:tc>
        <w:tc>
          <w:tcPr>
            <w:tcW w:w="1275" w:type="dxa"/>
            <w:tcBorders>
              <w:top w:val="nil"/>
              <w:left w:val="nil"/>
              <w:bottom w:val="nil"/>
              <w:right w:val="nil"/>
            </w:tcBorders>
            <w:shd w:val="solid" w:color="FFFFFF" w:fill="auto"/>
          </w:tcPr>
          <w:p w14:paraId="68018359"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0.165</w:t>
            </w:r>
          </w:p>
        </w:tc>
        <w:tc>
          <w:tcPr>
            <w:tcW w:w="1276" w:type="dxa"/>
            <w:tcBorders>
              <w:top w:val="nil"/>
              <w:left w:val="nil"/>
              <w:bottom w:val="nil"/>
              <w:right w:val="nil"/>
            </w:tcBorders>
            <w:shd w:val="solid" w:color="FFFFFF" w:fill="auto"/>
          </w:tcPr>
          <w:p w14:paraId="1D18CAFF"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0.323</w:t>
            </w:r>
          </w:p>
        </w:tc>
        <w:tc>
          <w:tcPr>
            <w:tcW w:w="5812" w:type="dxa"/>
            <w:tcBorders>
              <w:top w:val="nil"/>
              <w:left w:val="nil"/>
              <w:bottom w:val="nil"/>
              <w:right w:val="nil"/>
            </w:tcBorders>
            <w:shd w:val="solid" w:color="FFFFFF" w:fill="auto"/>
          </w:tcPr>
          <w:p w14:paraId="5B304E0F" w14:textId="75EEF0CD" w:rsidR="00FF4C00" w:rsidRDefault="0038605F">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 xml:space="preserve">Global Burden of Disease, </w:t>
            </w:r>
            <w:r w:rsidR="00FF4C00">
              <w:rPr>
                <w:rFonts w:ascii="Arial" w:hAnsi="Arial" w:cs="Arial"/>
                <w:color w:val="000000"/>
                <w:kern w:val="0"/>
                <w:sz w:val="18"/>
                <w:szCs w:val="18"/>
              </w:rPr>
              <w:t>2019</w:t>
            </w:r>
            <w:r w:rsidR="00F82940">
              <w:rPr>
                <w:rFonts w:ascii="Arial" w:hAnsi="Arial" w:cs="Arial"/>
                <w:color w:val="000000"/>
                <w:kern w:val="0"/>
                <w:sz w:val="18"/>
                <w:szCs w:val="18"/>
              </w:rPr>
              <w:t xml:space="preserve"> </w:t>
            </w:r>
            <w:r w:rsidR="00F82940">
              <w:rPr>
                <w:rFonts w:ascii="Arial" w:hAnsi="Arial" w:cs="Arial"/>
                <w:color w:val="000000"/>
                <w:kern w:val="0"/>
                <w:sz w:val="18"/>
                <w:szCs w:val="18"/>
              </w:rPr>
              <w:fldChar w:fldCharType="begin"/>
            </w:r>
            <w:r w:rsidR="00A02B71">
              <w:rPr>
                <w:rFonts w:ascii="Arial" w:hAnsi="Arial" w:cs="Arial"/>
                <w:color w:val="000000"/>
                <w:kern w:val="0"/>
                <w:sz w:val="18"/>
                <w:szCs w:val="18"/>
              </w:rPr>
              <w:instrText xml:space="preserve"> ADDIN EN.CITE &lt;EndNote&gt;&lt;Cite&gt;&lt;Author&gt;Global Burden of Disease Study&lt;/Author&gt;&lt;Year&gt;2019&lt;/Year&gt;&lt;RecNum&gt;37&lt;/RecNum&gt;&lt;DisplayText&gt;[30]&lt;/DisplayText&gt;&lt;record&gt;&lt;rec-number&gt;37&lt;/rec-number&gt;&lt;foreign-keys&gt;&lt;key app="EN" db-id="0vtassfz6rdtz0ed9e9xf9fixxaseafazwew" timestamp="1740416161"&gt;37&lt;/key&gt;&lt;/foreign-keys&gt;&lt;ref-type name="Web Page"&gt;12&lt;/ref-type&gt;&lt;contributors&gt;&lt;authors&gt;&lt;author&gt;Global Burden of Disease Study,&lt;/author&gt;&lt;/authors&gt;&lt;secondary-authors&gt;&lt;author&gt;Global Health Data Exchange (GHDx)&lt;/author&gt;&lt;/secondary-authors&gt;&lt;/contributors&gt;&lt;titles&gt;&lt;title&gt;Global Burden of Disease Study 2019 (GBD 2019) Disability Weights&lt;/title&gt;&lt;/titles&gt;&lt;dates&gt;&lt;year&gt;2019&lt;/year&gt;&lt;/dates&gt;&lt;urls&gt;&lt;related-urls&gt;&lt;url&gt;https://ghdx.healthdata.org/record/ihme-data/gbd-2019-disability-weights&lt;/url&gt;&lt;/related-urls&gt;&lt;/urls&gt;&lt;/record&gt;&lt;/Cite&gt;&lt;/EndNote&gt;</w:instrText>
            </w:r>
            <w:r w:rsidR="00F82940">
              <w:rPr>
                <w:rFonts w:ascii="Arial" w:hAnsi="Arial" w:cs="Arial"/>
                <w:color w:val="000000"/>
                <w:kern w:val="0"/>
                <w:sz w:val="18"/>
                <w:szCs w:val="18"/>
              </w:rPr>
              <w:fldChar w:fldCharType="separate"/>
            </w:r>
            <w:r w:rsidR="00A02B71">
              <w:rPr>
                <w:rFonts w:ascii="Arial" w:hAnsi="Arial" w:cs="Arial"/>
                <w:noProof/>
                <w:color w:val="000000"/>
                <w:kern w:val="0"/>
                <w:sz w:val="18"/>
                <w:szCs w:val="18"/>
              </w:rPr>
              <w:t>[30]</w:t>
            </w:r>
            <w:r w:rsidR="00F82940">
              <w:rPr>
                <w:rFonts w:ascii="Arial" w:hAnsi="Arial" w:cs="Arial"/>
                <w:color w:val="000000"/>
                <w:kern w:val="0"/>
                <w:sz w:val="18"/>
                <w:szCs w:val="18"/>
              </w:rPr>
              <w:fldChar w:fldCharType="end"/>
            </w:r>
          </w:p>
        </w:tc>
      </w:tr>
      <w:tr w:rsidR="00FF4C00" w14:paraId="7A27718E" w14:textId="77777777" w:rsidTr="00B26B14">
        <w:trPr>
          <w:trHeight w:val="226"/>
        </w:trPr>
        <w:tc>
          <w:tcPr>
            <w:tcW w:w="3999" w:type="dxa"/>
            <w:tcBorders>
              <w:top w:val="nil"/>
              <w:left w:val="nil"/>
              <w:bottom w:val="single" w:sz="6" w:space="0" w:color="auto"/>
              <w:right w:val="nil"/>
            </w:tcBorders>
            <w:shd w:val="solid" w:color="FFFFFF" w:fill="auto"/>
          </w:tcPr>
          <w:p w14:paraId="24BB79CD" w14:textId="6CC6BEE9"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Neonatal infection</w:t>
            </w:r>
            <w:r w:rsidR="001D3AD4">
              <w:rPr>
                <w:rFonts w:ascii="Arial" w:hAnsi="Arial" w:cs="Arial"/>
                <w:color w:val="000000"/>
                <w:kern w:val="0"/>
                <w:sz w:val="18"/>
                <w:szCs w:val="18"/>
              </w:rPr>
              <w:t xml:space="preserve"> [lower bound, upper bound]</w:t>
            </w:r>
          </w:p>
        </w:tc>
        <w:tc>
          <w:tcPr>
            <w:tcW w:w="1418" w:type="dxa"/>
            <w:tcBorders>
              <w:top w:val="nil"/>
              <w:left w:val="nil"/>
              <w:bottom w:val="single" w:sz="6" w:space="0" w:color="auto"/>
              <w:right w:val="nil"/>
            </w:tcBorders>
            <w:shd w:val="solid" w:color="FFFFFF" w:fill="auto"/>
          </w:tcPr>
          <w:p w14:paraId="473C8570"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0.402</w:t>
            </w:r>
          </w:p>
        </w:tc>
        <w:tc>
          <w:tcPr>
            <w:tcW w:w="1276" w:type="dxa"/>
            <w:tcBorders>
              <w:top w:val="nil"/>
              <w:left w:val="nil"/>
              <w:bottom w:val="single" w:sz="6" w:space="0" w:color="auto"/>
              <w:right w:val="nil"/>
            </w:tcBorders>
            <w:shd w:val="solid" w:color="FFFFFF" w:fill="auto"/>
          </w:tcPr>
          <w:p w14:paraId="77D7FCF7"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Uniform</w:t>
            </w:r>
          </w:p>
        </w:tc>
        <w:tc>
          <w:tcPr>
            <w:tcW w:w="1275" w:type="dxa"/>
            <w:tcBorders>
              <w:top w:val="nil"/>
              <w:left w:val="nil"/>
              <w:bottom w:val="single" w:sz="6" w:space="0" w:color="auto"/>
              <w:right w:val="nil"/>
            </w:tcBorders>
            <w:shd w:val="solid" w:color="FFFFFF" w:fill="auto"/>
          </w:tcPr>
          <w:p w14:paraId="3410836C"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0.268</w:t>
            </w:r>
          </w:p>
        </w:tc>
        <w:tc>
          <w:tcPr>
            <w:tcW w:w="1276" w:type="dxa"/>
            <w:tcBorders>
              <w:top w:val="nil"/>
              <w:left w:val="nil"/>
              <w:bottom w:val="single" w:sz="6" w:space="0" w:color="auto"/>
              <w:right w:val="nil"/>
            </w:tcBorders>
            <w:shd w:val="solid" w:color="FFFFFF" w:fill="auto"/>
          </w:tcPr>
          <w:p w14:paraId="788E8B17"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0.545</w:t>
            </w:r>
          </w:p>
        </w:tc>
        <w:tc>
          <w:tcPr>
            <w:tcW w:w="5812" w:type="dxa"/>
            <w:tcBorders>
              <w:top w:val="nil"/>
              <w:left w:val="nil"/>
              <w:bottom w:val="single" w:sz="6" w:space="0" w:color="auto"/>
              <w:right w:val="nil"/>
            </w:tcBorders>
            <w:shd w:val="solid" w:color="FFFFFF" w:fill="auto"/>
          </w:tcPr>
          <w:p w14:paraId="0F7AEECA" w14:textId="2E0EEA51" w:rsidR="00FF4C00" w:rsidRDefault="0038605F">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 xml:space="preserve">Global Burden of Disease, </w:t>
            </w:r>
            <w:r w:rsidR="00FF4C00">
              <w:rPr>
                <w:rFonts w:ascii="Arial" w:hAnsi="Arial" w:cs="Arial"/>
                <w:color w:val="000000"/>
                <w:kern w:val="0"/>
                <w:sz w:val="18"/>
                <w:szCs w:val="18"/>
              </w:rPr>
              <w:t>2019</w:t>
            </w:r>
            <w:r w:rsidR="00F82940">
              <w:rPr>
                <w:rFonts w:ascii="Arial" w:hAnsi="Arial" w:cs="Arial"/>
                <w:color w:val="000000"/>
                <w:kern w:val="0"/>
                <w:sz w:val="18"/>
                <w:szCs w:val="18"/>
              </w:rPr>
              <w:t xml:space="preserve"> </w:t>
            </w:r>
            <w:r w:rsidR="00F82940">
              <w:rPr>
                <w:rFonts w:ascii="Arial" w:hAnsi="Arial" w:cs="Arial"/>
                <w:color w:val="000000"/>
                <w:kern w:val="0"/>
                <w:sz w:val="18"/>
                <w:szCs w:val="18"/>
              </w:rPr>
              <w:fldChar w:fldCharType="begin"/>
            </w:r>
            <w:r w:rsidR="00A02B71">
              <w:rPr>
                <w:rFonts w:ascii="Arial" w:hAnsi="Arial" w:cs="Arial"/>
                <w:color w:val="000000"/>
                <w:kern w:val="0"/>
                <w:sz w:val="18"/>
                <w:szCs w:val="18"/>
              </w:rPr>
              <w:instrText xml:space="preserve"> ADDIN EN.CITE &lt;EndNote&gt;&lt;Cite&gt;&lt;Author&gt;Global Burden of Disease Study&lt;/Author&gt;&lt;Year&gt;2019&lt;/Year&gt;&lt;RecNum&gt;37&lt;/RecNum&gt;&lt;DisplayText&gt;[30]&lt;/DisplayText&gt;&lt;record&gt;&lt;rec-number&gt;37&lt;/rec-number&gt;&lt;foreign-keys&gt;&lt;key app="EN" db-id="0vtassfz6rdtz0ed9e9xf9fixxaseafazwew" timestamp="1740416161"&gt;37&lt;/key&gt;&lt;/foreign-keys&gt;&lt;ref-type name="Web Page"&gt;12&lt;/ref-type&gt;&lt;contributors&gt;&lt;authors&gt;&lt;author&gt;Global Burden of Disease Study,&lt;/author&gt;&lt;/authors&gt;&lt;secondary-authors&gt;&lt;author&gt;Global Health Data Exchange (GHDx)&lt;/author&gt;&lt;/secondary-authors&gt;&lt;/contributors&gt;&lt;titles&gt;&lt;title&gt;Global Burden of Disease Study 2019 (GBD 2019) Disability Weights&lt;/title&gt;&lt;/titles&gt;&lt;dates&gt;&lt;year&gt;2019&lt;/year&gt;&lt;/dates&gt;&lt;urls&gt;&lt;related-urls&gt;&lt;url&gt;https://ghdx.healthdata.org/record/ihme-data/gbd-2019-disability-weights&lt;/url&gt;&lt;/related-urls&gt;&lt;/urls&gt;&lt;/record&gt;&lt;/Cite&gt;&lt;/EndNote&gt;</w:instrText>
            </w:r>
            <w:r w:rsidR="00F82940">
              <w:rPr>
                <w:rFonts w:ascii="Arial" w:hAnsi="Arial" w:cs="Arial"/>
                <w:color w:val="000000"/>
                <w:kern w:val="0"/>
                <w:sz w:val="18"/>
                <w:szCs w:val="18"/>
              </w:rPr>
              <w:fldChar w:fldCharType="separate"/>
            </w:r>
            <w:r w:rsidR="00A02B71">
              <w:rPr>
                <w:rFonts w:ascii="Arial" w:hAnsi="Arial" w:cs="Arial"/>
                <w:noProof/>
                <w:color w:val="000000"/>
                <w:kern w:val="0"/>
                <w:sz w:val="18"/>
                <w:szCs w:val="18"/>
              </w:rPr>
              <w:t>[30]</w:t>
            </w:r>
            <w:r w:rsidR="00F82940">
              <w:rPr>
                <w:rFonts w:ascii="Arial" w:hAnsi="Arial" w:cs="Arial"/>
                <w:color w:val="000000"/>
                <w:kern w:val="0"/>
                <w:sz w:val="18"/>
                <w:szCs w:val="18"/>
              </w:rPr>
              <w:fldChar w:fldCharType="end"/>
            </w:r>
          </w:p>
        </w:tc>
      </w:tr>
      <w:tr w:rsidR="00B26B14" w14:paraId="5363007F" w14:textId="77777777" w:rsidTr="004B42AC">
        <w:trPr>
          <w:trHeight w:val="226"/>
        </w:trPr>
        <w:tc>
          <w:tcPr>
            <w:tcW w:w="15056" w:type="dxa"/>
            <w:gridSpan w:val="6"/>
            <w:tcBorders>
              <w:top w:val="single" w:sz="6" w:space="0" w:color="auto"/>
              <w:left w:val="nil"/>
              <w:bottom w:val="single" w:sz="6" w:space="0" w:color="auto"/>
              <w:right w:val="nil"/>
            </w:tcBorders>
            <w:shd w:val="solid" w:color="FFFFFF" w:fill="auto"/>
          </w:tcPr>
          <w:p w14:paraId="68385007" w14:textId="320EC8C4" w:rsidR="00B26B14" w:rsidRDefault="00B26B14" w:rsidP="00B26B14">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Duration of disability (days)</w:t>
            </w:r>
          </w:p>
        </w:tc>
      </w:tr>
      <w:tr w:rsidR="00FF4C00" w14:paraId="335AD211" w14:textId="77777777" w:rsidTr="00B26B14">
        <w:trPr>
          <w:trHeight w:val="226"/>
        </w:trPr>
        <w:tc>
          <w:tcPr>
            <w:tcW w:w="3999" w:type="dxa"/>
            <w:tcBorders>
              <w:top w:val="nil"/>
              <w:left w:val="nil"/>
              <w:bottom w:val="nil"/>
              <w:right w:val="nil"/>
            </w:tcBorders>
            <w:shd w:val="solid" w:color="FFFFFF" w:fill="auto"/>
          </w:tcPr>
          <w:p w14:paraId="1816EDD1"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All antepartum complications</w:t>
            </w:r>
          </w:p>
        </w:tc>
        <w:tc>
          <w:tcPr>
            <w:tcW w:w="1418" w:type="dxa"/>
            <w:tcBorders>
              <w:top w:val="nil"/>
              <w:left w:val="nil"/>
              <w:bottom w:val="nil"/>
              <w:right w:val="nil"/>
            </w:tcBorders>
            <w:shd w:val="solid" w:color="FFFFFF" w:fill="auto"/>
          </w:tcPr>
          <w:p w14:paraId="42AE310F"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365</w:t>
            </w:r>
          </w:p>
        </w:tc>
        <w:tc>
          <w:tcPr>
            <w:tcW w:w="1276" w:type="dxa"/>
            <w:tcBorders>
              <w:top w:val="nil"/>
              <w:left w:val="nil"/>
              <w:bottom w:val="nil"/>
              <w:right w:val="nil"/>
            </w:tcBorders>
            <w:shd w:val="solid" w:color="FFFFFF" w:fill="auto"/>
          </w:tcPr>
          <w:p w14:paraId="2F9CE6E4"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Fixed</w:t>
            </w:r>
          </w:p>
        </w:tc>
        <w:tc>
          <w:tcPr>
            <w:tcW w:w="1275" w:type="dxa"/>
            <w:tcBorders>
              <w:top w:val="nil"/>
              <w:left w:val="nil"/>
              <w:bottom w:val="nil"/>
              <w:right w:val="nil"/>
            </w:tcBorders>
            <w:shd w:val="solid" w:color="FFFFFF" w:fill="auto"/>
          </w:tcPr>
          <w:p w14:paraId="31527585"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1276" w:type="dxa"/>
            <w:tcBorders>
              <w:top w:val="nil"/>
              <w:left w:val="nil"/>
              <w:bottom w:val="nil"/>
              <w:right w:val="nil"/>
            </w:tcBorders>
            <w:shd w:val="solid" w:color="FFFFFF" w:fill="auto"/>
          </w:tcPr>
          <w:p w14:paraId="43734E1A"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p>
        </w:tc>
        <w:tc>
          <w:tcPr>
            <w:tcW w:w="5812" w:type="dxa"/>
            <w:tcBorders>
              <w:top w:val="nil"/>
              <w:left w:val="nil"/>
              <w:bottom w:val="nil"/>
              <w:right w:val="nil"/>
            </w:tcBorders>
            <w:shd w:val="solid" w:color="FFFFFF" w:fill="auto"/>
          </w:tcPr>
          <w:p w14:paraId="39880CAB" w14:textId="7B97A784"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Assumed based on Roberts et al</w:t>
            </w:r>
            <w:r w:rsidR="0038605F">
              <w:rPr>
                <w:rFonts w:ascii="Arial" w:hAnsi="Arial" w:cs="Arial"/>
                <w:color w:val="000000"/>
                <w:kern w:val="0"/>
                <w:sz w:val="18"/>
                <w:szCs w:val="18"/>
              </w:rPr>
              <w:t>.,</w:t>
            </w:r>
            <w:r>
              <w:rPr>
                <w:rFonts w:ascii="Arial" w:hAnsi="Arial" w:cs="Arial"/>
                <w:color w:val="000000"/>
                <w:kern w:val="0"/>
                <w:sz w:val="18"/>
                <w:szCs w:val="18"/>
              </w:rPr>
              <w:t xml:space="preserve"> 2016</w:t>
            </w:r>
            <w:r w:rsidR="00F82940">
              <w:rPr>
                <w:rFonts w:ascii="Arial" w:hAnsi="Arial" w:cs="Arial"/>
                <w:color w:val="000000"/>
                <w:kern w:val="0"/>
                <w:sz w:val="18"/>
                <w:szCs w:val="18"/>
              </w:rPr>
              <w:t xml:space="preserve"> </w:t>
            </w:r>
            <w:r w:rsidR="00F82940">
              <w:rPr>
                <w:rFonts w:ascii="Arial" w:hAnsi="Arial" w:cs="Arial"/>
                <w:color w:val="000000"/>
                <w:kern w:val="0"/>
                <w:sz w:val="18"/>
                <w:szCs w:val="18"/>
              </w:rPr>
              <w:fldChar w:fldCharType="begin"/>
            </w:r>
            <w:r w:rsidR="00A02B71">
              <w:rPr>
                <w:rFonts w:ascii="Arial" w:hAnsi="Arial" w:cs="Arial"/>
                <w:color w:val="000000"/>
                <w:kern w:val="0"/>
                <w:sz w:val="18"/>
                <w:szCs w:val="18"/>
              </w:rPr>
              <w:instrText xml:space="preserve"> ADDIN EN.CITE &lt;EndNote&gt;&lt;Cite&gt;&lt;Author&gt;Roberts&lt;/Author&gt;&lt;Year&gt;2016&lt;/Year&gt;&lt;RecNum&gt;20&lt;/RecNum&gt;&lt;DisplayText&gt;[29]&lt;/DisplayText&gt;&lt;record&gt;&lt;rec-number&gt;20&lt;/rec-number&gt;&lt;foreign-keys&gt;&lt;key app="EN" db-id="0vtassfz6rdtz0ed9e9xf9fixxaseafazwew" timestamp="1702380726"&gt;20&lt;/key&gt;&lt;/foreign-keys&gt;&lt;ref-type name="Journal Article"&gt;17&lt;/ref-type&gt;&lt;contributors&gt;&lt;authors&gt;&lt;author&gt;Roberts, Geoffrey&lt;/author&gt;&lt;author&gt;Roberts, Charlotte&lt;/author&gt;&lt;author&gt;Jamieson, Amy&lt;/author&gt;&lt;author&gt;Grimes, Caris&lt;/author&gt;&lt;author&gt;Conn, Gemma&lt;/author&gt;&lt;author&gt;Bleichrodt, Robert&lt;/author&gt;&lt;/authors&gt;&lt;/contributors&gt;&lt;titles&gt;&lt;title&gt;Surgery and obstetric care are highly cost-effective interventions in a sub-Saharan African district hospital: a three-month single-institution study of surgical costs and outcomes&lt;/title&gt;&lt;secondary-title&gt;World journal of surgery&lt;/secondary-title&gt;&lt;/titles&gt;&lt;periodical&gt;&lt;full-title&gt;World journal of surgery&lt;/full-title&gt;&lt;/periodical&gt;&lt;pages&gt;14-20&lt;/pages&gt;&lt;volume&gt;40&lt;/volume&gt;&lt;dates&gt;&lt;year&gt;2016&lt;/year&gt;&lt;/dates&gt;&lt;isbn&gt;0364-2313&lt;/isbn&gt;&lt;urls&gt;&lt;/urls&gt;&lt;/record&gt;&lt;/Cite&gt;&lt;/EndNote&gt;</w:instrText>
            </w:r>
            <w:r w:rsidR="00F82940">
              <w:rPr>
                <w:rFonts w:ascii="Arial" w:hAnsi="Arial" w:cs="Arial"/>
                <w:color w:val="000000"/>
                <w:kern w:val="0"/>
                <w:sz w:val="18"/>
                <w:szCs w:val="18"/>
              </w:rPr>
              <w:fldChar w:fldCharType="separate"/>
            </w:r>
            <w:r w:rsidR="00A02B71">
              <w:rPr>
                <w:rFonts w:ascii="Arial" w:hAnsi="Arial" w:cs="Arial"/>
                <w:noProof/>
                <w:color w:val="000000"/>
                <w:kern w:val="0"/>
                <w:sz w:val="18"/>
                <w:szCs w:val="18"/>
              </w:rPr>
              <w:t>[29]</w:t>
            </w:r>
            <w:r w:rsidR="00F82940">
              <w:rPr>
                <w:rFonts w:ascii="Arial" w:hAnsi="Arial" w:cs="Arial"/>
                <w:color w:val="000000"/>
                <w:kern w:val="0"/>
                <w:sz w:val="18"/>
                <w:szCs w:val="18"/>
              </w:rPr>
              <w:fldChar w:fldCharType="end"/>
            </w:r>
          </w:p>
        </w:tc>
      </w:tr>
      <w:tr w:rsidR="00FF4C00" w14:paraId="3A3B8496" w14:textId="77777777" w:rsidTr="00B26B14">
        <w:trPr>
          <w:trHeight w:val="226"/>
        </w:trPr>
        <w:tc>
          <w:tcPr>
            <w:tcW w:w="3999" w:type="dxa"/>
            <w:tcBorders>
              <w:top w:val="nil"/>
              <w:left w:val="nil"/>
              <w:bottom w:val="nil"/>
              <w:right w:val="nil"/>
            </w:tcBorders>
            <w:shd w:val="solid" w:color="FFFFFF" w:fill="auto"/>
          </w:tcPr>
          <w:p w14:paraId="3E3996C4" w14:textId="325B998C"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Prematurity</w:t>
            </w:r>
            <w:r w:rsidR="006C0D85">
              <w:rPr>
                <w:rFonts w:ascii="Arial" w:hAnsi="Arial" w:cs="Arial"/>
                <w:color w:val="000000"/>
                <w:kern w:val="0"/>
                <w:sz w:val="18"/>
                <w:szCs w:val="18"/>
              </w:rPr>
              <w:t xml:space="preserve"> </w:t>
            </w:r>
            <w:r w:rsidR="006C0D85" w:rsidRPr="0007255A">
              <w:rPr>
                <w:rFonts w:ascii="Arial" w:hAnsi="Arial" w:cs="Arial"/>
                <w:color w:val="000000"/>
                <w:kern w:val="0"/>
                <w:sz w:val="18"/>
                <w:szCs w:val="18"/>
              </w:rPr>
              <w:t>[</w:t>
            </w:r>
            <w:r w:rsidR="006C0D85" w:rsidRPr="007A5E48">
              <w:rPr>
                <w:rFonts w:ascii="Arial" w:hAnsi="Arial" w:cs="Arial"/>
                <w:i/>
                <w:iCs/>
                <w:color w:val="000000"/>
                <w:sz w:val="18"/>
                <w:szCs w:val="18"/>
                <w:shd w:val="clear" w:color="auto" w:fill="F8F9FA"/>
              </w:rPr>
              <w:t>α, θ]</w:t>
            </w:r>
          </w:p>
        </w:tc>
        <w:tc>
          <w:tcPr>
            <w:tcW w:w="1418" w:type="dxa"/>
            <w:tcBorders>
              <w:top w:val="nil"/>
              <w:left w:val="nil"/>
              <w:bottom w:val="nil"/>
              <w:right w:val="nil"/>
            </w:tcBorders>
            <w:shd w:val="solid" w:color="FFFFFF" w:fill="auto"/>
          </w:tcPr>
          <w:p w14:paraId="4259A6B5"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15</w:t>
            </w:r>
          </w:p>
        </w:tc>
        <w:tc>
          <w:tcPr>
            <w:tcW w:w="1276" w:type="dxa"/>
            <w:tcBorders>
              <w:top w:val="nil"/>
              <w:left w:val="nil"/>
              <w:bottom w:val="nil"/>
              <w:right w:val="nil"/>
            </w:tcBorders>
            <w:shd w:val="solid" w:color="FFFFFF" w:fill="auto"/>
          </w:tcPr>
          <w:p w14:paraId="045D4EDD"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Gamma</w:t>
            </w:r>
          </w:p>
        </w:tc>
        <w:tc>
          <w:tcPr>
            <w:tcW w:w="1275" w:type="dxa"/>
            <w:tcBorders>
              <w:top w:val="nil"/>
              <w:left w:val="nil"/>
              <w:bottom w:val="nil"/>
              <w:right w:val="nil"/>
            </w:tcBorders>
            <w:shd w:val="solid" w:color="FFFFFF" w:fill="auto"/>
          </w:tcPr>
          <w:p w14:paraId="0AA73759"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1.235</w:t>
            </w:r>
          </w:p>
        </w:tc>
        <w:tc>
          <w:tcPr>
            <w:tcW w:w="1276" w:type="dxa"/>
            <w:tcBorders>
              <w:top w:val="nil"/>
              <w:left w:val="nil"/>
              <w:bottom w:val="nil"/>
              <w:right w:val="nil"/>
            </w:tcBorders>
            <w:shd w:val="solid" w:color="FFFFFF" w:fill="auto"/>
          </w:tcPr>
          <w:p w14:paraId="4C031A9D"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12.15</w:t>
            </w:r>
          </w:p>
        </w:tc>
        <w:tc>
          <w:tcPr>
            <w:tcW w:w="5812" w:type="dxa"/>
            <w:tcBorders>
              <w:top w:val="nil"/>
              <w:left w:val="nil"/>
              <w:bottom w:val="nil"/>
              <w:right w:val="nil"/>
            </w:tcBorders>
            <w:shd w:val="solid" w:color="FFFFFF" w:fill="auto"/>
          </w:tcPr>
          <w:p w14:paraId="2E20C53D" w14:textId="7D0A3699"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Ngabonzima et al</w:t>
            </w:r>
            <w:r w:rsidR="0038605F">
              <w:rPr>
                <w:rFonts w:ascii="Arial" w:hAnsi="Arial" w:cs="Arial"/>
                <w:color w:val="000000"/>
                <w:kern w:val="0"/>
                <w:sz w:val="18"/>
                <w:szCs w:val="18"/>
              </w:rPr>
              <w:t>.</w:t>
            </w:r>
            <w:r>
              <w:rPr>
                <w:rFonts w:ascii="Arial" w:hAnsi="Arial" w:cs="Arial"/>
                <w:color w:val="000000"/>
                <w:kern w:val="0"/>
                <w:sz w:val="18"/>
                <w:szCs w:val="18"/>
              </w:rPr>
              <w:t>, 2022</w:t>
            </w:r>
            <w:r w:rsidR="00F82940">
              <w:rPr>
                <w:rFonts w:ascii="Arial" w:hAnsi="Arial" w:cs="Arial"/>
                <w:color w:val="000000"/>
                <w:kern w:val="0"/>
                <w:sz w:val="18"/>
                <w:szCs w:val="18"/>
              </w:rPr>
              <w:t xml:space="preserve"> </w:t>
            </w:r>
            <w:r w:rsidR="00F82940">
              <w:rPr>
                <w:rFonts w:ascii="Arial" w:hAnsi="Arial" w:cs="Arial"/>
                <w:color w:val="000000"/>
                <w:kern w:val="0"/>
                <w:sz w:val="18"/>
                <w:szCs w:val="18"/>
              </w:rPr>
              <w:fldChar w:fldCharType="begin"/>
            </w:r>
            <w:r w:rsidR="00A02B71">
              <w:rPr>
                <w:rFonts w:ascii="Arial" w:hAnsi="Arial" w:cs="Arial"/>
                <w:color w:val="000000"/>
                <w:kern w:val="0"/>
                <w:sz w:val="18"/>
                <w:szCs w:val="18"/>
              </w:rPr>
              <w:instrText xml:space="preserve"> ADDIN EN.CITE &lt;EndNote&gt;&lt;Cite&gt;&lt;Author&gt;Ngabonzima&lt;/Author&gt;&lt;Year&gt;2022&lt;/Year&gt;&lt;RecNum&gt;39&lt;/RecNum&gt;&lt;DisplayText&gt;[33]&lt;/DisplayText&gt;&lt;record&gt;&lt;rec-number&gt;39&lt;/rec-number&gt;&lt;foreign-keys&gt;&lt;key app="EN" db-id="0vtassfz6rdtz0ed9e9xf9fixxaseafazwew" timestamp="1740417587"&gt;39&lt;/key&gt;&lt;/foreign-keys&gt;&lt;ref-type name="Journal Article"&gt;17&lt;/ref-type&gt;&lt;contributors&gt;&lt;authors&gt;&lt;author&gt;Ngabonzima, Anaclet&lt;/author&gt;&lt;author&gt;Asingizwe, Domina&lt;/author&gt;&lt;author&gt;Cechetto, David&lt;/author&gt;&lt;author&gt;Mukunde, Gisele&lt;/author&gt;&lt;author&gt;Nyalihama, Alain&lt;/author&gt;&lt;author&gt;Gakwerere, Mathias&lt;/author&gt;&lt;author&gt;Epstein, David Mark&lt;/author&gt;&lt;/authors&gt;&lt;/contributors&gt;&lt;titles&gt;&lt;title&gt;Evaluating the medical direct costs associated with prematurity during the initial hospitalization in Rwanda: a prevalence based cost of illness study&lt;/title&gt;&lt;secondary-title&gt;BMC Health Services Research&lt;/secondary-title&gt;&lt;/titles&gt;&lt;periodical&gt;&lt;full-title&gt;BMC Health Services Research&lt;/full-title&gt;&lt;/periodical&gt;&lt;pages&gt;1-11&lt;/pages&gt;&lt;volume&gt;22&lt;/volume&gt;&lt;number&gt;1&lt;/number&gt;&lt;dates&gt;&lt;year&gt;2022&lt;/year&gt;&lt;/dates&gt;&lt;isbn&gt;1472-6963&lt;/isbn&gt;&lt;urls&gt;&lt;/urls&gt;&lt;/record&gt;&lt;/Cite&gt;&lt;/EndNote&gt;</w:instrText>
            </w:r>
            <w:r w:rsidR="00F82940">
              <w:rPr>
                <w:rFonts w:ascii="Arial" w:hAnsi="Arial" w:cs="Arial"/>
                <w:color w:val="000000"/>
                <w:kern w:val="0"/>
                <w:sz w:val="18"/>
                <w:szCs w:val="18"/>
              </w:rPr>
              <w:fldChar w:fldCharType="separate"/>
            </w:r>
            <w:r w:rsidR="00A02B71">
              <w:rPr>
                <w:rFonts w:ascii="Arial" w:hAnsi="Arial" w:cs="Arial"/>
                <w:noProof/>
                <w:color w:val="000000"/>
                <w:kern w:val="0"/>
                <w:sz w:val="18"/>
                <w:szCs w:val="18"/>
              </w:rPr>
              <w:t>[33]</w:t>
            </w:r>
            <w:r w:rsidR="00F82940">
              <w:rPr>
                <w:rFonts w:ascii="Arial" w:hAnsi="Arial" w:cs="Arial"/>
                <w:color w:val="000000"/>
                <w:kern w:val="0"/>
                <w:sz w:val="18"/>
                <w:szCs w:val="18"/>
              </w:rPr>
              <w:fldChar w:fldCharType="end"/>
            </w:r>
          </w:p>
        </w:tc>
      </w:tr>
      <w:tr w:rsidR="00FF4C00" w14:paraId="40710418" w14:textId="77777777" w:rsidTr="002D5FA5">
        <w:trPr>
          <w:trHeight w:val="226"/>
        </w:trPr>
        <w:tc>
          <w:tcPr>
            <w:tcW w:w="3999" w:type="dxa"/>
            <w:tcBorders>
              <w:top w:val="nil"/>
              <w:left w:val="nil"/>
              <w:right w:val="nil"/>
            </w:tcBorders>
            <w:shd w:val="solid" w:color="FFFFFF" w:fill="auto"/>
          </w:tcPr>
          <w:p w14:paraId="185A36A7" w14:textId="4FC4AED3"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Birth asphyxia</w:t>
            </w:r>
            <w:r w:rsidR="006C0D85">
              <w:rPr>
                <w:rFonts w:ascii="Arial" w:hAnsi="Arial" w:cs="Arial"/>
                <w:color w:val="000000"/>
                <w:kern w:val="0"/>
                <w:sz w:val="18"/>
                <w:szCs w:val="18"/>
              </w:rPr>
              <w:t xml:space="preserve"> </w:t>
            </w:r>
            <w:r w:rsidR="006C0D85" w:rsidRPr="0007255A">
              <w:rPr>
                <w:rFonts w:ascii="Arial" w:hAnsi="Arial" w:cs="Arial"/>
                <w:color w:val="000000"/>
                <w:kern w:val="0"/>
                <w:sz w:val="18"/>
                <w:szCs w:val="18"/>
              </w:rPr>
              <w:t>[</w:t>
            </w:r>
            <w:r w:rsidR="006C0D85" w:rsidRPr="007A5E48">
              <w:rPr>
                <w:rFonts w:ascii="Arial" w:hAnsi="Arial" w:cs="Arial"/>
                <w:i/>
                <w:iCs/>
                <w:color w:val="000000"/>
                <w:sz w:val="18"/>
                <w:szCs w:val="18"/>
                <w:shd w:val="clear" w:color="auto" w:fill="F8F9FA"/>
              </w:rPr>
              <w:t>α, θ]</w:t>
            </w:r>
          </w:p>
        </w:tc>
        <w:tc>
          <w:tcPr>
            <w:tcW w:w="1418" w:type="dxa"/>
            <w:tcBorders>
              <w:top w:val="nil"/>
              <w:left w:val="nil"/>
              <w:right w:val="nil"/>
            </w:tcBorders>
            <w:shd w:val="solid" w:color="FFFFFF" w:fill="auto"/>
          </w:tcPr>
          <w:p w14:paraId="57EF5512"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15</w:t>
            </w:r>
          </w:p>
        </w:tc>
        <w:tc>
          <w:tcPr>
            <w:tcW w:w="1276" w:type="dxa"/>
            <w:tcBorders>
              <w:top w:val="nil"/>
              <w:left w:val="nil"/>
              <w:right w:val="nil"/>
            </w:tcBorders>
            <w:shd w:val="solid" w:color="FFFFFF" w:fill="auto"/>
          </w:tcPr>
          <w:p w14:paraId="139F7A6B"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Gamma</w:t>
            </w:r>
          </w:p>
        </w:tc>
        <w:tc>
          <w:tcPr>
            <w:tcW w:w="1275" w:type="dxa"/>
            <w:tcBorders>
              <w:top w:val="nil"/>
              <w:left w:val="nil"/>
              <w:right w:val="nil"/>
            </w:tcBorders>
            <w:shd w:val="solid" w:color="FFFFFF" w:fill="auto"/>
          </w:tcPr>
          <w:p w14:paraId="68281D68"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1.235</w:t>
            </w:r>
          </w:p>
        </w:tc>
        <w:tc>
          <w:tcPr>
            <w:tcW w:w="1276" w:type="dxa"/>
            <w:tcBorders>
              <w:top w:val="nil"/>
              <w:left w:val="nil"/>
              <w:right w:val="nil"/>
            </w:tcBorders>
            <w:shd w:val="solid" w:color="FFFFFF" w:fill="auto"/>
          </w:tcPr>
          <w:p w14:paraId="65FD0402"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12.15</w:t>
            </w:r>
          </w:p>
        </w:tc>
        <w:tc>
          <w:tcPr>
            <w:tcW w:w="5812" w:type="dxa"/>
            <w:tcBorders>
              <w:top w:val="nil"/>
              <w:left w:val="nil"/>
              <w:right w:val="nil"/>
            </w:tcBorders>
            <w:shd w:val="solid" w:color="FFFFFF" w:fill="auto"/>
          </w:tcPr>
          <w:p w14:paraId="368FA9C7" w14:textId="6B7BA434"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Ngabonzima et al</w:t>
            </w:r>
            <w:r w:rsidR="0038605F">
              <w:rPr>
                <w:rFonts w:ascii="Arial" w:hAnsi="Arial" w:cs="Arial"/>
                <w:color w:val="000000"/>
                <w:kern w:val="0"/>
                <w:sz w:val="18"/>
                <w:szCs w:val="18"/>
              </w:rPr>
              <w:t>.</w:t>
            </w:r>
            <w:r>
              <w:rPr>
                <w:rFonts w:ascii="Arial" w:hAnsi="Arial" w:cs="Arial"/>
                <w:color w:val="000000"/>
                <w:kern w:val="0"/>
                <w:sz w:val="18"/>
                <w:szCs w:val="18"/>
              </w:rPr>
              <w:t>, 2022</w:t>
            </w:r>
            <w:r w:rsidR="00F82940">
              <w:rPr>
                <w:rFonts w:ascii="Arial" w:hAnsi="Arial" w:cs="Arial"/>
                <w:color w:val="000000"/>
                <w:kern w:val="0"/>
                <w:sz w:val="18"/>
                <w:szCs w:val="18"/>
              </w:rPr>
              <w:t xml:space="preserve"> </w:t>
            </w:r>
            <w:r w:rsidR="00F82940">
              <w:rPr>
                <w:rFonts w:ascii="Arial" w:hAnsi="Arial" w:cs="Arial"/>
                <w:color w:val="000000"/>
                <w:kern w:val="0"/>
                <w:sz w:val="18"/>
                <w:szCs w:val="18"/>
              </w:rPr>
              <w:fldChar w:fldCharType="begin"/>
            </w:r>
            <w:r w:rsidR="00A02B71">
              <w:rPr>
                <w:rFonts w:ascii="Arial" w:hAnsi="Arial" w:cs="Arial"/>
                <w:color w:val="000000"/>
                <w:kern w:val="0"/>
                <w:sz w:val="18"/>
                <w:szCs w:val="18"/>
              </w:rPr>
              <w:instrText xml:space="preserve"> ADDIN EN.CITE &lt;EndNote&gt;&lt;Cite&gt;&lt;Author&gt;Ngabonzima&lt;/Author&gt;&lt;Year&gt;2022&lt;/Year&gt;&lt;RecNum&gt;39&lt;/RecNum&gt;&lt;DisplayText&gt;[33]&lt;/DisplayText&gt;&lt;record&gt;&lt;rec-number&gt;39&lt;/rec-number&gt;&lt;foreign-keys&gt;&lt;key app="EN" db-id="0vtassfz6rdtz0ed9e9xf9fixxaseafazwew" timestamp="1740417587"&gt;39&lt;/key&gt;&lt;/foreign-keys&gt;&lt;ref-type name="Journal Article"&gt;17&lt;/ref-type&gt;&lt;contributors&gt;&lt;authors&gt;&lt;author&gt;Ngabonzima, Anaclet&lt;/author&gt;&lt;author&gt;Asingizwe, Domina&lt;/author&gt;&lt;author&gt;Cechetto, David&lt;/author&gt;&lt;author&gt;Mukunde, Gisele&lt;/author&gt;&lt;author&gt;Nyalihama, Alain&lt;/author&gt;&lt;author&gt;Gakwerere, Mathias&lt;/author&gt;&lt;author&gt;Epstein, David Mark&lt;/author&gt;&lt;/authors&gt;&lt;/contributors&gt;&lt;titles&gt;&lt;title&gt;Evaluating the medical direct costs associated with prematurity during the initial hospitalization in Rwanda: a prevalence based cost of illness study&lt;/title&gt;&lt;secondary-title&gt;BMC Health Services Research&lt;/secondary-title&gt;&lt;/titles&gt;&lt;periodical&gt;&lt;full-title&gt;BMC Health Services Research&lt;/full-title&gt;&lt;/periodical&gt;&lt;pages&gt;1-11&lt;/pages&gt;&lt;volume&gt;22&lt;/volume&gt;&lt;number&gt;1&lt;/number&gt;&lt;dates&gt;&lt;year&gt;2022&lt;/year&gt;&lt;/dates&gt;&lt;isbn&gt;1472-6963&lt;/isbn&gt;&lt;urls&gt;&lt;/urls&gt;&lt;/record&gt;&lt;/Cite&gt;&lt;/EndNote&gt;</w:instrText>
            </w:r>
            <w:r w:rsidR="00F82940">
              <w:rPr>
                <w:rFonts w:ascii="Arial" w:hAnsi="Arial" w:cs="Arial"/>
                <w:color w:val="000000"/>
                <w:kern w:val="0"/>
                <w:sz w:val="18"/>
                <w:szCs w:val="18"/>
              </w:rPr>
              <w:fldChar w:fldCharType="separate"/>
            </w:r>
            <w:r w:rsidR="00A02B71">
              <w:rPr>
                <w:rFonts w:ascii="Arial" w:hAnsi="Arial" w:cs="Arial"/>
                <w:noProof/>
                <w:color w:val="000000"/>
                <w:kern w:val="0"/>
                <w:sz w:val="18"/>
                <w:szCs w:val="18"/>
              </w:rPr>
              <w:t>[33]</w:t>
            </w:r>
            <w:r w:rsidR="00F82940">
              <w:rPr>
                <w:rFonts w:ascii="Arial" w:hAnsi="Arial" w:cs="Arial"/>
                <w:color w:val="000000"/>
                <w:kern w:val="0"/>
                <w:sz w:val="18"/>
                <w:szCs w:val="18"/>
              </w:rPr>
              <w:fldChar w:fldCharType="end"/>
            </w:r>
          </w:p>
        </w:tc>
      </w:tr>
      <w:tr w:rsidR="00FF4C00" w14:paraId="05D88A94" w14:textId="77777777" w:rsidTr="002D5FA5">
        <w:trPr>
          <w:trHeight w:val="226"/>
        </w:trPr>
        <w:tc>
          <w:tcPr>
            <w:tcW w:w="3999" w:type="dxa"/>
            <w:tcBorders>
              <w:top w:val="nil"/>
              <w:left w:val="nil"/>
              <w:bottom w:val="single" w:sz="4" w:space="0" w:color="auto"/>
              <w:right w:val="nil"/>
            </w:tcBorders>
            <w:shd w:val="solid" w:color="FFFFFF" w:fill="auto"/>
          </w:tcPr>
          <w:p w14:paraId="4AB6ED87" w14:textId="46B80DB6"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Neonatal infection</w:t>
            </w:r>
            <w:r w:rsidR="006C0D85">
              <w:rPr>
                <w:rFonts w:ascii="Arial" w:hAnsi="Arial" w:cs="Arial"/>
                <w:color w:val="000000"/>
                <w:kern w:val="0"/>
                <w:sz w:val="18"/>
                <w:szCs w:val="18"/>
              </w:rPr>
              <w:t xml:space="preserve"> </w:t>
            </w:r>
            <w:r w:rsidR="006C0D85" w:rsidRPr="0007255A">
              <w:rPr>
                <w:rFonts w:ascii="Arial" w:hAnsi="Arial" w:cs="Arial"/>
                <w:color w:val="000000"/>
                <w:kern w:val="0"/>
                <w:sz w:val="18"/>
                <w:szCs w:val="18"/>
              </w:rPr>
              <w:t>[</w:t>
            </w:r>
            <w:r w:rsidR="006C0D85" w:rsidRPr="007A5E48">
              <w:rPr>
                <w:rFonts w:ascii="Arial" w:hAnsi="Arial" w:cs="Arial"/>
                <w:i/>
                <w:iCs/>
                <w:color w:val="000000"/>
                <w:sz w:val="18"/>
                <w:szCs w:val="18"/>
                <w:shd w:val="clear" w:color="auto" w:fill="F8F9FA"/>
              </w:rPr>
              <w:t>α, θ]</w:t>
            </w:r>
          </w:p>
        </w:tc>
        <w:tc>
          <w:tcPr>
            <w:tcW w:w="1418" w:type="dxa"/>
            <w:tcBorders>
              <w:top w:val="nil"/>
              <w:left w:val="nil"/>
              <w:bottom w:val="single" w:sz="4" w:space="0" w:color="auto"/>
              <w:right w:val="nil"/>
            </w:tcBorders>
            <w:shd w:val="solid" w:color="FFFFFF" w:fill="auto"/>
          </w:tcPr>
          <w:p w14:paraId="66C32197"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15</w:t>
            </w:r>
          </w:p>
        </w:tc>
        <w:tc>
          <w:tcPr>
            <w:tcW w:w="1276" w:type="dxa"/>
            <w:tcBorders>
              <w:top w:val="nil"/>
              <w:left w:val="nil"/>
              <w:bottom w:val="single" w:sz="4" w:space="0" w:color="auto"/>
              <w:right w:val="nil"/>
            </w:tcBorders>
            <w:shd w:val="solid" w:color="FFFFFF" w:fill="auto"/>
          </w:tcPr>
          <w:p w14:paraId="66EC9DFB" w14:textId="77777777"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Gamma</w:t>
            </w:r>
          </w:p>
        </w:tc>
        <w:tc>
          <w:tcPr>
            <w:tcW w:w="1275" w:type="dxa"/>
            <w:tcBorders>
              <w:top w:val="nil"/>
              <w:left w:val="nil"/>
              <w:bottom w:val="single" w:sz="4" w:space="0" w:color="auto"/>
              <w:right w:val="nil"/>
            </w:tcBorders>
            <w:shd w:val="solid" w:color="FFFFFF" w:fill="auto"/>
          </w:tcPr>
          <w:p w14:paraId="1E759741"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1.235</w:t>
            </w:r>
          </w:p>
        </w:tc>
        <w:tc>
          <w:tcPr>
            <w:tcW w:w="1276" w:type="dxa"/>
            <w:tcBorders>
              <w:top w:val="nil"/>
              <w:left w:val="nil"/>
              <w:bottom w:val="single" w:sz="4" w:space="0" w:color="auto"/>
              <w:right w:val="nil"/>
            </w:tcBorders>
            <w:shd w:val="solid" w:color="FFFFFF" w:fill="auto"/>
          </w:tcPr>
          <w:p w14:paraId="20384FC3" w14:textId="77777777" w:rsidR="00FF4C00" w:rsidRDefault="00FF4C00">
            <w:pPr>
              <w:autoSpaceDE w:val="0"/>
              <w:autoSpaceDN w:val="0"/>
              <w:adjustRightInd w:val="0"/>
              <w:spacing w:after="0" w:line="240" w:lineRule="auto"/>
              <w:jc w:val="right"/>
              <w:rPr>
                <w:rFonts w:ascii="Arial" w:hAnsi="Arial" w:cs="Arial"/>
                <w:color w:val="000000"/>
                <w:kern w:val="0"/>
                <w:sz w:val="18"/>
                <w:szCs w:val="18"/>
              </w:rPr>
            </w:pPr>
            <w:r>
              <w:rPr>
                <w:rFonts w:ascii="Arial" w:hAnsi="Arial" w:cs="Arial"/>
                <w:color w:val="000000"/>
                <w:kern w:val="0"/>
                <w:sz w:val="18"/>
                <w:szCs w:val="18"/>
              </w:rPr>
              <w:t>12.15</w:t>
            </w:r>
          </w:p>
        </w:tc>
        <w:tc>
          <w:tcPr>
            <w:tcW w:w="5812" w:type="dxa"/>
            <w:tcBorders>
              <w:top w:val="nil"/>
              <w:left w:val="nil"/>
              <w:bottom w:val="single" w:sz="4" w:space="0" w:color="auto"/>
              <w:right w:val="nil"/>
            </w:tcBorders>
            <w:shd w:val="solid" w:color="FFFFFF" w:fill="auto"/>
          </w:tcPr>
          <w:p w14:paraId="2B58B9B1" w14:textId="73C393EB" w:rsidR="00FF4C00" w:rsidRDefault="00FF4C00">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Ngabonzima et al</w:t>
            </w:r>
            <w:r w:rsidR="0038605F">
              <w:rPr>
                <w:rFonts w:ascii="Arial" w:hAnsi="Arial" w:cs="Arial"/>
                <w:color w:val="000000"/>
                <w:kern w:val="0"/>
                <w:sz w:val="18"/>
                <w:szCs w:val="18"/>
              </w:rPr>
              <w:t>.</w:t>
            </w:r>
            <w:r>
              <w:rPr>
                <w:rFonts w:ascii="Arial" w:hAnsi="Arial" w:cs="Arial"/>
                <w:color w:val="000000"/>
                <w:kern w:val="0"/>
                <w:sz w:val="18"/>
                <w:szCs w:val="18"/>
              </w:rPr>
              <w:t>, 2022</w:t>
            </w:r>
            <w:r w:rsidR="00F82940">
              <w:rPr>
                <w:rFonts w:ascii="Arial" w:hAnsi="Arial" w:cs="Arial"/>
                <w:color w:val="000000"/>
                <w:kern w:val="0"/>
                <w:sz w:val="18"/>
                <w:szCs w:val="18"/>
              </w:rPr>
              <w:t xml:space="preserve"> </w:t>
            </w:r>
            <w:r w:rsidR="00F82940">
              <w:rPr>
                <w:rFonts w:ascii="Arial" w:hAnsi="Arial" w:cs="Arial"/>
                <w:color w:val="000000"/>
                <w:kern w:val="0"/>
                <w:sz w:val="18"/>
                <w:szCs w:val="18"/>
              </w:rPr>
              <w:fldChar w:fldCharType="begin"/>
            </w:r>
            <w:r w:rsidR="00A02B71">
              <w:rPr>
                <w:rFonts w:ascii="Arial" w:hAnsi="Arial" w:cs="Arial"/>
                <w:color w:val="000000"/>
                <w:kern w:val="0"/>
                <w:sz w:val="18"/>
                <w:szCs w:val="18"/>
              </w:rPr>
              <w:instrText xml:space="preserve"> ADDIN EN.CITE &lt;EndNote&gt;&lt;Cite&gt;&lt;Author&gt;Ngabonzima&lt;/Author&gt;&lt;Year&gt;2022&lt;/Year&gt;&lt;RecNum&gt;39&lt;/RecNum&gt;&lt;DisplayText&gt;[33]&lt;/DisplayText&gt;&lt;record&gt;&lt;rec-number&gt;39&lt;/rec-number&gt;&lt;foreign-keys&gt;&lt;key app="EN" db-id="0vtassfz6rdtz0ed9e9xf9fixxaseafazwew" timestamp="1740417587"&gt;39&lt;/key&gt;&lt;/foreign-keys&gt;&lt;ref-type name="Journal Article"&gt;17&lt;/ref-type&gt;&lt;contributors&gt;&lt;authors&gt;&lt;author&gt;Ngabonzima, Anaclet&lt;/author&gt;&lt;author&gt;Asingizwe, Domina&lt;/author&gt;&lt;author&gt;Cechetto, David&lt;/author&gt;&lt;author&gt;Mukunde, Gisele&lt;/author&gt;&lt;author&gt;Nyalihama, Alain&lt;/author&gt;&lt;author&gt;Gakwerere, Mathias&lt;/author&gt;&lt;author&gt;Epstein, David Mark&lt;/author&gt;&lt;/authors&gt;&lt;/contributors&gt;&lt;titles&gt;&lt;title&gt;Evaluating the medical direct costs associated with prematurity during the initial hospitalization in Rwanda: a prevalence based cost of illness study&lt;/title&gt;&lt;secondary-title&gt;BMC Health Services Research&lt;/secondary-title&gt;&lt;/titles&gt;&lt;periodical&gt;&lt;full-title&gt;BMC Health Services Research&lt;/full-title&gt;&lt;/periodical&gt;&lt;pages&gt;1-11&lt;/pages&gt;&lt;volume&gt;22&lt;/volume&gt;&lt;number&gt;1&lt;/number&gt;&lt;dates&gt;&lt;year&gt;2022&lt;/year&gt;&lt;/dates&gt;&lt;isbn&gt;1472-6963&lt;/isbn&gt;&lt;urls&gt;&lt;/urls&gt;&lt;/record&gt;&lt;/Cite&gt;&lt;/EndNote&gt;</w:instrText>
            </w:r>
            <w:r w:rsidR="00F82940">
              <w:rPr>
                <w:rFonts w:ascii="Arial" w:hAnsi="Arial" w:cs="Arial"/>
                <w:color w:val="000000"/>
                <w:kern w:val="0"/>
                <w:sz w:val="18"/>
                <w:szCs w:val="18"/>
              </w:rPr>
              <w:fldChar w:fldCharType="separate"/>
            </w:r>
            <w:r w:rsidR="00A02B71">
              <w:rPr>
                <w:rFonts w:ascii="Arial" w:hAnsi="Arial" w:cs="Arial"/>
                <w:noProof/>
                <w:color w:val="000000"/>
                <w:kern w:val="0"/>
                <w:sz w:val="18"/>
                <w:szCs w:val="18"/>
              </w:rPr>
              <w:t>[33]</w:t>
            </w:r>
            <w:r w:rsidR="00F82940">
              <w:rPr>
                <w:rFonts w:ascii="Arial" w:hAnsi="Arial" w:cs="Arial"/>
                <w:color w:val="000000"/>
                <w:kern w:val="0"/>
                <w:sz w:val="18"/>
                <w:szCs w:val="18"/>
              </w:rPr>
              <w:fldChar w:fldCharType="end"/>
            </w:r>
          </w:p>
        </w:tc>
      </w:tr>
      <w:tr w:rsidR="00507E65" w14:paraId="5E6A6720" w14:textId="77777777" w:rsidTr="002D5FA5">
        <w:trPr>
          <w:trHeight w:val="226"/>
        </w:trPr>
        <w:tc>
          <w:tcPr>
            <w:tcW w:w="15056" w:type="dxa"/>
            <w:gridSpan w:val="6"/>
            <w:tcBorders>
              <w:top w:val="single" w:sz="4" w:space="0" w:color="auto"/>
              <w:left w:val="nil"/>
              <w:bottom w:val="single" w:sz="6" w:space="0" w:color="auto"/>
              <w:right w:val="nil"/>
            </w:tcBorders>
            <w:shd w:val="solid" w:color="FFFFFF" w:fill="auto"/>
          </w:tcPr>
          <w:p w14:paraId="5C5395E9" w14:textId="35B0F3DB" w:rsidR="00631972" w:rsidRDefault="00631972">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 xml:space="preserve">* Parameter 1 and 2 labels </w:t>
            </w:r>
            <w:r w:rsidR="00986D08">
              <w:rPr>
                <w:rFonts w:ascii="Arial" w:hAnsi="Arial" w:cs="Arial"/>
                <w:color w:val="000000"/>
                <w:kern w:val="0"/>
                <w:sz w:val="18"/>
                <w:szCs w:val="18"/>
              </w:rPr>
              <w:t xml:space="preserve">according to the distribution being described </w:t>
            </w:r>
            <w:r>
              <w:rPr>
                <w:rFonts w:ascii="Arial" w:hAnsi="Arial" w:cs="Arial"/>
                <w:color w:val="000000"/>
                <w:kern w:val="0"/>
                <w:sz w:val="18"/>
                <w:szCs w:val="18"/>
              </w:rPr>
              <w:t>are provided in square brackets after the parameter name</w:t>
            </w:r>
            <w:r w:rsidR="00986D08">
              <w:rPr>
                <w:rFonts w:ascii="Arial" w:hAnsi="Arial" w:cs="Arial"/>
                <w:color w:val="000000"/>
                <w:kern w:val="0"/>
                <w:sz w:val="18"/>
                <w:szCs w:val="18"/>
              </w:rPr>
              <w:t>.</w:t>
            </w:r>
          </w:p>
          <w:p w14:paraId="7808510D" w14:textId="77777777" w:rsidR="00507E65" w:rsidRDefault="00507E65">
            <w:pPr>
              <w:autoSpaceDE w:val="0"/>
              <w:autoSpaceDN w:val="0"/>
              <w:adjustRightInd w:val="0"/>
              <w:spacing w:after="0" w:line="240" w:lineRule="auto"/>
              <w:rPr>
                <w:rFonts w:ascii="Arial" w:hAnsi="Arial" w:cs="Arial"/>
                <w:color w:val="000000"/>
                <w:kern w:val="0"/>
                <w:sz w:val="18"/>
                <w:szCs w:val="18"/>
              </w:rPr>
            </w:pPr>
            <w:r w:rsidRPr="002D5FA5">
              <w:rPr>
                <w:rFonts w:ascii="Arial" w:hAnsi="Arial" w:cs="Arial"/>
                <w:color w:val="000000"/>
                <w:kern w:val="0"/>
                <w:sz w:val="18"/>
                <w:szCs w:val="18"/>
                <w:vertAlign w:val="superscript"/>
              </w:rPr>
              <w:t>1</w:t>
            </w:r>
            <w:r>
              <w:rPr>
                <w:rFonts w:ascii="Arial" w:hAnsi="Arial" w:cs="Arial"/>
                <w:color w:val="000000"/>
                <w:kern w:val="0"/>
                <w:sz w:val="18"/>
                <w:szCs w:val="18"/>
              </w:rPr>
              <w:t xml:space="preserve"> A lower bound=12 and upper bound=60 for age was applied to ensure plausible values</w:t>
            </w:r>
            <w:r w:rsidR="001D3AD4">
              <w:rPr>
                <w:rFonts w:ascii="Arial" w:hAnsi="Arial" w:cs="Arial"/>
                <w:color w:val="000000"/>
                <w:kern w:val="0"/>
                <w:sz w:val="18"/>
                <w:szCs w:val="18"/>
              </w:rPr>
              <w:t>.</w:t>
            </w:r>
          </w:p>
          <w:p w14:paraId="02CE59AC" w14:textId="77777777" w:rsidR="00E9644D" w:rsidRDefault="00E9644D">
            <w:pPr>
              <w:autoSpaceDE w:val="0"/>
              <w:autoSpaceDN w:val="0"/>
              <w:adjustRightInd w:val="0"/>
              <w:spacing w:after="0" w:line="240" w:lineRule="auto"/>
              <w:rPr>
                <w:rFonts w:ascii="Arial" w:hAnsi="Arial" w:cs="Arial"/>
                <w:color w:val="000000"/>
                <w:kern w:val="0"/>
                <w:sz w:val="18"/>
                <w:szCs w:val="18"/>
              </w:rPr>
            </w:pPr>
            <w:r w:rsidRPr="00096647">
              <w:rPr>
                <w:rFonts w:ascii="Arial" w:hAnsi="Arial" w:cs="Arial"/>
                <w:color w:val="000000"/>
                <w:kern w:val="0"/>
                <w:sz w:val="18"/>
                <w:szCs w:val="18"/>
                <w:vertAlign w:val="superscript"/>
              </w:rPr>
              <w:t>2</w:t>
            </w:r>
            <w:r>
              <w:rPr>
                <w:rFonts w:ascii="Arial" w:hAnsi="Arial" w:cs="Arial"/>
                <w:color w:val="000000"/>
                <w:kern w:val="0"/>
                <w:sz w:val="18"/>
                <w:szCs w:val="18"/>
              </w:rPr>
              <w:t xml:space="preserve"> </w:t>
            </w:r>
            <w:r w:rsidR="00207E78">
              <w:rPr>
                <w:rFonts w:ascii="Arial" w:hAnsi="Arial" w:cs="Arial"/>
                <w:color w:val="000000"/>
                <w:kern w:val="0"/>
                <w:sz w:val="18"/>
                <w:szCs w:val="18"/>
              </w:rPr>
              <w:t>P</w:t>
            </w:r>
            <w:r w:rsidR="002D6D4A">
              <w:rPr>
                <w:rFonts w:ascii="Arial" w:hAnsi="Arial" w:cs="Arial"/>
                <w:color w:val="000000"/>
                <w:kern w:val="0"/>
                <w:sz w:val="18"/>
                <w:szCs w:val="18"/>
              </w:rPr>
              <w:t xml:space="preserve">lanned C-sections are assumed to be </w:t>
            </w:r>
            <w:r w:rsidR="00207E78">
              <w:rPr>
                <w:rFonts w:ascii="Arial" w:hAnsi="Arial" w:cs="Arial"/>
                <w:color w:val="000000"/>
                <w:kern w:val="0"/>
                <w:sz w:val="18"/>
                <w:szCs w:val="18"/>
              </w:rPr>
              <w:t>available and received under the assumption that they would not be planned if not available.</w:t>
            </w:r>
          </w:p>
          <w:p w14:paraId="67E88605" w14:textId="57B265E0" w:rsidR="001E32A7" w:rsidRDefault="001E32A7">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Note: STP= Surgical Training Programme; USD= United States Dollars; DALYs= Disability Adjusted Life Years; SD= Standard Deviation; C-section= Caesarean section</w:t>
            </w:r>
          </w:p>
        </w:tc>
      </w:tr>
    </w:tbl>
    <w:p w14:paraId="75CB4257" w14:textId="77777777" w:rsidR="005B3DB6" w:rsidRDefault="005B3DB6" w:rsidP="007321B1">
      <w:pPr>
        <w:sectPr w:rsidR="005B3DB6" w:rsidSect="002D5FA5">
          <w:pgSz w:w="16838" w:h="11906" w:orient="landscape"/>
          <w:pgMar w:top="1440" w:right="1440" w:bottom="1440" w:left="1440" w:header="708" w:footer="708" w:gutter="0"/>
          <w:lnNumType w:countBy="1" w:restart="continuous"/>
          <w:cols w:space="708"/>
          <w:docGrid w:linePitch="360"/>
        </w:sectPr>
      </w:pPr>
    </w:p>
    <w:p w14:paraId="48D2A9FA" w14:textId="0C25B4C5" w:rsidR="007321B1" w:rsidRDefault="007321B1" w:rsidP="00D50599">
      <w:pPr>
        <w:spacing w:line="480" w:lineRule="auto"/>
      </w:pPr>
      <w:r>
        <w:lastRenderedPageBreak/>
        <w:t>As much as possible, parameters representing the context and situation specific to Sierra Leone were used within the analysis. In Sierra Leone there are limited systematic records of health system activity</w:t>
      </w:r>
      <w:r w:rsidR="00B72D23">
        <w:t>. Consequently</w:t>
      </w:r>
      <w:r>
        <w:t>, data collected by CapaCare as part of their organisational monitoring proved a valuable resource. CapaCare’s annual accounts provided information on the resources and costs associated with running the STP, as well as the continued support and supervision that is provided to STP graduates</w:t>
      </w:r>
      <w:r w:rsidR="002A15F9">
        <w:t xml:space="preserve"> </w:t>
      </w:r>
      <w:r w:rsidR="002A15F9">
        <w:fldChar w:fldCharType="begin"/>
      </w:r>
      <w:r w:rsidR="00A02B71">
        <w:instrText xml:space="preserve"> ADDIN EN.CITE &lt;EndNote&gt;&lt;Cite&gt;&lt;Author&gt;CapaCare&lt;/Author&gt;&lt;Year&gt;2020&lt;/Year&gt;&lt;RecNum&gt;34&lt;/RecNum&gt;&lt;DisplayText&gt;[34]&lt;/DisplayText&gt;&lt;record&gt;&lt;rec-number&gt;34&lt;/rec-number&gt;&lt;foreign-keys&gt;&lt;key app="EN" db-id="0vtassfz6rdtz0ed9e9xf9fixxaseafazwew" timestamp="1719427139"&gt;34&lt;/key&gt;&lt;/foreign-keys&gt;&lt;ref-type name="Book"&gt;6&lt;/ref-type&gt;&lt;contributors&gt;&lt;authors&gt;&lt;author&gt;CapaCare&lt;/author&gt;&lt;/authors&gt;&lt;/contributors&gt;&lt;titles&gt;&lt;title&gt;Surgical Training Programme: Annual Report 2019&lt;/title&gt;&lt;/titles&gt;&lt;dates&gt;&lt;year&gt;2020&lt;/year&gt;&lt;/dates&gt;&lt;pub-location&gt;https://capacare.org/about/&lt;/pub-location&gt;&lt;urls&gt;&lt;related-urls&gt;&lt;url&gt;https://capacare.org/about/&lt;/url&gt;&lt;/related-urls&gt;&lt;/urls&gt;&lt;access-date&gt;22/07/2022&lt;/access-date&gt;&lt;/record&gt;&lt;/Cite&gt;&lt;/EndNote&gt;</w:instrText>
      </w:r>
      <w:r w:rsidR="002A15F9">
        <w:fldChar w:fldCharType="separate"/>
      </w:r>
      <w:r w:rsidR="00A02B71">
        <w:rPr>
          <w:noProof/>
        </w:rPr>
        <w:t>[34]</w:t>
      </w:r>
      <w:r w:rsidR="002A15F9">
        <w:fldChar w:fldCharType="end"/>
      </w:r>
      <w:r>
        <w:t xml:space="preserve">. In addition, as part of the quality monitoring of STP graduates, all students and graduates are asked to maintain a surgical logbook detailing all surgeries performed along with some outcomes. In addition, because of the links with the STP graduates and the Ministry of Health and Sanitation (MOHS) in Sierra Leone, it was also possible to obtain some information on salaries within the healthcare system. These data sources were used along with data from the Sierra Leone Demographic and Health Surveys (SLDHS) which track maternal and child health indicators across the country </w:t>
      </w:r>
      <w:r>
        <w:fldChar w:fldCharType="begin"/>
      </w:r>
      <w:r w:rsidR="00A02B71">
        <w:instrText xml:space="preserve"> ADDIN EN.CITE &lt;EndNote&gt;&lt;Cite&gt;&lt;Author&gt;ICF&lt;/Author&gt;&lt;Year&gt;2019&lt;/Year&gt;&lt;RecNum&gt;4&lt;/RecNum&gt;&lt;DisplayText&gt;[35]&lt;/DisplayText&gt;&lt;record&gt;&lt;rec-number&gt;4&lt;/rec-number&gt;&lt;foreign-keys&gt;&lt;key app="EN" db-id="0vtassfz6rdtz0ed9e9xf9fixxaseafazwew" timestamp="1702376890"&gt;4&lt;/key&gt;&lt;/foreign-keys&gt;&lt;ref-type name="Book"&gt;6&lt;/ref-type&gt;&lt;contributors&gt;&lt;authors&gt;&lt;author&gt;Statistics Sierra Leone (Stats SL) and ICF,&lt;/author&gt;&lt;/authors&gt;&lt;/contributors&gt;&lt;titles&gt;&lt;title&gt;Sierra Leone Demographic and Health Survey 2019: Key Indicators&lt;/title&gt;&lt;/titles&gt;&lt;dates&gt;&lt;year&gt;2019&lt;/year&gt;&lt;/dates&gt;&lt;pub-location&gt;Freetown, Sierra Leone, and Rockille, Maryland, USA&lt;/pub-location&gt;&lt;publisher&gt;Stats SL and ICF&lt;/publisher&gt;&lt;urls&gt;&lt;/urls&gt;&lt;/record&gt;&lt;/Cite&gt;&lt;/EndNote&gt;</w:instrText>
      </w:r>
      <w:r>
        <w:fldChar w:fldCharType="separate"/>
      </w:r>
      <w:r w:rsidR="00A02B71">
        <w:rPr>
          <w:noProof/>
        </w:rPr>
        <w:t>[35]</w:t>
      </w:r>
      <w:r>
        <w:fldChar w:fldCharType="end"/>
      </w:r>
      <w:r>
        <w:t>. In cases where data could not be obtained from these sources, or where the robustness of the data came into question, these data sources were supplemented with data from the literature.</w:t>
      </w:r>
    </w:p>
    <w:p w14:paraId="54CFBE5A" w14:textId="0A45A5FF" w:rsidR="007321B1" w:rsidRPr="0056544F" w:rsidRDefault="007321B1" w:rsidP="00D50599">
      <w:pPr>
        <w:pStyle w:val="Heading4"/>
        <w:spacing w:line="480" w:lineRule="auto"/>
      </w:pPr>
      <w:r>
        <w:t xml:space="preserve">2.3.1 </w:t>
      </w:r>
      <w:r w:rsidRPr="0056544F">
        <w:t xml:space="preserve">The patient cohort </w:t>
      </w:r>
    </w:p>
    <w:p w14:paraId="40C65711" w14:textId="7D556005" w:rsidR="007321B1" w:rsidRPr="0046380A" w:rsidRDefault="007321B1" w:rsidP="00D50599">
      <w:pPr>
        <w:spacing w:line="480" w:lineRule="auto"/>
      </w:pPr>
      <w:r w:rsidRPr="0056544F">
        <w:t xml:space="preserve">The patient cohort, representing the cohort of women needing </w:t>
      </w:r>
      <w:r w:rsidR="003C138F">
        <w:t>C</w:t>
      </w:r>
      <w:r w:rsidRPr="0056544F">
        <w:t xml:space="preserve">-section in Sierra Leone, was estimated for the year 2012 based on the expected births in that year and the estimated indication for </w:t>
      </w:r>
      <w:r w:rsidR="003C138F">
        <w:t>C</w:t>
      </w:r>
      <w:r w:rsidRPr="0056544F">
        <w:t xml:space="preserve">-section. The year 2012 was used representing the year before the STP had produced any graduates. Although a number of variables in the estimation of need for </w:t>
      </w:r>
      <w:r w:rsidR="003C138F">
        <w:t>C</w:t>
      </w:r>
      <w:r w:rsidRPr="0056544F">
        <w:t xml:space="preserve">-section have changed over time, of particular note being the population size, in order to isolate the effect of the STP this value was held constant in the analysis representing a world where the population remained constant and consequently so does the expected need for </w:t>
      </w:r>
      <w:r w:rsidR="003C138F">
        <w:t>C</w:t>
      </w:r>
      <w:r w:rsidRPr="0056544F">
        <w:t>-section.</w:t>
      </w:r>
      <w:r w:rsidR="00E421D0">
        <w:t xml:space="preserve"> </w:t>
      </w:r>
      <w:r w:rsidR="00303C40">
        <w:t>As such</w:t>
      </w:r>
      <w:r w:rsidR="00865177">
        <w:t>, we assume that the</w:t>
      </w:r>
      <w:r w:rsidR="00446173">
        <w:t xml:space="preserve"> annual</w:t>
      </w:r>
      <w:r w:rsidR="00865177">
        <w:t xml:space="preserve"> need for C-section remains constant </w:t>
      </w:r>
      <w:r w:rsidR="00527DB3">
        <w:t>between 2012 and 2018</w:t>
      </w:r>
      <w:r w:rsidR="00961D97">
        <w:t xml:space="preserve"> </w:t>
      </w:r>
      <w:r w:rsidR="00FF054A">
        <w:t>(</w:t>
      </w:r>
      <w:r w:rsidR="004B1C25">
        <w:t>the period for which consistent logbook data</w:t>
      </w:r>
      <w:r w:rsidR="00F05334">
        <w:t xml:space="preserve"> is</w:t>
      </w:r>
      <w:r w:rsidR="004B1C25">
        <w:t xml:space="preserve"> available</w:t>
      </w:r>
      <w:r w:rsidR="00FF054A">
        <w:t xml:space="preserve">) </w:t>
      </w:r>
      <w:r w:rsidR="00961D97">
        <w:t>to facilitate a modelled analysis of the impact of the STP</w:t>
      </w:r>
      <w:r w:rsidR="00876FE3">
        <w:t xml:space="preserve"> on access to surgery and subsequent outcomes</w:t>
      </w:r>
      <w:r w:rsidR="009E6FB0">
        <w:t>.</w:t>
      </w:r>
      <w:r w:rsidR="00FF054A">
        <w:t xml:space="preserve"> 2018 is the analysis year</w:t>
      </w:r>
      <w:r w:rsidR="004B1C25">
        <w:t xml:space="preserve"> </w:t>
      </w:r>
      <w:r w:rsidR="005534A1">
        <w:t xml:space="preserve">because, while the STP continues to run to the present day, after 2018 some changes to the STP </w:t>
      </w:r>
      <w:r w:rsidR="0046380A">
        <w:t>were</w:t>
      </w:r>
      <w:r w:rsidR="005534A1">
        <w:t xml:space="preserve"> implemented, including increasing the number of medical doctors and other cadres of healthcare professional </w:t>
      </w:r>
      <w:r w:rsidR="0046380A">
        <w:t>taking</w:t>
      </w:r>
      <w:r w:rsidR="005534A1">
        <w:t xml:space="preserve"> the course</w:t>
      </w:r>
      <w:r w:rsidR="0046380A">
        <w:t xml:space="preserve">, changing </w:t>
      </w:r>
      <w:r w:rsidR="0046380A">
        <w:lastRenderedPageBreak/>
        <w:t>the way surgeries are recorded in</w:t>
      </w:r>
      <w:r w:rsidR="005534A1">
        <w:t xml:space="preserve"> logbooks</w:t>
      </w:r>
      <w:r w:rsidR="0046380A">
        <w:t>,</w:t>
      </w:r>
      <w:r w:rsidR="005534A1">
        <w:t xml:space="preserve"> and </w:t>
      </w:r>
      <w:r w:rsidR="00F05334">
        <w:t>alterations to</w:t>
      </w:r>
      <w:r w:rsidR="0046380A">
        <w:t xml:space="preserve"> MOHS</w:t>
      </w:r>
      <w:r w:rsidR="005534A1">
        <w:t xml:space="preserve"> participation and monitoring.</w:t>
      </w:r>
      <w:r w:rsidR="0046380A">
        <w:t xml:space="preserve"> In addition, COVID-19 impacted the data collected in subsequent years. Consequently, data from 2012 to 2018 was used as it reflected a period where surgical task-shifting was implemented in a consistent way and without the impact of COVID-19.</w:t>
      </w:r>
    </w:p>
    <w:p w14:paraId="1406EEE3" w14:textId="7004C139" w:rsidR="007321B1" w:rsidRPr="0056544F" w:rsidRDefault="007321B1" w:rsidP="00D50599">
      <w:pPr>
        <w:pStyle w:val="Heading4"/>
        <w:spacing w:line="480" w:lineRule="auto"/>
      </w:pPr>
      <w:r>
        <w:t xml:space="preserve">2.3.2 </w:t>
      </w:r>
      <w:r w:rsidRPr="0056544F">
        <w:t xml:space="preserve">Availability of </w:t>
      </w:r>
      <w:r w:rsidR="003C138F">
        <w:t>C</w:t>
      </w:r>
      <w:r w:rsidRPr="0056544F">
        <w:t>-section in Sierra Leone</w:t>
      </w:r>
    </w:p>
    <w:p w14:paraId="6907276B" w14:textId="7CDAC769" w:rsidR="007321B1" w:rsidRPr="00F8535A" w:rsidRDefault="007321B1" w:rsidP="00D50599">
      <w:pPr>
        <w:spacing w:line="480" w:lineRule="auto"/>
      </w:pPr>
      <w:r w:rsidRPr="0056544F">
        <w:t xml:space="preserve">Parameters to estimate the availability of </w:t>
      </w:r>
      <w:r w:rsidR="003C138F">
        <w:t>C</w:t>
      </w:r>
      <w:r w:rsidRPr="0056544F">
        <w:t>-section in Sierra Leone were informed by</w:t>
      </w:r>
      <w:r w:rsidR="004563DD">
        <w:t xml:space="preserve"> the estimated patient cohort and </w:t>
      </w:r>
      <w:r w:rsidRPr="0056544F">
        <w:t>data</w:t>
      </w:r>
      <w:r w:rsidR="00545927">
        <w:t xml:space="preserve"> on C-sections performed in 2012 from a retrospective country wide survey </w:t>
      </w:r>
      <w:r w:rsidR="00300CA0">
        <w:fldChar w:fldCharType="begin"/>
      </w:r>
      <w:r w:rsidR="00A02B71">
        <w:instrText xml:space="preserve"> ADDIN EN.CITE &lt;EndNote&gt;&lt;Cite&gt;&lt;Author&gt;Bolkan&lt;/Author&gt;&lt;Year&gt;2015&lt;/Year&gt;&lt;RecNum&gt;31&lt;/RecNum&gt;&lt;DisplayText&gt;[36]&lt;/DisplayText&gt;&lt;record&gt;&lt;rec-number&gt;31&lt;/rec-number&gt;&lt;foreign-keys&gt;&lt;key app="EN" db-id="0vtassfz6rdtz0ed9e9xf9fixxaseafazwew" timestamp="1710938150"&gt;31&lt;/key&gt;&lt;/foreign-keys&gt;&lt;ref-type name="Journal Article"&gt;17&lt;/ref-type&gt;&lt;contributors&gt;&lt;authors&gt;&lt;author&gt;Bolkan, HAakon A&lt;/author&gt;&lt;author&gt;Von Schreeb, Johan&lt;/author&gt;&lt;author&gt;Samai, Mohamed M&lt;/author&gt;&lt;author&gt;Bash-Taqi, Donald Alpha&lt;/author&gt;&lt;author&gt;Kamara, Thaim B&lt;/author&gt;&lt;author&gt;Salvesen, Øyvind&lt;/author&gt;&lt;author&gt;Ystgaard, Brynjulf&lt;/author&gt;&lt;author&gt;Wibe, Arne %J Surgery&lt;/author&gt;&lt;/authors&gt;&lt;/contributors&gt;&lt;titles&gt;&lt;title&gt;Met and unmet needs for surgery in Sierra Leone: a comprehensive, retrospective, countrywide survey from all health care facilities performing operations in 2012&lt;/title&gt;&lt;/titles&gt;&lt;pages&gt;992-1001&lt;/pages&gt;&lt;volume&gt;157&lt;/volume&gt;&lt;number&gt;6&lt;/number&gt;&lt;dates&gt;&lt;year&gt;2015&lt;/year&gt;&lt;/dates&gt;&lt;isbn&gt;0039-6060&lt;/isbn&gt;&lt;urls&gt;&lt;/urls&gt;&lt;/record&gt;&lt;/Cite&gt;&lt;/EndNote&gt;</w:instrText>
      </w:r>
      <w:r w:rsidR="00300CA0">
        <w:fldChar w:fldCharType="separate"/>
      </w:r>
      <w:r w:rsidR="00A02B71">
        <w:rPr>
          <w:noProof/>
        </w:rPr>
        <w:t>[36]</w:t>
      </w:r>
      <w:r w:rsidR="00300CA0">
        <w:fldChar w:fldCharType="end"/>
      </w:r>
      <w:r w:rsidRPr="0056544F">
        <w:t xml:space="preserve">. The availability of </w:t>
      </w:r>
      <w:r w:rsidR="003C138F">
        <w:t>C</w:t>
      </w:r>
      <w:r w:rsidRPr="0056544F">
        <w:t>-section with the STP was estimated based on the estimated additional surgeries provided by STP graduates, informed by</w:t>
      </w:r>
      <w:r w:rsidR="00B901DF">
        <w:t xml:space="preserve"> </w:t>
      </w:r>
      <w:r w:rsidR="00127470">
        <w:t xml:space="preserve">data </w:t>
      </w:r>
      <w:r w:rsidR="004821A3">
        <w:t>from surgical logbooks and CapaCare records</w:t>
      </w:r>
      <w:r w:rsidR="00D46A95">
        <w:t xml:space="preserve"> and validated with reference to </w:t>
      </w:r>
      <w:r w:rsidR="00127470">
        <w:t>a country wide survey in 2012</w:t>
      </w:r>
      <w:r w:rsidR="000E633A">
        <w:t xml:space="preserve">, estimates of surgical productivity among STP graduates and </w:t>
      </w:r>
      <w:r w:rsidR="00837149">
        <w:t>the contribution of the STPs to the surgical workforce</w:t>
      </w:r>
      <w:r w:rsidR="00A57849">
        <w:t xml:space="preserve"> </w:t>
      </w:r>
      <w:r w:rsidR="00CB7033">
        <w:fldChar w:fldCharType="begin">
          <w:fldData xml:space="preserve">PEVuZE5vdGU+PENpdGU+PEF1dGhvcj5Cb2xrYW48L0F1dGhvcj48WWVhcj4yMDE2PC9ZZWFyPjxS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</w:fldData>
        </w:fldChar>
      </w:r>
      <w:r w:rsidR="00A02B71">
        <w:instrText xml:space="preserve"> ADDIN EN.CITE </w:instrText>
      </w:r>
      <w:r w:rsidR="00A02B71">
        <w:fldChar w:fldCharType="begin">
          <w:fldData xml:space="preserve">PEVuZE5vdGU+PENpdGU+PEF1dGhvcj5Cb2xrYW48L0F1dGhvcj48WWVhcj4yMDE2PC9ZZWFyPjxS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</w:fldData>
        </w:fldChar>
      </w:r>
      <w:r w:rsidR="00A02B71">
        <w:instrText xml:space="preserve"> ADDIN EN.CITE.DATA </w:instrText>
      </w:r>
      <w:r w:rsidR="00A02B71">
        <w:fldChar w:fldCharType="end"/>
      </w:r>
      <w:r w:rsidR="00CB7033">
        <w:fldChar w:fldCharType="separate"/>
      </w:r>
      <w:r w:rsidR="00A02B71">
        <w:rPr>
          <w:noProof/>
        </w:rPr>
        <w:t>[12, 36, 37]</w:t>
      </w:r>
      <w:r w:rsidR="00CB7033">
        <w:fldChar w:fldCharType="end"/>
      </w:r>
      <w:r w:rsidR="00837149">
        <w:t xml:space="preserve">. </w:t>
      </w:r>
      <w:r w:rsidR="00C63A80">
        <w:t xml:space="preserve">These estimates assume that the </w:t>
      </w:r>
      <w:r w:rsidR="00A57849">
        <w:t>graduate’s</w:t>
      </w:r>
      <w:r w:rsidR="00C63A80">
        <w:t xml:space="preserve"> </w:t>
      </w:r>
      <w:r w:rsidR="00A57849">
        <w:t>productivity</w:t>
      </w:r>
      <w:r w:rsidR="00A31590">
        <w:t xml:space="preserve"> </w:t>
      </w:r>
      <w:r w:rsidR="00A57849">
        <w:t>levels,</w:t>
      </w:r>
      <w:r w:rsidR="00A31590">
        <w:t xml:space="preserve"> and the proportion of surgeries </w:t>
      </w:r>
      <w:r w:rsidR="00A57849">
        <w:t>performed</w:t>
      </w:r>
      <w:r w:rsidR="00A31590">
        <w:t xml:space="preserve"> that are C-sections</w:t>
      </w:r>
      <w:r w:rsidR="00A57849">
        <w:t>,</w:t>
      </w:r>
      <w:r w:rsidR="00A31590">
        <w:t xml:space="preserve"> remain constant. </w:t>
      </w:r>
      <w:r w:rsidRPr="0056544F">
        <w:t xml:space="preserve">The proportion of </w:t>
      </w:r>
      <w:r w:rsidR="003C138F">
        <w:t>C</w:t>
      </w:r>
      <w:r w:rsidRPr="0056544F">
        <w:t>-sections that were planned and emergency was informed by a study conducted in Sierra Leone on maternal costs and outcomes by Duinen et al</w:t>
      </w:r>
      <w:r>
        <w:t>.</w:t>
      </w:r>
      <w:r w:rsidRPr="0056544F">
        <w:t xml:space="preserve"> </w:t>
      </w:r>
      <w:r>
        <w:fldChar w:fldCharType="begin">
          <w:fldData xml:space="preserve">PEVuZE5vdGU+PENpdGU+PEF1dGhvcj52YW4gRHVpbmVuPC9BdXRob3I+PFllYXI+MjAyMTwvWWVh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</w:fldData>
        </w:fldChar>
      </w:r>
      <w:r w:rsidR="00A02B71">
        <w:instrText xml:space="preserve"> ADDIN EN.CITE </w:instrText>
      </w:r>
      <w:r w:rsidR="00A02B71">
        <w:fldChar w:fldCharType="begin">
          <w:fldData xml:space="preserve">PEVuZE5vdGU+PENpdGU+PEF1dGhvcj52YW4gRHVpbmVuPC9BdXRob3I+PFllYXI+MjAyMTwvWWVh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</w:fldData>
        </w:fldChar>
      </w:r>
      <w:r w:rsidR="00A02B71">
        <w:instrText xml:space="preserve"> ADDIN EN.CITE.DATA </w:instrText>
      </w:r>
      <w:r w:rsidR="00A02B71">
        <w:fldChar w:fldCharType="end"/>
      </w:r>
      <w:r>
        <w:fldChar w:fldCharType="separate"/>
      </w:r>
      <w:r w:rsidR="00A02B71">
        <w:rPr>
          <w:noProof/>
        </w:rPr>
        <w:t>[24, 26]</w:t>
      </w:r>
      <w:r>
        <w:fldChar w:fldCharType="end"/>
      </w:r>
      <w:r w:rsidRPr="0056544F">
        <w:t>.</w:t>
      </w:r>
      <w:r w:rsidR="00CC5047">
        <w:t xml:space="preserve"> </w:t>
      </w:r>
      <w:r w:rsidR="00E900C0">
        <w:t xml:space="preserve">We assume that the proportion of </w:t>
      </w:r>
      <w:r w:rsidR="008533D7">
        <w:t>planned (0.145) vs emergency (0.855) C-sections r</w:t>
      </w:r>
      <w:r w:rsidR="00337C6B">
        <w:t xml:space="preserve">emains the same with and without the STP. These proportions are applied to the </w:t>
      </w:r>
      <w:r w:rsidR="00C2337B">
        <w:t xml:space="preserve">availability of C-section (which increases with the STP) to determine the probability of receiving a planned or emergency C-section </w:t>
      </w:r>
      <w:r w:rsidR="00827352">
        <w:t>with and without the STP (see Table 1 for details of parameter calculations).</w:t>
      </w:r>
    </w:p>
    <w:p w14:paraId="52803379" w14:textId="79E3FF72" w:rsidR="007321B1" w:rsidRDefault="007321B1" w:rsidP="00D50599">
      <w:pPr>
        <w:pStyle w:val="Heading4"/>
        <w:spacing w:line="480" w:lineRule="auto"/>
      </w:pPr>
      <w:r>
        <w:t>2.3.3 Probability of complications and death</w:t>
      </w:r>
    </w:p>
    <w:p w14:paraId="1B438F9D" w14:textId="2D4F7E9F" w:rsidR="007321B1" w:rsidRDefault="007321B1" w:rsidP="00D50599">
      <w:pPr>
        <w:spacing w:line="480" w:lineRule="auto"/>
      </w:pPr>
      <w:r>
        <w:t xml:space="preserve">The probability of complications and death following planned and emergency </w:t>
      </w:r>
      <w:r w:rsidR="00320E0D">
        <w:t>C-section</w:t>
      </w:r>
      <w:r>
        <w:t xml:space="preserve"> was informed by data from CapaCare surgical logbooks and </w:t>
      </w:r>
      <w:r w:rsidR="00BB18EF">
        <w:t>values from published literature</w:t>
      </w:r>
      <w:r>
        <w:t xml:space="preserve"> </w:t>
      </w:r>
      <w:r>
        <w:fldChar w:fldCharType="begin">
          <w:fldData xml:space="preserve">PEVuZE5vdGU+PENpdGU+PEF1dGhvcj52YW4gRHVpbmVuPC9BdXRob3I+PFllYXI+MjAyMDwvWWVh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</w:fldData>
        </w:fldChar>
      </w:r>
      <w:r w:rsidR="00A02B71">
        <w:instrText xml:space="preserve"> ADDIN EN.CITE </w:instrText>
      </w:r>
      <w:r w:rsidR="00A02B71">
        <w:fldChar w:fldCharType="begin">
          <w:fldData xml:space="preserve">PEVuZE5vdGU+PENpdGU+PEF1dGhvcj52YW4gRHVpbmVuPC9BdXRob3I+PFllYXI+MjAyMDwvWWVh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</w:fldData>
        </w:fldChar>
      </w:r>
      <w:r w:rsidR="00A02B71">
        <w:instrText xml:space="preserve"> ADDIN EN.CITE.DATA </w:instrText>
      </w:r>
      <w:r w:rsidR="00A02B71">
        <w:fldChar w:fldCharType="end"/>
      </w:r>
      <w:r>
        <w:fldChar w:fldCharType="separate"/>
      </w:r>
      <w:r w:rsidR="00A02B71">
        <w:rPr>
          <w:noProof/>
        </w:rPr>
        <w:t>[24, 26, 38]</w:t>
      </w:r>
      <w:r>
        <w:fldChar w:fldCharType="end"/>
      </w:r>
      <w:r>
        <w:t xml:space="preserve">. This analysis assumes that outcomes for each type of surgery do not differ depending on whether the surgery is performed by a </w:t>
      </w:r>
      <w:r w:rsidR="007B7231">
        <w:t>medically trained surgeon</w:t>
      </w:r>
      <w:r>
        <w:t xml:space="preserve"> or an STP graduate. This is informed by a study to evaluate the quality of surgery provided by the STP graduates </w:t>
      </w:r>
      <w:r w:rsidR="008C2FE3">
        <w:t xml:space="preserve">in Sierra Leone </w:t>
      </w:r>
      <w:r>
        <w:t xml:space="preserve">which found that the surgical care provided was non-inferior to that provided by </w:t>
      </w:r>
      <w:r w:rsidR="001A6B67">
        <w:t>medically trained surgeons</w:t>
      </w:r>
      <w:r>
        <w:t xml:space="preserve"> </w:t>
      </w:r>
      <w:r>
        <w:fldChar w:fldCharType="begin">
          <w:fldData xml:space="preserve">PEVuZE5vdGU+PENpdGU+PEF1dGhvcj5Cb2xrYW48L0F1dGhvcj48WWVhcj4yMDE3PC9ZZWFyPjxS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==
</w:fldData>
        </w:fldChar>
      </w:r>
      <w:r w:rsidR="00D33172">
        <w:instrText xml:space="preserve"> ADDIN EN.CITE </w:instrText>
      </w:r>
      <w:r w:rsidR="00D33172">
        <w:fldChar w:fldCharType="begin">
          <w:fldData xml:space="preserve">PEVuZE5vdGU+PENpdGU+PEF1dGhvcj5Cb2xrYW48L0F1dGhvcj48WWVhcj4yMDE3PC9ZZWFyPjxS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==
</w:fldData>
        </w:fldChar>
      </w:r>
      <w:r w:rsidR="00D33172">
        <w:instrText xml:space="preserve"> ADDIN EN.CITE.DATA </w:instrText>
      </w:r>
      <w:r w:rsidR="00D33172">
        <w:fldChar w:fldCharType="end"/>
      </w:r>
      <w:r>
        <w:fldChar w:fldCharType="separate"/>
      </w:r>
      <w:r w:rsidR="00D33172">
        <w:rPr>
          <w:noProof/>
        </w:rPr>
        <w:t xml:space="preserve">[12, </w:t>
      </w:r>
      <w:r w:rsidR="00D33172">
        <w:rPr>
          <w:noProof/>
        </w:rPr>
        <w:lastRenderedPageBreak/>
        <w:t>15]</w:t>
      </w:r>
      <w:r>
        <w:fldChar w:fldCharType="end"/>
      </w:r>
      <w:r>
        <w:t xml:space="preserve">. In fact, the study found that on some indicators, outcomes were better for surgeries performed by STP graduates. </w:t>
      </w:r>
      <w:r w:rsidR="008C2FE3">
        <w:t xml:space="preserve">However, as </w:t>
      </w:r>
      <w:r w:rsidR="004B00B1">
        <w:t>some differences in quality of care and subsequent patient outcomes have been observed where surgical task</w:t>
      </w:r>
      <w:r w:rsidR="00D60E49">
        <w:t>-</w:t>
      </w:r>
      <w:r w:rsidR="004B00B1">
        <w:t xml:space="preserve">shifting has been employed in other countries, </w:t>
      </w:r>
      <w:r w:rsidR="0058643A">
        <w:t xml:space="preserve">the extent to which any differences in outcomes would impact the cost-effectiveness result was explored in a threshold analysis. This </w:t>
      </w:r>
      <w:r w:rsidR="00C9557C">
        <w:t xml:space="preserve">aimed to identify </w:t>
      </w:r>
      <w:r w:rsidR="00B31392">
        <w:t>the maximum difference in</w:t>
      </w:r>
      <w:r w:rsidR="00C9557C">
        <w:t xml:space="preserve"> the rate of complications </w:t>
      </w:r>
      <w:r w:rsidR="00B31392">
        <w:t xml:space="preserve">and death </w:t>
      </w:r>
      <w:r w:rsidR="00C9557C">
        <w:t>with STP graduate</w:t>
      </w:r>
      <w:r w:rsidR="005D3D7A">
        <w:t xml:space="preserve"> ACs</w:t>
      </w:r>
      <w:r w:rsidR="00C9557C">
        <w:t xml:space="preserve"> </w:t>
      </w:r>
      <w:r w:rsidR="003D438E">
        <w:t xml:space="preserve">compared with </w:t>
      </w:r>
      <w:r w:rsidR="005D3D7A">
        <w:t xml:space="preserve">medically </w:t>
      </w:r>
      <w:r w:rsidR="003D438E">
        <w:t xml:space="preserve">trained surgeons </w:t>
      </w:r>
      <w:r w:rsidR="00C9557C">
        <w:t>and</w:t>
      </w:r>
      <w:r w:rsidR="007F4102">
        <w:t xml:space="preserve"> for the programme to</w:t>
      </w:r>
      <w:r w:rsidR="00C9557C">
        <w:t xml:space="preserve"> </w:t>
      </w:r>
      <w:r w:rsidR="007F4102">
        <w:t>be</w:t>
      </w:r>
      <w:r w:rsidR="00391A30">
        <w:t xml:space="preserve"> considered</w:t>
      </w:r>
      <w:r w:rsidR="007F4102">
        <w:t xml:space="preserve"> cost-effective. </w:t>
      </w:r>
    </w:p>
    <w:p w14:paraId="09E927AC" w14:textId="4FF2F04E" w:rsidR="007321B1" w:rsidRPr="00966B42" w:rsidRDefault="007321B1" w:rsidP="00D50599">
      <w:pPr>
        <w:spacing w:line="480" w:lineRule="auto"/>
      </w:pPr>
      <w:r>
        <w:t xml:space="preserve">Data on what happens to women if they need a </w:t>
      </w:r>
      <w:r w:rsidR="00B41710">
        <w:t>C</w:t>
      </w:r>
      <w:r>
        <w:t xml:space="preserve">-section but are unable to access one is not available in the current literature. It is anticipated that in this situation outcomes are very poor with high chance of mortality and complications. However, identifying any data on this proved extremely challenging. Consequently, it was assumed that all women who needed a </w:t>
      </w:r>
      <w:r w:rsidR="00B41710">
        <w:t>C</w:t>
      </w:r>
      <w:r>
        <w:t xml:space="preserve">-section but weren’t able to access one, suffered complications. The probability of death if a </w:t>
      </w:r>
      <w:r w:rsidR="00320E0D">
        <w:t>C-section</w:t>
      </w:r>
      <w:r>
        <w:t xml:space="preserve"> was needed but not available was estimated based on a study by Carter and Walker which analysed maternal and child outcome data across countries </w:t>
      </w:r>
      <w:r>
        <w:fldChar w:fldCharType="begin"/>
      </w:r>
      <w:r w:rsidR="00A02B71">
        <w:instrText xml:space="preserve"> ADDIN EN.CITE &lt;EndNote&gt;&lt;Cite&gt;&lt;Author&gt;Carter&lt;/Author&gt;&lt;Year&gt;2022&lt;/Year&gt;&lt;RecNum&gt;14&lt;/RecNum&gt;&lt;DisplayText&gt;[28]&lt;/DisplayText&gt;&lt;record&gt;&lt;rec-number&gt;14&lt;/rec-number&gt;&lt;foreign-keys&gt;&lt;key app="EN" db-id="0vtassfz6rdtz0ed9e9xf9fixxaseafazwew" timestamp="1702379889"&gt;14&lt;/key&gt;&lt;/foreign-keys&gt;&lt;ref-type name="Journal Article"&gt;17&lt;/ref-type&gt;&lt;contributors&gt;&lt;authors&gt;&lt;author&gt;Carter, Emily D&lt;/author&gt;&lt;author&gt;Walker, P Neff&lt;/author&gt;&lt;/authors&gt;&lt;/contributors&gt;&lt;titles&gt;&lt;title&gt;Estimating c-section coverage: Assessing method performance and characterizing variations in coverage&lt;/title&gt;&lt;secondary-title&gt;Journal of global health&lt;/secondary-title&gt;&lt;/titles&gt;&lt;periodical&gt;&lt;full-title&gt;Journal of global health&lt;/full-title&gt;&lt;/periodical&gt;&lt;volume&gt;12&lt;/volume&gt;&lt;dates&gt;&lt;year&gt;2022&lt;/year&gt;&lt;/dates&gt;&lt;urls&gt;&lt;/urls&gt;&lt;/record&gt;&lt;/Cite&gt;&lt;/EndNote&gt;</w:instrText>
      </w:r>
      <w:r>
        <w:fldChar w:fldCharType="separate"/>
      </w:r>
      <w:r w:rsidR="00A02B71">
        <w:rPr>
          <w:noProof/>
        </w:rPr>
        <w:t>[28]</w:t>
      </w:r>
      <w:r>
        <w:fldChar w:fldCharType="end"/>
      </w:r>
      <w:r>
        <w:t>. Data from this study was used to calculate odds ratio</w:t>
      </w:r>
      <w:r w:rsidR="00092E8A">
        <w:t>s</w:t>
      </w:r>
      <w:r>
        <w:t xml:space="preserve"> for maternal</w:t>
      </w:r>
      <w:r w:rsidR="009132A7">
        <w:t>, and child,</w:t>
      </w:r>
      <w:r>
        <w:t xml:space="preserve"> mortality with no coverage relative to full coverage which was applied to the probability of death when emergency </w:t>
      </w:r>
      <w:r w:rsidR="00B41710">
        <w:t>C</w:t>
      </w:r>
      <w:r>
        <w:t>-section was available</w:t>
      </w:r>
      <w:r w:rsidR="00AD7A3C">
        <w:t xml:space="preserve"> to estimate the probability of death when C-section was not available</w:t>
      </w:r>
      <w:r>
        <w:t xml:space="preserve">. </w:t>
      </w:r>
    </w:p>
    <w:p w14:paraId="53B31A48" w14:textId="7A5AE396" w:rsidR="0080330C" w:rsidRDefault="0080330C" w:rsidP="00D50599">
      <w:pPr>
        <w:pStyle w:val="Heading3"/>
        <w:spacing w:line="480" w:lineRule="auto"/>
      </w:pPr>
      <w:r>
        <w:t>2.4 Outcomes</w:t>
      </w:r>
    </w:p>
    <w:p w14:paraId="190426C8" w14:textId="5F89DDDB" w:rsidR="0080330C" w:rsidRDefault="0080330C" w:rsidP="00D50599">
      <w:pPr>
        <w:spacing w:line="480" w:lineRule="auto"/>
      </w:pPr>
      <w:r>
        <w:t xml:space="preserve">The primary outcome for the cost-effectiveness analysis was disability adjusted life years (DALYs). DALYs were calculated as the sum of years of life lost (YLL) </w:t>
      </w:r>
      <w:r w:rsidR="004C2C8D">
        <w:t xml:space="preserve">due </w:t>
      </w:r>
      <w:r>
        <w:t>to premature death and the years lived with disability (YLD)</w:t>
      </w:r>
      <w:r w:rsidR="007E5A90">
        <w:t xml:space="preserve"> </w:t>
      </w:r>
      <w:r w:rsidR="00055933">
        <w:t xml:space="preserve">as a result of </w:t>
      </w:r>
      <w:r w:rsidR="004C0A87">
        <w:t>childbirth</w:t>
      </w:r>
      <w:r w:rsidR="00F978FF">
        <w:t xml:space="preserve"> </w:t>
      </w:r>
      <w:r w:rsidR="00AC514C">
        <w:t>and</w:t>
      </w:r>
      <w:r w:rsidR="00F978FF">
        <w:t xml:space="preserve"> any complications</w:t>
      </w:r>
      <w:r>
        <w:t>:</w:t>
      </w:r>
    </w:p>
    <w:p w14:paraId="4F508C57" w14:textId="77777777" w:rsidR="0080330C" w:rsidRDefault="0080330C" w:rsidP="00D50599">
      <w:pPr>
        <w:spacing w:line="480" w:lineRule="auto"/>
      </w:pPr>
      <m:oMathPara>
        <m:oMath>
          <m:r>
            <w:rPr>
              <w:rFonts w:ascii="Cambria Math" w:hAnsi="Cambria Math"/>
            </w:rPr>
            <m:t>DALY=YLL+YLD</m:t>
          </m:r>
        </m:oMath>
      </m:oMathPara>
    </w:p>
    <w:p w14:paraId="6024BC98" w14:textId="77777777" w:rsidR="0080330C" w:rsidRDefault="0080330C" w:rsidP="00D50599">
      <w:pPr>
        <w:spacing w:line="480" w:lineRule="auto"/>
      </w:pPr>
    </w:p>
    <w:p w14:paraId="7C640EFF" w14:textId="77777777" w:rsidR="0080330C" w:rsidRDefault="0080330C" w:rsidP="00D50599">
      <w:pPr>
        <w:spacing w:line="480" w:lineRule="auto"/>
      </w:pPr>
      <w:r>
        <w:t>YLL is calculated as:</w:t>
      </w:r>
    </w:p>
    <w:p w14:paraId="25A04F8A" w14:textId="77777777" w:rsidR="0080330C" w:rsidRDefault="0080330C" w:rsidP="00D50599">
      <w:pPr>
        <w:spacing w:line="480" w:lineRule="auto"/>
      </w:pPr>
      <m:oMathPara>
        <m:oMath>
          <m:r>
            <w:rPr>
              <w:rFonts w:ascii="Cambria Math" w:hAnsi="Cambria Math"/>
            </w:rPr>
            <w:lastRenderedPageBreak/>
            <m:t>YLL=N*L</m:t>
          </m:r>
        </m:oMath>
      </m:oMathPara>
    </w:p>
    <w:p w14:paraId="12182133" w14:textId="62B1F919" w:rsidR="0080330C" w:rsidRDefault="0080330C" w:rsidP="00D50599">
      <w:pPr>
        <w:spacing w:line="480" w:lineRule="auto"/>
      </w:pPr>
      <w:r>
        <w:t>Where N is the number of deaths, and L is the remaining life expectancy</w:t>
      </w:r>
      <w:r w:rsidR="009207D0">
        <w:t xml:space="preserve"> based on </w:t>
      </w:r>
      <w:r w:rsidR="00B02D92">
        <w:t xml:space="preserve">WHO </w:t>
      </w:r>
      <w:r w:rsidR="0000080D">
        <w:t>standard life-expectancy for calculation of YLL</w:t>
      </w:r>
      <w:r>
        <w:t>, in years, at the age of death</w:t>
      </w:r>
      <w:r w:rsidR="0000080D">
        <w:t xml:space="preserve"> </w:t>
      </w:r>
      <w:r w:rsidR="0000080D">
        <w:fldChar w:fldCharType="begin"/>
      </w:r>
      <w:r w:rsidR="00A02B71">
        <w:instrText xml:space="preserve"> ADDIN EN.CITE &lt;EndNote&gt;&lt;Cite&gt;&lt;Author&gt;Martinez&lt;/Author&gt;&lt;Year&gt;2019&lt;/Year&gt;&lt;RecNum&gt;25&lt;/RecNum&gt;&lt;DisplayText&gt;[39]&lt;/DisplayText&gt;&lt;record&gt;&lt;rec-number&gt;25&lt;/rec-number&gt;&lt;foreign-keys&gt;&lt;key app="EN" db-id="0vtassfz6rdtz0ed9e9xf9fixxaseafazwew" timestamp="1734684499"&gt;25&lt;/key&gt;&lt;/foreign-keys&gt;&lt;ref-type name="Journal Article"&gt;17&lt;/ref-type&gt;&lt;contributors&gt;&lt;authors&gt;&lt;author&gt;Martinez, Ramon&lt;/author&gt;&lt;author&gt;Soliz, Patricia&lt;/author&gt;&lt;author&gt;Caixeta, Roberta&lt;/author&gt;&lt;author&gt;Ordunez, Pedro&lt;/author&gt;&lt;/authors&gt;&lt;/contributors&gt;&lt;titles&gt;&lt;title&gt;Reflection on modern methods: years of life lost due to premature mortality—a versatile and comprehensive measure for monitoring non-communicable disease mortality&lt;/title&gt;&lt;secondary-title&gt;International journal of epidemiology&lt;/secondary-title&gt;&lt;/titles&gt;&lt;periodical&gt;&lt;full-title&gt;International journal of epidemiology&lt;/full-title&gt;&lt;/periodical&gt;&lt;pages&gt;1367-1376&lt;/pages&gt;&lt;volume&gt;48&lt;/volume&gt;&lt;number&gt;4&lt;/number&gt;&lt;dates&gt;&lt;year&gt;2019&lt;/year&gt;&lt;/dates&gt;&lt;isbn&gt;0300-5771&lt;/isbn&gt;&lt;urls&gt;&lt;/urls&gt;&lt;/record&gt;&lt;/Cite&gt;&lt;/EndNote&gt;</w:instrText>
      </w:r>
      <w:r w:rsidR="0000080D">
        <w:fldChar w:fldCharType="separate"/>
      </w:r>
      <w:r w:rsidR="00A02B71">
        <w:rPr>
          <w:noProof/>
        </w:rPr>
        <w:t>[39]</w:t>
      </w:r>
      <w:r w:rsidR="0000080D">
        <w:fldChar w:fldCharType="end"/>
      </w:r>
      <w:r>
        <w:t>.</w:t>
      </w:r>
    </w:p>
    <w:p w14:paraId="42BE609E" w14:textId="77777777" w:rsidR="0080330C" w:rsidRDefault="0080330C" w:rsidP="00D50599">
      <w:pPr>
        <w:spacing w:line="480" w:lineRule="auto"/>
      </w:pPr>
      <w:r>
        <w:t>YLD is calculated as:</w:t>
      </w:r>
    </w:p>
    <w:p w14:paraId="1C8D64FE" w14:textId="77777777" w:rsidR="0080330C" w:rsidRDefault="0080330C" w:rsidP="00D50599">
      <w:pPr>
        <w:spacing w:line="480" w:lineRule="auto"/>
      </w:pPr>
      <m:oMathPara>
        <m:oMath>
          <m:r>
            <w:rPr>
              <w:rFonts w:ascii="Cambria Math" w:hAnsi="Cambria Math"/>
            </w:rPr>
            <m:t>YLD=</m:t>
          </m:r>
          <m:d>
            <m:dPr>
              <m:ctrlPr>
                <w:rPr>
                  <w:rFonts w:ascii="Cambria Math" w:hAnsi="Cambria Math"/>
                  <w:i/>
                </w:rPr>
              </m:ctrlPr>
            </m:dPr>
            <m:e>
              <m:r>
                <w:rPr>
                  <w:rFonts w:ascii="Cambria Math" w:hAnsi="Cambria Math"/>
                </w:rPr>
                <m:t>I*D</m:t>
              </m:r>
            </m:e>
          </m:d>
          <m:r>
            <w:rPr>
              <w:rFonts w:ascii="Cambria Math" w:hAnsi="Cambria Math"/>
            </w:rPr>
            <m:t>*W</m:t>
          </m:r>
        </m:oMath>
      </m:oMathPara>
    </w:p>
    <w:p w14:paraId="776824B5" w14:textId="77777777" w:rsidR="0080330C" w:rsidRDefault="0080330C" w:rsidP="00D50599">
      <w:pPr>
        <w:spacing w:line="480" w:lineRule="auto"/>
      </w:pPr>
      <w:r>
        <w:t xml:space="preserve">Where I </w:t>
      </w:r>
      <w:proofErr w:type="gramStart"/>
      <w:r>
        <w:t>is</w:t>
      </w:r>
      <w:proofErr w:type="gramEnd"/>
      <w:r>
        <w:t xml:space="preserve"> the number of incident cases, D is the duration of disability, and W is the disability weight associated with the condition.</w:t>
      </w:r>
    </w:p>
    <w:p w14:paraId="40821889" w14:textId="2FDE50C1" w:rsidR="0099154A" w:rsidRPr="00B1257C" w:rsidRDefault="0080330C" w:rsidP="00D50599">
      <w:pPr>
        <w:spacing w:line="480" w:lineRule="auto"/>
      </w:pPr>
      <w:r>
        <w:t xml:space="preserve">DALYs were calculated using the life expectancy standard loss function, relevant disability weights which were applied based on the expected patient symptoms and outcomes for each patient pathway (e.g. with/ without complications) and estimates of duration of patient symptoms following surgery informed from clinical input and the literature. Relevant disability weights and parameters for duration of symptoms used to calculate DALYs are presented in Table 1.  </w:t>
      </w:r>
      <w:r w:rsidR="0099154A">
        <w:t>Based on available evidence</w:t>
      </w:r>
      <w:r w:rsidR="00830498">
        <w:t>,</w:t>
      </w:r>
      <w:r w:rsidR="00134A0F">
        <w:t xml:space="preserve"> which was</w:t>
      </w:r>
      <w:r w:rsidR="0099154A">
        <w:t xml:space="preserve"> limited to the time at the facility and some short term follow up, and in-line with previous studies, disability weights associated with complications were applied in the YLD calculation for up to 1 year in the base case. However, as the impact of some complications may be experienced for a longer period</w:t>
      </w:r>
      <w:r w:rsidR="006B48E1">
        <w:t xml:space="preserve"> </w:t>
      </w:r>
      <w:r w:rsidR="006B48E1">
        <w:fldChar w:fldCharType="begin"/>
      </w:r>
      <w:r w:rsidR="00A02B71">
        <w:instrText xml:space="preserve"> ADDIN EN.CITE &lt;EndNote&gt;&lt;Cite&gt;&lt;Author&gt;Logstein&lt;/Author&gt;&lt;Year&gt;2024&lt;/Year&gt;&lt;RecNum&gt;41&lt;/RecNum&gt;&lt;DisplayText&gt;[15]&lt;/DisplayText&gt;&lt;record&gt;&lt;rec-number&gt;41&lt;/rec-number&gt;&lt;foreign-keys&gt;&lt;key app="EN" db-id="0vtassfz6rdtz0ed9e9xf9fixxaseafazwew" timestamp="1740501387"&gt;41&lt;/key&gt;&lt;/foreign-keys&gt;&lt;ref-type name="Journal Article"&gt;17&lt;/ref-type&gt;&lt;contributors&gt;&lt;authors&gt;&lt;author&gt;Logstein, Erika&lt;/author&gt;&lt;author&gt;Torp, Richard&lt;/author&gt;&lt;author&gt;Ashley, Thomas&lt;/author&gt;&lt;author&gt;Kamara, Michael M&lt;/author&gt;&lt;author&gt;Koroma, Alimamy P&lt;/author&gt;&lt;author&gt;Dumbuya, Abu Bakarr&lt;/author&gt;&lt;author&gt;Suma, Musa S&lt;/author&gt;&lt;author&gt;Moijue, Abdul Rahman&lt;/author&gt;&lt;author&gt;Westendorp, Josien&lt;/author&gt;&lt;author&gt;Kujabi, Monica L&lt;/author&gt;&lt;author&gt;Obstetrics&lt;/author&gt;&lt;/authors&gt;&lt;/contributors&gt;&lt;titles&gt;&lt;title&gt;Long‐term maternal outcomes 5 years after cesarean section in Sierra Leone: A prospective cohort study&lt;/title&gt;&lt;secondary-title&gt;International Journal of Gynecology &amp;amp; Obstetrics&lt;/secondary-title&gt;&lt;/titles&gt;&lt;periodical&gt;&lt;full-title&gt;International Journal of Gynecology &amp;amp; Obstetrics&lt;/full-title&gt;&lt;/periodical&gt;&lt;dates&gt;&lt;year&gt;2024&lt;/year&gt;&lt;/dates&gt;&lt;isbn&gt;0020-7292&lt;/isbn&gt;&lt;urls&gt;&lt;/urls&gt;&lt;/record&gt;&lt;/Cite&gt;&lt;/EndNote&gt;</w:instrText>
      </w:r>
      <w:r w:rsidR="006B48E1">
        <w:fldChar w:fldCharType="separate"/>
      </w:r>
      <w:r w:rsidR="00A02B71">
        <w:rPr>
          <w:noProof/>
        </w:rPr>
        <w:t>[15]</w:t>
      </w:r>
      <w:r w:rsidR="006B48E1">
        <w:fldChar w:fldCharType="end"/>
      </w:r>
      <w:r w:rsidR="0099154A">
        <w:t>, this was explore</w:t>
      </w:r>
      <w:r w:rsidR="00B317B5">
        <w:t>d</w:t>
      </w:r>
      <w:r w:rsidR="0099154A">
        <w:t xml:space="preserve"> in sensitivity analysis. </w:t>
      </w:r>
      <w:r w:rsidR="00B317B5">
        <w:t xml:space="preserve">A discount rate of 3% was applied YLDs accrued beyond 1 year </w:t>
      </w:r>
      <w:r w:rsidR="00667E6F">
        <w:t xml:space="preserve">(in sensitivity analysis) </w:t>
      </w:r>
      <w:r w:rsidR="00B317B5">
        <w:t>and YLLs due to premature death, based on recommendations of the iDSI reference case for health economic evaluations</w:t>
      </w:r>
      <w:r w:rsidR="00667E6F">
        <w:t xml:space="preserve"> </w:t>
      </w:r>
      <w:r w:rsidR="00B317B5">
        <w:fldChar w:fldCharType="begin"/>
      </w:r>
      <w:r w:rsidR="006B48E1">
        <w:instrText xml:space="preserve"> ADDIN EN.CITE &lt;EndNote&gt;&lt;Cite&gt;&lt;Author&gt;Wilkinson&lt;/Author&gt;&lt;Year&gt;2016&lt;/Year&gt;&lt;RecNum&gt;18&lt;/RecNum&gt;&lt;DisplayText&gt;[40]&lt;/DisplayText&gt;&lt;record&gt;&lt;rec-number&gt;18&lt;/rec-number&gt;&lt;foreign-keys&gt;&lt;key app="EN" db-id="0vtassfz6rdtz0ed9e9xf9fixxaseafazwew" timestamp="1702380386"&gt;18&lt;/key&gt;&lt;/foreign-keys&gt;&lt;ref-type name="Journal Article"&gt;17&lt;/ref-type&gt;&lt;contributors&gt;&lt;authors&gt;&lt;author&gt;Wilkinson, Thomas&lt;/author&gt;&lt;author&gt;Sculpher, Mark J&lt;/author&gt;&lt;author&gt;Claxton, Karl&lt;/author&gt;&lt;author&gt;Revill, Paul&lt;/author&gt;&lt;author&gt;Briggs, Andrew&lt;/author&gt;&lt;author&gt;Cairns, John A&lt;/author&gt;&lt;author&gt;Teerawattananon, Yot&lt;/author&gt;&lt;author&gt;Asfaw, Elias&lt;/author&gt;&lt;author&gt;Lopert, Ruth&lt;/author&gt;&lt;author&gt;Culyer, Anthony J &lt;/author&gt;&lt;/authors&gt;&lt;/contributors&gt;&lt;titles&gt;&lt;title&gt;The international decision support initiative reference case for economic evaluation: an aid to thought&lt;/title&gt;&lt;secondary-title&gt;Value in health&lt;/secondary-title&gt;&lt;/titles&gt;&lt;periodical&gt;&lt;full-title&gt;Value in health&lt;/full-title&gt;&lt;/periodical&gt;&lt;pages&gt;921-928&lt;/pages&gt;&lt;volume&gt;19&lt;/volume&gt;&lt;number&gt;8&lt;/number&gt;&lt;dates&gt;&lt;year&gt;2016&lt;/year&gt;&lt;/dates&gt;&lt;isbn&gt;1098-3015&lt;/isbn&gt;&lt;urls&gt;&lt;/urls&gt;&lt;/record&gt;&lt;/Cite&gt;&lt;/EndNote&gt;</w:instrText>
      </w:r>
      <w:r w:rsidR="00B317B5">
        <w:fldChar w:fldCharType="separate"/>
      </w:r>
      <w:r w:rsidR="006B48E1">
        <w:rPr>
          <w:noProof/>
        </w:rPr>
        <w:t>[40]</w:t>
      </w:r>
      <w:r w:rsidR="00B317B5">
        <w:fldChar w:fldCharType="end"/>
      </w:r>
      <w:r w:rsidR="00B317B5">
        <w:t xml:space="preserve">. </w:t>
      </w:r>
      <w:r>
        <w:t>No age-weighting was used in the calculation of DALYs.</w:t>
      </w:r>
    </w:p>
    <w:p w14:paraId="6DED81C8" w14:textId="2AD5E433" w:rsidR="0080330C" w:rsidRDefault="0080330C" w:rsidP="00D50599">
      <w:pPr>
        <w:pStyle w:val="Heading3"/>
        <w:spacing w:line="480" w:lineRule="auto"/>
      </w:pPr>
      <w:r w:rsidRPr="00135043">
        <w:t>2.5 Costs</w:t>
      </w:r>
    </w:p>
    <w:p w14:paraId="4B98C560" w14:textId="621C0820" w:rsidR="0080330C" w:rsidRDefault="0080330C" w:rsidP="00D50599">
      <w:pPr>
        <w:spacing w:line="480" w:lineRule="auto"/>
      </w:pPr>
      <w:r>
        <w:t xml:space="preserve">All costs used in the analysis are presented in Table 1. Any costs initially estimated in other currencies were converted to </w:t>
      </w:r>
      <w:r w:rsidR="006A42BD">
        <w:t xml:space="preserve">2018 </w:t>
      </w:r>
      <w:r>
        <w:t>USD</w:t>
      </w:r>
      <w:r w:rsidR="00B951BF">
        <w:t xml:space="preserve"> based on relevant exchange rates obtained from </w:t>
      </w:r>
      <w:hyperlink r:id="rId14" w:history="1">
        <w:r w:rsidR="006B6BB7" w:rsidRPr="00732259">
          <w:rPr>
            <w:rStyle w:val="Hyperlink"/>
          </w:rPr>
          <w:t>www.exchangerates.org.uk</w:t>
        </w:r>
      </w:hyperlink>
      <w:r w:rsidR="006B6BB7">
        <w:t xml:space="preserve"> and </w:t>
      </w:r>
      <w:r w:rsidR="00E91CD6">
        <w:t>inflation rates obtained from www.macrotrends.</w:t>
      </w:r>
      <w:r w:rsidR="004827C7">
        <w:t>net</w:t>
      </w:r>
      <w:r>
        <w:t xml:space="preserve"> to ensure consistent currency-price year units</w:t>
      </w:r>
      <w:r w:rsidR="00BA5694">
        <w:t xml:space="preserve"> </w:t>
      </w:r>
      <w:r w:rsidR="00E17E5E">
        <w:fldChar w:fldCharType="begin"/>
      </w:r>
      <w:r w:rsidR="006B48E1">
        <w:instrText xml:space="preserve"> ADDIN EN.CITE &lt;EndNote&gt;&lt;Cite&gt;&lt;Author&gt;ExchangeRates.org.uk&lt;/Author&gt;&lt;Year&gt;2024&lt;/Year&gt;&lt;RecNum&gt;27&lt;/RecNum&gt;&lt;DisplayText&gt;[41, 42]&lt;/DisplayText&gt;&lt;record&gt;&lt;rec-number&gt;27&lt;/rec-number&gt;&lt;foreign-keys&gt;&lt;key app="EN" db-id="0vtassfz6rdtz0ed9e9xf9fixxaseafazwew" timestamp="1734686429"&gt;27&lt;/key&gt;&lt;/foreign-keys&gt;&lt;ref-type name="Web Page"&gt;12&lt;/ref-type&gt;&lt;contributors&gt;&lt;authors&gt;&lt;author&gt;ExchangeRates.org.uk&lt;/author&gt;&lt;/authors&gt;&lt;/contributors&gt;&lt;titles&gt;&lt;title&gt;Currency Exchange Rates&lt;/title&gt;&lt;/titles&gt;&lt;number&gt;Last accessed 20/12/2024&lt;/number&gt;&lt;dates&gt;&lt;year&gt;2024&lt;/year&gt;&lt;/dates&gt;&lt;urls&gt;&lt;related-urls&gt;&lt;url&gt;https://www.exchangerates.org.uk/&lt;/url&gt;&lt;/related-urls&gt;&lt;/urls&gt;&lt;/record&gt;&lt;/Cite&gt;&lt;Cite&gt;&lt;Author&gt;Macrotrends&lt;/Author&gt;&lt;Year&gt;2024&lt;/Year&gt;&lt;RecNum&gt;26&lt;/RecNum&gt;&lt;record&gt;&lt;rec-number&gt;26&lt;/rec-number&gt;&lt;foreign-keys&gt;&lt;key app="EN" db-id="0vtassfz6rdtz0ed9e9xf9fixxaseafazwew" timestamp="1734686273"&gt;26&lt;/key&gt;&lt;/foreign-keys&gt;&lt;ref-type name="Web Page"&gt;12&lt;/ref-type&gt;&lt;contributors&gt;&lt;authors&gt;&lt;author&gt;Macrotrends&lt;/author&gt;&lt;/authors&gt;&lt;/contributors&gt;&lt;titles&gt;&lt;title&gt;Sierra Leone Inflation Rate 2007-2024&lt;/title&gt;&lt;/titles&gt;&lt;volume&gt;2024&lt;/volume&gt;&lt;number&gt;Last accessed 20/12/2024&lt;/number&gt;&lt;dates&gt;&lt;year&gt;2024&lt;/year&gt;&lt;/dates&gt;&lt;urls&gt;&lt;related-urls&gt;&lt;url&gt;https://www.macrotrends.net/global-metrics/countries/sle/sierra-leone/inflation-rate-cpi&lt;/url&gt;&lt;/related-urls&gt;&lt;/urls&gt;&lt;/record&gt;&lt;/Cite&gt;&lt;/EndNote&gt;</w:instrText>
      </w:r>
      <w:r w:rsidR="00E17E5E">
        <w:fldChar w:fldCharType="separate"/>
      </w:r>
      <w:r w:rsidR="006B48E1">
        <w:rPr>
          <w:noProof/>
        </w:rPr>
        <w:t>[41, 42]</w:t>
      </w:r>
      <w:r w:rsidR="00E17E5E">
        <w:fldChar w:fldCharType="end"/>
      </w:r>
      <w:r>
        <w:t>.</w:t>
      </w:r>
      <w:r w:rsidR="00F05334">
        <w:t xml:space="preserve"> In the base case 2018 was used as the analysis year </w:t>
      </w:r>
      <w:r w:rsidR="00F05334">
        <w:lastRenderedPageBreak/>
        <w:t xml:space="preserve">reflecting the end of the period with consistent data (explained above). However, we also conducted a sensitivity analysis </w:t>
      </w:r>
      <w:r w:rsidR="000D7AF2">
        <w:t>converting</w:t>
      </w:r>
      <w:r w:rsidR="00F05334">
        <w:t xml:space="preserve"> costs to 2024 USD.   </w:t>
      </w:r>
    </w:p>
    <w:p w14:paraId="3ED8C71F" w14:textId="66AF6473" w:rsidR="0080330C" w:rsidRPr="006A22DE" w:rsidRDefault="0080330C" w:rsidP="00D50599">
      <w:pPr>
        <w:pStyle w:val="Heading4"/>
        <w:spacing w:line="480" w:lineRule="auto"/>
      </w:pPr>
      <w:r>
        <w:t>2.5.1 Procedure costs</w:t>
      </w:r>
    </w:p>
    <w:p w14:paraId="1D5BC289" w14:textId="4C0A13DF" w:rsidR="0080330C" w:rsidRDefault="0080330C" w:rsidP="00D50599">
      <w:pPr>
        <w:spacing w:line="480" w:lineRule="auto"/>
      </w:pPr>
      <w:r>
        <w:t xml:space="preserve">There is limited cost data from a healthcare provider perspective available in Sierra Leone. Some data on healthcare provider salaries were obtained from the MOHS, however there was not sufficient data on all aspects of care required for childbirth to generate robust estimates. Consequently, cost estimates were based on data from a recent systematic review of surgery costs in sub-Saharan Africa </w:t>
      </w:r>
      <w:r>
        <w:fldChar w:fldCharType="begin"/>
      </w:r>
      <w:r w:rsidR="00A02B71">
        <w:instrText xml:space="preserve"> ADDIN EN.CITE &lt;EndNote&gt;&lt;Cite&gt;&lt;Author&gt;Mori&lt;/Author&gt;&lt;Year&gt;2020&lt;/Year&gt;&lt;RecNum&gt;15&lt;/RecNum&gt;&lt;DisplayText&gt;[27]&lt;/DisplayText&gt;&lt;record&gt;&lt;rec-number&gt;15&lt;/rec-number&gt;&lt;foreign-keys&gt;&lt;key app="EN" db-id="0vtassfz6rdtz0ed9e9xf9fixxaseafazwew" timestamp="1702380050"&gt;15&lt;/key&gt;&lt;/foreign-keys&gt;&lt;ref-type name="Journal Article"&gt;17&lt;/ref-type&gt;&lt;contributors&gt;&lt;authors&gt;&lt;author&gt;Mori, Amani Thomas&lt;/author&gt;&lt;author&gt;Binyaruka, Peter&lt;/author&gt;&lt;author&gt;Hangoma, Peter&lt;/author&gt;&lt;author&gt;Robberstad, Bjarne&lt;/author&gt;&lt;author&gt;Sandoy, Ingvild &lt;/author&gt;&lt;/authors&gt;&lt;/contributors&gt;&lt;titles&gt;&lt;title&gt;Patient and health system costs of managing pregnancy and birth-related complications in sub-Saharan Africa: a systematic review&lt;/title&gt;&lt;secondary-title&gt;Health Economics Review&lt;/secondary-title&gt;&lt;/titles&gt;&lt;periodical&gt;&lt;full-title&gt;Health Economics Review&lt;/full-title&gt;&lt;/periodical&gt;&lt;pages&gt;1-15&lt;/pages&gt;&lt;volume&gt;10&lt;/volume&gt;&lt;dates&gt;&lt;year&gt;2020&lt;/year&gt;&lt;/dates&gt;&lt;urls&gt;&lt;/urls&gt;&lt;/record&gt;&lt;/Cite&gt;&lt;/EndNote&gt;</w:instrText>
      </w:r>
      <w:r>
        <w:fldChar w:fldCharType="separate"/>
      </w:r>
      <w:r w:rsidR="00A02B71">
        <w:rPr>
          <w:noProof/>
        </w:rPr>
        <w:t>[27]</w:t>
      </w:r>
      <w:r>
        <w:fldChar w:fldCharType="end"/>
      </w:r>
      <w:r>
        <w:t xml:space="preserve">. The cost estimates from the systematic review were then scaled down to estimate a cost for </w:t>
      </w:r>
      <w:r w:rsidR="00B41710">
        <w:t>C</w:t>
      </w:r>
      <w:r>
        <w:t>-sections performed by STP graduate</w:t>
      </w:r>
      <w:r w:rsidR="00970CD6">
        <w:t xml:space="preserve"> AC</w:t>
      </w:r>
      <w:r>
        <w:t xml:space="preserve">s reflecting the lower salaries they are paid compared </w:t>
      </w:r>
      <w:r w:rsidR="003C500C">
        <w:t xml:space="preserve">with </w:t>
      </w:r>
      <w:r w:rsidR="00900743">
        <w:t>medi</w:t>
      </w:r>
      <w:r w:rsidR="003F27FA">
        <w:t>c</w:t>
      </w:r>
      <w:r w:rsidR="00900743">
        <w:t>ally trained surgeons</w:t>
      </w:r>
      <w:r>
        <w:t xml:space="preserve">. Referring back to original studies in the systematic review, an estimated 11.5% of the total cost for </w:t>
      </w:r>
      <w:r w:rsidR="00B16733">
        <w:t>C</w:t>
      </w:r>
      <w:r>
        <w:t>-section was made up by the labour cost, so using information from the MOHS in Sierra Leone on the difference in salaries for different healthcare professionals this value was scaled down to reflect the lower salaries of STP graduate</w:t>
      </w:r>
      <w:r w:rsidR="00970CD6">
        <w:t xml:space="preserve"> AC</w:t>
      </w:r>
      <w:r>
        <w:t>s.</w:t>
      </w:r>
    </w:p>
    <w:p w14:paraId="6442C62D" w14:textId="7418E739" w:rsidR="0080330C" w:rsidRDefault="0080330C" w:rsidP="00D50599">
      <w:pPr>
        <w:pStyle w:val="Heading4"/>
        <w:spacing w:line="480" w:lineRule="auto"/>
      </w:pPr>
      <w:r>
        <w:t>2.5.2 STP costs</w:t>
      </w:r>
    </w:p>
    <w:p w14:paraId="70B9A654" w14:textId="600ECE9B" w:rsidR="0080330C" w:rsidRPr="006A22DE" w:rsidRDefault="0080330C" w:rsidP="00D50599">
      <w:pPr>
        <w:spacing w:line="480" w:lineRule="auto"/>
      </w:pPr>
      <w:r>
        <w:t>A cost associated with the STP attributable to each surgery was also estimated. This was based on data from CapaCare annual accounts on the costs to run the STP</w:t>
      </w:r>
      <w:r w:rsidR="00F763D1">
        <w:t xml:space="preserve"> (Mean (SD) annual cost: </w:t>
      </w:r>
      <w:r w:rsidR="00FA337E">
        <w:t xml:space="preserve">USD </w:t>
      </w:r>
      <w:r w:rsidR="00F763D1">
        <w:t>425,350 (73</w:t>
      </w:r>
      <w:r w:rsidR="00255BCD">
        <w:t>,</w:t>
      </w:r>
      <w:r w:rsidR="00F763D1">
        <w:t>969))</w:t>
      </w:r>
      <w:r>
        <w:t>, the number of STP graduates trained</w:t>
      </w:r>
      <w:r w:rsidR="007C4AFA">
        <w:t xml:space="preserve"> (mean (SD)= 7.4 (2.3))</w:t>
      </w:r>
      <w:r>
        <w:t xml:space="preserve">, the number of surgeries graduates perform each year, the proportion of all surgeries that were </w:t>
      </w:r>
      <w:r w:rsidR="00B16733">
        <w:t>C</w:t>
      </w:r>
      <w:r>
        <w:t>-sections and an estimated number of years that graduates would be clinically active in Sierra Leone for. As there is known to be underreporting of surgeries performed by STP graduates in surgical logbooks</w:t>
      </w:r>
      <w:r w:rsidR="00116B3E">
        <w:t xml:space="preserve"> (it is estimated that only 39% of surgeries are recorded)</w:t>
      </w:r>
      <w:r>
        <w:t xml:space="preserve">, the number of </w:t>
      </w:r>
      <w:r w:rsidR="00B16733">
        <w:t>C</w:t>
      </w:r>
      <w:r>
        <w:t xml:space="preserve">-sections performed was scaled in this calculation to reflect the estimated under-reporting </w:t>
      </w:r>
      <w:r>
        <w:fldChar w:fldCharType="begin"/>
      </w:r>
      <w:r w:rsidR="006B48E1">
        <w:instrText xml:space="preserve"> ADDIN EN.CITE &lt;EndNote&gt;&lt;Cite&gt;&lt;Author&gt;Svendsen&lt;/Author&gt;&lt;Year&gt;2019&lt;/Year&gt;&lt;RecNum&gt;16&lt;/RecNum&gt;&lt;DisplayText&gt;[43]&lt;/DisplayText&gt;&lt;record&gt;&lt;rec-number&gt;16&lt;/rec-number&gt;&lt;foreign-keys&gt;&lt;key app="EN" db-id="0vtassfz6rdtz0ed9e9xf9fixxaseafazwew" timestamp="1702380168"&gt;16&lt;/key&gt;&lt;/foreign-keys&gt;&lt;ref-type name="Journal Article"&gt;17&lt;/ref-type&gt;&lt;contributors&gt;&lt;authors&gt;&lt;author&gt;Svendsen, Øyvind Veel&lt;/author&gt;&lt;author&gt;Helgerud, C&lt;/author&gt;&lt;author&gt;van Duinen, Aalke Johan&lt;/author&gt;&lt;author&gt;Salvesen, Øyvind&lt;/author&gt;&lt;author&gt;George, Peter M&lt;/author&gt;&lt;author&gt;Bolkan, Håkon Angell&lt;/author&gt;&lt;/authors&gt;&lt;/contributors&gt;&lt;titles&gt;&lt;title&gt;Evaluation of a surgical task sharing training programme’s logbook system in Sierra Leone&lt;/title&gt;&lt;secondary-title&gt;BMC medical education&lt;/secondary-title&gt;&lt;/titles&gt;&lt;periodical&gt;&lt;full-title&gt;BMC medical education&lt;/full-title&gt;&lt;/periodical&gt;&lt;pages&gt;1-7&lt;/pages&gt;&lt;volume&gt;19&lt;/volume&gt;&lt;dates&gt;&lt;year&gt;2019&lt;/year&gt;&lt;/dates&gt;&lt;urls&gt;&lt;/urls&gt;&lt;/record&gt;&lt;/Cite&gt;&lt;/EndNote&gt;</w:instrText>
      </w:r>
      <w:r>
        <w:fldChar w:fldCharType="separate"/>
      </w:r>
      <w:r w:rsidR="006B48E1">
        <w:rPr>
          <w:noProof/>
        </w:rPr>
        <w:t>[43]</w:t>
      </w:r>
      <w:r>
        <w:fldChar w:fldCharType="end"/>
      </w:r>
      <w:r>
        <w:t xml:space="preserve">. </w:t>
      </w:r>
      <w:r w:rsidR="000046AA">
        <w:t>T</w:t>
      </w:r>
      <w:r w:rsidR="00DE076F">
        <w:t xml:space="preserve">he </w:t>
      </w:r>
      <w:r w:rsidR="000046AA">
        <w:t>level of underreporting</w:t>
      </w:r>
      <w:r>
        <w:t xml:space="preserve"> was informed by a recent study in Sierra Leone of surgical activity </w:t>
      </w:r>
      <w:r w:rsidR="005D4E1D">
        <w:fldChar w:fldCharType="begin"/>
      </w:r>
      <w:r w:rsidR="006B48E1">
        <w:instrText xml:space="preserve"> ADDIN EN.CITE &lt;EndNote&gt;&lt;Cite&gt;&lt;Author&gt;Svengaard&lt;/Author&gt;&lt;Year&gt;estimated 2024&lt;/Year&gt;&lt;RecNum&gt;35&lt;/RecNum&gt;&lt;DisplayText&gt;[44]&lt;/DisplayText&gt;&lt;record&gt;&lt;rec-number&gt;35&lt;/rec-number&gt;&lt;foreign-keys&gt;&lt;key app="EN" db-id="0vtassfz6rdtz0ed9e9xf9fixxaseafazwew" timestamp="1719427714"&gt;35&lt;/key&gt;&lt;/foreign-keys&gt;&lt;ref-type name="Journal Article"&gt;17&lt;/ref-type&gt;&lt;contributors&gt;&lt;authors&gt;&lt;author&gt;Svengaard, Maria&lt;/author&gt;&lt;author&gt;Eggen Furre, Mali&lt;/author&gt;&lt;author&gt;Øverås, Elisabeth&lt;/author&gt;&lt;author&gt;van Duinen, Alex&lt;/author&gt;&lt;author&gt;Ashley, Thomas&lt;/author&gt;&lt;author&gt;Kabba, Mustapha M&lt;/author&gt;&lt;author&gt;Grobush. Martin&lt;/author&gt;&lt;author&gt;Bakker, Juul&lt;/author&gt;&lt;author&gt;Gunneweg, Jaap&lt;/author&gt;&lt;author&gt;Bolkan, Håkon Angell &lt;/author&gt;&lt;/authors&gt;&lt;/contributors&gt;&lt;titles&gt;&lt;title&gt;Equity in surgical care delivery and surgical task-sharing: results from a nationwide longitudinal study on surgical capacity and activity in Sierra Leone between 2012 and 2023 [in draft]&lt;/title&gt;&lt;/titles&gt;&lt;dates&gt;&lt;year&gt;estimated 2024&lt;/year&gt;&lt;/dates&gt;&lt;urls&gt;&lt;/urls&gt;&lt;/record&gt;&lt;/Cite&gt;&lt;/EndNote&gt;</w:instrText>
      </w:r>
      <w:r w:rsidR="005D4E1D">
        <w:fldChar w:fldCharType="separate"/>
      </w:r>
      <w:r w:rsidR="006B48E1">
        <w:rPr>
          <w:noProof/>
        </w:rPr>
        <w:t>[44]</w:t>
      </w:r>
      <w:r w:rsidR="005D4E1D">
        <w:fldChar w:fldCharType="end"/>
      </w:r>
      <w:r>
        <w:t xml:space="preserve">. Values for surgeries reportedly completed by STP graduates in this study were compared with the logbook records to estimate the under-reporting. It is anticipated that even in the recent surgical activity study there could still be </w:t>
      </w:r>
      <w:r>
        <w:lastRenderedPageBreak/>
        <w:t>under-reporting, but this represented the best estimate available at the time of the analysis.</w:t>
      </w:r>
      <w:r w:rsidR="000606F7">
        <w:t xml:space="preserve"> Additional details are provided in </w:t>
      </w:r>
      <w:r w:rsidR="003B0205">
        <w:t xml:space="preserve">Supplementary </w:t>
      </w:r>
      <w:r w:rsidR="000606F7">
        <w:t>Appendix</w:t>
      </w:r>
      <w:r w:rsidR="003B0205">
        <w:t xml:space="preserve"> 1.</w:t>
      </w:r>
    </w:p>
    <w:p w14:paraId="1D2ED9A2" w14:textId="3A64F335" w:rsidR="0080330C" w:rsidRDefault="0080330C" w:rsidP="00D50599">
      <w:pPr>
        <w:pStyle w:val="Heading3"/>
        <w:spacing w:line="480" w:lineRule="auto"/>
      </w:pPr>
      <w:r>
        <w:t>2.6 Cost-effectiveness analysis</w:t>
      </w:r>
    </w:p>
    <w:p w14:paraId="295FCBBC" w14:textId="38F88C1C" w:rsidR="0080330C" w:rsidRDefault="0080330C" w:rsidP="00D50599">
      <w:pPr>
        <w:spacing w:line="480" w:lineRule="auto"/>
      </w:pPr>
      <w:r>
        <w:t xml:space="preserve">The primary analysis explored the cost-effectiveness of </w:t>
      </w:r>
      <w:r w:rsidR="00B16733">
        <w:t>C</w:t>
      </w:r>
      <w:r>
        <w:t xml:space="preserve">-section provision with the STP compared with </w:t>
      </w:r>
      <w:r w:rsidR="00B16733">
        <w:t>C</w:t>
      </w:r>
      <w:r>
        <w:t xml:space="preserve">-section provision without the STP in Sierra Leone. </w:t>
      </w:r>
      <w:r w:rsidR="00093459">
        <w:t xml:space="preserve">A lifetime horizon was considered to capture the mortality and morbidity resulting from complications as DALY pay offs in the model. However, as only data from the procedure and limited follow up data was available, data on long term effects of complications was limited. As such, in the base case analysis disability weights associated with complications were applied for 1 year, in line with previous studies, but the impact of this was explored in sensitivity analysis applying the disability weight associated with relevant complications for the remaining life expectancy. </w:t>
      </w:r>
      <w:r>
        <w:t xml:space="preserve">The analysis was undertaken from the healthcare </w:t>
      </w:r>
      <w:r w:rsidR="00FC0901">
        <w:t xml:space="preserve">system </w:t>
      </w:r>
      <w:r>
        <w:t xml:space="preserve">perspective as in Sierra Leone maternal and child healthcare is provided free of charge and consequently the cost of providing this care falls on the healthcare system. </w:t>
      </w:r>
      <w:r w:rsidR="00C97DDF">
        <w:t xml:space="preserve">Inclusion of </w:t>
      </w:r>
      <w:r w:rsidR="0033048C">
        <w:t>demand</w:t>
      </w:r>
      <w:r w:rsidR="00743E79">
        <w:t xml:space="preserve"> </w:t>
      </w:r>
      <w:r w:rsidR="0033048C">
        <w:t>side costs borne by households, such as</w:t>
      </w:r>
      <w:r w:rsidR="00145B50">
        <w:t xml:space="preserve"> informal payments,</w:t>
      </w:r>
      <w:r w:rsidR="0033048C">
        <w:t xml:space="preserve"> transport and </w:t>
      </w:r>
      <w:r w:rsidR="001768AE">
        <w:t xml:space="preserve">other opportunity costs like lost earnings were </w:t>
      </w:r>
      <w:r w:rsidR="000A62D0">
        <w:t>considered but</w:t>
      </w:r>
      <w:r w:rsidR="00E455BE">
        <w:t xml:space="preserve"> were not included due to lack of data.</w:t>
      </w:r>
      <w:r w:rsidR="00AE69EE">
        <w:t xml:space="preserve"> </w:t>
      </w:r>
      <w:r w:rsidR="00BE4F4F">
        <w:t xml:space="preserve">Nevertheless, </w:t>
      </w:r>
      <w:r w:rsidR="00C73A32">
        <w:t>the</w:t>
      </w:r>
      <w:r w:rsidR="000B3EE7">
        <w:t>se demand</w:t>
      </w:r>
      <w:r w:rsidR="00255CCC">
        <w:t xml:space="preserve"> </w:t>
      </w:r>
      <w:r w:rsidR="000B3EE7">
        <w:t xml:space="preserve">side costs are expected to be </w:t>
      </w:r>
      <w:r w:rsidR="00255CCC">
        <w:t>lower with the STP</w:t>
      </w:r>
      <w:r w:rsidR="00061A8C">
        <w:t xml:space="preserve"> (</w:t>
      </w:r>
      <w:r w:rsidR="00D35379">
        <w:t xml:space="preserve">for example, </w:t>
      </w:r>
      <w:r w:rsidR="00DF0B6C">
        <w:t xml:space="preserve">due to there being more providers at more facilities across the country so travel costs to reach a </w:t>
      </w:r>
      <w:r w:rsidR="00D35379">
        <w:t>facility where C-section is available are expected to be lower)</w:t>
      </w:r>
      <w:r w:rsidR="003745FC">
        <w:t xml:space="preserve">, and so their inclusion in the analysis </w:t>
      </w:r>
      <w:r w:rsidR="00D61813">
        <w:t>would reinforce the result obtained without them.</w:t>
      </w:r>
      <w:r w:rsidR="00E455BE">
        <w:t xml:space="preserve"> </w:t>
      </w:r>
      <w:r>
        <w:t xml:space="preserve">As such, the healthcare </w:t>
      </w:r>
      <w:r w:rsidR="00FC0901">
        <w:t xml:space="preserve">system </w:t>
      </w:r>
      <w:r>
        <w:t xml:space="preserve">perspective is the most policy relevant </w:t>
      </w:r>
      <w:r w:rsidR="00090887">
        <w:t>and feasible for</w:t>
      </w:r>
      <w:r>
        <w:t xml:space="preserve"> this decision problem. In addition, long term sustainability of the STP may depend on its ability to be encompassed by the MOHS, who have had some involvement with the programme from its conception. As such the STP running costs, also represent costs that would be borne by the health system if this training programme was adopted by the MOHS.</w:t>
      </w:r>
    </w:p>
    <w:p w14:paraId="5B17A165" w14:textId="77777777" w:rsidR="0080330C" w:rsidRDefault="0080330C" w:rsidP="00D50599">
      <w:pPr>
        <w:spacing w:line="480" w:lineRule="auto"/>
      </w:pPr>
      <w:r>
        <w:t>Mean costs and DALYs were calculated for each of the scenarios and the incremental cost-effectiveness ratio (ICER) was estimated as:</w:t>
      </w:r>
    </w:p>
    <w:p w14:paraId="34977F13" w14:textId="4CDCFEEA" w:rsidR="0080330C" w:rsidRPr="00177D00" w:rsidRDefault="0080330C" w:rsidP="00D50599">
      <w:pPr>
        <w:spacing w:line="480" w:lineRule="auto"/>
        <w:rPr>
          <w:rFonts w:eastAsiaTheme="minorEastAsia"/>
        </w:rPr>
      </w:pPr>
      <m:oMathPara>
        <m:oMath>
          <m:r>
            <w:rPr>
              <w:rFonts w:ascii="Cambria Math" w:hAnsi="Cambria Math"/>
            </w:rPr>
            <w:lastRenderedPageBreak/>
            <m:t>ICER=</m:t>
          </m:r>
          <m:f>
            <m:fPr>
              <m:ctrlPr>
                <w:rPr>
                  <w:rFonts w:ascii="Cambria Math" w:hAnsi="Cambria Math"/>
                  <w:i/>
                </w:rPr>
              </m:ctrlPr>
            </m:fPr>
            <m:num>
              <m:r>
                <w:rPr>
                  <w:rFonts w:ascii="Cambria Math" w:hAnsi="Cambria Math"/>
                </w:rPr>
                <m:t>Incremental cost</m:t>
              </m:r>
            </m:num>
            <m:den>
              <m:r>
                <w:rPr>
                  <w:rFonts w:ascii="Cambria Math" w:hAnsi="Cambria Math"/>
                </w:rPr>
                <m:t>DALYs averted</m:t>
              </m:r>
            </m:den>
          </m:f>
        </m:oMath>
      </m:oMathPara>
    </w:p>
    <w:p w14:paraId="32F2DE82" w14:textId="552C40BB" w:rsidR="0080330C" w:rsidRPr="00AF1D1E" w:rsidRDefault="0080330C" w:rsidP="00D50599">
      <w:pPr>
        <w:spacing w:line="480" w:lineRule="auto"/>
      </w:pPr>
      <w:r>
        <w:rPr>
          <w:rFonts w:eastAsiaTheme="minorEastAsia"/>
        </w:rPr>
        <w:t xml:space="preserve">Where, incremental cost is the expected cost associated with childbirth for women in need of </w:t>
      </w:r>
      <w:r w:rsidR="00B16733">
        <w:rPr>
          <w:rFonts w:eastAsiaTheme="minorEastAsia"/>
        </w:rPr>
        <w:t>C</w:t>
      </w:r>
      <w:r>
        <w:rPr>
          <w:rFonts w:eastAsiaTheme="minorEastAsia"/>
        </w:rPr>
        <w:t xml:space="preserve">-section in Sierra Leone with the STP minus the expected cost associated with childbirth for women in need of </w:t>
      </w:r>
      <w:r w:rsidR="00B16733">
        <w:rPr>
          <w:rFonts w:eastAsiaTheme="minorEastAsia"/>
        </w:rPr>
        <w:t>C</w:t>
      </w:r>
      <w:r>
        <w:rPr>
          <w:rFonts w:eastAsiaTheme="minorEastAsia"/>
        </w:rPr>
        <w:t>-section in Sierra Leone without the STP; and DALYs averted is the expected DALYs without the STP minus the expected DALYs with the STP.</w:t>
      </w:r>
      <w:r w:rsidR="009B5594">
        <w:rPr>
          <w:rFonts w:eastAsiaTheme="minorEastAsia"/>
        </w:rPr>
        <w:t xml:space="preserve"> </w:t>
      </w:r>
      <w:r w:rsidR="004E765C">
        <w:rPr>
          <w:rFonts w:eastAsiaTheme="minorEastAsia"/>
        </w:rPr>
        <w:t>Cost-effectiveness results based on maternal costs and outcomes only are presented alongside cost-effectiveness results based on combined maternal and child costs and outcomes</w:t>
      </w:r>
      <w:r w:rsidR="00564450">
        <w:rPr>
          <w:rFonts w:eastAsiaTheme="minorEastAsia"/>
        </w:rPr>
        <w:t xml:space="preserve">. This is to allow comparison with other </w:t>
      </w:r>
      <w:r w:rsidR="00B16733">
        <w:rPr>
          <w:rFonts w:eastAsiaTheme="minorEastAsia"/>
        </w:rPr>
        <w:t>C</w:t>
      </w:r>
      <w:r w:rsidR="00564450">
        <w:rPr>
          <w:rFonts w:eastAsiaTheme="minorEastAsia"/>
        </w:rPr>
        <w:t xml:space="preserve">-section evaluations, many of which capture only maternal outcomes, and also </w:t>
      </w:r>
      <w:r w:rsidR="00116191">
        <w:rPr>
          <w:rFonts w:eastAsiaTheme="minorEastAsia"/>
        </w:rPr>
        <w:t xml:space="preserve">because </w:t>
      </w:r>
      <w:r w:rsidR="003C4FA8">
        <w:rPr>
          <w:rFonts w:eastAsiaTheme="minorEastAsia"/>
        </w:rPr>
        <w:t>the data available for child outcomes is much more limited so there is greater uncertainty in that part of the analysis.</w:t>
      </w:r>
    </w:p>
    <w:p w14:paraId="2A4EFC91" w14:textId="3428782D" w:rsidR="0080330C" w:rsidRDefault="0080330C" w:rsidP="00D50599">
      <w:pPr>
        <w:pStyle w:val="Heading4"/>
        <w:spacing w:line="480" w:lineRule="auto"/>
      </w:pPr>
      <w:r>
        <w:t>2.6.1 Cost-effectiveness threshold</w:t>
      </w:r>
    </w:p>
    <w:p w14:paraId="333C0A43" w14:textId="0760B5D1" w:rsidR="0080330C" w:rsidRDefault="0080330C" w:rsidP="00D50599">
      <w:pPr>
        <w:spacing w:line="480" w:lineRule="auto"/>
      </w:pPr>
      <w:r>
        <w:t>There is no pre-defined cost-effectiveness threshold for Sierra Leone. We therefore present cost-effectiveness results on the cost-effectiveness acceptability curve (CEAC). As an aid to decision making, we mark on the cost-effectiveness plane thresholds representing GDP per capita and 3</w:t>
      </w:r>
      <w:r w:rsidR="003B0205">
        <w:t xml:space="preserve"> times</w:t>
      </w:r>
      <w:r>
        <w:t xml:space="preserve"> GDP per capita, thresholds which though are no longer endorsed by WHO are commonly cited in the literature. </w:t>
      </w:r>
      <w:r w:rsidR="00E527A2">
        <w:t xml:space="preserve">Recent literature </w:t>
      </w:r>
      <w:r w:rsidR="00ED274F">
        <w:t>suggests that for low human development index countries, the cost-effectiveness threshold is likely to be lower than GDP per capita</w:t>
      </w:r>
      <w:r w:rsidR="00263081">
        <w:t xml:space="preserve"> </w:t>
      </w:r>
      <w:r w:rsidR="006554C4">
        <w:fldChar w:fldCharType="begin"/>
      </w:r>
      <w:r w:rsidR="006B48E1">
        <w:instrText xml:space="preserve"> ADDIN EN.CITE &lt;EndNote&gt;&lt;Cite&gt;&lt;Author&gt;Daroudi&lt;/Author&gt;&lt;Year&gt;2021&lt;/Year&gt;&lt;RecNum&gt;24&lt;/RecNum&gt;&lt;DisplayText&gt;[45]&lt;/DisplayText&gt;&lt;record&gt;&lt;rec-number&gt;24&lt;/rec-number&gt;&lt;foreign-keys&gt;&lt;key app="EN" db-id="0vtassfz6rdtz0ed9e9xf9fixxaseafazwew" timestamp="1707992021"&gt;24&lt;/key&gt;&lt;/foreign-keys&gt;&lt;ref-type name="Journal Article"&gt;17&lt;/ref-type&gt;&lt;contributors&gt;&lt;authors&gt;&lt;author&gt;Daroudi, Rajabali&lt;/author&gt;&lt;author&gt;Akbari Sari, Ali&lt;/author&gt;&lt;author&gt;Nahvijou, Azin&lt;/author&gt;&lt;author&gt;Faramarzi, Ahmad %J Cost Effectiveness&lt;/author&gt;&lt;author&gt;Resource Allocation&lt;/author&gt;&lt;/authors&gt;&lt;/contributors&gt;&lt;titles&gt;&lt;title&gt;Cost per DALY averted in low, middle-and high-income countries: evidence from the global burden of disease study to estimate the cost-effectiveness thresholds&lt;/title&gt;&lt;/titles&gt;&lt;pages&gt;1-9&lt;/pages&gt;&lt;volume&gt;19&lt;/volume&gt;&lt;number&gt;1&lt;/number&gt;&lt;dates&gt;&lt;year&gt;2021&lt;/year&gt;&lt;/dates&gt;&lt;isbn&gt;1478-7547&lt;/isbn&gt;&lt;urls&gt;&lt;/urls&gt;&lt;/record&gt;&lt;/Cite&gt;&lt;/EndNote&gt;</w:instrText>
      </w:r>
      <w:r w:rsidR="006554C4">
        <w:fldChar w:fldCharType="separate"/>
      </w:r>
      <w:r w:rsidR="006B48E1">
        <w:rPr>
          <w:noProof/>
        </w:rPr>
        <w:t>[45]</w:t>
      </w:r>
      <w:r w:rsidR="006554C4">
        <w:fldChar w:fldCharType="end"/>
      </w:r>
      <w:r w:rsidR="00ED274F">
        <w:t xml:space="preserve">. Consequently, </w:t>
      </w:r>
      <w:r w:rsidR="009A5827">
        <w:t xml:space="preserve">a </w:t>
      </w:r>
      <w:r w:rsidR="00FA337E">
        <w:t xml:space="preserve">USD </w:t>
      </w:r>
      <w:r w:rsidR="009A5827">
        <w:t>12</w:t>
      </w:r>
      <w:r w:rsidR="00FA337E">
        <w:t xml:space="preserve"> </w:t>
      </w:r>
      <w:r w:rsidR="009A5827">
        <w:t>per DALY averted threshold is also presented, representing the lowest</w:t>
      </w:r>
      <w:r w:rsidR="00543C7F">
        <w:t xml:space="preserve"> supply side threshold</w:t>
      </w:r>
      <w:r w:rsidR="009A5827">
        <w:t xml:space="preserve"> value </w:t>
      </w:r>
      <w:r w:rsidR="008B4ED9">
        <w:t>estimated</w:t>
      </w:r>
      <w:r w:rsidR="00543C7F">
        <w:t xml:space="preserve"> by Ochalek</w:t>
      </w:r>
      <w:r w:rsidR="00E07A58">
        <w:t xml:space="preserve"> et al</w:t>
      </w:r>
      <w:r w:rsidR="00263081">
        <w:t xml:space="preserve"> </w:t>
      </w:r>
      <w:r w:rsidR="001D6C2B">
        <w:fldChar w:fldCharType="begin"/>
      </w:r>
      <w:r w:rsidR="006B48E1">
        <w:instrText xml:space="preserve"> ADDIN EN.CITE &lt;EndNote&gt;&lt;Cite&gt;&lt;Author&gt;Ochalek&lt;/Author&gt;&lt;Year&gt;2015&lt;/Year&gt;&lt;RecNum&gt;25&lt;/RecNum&gt;&lt;DisplayText&gt;[46]&lt;/DisplayText&gt;&lt;record&gt;&lt;rec-number&gt;25&lt;/rec-number&gt;&lt;foreign-keys&gt;&lt;key app="EN" db-id="0vtassfz6rdtz0ed9e9xf9fixxaseafazwew" timestamp="1707992057"&gt;25&lt;/key&gt;&lt;/foreign-keys&gt;&lt;ref-type name="Journal Article"&gt;17&lt;/ref-type&gt;&lt;contributors&gt;&lt;authors&gt;&lt;author&gt;Ochalek, Jessica Marie&lt;/author&gt;&lt;author&gt;Lomas, James&lt;/author&gt;&lt;author&gt;Claxton, Karl Philip&lt;/author&gt;&lt;/authors&gt;&lt;/contributors&gt;&lt;titles&gt;&lt;title&gt;Cost per DALY averted thresholds for low-and middle-income countries: evidence from cross country data&lt;/title&gt;&lt;/titles&gt;&lt;dates&gt;&lt;year&gt;2015&lt;/year&gt;&lt;/dates&gt;&lt;urls&gt;&lt;/urls&gt;&lt;/record&gt;&lt;/Cite&gt;&lt;/EndNote&gt;</w:instrText>
      </w:r>
      <w:r w:rsidR="001D6C2B">
        <w:fldChar w:fldCharType="separate"/>
      </w:r>
      <w:r w:rsidR="006B48E1">
        <w:rPr>
          <w:noProof/>
        </w:rPr>
        <w:t>[46]</w:t>
      </w:r>
      <w:r w:rsidR="001D6C2B">
        <w:fldChar w:fldCharType="end"/>
      </w:r>
      <w:r w:rsidR="00E07A58">
        <w:t>.</w:t>
      </w:r>
      <w:r w:rsidR="009A5827">
        <w:t xml:space="preserve"> </w:t>
      </w:r>
      <w:r>
        <w:t>Decision makers should compare the cost-effectiveness results with the threshold that is relevant to their decision-making context.</w:t>
      </w:r>
    </w:p>
    <w:p w14:paraId="21628009" w14:textId="6A2F27AB" w:rsidR="0080330C" w:rsidRDefault="0080330C" w:rsidP="00D50599">
      <w:pPr>
        <w:pStyle w:val="Heading3"/>
        <w:spacing w:line="480" w:lineRule="auto"/>
      </w:pPr>
      <w:r>
        <w:t>2.7 Sensitivity analyses</w:t>
      </w:r>
    </w:p>
    <w:p w14:paraId="719C18F8" w14:textId="56CDCD12" w:rsidR="002A7F9F" w:rsidRDefault="0080330C" w:rsidP="00D50599">
      <w:pPr>
        <w:spacing w:line="480" w:lineRule="auto"/>
      </w:pPr>
      <w:r>
        <w:t xml:space="preserve">A series of scenario sensitivity analyses were undertaken to explore the main assumptions and uncertainties within the model and underlying data. </w:t>
      </w:r>
      <w:r w:rsidR="00FF346D">
        <w:t xml:space="preserve">Parameters used in the </w:t>
      </w:r>
      <w:r w:rsidR="003B3074">
        <w:t>se</w:t>
      </w:r>
      <w:r w:rsidR="00147746">
        <w:t xml:space="preserve">nsitivity analyses are presented in </w:t>
      </w:r>
      <w:r w:rsidR="00EF22ED">
        <w:t xml:space="preserve">Supplementary </w:t>
      </w:r>
      <w:r w:rsidR="00193CE1">
        <w:t>Appendix</w:t>
      </w:r>
      <w:r w:rsidR="00EF22ED">
        <w:t xml:space="preserve"> </w:t>
      </w:r>
      <w:r w:rsidR="009B3587">
        <w:t>2</w:t>
      </w:r>
      <w:r w:rsidR="00147746">
        <w:t xml:space="preserve"> (base case values were used for any parameters not listed).</w:t>
      </w:r>
    </w:p>
    <w:p w14:paraId="699FFCDA" w14:textId="14E0F452" w:rsidR="00870537" w:rsidRDefault="0080330C" w:rsidP="00D50599">
      <w:pPr>
        <w:spacing w:line="480" w:lineRule="auto"/>
      </w:pPr>
      <w:r>
        <w:lastRenderedPageBreak/>
        <w:t>The main way that the STP affects provision of maternal</w:t>
      </w:r>
      <w:r w:rsidR="006E7DAC">
        <w:t xml:space="preserve"> and child</w:t>
      </w:r>
      <w:r>
        <w:t xml:space="preserve"> healthcare is through increased availability of </w:t>
      </w:r>
      <w:r w:rsidR="00B16733">
        <w:t>C</w:t>
      </w:r>
      <w:r>
        <w:t>-section. However, there are potential known biases with the data reported in the surgical logbooks</w:t>
      </w:r>
      <w:r w:rsidR="008B61EB">
        <w:t xml:space="preserve"> and uncertainty around the </w:t>
      </w:r>
      <w:r w:rsidR="00D15661">
        <w:t>extent to which the STP will increase access to surgery</w:t>
      </w:r>
      <w:r>
        <w:t xml:space="preserve">. </w:t>
      </w:r>
      <w:r w:rsidR="00BF0BEF">
        <w:t>Consequently,</w:t>
      </w:r>
      <w:r w:rsidR="00686CD4">
        <w:t xml:space="preserve"> we undertook threshold analysis to explore the minimum increase in access </w:t>
      </w:r>
      <w:r w:rsidR="00BF0BEF">
        <w:t>to C-section that could be tolerate</w:t>
      </w:r>
      <w:r w:rsidR="000837EE">
        <w:t>d</w:t>
      </w:r>
      <w:r w:rsidR="00BF0BEF">
        <w:t xml:space="preserve"> for the STP to be considered cost-effective.</w:t>
      </w:r>
      <w:r w:rsidR="009672C8">
        <w:t xml:space="preserve"> We also </w:t>
      </w:r>
      <w:r w:rsidR="00A2702B">
        <w:t xml:space="preserve">explored this using probabilistic </w:t>
      </w:r>
      <w:r w:rsidR="00E83FC0">
        <w:t>one-way</w:t>
      </w:r>
      <w:r w:rsidR="00A2702B">
        <w:t xml:space="preserve"> sensitivity analysis in which the number of C-sections performed by </w:t>
      </w:r>
      <w:r w:rsidR="00857517">
        <w:t>STP graduate</w:t>
      </w:r>
      <w:r w:rsidR="00EF3E11">
        <w:t xml:space="preserve"> AC</w:t>
      </w:r>
      <w:r w:rsidR="00857517">
        <w:t xml:space="preserve">s in addition to those provided by </w:t>
      </w:r>
      <w:r w:rsidR="00EF3E11">
        <w:t>medically trained surgeons</w:t>
      </w:r>
      <w:r w:rsidR="00857517">
        <w:t xml:space="preserve"> was </w:t>
      </w:r>
      <w:r w:rsidR="0053155F">
        <w:t>varied between 0 and 10,000</w:t>
      </w:r>
      <w:r w:rsidR="00960E13">
        <w:t xml:space="preserve"> </w:t>
      </w:r>
      <w:r w:rsidR="009715E6">
        <w:t>to see the impact on the cost-effectiveness results</w:t>
      </w:r>
      <w:r w:rsidR="00960E13">
        <w:t xml:space="preserve"> </w:t>
      </w:r>
      <w:r w:rsidR="00960E13">
        <w:fldChar w:fldCharType="begin"/>
      </w:r>
      <w:r w:rsidR="006B48E1">
        <w:instrText xml:space="preserve"> ADDIN EN.CITE &lt;EndNote&gt;&lt;Cite&gt;&lt;Author&gt;McCabe&lt;/Author&gt;&lt;Year&gt;2020&lt;/Year&gt;&lt;RecNum&gt;36&lt;/RecNum&gt;&lt;DisplayText&gt;[47]&lt;/DisplayText&gt;&lt;record&gt;&lt;rec-number&gt;36&lt;/rec-number&gt;&lt;foreign-keys&gt;&lt;key app="EN" db-id="0vtassfz6rdtz0ed9e9xf9fixxaseafazwew" timestamp="1719432470"&gt;36&lt;/key&gt;&lt;/foreign-keys&gt;&lt;ref-type name="Journal Article"&gt;17&lt;/ref-type&gt;&lt;contributors&gt;&lt;authors&gt;&lt;author&gt;McCabe, Christopher&lt;/author&gt;&lt;author&gt;Paulden, Mike&lt;/author&gt;&lt;author&gt;Awotwe, Isaac&lt;/author&gt;&lt;author&gt;Sutton, Andrew&lt;/author&gt;&lt;author&gt;Hall, Peter %J Pharmacoeconomics&lt;/author&gt;&lt;/authors&gt;&lt;/contributors&gt;&lt;titles&gt;&lt;title&gt;One-way sensitivity analysis for probabilistic cost-effectiveness analysis: conditional expected incremental net benefit&lt;/title&gt;&lt;/titles&gt;&lt;pages&gt;135-141&lt;/pages&gt;&lt;volume&gt;38&lt;/volume&gt;&lt;dates&gt;&lt;year&gt;2020&lt;/year&gt;&lt;/dates&gt;&lt;isbn&gt;1170-7690&lt;/isbn&gt;&lt;urls&gt;&lt;/urls&gt;&lt;/record&gt;&lt;/Cite&gt;&lt;/EndNote&gt;</w:instrText>
      </w:r>
      <w:r w:rsidR="00960E13">
        <w:fldChar w:fldCharType="separate"/>
      </w:r>
      <w:r w:rsidR="006B48E1">
        <w:rPr>
          <w:noProof/>
        </w:rPr>
        <w:t>[47]</w:t>
      </w:r>
      <w:r w:rsidR="00960E13">
        <w:fldChar w:fldCharType="end"/>
      </w:r>
      <w:r w:rsidR="0053155F">
        <w:t xml:space="preserve">. To demonstrate the impact of the </w:t>
      </w:r>
      <w:r w:rsidR="00BA0623">
        <w:t xml:space="preserve">magnitude of increase in access we plotted the conditional incremental net monetary benefit for each value tested in the </w:t>
      </w:r>
      <w:r w:rsidR="00E83FC0">
        <w:t>probabilistic one-way sensitivity analysis.</w:t>
      </w:r>
      <w:r w:rsidR="00BF0BEF">
        <w:t xml:space="preserve"> </w:t>
      </w:r>
      <w:r w:rsidR="00900B8A">
        <w:t>Net</w:t>
      </w:r>
      <w:r w:rsidR="004C5A6A">
        <w:t xml:space="preserve"> monetary benefit </w:t>
      </w:r>
      <w:r w:rsidR="003433E0">
        <w:t xml:space="preserve">is a transformation of the </w:t>
      </w:r>
      <w:r w:rsidR="00982C3A">
        <w:t>cost</w:t>
      </w:r>
      <w:r w:rsidR="00566806">
        <w:t>-effectiveness decision rule</w:t>
      </w:r>
      <w:r w:rsidR="0045454F">
        <w:t xml:space="preserve"> </w:t>
      </w:r>
      <w:r w:rsidR="00E44A83">
        <w:t xml:space="preserve">for ICERs </w:t>
      </w:r>
      <w:r w:rsidR="00BB0F28">
        <w:t xml:space="preserve">which removes ambiguity in interpretation of </w:t>
      </w:r>
      <w:r w:rsidR="008F3150">
        <w:t xml:space="preserve">results </w:t>
      </w:r>
      <w:r w:rsidR="00A17047">
        <w:t>(e.g. negative ICERs)</w:t>
      </w:r>
      <w:r w:rsidR="005F59B0">
        <w:t xml:space="preserve"> </w:t>
      </w:r>
      <w:r w:rsidR="005F59B0">
        <w:fldChar w:fldCharType="begin"/>
      </w:r>
      <w:r w:rsidR="006B48E1">
        <w:instrText xml:space="preserve"> ADDIN EN.CITE &lt;EndNote&gt;&lt;Cite&gt;&lt;Author&gt;Briggs&lt;/Author&gt;&lt;Year&gt;2006&lt;/Year&gt;&lt;RecNum&gt;24&lt;/RecNum&gt;&lt;DisplayText&gt;[48]&lt;/DisplayText&gt;&lt;record&gt;&lt;rec-number&gt;24&lt;/rec-number&gt;&lt;foreign-keys&gt;&lt;key app="EN" db-id="0vtassfz6rdtz0ed9e9xf9fixxaseafazwew" timestamp="1722858994"&gt;24&lt;/key&gt;&lt;/foreign-keys&gt;&lt;ref-type name="Book"&gt;6&lt;/ref-type&gt;&lt;contributors&gt;&lt;authors&gt;&lt;author&gt;Briggs, Andrew&lt;/author&gt;&lt;author&gt;Sculpher, Mark&lt;/author&gt;&lt;author&gt;Claxton, Karl&lt;/author&gt;&lt;/authors&gt;&lt;/contributors&gt;&lt;titles&gt;&lt;title&gt;Decision modelling for health economic evaluation&lt;/title&gt;&lt;/titles&gt;&lt;dates&gt;&lt;year&gt;2006&lt;/year&gt;&lt;/dates&gt;&lt;publisher&gt;Oup Oxford&lt;/publisher&gt;&lt;isbn&gt;0191592978&lt;/isbn&gt;&lt;urls&gt;&lt;/urls&gt;&lt;/record&gt;&lt;/Cite&gt;&lt;/EndNote&gt;</w:instrText>
      </w:r>
      <w:r w:rsidR="005F59B0">
        <w:fldChar w:fldCharType="separate"/>
      </w:r>
      <w:r w:rsidR="006B48E1">
        <w:rPr>
          <w:noProof/>
        </w:rPr>
        <w:t>[48]</w:t>
      </w:r>
      <w:r w:rsidR="005F59B0">
        <w:fldChar w:fldCharType="end"/>
      </w:r>
      <w:r w:rsidR="00A17047">
        <w:t xml:space="preserve">. The decision rule </w:t>
      </w:r>
      <w:r w:rsidR="00AE26C7">
        <w:t xml:space="preserve">that the ‘new treatment’ should be </w:t>
      </w:r>
      <w:r w:rsidR="00E943AD">
        <w:t xml:space="preserve">implemented if the ICER </w:t>
      </w:r>
      <w:r w:rsidR="00870537">
        <w:t xml:space="preserve">is less than the cost-effectiveness </w:t>
      </w:r>
      <w:r w:rsidR="00B53278">
        <w:t xml:space="preserve">threshold can be re-arranged </w:t>
      </w:r>
      <w:r w:rsidR="00F45876">
        <w:t>to calculate net monetary benefit as follows</w:t>
      </w:r>
      <w:r w:rsidR="009757C6">
        <w:t>:</w:t>
      </w:r>
    </w:p>
    <w:p w14:paraId="51289C73" w14:textId="7831CD24" w:rsidR="00870537" w:rsidRPr="00704EE1" w:rsidRDefault="003B32EB" w:rsidP="00D50599">
      <w:pPr>
        <w:spacing w:line="480" w:lineRule="auto"/>
        <w:rPr>
          <w:rFonts w:eastAsiaTheme="minorEastAsia"/>
        </w:rPr>
      </w:pPr>
      <m:oMathPara>
        <m:oMath>
          <m:r>
            <w:rPr>
              <w:rFonts w:ascii="Cambria Math" w:hAnsi="Cambria Math"/>
            </w:rPr>
            <m:t xml:space="preserve">ICER: </m:t>
          </m:r>
          <m:f>
            <m:fPr>
              <m:ctrlPr>
                <w:rPr>
                  <w:rFonts w:ascii="Cambria Math" w:hAnsi="Cambria Math"/>
                  <w:i/>
                </w:rPr>
              </m:ctrlPr>
            </m:fPr>
            <m:num>
              <m:r>
                <w:rPr>
                  <w:rFonts w:ascii="Cambria Math" w:hAnsi="Cambria Math"/>
                </w:rPr>
                <m:t>Incremental cost</m:t>
              </m:r>
            </m:num>
            <m:den>
              <m:r>
                <w:rPr>
                  <w:rFonts w:ascii="Cambria Math" w:hAnsi="Cambria Math"/>
                </w:rPr>
                <m:t>DALYs averted</m:t>
              </m:r>
            </m:den>
          </m:f>
          <m:r>
            <w:rPr>
              <w:rFonts w:ascii="Cambria Math" w:hAnsi="Cambria Math"/>
            </w:rPr>
            <m:t>&lt;</m:t>
          </m:r>
          <m:r>
            <m:rPr>
              <m:sty m:val="p"/>
            </m:rPr>
            <w:rPr>
              <w:rFonts w:ascii="Cambria Math" w:hAnsi="Cambria Math" w:cs="Arial"/>
              <w:color w:val="1F1F1F"/>
              <w:shd w:val="clear" w:color="auto" w:fill="FFFFFF"/>
            </w:rPr>
            <m:t>λ</m:t>
          </m:r>
        </m:oMath>
      </m:oMathPara>
    </w:p>
    <w:p w14:paraId="543D0CD4" w14:textId="58DC18EF" w:rsidR="00704EE1" w:rsidRPr="003B32EB" w:rsidRDefault="00704EE1" w:rsidP="00D50599">
      <w:pPr>
        <w:spacing w:line="480" w:lineRule="auto"/>
        <w:rPr>
          <w:rFonts w:eastAsiaTheme="minorEastAsia"/>
        </w:rPr>
      </w:pPr>
      <m:oMathPara>
        <m:oMath>
          <m:r>
            <w:rPr>
              <w:rFonts w:ascii="Cambria Math" w:eastAsiaTheme="minorEastAsia" w:hAnsi="Cambria Math"/>
            </w:rPr>
            <m:t>NMB:</m:t>
          </m:r>
          <m:r>
            <m:rPr>
              <m:sty m:val="p"/>
            </m:rPr>
            <w:rPr>
              <w:rFonts w:ascii="Cambria Math" w:hAnsi="Cambria Math" w:cs="Arial"/>
              <w:color w:val="1F1F1F"/>
              <w:shd w:val="clear" w:color="auto" w:fill="FFFFFF"/>
            </w:rPr>
            <m:t>λ</m:t>
          </m:r>
          <m:r>
            <w:rPr>
              <w:rFonts w:ascii="Cambria Math" w:eastAsiaTheme="minorEastAsia" w:hAnsi="Cambria Math"/>
            </w:rPr>
            <m:t xml:space="preserve"> x DALYs averted-Incremental cost&gt;0 </m:t>
          </m:r>
        </m:oMath>
      </m:oMathPara>
    </w:p>
    <w:p w14:paraId="3CBBE9A2" w14:textId="77777777" w:rsidR="005F59B0" w:rsidRDefault="005F59B0" w:rsidP="00D50599">
      <w:pPr>
        <w:spacing w:line="480" w:lineRule="auto"/>
      </w:pPr>
    </w:p>
    <w:p w14:paraId="7903F1F4" w14:textId="20962FFE" w:rsidR="0080330C" w:rsidRPr="0089602F" w:rsidRDefault="00DA15B5" w:rsidP="00D50599">
      <w:pPr>
        <w:spacing w:line="480" w:lineRule="auto"/>
      </w:pPr>
      <w:r w:rsidRPr="0089602F">
        <w:t xml:space="preserve">Where, </w:t>
      </w:r>
      <m:oMath>
        <m:r>
          <m:rPr>
            <m:sty m:val="p"/>
          </m:rPr>
          <w:rPr>
            <w:rFonts w:ascii="Cambria Math" w:hAnsi="Cambria Math" w:cs="Arial"/>
            <w:color w:val="1F1F1F"/>
            <w:shd w:val="clear" w:color="auto" w:fill="FFFFFF"/>
          </w:rPr>
          <m:t>λ</m:t>
        </m:r>
      </m:oMath>
      <w:r w:rsidR="0089602F" w:rsidRPr="0089602F">
        <w:rPr>
          <w:rFonts w:eastAsiaTheme="minorEastAsia"/>
          <w:color w:val="1F1F1F"/>
          <w:shd w:val="clear" w:color="auto" w:fill="FFFFFF"/>
        </w:rPr>
        <w:t xml:space="preserve"> </w:t>
      </w:r>
      <w:r w:rsidR="0089602F">
        <w:rPr>
          <w:rFonts w:eastAsiaTheme="minorEastAsia"/>
          <w:color w:val="1F1F1F"/>
          <w:shd w:val="clear" w:color="auto" w:fill="FFFFFF"/>
        </w:rPr>
        <w:t xml:space="preserve">is the cost-effectiveness threshold. </w:t>
      </w:r>
      <w:r w:rsidR="00FD3D1A">
        <w:rPr>
          <w:rFonts w:eastAsiaTheme="minorEastAsia"/>
          <w:color w:val="1F1F1F"/>
          <w:shd w:val="clear" w:color="auto" w:fill="FFFFFF"/>
        </w:rPr>
        <w:t xml:space="preserve">Although there is no specified cost-effectiveness threshold for Sierra Leone, </w:t>
      </w:r>
      <w:r w:rsidR="002E7B11">
        <w:rPr>
          <w:rFonts w:eastAsiaTheme="minorEastAsia"/>
          <w:color w:val="1F1F1F"/>
          <w:shd w:val="clear" w:color="auto" w:fill="FFFFFF"/>
        </w:rPr>
        <w:t xml:space="preserve">net monetary benefit requires the specification of a threshold and so a threshold value of </w:t>
      </w:r>
      <w:r w:rsidR="00D82F01">
        <w:rPr>
          <w:rFonts w:eastAsiaTheme="minorEastAsia"/>
          <w:color w:val="1F1F1F"/>
          <w:shd w:val="clear" w:color="auto" w:fill="FFFFFF"/>
        </w:rPr>
        <w:t>USD 519.65 (GDP per capita 2018) is used</w:t>
      </w:r>
      <w:r w:rsidR="00F01EB8">
        <w:rPr>
          <w:rFonts w:eastAsiaTheme="minorEastAsia"/>
          <w:color w:val="1F1F1F"/>
          <w:shd w:val="clear" w:color="auto" w:fill="FFFFFF"/>
        </w:rPr>
        <w:t xml:space="preserve"> for this analysis.</w:t>
      </w:r>
    </w:p>
    <w:p w14:paraId="276619E0" w14:textId="58A2C13E" w:rsidR="0080330C" w:rsidRDefault="0080330C" w:rsidP="00D50599">
      <w:pPr>
        <w:spacing w:line="480" w:lineRule="auto"/>
      </w:pPr>
      <w:r>
        <w:t>In the base case, the number of surgeries performed by STP graduate</w:t>
      </w:r>
      <w:r w:rsidR="00EF3E11">
        <w:t xml:space="preserve"> AC</w:t>
      </w:r>
      <w:r>
        <w:t xml:space="preserve">s was scaled for under-reporting in the calculation of the STP cost attributable to each surgery. </w:t>
      </w:r>
      <w:r w:rsidR="008062E6">
        <w:t>A</w:t>
      </w:r>
      <w:r>
        <w:t xml:space="preserve"> sensitivity analysis was undertaken using only the data from the logbooks </w:t>
      </w:r>
      <w:r w:rsidR="00F963CF">
        <w:t>(</w:t>
      </w:r>
      <w:r>
        <w:t>not accounting for under-reporting</w:t>
      </w:r>
      <w:r w:rsidR="00F963CF">
        <w:t>)</w:t>
      </w:r>
      <w:r>
        <w:t xml:space="preserve">. </w:t>
      </w:r>
      <w:r w:rsidR="00F963CF">
        <w:t>Uncertainty</w:t>
      </w:r>
      <w:r>
        <w:t xml:space="preserve"> around the cost of normal delivery which is applied in the case where </w:t>
      </w:r>
      <w:r w:rsidR="00B16733">
        <w:t>C</w:t>
      </w:r>
      <w:r>
        <w:t>-section is not available</w:t>
      </w:r>
      <w:r w:rsidR="00F963CF">
        <w:t xml:space="preserve"> was </w:t>
      </w:r>
      <w:r w:rsidR="00F963CF">
        <w:lastRenderedPageBreak/>
        <w:t>also explored</w:t>
      </w:r>
      <w:r>
        <w:t xml:space="preserve">. </w:t>
      </w:r>
      <w:r w:rsidR="005F32FA">
        <w:t>I</w:t>
      </w:r>
      <w:r w:rsidR="008512B0">
        <w:t xml:space="preserve">n our analysis </w:t>
      </w:r>
      <w:r w:rsidR="00DB5459">
        <w:t>the patient cohort</w:t>
      </w:r>
      <w:r w:rsidR="006C6CCE">
        <w:t xml:space="preserve"> </w:t>
      </w:r>
      <w:r w:rsidR="00324BB9">
        <w:t xml:space="preserve">are those who need a </w:t>
      </w:r>
      <w:r w:rsidR="00B16733">
        <w:t>C</w:t>
      </w:r>
      <w:r w:rsidR="00324BB9">
        <w:t>-section</w:t>
      </w:r>
      <w:r w:rsidR="00DB5459">
        <w:t xml:space="preserve"> and</w:t>
      </w:r>
      <w:r w:rsidR="00324BB9">
        <w:t xml:space="preserve"> </w:t>
      </w:r>
      <w:r w:rsidR="008512B0">
        <w:t>normal deliv</w:t>
      </w:r>
      <w:r w:rsidR="006C6CCE">
        <w:t xml:space="preserve">ery only </w:t>
      </w:r>
      <w:r w:rsidR="00324BB9">
        <w:t xml:space="preserve">occurs when </w:t>
      </w:r>
      <w:r w:rsidR="00B16733">
        <w:t>C</w:t>
      </w:r>
      <w:r w:rsidR="00324BB9">
        <w:t xml:space="preserve">-section is not available. It is therefore likely that </w:t>
      </w:r>
      <w:r w:rsidR="00B10BCE">
        <w:t xml:space="preserve">some additional intervention to </w:t>
      </w:r>
      <w:r w:rsidR="00207A6A">
        <w:t xml:space="preserve">assist with delivery may be </w:t>
      </w:r>
      <w:r w:rsidR="000A2238">
        <w:t>attempted</w:t>
      </w:r>
      <w:r w:rsidR="00207A6A">
        <w:t>. As</w:t>
      </w:r>
      <w:r w:rsidR="002D1A77">
        <w:t xml:space="preserve"> such, the cost of normal delivery used in the base case is likely to underestimate the cost of delivery in this situation</w:t>
      </w:r>
      <w:r w:rsidR="000A2238">
        <w:t xml:space="preserve">. </w:t>
      </w:r>
      <w:r>
        <w:t xml:space="preserve"> Consequently, a scenario analysis in which the cost of normal delivery was increased to account for additional equipment and other resources that may be required in a more complex delivery. The increase was informed by a Canadian study which estimated costs associated with childbirth with varying levels of complexity </w:t>
      </w:r>
      <w:r>
        <w:fldChar w:fldCharType="begin"/>
      </w:r>
      <w:r w:rsidR="006B48E1">
        <w:instrText xml:space="preserve"> ADDIN EN.CITE &lt;EndNote&gt;&lt;Cite&gt;&lt;Author&gt;Walters&lt;/Author&gt;&lt;Year&gt;2015&lt;/Year&gt;&lt;RecNum&gt;19&lt;/RecNum&gt;&lt;DisplayText&gt;[49]&lt;/DisplayText&gt;&lt;record&gt;&lt;rec-number&gt;19&lt;/rec-number&gt;&lt;foreign-keys&gt;&lt;key app="EN" db-id="0vtassfz6rdtz0ed9e9xf9fixxaseafazwew" timestamp="1702380622"&gt;19&lt;/key&gt;&lt;/foreign-keys&gt;&lt;ref-type name="Journal Article"&gt;17&lt;/ref-type&gt;&lt;contributors&gt;&lt;authors&gt;&lt;author&gt;Walters, Dylan&lt;/author&gt;&lt;author&gt;Gupta, Archna&lt;/author&gt;&lt;author&gt;Nam, Austin E&lt;/author&gt;&lt;author&gt;Lake, Jennifer&lt;/author&gt;&lt;author&gt;Martino, Frank&lt;/author&gt;&lt;author&gt;Coyte, Peter C&lt;/author&gt;&lt;/authors&gt;&lt;/contributors&gt;&lt;titles&gt;&lt;title&gt;A cost-effectiveness analysis of low-risk deliveries: a comparison of midwives, family physicians and obstetricians&lt;/title&gt;&lt;secondary-title&gt;Healthcare Policy&lt;/secondary-title&gt;&lt;/titles&gt;&lt;periodical&gt;&lt;full-title&gt;Healthcare Policy&lt;/full-title&gt;&lt;/periodical&gt;&lt;pages&gt;61&lt;/pages&gt;&lt;volume&gt;11&lt;/volume&gt;&lt;number&gt;1&lt;/number&gt;&lt;dates&gt;&lt;year&gt;2015&lt;/year&gt;&lt;/dates&gt;&lt;urls&gt;&lt;/urls&gt;&lt;/record&gt;&lt;/Cite&gt;&lt;/EndNote&gt;</w:instrText>
      </w:r>
      <w:r>
        <w:fldChar w:fldCharType="separate"/>
      </w:r>
      <w:r w:rsidR="006B48E1">
        <w:rPr>
          <w:noProof/>
        </w:rPr>
        <w:t>[49]</w:t>
      </w:r>
      <w:r>
        <w:fldChar w:fldCharType="end"/>
      </w:r>
      <w:r>
        <w:t>. Although the Canadian context is very different to Sierra Leone, in the absence of data from a more relevant context, this study served as a best estimate of the potential scale of difference in cost.</w:t>
      </w:r>
      <w:r w:rsidR="006752E6">
        <w:t xml:space="preserve"> An additional sensitivity analysis was undertaken in which costs were </w:t>
      </w:r>
      <w:r w:rsidR="000D7AF2">
        <w:t>converted</w:t>
      </w:r>
      <w:r w:rsidR="006752E6">
        <w:t xml:space="preserve"> to 2024 USD (as compared with 2018 USD used in the base case</w:t>
      </w:r>
      <w:r w:rsidR="000932C0">
        <w:t>),</w:t>
      </w:r>
      <w:r w:rsidR="000932C0" w:rsidRPr="000932C0">
        <w:t xml:space="preserve"> </w:t>
      </w:r>
      <w:r w:rsidR="000932C0">
        <w:t>to explore the impact of using 2018 as the analysis year</w:t>
      </w:r>
      <w:r w:rsidR="006752E6">
        <w:t xml:space="preserve">. </w:t>
      </w:r>
      <w:r w:rsidR="000932C0">
        <w:t>This analysis implies an extension to assumptions used in the base case that population size, and consequently need for c-section, is held constant from 2012 to the analysis year - 2024 in this sensitivity analysis.</w:t>
      </w:r>
    </w:p>
    <w:p w14:paraId="12FB6026" w14:textId="2B538E18" w:rsidR="0080330C" w:rsidRDefault="0080330C" w:rsidP="00D50599">
      <w:pPr>
        <w:spacing w:line="480" w:lineRule="auto"/>
      </w:pPr>
      <w:r>
        <w:t xml:space="preserve">Uncertainty around the outcomes was also explored in sensitivity analyses. In the base-case analysis, disability weights for antepartum complications were informed by a study by Roberts et al </w:t>
      </w:r>
      <w:r>
        <w:fldChar w:fldCharType="begin"/>
      </w:r>
      <w:r w:rsidR="00A02B71">
        <w:instrText xml:space="preserve"> ADDIN EN.CITE &lt;EndNote&gt;&lt;Cite&gt;&lt;Author&gt;Roberts&lt;/Author&gt;&lt;Year&gt;2016&lt;/Year&gt;&lt;RecNum&gt;20&lt;/RecNum&gt;&lt;DisplayText&gt;[29]&lt;/DisplayText&gt;&lt;record&gt;&lt;rec-number&gt;20&lt;/rec-number&gt;&lt;foreign-keys&gt;&lt;key app="EN" db-id="0vtassfz6rdtz0ed9e9xf9fixxaseafazwew" timestamp="1702380726"&gt;20&lt;/key&gt;&lt;/foreign-keys&gt;&lt;ref-type name="Journal Article"&gt;17&lt;/ref-type&gt;&lt;contributors&gt;&lt;authors&gt;&lt;author&gt;Roberts, Geoffrey&lt;/author&gt;&lt;author&gt;Roberts, Charlotte&lt;/author&gt;&lt;author&gt;Jamieson, Amy&lt;/author&gt;&lt;author&gt;Grimes, Caris&lt;/author&gt;&lt;author&gt;Conn, Gemma&lt;/author&gt;&lt;author&gt;Bleichrodt, Robert&lt;/author&gt;&lt;/authors&gt;&lt;/contributors&gt;&lt;titles&gt;&lt;title&gt;Surgery and obstetric care are highly cost-effective interventions in a sub-Saharan African district hospital: a three-month single-institution study of surgical costs and outcomes&lt;/title&gt;&lt;secondary-title&gt;World journal of surgery&lt;/secondary-title&gt;&lt;/titles&gt;&lt;periodical&gt;&lt;full-title&gt;World journal of surgery&lt;/full-title&gt;&lt;/periodical&gt;&lt;pages&gt;14-20&lt;/pages&gt;&lt;volume&gt;40&lt;/volume&gt;&lt;dates&gt;&lt;year&gt;2016&lt;/year&gt;&lt;/dates&gt;&lt;isbn&gt;0364-2313&lt;/isbn&gt;&lt;urls&gt;&lt;/urls&gt;&lt;/record&gt;&lt;/Cite&gt;&lt;/EndNote&gt;</w:instrText>
      </w:r>
      <w:r>
        <w:fldChar w:fldCharType="separate"/>
      </w:r>
      <w:r w:rsidR="00A02B71">
        <w:rPr>
          <w:noProof/>
        </w:rPr>
        <w:t>[29]</w:t>
      </w:r>
      <w:r>
        <w:fldChar w:fldCharType="end"/>
      </w:r>
      <w:r>
        <w:t>. However, in this study a simplified DALY calculation was used, and the duration of disability was not specified. Consequently, in the base case it was assumed that the disability weights had been scaled accordingly and so they were not further scaled, effectively applying them for 1 year. However, given the uncertainty, a sensitivity analysis was undertaken in which the disability weights associated with antepartum complications were applied for 30 days in the DALY calculation</w:t>
      </w:r>
      <w:r w:rsidR="00770B3A">
        <w:t xml:space="preserve">, in </w:t>
      </w:r>
      <w:r w:rsidR="000F22DB">
        <w:t>line</w:t>
      </w:r>
      <w:r w:rsidR="00770B3A">
        <w:t xml:space="preserve"> with common</w:t>
      </w:r>
      <w:r w:rsidR="000F22DB">
        <w:t xml:space="preserve"> quality measures which monitor surgical outcomes at 30 days</w:t>
      </w:r>
      <w:r>
        <w:t xml:space="preserve">. </w:t>
      </w:r>
      <w:r w:rsidR="00667E6F">
        <w:t>An alternative plausible scenario is that the effects of some complications are experienced for a longer time frame.</w:t>
      </w:r>
      <w:r w:rsidR="006752E6">
        <w:t xml:space="preserve"> </w:t>
      </w:r>
      <w:r w:rsidR="002B3125">
        <w:t>For example, a</w:t>
      </w:r>
      <w:r w:rsidR="006B48E1">
        <w:t xml:space="preserve"> recent </w:t>
      </w:r>
      <w:r w:rsidR="002B3125">
        <w:t xml:space="preserve">study provides some evidence that the effects of chronic pain </w:t>
      </w:r>
      <w:r w:rsidR="00066011">
        <w:t>may be experienced by some women at 5 years follow up</w:t>
      </w:r>
      <w:r w:rsidR="00BA6A74">
        <w:t xml:space="preserve"> </w:t>
      </w:r>
      <w:r w:rsidR="00BA6A74">
        <w:fldChar w:fldCharType="begin"/>
      </w:r>
      <w:r w:rsidR="00A02B71">
        <w:instrText xml:space="preserve"> ADDIN EN.CITE &lt;EndNote&gt;&lt;Cite&gt;&lt;Author&gt;Logstein&lt;/Author&gt;&lt;Year&gt;2024&lt;/Year&gt;&lt;RecNum&gt;41&lt;/RecNum&gt;&lt;DisplayText&gt;[15]&lt;/DisplayText&gt;&lt;record&gt;&lt;rec-number&gt;41&lt;/rec-number&gt;&lt;foreign-keys&gt;&lt;key app="EN" db-id="0vtassfz6rdtz0ed9e9xf9fixxaseafazwew" timestamp="1740501387"&gt;41&lt;/key&gt;&lt;/foreign-keys&gt;&lt;ref-type name="Journal Article"&gt;17&lt;/ref-type&gt;&lt;contributors&gt;&lt;authors&gt;&lt;author&gt;Logstein, Erika&lt;/author&gt;&lt;author&gt;Torp, Richard&lt;/author&gt;&lt;author&gt;Ashley, Thomas&lt;/author&gt;&lt;author&gt;Kamara, Michael M&lt;/author&gt;&lt;author&gt;Koroma, Alimamy P&lt;/author&gt;&lt;author&gt;Dumbuya, Abu Bakarr&lt;/author&gt;&lt;author&gt;Suma, Musa S&lt;/author&gt;&lt;author&gt;Moijue, Abdul Rahman&lt;/author&gt;&lt;author&gt;Westendorp, Josien&lt;/author&gt;&lt;author&gt;Kujabi, Monica L&lt;/author&gt;&lt;author&gt;Obstetrics&lt;/author&gt;&lt;/authors&gt;&lt;/contributors&gt;&lt;titles&gt;&lt;title&gt;Long‐term maternal outcomes 5 years after cesarean section in Sierra Leone: A prospective cohort study&lt;/title&gt;&lt;secondary-title&gt;International Journal of Gynecology &amp;amp; Obstetrics&lt;/secondary-title&gt;&lt;/titles&gt;&lt;periodical&gt;&lt;full-title&gt;International Journal of Gynecology &amp;amp; Obstetrics&lt;/full-title&gt;&lt;/periodical&gt;&lt;dates&gt;&lt;year&gt;2024&lt;/year&gt;&lt;/dates&gt;&lt;isbn&gt;0020-7292&lt;/isbn&gt;&lt;urls&gt;&lt;/urls&gt;&lt;/record&gt;&lt;/Cite&gt;&lt;/EndNote&gt;</w:instrText>
      </w:r>
      <w:r w:rsidR="00BA6A74">
        <w:fldChar w:fldCharType="separate"/>
      </w:r>
      <w:r w:rsidR="00A02B71">
        <w:rPr>
          <w:noProof/>
        </w:rPr>
        <w:t>[15]</w:t>
      </w:r>
      <w:r w:rsidR="00BA6A74">
        <w:fldChar w:fldCharType="end"/>
      </w:r>
      <w:r w:rsidR="00066011">
        <w:t>.</w:t>
      </w:r>
      <w:r w:rsidR="002B3125">
        <w:t xml:space="preserve"> </w:t>
      </w:r>
      <w:r w:rsidR="00066011">
        <w:t xml:space="preserve">However, </w:t>
      </w:r>
      <w:r w:rsidR="002E6A83">
        <w:t xml:space="preserve">data on duration of disability for all complications included in the model </w:t>
      </w:r>
      <w:r w:rsidR="00A369F2">
        <w:t xml:space="preserve">is not available in this setting and even for chronic pain, duration beyond 5 </w:t>
      </w:r>
      <w:r w:rsidR="00A369F2">
        <w:lastRenderedPageBreak/>
        <w:t>years is not known. Consequently,</w:t>
      </w:r>
      <w:r w:rsidR="006752E6">
        <w:t xml:space="preserve"> </w:t>
      </w:r>
      <w:r w:rsidR="00667E6F">
        <w:t>the impact of this</w:t>
      </w:r>
      <w:r w:rsidR="006752E6">
        <w:t xml:space="preserve"> was explored using an ‘extreme value’ </w:t>
      </w:r>
      <w:r w:rsidR="00667E6F">
        <w:t xml:space="preserve">sensitivity analysis in which disability weights for </w:t>
      </w:r>
      <w:r w:rsidR="006752E6">
        <w:t>complications</w:t>
      </w:r>
      <w:r w:rsidR="00667E6F">
        <w:t xml:space="preserve"> were applied </w:t>
      </w:r>
      <w:r w:rsidR="006752E6">
        <w:t>for the remaining life expectancy</w:t>
      </w:r>
      <w:r w:rsidR="00221084">
        <w:t xml:space="preserve"> i.e. the maximum duration of disability is included in the DALYs</w:t>
      </w:r>
      <w:r w:rsidR="006752E6">
        <w:t xml:space="preserve">. </w:t>
      </w:r>
      <w:r>
        <w:t>Additional sensitivity analyses were also undertaken using the highest and lowest available values for disability weights to explore the impact of the uncertainty in these values.</w:t>
      </w:r>
    </w:p>
    <w:p w14:paraId="50A44701" w14:textId="36F15DF8" w:rsidR="0080330C" w:rsidRDefault="0080330C" w:rsidP="00D50599">
      <w:pPr>
        <w:spacing w:line="480" w:lineRule="auto"/>
      </w:pPr>
      <w:r>
        <w:t>Probabilistic sensitivity analysis was also undertaken using Monte-Carlo simulations to evaluate the overall uncertainty in the model. Results were plotted on the cost-effectiveness plane showing the uncertainty around the point estimate of cost-effectiveness, and on the CEAC showing the probability of cost-effectiveness over a range of cost-effectiveness threshold values</w:t>
      </w:r>
      <w:r w:rsidR="00EF3E11">
        <w:t xml:space="preserve"> (CEAC in Supplementary Appen</w:t>
      </w:r>
      <w:r w:rsidR="00E42035">
        <w:t>dix 3)</w:t>
      </w:r>
      <w:r>
        <w:t>.</w:t>
      </w:r>
    </w:p>
    <w:p w14:paraId="60908E83" w14:textId="501E59FB" w:rsidR="0023369A" w:rsidRDefault="00591824" w:rsidP="00D50599">
      <w:pPr>
        <w:spacing w:line="480" w:lineRule="auto"/>
      </w:pPr>
      <w:r>
        <w:t xml:space="preserve">Although evidence from Sierra Leone indicates no difference in outcomes from surgery </w:t>
      </w:r>
      <w:r w:rsidR="000D6B93">
        <w:t>depending on</w:t>
      </w:r>
      <w:r>
        <w:t xml:space="preserve"> whether it is performed by a </w:t>
      </w:r>
      <w:r w:rsidR="006B18DA">
        <w:t>medically trained surgeon</w:t>
      </w:r>
      <w:r>
        <w:t xml:space="preserve"> or an STP graduate</w:t>
      </w:r>
      <w:r w:rsidR="00B761DD">
        <w:t xml:space="preserve"> AC</w:t>
      </w:r>
      <w:r>
        <w:t xml:space="preserve">, the issue of quality of care </w:t>
      </w:r>
      <w:r w:rsidR="000C7745">
        <w:t>when surgical task</w:t>
      </w:r>
      <w:r w:rsidR="006B18DA">
        <w:t>-</w:t>
      </w:r>
      <w:r w:rsidR="000D6B93">
        <w:t>shifting</w:t>
      </w:r>
      <w:r w:rsidR="000C7745">
        <w:t xml:space="preserve"> has been employed has been contentious in other </w:t>
      </w:r>
      <w:r w:rsidR="000D6B93">
        <w:t>settings.  Consequently, to explore this issue,</w:t>
      </w:r>
      <w:r>
        <w:t xml:space="preserve"> </w:t>
      </w:r>
      <w:r w:rsidR="000D6B93">
        <w:t>an additional threshold analysis was also undertaken to explore the impact of any difference in complication rates between medically trained surgeons and surgery performed by STP graduate</w:t>
      </w:r>
      <w:r w:rsidR="00B761DD">
        <w:t xml:space="preserve"> AC</w:t>
      </w:r>
      <w:r w:rsidR="000D6B93">
        <w:t>s</w:t>
      </w:r>
      <w:r w:rsidR="00D0073E">
        <w:t xml:space="preserve"> on the cost-effectiveness result</w:t>
      </w:r>
      <w:r w:rsidR="000D6B93">
        <w:t xml:space="preserve">. </w:t>
      </w:r>
      <w:r w:rsidR="0033479C">
        <w:t>This aimed to identify</w:t>
      </w:r>
      <w:r w:rsidR="00300EBE">
        <w:t xml:space="preserve"> </w:t>
      </w:r>
      <w:r w:rsidR="00813386">
        <w:t>the maximum increase in</w:t>
      </w:r>
      <w:r w:rsidR="00300EBE">
        <w:t xml:space="preserve"> </w:t>
      </w:r>
      <w:r w:rsidR="00E90C77">
        <w:t xml:space="preserve">rates of complications and death </w:t>
      </w:r>
      <w:r w:rsidR="00813386">
        <w:t>with</w:t>
      </w:r>
      <w:r w:rsidR="004F150F">
        <w:t xml:space="preserve"> </w:t>
      </w:r>
      <w:r w:rsidR="00813386">
        <w:t xml:space="preserve">surgery performed by </w:t>
      </w:r>
      <w:r w:rsidR="004F150F">
        <w:t>STP graduate</w:t>
      </w:r>
      <w:r w:rsidR="00A249F6">
        <w:t xml:space="preserve"> AC</w:t>
      </w:r>
      <w:r w:rsidR="004F150F">
        <w:t>s</w:t>
      </w:r>
      <w:r w:rsidR="00E90C77">
        <w:t xml:space="preserve"> compared to </w:t>
      </w:r>
      <w:r w:rsidR="003A70E7">
        <w:t xml:space="preserve">medically </w:t>
      </w:r>
      <w:r w:rsidR="00E90C77">
        <w:t>trained surgeons</w:t>
      </w:r>
      <w:r w:rsidR="004F150F">
        <w:t xml:space="preserve"> </w:t>
      </w:r>
      <w:r w:rsidR="000A591D">
        <w:t xml:space="preserve">that could be tolerated </w:t>
      </w:r>
      <w:r w:rsidR="0033479C">
        <w:t>for the programme to be considered cost-effective.</w:t>
      </w:r>
    </w:p>
    <w:p w14:paraId="3B52DD77" w14:textId="77777777" w:rsidR="00D03354" w:rsidRDefault="00D03354" w:rsidP="00D50599">
      <w:pPr>
        <w:spacing w:line="480" w:lineRule="auto"/>
      </w:pPr>
    </w:p>
    <w:p w14:paraId="59B3935B" w14:textId="3DACC387" w:rsidR="00CA1318" w:rsidRDefault="002623CA" w:rsidP="00D50599">
      <w:pPr>
        <w:pStyle w:val="Heading2"/>
        <w:spacing w:line="480" w:lineRule="auto"/>
      </w:pPr>
      <w:r>
        <w:t xml:space="preserve">3. </w:t>
      </w:r>
      <w:r w:rsidR="00CA1318">
        <w:t>Results</w:t>
      </w:r>
    </w:p>
    <w:p w14:paraId="7BCE249F" w14:textId="7A2E100C" w:rsidR="00670823" w:rsidRDefault="00B5055C" w:rsidP="00D50599">
      <w:pPr>
        <w:pStyle w:val="Heading3"/>
        <w:spacing w:line="480" w:lineRule="auto"/>
      </w:pPr>
      <w:r>
        <w:t xml:space="preserve">3.1 </w:t>
      </w:r>
      <w:r w:rsidR="00670823">
        <w:t>Cost-effectiveness analysis</w:t>
      </w:r>
    </w:p>
    <w:p w14:paraId="2E5FE4E5" w14:textId="77777777" w:rsidR="00670823" w:rsidRDefault="00670823" w:rsidP="00D50599">
      <w:pPr>
        <w:spacing w:line="480" w:lineRule="auto"/>
      </w:pPr>
      <w:r>
        <w:t>The primary cost-effectiveness analysis results are presented in Table 2.</w:t>
      </w:r>
      <w:r w:rsidRPr="000C1A7B">
        <w:t xml:space="preserve"> </w:t>
      </w:r>
    </w:p>
    <w:p w14:paraId="0D480E82" w14:textId="77777777" w:rsidR="002D5FA5" w:rsidRDefault="002D5FA5" w:rsidP="00D50599">
      <w:pPr>
        <w:spacing w:line="480" w:lineRule="auto"/>
      </w:pPr>
    </w:p>
    <w:p w14:paraId="496B375B" w14:textId="77777777" w:rsidR="002D5FA5" w:rsidRDefault="002D5FA5" w:rsidP="00D50599">
      <w:pPr>
        <w:spacing w:line="480" w:lineRule="auto"/>
      </w:pPr>
    </w:p>
    <w:p w14:paraId="30F48D0C" w14:textId="4BC72F1F" w:rsidR="00793985" w:rsidRDefault="00793985" w:rsidP="00793985">
      <w:pPr>
        <w:pStyle w:val="Caption"/>
        <w:keepNext/>
      </w:pPr>
      <w:r>
        <w:t xml:space="preserve">Table </w:t>
      </w:r>
      <w:r>
        <w:fldChar w:fldCharType="begin"/>
      </w:r>
      <w:r>
        <w:instrText xml:space="preserve"> SEQ Table \* ARABIC </w:instrText>
      </w:r>
      <w:r>
        <w:fldChar w:fldCharType="separate"/>
      </w:r>
      <w:r w:rsidR="005A3566">
        <w:rPr>
          <w:noProof/>
        </w:rPr>
        <w:t>2</w:t>
      </w:r>
      <w:r>
        <w:rPr>
          <w:noProof/>
        </w:rPr>
        <w:fldChar w:fldCharType="end"/>
      </w:r>
      <w:r>
        <w:t>: Base case cost-effectiveness results</w:t>
      </w:r>
    </w:p>
    <w:tbl>
      <w:tblPr>
        <w:tblW w:w="9310" w:type="dxa"/>
        <w:tblLook w:val="04A0" w:firstRow="1" w:lastRow="0" w:firstColumn="1" w:lastColumn="0" w:noHBand="0" w:noVBand="1"/>
      </w:tblPr>
      <w:tblGrid>
        <w:gridCol w:w="2231"/>
        <w:gridCol w:w="1253"/>
        <w:gridCol w:w="1511"/>
        <w:gridCol w:w="1252"/>
        <w:gridCol w:w="1511"/>
        <w:gridCol w:w="1552"/>
      </w:tblGrid>
      <w:tr w:rsidR="001F45AD" w:rsidRPr="003D0C6B" w14:paraId="62B6B03B" w14:textId="77777777" w:rsidTr="001F45AD">
        <w:trPr>
          <w:trHeight w:val="560"/>
        </w:trPr>
        <w:tc>
          <w:tcPr>
            <w:tcW w:w="2231" w:type="dxa"/>
            <w:tcBorders>
              <w:top w:val="single" w:sz="4" w:space="0" w:color="auto"/>
              <w:left w:val="nil"/>
              <w:bottom w:val="single" w:sz="4" w:space="0" w:color="auto"/>
              <w:right w:val="nil"/>
            </w:tcBorders>
            <w:shd w:val="clear" w:color="000000" w:fill="FFFFFF"/>
            <w:noWrap/>
            <w:vAlign w:val="bottom"/>
            <w:hideMark/>
          </w:tcPr>
          <w:p w14:paraId="14B7EB6B" w14:textId="77777777" w:rsidR="003D0C6B" w:rsidRPr="003D0C6B" w:rsidRDefault="003D0C6B" w:rsidP="001F45AD">
            <w:pPr>
              <w:spacing w:after="0" w:line="240" w:lineRule="auto"/>
              <w:rPr>
                <w:rFonts w:ascii="Arial" w:eastAsia="Times New Roman" w:hAnsi="Arial" w:cs="Arial"/>
                <w:b/>
                <w:bCs/>
                <w:color w:val="000000"/>
                <w:kern w:val="0"/>
                <w:sz w:val="18"/>
                <w:szCs w:val="18"/>
                <w:lang w:eastAsia="en-GB"/>
                <w14:ligatures w14:val="none"/>
              </w:rPr>
            </w:pPr>
            <w:r w:rsidRPr="003D0C6B">
              <w:rPr>
                <w:rFonts w:ascii="Arial" w:eastAsia="Times New Roman" w:hAnsi="Arial" w:cs="Arial"/>
                <w:b/>
                <w:bCs/>
                <w:color w:val="000000"/>
                <w:kern w:val="0"/>
                <w:sz w:val="18"/>
                <w:szCs w:val="18"/>
                <w:lang w:eastAsia="en-GB"/>
                <w14:ligatures w14:val="none"/>
              </w:rPr>
              <w:t> </w:t>
            </w:r>
          </w:p>
        </w:tc>
        <w:tc>
          <w:tcPr>
            <w:tcW w:w="1253" w:type="dxa"/>
            <w:tcBorders>
              <w:top w:val="single" w:sz="4" w:space="0" w:color="auto"/>
              <w:left w:val="nil"/>
              <w:bottom w:val="single" w:sz="4" w:space="0" w:color="auto"/>
              <w:right w:val="nil"/>
            </w:tcBorders>
            <w:shd w:val="clear" w:color="000000" w:fill="FFFFFF"/>
            <w:vAlign w:val="bottom"/>
            <w:hideMark/>
          </w:tcPr>
          <w:p w14:paraId="6ECF339F" w14:textId="77777777" w:rsidR="003D0C6B" w:rsidRPr="003D0C6B" w:rsidRDefault="003D0C6B" w:rsidP="001F45AD">
            <w:pPr>
              <w:spacing w:after="0" w:line="240" w:lineRule="auto"/>
              <w:rPr>
                <w:rFonts w:ascii="Arial" w:eastAsia="Times New Roman" w:hAnsi="Arial" w:cs="Arial"/>
                <w:b/>
                <w:bCs/>
                <w:color w:val="000000"/>
                <w:kern w:val="0"/>
                <w:sz w:val="18"/>
                <w:szCs w:val="18"/>
                <w:lang w:eastAsia="en-GB"/>
                <w14:ligatures w14:val="none"/>
              </w:rPr>
            </w:pPr>
            <w:r w:rsidRPr="003D0C6B">
              <w:rPr>
                <w:rFonts w:ascii="Arial" w:eastAsia="Times New Roman" w:hAnsi="Arial" w:cs="Arial"/>
                <w:b/>
                <w:bCs/>
                <w:color w:val="000000"/>
                <w:kern w:val="0"/>
                <w:sz w:val="18"/>
                <w:szCs w:val="18"/>
                <w:lang w:eastAsia="en-GB"/>
                <w14:ligatures w14:val="none"/>
              </w:rPr>
              <w:t>Expected cost (USD)</w:t>
            </w:r>
          </w:p>
        </w:tc>
        <w:tc>
          <w:tcPr>
            <w:tcW w:w="1511" w:type="dxa"/>
            <w:tcBorders>
              <w:top w:val="single" w:sz="4" w:space="0" w:color="auto"/>
              <w:left w:val="nil"/>
              <w:bottom w:val="single" w:sz="4" w:space="0" w:color="auto"/>
              <w:right w:val="nil"/>
            </w:tcBorders>
            <w:shd w:val="clear" w:color="000000" w:fill="FFFFFF"/>
            <w:vAlign w:val="bottom"/>
            <w:hideMark/>
          </w:tcPr>
          <w:p w14:paraId="1DFC4D1B" w14:textId="77777777" w:rsidR="003D0C6B" w:rsidRPr="003D0C6B" w:rsidRDefault="003D0C6B" w:rsidP="001F45AD">
            <w:pPr>
              <w:spacing w:after="0" w:line="240" w:lineRule="auto"/>
              <w:rPr>
                <w:rFonts w:ascii="Arial" w:eastAsia="Times New Roman" w:hAnsi="Arial" w:cs="Arial"/>
                <w:b/>
                <w:bCs/>
                <w:color w:val="000000"/>
                <w:kern w:val="0"/>
                <w:sz w:val="18"/>
                <w:szCs w:val="18"/>
                <w:lang w:eastAsia="en-GB"/>
                <w14:ligatures w14:val="none"/>
              </w:rPr>
            </w:pPr>
            <w:r w:rsidRPr="003D0C6B">
              <w:rPr>
                <w:rFonts w:ascii="Arial" w:eastAsia="Times New Roman" w:hAnsi="Arial" w:cs="Arial"/>
                <w:b/>
                <w:bCs/>
                <w:color w:val="000000"/>
                <w:kern w:val="0"/>
                <w:sz w:val="18"/>
                <w:szCs w:val="18"/>
                <w:lang w:eastAsia="en-GB"/>
                <w14:ligatures w14:val="none"/>
              </w:rPr>
              <w:t>Incremental cost (USD)</w:t>
            </w:r>
          </w:p>
        </w:tc>
        <w:tc>
          <w:tcPr>
            <w:tcW w:w="1252" w:type="dxa"/>
            <w:tcBorders>
              <w:top w:val="single" w:sz="4" w:space="0" w:color="auto"/>
              <w:left w:val="nil"/>
              <w:bottom w:val="single" w:sz="4" w:space="0" w:color="auto"/>
              <w:right w:val="nil"/>
            </w:tcBorders>
            <w:shd w:val="clear" w:color="000000" w:fill="FFFFFF"/>
            <w:vAlign w:val="bottom"/>
            <w:hideMark/>
          </w:tcPr>
          <w:p w14:paraId="7326BF7A" w14:textId="77777777" w:rsidR="003D0C6B" w:rsidRPr="003D0C6B" w:rsidRDefault="003D0C6B" w:rsidP="001F45AD">
            <w:pPr>
              <w:spacing w:after="0" w:line="240" w:lineRule="auto"/>
              <w:rPr>
                <w:rFonts w:ascii="Arial" w:eastAsia="Times New Roman" w:hAnsi="Arial" w:cs="Arial"/>
                <w:b/>
                <w:bCs/>
                <w:color w:val="000000"/>
                <w:kern w:val="0"/>
                <w:sz w:val="18"/>
                <w:szCs w:val="18"/>
                <w:lang w:eastAsia="en-GB"/>
                <w14:ligatures w14:val="none"/>
              </w:rPr>
            </w:pPr>
            <w:r w:rsidRPr="003D0C6B">
              <w:rPr>
                <w:rFonts w:ascii="Arial" w:eastAsia="Times New Roman" w:hAnsi="Arial" w:cs="Arial"/>
                <w:b/>
                <w:bCs/>
                <w:color w:val="000000"/>
                <w:kern w:val="0"/>
                <w:sz w:val="18"/>
                <w:szCs w:val="18"/>
                <w:lang w:eastAsia="en-GB"/>
                <w14:ligatures w14:val="none"/>
              </w:rPr>
              <w:t>Expected DALYs</w:t>
            </w:r>
          </w:p>
        </w:tc>
        <w:tc>
          <w:tcPr>
            <w:tcW w:w="1511" w:type="dxa"/>
            <w:tcBorders>
              <w:top w:val="single" w:sz="4" w:space="0" w:color="auto"/>
              <w:left w:val="nil"/>
              <w:bottom w:val="single" w:sz="4" w:space="0" w:color="auto"/>
              <w:right w:val="nil"/>
            </w:tcBorders>
            <w:shd w:val="clear" w:color="000000" w:fill="FFFFFF"/>
            <w:vAlign w:val="bottom"/>
            <w:hideMark/>
          </w:tcPr>
          <w:p w14:paraId="308C8DC7" w14:textId="376EC1E8" w:rsidR="003D0C6B" w:rsidRPr="003D0C6B" w:rsidRDefault="003D0C6B" w:rsidP="001F45AD">
            <w:pPr>
              <w:spacing w:after="0" w:line="240" w:lineRule="auto"/>
              <w:rPr>
                <w:rFonts w:ascii="Arial" w:eastAsia="Times New Roman" w:hAnsi="Arial" w:cs="Arial"/>
                <w:b/>
                <w:bCs/>
                <w:color w:val="000000"/>
                <w:kern w:val="0"/>
                <w:sz w:val="18"/>
                <w:szCs w:val="18"/>
                <w:lang w:eastAsia="en-GB"/>
                <w14:ligatures w14:val="none"/>
              </w:rPr>
            </w:pPr>
            <w:r w:rsidRPr="003D0C6B">
              <w:rPr>
                <w:rFonts w:ascii="Arial" w:eastAsia="Times New Roman" w:hAnsi="Arial" w:cs="Arial"/>
                <w:b/>
                <w:bCs/>
                <w:color w:val="000000"/>
                <w:kern w:val="0"/>
                <w:sz w:val="18"/>
                <w:szCs w:val="18"/>
                <w:lang w:eastAsia="en-GB"/>
                <w14:ligatures w14:val="none"/>
              </w:rPr>
              <w:t>DALYs averted</w:t>
            </w:r>
          </w:p>
        </w:tc>
        <w:tc>
          <w:tcPr>
            <w:tcW w:w="1552" w:type="dxa"/>
            <w:tcBorders>
              <w:top w:val="single" w:sz="4" w:space="0" w:color="auto"/>
              <w:left w:val="nil"/>
              <w:bottom w:val="single" w:sz="4" w:space="0" w:color="auto"/>
              <w:right w:val="nil"/>
            </w:tcBorders>
            <w:shd w:val="clear" w:color="000000" w:fill="FFFFFF"/>
            <w:vAlign w:val="bottom"/>
            <w:hideMark/>
          </w:tcPr>
          <w:p w14:paraId="1B27D8D9" w14:textId="77777777" w:rsidR="003D0C6B" w:rsidRPr="003D0C6B" w:rsidRDefault="003D0C6B" w:rsidP="001F45AD">
            <w:pPr>
              <w:spacing w:after="0" w:line="240" w:lineRule="auto"/>
              <w:rPr>
                <w:rFonts w:ascii="Arial" w:eastAsia="Times New Roman" w:hAnsi="Arial" w:cs="Arial"/>
                <w:b/>
                <w:bCs/>
                <w:color w:val="000000"/>
                <w:kern w:val="0"/>
                <w:sz w:val="18"/>
                <w:szCs w:val="18"/>
                <w:lang w:eastAsia="en-GB"/>
                <w14:ligatures w14:val="none"/>
              </w:rPr>
            </w:pPr>
            <w:r w:rsidRPr="003D0C6B">
              <w:rPr>
                <w:rFonts w:ascii="Arial" w:eastAsia="Times New Roman" w:hAnsi="Arial" w:cs="Arial"/>
                <w:b/>
                <w:bCs/>
                <w:color w:val="000000"/>
                <w:kern w:val="0"/>
                <w:sz w:val="18"/>
                <w:szCs w:val="18"/>
                <w:lang w:eastAsia="en-GB"/>
                <w14:ligatures w14:val="none"/>
              </w:rPr>
              <w:t>ICER: cost per DALY averted</w:t>
            </w:r>
          </w:p>
        </w:tc>
      </w:tr>
      <w:tr w:rsidR="001F45AD" w:rsidRPr="003D0C6B" w14:paraId="50E66F8C" w14:textId="77777777" w:rsidTr="001F45AD">
        <w:trPr>
          <w:trHeight w:val="285"/>
        </w:trPr>
        <w:tc>
          <w:tcPr>
            <w:tcW w:w="3484" w:type="dxa"/>
            <w:gridSpan w:val="2"/>
            <w:tcBorders>
              <w:top w:val="nil"/>
              <w:left w:val="nil"/>
              <w:bottom w:val="nil"/>
              <w:right w:val="nil"/>
            </w:tcBorders>
            <w:shd w:val="clear" w:color="000000" w:fill="FFFFFF"/>
            <w:noWrap/>
            <w:vAlign w:val="bottom"/>
            <w:hideMark/>
          </w:tcPr>
          <w:p w14:paraId="1593B881" w14:textId="77777777" w:rsidR="003D0C6B" w:rsidRPr="003D0C6B" w:rsidRDefault="003D0C6B" w:rsidP="001F45AD">
            <w:pPr>
              <w:spacing w:after="0" w:line="240" w:lineRule="auto"/>
              <w:rPr>
                <w:rFonts w:ascii="Arial" w:eastAsia="Times New Roman" w:hAnsi="Arial" w:cs="Arial"/>
                <w:i/>
                <w:iCs/>
                <w:color w:val="000000"/>
                <w:kern w:val="0"/>
                <w:sz w:val="18"/>
                <w:szCs w:val="18"/>
                <w:lang w:eastAsia="en-GB"/>
                <w14:ligatures w14:val="none"/>
              </w:rPr>
            </w:pPr>
            <w:r w:rsidRPr="003D0C6B">
              <w:rPr>
                <w:rFonts w:ascii="Arial" w:eastAsia="Times New Roman" w:hAnsi="Arial" w:cs="Arial"/>
                <w:i/>
                <w:iCs/>
                <w:color w:val="000000"/>
                <w:kern w:val="0"/>
                <w:sz w:val="18"/>
                <w:szCs w:val="18"/>
                <w:lang w:eastAsia="en-GB"/>
                <w14:ligatures w14:val="none"/>
              </w:rPr>
              <w:t>Maternal outcomes model</w:t>
            </w:r>
          </w:p>
        </w:tc>
        <w:tc>
          <w:tcPr>
            <w:tcW w:w="1511" w:type="dxa"/>
            <w:tcBorders>
              <w:top w:val="nil"/>
              <w:left w:val="nil"/>
              <w:bottom w:val="nil"/>
              <w:right w:val="nil"/>
            </w:tcBorders>
            <w:shd w:val="clear" w:color="000000" w:fill="FFFFFF"/>
            <w:noWrap/>
            <w:vAlign w:val="bottom"/>
            <w:hideMark/>
          </w:tcPr>
          <w:p w14:paraId="5F19E402" w14:textId="77777777" w:rsidR="003D0C6B" w:rsidRPr="003D0C6B" w:rsidRDefault="003D0C6B" w:rsidP="001F45AD">
            <w:pPr>
              <w:spacing w:after="0" w:line="240" w:lineRule="auto"/>
              <w:rPr>
                <w:rFonts w:ascii="Arial" w:eastAsia="Times New Roman" w:hAnsi="Arial" w:cs="Arial"/>
                <w:color w:val="000000"/>
                <w:kern w:val="0"/>
                <w:sz w:val="18"/>
                <w:szCs w:val="18"/>
                <w:lang w:eastAsia="en-GB"/>
                <w14:ligatures w14:val="none"/>
              </w:rPr>
            </w:pPr>
            <w:r w:rsidRPr="003D0C6B">
              <w:rPr>
                <w:rFonts w:ascii="Arial" w:eastAsia="Times New Roman" w:hAnsi="Arial" w:cs="Arial"/>
                <w:color w:val="000000"/>
                <w:kern w:val="0"/>
                <w:sz w:val="18"/>
                <w:szCs w:val="18"/>
                <w:lang w:eastAsia="en-GB"/>
                <w14:ligatures w14:val="none"/>
              </w:rPr>
              <w:t> </w:t>
            </w:r>
          </w:p>
        </w:tc>
        <w:tc>
          <w:tcPr>
            <w:tcW w:w="1252" w:type="dxa"/>
            <w:tcBorders>
              <w:top w:val="nil"/>
              <w:left w:val="nil"/>
              <w:bottom w:val="nil"/>
              <w:right w:val="nil"/>
            </w:tcBorders>
            <w:shd w:val="clear" w:color="000000" w:fill="FFFFFF"/>
            <w:noWrap/>
            <w:vAlign w:val="bottom"/>
            <w:hideMark/>
          </w:tcPr>
          <w:p w14:paraId="7F4D14F0" w14:textId="77777777" w:rsidR="003D0C6B" w:rsidRPr="003D0C6B" w:rsidRDefault="003D0C6B" w:rsidP="001F45AD">
            <w:pPr>
              <w:spacing w:after="0" w:line="240" w:lineRule="auto"/>
              <w:rPr>
                <w:rFonts w:ascii="Arial" w:eastAsia="Times New Roman" w:hAnsi="Arial" w:cs="Arial"/>
                <w:color w:val="000000"/>
                <w:kern w:val="0"/>
                <w:sz w:val="18"/>
                <w:szCs w:val="18"/>
                <w:lang w:eastAsia="en-GB"/>
                <w14:ligatures w14:val="none"/>
              </w:rPr>
            </w:pPr>
            <w:r w:rsidRPr="003D0C6B">
              <w:rPr>
                <w:rFonts w:ascii="Arial" w:eastAsia="Times New Roman" w:hAnsi="Arial" w:cs="Arial"/>
                <w:color w:val="000000"/>
                <w:kern w:val="0"/>
                <w:sz w:val="18"/>
                <w:szCs w:val="18"/>
                <w:lang w:eastAsia="en-GB"/>
                <w14:ligatures w14:val="none"/>
              </w:rPr>
              <w:t> </w:t>
            </w:r>
          </w:p>
        </w:tc>
        <w:tc>
          <w:tcPr>
            <w:tcW w:w="1511" w:type="dxa"/>
            <w:tcBorders>
              <w:top w:val="nil"/>
              <w:left w:val="nil"/>
              <w:bottom w:val="nil"/>
              <w:right w:val="nil"/>
            </w:tcBorders>
            <w:shd w:val="clear" w:color="000000" w:fill="FFFFFF"/>
            <w:noWrap/>
            <w:vAlign w:val="bottom"/>
            <w:hideMark/>
          </w:tcPr>
          <w:p w14:paraId="4B2930D3" w14:textId="77777777" w:rsidR="003D0C6B" w:rsidRPr="003D0C6B" w:rsidRDefault="003D0C6B" w:rsidP="001F45AD">
            <w:pPr>
              <w:spacing w:after="0" w:line="240" w:lineRule="auto"/>
              <w:rPr>
                <w:rFonts w:ascii="Arial" w:eastAsia="Times New Roman" w:hAnsi="Arial" w:cs="Arial"/>
                <w:color w:val="000000"/>
                <w:kern w:val="0"/>
                <w:sz w:val="18"/>
                <w:szCs w:val="18"/>
                <w:lang w:eastAsia="en-GB"/>
                <w14:ligatures w14:val="none"/>
              </w:rPr>
            </w:pPr>
            <w:r w:rsidRPr="003D0C6B">
              <w:rPr>
                <w:rFonts w:ascii="Arial" w:eastAsia="Times New Roman" w:hAnsi="Arial" w:cs="Arial"/>
                <w:color w:val="000000"/>
                <w:kern w:val="0"/>
                <w:sz w:val="18"/>
                <w:szCs w:val="18"/>
                <w:lang w:eastAsia="en-GB"/>
                <w14:ligatures w14:val="none"/>
              </w:rPr>
              <w:t> </w:t>
            </w:r>
          </w:p>
        </w:tc>
        <w:tc>
          <w:tcPr>
            <w:tcW w:w="1552" w:type="dxa"/>
            <w:tcBorders>
              <w:top w:val="nil"/>
              <w:left w:val="nil"/>
              <w:bottom w:val="nil"/>
              <w:right w:val="nil"/>
            </w:tcBorders>
            <w:shd w:val="clear" w:color="000000" w:fill="FFFFFF"/>
            <w:noWrap/>
            <w:vAlign w:val="bottom"/>
            <w:hideMark/>
          </w:tcPr>
          <w:p w14:paraId="0642EF63" w14:textId="77777777" w:rsidR="003D0C6B" w:rsidRPr="003D0C6B" w:rsidRDefault="003D0C6B" w:rsidP="001F45AD">
            <w:pPr>
              <w:spacing w:after="0" w:line="240" w:lineRule="auto"/>
              <w:rPr>
                <w:rFonts w:ascii="Arial" w:eastAsia="Times New Roman" w:hAnsi="Arial" w:cs="Arial"/>
                <w:color w:val="000000"/>
                <w:kern w:val="0"/>
                <w:sz w:val="18"/>
                <w:szCs w:val="18"/>
                <w:lang w:eastAsia="en-GB"/>
                <w14:ligatures w14:val="none"/>
              </w:rPr>
            </w:pPr>
            <w:r w:rsidRPr="003D0C6B">
              <w:rPr>
                <w:rFonts w:ascii="Arial" w:eastAsia="Times New Roman" w:hAnsi="Arial" w:cs="Arial"/>
                <w:color w:val="000000"/>
                <w:kern w:val="0"/>
                <w:sz w:val="18"/>
                <w:szCs w:val="18"/>
                <w:lang w:eastAsia="en-GB"/>
                <w14:ligatures w14:val="none"/>
              </w:rPr>
              <w:t> </w:t>
            </w:r>
          </w:p>
        </w:tc>
      </w:tr>
      <w:tr w:rsidR="001F45AD" w:rsidRPr="003D0C6B" w14:paraId="2CC63145" w14:textId="77777777" w:rsidTr="001F45AD">
        <w:trPr>
          <w:trHeight w:val="271"/>
        </w:trPr>
        <w:tc>
          <w:tcPr>
            <w:tcW w:w="2231" w:type="dxa"/>
            <w:tcBorders>
              <w:top w:val="nil"/>
              <w:left w:val="nil"/>
              <w:bottom w:val="nil"/>
              <w:right w:val="nil"/>
            </w:tcBorders>
            <w:shd w:val="clear" w:color="000000" w:fill="FFFFFF"/>
            <w:noWrap/>
            <w:vAlign w:val="bottom"/>
            <w:hideMark/>
          </w:tcPr>
          <w:p w14:paraId="33522BBF" w14:textId="77777777" w:rsidR="003D0C6B" w:rsidRPr="003D0C6B" w:rsidRDefault="003D0C6B" w:rsidP="001F45AD">
            <w:pPr>
              <w:spacing w:after="0" w:line="240" w:lineRule="auto"/>
              <w:rPr>
                <w:rFonts w:ascii="Arial" w:eastAsia="Times New Roman" w:hAnsi="Arial" w:cs="Arial"/>
                <w:b/>
                <w:bCs/>
                <w:color w:val="000000"/>
                <w:kern w:val="0"/>
                <w:sz w:val="18"/>
                <w:szCs w:val="18"/>
                <w:lang w:eastAsia="en-GB"/>
                <w14:ligatures w14:val="none"/>
              </w:rPr>
            </w:pPr>
            <w:r w:rsidRPr="003D0C6B">
              <w:rPr>
                <w:rFonts w:ascii="Arial" w:eastAsia="Times New Roman" w:hAnsi="Arial" w:cs="Arial"/>
                <w:b/>
                <w:bCs/>
                <w:color w:val="000000"/>
                <w:kern w:val="0"/>
                <w:sz w:val="18"/>
                <w:szCs w:val="18"/>
                <w:lang w:eastAsia="en-GB"/>
                <w14:ligatures w14:val="none"/>
              </w:rPr>
              <w:t>Without STP</w:t>
            </w:r>
          </w:p>
        </w:tc>
        <w:tc>
          <w:tcPr>
            <w:tcW w:w="1253" w:type="dxa"/>
            <w:tcBorders>
              <w:top w:val="nil"/>
              <w:left w:val="nil"/>
              <w:bottom w:val="nil"/>
              <w:right w:val="nil"/>
            </w:tcBorders>
            <w:shd w:val="clear" w:color="000000" w:fill="FFFFFF"/>
            <w:noWrap/>
            <w:vAlign w:val="bottom"/>
            <w:hideMark/>
          </w:tcPr>
          <w:p w14:paraId="726508B6" w14:textId="77777777" w:rsidR="003D0C6B" w:rsidRPr="003D0C6B" w:rsidRDefault="003D0C6B" w:rsidP="001F45AD">
            <w:pPr>
              <w:spacing w:after="0" w:line="240" w:lineRule="auto"/>
              <w:rPr>
                <w:rFonts w:ascii="Arial" w:eastAsia="Times New Roman" w:hAnsi="Arial" w:cs="Arial"/>
                <w:color w:val="000000"/>
                <w:kern w:val="0"/>
                <w:sz w:val="18"/>
                <w:szCs w:val="18"/>
                <w:lang w:eastAsia="en-GB"/>
                <w14:ligatures w14:val="none"/>
              </w:rPr>
            </w:pPr>
            <w:r w:rsidRPr="003D0C6B">
              <w:rPr>
                <w:rFonts w:ascii="Arial" w:eastAsia="Times New Roman" w:hAnsi="Arial" w:cs="Arial"/>
                <w:color w:val="000000"/>
                <w:kern w:val="0"/>
                <w:sz w:val="18"/>
                <w:szCs w:val="18"/>
                <w:lang w:eastAsia="en-GB"/>
                <w14:ligatures w14:val="none"/>
              </w:rPr>
              <w:t>125.91</w:t>
            </w:r>
          </w:p>
        </w:tc>
        <w:tc>
          <w:tcPr>
            <w:tcW w:w="1511" w:type="dxa"/>
            <w:tcBorders>
              <w:top w:val="nil"/>
              <w:left w:val="nil"/>
              <w:bottom w:val="nil"/>
              <w:right w:val="nil"/>
            </w:tcBorders>
            <w:shd w:val="clear" w:color="000000" w:fill="FFFFFF"/>
            <w:noWrap/>
            <w:vAlign w:val="bottom"/>
            <w:hideMark/>
          </w:tcPr>
          <w:p w14:paraId="290C3584" w14:textId="77777777" w:rsidR="003D0C6B" w:rsidRPr="003D0C6B" w:rsidRDefault="003D0C6B" w:rsidP="001F45AD">
            <w:pPr>
              <w:spacing w:after="0" w:line="240" w:lineRule="auto"/>
              <w:rPr>
                <w:rFonts w:ascii="Arial" w:eastAsia="Times New Roman" w:hAnsi="Arial" w:cs="Arial"/>
                <w:color w:val="000000"/>
                <w:kern w:val="0"/>
                <w:sz w:val="18"/>
                <w:szCs w:val="18"/>
                <w:lang w:eastAsia="en-GB"/>
                <w14:ligatures w14:val="none"/>
              </w:rPr>
            </w:pPr>
            <w:r w:rsidRPr="003D0C6B">
              <w:rPr>
                <w:rFonts w:ascii="Arial" w:eastAsia="Times New Roman" w:hAnsi="Arial" w:cs="Arial"/>
                <w:color w:val="000000"/>
                <w:kern w:val="0"/>
                <w:sz w:val="18"/>
                <w:szCs w:val="18"/>
                <w:lang w:eastAsia="en-GB"/>
                <w14:ligatures w14:val="none"/>
              </w:rPr>
              <w:t> </w:t>
            </w:r>
          </w:p>
        </w:tc>
        <w:tc>
          <w:tcPr>
            <w:tcW w:w="1252" w:type="dxa"/>
            <w:tcBorders>
              <w:top w:val="nil"/>
              <w:left w:val="nil"/>
              <w:bottom w:val="nil"/>
              <w:right w:val="nil"/>
            </w:tcBorders>
            <w:shd w:val="clear" w:color="000000" w:fill="FFFFFF"/>
            <w:noWrap/>
            <w:vAlign w:val="bottom"/>
            <w:hideMark/>
          </w:tcPr>
          <w:p w14:paraId="546DC51F" w14:textId="57CB5458" w:rsidR="003D0C6B" w:rsidRPr="003D0C6B" w:rsidRDefault="003D0C6B" w:rsidP="001F45AD">
            <w:pPr>
              <w:spacing w:after="0" w:line="240" w:lineRule="auto"/>
              <w:rPr>
                <w:rFonts w:ascii="Arial" w:eastAsia="Times New Roman" w:hAnsi="Arial" w:cs="Arial"/>
                <w:color w:val="000000"/>
                <w:kern w:val="0"/>
                <w:sz w:val="18"/>
                <w:szCs w:val="18"/>
                <w:lang w:eastAsia="en-GB"/>
                <w14:ligatures w14:val="none"/>
              </w:rPr>
            </w:pPr>
            <w:r w:rsidRPr="003D0C6B">
              <w:rPr>
                <w:rFonts w:ascii="Arial" w:eastAsia="Times New Roman" w:hAnsi="Arial" w:cs="Arial"/>
                <w:color w:val="000000"/>
                <w:kern w:val="0"/>
                <w:sz w:val="18"/>
                <w:szCs w:val="18"/>
                <w:lang w:eastAsia="en-GB"/>
                <w14:ligatures w14:val="none"/>
              </w:rPr>
              <w:t>3.</w:t>
            </w:r>
            <w:r w:rsidR="009A4595">
              <w:rPr>
                <w:rFonts w:ascii="Arial" w:eastAsia="Times New Roman" w:hAnsi="Arial" w:cs="Arial"/>
                <w:color w:val="000000"/>
                <w:kern w:val="0"/>
                <w:sz w:val="18"/>
                <w:szCs w:val="18"/>
                <w:lang w:eastAsia="en-GB"/>
                <w14:ligatures w14:val="none"/>
              </w:rPr>
              <w:t>75</w:t>
            </w:r>
          </w:p>
        </w:tc>
        <w:tc>
          <w:tcPr>
            <w:tcW w:w="1511" w:type="dxa"/>
            <w:tcBorders>
              <w:top w:val="nil"/>
              <w:left w:val="nil"/>
              <w:bottom w:val="nil"/>
              <w:right w:val="nil"/>
            </w:tcBorders>
            <w:shd w:val="clear" w:color="000000" w:fill="FFFFFF"/>
            <w:noWrap/>
            <w:vAlign w:val="bottom"/>
            <w:hideMark/>
          </w:tcPr>
          <w:p w14:paraId="12300AA2" w14:textId="77777777" w:rsidR="003D0C6B" w:rsidRPr="003D0C6B" w:rsidRDefault="003D0C6B" w:rsidP="001F45AD">
            <w:pPr>
              <w:spacing w:after="0" w:line="240" w:lineRule="auto"/>
              <w:rPr>
                <w:rFonts w:ascii="Arial" w:eastAsia="Times New Roman" w:hAnsi="Arial" w:cs="Arial"/>
                <w:color w:val="000000"/>
                <w:kern w:val="0"/>
                <w:sz w:val="18"/>
                <w:szCs w:val="18"/>
                <w:lang w:eastAsia="en-GB"/>
                <w14:ligatures w14:val="none"/>
              </w:rPr>
            </w:pPr>
            <w:r w:rsidRPr="003D0C6B">
              <w:rPr>
                <w:rFonts w:ascii="Arial" w:eastAsia="Times New Roman" w:hAnsi="Arial" w:cs="Arial"/>
                <w:color w:val="000000"/>
                <w:kern w:val="0"/>
                <w:sz w:val="18"/>
                <w:szCs w:val="18"/>
                <w:lang w:eastAsia="en-GB"/>
                <w14:ligatures w14:val="none"/>
              </w:rPr>
              <w:t> </w:t>
            </w:r>
          </w:p>
        </w:tc>
        <w:tc>
          <w:tcPr>
            <w:tcW w:w="1552" w:type="dxa"/>
            <w:tcBorders>
              <w:top w:val="nil"/>
              <w:left w:val="nil"/>
              <w:bottom w:val="nil"/>
              <w:right w:val="nil"/>
            </w:tcBorders>
            <w:shd w:val="clear" w:color="000000" w:fill="FFFFFF"/>
            <w:noWrap/>
            <w:vAlign w:val="bottom"/>
            <w:hideMark/>
          </w:tcPr>
          <w:p w14:paraId="5814B08F" w14:textId="77777777" w:rsidR="003D0C6B" w:rsidRPr="003D0C6B" w:rsidRDefault="003D0C6B" w:rsidP="001F45AD">
            <w:pPr>
              <w:spacing w:after="0" w:line="240" w:lineRule="auto"/>
              <w:rPr>
                <w:rFonts w:ascii="Arial" w:eastAsia="Times New Roman" w:hAnsi="Arial" w:cs="Arial"/>
                <w:color w:val="000000"/>
                <w:kern w:val="0"/>
                <w:sz w:val="18"/>
                <w:szCs w:val="18"/>
                <w:lang w:eastAsia="en-GB"/>
                <w14:ligatures w14:val="none"/>
              </w:rPr>
            </w:pPr>
            <w:r w:rsidRPr="003D0C6B">
              <w:rPr>
                <w:rFonts w:ascii="Arial" w:eastAsia="Times New Roman" w:hAnsi="Arial" w:cs="Arial"/>
                <w:color w:val="000000"/>
                <w:kern w:val="0"/>
                <w:sz w:val="18"/>
                <w:szCs w:val="18"/>
                <w:lang w:eastAsia="en-GB"/>
                <w14:ligatures w14:val="none"/>
              </w:rPr>
              <w:t> </w:t>
            </w:r>
          </w:p>
        </w:tc>
      </w:tr>
      <w:tr w:rsidR="001F45AD" w:rsidRPr="003D0C6B" w14:paraId="7162A2F1" w14:textId="77777777" w:rsidTr="001F45AD">
        <w:trPr>
          <w:trHeight w:val="287"/>
        </w:trPr>
        <w:tc>
          <w:tcPr>
            <w:tcW w:w="2231" w:type="dxa"/>
            <w:tcBorders>
              <w:top w:val="nil"/>
              <w:left w:val="nil"/>
              <w:bottom w:val="single" w:sz="4" w:space="0" w:color="auto"/>
              <w:right w:val="nil"/>
            </w:tcBorders>
            <w:shd w:val="clear" w:color="000000" w:fill="FFFFFF"/>
            <w:noWrap/>
            <w:vAlign w:val="bottom"/>
            <w:hideMark/>
          </w:tcPr>
          <w:p w14:paraId="4A5CFD4E" w14:textId="77777777" w:rsidR="003D0C6B" w:rsidRPr="003D0C6B" w:rsidRDefault="003D0C6B" w:rsidP="001F45AD">
            <w:pPr>
              <w:spacing w:after="0" w:line="240" w:lineRule="auto"/>
              <w:rPr>
                <w:rFonts w:ascii="Arial" w:eastAsia="Times New Roman" w:hAnsi="Arial" w:cs="Arial"/>
                <w:b/>
                <w:bCs/>
                <w:color w:val="000000"/>
                <w:kern w:val="0"/>
                <w:sz w:val="18"/>
                <w:szCs w:val="18"/>
                <w:lang w:eastAsia="en-GB"/>
                <w14:ligatures w14:val="none"/>
              </w:rPr>
            </w:pPr>
            <w:r w:rsidRPr="003D0C6B">
              <w:rPr>
                <w:rFonts w:ascii="Arial" w:eastAsia="Times New Roman" w:hAnsi="Arial" w:cs="Arial"/>
                <w:b/>
                <w:bCs/>
                <w:color w:val="000000"/>
                <w:kern w:val="0"/>
                <w:sz w:val="18"/>
                <w:szCs w:val="18"/>
                <w:lang w:eastAsia="en-GB"/>
                <w14:ligatures w14:val="none"/>
              </w:rPr>
              <w:t>With STP</w:t>
            </w:r>
          </w:p>
        </w:tc>
        <w:tc>
          <w:tcPr>
            <w:tcW w:w="1253" w:type="dxa"/>
            <w:tcBorders>
              <w:top w:val="nil"/>
              <w:left w:val="nil"/>
              <w:bottom w:val="single" w:sz="4" w:space="0" w:color="auto"/>
              <w:right w:val="nil"/>
            </w:tcBorders>
            <w:shd w:val="clear" w:color="000000" w:fill="FFFFFF"/>
            <w:noWrap/>
            <w:vAlign w:val="bottom"/>
            <w:hideMark/>
          </w:tcPr>
          <w:p w14:paraId="6C6E7FFC" w14:textId="77777777" w:rsidR="003D0C6B" w:rsidRPr="003D0C6B" w:rsidRDefault="003D0C6B" w:rsidP="001F45AD">
            <w:pPr>
              <w:spacing w:after="0" w:line="240" w:lineRule="auto"/>
              <w:rPr>
                <w:rFonts w:ascii="Arial" w:eastAsia="Times New Roman" w:hAnsi="Arial" w:cs="Arial"/>
                <w:color w:val="000000"/>
                <w:kern w:val="0"/>
                <w:sz w:val="18"/>
                <w:szCs w:val="18"/>
                <w:lang w:eastAsia="en-GB"/>
                <w14:ligatures w14:val="none"/>
              </w:rPr>
            </w:pPr>
            <w:r w:rsidRPr="003D0C6B">
              <w:rPr>
                <w:rFonts w:ascii="Arial" w:eastAsia="Times New Roman" w:hAnsi="Arial" w:cs="Arial"/>
                <w:color w:val="000000"/>
                <w:kern w:val="0"/>
                <w:sz w:val="18"/>
                <w:szCs w:val="18"/>
                <w:lang w:eastAsia="en-GB"/>
                <w14:ligatures w14:val="none"/>
              </w:rPr>
              <w:t>129.94</w:t>
            </w:r>
          </w:p>
        </w:tc>
        <w:tc>
          <w:tcPr>
            <w:tcW w:w="1511" w:type="dxa"/>
            <w:tcBorders>
              <w:top w:val="nil"/>
              <w:left w:val="nil"/>
              <w:bottom w:val="single" w:sz="4" w:space="0" w:color="auto"/>
              <w:right w:val="nil"/>
            </w:tcBorders>
            <w:shd w:val="clear" w:color="000000" w:fill="FFFFFF"/>
            <w:noWrap/>
            <w:vAlign w:val="bottom"/>
            <w:hideMark/>
          </w:tcPr>
          <w:p w14:paraId="6630E0E7" w14:textId="77777777" w:rsidR="003D0C6B" w:rsidRPr="003D0C6B" w:rsidRDefault="003D0C6B" w:rsidP="001F45AD">
            <w:pPr>
              <w:spacing w:after="0" w:line="240" w:lineRule="auto"/>
              <w:rPr>
                <w:rFonts w:ascii="Arial" w:eastAsia="Times New Roman" w:hAnsi="Arial" w:cs="Arial"/>
                <w:color w:val="000000"/>
                <w:kern w:val="0"/>
                <w:sz w:val="18"/>
                <w:szCs w:val="18"/>
                <w:lang w:eastAsia="en-GB"/>
                <w14:ligatures w14:val="none"/>
              </w:rPr>
            </w:pPr>
            <w:r w:rsidRPr="003D0C6B">
              <w:rPr>
                <w:rFonts w:ascii="Arial" w:eastAsia="Times New Roman" w:hAnsi="Arial" w:cs="Arial"/>
                <w:color w:val="000000"/>
                <w:kern w:val="0"/>
                <w:sz w:val="18"/>
                <w:szCs w:val="18"/>
                <w:lang w:eastAsia="en-GB"/>
                <w14:ligatures w14:val="none"/>
              </w:rPr>
              <w:t>4.03</w:t>
            </w:r>
          </w:p>
        </w:tc>
        <w:tc>
          <w:tcPr>
            <w:tcW w:w="1252" w:type="dxa"/>
            <w:tcBorders>
              <w:top w:val="nil"/>
              <w:left w:val="nil"/>
              <w:bottom w:val="single" w:sz="4" w:space="0" w:color="auto"/>
              <w:right w:val="nil"/>
            </w:tcBorders>
            <w:shd w:val="clear" w:color="000000" w:fill="FFFFFF"/>
            <w:noWrap/>
            <w:vAlign w:val="bottom"/>
            <w:hideMark/>
          </w:tcPr>
          <w:p w14:paraId="7C30EF95" w14:textId="2E6F9C58" w:rsidR="003D0C6B" w:rsidRPr="003D0C6B" w:rsidRDefault="003D0C6B" w:rsidP="001F45AD">
            <w:pPr>
              <w:spacing w:after="0" w:line="240" w:lineRule="auto"/>
              <w:rPr>
                <w:rFonts w:ascii="Arial" w:eastAsia="Times New Roman" w:hAnsi="Arial" w:cs="Arial"/>
                <w:color w:val="000000"/>
                <w:kern w:val="0"/>
                <w:sz w:val="18"/>
                <w:szCs w:val="18"/>
                <w:lang w:eastAsia="en-GB"/>
                <w14:ligatures w14:val="none"/>
              </w:rPr>
            </w:pPr>
            <w:r w:rsidRPr="003D0C6B">
              <w:rPr>
                <w:rFonts w:ascii="Arial" w:eastAsia="Times New Roman" w:hAnsi="Arial" w:cs="Arial"/>
                <w:color w:val="000000"/>
                <w:kern w:val="0"/>
                <w:sz w:val="18"/>
                <w:szCs w:val="18"/>
                <w:lang w:eastAsia="en-GB"/>
                <w14:ligatures w14:val="none"/>
              </w:rPr>
              <w:t>2.</w:t>
            </w:r>
            <w:r w:rsidR="009A4595">
              <w:rPr>
                <w:rFonts w:ascii="Arial" w:eastAsia="Times New Roman" w:hAnsi="Arial" w:cs="Arial"/>
                <w:color w:val="000000"/>
                <w:kern w:val="0"/>
                <w:sz w:val="18"/>
                <w:szCs w:val="18"/>
                <w:lang w:eastAsia="en-GB"/>
                <w14:ligatures w14:val="none"/>
              </w:rPr>
              <w:t>97</w:t>
            </w:r>
          </w:p>
        </w:tc>
        <w:tc>
          <w:tcPr>
            <w:tcW w:w="1511" w:type="dxa"/>
            <w:tcBorders>
              <w:top w:val="nil"/>
              <w:left w:val="nil"/>
              <w:bottom w:val="single" w:sz="4" w:space="0" w:color="auto"/>
              <w:right w:val="nil"/>
            </w:tcBorders>
            <w:shd w:val="clear" w:color="000000" w:fill="FFFFFF"/>
            <w:noWrap/>
            <w:vAlign w:val="bottom"/>
            <w:hideMark/>
          </w:tcPr>
          <w:p w14:paraId="7C641605" w14:textId="0ACDB6C9" w:rsidR="003D0C6B" w:rsidRPr="003D0C6B" w:rsidRDefault="003D0C6B" w:rsidP="001F45AD">
            <w:pPr>
              <w:spacing w:after="0" w:line="240" w:lineRule="auto"/>
              <w:rPr>
                <w:rFonts w:ascii="Arial" w:eastAsia="Times New Roman" w:hAnsi="Arial" w:cs="Arial"/>
                <w:color w:val="000000"/>
                <w:kern w:val="0"/>
                <w:sz w:val="18"/>
                <w:szCs w:val="18"/>
                <w:lang w:eastAsia="en-GB"/>
                <w14:ligatures w14:val="none"/>
              </w:rPr>
            </w:pPr>
            <w:r w:rsidRPr="003D0C6B">
              <w:rPr>
                <w:rFonts w:ascii="Arial" w:eastAsia="Times New Roman" w:hAnsi="Arial" w:cs="Arial"/>
                <w:color w:val="000000"/>
                <w:kern w:val="0"/>
                <w:sz w:val="18"/>
                <w:szCs w:val="18"/>
                <w:lang w:eastAsia="en-GB"/>
                <w14:ligatures w14:val="none"/>
              </w:rPr>
              <w:t>0.7</w:t>
            </w:r>
            <w:r w:rsidR="0032471C">
              <w:rPr>
                <w:rFonts w:ascii="Arial" w:eastAsia="Times New Roman" w:hAnsi="Arial" w:cs="Arial"/>
                <w:color w:val="000000"/>
                <w:kern w:val="0"/>
                <w:sz w:val="18"/>
                <w:szCs w:val="18"/>
                <w:lang w:eastAsia="en-GB"/>
                <w14:ligatures w14:val="none"/>
              </w:rPr>
              <w:t>8</w:t>
            </w:r>
          </w:p>
        </w:tc>
        <w:tc>
          <w:tcPr>
            <w:tcW w:w="1552" w:type="dxa"/>
            <w:tcBorders>
              <w:top w:val="nil"/>
              <w:left w:val="nil"/>
              <w:bottom w:val="single" w:sz="4" w:space="0" w:color="auto"/>
              <w:right w:val="nil"/>
            </w:tcBorders>
            <w:shd w:val="clear" w:color="000000" w:fill="FFFFFF"/>
            <w:noWrap/>
            <w:vAlign w:val="bottom"/>
            <w:hideMark/>
          </w:tcPr>
          <w:p w14:paraId="26ADB76D" w14:textId="10E9F631" w:rsidR="003D0C6B" w:rsidRPr="003D0C6B" w:rsidRDefault="003D0C6B" w:rsidP="001F45AD">
            <w:pPr>
              <w:spacing w:after="0" w:line="240" w:lineRule="auto"/>
              <w:rPr>
                <w:rFonts w:ascii="Arial" w:eastAsia="Times New Roman" w:hAnsi="Arial" w:cs="Arial"/>
                <w:color w:val="000000"/>
                <w:kern w:val="0"/>
                <w:sz w:val="18"/>
                <w:szCs w:val="18"/>
                <w:lang w:eastAsia="en-GB"/>
                <w14:ligatures w14:val="none"/>
              </w:rPr>
            </w:pPr>
            <w:r w:rsidRPr="003D0C6B">
              <w:rPr>
                <w:rFonts w:ascii="Arial" w:eastAsia="Times New Roman" w:hAnsi="Arial" w:cs="Arial"/>
                <w:color w:val="000000"/>
                <w:kern w:val="0"/>
                <w:sz w:val="18"/>
                <w:szCs w:val="18"/>
                <w:lang w:eastAsia="en-GB"/>
                <w14:ligatures w14:val="none"/>
              </w:rPr>
              <w:t>5.</w:t>
            </w:r>
            <w:r w:rsidR="0008262F">
              <w:rPr>
                <w:rFonts w:ascii="Arial" w:eastAsia="Times New Roman" w:hAnsi="Arial" w:cs="Arial"/>
                <w:color w:val="000000"/>
                <w:kern w:val="0"/>
                <w:sz w:val="18"/>
                <w:szCs w:val="18"/>
                <w:lang w:eastAsia="en-GB"/>
                <w14:ligatures w14:val="none"/>
              </w:rPr>
              <w:t>18</w:t>
            </w:r>
          </w:p>
        </w:tc>
      </w:tr>
      <w:tr w:rsidR="001F45AD" w:rsidRPr="003D0C6B" w14:paraId="5ECC2B15" w14:textId="77777777" w:rsidTr="001F45AD">
        <w:trPr>
          <w:trHeight w:val="339"/>
        </w:trPr>
        <w:tc>
          <w:tcPr>
            <w:tcW w:w="2231" w:type="dxa"/>
            <w:tcBorders>
              <w:top w:val="nil"/>
              <w:left w:val="nil"/>
              <w:bottom w:val="nil"/>
              <w:right w:val="nil"/>
            </w:tcBorders>
            <w:shd w:val="clear" w:color="000000" w:fill="FFFFFF"/>
            <w:noWrap/>
            <w:vAlign w:val="bottom"/>
            <w:hideMark/>
          </w:tcPr>
          <w:p w14:paraId="06315F57" w14:textId="77777777" w:rsidR="003D0C6B" w:rsidRPr="003D0C6B" w:rsidRDefault="003D0C6B" w:rsidP="001F45AD">
            <w:pPr>
              <w:spacing w:after="0" w:line="240" w:lineRule="auto"/>
              <w:rPr>
                <w:rFonts w:ascii="Arial" w:eastAsia="Times New Roman" w:hAnsi="Arial" w:cs="Arial"/>
                <w:i/>
                <w:iCs/>
                <w:color w:val="000000"/>
                <w:kern w:val="0"/>
                <w:sz w:val="18"/>
                <w:szCs w:val="18"/>
                <w:lang w:eastAsia="en-GB"/>
                <w14:ligatures w14:val="none"/>
              </w:rPr>
            </w:pPr>
            <w:r w:rsidRPr="003D0C6B">
              <w:rPr>
                <w:rFonts w:ascii="Arial" w:eastAsia="Times New Roman" w:hAnsi="Arial" w:cs="Arial"/>
                <w:i/>
                <w:iCs/>
                <w:color w:val="000000"/>
                <w:kern w:val="0"/>
                <w:sz w:val="18"/>
                <w:szCs w:val="18"/>
                <w:lang w:eastAsia="en-GB"/>
                <w14:ligatures w14:val="none"/>
              </w:rPr>
              <w:t>Combined results</w:t>
            </w:r>
          </w:p>
        </w:tc>
        <w:tc>
          <w:tcPr>
            <w:tcW w:w="1253" w:type="dxa"/>
            <w:tcBorders>
              <w:top w:val="nil"/>
              <w:left w:val="nil"/>
              <w:bottom w:val="nil"/>
              <w:right w:val="nil"/>
            </w:tcBorders>
            <w:shd w:val="clear" w:color="000000" w:fill="FFFFFF"/>
            <w:noWrap/>
            <w:vAlign w:val="bottom"/>
            <w:hideMark/>
          </w:tcPr>
          <w:p w14:paraId="2F2351FE" w14:textId="77777777" w:rsidR="003D0C6B" w:rsidRPr="003D0C6B" w:rsidRDefault="003D0C6B" w:rsidP="001F45AD">
            <w:pPr>
              <w:spacing w:after="0" w:line="240" w:lineRule="auto"/>
              <w:rPr>
                <w:rFonts w:ascii="Arial" w:eastAsia="Times New Roman" w:hAnsi="Arial" w:cs="Arial"/>
                <w:color w:val="000000"/>
                <w:kern w:val="0"/>
                <w:sz w:val="18"/>
                <w:szCs w:val="18"/>
                <w:lang w:eastAsia="en-GB"/>
                <w14:ligatures w14:val="none"/>
              </w:rPr>
            </w:pPr>
            <w:r w:rsidRPr="003D0C6B">
              <w:rPr>
                <w:rFonts w:ascii="Arial" w:eastAsia="Times New Roman" w:hAnsi="Arial" w:cs="Arial"/>
                <w:color w:val="000000"/>
                <w:kern w:val="0"/>
                <w:sz w:val="18"/>
                <w:szCs w:val="18"/>
                <w:lang w:eastAsia="en-GB"/>
                <w14:ligatures w14:val="none"/>
              </w:rPr>
              <w:t> </w:t>
            </w:r>
          </w:p>
        </w:tc>
        <w:tc>
          <w:tcPr>
            <w:tcW w:w="1511" w:type="dxa"/>
            <w:tcBorders>
              <w:top w:val="nil"/>
              <w:left w:val="nil"/>
              <w:bottom w:val="nil"/>
              <w:right w:val="nil"/>
            </w:tcBorders>
            <w:shd w:val="clear" w:color="000000" w:fill="FFFFFF"/>
            <w:noWrap/>
            <w:vAlign w:val="bottom"/>
            <w:hideMark/>
          </w:tcPr>
          <w:p w14:paraId="790D3864" w14:textId="77777777" w:rsidR="003D0C6B" w:rsidRPr="003D0C6B" w:rsidRDefault="003D0C6B" w:rsidP="001F45AD">
            <w:pPr>
              <w:spacing w:after="0" w:line="240" w:lineRule="auto"/>
              <w:rPr>
                <w:rFonts w:ascii="Arial" w:eastAsia="Times New Roman" w:hAnsi="Arial" w:cs="Arial"/>
                <w:color w:val="000000"/>
                <w:kern w:val="0"/>
                <w:sz w:val="18"/>
                <w:szCs w:val="18"/>
                <w:lang w:eastAsia="en-GB"/>
                <w14:ligatures w14:val="none"/>
              </w:rPr>
            </w:pPr>
            <w:r w:rsidRPr="003D0C6B">
              <w:rPr>
                <w:rFonts w:ascii="Arial" w:eastAsia="Times New Roman" w:hAnsi="Arial" w:cs="Arial"/>
                <w:color w:val="000000"/>
                <w:kern w:val="0"/>
                <w:sz w:val="18"/>
                <w:szCs w:val="18"/>
                <w:lang w:eastAsia="en-GB"/>
                <w14:ligatures w14:val="none"/>
              </w:rPr>
              <w:t> </w:t>
            </w:r>
          </w:p>
        </w:tc>
        <w:tc>
          <w:tcPr>
            <w:tcW w:w="1252" w:type="dxa"/>
            <w:tcBorders>
              <w:top w:val="nil"/>
              <w:left w:val="nil"/>
              <w:bottom w:val="nil"/>
              <w:right w:val="nil"/>
            </w:tcBorders>
            <w:shd w:val="clear" w:color="000000" w:fill="FFFFFF"/>
            <w:noWrap/>
            <w:vAlign w:val="bottom"/>
            <w:hideMark/>
          </w:tcPr>
          <w:p w14:paraId="0B393A3C" w14:textId="77777777" w:rsidR="003D0C6B" w:rsidRPr="003D0C6B" w:rsidRDefault="003D0C6B" w:rsidP="001F45AD">
            <w:pPr>
              <w:spacing w:after="0" w:line="240" w:lineRule="auto"/>
              <w:rPr>
                <w:rFonts w:ascii="Arial" w:eastAsia="Times New Roman" w:hAnsi="Arial" w:cs="Arial"/>
                <w:color w:val="000000"/>
                <w:kern w:val="0"/>
                <w:sz w:val="18"/>
                <w:szCs w:val="18"/>
                <w:lang w:eastAsia="en-GB"/>
                <w14:ligatures w14:val="none"/>
              </w:rPr>
            </w:pPr>
            <w:r w:rsidRPr="003D0C6B">
              <w:rPr>
                <w:rFonts w:ascii="Arial" w:eastAsia="Times New Roman" w:hAnsi="Arial" w:cs="Arial"/>
                <w:color w:val="000000"/>
                <w:kern w:val="0"/>
                <w:sz w:val="18"/>
                <w:szCs w:val="18"/>
                <w:lang w:eastAsia="en-GB"/>
                <w14:ligatures w14:val="none"/>
              </w:rPr>
              <w:t> </w:t>
            </w:r>
          </w:p>
        </w:tc>
        <w:tc>
          <w:tcPr>
            <w:tcW w:w="1511" w:type="dxa"/>
            <w:tcBorders>
              <w:top w:val="nil"/>
              <w:left w:val="nil"/>
              <w:bottom w:val="nil"/>
              <w:right w:val="nil"/>
            </w:tcBorders>
            <w:shd w:val="clear" w:color="000000" w:fill="FFFFFF"/>
            <w:noWrap/>
            <w:vAlign w:val="bottom"/>
            <w:hideMark/>
          </w:tcPr>
          <w:p w14:paraId="2D7BC479" w14:textId="77777777" w:rsidR="003D0C6B" w:rsidRPr="003D0C6B" w:rsidRDefault="003D0C6B" w:rsidP="001F45AD">
            <w:pPr>
              <w:spacing w:after="0" w:line="240" w:lineRule="auto"/>
              <w:rPr>
                <w:rFonts w:ascii="Arial" w:eastAsia="Times New Roman" w:hAnsi="Arial" w:cs="Arial"/>
                <w:color w:val="000000"/>
                <w:kern w:val="0"/>
                <w:sz w:val="18"/>
                <w:szCs w:val="18"/>
                <w:lang w:eastAsia="en-GB"/>
                <w14:ligatures w14:val="none"/>
              </w:rPr>
            </w:pPr>
            <w:r w:rsidRPr="003D0C6B">
              <w:rPr>
                <w:rFonts w:ascii="Arial" w:eastAsia="Times New Roman" w:hAnsi="Arial" w:cs="Arial"/>
                <w:color w:val="000000"/>
                <w:kern w:val="0"/>
                <w:sz w:val="18"/>
                <w:szCs w:val="18"/>
                <w:lang w:eastAsia="en-GB"/>
                <w14:ligatures w14:val="none"/>
              </w:rPr>
              <w:t> </w:t>
            </w:r>
          </w:p>
        </w:tc>
        <w:tc>
          <w:tcPr>
            <w:tcW w:w="1552" w:type="dxa"/>
            <w:tcBorders>
              <w:top w:val="nil"/>
              <w:left w:val="nil"/>
              <w:bottom w:val="nil"/>
              <w:right w:val="nil"/>
            </w:tcBorders>
            <w:shd w:val="clear" w:color="000000" w:fill="FFFFFF"/>
            <w:noWrap/>
            <w:vAlign w:val="bottom"/>
            <w:hideMark/>
          </w:tcPr>
          <w:p w14:paraId="002D2409" w14:textId="77777777" w:rsidR="003D0C6B" w:rsidRPr="003D0C6B" w:rsidRDefault="003D0C6B" w:rsidP="001F45AD">
            <w:pPr>
              <w:spacing w:after="0" w:line="240" w:lineRule="auto"/>
              <w:rPr>
                <w:rFonts w:ascii="Arial" w:eastAsia="Times New Roman" w:hAnsi="Arial" w:cs="Arial"/>
                <w:color w:val="000000"/>
                <w:kern w:val="0"/>
                <w:sz w:val="18"/>
                <w:szCs w:val="18"/>
                <w:lang w:eastAsia="en-GB"/>
                <w14:ligatures w14:val="none"/>
              </w:rPr>
            </w:pPr>
            <w:r w:rsidRPr="003D0C6B">
              <w:rPr>
                <w:rFonts w:ascii="Arial" w:eastAsia="Times New Roman" w:hAnsi="Arial" w:cs="Arial"/>
                <w:color w:val="000000"/>
                <w:kern w:val="0"/>
                <w:sz w:val="18"/>
                <w:szCs w:val="18"/>
                <w:lang w:eastAsia="en-GB"/>
                <w14:ligatures w14:val="none"/>
              </w:rPr>
              <w:t> </w:t>
            </w:r>
          </w:p>
        </w:tc>
      </w:tr>
      <w:tr w:rsidR="001F45AD" w:rsidRPr="003D0C6B" w14:paraId="586F337F" w14:textId="77777777" w:rsidTr="00096647">
        <w:trPr>
          <w:trHeight w:val="283"/>
        </w:trPr>
        <w:tc>
          <w:tcPr>
            <w:tcW w:w="2231" w:type="dxa"/>
            <w:tcBorders>
              <w:top w:val="nil"/>
              <w:left w:val="nil"/>
              <w:right w:val="nil"/>
            </w:tcBorders>
            <w:shd w:val="clear" w:color="000000" w:fill="FFFFFF"/>
            <w:noWrap/>
            <w:vAlign w:val="bottom"/>
            <w:hideMark/>
          </w:tcPr>
          <w:p w14:paraId="599DBF36" w14:textId="77777777" w:rsidR="003D0C6B" w:rsidRPr="003D0C6B" w:rsidRDefault="003D0C6B" w:rsidP="001F45AD">
            <w:pPr>
              <w:spacing w:after="0" w:line="240" w:lineRule="auto"/>
              <w:rPr>
                <w:rFonts w:ascii="Arial" w:eastAsia="Times New Roman" w:hAnsi="Arial" w:cs="Arial"/>
                <w:b/>
                <w:bCs/>
                <w:color w:val="000000"/>
                <w:kern w:val="0"/>
                <w:sz w:val="18"/>
                <w:szCs w:val="18"/>
                <w:lang w:eastAsia="en-GB"/>
                <w14:ligatures w14:val="none"/>
              </w:rPr>
            </w:pPr>
            <w:r w:rsidRPr="003D0C6B">
              <w:rPr>
                <w:rFonts w:ascii="Arial" w:eastAsia="Times New Roman" w:hAnsi="Arial" w:cs="Arial"/>
                <w:b/>
                <w:bCs/>
                <w:color w:val="000000"/>
                <w:kern w:val="0"/>
                <w:sz w:val="18"/>
                <w:szCs w:val="18"/>
                <w:lang w:eastAsia="en-GB"/>
                <w14:ligatures w14:val="none"/>
              </w:rPr>
              <w:t>Without STP</w:t>
            </w:r>
          </w:p>
        </w:tc>
        <w:tc>
          <w:tcPr>
            <w:tcW w:w="1253" w:type="dxa"/>
            <w:tcBorders>
              <w:top w:val="nil"/>
              <w:left w:val="nil"/>
              <w:right w:val="nil"/>
            </w:tcBorders>
            <w:shd w:val="clear" w:color="000000" w:fill="FFFFFF"/>
            <w:noWrap/>
            <w:vAlign w:val="bottom"/>
            <w:hideMark/>
          </w:tcPr>
          <w:p w14:paraId="13BD6924" w14:textId="7A967FFA" w:rsidR="003D0C6B" w:rsidRPr="003D0C6B" w:rsidRDefault="0080780D" w:rsidP="001F45AD">
            <w:pPr>
              <w:spacing w:after="0" w:line="240" w:lineRule="auto"/>
              <w:rPr>
                <w:rFonts w:ascii="Arial" w:eastAsia="Times New Roman" w:hAnsi="Arial" w:cs="Arial"/>
                <w:color w:val="000000"/>
                <w:kern w:val="0"/>
                <w:sz w:val="18"/>
                <w:szCs w:val="18"/>
                <w:lang w:eastAsia="en-GB"/>
                <w14:ligatures w14:val="none"/>
              </w:rPr>
            </w:pPr>
            <w:r>
              <w:rPr>
                <w:rFonts w:ascii="Arial" w:eastAsia="Times New Roman" w:hAnsi="Arial" w:cs="Arial"/>
                <w:color w:val="000000"/>
                <w:kern w:val="0"/>
                <w:sz w:val="18"/>
                <w:szCs w:val="18"/>
                <w:lang w:eastAsia="en-GB"/>
                <w14:ligatures w14:val="none"/>
              </w:rPr>
              <w:t>245.16</w:t>
            </w:r>
          </w:p>
        </w:tc>
        <w:tc>
          <w:tcPr>
            <w:tcW w:w="1511" w:type="dxa"/>
            <w:tcBorders>
              <w:top w:val="nil"/>
              <w:left w:val="nil"/>
              <w:right w:val="nil"/>
            </w:tcBorders>
            <w:shd w:val="clear" w:color="000000" w:fill="FFFFFF"/>
            <w:noWrap/>
            <w:vAlign w:val="bottom"/>
            <w:hideMark/>
          </w:tcPr>
          <w:p w14:paraId="64773A7B" w14:textId="77777777" w:rsidR="003D0C6B" w:rsidRPr="003D0C6B" w:rsidRDefault="003D0C6B" w:rsidP="001F45AD">
            <w:pPr>
              <w:spacing w:after="0" w:line="240" w:lineRule="auto"/>
              <w:rPr>
                <w:rFonts w:ascii="Arial" w:eastAsia="Times New Roman" w:hAnsi="Arial" w:cs="Arial"/>
                <w:color w:val="000000"/>
                <w:kern w:val="0"/>
                <w:sz w:val="18"/>
                <w:szCs w:val="18"/>
                <w:lang w:eastAsia="en-GB"/>
                <w14:ligatures w14:val="none"/>
              </w:rPr>
            </w:pPr>
            <w:r w:rsidRPr="003D0C6B">
              <w:rPr>
                <w:rFonts w:ascii="Arial" w:eastAsia="Times New Roman" w:hAnsi="Arial" w:cs="Arial"/>
                <w:color w:val="000000"/>
                <w:kern w:val="0"/>
                <w:sz w:val="18"/>
                <w:szCs w:val="18"/>
                <w:lang w:eastAsia="en-GB"/>
                <w14:ligatures w14:val="none"/>
              </w:rPr>
              <w:t> </w:t>
            </w:r>
          </w:p>
        </w:tc>
        <w:tc>
          <w:tcPr>
            <w:tcW w:w="1252" w:type="dxa"/>
            <w:tcBorders>
              <w:top w:val="nil"/>
              <w:left w:val="nil"/>
              <w:right w:val="nil"/>
            </w:tcBorders>
            <w:shd w:val="clear" w:color="000000" w:fill="FFFFFF"/>
            <w:noWrap/>
            <w:vAlign w:val="bottom"/>
            <w:hideMark/>
          </w:tcPr>
          <w:p w14:paraId="4D0B678F" w14:textId="7AB89347" w:rsidR="003D0C6B" w:rsidRPr="003D0C6B" w:rsidRDefault="003D0C6B" w:rsidP="001F45AD">
            <w:pPr>
              <w:spacing w:after="0" w:line="240" w:lineRule="auto"/>
              <w:rPr>
                <w:rFonts w:ascii="Arial" w:eastAsia="Times New Roman" w:hAnsi="Arial" w:cs="Arial"/>
                <w:color w:val="000000"/>
                <w:kern w:val="0"/>
                <w:sz w:val="18"/>
                <w:szCs w:val="18"/>
                <w:lang w:eastAsia="en-GB"/>
                <w14:ligatures w14:val="none"/>
              </w:rPr>
            </w:pPr>
            <w:r w:rsidRPr="003D0C6B">
              <w:rPr>
                <w:rFonts w:ascii="Arial" w:eastAsia="Times New Roman" w:hAnsi="Arial" w:cs="Arial"/>
                <w:color w:val="000000"/>
                <w:kern w:val="0"/>
                <w:sz w:val="18"/>
                <w:szCs w:val="18"/>
                <w:lang w:eastAsia="en-GB"/>
                <w14:ligatures w14:val="none"/>
              </w:rPr>
              <w:t>14.</w:t>
            </w:r>
            <w:r w:rsidR="009A4595">
              <w:rPr>
                <w:rFonts w:ascii="Arial" w:eastAsia="Times New Roman" w:hAnsi="Arial" w:cs="Arial"/>
                <w:color w:val="000000"/>
                <w:kern w:val="0"/>
                <w:sz w:val="18"/>
                <w:szCs w:val="18"/>
                <w:lang w:eastAsia="en-GB"/>
                <w14:ligatures w14:val="none"/>
              </w:rPr>
              <w:t>4</w:t>
            </w:r>
            <w:r w:rsidRPr="003D0C6B">
              <w:rPr>
                <w:rFonts w:ascii="Arial" w:eastAsia="Times New Roman" w:hAnsi="Arial" w:cs="Arial"/>
                <w:color w:val="000000"/>
                <w:kern w:val="0"/>
                <w:sz w:val="18"/>
                <w:szCs w:val="18"/>
                <w:lang w:eastAsia="en-GB"/>
                <w14:ligatures w14:val="none"/>
              </w:rPr>
              <w:t>8</w:t>
            </w:r>
          </w:p>
        </w:tc>
        <w:tc>
          <w:tcPr>
            <w:tcW w:w="1511" w:type="dxa"/>
            <w:tcBorders>
              <w:top w:val="nil"/>
              <w:left w:val="nil"/>
              <w:right w:val="nil"/>
            </w:tcBorders>
            <w:shd w:val="clear" w:color="000000" w:fill="FFFFFF"/>
            <w:noWrap/>
            <w:vAlign w:val="bottom"/>
            <w:hideMark/>
          </w:tcPr>
          <w:p w14:paraId="4990C1D9" w14:textId="77777777" w:rsidR="003D0C6B" w:rsidRPr="003D0C6B" w:rsidRDefault="003D0C6B" w:rsidP="001F45AD">
            <w:pPr>
              <w:spacing w:after="0" w:line="240" w:lineRule="auto"/>
              <w:rPr>
                <w:rFonts w:ascii="Arial" w:eastAsia="Times New Roman" w:hAnsi="Arial" w:cs="Arial"/>
                <w:color w:val="000000"/>
                <w:kern w:val="0"/>
                <w:sz w:val="18"/>
                <w:szCs w:val="18"/>
                <w:lang w:eastAsia="en-GB"/>
                <w14:ligatures w14:val="none"/>
              </w:rPr>
            </w:pPr>
            <w:r w:rsidRPr="003D0C6B">
              <w:rPr>
                <w:rFonts w:ascii="Arial" w:eastAsia="Times New Roman" w:hAnsi="Arial" w:cs="Arial"/>
                <w:color w:val="000000"/>
                <w:kern w:val="0"/>
                <w:sz w:val="18"/>
                <w:szCs w:val="18"/>
                <w:lang w:eastAsia="en-GB"/>
                <w14:ligatures w14:val="none"/>
              </w:rPr>
              <w:t> </w:t>
            </w:r>
          </w:p>
        </w:tc>
        <w:tc>
          <w:tcPr>
            <w:tcW w:w="1552" w:type="dxa"/>
            <w:tcBorders>
              <w:top w:val="nil"/>
              <w:left w:val="nil"/>
              <w:right w:val="nil"/>
            </w:tcBorders>
            <w:shd w:val="clear" w:color="000000" w:fill="FFFFFF"/>
            <w:noWrap/>
            <w:vAlign w:val="bottom"/>
            <w:hideMark/>
          </w:tcPr>
          <w:p w14:paraId="5169870F" w14:textId="77777777" w:rsidR="003D0C6B" w:rsidRPr="003D0C6B" w:rsidRDefault="003D0C6B" w:rsidP="001F45AD">
            <w:pPr>
              <w:spacing w:after="0" w:line="240" w:lineRule="auto"/>
              <w:rPr>
                <w:rFonts w:ascii="Arial" w:eastAsia="Times New Roman" w:hAnsi="Arial" w:cs="Arial"/>
                <w:color w:val="000000"/>
                <w:kern w:val="0"/>
                <w:sz w:val="18"/>
                <w:szCs w:val="18"/>
                <w:lang w:eastAsia="en-GB"/>
                <w14:ligatures w14:val="none"/>
              </w:rPr>
            </w:pPr>
            <w:r w:rsidRPr="003D0C6B">
              <w:rPr>
                <w:rFonts w:ascii="Arial" w:eastAsia="Times New Roman" w:hAnsi="Arial" w:cs="Arial"/>
                <w:color w:val="000000"/>
                <w:kern w:val="0"/>
                <w:sz w:val="18"/>
                <w:szCs w:val="18"/>
                <w:lang w:eastAsia="en-GB"/>
                <w14:ligatures w14:val="none"/>
              </w:rPr>
              <w:t> </w:t>
            </w:r>
          </w:p>
        </w:tc>
      </w:tr>
      <w:tr w:rsidR="001F45AD" w:rsidRPr="003D0C6B" w14:paraId="6BAF1CDD" w14:textId="77777777" w:rsidTr="00096647">
        <w:trPr>
          <w:trHeight w:val="287"/>
        </w:trPr>
        <w:tc>
          <w:tcPr>
            <w:tcW w:w="2231" w:type="dxa"/>
            <w:tcBorders>
              <w:top w:val="nil"/>
              <w:left w:val="nil"/>
              <w:bottom w:val="single" w:sz="4" w:space="0" w:color="auto"/>
              <w:right w:val="nil"/>
            </w:tcBorders>
            <w:shd w:val="clear" w:color="000000" w:fill="FFFFFF"/>
            <w:noWrap/>
            <w:vAlign w:val="bottom"/>
            <w:hideMark/>
          </w:tcPr>
          <w:p w14:paraId="3D17824D" w14:textId="77777777" w:rsidR="003D0C6B" w:rsidRPr="003D0C6B" w:rsidRDefault="003D0C6B" w:rsidP="001F45AD">
            <w:pPr>
              <w:spacing w:after="0" w:line="240" w:lineRule="auto"/>
              <w:rPr>
                <w:rFonts w:ascii="Arial" w:eastAsia="Times New Roman" w:hAnsi="Arial" w:cs="Arial"/>
                <w:b/>
                <w:bCs/>
                <w:color w:val="000000"/>
                <w:kern w:val="0"/>
                <w:sz w:val="18"/>
                <w:szCs w:val="18"/>
                <w:lang w:eastAsia="en-GB"/>
                <w14:ligatures w14:val="none"/>
              </w:rPr>
            </w:pPr>
            <w:r w:rsidRPr="003D0C6B">
              <w:rPr>
                <w:rFonts w:ascii="Arial" w:eastAsia="Times New Roman" w:hAnsi="Arial" w:cs="Arial"/>
                <w:b/>
                <w:bCs/>
                <w:color w:val="000000"/>
                <w:kern w:val="0"/>
                <w:sz w:val="18"/>
                <w:szCs w:val="18"/>
                <w:lang w:eastAsia="en-GB"/>
                <w14:ligatures w14:val="none"/>
              </w:rPr>
              <w:t>With STP</w:t>
            </w:r>
          </w:p>
        </w:tc>
        <w:tc>
          <w:tcPr>
            <w:tcW w:w="1253" w:type="dxa"/>
            <w:tcBorders>
              <w:top w:val="nil"/>
              <w:left w:val="nil"/>
              <w:bottom w:val="single" w:sz="4" w:space="0" w:color="auto"/>
              <w:right w:val="nil"/>
            </w:tcBorders>
            <w:shd w:val="clear" w:color="000000" w:fill="FFFFFF"/>
            <w:noWrap/>
            <w:vAlign w:val="bottom"/>
            <w:hideMark/>
          </w:tcPr>
          <w:p w14:paraId="49EEA4C8" w14:textId="15F6F592" w:rsidR="003D0C6B" w:rsidRPr="003D0C6B" w:rsidRDefault="002B37AD" w:rsidP="001F45AD">
            <w:pPr>
              <w:spacing w:after="0" w:line="240" w:lineRule="auto"/>
              <w:rPr>
                <w:rFonts w:ascii="Arial" w:eastAsia="Times New Roman" w:hAnsi="Arial" w:cs="Arial"/>
                <w:color w:val="000000"/>
                <w:kern w:val="0"/>
                <w:sz w:val="18"/>
                <w:szCs w:val="18"/>
                <w:lang w:eastAsia="en-GB"/>
                <w14:ligatures w14:val="none"/>
              </w:rPr>
            </w:pPr>
            <w:r>
              <w:rPr>
                <w:rFonts w:ascii="Arial" w:eastAsia="Times New Roman" w:hAnsi="Arial" w:cs="Arial"/>
                <w:color w:val="000000"/>
                <w:kern w:val="0"/>
                <w:sz w:val="18"/>
                <w:szCs w:val="18"/>
                <w:lang w:eastAsia="en-GB"/>
                <w14:ligatures w14:val="none"/>
              </w:rPr>
              <w:t>228.39</w:t>
            </w:r>
          </w:p>
        </w:tc>
        <w:tc>
          <w:tcPr>
            <w:tcW w:w="1511" w:type="dxa"/>
            <w:tcBorders>
              <w:top w:val="nil"/>
              <w:left w:val="nil"/>
              <w:bottom w:val="single" w:sz="4" w:space="0" w:color="auto"/>
              <w:right w:val="nil"/>
            </w:tcBorders>
            <w:shd w:val="clear" w:color="000000" w:fill="FFFFFF"/>
            <w:noWrap/>
            <w:vAlign w:val="bottom"/>
            <w:hideMark/>
          </w:tcPr>
          <w:p w14:paraId="63345A35" w14:textId="3E378F5F" w:rsidR="003D0C6B" w:rsidRPr="003D0C6B" w:rsidRDefault="003D0C6B" w:rsidP="001F45AD">
            <w:pPr>
              <w:spacing w:after="0" w:line="240" w:lineRule="auto"/>
              <w:rPr>
                <w:rFonts w:ascii="Arial" w:eastAsia="Times New Roman" w:hAnsi="Arial" w:cs="Arial"/>
                <w:color w:val="000000"/>
                <w:kern w:val="0"/>
                <w:sz w:val="18"/>
                <w:szCs w:val="18"/>
                <w:lang w:eastAsia="en-GB"/>
                <w14:ligatures w14:val="none"/>
              </w:rPr>
            </w:pPr>
            <w:r w:rsidRPr="003D0C6B">
              <w:rPr>
                <w:rFonts w:ascii="Arial" w:eastAsia="Times New Roman" w:hAnsi="Arial" w:cs="Arial"/>
                <w:color w:val="000000"/>
                <w:kern w:val="0"/>
                <w:sz w:val="18"/>
                <w:szCs w:val="18"/>
                <w:lang w:eastAsia="en-GB"/>
                <w14:ligatures w14:val="none"/>
              </w:rPr>
              <w:t>-</w:t>
            </w:r>
            <w:r w:rsidR="002B37AD">
              <w:rPr>
                <w:rFonts w:ascii="Arial" w:eastAsia="Times New Roman" w:hAnsi="Arial" w:cs="Arial"/>
                <w:color w:val="000000"/>
                <w:kern w:val="0"/>
                <w:sz w:val="18"/>
                <w:szCs w:val="18"/>
                <w:lang w:eastAsia="en-GB"/>
                <w14:ligatures w14:val="none"/>
              </w:rPr>
              <w:t>16.77</w:t>
            </w:r>
          </w:p>
        </w:tc>
        <w:tc>
          <w:tcPr>
            <w:tcW w:w="1252" w:type="dxa"/>
            <w:tcBorders>
              <w:top w:val="nil"/>
              <w:left w:val="nil"/>
              <w:bottom w:val="single" w:sz="4" w:space="0" w:color="auto"/>
              <w:right w:val="nil"/>
            </w:tcBorders>
            <w:shd w:val="clear" w:color="000000" w:fill="FFFFFF"/>
            <w:noWrap/>
            <w:vAlign w:val="bottom"/>
            <w:hideMark/>
          </w:tcPr>
          <w:p w14:paraId="6A757D04" w14:textId="7484053A" w:rsidR="003D0C6B" w:rsidRPr="003D0C6B" w:rsidRDefault="003D0C6B" w:rsidP="001F45AD">
            <w:pPr>
              <w:spacing w:after="0" w:line="240" w:lineRule="auto"/>
              <w:rPr>
                <w:rFonts w:ascii="Arial" w:eastAsia="Times New Roman" w:hAnsi="Arial" w:cs="Arial"/>
                <w:color w:val="000000"/>
                <w:kern w:val="0"/>
                <w:sz w:val="18"/>
                <w:szCs w:val="18"/>
                <w:lang w:eastAsia="en-GB"/>
                <w14:ligatures w14:val="none"/>
              </w:rPr>
            </w:pPr>
            <w:r w:rsidRPr="003D0C6B">
              <w:rPr>
                <w:rFonts w:ascii="Arial" w:eastAsia="Times New Roman" w:hAnsi="Arial" w:cs="Arial"/>
                <w:color w:val="000000"/>
                <w:kern w:val="0"/>
                <w:sz w:val="18"/>
                <w:szCs w:val="18"/>
                <w:lang w:eastAsia="en-GB"/>
                <w14:ligatures w14:val="none"/>
              </w:rPr>
              <w:t>12.</w:t>
            </w:r>
            <w:r w:rsidR="009A4595">
              <w:rPr>
                <w:rFonts w:ascii="Arial" w:eastAsia="Times New Roman" w:hAnsi="Arial" w:cs="Arial"/>
                <w:color w:val="000000"/>
                <w:kern w:val="0"/>
                <w:sz w:val="18"/>
                <w:szCs w:val="18"/>
                <w:lang w:eastAsia="en-GB"/>
                <w14:ligatures w14:val="none"/>
              </w:rPr>
              <w:t>34</w:t>
            </w:r>
          </w:p>
        </w:tc>
        <w:tc>
          <w:tcPr>
            <w:tcW w:w="1511" w:type="dxa"/>
            <w:tcBorders>
              <w:top w:val="nil"/>
              <w:left w:val="nil"/>
              <w:bottom w:val="single" w:sz="4" w:space="0" w:color="auto"/>
              <w:right w:val="nil"/>
            </w:tcBorders>
            <w:shd w:val="clear" w:color="000000" w:fill="FFFFFF"/>
            <w:noWrap/>
            <w:vAlign w:val="bottom"/>
            <w:hideMark/>
          </w:tcPr>
          <w:p w14:paraId="3849F385" w14:textId="07C97A7C" w:rsidR="003D0C6B" w:rsidRPr="003D0C6B" w:rsidRDefault="003D0C6B" w:rsidP="001F45AD">
            <w:pPr>
              <w:spacing w:after="0" w:line="240" w:lineRule="auto"/>
              <w:rPr>
                <w:rFonts w:ascii="Arial" w:eastAsia="Times New Roman" w:hAnsi="Arial" w:cs="Arial"/>
                <w:color w:val="000000"/>
                <w:kern w:val="0"/>
                <w:sz w:val="18"/>
                <w:szCs w:val="18"/>
                <w:lang w:eastAsia="en-GB"/>
                <w14:ligatures w14:val="none"/>
              </w:rPr>
            </w:pPr>
            <w:r w:rsidRPr="003D0C6B">
              <w:rPr>
                <w:rFonts w:ascii="Arial" w:eastAsia="Times New Roman" w:hAnsi="Arial" w:cs="Arial"/>
                <w:color w:val="000000"/>
                <w:kern w:val="0"/>
                <w:sz w:val="18"/>
                <w:szCs w:val="18"/>
                <w:lang w:eastAsia="en-GB"/>
                <w14:ligatures w14:val="none"/>
              </w:rPr>
              <w:t>2.</w:t>
            </w:r>
            <w:r w:rsidR="009A4595">
              <w:rPr>
                <w:rFonts w:ascii="Arial" w:eastAsia="Times New Roman" w:hAnsi="Arial" w:cs="Arial"/>
                <w:color w:val="000000"/>
                <w:kern w:val="0"/>
                <w:sz w:val="18"/>
                <w:szCs w:val="18"/>
                <w:lang w:eastAsia="en-GB"/>
                <w14:ligatures w14:val="none"/>
              </w:rPr>
              <w:t>14</w:t>
            </w:r>
          </w:p>
        </w:tc>
        <w:tc>
          <w:tcPr>
            <w:tcW w:w="1552" w:type="dxa"/>
            <w:tcBorders>
              <w:top w:val="nil"/>
              <w:left w:val="nil"/>
              <w:bottom w:val="single" w:sz="4" w:space="0" w:color="auto"/>
              <w:right w:val="nil"/>
            </w:tcBorders>
            <w:shd w:val="clear" w:color="000000" w:fill="FFFFFF"/>
            <w:noWrap/>
            <w:vAlign w:val="bottom"/>
            <w:hideMark/>
          </w:tcPr>
          <w:p w14:paraId="081012D5" w14:textId="77777777" w:rsidR="003D0C6B" w:rsidRPr="003D0C6B" w:rsidRDefault="003D0C6B" w:rsidP="001F45AD">
            <w:pPr>
              <w:spacing w:after="0" w:line="240" w:lineRule="auto"/>
              <w:rPr>
                <w:rFonts w:ascii="Arial" w:eastAsia="Times New Roman" w:hAnsi="Arial" w:cs="Arial"/>
                <w:color w:val="000000"/>
                <w:kern w:val="0"/>
                <w:sz w:val="18"/>
                <w:szCs w:val="18"/>
                <w:lang w:eastAsia="en-GB"/>
                <w14:ligatures w14:val="none"/>
              </w:rPr>
            </w:pPr>
            <w:r w:rsidRPr="003D0C6B">
              <w:rPr>
                <w:rFonts w:ascii="Arial" w:eastAsia="Times New Roman" w:hAnsi="Arial" w:cs="Arial"/>
                <w:color w:val="000000"/>
                <w:kern w:val="0"/>
                <w:sz w:val="18"/>
                <w:szCs w:val="18"/>
                <w:lang w:eastAsia="en-GB"/>
                <w14:ligatures w14:val="none"/>
              </w:rPr>
              <w:t>STP dominates</w:t>
            </w:r>
          </w:p>
        </w:tc>
      </w:tr>
      <w:tr w:rsidR="0038605F" w:rsidRPr="003D0C6B" w14:paraId="2C595734" w14:textId="77777777" w:rsidTr="00442776">
        <w:trPr>
          <w:trHeight w:val="287"/>
        </w:trPr>
        <w:tc>
          <w:tcPr>
            <w:tcW w:w="9310" w:type="dxa"/>
            <w:gridSpan w:val="6"/>
            <w:tcBorders>
              <w:top w:val="single" w:sz="4" w:space="0" w:color="auto"/>
              <w:left w:val="nil"/>
              <w:bottom w:val="single" w:sz="4" w:space="0" w:color="auto"/>
              <w:right w:val="nil"/>
            </w:tcBorders>
            <w:shd w:val="clear" w:color="000000" w:fill="FFFFFF"/>
            <w:noWrap/>
            <w:vAlign w:val="bottom"/>
          </w:tcPr>
          <w:p w14:paraId="2A44CC2B" w14:textId="4E200F95" w:rsidR="0038605F" w:rsidRPr="003D0C6B" w:rsidRDefault="0038605F" w:rsidP="001F45AD">
            <w:pPr>
              <w:spacing w:after="0" w:line="240" w:lineRule="auto"/>
              <w:rPr>
                <w:rFonts w:ascii="Arial" w:eastAsia="Times New Roman" w:hAnsi="Arial" w:cs="Arial"/>
                <w:color w:val="000000"/>
                <w:kern w:val="0"/>
                <w:sz w:val="18"/>
                <w:szCs w:val="18"/>
                <w:lang w:eastAsia="en-GB"/>
                <w14:ligatures w14:val="none"/>
              </w:rPr>
            </w:pPr>
            <w:r>
              <w:rPr>
                <w:rFonts w:ascii="Arial" w:eastAsia="Times New Roman" w:hAnsi="Arial" w:cs="Arial"/>
                <w:color w:val="000000"/>
                <w:kern w:val="0"/>
                <w:sz w:val="18"/>
                <w:szCs w:val="18"/>
                <w:lang w:eastAsia="en-GB"/>
                <w14:ligatures w14:val="none"/>
              </w:rPr>
              <w:t>Note: STP= Surgical Training Programme; USD= United States Dollars; DALYs= Disability Adjusted Life Years; ICER= Incremental Cost-Effectiveness Ratio</w:t>
            </w:r>
          </w:p>
        </w:tc>
      </w:tr>
    </w:tbl>
    <w:p w14:paraId="28781C46" w14:textId="77777777" w:rsidR="00C43EEA" w:rsidRDefault="00C43EEA" w:rsidP="00670823"/>
    <w:p w14:paraId="2FDCE5DB" w14:textId="4869B608" w:rsidR="00670823" w:rsidRDefault="00670823" w:rsidP="00D50599">
      <w:pPr>
        <w:spacing w:line="480" w:lineRule="auto"/>
      </w:pPr>
      <w:r>
        <w:t xml:space="preserve">The CapaCare surgical training programme results in a large number of additional </w:t>
      </w:r>
      <w:r w:rsidR="00320E0D">
        <w:t>C-sections</w:t>
      </w:r>
      <w:r w:rsidR="00F24B9F">
        <w:t xml:space="preserve"> (estimated around 2017 additional C-sections per year </w:t>
      </w:r>
      <w:r w:rsidR="00544BAD">
        <w:t>based on current data available</w:t>
      </w:r>
      <w:r w:rsidR="00F24B9F">
        <w:t>)</w:t>
      </w:r>
      <w:r>
        <w:t xml:space="preserve">, and consequently, DALYs averted due to avoidance of maternal </w:t>
      </w:r>
      <w:r w:rsidR="00DA5776">
        <w:t xml:space="preserve">and child </w:t>
      </w:r>
      <w:r>
        <w:t xml:space="preserve">deaths as well as reduced severe complications. </w:t>
      </w:r>
      <w:r w:rsidR="003B7BA7">
        <w:t>When considering only maternal outcomes, t</w:t>
      </w:r>
      <w:r>
        <w:t xml:space="preserve">he cost per DALY averted as a result of the STP is </w:t>
      </w:r>
      <w:r w:rsidR="00FA337E">
        <w:t xml:space="preserve">USD </w:t>
      </w:r>
      <w:r w:rsidR="001542D8">
        <w:t>5.</w:t>
      </w:r>
      <w:r w:rsidR="0008262F">
        <w:t>18</w:t>
      </w:r>
      <w:r>
        <w:t>. Compared with available cost-effectiveness threshold estimates for Sierra Leone,</w:t>
      </w:r>
      <w:r w:rsidR="00FC7A53">
        <w:t xml:space="preserve"> this indicates that</w:t>
      </w:r>
      <w:r>
        <w:t xml:space="preserve"> increasing provision of </w:t>
      </w:r>
      <w:r w:rsidR="00232480">
        <w:t>C</w:t>
      </w:r>
      <w:r>
        <w:t>-section through the CapaCare STP is likely to be considered cost-effective.</w:t>
      </w:r>
      <w:r w:rsidR="00FE19C0" w:rsidRPr="00FE19C0">
        <w:t xml:space="preserve"> </w:t>
      </w:r>
      <w:r w:rsidR="002D25A6">
        <w:t>Furthermore</w:t>
      </w:r>
      <w:r w:rsidR="00FE19C0">
        <w:t xml:space="preserve">, when child outcomes (and associated costs) are also included in the analysis, lower total healthcare costs and better overall health outcomes indicate surgical provision of </w:t>
      </w:r>
      <w:r w:rsidR="00232480">
        <w:t>C</w:t>
      </w:r>
      <w:r w:rsidR="00FE19C0">
        <w:t>-section with the STP dominates</w:t>
      </w:r>
      <w:r w:rsidR="00A07A55">
        <w:t xml:space="preserve"> (lower cost, better outcomes)</w:t>
      </w:r>
      <w:r w:rsidR="00FE19C0">
        <w:t xml:space="preserve"> that which is provided without the STP.</w:t>
      </w:r>
      <w:r w:rsidR="00FC7A53">
        <w:t xml:space="preserve"> </w:t>
      </w:r>
    </w:p>
    <w:p w14:paraId="71CA80FA" w14:textId="195EED38" w:rsidR="00B5055C" w:rsidRDefault="00B5055C" w:rsidP="00D50599">
      <w:pPr>
        <w:spacing w:before="240" w:line="480" w:lineRule="auto"/>
      </w:pPr>
      <w:r>
        <w:t xml:space="preserve">Results of the probabilistic sensitivity analysis are presented on the cost-effectiveness plane in Figure 2. The cloud of point estimates lies entirely to the right of the y-axis indicating certainty that provision of surgery as a result of the STP improves maternal </w:t>
      </w:r>
      <w:r w:rsidR="00EE35D4">
        <w:t xml:space="preserve">and child </w:t>
      </w:r>
      <w:r>
        <w:t>outcomes</w:t>
      </w:r>
      <w:r w:rsidRPr="00A14B34">
        <w:t>. As the cloud of point estimates straddles the x-axis, this illustrates there is some uncertainty around the costs. However, as the magnitude of the spread above and below the x-axis is relatively small, this indicates the difference in costs is likely to be small.</w:t>
      </w:r>
      <w:r>
        <w:t xml:space="preserve"> Consequently, at cost-effectiveness thresholds of </w:t>
      </w:r>
      <w:r w:rsidR="003A2BF1">
        <w:t>USD</w:t>
      </w:r>
      <w:r w:rsidR="00173C23">
        <w:t xml:space="preserve"> </w:t>
      </w:r>
      <w:r>
        <w:t>519</w:t>
      </w:r>
      <w:r w:rsidR="005571A6">
        <w:t>,</w:t>
      </w:r>
      <w:r w:rsidR="003A2BF1">
        <w:t xml:space="preserve"> </w:t>
      </w:r>
      <w:r w:rsidR="00173C23">
        <w:t>USD 1558,</w:t>
      </w:r>
      <w:r w:rsidR="005571A6">
        <w:t xml:space="preserve"> and </w:t>
      </w:r>
      <w:r w:rsidR="003A2BF1">
        <w:t>USD</w:t>
      </w:r>
      <w:r w:rsidR="00173C23">
        <w:t xml:space="preserve"> </w:t>
      </w:r>
      <w:r w:rsidR="005571A6">
        <w:t>12</w:t>
      </w:r>
      <w:r>
        <w:t xml:space="preserve"> per DALY averted, all of the points lie below the line, indicating a 100% </w:t>
      </w:r>
      <w:r>
        <w:lastRenderedPageBreak/>
        <w:t xml:space="preserve">probability that the STP is a cost-effective way to increase provision of </w:t>
      </w:r>
      <w:r w:rsidR="00232480">
        <w:t>C</w:t>
      </w:r>
      <w:r>
        <w:t xml:space="preserve">-section in Sierra Leone at these thresholds. </w:t>
      </w:r>
      <w:r w:rsidR="002F2F73">
        <w:t xml:space="preserve">The cost-effectiveness plane </w:t>
      </w:r>
      <w:r w:rsidR="004F227E">
        <w:t xml:space="preserve">with maternal outcomes only is available in Supplementary Appendix </w:t>
      </w:r>
      <w:r w:rsidR="00102323">
        <w:t>4</w:t>
      </w:r>
      <w:r w:rsidR="004F227E">
        <w:t>.</w:t>
      </w:r>
    </w:p>
    <w:p w14:paraId="5CAC2F29" w14:textId="7BDB5F13" w:rsidR="00CE597E" w:rsidRDefault="00CE597E" w:rsidP="00D62FE3">
      <w:pPr>
        <w:keepNext/>
        <w:spacing w:before="240"/>
      </w:pPr>
    </w:p>
    <w:p w14:paraId="2D50BB3A" w14:textId="0EB568A9" w:rsidR="00502E07" w:rsidRDefault="00502E07" w:rsidP="00D62FE3">
      <w:pPr>
        <w:keepNext/>
        <w:spacing w:before="240"/>
      </w:pPr>
    </w:p>
    <w:p w14:paraId="277E0720" w14:textId="61ED4AF1" w:rsidR="00BF54EA" w:rsidRDefault="00BF54EA" w:rsidP="00D62FE3">
      <w:pPr>
        <w:keepNext/>
        <w:spacing w:before="240"/>
      </w:pPr>
      <w:r>
        <w:rPr>
          <w:noProof/>
        </w:rPr>
        <w:drawing>
          <wp:inline distT="0" distB="0" distL="0" distR="0" wp14:anchorId="1C5F3E9F" wp14:editId="7A8E60C1">
            <wp:extent cx="5616575" cy="3392902"/>
            <wp:effectExtent l="0" t="0" r="3175" b="0"/>
            <wp:docPr id="6390316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24918" cy="3397942"/>
                    </a:xfrm>
                    <a:prstGeom prst="rect">
                      <a:avLst/>
                    </a:prstGeom>
                    <a:noFill/>
                  </pic:spPr>
                </pic:pic>
              </a:graphicData>
            </a:graphic>
          </wp:inline>
        </w:drawing>
      </w:r>
    </w:p>
    <w:p w14:paraId="78668943" w14:textId="34B8E307" w:rsidR="00327EE9" w:rsidRDefault="00D62FE3" w:rsidP="00D62FE3">
      <w:pPr>
        <w:pStyle w:val="Caption"/>
      </w:pPr>
      <w:r>
        <w:t xml:space="preserve">Figure </w:t>
      </w:r>
      <w:r>
        <w:fldChar w:fldCharType="begin"/>
      </w:r>
      <w:r>
        <w:instrText xml:space="preserve"> SEQ Figure \* ARABIC </w:instrText>
      </w:r>
      <w:r>
        <w:fldChar w:fldCharType="separate"/>
      </w:r>
      <w:r w:rsidR="00047083">
        <w:rPr>
          <w:noProof/>
        </w:rPr>
        <w:t>2</w:t>
      </w:r>
      <w:r>
        <w:rPr>
          <w:noProof/>
        </w:rPr>
        <w:fldChar w:fldCharType="end"/>
      </w:r>
      <w:r>
        <w:t>: Cost-effectiveness plane</w:t>
      </w:r>
      <w:r w:rsidR="000728F2">
        <w:t xml:space="preserve"> </w:t>
      </w:r>
      <w:r w:rsidR="000B317E">
        <w:t xml:space="preserve">- combined maternal and child </w:t>
      </w:r>
      <w:r w:rsidR="00BC6B1A">
        <w:t>analysis</w:t>
      </w:r>
    </w:p>
    <w:p w14:paraId="193DBC9F" w14:textId="52B8D180" w:rsidR="00BC6B1A" w:rsidRDefault="00116528" w:rsidP="00BC6B1A">
      <w:pPr>
        <w:keepNext/>
      </w:pPr>
      <w:r w:rsidRPr="00116528">
        <w:rPr>
          <w:noProof/>
        </w:rPr>
        <w:t xml:space="preserve"> </w:t>
      </w:r>
    </w:p>
    <w:p w14:paraId="1251CCCF" w14:textId="543D94B5" w:rsidR="00A1106A" w:rsidRDefault="00A1106A" w:rsidP="00D50599">
      <w:pPr>
        <w:pStyle w:val="Heading3"/>
        <w:spacing w:line="480" w:lineRule="auto"/>
      </w:pPr>
      <w:r>
        <w:t>3.2 Sensitivity analyses</w:t>
      </w:r>
    </w:p>
    <w:p w14:paraId="672AD5DF" w14:textId="345FC9F5" w:rsidR="00A1106A" w:rsidRDefault="00A1106A" w:rsidP="00D50599">
      <w:pPr>
        <w:spacing w:line="480" w:lineRule="auto"/>
      </w:pPr>
      <w:r>
        <w:t xml:space="preserve">The results of the sensitivity analyses are presented in Table </w:t>
      </w:r>
      <w:r w:rsidR="005279D9">
        <w:t>3</w:t>
      </w:r>
      <w:r>
        <w:t xml:space="preserve">. The results of the main analysis were robust to all sensitivity analyses explored. This indicates that increasing provision of </w:t>
      </w:r>
      <w:r w:rsidR="00232480">
        <w:t>C</w:t>
      </w:r>
      <w:r>
        <w:t xml:space="preserve">-section through the CapaCare STP </w:t>
      </w:r>
      <w:r w:rsidR="00D30A42">
        <w:t>would</w:t>
      </w:r>
      <w:r>
        <w:t xml:space="preserve"> be considered cost-effective in Sierra Leone.</w:t>
      </w:r>
    </w:p>
    <w:p w14:paraId="21E2B5AB" w14:textId="473287C4" w:rsidR="00586172" w:rsidRDefault="00586172" w:rsidP="00D50599">
      <w:pPr>
        <w:spacing w:line="480" w:lineRule="auto"/>
      </w:pPr>
      <w:r>
        <w:t xml:space="preserve">Threshold analysis to explore the minimum increase in access to C-section that could be tolerated for the STP to be considered cost-effective indicated that a minimum of 85 C-sections in addition to those already provided by </w:t>
      </w:r>
      <w:r w:rsidR="00AF5F5C">
        <w:t>medically trained surgeons</w:t>
      </w:r>
      <w:r>
        <w:t xml:space="preserve"> would need to be performed by STP graduate</w:t>
      </w:r>
      <w:r w:rsidR="00AF5F5C">
        <w:t xml:space="preserve"> AC</w:t>
      </w:r>
      <w:r>
        <w:t xml:space="preserve">s each year. This equates to a minimum of </w:t>
      </w:r>
      <w:r w:rsidR="00E42D63">
        <w:t>1.7</w:t>
      </w:r>
      <w:r w:rsidR="00082536">
        <w:t>3</w:t>
      </w:r>
      <w:r>
        <w:t xml:space="preserve"> percentage point increase in access being required </w:t>
      </w:r>
      <w:r>
        <w:lastRenderedPageBreak/>
        <w:t>for the provision of C-section with the STP to be considered cost-effective. Given that even the conservative estimates of the number of C-sections performed by STP graduate</w:t>
      </w:r>
      <w:r w:rsidR="00AF5F5C">
        <w:t xml:space="preserve"> AC</w:t>
      </w:r>
      <w:r>
        <w:t xml:space="preserve">s each year since the programme began are well above this figure, this emphasises the result that provision of C-section with the STP would be considered cost-effective in Sierra Leone. The line graph of the probabilistic one-way sensitivity analysis results is presented in Figure </w:t>
      </w:r>
      <w:r w:rsidR="007648A9">
        <w:t>3</w:t>
      </w:r>
      <w:r>
        <w:t xml:space="preserve"> which provides additional detail on the impact on cost-effectiveness when the access to C-section increases.</w:t>
      </w:r>
      <w:r w:rsidR="00544BAD">
        <w:t xml:space="preserve"> An extended version of this plot showing the results of the analysis for a larger range of additional C-sections provided is provided in Supplementary Appendix 5.</w:t>
      </w:r>
    </w:p>
    <w:p w14:paraId="22830341" w14:textId="421D0202" w:rsidR="00813386" w:rsidRDefault="00813386" w:rsidP="00D50599">
      <w:pPr>
        <w:spacing w:line="480" w:lineRule="auto"/>
      </w:pPr>
      <w:r>
        <w:t>Threshold analysis</w:t>
      </w:r>
      <w:r w:rsidR="0092444C">
        <w:t xml:space="preserve"> on the difference in rates of complications and death between STP graduate</w:t>
      </w:r>
      <w:r w:rsidR="00AF5F5C">
        <w:t xml:space="preserve"> AC</w:t>
      </w:r>
      <w:r w:rsidR="0092444C">
        <w:t xml:space="preserve">s and medically trained surgeons, indicated that </w:t>
      </w:r>
      <w:r w:rsidR="00D66656">
        <w:t>rates of complications and death could be up to 4.</w:t>
      </w:r>
      <w:r w:rsidR="00622AC7">
        <w:t>5</w:t>
      </w:r>
      <w:r w:rsidR="00D66656">
        <w:t xml:space="preserve"> times higher with STP graduate</w:t>
      </w:r>
      <w:r w:rsidR="00A03B40">
        <w:t xml:space="preserve"> AC</w:t>
      </w:r>
      <w:r w:rsidR="00D66656">
        <w:t xml:space="preserve">s and maintain a </w:t>
      </w:r>
      <w:r w:rsidR="005D580A">
        <w:t xml:space="preserve">result indicating that the STP is a cost-effective option for increasing provision of </w:t>
      </w:r>
      <w:r w:rsidR="00232480">
        <w:t>C</w:t>
      </w:r>
      <w:r w:rsidR="005D580A">
        <w:t xml:space="preserve">-section in Sierra Leone. </w:t>
      </w:r>
      <w:r w:rsidR="00D30A27">
        <w:t>This means, that provided rates of complications and death are not more tha</w:t>
      </w:r>
      <w:r w:rsidR="00F763D1">
        <w:t>n</w:t>
      </w:r>
      <w:r w:rsidR="00D30A27">
        <w:t xml:space="preserve"> 4.</w:t>
      </w:r>
      <w:r w:rsidR="00DF10BD">
        <w:t>5</w:t>
      </w:r>
      <w:r w:rsidR="00D30A27">
        <w:t xml:space="preserve"> times higher than with </w:t>
      </w:r>
      <w:r w:rsidR="00E10404">
        <w:t>medically trained surgeons, surgical task shifting could be considered a cost-effective option in Sierra Leone.</w:t>
      </w:r>
      <w:r w:rsidR="00E16963">
        <w:t xml:space="preserve"> However, this assumes that the care provider is risk neutral, and in reality, a </w:t>
      </w:r>
      <w:r w:rsidR="00F10151">
        <w:t>4.</w:t>
      </w:r>
      <w:r w:rsidR="00DF10BD">
        <w:t>5</w:t>
      </w:r>
      <w:r w:rsidR="00F10151">
        <w:t xml:space="preserve"> time increase in complications and death is not likely to be acceptable.</w:t>
      </w:r>
    </w:p>
    <w:p w14:paraId="22FAE877" w14:textId="77777777" w:rsidR="00D50599" w:rsidRPr="00D50599" w:rsidRDefault="00D50599" w:rsidP="00D50599"/>
    <w:p w14:paraId="10712299" w14:textId="30AD6562" w:rsidR="00434492" w:rsidRDefault="00434492" w:rsidP="00434492">
      <w:pPr>
        <w:pStyle w:val="Caption"/>
        <w:keepNext/>
      </w:pPr>
      <w:r>
        <w:t xml:space="preserve">Table </w:t>
      </w:r>
      <w:r>
        <w:fldChar w:fldCharType="begin"/>
      </w:r>
      <w:r>
        <w:instrText xml:space="preserve"> SEQ Table \* ARABIC </w:instrText>
      </w:r>
      <w:r>
        <w:fldChar w:fldCharType="separate"/>
      </w:r>
      <w:r w:rsidR="005A3566">
        <w:rPr>
          <w:noProof/>
        </w:rPr>
        <w:t>3</w:t>
      </w:r>
      <w:r>
        <w:rPr>
          <w:noProof/>
        </w:rPr>
        <w:fldChar w:fldCharType="end"/>
      </w:r>
      <w:r>
        <w:t>: Sensitivity analyses results</w:t>
      </w:r>
    </w:p>
    <w:tbl>
      <w:tblPr>
        <w:tblW w:w="9694" w:type="dxa"/>
        <w:tblInd w:w="-30" w:type="dxa"/>
        <w:tblLayout w:type="fixed"/>
        <w:tblLook w:val="0000" w:firstRow="0" w:lastRow="0" w:firstColumn="0" w:lastColumn="0" w:noHBand="0" w:noVBand="0"/>
      </w:tblPr>
      <w:tblGrid>
        <w:gridCol w:w="1437"/>
        <w:gridCol w:w="1260"/>
        <w:gridCol w:w="1290"/>
        <w:gridCol w:w="1562"/>
        <w:gridCol w:w="1426"/>
        <w:gridCol w:w="1490"/>
        <w:gridCol w:w="1229"/>
      </w:tblGrid>
      <w:tr w:rsidR="00E8753B" w14:paraId="0F34181E" w14:textId="77777777" w:rsidTr="00D2635B">
        <w:trPr>
          <w:trHeight w:val="783"/>
        </w:trPr>
        <w:tc>
          <w:tcPr>
            <w:tcW w:w="1437" w:type="dxa"/>
            <w:tcBorders>
              <w:top w:val="single" w:sz="6" w:space="0" w:color="auto"/>
              <w:left w:val="nil"/>
              <w:bottom w:val="single" w:sz="6" w:space="0" w:color="auto"/>
              <w:right w:val="nil"/>
            </w:tcBorders>
            <w:shd w:val="solid" w:color="FFFFFF" w:fill="auto"/>
            <w:vAlign w:val="bottom"/>
          </w:tcPr>
          <w:p w14:paraId="17FC119E" w14:textId="77777777" w:rsidR="00E8753B" w:rsidRDefault="00E8753B" w:rsidP="00E8753B">
            <w:pPr>
              <w:autoSpaceDE w:val="0"/>
              <w:autoSpaceDN w:val="0"/>
              <w:adjustRightInd w:val="0"/>
              <w:rPr>
                <w:rFonts w:ascii="Arial" w:hAnsi="Arial" w:cs="Arial"/>
                <w:b/>
                <w:bCs/>
                <w:color w:val="000000"/>
                <w:kern w:val="0"/>
                <w:sz w:val="18"/>
                <w:szCs w:val="18"/>
              </w:rPr>
            </w:pPr>
          </w:p>
        </w:tc>
        <w:tc>
          <w:tcPr>
            <w:tcW w:w="1260" w:type="dxa"/>
            <w:tcBorders>
              <w:top w:val="single" w:sz="6" w:space="0" w:color="auto"/>
              <w:left w:val="nil"/>
              <w:bottom w:val="single" w:sz="6" w:space="0" w:color="auto"/>
              <w:right w:val="nil"/>
            </w:tcBorders>
            <w:shd w:val="solid" w:color="FFFFFF" w:fill="auto"/>
            <w:vAlign w:val="bottom"/>
          </w:tcPr>
          <w:p w14:paraId="3C3C8B54" w14:textId="77777777" w:rsidR="00E8753B" w:rsidRDefault="00E8753B" w:rsidP="00E8753B">
            <w:pPr>
              <w:autoSpaceDE w:val="0"/>
              <w:autoSpaceDN w:val="0"/>
              <w:adjustRightInd w:val="0"/>
              <w:rPr>
                <w:rFonts w:ascii="Arial" w:hAnsi="Arial" w:cs="Arial"/>
                <w:b/>
                <w:bCs/>
                <w:color w:val="000000"/>
                <w:kern w:val="0"/>
                <w:sz w:val="18"/>
                <w:szCs w:val="18"/>
              </w:rPr>
            </w:pPr>
            <w:r>
              <w:rPr>
                <w:rFonts w:ascii="Arial" w:hAnsi="Arial" w:cs="Arial"/>
                <w:b/>
                <w:bCs/>
                <w:color w:val="000000"/>
                <w:kern w:val="0"/>
                <w:sz w:val="18"/>
                <w:szCs w:val="18"/>
              </w:rPr>
              <w:t>Expected cost (USD)</w:t>
            </w:r>
          </w:p>
        </w:tc>
        <w:tc>
          <w:tcPr>
            <w:tcW w:w="1290" w:type="dxa"/>
            <w:tcBorders>
              <w:top w:val="single" w:sz="6" w:space="0" w:color="auto"/>
              <w:left w:val="nil"/>
              <w:bottom w:val="single" w:sz="6" w:space="0" w:color="auto"/>
              <w:right w:val="nil"/>
            </w:tcBorders>
            <w:shd w:val="solid" w:color="FFFFFF" w:fill="auto"/>
            <w:vAlign w:val="bottom"/>
          </w:tcPr>
          <w:p w14:paraId="79B9E071" w14:textId="77777777" w:rsidR="00E8753B" w:rsidRDefault="00E8753B" w:rsidP="00E8753B">
            <w:pPr>
              <w:autoSpaceDE w:val="0"/>
              <w:autoSpaceDN w:val="0"/>
              <w:adjustRightInd w:val="0"/>
              <w:rPr>
                <w:rFonts w:ascii="Arial" w:hAnsi="Arial" w:cs="Arial"/>
                <w:b/>
                <w:bCs/>
                <w:color w:val="000000"/>
                <w:kern w:val="0"/>
                <w:sz w:val="18"/>
                <w:szCs w:val="18"/>
              </w:rPr>
            </w:pPr>
            <w:r>
              <w:rPr>
                <w:rFonts w:ascii="Arial" w:hAnsi="Arial" w:cs="Arial"/>
                <w:b/>
                <w:bCs/>
                <w:color w:val="000000"/>
                <w:kern w:val="0"/>
                <w:sz w:val="18"/>
                <w:szCs w:val="18"/>
              </w:rPr>
              <w:t>Incremental cost (USD)</w:t>
            </w:r>
          </w:p>
        </w:tc>
        <w:tc>
          <w:tcPr>
            <w:tcW w:w="1562" w:type="dxa"/>
            <w:tcBorders>
              <w:top w:val="single" w:sz="6" w:space="0" w:color="auto"/>
              <w:left w:val="nil"/>
              <w:bottom w:val="single" w:sz="6" w:space="0" w:color="auto"/>
              <w:right w:val="nil"/>
            </w:tcBorders>
            <w:shd w:val="solid" w:color="FFFFFF" w:fill="auto"/>
            <w:vAlign w:val="bottom"/>
          </w:tcPr>
          <w:p w14:paraId="6AE44177" w14:textId="77777777" w:rsidR="00E8753B" w:rsidRDefault="00E8753B" w:rsidP="00E8753B">
            <w:pPr>
              <w:autoSpaceDE w:val="0"/>
              <w:autoSpaceDN w:val="0"/>
              <w:adjustRightInd w:val="0"/>
              <w:rPr>
                <w:rFonts w:ascii="Arial" w:hAnsi="Arial" w:cs="Arial"/>
                <w:b/>
                <w:bCs/>
                <w:color w:val="000000"/>
                <w:kern w:val="0"/>
                <w:sz w:val="18"/>
                <w:szCs w:val="18"/>
              </w:rPr>
            </w:pPr>
            <w:r>
              <w:rPr>
                <w:rFonts w:ascii="Arial" w:hAnsi="Arial" w:cs="Arial"/>
                <w:b/>
                <w:bCs/>
                <w:color w:val="000000"/>
                <w:kern w:val="0"/>
                <w:sz w:val="18"/>
                <w:szCs w:val="18"/>
              </w:rPr>
              <w:t>Expected DALYs</w:t>
            </w:r>
          </w:p>
        </w:tc>
        <w:tc>
          <w:tcPr>
            <w:tcW w:w="1426" w:type="dxa"/>
            <w:tcBorders>
              <w:top w:val="single" w:sz="6" w:space="0" w:color="auto"/>
              <w:left w:val="nil"/>
              <w:bottom w:val="single" w:sz="6" w:space="0" w:color="auto"/>
              <w:right w:val="nil"/>
            </w:tcBorders>
            <w:shd w:val="solid" w:color="FFFFFF" w:fill="auto"/>
            <w:vAlign w:val="bottom"/>
          </w:tcPr>
          <w:p w14:paraId="6F71BA95" w14:textId="09228B09" w:rsidR="00365874" w:rsidRDefault="00365874" w:rsidP="00E8753B">
            <w:pPr>
              <w:autoSpaceDE w:val="0"/>
              <w:autoSpaceDN w:val="0"/>
              <w:adjustRightInd w:val="0"/>
              <w:rPr>
                <w:rFonts w:ascii="Arial" w:hAnsi="Arial" w:cs="Arial"/>
                <w:b/>
                <w:bCs/>
                <w:color w:val="000000"/>
                <w:kern w:val="0"/>
                <w:sz w:val="18"/>
                <w:szCs w:val="18"/>
              </w:rPr>
            </w:pPr>
          </w:p>
          <w:p w14:paraId="51B05A28" w14:textId="2299557F" w:rsidR="00E8753B" w:rsidRDefault="00E8753B" w:rsidP="00E8753B">
            <w:pPr>
              <w:autoSpaceDE w:val="0"/>
              <w:autoSpaceDN w:val="0"/>
              <w:adjustRightInd w:val="0"/>
              <w:rPr>
                <w:rFonts w:ascii="Arial" w:hAnsi="Arial" w:cs="Arial"/>
                <w:b/>
                <w:bCs/>
                <w:color w:val="000000"/>
                <w:kern w:val="0"/>
                <w:sz w:val="18"/>
                <w:szCs w:val="18"/>
              </w:rPr>
            </w:pPr>
            <w:r>
              <w:rPr>
                <w:rFonts w:ascii="Arial" w:hAnsi="Arial" w:cs="Arial"/>
                <w:b/>
                <w:bCs/>
                <w:color w:val="000000"/>
                <w:kern w:val="0"/>
                <w:sz w:val="18"/>
                <w:szCs w:val="18"/>
              </w:rPr>
              <w:t>DALYs averted</w:t>
            </w:r>
          </w:p>
        </w:tc>
        <w:tc>
          <w:tcPr>
            <w:tcW w:w="1490" w:type="dxa"/>
            <w:tcBorders>
              <w:top w:val="single" w:sz="6" w:space="0" w:color="auto"/>
              <w:left w:val="nil"/>
              <w:bottom w:val="single" w:sz="6" w:space="0" w:color="auto"/>
              <w:right w:val="nil"/>
            </w:tcBorders>
            <w:shd w:val="solid" w:color="FFFFFF" w:fill="auto"/>
            <w:vAlign w:val="bottom"/>
          </w:tcPr>
          <w:p w14:paraId="757F87F8" w14:textId="77777777" w:rsidR="00E8753B" w:rsidRDefault="00E8753B" w:rsidP="00E8753B">
            <w:pPr>
              <w:autoSpaceDE w:val="0"/>
              <w:autoSpaceDN w:val="0"/>
              <w:adjustRightInd w:val="0"/>
              <w:rPr>
                <w:rFonts w:ascii="Arial" w:hAnsi="Arial" w:cs="Arial"/>
                <w:b/>
                <w:bCs/>
                <w:color w:val="000000"/>
                <w:kern w:val="0"/>
                <w:sz w:val="18"/>
                <w:szCs w:val="18"/>
              </w:rPr>
            </w:pPr>
            <w:r>
              <w:rPr>
                <w:rFonts w:ascii="Arial" w:hAnsi="Arial" w:cs="Arial"/>
                <w:b/>
                <w:bCs/>
                <w:color w:val="000000"/>
                <w:kern w:val="0"/>
                <w:sz w:val="18"/>
                <w:szCs w:val="18"/>
              </w:rPr>
              <w:t>ICER: cost per DALY averted</w:t>
            </w:r>
          </w:p>
        </w:tc>
        <w:tc>
          <w:tcPr>
            <w:tcW w:w="1229" w:type="dxa"/>
            <w:tcBorders>
              <w:top w:val="single" w:sz="6" w:space="0" w:color="auto"/>
              <w:left w:val="nil"/>
              <w:bottom w:val="single" w:sz="6" w:space="0" w:color="auto"/>
              <w:right w:val="nil"/>
            </w:tcBorders>
            <w:shd w:val="solid" w:color="FFFFFF" w:fill="auto"/>
            <w:vAlign w:val="bottom"/>
          </w:tcPr>
          <w:p w14:paraId="38903453" w14:textId="77777777" w:rsidR="00E8753B" w:rsidRDefault="00E8753B" w:rsidP="00E8753B">
            <w:pPr>
              <w:autoSpaceDE w:val="0"/>
              <w:autoSpaceDN w:val="0"/>
              <w:adjustRightInd w:val="0"/>
              <w:rPr>
                <w:rFonts w:ascii="Arial" w:hAnsi="Arial" w:cs="Arial"/>
                <w:b/>
                <w:bCs/>
                <w:color w:val="000000"/>
                <w:kern w:val="0"/>
                <w:sz w:val="18"/>
                <w:szCs w:val="18"/>
              </w:rPr>
            </w:pPr>
            <w:r>
              <w:rPr>
                <w:rFonts w:ascii="Arial" w:hAnsi="Arial" w:cs="Arial"/>
                <w:b/>
                <w:bCs/>
                <w:color w:val="000000"/>
                <w:kern w:val="0"/>
                <w:sz w:val="18"/>
                <w:szCs w:val="18"/>
              </w:rPr>
              <w:t>Incremental net benefit (USD)1</w:t>
            </w:r>
          </w:p>
        </w:tc>
      </w:tr>
    </w:tbl>
    <w:tbl>
      <w:tblPr>
        <w:tblStyle w:val="GridTable1Light"/>
        <w:tblW w:w="9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694"/>
      </w:tblGrid>
      <w:tr w:rsidR="000D7AF2" w14:paraId="7D53F437" w14:textId="77777777" w:rsidTr="00271CF9">
        <w:trPr>
          <w:trHeight w:val="260"/>
        </w:trPr>
        <w:tc>
          <w:tcPr>
            <w:tcW w:w="9694" w:type="dxa"/>
            <w:tcBorders>
              <w:top w:val="single" w:sz="4" w:space="0" w:color="auto"/>
            </w:tcBorders>
          </w:tcPr>
          <w:p w14:paraId="30CE81BD" w14:textId="30705A15" w:rsidR="000D7AF2" w:rsidRDefault="000D7AF2" w:rsidP="00E8753B">
            <w:pPr>
              <w:autoSpaceDE w:val="0"/>
              <w:autoSpaceDN w:val="0"/>
              <w:adjustRightInd w:val="0"/>
              <w:rPr>
                <w:rFonts w:ascii="Arial" w:hAnsi="Arial" w:cs="Arial"/>
                <w:b/>
                <w:bCs/>
                <w:color w:val="000000"/>
                <w:kern w:val="0"/>
                <w:sz w:val="18"/>
                <w:szCs w:val="18"/>
              </w:rPr>
            </w:pPr>
            <w:r>
              <w:rPr>
                <w:rFonts w:ascii="Arial" w:hAnsi="Arial" w:cs="Arial"/>
                <w:b/>
                <w:bCs/>
                <w:color w:val="000000"/>
                <w:kern w:val="0"/>
                <w:sz w:val="18"/>
                <w:szCs w:val="18"/>
              </w:rPr>
              <w:t>Base case analysis</w:t>
            </w:r>
          </w:p>
        </w:tc>
      </w:tr>
    </w:tbl>
    <w:tbl>
      <w:tblPr>
        <w:tblW w:w="9694" w:type="dxa"/>
        <w:tblInd w:w="-30" w:type="dxa"/>
        <w:tblLayout w:type="fixed"/>
        <w:tblLook w:val="0000" w:firstRow="0" w:lastRow="0" w:firstColumn="0" w:lastColumn="0" w:noHBand="0" w:noVBand="0"/>
      </w:tblPr>
      <w:tblGrid>
        <w:gridCol w:w="1433"/>
        <w:gridCol w:w="1256"/>
        <w:gridCol w:w="1286"/>
        <w:gridCol w:w="1557"/>
        <w:gridCol w:w="1422"/>
        <w:gridCol w:w="1485"/>
        <w:gridCol w:w="1225"/>
        <w:gridCol w:w="30"/>
      </w:tblGrid>
      <w:tr w:rsidR="00E8753B" w14:paraId="64834FA6" w14:textId="77777777" w:rsidTr="00236A51">
        <w:trPr>
          <w:gridAfter w:val="1"/>
          <w:wAfter w:w="30" w:type="dxa"/>
          <w:trHeight w:val="260"/>
        </w:trPr>
        <w:tc>
          <w:tcPr>
            <w:tcW w:w="1437" w:type="dxa"/>
            <w:tcBorders>
              <w:top w:val="nil"/>
              <w:left w:val="nil"/>
              <w:right w:val="nil"/>
            </w:tcBorders>
            <w:shd w:val="solid" w:color="FFFFFF" w:fill="auto"/>
            <w:vAlign w:val="bottom"/>
          </w:tcPr>
          <w:p w14:paraId="18CCE9E7" w14:textId="0D3C8BF9" w:rsidR="00E8753B" w:rsidRDefault="001431CA" w:rsidP="00E8753B">
            <w:pPr>
              <w:autoSpaceDE w:val="0"/>
              <w:autoSpaceDN w:val="0"/>
              <w:adjustRightInd w:val="0"/>
              <w:rPr>
                <w:rFonts w:ascii="Arial" w:hAnsi="Arial" w:cs="Arial"/>
                <w:color w:val="000000"/>
                <w:kern w:val="0"/>
                <w:sz w:val="18"/>
                <w:szCs w:val="18"/>
              </w:rPr>
            </w:pPr>
            <w:r>
              <w:rPr>
                <w:rFonts w:ascii="Arial" w:hAnsi="Arial" w:cs="Arial"/>
                <w:color w:val="000000"/>
                <w:kern w:val="0"/>
                <w:sz w:val="18"/>
                <w:szCs w:val="18"/>
              </w:rPr>
              <w:t xml:space="preserve">Without </w:t>
            </w:r>
            <w:r w:rsidR="00E8753B">
              <w:rPr>
                <w:rFonts w:ascii="Arial" w:hAnsi="Arial" w:cs="Arial"/>
                <w:color w:val="000000"/>
                <w:kern w:val="0"/>
                <w:sz w:val="18"/>
                <w:szCs w:val="18"/>
              </w:rPr>
              <w:t>STP</w:t>
            </w:r>
          </w:p>
        </w:tc>
        <w:tc>
          <w:tcPr>
            <w:tcW w:w="1260" w:type="dxa"/>
            <w:tcBorders>
              <w:top w:val="nil"/>
              <w:left w:val="nil"/>
              <w:right w:val="nil"/>
            </w:tcBorders>
            <w:shd w:val="solid" w:color="FFFFFF" w:fill="auto"/>
            <w:vAlign w:val="bottom"/>
          </w:tcPr>
          <w:p w14:paraId="08360994" w14:textId="66D28FAB" w:rsidR="00E8753B" w:rsidRDefault="00EC6D01" w:rsidP="00E8753B">
            <w:pPr>
              <w:autoSpaceDE w:val="0"/>
              <w:autoSpaceDN w:val="0"/>
              <w:adjustRightInd w:val="0"/>
              <w:rPr>
                <w:rFonts w:ascii="Arial" w:hAnsi="Arial" w:cs="Arial"/>
                <w:color w:val="000000"/>
                <w:kern w:val="0"/>
                <w:sz w:val="18"/>
                <w:szCs w:val="18"/>
              </w:rPr>
            </w:pPr>
            <w:r>
              <w:rPr>
                <w:rFonts w:ascii="Arial" w:hAnsi="Arial" w:cs="Arial"/>
                <w:color w:val="000000"/>
                <w:kern w:val="0"/>
                <w:sz w:val="18"/>
                <w:szCs w:val="18"/>
              </w:rPr>
              <w:t>245.1</w:t>
            </w:r>
            <w:r w:rsidR="00CA1C9A">
              <w:rPr>
                <w:rFonts w:ascii="Arial" w:hAnsi="Arial" w:cs="Arial"/>
                <w:color w:val="000000"/>
                <w:kern w:val="0"/>
                <w:sz w:val="18"/>
                <w:szCs w:val="18"/>
              </w:rPr>
              <w:t>6</w:t>
            </w:r>
          </w:p>
        </w:tc>
        <w:tc>
          <w:tcPr>
            <w:tcW w:w="1290" w:type="dxa"/>
            <w:tcBorders>
              <w:top w:val="nil"/>
              <w:left w:val="nil"/>
              <w:right w:val="nil"/>
            </w:tcBorders>
            <w:shd w:val="solid" w:color="FFFFFF" w:fill="auto"/>
            <w:vAlign w:val="bottom"/>
          </w:tcPr>
          <w:p w14:paraId="1C1A3142" w14:textId="77777777" w:rsidR="00E8753B" w:rsidRDefault="00E8753B" w:rsidP="00E8753B">
            <w:pPr>
              <w:autoSpaceDE w:val="0"/>
              <w:autoSpaceDN w:val="0"/>
              <w:adjustRightInd w:val="0"/>
              <w:rPr>
                <w:rFonts w:ascii="Arial" w:hAnsi="Arial" w:cs="Arial"/>
                <w:color w:val="000000"/>
                <w:kern w:val="0"/>
                <w:sz w:val="18"/>
                <w:szCs w:val="18"/>
              </w:rPr>
            </w:pPr>
          </w:p>
        </w:tc>
        <w:tc>
          <w:tcPr>
            <w:tcW w:w="1562" w:type="dxa"/>
            <w:tcBorders>
              <w:top w:val="nil"/>
              <w:left w:val="nil"/>
              <w:right w:val="nil"/>
            </w:tcBorders>
            <w:shd w:val="solid" w:color="FFFFFF" w:fill="auto"/>
            <w:vAlign w:val="bottom"/>
          </w:tcPr>
          <w:p w14:paraId="33E0772F" w14:textId="36DE8683" w:rsidR="00E8753B" w:rsidRDefault="00E8753B" w:rsidP="00E8753B">
            <w:pPr>
              <w:autoSpaceDE w:val="0"/>
              <w:autoSpaceDN w:val="0"/>
              <w:adjustRightInd w:val="0"/>
              <w:rPr>
                <w:rFonts w:ascii="Arial" w:hAnsi="Arial" w:cs="Arial"/>
                <w:color w:val="000000"/>
                <w:kern w:val="0"/>
                <w:sz w:val="18"/>
                <w:szCs w:val="18"/>
              </w:rPr>
            </w:pPr>
            <w:r>
              <w:rPr>
                <w:rFonts w:ascii="Arial" w:hAnsi="Arial" w:cs="Arial"/>
                <w:color w:val="000000"/>
                <w:kern w:val="0"/>
                <w:sz w:val="18"/>
                <w:szCs w:val="18"/>
              </w:rPr>
              <w:t>14.</w:t>
            </w:r>
            <w:r w:rsidR="00966E93">
              <w:rPr>
                <w:rFonts w:ascii="Arial" w:hAnsi="Arial" w:cs="Arial"/>
                <w:color w:val="000000"/>
                <w:kern w:val="0"/>
                <w:sz w:val="18"/>
                <w:szCs w:val="18"/>
              </w:rPr>
              <w:t>4</w:t>
            </w:r>
            <w:r>
              <w:rPr>
                <w:rFonts w:ascii="Arial" w:hAnsi="Arial" w:cs="Arial"/>
                <w:color w:val="000000"/>
                <w:kern w:val="0"/>
                <w:sz w:val="18"/>
                <w:szCs w:val="18"/>
              </w:rPr>
              <w:t>8</w:t>
            </w:r>
          </w:p>
        </w:tc>
        <w:tc>
          <w:tcPr>
            <w:tcW w:w="1426" w:type="dxa"/>
            <w:tcBorders>
              <w:top w:val="nil"/>
              <w:left w:val="nil"/>
              <w:right w:val="nil"/>
            </w:tcBorders>
            <w:shd w:val="solid" w:color="FFFFFF" w:fill="auto"/>
            <w:vAlign w:val="bottom"/>
          </w:tcPr>
          <w:p w14:paraId="4549277B" w14:textId="77777777" w:rsidR="00E8753B" w:rsidRDefault="00E8753B" w:rsidP="00E8753B">
            <w:pPr>
              <w:autoSpaceDE w:val="0"/>
              <w:autoSpaceDN w:val="0"/>
              <w:adjustRightInd w:val="0"/>
              <w:rPr>
                <w:rFonts w:ascii="Arial" w:hAnsi="Arial" w:cs="Arial"/>
                <w:color w:val="000000"/>
                <w:kern w:val="0"/>
                <w:sz w:val="18"/>
                <w:szCs w:val="18"/>
              </w:rPr>
            </w:pPr>
          </w:p>
        </w:tc>
        <w:tc>
          <w:tcPr>
            <w:tcW w:w="1490" w:type="dxa"/>
            <w:tcBorders>
              <w:top w:val="nil"/>
              <w:left w:val="nil"/>
              <w:right w:val="nil"/>
            </w:tcBorders>
            <w:shd w:val="solid" w:color="FFFFFF" w:fill="auto"/>
            <w:vAlign w:val="bottom"/>
          </w:tcPr>
          <w:p w14:paraId="227C789F" w14:textId="77777777" w:rsidR="00E8753B" w:rsidRDefault="00E8753B" w:rsidP="00E8753B">
            <w:pPr>
              <w:autoSpaceDE w:val="0"/>
              <w:autoSpaceDN w:val="0"/>
              <w:adjustRightInd w:val="0"/>
              <w:rPr>
                <w:rFonts w:ascii="Arial" w:hAnsi="Arial" w:cs="Arial"/>
                <w:color w:val="000000"/>
                <w:kern w:val="0"/>
                <w:sz w:val="18"/>
                <w:szCs w:val="18"/>
              </w:rPr>
            </w:pPr>
          </w:p>
        </w:tc>
        <w:tc>
          <w:tcPr>
            <w:tcW w:w="1229" w:type="dxa"/>
            <w:tcBorders>
              <w:top w:val="nil"/>
              <w:left w:val="nil"/>
              <w:right w:val="nil"/>
            </w:tcBorders>
            <w:shd w:val="solid" w:color="FFFFFF" w:fill="auto"/>
            <w:vAlign w:val="bottom"/>
          </w:tcPr>
          <w:p w14:paraId="1C2C248F" w14:textId="77777777" w:rsidR="00E8753B" w:rsidRDefault="00E8753B" w:rsidP="00E8753B">
            <w:pPr>
              <w:autoSpaceDE w:val="0"/>
              <w:autoSpaceDN w:val="0"/>
              <w:adjustRightInd w:val="0"/>
              <w:rPr>
                <w:rFonts w:ascii="Arial" w:hAnsi="Arial" w:cs="Arial"/>
                <w:color w:val="000000"/>
                <w:kern w:val="0"/>
                <w:sz w:val="18"/>
                <w:szCs w:val="18"/>
              </w:rPr>
            </w:pPr>
          </w:p>
        </w:tc>
      </w:tr>
      <w:tr w:rsidR="00D2635B" w14:paraId="71D6D37D" w14:textId="77777777" w:rsidTr="00236A51">
        <w:trPr>
          <w:gridAfter w:val="1"/>
          <w:wAfter w:w="30" w:type="dxa"/>
          <w:trHeight w:val="260"/>
        </w:trPr>
        <w:tc>
          <w:tcPr>
            <w:tcW w:w="1437" w:type="dxa"/>
            <w:tcBorders>
              <w:top w:val="nil"/>
              <w:left w:val="nil"/>
              <w:bottom w:val="single" w:sz="4" w:space="0" w:color="auto"/>
              <w:right w:val="nil"/>
            </w:tcBorders>
            <w:shd w:val="solid" w:color="FFFFFF" w:fill="auto"/>
            <w:vAlign w:val="bottom"/>
          </w:tcPr>
          <w:p w14:paraId="1C937B02" w14:textId="11DB1EF1" w:rsidR="00E8753B" w:rsidRDefault="001431CA" w:rsidP="00E8753B">
            <w:pPr>
              <w:autoSpaceDE w:val="0"/>
              <w:autoSpaceDN w:val="0"/>
              <w:adjustRightInd w:val="0"/>
              <w:rPr>
                <w:rFonts w:ascii="Arial" w:hAnsi="Arial" w:cs="Arial"/>
                <w:color w:val="000000"/>
                <w:kern w:val="0"/>
                <w:sz w:val="18"/>
                <w:szCs w:val="18"/>
              </w:rPr>
            </w:pPr>
            <w:r>
              <w:rPr>
                <w:rFonts w:ascii="Arial" w:hAnsi="Arial" w:cs="Arial"/>
                <w:color w:val="000000"/>
                <w:kern w:val="0"/>
                <w:sz w:val="18"/>
                <w:szCs w:val="18"/>
              </w:rPr>
              <w:t>W</w:t>
            </w:r>
            <w:r w:rsidR="00E8753B">
              <w:rPr>
                <w:rFonts w:ascii="Arial" w:hAnsi="Arial" w:cs="Arial"/>
                <w:color w:val="000000"/>
                <w:kern w:val="0"/>
                <w:sz w:val="18"/>
                <w:szCs w:val="18"/>
              </w:rPr>
              <w:t>ith STP</w:t>
            </w:r>
          </w:p>
        </w:tc>
        <w:tc>
          <w:tcPr>
            <w:tcW w:w="1260" w:type="dxa"/>
            <w:tcBorders>
              <w:top w:val="nil"/>
              <w:left w:val="nil"/>
              <w:bottom w:val="single" w:sz="4" w:space="0" w:color="auto"/>
              <w:right w:val="nil"/>
            </w:tcBorders>
            <w:shd w:val="solid" w:color="FFFFFF" w:fill="auto"/>
            <w:vAlign w:val="bottom"/>
          </w:tcPr>
          <w:p w14:paraId="60E2BE30" w14:textId="1E3EC4BE" w:rsidR="00E8753B" w:rsidRDefault="00CA1C9A" w:rsidP="00E8753B">
            <w:pPr>
              <w:autoSpaceDE w:val="0"/>
              <w:autoSpaceDN w:val="0"/>
              <w:adjustRightInd w:val="0"/>
              <w:rPr>
                <w:rFonts w:ascii="Arial" w:hAnsi="Arial" w:cs="Arial"/>
                <w:color w:val="000000"/>
                <w:kern w:val="0"/>
                <w:sz w:val="18"/>
                <w:szCs w:val="18"/>
              </w:rPr>
            </w:pPr>
            <w:r>
              <w:rPr>
                <w:rFonts w:ascii="Arial" w:hAnsi="Arial" w:cs="Arial"/>
                <w:color w:val="000000"/>
                <w:kern w:val="0"/>
                <w:sz w:val="18"/>
                <w:szCs w:val="18"/>
              </w:rPr>
              <w:t>228.39</w:t>
            </w:r>
          </w:p>
        </w:tc>
        <w:tc>
          <w:tcPr>
            <w:tcW w:w="1290" w:type="dxa"/>
            <w:tcBorders>
              <w:top w:val="nil"/>
              <w:left w:val="nil"/>
              <w:bottom w:val="single" w:sz="4" w:space="0" w:color="auto"/>
              <w:right w:val="nil"/>
            </w:tcBorders>
            <w:shd w:val="solid" w:color="FFFFFF" w:fill="auto"/>
            <w:vAlign w:val="bottom"/>
          </w:tcPr>
          <w:p w14:paraId="75A715B2" w14:textId="690E618C" w:rsidR="00E8753B" w:rsidRDefault="00E8753B" w:rsidP="00E8753B">
            <w:pPr>
              <w:autoSpaceDE w:val="0"/>
              <w:autoSpaceDN w:val="0"/>
              <w:adjustRightInd w:val="0"/>
              <w:rPr>
                <w:rFonts w:ascii="Arial" w:hAnsi="Arial" w:cs="Arial"/>
                <w:color w:val="000000"/>
                <w:kern w:val="0"/>
                <w:sz w:val="18"/>
                <w:szCs w:val="18"/>
              </w:rPr>
            </w:pPr>
            <w:r>
              <w:rPr>
                <w:rFonts w:ascii="Arial" w:hAnsi="Arial" w:cs="Arial"/>
                <w:color w:val="000000"/>
                <w:kern w:val="0"/>
                <w:sz w:val="18"/>
                <w:szCs w:val="18"/>
              </w:rPr>
              <w:t>-</w:t>
            </w:r>
            <w:r w:rsidR="00CA1C9A">
              <w:rPr>
                <w:rFonts w:ascii="Arial" w:hAnsi="Arial" w:cs="Arial"/>
                <w:color w:val="000000"/>
                <w:kern w:val="0"/>
                <w:sz w:val="18"/>
                <w:szCs w:val="18"/>
              </w:rPr>
              <w:t>16.77</w:t>
            </w:r>
          </w:p>
        </w:tc>
        <w:tc>
          <w:tcPr>
            <w:tcW w:w="1562" w:type="dxa"/>
            <w:tcBorders>
              <w:top w:val="nil"/>
              <w:left w:val="nil"/>
              <w:bottom w:val="single" w:sz="4" w:space="0" w:color="auto"/>
              <w:right w:val="nil"/>
            </w:tcBorders>
            <w:shd w:val="solid" w:color="FFFFFF" w:fill="auto"/>
            <w:vAlign w:val="bottom"/>
          </w:tcPr>
          <w:p w14:paraId="25F83AD6" w14:textId="67C11E5C" w:rsidR="00E8753B" w:rsidRDefault="00E8753B" w:rsidP="00E8753B">
            <w:pPr>
              <w:autoSpaceDE w:val="0"/>
              <w:autoSpaceDN w:val="0"/>
              <w:adjustRightInd w:val="0"/>
              <w:rPr>
                <w:rFonts w:ascii="Arial" w:hAnsi="Arial" w:cs="Arial"/>
                <w:color w:val="000000"/>
                <w:kern w:val="0"/>
                <w:sz w:val="18"/>
                <w:szCs w:val="18"/>
              </w:rPr>
            </w:pPr>
            <w:r>
              <w:rPr>
                <w:rFonts w:ascii="Arial" w:hAnsi="Arial" w:cs="Arial"/>
                <w:color w:val="000000"/>
                <w:kern w:val="0"/>
                <w:sz w:val="18"/>
                <w:szCs w:val="18"/>
              </w:rPr>
              <w:t>12.</w:t>
            </w:r>
            <w:r w:rsidR="00966E93">
              <w:rPr>
                <w:rFonts w:ascii="Arial" w:hAnsi="Arial" w:cs="Arial"/>
                <w:color w:val="000000"/>
                <w:kern w:val="0"/>
                <w:sz w:val="18"/>
                <w:szCs w:val="18"/>
              </w:rPr>
              <w:t>34</w:t>
            </w:r>
          </w:p>
        </w:tc>
        <w:tc>
          <w:tcPr>
            <w:tcW w:w="1426" w:type="dxa"/>
            <w:tcBorders>
              <w:top w:val="nil"/>
              <w:left w:val="nil"/>
              <w:bottom w:val="single" w:sz="4" w:space="0" w:color="auto"/>
              <w:right w:val="nil"/>
            </w:tcBorders>
            <w:shd w:val="solid" w:color="FFFFFF" w:fill="auto"/>
            <w:vAlign w:val="bottom"/>
          </w:tcPr>
          <w:p w14:paraId="3EF5F03F" w14:textId="568580F0" w:rsidR="00E8753B" w:rsidRDefault="00E8753B" w:rsidP="00E8753B">
            <w:pPr>
              <w:autoSpaceDE w:val="0"/>
              <w:autoSpaceDN w:val="0"/>
              <w:adjustRightInd w:val="0"/>
              <w:rPr>
                <w:rFonts w:ascii="Arial" w:hAnsi="Arial" w:cs="Arial"/>
                <w:color w:val="000000"/>
                <w:kern w:val="0"/>
                <w:sz w:val="18"/>
                <w:szCs w:val="18"/>
              </w:rPr>
            </w:pPr>
            <w:r>
              <w:rPr>
                <w:rFonts w:ascii="Arial" w:hAnsi="Arial" w:cs="Arial"/>
                <w:color w:val="000000"/>
                <w:kern w:val="0"/>
                <w:sz w:val="18"/>
                <w:szCs w:val="18"/>
              </w:rPr>
              <w:t>2.</w:t>
            </w:r>
            <w:r w:rsidR="00855306">
              <w:rPr>
                <w:rFonts w:ascii="Arial" w:hAnsi="Arial" w:cs="Arial"/>
                <w:color w:val="000000"/>
                <w:kern w:val="0"/>
                <w:sz w:val="18"/>
                <w:szCs w:val="18"/>
              </w:rPr>
              <w:t>14</w:t>
            </w:r>
          </w:p>
        </w:tc>
        <w:tc>
          <w:tcPr>
            <w:tcW w:w="1490" w:type="dxa"/>
            <w:tcBorders>
              <w:top w:val="nil"/>
              <w:left w:val="nil"/>
              <w:bottom w:val="single" w:sz="4" w:space="0" w:color="auto"/>
              <w:right w:val="nil"/>
            </w:tcBorders>
            <w:shd w:val="solid" w:color="FFFFFF" w:fill="auto"/>
            <w:vAlign w:val="bottom"/>
          </w:tcPr>
          <w:p w14:paraId="7C0E65D1" w14:textId="77777777" w:rsidR="00E8753B" w:rsidRDefault="00E8753B" w:rsidP="00E8753B">
            <w:pPr>
              <w:autoSpaceDE w:val="0"/>
              <w:autoSpaceDN w:val="0"/>
              <w:adjustRightInd w:val="0"/>
              <w:rPr>
                <w:rFonts w:ascii="Arial" w:hAnsi="Arial" w:cs="Arial"/>
                <w:color w:val="000000"/>
                <w:kern w:val="0"/>
                <w:sz w:val="18"/>
                <w:szCs w:val="18"/>
              </w:rPr>
            </w:pPr>
            <w:r>
              <w:rPr>
                <w:rFonts w:ascii="Arial" w:hAnsi="Arial" w:cs="Arial"/>
                <w:color w:val="000000"/>
                <w:kern w:val="0"/>
                <w:sz w:val="18"/>
                <w:szCs w:val="18"/>
              </w:rPr>
              <w:t>STP dominates</w:t>
            </w:r>
          </w:p>
        </w:tc>
        <w:tc>
          <w:tcPr>
            <w:tcW w:w="1229" w:type="dxa"/>
            <w:tcBorders>
              <w:top w:val="nil"/>
              <w:left w:val="nil"/>
              <w:bottom w:val="single" w:sz="4" w:space="0" w:color="auto"/>
              <w:right w:val="nil"/>
            </w:tcBorders>
            <w:shd w:val="solid" w:color="FFFFFF" w:fill="auto"/>
            <w:vAlign w:val="bottom"/>
          </w:tcPr>
          <w:p w14:paraId="4F650753" w14:textId="4959AD3C" w:rsidR="00E8753B" w:rsidRDefault="00CA1C9A" w:rsidP="00E8753B">
            <w:pPr>
              <w:autoSpaceDE w:val="0"/>
              <w:autoSpaceDN w:val="0"/>
              <w:adjustRightInd w:val="0"/>
              <w:rPr>
                <w:rFonts w:ascii="Arial" w:hAnsi="Arial" w:cs="Arial"/>
                <w:color w:val="000000"/>
                <w:kern w:val="0"/>
                <w:sz w:val="18"/>
                <w:szCs w:val="18"/>
              </w:rPr>
            </w:pPr>
            <w:r>
              <w:rPr>
                <w:rFonts w:ascii="Arial" w:hAnsi="Arial" w:cs="Arial"/>
                <w:color w:val="000000"/>
                <w:kern w:val="0"/>
                <w:sz w:val="18"/>
                <w:szCs w:val="18"/>
              </w:rPr>
              <w:t>1128.76</w:t>
            </w:r>
          </w:p>
        </w:tc>
      </w:tr>
      <w:tr w:rsidR="000D7AF2" w14:paraId="27129485" w14:textId="77777777" w:rsidTr="00D2635B">
        <w:trPr>
          <w:trHeight w:val="260"/>
        </w:trPr>
        <w:tc>
          <w:tcPr>
            <w:tcW w:w="9694" w:type="dxa"/>
            <w:gridSpan w:val="8"/>
          </w:tcPr>
          <w:p w14:paraId="5CDD0B97" w14:textId="28AC3A9C" w:rsidR="000D7AF2" w:rsidRDefault="000D7AF2" w:rsidP="00E8753B">
            <w:pPr>
              <w:autoSpaceDE w:val="0"/>
              <w:autoSpaceDN w:val="0"/>
              <w:adjustRightInd w:val="0"/>
              <w:rPr>
                <w:rFonts w:ascii="Arial" w:hAnsi="Arial" w:cs="Arial"/>
                <w:b/>
                <w:bCs/>
                <w:color w:val="000000"/>
                <w:kern w:val="0"/>
                <w:sz w:val="18"/>
                <w:szCs w:val="18"/>
              </w:rPr>
            </w:pPr>
            <w:r>
              <w:rPr>
                <w:rFonts w:ascii="Arial" w:hAnsi="Arial" w:cs="Arial"/>
                <w:b/>
                <w:bCs/>
                <w:color w:val="000000"/>
                <w:kern w:val="0"/>
                <w:sz w:val="18"/>
                <w:szCs w:val="18"/>
              </w:rPr>
              <w:t>Sensitivity analyses</w:t>
            </w:r>
          </w:p>
        </w:tc>
      </w:tr>
      <w:tr w:rsidR="00E8753B" w14:paraId="4D7C8A30" w14:textId="77777777" w:rsidTr="00D2635B">
        <w:trPr>
          <w:gridAfter w:val="1"/>
          <w:wAfter w:w="30" w:type="dxa"/>
          <w:trHeight w:val="260"/>
        </w:trPr>
        <w:tc>
          <w:tcPr>
            <w:tcW w:w="9694" w:type="dxa"/>
            <w:gridSpan w:val="7"/>
            <w:tcBorders>
              <w:top w:val="single" w:sz="6" w:space="0" w:color="auto"/>
              <w:left w:val="nil"/>
              <w:bottom w:val="nil"/>
              <w:right w:val="nil"/>
            </w:tcBorders>
            <w:shd w:val="solid" w:color="FFFFFF" w:fill="auto"/>
            <w:vAlign w:val="bottom"/>
          </w:tcPr>
          <w:p w14:paraId="3BE14E10" w14:textId="49B9D3B1" w:rsidR="00E8753B" w:rsidRDefault="00E8753B" w:rsidP="00E8753B">
            <w:pPr>
              <w:autoSpaceDE w:val="0"/>
              <w:autoSpaceDN w:val="0"/>
              <w:adjustRightInd w:val="0"/>
              <w:rPr>
                <w:rFonts w:ascii="Arial" w:hAnsi="Arial" w:cs="Arial"/>
                <w:i/>
                <w:iCs/>
                <w:color w:val="000000"/>
                <w:kern w:val="0"/>
                <w:sz w:val="18"/>
                <w:szCs w:val="18"/>
              </w:rPr>
            </w:pPr>
            <w:r>
              <w:rPr>
                <w:rFonts w:ascii="Arial" w:hAnsi="Arial" w:cs="Arial"/>
                <w:i/>
                <w:iCs/>
                <w:color w:val="000000"/>
                <w:kern w:val="0"/>
                <w:sz w:val="18"/>
                <w:szCs w:val="18"/>
              </w:rPr>
              <w:t>STP costs based on data from logbooks only</w:t>
            </w:r>
          </w:p>
        </w:tc>
      </w:tr>
      <w:tr w:rsidR="007901A6" w14:paraId="78337361" w14:textId="77777777" w:rsidTr="00D2635B">
        <w:trPr>
          <w:gridAfter w:val="1"/>
          <w:wAfter w:w="30" w:type="dxa"/>
          <w:trHeight w:val="250"/>
        </w:trPr>
        <w:tc>
          <w:tcPr>
            <w:tcW w:w="1437" w:type="dxa"/>
            <w:tcBorders>
              <w:top w:val="nil"/>
              <w:left w:val="nil"/>
              <w:bottom w:val="nil"/>
              <w:right w:val="nil"/>
            </w:tcBorders>
            <w:shd w:val="solid" w:color="FFFFFF" w:fill="auto"/>
            <w:vAlign w:val="bottom"/>
          </w:tcPr>
          <w:p w14:paraId="3DCE2D21" w14:textId="1057B4D6" w:rsidR="007901A6" w:rsidRDefault="001431CA" w:rsidP="007901A6">
            <w:pPr>
              <w:autoSpaceDE w:val="0"/>
              <w:autoSpaceDN w:val="0"/>
              <w:adjustRightInd w:val="0"/>
              <w:rPr>
                <w:rFonts w:ascii="Arial" w:hAnsi="Arial" w:cs="Arial"/>
                <w:color w:val="000000"/>
                <w:kern w:val="0"/>
                <w:sz w:val="18"/>
                <w:szCs w:val="18"/>
              </w:rPr>
            </w:pPr>
            <w:r>
              <w:rPr>
                <w:rFonts w:ascii="Arial" w:hAnsi="Arial" w:cs="Arial"/>
                <w:color w:val="000000"/>
                <w:kern w:val="0"/>
                <w:sz w:val="18"/>
                <w:szCs w:val="18"/>
              </w:rPr>
              <w:t xml:space="preserve">Without </w:t>
            </w:r>
            <w:r w:rsidR="007901A6">
              <w:rPr>
                <w:rFonts w:ascii="Arial" w:hAnsi="Arial" w:cs="Arial"/>
                <w:color w:val="000000"/>
                <w:kern w:val="0"/>
                <w:sz w:val="18"/>
                <w:szCs w:val="18"/>
              </w:rPr>
              <w:t>STP</w:t>
            </w:r>
          </w:p>
        </w:tc>
        <w:tc>
          <w:tcPr>
            <w:tcW w:w="1260" w:type="dxa"/>
            <w:tcBorders>
              <w:top w:val="nil"/>
              <w:left w:val="nil"/>
              <w:bottom w:val="nil"/>
              <w:right w:val="nil"/>
            </w:tcBorders>
            <w:shd w:val="solid" w:color="FFFFFF" w:fill="auto"/>
            <w:vAlign w:val="bottom"/>
          </w:tcPr>
          <w:p w14:paraId="29A60EBA" w14:textId="0FC127A6" w:rsidR="007901A6" w:rsidRDefault="00CA1C9A" w:rsidP="007901A6">
            <w:pPr>
              <w:autoSpaceDE w:val="0"/>
              <w:autoSpaceDN w:val="0"/>
              <w:adjustRightInd w:val="0"/>
              <w:rPr>
                <w:rFonts w:ascii="Arial" w:hAnsi="Arial" w:cs="Arial"/>
                <w:color w:val="000000"/>
                <w:kern w:val="0"/>
                <w:sz w:val="18"/>
                <w:szCs w:val="18"/>
              </w:rPr>
            </w:pPr>
            <w:r>
              <w:rPr>
                <w:rFonts w:ascii="Arial" w:hAnsi="Arial" w:cs="Arial"/>
                <w:color w:val="000000"/>
                <w:sz w:val="18"/>
                <w:szCs w:val="18"/>
              </w:rPr>
              <w:t>245.16</w:t>
            </w:r>
          </w:p>
        </w:tc>
        <w:tc>
          <w:tcPr>
            <w:tcW w:w="1290" w:type="dxa"/>
            <w:tcBorders>
              <w:top w:val="nil"/>
              <w:left w:val="nil"/>
              <w:bottom w:val="nil"/>
              <w:right w:val="nil"/>
            </w:tcBorders>
            <w:shd w:val="solid" w:color="FFFFFF" w:fill="auto"/>
            <w:vAlign w:val="bottom"/>
          </w:tcPr>
          <w:p w14:paraId="628FB0D6" w14:textId="165FFFC2" w:rsidR="007901A6" w:rsidRDefault="007901A6" w:rsidP="007901A6">
            <w:pPr>
              <w:autoSpaceDE w:val="0"/>
              <w:autoSpaceDN w:val="0"/>
              <w:adjustRightInd w:val="0"/>
              <w:rPr>
                <w:rFonts w:ascii="Arial" w:hAnsi="Arial" w:cs="Arial"/>
                <w:color w:val="000000"/>
                <w:kern w:val="0"/>
                <w:sz w:val="18"/>
                <w:szCs w:val="18"/>
              </w:rPr>
            </w:pPr>
            <w:r>
              <w:rPr>
                <w:rFonts w:ascii="Arial" w:hAnsi="Arial" w:cs="Arial"/>
                <w:color w:val="000000"/>
                <w:sz w:val="18"/>
                <w:szCs w:val="18"/>
              </w:rPr>
              <w:t> </w:t>
            </w:r>
          </w:p>
        </w:tc>
        <w:tc>
          <w:tcPr>
            <w:tcW w:w="1562" w:type="dxa"/>
            <w:tcBorders>
              <w:top w:val="nil"/>
              <w:left w:val="nil"/>
              <w:bottom w:val="nil"/>
              <w:right w:val="nil"/>
            </w:tcBorders>
            <w:shd w:val="solid" w:color="FFFFFF" w:fill="auto"/>
            <w:vAlign w:val="bottom"/>
          </w:tcPr>
          <w:p w14:paraId="3D7FF595" w14:textId="001ABDBC" w:rsidR="007901A6" w:rsidRDefault="007901A6" w:rsidP="007901A6">
            <w:pPr>
              <w:autoSpaceDE w:val="0"/>
              <w:autoSpaceDN w:val="0"/>
              <w:adjustRightInd w:val="0"/>
              <w:rPr>
                <w:rFonts w:ascii="Arial" w:hAnsi="Arial" w:cs="Arial"/>
                <w:color w:val="000000"/>
                <w:kern w:val="0"/>
                <w:sz w:val="18"/>
                <w:szCs w:val="18"/>
              </w:rPr>
            </w:pPr>
            <w:r>
              <w:rPr>
                <w:rFonts w:ascii="Arial" w:hAnsi="Arial" w:cs="Arial"/>
                <w:color w:val="000000"/>
                <w:sz w:val="18"/>
                <w:szCs w:val="18"/>
              </w:rPr>
              <w:t>14.</w:t>
            </w:r>
            <w:r w:rsidR="0037705F">
              <w:rPr>
                <w:rFonts w:ascii="Arial" w:hAnsi="Arial" w:cs="Arial"/>
                <w:color w:val="000000"/>
                <w:sz w:val="18"/>
                <w:szCs w:val="18"/>
              </w:rPr>
              <w:t>4</w:t>
            </w:r>
            <w:r>
              <w:rPr>
                <w:rFonts w:ascii="Arial" w:hAnsi="Arial" w:cs="Arial"/>
                <w:color w:val="000000"/>
                <w:sz w:val="18"/>
                <w:szCs w:val="18"/>
              </w:rPr>
              <w:t>8</w:t>
            </w:r>
          </w:p>
        </w:tc>
        <w:tc>
          <w:tcPr>
            <w:tcW w:w="1426" w:type="dxa"/>
            <w:tcBorders>
              <w:top w:val="nil"/>
              <w:left w:val="nil"/>
              <w:bottom w:val="nil"/>
              <w:right w:val="nil"/>
            </w:tcBorders>
            <w:shd w:val="solid" w:color="FFFFFF" w:fill="auto"/>
            <w:vAlign w:val="bottom"/>
          </w:tcPr>
          <w:p w14:paraId="70FD27EC" w14:textId="1F3A550D" w:rsidR="007901A6" w:rsidRDefault="007901A6" w:rsidP="007901A6">
            <w:pPr>
              <w:autoSpaceDE w:val="0"/>
              <w:autoSpaceDN w:val="0"/>
              <w:adjustRightInd w:val="0"/>
              <w:rPr>
                <w:rFonts w:ascii="Arial" w:hAnsi="Arial" w:cs="Arial"/>
                <w:color w:val="000000"/>
                <w:kern w:val="0"/>
                <w:sz w:val="18"/>
                <w:szCs w:val="18"/>
              </w:rPr>
            </w:pPr>
            <w:r>
              <w:rPr>
                <w:rFonts w:ascii="Arial" w:hAnsi="Arial" w:cs="Arial"/>
                <w:color w:val="000000"/>
                <w:sz w:val="18"/>
                <w:szCs w:val="18"/>
              </w:rPr>
              <w:t> </w:t>
            </w:r>
          </w:p>
        </w:tc>
        <w:tc>
          <w:tcPr>
            <w:tcW w:w="1490" w:type="dxa"/>
            <w:tcBorders>
              <w:top w:val="nil"/>
              <w:left w:val="nil"/>
              <w:bottom w:val="nil"/>
              <w:right w:val="nil"/>
            </w:tcBorders>
            <w:shd w:val="solid" w:color="FFFFFF" w:fill="auto"/>
            <w:vAlign w:val="bottom"/>
          </w:tcPr>
          <w:p w14:paraId="3AF17DEC" w14:textId="1BDD9B35" w:rsidR="007901A6" w:rsidRDefault="007901A6" w:rsidP="007901A6">
            <w:pPr>
              <w:autoSpaceDE w:val="0"/>
              <w:autoSpaceDN w:val="0"/>
              <w:adjustRightInd w:val="0"/>
              <w:rPr>
                <w:rFonts w:ascii="Arial" w:hAnsi="Arial" w:cs="Arial"/>
                <w:color w:val="000000"/>
                <w:kern w:val="0"/>
                <w:sz w:val="18"/>
                <w:szCs w:val="18"/>
              </w:rPr>
            </w:pPr>
            <w:r>
              <w:rPr>
                <w:rFonts w:ascii="Arial" w:hAnsi="Arial" w:cs="Arial"/>
                <w:color w:val="000000"/>
                <w:sz w:val="18"/>
                <w:szCs w:val="18"/>
              </w:rPr>
              <w:t> </w:t>
            </w:r>
          </w:p>
        </w:tc>
        <w:tc>
          <w:tcPr>
            <w:tcW w:w="1229" w:type="dxa"/>
            <w:tcBorders>
              <w:top w:val="nil"/>
              <w:left w:val="nil"/>
              <w:bottom w:val="nil"/>
              <w:right w:val="nil"/>
            </w:tcBorders>
            <w:shd w:val="solid" w:color="FFFFFF" w:fill="auto"/>
            <w:vAlign w:val="bottom"/>
          </w:tcPr>
          <w:p w14:paraId="5D78A3DE" w14:textId="1F97FEAC" w:rsidR="007901A6" w:rsidRDefault="007901A6" w:rsidP="007901A6">
            <w:pPr>
              <w:autoSpaceDE w:val="0"/>
              <w:autoSpaceDN w:val="0"/>
              <w:adjustRightInd w:val="0"/>
              <w:rPr>
                <w:rFonts w:ascii="Arial" w:hAnsi="Arial" w:cs="Arial"/>
                <w:color w:val="000000"/>
                <w:kern w:val="0"/>
                <w:sz w:val="18"/>
                <w:szCs w:val="18"/>
              </w:rPr>
            </w:pPr>
            <w:r>
              <w:rPr>
                <w:rFonts w:ascii="Arial" w:hAnsi="Arial" w:cs="Arial"/>
                <w:color w:val="000000"/>
                <w:sz w:val="18"/>
                <w:szCs w:val="18"/>
              </w:rPr>
              <w:t> </w:t>
            </w:r>
          </w:p>
        </w:tc>
      </w:tr>
      <w:tr w:rsidR="00D2635B" w14:paraId="25C8E987" w14:textId="77777777" w:rsidTr="00D2635B">
        <w:trPr>
          <w:gridAfter w:val="1"/>
          <w:wAfter w:w="30" w:type="dxa"/>
          <w:trHeight w:val="260"/>
        </w:trPr>
        <w:tc>
          <w:tcPr>
            <w:tcW w:w="1437" w:type="dxa"/>
            <w:tcBorders>
              <w:top w:val="nil"/>
              <w:left w:val="nil"/>
              <w:bottom w:val="single" w:sz="6" w:space="0" w:color="auto"/>
              <w:right w:val="nil"/>
            </w:tcBorders>
            <w:shd w:val="solid" w:color="FFFFFF" w:fill="auto"/>
            <w:vAlign w:val="bottom"/>
          </w:tcPr>
          <w:p w14:paraId="68DE5A7B" w14:textId="1CED9224" w:rsidR="007901A6" w:rsidRDefault="001431CA" w:rsidP="007901A6">
            <w:pPr>
              <w:autoSpaceDE w:val="0"/>
              <w:autoSpaceDN w:val="0"/>
              <w:adjustRightInd w:val="0"/>
              <w:rPr>
                <w:rFonts w:ascii="Arial" w:hAnsi="Arial" w:cs="Arial"/>
                <w:color w:val="000000"/>
                <w:kern w:val="0"/>
                <w:sz w:val="18"/>
                <w:szCs w:val="18"/>
              </w:rPr>
            </w:pPr>
            <w:r>
              <w:rPr>
                <w:rFonts w:ascii="Arial" w:hAnsi="Arial" w:cs="Arial"/>
                <w:color w:val="000000"/>
                <w:kern w:val="0"/>
                <w:sz w:val="18"/>
                <w:szCs w:val="18"/>
              </w:rPr>
              <w:t>W</w:t>
            </w:r>
            <w:r w:rsidR="007901A6">
              <w:rPr>
                <w:rFonts w:ascii="Arial" w:hAnsi="Arial" w:cs="Arial"/>
                <w:color w:val="000000"/>
                <w:kern w:val="0"/>
                <w:sz w:val="18"/>
                <w:szCs w:val="18"/>
              </w:rPr>
              <w:t>ith STP</w:t>
            </w:r>
          </w:p>
        </w:tc>
        <w:tc>
          <w:tcPr>
            <w:tcW w:w="1260" w:type="dxa"/>
            <w:tcBorders>
              <w:top w:val="nil"/>
              <w:left w:val="nil"/>
              <w:bottom w:val="nil"/>
              <w:right w:val="nil"/>
            </w:tcBorders>
            <w:shd w:val="solid" w:color="FFFFFF" w:fill="auto"/>
            <w:vAlign w:val="bottom"/>
          </w:tcPr>
          <w:p w14:paraId="3541FF78" w14:textId="610C3570" w:rsidR="007901A6" w:rsidRDefault="007D10CD" w:rsidP="007901A6">
            <w:pPr>
              <w:autoSpaceDE w:val="0"/>
              <w:autoSpaceDN w:val="0"/>
              <w:adjustRightInd w:val="0"/>
              <w:rPr>
                <w:rFonts w:ascii="Arial" w:hAnsi="Arial" w:cs="Arial"/>
                <w:color w:val="000000"/>
                <w:kern w:val="0"/>
                <w:sz w:val="18"/>
                <w:szCs w:val="18"/>
              </w:rPr>
            </w:pPr>
            <w:r>
              <w:rPr>
                <w:rFonts w:ascii="Arial" w:hAnsi="Arial" w:cs="Arial"/>
                <w:color w:val="000000"/>
                <w:sz w:val="18"/>
                <w:szCs w:val="18"/>
              </w:rPr>
              <w:t>242.89</w:t>
            </w:r>
          </w:p>
        </w:tc>
        <w:tc>
          <w:tcPr>
            <w:tcW w:w="1290" w:type="dxa"/>
            <w:tcBorders>
              <w:top w:val="nil"/>
              <w:left w:val="nil"/>
              <w:bottom w:val="nil"/>
              <w:right w:val="nil"/>
            </w:tcBorders>
            <w:shd w:val="solid" w:color="FFFFFF" w:fill="auto"/>
            <w:vAlign w:val="bottom"/>
          </w:tcPr>
          <w:p w14:paraId="3FF26FD1" w14:textId="2C6AE10E" w:rsidR="007901A6" w:rsidRDefault="007901A6" w:rsidP="007901A6">
            <w:pPr>
              <w:autoSpaceDE w:val="0"/>
              <w:autoSpaceDN w:val="0"/>
              <w:adjustRightInd w:val="0"/>
              <w:rPr>
                <w:rFonts w:ascii="Arial" w:hAnsi="Arial" w:cs="Arial"/>
                <w:color w:val="000000"/>
                <w:kern w:val="0"/>
                <w:sz w:val="18"/>
                <w:szCs w:val="18"/>
              </w:rPr>
            </w:pPr>
            <w:r>
              <w:rPr>
                <w:rFonts w:ascii="Arial" w:hAnsi="Arial" w:cs="Arial"/>
                <w:color w:val="000000"/>
                <w:sz w:val="18"/>
                <w:szCs w:val="18"/>
              </w:rPr>
              <w:t>-</w:t>
            </w:r>
            <w:r w:rsidR="007D10CD">
              <w:rPr>
                <w:rFonts w:ascii="Arial" w:hAnsi="Arial" w:cs="Arial"/>
                <w:color w:val="000000"/>
                <w:sz w:val="18"/>
                <w:szCs w:val="18"/>
              </w:rPr>
              <w:t>2.27</w:t>
            </w:r>
          </w:p>
        </w:tc>
        <w:tc>
          <w:tcPr>
            <w:tcW w:w="1562" w:type="dxa"/>
            <w:tcBorders>
              <w:top w:val="nil"/>
              <w:left w:val="nil"/>
              <w:bottom w:val="nil"/>
              <w:right w:val="nil"/>
            </w:tcBorders>
            <w:shd w:val="solid" w:color="FFFFFF" w:fill="auto"/>
            <w:vAlign w:val="bottom"/>
          </w:tcPr>
          <w:p w14:paraId="52B87ADE" w14:textId="1B48A7FC" w:rsidR="007901A6" w:rsidRDefault="007901A6" w:rsidP="007901A6">
            <w:pPr>
              <w:autoSpaceDE w:val="0"/>
              <w:autoSpaceDN w:val="0"/>
              <w:adjustRightInd w:val="0"/>
              <w:rPr>
                <w:rFonts w:ascii="Arial" w:hAnsi="Arial" w:cs="Arial"/>
                <w:color w:val="000000"/>
                <w:kern w:val="0"/>
                <w:sz w:val="18"/>
                <w:szCs w:val="18"/>
              </w:rPr>
            </w:pPr>
            <w:r>
              <w:rPr>
                <w:rFonts w:ascii="Arial" w:hAnsi="Arial" w:cs="Arial"/>
                <w:color w:val="000000"/>
                <w:sz w:val="18"/>
                <w:szCs w:val="18"/>
              </w:rPr>
              <w:t>13.</w:t>
            </w:r>
            <w:r w:rsidR="002215F3">
              <w:rPr>
                <w:rFonts w:ascii="Arial" w:hAnsi="Arial" w:cs="Arial"/>
                <w:color w:val="000000"/>
                <w:sz w:val="18"/>
                <w:szCs w:val="18"/>
              </w:rPr>
              <w:t>63</w:t>
            </w:r>
          </w:p>
        </w:tc>
        <w:tc>
          <w:tcPr>
            <w:tcW w:w="1426" w:type="dxa"/>
            <w:tcBorders>
              <w:top w:val="nil"/>
              <w:left w:val="nil"/>
              <w:bottom w:val="nil"/>
              <w:right w:val="nil"/>
            </w:tcBorders>
            <w:shd w:val="solid" w:color="FFFFFF" w:fill="auto"/>
            <w:vAlign w:val="bottom"/>
          </w:tcPr>
          <w:p w14:paraId="0A4E7D9A" w14:textId="4D61367A" w:rsidR="007901A6" w:rsidRDefault="007901A6" w:rsidP="007901A6">
            <w:pPr>
              <w:autoSpaceDE w:val="0"/>
              <w:autoSpaceDN w:val="0"/>
              <w:adjustRightInd w:val="0"/>
              <w:rPr>
                <w:rFonts w:ascii="Arial" w:hAnsi="Arial" w:cs="Arial"/>
                <w:color w:val="000000"/>
                <w:kern w:val="0"/>
                <w:sz w:val="18"/>
                <w:szCs w:val="18"/>
              </w:rPr>
            </w:pPr>
            <w:r>
              <w:rPr>
                <w:rFonts w:ascii="Arial" w:hAnsi="Arial" w:cs="Arial"/>
                <w:color w:val="000000"/>
                <w:sz w:val="18"/>
                <w:szCs w:val="18"/>
              </w:rPr>
              <w:t>0.8</w:t>
            </w:r>
            <w:r w:rsidR="002215F3">
              <w:rPr>
                <w:rFonts w:ascii="Arial" w:hAnsi="Arial" w:cs="Arial"/>
                <w:color w:val="000000"/>
                <w:sz w:val="18"/>
                <w:szCs w:val="18"/>
              </w:rPr>
              <w:t>5</w:t>
            </w:r>
          </w:p>
        </w:tc>
        <w:tc>
          <w:tcPr>
            <w:tcW w:w="1490" w:type="dxa"/>
            <w:tcBorders>
              <w:top w:val="nil"/>
              <w:left w:val="nil"/>
              <w:bottom w:val="nil"/>
              <w:right w:val="nil"/>
            </w:tcBorders>
            <w:shd w:val="solid" w:color="FFFFFF" w:fill="auto"/>
            <w:vAlign w:val="bottom"/>
          </w:tcPr>
          <w:p w14:paraId="00354674" w14:textId="4DA4664D" w:rsidR="007901A6" w:rsidRDefault="007901A6" w:rsidP="007901A6">
            <w:pPr>
              <w:autoSpaceDE w:val="0"/>
              <w:autoSpaceDN w:val="0"/>
              <w:adjustRightInd w:val="0"/>
              <w:rPr>
                <w:rFonts w:ascii="Arial" w:hAnsi="Arial" w:cs="Arial"/>
                <w:color w:val="000000"/>
                <w:kern w:val="0"/>
                <w:sz w:val="18"/>
                <w:szCs w:val="18"/>
              </w:rPr>
            </w:pPr>
            <w:r>
              <w:rPr>
                <w:rFonts w:ascii="Arial" w:hAnsi="Arial" w:cs="Arial"/>
                <w:color w:val="000000"/>
                <w:sz w:val="18"/>
                <w:szCs w:val="18"/>
              </w:rPr>
              <w:t>STP dominates</w:t>
            </w:r>
          </w:p>
        </w:tc>
        <w:tc>
          <w:tcPr>
            <w:tcW w:w="1229" w:type="dxa"/>
            <w:tcBorders>
              <w:top w:val="nil"/>
              <w:left w:val="nil"/>
              <w:bottom w:val="nil"/>
              <w:right w:val="nil"/>
            </w:tcBorders>
            <w:shd w:val="solid" w:color="FFFFFF" w:fill="auto"/>
            <w:vAlign w:val="bottom"/>
          </w:tcPr>
          <w:p w14:paraId="16DC8AE3" w14:textId="2573CE8C" w:rsidR="007901A6" w:rsidRDefault="0097059E" w:rsidP="007901A6">
            <w:pPr>
              <w:autoSpaceDE w:val="0"/>
              <w:autoSpaceDN w:val="0"/>
              <w:adjustRightInd w:val="0"/>
              <w:rPr>
                <w:rFonts w:ascii="Arial" w:hAnsi="Arial" w:cs="Arial"/>
                <w:color w:val="000000"/>
                <w:kern w:val="0"/>
                <w:sz w:val="18"/>
                <w:szCs w:val="18"/>
              </w:rPr>
            </w:pPr>
            <w:r>
              <w:rPr>
                <w:rFonts w:ascii="Arial" w:hAnsi="Arial" w:cs="Arial"/>
                <w:color w:val="000000"/>
                <w:sz w:val="18"/>
                <w:szCs w:val="18"/>
              </w:rPr>
              <w:t>441.78</w:t>
            </w:r>
          </w:p>
        </w:tc>
      </w:tr>
      <w:tr w:rsidR="00E8753B" w14:paraId="4E8C42DF" w14:textId="77777777" w:rsidTr="00D2635B">
        <w:trPr>
          <w:gridAfter w:val="1"/>
          <w:wAfter w:w="30" w:type="dxa"/>
          <w:trHeight w:val="260"/>
        </w:trPr>
        <w:tc>
          <w:tcPr>
            <w:tcW w:w="9694" w:type="dxa"/>
            <w:gridSpan w:val="7"/>
            <w:tcBorders>
              <w:top w:val="single" w:sz="6" w:space="0" w:color="auto"/>
              <w:left w:val="nil"/>
              <w:bottom w:val="nil"/>
              <w:right w:val="nil"/>
            </w:tcBorders>
            <w:shd w:val="solid" w:color="FFFFFF" w:fill="auto"/>
            <w:vAlign w:val="bottom"/>
          </w:tcPr>
          <w:p w14:paraId="7FCF4B64" w14:textId="4EAFB299" w:rsidR="00E8753B" w:rsidRDefault="00E8753B" w:rsidP="00E8753B">
            <w:pPr>
              <w:autoSpaceDE w:val="0"/>
              <w:autoSpaceDN w:val="0"/>
              <w:adjustRightInd w:val="0"/>
              <w:rPr>
                <w:rFonts w:ascii="Arial" w:hAnsi="Arial" w:cs="Arial"/>
                <w:i/>
                <w:iCs/>
                <w:color w:val="000000"/>
                <w:kern w:val="0"/>
                <w:sz w:val="18"/>
                <w:szCs w:val="18"/>
              </w:rPr>
            </w:pPr>
            <w:r>
              <w:rPr>
                <w:rFonts w:ascii="Arial" w:hAnsi="Arial" w:cs="Arial"/>
                <w:i/>
                <w:iCs/>
                <w:color w:val="000000"/>
                <w:kern w:val="0"/>
                <w:sz w:val="18"/>
                <w:szCs w:val="18"/>
              </w:rPr>
              <w:t>Normal delivery cost scaled to account for additional interventions</w:t>
            </w:r>
          </w:p>
        </w:tc>
      </w:tr>
      <w:tr w:rsidR="007901A6" w14:paraId="6F5E9A23" w14:textId="77777777" w:rsidTr="00D2635B">
        <w:trPr>
          <w:gridAfter w:val="1"/>
          <w:wAfter w:w="30" w:type="dxa"/>
          <w:trHeight w:val="250"/>
        </w:trPr>
        <w:tc>
          <w:tcPr>
            <w:tcW w:w="1437" w:type="dxa"/>
            <w:tcBorders>
              <w:top w:val="nil"/>
              <w:left w:val="nil"/>
              <w:bottom w:val="nil"/>
              <w:right w:val="nil"/>
            </w:tcBorders>
            <w:shd w:val="solid" w:color="FFFFFF" w:fill="auto"/>
            <w:vAlign w:val="bottom"/>
          </w:tcPr>
          <w:p w14:paraId="75EE557A" w14:textId="66C79DBC" w:rsidR="007901A6" w:rsidRDefault="001431CA" w:rsidP="007901A6">
            <w:pPr>
              <w:autoSpaceDE w:val="0"/>
              <w:autoSpaceDN w:val="0"/>
              <w:adjustRightInd w:val="0"/>
              <w:rPr>
                <w:rFonts w:ascii="Arial" w:hAnsi="Arial" w:cs="Arial"/>
                <w:color w:val="000000"/>
                <w:kern w:val="0"/>
                <w:sz w:val="18"/>
                <w:szCs w:val="18"/>
              </w:rPr>
            </w:pPr>
            <w:r>
              <w:rPr>
                <w:rFonts w:ascii="Arial" w:hAnsi="Arial" w:cs="Arial"/>
                <w:color w:val="000000"/>
                <w:kern w:val="0"/>
                <w:sz w:val="18"/>
                <w:szCs w:val="18"/>
              </w:rPr>
              <w:lastRenderedPageBreak/>
              <w:t>Without</w:t>
            </w:r>
            <w:r w:rsidR="007901A6">
              <w:rPr>
                <w:rFonts w:ascii="Arial" w:hAnsi="Arial" w:cs="Arial"/>
                <w:color w:val="000000"/>
                <w:kern w:val="0"/>
                <w:sz w:val="18"/>
                <w:szCs w:val="18"/>
              </w:rPr>
              <w:t xml:space="preserve"> STP</w:t>
            </w:r>
          </w:p>
        </w:tc>
        <w:tc>
          <w:tcPr>
            <w:tcW w:w="1260" w:type="dxa"/>
            <w:tcBorders>
              <w:top w:val="nil"/>
              <w:left w:val="nil"/>
              <w:bottom w:val="nil"/>
              <w:right w:val="nil"/>
            </w:tcBorders>
            <w:shd w:val="solid" w:color="FFFFFF" w:fill="auto"/>
            <w:vAlign w:val="bottom"/>
          </w:tcPr>
          <w:p w14:paraId="53521BCF" w14:textId="12FB1D13" w:rsidR="007901A6" w:rsidRDefault="0097059E" w:rsidP="007901A6">
            <w:pPr>
              <w:autoSpaceDE w:val="0"/>
              <w:autoSpaceDN w:val="0"/>
              <w:adjustRightInd w:val="0"/>
              <w:rPr>
                <w:rFonts w:ascii="Arial" w:hAnsi="Arial" w:cs="Arial"/>
                <w:color w:val="000000"/>
                <w:kern w:val="0"/>
                <w:sz w:val="18"/>
                <w:szCs w:val="18"/>
              </w:rPr>
            </w:pPr>
            <w:r>
              <w:rPr>
                <w:rFonts w:ascii="Arial" w:hAnsi="Arial" w:cs="Arial"/>
                <w:color w:val="000000"/>
                <w:sz w:val="18"/>
                <w:szCs w:val="18"/>
              </w:rPr>
              <w:t>249.18</w:t>
            </w:r>
          </w:p>
        </w:tc>
        <w:tc>
          <w:tcPr>
            <w:tcW w:w="1290" w:type="dxa"/>
            <w:tcBorders>
              <w:top w:val="nil"/>
              <w:left w:val="nil"/>
              <w:bottom w:val="nil"/>
              <w:right w:val="nil"/>
            </w:tcBorders>
            <w:shd w:val="solid" w:color="FFFFFF" w:fill="auto"/>
            <w:vAlign w:val="bottom"/>
          </w:tcPr>
          <w:p w14:paraId="1001C305" w14:textId="3E17A7FF" w:rsidR="007901A6" w:rsidRDefault="007901A6" w:rsidP="007901A6">
            <w:pPr>
              <w:autoSpaceDE w:val="0"/>
              <w:autoSpaceDN w:val="0"/>
              <w:adjustRightInd w:val="0"/>
              <w:rPr>
                <w:rFonts w:ascii="Arial" w:hAnsi="Arial" w:cs="Arial"/>
                <w:color w:val="000000"/>
                <w:kern w:val="0"/>
                <w:sz w:val="18"/>
                <w:szCs w:val="18"/>
              </w:rPr>
            </w:pPr>
            <w:r>
              <w:rPr>
                <w:rFonts w:ascii="Arial" w:hAnsi="Arial" w:cs="Arial"/>
                <w:color w:val="000000"/>
                <w:sz w:val="18"/>
                <w:szCs w:val="18"/>
              </w:rPr>
              <w:t> </w:t>
            </w:r>
          </w:p>
        </w:tc>
        <w:tc>
          <w:tcPr>
            <w:tcW w:w="1562" w:type="dxa"/>
            <w:tcBorders>
              <w:top w:val="nil"/>
              <w:left w:val="nil"/>
              <w:bottom w:val="nil"/>
              <w:right w:val="nil"/>
            </w:tcBorders>
            <w:shd w:val="solid" w:color="FFFFFF" w:fill="auto"/>
            <w:vAlign w:val="bottom"/>
          </w:tcPr>
          <w:p w14:paraId="2EA36318" w14:textId="46972B55" w:rsidR="007901A6" w:rsidRDefault="007901A6" w:rsidP="007901A6">
            <w:pPr>
              <w:autoSpaceDE w:val="0"/>
              <w:autoSpaceDN w:val="0"/>
              <w:adjustRightInd w:val="0"/>
              <w:rPr>
                <w:rFonts w:ascii="Arial" w:hAnsi="Arial" w:cs="Arial"/>
                <w:color w:val="000000"/>
                <w:kern w:val="0"/>
                <w:sz w:val="18"/>
                <w:szCs w:val="18"/>
              </w:rPr>
            </w:pPr>
            <w:r>
              <w:rPr>
                <w:rFonts w:ascii="Arial" w:hAnsi="Arial" w:cs="Arial"/>
                <w:color w:val="000000"/>
                <w:sz w:val="18"/>
                <w:szCs w:val="18"/>
              </w:rPr>
              <w:t>14.</w:t>
            </w:r>
            <w:r w:rsidR="00047F94">
              <w:rPr>
                <w:rFonts w:ascii="Arial" w:hAnsi="Arial" w:cs="Arial"/>
                <w:color w:val="000000"/>
                <w:sz w:val="18"/>
                <w:szCs w:val="18"/>
              </w:rPr>
              <w:t>4</w:t>
            </w:r>
            <w:r>
              <w:rPr>
                <w:rFonts w:ascii="Arial" w:hAnsi="Arial" w:cs="Arial"/>
                <w:color w:val="000000"/>
                <w:sz w:val="18"/>
                <w:szCs w:val="18"/>
              </w:rPr>
              <w:t>8</w:t>
            </w:r>
          </w:p>
        </w:tc>
        <w:tc>
          <w:tcPr>
            <w:tcW w:w="1426" w:type="dxa"/>
            <w:tcBorders>
              <w:top w:val="nil"/>
              <w:left w:val="nil"/>
              <w:bottom w:val="nil"/>
              <w:right w:val="nil"/>
            </w:tcBorders>
            <w:shd w:val="solid" w:color="FFFFFF" w:fill="auto"/>
            <w:vAlign w:val="bottom"/>
          </w:tcPr>
          <w:p w14:paraId="4D1D661C" w14:textId="639A60DB" w:rsidR="007901A6" w:rsidRDefault="007901A6" w:rsidP="007901A6">
            <w:pPr>
              <w:autoSpaceDE w:val="0"/>
              <w:autoSpaceDN w:val="0"/>
              <w:adjustRightInd w:val="0"/>
              <w:rPr>
                <w:rFonts w:ascii="Arial" w:hAnsi="Arial" w:cs="Arial"/>
                <w:color w:val="000000"/>
                <w:kern w:val="0"/>
                <w:sz w:val="18"/>
                <w:szCs w:val="18"/>
              </w:rPr>
            </w:pPr>
            <w:r>
              <w:rPr>
                <w:rFonts w:ascii="Arial" w:hAnsi="Arial" w:cs="Arial"/>
                <w:color w:val="000000"/>
                <w:sz w:val="18"/>
                <w:szCs w:val="18"/>
              </w:rPr>
              <w:t> </w:t>
            </w:r>
          </w:p>
        </w:tc>
        <w:tc>
          <w:tcPr>
            <w:tcW w:w="1490" w:type="dxa"/>
            <w:tcBorders>
              <w:top w:val="nil"/>
              <w:left w:val="nil"/>
              <w:bottom w:val="nil"/>
              <w:right w:val="nil"/>
            </w:tcBorders>
            <w:shd w:val="solid" w:color="FFFFFF" w:fill="auto"/>
            <w:vAlign w:val="bottom"/>
          </w:tcPr>
          <w:p w14:paraId="7BE32A91" w14:textId="34828ED8" w:rsidR="007901A6" w:rsidRDefault="007901A6" w:rsidP="007901A6">
            <w:pPr>
              <w:autoSpaceDE w:val="0"/>
              <w:autoSpaceDN w:val="0"/>
              <w:adjustRightInd w:val="0"/>
              <w:rPr>
                <w:rFonts w:ascii="Arial" w:hAnsi="Arial" w:cs="Arial"/>
                <w:color w:val="000000"/>
                <w:kern w:val="0"/>
                <w:sz w:val="18"/>
                <w:szCs w:val="18"/>
              </w:rPr>
            </w:pPr>
            <w:r>
              <w:rPr>
                <w:rFonts w:ascii="Arial" w:hAnsi="Arial" w:cs="Arial"/>
                <w:color w:val="000000"/>
                <w:sz w:val="18"/>
                <w:szCs w:val="18"/>
              </w:rPr>
              <w:t> </w:t>
            </w:r>
          </w:p>
        </w:tc>
        <w:tc>
          <w:tcPr>
            <w:tcW w:w="1229" w:type="dxa"/>
            <w:tcBorders>
              <w:top w:val="nil"/>
              <w:left w:val="nil"/>
              <w:bottom w:val="nil"/>
              <w:right w:val="nil"/>
            </w:tcBorders>
            <w:shd w:val="solid" w:color="FFFFFF" w:fill="auto"/>
            <w:vAlign w:val="bottom"/>
          </w:tcPr>
          <w:p w14:paraId="54E4FA2E" w14:textId="0FAED3C8" w:rsidR="007901A6" w:rsidRDefault="007901A6" w:rsidP="007901A6">
            <w:pPr>
              <w:autoSpaceDE w:val="0"/>
              <w:autoSpaceDN w:val="0"/>
              <w:adjustRightInd w:val="0"/>
              <w:rPr>
                <w:rFonts w:ascii="Arial" w:hAnsi="Arial" w:cs="Arial"/>
                <w:color w:val="000000"/>
                <w:kern w:val="0"/>
                <w:sz w:val="18"/>
                <w:szCs w:val="18"/>
              </w:rPr>
            </w:pPr>
            <w:r>
              <w:rPr>
                <w:rFonts w:ascii="Arial" w:hAnsi="Arial" w:cs="Arial"/>
                <w:color w:val="000000"/>
                <w:sz w:val="18"/>
                <w:szCs w:val="18"/>
              </w:rPr>
              <w:t> </w:t>
            </w:r>
          </w:p>
        </w:tc>
      </w:tr>
      <w:tr w:rsidR="00D2635B" w14:paraId="3B1C0BAE" w14:textId="77777777" w:rsidTr="00D2635B">
        <w:trPr>
          <w:gridAfter w:val="1"/>
          <w:wAfter w:w="30" w:type="dxa"/>
          <w:trHeight w:val="260"/>
        </w:trPr>
        <w:tc>
          <w:tcPr>
            <w:tcW w:w="1437" w:type="dxa"/>
            <w:tcBorders>
              <w:top w:val="nil"/>
              <w:left w:val="nil"/>
              <w:bottom w:val="single" w:sz="6" w:space="0" w:color="auto"/>
              <w:right w:val="nil"/>
            </w:tcBorders>
            <w:shd w:val="solid" w:color="FFFFFF" w:fill="auto"/>
            <w:vAlign w:val="bottom"/>
          </w:tcPr>
          <w:p w14:paraId="1B4C3258" w14:textId="30663605" w:rsidR="007901A6" w:rsidRDefault="001431CA" w:rsidP="007901A6">
            <w:pPr>
              <w:autoSpaceDE w:val="0"/>
              <w:autoSpaceDN w:val="0"/>
              <w:adjustRightInd w:val="0"/>
              <w:rPr>
                <w:rFonts w:ascii="Arial" w:hAnsi="Arial" w:cs="Arial"/>
                <w:color w:val="000000"/>
                <w:kern w:val="0"/>
                <w:sz w:val="18"/>
                <w:szCs w:val="18"/>
              </w:rPr>
            </w:pPr>
            <w:r>
              <w:rPr>
                <w:rFonts w:ascii="Arial" w:hAnsi="Arial" w:cs="Arial"/>
                <w:color w:val="000000"/>
                <w:kern w:val="0"/>
                <w:sz w:val="18"/>
                <w:szCs w:val="18"/>
              </w:rPr>
              <w:t>W</w:t>
            </w:r>
            <w:r w:rsidR="007901A6">
              <w:rPr>
                <w:rFonts w:ascii="Arial" w:hAnsi="Arial" w:cs="Arial"/>
                <w:color w:val="000000"/>
                <w:kern w:val="0"/>
                <w:sz w:val="18"/>
                <w:szCs w:val="18"/>
              </w:rPr>
              <w:t>ith STP</w:t>
            </w:r>
          </w:p>
        </w:tc>
        <w:tc>
          <w:tcPr>
            <w:tcW w:w="1260" w:type="dxa"/>
            <w:tcBorders>
              <w:top w:val="nil"/>
              <w:left w:val="nil"/>
              <w:bottom w:val="nil"/>
              <w:right w:val="nil"/>
            </w:tcBorders>
            <w:shd w:val="solid" w:color="FFFFFF" w:fill="auto"/>
            <w:vAlign w:val="bottom"/>
          </w:tcPr>
          <w:p w14:paraId="553416BC" w14:textId="5C3324FF" w:rsidR="007901A6" w:rsidRDefault="0097059E" w:rsidP="007901A6">
            <w:pPr>
              <w:autoSpaceDE w:val="0"/>
              <w:autoSpaceDN w:val="0"/>
              <w:adjustRightInd w:val="0"/>
              <w:rPr>
                <w:rFonts w:ascii="Arial" w:hAnsi="Arial" w:cs="Arial"/>
                <w:color w:val="000000"/>
                <w:kern w:val="0"/>
                <w:sz w:val="18"/>
                <w:szCs w:val="18"/>
              </w:rPr>
            </w:pPr>
            <w:r>
              <w:rPr>
                <w:rFonts w:ascii="Arial" w:hAnsi="Arial" w:cs="Arial"/>
                <w:color w:val="000000"/>
                <w:sz w:val="18"/>
                <w:szCs w:val="18"/>
              </w:rPr>
              <w:t>231.48</w:t>
            </w:r>
          </w:p>
        </w:tc>
        <w:tc>
          <w:tcPr>
            <w:tcW w:w="1290" w:type="dxa"/>
            <w:tcBorders>
              <w:top w:val="nil"/>
              <w:left w:val="nil"/>
              <w:bottom w:val="nil"/>
              <w:right w:val="nil"/>
            </w:tcBorders>
            <w:shd w:val="solid" w:color="FFFFFF" w:fill="auto"/>
            <w:vAlign w:val="bottom"/>
          </w:tcPr>
          <w:p w14:paraId="4A59100D" w14:textId="311F39E8" w:rsidR="007901A6" w:rsidRDefault="007901A6" w:rsidP="007901A6">
            <w:pPr>
              <w:autoSpaceDE w:val="0"/>
              <w:autoSpaceDN w:val="0"/>
              <w:adjustRightInd w:val="0"/>
              <w:rPr>
                <w:rFonts w:ascii="Arial" w:hAnsi="Arial" w:cs="Arial"/>
                <w:color w:val="000000"/>
                <w:kern w:val="0"/>
                <w:sz w:val="18"/>
                <w:szCs w:val="18"/>
              </w:rPr>
            </w:pPr>
            <w:r>
              <w:rPr>
                <w:rFonts w:ascii="Arial" w:hAnsi="Arial" w:cs="Arial"/>
                <w:color w:val="000000"/>
                <w:sz w:val="18"/>
                <w:szCs w:val="18"/>
              </w:rPr>
              <w:t>-</w:t>
            </w:r>
            <w:r w:rsidR="0097059E">
              <w:rPr>
                <w:rFonts w:ascii="Arial" w:hAnsi="Arial" w:cs="Arial"/>
                <w:color w:val="000000"/>
                <w:sz w:val="18"/>
                <w:szCs w:val="18"/>
              </w:rPr>
              <w:t>17.69</w:t>
            </w:r>
          </w:p>
        </w:tc>
        <w:tc>
          <w:tcPr>
            <w:tcW w:w="1562" w:type="dxa"/>
            <w:tcBorders>
              <w:top w:val="nil"/>
              <w:left w:val="nil"/>
              <w:bottom w:val="nil"/>
              <w:right w:val="nil"/>
            </w:tcBorders>
            <w:shd w:val="solid" w:color="FFFFFF" w:fill="auto"/>
            <w:vAlign w:val="bottom"/>
          </w:tcPr>
          <w:p w14:paraId="55C98FD3" w14:textId="15FD4902" w:rsidR="007901A6" w:rsidRDefault="007901A6" w:rsidP="007901A6">
            <w:pPr>
              <w:autoSpaceDE w:val="0"/>
              <w:autoSpaceDN w:val="0"/>
              <w:adjustRightInd w:val="0"/>
              <w:rPr>
                <w:rFonts w:ascii="Arial" w:hAnsi="Arial" w:cs="Arial"/>
                <w:color w:val="000000"/>
                <w:kern w:val="0"/>
                <w:sz w:val="18"/>
                <w:szCs w:val="18"/>
              </w:rPr>
            </w:pPr>
            <w:r>
              <w:rPr>
                <w:rFonts w:ascii="Arial" w:hAnsi="Arial" w:cs="Arial"/>
                <w:color w:val="000000"/>
                <w:sz w:val="18"/>
                <w:szCs w:val="18"/>
              </w:rPr>
              <w:t>12.</w:t>
            </w:r>
            <w:r w:rsidR="00047F94">
              <w:rPr>
                <w:rFonts w:ascii="Arial" w:hAnsi="Arial" w:cs="Arial"/>
                <w:color w:val="000000"/>
                <w:sz w:val="18"/>
                <w:szCs w:val="18"/>
              </w:rPr>
              <w:t>34</w:t>
            </w:r>
          </w:p>
        </w:tc>
        <w:tc>
          <w:tcPr>
            <w:tcW w:w="1426" w:type="dxa"/>
            <w:tcBorders>
              <w:top w:val="nil"/>
              <w:left w:val="nil"/>
              <w:bottom w:val="nil"/>
              <w:right w:val="nil"/>
            </w:tcBorders>
            <w:shd w:val="solid" w:color="FFFFFF" w:fill="auto"/>
            <w:vAlign w:val="bottom"/>
          </w:tcPr>
          <w:p w14:paraId="309F67F9" w14:textId="30E68F65" w:rsidR="007901A6" w:rsidRDefault="007901A6" w:rsidP="007901A6">
            <w:pPr>
              <w:autoSpaceDE w:val="0"/>
              <w:autoSpaceDN w:val="0"/>
              <w:adjustRightInd w:val="0"/>
              <w:rPr>
                <w:rFonts w:ascii="Arial" w:hAnsi="Arial" w:cs="Arial"/>
                <w:color w:val="000000"/>
                <w:kern w:val="0"/>
                <w:sz w:val="18"/>
                <w:szCs w:val="18"/>
              </w:rPr>
            </w:pPr>
            <w:r>
              <w:rPr>
                <w:rFonts w:ascii="Arial" w:hAnsi="Arial" w:cs="Arial"/>
                <w:color w:val="000000"/>
                <w:sz w:val="18"/>
                <w:szCs w:val="18"/>
              </w:rPr>
              <w:t>2.</w:t>
            </w:r>
            <w:r w:rsidR="007439A0">
              <w:rPr>
                <w:rFonts w:ascii="Arial" w:hAnsi="Arial" w:cs="Arial"/>
                <w:color w:val="000000"/>
                <w:sz w:val="18"/>
                <w:szCs w:val="18"/>
              </w:rPr>
              <w:t>14</w:t>
            </w:r>
          </w:p>
        </w:tc>
        <w:tc>
          <w:tcPr>
            <w:tcW w:w="1490" w:type="dxa"/>
            <w:tcBorders>
              <w:top w:val="nil"/>
              <w:left w:val="nil"/>
              <w:bottom w:val="nil"/>
              <w:right w:val="nil"/>
            </w:tcBorders>
            <w:shd w:val="solid" w:color="FFFFFF" w:fill="auto"/>
            <w:vAlign w:val="bottom"/>
          </w:tcPr>
          <w:p w14:paraId="6E647885" w14:textId="4639D882" w:rsidR="007901A6" w:rsidRDefault="007901A6" w:rsidP="007901A6">
            <w:pPr>
              <w:autoSpaceDE w:val="0"/>
              <w:autoSpaceDN w:val="0"/>
              <w:adjustRightInd w:val="0"/>
              <w:rPr>
                <w:rFonts w:ascii="Arial" w:hAnsi="Arial" w:cs="Arial"/>
                <w:color w:val="000000"/>
                <w:kern w:val="0"/>
                <w:sz w:val="18"/>
                <w:szCs w:val="18"/>
              </w:rPr>
            </w:pPr>
            <w:r>
              <w:rPr>
                <w:rFonts w:ascii="Arial" w:hAnsi="Arial" w:cs="Arial"/>
                <w:color w:val="000000"/>
                <w:sz w:val="18"/>
                <w:szCs w:val="18"/>
              </w:rPr>
              <w:t>STP dominates</w:t>
            </w:r>
          </w:p>
        </w:tc>
        <w:tc>
          <w:tcPr>
            <w:tcW w:w="1229" w:type="dxa"/>
            <w:tcBorders>
              <w:top w:val="nil"/>
              <w:left w:val="nil"/>
              <w:bottom w:val="nil"/>
              <w:right w:val="nil"/>
            </w:tcBorders>
            <w:shd w:val="solid" w:color="FFFFFF" w:fill="auto"/>
            <w:vAlign w:val="bottom"/>
          </w:tcPr>
          <w:p w14:paraId="1F7087F2" w14:textId="72116455" w:rsidR="007901A6" w:rsidRDefault="00381586" w:rsidP="007901A6">
            <w:pPr>
              <w:autoSpaceDE w:val="0"/>
              <w:autoSpaceDN w:val="0"/>
              <w:adjustRightInd w:val="0"/>
              <w:rPr>
                <w:rFonts w:ascii="Arial" w:hAnsi="Arial" w:cs="Arial"/>
                <w:color w:val="000000"/>
                <w:kern w:val="0"/>
                <w:sz w:val="18"/>
                <w:szCs w:val="18"/>
              </w:rPr>
            </w:pPr>
            <w:r>
              <w:rPr>
                <w:rFonts w:ascii="Arial" w:hAnsi="Arial" w:cs="Arial"/>
                <w:color w:val="000000"/>
                <w:sz w:val="18"/>
                <w:szCs w:val="18"/>
              </w:rPr>
              <w:t>1129.68</w:t>
            </w:r>
          </w:p>
        </w:tc>
      </w:tr>
      <w:tr w:rsidR="00E8753B" w14:paraId="7A6FF43E" w14:textId="77777777" w:rsidTr="00D2635B">
        <w:trPr>
          <w:gridAfter w:val="1"/>
          <w:wAfter w:w="30" w:type="dxa"/>
          <w:trHeight w:val="260"/>
        </w:trPr>
        <w:tc>
          <w:tcPr>
            <w:tcW w:w="9694" w:type="dxa"/>
            <w:gridSpan w:val="7"/>
            <w:tcBorders>
              <w:top w:val="single" w:sz="6" w:space="0" w:color="auto"/>
              <w:left w:val="nil"/>
              <w:bottom w:val="nil"/>
              <w:right w:val="nil"/>
            </w:tcBorders>
            <w:shd w:val="solid" w:color="FFFFFF" w:fill="auto"/>
            <w:vAlign w:val="bottom"/>
          </w:tcPr>
          <w:p w14:paraId="6990FE12" w14:textId="79B91997" w:rsidR="00E8753B" w:rsidRDefault="00E8753B" w:rsidP="00E8753B">
            <w:pPr>
              <w:autoSpaceDE w:val="0"/>
              <w:autoSpaceDN w:val="0"/>
              <w:adjustRightInd w:val="0"/>
              <w:rPr>
                <w:rFonts w:ascii="Arial" w:hAnsi="Arial" w:cs="Arial"/>
                <w:i/>
                <w:iCs/>
                <w:color w:val="000000"/>
                <w:kern w:val="0"/>
                <w:sz w:val="18"/>
                <w:szCs w:val="18"/>
              </w:rPr>
            </w:pPr>
            <w:r>
              <w:rPr>
                <w:rFonts w:ascii="Arial" w:hAnsi="Arial" w:cs="Arial"/>
                <w:i/>
                <w:iCs/>
                <w:color w:val="000000"/>
                <w:kern w:val="0"/>
                <w:sz w:val="18"/>
                <w:szCs w:val="18"/>
              </w:rPr>
              <w:t>Duration of antepartum complications scaled to 30 days</w:t>
            </w:r>
          </w:p>
        </w:tc>
      </w:tr>
      <w:tr w:rsidR="001632E7" w14:paraId="24C82882" w14:textId="77777777" w:rsidTr="00D2635B">
        <w:trPr>
          <w:gridAfter w:val="1"/>
          <w:wAfter w:w="30" w:type="dxa"/>
          <w:trHeight w:val="250"/>
        </w:trPr>
        <w:tc>
          <w:tcPr>
            <w:tcW w:w="1437" w:type="dxa"/>
            <w:tcBorders>
              <w:top w:val="nil"/>
              <w:left w:val="nil"/>
              <w:bottom w:val="nil"/>
              <w:right w:val="nil"/>
            </w:tcBorders>
            <w:shd w:val="solid" w:color="FFFFFF" w:fill="auto"/>
            <w:vAlign w:val="bottom"/>
          </w:tcPr>
          <w:p w14:paraId="33F9EA75" w14:textId="2043016C" w:rsidR="001632E7" w:rsidRDefault="001431CA" w:rsidP="001632E7">
            <w:pPr>
              <w:autoSpaceDE w:val="0"/>
              <w:autoSpaceDN w:val="0"/>
              <w:adjustRightInd w:val="0"/>
              <w:rPr>
                <w:rFonts w:ascii="Arial" w:hAnsi="Arial" w:cs="Arial"/>
                <w:color w:val="000000"/>
                <w:kern w:val="0"/>
                <w:sz w:val="18"/>
                <w:szCs w:val="18"/>
              </w:rPr>
            </w:pPr>
            <w:r>
              <w:rPr>
                <w:rFonts w:ascii="Arial" w:hAnsi="Arial" w:cs="Arial"/>
                <w:color w:val="000000"/>
                <w:kern w:val="0"/>
                <w:sz w:val="18"/>
                <w:szCs w:val="18"/>
              </w:rPr>
              <w:t>Without</w:t>
            </w:r>
            <w:r w:rsidR="001632E7">
              <w:rPr>
                <w:rFonts w:ascii="Arial" w:hAnsi="Arial" w:cs="Arial"/>
                <w:color w:val="000000"/>
                <w:kern w:val="0"/>
                <w:sz w:val="18"/>
                <w:szCs w:val="18"/>
              </w:rPr>
              <w:t xml:space="preserve"> STP</w:t>
            </w:r>
          </w:p>
        </w:tc>
        <w:tc>
          <w:tcPr>
            <w:tcW w:w="1260" w:type="dxa"/>
            <w:tcBorders>
              <w:top w:val="nil"/>
              <w:left w:val="nil"/>
              <w:bottom w:val="nil"/>
              <w:right w:val="nil"/>
            </w:tcBorders>
            <w:shd w:val="solid" w:color="FFFFFF" w:fill="auto"/>
            <w:vAlign w:val="bottom"/>
          </w:tcPr>
          <w:p w14:paraId="15A44EC4" w14:textId="459A5F7B" w:rsidR="001632E7" w:rsidRDefault="00381586" w:rsidP="001632E7">
            <w:pPr>
              <w:autoSpaceDE w:val="0"/>
              <w:autoSpaceDN w:val="0"/>
              <w:adjustRightInd w:val="0"/>
              <w:rPr>
                <w:rFonts w:ascii="Arial" w:hAnsi="Arial" w:cs="Arial"/>
                <w:color w:val="000000"/>
                <w:kern w:val="0"/>
                <w:sz w:val="18"/>
                <w:szCs w:val="18"/>
              </w:rPr>
            </w:pPr>
            <w:r>
              <w:rPr>
                <w:rFonts w:ascii="Arial" w:hAnsi="Arial" w:cs="Arial"/>
                <w:color w:val="000000"/>
                <w:sz w:val="18"/>
                <w:szCs w:val="18"/>
              </w:rPr>
              <w:t>245</w:t>
            </w:r>
            <w:r w:rsidR="00713DA8">
              <w:rPr>
                <w:rFonts w:ascii="Arial" w:hAnsi="Arial" w:cs="Arial"/>
                <w:color w:val="000000"/>
                <w:sz w:val="18"/>
                <w:szCs w:val="18"/>
              </w:rPr>
              <w:t>.16</w:t>
            </w:r>
          </w:p>
        </w:tc>
        <w:tc>
          <w:tcPr>
            <w:tcW w:w="1290" w:type="dxa"/>
            <w:tcBorders>
              <w:top w:val="nil"/>
              <w:left w:val="nil"/>
              <w:bottom w:val="nil"/>
              <w:right w:val="nil"/>
            </w:tcBorders>
            <w:shd w:val="solid" w:color="FFFFFF" w:fill="auto"/>
            <w:vAlign w:val="bottom"/>
          </w:tcPr>
          <w:p w14:paraId="5B6E7AE3" w14:textId="2D10470A" w:rsidR="001632E7" w:rsidRDefault="001632E7" w:rsidP="001632E7">
            <w:pPr>
              <w:autoSpaceDE w:val="0"/>
              <w:autoSpaceDN w:val="0"/>
              <w:adjustRightInd w:val="0"/>
              <w:rPr>
                <w:rFonts w:ascii="Arial" w:hAnsi="Arial" w:cs="Arial"/>
                <w:color w:val="000000"/>
                <w:kern w:val="0"/>
                <w:sz w:val="18"/>
                <w:szCs w:val="18"/>
              </w:rPr>
            </w:pPr>
            <w:r>
              <w:rPr>
                <w:rFonts w:ascii="Arial" w:hAnsi="Arial" w:cs="Arial"/>
                <w:color w:val="000000"/>
                <w:sz w:val="18"/>
                <w:szCs w:val="18"/>
              </w:rPr>
              <w:t> </w:t>
            </w:r>
          </w:p>
        </w:tc>
        <w:tc>
          <w:tcPr>
            <w:tcW w:w="1562" w:type="dxa"/>
            <w:tcBorders>
              <w:top w:val="nil"/>
              <w:left w:val="nil"/>
              <w:bottom w:val="nil"/>
              <w:right w:val="nil"/>
            </w:tcBorders>
            <w:shd w:val="solid" w:color="FFFFFF" w:fill="auto"/>
            <w:vAlign w:val="bottom"/>
          </w:tcPr>
          <w:p w14:paraId="386D2D75" w14:textId="4E4DC3F4" w:rsidR="001632E7" w:rsidRDefault="001632E7" w:rsidP="001632E7">
            <w:pPr>
              <w:autoSpaceDE w:val="0"/>
              <w:autoSpaceDN w:val="0"/>
              <w:adjustRightInd w:val="0"/>
              <w:rPr>
                <w:rFonts w:ascii="Arial" w:hAnsi="Arial" w:cs="Arial"/>
                <w:color w:val="000000"/>
                <w:kern w:val="0"/>
                <w:sz w:val="18"/>
                <w:szCs w:val="18"/>
              </w:rPr>
            </w:pPr>
            <w:r>
              <w:rPr>
                <w:rFonts w:ascii="Arial" w:hAnsi="Arial" w:cs="Arial"/>
                <w:color w:val="000000"/>
                <w:sz w:val="18"/>
                <w:szCs w:val="18"/>
              </w:rPr>
              <w:t>14.</w:t>
            </w:r>
            <w:r w:rsidR="002E6B87">
              <w:rPr>
                <w:rFonts w:ascii="Arial" w:hAnsi="Arial" w:cs="Arial"/>
                <w:color w:val="000000"/>
                <w:sz w:val="18"/>
                <w:szCs w:val="18"/>
              </w:rPr>
              <w:t>4</w:t>
            </w:r>
            <w:r>
              <w:rPr>
                <w:rFonts w:ascii="Arial" w:hAnsi="Arial" w:cs="Arial"/>
                <w:color w:val="000000"/>
                <w:sz w:val="18"/>
                <w:szCs w:val="18"/>
              </w:rPr>
              <w:t>0</w:t>
            </w:r>
          </w:p>
        </w:tc>
        <w:tc>
          <w:tcPr>
            <w:tcW w:w="1426" w:type="dxa"/>
            <w:tcBorders>
              <w:top w:val="nil"/>
              <w:left w:val="nil"/>
              <w:bottom w:val="nil"/>
              <w:right w:val="nil"/>
            </w:tcBorders>
            <w:shd w:val="solid" w:color="FFFFFF" w:fill="auto"/>
            <w:vAlign w:val="bottom"/>
          </w:tcPr>
          <w:p w14:paraId="4F75B6EC" w14:textId="5900645E" w:rsidR="001632E7" w:rsidRDefault="001632E7" w:rsidP="001632E7">
            <w:pPr>
              <w:autoSpaceDE w:val="0"/>
              <w:autoSpaceDN w:val="0"/>
              <w:adjustRightInd w:val="0"/>
              <w:rPr>
                <w:rFonts w:ascii="Arial" w:hAnsi="Arial" w:cs="Arial"/>
                <w:color w:val="000000"/>
                <w:kern w:val="0"/>
                <w:sz w:val="18"/>
                <w:szCs w:val="18"/>
              </w:rPr>
            </w:pPr>
            <w:r>
              <w:rPr>
                <w:rFonts w:ascii="Arial" w:hAnsi="Arial" w:cs="Arial"/>
                <w:color w:val="000000"/>
                <w:sz w:val="18"/>
                <w:szCs w:val="18"/>
              </w:rPr>
              <w:t> </w:t>
            </w:r>
          </w:p>
        </w:tc>
        <w:tc>
          <w:tcPr>
            <w:tcW w:w="1490" w:type="dxa"/>
            <w:tcBorders>
              <w:top w:val="nil"/>
              <w:left w:val="nil"/>
              <w:bottom w:val="nil"/>
              <w:right w:val="nil"/>
            </w:tcBorders>
            <w:shd w:val="solid" w:color="FFFFFF" w:fill="auto"/>
            <w:vAlign w:val="bottom"/>
          </w:tcPr>
          <w:p w14:paraId="71F75845" w14:textId="7F173FA3" w:rsidR="001632E7" w:rsidRDefault="001632E7" w:rsidP="001632E7">
            <w:pPr>
              <w:autoSpaceDE w:val="0"/>
              <w:autoSpaceDN w:val="0"/>
              <w:adjustRightInd w:val="0"/>
              <w:rPr>
                <w:rFonts w:ascii="Arial" w:hAnsi="Arial" w:cs="Arial"/>
                <w:color w:val="000000"/>
                <w:kern w:val="0"/>
                <w:sz w:val="18"/>
                <w:szCs w:val="18"/>
              </w:rPr>
            </w:pPr>
            <w:r>
              <w:rPr>
                <w:rFonts w:ascii="Arial" w:hAnsi="Arial" w:cs="Arial"/>
                <w:color w:val="000000"/>
                <w:sz w:val="18"/>
                <w:szCs w:val="18"/>
              </w:rPr>
              <w:t> </w:t>
            </w:r>
          </w:p>
        </w:tc>
        <w:tc>
          <w:tcPr>
            <w:tcW w:w="1229" w:type="dxa"/>
            <w:tcBorders>
              <w:top w:val="nil"/>
              <w:left w:val="nil"/>
              <w:bottom w:val="nil"/>
              <w:right w:val="nil"/>
            </w:tcBorders>
            <w:shd w:val="solid" w:color="FFFFFF" w:fill="auto"/>
            <w:vAlign w:val="bottom"/>
          </w:tcPr>
          <w:p w14:paraId="3902356B" w14:textId="39F15A15" w:rsidR="001632E7" w:rsidRDefault="001632E7" w:rsidP="001632E7">
            <w:pPr>
              <w:autoSpaceDE w:val="0"/>
              <w:autoSpaceDN w:val="0"/>
              <w:adjustRightInd w:val="0"/>
              <w:rPr>
                <w:rFonts w:ascii="Arial" w:hAnsi="Arial" w:cs="Arial"/>
                <w:color w:val="000000"/>
                <w:kern w:val="0"/>
                <w:sz w:val="18"/>
                <w:szCs w:val="18"/>
              </w:rPr>
            </w:pPr>
            <w:r>
              <w:rPr>
                <w:rFonts w:ascii="Arial" w:hAnsi="Arial" w:cs="Arial"/>
                <w:color w:val="000000"/>
                <w:sz w:val="18"/>
                <w:szCs w:val="18"/>
              </w:rPr>
              <w:t> </w:t>
            </w:r>
          </w:p>
        </w:tc>
      </w:tr>
      <w:tr w:rsidR="00D2635B" w14:paraId="798D1CD0" w14:textId="77777777" w:rsidTr="00D2635B">
        <w:trPr>
          <w:gridAfter w:val="1"/>
          <w:wAfter w:w="30" w:type="dxa"/>
          <w:trHeight w:val="260"/>
        </w:trPr>
        <w:tc>
          <w:tcPr>
            <w:tcW w:w="1437" w:type="dxa"/>
            <w:tcBorders>
              <w:top w:val="nil"/>
              <w:left w:val="nil"/>
              <w:bottom w:val="single" w:sz="6" w:space="0" w:color="auto"/>
              <w:right w:val="nil"/>
            </w:tcBorders>
            <w:shd w:val="solid" w:color="FFFFFF" w:fill="auto"/>
            <w:vAlign w:val="bottom"/>
          </w:tcPr>
          <w:p w14:paraId="2DC6C683" w14:textId="1863526B" w:rsidR="001632E7" w:rsidRDefault="001431CA" w:rsidP="001632E7">
            <w:pPr>
              <w:autoSpaceDE w:val="0"/>
              <w:autoSpaceDN w:val="0"/>
              <w:adjustRightInd w:val="0"/>
              <w:rPr>
                <w:rFonts w:ascii="Arial" w:hAnsi="Arial" w:cs="Arial"/>
                <w:color w:val="000000"/>
                <w:kern w:val="0"/>
                <w:sz w:val="18"/>
                <w:szCs w:val="18"/>
              </w:rPr>
            </w:pPr>
            <w:r>
              <w:rPr>
                <w:rFonts w:ascii="Arial" w:hAnsi="Arial" w:cs="Arial"/>
                <w:color w:val="000000"/>
                <w:kern w:val="0"/>
                <w:sz w:val="18"/>
                <w:szCs w:val="18"/>
              </w:rPr>
              <w:t>W</w:t>
            </w:r>
            <w:r w:rsidR="001632E7">
              <w:rPr>
                <w:rFonts w:ascii="Arial" w:hAnsi="Arial" w:cs="Arial"/>
                <w:color w:val="000000"/>
                <w:kern w:val="0"/>
                <w:sz w:val="18"/>
                <w:szCs w:val="18"/>
              </w:rPr>
              <w:t>ith STP</w:t>
            </w:r>
          </w:p>
        </w:tc>
        <w:tc>
          <w:tcPr>
            <w:tcW w:w="1260" w:type="dxa"/>
            <w:tcBorders>
              <w:top w:val="nil"/>
              <w:left w:val="nil"/>
              <w:bottom w:val="nil"/>
              <w:right w:val="nil"/>
            </w:tcBorders>
            <w:shd w:val="solid" w:color="FFFFFF" w:fill="auto"/>
            <w:vAlign w:val="bottom"/>
          </w:tcPr>
          <w:p w14:paraId="3DBA6DC6" w14:textId="355D8021" w:rsidR="001632E7" w:rsidRDefault="00713DA8" w:rsidP="001632E7">
            <w:pPr>
              <w:autoSpaceDE w:val="0"/>
              <w:autoSpaceDN w:val="0"/>
              <w:adjustRightInd w:val="0"/>
              <w:rPr>
                <w:rFonts w:ascii="Arial" w:hAnsi="Arial" w:cs="Arial"/>
                <w:color w:val="000000"/>
                <w:kern w:val="0"/>
                <w:sz w:val="18"/>
                <w:szCs w:val="18"/>
              </w:rPr>
            </w:pPr>
            <w:r>
              <w:rPr>
                <w:rFonts w:ascii="Arial" w:hAnsi="Arial" w:cs="Arial"/>
                <w:color w:val="000000"/>
                <w:sz w:val="18"/>
                <w:szCs w:val="18"/>
              </w:rPr>
              <w:t>228.39</w:t>
            </w:r>
          </w:p>
        </w:tc>
        <w:tc>
          <w:tcPr>
            <w:tcW w:w="1290" w:type="dxa"/>
            <w:tcBorders>
              <w:top w:val="nil"/>
              <w:left w:val="nil"/>
              <w:bottom w:val="nil"/>
              <w:right w:val="nil"/>
            </w:tcBorders>
            <w:shd w:val="solid" w:color="FFFFFF" w:fill="auto"/>
            <w:vAlign w:val="bottom"/>
          </w:tcPr>
          <w:p w14:paraId="34122B22" w14:textId="5F0940BD" w:rsidR="001632E7" w:rsidRDefault="001632E7" w:rsidP="001632E7">
            <w:pPr>
              <w:autoSpaceDE w:val="0"/>
              <w:autoSpaceDN w:val="0"/>
              <w:adjustRightInd w:val="0"/>
              <w:rPr>
                <w:rFonts w:ascii="Arial" w:hAnsi="Arial" w:cs="Arial"/>
                <w:color w:val="000000"/>
                <w:kern w:val="0"/>
                <w:sz w:val="18"/>
                <w:szCs w:val="18"/>
              </w:rPr>
            </w:pPr>
            <w:r>
              <w:rPr>
                <w:rFonts w:ascii="Arial" w:hAnsi="Arial" w:cs="Arial"/>
                <w:color w:val="000000"/>
                <w:sz w:val="18"/>
                <w:szCs w:val="18"/>
              </w:rPr>
              <w:t>-</w:t>
            </w:r>
            <w:r w:rsidR="00713DA8">
              <w:rPr>
                <w:rFonts w:ascii="Arial" w:hAnsi="Arial" w:cs="Arial"/>
                <w:color w:val="000000"/>
                <w:sz w:val="18"/>
                <w:szCs w:val="18"/>
              </w:rPr>
              <w:t>16.77</w:t>
            </w:r>
          </w:p>
        </w:tc>
        <w:tc>
          <w:tcPr>
            <w:tcW w:w="1562" w:type="dxa"/>
            <w:tcBorders>
              <w:top w:val="nil"/>
              <w:left w:val="nil"/>
              <w:bottom w:val="nil"/>
              <w:right w:val="nil"/>
            </w:tcBorders>
            <w:shd w:val="solid" w:color="FFFFFF" w:fill="auto"/>
            <w:vAlign w:val="bottom"/>
          </w:tcPr>
          <w:p w14:paraId="380D87E6" w14:textId="010568D5" w:rsidR="001632E7" w:rsidRDefault="001632E7" w:rsidP="001632E7">
            <w:pPr>
              <w:autoSpaceDE w:val="0"/>
              <w:autoSpaceDN w:val="0"/>
              <w:adjustRightInd w:val="0"/>
              <w:rPr>
                <w:rFonts w:ascii="Arial" w:hAnsi="Arial" w:cs="Arial"/>
                <w:color w:val="000000"/>
                <w:kern w:val="0"/>
                <w:sz w:val="18"/>
                <w:szCs w:val="18"/>
              </w:rPr>
            </w:pPr>
            <w:r>
              <w:rPr>
                <w:rFonts w:ascii="Arial" w:hAnsi="Arial" w:cs="Arial"/>
                <w:color w:val="000000"/>
                <w:sz w:val="18"/>
                <w:szCs w:val="18"/>
              </w:rPr>
              <w:t>12.</w:t>
            </w:r>
            <w:r w:rsidR="002E6B87">
              <w:rPr>
                <w:rFonts w:ascii="Arial" w:hAnsi="Arial" w:cs="Arial"/>
                <w:color w:val="000000"/>
                <w:sz w:val="18"/>
                <w:szCs w:val="18"/>
              </w:rPr>
              <w:t>26</w:t>
            </w:r>
          </w:p>
        </w:tc>
        <w:tc>
          <w:tcPr>
            <w:tcW w:w="1426" w:type="dxa"/>
            <w:tcBorders>
              <w:top w:val="nil"/>
              <w:left w:val="nil"/>
              <w:bottom w:val="nil"/>
              <w:right w:val="nil"/>
            </w:tcBorders>
            <w:shd w:val="solid" w:color="FFFFFF" w:fill="auto"/>
            <w:vAlign w:val="bottom"/>
          </w:tcPr>
          <w:p w14:paraId="7A236681" w14:textId="47936282" w:rsidR="001632E7" w:rsidRDefault="001632E7" w:rsidP="001632E7">
            <w:pPr>
              <w:autoSpaceDE w:val="0"/>
              <w:autoSpaceDN w:val="0"/>
              <w:adjustRightInd w:val="0"/>
              <w:rPr>
                <w:rFonts w:ascii="Arial" w:hAnsi="Arial" w:cs="Arial"/>
                <w:color w:val="000000"/>
                <w:kern w:val="0"/>
                <w:sz w:val="18"/>
                <w:szCs w:val="18"/>
              </w:rPr>
            </w:pPr>
            <w:r>
              <w:rPr>
                <w:rFonts w:ascii="Arial" w:hAnsi="Arial" w:cs="Arial"/>
                <w:color w:val="000000"/>
                <w:sz w:val="18"/>
                <w:szCs w:val="18"/>
              </w:rPr>
              <w:t>2.</w:t>
            </w:r>
            <w:r w:rsidR="002E6B87">
              <w:rPr>
                <w:rFonts w:ascii="Arial" w:hAnsi="Arial" w:cs="Arial"/>
                <w:color w:val="000000"/>
                <w:sz w:val="18"/>
                <w:szCs w:val="18"/>
              </w:rPr>
              <w:t>14</w:t>
            </w:r>
          </w:p>
        </w:tc>
        <w:tc>
          <w:tcPr>
            <w:tcW w:w="1490" w:type="dxa"/>
            <w:tcBorders>
              <w:top w:val="nil"/>
              <w:left w:val="nil"/>
              <w:bottom w:val="nil"/>
              <w:right w:val="nil"/>
            </w:tcBorders>
            <w:shd w:val="solid" w:color="FFFFFF" w:fill="auto"/>
            <w:vAlign w:val="bottom"/>
          </w:tcPr>
          <w:p w14:paraId="3B206EE8" w14:textId="428CFB11" w:rsidR="001632E7" w:rsidRDefault="001632E7" w:rsidP="001632E7">
            <w:pPr>
              <w:autoSpaceDE w:val="0"/>
              <w:autoSpaceDN w:val="0"/>
              <w:adjustRightInd w:val="0"/>
              <w:rPr>
                <w:rFonts w:ascii="Arial" w:hAnsi="Arial" w:cs="Arial"/>
                <w:color w:val="000000"/>
                <w:kern w:val="0"/>
                <w:sz w:val="18"/>
                <w:szCs w:val="18"/>
              </w:rPr>
            </w:pPr>
            <w:r>
              <w:rPr>
                <w:rFonts w:ascii="Arial" w:hAnsi="Arial" w:cs="Arial"/>
                <w:color w:val="000000"/>
                <w:sz w:val="18"/>
                <w:szCs w:val="18"/>
              </w:rPr>
              <w:t>STP dominates</w:t>
            </w:r>
          </w:p>
        </w:tc>
        <w:tc>
          <w:tcPr>
            <w:tcW w:w="1229" w:type="dxa"/>
            <w:tcBorders>
              <w:top w:val="nil"/>
              <w:left w:val="nil"/>
              <w:bottom w:val="nil"/>
              <w:right w:val="nil"/>
            </w:tcBorders>
            <w:shd w:val="solid" w:color="FFFFFF" w:fill="auto"/>
            <w:vAlign w:val="bottom"/>
          </w:tcPr>
          <w:p w14:paraId="664B807D" w14:textId="1691E25D" w:rsidR="001632E7" w:rsidRDefault="00713DA8" w:rsidP="001632E7">
            <w:pPr>
              <w:autoSpaceDE w:val="0"/>
              <w:autoSpaceDN w:val="0"/>
              <w:adjustRightInd w:val="0"/>
              <w:rPr>
                <w:rFonts w:ascii="Arial" w:hAnsi="Arial" w:cs="Arial"/>
                <w:color w:val="000000"/>
                <w:kern w:val="0"/>
                <w:sz w:val="18"/>
                <w:szCs w:val="18"/>
              </w:rPr>
            </w:pPr>
            <w:r>
              <w:rPr>
                <w:rFonts w:ascii="Arial" w:hAnsi="Arial" w:cs="Arial"/>
                <w:color w:val="000000"/>
                <w:sz w:val="18"/>
                <w:szCs w:val="18"/>
              </w:rPr>
              <w:t>1127.72</w:t>
            </w:r>
          </w:p>
        </w:tc>
      </w:tr>
      <w:tr w:rsidR="00E8753B" w14:paraId="24AE8B69" w14:textId="77777777" w:rsidTr="00D2635B">
        <w:trPr>
          <w:gridAfter w:val="1"/>
          <w:wAfter w:w="30" w:type="dxa"/>
          <w:trHeight w:val="260"/>
        </w:trPr>
        <w:tc>
          <w:tcPr>
            <w:tcW w:w="9694" w:type="dxa"/>
            <w:gridSpan w:val="7"/>
            <w:tcBorders>
              <w:top w:val="single" w:sz="6" w:space="0" w:color="auto"/>
              <w:left w:val="nil"/>
              <w:bottom w:val="nil"/>
              <w:right w:val="nil"/>
            </w:tcBorders>
            <w:shd w:val="solid" w:color="FFFFFF" w:fill="auto"/>
            <w:vAlign w:val="bottom"/>
          </w:tcPr>
          <w:p w14:paraId="21A727CC" w14:textId="184496BC" w:rsidR="00E8753B" w:rsidRDefault="00E8753B" w:rsidP="00E8753B">
            <w:pPr>
              <w:autoSpaceDE w:val="0"/>
              <w:autoSpaceDN w:val="0"/>
              <w:adjustRightInd w:val="0"/>
              <w:rPr>
                <w:rFonts w:ascii="Arial" w:hAnsi="Arial" w:cs="Arial"/>
                <w:i/>
                <w:iCs/>
                <w:color w:val="000000"/>
                <w:kern w:val="0"/>
                <w:sz w:val="18"/>
                <w:szCs w:val="18"/>
              </w:rPr>
            </w:pPr>
            <w:r>
              <w:rPr>
                <w:rFonts w:ascii="Arial" w:hAnsi="Arial" w:cs="Arial"/>
                <w:i/>
                <w:iCs/>
                <w:color w:val="000000"/>
                <w:kern w:val="0"/>
                <w:sz w:val="18"/>
                <w:szCs w:val="18"/>
              </w:rPr>
              <w:t>High values for disability weights</w:t>
            </w:r>
          </w:p>
        </w:tc>
      </w:tr>
      <w:tr w:rsidR="0034700A" w14:paraId="0ECD7E63" w14:textId="77777777" w:rsidTr="00D2635B">
        <w:trPr>
          <w:gridAfter w:val="1"/>
          <w:wAfter w:w="30" w:type="dxa"/>
          <w:trHeight w:val="250"/>
        </w:trPr>
        <w:tc>
          <w:tcPr>
            <w:tcW w:w="1437" w:type="dxa"/>
            <w:tcBorders>
              <w:top w:val="nil"/>
              <w:left w:val="nil"/>
              <w:bottom w:val="nil"/>
              <w:right w:val="nil"/>
            </w:tcBorders>
            <w:shd w:val="solid" w:color="FFFFFF" w:fill="auto"/>
            <w:vAlign w:val="bottom"/>
          </w:tcPr>
          <w:p w14:paraId="57270DDD" w14:textId="75A5C833" w:rsidR="0034700A" w:rsidRDefault="001431CA" w:rsidP="0034700A">
            <w:pPr>
              <w:autoSpaceDE w:val="0"/>
              <w:autoSpaceDN w:val="0"/>
              <w:adjustRightInd w:val="0"/>
              <w:rPr>
                <w:rFonts w:ascii="Arial" w:hAnsi="Arial" w:cs="Arial"/>
                <w:color w:val="000000"/>
                <w:kern w:val="0"/>
                <w:sz w:val="18"/>
                <w:szCs w:val="18"/>
              </w:rPr>
            </w:pPr>
            <w:r>
              <w:rPr>
                <w:rFonts w:ascii="Arial" w:hAnsi="Arial" w:cs="Arial"/>
                <w:color w:val="000000"/>
                <w:kern w:val="0"/>
                <w:sz w:val="18"/>
                <w:szCs w:val="18"/>
              </w:rPr>
              <w:t>Without</w:t>
            </w:r>
            <w:r w:rsidR="0034700A">
              <w:rPr>
                <w:rFonts w:ascii="Arial" w:hAnsi="Arial" w:cs="Arial"/>
                <w:color w:val="000000"/>
                <w:kern w:val="0"/>
                <w:sz w:val="18"/>
                <w:szCs w:val="18"/>
              </w:rPr>
              <w:t xml:space="preserve"> STP</w:t>
            </w:r>
          </w:p>
        </w:tc>
        <w:tc>
          <w:tcPr>
            <w:tcW w:w="1260" w:type="dxa"/>
            <w:tcBorders>
              <w:top w:val="nil"/>
              <w:left w:val="nil"/>
              <w:bottom w:val="nil"/>
              <w:right w:val="nil"/>
            </w:tcBorders>
            <w:shd w:val="solid" w:color="FFFFFF" w:fill="auto"/>
            <w:vAlign w:val="bottom"/>
          </w:tcPr>
          <w:p w14:paraId="104BC582" w14:textId="73FE3221" w:rsidR="0034700A" w:rsidRDefault="00713DA8" w:rsidP="0034700A">
            <w:pPr>
              <w:autoSpaceDE w:val="0"/>
              <w:autoSpaceDN w:val="0"/>
              <w:adjustRightInd w:val="0"/>
              <w:rPr>
                <w:rFonts w:ascii="Arial" w:hAnsi="Arial" w:cs="Arial"/>
                <w:color w:val="000000"/>
                <w:kern w:val="0"/>
                <w:sz w:val="18"/>
                <w:szCs w:val="18"/>
              </w:rPr>
            </w:pPr>
            <w:r>
              <w:rPr>
                <w:rFonts w:ascii="Arial" w:hAnsi="Arial" w:cs="Arial"/>
                <w:color w:val="000000"/>
                <w:sz w:val="18"/>
                <w:szCs w:val="18"/>
              </w:rPr>
              <w:t>245.16</w:t>
            </w:r>
          </w:p>
        </w:tc>
        <w:tc>
          <w:tcPr>
            <w:tcW w:w="1290" w:type="dxa"/>
            <w:tcBorders>
              <w:top w:val="nil"/>
              <w:left w:val="nil"/>
              <w:bottom w:val="nil"/>
              <w:right w:val="nil"/>
            </w:tcBorders>
            <w:shd w:val="solid" w:color="FFFFFF" w:fill="auto"/>
            <w:vAlign w:val="bottom"/>
          </w:tcPr>
          <w:p w14:paraId="45E4C71F" w14:textId="1794BF02" w:rsidR="0034700A" w:rsidRDefault="0034700A" w:rsidP="0034700A">
            <w:pPr>
              <w:autoSpaceDE w:val="0"/>
              <w:autoSpaceDN w:val="0"/>
              <w:adjustRightInd w:val="0"/>
              <w:rPr>
                <w:rFonts w:ascii="Arial" w:hAnsi="Arial" w:cs="Arial"/>
                <w:color w:val="000000"/>
                <w:kern w:val="0"/>
                <w:sz w:val="18"/>
                <w:szCs w:val="18"/>
              </w:rPr>
            </w:pPr>
            <w:r>
              <w:rPr>
                <w:rFonts w:ascii="Arial" w:hAnsi="Arial" w:cs="Arial"/>
                <w:color w:val="000000"/>
                <w:sz w:val="18"/>
                <w:szCs w:val="18"/>
              </w:rPr>
              <w:t> </w:t>
            </w:r>
          </w:p>
        </w:tc>
        <w:tc>
          <w:tcPr>
            <w:tcW w:w="1562" w:type="dxa"/>
            <w:tcBorders>
              <w:top w:val="nil"/>
              <w:left w:val="nil"/>
              <w:bottom w:val="nil"/>
              <w:right w:val="nil"/>
            </w:tcBorders>
            <w:shd w:val="solid" w:color="FFFFFF" w:fill="auto"/>
            <w:vAlign w:val="bottom"/>
          </w:tcPr>
          <w:p w14:paraId="74B7C142" w14:textId="79D60183" w:rsidR="0034700A" w:rsidRDefault="0034700A" w:rsidP="0034700A">
            <w:pPr>
              <w:autoSpaceDE w:val="0"/>
              <w:autoSpaceDN w:val="0"/>
              <w:adjustRightInd w:val="0"/>
              <w:rPr>
                <w:rFonts w:ascii="Arial" w:hAnsi="Arial" w:cs="Arial"/>
                <w:color w:val="000000"/>
                <w:kern w:val="0"/>
                <w:sz w:val="18"/>
                <w:szCs w:val="18"/>
              </w:rPr>
            </w:pPr>
            <w:r>
              <w:rPr>
                <w:rFonts w:ascii="Arial" w:hAnsi="Arial" w:cs="Arial"/>
                <w:color w:val="000000"/>
                <w:sz w:val="18"/>
                <w:szCs w:val="18"/>
              </w:rPr>
              <w:t>14.</w:t>
            </w:r>
            <w:r w:rsidR="00027198">
              <w:rPr>
                <w:rFonts w:ascii="Arial" w:hAnsi="Arial" w:cs="Arial"/>
                <w:color w:val="000000"/>
                <w:sz w:val="18"/>
                <w:szCs w:val="18"/>
              </w:rPr>
              <w:t>55</w:t>
            </w:r>
          </w:p>
        </w:tc>
        <w:tc>
          <w:tcPr>
            <w:tcW w:w="1426" w:type="dxa"/>
            <w:tcBorders>
              <w:top w:val="nil"/>
              <w:left w:val="nil"/>
              <w:bottom w:val="nil"/>
              <w:right w:val="nil"/>
            </w:tcBorders>
            <w:shd w:val="solid" w:color="FFFFFF" w:fill="auto"/>
            <w:vAlign w:val="bottom"/>
          </w:tcPr>
          <w:p w14:paraId="487DE861" w14:textId="1A87E880" w:rsidR="0034700A" w:rsidRDefault="0034700A" w:rsidP="0034700A">
            <w:pPr>
              <w:autoSpaceDE w:val="0"/>
              <w:autoSpaceDN w:val="0"/>
              <w:adjustRightInd w:val="0"/>
              <w:rPr>
                <w:rFonts w:ascii="Arial" w:hAnsi="Arial" w:cs="Arial"/>
                <w:color w:val="000000"/>
                <w:kern w:val="0"/>
                <w:sz w:val="18"/>
                <w:szCs w:val="18"/>
              </w:rPr>
            </w:pPr>
            <w:r>
              <w:rPr>
                <w:rFonts w:ascii="Arial" w:hAnsi="Arial" w:cs="Arial"/>
                <w:color w:val="000000"/>
                <w:sz w:val="18"/>
                <w:szCs w:val="18"/>
              </w:rPr>
              <w:t> </w:t>
            </w:r>
          </w:p>
        </w:tc>
        <w:tc>
          <w:tcPr>
            <w:tcW w:w="1490" w:type="dxa"/>
            <w:tcBorders>
              <w:top w:val="nil"/>
              <w:left w:val="nil"/>
              <w:bottom w:val="nil"/>
              <w:right w:val="nil"/>
            </w:tcBorders>
            <w:shd w:val="solid" w:color="FFFFFF" w:fill="auto"/>
            <w:vAlign w:val="bottom"/>
          </w:tcPr>
          <w:p w14:paraId="21489E31" w14:textId="6AEF30DE" w:rsidR="0034700A" w:rsidRDefault="0034700A" w:rsidP="0034700A">
            <w:pPr>
              <w:autoSpaceDE w:val="0"/>
              <w:autoSpaceDN w:val="0"/>
              <w:adjustRightInd w:val="0"/>
              <w:rPr>
                <w:rFonts w:ascii="Arial" w:hAnsi="Arial" w:cs="Arial"/>
                <w:color w:val="000000"/>
                <w:kern w:val="0"/>
                <w:sz w:val="18"/>
                <w:szCs w:val="18"/>
              </w:rPr>
            </w:pPr>
            <w:r>
              <w:rPr>
                <w:rFonts w:ascii="Arial" w:hAnsi="Arial" w:cs="Arial"/>
                <w:color w:val="000000"/>
                <w:sz w:val="18"/>
                <w:szCs w:val="18"/>
              </w:rPr>
              <w:t> </w:t>
            </w:r>
          </w:p>
        </w:tc>
        <w:tc>
          <w:tcPr>
            <w:tcW w:w="1229" w:type="dxa"/>
            <w:tcBorders>
              <w:top w:val="nil"/>
              <w:left w:val="nil"/>
              <w:bottom w:val="nil"/>
              <w:right w:val="nil"/>
            </w:tcBorders>
            <w:shd w:val="solid" w:color="FFFFFF" w:fill="auto"/>
            <w:vAlign w:val="bottom"/>
          </w:tcPr>
          <w:p w14:paraId="79E9862E" w14:textId="7532A197" w:rsidR="0034700A" w:rsidRDefault="0034700A" w:rsidP="0034700A">
            <w:pPr>
              <w:autoSpaceDE w:val="0"/>
              <w:autoSpaceDN w:val="0"/>
              <w:adjustRightInd w:val="0"/>
              <w:rPr>
                <w:rFonts w:ascii="Arial" w:hAnsi="Arial" w:cs="Arial"/>
                <w:color w:val="000000"/>
                <w:kern w:val="0"/>
                <w:sz w:val="18"/>
                <w:szCs w:val="18"/>
              </w:rPr>
            </w:pPr>
            <w:r>
              <w:rPr>
                <w:rFonts w:ascii="Arial" w:hAnsi="Arial" w:cs="Arial"/>
                <w:color w:val="000000"/>
                <w:sz w:val="18"/>
                <w:szCs w:val="18"/>
              </w:rPr>
              <w:t> </w:t>
            </w:r>
          </w:p>
        </w:tc>
      </w:tr>
      <w:tr w:rsidR="00D2635B" w14:paraId="524551FB" w14:textId="77777777" w:rsidTr="00D2635B">
        <w:trPr>
          <w:gridAfter w:val="1"/>
          <w:wAfter w:w="30" w:type="dxa"/>
          <w:trHeight w:val="250"/>
        </w:trPr>
        <w:tc>
          <w:tcPr>
            <w:tcW w:w="1437" w:type="dxa"/>
            <w:tcBorders>
              <w:top w:val="nil"/>
              <w:left w:val="nil"/>
              <w:bottom w:val="single" w:sz="6" w:space="0" w:color="auto"/>
              <w:right w:val="nil"/>
            </w:tcBorders>
            <w:shd w:val="solid" w:color="FFFFFF" w:fill="auto"/>
            <w:vAlign w:val="bottom"/>
          </w:tcPr>
          <w:p w14:paraId="7C765030" w14:textId="22050397" w:rsidR="0034700A" w:rsidRDefault="001431CA" w:rsidP="0034700A">
            <w:pPr>
              <w:autoSpaceDE w:val="0"/>
              <w:autoSpaceDN w:val="0"/>
              <w:adjustRightInd w:val="0"/>
              <w:rPr>
                <w:rFonts w:ascii="Arial" w:hAnsi="Arial" w:cs="Arial"/>
                <w:color w:val="000000"/>
                <w:kern w:val="0"/>
                <w:sz w:val="18"/>
                <w:szCs w:val="18"/>
              </w:rPr>
            </w:pPr>
            <w:r>
              <w:rPr>
                <w:rFonts w:ascii="Arial" w:hAnsi="Arial" w:cs="Arial"/>
                <w:color w:val="000000"/>
                <w:kern w:val="0"/>
                <w:sz w:val="18"/>
                <w:szCs w:val="18"/>
              </w:rPr>
              <w:t>W</w:t>
            </w:r>
            <w:r w:rsidR="0034700A">
              <w:rPr>
                <w:rFonts w:ascii="Arial" w:hAnsi="Arial" w:cs="Arial"/>
                <w:color w:val="000000"/>
                <w:kern w:val="0"/>
                <w:sz w:val="18"/>
                <w:szCs w:val="18"/>
              </w:rPr>
              <w:t>ith STP</w:t>
            </w:r>
          </w:p>
        </w:tc>
        <w:tc>
          <w:tcPr>
            <w:tcW w:w="1260" w:type="dxa"/>
            <w:tcBorders>
              <w:top w:val="nil"/>
              <w:left w:val="nil"/>
              <w:bottom w:val="nil"/>
              <w:right w:val="nil"/>
            </w:tcBorders>
            <w:shd w:val="solid" w:color="FFFFFF" w:fill="auto"/>
            <w:vAlign w:val="bottom"/>
          </w:tcPr>
          <w:p w14:paraId="61EF326D" w14:textId="35677B38" w:rsidR="0034700A" w:rsidRDefault="00713DA8" w:rsidP="0034700A">
            <w:pPr>
              <w:autoSpaceDE w:val="0"/>
              <w:autoSpaceDN w:val="0"/>
              <w:adjustRightInd w:val="0"/>
              <w:rPr>
                <w:rFonts w:ascii="Arial" w:hAnsi="Arial" w:cs="Arial"/>
                <w:color w:val="000000"/>
                <w:kern w:val="0"/>
                <w:sz w:val="18"/>
                <w:szCs w:val="18"/>
              </w:rPr>
            </w:pPr>
            <w:r>
              <w:rPr>
                <w:rFonts w:ascii="Arial" w:hAnsi="Arial" w:cs="Arial"/>
                <w:color w:val="000000"/>
                <w:sz w:val="18"/>
                <w:szCs w:val="18"/>
              </w:rPr>
              <w:t>228.39</w:t>
            </w:r>
          </w:p>
        </w:tc>
        <w:tc>
          <w:tcPr>
            <w:tcW w:w="1290" w:type="dxa"/>
            <w:tcBorders>
              <w:top w:val="nil"/>
              <w:left w:val="nil"/>
              <w:bottom w:val="nil"/>
              <w:right w:val="nil"/>
            </w:tcBorders>
            <w:shd w:val="solid" w:color="FFFFFF" w:fill="auto"/>
            <w:vAlign w:val="bottom"/>
          </w:tcPr>
          <w:p w14:paraId="306E7C81" w14:textId="5DEED222" w:rsidR="0034700A" w:rsidRDefault="0034700A" w:rsidP="0034700A">
            <w:pPr>
              <w:autoSpaceDE w:val="0"/>
              <w:autoSpaceDN w:val="0"/>
              <w:adjustRightInd w:val="0"/>
              <w:rPr>
                <w:rFonts w:ascii="Arial" w:hAnsi="Arial" w:cs="Arial"/>
                <w:color w:val="000000"/>
                <w:kern w:val="0"/>
                <w:sz w:val="18"/>
                <w:szCs w:val="18"/>
              </w:rPr>
            </w:pPr>
            <w:r>
              <w:rPr>
                <w:rFonts w:ascii="Arial" w:hAnsi="Arial" w:cs="Arial"/>
                <w:color w:val="000000"/>
                <w:sz w:val="18"/>
                <w:szCs w:val="18"/>
              </w:rPr>
              <w:t>-</w:t>
            </w:r>
            <w:r w:rsidR="008E7DCC">
              <w:rPr>
                <w:rFonts w:ascii="Arial" w:hAnsi="Arial" w:cs="Arial"/>
                <w:color w:val="000000"/>
                <w:sz w:val="18"/>
                <w:szCs w:val="18"/>
              </w:rPr>
              <w:t>16.77</w:t>
            </w:r>
          </w:p>
        </w:tc>
        <w:tc>
          <w:tcPr>
            <w:tcW w:w="1562" w:type="dxa"/>
            <w:tcBorders>
              <w:top w:val="nil"/>
              <w:left w:val="nil"/>
              <w:bottom w:val="nil"/>
              <w:right w:val="nil"/>
            </w:tcBorders>
            <w:shd w:val="solid" w:color="FFFFFF" w:fill="auto"/>
            <w:vAlign w:val="bottom"/>
          </w:tcPr>
          <w:p w14:paraId="19AB32D6" w14:textId="2E00446F" w:rsidR="0034700A" w:rsidRDefault="0034700A" w:rsidP="0034700A">
            <w:pPr>
              <w:autoSpaceDE w:val="0"/>
              <w:autoSpaceDN w:val="0"/>
              <w:adjustRightInd w:val="0"/>
              <w:rPr>
                <w:rFonts w:ascii="Arial" w:hAnsi="Arial" w:cs="Arial"/>
                <w:color w:val="000000"/>
                <w:kern w:val="0"/>
                <w:sz w:val="18"/>
                <w:szCs w:val="18"/>
              </w:rPr>
            </w:pPr>
            <w:r>
              <w:rPr>
                <w:rFonts w:ascii="Arial" w:hAnsi="Arial" w:cs="Arial"/>
                <w:color w:val="000000"/>
                <w:sz w:val="18"/>
                <w:szCs w:val="18"/>
              </w:rPr>
              <w:t>12.</w:t>
            </w:r>
            <w:r w:rsidR="00027198">
              <w:rPr>
                <w:rFonts w:ascii="Arial" w:hAnsi="Arial" w:cs="Arial"/>
                <w:color w:val="000000"/>
                <w:sz w:val="18"/>
                <w:szCs w:val="18"/>
              </w:rPr>
              <w:t>40</w:t>
            </w:r>
          </w:p>
        </w:tc>
        <w:tc>
          <w:tcPr>
            <w:tcW w:w="1426" w:type="dxa"/>
            <w:tcBorders>
              <w:top w:val="nil"/>
              <w:left w:val="nil"/>
              <w:bottom w:val="nil"/>
              <w:right w:val="nil"/>
            </w:tcBorders>
            <w:shd w:val="solid" w:color="FFFFFF" w:fill="auto"/>
            <w:vAlign w:val="bottom"/>
          </w:tcPr>
          <w:p w14:paraId="57CA0AA4" w14:textId="5B4E273F" w:rsidR="0034700A" w:rsidRDefault="0034700A" w:rsidP="0034700A">
            <w:pPr>
              <w:autoSpaceDE w:val="0"/>
              <w:autoSpaceDN w:val="0"/>
              <w:adjustRightInd w:val="0"/>
              <w:rPr>
                <w:rFonts w:ascii="Arial" w:hAnsi="Arial" w:cs="Arial"/>
                <w:color w:val="000000"/>
                <w:kern w:val="0"/>
                <w:sz w:val="18"/>
                <w:szCs w:val="18"/>
              </w:rPr>
            </w:pPr>
            <w:r>
              <w:rPr>
                <w:rFonts w:ascii="Arial" w:hAnsi="Arial" w:cs="Arial"/>
                <w:color w:val="000000"/>
                <w:sz w:val="18"/>
                <w:szCs w:val="18"/>
              </w:rPr>
              <w:t>2.</w:t>
            </w:r>
            <w:r w:rsidR="00027198">
              <w:rPr>
                <w:rFonts w:ascii="Arial" w:hAnsi="Arial" w:cs="Arial"/>
                <w:color w:val="000000"/>
                <w:sz w:val="18"/>
                <w:szCs w:val="18"/>
              </w:rPr>
              <w:t>15</w:t>
            </w:r>
          </w:p>
        </w:tc>
        <w:tc>
          <w:tcPr>
            <w:tcW w:w="1490" w:type="dxa"/>
            <w:tcBorders>
              <w:top w:val="nil"/>
              <w:left w:val="nil"/>
              <w:bottom w:val="nil"/>
              <w:right w:val="nil"/>
            </w:tcBorders>
            <w:shd w:val="solid" w:color="FFFFFF" w:fill="auto"/>
            <w:vAlign w:val="bottom"/>
          </w:tcPr>
          <w:p w14:paraId="7D0719AE" w14:textId="4D128A6C" w:rsidR="0034700A" w:rsidRDefault="0034700A" w:rsidP="0034700A">
            <w:pPr>
              <w:autoSpaceDE w:val="0"/>
              <w:autoSpaceDN w:val="0"/>
              <w:adjustRightInd w:val="0"/>
              <w:rPr>
                <w:rFonts w:ascii="Arial" w:hAnsi="Arial" w:cs="Arial"/>
                <w:color w:val="000000"/>
                <w:kern w:val="0"/>
                <w:sz w:val="18"/>
                <w:szCs w:val="18"/>
              </w:rPr>
            </w:pPr>
            <w:r>
              <w:rPr>
                <w:rFonts w:ascii="Arial" w:hAnsi="Arial" w:cs="Arial"/>
                <w:color w:val="000000"/>
                <w:sz w:val="18"/>
                <w:szCs w:val="18"/>
              </w:rPr>
              <w:t>STP dominates</w:t>
            </w:r>
          </w:p>
        </w:tc>
        <w:tc>
          <w:tcPr>
            <w:tcW w:w="1229" w:type="dxa"/>
            <w:tcBorders>
              <w:top w:val="nil"/>
              <w:left w:val="nil"/>
              <w:bottom w:val="nil"/>
              <w:right w:val="nil"/>
            </w:tcBorders>
            <w:shd w:val="solid" w:color="FFFFFF" w:fill="auto"/>
            <w:vAlign w:val="bottom"/>
          </w:tcPr>
          <w:p w14:paraId="14711BD4" w14:textId="16066A14" w:rsidR="0034700A" w:rsidRDefault="008E7DCC" w:rsidP="0034700A">
            <w:pPr>
              <w:autoSpaceDE w:val="0"/>
              <w:autoSpaceDN w:val="0"/>
              <w:adjustRightInd w:val="0"/>
              <w:rPr>
                <w:rFonts w:ascii="Arial" w:hAnsi="Arial" w:cs="Arial"/>
                <w:color w:val="000000"/>
                <w:kern w:val="0"/>
                <w:sz w:val="18"/>
                <w:szCs w:val="18"/>
              </w:rPr>
            </w:pPr>
            <w:r>
              <w:rPr>
                <w:rFonts w:ascii="Arial" w:hAnsi="Arial" w:cs="Arial"/>
                <w:color w:val="000000"/>
                <w:sz w:val="18"/>
                <w:szCs w:val="18"/>
              </w:rPr>
              <w:t>1132.79</w:t>
            </w:r>
          </w:p>
        </w:tc>
      </w:tr>
      <w:tr w:rsidR="00E8753B" w14:paraId="0F8AB65E" w14:textId="77777777" w:rsidTr="00D2635B">
        <w:trPr>
          <w:gridAfter w:val="1"/>
          <w:wAfter w:w="30" w:type="dxa"/>
          <w:trHeight w:val="260"/>
        </w:trPr>
        <w:tc>
          <w:tcPr>
            <w:tcW w:w="9694" w:type="dxa"/>
            <w:gridSpan w:val="7"/>
            <w:tcBorders>
              <w:top w:val="single" w:sz="6" w:space="0" w:color="auto"/>
              <w:left w:val="nil"/>
              <w:bottom w:val="nil"/>
              <w:right w:val="nil"/>
            </w:tcBorders>
            <w:shd w:val="solid" w:color="FFFFFF" w:fill="auto"/>
            <w:vAlign w:val="bottom"/>
          </w:tcPr>
          <w:p w14:paraId="74417DF9" w14:textId="0CBA74C3" w:rsidR="00E8753B" w:rsidRDefault="00E8753B" w:rsidP="00E8753B">
            <w:pPr>
              <w:autoSpaceDE w:val="0"/>
              <w:autoSpaceDN w:val="0"/>
              <w:adjustRightInd w:val="0"/>
              <w:rPr>
                <w:rFonts w:ascii="Arial" w:hAnsi="Arial" w:cs="Arial"/>
                <w:i/>
                <w:iCs/>
                <w:color w:val="000000"/>
                <w:kern w:val="0"/>
                <w:sz w:val="18"/>
                <w:szCs w:val="18"/>
              </w:rPr>
            </w:pPr>
            <w:r>
              <w:rPr>
                <w:rFonts w:ascii="Arial" w:hAnsi="Arial" w:cs="Arial"/>
                <w:i/>
                <w:iCs/>
                <w:color w:val="000000"/>
                <w:kern w:val="0"/>
                <w:sz w:val="18"/>
                <w:szCs w:val="18"/>
              </w:rPr>
              <w:t>Low values for disability weights</w:t>
            </w:r>
          </w:p>
        </w:tc>
      </w:tr>
      <w:tr w:rsidR="0034700A" w14:paraId="5EC94D87" w14:textId="77777777" w:rsidTr="00236A51">
        <w:trPr>
          <w:gridAfter w:val="1"/>
          <w:wAfter w:w="30" w:type="dxa"/>
          <w:trHeight w:val="250"/>
        </w:trPr>
        <w:tc>
          <w:tcPr>
            <w:tcW w:w="1437" w:type="dxa"/>
            <w:tcBorders>
              <w:top w:val="nil"/>
              <w:left w:val="nil"/>
              <w:right w:val="nil"/>
            </w:tcBorders>
            <w:shd w:val="solid" w:color="FFFFFF" w:fill="auto"/>
            <w:vAlign w:val="bottom"/>
          </w:tcPr>
          <w:p w14:paraId="5782DFD5" w14:textId="0F204A06" w:rsidR="0034700A" w:rsidRDefault="001431CA" w:rsidP="0034700A">
            <w:pPr>
              <w:autoSpaceDE w:val="0"/>
              <w:autoSpaceDN w:val="0"/>
              <w:adjustRightInd w:val="0"/>
              <w:rPr>
                <w:rFonts w:ascii="Arial" w:hAnsi="Arial" w:cs="Arial"/>
                <w:color w:val="000000"/>
                <w:kern w:val="0"/>
                <w:sz w:val="18"/>
                <w:szCs w:val="18"/>
              </w:rPr>
            </w:pPr>
            <w:r>
              <w:rPr>
                <w:rFonts w:ascii="Arial" w:hAnsi="Arial" w:cs="Arial"/>
                <w:color w:val="000000"/>
                <w:kern w:val="0"/>
                <w:sz w:val="18"/>
                <w:szCs w:val="18"/>
              </w:rPr>
              <w:t xml:space="preserve">Without </w:t>
            </w:r>
            <w:r w:rsidR="0034700A">
              <w:rPr>
                <w:rFonts w:ascii="Arial" w:hAnsi="Arial" w:cs="Arial"/>
                <w:color w:val="000000"/>
                <w:kern w:val="0"/>
                <w:sz w:val="18"/>
                <w:szCs w:val="18"/>
              </w:rPr>
              <w:t>STP</w:t>
            </w:r>
          </w:p>
        </w:tc>
        <w:tc>
          <w:tcPr>
            <w:tcW w:w="1260" w:type="dxa"/>
            <w:tcBorders>
              <w:top w:val="nil"/>
              <w:left w:val="nil"/>
              <w:right w:val="nil"/>
            </w:tcBorders>
            <w:shd w:val="solid" w:color="FFFFFF" w:fill="auto"/>
            <w:vAlign w:val="bottom"/>
          </w:tcPr>
          <w:p w14:paraId="52D1C43F" w14:textId="64C489F7" w:rsidR="0034700A" w:rsidRDefault="008E7DCC" w:rsidP="0034700A">
            <w:pPr>
              <w:autoSpaceDE w:val="0"/>
              <w:autoSpaceDN w:val="0"/>
              <w:adjustRightInd w:val="0"/>
              <w:rPr>
                <w:rFonts w:ascii="Arial" w:hAnsi="Arial" w:cs="Arial"/>
                <w:color w:val="000000"/>
                <w:kern w:val="0"/>
                <w:sz w:val="18"/>
                <w:szCs w:val="18"/>
              </w:rPr>
            </w:pPr>
            <w:r>
              <w:rPr>
                <w:rFonts w:ascii="Arial" w:hAnsi="Arial" w:cs="Arial"/>
                <w:color w:val="000000"/>
                <w:sz w:val="18"/>
                <w:szCs w:val="18"/>
              </w:rPr>
              <w:t>245.16</w:t>
            </w:r>
          </w:p>
        </w:tc>
        <w:tc>
          <w:tcPr>
            <w:tcW w:w="1290" w:type="dxa"/>
            <w:tcBorders>
              <w:top w:val="nil"/>
              <w:left w:val="nil"/>
              <w:right w:val="nil"/>
            </w:tcBorders>
            <w:shd w:val="solid" w:color="FFFFFF" w:fill="auto"/>
            <w:vAlign w:val="bottom"/>
          </w:tcPr>
          <w:p w14:paraId="546284DE" w14:textId="2A02636C" w:rsidR="0034700A" w:rsidRDefault="0034700A" w:rsidP="0034700A">
            <w:pPr>
              <w:autoSpaceDE w:val="0"/>
              <w:autoSpaceDN w:val="0"/>
              <w:adjustRightInd w:val="0"/>
              <w:rPr>
                <w:rFonts w:ascii="Arial" w:hAnsi="Arial" w:cs="Arial"/>
                <w:color w:val="000000"/>
                <w:kern w:val="0"/>
                <w:sz w:val="18"/>
                <w:szCs w:val="18"/>
              </w:rPr>
            </w:pPr>
            <w:r>
              <w:rPr>
                <w:rFonts w:ascii="Arial" w:hAnsi="Arial" w:cs="Arial"/>
                <w:color w:val="000000"/>
                <w:sz w:val="18"/>
                <w:szCs w:val="18"/>
              </w:rPr>
              <w:t> </w:t>
            </w:r>
          </w:p>
        </w:tc>
        <w:tc>
          <w:tcPr>
            <w:tcW w:w="1562" w:type="dxa"/>
            <w:tcBorders>
              <w:top w:val="nil"/>
              <w:left w:val="nil"/>
              <w:right w:val="nil"/>
            </w:tcBorders>
            <w:shd w:val="solid" w:color="FFFFFF" w:fill="auto"/>
            <w:vAlign w:val="bottom"/>
          </w:tcPr>
          <w:p w14:paraId="62902CA3" w14:textId="62EDB500" w:rsidR="0034700A" w:rsidRDefault="0034700A" w:rsidP="0034700A">
            <w:pPr>
              <w:autoSpaceDE w:val="0"/>
              <w:autoSpaceDN w:val="0"/>
              <w:adjustRightInd w:val="0"/>
              <w:rPr>
                <w:rFonts w:ascii="Arial" w:hAnsi="Arial" w:cs="Arial"/>
                <w:color w:val="000000"/>
                <w:kern w:val="0"/>
                <w:sz w:val="18"/>
                <w:szCs w:val="18"/>
              </w:rPr>
            </w:pPr>
            <w:r>
              <w:rPr>
                <w:rFonts w:ascii="Arial" w:hAnsi="Arial" w:cs="Arial"/>
                <w:color w:val="000000"/>
                <w:sz w:val="18"/>
                <w:szCs w:val="18"/>
              </w:rPr>
              <w:t>14.</w:t>
            </w:r>
            <w:r w:rsidR="007C45C4">
              <w:rPr>
                <w:rFonts w:ascii="Arial" w:hAnsi="Arial" w:cs="Arial"/>
                <w:color w:val="000000"/>
                <w:sz w:val="18"/>
                <w:szCs w:val="18"/>
              </w:rPr>
              <w:t>39</w:t>
            </w:r>
          </w:p>
        </w:tc>
        <w:tc>
          <w:tcPr>
            <w:tcW w:w="1426" w:type="dxa"/>
            <w:tcBorders>
              <w:top w:val="nil"/>
              <w:left w:val="nil"/>
              <w:right w:val="nil"/>
            </w:tcBorders>
            <w:shd w:val="solid" w:color="FFFFFF" w:fill="auto"/>
            <w:vAlign w:val="bottom"/>
          </w:tcPr>
          <w:p w14:paraId="500D49F2" w14:textId="2BD92D5B" w:rsidR="0034700A" w:rsidRDefault="0034700A" w:rsidP="0034700A">
            <w:pPr>
              <w:autoSpaceDE w:val="0"/>
              <w:autoSpaceDN w:val="0"/>
              <w:adjustRightInd w:val="0"/>
              <w:rPr>
                <w:rFonts w:ascii="Arial" w:hAnsi="Arial" w:cs="Arial"/>
                <w:color w:val="000000"/>
                <w:kern w:val="0"/>
                <w:sz w:val="18"/>
                <w:szCs w:val="18"/>
              </w:rPr>
            </w:pPr>
            <w:r>
              <w:rPr>
                <w:rFonts w:ascii="Arial" w:hAnsi="Arial" w:cs="Arial"/>
                <w:color w:val="000000"/>
                <w:sz w:val="18"/>
                <w:szCs w:val="18"/>
              </w:rPr>
              <w:t> </w:t>
            </w:r>
          </w:p>
        </w:tc>
        <w:tc>
          <w:tcPr>
            <w:tcW w:w="1490" w:type="dxa"/>
            <w:tcBorders>
              <w:top w:val="nil"/>
              <w:left w:val="nil"/>
              <w:right w:val="nil"/>
            </w:tcBorders>
            <w:shd w:val="solid" w:color="FFFFFF" w:fill="auto"/>
            <w:vAlign w:val="bottom"/>
          </w:tcPr>
          <w:p w14:paraId="28DAB5DD" w14:textId="45ADD8BF" w:rsidR="0034700A" w:rsidRDefault="0034700A" w:rsidP="0034700A">
            <w:pPr>
              <w:autoSpaceDE w:val="0"/>
              <w:autoSpaceDN w:val="0"/>
              <w:adjustRightInd w:val="0"/>
              <w:rPr>
                <w:rFonts w:ascii="Arial" w:hAnsi="Arial" w:cs="Arial"/>
                <w:color w:val="000000"/>
                <w:kern w:val="0"/>
                <w:sz w:val="18"/>
                <w:szCs w:val="18"/>
              </w:rPr>
            </w:pPr>
            <w:r>
              <w:rPr>
                <w:rFonts w:ascii="Arial" w:hAnsi="Arial" w:cs="Arial"/>
                <w:color w:val="000000"/>
                <w:sz w:val="18"/>
                <w:szCs w:val="18"/>
              </w:rPr>
              <w:t> </w:t>
            </w:r>
          </w:p>
        </w:tc>
        <w:tc>
          <w:tcPr>
            <w:tcW w:w="1229" w:type="dxa"/>
            <w:tcBorders>
              <w:top w:val="nil"/>
              <w:left w:val="nil"/>
              <w:right w:val="nil"/>
            </w:tcBorders>
            <w:shd w:val="solid" w:color="FFFFFF" w:fill="auto"/>
            <w:vAlign w:val="bottom"/>
          </w:tcPr>
          <w:p w14:paraId="697F96CE" w14:textId="3960E550" w:rsidR="0034700A" w:rsidRDefault="0034700A" w:rsidP="0034700A">
            <w:pPr>
              <w:autoSpaceDE w:val="0"/>
              <w:autoSpaceDN w:val="0"/>
              <w:adjustRightInd w:val="0"/>
              <w:rPr>
                <w:rFonts w:ascii="Arial" w:hAnsi="Arial" w:cs="Arial"/>
                <w:color w:val="000000"/>
                <w:kern w:val="0"/>
                <w:sz w:val="18"/>
                <w:szCs w:val="18"/>
              </w:rPr>
            </w:pPr>
            <w:r>
              <w:rPr>
                <w:rFonts w:ascii="Arial" w:hAnsi="Arial" w:cs="Arial"/>
                <w:color w:val="000000"/>
                <w:sz w:val="18"/>
                <w:szCs w:val="18"/>
              </w:rPr>
              <w:t> </w:t>
            </w:r>
          </w:p>
        </w:tc>
      </w:tr>
      <w:tr w:rsidR="00D2635B" w14:paraId="63F00DC8" w14:textId="77777777" w:rsidTr="00236A51">
        <w:trPr>
          <w:gridAfter w:val="1"/>
          <w:wAfter w:w="30" w:type="dxa"/>
          <w:trHeight w:val="250"/>
        </w:trPr>
        <w:tc>
          <w:tcPr>
            <w:tcW w:w="1437" w:type="dxa"/>
            <w:tcBorders>
              <w:top w:val="nil"/>
              <w:left w:val="nil"/>
              <w:bottom w:val="single" w:sz="4" w:space="0" w:color="auto"/>
              <w:right w:val="nil"/>
            </w:tcBorders>
            <w:shd w:val="solid" w:color="FFFFFF" w:fill="auto"/>
            <w:vAlign w:val="bottom"/>
          </w:tcPr>
          <w:p w14:paraId="6BB01513" w14:textId="5445ACE5" w:rsidR="0034700A" w:rsidRDefault="001431CA" w:rsidP="0034700A">
            <w:pPr>
              <w:autoSpaceDE w:val="0"/>
              <w:autoSpaceDN w:val="0"/>
              <w:adjustRightInd w:val="0"/>
              <w:rPr>
                <w:rFonts w:ascii="Arial" w:hAnsi="Arial" w:cs="Arial"/>
                <w:color w:val="000000"/>
                <w:kern w:val="0"/>
                <w:sz w:val="18"/>
                <w:szCs w:val="18"/>
              </w:rPr>
            </w:pPr>
            <w:r>
              <w:rPr>
                <w:rFonts w:ascii="Arial" w:hAnsi="Arial" w:cs="Arial"/>
                <w:color w:val="000000"/>
                <w:kern w:val="0"/>
                <w:sz w:val="18"/>
                <w:szCs w:val="18"/>
              </w:rPr>
              <w:t>W</w:t>
            </w:r>
            <w:r w:rsidR="0034700A">
              <w:rPr>
                <w:rFonts w:ascii="Arial" w:hAnsi="Arial" w:cs="Arial"/>
                <w:color w:val="000000"/>
                <w:kern w:val="0"/>
                <w:sz w:val="18"/>
                <w:szCs w:val="18"/>
              </w:rPr>
              <w:t>ith STP</w:t>
            </w:r>
          </w:p>
        </w:tc>
        <w:tc>
          <w:tcPr>
            <w:tcW w:w="1260" w:type="dxa"/>
            <w:tcBorders>
              <w:top w:val="nil"/>
              <w:left w:val="nil"/>
              <w:bottom w:val="single" w:sz="4" w:space="0" w:color="auto"/>
              <w:right w:val="nil"/>
            </w:tcBorders>
            <w:shd w:val="solid" w:color="FFFFFF" w:fill="auto"/>
            <w:vAlign w:val="bottom"/>
          </w:tcPr>
          <w:p w14:paraId="5D255C5B" w14:textId="1006BC9D" w:rsidR="0034700A" w:rsidRDefault="008E7DCC" w:rsidP="0034700A">
            <w:pPr>
              <w:autoSpaceDE w:val="0"/>
              <w:autoSpaceDN w:val="0"/>
              <w:adjustRightInd w:val="0"/>
              <w:rPr>
                <w:rFonts w:ascii="Arial" w:hAnsi="Arial" w:cs="Arial"/>
                <w:color w:val="000000"/>
                <w:kern w:val="0"/>
                <w:sz w:val="18"/>
                <w:szCs w:val="18"/>
              </w:rPr>
            </w:pPr>
            <w:r>
              <w:rPr>
                <w:rFonts w:ascii="Arial" w:hAnsi="Arial" w:cs="Arial"/>
                <w:color w:val="000000"/>
                <w:sz w:val="18"/>
                <w:szCs w:val="18"/>
              </w:rPr>
              <w:t>228.39</w:t>
            </w:r>
          </w:p>
        </w:tc>
        <w:tc>
          <w:tcPr>
            <w:tcW w:w="1290" w:type="dxa"/>
            <w:tcBorders>
              <w:top w:val="nil"/>
              <w:left w:val="nil"/>
              <w:bottom w:val="single" w:sz="4" w:space="0" w:color="auto"/>
              <w:right w:val="nil"/>
            </w:tcBorders>
            <w:shd w:val="solid" w:color="FFFFFF" w:fill="auto"/>
            <w:vAlign w:val="bottom"/>
          </w:tcPr>
          <w:p w14:paraId="7D5502F8" w14:textId="6D7E8A54" w:rsidR="0034700A" w:rsidRDefault="0034700A" w:rsidP="0034700A">
            <w:pPr>
              <w:autoSpaceDE w:val="0"/>
              <w:autoSpaceDN w:val="0"/>
              <w:adjustRightInd w:val="0"/>
              <w:rPr>
                <w:rFonts w:ascii="Arial" w:hAnsi="Arial" w:cs="Arial"/>
                <w:color w:val="000000"/>
                <w:kern w:val="0"/>
                <w:sz w:val="18"/>
                <w:szCs w:val="18"/>
              </w:rPr>
            </w:pPr>
            <w:r>
              <w:rPr>
                <w:rFonts w:ascii="Arial" w:hAnsi="Arial" w:cs="Arial"/>
                <w:color w:val="000000"/>
                <w:sz w:val="18"/>
                <w:szCs w:val="18"/>
              </w:rPr>
              <w:t>-</w:t>
            </w:r>
            <w:r w:rsidR="008E7DCC">
              <w:rPr>
                <w:rFonts w:ascii="Arial" w:hAnsi="Arial" w:cs="Arial"/>
                <w:color w:val="000000"/>
                <w:sz w:val="18"/>
                <w:szCs w:val="18"/>
              </w:rPr>
              <w:t>16.77</w:t>
            </w:r>
          </w:p>
        </w:tc>
        <w:tc>
          <w:tcPr>
            <w:tcW w:w="1562" w:type="dxa"/>
            <w:tcBorders>
              <w:top w:val="nil"/>
              <w:left w:val="nil"/>
              <w:bottom w:val="single" w:sz="4" w:space="0" w:color="auto"/>
              <w:right w:val="nil"/>
            </w:tcBorders>
            <w:shd w:val="solid" w:color="FFFFFF" w:fill="auto"/>
            <w:vAlign w:val="bottom"/>
          </w:tcPr>
          <w:p w14:paraId="415FE439" w14:textId="2A8DBAAB" w:rsidR="0034700A" w:rsidRDefault="0034700A" w:rsidP="0034700A">
            <w:pPr>
              <w:autoSpaceDE w:val="0"/>
              <w:autoSpaceDN w:val="0"/>
              <w:adjustRightInd w:val="0"/>
              <w:rPr>
                <w:rFonts w:ascii="Arial" w:hAnsi="Arial" w:cs="Arial"/>
                <w:color w:val="000000"/>
                <w:kern w:val="0"/>
                <w:sz w:val="18"/>
                <w:szCs w:val="18"/>
              </w:rPr>
            </w:pPr>
            <w:r>
              <w:rPr>
                <w:rFonts w:ascii="Arial" w:hAnsi="Arial" w:cs="Arial"/>
                <w:color w:val="000000"/>
                <w:sz w:val="18"/>
                <w:szCs w:val="18"/>
              </w:rPr>
              <w:t>12.</w:t>
            </w:r>
            <w:r w:rsidR="007C45C4">
              <w:rPr>
                <w:rFonts w:ascii="Arial" w:hAnsi="Arial" w:cs="Arial"/>
                <w:color w:val="000000"/>
                <w:sz w:val="18"/>
                <w:szCs w:val="18"/>
              </w:rPr>
              <w:t>25</w:t>
            </w:r>
          </w:p>
        </w:tc>
        <w:tc>
          <w:tcPr>
            <w:tcW w:w="1426" w:type="dxa"/>
            <w:tcBorders>
              <w:top w:val="nil"/>
              <w:left w:val="nil"/>
              <w:bottom w:val="single" w:sz="4" w:space="0" w:color="auto"/>
              <w:right w:val="nil"/>
            </w:tcBorders>
            <w:shd w:val="solid" w:color="FFFFFF" w:fill="auto"/>
            <w:vAlign w:val="bottom"/>
          </w:tcPr>
          <w:p w14:paraId="16C32990" w14:textId="1A3EF93B" w:rsidR="0034700A" w:rsidRDefault="0034700A" w:rsidP="0034700A">
            <w:pPr>
              <w:autoSpaceDE w:val="0"/>
              <w:autoSpaceDN w:val="0"/>
              <w:adjustRightInd w:val="0"/>
              <w:rPr>
                <w:rFonts w:ascii="Arial" w:hAnsi="Arial" w:cs="Arial"/>
                <w:color w:val="000000"/>
                <w:kern w:val="0"/>
                <w:sz w:val="18"/>
                <w:szCs w:val="18"/>
              </w:rPr>
            </w:pPr>
            <w:r>
              <w:rPr>
                <w:rFonts w:ascii="Arial" w:hAnsi="Arial" w:cs="Arial"/>
                <w:color w:val="000000"/>
                <w:sz w:val="18"/>
                <w:szCs w:val="18"/>
              </w:rPr>
              <w:t>2.</w:t>
            </w:r>
            <w:r w:rsidR="007C45C4">
              <w:rPr>
                <w:rFonts w:ascii="Arial" w:hAnsi="Arial" w:cs="Arial"/>
                <w:color w:val="000000"/>
                <w:sz w:val="18"/>
                <w:szCs w:val="18"/>
              </w:rPr>
              <w:t>14</w:t>
            </w:r>
          </w:p>
        </w:tc>
        <w:tc>
          <w:tcPr>
            <w:tcW w:w="1490" w:type="dxa"/>
            <w:tcBorders>
              <w:top w:val="nil"/>
              <w:left w:val="nil"/>
              <w:bottom w:val="single" w:sz="4" w:space="0" w:color="auto"/>
              <w:right w:val="nil"/>
            </w:tcBorders>
            <w:shd w:val="solid" w:color="FFFFFF" w:fill="auto"/>
            <w:vAlign w:val="bottom"/>
          </w:tcPr>
          <w:p w14:paraId="581E3E65" w14:textId="41EC01A6" w:rsidR="0034700A" w:rsidRDefault="0034700A" w:rsidP="0034700A">
            <w:pPr>
              <w:autoSpaceDE w:val="0"/>
              <w:autoSpaceDN w:val="0"/>
              <w:adjustRightInd w:val="0"/>
              <w:rPr>
                <w:rFonts w:ascii="Arial" w:hAnsi="Arial" w:cs="Arial"/>
                <w:color w:val="000000"/>
                <w:kern w:val="0"/>
                <w:sz w:val="18"/>
                <w:szCs w:val="18"/>
              </w:rPr>
            </w:pPr>
            <w:r>
              <w:rPr>
                <w:rFonts w:ascii="Arial" w:hAnsi="Arial" w:cs="Arial"/>
                <w:color w:val="000000"/>
                <w:sz w:val="18"/>
                <w:szCs w:val="18"/>
              </w:rPr>
              <w:t>STP dominates</w:t>
            </w:r>
          </w:p>
        </w:tc>
        <w:tc>
          <w:tcPr>
            <w:tcW w:w="1229" w:type="dxa"/>
            <w:tcBorders>
              <w:top w:val="nil"/>
              <w:left w:val="nil"/>
              <w:bottom w:val="single" w:sz="4" w:space="0" w:color="auto"/>
              <w:right w:val="nil"/>
            </w:tcBorders>
            <w:shd w:val="solid" w:color="FFFFFF" w:fill="auto"/>
            <w:vAlign w:val="bottom"/>
          </w:tcPr>
          <w:p w14:paraId="1B4C94AA" w14:textId="45FC54CA" w:rsidR="0034700A" w:rsidRDefault="008E7DCC" w:rsidP="0034700A">
            <w:pPr>
              <w:autoSpaceDE w:val="0"/>
              <w:autoSpaceDN w:val="0"/>
              <w:adjustRightInd w:val="0"/>
              <w:rPr>
                <w:rFonts w:ascii="Arial" w:hAnsi="Arial" w:cs="Arial"/>
                <w:color w:val="000000"/>
                <w:kern w:val="0"/>
                <w:sz w:val="18"/>
                <w:szCs w:val="18"/>
              </w:rPr>
            </w:pPr>
            <w:r>
              <w:rPr>
                <w:rFonts w:ascii="Arial" w:hAnsi="Arial" w:cs="Arial"/>
                <w:color w:val="000000"/>
                <w:sz w:val="18"/>
                <w:szCs w:val="18"/>
              </w:rPr>
              <w:t>1126.94</w:t>
            </w:r>
          </w:p>
        </w:tc>
      </w:tr>
      <w:tr w:rsidR="000D7AF2" w14:paraId="5D20A1BE" w14:textId="77777777" w:rsidTr="00236A51">
        <w:tblPrEx>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Ex>
        <w:trPr>
          <w:trHeight w:val="250"/>
        </w:trPr>
        <w:tc>
          <w:tcPr>
            <w:tcW w:w="9694" w:type="dxa"/>
            <w:gridSpan w:val="8"/>
            <w:tcBorders>
              <w:top w:val="nil"/>
              <w:left w:val="nil"/>
              <w:bottom w:val="nil"/>
              <w:right w:val="nil"/>
            </w:tcBorders>
          </w:tcPr>
          <w:p w14:paraId="221A1191" w14:textId="6CCDA313" w:rsidR="000D7AF2" w:rsidRDefault="000D7AF2" w:rsidP="0034700A">
            <w:pPr>
              <w:autoSpaceDE w:val="0"/>
              <w:autoSpaceDN w:val="0"/>
              <w:adjustRightInd w:val="0"/>
              <w:rPr>
                <w:rFonts w:ascii="Arial" w:hAnsi="Arial" w:cs="Arial"/>
                <w:color w:val="000000"/>
                <w:sz w:val="18"/>
                <w:szCs w:val="18"/>
              </w:rPr>
            </w:pPr>
            <w:r>
              <w:rPr>
                <w:rFonts w:ascii="Arial" w:hAnsi="Arial" w:cs="Arial"/>
                <w:i/>
                <w:iCs/>
                <w:color w:val="000000"/>
                <w:sz w:val="18"/>
                <w:szCs w:val="18"/>
              </w:rPr>
              <w:t>Disability weights associated with complications applied for remaining life expectancy</w:t>
            </w:r>
          </w:p>
        </w:tc>
      </w:tr>
      <w:tr w:rsidR="000D7AF2" w14:paraId="481F9EAB" w14:textId="77777777" w:rsidTr="00236A51">
        <w:tblPrEx>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Ex>
        <w:trPr>
          <w:trHeight w:val="250"/>
        </w:trPr>
        <w:tc>
          <w:tcPr>
            <w:tcW w:w="1437" w:type="dxa"/>
            <w:tcBorders>
              <w:top w:val="nil"/>
              <w:left w:val="nil"/>
              <w:bottom w:val="nil"/>
              <w:right w:val="nil"/>
            </w:tcBorders>
          </w:tcPr>
          <w:p w14:paraId="438CD7F7" w14:textId="7871F3B3" w:rsidR="000D7AF2" w:rsidRDefault="000D7AF2" w:rsidP="000D7AF2">
            <w:pPr>
              <w:autoSpaceDE w:val="0"/>
              <w:autoSpaceDN w:val="0"/>
              <w:adjustRightInd w:val="0"/>
              <w:rPr>
                <w:rFonts w:ascii="Arial" w:hAnsi="Arial" w:cs="Arial"/>
                <w:color w:val="000000"/>
                <w:kern w:val="0"/>
                <w:sz w:val="18"/>
                <w:szCs w:val="18"/>
              </w:rPr>
            </w:pPr>
            <w:r>
              <w:rPr>
                <w:rFonts w:ascii="Arial" w:hAnsi="Arial" w:cs="Arial"/>
                <w:color w:val="000000"/>
                <w:kern w:val="0"/>
                <w:sz w:val="18"/>
                <w:szCs w:val="18"/>
              </w:rPr>
              <w:t>Without STP</w:t>
            </w:r>
          </w:p>
        </w:tc>
        <w:tc>
          <w:tcPr>
            <w:tcW w:w="1260" w:type="dxa"/>
            <w:tcBorders>
              <w:top w:val="nil"/>
              <w:left w:val="nil"/>
              <w:bottom w:val="nil"/>
              <w:right w:val="nil"/>
            </w:tcBorders>
          </w:tcPr>
          <w:p w14:paraId="0D45F0DB" w14:textId="1035757B" w:rsidR="000D7AF2" w:rsidRDefault="000D7AF2" w:rsidP="000D7AF2">
            <w:pPr>
              <w:autoSpaceDE w:val="0"/>
              <w:autoSpaceDN w:val="0"/>
              <w:adjustRightInd w:val="0"/>
              <w:rPr>
                <w:rFonts w:ascii="Arial" w:hAnsi="Arial" w:cs="Arial"/>
                <w:color w:val="000000"/>
                <w:sz w:val="18"/>
                <w:szCs w:val="18"/>
              </w:rPr>
            </w:pPr>
            <w:r>
              <w:rPr>
                <w:rFonts w:ascii="Arial" w:hAnsi="Arial" w:cs="Arial"/>
                <w:color w:val="000000"/>
                <w:sz w:val="20"/>
                <w:szCs w:val="20"/>
              </w:rPr>
              <w:t>245.16</w:t>
            </w:r>
          </w:p>
        </w:tc>
        <w:tc>
          <w:tcPr>
            <w:tcW w:w="1290" w:type="dxa"/>
            <w:tcBorders>
              <w:top w:val="nil"/>
              <w:left w:val="nil"/>
              <w:bottom w:val="nil"/>
              <w:right w:val="nil"/>
            </w:tcBorders>
          </w:tcPr>
          <w:p w14:paraId="4F35B808" w14:textId="7CD007DE" w:rsidR="000D7AF2" w:rsidRDefault="000D7AF2" w:rsidP="000D7AF2">
            <w:pPr>
              <w:autoSpaceDE w:val="0"/>
              <w:autoSpaceDN w:val="0"/>
              <w:adjustRightInd w:val="0"/>
              <w:rPr>
                <w:rFonts w:ascii="Arial" w:hAnsi="Arial" w:cs="Arial"/>
                <w:color w:val="000000"/>
                <w:sz w:val="18"/>
                <w:szCs w:val="18"/>
              </w:rPr>
            </w:pPr>
          </w:p>
        </w:tc>
        <w:tc>
          <w:tcPr>
            <w:tcW w:w="1562" w:type="dxa"/>
            <w:tcBorders>
              <w:top w:val="nil"/>
              <w:left w:val="nil"/>
              <w:bottom w:val="nil"/>
              <w:right w:val="nil"/>
            </w:tcBorders>
          </w:tcPr>
          <w:p w14:paraId="5AE1E6C4" w14:textId="11BF6273" w:rsidR="000D7AF2" w:rsidRDefault="000D7AF2" w:rsidP="000D7AF2">
            <w:pPr>
              <w:autoSpaceDE w:val="0"/>
              <w:autoSpaceDN w:val="0"/>
              <w:adjustRightInd w:val="0"/>
              <w:rPr>
                <w:rFonts w:ascii="Arial" w:hAnsi="Arial" w:cs="Arial"/>
                <w:color w:val="000000"/>
                <w:sz w:val="18"/>
                <w:szCs w:val="18"/>
              </w:rPr>
            </w:pPr>
            <w:r>
              <w:rPr>
                <w:rFonts w:ascii="Arial" w:hAnsi="Arial" w:cs="Arial"/>
                <w:color w:val="000000"/>
                <w:sz w:val="20"/>
                <w:szCs w:val="20"/>
              </w:rPr>
              <w:t>47.224</w:t>
            </w:r>
          </w:p>
        </w:tc>
        <w:tc>
          <w:tcPr>
            <w:tcW w:w="1426" w:type="dxa"/>
            <w:tcBorders>
              <w:top w:val="nil"/>
              <w:left w:val="nil"/>
              <w:bottom w:val="nil"/>
              <w:right w:val="nil"/>
            </w:tcBorders>
          </w:tcPr>
          <w:p w14:paraId="275EE192" w14:textId="03D2DDA7" w:rsidR="000D7AF2" w:rsidRDefault="000D7AF2" w:rsidP="000D7AF2">
            <w:pPr>
              <w:autoSpaceDE w:val="0"/>
              <w:autoSpaceDN w:val="0"/>
              <w:adjustRightInd w:val="0"/>
              <w:rPr>
                <w:rFonts w:ascii="Arial" w:hAnsi="Arial" w:cs="Arial"/>
                <w:color w:val="000000"/>
                <w:sz w:val="18"/>
                <w:szCs w:val="18"/>
              </w:rPr>
            </w:pPr>
          </w:p>
        </w:tc>
        <w:tc>
          <w:tcPr>
            <w:tcW w:w="1490" w:type="dxa"/>
            <w:tcBorders>
              <w:top w:val="nil"/>
              <w:left w:val="nil"/>
              <w:bottom w:val="nil"/>
              <w:right w:val="nil"/>
            </w:tcBorders>
          </w:tcPr>
          <w:p w14:paraId="7E0054E2" w14:textId="17940273" w:rsidR="000D7AF2" w:rsidRDefault="000D7AF2" w:rsidP="000D7AF2">
            <w:pPr>
              <w:autoSpaceDE w:val="0"/>
              <w:autoSpaceDN w:val="0"/>
              <w:adjustRightInd w:val="0"/>
              <w:rPr>
                <w:rFonts w:ascii="Arial" w:hAnsi="Arial" w:cs="Arial"/>
                <w:color w:val="000000"/>
                <w:sz w:val="18"/>
                <w:szCs w:val="18"/>
              </w:rPr>
            </w:pPr>
          </w:p>
        </w:tc>
        <w:tc>
          <w:tcPr>
            <w:tcW w:w="1229" w:type="dxa"/>
            <w:gridSpan w:val="2"/>
            <w:tcBorders>
              <w:top w:val="nil"/>
              <w:left w:val="nil"/>
              <w:bottom w:val="nil"/>
              <w:right w:val="nil"/>
            </w:tcBorders>
          </w:tcPr>
          <w:p w14:paraId="6DC560CE" w14:textId="71B7DC92" w:rsidR="000D7AF2" w:rsidRDefault="000D7AF2" w:rsidP="000D7AF2">
            <w:pPr>
              <w:autoSpaceDE w:val="0"/>
              <w:autoSpaceDN w:val="0"/>
              <w:adjustRightInd w:val="0"/>
              <w:rPr>
                <w:rFonts w:ascii="Arial" w:hAnsi="Arial" w:cs="Arial"/>
                <w:color w:val="000000"/>
                <w:sz w:val="18"/>
                <w:szCs w:val="18"/>
              </w:rPr>
            </w:pPr>
          </w:p>
        </w:tc>
      </w:tr>
      <w:tr w:rsidR="000D7AF2" w14:paraId="1DE34337" w14:textId="77777777" w:rsidTr="00236A51">
        <w:tblPrEx>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Ex>
        <w:trPr>
          <w:trHeight w:val="250"/>
        </w:trPr>
        <w:tc>
          <w:tcPr>
            <w:tcW w:w="1437" w:type="dxa"/>
            <w:tcBorders>
              <w:top w:val="nil"/>
              <w:left w:val="nil"/>
              <w:bottom w:val="single" w:sz="4" w:space="0" w:color="auto"/>
              <w:right w:val="nil"/>
            </w:tcBorders>
          </w:tcPr>
          <w:p w14:paraId="5FD31722" w14:textId="469F1728" w:rsidR="000D7AF2" w:rsidRDefault="000D7AF2" w:rsidP="000D7AF2">
            <w:pPr>
              <w:autoSpaceDE w:val="0"/>
              <w:autoSpaceDN w:val="0"/>
              <w:adjustRightInd w:val="0"/>
              <w:rPr>
                <w:rFonts w:ascii="Arial" w:hAnsi="Arial" w:cs="Arial"/>
                <w:color w:val="000000"/>
                <w:kern w:val="0"/>
                <w:sz w:val="18"/>
                <w:szCs w:val="18"/>
              </w:rPr>
            </w:pPr>
            <w:r>
              <w:rPr>
                <w:rFonts w:ascii="Arial" w:hAnsi="Arial" w:cs="Arial"/>
                <w:color w:val="000000"/>
                <w:kern w:val="0"/>
                <w:sz w:val="18"/>
                <w:szCs w:val="18"/>
              </w:rPr>
              <w:t>With STP</w:t>
            </w:r>
          </w:p>
        </w:tc>
        <w:tc>
          <w:tcPr>
            <w:tcW w:w="1260" w:type="dxa"/>
            <w:tcBorders>
              <w:top w:val="nil"/>
              <w:left w:val="nil"/>
              <w:bottom w:val="single" w:sz="4" w:space="0" w:color="auto"/>
              <w:right w:val="nil"/>
            </w:tcBorders>
          </w:tcPr>
          <w:p w14:paraId="402B4DCA" w14:textId="16CB57A9" w:rsidR="000D7AF2" w:rsidRDefault="000D7AF2" w:rsidP="000D7AF2">
            <w:pPr>
              <w:autoSpaceDE w:val="0"/>
              <w:autoSpaceDN w:val="0"/>
              <w:adjustRightInd w:val="0"/>
              <w:rPr>
                <w:rFonts w:ascii="Arial" w:hAnsi="Arial" w:cs="Arial"/>
                <w:color w:val="000000"/>
                <w:sz w:val="18"/>
                <w:szCs w:val="18"/>
              </w:rPr>
            </w:pPr>
            <w:r>
              <w:rPr>
                <w:rFonts w:ascii="Arial" w:hAnsi="Arial" w:cs="Arial"/>
                <w:color w:val="000000"/>
                <w:sz w:val="20"/>
                <w:szCs w:val="20"/>
              </w:rPr>
              <w:t>228.39</w:t>
            </w:r>
          </w:p>
        </w:tc>
        <w:tc>
          <w:tcPr>
            <w:tcW w:w="1290" w:type="dxa"/>
            <w:tcBorders>
              <w:top w:val="nil"/>
              <w:left w:val="nil"/>
              <w:bottom w:val="single" w:sz="4" w:space="0" w:color="auto"/>
              <w:right w:val="nil"/>
            </w:tcBorders>
          </w:tcPr>
          <w:p w14:paraId="58542170" w14:textId="11EEA852" w:rsidR="000D7AF2" w:rsidRDefault="000D7AF2" w:rsidP="000D7AF2">
            <w:pPr>
              <w:autoSpaceDE w:val="0"/>
              <w:autoSpaceDN w:val="0"/>
              <w:adjustRightInd w:val="0"/>
              <w:rPr>
                <w:rFonts w:ascii="Arial" w:hAnsi="Arial" w:cs="Arial"/>
                <w:color w:val="000000"/>
                <w:sz w:val="18"/>
                <w:szCs w:val="18"/>
              </w:rPr>
            </w:pPr>
            <w:r>
              <w:rPr>
                <w:rFonts w:ascii="Arial" w:hAnsi="Arial" w:cs="Arial"/>
                <w:color w:val="000000"/>
                <w:sz w:val="20"/>
                <w:szCs w:val="20"/>
              </w:rPr>
              <w:t>-16.77</w:t>
            </w:r>
          </w:p>
        </w:tc>
        <w:tc>
          <w:tcPr>
            <w:tcW w:w="1562" w:type="dxa"/>
            <w:tcBorders>
              <w:top w:val="nil"/>
              <w:left w:val="nil"/>
              <w:bottom w:val="single" w:sz="4" w:space="0" w:color="auto"/>
              <w:right w:val="nil"/>
            </w:tcBorders>
          </w:tcPr>
          <w:p w14:paraId="2E93A479" w14:textId="0BBBFA11" w:rsidR="000D7AF2" w:rsidRDefault="000D7AF2" w:rsidP="000D7AF2">
            <w:pPr>
              <w:autoSpaceDE w:val="0"/>
              <w:autoSpaceDN w:val="0"/>
              <w:adjustRightInd w:val="0"/>
              <w:rPr>
                <w:rFonts w:ascii="Arial" w:hAnsi="Arial" w:cs="Arial"/>
                <w:color w:val="000000"/>
                <w:sz w:val="18"/>
                <w:szCs w:val="18"/>
              </w:rPr>
            </w:pPr>
            <w:r>
              <w:rPr>
                <w:rFonts w:ascii="Arial" w:hAnsi="Arial" w:cs="Arial"/>
                <w:color w:val="000000"/>
                <w:sz w:val="20"/>
                <w:szCs w:val="20"/>
              </w:rPr>
              <w:t>41.783</w:t>
            </w:r>
          </w:p>
        </w:tc>
        <w:tc>
          <w:tcPr>
            <w:tcW w:w="1426" w:type="dxa"/>
            <w:tcBorders>
              <w:top w:val="nil"/>
              <w:left w:val="nil"/>
              <w:bottom w:val="single" w:sz="4" w:space="0" w:color="auto"/>
              <w:right w:val="nil"/>
            </w:tcBorders>
          </w:tcPr>
          <w:p w14:paraId="7119872D" w14:textId="457516B6" w:rsidR="000D7AF2" w:rsidRDefault="000D7AF2" w:rsidP="000D7AF2">
            <w:pPr>
              <w:autoSpaceDE w:val="0"/>
              <w:autoSpaceDN w:val="0"/>
              <w:adjustRightInd w:val="0"/>
              <w:rPr>
                <w:rFonts w:ascii="Arial" w:hAnsi="Arial" w:cs="Arial"/>
                <w:color w:val="000000"/>
                <w:sz w:val="18"/>
                <w:szCs w:val="18"/>
              </w:rPr>
            </w:pPr>
            <w:r>
              <w:rPr>
                <w:rFonts w:ascii="Arial" w:hAnsi="Arial" w:cs="Arial"/>
                <w:color w:val="000000"/>
                <w:sz w:val="20"/>
                <w:szCs w:val="20"/>
              </w:rPr>
              <w:t>5.441</w:t>
            </w:r>
          </w:p>
        </w:tc>
        <w:tc>
          <w:tcPr>
            <w:tcW w:w="1490" w:type="dxa"/>
            <w:tcBorders>
              <w:top w:val="nil"/>
              <w:left w:val="nil"/>
              <w:bottom w:val="single" w:sz="4" w:space="0" w:color="auto"/>
              <w:right w:val="nil"/>
            </w:tcBorders>
          </w:tcPr>
          <w:p w14:paraId="7B63C5A7" w14:textId="37F50C9C" w:rsidR="000D7AF2" w:rsidRDefault="000D7AF2" w:rsidP="000D7AF2">
            <w:pPr>
              <w:autoSpaceDE w:val="0"/>
              <w:autoSpaceDN w:val="0"/>
              <w:adjustRightInd w:val="0"/>
              <w:rPr>
                <w:rFonts w:ascii="Arial" w:hAnsi="Arial" w:cs="Arial"/>
                <w:color w:val="000000"/>
                <w:sz w:val="18"/>
                <w:szCs w:val="18"/>
              </w:rPr>
            </w:pPr>
            <w:r>
              <w:rPr>
                <w:rFonts w:ascii="Arial" w:hAnsi="Arial" w:cs="Arial"/>
                <w:color w:val="000000"/>
                <w:sz w:val="18"/>
                <w:szCs w:val="18"/>
              </w:rPr>
              <w:t>STP dominates</w:t>
            </w:r>
          </w:p>
        </w:tc>
        <w:tc>
          <w:tcPr>
            <w:tcW w:w="1229" w:type="dxa"/>
            <w:gridSpan w:val="2"/>
            <w:tcBorders>
              <w:top w:val="nil"/>
              <w:left w:val="nil"/>
              <w:bottom w:val="single" w:sz="4" w:space="0" w:color="auto"/>
              <w:right w:val="nil"/>
            </w:tcBorders>
          </w:tcPr>
          <w:p w14:paraId="3DA27EB2" w14:textId="4EF19F94" w:rsidR="000D7AF2" w:rsidRDefault="000D7AF2" w:rsidP="000D7AF2">
            <w:pPr>
              <w:autoSpaceDE w:val="0"/>
              <w:autoSpaceDN w:val="0"/>
              <w:adjustRightInd w:val="0"/>
              <w:rPr>
                <w:rFonts w:ascii="Arial" w:hAnsi="Arial" w:cs="Arial"/>
                <w:color w:val="000000"/>
                <w:sz w:val="18"/>
                <w:szCs w:val="18"/>
              </w:rPr>
            </w:pPr>
            <w:r>
              <w:rPr>
                <w:rFonts w:ascii="Arial" w:hAnsi="Arial" w:cs="Arial"/>
                <w:color w:val="000000"/>
                <w:sz w:val="20"/>
                <w:szCs w:val="20"/>
              </w:rPr>
              <w:t>2844.2</w:t>
            </w:r>
          </w:p>
        </w:tc>
      </w:tr>
      <w:tr w:rsidR="000D7AF2" w14:paraId="27E99D7A" w14:textId="77777777" w:rsidTr="00236A51">
        <w:tblPrEx>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Ex>
        <w:trPr>
          <w:trHeight w:val="250"/>
        </w:trPr>
        <w:tc>
          <w:tcPr>
            <w:tcW w:w="9694" w:type="dxa"/>
            <w:gridSpan w:val="8"/>
            <w:tcBorders>
              <w:top w:val="single" w:sz="4" w:space="0" w:color="auto"/>
              <w:left w:val="nil"/>
              <w:bottom w:val="nil"/>
              <w:right w:val="nil"/>
            </w:tcBorders>
          </w:tcPr>
          <w:p w14:paraId="33964BE0" w14:textId="2620BEED" w:rsidR="000D7AF2" w:rsidRDefault="000D7AF2" w:rsidP="000D7AF2">
            <w:pPr>
              <w:autoSpaceDE w:val="0"/>
              <w:autoSpaceDN w:val="0"/>
              <w:adjustRightInd w:val="0"/>
              <w:rPr>
                <w:rFonts w:ascii="Arial" w:hAnsi="Arial" w:cs="Arial"/>
                <w:color w:val="000000"/>
                <w:sz w:val="18"/>
                <w:szCs w:val="18"/>
              </w:rPr>
            </w:pPr>
            <w:r>
              <w:rPr>
                <w:rFonts w:ascii="Arial" w:hAnsi="Arial" w:cs="Arial"/>
                <w:i/>
                <w:iCs/>
                <w:color w:val="000000"/>
                <w:sz w:val="18"/>
                <w:szCs w:val="18"/>
              </w:rPr>
              <w:t>Costs converted to 2024 USD</w:t>
            </w:r>
          </w:p>
        </w:tc>
      </w:tr>
      <w:tr w:rsidR="000D7AF2" w14:paraId="6E7B8CB3" w14:textId="77777777" w:rsidTr="00236A51">
        <w:tblPrEx>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Ex>
        <w:trPr>
          <w:trHeight w:val="250"/>
        </w:trPr>
        <w:tc>
          <w:tcPr>
            <w:tcW w:w="1437" w:type="dxa"/>
            <w:tcBorders>
              <w:top w:val="nil"/>
              <w:left w:val="nil"/>
              <w:bottom w:val="nil"/>
              <w:right w:val="nil"/>
            </w:tcBorders>
          </w:tcPr>
          <w:p w14:paraId="5D1BADB2" w14:textId="457CEDA9" w:rsidR="000D7AF2" w:rsidRDefault="000D7AF2" w:rsidP="000D7AF2">
            <w:pPr>
              <w:autoSpaceDE w:val="0"/>
              <w:autoSpaceDN w:val="0"/>
              <w:adjustRightInd w:val="0"/>
              <w:rPr>
                <w:rFonts w:ascii="Arial" w:hAnsi="Arial" w:cs="Arial"/>
                <w:color w:val="000000"/>
                <w:kern w:val="0"/>
                <w:sz w:val="18"/>
                <w:szCs w:val="18"/>
              </w:rPr>
            </w:pPr>
            <w:r>
              <w:rPr>
                <w:rFonts w:ascii="Arial" w:hAnsi="Arial" w:cs="Arial"/>
                <w:color w:val="000000"/>
                <w:kern w:val="0"/>
                <w:sz w:val="18"/>
                <w:szCs w:val="18"/>
              </w:rPr>
              <w:t>Without STP</w:t>
            </w:r>
          </w:p>
        </w:tc>
        <w:tc>
          <w:tcPr>
            <w:tcW w:w="1260" w:type="dxa"/>
            <w:tcBorders>
              <w:top w:val="nil"/>
              <w:left w:val="nil"/>
              <w:bottom w:val="nil"/>
              <w:right w:val="nil"/>
            </w:tcBorders>
          </w:tcPr>
          <w:p w14:paraId="09E3723D" w14:textId="3EB0E5C9" w:rsidR="000D7AF2" w:rsidRDefault="000D7AF2" w:rsidP="000D7AF2">
            <w:pPr>
              <w:autoSpaceDE w:val="0"/>
              <w:autoSpaceDN w:val="0"/>
              <w:adjustRightInd w:val="0"/>
              <w:rPr>
                <w:rFonts w:ascii="Arial" w:hAnsi="Arial" w:cs="Arial"/>
                <w:color w:val="000000"/>
                <w:sz w:val="18"/>
                <w:szCs w:val="18"/>
              </w:rPr>
            </w:pPr>
            <w:r>
              <w:rPr>
                <w:rFonts w:ascii="Arial" w:hAnsi="Arial" w:cs="Arial"/>
                <w:color w:val="000000"/>
                <w:sz w:val="20"/>
                <w:szCs w:val="20"/>
              </w:rPr>
              <w:t>431.93</w:t>
            </w:r>
          </w:p>
        </w:tc>
        <w:tc>
          <w:tcPr>
            <w:tcW w:w="1290" w:type="dxa"/>
            <w:tcBorders>
              <w:top w:val="nil"/>
              <w:left w:val="nil"/>
              <w:bottom w:val="nil"/>
              <w:right w:val="nil"/>
            </w:tcBorders>
          </w:tcPr>
          <w:p w14:paraId="75A24933" w14:textId="1BB7B838" w:rsidR="000D7AF2" w:rsidRDefault="000D7AF2" w:rsidP="000D7AF2">
            <w:pPr>
              <w:autoSpaceDE w:val="0"/>
              <w:autoSpaceDN w:val="0"/>
              <w:adjustRightInd w:val="0"/>
              <w:rPr>
                <w:rFonts w:ascii="Arial" w:hAnsi="Arial" w:cs="Arial"/>
                <w:color w:val="000000"/>
                <w:sz w:val="18"/>
                <w:szCs w:val="18"/>
              </w:rPr>
            </w:pPr>
          </w:p>
        </w:tc>
        <w:tc>
          <w:tcPr>
            <w:tcW w:w="1562" w:type="dxa"/>
            <w:tcBorders>
              <w:top w:val="nil"/>
              <w:left w:val="nil"/>
              <w:bottom w:val="nil"/>
              <w:right w:val="nil"/>
            </w:tcBorders>
          </w:tcPr>
          <w:p w14:paraId="6DDF2ED3" w14:textId="0715F407" w:rsidR="000D7AF2" w:rsidRDefault="000D7AF2" w:rsidP="000D7AF2">
            <w:pPr>
              <w:autoSpaceDE w:val="0"/>
              <w:autoSpaceDN w:val="0"/>
              <w:adjustRightInd w:val="0"/>
              <w:rPr>
                <w:rFonts w:ascii="Arial" w:hAnsi="Arial" w:cs="Arial"/>
                <w:color w:val="000000"/>
                <w:sz w:val="18"/>
                <w:szCs w:val="18"/>
              </w:rPr>
            </w:pPr>
            <w:r>
              <w:rPr>
                <w:rFonts w:ascii="Arial" w:hAnsi="Arial" w:cs="Arial"/>
                <w:color w:val="000000"/>
                <w:sz w:val="20"/>
                <w:szCs w:val="20"/>
              </w:rPr>
              <w:t>14.48</w:t>
            </w:r>
          </w:p>
        </w:tc>
        <w:tc>
          <w:tcPr>
            <w:tcW w:w="1426" w:type="dxa"/>
            <w:tcBorders>
              <w:top w:val="nil"/>
              <w:left w:val="nil"/>
              <w:bottom w:val="nil"/>
              <w:right w:val="nil"/>
            </w:tcBorders>
          </w:tcPr>
          <w:p w14:paraId="261433E3" w14:textId="3B9584ED" w:rsidR="000D7AF2" w:rsidRDefault="000D7AF2" w:rsidP="000D7AF2">
            <w:pPr>
              <w:autoSpaceDE w:val="0"/>
              <w:autoSpaceDN w:val="0"/>
              <w:adjustRightInd w:val="0"/>
              <w:rPr>
                <w:rFonts w:ascii="Arial" w:hAnsi="Arial" w:cs="Arial"/>
                <w:color w:val="000000"/>
                <w:sz w:val="18"/>
                <w:szCs w:val="18"/>
              </w:rPr>
            </w:pPr>
          </w:p>
        </w:tc>
        <w:tc>
          <w:tcPr>
            <w:tcW w:w="1490" w:type="dxa"/>
            <w:tcBorders>
              <w:top w:val="nil"/>
              <w:left w:val="nil"/>
              <w:bottom w:val="nil"/>
              <w:right w:val="nil"/>
            </w:tcBorders>
          </w:tcPr>
          <w:p w14:paraId="70176035" w14:textId="6D58B865" w:rsidR="000D7AF2" w:rsidRDefault="000D7AF2" w:rsidP="000D7AF2">
            <w:pPr>
              <w:autoSpaceDE w:val="0"/>
              <w:autoSpaceDN w:val="0"/>
              <w:adjustRightInd w:val="0"/>
              <w:rPr>
                <w:rFonts w:ascii="Arial" w:hAnsi="Arial" w:cs="Arial"/>
                <w:color w:val="000000"/>
                <w:sz w:val="18"/>
                <w:szCs w:val="18"/>
              </w:rPr>
            </w:pPr>
          </w:p>
        </w:tc>
        <w:tc>
          <w:tcPr>
            <w:tcW w:w="1229" w:type="dxa"/>
            <w:gridSpan w:val="2"/>
            <w:tcBorders>
              <w:top w:val="nil"/>
              <w:left w:val="nil"/>
              <w:bottom w:val="nil"/>
              <w:right w:val="nil"/>
            </w:tcBorders>
          </w:tcPr>
          <w:p w14:paraId="4BD2BBCD" w14:textId="6E976ACB" w:rsidR="000D7AF2" w:rsidRDefault="000D7AF2" w:rsidP="000D7AF2">
            <w:pPr>
              <w:autoSpaceDE w:val="0"/>
              <w:autoSpaceDN w:val="0"/>
              <w:adjustRightInd w:val="0"/>
              <w:rPr>
                <w:rFonts w:ascii="Arial" w:hAnsi="Arial" w:cs="Arial"/>
                <w:color w:val="000000"/>
                <w:sz w:val="18"/>
                <w:szCs w:val="18"/>
              </w:rPr>
            </w:pPr>
          </w:p>
        </w:tc>
      </w:tr>
      <w:tr w:rsidR="000D7AF2" w14:paraId="69E06BD4" w14:textId="77777777" w:rsidTr="00236A51">
        <w:tblPrEx>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Ex>
        <w:trPr>
          <w:trHeight w:val="250"/>
        </w:trPr>
        <w:tc>
          <w:tcPr>
            <w:tcW w:w="1437" w:type="dxa"/>
            <w:tcBorders>
              <w:top w:val="nil"/>
              <w:left w:val="nil"/>
              <w:bottom w:val="nil"/>
              <w:right w:val="nil"/>
            </w:tcBorders>
          </w:tcPr>
          <w:p w14:paraId="6A72BF3B" w14:textId="64B65332" w:rsidR="000D7AF2" w:rsidRDefault="000D7AF2" w:rsidP="000D7AF2">
            <w:pPr>
              <w:autoSpaceDE w:val="0"/>
              <w:autoSpaceDN w:val="0"/>
              <w:adjustRightInd w:val="0"/>
              <w:rPr>
                <w:rFonts w:ascii="Arial" w:hAnsi="Arial" w:cs="Arial"/>
                <w:color w:val="000000"/>
                <w:kern w:val="0"/>
                <w:sz w:val="18"/>
                <w:szCs w:val="18"/>
              </w:rPr>
            </w:pPr>
            <w:r>
              <w:rPr>
                <w:rFonts w:ascii="Arial" w:hAnsi="Arial" w:cs="Arial"/>
                <w:color w:val="000000"/>
                <w:kern w:val="0"/>
                <w:sz w:val="18"/>
                <w:szCs w:val="18"/>
              </w:rPr>
              <w:t>With STP</w:t>
            </w:r>
          </w:p>
        </w:tc>
        <w:tc>
          <w:tcPr>
            <w:tcW w:w="1260" w:type="dxa"/>
            <w:tcBorders>
              <w:top w:val="nil"/>
              <w:left w:val="nil"/>
              <w:bottom w:val="nil"/>
              <w:right w:val="nil"/>
            </w:tcBorders>
          </w:tcPr>
          <w:p w14:paraId="4F1F3790" w14:textId="06030B5A" w:rsidR="000D7AF2" w:rsidRDefault="000D7AF2" w:rsidP="000D7AF2">
            <w:pPr>
              <w:autoSpaceDE w:val="0"/>
              <w:autoSpaceDN w:val="0"/>
              <w:adjustRightInd w:val="0"/>
              <w:rPr>
                <w:rFonts w:ascii="Arial" w:hAnsi="Arial" w:cs="Arial"/>
                <w:color w:val="000000"/>
                <w:sz w:val="18"/>
                <w:szCs w:val="18"/>
              </w:rPr>
            </w:pPr>
            <w:r>
              <w:rPr>
                <w:rFonts w:ascii="Arial" w:hAnsi="Arial" w:cs="Arial"/>
                <w:color w:val="000000"/>
                <w:sz w:val="20"/>
                <w:szCs w:val="20"/>
              </w:rPr>
              <w:t>400.3</w:t>
            </w:r>
          </w:p>
        </w:tc>
        <w:tc>
          <w:tcPr>
            <w:tcW w:w="1290" w:type="dxa"/>
            <w:tcBorders>
              <w:top w:val="nil"/>
              <w:left w:val="nil"/>
              <w:bottom w:val="nil"/>
              <w:right w:val="nil"/>
            </w:tcBorders>
          </w:tcPr>
          <w:p w14:paraId="7BA37630" w14:textId="3DD72C06" w:rsidR="000D7AF2" w:rsidRDefault="000D7AF2" w:rsidP="000D7AF2">
            <w:pPr>
              <w:autoSpaceDE w:val="0"/>
              <w:autoSpaceDN w:val="0"/>
              <w:adjustRightInd w:val="0"/>
              <w:rPr>
                <w:rFonts w:ascii="Arial" w:hAnsi="Arial" w:cs="Arial"/>
                <w:color w:val="000000"/>
                <w:sz w:val="18"/>
                <w:szCs w:val="18"/>
              </w:rPr>
            </w:pPr>
            <w:r>
              <w:rPr>
                <w:rFonts w:ascii="Arial" w:hAnsi="Arial" w:cs="Arial"/>
                <w:color w:val="000000"/>
                <w:sz w:val="20"/>
                <w:szCs w:val="20"/>
              </w:rPr>
              <w:t>-31.62</w:t>
            </w:r>
          </w:p>
        </w:tc>
        <w:tc>
          <w:tcPr>
            <w:tcW w:w="1562" w:type="dxa"/>
            <w:tcBorders>
              <w:top w:val="nil"/>
              <w:left w:val="nil"/>
              <w:bottom w:val="nil"/>
              <w:right w:val="nil"/>
            </w:tcBorders>
          </w:tcPr>
          <w:p w14:paraId="48F9F856" w14:textId="02C0C218" w:rsidR="000D7AF2" w:rsidRDefault="000D7AF2" w:rsidP="000D7AF2">
            <w:pPr>
              <w:autoSpaceDE w:val="0"/>
              <w:autoSpaceDN w:val="0"/>
              <w:adjustRightInd w:val="0"/>
              <w:rPr>
                <w:rFonts w:ascii="Arial" w:hAnsi="Arial" w:cs="Arial"/>
                <w:color w:val="000000"/>
                <w:sz w:val="18"/>
                <w:szCs w:val="18"/>
              </w:rPr>
            </w:pPr>
            <w:r>
              <w:rPr>
                <w:rFonts w:ascii="Arial" w:hAnsi="Arial" w:cs="Arial"/>
                <w:color w:val="000000"/>
                <w:sz w:val="20"/>
                <w:szCs w:val="20"/>
              </w:rPr>
              <w:t>12.34</w:t>
            </w:r>
          </w:p>
        </w:tc>
        <w:tc>
          <w:tcPr>
            <w:tcW w:w="1426" w:type="dxa"/>
            <w:tcBorders>
              <w:top w:val="nil"/>
              <w:left w:val="nil"/>
              <w:bottom w:val="nil"/>
              <w:right w:val="nil"/>
            </w:tcBorders>
          </w:tcPr>
          <w:p w14:paraId="38B8E079" w14:textId="37E2B303" w:rsidR="000D7AF2" w:rsidRDefault="000D7AF2" w:rsidP="000D7AF2">
            <w:pPr>
              <w:autoSpaceDE w:val="0"/>
              <w:autoSpaceDN w:val="0"/>
              <w:adjustRightInd w:val="0"/>
              <w:rPr>
                <w:rFonts w:ascii="Arial" w:hAnsi="Arial" w:cs="Arial"/>
                <w:color w:val="000000"/>
                <w:sz w:val="18"/>
                <w:szCs w:val="18"/>
              </w:rPr>
            </w:pPr>
            <w:r>
              <w:rPr>
                <w:rFonts w:ascii="Arial" w:hAnsi="Arial" w:cs="Arial"/>
                <w:color w:val="000000"/>
                <w:sz w:val="20"/>
                <w:szCs w:val="20"/>
              </w:rPr>
              <w:t>2.14</w:t>
            </w:r>
          </w:p>
        </w:tc>
        <w:tc>
          <w:tcPr>
            <w:tcW w:w="1490" w:type="dxa"/>
            <w:tcBorders>
              <w:top w:val="nil"/>
              <w:left w:val="nil"/>
              <w:bottom w:val="nil"/>
              <w:right w:val="nil"/>
            </w:tcBorders>
          </w:tcPr>
          <w:p w14:paraId="278844A5" w14:textId="0EFA5EF3" w:rsidR="000D7AF2" w:rsidRDefault="000D7AF2" w:rsidP="000D7AF2">
            <w:pPr>
              <w:autoSpaceDE w:val="0"/>
              <w:autoSpaceDN w:val="0"/>
              <w:adjustRightInd w:val="0"/>
              <w:rPr>
                <w:rFonts w:ascii="Arial" w:hAnsi="Arial" w:cs="Arial"/>
                <w:color w:val="000000"/>
                <w:sz w:val="18"/>
                <w:szCs w:val="18"/>
              </w:rPr>
            </w:pPr>
            <w:r>
              <w:rPr>
                <w:rFonts w:ascii="Arial" w:hAnsi="Arial" w:cs="Arial"/>
                <w:color w:val="000000"/>
                <w:sz w:val="18"/>
                <w:szCs w:val="18"/>
              </w:rPr>
              <w:t>STP dominates</w:t>
            </w:r>
          </w:p>
        </w:tc>
        <w:tc>
          <w:tcPr>
            <w:tcW w:w="1229" w:type="dxa"/>
            <w:gridSpan w:val="2"/>
            <w:tcBorders>
              <w:top w:val="nil"/>
              <w:left w:val="nil"/>
              <w:bottom w:val="nil"/>
              <w:right w:val="nil"/>
            </w:tcBorders>
          </w:tcPr>
          <w:p w14:paraId="31BE3ABE" w14:textId="36194720" w:rsidR="000D7AF2" w:rsidRDefault="000D7AF2" w:rsidP="000D7AF2">
            <w:pPr>
              <w:autoSpaceDE w:val="0"/>
              <w:autoSpaceDN w:val="0"/>
              <w:adjustRightInd w:val="0"/>
              <w:rPr>
                <w:rFonts w:ascii="Arial" w:hAnsi="Arial" w:cs="Arial"/>
                <w:color w:val="000000"/>
                <w:sz w:val="18"/>
                <w:szCs w:val="18"/>
              </w:rPr>
            </w:pPr>
            <w:r>
              <w:rPr>
                <w:rFonts w:ascii="Arial" w:hAnsi="Arial" w:cs="Arial"/>
                <w:color w:val="000000"/>
                <w:sz w:val="20"/>
                <w:szCs w:val="20"/>
              </w:rPr>
              <w:t>1143.61</w:t>
            </w:r>
          </w:p>
        </w:tc>
      </w:tr>
      <w:tr w:rsidR="000D7AF2" w14:paraId="1F9A1C22" w14:textId="77777777" w:rsidTr="00D2635B">
        <w:trPr>
          <w:gridAfter w:val="1"/>
          <w:wAfter w:w="30" w:type="dxa"/>
          <w:trHeight w:val="818"/>
        </w:trPr>
        <w:tc>
          <w:tcPr>
            <w:tcW w:w="9694" w:type="dxa"/>
            <w:gridSpan w:val="7"/>
            <w:tcBorders>
              <w:top w:val="single" w:sz="6" w:space="0" w:color="auto"/>
              <w:left w:val="nil"/>
              <w:bottom w:val="single" w:sz="6" w:space="0" w:color="auto"/>
              <w:right w:val="nil"/>
            </w:tcBorders>
            <w:shd w:val="solid" w:color="FFFFFF" w:fill="auto"/>
            <w:vAlign w:val="bottom"/>
          </w:tcPr>
          <w:p w14:paraId="0717AB3D" w14:textId="77777777" w:rsidR="000D7AF2" w:rsidRDefault="000D7AF2" w:rsidP="000D7AF2">
            <w:pPr>
              <w:autoSpaceDE w:val="0"/>
              <w:autoSpaceDN w:val="0"/>
              <w:adjustRightInd w:val="0"/>
              <w:rPr>
                <w:rFonts w:ascii="Arial" w:hAnsi="Arial" w:cs="Arial"/>
                <w:color w:val="000000"/>
                <w:kern w:val="0"/>
                <w:sz w:val="18"/>
                <w:szCs w:val="18"/>
              </w:rPr>
            </w:pPr>
            <w:r>
              <w:rPr>
                <w:rFonts w:ascii="Arial" w:hAnsi="Arial" w:cs="Arial"/>
                <w:color w:val="000000"/>
                <w:kern w:val="0"/>
                <w:sz w:val="18"/>
                <w:szCs w:val="18"/>
              </w:rPr>
              <w:t>1 Incremental net benefit calculated using cost-effectiveness threshold value=USD 519.65 (GDP per capita 2018) in the absence of an agreed threshold value. This is to illustrate the relative impact of each sensitivity analyses but does not indicate that this is the considered the correct threshold for Sierra Leone.</w:t>
            </w:r>
          </w:p>
          <w:p w14:paraId="0B4D8B33" w14:textId="48CD091B" w:rsidR="000D7AF2" w:rsidRDefault="000D7AF2" w:rsidP="000D7AF2">
            <w:pPr>
              <w:autoSpaceDE w:val="0"/>
              <w:autoSpaceDN w:val="0"/>
              <w:adjustRightInd w:val="0"/>
              <w:rPr>
                <w:rFonts w:ascii="Arial" w:hAnsi="Arial" w:cs="Arial"/>
                <w:color w:val="000000"/>
                <w:kern w:val="0"/>
                <w:sz w:val="18"/>
                <w:szCs w:val="18"/>
              </w:rPr>
            </w:pPr>
            <w:r>
              <w:rPr>
                <w:rFonts w:ascii="Arial" w:hAnsi="Arial" w:cs="Arial"/>
                <w:color w:val="000000"/>
                <w:kern w:val="0"/>
                <w:sz w:val="18"/>
                <w:szCs w:val="18"/>
              </w:rPr>
              <w:t>Note: STP=Surgical Training Programme; USD= United States Dollars; DALYs= Disability Adjusted Life Years; ICER+ Incremental Cost-Effectiveness Ratio</w:t>
            </w:r>
          </w:p>
        </w:tc>
      </w:tr>
    </w:tbl>
    <w:p w14:paraId="6835B403" w14:textId="77777777" w:rsidR="00CA1318" w:rsidRDefault="00CA1318" w:rsidP="00CA1318"/>
    <w:p w14:paraId="2B9E7E0B" w14:textId="77777777" w:rsidR="00AB7DCF" w:rsidRDefault="00AB7DCF" w:rsidP="00CA1318"/>
    <w:p w14:paraId="5C45C235" w14:textId="7C4D9A27" w:rsidR="00047083" w:rsidRDefault="00047083" w:rsidP="00047083">
      <w:pPr>
        <w:keepNext/>
      </w:pPr>
    </w:p>
    <w:p w14:paraId="6E0A31DE" w14:textId="5AC257B7" w:rsidR="00966E93" w:rsidRDefault="00966E93" w:rsidP="00047083">
      <w:pPr>
        <w:keepNext/>
      </w:pPr>
    </w:p>
    <w:p w14:paraId="5EB5A0FB" w14:textId="25C866EA" w:rsidR="00BF54EA" w:rsidRDefault="00BF54EA" w:rsidP="00047083">
      <w:pPr>
        <w:keepNext/>
      </w:pPr>
      <w:r>
        <w:rPr>
          <w:noProof/>
        </w:rPr>
        <w:drawing>
          <wp:inline distT="0" distB="0" distL="0" distR="0" wp14:anchorId="1420F7E0" wp14:editId="5CAFBD51">
            <wp:extent cx="5731510" cy="3089910"/>
            <wp:effectExtent l="0" t="0" r="2540" b="15240"/>
            <wp:docPr id="250466680" name="Chart 1">
              <a:extLst xmlns:a="http://schemas.openxmlformats.org/drawingml/2006/main">
                <a:ext uri="{FF2B5EF4-FFF2-40B4-BE49-F238E27FC236}">
                  <a16:creationId xmlns:a16="http://schemas.microsoft.com/office/drawing/2014/main" id="{1CB6D794-6BE4-488B-A6CF-F3F82135A7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E1223C6" w14:textId="16C905F2" w:rsidR="00ED04D4" w:rsidRDefault="00047083" w:rsidP="00047083">
      <w:pPr>
        <w:pStyle w:val="Caption"/>
      </w:pPr>
      <w:r>
        <w:t xml:space="preserve">Figure </w:t>
      </w:r>
      <w:r>
        <w:fldChar w:fldCharType="begin"/>
      </w:r>
      <w:r>
        <w:instrText xml:space="preserve"> SEQ Figure \* ARABIC </w:instrText>
      </w:r>
      <w:r>
        <w:fldChar w:fldCharType="separate"/>
      </w:r>
      <w:r>
        <w:rPr>
          <w:noProof/>
        </w:rPr>
        <w:t>3</w:t>
      </w:r>
      <w:r>
        <w:rPr>
          <w:noProof/>
        </w:rPr>
        <w:fldChar w:fldCharType="end"/>
      </w:r>
      <w:r w:rsidRPr="00047083">
        <w:t xml:space="preserve"> </w:t>
      </w:r>
      <w:r>
        <w:t>Line graph probabilistic one-way sensitivity analysis around increased access to C-section</w:t>
      </w:r>
    </w:p>
    <w:p w14:paraId="44E533AC" w14:textId="61261583" w:rsidR="00473338" w:rsidRDefault="00ED04D4" w:rsidP="00ED04D4">
      <w:pPr>
        <w:pStyle w:val="Caption"/>
      </w:pPr>
      <w:r>
        <w:t xml:space="preserve"> </w:t>
      </w:r>
    </w:p>
    <w:p w14:paraId="153FD73E" w14:textId="5C7DB056" w:rsidR="00CA1318" w:rsidRDefault="002623CA" w:rsidP="00D50599">
      <w:pPr>
        <w:pStyle w:val="Heading2"/>
        <w:spacing w:line="480" w:lineRule="auto"/>
      </w:pPr>
      <w:r>
        <w:t xml:space="preserve">4. </w:t>
      </w:r>
      <w:r w:rsidR="00CA1318">
        <w:t>Discussion</w:t>
      </w:r>
    </w:p>
    <w:p w14:paraId="4348C349" w14:textId="78586858" w:rsidR="00AC4472" w:rsidRDefault="00AC4472" w:rsidP="00D50599">
      <w:pPr>
        <w:pStyle w:val="Heading3"/>
        <w:spacing w:line="480" w:lineRule="auto"/>
      </w:pPr>
      <w:r>
        <w:t>4.1 Key findings</w:t>
      </w:r>
    </w:p>
    <w:p w14:paraId="401F3201" w14:textId="481FC307" w:rsidR="00F763D1" w:rsidRDefault="00AC4472" w:rsidP="00D50599">
      <w:pPr>
        <w:spacing w:line="480" w:lineRule="auto"/>
      </w:pPr>
      <w:r>
        <w:t xml:space="preserve">There is limited access to surgical care across Sierra Leone due to lack of surgical workforce and concentration of surgical expertise in the capital city; and this puts the health of women in need of </w:t>
      </w:r>
      <w:r w:rsidR="00232480">
        <w:t>C</w:t>
      </w:r>
      <w:r>
        <w:t xml:space="preserve">-section at increased risk of mortality and morbidity. Our analysis shows that increased access to </w:t>
      </w:r>
      <w:r w:rsidR="00232480">
        <w:t>C</w:t>
      </w:r>
      <w:r>
        <w:t>-section provided by STP graduate</w:t>
      </w:r>
      <w:r w:rsidR="00383157">
        <w:t xml:space="preserve"> ACs</w:t>
      </w:r>
      <w:r>
        <w:t xml:space="preserve"> who are not medical doctors, but who have been trained in the necessary surgical skills, is cost-effective compared to </w:t>
      </w:r>
      <w:r w:rsidR="00232480">
        <w:t>C</w:t>
      </w:r>
      <w:r>
        <w:t>-section provision without the STP. This conclusion was maintained with all the sensitivity analyses explored. Furthermore, the benefits of the STP could be underestimated if the level of under-reporting of surgeries in the logbooks is even greater than has been accounted for.</w:t>
      </w:r>
    </w:p>
    <w:p w14:paraId="665B2B41" w14:textId="6FDBF9CB" w:rsidR="00787C06" w:rsidRPr="002378E7" w:rsidRDefault="007C4AFA" w:rsidP="00D50599">
      <w:pPr>
        <w:spacing w:line="480" w:lineRule="auto"/>
      </w:pPr>
      <w:r>
        <w:t xml:space="preserve">To date, the STP is estimated to have cost </w:t>
      </w:r>
      <w:r w:rsidR="00A947E0">
        <w:t xml:space="preserve">USD </w:t>
      </w:r>
      <w:r>
        <w:t>425,350 per year to run</w:t>
      </w:r>
      <w:r w:rsidR="00266110">
        <w:t xml:space="preserve"> on average</w:t>
      </w:r>
      <w:r>
        <w:t xml:space="preserve">. This represents </w:t>
      </w:r>
      <w:r w:rsidR="00266110">
        <w:t>0.1% of the total reported health expenditure in Sierra Leone in 2019</w:t>
      </w:r>
      <w:r w:rsidR="0091111A">
        <w:t xml:space="preserve"> </w:t>
      </w:r>
      <w:r w:rsidR="00C35174">
        <w:fldChar w:fldCharType="begin"/>
      </w:r>
      <w:r w:rsidR="006B48E1">
        <w:instrText xml:space="preserve"> ADDIN EN.CITE &lt;EndNote&gt;&lt;Cite ExcludeYear="1"&gt;&lt;Author&gt;Ministry of Health and Sanitation&lt;/Author&gt;&lt;RecNum&gt;30&lt;/RecNum&gt;&lt;DisplayText&gt;[50]&lt;/DisplayText&gt;&lt;record&gt;&lt;rec-number&gt;30&lt;/rec-number&gt;&lt;foreign-keys&gt;&lt;key app="EN" db-id="0vtassfz6rdtz0ed9e9xf9fixxaseafazwew" timestamp="1709808749"&gt;30&lt;/key&gt;&lt;/foreign-keys&gt;&lt;ref-type name="Report"&gt;27&lt;/ref-type&gt;&lt;contributors&gt;&lt;authors&gt;&lt;author&gt;Ministry of Health and Sanitation, &lt;/author&gt;&lt;/authors&gt;&lt;/contributors&gt;&lt;titles&gt;&lt;title&gt;Sierra Leone National Health Accounts 2019-2020&lt;/title&gt;&lt;/titles&gt;&lt;dates&gt;&lt;/dates&gt;&lt;pub-location&gt;Sierra Leone&lt;/pub-location&gt;&lt;publisher&gt;Government of Sierra Leone,&lt;/publisher&gt;&lt;urls&gt;&lt;related-urls&gt;&lt;url&gt;file:///C:/Users/hssbda/Downloads/FINAL-NHA-2019-2020-STUDY-REPORT.pdf&lt;/url&gt;&lt;/related-urls&gt;&lt;/urls&gt;&lt;access-date&gt;07/03/24&lt;/access-date&gt;&lt;/record&gt;&lt;/Cite&gt;&lt;/EndNote&gt;</w:instrText>
      </w:r>
      <w:r w:rsidR="00C35174">
        <w:fldChar w:fldCharType="separate"/>
      </w:r>
      <w:r w:rsidR="006B48E1">
        <w:rPr>
          <w:noProof/>
        </w:rPr>
        <w:t>[50]</w:t>
      </w:r>
      <w:r w:rsidR="00C35174">
        <w:fldChar w:fldCharType="end"/>
      </w:r>
      <w:r w:rsidR="00266110">
        <w:t xml:space="preserve">. Furthermore, </w:t>
      </w:r>
      <w:r w:rsidR="00C35174">
        <w:t xml:space="preserve">when treatment cost impacts are </w:t>
      </w:r>
      <w:proofErr w:type="gramStart"/>
      <w:r w:rsidR="00C35174">
        <w:t>taken into account</w:t>
      </w:r>
      <w:proofErr w:type="gramEnd"/>
      <w:r w:rsidR="00C35174">
        <w:t xml:space="preserve">, provision of care for mothers in need of </w:t>
      </w:r>
      <w:r w:rsidR="00B519CD">
        <w:t>C</w:t>
      </w:r>
      <w:r w:rsidR="00C35174">
        <w:t xml:space="preserve">-section and </w:t>
      </w:r>
      <w:r w:rsidR="00C35174">
        <w:lastRenderedPageBreak/>
        <w:t>their babies with the STP results in a cost saving of</w:t>
      </w:r>
      <w:r w:rsidR="00A947E0">
        <w:t xml:space="preserve"> USD</w:t>
      </w:r>
      <w:r w:rsidR="00C35174">
        <w:t xml:space="preserve"> </w:t>
      </w:r>
      <w:r w:rsidR="004475C2">
        <w:t>16.77</w:t>
      </w:r>
      <w:r w:rsidR="00C35174">
        <w:t xml:space="preserve"> per patient. Scaling this up by the estimated need for </w:t>
      </w:r>
      <w:r w:rsidR="00232480">
        <w:t>C</w:t>
      </w:r>
      <w:r w:rsidR="00C35174">
        <w:t xml:space="preserve">-section in Sierra Leone, indicates implementing the STP would result in a healthcare budget saving of </w:t>
      </w:r>
      <w:r w:rsidR="00A947E0">
        <w:t xml:space="preserve">USD </w:t>
      </w:r>
      <w:r w:rsidR="000D00CB">
        <w:t>1,039,069</w:t>
      </w:r>
      <w:r w:rsidR="00C35174">
        <w:t xml:space="preserve"> over 5 years. This assumes that need for </w:t>
      </w:r>
      <w:r w:rsidR="00B519CD">
        <w:t>C</w:t>
      </w:r>
      <w:r w:rsidR="00C35174">
        <w:t xml:space="preserve">-section would remain constant, however if </w:t>
      </w:r>
      <w:r w:rsidR="0091111A">
        <w:t xml:space="preserve">the number of </w:t>
      </w:r>
      <w:r w:rsidR="00B519CD">
        <w:t>C</w:t>
      </w:r>
      <w:r w:rsidR="00C35174">
        <w:t>-section</w:t>
      </w:r>
      <w:r w:rsidR="00BC0850">
        <w:t>s needed</w:t>
      </w:r>
      <w:r w:rsidR="00C35174">
        <w:t xml:space="preserve"> increas</w:t>
      </w:r>
      <w:r w:rsidR="00F95380">
        <w:t>es</w:t>
      </w:r>
      <w:r w:rsidR="00C35174">
        <w:t xml:space="preserve"> (e.g., with increasing population), then the cost saving would be even higher. </w:t>
      </w:r>
      <w:r w:rsidR="003B7777">
        <w:t>However, i</w:t>
      </w:r>
      <w:r w:rsidR="00A2613B">
        <w:t>f scaling up the STP, a</w:t>
      </w:r>
      <w:r w:rsidR="00A00346">
        <w:t xml:space="preserve"> number of considerations would also need to be </w:t>
      </w:r>
      <w:proofErr w:type="gramStart"/>
      <w:r w:rsidR="00A00346">
        <w:t>taken into account</w:t>
      </w:r>
      <w:proofErr w:type="gramEnd"/>
      <w:r w:rsidR="003B7777">
        <w:t xml:space="preserve">. </w:t>
      </w:r>
      <w:r w:rsidR="00F31539">
        <w:t>One consideration is</w:t>
      </w:r>
      <w:r w:rsidR="003B7777">
        <w:t xml:space="preserve"> that the </w:t>
      </w:r>
      <w:r w:rsidR="00D2372A">
        <w:t xml:space="preserve">input for the programme (the students taking the course) are primarily </w:t>
      </w:r>
      <w:r w:rsidR="004A46E9">
        <w:t>CHOs</w:t>
      </w:r>
      <w:r w:rsidR="00191FAB">
        <w:t xml:space="preserve"> and PAs,</w:t>
      </w:r>
      <w:r w:rsidR="004A46E9">
        <w:t xml:space="preserve"> </w:t>
      </w:r>
      <w:r w:rsidR="00D2372A">
        <w:t xml:space="preserve">and the pool of </w:t>
      </w:r>
      <w:r w:rsidR="004A46E9">
        <w:t>CHOs</w:t>
      </w:r>
      <w:r w:rsidR="00191FAB">
        <w:t xml:space="preserve"> and PAs</w:t>
      </w:r>
      <w:r w:rsidR="004A46E9">
        <w:t xml:space="preserve"> is limited. Consequently, replacement of CHOs </w:t>
      </w:r>
      <w:r w:rsidR="00191FAB">
        <w:t>and P</w:t>
      </w:r>
      <w:r w:rsidR="00A03B40">
        <w:t>A</w:t>
      </w:r>
      <w:r w:rsidR="00191FAB">
        <w:t xml:space="preserve">s </w:t>
      </w:r>
      <w:r w:rsidR="004A46E9">
        <w:t>undertaking the STP should be accounted for</w:t>
      </w:r>
      <w:r w:rsidR="00B43187">
        <w:t xml:space="preserve">, particularly as </w:t>
      </w:r>
      <w:r w:rsidR="00191FAB">
        <w:t>they</w:t>
      </w:r>
      <w:r w:rsidR="00B43187">
        <w:t xml:space="preserve"> are also employed to provide care </w:t>
      </w:r>
      <w:r w:rsidR="00191FAB">
        <w:t>elsewhere in the healthcare system</w:t>
      </w:r>
      <w:r w:rsidR="00B43187">
        <w:t>, meaning that them joining the ST</w:t>
      </w:r>
      <w:r w:rsidR="008422A3">
        <w:t xml:space="preserve">P will create a care provision gap elsewhere. </w:t>
      </w:r>
      <w:r w:rsidR="00FC3EFF">
        <w:t xml:space="preserve">Furthermore, while the </w:t>
      </w:r>
      <w:r w:rsidR="00B2582C">
        <w:t xml:space="preserve">STP graduates increase the surgical workforce, a balance should be maintained between the number of </w:t>
      </w:r>
      <w:r w:rsidR="000257FA">
        <w:t>surgically trained CHOs</w:t>
      </w:r>
      <w:r w:rsidR="00E46BFD">
        <w:t>/PAs</w:t>
      </w:r>
      <w:r w:rsidR="000257FA">
        <w:t xml:space="preserve"> and medically trained surgeons and so</w:t>
      </w:r>
      <w:r w:rsidR="00AF0395">
        <w:t xml:space="preserve"> increases in the number of medically trained surgeons would also be required over time.</w:t>
      </w:r>
      <w:r w:rsidR="003D4E02">
        <w:t xml:space="preserve"> </w:t>
      </w:r>
      <w:r w:rsidR="008C7827">
        <w:t>I</w:t>
      </w:r>
      <w:r w:rsidR="00893C9F">
        <w:t xml:space="preserve">t was beyond the scope of this study to include training costs for </w:t>
      </w:r>
      <w:r w:rsidR="00FC17CC">
        <w:t xml:space="preserve">MDs </w:t>
      </w:r>
      <w:r w:rsidR="00766BF9">
        <w:t>and CHOs/</w:t>
      </w:r>
      <w:r w:rsidR="003733E1">
        <w:t>PAs but</w:t>
      </w:r>
      <w:r w:rsidR="00904A62">
        <w:t xml:space="preserve"> given that 6-year MD training is much more costly than 3-year CHO training</w:t>
      </w:r>
      <w:r w:rsidR="00DC1860">
        <w:t>,</w:t>
      </w:r>
      <w:r w:rsidR="004C25C4">
        <w:t xml:space="preserve"> it may have resulted in even higher</w:t>
      </w:r>
      <w:r w:rsidR="00DC1860">
        <w:t xml:space="preserve"> cost-effectiveness in the </w:t>
      </w:r>
      <w:r w:rsidR="003733E1">
        <w:t>task-shifting group. Future research should explore th</w:t>
      </w:r>
      <w:r w:rsidR="00223AD9">
        <w:t xml:space="preserve">ese considerations if the </w:t>
      </w:r>
      <w:r w:rsidR="00003107">
        <w:t>STP</w:t>
      </w:r>
      <w:r w:rsidR="00223AD9">
        <w:t xml:space="preserve"> is to be scaled up in Sierra Leone or elsewhere.</w:t>
      </w:r>
    </w:p>
    <w:p w14:paraId="0628FD33" w14:textId="1A41E152" w:rsidR="00AC4472" w:rsidRDefault="00AC4472" w:rsidP="00D50599">
      <w:pPr>
        <w:pStyle w:val="Heading3"/>
        <w:spacing w:line="480" w:lineRule="auto"/>
      </w:pPr>
      <w:r>
        <w:t>4.2 Strengths and limitations</w:t>
      </w:r>
    </w:p>
    <w:p w14:paraId="773873FF" w14:textId="5B187D21" w:rsidR="001C344E" w:rsidRDefault="00AC4472" w:rsidP="00D50599">
      <w:pPr>
        <w:spacing w:line="480" w:lineRule="auto"/>
      </w:pPr>
      <w:r>
        <w:t>A key strength of this analysis is the use of real world, country specific data to inform model parameters. CapaCare training programme records and accounting information along with surgical logbook data from trainees and graduates proved valuable resources and allowed us to undertake a country-specific evaluation in what would otherwise be a data-</w:t>
      </w:r>
      <w:r w:rsidR="00F5407D">
        <w:t>limited</w:t>
      </w:r>
      <w:r>
        <w:t xml:space="preserve"> environment. Although the logbook data has its own limitations, because of the efforts of the CapaCare team to understand those limitations, we were able to account for them in the analysis; for example, by adjusting the number of surgeries for known under-reporting</w:t>
      </w:r>
      <w:r w:rsidR="00FE2D56">
        <w:t xml:space="preserve"> using data from a recent </w:t>
      </w:r>
      <w:r w:rsidR="009C131C">
        <w:t xml:space="preserve">national </w:t>
      </w:r>
      <w:r w:rsidR="00561256">
        <w:t xml:space="preserve">study </w:t>
      </w:r>
      <w:r w:rsidR="00561256">
        <w:fldChar w:fldCharType="begin"/>
      </w:r>
      <w:r w:rsidR="006B48E1">
        <w:instrText xml:space="preserve"> ADDIN EN.CITE &lt;EndNote&gt;&lt;Cite&gt;&lt;Author&gt;Svengaard&lt;/Author&gt;&lt;Year&gt;estimated 2024&lt;/Year&gt;&lt;RecNum&gt;35&lt;/RecNum&gt;&lt;DisplayText&gt;[44]&lt;/DisplayText&gt;&lt;record&gt;&lt;rec-number&gt;35&lt;/rec-number&gt;&lt;foreign-keys&gt;&lt;key app="EN" db-id="0vtassfz6rdtz0ed9e9xf9fixxaseafazwew" timestamp="1719427714"&gt;35&lt;/key&gt;&lt;/foreign-keys&gt;&lt;ref-type name="Journal Article"&gt;17&lt;/ref-type&gt;&lt;contributors&gt;&lt;authors&gt;&lt;author&gt;Svengaard, Maria&lt;/author&gt;&lt;author&gt;Eggen Furre, Mali&lt;/author&gt;&lt;author&gt;Øverås, Elisabeth&lt;/author&gt;&lt;author&gt;van Duinen, Alex&lt;/author&gt;&lt;author&gt;Ashley, Thomas&lt;/author&gt;&lt;author&gt;Kabba, Mustapha M&lt;/author&gt;&lt;author&gt;Grobush. Martin&lt;/author&gt;&lt;author&gt;Bakker, Juul&lt;/author&gt;&lt;author&gt;Gunneweg, Jaap&lt;/author&gt;&lt;author&gt;Bolkan, Håkon Angell &lt;/author&gt;&lt;/authors&gt;&lt;/contributors&gt;&lt;titles&gt;&lt;title&gt;Equity in surgical care delivery and surgical task-sharing: results from a nationwide longitudinal study on surgical capacity and activity in Sierra Leone between 2012 and 2023 [in draft]&lt;/title&gt;&lt;/titles&gt;&lt;dates&gt;&lt;year&gt;estimated 2024&lt;/year&gt;&lt;/dates&gt;&lt;urls&gt;&lt;/urls&gt;&lt;/record&gt;&lt;/Cite&gt;&lt;/EndNote&gt;</w:instrText>
      </w:r>
      <w:r w:rsidR="00561256">
        <w:fldChar w:fldCharType="separate"/>
      </w:r>
      <w:r w:rsidR="006B48E1">
        <w:rPr>
          <w:noProof/>
        </w:rPr>
        <w:t>[44]</w:t>
      </w:r>
      <w:r w:rsidR="00561256">
        <w:fldChar w:fldCharType="end"/>
      </w:r>
      <w:r>
        <w:t>.</w:t>
      </w:r>
      <w:r w:rsidR="001302D8">
        <w:t xml:space="preserve"> In addition, the </w:t>
      </w:r>
      <w:r w:rsidR="00BD7F97">
        <w:t xml:space="preserve">inclusion of child costs and outcomes as a result of increased access to </w:t>
      </w:r>
      <w:r w:rsidR="00B519CD">
        <w:t>C</w:t>
      </w:r>
      <w:r w:rsidR="00BD7F97">
        <w:t xml:space="preserve">-section is a </w:t>
      </w:r>
      <w:r w:rsidR="00BD7F97">
        <w:lastRenderedPageBreak/>
        <w:t>further strength of this analysis as</w:t>
      </w:r>
      <w:r w:rsidR="00550C18">
        <w:t xml:space="preserve"> often analyses are limited to maternal outcomes only which </w:t>
      </w:r>
      <w:r w:rsidR="00AF1DE4">
        <w:t>can mean true costs and outcomes of alternatives being evaluated are not estimated accurately.</w:t>
      </w:r>
      <w:r w:rsidR="001C344E" w:rsidRPr="001C344E">
        <w:t xml:space="preserve"> </w:t>
      </w:r>
    </w:p>
    <w:p w14:paraId="6D86335D" w14:textId="30968AEF" w:rsidR="00AC4472" w:rsidRDefault="001C344E" w:rsidP="00D50599">
      <w:pPr>
        <w:spacing w:line="480" w:lineRule="auto"/>
      </w:pPr>
      <w:r>
        <w:t>This analysis evaluates surgical task-shifting for C-section implemented through the CapaCare STP which aims to address one of the key barriers to surgery in Sierra Leone: availability of surgical providers</w:t>
      </w:r>
      <w:r w:rsidR="001A26FF">
        <w:t xml:space="preserve"> </w:t>
      </w:r>
      <w:r w:rsidR="001A26FF">
        <w:fldChar w:fldCharType="begin"/>
      </w:r>
      <w:r w:rsidR="00A02B71">
        <w:instrText xml:space="preserve"> ADDIN EN.CITE &lt;EndNote&gt;&lt;Cite&gt;&lt;Author&gt;Wilson&lt;/Author&gt;&lt;Year&gt;2022&lt;/Year&gt;&lt;RecNum&gt;30&lt;/RecNum&gt;&lt;DisplayText&gt;[20]&lt;/DisplayText&gt;&lt;record&gt;&lt;rec-number&gt;30&lt;/rec-number&gt;&lt;foreign-keys&gt;&lt;key app="EN" db-id="0vtassfz6rdtz0ed9e9xf9fixxaseafazwew" timestamp="1735318731"&gt;30&lt;/key&gt;&lt;/foreign-keys&gt;&lt;ref-type name="Journal Article"&gt;17&lt;/ref-type&gt;&lt;contributors&gt;&lt;authors&gt;&lt;author&gt;Wilson, Spencer&lt;/author&gt;&lt;author&gt;Bah, Mohamed M&lt;/author&gt;&lt;author&gt;George, Peter&lt;/author&gt;&lt;author&gt;Caulker, Augustus&lt;/author&gt;&lt;author&gt;Holmer, Hampus&lt;/author&gt;&lt;author&gt;Leather, Andrew JM&lt;/author&gt;&lt;author&gt;Kamara, Thaim B &lt;/author&gt;&lt;/authors&gt;&lt;/contributors&gt;&lt;titles&gt;&lt;title&gt;Challenges and solutions to providing surgery in Sierra Leone hospitals: a qualitative analysis of surgical provider perspectives&lt;/title&gt;&lt;secondary-title&gt;BMJ open&lt;/secondary-title&gt;&lt;/titles&gt;&lt;periodical&gt;&lt;full-title&gt;BMJ open&lt;/full-title&gt;&lt;/periodical&gt;&lt;pages&gt;e052972&lt;/pages&gt;&lt;volume&gt;12&lt;/volume&gt;&lt;number&gt;2&lt;/number&gt;&lt;dates&gt;&lt;year&gt;2022&lt;/year&gt;&lt;/dates&gt;&lt;isbn&gt;2044-6055&lt;/isbn&gt;&lt;urls&gt;&lt;/urls&gt;&lt;/record&gt;&lt;/Cite&gt;&lt;/EndNote&gt;</w:instrText>
      </w:r>
      <w:r w:rsidR="001A26FF">
        <w:fldChar w:fldCharType="separate"/>
      </w:r>
      <w:r w:rsidR="00A02B71">
        <w:rPr>
          <w:noProof/>
        </w:rPr>
        <w:t>[20]</w:t>
      </w:r>
      <w:r w:rsidR="001A26FF">
        <w:fldChar w:fldCharType="end"/>
      </w:r>
      <w:r>
        <w:t xml:space="preserve">. However, </w:t>
      </w:r>
      <w:r w:rsidR="005D31A6">
        <w:t xml:space="preserve">access to surgery, and in particular C-section, is a multi-faceted problem and other </w:t>
      </w:r>
      <w:r w:rsidR="00126756">
        <w:t>barriers should also be considered in policies to increase access to C-section including availability of theatres and referral systems</w:t>
      </w:r>
      <w:r w:rsidR="00210F5D">
        <w:t xml:space="preserve"> </w:t>
      </w:r>
      <w:r w:rsidR="00210F5D">
        <w:fldChar w:fldCharType="begin"/>
      </w:r>
      <w:r w:rsidR="00A02B71">
        <w:instrText xml:space="preserve"> ADDIN EN.CITE &lt;EndNote&gt;&lt;Cite&gt;&lt;Author&gt;Dare&lt;/Author&gt;&lt;Year&gt;2019&lt;/Year&gt;&lt;RecNum&gt;29&lt;/RecNum&gt;&lt;DisplayText&gt;[19]&lt;/DisplayText&gt;&lt;record&gt;&lt;rec-number&gt;29&lt;/rec-number&gt;&lt;foreign-keys&gt;&lt;key app="EN" db-id="0vtassfz6rdtz0ed9e9xf9fixxaseafazwew" timestamp="1735318678"&gt;29&lt;/key&gt;&lt;/foreign-keys&gt;&lt;ref-type name="Journal Article"&gt;17&lt;/ref-type&gt;&lt;contributors&gt;&lt;authors&gt;&lt;author&gt;Dare, Anna &lt;/author&gt;&lt;/authors&gt;&lt;/contributors&gt;&lt;titles&gt;&lt;title&gt;Making caesarean section safer for African mothers&lt;/title&gt;&lt;secondary-title&gt;The Lancet Global Health&lt;/secondary-title&gt;&lt;/titles&gt;&lt;periodical&gt;&lt;full-title&gt;The Lancet Global Health&lt;/full-title&gt;&lt;/periodical&gt;&lt;pages&gt;e402-e403&lt;/pages&gt;&lt;volume&gt;7&lt;/volume&gt;&lt;number&gt;4&lt;/number&gt;&lt;dates&gt;&lt;year&gt;2019&lt;/year&gt;&lt;/dates&gt;&lt;isbn&gt;2214-109X&lt;/isbn&gt;&lt;urls&gt;&lt;/urls&gt;&lt;/record&gt;&lt;/Cite&gt;&lt;/EndNote&gt;</w:instrText>
      </w:r>
      <w:r w:rsidR="00210F5D">
        <w:fldChar w:fldCharType="separate"/>
      </w:r>
      <w:r w:rsidR="00A02B71">
        <w:rPr>
          <w:noProof/>
        </w:rPr>
        <w:t>[19]</w:t>
      </w:r>
      <w:r w:rsidR="00210F5D">
        <w:fldChar w:fldCharType="end"/>
      </w:r>
      <w:r w:rsidR="00126756">
        <w:t>.</w:t>
      </w:r>
      <w:r w:rsidR="00D2291F">
        <w:t xml:space="preserve"> While availability of theatres is addressed to some extent by the STP in collaboration with MOHS </w:t>
      </w:r>
      <w:r w:rsidR="00103730">
        <w:t xml:space="preserve">when graduates are ‘posted’ to facilities, the referrals system is not explicitly addressed in this study. </w:t>
      </w:r>
    </w:p>
    <w:p w14:paraId="193FEAC6" w14:textId="461E0E44" w:rsidR="00E26930" w:rsidRDefault="00AC4472" w:rsidP="00D50599">
      <w:pPr>
        <w:spacing w:line="480" w:lineRule="auto"/>
      </w:pPr>
      <w:r>
        <w:t>A number of assumptions were required to facilitate the analysis</w:t>
      </w:r>
      <w:r w:rsidR="00411157">
        <w:t xml:space="preserve"> which aims to evaluate the impact of the STP on provision of /access to C-section in Sierra Leone and subsequent outcomes for mothers and babies. One of the nuances of this analysis is that it is consequently not possible to have data with the STP and without the STP at the same time. We therefore draw on data from 2012 (before the STP produced graduates) and since the STP started (up to 2018) to construct a modelled analysis of the impact of the STP on access to surgery and subsequent outcomes. To facilitate this analysis certain assumptions are required such as holding the population size and need for C-section constant at 2012 levels</w:t>
      </w:r>
      <w:r w:rsidR="0046679E">
        <w:t xml:space="preserve"> over the analysis period</w:t>
      </w:r>
      <w:r w:rsidR="00411157">
        <w:t>.</w:t>
      </w:r>
      <w:r w:rsidR="0046679E">
        <w:t xml:space="preserve"> Although this </w:t>
      </w:r>
      <w:r w:rsidR="00A15ECA">
        <w:t xml:space="preserve">assumption was required, it represents a limitation as in reality the population was increasing and so </w:t>
      </w:r>
      <w:r w:rsidR="00624811">
        <w:t>need for C-section was also likely increasing.</w:t>
      </w:r>
    </w:p>
    <w:p w14:paraId="506D6C92" w14:textId="2C5976B0" w:rsidR="00AC4472" w:rsidRDefault="00624811" w:rsidP="00D50599">
      <w:pPr>
        <w:spacing w:line="480" w:lineRule="auto"/>
      </w:pPr>
      <w:r>
        <w:t>In addition, t</w:t>
      </w:r>
      <w:r w:rsidR="00AC4472">
        <w:t xml:space="preserve">his analysis uses data on planned and emergency </w:t>
      </w:r>
      <w:r w:rsidR="00B519CD">
        <w:t>C</w:t>
      </w:r>
      <w:r w:rsidR="00AC4472">
        <w:t xml:space="preserve">-sections in Sierra Leone, however it was not possible to determine whether planned </w:t>
      </w:r>
      <w:r w:rsidR="00B519CD">
        <w:t>C</w:t>
      </w:r>
      <w:r w:rsidR="00AC4472">
        <w:t xml:space="preserve">-sections were elective. Consequently, it is possible that some of the </w:t>
      </w:r>
      <w:r w:rsidR="00B519CD">
        <w:t>C</w:t>
      </w:r>
      <w:r w:rsidR="00AC4472">
        <w:t xml:space="preserve">-sections recorded in the data were elective and so would not be defined as clinically necessary. For example, some women, if they had the resources to do so, may have chosen a </w:t>
      </w:r>
      <w:r w:rsidR="00B519CD">
        <w:t>C</w:t>
      </w:r>
      <w:r w:rsidR="00AC4472">
        <w:t xml:space="preserve">-section rather than normal delivery for reasons other than clinical need, such as personal preference. This represents a limitation in our analysis as we start from the position of a </w:t>
      </w:r>
      <w:r w:rsidR="00B519CD">
        <w:t>C</w:t>
      </w:r>
      <w:r w:rsidR="00AC4472">
        <w:t xml:space="preserve">-section </w:t>
      </w:r>
      <w:r w:rsidR="00AC4472">
        <w:lastRenderedPageBreak/>
        <w:t xml:space="preserve">being needed and in the case that women opt for elective </w:t>
      </w:r>
      <w:r w:rsidR="00B519CD">
        <w:t>C</w:t>
      </w:r>
      <w:r w:rsidR="00AC4472">
        <w:t xml:space="preserve">-section this condition is not strictly met. </w:t>
      </w:r>
      <w:r w:rsidR="00C871B2">
        <w:t xml:space="preserve">However, in Sierra Leone, rates of C-section remain below 5% in all but the highest wealth quintile and all but two </w:t>
      </w:r>
      <w:r w:rsidR="006E6604">
        <w:t>districts according to DHS</w:t>
      </w:r>
      <w:r w:rsidR="00FE12C5">
        <w:t xml:space="preserve"> </w:t>
      </w:r>
      <w:r w:rsidR="00FE12C5">
        <w:fldChar w:fldCharType="begin"/>
      </w:r>
      <w:r w:rsidR="00A02B71">
        <w:instrText xml:space="preserve"> ADDIN EN.CITE &lt;EndNote&gt;&lt;Cite&gt;&lt;Author&gt;ICF&lt;/Author&gt;&lt;Year&gt;2019&lt;/Year&gt;&lt;RecNum&gt;4&lt;/RecNum&gt;&lt;DisplayText&gt;[35]&lt;/DisplayText&gt;&lt;record&gt;&lt;rec-number&gt;4&lt;/rec-number&gt;&lt;foreign-keys&gt;&lt;key app="EN" db-id="0vtassfz6rdtz0ed9e9xf9fixxaseafazwew" timestamp="1702376890"&gt;4&lt;/key&gt;&lt;/foreign-keys&gt;&lt;ref-type name="Book"&gt;6&lt;/ref-type&gt;&lt;contributors&gt;&lt;authors&gt;&lt;author&gt;Statistics Sierra Leone (Stats SL) and ICF,&lt;/author&gt;&lt;/authors&gt;&lt;/contributors&gt;&lt;titles&gt;&lt;title&gt;Sierra Leone Demographic and Health Survey 2019: Key Indicators&lt;/title&gt;&lt;/titles&gt;&lt;dates&gt;&lt;year&gt;2019&lt;/year&gt;&lt;/dates&gt;&lt;pub-location&gt;Freetown, Sierra Leone, and Rockille, Maryland, USA&lt;/pub-location&gt;&lt;publisher&gt;Stats SL and ICF&lt;/publisher&gt;&lt;urls&gt;&lt;/urls&gt;&lt;/record&gt;&lt;/Cite&gt;&lt;/EndNote&gt;</w:instrText>
      </w:r>
      <w:r w:rsidR="00FE12C5">
        <w:fldChar w:fldCharType="separate"/>
      </w:r>
      <w:r w:rsidR="00A02B71">
        <w:rPr>
          <w:noProof/>
        </w:rPr>
        <w:t>[35]</w:t>
      </w:r>
      <w:r w:rsidR="00FE12C5">
        <w:fldChar w:fldCharType="end"/>
      </w:r>
      <w:r w:rsidR="006E6604">
        <w:t xml:space="preserve">. Given that a C-section rate of 10-15% </w:t>
      </w:r>
      <w:r w:rsidR="00C14C31">
        <w:t xml:space="preserve">is </w:t>
      </w:r>
      <w:r w:rsidR="00C9133A">
        <w:t>usually considered optimal</w:t>
      </w:r>
      <w:r w:rsidR="00E21685">
        <w:t>, this suggests that</w:t>
      </w:r>
      <w:r w:rsidR="00C87FBE">
        <w:t xml:space="preserve"> there</w:t>
      </w:r>
      <w:r w:rsidR="00E21685">
        <w:t xml:space="preserve"> are unlikely to be many elective</w:t>
      </w:r>
      <w:r w:rsidR="000C3603">
        <w:t>-</w:t>
      </w:r>
      <w:r w:rsidR="002B2447">
        <w:t>, no</w:t>
      </w:r>
      <w:r w:rsidR="000C3603">
        <w:t>t</w:t>
      </w:r>
      <w:r w:rsidR="002B2447">
        <w:t xml:space="preserve"> clinically necessary, C-sections</w:t>
      </w:r>
      <w:r w:rsidR="00E21685">
        <w:t xml:space="preserve"> in this setting.</w:t>
      </w:r>
    </w:p>
    <w:p w14:paraId="10EB0B90" w14:textId="629E7381" w:rsidR="00AC4472" w:rsidRDefault="00AC4472" w:rsidP="00D50599">
      <w:pPr>
        <w:spacing w:line="480" w:lineRule="auto"/>
      </w:pPr>
      <w:r w:rsidRPr="00B028F8">
        <w:t>Another assumption within our analysis is that the complication rate for STP graduate</w:t>
      </w:r>
      <w:r w:rsidR="001A421A">
        <w:t xml:space="preserve"> AC</w:t>
      </w:r>
      <w:r w:rsidRPr="00B028F8">
        <w:t>s and medical</w:t>
      </w:r>
      <w:r w:rsidR="00085261">
        <w:t>ly trained surgeons</w:t>
      </w:r>
      <w:r w:rsidRPr="00B028F8">
        <w:t xml:space="preserve"> is the same. This is based on a study to evaluate the quality of surgery provided by the STP graduate</w:t>
      </w:r>
      <w:r w:rsidR="001A421A">
        <w:t xml:space="preserve"> AC</w:t>
      </w:r>
      <w:r w:rsidRPr="00B028F8">
        <w:t>s which found that the surgical care provided was non-inferior to that provided by medical</w:t>
      </w:r>
      <w:r w:rsidR="00166DFD">
        <w:t>ly trained surgeons</w:t>
      </w:r>
      <w:r w:rsidR="00F95380">
        <w:t xml:space="preserve"> </w:t>
      </w:r>
      <w:r w:rsidR="00A76CA4">
        <w:fldChar w:fldCharType="begin"/>
      </w:r>
      <w:r w:rsidR="00F72D8A">
        <w:instrText xml:space="preserve"> ADDIN EN.CITE &lt;EndNote&gt;&lt;Cite&gt;&lt;Author&gt;Bolkan&lt;/Author&gt;&lt;Year&gt;2017&lt;/Year&gt;&lt;RecNum&gt;11&lt;/RecNum&gt;&lt;DisplayText&gt;[12, 14]&lt;/DisplayText&gt;&lt;record&gt;&lt;rec-number&gt;11&lt;/rec-number&gt;&lt;foreign-keys&gt;&lt;key app="EN" db-id="0vtassfz6rdtz0ed9e9xf9fixxaseafazwew" timestamp="1702378003"&gt;11&lt;/key&gt;&lt;/foreign-keys&gt;&lt;ref-type name="Journal Article"&gt;17&lt;/ref-type&gt;&lt;contributors&gt;&lt;authors&gt;&lt;author&gt;Bolkan, Håkon Angell&lt;/author&gt;&lt;author&gt;Van Duinen, A&lt;/author&gt;&lt;author&gt;Waalewijn, Bart&lt;/author&gt;&lt;author&gt;Elhassein, Mohamed&lt;/author&gt;&lt;author&gt;Kamara, TB&lt;/author&gt;&lt;author&gt;Deen, GF&lt;/author&gt;&lt;author&gt;Bundu, Ibrahim&lt;/author&gt;&lt;author&gt;Ystgaard, Brynjulf&lt;/author&gt;&lt;author&gt;von Schreeb, Johan&lt;/author&gt;&lt;author&gt;Wibe, Arne&lt;/author&gt;&lt;/authors&gt;&lt;/contributors&gt;&lt;titles&gt;&lt;title&gt;Safety, productivity and predicted contribution of a surgical task-sharing programme in Sierra Leone&lt;/title&gt;&lt;secondary-title&gt; Journal of British Surgery&lt;/secondary-title&gt;&lt;/titles&gt;&lt;pages&gt;1315-1326&lt;/pages&gt;&lt;volume&gt;104&lt;/volume&gt;&lt;number&gt;10&lt;/number&gt;&lt;dates&gt;&lt;year&gt;2017&lt;/year&gt;&lt;/dates&gt;&lt;isbn&gt;0007-1323&lt;/isbn&gt;&lt;urls&gt;&lt;/urls&gt;&lt;/record&gt;&lt;/Cite&gt;&lt;Cite&gt;&lt;Author&gt;Lindheim-Minde&lt;/Author&gt;&lt;Year&gt;2021&lt;/Year&gt;&lt;RecNum&gt;9&lt;/RecNum&gt;&lt;record&gt;&lt;rec-number&gt;9&lt;/rec-number&gt;&lt;foreign-keys&gt;&lt;key app="EN" db-id="0vtassfz6rdtz0ed9e9xf9fixxaseafazwew" timestamp="1702377781"&gt;9&lt;/key&gt;&lt;/foreign-keys&gt;&lt;ref-type name="Journal Article"&gt;17&lt;/ref-type&gt;&lt;contributors&gt;&lt;authors&gt;&lt;author&gt;Lindheim-Minde, Barbro&lt;/author&gt;&lt;author&gt;Gjøra, Andreas&lt;/author&gt;&lt;author&gt;Bakker, Juul M&lt;/author&gt;&lt;author&gt;van Duinen, Alex J&lt;/author&gt;&lt;author&gt;van Leerdam, Daniel&lt;/author&gt;&lt;author&gt;Smalle, Isaac O&lt;/author&gt;&lt;author&gt;Bundu, Ibrahim&lt;/author&gt;&lt;author&gt;Bolkan, Håkon A&lt;/author&gt;&lt;/authors&gt;&lt;/contributors&gt;&lt;titles&gt;&lt;title&gt;Changes in surgical volume, workforce, and productivity in Sierra Leone between 2012 and 2017&lt;/title&gt;&lt;secondary-title&gt;Surgery&lt;/secondary-title&gt;&lt;/titles&gt;&lt;periodical&gt;&lt;full-title&gt;Surgery&lt;/full-title&gt;&lt;/periodical&gt;&lt;pages&gt;126-133&lt;/pages&gt;&lt;volume&gt;170&lt;/volume&gt;&lt;number&gt;1&lt;/number&gt;&lt;dates&gt;&lt;year&gt;2021&lt;/year&gt;&lt;/dates&gt;&lt;isbn&gt;0039-6060&lt;/isbn&gt;&lt;urls&gt;&lt;/urls&gt;&lt;/record&gt;&lt;/Cite&gt;&lt;/EndNote&gt;</w:instrText>
      </w:r>
      <w:r w:rsidR="00A76CA4">
        <w:fldChar w:fldCharType="separate"/>
      </w:r>
      <w:r w:rsidR="00992CCE">
        <w:rPr>
          <w:noProof/>
        </w:rPr>
        <w:t>[12, 14]</w:t>
      </w:r>
      <w:r w:rsidR="00A76CA4">
        <w:fldChar w:fldCharType="end"/>
      </w:r>
      <w:r w:rsidRPr="00B028F8">
        <w:t>. In fact, the study found that on some indicators, outcomes were better for surgeries performed by STP graduates.</w:t>
      </w:r>
      <w:r>
        <w:t xml:space="preserve"> </w:t>
      </w:r>
      <w:r w:rsidR="004D7F52">
        <w:t xml:space="preserve">Furthermore, </w:t>
      </w:r>
      <w:r w:rsidR="00D90924">
        <w:t xml:space="preserve">STP </w:t>
      </w:r>
      <w:r w:rsidR="000C6D5B">
        <w:t>graduates</w:t>
      </w:r>
      <w:r w:rsidR="00D90924">
        <w:t xml:space="preserve"> are not limited to only performing C-section but provide a range of </w:t>
      </w:r>
      <w:r w:rsidR="00466EF6">
        <w:t xml:space="preserve">surgical procedures and emergency obstetric care. A study </w:t>
      </w:r>
      <w:r w:rsidR="000C6D5B">
        <w:t>has</w:t>
      </w:r>
      <w:r w:rsidR="00466EF6">
        <w:t xml:space="preserve"> also been conducted exploring quality of care among STP graduates </w:t>
      </w:r>
      <w:r w:rsidR="0080325A">
        <w:t>providing inguinal hernia, and this also showed non-inferiority (or even superiority) for those performed by STP graduates</w:t>
      </w:r>
      <w:r w:rsidR="003E4FF9">
        <w:t xml:space="preserve"> </w:t>
      </w:r>
      <w:r w:rsidR="003E4FF9">
        <w:fldChar w:fldCharType="begin"/>
      </w:r>
      <w:r w:rsidR="006B48E1">
        <w:instrText xml:space="preserve"> ADDIN EN.CITE &lt;EndNote&gt;&lt;Cite&gt;&lt;Author&gt;Ashley&lt;/Author&gt;&lt;Year&gt;2021&lt;/Year&gt;&lt;RecNum&gt;38&lt;/RecNum&gt;&lt;DisplayText&gt;[51]&lt;/DisplayText&gt;&lt;record&gt;&lt;rec-number&gt;38&lt;/rec-number&gt;&lt;foreign-keys&gt;&lt;key app="EN" db-id="0vtassfz6rdtz0ed9e9xf9fixxaseafazwew" timestamp="1719486271"&gt;38&lt;/key&gt;&lt;/foreign-keys&gt;&lt;ref-type name="Journal Article"&gt;17&lt;/ref-type&gt;&lt;contributors&gt;&lt;authors&gt;&lt;author&gt;Ashley, Thomas&lt;/author&gt;&lt;author&gt;Ashley, Hannah&lt;/author&gt;&lt;author&gt;Wladis, Andreas&lt;/author&gt;&lt;author&gt;Bolkan, Håkon A&lt;/author&gt;&lt;author&gt;van Duinen, Alex J&lt;/author&gt;&lt;author&gt;Beard, Jessica H&lt;/author&gt;&lt;author&gt;Kalsi, Hertta&lt;/author&gt;&lt;author&gt;Palmu, Juuli&lt;/author&gt;&lt;author&gt;Nordin, Pär&lt;/author&gt;&lt;author&gt;Holm, Kristina %J JAMA network open&lt;/author&gt;&lt;/authors&gt;&lt;/contributors&gt;&lt;titles&gt;&lt;title&gt;Outcomes after elective inguinal hernia repair performed by associate clinicians vs medical doctors in Sierra Leone: a randomized clinical trial&lt;/title&gt;&lt;/titles&gt;&lt;pages&gt;e2032681-e2032681&lt;/pages&gt;&lt;volume&gt;4&lt;/volume&gt;&lt;number&gt;1&lt;/number&gt;&lt;dates&gt;&lt;year&gt;2021&lt;/year&gt;&lt;/dates&gt;&lt;urls&gt;&lt;/urls&gt;&lt;/record&gt;&lt;/Cite&gt;&lt;/EndNote&gt;</w:instrText>
      </w:r>
      <w:r w:rsidR="003E4FF9">
        <w:fldChar w:fldCharType="separate"/>
      </w:r>
      <w:r w:rsidR="006B48E1">
        <w:rPr>
          <w:noProof/>
        </w:rPr>
        <w:t>[51]</w:t>
      </w:r>
      <w:r w:rsidR="003E4FF9">
        <w:fldChar w:fldCharType="end"/>
      </w:r>
      <w:r w:rsidR="0080325A">
        <w:t xml:space="preserve">. </w:t>
      </w:r>
      <w:r>
        <w:t xml:space="preserve">This may be counter intuitive considering lower levels of medical training. However, there are many factors which could influence this. For example, in the Sierra Leonean setting many </w:t>
      </w:r>
      <w:r w:rsidR="00537192">
        <w:t>MDs</w:t>
      </w:r>
      <w:r>
        <w:t xml:space="preserve">, despite higher levels of medical training, actually have low levels of surgical experience because of the lack of supportive supervision for surgical procedures across the country. Another argument is that perhaps outcomes may be worse for surgeries performed by medically trained </w:t>
      </w:r>
      <w:r w:rsidR="00DE54E3">
        <w:t>surg</w:t>
      </w:r>
      <w:r w:rsidR="00C056A8">
        <w:t>e</w:t>
      </w:r>
      <w:r w:rsidR="00DE54E3">
        <w:t xml:space="preserve">ons </w:t>
      </w:r>
      <w:r>
        <w:t>if they take more severe cases. Consequently, we used the available evidence of non-inferiority to inform our analysis, but if outcomes are actually better for surgeries performed by STP graduates this would mean that our analysis further underestimates the benefits associated with the STP.</w:t>
      </w:r>
      <w:r w:rsidR="00F819B8">
        <w:t xml:space="preserve"> We also </w:t>
      </w:r>
      <w:r w:rsidR="0034242E">
        <w:t xml:space="preserve">conducted threshold analysis </w:t>
      </w:r>
      <w:r w:rsidR="0015082A">
        <w:t>which indicated that complication rates could be up to 4.</w:t>
      </w:r>
      <w:r w:rsidR="00DE54E3">
        <w:t>5</w:t>
      </w:r>
      <w:r w:rsidR="0015082A">
        <w:t xml:space="preserve"> times higher with STP graduates and still be cost-effective. This is not</w:t>
      </w:r>
      <w:r w:rsidR="00935027">
        <w:t xml:space="preserve"> to say that complication rates 4</w:t>
      </w:r>
      <w:r w:rsidR="007A2561">
        <w:t>.5</w:t>
      </w:r>
      <w:r w:rsidR="00935027">
        <w:t xml:space="preserve"> times higher is expected, nor that this would be considered acceptable</w:t>
      </w:r>
      <w:r w:rsidR="00CD3DD5">
        <w:t xml:space="preserve">, but it provides a threshold limit that could be used to put future monitoring of patient outcomes </w:t>
      </w:r>
      <w:r w:rsidR="00B156B0">
        <w:t xml:space="preserve">into context. </w:t>
      </w:r>
    </w:p>
    <w:p w14:paraId="1F297B80" w14:textId="7FABDC20" w:rsidR="00D65541" w:rsidRDefault="00D65541" w:rsidP="00D50599">
      <w:pPr>
        <w:pStyle w:val="Heading3"/>
        <w:spacing w:line="480" w:lineRule="auto"/>
      </w:pPr>
      <w:r>
        <w:lastRenderedPageBreak/>
        <w:t>4.3 Methodological challenges</w:t>
      </w:r>
    </w:p>
    <w:p w14:paraId="1573A283" w14:textId="075F885B" w:rsidR="00D65541" w:rsidRDefault="00D65541" w:rsidP="00D50599">
      <w:pPr>
        <w:pStyle w:val="Heading4"/>
        <w:spacing w:line="480" w:lineRule="auto"/>
      </w:pPr>
      <w:r>
        <w:t>4.3.1 Data limitations</w:t>
      </w:r>
    </w:p>
    <w:p w14:paraId="0C2E4BC0" w14:textId="483C1A29" w:rsidR="000F7AE0" w:rsidRDefault="008B0767" w:rsidP="00D50599">
      <w:pPr>
        <w:spacing w:line="480" w:lineRule="auto"/>
      </w:pPr>
      <w:r>
        <w:t>A number of data limitations posed methodological challenges in this analysis.</w:t>
      </w:r>
      <w:r w:rsidR="00D65541">
        <w:t xml:space="preserve"> </w:t>
      </w:r>
      <w:r>
        <w:t>This is partly due to the setting</w:t>
      </w:r>
      <w:r w:rsidR="001A5F0A">
        <w:t>,</w:t>
      </w:r>
      <w:r w:rsidR="007C013E">
        <w:t xml:space="preserve"> as Sierra Leone has limited health data infrastructure and so many of the</w:t>
      </w:r>
      <w:r w:rsidR="00806031">
        <w:t xml:space="preserve"> data items needed for the analysis were difficult to identify. </w:t>
      </w:r>
      <w:r w:rsidR="00972C36">
        <w:t xml:space="preserve">While every effort was made to identify model parameters that were specific to the Sierra Leonean context, the limited data meant that in some cases </w:t>
      </w:r>
      <w:r w:rsidR="000F7AE0">
        <w:t>data based on other settings had to be used in the analysis.</w:t>
      </w:r>
    </w:p>
    <w:p w14:paraId="567CA959" w14:textId="7A089480" w:rsidR="001D391F" w:rsidRDefault="00AE31FC" w:rsidP="00D50599">
      <w:pPr>
        <w:spacing w:line="480" w:lineRule="auto"/>
      </w:pPr>
      <w:r>
        <w:t xml:space="preserve">One particular challenge specifically related to the clinical setting </w:t>
      </w:r>
      <w:r w:rsidR="00BF5291">
        <w:t xml:space="preserve">is that </w:t>
      </w:r>
      <w:r w:rsidR="00BF1EEA">
        <w:t xml:space="preserve">no data could be identified on what happens to mothers and babies if there is a need for C-section but </w:t>
      </w:r>
      <w:r w:rsidR="002B2122">
        <w:t>there is no suitable healthcare provision available to provide it.</w:t>
      </w:r>
      <w:r w:rsidR="0042646A">
        <w:t xml:space="preserve"> </w:t>
      </w:r>
      <w:r w:rsidR="004572A6">
        <w:t xml:space="preserve">There are good reasons for why this data is never reported. One is that </w:t>
      </w:r>
      <w:r w:rsidR="00041D8D">
        <w:t xml:space="preserve">it </w:t>
      </w:r>
      <w:r w:rsidR="0042646A">
        <w:t xml:space="preserve">could </w:t>
      </w:r>
      <w:r w:rsidR="00041D8D">
        <w:t xml:space="preserve">present ethical </w:t>
      </w:r>
      <w:r w:rsidR="0075081A">
        <w:t xml:space="preserve">questions in </w:t>
      </w:r>
      <w:r w:rsidR="004931D8">
        <w:t>research</w:t>
      </w:r>
      <w:r w:rsidR="0075081A">
        <w:t xml:space="preserve"> setting</w:t>
      </w:r>
      <w:r w:rsidR="004931D8">
        <w:t>s</w:t>
      </w:r>
      <w:r w:rsidR="0042646A">
        <w:t xml:space="preserve"> if data is collected in real time about the consequences </w:t>
      </w:r>
      <w:r w:rsidR="00545C90">
        <w:t>without intervening to improve outcomes</w:t>
      </w:r>
      <w:r w:rsidR="0075081A">
        <w:t>.</w:t>
      </w:r>
      <w:r w:rsidR="00545C90">
        <w:t xml:space="preserve"> In </w:t>
      </w:r>
      <w:r w:rsidR="004931D8">
        <w:t>addition,</w:t>
      </w:r>
      <w:r w:rsidR="00545C90">
        <w:t xml:space="preserve"> it could be ethically sensitive for healthcare professionals to disclose </w:t>
      </w:r>
      <w:r w:rsidR="004931D8">
        <w:t>events that may not have strictly adhered to clinical guidelines and led to poor outcomes.</w:t>
      </w:r>
      <w:r w:rsidR="0075081A">
        <w:t xml:space="preserve"> Another is that although maternal and child deaths are recorded in some routine data</w:t>
      </w:r>
      <w:r w:rsidR="0001373F">
        <w:t xml:space="preserve"> particularly linked to monitoring progress towards global goals</w:t>
      </w:r>
      <w:r w:rsidR="0075081A">
        <w:t xml:space="preserve">, </w:t>
      </w:r>
      <w:r w:rsidR="005B0715">
        <w:t xml:space="preserve">this is often limited to count data and </w:t>
      </w:r>
      <w:r w:rsidR="0075081A">
        <w:t xml:space="preserve">the </w:t>
      </w:r>
      <w:r w:rsidR="00471011">
        <w:t>reason</w:t>
      </w:r>
      <w:r w:rsidR="005B0715">
        <w:t>s</w:t>
      </w:r>
      <w:r w:rsidR="00471011">
        <w:t xml:space="preserve"> for death </w:t>
      </w:r>
      <w:r w:rsidR="0001373F">
        <w:t>are not often recorded in this setting</w:t>
      </w:r>
      <w:r w:rsidR="00A5344F">
        <w:t xml:space="preserve">. </w:t>
      </w:r>
      <w:r w:rsidR="005B0715">
        <w:t>Furthermore,</w:t>
      </w:r>
      <w:r w:rsidR="00A5344F">
        <w:t xml:space="preserve"> there is often no comprehensive health management information system which makes </w:t>
      </w:r>
      <w:r w:rsidR="00A342A5">
        <w:t xml:space="preserve">tracking patients extremely </w:t>
      </w:r>
      <w:r w:rsidR="00FC2550">
        <w:t>difficult,</w:t>
      </w:r>
      <w:r w:rsidR="001C4653">
        <w:t xml:space="preserve"> </w:t>
      </w:r>
      <w:r w:rsidR="00FC2550">
        <w:t>and, in many cases,</w:t>
      </w:r>
      <w:r w:rsidR="001C4653">
        <w:t xml:space="preserve"> </w:t>
      </w:r>
      <w:r w:rsidR="00FC2550">
        <w:t>trained birth attendants who might record such data may not be present</w:t>
      </w:r>
      <w:r w:rsidR="00A342A5">
        <w:t xml:space="preserve">. Even where </w:t>
      </w:r>
      <w:r w:rsidR="006E0D84">
        <w:t xml:space="preserve">reason for death may be recorded it </w:t>
      </w:r>
      <w:r w:rsidR="00471011">
        <w:t xml:space="preserve">would likely be listed as birthing complications and it is difficult to disentangle those who </w:t>
      </w:r>
      <w:r w:rsidR="001D391F">
        <w:t xml:space="preserve">could have been saved if a </w:t>
      </w:r>
      <w:r w:rsidR="00B519CD">
        <w:t>C</w:t>
      </w:r>
      <w:r w:rsidR="001D391F">
        <w:t>-section had been available.</w:t>
      </w:r>
      <w:r w:rsidR="006E0D84">
        <w:t xml:space="preserve"> </w:t>
      </w:r>
    </w:p>
    <w:p w14:paraId="102E3A3C" w14:textId="77E62976" w:rsidR="00D65541" w:rsidRDefault="00574092" w:rsidP="00D50599">
      <w:pPr>
        <w:spacing w:line="480" w:lineRule="auto"/>
      </w:pPr>
      <w:r>
        <w:t xml:space="preserve">A further data challenge </w:t>
      </w:r>
      <w:r w:rsidR="00443D54">
        <w:t>was</w:t>
      </w:r>
      <w:r w:rsidR="00D65541">
        <w:t xml:space="preserve"> in relation to child outcomes following </w:t>
      </w:r>
      <w:r w:rsidR="00B519CD">
        <w:t>C</w:t>
      </w:r>
      <w:r w:rsidR="00D65541">
        <w:t>-section</w:t>
      </w:r>
      <w:r w:rsidR="00443D54">
        <w:t xml:space="preserve"> because</w:t>
      </w:r>
      <w:r w:rsidR="00D65541">
        <w:t xml:space="preserve"> in this setting, </w:t>
      </w:r>
      <w:r w:rsidR="00443D54">
        <w:t>child outcomes are not</w:t>
      </w:r>
      <w:r w:rsidR="00D65541">
        <w:t xml:space="preserve"> well reported</w:t>
      </w:r>
      <w:r w:rsidR="007F7C6C">
        <w:t>. The majority of Sierra Leonean studies focus on maternal outcomes only, and those that do include child outcomes tend to report mortality only.</w:t>
      </w:r>
      <w:r w:rsidR="001452D4">
        <w:t xml:space="preserve"> Furthermore, only data on relatively short-term outcomes </w:t>
      </w:r>
      <w:r w:rsidR="001126CA">
        <w:t xml:space="preserve">were available, usually limited to the hospital period or </w:t>
      </w:r>
      <w:r w:rsidR="001126CA">
        <w:lastRenderedPageBreak/>
        <w:t>in a few studies including one follow up a few months later.</w:t>
      </w:r>
      <w:r w:rsidR="007F7C6C">
        <w:t xml:space="preserve"> </w:t>
      </w:r>
      <w:r w:rsidR="00166D7A">
        <w:t xml:space="preserve">This is likely in part </w:t>
      </w:r>
      <w:r w:rsidR="00A9101E">
        <w:t xml:space="preserve">due to the difficulty in following up mothers and babies to link longer term outcomes to </w:t>
      </w:r>
      <w:r w:rsidR="007F7C6C">
        <w:t xml:space="preserve">circumstances at birth. </w:t>
      </w:r>
    </w:p>
    <w:p w14:paraId="587CBD94" w14:textId="78055EEB" w:rsidR="00D65541" w:rsidRDefault="00D65541" w:rsidP="00D50599">
      <w:pPr>
        <w:pStyle w:val="Heading4"/>
        <w:spacing w:line="480" w:lineRule="auto"/>
      </w:pPr>
      <w:r>
        <w:t>4.</w:t>
      </w:r>
      <w:r w:rsidR="00C41026">
        <w:t>3</w:t>
      </w:r>
      <w:r>
        <w:t>.2 Evaluating an access improving intervention</w:t>
      </w:r>
    </w:p>
    <w:p w14:paraId="577DFE09" w14:textId="2DA90A9F" w:rsidR="00360D83" w:rsidRDefault="008F1E12" w:rsidP="00D50599">
      <w:pPr>
        <w:spacing w:line="480" w:lineRule="auto"/>
      </w:pPr>
      <w:r>
        <w:t>T</w:t>
      </w:r>
      <w:r w:rsidR="00D65541">
        <w:t xml:space="preserve">he main benefit of the </w:t>
      </w:r>
      <w:r w:rsidR="00435E65">
        <w:t xml:space="preserve">surgical task-shifting </w:t>
      </w:r>
      <w:r>
        <w:t xml:space="preserve">is </w:t>
      </w:r>
      <w:r w:rsidR="00D65541">
        <w:t xml:space="preserve">increased access to surgical care, rather than a change in the surgical method or other care provided. </w:t>
      </w:r>
      <w:r>
        <w:t>By applying</w:t>
      </w:r>
      <w:r w:rsidR="00D65541">
        <w:t xml:space="preserve"> standard methods of economic evaluation</w:t>
      </w:r>
      <w:r>
        <w:t xml:space="preserve">, </w:t>
      </w:r>
      <w:r w:rsidR="00D65541">
        <w:t>we</w:t>
      </w:r>
      <w:r>
        <w:t xml:space="preserve"> have</w:t>
      </w:r>
      <w:r w:rsidR="00D65541">
        <w:t xml:space="preserve"> capture</w:t>
      </w:r>
      <w:r>
        <w:t>d</w:t>
      </w:r>
      <w:r w:rsidR="00D65541">
        <w:t xml:space="preserve"> the impact of the increased access on average healthcare costs and outcomes only. </w:t>
      </w:r>
      <w:r>
        <w:t xml:space="preserve">We have not explicitly </w:t>
      </w:r>
      <w:r w:rsidR="00D65541">
        <w:t xml:space="preserve">captured the magnitude of the increase in access, nor the equity of access, i.e., whose access to surgical care is increasing as a result of the </w:t>
      </w:r>
      <w:r w:rsidR="00EE002C">
        <w:t xml:space="preserve">surgical task-shifting </w:t>
      </w:r>
      <w:r w:rsidR="00D65541">
        <w:t xml:space="preserve">and is it equitable? </w:t>
      </w:r>
      <w:r w:rsidR="006A19A4">
        <w:t>One factor that impacts access is cost, and particularly patient cost</w:t>
      </w:r>
      <w:r w:rsidR="00B241B8">
        <w:t xml:space="preserve"> </w:t>
      </w:r>
      <w:r w:rsidR="00B241B8">
        <w:fldChar w:fldCharType="begin"/>
      </w:r>
      <w:r w:rsidR="006B48E1">
        <w:instrText xml:space="preserve"> ADDIN EN.CITE &lt;EndNote&gt;&lt;Cite&gt;&lt;Author&gt;Dawkins&lt;/Author&gt;&lt;Year&gt;2021&lt;/Year&gt;&lt;RecNum&gt;39&lt;/RecNum&gt;&lt;DisplayText&gt;[52]&lt;/DisplayText&gt;&lt;record&gt;&lt;rec-number&gt;39&lt;/rec-number&gt;&lt;foreign-keys&gt;&lt;key app="EN" db-id="0vtassfz6rdtz0ed9e9xf9fixxaseafazwew" timestamp="1719495459"&gt;39&lt;/key&gt;&lt;/foreign-keys&gt;&lt;ref-type name="Journal Article"&gt;17&lt;/ref-type&gt;&lt;contributors&gt;&lt;authors&gt;&lt;author&gt;Dawkins, Bryony&lt;/author&gt;&lt;author&gt;Renwick, Charlotte&lt;/author&gt;&lt;author&gt;Ensor, Tim&lt;/author&gt;&lt;author&gt;Shinkins, Bethany&lt;/author&gt;&lt;author&gt;Jayne, David&lt;/author&gt;&lt;author&gt;Meads, David %J Tropical Medicine&lt;/author&gt;&lt;author&gt;International Health&lt;/author&gt;&lt;/authors&gt;&lt;/contributors&gt;&lt;titles&gt;&lt;title&gt;What factors affect patients’ ability to access healthcare? An overview of systematic reviews&lt;/title&gt;&lt;/titles&gt;&lt;pages&gt;1177-1188&lt;/pages&gt;&lt;volume&gt;26&lt;/volume&gt;&lt;number&gt;10&lt;/number&gt;&lt;dates&gt;&lt;year&gt;2021&lt;/year&gt;&lt;/dates&gt;&lt;isbn&gt;1360-2276&lt;/isbn&gt;&lt;urls&gt;&lt;/urls&gt;&lt;/record&gt;&lt;/Cite&gt;&lt;/EndNote&gt;</w:instrText>
      </w:r>
      <w:r w:rsidR="00B241B8">
        <w:fldChar w:fldCharType="separate"/>
      </w:r>
      <w:r w:rsidR="006B48E1">
        <w:rPr>
          <w:noProof/>
        </w:rPr>
        <w:t>[52]</w:t>
      </w:r>
      <w:r w:rsidR="00B241B8">
        <w:fldChar w:fldCharType="end"/>
      </w:r>
      <w:r w:rsidR="00A37BE5">
        <w:t>. C</w:t>
      </w:r>
      <w:r w:rsidR="00AC30CA">
        <w:t xml:space="preserve">urrent data </w:t>
      </w:r>
      <w:r w:rsidR="00276F15">
        <w:t>on patient costs and catastrophic expenditure following C-section in Sierra Leone in</w:t>
      </w:r>
      <w:r w:rsidR="008729C4">
        <w:t xml:space="preserve">dicates that </w:t>
      </w:r>
      <w:r w:rsidR="00A522F1">
        <w:t>patients in the poorest quintile spen</w:t>
      </w:r>
      <w:r w:rsidR="00A37BE5">
        <w:t xml:space="preserve">d </w:t>
      </w:r>
      <w:r w:rsidR="00A522F1">
        <w:t>significantly more than</w:t>
      </w:r>
      <w:r w:rsidR="00472266">
        <w:t xml:space="preserve"> patients in the richest quintile</w:t>
      </w:r>
      <w:r w:rsidR="00CF5379">
        <w:t>,</w:t>
      </w:r>
      <w:r w:rsidR="00A37BE5">
        <w:t xml:space="preserve"> with travel and </w:t>
      </w:r>
      <w:r w:rsidR="003317F2">
        <w:t>food being the largest expenses</w:t>
      </w:r>
      <w:r w:rsidR="00F22014">
        <w:t>,</w:t>
      </w:r>
      <w:r w:rsidR="003317F2">
        <w:t xml:space="preserve"> and that 12% of women encountered catastrophic expenditure (based on 10% threshold)</w:t>
      </w:r>
      <w:r w:rsidR="00472266">
        <w:t xml:space="preserve"> </w:t>
      </w:r>
      <w:r w:rsidR="003317F2">
        <w:t xml:space="preserve">despite </w:t>
      </w:r>
      <w:r w:rsidR="00801E24">
        <w:t>maternal and child healthcare being free in Sierra Leone</w:t>
      </w:r>
      <w:r w:rsidR="004E5CE1">
        <w:t xml:space="preserve"> </w:t>
      </w:r>
      <w:r w:rsidR="004E5CE1">
        <w:fldChar w:fldCharType="begin"/>
      </w:r>
      <w:r w:rsidR="00A02B71">
        <w:instrText xml:space="preserve"> ADDIN EN.CITE &lt;EndNote&gt;&lt;Cite&gt;&lt;Author&gt;van Duinen&lt;/Author&gt;&lt;Year&gt;2021&lt;/Year&gt;&lt;RecNum&gt;12&lt;/RecNum&gt;&lt;DisplayText&gt;[24]&lt;/DisplayText&gt;&lt;record&gt;&lt;rec-number&gt;12&lt;/rec-number&gt;&lt;foreign-keys&gt;&lt;key app="EN" db-id="0vtassfz6rdtz0ed9e9xf9fixxaseafazwew" timestamp="1702378521"&gt;12&lt;/key&gt;&lt;/foreign-keys&gt;&lt;ref-type name="Journal Article"&gt;17&lt;/ref-type&gt;&lt;contributors&gt;&lt;authors&gt;&lt;author&gt;van Duinen, Alex J&lt;/author&gt;&lt;author&gt;Westendorp, Josien&lt;/author&gt;&lt;author&gt;Ashley, Thomas&lt;/author&gt;&lt;author&gt;Hagander, Lars&lt;/author&gt;&lt;author&gt;Holmer, Hampus&lt;/author&gt;&lt;author&gt;Koroma, Alimamy P&lt;/author&gt;&lt;author&gt;Leather, Andrew JM&lt;/author&gt;&lt;author&gt;Shrime, Mark G&lt;/author&gt;&lt;author&gt;Wibe, Arne&lt;/author&gt;&lt;author&gt;Bolkan, Håkon A&lt;/author&gt;&lt;/authors&gt;&lt;/contributors&gt;&lt;titles&gt;&lt;title&gt;Catastrophic expenditure and impoverishment after caesarean section in Sierra Leone: An evaluation of the free health care initiative&lt;/title&gt;&lt;secondary-title&gt;Plos one&lt;/secondary-title&gt;&lt;/titles&gt;&lt;periodical&gt;&lt;full-title&gt;Plos one&lt;/full-title&gt;&lt;/periodical&gt;&lt;pages&gt;e0258532&lt;/pages&gt;&lt;volume&gt;16&lt;/volume&gt;&lt;number&gt;10&lt;/number&gt;&lt;dates&gt;&lt;year&gt;2021&lt;/year&gt;&lt;/dates&gt;&lt;isbn&gt;1932-6203&lt;/isbn&gt;&lt;urls&gt;&lt;/urls&gt;&lt;/record&gt;&lt;/Cite&gt;&lt;/EndNote&gt;</w:instrText>
      </w:r>
      <w:r w:rsidR="004E5CE1">
        <w:fldChar w:fldCharType="separate"/>
      </w:r>
      <w:r w:rsidR="00A02B71">
        <w:rPr>
          <w:noProof/>
        </w:rPr>
        <w:t>[24]</w:t>
      </w:r>
      <w:r w:rsidR="004E5CE1">
        <w:fldChar w:fldCharType="end"/>
      </w:r>
      <w:r w:rsidR="00801E24">
        <w:t>.</w:t>
      </w:r>
      <w:r w:rsidR="005159BE">
        <w:t xml:space="preserve"> </w:t>
      </w:r>
      <w:r w:rsidR="001A2839">
        <w:t>This indicates that to</w:t>
      </w:r>
      <w:r w:rsidR="00CF5379">
        <w:t xml:space="preserve"> full</w:t>
      </w:r>
      <w:r w:rsidR="00BF636D">
        <w:t>y</w:t>
      </w:r>
      <w:r w:rsidR="00CF5379">
        <w:t xml:space="preserve"> evaluate the equity of access</w:t>
      </w:r>
      <w:r w:rsidR="00BF636D">
        <w:t>,</w:t>
      </w:r>
      <w:r w:rsidR="00CF5379">
        <w:t xml:space="preserve"> </w:t>
      </w:r>
      <w:r w:rsidR="001A2839">
        <w:t xml:space="preserve">analyses should be stratified </w:t>
      </w:r>
      <w:r w:rsidR="00143B53">
        <w:t>by wealth quintile and/or geography. This should be a focus of future research in this area.</w:t>
      </w:r>
    </w:p>
    <w:p w14:paraId="70EC774E" w14:textId="1CC4C25E" w:rsidR="00994675" w:rsidRDefault="00537025" w:rsidP="00D50599">
      <w:pPr>
        <w:spacing w:line="480" w:lineRule="auto"/>
      </w:pPr>
      <w:r>
        <w:t xml:space="preserve">In demonstrating that with standard methods of </w:t>
      </w:r>
      <w:r w:rsidR="00532905">
        <w:t>economic evaluation</w:t>
      </w:r>
      <w:r w:rsidR="00383168">
        <w:t xml:space="preserve"> neither</w:t>
      </w:r>
      <w:r w:rsidR="00532905">
        <w:t xml:space="preserve"> the magnitude of </w:t>
      </w:r>
      <w:r w:rsidR="00626BFD">
        <w:t>the increase in access</w:t>
      </w:r>
      <w:r w:rsidR="00BF636D">
        <w:t>,</w:t>
      </w:r>
      <w:r w:rsidR="00626BFD">
        <w:t xml:space="preserve"> no</w:t>
      </w:r>
      <w:r w:rsidR="00BF636D">
        <w:t>r</w:t>
      </w:r>
      <w:r w:rsidR="00626BFD">
        <w:t xml:space="preserve"> the equity of access</w:t>
      </w:r>
      <w:r w:rsidR="00383168">
        <w:t>,</w:t>
      </w:r>
      <w:r w:rsidR="00626BFD">
        <w:t xml:space="preserve"> is capture</w:t>
      </w:r>
      <w:r w:rsidR="00383168">
        <w:t>d,</w:t>
      </w:r>
      <w:r w:rsidR="00626BFD">
        <w:t xml:space="preserve"> we</w:t>
      </w:r>
      <w:r w:rsidR="007C64A7">
        <w:t xml:space="preserve"> highlight a further</w:t>
      </w:r>
      <w:r w:rsidR="00437513">
        <w:t xml:space="preserve"> methodological challenge</w:t>
      </w:r>
      <w:r w:rsidR="0014758E">
        <w:t>.</w:t>
      </w:r>
      <w:r w:rsidR="003A687E">
        <w:t xml:space="preserve"> </w:t>
      </w:r>
      <w:r w:rsidR="008E792E">
        <w:t>If</w:t>
      </w:r>
      <w:r w:rsidR="008F1E12">
        <w:t xml:space="preserve"> we</w:t>
      </w:r>
      <w:r w:rsidR="008E792E">
        <w:t xml:space="preserve"> are only </w:t>
      </w:r>
      <w:r w:rsidR="008F1E12">
        <w:t>aiming to</w:t>
      </w:r>
      <w:r w:rsidR="008E792E">
        <w:t xml:space="preserve"> identify the options that </w:t>
      </w:r>
      <w:r w:rsidR="00053CBB">
        <w:t xml:space="preserve">maximise population health, then the methods used in this analysis </w:t>
      </w:r>
      <w:r w:rsidR="007C4677">
        <w:t xml:space="preserve">are sufficient. However, </w:t>
      </w:r>
      <w:r w:rsidR="007D6D62">
        <w:t>if one of the objectives is ensuring equitable access to healthcare (e.g. universal health coverage), the</w:t>
      </w:r>
      <w:r w:rsidR="00C131C0">
        <w:t xml:space="preserve">n the standard methods of economic evaluation used in this analysis do not go far enough, as they do not </w:t>
      </w:r>
      <w:r w:rsidR="009F499B">
        <w:t xml:space="preserve">explicitly measure and evaluate the changes in access to healthcare. </w:t>
      </w:r>
      <w:r w:rsidR="00994675">
        <w:t xml:space="preserve">If understanding access to healthcare is important to decision makers, then consideration should be given to the extent to which access to care has changed and for whom. Further research is needed in this area to support such analyses and ensure evaluations </w:t>
      </w:r>
      <w:r w:rsidR="00994675">
        <w:lastRenderedPageBreak/>
        <w:t>conducted meet the needs of healthcare decision makers who may be considering these health system objectives.</w:t>
      </w:r>
    </w:p>
    <w:p w14:paraId="115DAA5C" w14:textId="68F482AD" w:rsidR="00AC4472" w:rsidRDefault="00AC4472" w:rsidP="00D50599">
      <w:pPr>
        <w:pStyle w:val="Heading3"/>
        <w:spacing w:line="480" w:lineRule="auto"/>
      </w:pPr>
      <w:r>
        <w:t>4.</w:t>
      </w:r>
      <w:r w:rsidR="006C6150">
        <w:t>4</w:t>
      </w:r>
      <w:r>
        <w:t xml:space="preserve"> Implications of the results </w:t>
      </w:r>
      <w:r w:rsidR="008F1E12">
        <w:t>and</w:t>
      </w:r>
      <w:r>
        <w:t xml:space="preserve"> recommendations or future research policy and practice</w:t>
      </w:r>
    </w:p>
    <w:p w14:paraId="030B9133" w14:textId="1D38F6DA" w:rsidR="008F1E12" w:rsidRDefault="00AC4472" w:rsidP="00D50599">
      <w:pPr>
        <w:spacing w:line="480" w:lineRule="auto"/>
      </w:pPr>
      <w:r>
        <w:t xml:space="preserve">This study shows that </w:t>
      </w:r>
      <w:r w:rsidR="00EC2436">
        <w:t xml:space="preserve">surgical task-shifting, implemented through </w:t>
      </w:r>
      <w:r>
        <w:t>the CapaCare STP</w:t>
      </w:r>
      <w:r w:rsidR="00EC2436">
        <w:t>,</w:t>
      </w:r>
      <w:r>
        <w:t xml:space="preserve"> is a cost-effective way to improve health outcomes associated with conditions treatable by surgery, namely maternal </w:t>
      </w:r>
      <w:r w:rsidR="00386363">
        <w:t xml:space="preserve">and child </w:t>
      </w:r>
      <w:r>
        <w:t xml:space="preserve">outcomes through increased provision of </w:t>
      </w:r>
      <w:r w:rsidR="00B519CD">
        <w:t>C</w:t>
      </w:r>
      <w:r>
        <w:t>-section.</w:t>
      </w:r>
      <w:r w:rsidRPr="00C6619C">
        <w:t xml:space="preserve"> </w:t>
      </w:r>
      <w:r>
        <w:t>As such, it provides evidence in favour of surgical task</w:t>
      </w:r>
      <w:r w:rsidR="00A6517B">
        <w:t>-</w:t>
      </w:r>
      <w:r>
        <w:t>shifting in resource limited settings. Consequently, investment in surgical task-shifting initiatives should be considered by health policy and decision makers as a potentially cost-effective way to increase surgical provision</w:t>
      </w:r>
      <w:r w:rsidR="004708DF">
        <w:t xml:space="preserve"> </w:t>
      </w:r>
      <w:r w:rsidR="00B965C6">
        <w:t>where th</w:t>
      </w:r>
      <w:r w:rsidR="004708DF">
        <w:t>ere are low rates of C-section coverage</w:t>
      </w:r>
      <w:r>
        <w:t xml:space="preserve">. </w:t>
      </w:r>
    </w:p>
    <w:p w14:paraId="515D4DF5" w14:textId="40D27AF5" w:rsidR="00AC4472" w:rsidRDefault="008F1E12" w:rsidP="00D50599">
      <w:pPr>
        <w:spacing w:line="480" w:lineRule="auto"/>
      </w:pPr>
      <w:r>
        <w:t xml:space="preserve">One key feature of the STP is that STP graduates are posted to healthcare facilities across the country. This is critical as previously, </w:t>
      </w:r>
      <w:r w:rsidR="00216FAA">
        <w:t xml:space="preserve">most </w:t>
      </w:r>
      <w:r>
        <w:t>surgical expertise was concentrated in the capital city, Freetown, meaning that much of the country’s population had little or no access to surgery. Universal health coverage is one of the key global development goals of the 2030 agenda and calls for fair access to healthcare for all who need it without risk of financial hardship. I</w:t>
      </w:r>
      <w:r w:rsidR="00AC4472">
        <w:t xml:space="preserve">t is likely that the STP has also improved equitable access to surgery, but these benefits are not captured by standard methods of cost-effectiveness analysis. Despite this, standard methods of economic evaluation are still consistently used to inform healthcare reimbursement decisions even though they do not provide evidence on progress towards equitable access to healthcare. </w:t>
      </w:r>
    </w:p>
    <w:p w14:paraId="18C204C3" w14:textId="6252DDB3" w:rsidR="00CA1318" w:rsidRPr="00AC4472" w:rsidRDefault="00962BE5" w:rsidP="00D50599">
      <w:pPr>
        <w:spacing w:line="480" w:lineRule="auto"/>
        <w:rPr>
          <w:b/>
          <w:bCs/>
        </w:rPr>
      </w:pPr>
      <w:r>
        <w:t>A</w:t>
      </w:r>
      <w:r w:rsidR="00AC4472">
        <w:t>daptations to current methods, or additional analyses to demonstrate the impact of proposed interventions on equity of healthcare access</w:t>
      </w:r>
      <w:r w:rsidR="00414710">
        <w:t xml:space="preserve"> </w:t>
      </w:r>
      <w:r w:rsidR="00AC4472">
        <w:t xml:space="preserve">could provide vastly improved evidence to inform progress towards universal health coverage. </w:t>
      </w:r>
      <w:r w:rsidR="000E774A">
        <w:t xml:space="preserve">For example, methods of equity informative cost-effectiveness analysis, such as distributional cost-effectiveness analysis or extended cost-effectiveness analysis, could be useful here </w:t>
      </w:r>
      <w:r w:rsidR="000E774A">
        <w:fldChar w:fldCharType="begin">
          <w:fldData xml:space="preserve">PEVuZE5vdGU+PENpdGU+PEF1dGhvcj5Bc2FyaWE8L0F1dGhvcj48WWVhcj4yMDE2PC9ZZWFyPjxS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</w:fldData>
        </w:fldChar>
      </w:r>
      <w:r w:rsidR="006B48E1">
        <w:instrText xml:space="preserve"> ADDIN EN.CITE </w:instrText>
      </w:r>
      <w:r w:rsidR="006B48E1">
        <w:fldChar w:fldCharType="begin">
          <w:fldData xml:space="preserve">PEVuZE5vdGU+PENpdGU+PEF1dGhvcj5Bc2FyaWE8L0F1dGhvcj48WWVhcj4yMDE2PC9ZZWFyPjxS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</w:fldData>
        </w:fldChar>
      </w:r>
      <w:r w:rsidR="006B48E1">
        <w:instrText xml:space="preserve"> ADDIN EN.CITE.DATA </w:instrText>
      </w:r>
      <w:r w:rsidR="006B48E1">
        <w:fldChar w:fldCharType="end"/>
      </w:r>
      <w:r w:rsidR="000E774A">
        <w:fldChar w:fldCharType="separate"/>
      </w:r>
      <w:r w:rsidR="006B48E1">
        <w:rPr>
          <w:noProof/>
        </w:rPr>
        <w:t>[53-55]</w:t>
      </w:r>
      <w:r w:rsidR="000E774A">
        <w:fldChar w:fldCharType="end"/>
      </w:r>
      <w:r w:rsidR="000E774A">
        <w:t xml:space="preserve">. However, these methods still focus on capturing the distributional impact on overall health (and costs) rather than changes in access per se. and can be difficult to implement in low resource settings due to the additional data requirements. </w:t>
      </w:r>
      <w:r w:rsidR="00AC4472">
        <w:t xml:space="preserve">It is likely </w:t>
      </w:r>
      <w:r w:rsidR="00AC4472">
        <w:lastRenderedPageBreak/>
        <w:t xml:space="preserve">that </w:t>
      </w:r>
      <w:r w:rsidR="000E774A">
        <w:t xml:space="preserve">the appropriate </w:t>
      </w:r>
      <w:r w:rsidR="00AC4472">
        <w:t xml:space="preserve">methods would vary depending on the mechanism by which the intervention affected access. For example, in this case, the STP improves access to surgery geographically across the country and this has potential equity implications because of the profile of the population in different areas. Consequently, geospatial analysis of improvements in access to surgery as a result of the STP </w:t>
      </w:r>
      <w:r w:rsidR="00A35904">
        <w:t>c</w:t>
      </w:r>
      <w:r w:rsidR="00AC4472">
        <w:t>ould provide useful additional information alongside the cost-effectiveness, on the benefits of the STP in terms of progress towards universal health coverage. Alternatively, more advanced modelling approaches could be explored to explicitly capture these effects within the economic evaluation; for example, using patient level simulation and incorporating parameters linked to patient characteristics to determine access and other outcomes. Future research should explore possible methods to provide evidence on progress towards universal health coverage alongside cost-effectiveness evidence, and how these methods vary depending on the mechanisms by which access to healthcare is affected by interventions being evaluated.</w:t>
      </w:r>
    </w:p>
    <w:p w14:paraId="5B8AF643" w14:textId="249A5F7D" w:rsidR="00CA1318" w:rsidRDefault="002623CA" w:rsidP="00D50599">
      <w:pPr>
        <w:pStyle w:val="Heading2"/>
        <w:spacing w:line="480" w:lineRule="auto"/>
      </w:pPr>
      <w:r>
        <w:t xml:space="preserve">5. </w:t>
      </w:r>
      <w:r w:rsidR="00CA1318">
        <w:t>Conclusion</w:t>
      </w:r>
    </w:p>
    <w:p w14:paraId="74B0C870" w14:textId="62FA8648" w:rsidR="00425991" w:rsidRDefault="00425991" w:rsidP="00D50599">
      <w:pPr>
        <w:spacing w:line="480" w:lineRule="auto"/>
      </w:pPr>
      <w:r>
        <w:t xml:space="preserve">This study shows that </w:t>
      </w:r>
      <w:r w:rsidR="00EC2436">
        <w:t xml:space="preserve">surgical task-shifting, implemented through </w:t>
      </w:r>
      <w:r>
        <w:t>the CapaCare STP</w:t>
      </w:r>
      <w:r w:rsidR="00EC2436">
        <w:t>,</w:t>
      </w:r>
      <w:r>
        <w:t xml:space="preserve"> is a cost-effective way to improve </w:t>
      </w:r>
      <w:r w:rsidR="00C61E07">
        <w:t>maternal and child health outcomes when there is an indication for C-section</w:t>
      </w:r>
      <w:r>
        <w:t>.</w:t>
      </w:r>
      <w:r w:rsidRPr="00C6619C">
        <w:t xml:space="preserve"> </w:t>
      </w:r>
      <w:r>
        <w:t>As such, it provides evidence in favour of surgical task</w:t>
      </w:r>
      <w:r w:rsidR="00D14C32">
        <w:t>-</w:t>
      </w:r>
      <w:r>
        <w:t xml:space="preserve">shifting in resource limited settings. The STP has also likely improved equitable access to surgery, but these benefits are not captured by standard methods of cost-effectiveness analysis. </w:t>
      </w:r>
      <w:bookmarkStart w:id="1" w:name="_Hlk151734196"/>
      <w:r>
        <w:t xml:space="preserve">Consequently, investment in surgical task-shifting initiatives should be considered by health policy and decision makers as a potentially cost-effective way </w:t>
      </w:r>
      <w:bookmarkEnd w:id="1"/>
      <w:r>
        <w:t xml:space="preserve">to increase access to quality surgical services. However, current methods of economic evaluation do not routinely provide evidence on healthcare access or equity benefits </w:t>
      </w:r>
      <w:r w:rsidR="00B03919">
        <w:t>and</w:t>
      </w:r>
      <w:r>
        <w:t xml:space="preserve"> so evidence to inform such investment is often limited. Evaluations of access increasing interventions should seek to capture the distributional impact and system benefits besides demonstrating average cost-effectiveness.</w:t>
      </w:r>
    </w:p>
    <w:p w14:paraId="1E299109" w14:textId="77777777" w:rsidR="005449CE" w:rsidRDefault="005449CE" w:rsidP="00D50599">
      <w:pPr>
        <w:spacing w:line="480" w:lineRule="auto"/>
      </w:pPr>
    </w:p>
    <w:p w14:paraId="78D78C07" w14:textId="77777777" w:rsidR="0027230A" w:rsidRDefault="0027230A" w:rsidP="0027230A">
      <w:pPr>
        <w:pStyle w:val="Heading2"/>
        <w:sectPr w:rsidR="0027230A" w:rsidSect="002D5FA5">
          <w:pgSz w:w="11906" w:h="16838"/>
          <w:pgMar w:top="1440" w:right="1440" w:bottom="1440" w:left="1440" w:header="708" w:footer="708" w:gutter="0"/>
          <w:lnNumType w:countBy="1" w:restart="continuous"/>
          <w:cols w:space="708"/>
          <w:docGrid w:linePitch="360"/>
        </w:sectPr>
      </w:pPr>
    </w:p>
    <w:p w14:paraId="16A9B8CC" w14:textId="09FA89F3" w:rsidR="005449CE" w:rsidRDefault="0027230A" w:rsidP="0027230A">
      <w:pPr>
        <w:pStyle w:val="Heading2"/>
      </w:pPr>
      <w:r>
        <w:lastRenderedPageBreak/>
        <w:t>References</w:t>
      </w:r>
    </w:p>
    <w:p w14:paraId="14AF5888" w14:textId="77777777" w:rsidR="00D33172" w:rsidRPr="00D33172" w:rsidRDefault="005449CE" w:rsidP="00D33172">
      <w:pPr>
        <w:pStyle w:val="EndNoteBibliography"/>
        <w:spacing w:after="0"/>
        <w:ind w:left="720" w:hanging="720"/>
      </w:pPr>
      <w:r>
        <w:fldChar w:fldCharType="begin"/>
      </w:r>
      <w:r>
        <w:instrText xml:space="preserve"> ADDIN EN.REFLIST </w:instrText>
      </w:r>
      <w:r>
        <w:fldChar w:fldCharType="separate"/>
      </w:r>
      <w:r w:rsidR="00D33172" w:rsidRPr="00D33172">
        <w:t>1.</w:t>
      </w:r>
      <w:r w:rsidR="00D33172" w:rsidRPr="00D33172">
        <w:tab/>
        <w:t xml:space="preserve">Alkire, B.C., et al., </w:t>
      </w:r>
      <w:r w:rsidR="00D33172" w:rsidRPr="00D33172">
        <w:rPr>
          <w:i/>
        </w:rPr>
        <w:t>Global access to surgical care: a modelling study.</w:t>
      </w:r>
      <w:r w:rsidR="00D33172" w:rsidRPr="00D33172">
        <w:t xml:space="preserve"> The Lancet Global Health, 2015. </w:t>
      </w:r>
      <w:r w:rsidR="00D33172" w:rsidRPr="00D33172">
        <w:rPr>
          <w:b/>
        </w:rPr>
        <w:t>3</w:t>
      </w:r>
      <w:r w:rsidR="00D33172" w:rsidRPr="00D33172">
        <w:t>(6): p. e316-e323.</w:t>
      </w:r>
    </w:p>
    <w:p w14:paraId="7042D5C9" w14:textId="77777777" w:rsidR="00D33172" w:rsidRPr="00D33172" w:rsidRDefault="00D33172" w:rsidP="00D33172">
      <w:pPr>
        <w:pStyle w:val="EndNoteBibliography"/>
        <w:spacing w:after="0"/>
        <w:ind w:left="720" w:hanging="720"/>
      </w:pPr>
      <w:r w:rsidRPr="00D33172">
        <w:t>2.</w:t>
      </w:r>
      <w:r w:rsidRPr="00D33172">
        <w:tab/>
        <w:t xml:space="preserve">Meara, J.G., et al., </w:t>
      </w:r>
      <w:r w:rsidRPr="00D33172">
        <w:rPr>
          <w:i/>
        </w:rPr>
        <w:t>Global Surgery 2030: evidence and solutions for achieving health, welfare, and economic development.</w:t>
      </w:r>
      <w:r w:rsidRPr="00D33172">
        <w:t xml:space="preserve"> The Lancet, 2015. </w:t>
      </w:r>
      <w:r w:rsidRPr="00D33172">
        <w:rPr>
          <w:b/>
        </w:rPr>
        <w:t>386</w:t>
      </w:r>
      <w:r w:rsidRPr="00D33172">
        <w:t>(9993): p. 569-624.</w:t>
      </w:r>
    </w:p>
    <w:p w14:paraId="4287B0E8" w14:textId="77777777" w:rsidR="00D33172" w:rsidRPr="00D33172" w:rsidRDefault="00D33172" w:rsidP="00D33172">
      <w:pPr>
        <w:pStyle w:val="EndNoteBibliography"/>
        <w:spacing w:after="0"/>
        <w:ind w:left="720" w:hanging="720"/>
      </w:pPr>
      <w:r w:rsidRPr="00D33172">
        <w:t>3.</w:t>
      </w:r>
      <w:r w:rsidRPr="00D33172">
        <w:tab/>
        <w:t xml:space="preserve">Park, A. and R. Price, </w:t>
      </w:r>
      <w:r w:rsidRPr="00D33172">
        <w:rPr>
          <w:i/>
        </w:rPr>
        <w:t>Global surgery</w:t>
      </w:r>
      <w:r w:rsidRPr="00D33172">
        <w:t>. 2017: Springer.</w:t>
      </w:r>
    </w:p>
    <w:p w14:paraId="5627D432" w14:textId="77777777" w:rsidR="00D33172" w:rsidRPr="00D33172" w:rsidRDefault="00D33172" w:rsidP="00D33172">
      <w:pPr>
        <w:pStyle w:val="EndNoteBibliography"/>
        <w:spacing w:after="0"/>
        <w:ind w:left="720" w:hanging="720"/>
      </w:pPr>
      <w:r w:rsidRPr="00D33172">
        <w:t>4.</w:t>
      </w:r>
      <w:r w:rsidRPr="00D33172">
        <w:tab/>
        <w:t xml:space="preserve">Groen, R.S., et al., </w:t>
      </w:r>
      <w:r w:rsidRPr="00D33172">
        <w:rPr>
          <w:i/>
        </w:rPr>
        <w:t>Untreated surgical conditions in Sierra Leone: a cluster randomised, cross-sectional, countrywide survey.</w:t>
      </w:r>
      <w:r w:rsidRPr="00D33172">
        <w:t xml:space="preserve"> The Lancet Global Health, 2012. </w:t>
      </w:r>
      <w:r w:rsidRPr="00D33172">
        <w:rPr>
          <w:b/>
        </w:rPr>
        <w:t>380</w:t>
      </w:r>
      <w:r w:rsidRPr="00D33172">
        <w:t>(9847): p. 1082-1087.</w:t>
      </w:r>
    </w:p>
    <w:p w14:paraId="2F336512" w14:textId="77777777" w:rsidR="00D33172" w:rsidRPr="00D33172" w:rsidRDefault="00D33172" w:rsidP="00D33172">
      <w:pPr>
        <w:pStyle w:val="EndNoteBibliography"/>
        <w:spacing w:after="0"/>
        <w:ind w:left="720" w:hanging="720"/>
      </w:pPr>
      <w:r w:rsidRPr="00D33172">
        <w:t>5.</w:t>
      </w:r>
      <w:r w:rsidRPr="00D33172">
        <w:tab/>
        <w:t xml:space="preserve">Leong, S.L., et al., </w:t>
      </w:r>
      <w:r w:rsidRPr="00D33172">
        <w:rPr>
          <w:i/>
        </w:rPr>
        <w:t>Task shifting in primary care to tackle healthcare worker shortages: An umbrella review.</w:t>
      </w:r>
      <w:r w:rsidRPr="00D33172">
        <w:t xml:space="preserve"> European Journal of General Practice, 2021. </w:t>
      </w:r>
      <w:r w:rsidRPr="00D33172">
        <w:rPr>
          <w:b/>
        </w:rPr>
        <w:t>27</w:t>
      </w:r>
      <w:r w:rsidRPr="00D33172">
        <w:t>(1): p. 198-210.</w:t>
      </w:r>
    </w:p>
    <w:p w14:paraId="6981178F" w14:textId="77777777" w:rsidR="00D33172" w:rsidRPr="00D33172" w:rsidRDefault="00D33172" w:rsidP="00D33172">
      <w:pPr>
        <w:pStyle w:val="EndNoteBibliography"/>
        <w:spacing w:after="0"/>
        <w:ind w:left="720" w:hanging="720"/>
      </w:pPr>
      <w:r w:rsidRPr="00D33172">
        <w:t>6.</w:t>
      </w:r>
      <w:r w:rsidRPr="00D33172">
        <w:tab/>
        <w:t xml:space="preserve">Orkin, A.M., et al., </w:t>
      </w:r>
      <w:r w:rsidRPr="00D33172">
        <w:rPr>
          <w:i/>
        </w:rPr>
        <w:t>Conceptual framework for task shifting and task sharing: an international Delphi study.</w:t>
      </w:r>
      <w:r w:rsidRPr="00D33172">
        <w:t xml:space="preserve"> Human resources for health, 2021. </w:t>
      </w:r>
      <w:r w:rsidRPr="00D33172">
        <w:rPr>
          <w:b/>
        </w:rPr>
        <w:t>19</w:t>
      </w:r>
      <w:r w:rsidRPr="00D33172">
        <w:t>(1): p. 1-8.</w:t>
      </w:r>
    </w:p>
    <w:p w14:paraId="5FDFD31B" w14:textId="77777777" w:rsidR="00D33172" w:rsidRPr="00D33172" w:rsidRDefault="00D33172" w:rsidP="00D33172">
      <w:pPr>
        <w:pStyle w:val="EndNoteBibliography"/>
        <w:spacing w:after="0"/>
        <w:ind w:left="720" w:hanging="720"/>
      </w:pPr>
      <w:r w:rsidRPr="00D33172">
        <w:t>7.</w:t>
      </w:r>
      <w:r w:rsidRPr="00D33172">
        <w:tab/>
        <w:t xml:space="preserve">Orkin, A.M., et al., </w:t>
      </w:r>
      <w:r w:rsidRPr="00D33172">
        <w:rPr>
          <w:i/>
        </w:rPr>
        <w:t>Conceptual framework for task shifting and task sharing: an international Delphi study.</w:t>
      </w:r>
      <w:r w:rsidRPr="00D33172">
        <w:t xml:space="preserve"> 2021. </w:t>
      </w:r>
      <w:r w:rsidRPr="00D33172">
        <w:rPr>
          <w:b/>
        </w:rPr>
        <w:t>19</w:t>
      </w:r>
      <w:r w:rsidRPr="00D33172">
        <w:t>(1): p. 61.</w:t>
      </w:r>
    </w:p>
    <w:p w14:paraId="62CC755C" w14:textId="77777777" w:rsidR="00D33172" w:rsidRPr="00D33172" w:rsidRDefault="00D33172" w:rsidP="00D33172">
      <w:pPr>
        <w:pStyle w:val="EndNoteBibliography"/>
        <w:spacing w:after="0"/>
        <w:ind w:left="720" w:hanging="720"/>
      </w:pPr>
      <w:r w:rsidRPr="00D33172">
        <w:t>8.</w:t>
      </w:r>
      <w:r w:rsidRPr="00D33172">
        <w:tab/>
        <w:t xml:space="preserve">Chu, K., et al., </w:t>
      </w:r>
      <w:r w:rsidRPr="00D33172">
        <w:rPr>
          <w:i/>
        </w:rPr>
        <w:t>Surgical task shifting in sub-Saharan Africa.</w:t>
      </w:r>
      <w:r w:rsidRPr="00D33172">
        <w:t xml:space="preserve"> PLoS medicine, 2009. </w:t>
      </w:r>
      <w:r w:rsidRPr="00D33172">
        <w:rPr>
          <w:b/>
        </w:rPr>
        <w:t>6</w:t>
      </w:r>
      <w:r w:rsidRPr="00D33172">
        <w:t>(5): p. e1000078.</w:t>
      </w:r>
    </w:p>
    <w:p w14:paraId="1DD36C25" w14:textId="77777777" w:rsidR="00D33172" w:rsidRPr="00D33172" w:rsidRDefault="00D33172" w:rsidP="00D33172">
      <w:pPr>
        <w:pStyle w:val="EndNoteBibliography"/>
        <w:spacing w:after="0"/>
        <w:ind w:left="720" w:hanging="720"/>
      </w:pPr>
      <w:r w:rsidRPr="00D33172">
        <w:t>9.</w:t>
      </w:r>
      <w:r w:rsidRPr="00D33172">
        <w:tab/>
        <w:t xml:space="preserve">Fulton, B.D., et al., </w:t>
      </w:r>
      <w:r w:rsidRPr="00D33172">
        <w:rPr>
          <w:i/>
        </w:rPr>
        <w:t>Health workforce skill mix and task shifting in low income countries: a review of recent evidence.</w:t>
      </w:r>
      <w:r w:rsidRPr="00D33172">
        <w:t xml:space="preserve"> Human resources for health, 2011. </w:t>
      </w:r>
      <w:r w:rsidRPr="00D33172">
        <w:rPr>
          <w:b/>
        </w:rPr>
        <w:t>9</w:t>
      </w:r>
      <w:r w:rsidRPr="00D33172">
        <w:t>(1): p. 1-11.</w:t>
      </w:r>
    </w:p>
    <w:p w14:paraId="3EB45908" w14:textId="77777777" w:rsidR="00D33172" w:rsidRPr="00D33172" w:rsidRDefault="00D33172" w:rsidP="00D33172">
      <w:pPr>
        <w:pStyle w:val="EndNoteBibliography"/>
        <w:spacing w:after="0"/>
        <w:ind w:left="720" w:hanging="720"/>
      </w:pPr>
      <w:r w:rsidRPr="00D33172">
        <w:t>10.</w:t>
      </w:r>
      <w:r w:rsidRPr="00D33172">
        <w:tab/>
        <w:t xml:space="preserve">Okoroafor, S.C. and C.D. Christmals. </w:t>
      </w:r>
      <w:r w:rsidRPr="00D33172">
        <w:rPr>
          <w:i/>
        </w:rPr>
        <w:t>Task Shifting and Task Sharing Implementation in Africa: A Scoping Review on Rationale and Scope</w:t>
      </w:r>
      <w:r w:rsidRPr="00D33172">
        <w:t xml:space="preserve">. in </w:t>
      </w:r>
      <w:r w:rsidRPr="00D33172">
        <w:rPr>
          <w:i/>
        </w:rPr>
        <w:t>Healthcare</w:t>
      </w:r>
      <w:r w:rsidRPr="00D33172">
        <w:t>. 2023. MDPI.</w:t>
      </w:r>
    </w:p>
    <w:p w14:paraId="03B2779A" w14:textId="77777777" w:rsidR="00D33172" w:rsidRPr="00D33172" w:rsidRDefault="00D33172" w:rsidP="00D33172">
      <w:pPr>
        <w:pStyle w:val="EndNoteBibliography"/>
        <w:spacing w:after="0"/>
        <w:ind w:left="720" w:hanging="720"/>
      </w:pPr>
      <w:r w:rsidRPr="00D33172">
        <w:t>11.</w:t>
      </w:r>
      <w:r w:rsidRPr="00D33172">
        <w:tab/>
        <w:t xml:space="preserve">van Heemskerken, P., et al., </w:t>
      </w:r>
      <w:r w:rsidRPr="00D33172">
        <w:rPr>
          <w:i/>
        </w:rPr>
        <w:t>Barriers to surgery performed by non-physician clinicians in sub-Saharan Africa—a scoping review.</w:t>
      </w:r>
      <w:r w:rsidRPr="00D33172">
        <w:t xml:space="preserve"> 2020. </w:t>
      </w:r>
      <w:r w:rsidRPr="00D33172">
        <w:rPr>
          <w:b/>
        </w:rPr>
        <w:t>18</w:t>
      </w:r>
      <w:r w:rsidRPr="00D33172">
        <w:t>: p. 1-12.</w:t>
      </w:r>
    </w:p>
    <w:p w14:paraId="1A8B6E76" w14:textId="77777777" w:rsidR="00D33172" w:rsidRPr="00D33172" w:rsidRDefault="00D33172" w:rsidP="00D33172">
      <w:pPr>
        <w:pStyle w:val="EndNoteBibliography"/>
        <w:spacing w:after="0"/>
        <w:ind w:left="720" w:hanging="720"/>
      </w:pPr>
      <w:r w:rsidRPr="00D33172">
        <w:t>12.</w:t>
      </w:r>
      <w:r w:rsidRPr="00D33172">
        <w:tab/>
        <w:t xml:space="preserve">Bolkan, H.A., et al., </w:t>
      </w:r>
      <w:r w:rsidRPr="00D33172">
        <w:rPr>
          <w:i/>
        </w:rPr>
        <w:t>Safety, productivity and predicted contribution of a surgical task-sharing programme in Sierra Leone.</w:t>
      </w:r>
      <w:r w:rsidRPr="00D33172">
        <w:t xml:space="preserve"> Journal of British Surgery, 2017. </w:t>
      </w:r>
      <w:r w:rsidRPr="00D33172">
        <w:rPr>
          <w:b/>
        </w:rPr>
        <w:t>104</w:t>
      </w:r>
      <w:r w:rsidRPr="00D33172">
        <w:t>(10): p. 1315-1326.</w:t>
      </w:r>
    </w:p>
    <w:p w14:paraId="54C5F274" w14:textId="77777777" w:rsidR="00D33172" w:rsidRPr="00D33172" w:rsidRDefault="00D33172" w:rsidP="00D33172">
      <w:pPr>
        <w:pStyle w:val="EndNoteBibliography"/>
        <w:spacing w:after="0"/>
        <w:ind w:left="720" w:hanging="720"/>
      </w:pPr>
      <w:r w:rsidRPr="00D33172">
        <w:t>13.</w:t>
      </w:r>
      <w:r w:rsidRPr="00D33172">
        <w:tab/>
        <w:t xml:space="preserve">CapaCare, </w:t>
      </w:r>
      <w:r w:rsidRPr="00D33172">
        <w:rPr>
          <w:i/>
        </w:rPr>
        <w:t>CapaCare Annual Report 2022</w:t>
      </w:r>
      <w:r w:rsidRPr="00D33172">
        <w:t>. 2023.</w:t>
      </w:r>
    </w:p>
    <w:p w14:paraId="358E82A1" w14:textId="77777777" w:rsidR="00D33172" w:rsidRPr="00D33172" w:rsidRDefault="00D33172" w:rsidP="00D33172">
      <w:pPr>
        <w:pStyle w:val="EndNoteBibliography"/>
        <w:spacing w:after="0"/>
        <w:ind w:left="720" w:hanging="720"/>
      </w:pPr>
      <w:r w:rsidRPr="00D33172">
        <w:t>14.</w:t>
      </w:r>
      <w:r w:rsidRPr="00D33172">
        <w:tab/>
        <w:t xml:space="preserve">Lindheim-Minde, B., et al., </w:t>
      </w:r>
      <w:r w:rsidRPr="00D33172">
        <w:rPr>
          <w:i/>
        </w:rPr>
        <w:t>Changes in surgical volume, workforce, and productivity in Sierra Leone between 2012 and 2017.</w:t>
      </w:r>
      <w:r w:rsidRPr="00D33172">
        <w:t xml:space="preserve"> Surgery, 2021. </w:t>
      </w:r>
      <w:r w:rsidRPr="00D33172">
        <w:rPr>
          <w:b/>
        </w:rPr>
        <w:t>170</w:t>
      </w:r>
      <w:r w:rsidRPr="00D33172">
        <w:t>(1): p. 126-133.</w:t>
      </w:r>
    </w:p>
    <w:p w14:paraId="21FC6F03" w14:textId="77777777" w:rsidR="00D33172" w:rsidRPr="00D33172" w:rsidRDefault="00D33172" w:rsidP="00D33172">
      <w:pPr>
        <w:pStyle w:val="EndNoteBibliography"/>
        <w:spacing w:after="0"/>
        <w:ind w:left="720" w:hanging="720"/>
      </w:pPr>
      <w:r w:rsidRPr="00D33172">
        <w:t>15.</w:t>
      </w:r>
      <w:r w:rsidRPr="00D33172">
        <w:tab/>
        <w:t xml:space="preserve">Logstein, E., et al., </w:t>
      </w:r>
      <w:r w:rsidRPr="00D33172">
        <w:rPr>
          <w:i/>
        </w:rPr>
        <w:t>Long‐term maternal outcomes 5 years after cesarean section in Sierra Leone: A prospective cohort study.</w:t>
      </w:r>
      <w:r w:rsidRPr="00D33172">
        <w:t xml:space="preserve"> International Journal of Gynecology &amp; Obstetrics, 2024.</w:t>
      </w:r>
    </w:p>
    <w:p w14:paraId="52F168B1" w14:textId="77777777" w:rsidR="00D33172" w:rsidRPr="00D33172" w:rsidRDefault="00D33172" w:rsidP="00D33172">
      <w:pPr>
        <w:pStyle w:val="EndNoteBibliography"/>
        <w:spacing w:after="0"/>
        <w:ind w:left="720" w:hanging="720"/>
      </w:pPr>
      <w:r w:rsidRPr="00D33172">
        <w:t>16.</w:t>
      </w:r>
      <w:r w:rsidRPr="00D33172">
        <w:tab/>
        <w:t xml:space="preserve">World Health Assembly, </w:t>
      </w:r>
      <w:r w:rsidRPr="00D33172">
        <w:rPr>
          <w:i/>
        </w:rPr>
        <w:t>Health intervention and technology assessment in support of universal health coverage</w:t>
      </w:r>
      <w:r w:rsidRPr="00D33172">
        <w:t xml:space="preserve">, in </w:t>
      </w:r>
      <w:r w:rsidRPr="00D33172">
        <w:rPr>
          <w:i/>
        </w:rPr>
        <w:t>WHA Resolution 67.23</w:t>
      </w:r>
      <w:r w:rsidRPr="00D33172">
        <w:t>. 2014.</w:t>
      </w:r>
    </w:p>
    <w:p w14:paraId="42BED591" w14:textId="5C92EB85" w:rsidR="00D33172" w:rsidRPr="00D33172" w:rsidRDefault="00D33172" w:rsidP="00D33172">
      <w:pPr>
        <w:pStyle w:val="EndNoteBibliography"/>
        <w:spacing w:after="0"/>
        <w:ind w:left="720" w:hanging="720"/>
      </w:pPr>
      <w:r w:rsidRPr="00D33172">
        <w:t>17.</w:t>
      </w:r>
      <w:r w:rsidRPr="00D33172">
        <w:tab/>
        <w:t xml:space="preserve">World Health Organisation (WHO). </w:t>
      </w:r>
      <w:r w:rsidRPr="00D33172">
        <w:rPr>
          <w:i/>
        </w:rPr>
        <w:t>Universal Health Coverage</w:t>
      </w:r>
      <w:r w:rsidRPr="00D33172">
        <w:t xml:space="preserve">. 2023  18.05.23]; Available from: </w:t>
      </w:r>
      <w:hyperlink r:id="rId17" w:anchor="tab=tab_3" w:history="1">
        <w:r w:rsidRPr="00D33172">
          <w:rPr>
            <w:rStyle w:val="Hyperlink"/>
          </w:rPr>
          <w:t>https://www.who.int/health-topics/universal-health-coverage#tab=tab_3</w:t>
        </w:r>
      </w:hyperlink>
      <w:r w:rsidRPr="00D33172">
        <w:t>.</w:t>
      </w:r>
    </w:p>
    <w:p w14:paraId="32214B4A" w14:textId="77F249CD" w:rsidR="00D33172" w:rsidRPr="00D33172" w:rsidRDefault="00D33172" w:rsidP="00D33172">
      <w:pPr>
        <w:pStyle w:val="EndNoteBibliography"/>
        <w:spacing w:after="0"/>
        <w:ind w:left="720" w:hanging="720"/>
      </w:pPr>
      <w:r w:rsidRPr="00D33172">
        <w:t>18.</w:t>
      </w:r>
      <w:r w:rsidRPr="00D33172">
        <w:tab/>
        <w:t xml:space="preserve">World Health Organisation (WHO). </w:t>
      </w:r>
      <w:r w:rsidRPr="00D33172">
        <w:rPr>
          <w:i/>
        </w:rPr>
        <w:t>Universal health coverage (UHC)</w:t>
      </w:r>
      <w:r w:rsidRPr="00D33172">
        <w:t xml:space="preserve">. 2023  18.05.23]; Available from: </w:t>
      </w:r>
      <w:hyperlink r:id="rId18" w:history="1">
        <w:r w:rsidRPr="00D33172">
          <w:rPr>
            <w:rStyle w:val="Hyperlink"/>
          </w:rPr>
          <w:t>https://www.who.int/news-room/fact-sheets/detail/universal-health-coverage-(uhc</w:t>
        </w:r>
      </w:hyperlink>
      <w:r w:rsidRPr="00D33172">
        <w:t>).</w:t>
      </w:r>
    </w:p>
    <w:p w14:paraId="63237EBA" w14:textId="77777777" w:rsidR="00D33172" w:rsidRPr="00D33172" w:rsidRDefault="00D33172" w:rsidP="00D33172">
      <w:pPr>
        <w:pStyle w:val="EndNoteBibliography"/>
        <w:spacing w:after="0"/>
        <w:ind w:left="720" w:hanging="720"/>
      </w:pPr>
      <w:r w:rsidRPr="00D33172">
        <w:t>19.</w:t>
      </w:r>
      <w:r w:rsidRPr="00D33172">
        <w:tab/>
        <w:t xml:space="preserve">Dare, A., </w:t>
      </w:r>
      <w:r w:rsidRPr="00D33172">
        <w:rPr>
          <w:i/>
        </w:rPr>
        <w:t>Making caesarean section safer for African mothers.</w:t>
      </w:r>
      <w:r w:rsidRPr="00D33172">
        <w:t xml:space="preserve"> The Lancet Global Health, 2019. </w:t>
      </w:r>
      <w:r w:rsidRPr="00D33172">
        <w:rPr>
          <w:b/>
        </w:rPr>
        <w:t>7</w:t>
      </w:r>
      <w:r w:rsidRPr="00D33172">
        <w:t>(4): p. e402-e403.</w:t>
      </w:r>
    </w:p>
    <w:p w14:paraId="6EAB0401" w14:textId="77777777" w:rsidR="00D33172" w:rsidRPr="00D33172" w:rsidRDefault="00D33172" w:rsidP="00D33172">
      <w:pPr>
        <w:pStyle w:val="EndNoteBibliography"/>
        <w:spacing w:after="0"/>
        <w:ind w:left="720" w:hanging="720"/>
      </w:pPr>
      <w:r w:rsidRPr="00D33172">
        <w:t>20.</w:t>
      </w:r>
      <w:r w:rsidRPr="00D33172">
        <w:tab/>
        <w:t xml:space="preserve">Wilson, S., et al., </w:t>
      </w:r>
      <w:r w:rsidRPr="00D33172">
        <w:rPr>
          <w:i/>
        </w:rPr>
        <w:t>Challenges and solutions to providing surgery in Sierra Leone hospitals: a qualitative analysis of surgical provider perspectives.</w:t>
      </w:r>
      <w:r w:rsidRPr="00D33172">
        <w:t xml:space="preserve"> BMJ open, 2022. </w:t>
      </w:r>
      <w:r w:rsidRPr="00D33172">
        <w:rPr>
          <w:b/>
        </w:rPr>
        <w:t>12</w:t>
      </w:r>
      <w:r w:rsidRPr="00D33172">
        <w:t>(2): p. e052972.</w:t>
      </w:r>
    </w:p>
    <w:p w14:paraId="2B5A9C1D" w14:textId="77777777" w:rsidR="00D33172" w:rsidRPr="00D33172" w:rsidRDefault="00D33172" w:rsidP="00D33172">
      <w:pPr>
        <w:pStyle w:val="EndNoteBibliography"/>
        <w:spacing w:after="0"/>
        <w:ind w:left="720" w:hanging="720"/>
      </w:pPr>
      <w:r w:rsidRPr="00D33172">
        <w:t>21.</w:t>
      </w:r>
      <w:r w:rsidRPr="00D33172">
        <w:tab/>
        <w:t xml:space="preserve">Statistics Sierra Leone (Stats SL) and ICF, </w:t>
      </w:r>
      <w:r w:rsidRPr="00D33172">
        <w:rPr>
          <w:i/>
        </w:rPr>
        <w:t>Sierra Leone Demographic and Health Survey 2013</w:t>
      </w:r>
      <w:r w:rsidRPr="00D33172">
        <w:t>. 2013, Freetown, Sierra Leone, and Rockille, Maryland, USA: Stats SL and ICF.</w:t>
      </w:r>
    </w:p>
    <w:p w14:paraId="438B2928" w14:textId="7F63F890" w:rsidR="00D33172" w:rsidRPr="00D33172" w:rsidRDefault="00D33172" w:rsidP="00D33172">
      <w:pPr>
        <w:pStyle w:val="EndNoteBibliography"/>
        <w:spacing w:after="0"/>
        <w:ind w:left="720" w:hanging="720"/>
      </w:pPr>
      <w:r w:rsidRPr="00D33172">
        <w:t>22.</w:t>
      </w:r>
      <w:r w:rsidRPr="00D33172">
        <w:tab/>
        <w:t xml:space="preserve">The World Bank. </w:t>
      </w:r>
      <w:r w:rsidRPr="00D33172">
        <w:rPr>
          <w:i/>
        </w:rPr>
        <w:t>Birth rate, crude (per 1,000 people) - Sierra Leone</w:t>
      </w:r>
      <w:r w:rsidRPr="00D33172">
        <w:t xml:space="preserve">. 2025  Last accessed: February 2025]; Available from: </w:t>
      </w:r>
      <w:hyperlink r:id="rId19" w:history="1">
        <w:r w:rsidRPr="00D33172">
          <w:rPr>
            <w:rStyle w:val="Hyperlink"/>
          </w:rPr>
          <w:t>https://data.worldbank.org/indicator/SP.DYN.CBRT.IN?locations=SL</w:t>
        </w:r>
      </w:hyperlink>
      <w:r w:rsidRPr="00D33172">
        <w:t>.</w:t>
      </w:r>
    </w:p>
    <w:p w14:paraId="185DE4C4" w14:textId="77777777" w:rsidR="00D33172" w:rsidRPr="00D33172" w:rsidRDefault="00D33172" w:rsidP="00D33172">
      <w:pPr>
        <w:pStyle w:val="EndNoteBibliography"/>
        <w:spacing w:after="0"/>
        <w:ind w:left="720" w:hanging="720"/>
      </w:pPr>
      <w:r w:rsidRPr="00D33172">
        <w:t>23.</w:t>
      </w:r>
      <w:r w:rsidRPr="00D33172">
        <w:tab/>
        <w:t xml:space="preserve">Dumont, A., et al., </w:t>
      </w:r>
      <w:r w:rsidRPr="00D33172">
        <w:rPr>
          <w:i/>
        </w:rPr>
        <w:t>Caesarean section rate for maternal indication in sub-Saharan Africa: a systematic review.</w:t>
      </w:r>
      <w:r w:rsidRPr="00D33172">
        <w:t xml:space="preserve"> The Lancet Global Health, 2001. </w:t>
      </w:r>
      <w:r w:rsidRPr="00D33172">
        <w:rPr>
          <w:b/>
        </w:rPr>
        <w:t>358</w:t>
      </w:r>
      <w:r w:rsidRPr="00D33172">
        <w:t>(9290): p. 1328-1333.</w:t>
      </w:r>
    </w:p>
    <w:p w14:paraId="531DCC83" w14:textId="77777777" w:rsidR="00D33172" w:rsidRPr="00D33172" w:rsidRDefault="00D33172" w:rsidP="00D33172">
      <w:pPr>
        <w:pStyle w:val="EndNoteBibliography"/>
        <w:spacing w:after="0"/>
        <w:ind w:left="720" w:hanging="720"/>
      </w:pPr>
      <w:r w:rsidRPr="00D33172">
        <w:t>24.</w:t>
      </w:r>
      <w:r w:rsidRPr="00D33172">
        <w:tab/>
        <w:t xml:space="preserve">van Duinen, A.J., et al., </w:t>
      </w:r>
      <w:r w:rsidRPr="00D33172">
        <w:rPr>
          <w:i/>
        </w:rPr>
        <w:t>Catastrophic expenditure and impoverishment after caesarean section in Sierra Leone: An evaluation of the free health care initiative.</w:t>
      </w:r>
      <w:r w:rsidRPr="00D33172">
        <w:t xml:space="preserve"> Plos one, 2021. </w:t>
      </w:r>
      <w:r w:rsidRPr="00D33172">
        <w:rPr>
          <w:b/>
        </w:rPr>
        <w:t>16</w:t>
      </w:r>
      <w:r w:rsidRPr="00D33172">
        <w:t>(10): p. e0258532.</w:t>
      </w:r>
    </w:p>
    <w:p w14:paraId="26701A46" w14:textId="77777777" w:rsidR="00D33172" w:rsidRPr="00D33172" w:rsidRDefault="00D33172" w:rsidP="00D33172">
      <w:pPr>
        <w:pStyle w:val="EndNoteBibliography"/>
        <w:spacing w:after="0"/>
        <w:ind w:left="720" w:hanging="720"/>
      </w:pPr>
      <w:r w:rsidRPr="00D33172">
        <w:lastRenderedPageBreak/>
        <w:t>25.</w:t>
      </w:r>
      <w:r w:rsidRPr="00D33172">
        <w:tab/>
        <w:t xml:space="preserve">Bolkan, H.A., et al., </w:t>
      </w:r>
      <w:r w:rsidRPr="00D33172">
        <w:rPr>
          <w:i/>
        </w:rPr>
        <w:t>Met and unmet needs for surgery in Sierra Leone: a comprehensive, retrospective, countrywide survey from all health care facilities performing operations in 2012.</w:t>
      </w:r>
      <w:r w:rsidRPr="00D33172">
        <w:t xml:space="preserve"> Surgery, 2015. </w:t>
      </w:r>
      <w:r w:rsidRPr="00D33172">
        <w:rPr>
          <w:b/>
        </w:rPr>
        <w:t>157</w:t>
      </w:r>
      <w:r w:rsidRPr="00D33172">
        <w:t>(6): p. 992-1001.</w:t>
      </w:r>
    </w:p>
    <w:p w14:paraId="0EB0A229" w14:textId="77777777" w:rsidR="00D33172" w:rsidRPr="00D33172" w:rsidRDefault="00D33172" w:rsidP="00D33172">
      <w:pPr>
        <w:pStyle w:val="EndNoteBibliography"/>
        <w:spacing w:after="0"/>
        <w:ind w:left="720" w:hanging="720"/>
      </w:pPr>
      <w:r w:rsidRPr="00D33172">
        <w:t>26.</w:t>
      </w:r>
      <w:r w:rsidRPr="00D33172">
        <w:tab/>
        <w:t xml:space="preserve">van Duinen, A.J., et al., </w:t>
      </w:r>
      <w:r w:rsidRPr="00D33172">
        <w:rPr>
          <w:i/>
        </w:rPr>
        <w:t>Perinatal outcomes of cesarean deliveries in Sierra Leone: a prospective multicenter observational study.</w:t>
      </w:r>
      <w:r w:rsidRPr="00D33172">
        <w:t xml:space="preserve"> International Journal of Gynecology &amp; Obstetrics, 2020. </w:t>
      </w:r>
      <w:r w:rsidRPr="00D33172">
        <w:rPr>
          <w:b/>
        </w:rPr>
        <w:t>150</w:t>
      </w:r>
      <w:r w:rsidRPr="00D33172">
        <w:t>(2): p. 213-221.</w:t>
      </w:r>
    </w:p>
    <w:p w14:paraId="620FF8F7" w14:textId="77777777" w:rsidR="00D33172" w:rsidRPr="00D33172" w:rsidRDefault="00D33172" w:rsidP="00D33172">
      <w:pPr>
        <w:pStyle w:val="EndNoteBibliography"/>
        <w:spacing w:after="0"/>
        <w:ind w:left="720" w:hanging="720"/>
      </w:pPr>
      <w:r w:rsidRPr="00D33172">
        <w:t>27.</w:t>
      </w:r>
      <w:r w:rsidRPr="00D33172">
        <w:tab/>
        <w:t xml:space="preserve">Mori, A.T., et al., </w:t>
      </w:r>
      <w:r w:rsidRPr="00D33172">
        <w:rPr>
          <w:i/>
        </w:rPr>
        <w:t>Patient and health system costs of managing pregnancy and birth-related complications in sub-Saharan Africa: a systematic review.</w:t>
      </w:r>
      <w:r w:rsidRPr="00D33172">
        <w:t xml:space="preserve"> Health Economics Review, 2020. </w:t>
      </w:r>
      <w:r w:rsidRPr="00D33172">
        <w:rPr>
          <w:b/>
        </w:rPr>
        <w:t>10</w:t>
      </w:r>
      <w:r w:rsidRPr="00D33172">
        <w:t>: p. 1-15.</w:t>
      </w:r>
    </w:p>
    <w:p w14:paraId="33BE1311" w14:textId="77777777" w:rsidR="00D33172" w:rsidRPr="00D33172" w:rsidRDefault="00D33172" w:rsidP="00D33172">
      <w:pPr>
        <w:pStyle w:val="EndNoteBibliography"/>
        <w:spacing w:after="0"/>
        <w:ind w:left="720" w:hanging="720"/>
      </w:pPr>
      <w:r w:rsidRPr="00D33172">
        <w:t>28.</w:t>
      </w:r>
      <w:r w:rsidRPr="00D33172">
        <w:tab/>
        <w:t xml:space="preserve">Carter, E.D. and P.N. Walker, </w:t>
      </w:r>
      <w:r w:rsidRPr="00D33172">
        <w:rPr>
          <w:i/>
        </w:rPr>
        <w:t>Estimating c-section coverage: Assessing method performance and characterizing variations in coverage.</w:t>
      </w:r>
      <w:r w:rsidRPr="00D33172">
        <w:t xml:space="preserve"> Journal of global health, 2022. </w:t>
      </w:r>
      <w:r w:rsidRPr="00D33172">
        <w:rPr>
          <w:b/>
        </w:rPr>
        <w:t>12</w:t>
      </w:r>
      <w:r w:rsidRPr="00D33172">
        <w:t>.</w:t>
      </w:r>
    </w:p>
    <w:p w14:paraId="437CBDBD" w14:textId="77777777" w:rsidR="00D33172" w:rsidRPr="00D33172" w:rsidRDefault="00D33172" w:rsidP="00D33172">
      <w:pPr>
        <w:pStyle w:val="EndNoteBibliography"/>
        <w:spacing w:after="0"/>
        <w:ind w:left="720" w:hanging="720"/>
      </w:pPr>
      <w:r w:rsidRPr="00D33172">
        <w:t>29.</w:t>
      </w:r>
      <w:r w:rsidRPr="00D33172">
        <w:tab/>
        <w:t xml:space="preserve">Roberts, G., et al., </w:t>
      </w:r>
      <w:r w:rsidRPr="00D33172">
        <w:rPr>
          <w:i/>
        </w:rPr>
        <w:t>Surgery and obstetric care are highly cost-effective interventions in a sub-Saharan African district hospital: a three-month single-institution study of surgical costs and outcomes.</w:t>
      </w:r>
      <w:r w:rsidRPr="00D33172">
        <w:t xml:space="preserve"> World journal of surgery, 2016. </w:t>
      </w:r>
      <w:r w:rsidRPr="00D33172">
        <w:rPr>
          <w:b/>
        </w:rPr>
        <w:t>40</w:t>
      </w:r>
      <w:r w:rsidRPr="00D33172">
        <w:t>: p. 14-20.</w:t>
      </w:r>
    </w:p>
    <w:p w14:paraId="7800C0FF" w14:textId="146B2EAA" w:rsidR="00D33172" w:rsidRPr="00D33172" w:rsidRDefault="00D33172" w:rsidP="00D33172">
      <w:pPr>
        <w:pStyle w:val="EndNoteBibliography"/>
        <w:spacing w:after="0"/>
        <w:ind w:left="720" w:hanging="720"/>
      </w:pPr>
      <w:r w:rsidRPr="00D33172">
        <w:t>30.</w:t>
      </w:r>
      <w:r w:rsidRPr="00D33172">
        <w:tab/>
        <w:t xml:space="preserve">Global Burden of Disease Study. </w:t>
      </w:r>
      <w:r w:rsidRPr="00D33172">
        <w:rPr>
          <w:i/>
        </w:rPr>
        <w:t>Global Burden of Disease Study 2019 (GBD 2019) Disability Weights</w:t>
      </w:r>
      <w:r w:rsidRPr="00D33172">
        <w:t xml:space="preserve">. 2019; Available from: </w:t>
      </w:r>
      <w:hyperlink r:id="rId20" w:history="1">
        <w:r w:rsidRPr="00D33172">
          <w:rPr>
            <w:rStyle w:val="Hyperlink"/>
          </w:rPr>
          <w:t>https://ghdx.healthdata.org/record/ihme-data/gbd-2019-disability-weights</w:t>
        </w:r>
      </w:hyperlink>
      <w:r w:rsidRPr="00D33172">
        <w:t>.</w:t>
      </w:r>
    </w:p>
    <w:p w14:paraId="565056C0" w14:textId="77777777" w:rsidR="00D33172" w:rsidRPr="00D33172" w:rsidRDefault="00D33172" w:rsidP="00D33172">
      <w:pPr>
        <w:pStyle w:val="EndNoteBibliography"/>
        <w:spacing w:after="0"/>
        <w:ind w:left="720" w:hanging="720"/>
      </w:pPr>
      <w:r w:rsidRPr="00D33172">
        <w:t>31.</w:t>
      </w:r>
      <w:r w:rsidRPr="00D33172">
        <w:tab/>
        <w:t xml:space="preserve">Mazimpaka, C., et al., </w:t>
      </w:r>
      <w:r w:rsidRPr="00D33172">
        <w:rPr>
          <w:i/>
        </w:rPr>
        <w:t>Perioperative management and outcomes after cesarean section—A cross-sectional study from rural Rwanda.</w:t>
      </w:r>
      <w:r w:rsidRPr="00D33172">
        <w:t xml:space="preserve"> Journal of Surgical Research, 2020. </w:t>
      </w:r>
      <w:r w:rsidRPr="00D33172">
        <w:rPr>
          <w:b/>
        </w:rPr>
        <w:t>245</w:t>
      </w:r>
      <w:r w:rsidRPr="00D33172">
        <w:t>: p. 390-395.</w:t>
      </w:r>
    </w:p>
    <w:p w14:paraId="657EFAC0" w14:textId="77777777" w:rsidR="00D33172" w:rsidRPr="00D33172" w:rsidRDefault="00D33172" w:rsidP="00D33172">
      <w:pPr>
        <w:pStyle w:val="EndNoteBibliography"/>
        <w:ind w:left="720" w:hanging="720"/>
      </w:pPr>
      <w:r w:rsidRPr="00D33172">
        <w:t>32.</w:t>
      </w:r>
      <w:r w:rsidRPr="00D33172">
        <w:tab/>
        <w:t xml:space="preserve">van Duinen, A.J., et al., </w:t>
      </w:r>
      <w:r w:rsidRPr="00D33172">
        <w:rPr>
          <w:i/>
        </w:rPr>
        <w:t>Caesarean section performed by medical doctors and associate clinicians in Sierra Leone.</w:t>
      </w:r>
      <w:r w:rsidRPr="00D33172">
        <w:t xml:space="preserve"> Journal of British Surgery</w:t>
      </w:r>
    </w:p>
    <w:p w14:paraId="1E1A68C5" w14:textId="77777777" w:rsidR="00D33172" w:rsidRPr="00D33172" w:rsidRDefault="00D33172" w:rsidP="00D33172">
      <w:pPr>
        <w:pStyle w:val="EndNoteBibliography"/>
        <w:spacing w:after="0"/>
        <w:ind w:left="720" w:hanging="720"/>
      </w:pPr>
      <w:r w:rsidRPr="00D33172">
        <w:t xml:space="preserve">2019. </w:t>
      </w:r>
      <w:r w:rsidRPr="00D33172">
        <w:rPr>
          <w:b/>
        </w:rPr>
        <w:t>106</w:t>
      </w:r>
      <w:r w:rsidRPr="00D33172">
        <w:t>(2): p. e129-e137.</w:t>
      </w:r>
    </w:p>
    <w:p w14:paraId="239EDCEC" w14:textId="77777777" w:rsidR="00D33172" w:rsidRPr="00D33172" w:rsidRDefault="00D33172" w:rsidP="00D33172">
      <w:pPr>
        <w:pStyle w:val="EndNoteBibliography"/>
        <w:spacing w:after="0"/>
        <w:ind w:left="720" w:hanging="720"/>
      </w:pPr>
      <w:r w:rsidRPr="00D33172">
        <w:t>33.</w:t>
      </w:r>
      <w:r w:rsidRPr="00D33172">
        <w:tab/>
        <w:t xml:space="preserve">Ngabonzima, A., et al., </w:t>
      </w:r>
      <w:r w:rsidRPr="00D33172">
        <w:rPr>
          <w:i/>
        </w:rPr>
        <w:t>Evaluating the medical direct costs associated with prematurity during the initial hospitalization in Rwanda: a prevalence based cost of illness study.</w:t>
      </w:r>
      <w:r w:rsidRPr="00D33172">
        <w:t xml:space="preserve"> BMC Health Services Research, 2022. </w:t>
      </w:r>
      <w:r w:rsidRPr="00D33172">
        <w:rPr>
          <w:b/>
        </w:rPr>
        <w:t>22</w:t>
      </w:r>
      <w:r w:rsidRPr="00D33172">
        <w:t>(1): p. 1-11.</w:t>
      </w:r>
    </w:p>
    <w:p w14:paraId="51F26426" w14:textId="679DFD91" w:rsidR="00D33172" w:rsidRPr="00D33172" w:rsidRDefault="00D33172" w:rsidP="00D33172">
      <w:pPr>
        <w:pStyle w:val="EndNoteBibliography"/>
        <w:spacing w:after="0"/>
        <w:ind w:left="720" w:hanging="720"/>
      </w:pPr>
      <w:r w:rsidRPr="00D33172">
        <w:t>34.</w:t>
      </w:r>
      <w:r w:rsidRPr="00D33172">
        <w:tab/>
        <w:t xml:space="preserve">CapaCare, </w:t>
      </w:r>
      <w:r w:rsidRPr="00D33172">
        <w:rPr>
          <w:i/>
        </w:rPr>
        <w:t>Surgical Training Programme: Annual Report 2019</w:t>
      </w:r>
      <w:r w:rsidRPr="00D33172">
        <w:t xml:space="preserve">. 2020, </w:t>
      </w:r>
      <w:hyperlink r:id="rId21" w:history="1">
        <w:r w:rsidRPr="00D33172">
          <w:rPr>
            <w:rStyle w:val="Hyperlink"/>
          </w:rPr>
          <w:t>https://capacare.org/about/</w:t>
        </w:r>
      </w:hyperlink>
      <w:r w:rsidRPr="00D33172">
        <w:t>.</w:t>
      </w:r>
    </w:p>
    <w:p w14:paraId="7148230D" w14:textId="77777777" w:rsidR="00D33172" w:rsidRPr="00D33172" w:rsidRDefault="00D33172" w:rsidP="00D33172">
      <w:pPr>
        <w:pStyle w:val="EndNoteBibliography"/>
        <w:spacing w:after="0"/>
        <w:ind w:left="720" w:hanging="720"/>
      </w:pPr>
      <w:r w:rsidRPr="00D33172">
        <w:t>35.</w:t>
      </w:r>
      <w:r w:rsidRPr="00D33172">
        <w:tab/>
        <w:t xml:space="preserve">Statistics Sierra Leone (Stats SL) and ICF, </w:t>
      </w:r>
      <w:r w:rsidRPr="00D33172">
        <w:rPr>
          <w:i/>
        </w:rPr>
        <w:t>Sierra Leone Demographic and Health Survey 2019: Key Indicators</w:t>
      </w:r>
      <w:r w:rsidRPr="00D33172">
        <w:t>. 2019, Freetown, Sierra Leone, and Rockille, Maryland, USA: Stats SL and ICF.</w:t>
      </w:r>
    </w:p>
    <w:p w14:paraId="77AB9EC7" w14:textId="77777777" w:rsidR="00D33172" w:rsidRPr="00D33172" w:rsidRDefault="00D33172" w:rsidP="00D33172">
      <w:pPr>
        <w:pStyle w:val="EndNoteBibliography"/>
        <w:spacing w:after="0"/>
        <w:ind w:left="720" w:hanging="720"/>
      </w:pPr>
      <w:r w:rsidRPr="00D33172">
        <w:t>36.</w:t>
      </w:r>
      <w:r w:rsidRPr="00D33172">
        <w:tab/>
        <w:t xml:space="preserve">Bolkan, H.A., et al., </w:t>
      </w:r>
      <w:r w:rsidRPr="00D33172">
        <w:rPr>
          <w:i/>
        </w:rPr>
        <w:t>Met and unmet needs for surgery in Sierra Leone: a comprehensive, retrospective, countrywide survey from all health care facilities performing operations in 2012.</w:t>
      </w:r>
      <w:r w:rsidRPr="00D33172">
        <w:t xml:space="preserve"> 2015. </w:t>
      </w:r>
      <w:r w:rsidRPr="00D33172">
        <w:rPr>
          <w:b/>
        </w:rPr>
        <w:t>157</w:t>
      </w:r>
      <w:r w:rsidRPr="00D33172">
        <w:t>(6): p. 992-1001.</w:t>
      </w:r>
    </w:p>
    <w:p w14:paraId="0BB19983" w14:textId="77777777" w:rsidR="00D33172" w:rsidRPr="00D33172" w:rsidRDefault="00D33172" w:rsidP="00D33172">
      <w:pPr>
        <w:pStyle w:val="EndNoteBibliography"/>
        <w:spacing w:after="0"/>
        <w:ind w:left="720" w:hanging="720"/>
      </w:pPr>
      <w:r w:rsidRPr="00D33172">
        <w:t>37.</w:t>
      </w:r>
      <w:r w:rsidRPr="00D33172">
        <w:tab/>
        <w:t xml:space="preserve">Bolkan, H.A., et al., </w:t>
      </w:r>
      <w:r w:rsidRPr="00D33172">
        <w:rPr>
          <w:i/>
        </w:rPr>
        <w:t>The surgical workforce and surgical provider productivity in Sierra Leone: a countrywide inventory.</w:t>
      </w:r>
      <w:r w:rsidRPr="00D33172">
        <w:t xml:space="preserve"> 2016. </w:t>
      </w:r>
      <w:r w:rsidRPr="00D33172">
        <w:rPr>
          <w:b/>
        </w:rPr>
        <w:t>40</w:t>
      </w:r>
      <w:r w:rsidRPr="00D33172">
        <w:t>: p. 1344-1351.</w:t>
      </w:r>
    </w:p>
    <w:p w14:paraId="19A86A82" w14:textId="77777777" w:rsidR="00D33172" w:rsidRPr="00D33172" w:rsidRDefault="00D33172" w:rsidP="00D33172">
      <w:pPr>
        <w:pStyle w:val="EndNoteBibliography"/>
        <w:spacing w:after="0"/>
        <w:ind w:left="720" w:hanging="720"/>
      </w:pPr>
      <w:r w:rsidRPr="00D33172">
        <w:t>38.</w:t>
      </w:r>
      <w:r w:rsidRPr="00D33172">
        <w:tab/>
        <w:t xml:space="preserve">Mazimpaka, C., et al., </w:t>
      </w:r>
      <w:r w:rsidRPr="00D33172">
        <w:rPr>
          <w:i/>
        </w:rPr>
        <w:t>Perioperative management and outcomes after cesarean section—A cross-sectional study from rural Rwanda.</w:t>
      </w:r>
      <w:r w:rsidRPr="00D33172">
        <w:t xml:space="preserve"> 2020. </w:t>
      </w:r>
      <w:r w:rsidRPr="00D33172">
        <w:rPr>
          <w:b/>
        </w:rPr>
        <w:t>245</w:t>
      </w:r>
      <w:r w:rsidRPr="00D33172">
        <w:t>: p. 390-395.</w:t>
      </w:r>
    </w:p>
    <w:p w14:paraId="001EBFA7" w14:textId="77777777" w:rsidR="00D33172" w:rsidRPr="00D33172" w:rsidRDefault="00D33172" w:rsidP="00D33172">
      <w:pPr>
        <w:pStyle w:val="EndNoteBibliography"/>
        <w:spacing w:after="0"/>
        <w:ind w:left="720" w:hanging="720"/>
      </w:pPr>
      <w:r w:rsidRPr="00D33172">
        <w:t>39.</w:t>
      </w:r>
      <w:r w:rsidRPr="00D33172">
        <w:tab/>
        <w:t xml:space="preserve">Martinez, R., et al., </w:t>
      </w:r>
      <w:r w:rsidRPr="00D33172">
        <w:rPr>
          <w:i/>
        </w:rPr>
        <w:t>Reflection on modern methods: years of life lost due to premature mortality—a versatile and comprehensive measure for monitoring non-communicable disease mortality.</w:t>
      </w:r>
      <w:r w:rsidRPr="00D33172">
        <w:t xml:space="preserve"> International journal of epidemiology, 2019. </w:t>
      </w:r>
      <w:r w:rsidRPr="00D33172">
        <w:rPr>
          <w:b/>
        </w:rPr>
        <w:t>48</w:t>
      </w:r>
      <w:r w:rsidRPr="00D33172">
        <w:t>(4): p. 1367-1376.</w:t>
      </w:r>
    </w:p>
    <w:p w14:paraId="5E673C28" w14:textId="77777777" w:rsidR="00D33172" w:rsidRPr="00D33172" w:rsidRDefault="00D33172" w:rsidP="00D33172">
      <w:pPr>
        <w:pStyle w:val="EndNoteBibliography"/>
        <w:spacing w:after="0"/>
        <w:ind w:left="720" w:hanging="720"/>
      </w:pPr>
      <w:r w:rsidRPr="00D33172">
        <w:t>40.</w:t>
      </w:r>
      <w:r w:rsidRPr="00D33172">
        <w:tab/>
        <w:t xml:space="preserve">Wilkinson, T., et al., </w:t>
      </w:r>
      <w:r w:rsidRPr="00D33172">
        <w:rPr>
          <w:i/>
        </w:rPr>
        <w:t>The international decision support initiative reference case for economic evaluation: an aid to thought.</w:t>
      </w:r>
      <w:r w:rsidRPr="00D33172">
        <w:t xml:space="preserve"> Value in health, 2016. </w:t>
      </w:r>
      <w:r w:rsidRPr="00D33172">
        <w:rPr>
          <w:b/>
        </w:rPr>
        <w:t>19</w:t>
      </w:r>
      <w:r w:rsidRPr="00D33172">
        <w:t>(8): p. 921-928.</w:t>
      </w:r>
    </w:p>
    <w:p w14:paraId="7D112F52" w14:textId="73636415" w:rsidR="00D33172" w:rsidRPr="00D33172" w:rsidRDefault="00D33172" w:rsidP="00D33172">
      <w:pPr>
        <w:pStyle w:val="EndNoteBibliography"/>
        <w:spacing w:after="0"/>
        <w:ind w:left="720" w:hanging="720"/>
      </w:pPr>
      <w:r w:rsidRPr="00D33172">
        <w:t>41.</w:t>
      </w:r>
      <w:r w:rsidRPr="00D33172">
        <w:tab/>
        <w:t xml:space="preserve">ExchangeRates.org.uk. </w:t>
      </w:r>
      <w:r w:rsidRPr="00D33172">
        <w:rPr>
          <w:i/>
        </w:rPr>
        <w:t>Currency Exchange Rates</w:t>
      </w:r>
      <w:r w:rsidRPr="00D33172">
        <w:t xml:space="preserve">. 2024  Last accessed 20/12/2024]; Available from: </w:t>
      </w:r>
      <w:hyperlink r:id="rId22" w:history="1">
        <w:r w:rsidRPr="00D33172">
          <w:rPr>
            <w:rStyle w:val="Hyperlink"/>
          </w:rPr>
          <w:t>https://www.exchangerates.org.uk/</w:t>
        </w:r>
      </w:hyperlink>
      <w:r w:rsidRPr="00D33172">
        <w:t>.</w:t>
      </w:r>
    </w:p>
    <w:p w14:paraId="03E40D6E" w14:textId="409D27BC" w:rsidR="00D33172" w:rsidRPr="00D33172" w:rsidRDefault="00D33172" w:rsidP="00D33172">
      <w:pPr>
        <w:pStyle w:val="EndNoteBibliography"/>
        <w:spacing w:after="0"/>
        <w:ind w:left="720" w:hanging="720"/>
      </w:pPr>
      <w:r w:rsidRPr="00D33172">
        <w:t>42.</w:t>
      </w:r>
      <w:r w:rsidRPr="00D33172">
        <w:tab/>
        <w:t xml:space="preserve">Macrotrends. </w:t>
      </w:r>
      <w:r w:rsidRPr="00D33172">
        <w:rPr>
          <w:i/>
        </w:rPr>
        <w:t>Sierra Leone Inflation Rate 2007-2024</w:t>
      </w:r>
      <w:r w:rsidRPr="00D33172">
        <w:t xml:space="preserve">. 2024  [cited 2024 Last accessed 20/12/2024]; Available from: </w:t>
      </w:r>
      <w:hyperlink r:id="rId23" w:history="1">
        <w:r w:rsidRPr="00D33172">
          <w:rPr>
            <w:rStyle w:val="Hyperlink"/>
          </w:rPr>
          <w:t>https://www.macrotrends.net/global-metrics/countries/sle/sierra-leone/inflation-rate-cpi</w:t>
        </w:r>
      </w:hyperlink>
      <w:r w:rsidRPr="00D33172">
        <w:t>.</w:t>
      </w:r>
    </w:p>
    <w:p w14:paraId="6A7B09C9" w14:textId="77777777" w:rsidR="00D33172" w:rsidRPr="00D33172" w:rsidRDefault="00D33172" w:rsidP="00D33172">
      <w:pPr>
        <w:pStyle w:val="EndNoteBibliography"/>
        <w:spacing w:after="0"/>
        <w:ind w:left="720" w:hanging="720"/>
      </w:pPr>
      <w:r w:rsidRPr="00D33172">
        <w:t>43.</w:t>
      </w:r>
      <w:r w:rsidRPr="00D33172">
        <w:tab/>
        <w:t xml:space="preserve">Svendsen, Ø.V., et al., </w:t>
      </w:r>
      <w:r w:rsidRPr="00D33172">
        <w:rPr>
          <w:i/>
        </w:rPr>
        <w:t>Evaluation of a surgical task sharing training programme’s logbook system in Sierra Leone.</w:t>
      </w:r>
      <w:r w:rsidRPr="00D33172">
        <w:t xml:space="preserve"> BMC medical education, 2019. </w:t>
      </w:r>
      <w:r w:rsidRPr="00D33172">
        <w:rPr>
          <w:b/>
        </w:rPr>
        <w:t>19</w:t>
      </w:r>
      <w:r w:rsidRPr="00D33172">
        <w:t>: p. 1-7.</w:t>
      </w:r>
    </w:p>
    <w:p w14:paraId="7C49FA3E" w14:textId="77777777" w:rsidR="00D33172" w:rsidRPr="00D33172" w:rsidRDefault="00D33172" w:rsidP="00D33172">
      <w:pPr>
        <w:pStyle w:val="EndNoteBibliography"/>
        <w:spacing w:after="0"/>
        <w:ind w:left="720" w:hanging="720"/>
      </w:pPr>
      <w:r w:rsidRPr="00D33172">
        <w:t>44.</w:t>
      </w:r>
      <w:r w:rsidRPr="00D33172">
        <w:tab/>
        <w:t xml:space="preserve">Svengaard, M., et al., </w:t>
      </w:r>
      <w:r w:rsidRPr="00D33172">
        <w:rPr>
          <w:i/>
        </w:rPr>
        <w:t>Equity in surgical care delivery and surgical task-sharing: results from a nationwide longitudinal study on surgical capacity and activity in Sierra Leone between 2012 and 2023 [in draft].</w:t>
      </w:r>
      <w:r w:rsidRPr="00D33172">
        <w:t xml:space="preserve"> estimated 2024.</w:t>
      </w:r>
    </w:p>
    <w:p w14:paraId="54FF25FB" w14:textId="77777777" w:rsidR="00D33172" w:rsidRPr="00D33172" w:rsidRDefault="00D33172" w:rsidP="00D33172">
      <w:pPr>
        <w:pStyle w:val="EndNoteBibliography"/>
        <w:spacing w:after="0"/>
        <w:ind w:left="720" w:hanging="720"/>
      </w:pPr>
      <w:r w:rsidRPr="00D33172">
        <w:lastRenderedPageBreak/>
        <w:t>45.</w:t>
      </w:r>
      <w:r w:rsidRPr="00D33172">
        <w:tab/>
        <w:t xml:space="preserve">Daroudi, R., et al., </w:t>
      </w:r>
      <w:r w:rsidRPr="00D33172">
        <w:rPr>
          <w:i/>
        </w:rPr>
        <w:t>Cost per DALY averted in low, middle-and high-income countries: evidence from the global burden of disease study to estimate the cost-effectiveness thresholds.</w:t>
      </w:r>
      <w:r w:rsidRPr="00D33172">
        <w:t xml:space="preserve"> 2021. </w:t>
      </w:r>
      <w:r w:rsidRPr="00D33172">
        <w:rPr>
          <w:b/>
        </w:rPr>
        <w:t>19</w:t>
      </w:r>
      <w:r w:rsidRPr="00D33172">
        <w:t>(1): p. 1-9.</w:t>
      </w:r>
    </w:p>
    <w:p w14:paraId="24E8D3B9" w14:textId="77777777" w:rsidR="00D33172" w:rsidRPr="00D33172" w:rsidRDefault="00D33172" w:rsidP="00D33172">
      <w:pPr>
        <w:pStyle w:val="EndNoteBibliography"/>
        <w:spacing w:after="0"/>
        <w:ind w:left="720" w:hanging="720"/>
      </w:pPr>
      <w:r w:rsidRPr="00D33172">
        <w:t>46.</w:t>
      </w:r>
      <w:r w:rsidRPr="00D33172">
        <w:tab/>
        <w:t xml:space="preserve">Ochalek, J.M., J. Lomas, and K.P. Claxton, </w:t>
      </w:r>
      <w:r w:rsidRPr="00D33172">
        <w:rPr>
          <w:i/>
        </w:rPr>
        <w:t>Cost per DALY averted thresholds for low-and middle-income countries: evidence from cross country data.</w:t>
      </w:r>
      <w:r w:rsidRPr="00D33172">
        <w:t xml:space="preserve"> 2015.</w:t>
      </w:r>
    </w:p>
    <w:p w14:paraId="49A016A0" w14:textId="77777777" w:rsidR="00D33172" w:rsidRPr="00D33172" w:rsidRDefault="00D33172" w:rsidP="00D33172">
      <w:pPr>
        <w:pStyle w:val="EndNoteBibliography"/>
        <w:spacing w:after="0"/>
        <w:ind w:left="720" w:hanging="720"/>
      </w:pPr>
      <w:r w:rsidRPr="00D33172">
        <w:t>47.</w:t>
      </w:r>
      <w:r w:rsidRPr="00D33172">
        <w:tab/>
        <w:t xml:space="preserve">McCabe, C., et al., </w:t>
      </w:r>
      <w:r w:rsidRPr="00D33172">
        <w:rPr>
          <w:i/>
        </w:rPr>
        <w:t>One-way sensitivity analysis for probabilistic cost-effectiveness analysis: conditional expected incremental net benefit.</w:t>
      </w:r>
      <w:r w:rsidRPr="00D33172">
        <w:t xml:space="preserve"> 2020. </w:t>
      </w:r>
      <w:r w:rsidRPr="00D33172">
        <w:rPr>
          <w:b/>
        </w:rPr>
        <w:t>38</w:t>
      </w:r>
      <w:r w:rsidRPr="00D33172">
        <w:t>: p. 135-141.</w:t>
      </w:r>
    </w:p>
    <w:p w14:paraId="65929EAD" w14:textId="77777777" w:rsidR="00D33172" w:rsidRPr="00D33172" w:rsidRDefault="00D33172" w:rsidP="00D33172">
      <w:pPr>
        <w:pStyle w:val="EndNoteBibliography"/>
        <w:spacing w:after="0"/>
        <w:ind w:left="720" w:hanging="720"/>
      </w:pPr>
      <w:r w:rsidRPr="00D33172">
        <w:t>48.</w:t>
      </w:r>
      <w:r w:rsidRPr="00D33172">
        <w:tab/>
        <w:t xml:space="preserve">Briggs, A., M. Sculpher, and K. Claxton, </w:t>
      </w:r>
      <w:r w:rsidRPr="00D33172">
        <w:rPr>
          <w:i/>
        </w:rPr>
        <w:t>Decision modelling for health economic evaluation</w:t>
      </w:r>
      <w:r w:rsidRPr="00D33172">
        <w:t>. 2006: Oup Oxford.</w:t>
      </w:r>
    </w:p>
    <w:p w14:paraId="1A932B8B" w14:textId="77777777" w:rsidR="00D33172" w:rsidRPr="00D33172" w:rsidRDefault="00D33172" w:rsidP="00D33172">
      <w:pPr>
        <w:pStyle w:val="EndNoteBibliography"/>
        <w:spacing w:after="0"/>
        <w:ind w:left="720" w:hanging="720"/>
      </w:pPr>
      <w:r w:rsidRPr="00D33172">
        <w:t>49.</w:t>
      </w:r>
      <w:r w:rsidRPr="00D33172">
        <w:tab/>
        <w:t xml:space="preserve">Walters, D., et al., </w:t>
      </w:r>
      <w:r w:rsidRPr="00D33172">
        <w:rPr>
          <w:i/>
        </w:rPr>
        <w:t>A cost-effectiveness analysis of low-risk deliveries: a comparison of midwives, family physicians and obstetricians.</w:t>
      </w:r>
      <w:r w:rsidRPr="00D33172">
        <w:t xml:space="preserve"> Healthcare Policy, 2015. </w:t>
      </w:r>
      <w:r w:rsidRPr="00D33172">
        <w:rPr>
          <w:b/>
        </w:rPr>
        <w:t>11</w:t>
      </w:r>
      <w:r w:rsidRPr="00D33172">
        <w:t>(1): p. 61.</w:t>
      </w:r>
    </w:p>
    <w:p w14:paraId="15BF104B" w14:textId="77777777" w:rsidR="00D33172" w:rsidRPr="00D33172" w:rsidRDefault="00D33172" w:rsidP="00D33172">
      <w:pPr>
        <w:pStyle w:val="EndNoteBibliography"/>
        <w:spacing w:after="0"/>
        <w:ind w:left="720" w:hanging="720"/>
      </w:pPr>
      <w:r w:rsidRPr="00D33172">
        <w:t>50.</w:t>
      </w:r>
      <w:r w:rsidRPr="00D33172">
        <w:tab/>
        <w:t xml:space="preserve">Ministry of Health and Sanitation, </w:t>
      </w:r>
      <w:r w:rsidRPr="00D33172">
        <w:rPr>
          <w:i/>
        </w:rPr>
        <w:t>Sierra Leone National Health Accounts 2019-2020</w:t>
      </w:r>
      <w:r w:rsidRPr="00D33172">
        <w:t>. Government of Sierra Leone,: Sierra Leone.</w:t>
      </w:r>
    </w:p>
    <w:p w14:paraId="48EEF69D" w14:textId="77777777" w:rsidR="00D33172" w:rsidRPr="00D33172" w:rsidRDefault="00D33172" w:rsidP="00D33172">
      <w:pPr>
        <w:pStyle w:val="EndNoteBibliography"/>
        <w:spacing w:after="0"/>
        <w:ind w:left="720" w:hanging="720"/>
      </w:pPr>
      <w:r w:rsidRPr="00D33172">
        <w:t>51.</w:t>
      </w:r>
      <w:r w:rsidRPr="00D33172">
        <w:tab/>
        <w:t xml:space="preserve">Ashley, T., et al., </w:t>
      </w:r>
      <w:r w:rsidRPr="00D33172">
        <w:rPr>
          <w:i/>
        </w:rPr>
        <w:t>Outcomes after elective inguinal hernia repair performed by associate clinicians vs medical doctors in Sierra Leone: a randomized clinical trial.</w:t>
      </w:r>
      <w:r w:rsidRPr="00D33172">
        <w:t xml:space="preserve"> 2021. </w:t>
      </w:r>
      <w:r w:rsidRPr="00D33172">
        <w:rPr>
          <w:b/>
        </w:rPr>
        <w:t>4</w:t>
      </w:r>
      <w:r w:rsidRPr="00D33172">
        <w:t>(1): p. e2032681-e2032681.</w:t>
      </w:r>
    </w:p>
    <w:p w14:paraId="166F6E39" w14:textId="77777777" w:rsidR="00D33172" w:rsidRPr="00D33172" w:rsidRDefault="00D33172" w:rsidP="00D33172">
      <w:pPr>
        <w:pStyle w:val="EndNoteBibliography"/>
        <w:spacing w:after="0"/>
        <w:ind w:left="720" w:hanging="720"/>
      </w:pPr>
      <w:r w:rsidRPr="00D33172">
        <w:t>52.</w:t>
      </w:r>
      <w:r w:rsidRPr="00D33172">
        <w:tab/>
        <w:t xml:space="preserve">Dawkins, B., et al., </w:t>
      </w:r>
      <w:r w:rsidRPr="00D33172">
        <w:rPr>
          <w:i/>
        </w:rPr>
        <w:t>What factors affect patients’ ability to access healthcare? An overview of systematic reviews.</w:t>
      </w:r>
      <w:r w:rsidRPr="00D33172">
        <w:t xml:space="preserve"> 2021. </w:t>
      </w:r>
      <w:r w:rsidRPr="00D33172">
        <w:rPr>
          <w:b/>
        </w:rPr>
        <w:t>26</w:t>
      </w:r>
      <w:r w:rsidRPr="00D33172">
        <w:t>(10): p. 1177-1188.</w:t>
      </w:r>
    </w:p>
    <w:p w14:paraId="24C19CD1" w14:textId="77777777" w:rsidR="00D33172" w:rsidRPr="00D33172" w:rsidRDefault="00D33172" w:rsidP="00D33172">
      <w:pPr>
        <w:pStyle w:val="EndNoteBibliography"/>
        <w:spacing w:after="0"/>
        <w:ind w:left="720" w:hanging="720"/>
      </w:pPr>
      <w:r w:rsidRPr="00D33172">
        <w:t>53.</w:t>
      </w:r>
      <w:r w:rsidRPr="00D33172">
        <w:tab/>
        <w:t xml:space="preserve">Asaria, M., S. Griffin, and R. Cookson, </w:t>
      </w:r>
      <w:r w:rsidRPr="00D33172">
        <w:rPr>
          <w:i/>
        </w:rPr>
        <w:t>Distributional Cost-Effectiveness Analysis: A Tutorial.</w:t>
      </w:r>
      <w:r w:rsidRPr="00D33172">
        <w:t xml:space="preserve"> Med Decis Making, 2016. </w:t>
      </w:r>
      <w:r w:rsidRPr="00D33172">
        <w:rPr>
          <w:b/>
        </w:rPr>
        <w:t>36</w:t>
      </w:r>
      <w:r w:rsidRPr="00D33172">
        <w:t>(1): p. 8-19.</w:t>
      </w:r>
    </w:p>
    <w:p w14:paraId="33BCA5F1" w14:textId="77777777" w:rsidR="00D33172" w:rsidRPr="00D33172" w:rsidRDefault="00D33172" w:rsidP="00D33172">
      <w:pPr>
        <w:pStyle w:val="EndNoteBibliography"/>
        <w:spacing w:after="0"/>
        <w:ind w:left="720" w:hanging="720"/>
      </w:pPr>
      <w:r w:rsidRPr="00D33172">
        <w:t>54.</w:t>
      </w:r>
      <w:r w:rsidRPr="00D33172">
        <w:tab/>
        <w:t xml:space="preserve">Cookson, R., et al., </w:t>
      </w:r>
      <w:r w:rsidRPr="00D33172">
        <w:rPr>
          <w:i/>
        </w:rPr>
        <w:t>Using Cost-Effectiveness Analysis to Address Health Equity Concerns.</w:t>
      </w:r>
      <w:r w:rsidRPr="00D33172">
        <w:t xml:space="preserve"> Value in Health, 2017. </w:t>
      </w:r>
      <w:r w:rsidRPr="00D33172">
        <w:rPr>
          <w:b/>
        </w:rPr>
        <w:t>20</w:t>
      </w:r>
      <w:r w:rsidRPr="00D33172">
        <w:t>(2): p. 206-212.</w:t>
      </w:r>
    </w:p>
    <w:p w14:paraId="6D339508" w14:textId="77777777" w:rsidR="00D33172" w:rsidRPr="00D33172" w:rsidRDefault="00D33172" w:rsidP="00D33172">
      <w:pPr>
        <w:pStyle w:val="EndNoteBibliography"/>
        <w:ind w:left="720" w:hanging="720"/>
      </w:pPr>
      <w:r w:rsidRPr="00D33172">
        <w:t>55.</w:t>
      </w:r>
      <w:r w:rsidRPr="00D33172">
        <w:tab/>
        <w:t xml:space="preserve">Verguet, S., J.J. Kim, and D.T. Jamison, </w:t>
      </w:r>
      <w:r w:rsidRPr="00D33172">
        <w:rPr>
          <w:i/>
        </w:rPr>
        <w:t>Extended cost-effectiveness analysis for health policy assessment: a tutorial.</w:t>
      </w:r>
      <w:r w:rsidRPr="00D33172">
        <w:t xml:space="preserve"> Pharmacoeconomics, 2016. </w:t>
      </w:r>
      <w:r w:rsidRPr="00D33172">
        <w:rPr>
          <w:b/>
        </w:rPr>
        <w:t>34</w:t>
      </w:r>
      <w:r w:rsidRPr="00D33172">
        <w:t>(9): p. 913-923.</w:t>
      </w:r>
    </w:p>
    <w:p w14:paraId="16BD3BEE" w14:textId="1BBF2A8F" w:rsidR="00425991" w:rsidRPr="00425991" w:rsidRDefault="005449CE" w:rsidP="00425991">
      <w:r>
        <w:fldChar w:fldCharType="end"/>
      </w:r>
    </w:p>
    <w:sectPr w:rsidR="00425991" w:rsidRPr="0042599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1F229" w14:textId="77777777" w:rsidR="00A10242" w:rsidRDefault="00A10242" w:rsidP="00224156">
      <w:pPr>
        <w:spacing w:after="0" w:line="240" w:lineRule="auto"/>
      </w:pPr>
      <w:r>
        <w:separator/>
      </w:r>
    </w:p>
  </w:endnote>
  <w:endnote w:type="continuationSeparator" w:id="0">
    <w:p w14:paraId="7275E69D" w14:textId="77777777" w:rsidR="00A10242" w:rsidRDefault="00A10242" w:rsidP="00224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376489"/>
      <w:docPartObj>
        <w:docPartGallery w:val="Page Numbers (Bottom of Page)"/>
        <w:docPartUnique/>
      </w:docPartObj>
    </w:sdtPr>
    <w:sdtEndPr>
      <w:rPr>
        <w:noProof/>
      </w:rPr>
    </w:sdtEndPr>
    <w:sdtContent>
      <w:p w14:paraId="637956A0" w14:textId="7E02532C" w:rsidR="00224156" w:rsidRDefault="002241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806213" w14:textId="77777777" w:rsidR="00224156" w:rsidRDefault="00224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5DB8B" w14:textId="77777777" w:rsidR="00A10242" w:rsidRDefault="00A10242" w:rsidP="00224156">
      <w:pPr>
        <w:spacing w:after="0" w:line="240" w:lineRule="auto"/>
      </w:pPr>
      <w:r>
        <w:separator/>
      </w:r>
    </w:p>
  </w:footnote>
  <w:footnote w:type="continuationSeparator" w:id="0">
    <w:p w14:paraId="77230EC7" w14:textId="77777777" w:rsidR="00A10242" w:rsidRDefault="00A10242" w:rsidP="00224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F3A83"/>
    <w:multiLevelType w:val="hybridMultilevel"/>
    <w:tmpl w:val="FCF62766"/>
    <w:lvl w:ilvl="0" w:tplc="F0602458">
      <w:start w:val="1"/>
      <w:numFmt w:val="decimal"/>
      <w:lvlText w:val="%1."/>
      <w:lvlJc w:val="left"/>
      <w:pPr>
        <w:ind w:left="1020" w:hanging="360"/>
      </w:pPr>
    </w:lvl>
    <w:lvl w:ilvl="1" w:tplc="A52625E4">
      <w:start w:val="1"/>
      <w:numFmt w:val="decimal"/>
      <w:lvlText w:val="%2."/>
      <w:lvlJc w:val="left"/>
      <w:pPr>
        <w:ind w:left="1020" w:hanging="360"/>
      </w:pPr>
    </w:lvl>
    <w:lvl w:ilvl="2" w:tplc="0AEA35AE">
      <w:start w:val="1"/>
      <w:numFmt w:val="decimal"/>
      <w:lvlText w:val="%3."/>
      <w:lvlJc w:val="left"/>
      <w:pPr>
        <w:ind w:left="1020" w:hanging="360"/>
      </w:pPr>
    </w:lvl>
    <w:lvl w:ilvl="3" w:tplc="9BFEEA86">
      <w:start w:val="1"/>
      <w:numFmt w:val="decimal"/>
      <w:lvlText w:val="%4."/>
      <w:lvlJc w:val="left"/>
      <w:pPr>
        <w:ind w:left="1020" w:hanging="360"/>
      </w:pPr>
    </w:lvl>
    <w:lvl w:ilvl="4" w:tplc="AE347DD2">
      <w:start w:val="1"/>
      <w:numFmt w:val="decimal"/>
      <w:lvlText w:val="%5."/>
      <w:lvlJc w:val="left"/>
      <w:pPr>
        <w:ind w:left="1020" w:hanging="360"/>
      </w:pPr>
    </w:lvl>
    <w:lvl w:ilvl="5" w:tplc="6C683422">
      <w:start w:val="1"/>
      <w:numFmt w:val="decimal"/>
      <w:lvlText w:val="%6."/>
      <w:lvlJc w:val="left"/>
      <w:pPr>
        <w:ind w:left="1020" w:hanging="360"/>
      </w:pPr>
    </w:lvl>
    <w:lvl w:ilvl="6" w:tplc="69068250">
      <w:start w:val="1"/>
      <w:numFmt w:val="decimal"/>
      <w:lvlText w:val="%7."/>
      <w:lvlJc w:val="left"/>
      <w:pPr>
        <w:ind w:left="1020" w:hanging="360"/>
      </w:pPr>
    </w:lvl>
    <w:lvl w:ilvl="7" w:tplc="C908E99A">
      <w:start w:val="1"/>
      <w:numFmt w:val="decimal"/>
      <w:lvlText w:val="%8."/>
      <w:lvlJc w:val="left"/>
      <w:pPr>
        <w:ind w:left="1020" w:hanging="360"/>
      </w:pPr>
    </w:lvl>
    <w:lvl w:ilvl="8" w:tplc="73A64794">
      <w:start w:val="1"/>
      <w:numFmt w:val="decimal"/>
      <w:lvlText w:val="%9."/>
      <w:lvlJc w:val="left"/>
      <w:pPr>
        <w:ind w:left="1020" w:hanging="360"/>
      </w:pPr>
    </w:lvl>
  </w:abstractNum>
  <w:abstractNum w:abstractNumId="1" w15:restartNumberingAfterBreak="0">
    <w:nsid w:val="56861962"/>
    <w:multiLevelType w:val="hybridMultilevel"/>
    <w:tmpl w:val="E67A7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632A39"/>
    <w:multiLevelType w:val="hybridMultilevel"/>
    <w:tmpl w:val="0226A988"/>
    <w:lvl w:ilvl="0" w:tplc="373EBC74">
      <w:start w:val="1"/>
      <w:numFmt w:val="decimal"/>
      <w:lvlText w:val="%1."/>
      <w:lvlJc w:val="left"/>
      <w:pPr>
        <w:ind w:left="1020" w:hanging="360"/>
      </w:pPr>
    </w:lvl>
    <w:lvl w:ilvl="1" w:tplc="50E8391E">
      <w:start w:val="1"/>
      <w:numFmt w:val="decimal"/>
      <w:lvlText w:val="%2."/>
      <w:lvlJc w:val="left"/>
      <w:pPr>
        <w:ind w:left="1020" w:hanging="360"/>
      </w:pPr>
    </w:lvl>
    <w:lvl w:ilvl="2" w:tplc="BBE6057C">
      <w:start w:val="1"/>
      <w:numFmt w:val="decimal"/>
      <w:lvlText w:val="%3."/>
      <w:lvlJc w:val="left"/>
      <w:pPr>
        <w:ind w:left="1020" w:hanging="360"/>
      </w:pPr>
    </w:lvl>
    <w:lvl w:ilvl="3" w:tplc="D746250A">
      <w:start w:val="1"/>
      <w:numFmt w:val="decimal"/>
      <w:lvlText w:val="%4."/>
      <w:lvlJc w:val="left"/>
      <w:pPr>
        <w:ind w:left="1020" w:hanging="360"/>
      </w:pPr>
    </w:lvl>
    <w:lvl w:ilvl="4" w:tplc="36CA37D2">
      <w:start w:val="1"/>
      <w:numFmt w:val="decimal"/>
      <w:lvlText w:val="%5."/>
      <w:lvlJc w:val="left"/>
      <w:pPr>
        <w:ind w:left="1020" w:hanging="360"/>
      </w:pPr>
    </w:lvl>
    <w:lvl w:ilvl="5" w:tplc="BD560F02">
      <w:start w:val="1"/>
      <w:numFmt w:val="decimal"/>
      <w:lvlText w:val="%6."/>
      <w:lvlJc w:val="left"/>
      <w:pPr>
        <w:ind w:left="1020" w:hanging="360"/>
      </w:pPr>
    </w:lvl>
    <w:lvl w:ilvl="6" w:tplc="1638B0C6">
      <w:start w:val="1"/>
      <w:numFmt w:val="decimal"/>
      <w:lvlText w:val="%7."/>
      <w:lvlJc w:val="left"/>
      <w:pPr>
        <w:ind w:left="1020" w:hanging="360"/>
      </w:pPr>
    </w:lvl>
    <w:lvl w:ilvl="7" w:tplc="1264F914">
      <w:start w:val="1"/>
      <w:numFmt w:val="decimal"/>
      <w:lvlText w:val="%8."/>
      <w:lvlJc w:val="left"/>
      <w:pPr>
        <w:ind w:left="1020" w:hanging="360"/>
      </w:pPr>
    </w:lvl>
    <w:lvl w:ilvl="8" w:tplc="F7029324">
      <w:start w:val="1"/>
      <w:numFmt w:val="decimal"/>
      <w:lvlText w:val="%9."/>
      <w:lvlJc w:val="left"/>
      <w:pPr>
        <w:ind w:left="1020" w:hanging="360"/>
      </w:pPr>
    </w:lvl>
  </w:abstractNum>
  <w:num w:numId="1" w16cid:durableId="996494589">
    <w:abstractNumId w:val="1"/>
  </w:num>
  <w:num w:numId="2" w16cid:durableId="735204761">
    <w:abstractNumId w:val="0"/>
  </w:num>
  <w:num w:numId="3" w16cid:durableId="616719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vtassfz6rdtz0ed9e9xf9fixxaseafazwew&quot;&gt;PhD CEA paper&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record-ids&gt;&lt;/item&gt;&lt;/Libraries&gt;"/>
  </w:docVars>
  <w:rsids>
    <w:rsidRoot w:val="00CA1318"/>
    <w:rsid w:val="000005B1"/>
    <w:rsid w:val="000007BF"/>
    <w:rsid w:val="0000080D"/>
    <w:rsid w:val="00002537"/>
    <w:rsid w:val="00003107"/>
    <w:rsid w:val="00003BD7"/>
    <w:rsid w:val="000046AA"/>
    <w:rsid w:val="00005ACC"/>
    <w:rsid w:val="00010A8E"/>
    <w:rsid w:val="00013128"/>
    <w:rsid w:val="0001373F"/>
    <w:rsid w:val="00020444"/>
    <w:rsid w:val="00021DA2"/>
    <w:rsid w:val="00023B21"/>
    <w:rsid w:val="0002488D"/>
    <w:rsid w:val="000257FA"/>
    <w:rsid w:val="00027198"/>
    <w:rsid w:val="000364A8"/>
    <w:rsid w:val="00040BA6"/>
    <w:rsid w:val="00041D8D"/>
    <w:rsid w:val="00041DF3"/>
    <w:rsid w:val="00047083"/>
    <w:rsid w:val="00047D07"/>
    <w:rsid w:val="00047F94"/>
    <w:rsid w:val="000533F8"/>
    <w:rsid w:val="00053CBB"/>
    <w:rsid w:val="00055933"/>
    <w:rsid w:val="0006013B"/>
    <w:rsid w:val="00060160"/>
    <w:rsid w:val="0006061D"/>
    <w:rsid w:val="000606F7"/>
    <w:rsid w:val="00061A8C"/>
    <w:rsid w:val="000631AD"/>
    <w:rsid w:val="00063E7E"/>
    <w:rsid w:val="00066011"/>
    <w:rsid w:val="0007255A"/>
    <w:rsid w:val="000727A2"/>
    <w:rsid w:val="000728F2"/>
    <w:rsid w:val="00072A44"/>
    <w:rsid w:val="000739B8"/>
    <w:rsid w:val="00074392"/>
    <w:rsid w:val="0007476D"/>
    <w:rsid w:val="000769C9"/>
    <w:rsid w:val="000803CF"/>
    <w:rsid w:val="00081443"/>
    <w:rsid w:val="00082536"/>
    <w:rsid w:val="0008262F"/>
    <w:rsid w:val="000837EE"/>
    <w:rsid w:val="00085261"/>
    <w:rsid w:val="000862FE"/>
    <w:rsid w:val="00090887"/>
    <w:rsid w:val="00092368"/>
    <w:rsid w:val="00092E8A"/>
    <w:rsid w:val="000932C0"/>
    <w:rsid w:val="00093459"/>
    <w:rsid w:val="00094AF1"/>
    <w:rsid w:val="00096647"/>
    <w:rsid w:val="0009749D"/>
    <w:rsid w:val="000976FD"/>
    <w:rsid w:val="00097A89"/>
    <w:rsid w:val="000A2238"/>
    <w:rsid w:val="000A3898"/>
    <w:rsid w:val="000A591D"/>
    <w:rsid w:val="000A6133"/>
    <w:rsid w:val="000A62D0"/>
    <w:rsid w:val="000B1AFE"/>
    <w:rsid w:val="000B22DD"/>
    <w:rsid w:val="000B317E"/>
    <w:rsid w:val="000B3EE7"/>
    <w:rsid w:val="000C2727"/>
    <w:rsid w:val="000C3603"/>
    <w:rsid w:val="000C610D"/>
    <w:rsid w:val="000C6D5B"/>
    <w:rsid w:val="000C7745"/>
    <w:rsid w:val="000D00CB"/>
    <w:rsid w:val="000D1A52"/>
    <w:rsid w:val="000D5495"/>
    <w:rsid w:val="000D651C"/>
    <w:rsid w:val="000D6B93"/>
    <w:rsid w:val="000D760D"/>
    <w:rsid w:val="000D7AF2"/>
    <w:rsid w:val="000E0356"/>
    <w:rsid w:val="000E063B"/>
    <w:rsid w:val="000E0FB6"/>
    <w:rsid w:val="000E257F"/>
    <w:rsid w:val="000E2954"/>
    <w:rsid w:val="000E3AA7"/>
    <w:rsid w:val="000E3AD7"/>
    <w:rsid w:val="000E5057"/>
    <w:rsid w:val="000E633A"/>
    <w:rsid w:val="000E651F"/>
    <w:rsid w:val="000E774A"/>
    <w:rsid w:val="000F083A"/>
    <w:rsid w:val="000F1FB4"/>
    <w:rsid w:val="000F205E"/>
    <w:rsid w:val="000F22DB"/>
    <w:rsid w:val="000F35DB"/>
    <w:rsid w:val="000F36B4"/>
    <w:rsid w:val="000F3DAB"/>
    <w:rsid w:val="000F733E"/>
    <w:rsid w:val="000F75DB"/>
    <w:rsid w:val="000F7AE0"/>
    <w:rsid w:val="00100121"/>
    <w:rsid w:val="00102323"/>
    <w:rsid w:val="00102EF0"/>
    <w:rsid w:val="00103730"/>
    <w:rsid w:val="00107866"/>
    <w:rsid w:val="00107CBB"/>
    <w:rsid w:val="0011156D"/>
    <w:rsid w:val="00111CEA"/>
    <w:rsid w:val="00112376"/>
    <w:rsid w:val="001126CA"/>
    <w:rsid w:val="00112D78"/>
    <w:rsid w:val="00116191"/>
    <w:rsid w:val="00116528"/>
    <w:rsid w:val="00116B3E"/>
    <w:rsid w:val="0012011E"/>
    <w:rsid w:val="00122365"/>
    <w:rsid w:val="00122D65"/>
    <w:rsid w:val="00123DAC"/>
    <w:rsid w:val="00126730"/>
    <w:rsid w:val="00126756"/>
    <w:rsid w:val="001273D0"/>
    <w:rsid w:val="00127470"/>
    <w:rsid w:val="00127D4F"/>
    <w:rsid w:val="001302D8"/>
    <w:rsid w:val="001302E9"/>
    <w:rsid w:val="00132188"/>
    <w:rsid w:val="00134A0F"/>
    <w:rsid w:val="00135043"/>
    <w:rsid w:val="00136F59"/>
    <w:rsid w:val="00141FC3"/>
    <w:rsid w:val="001431CA"/>
    <w:rsid w:val="0014366F"/>
    <w:rsid w:val="00143A3B"/>
    <w:rsid w:val="00143B53"/>
    <w:rsid w:val="001452D4"/>
    <w:rsid w:val="001455AC"/>
    <w:rsid w:val="001456A9"/>
    <w:rsid w:val="001458E7"/>
    <w:rsid w:val="00145B50"/>
    <w:rsid w:val="00146136"/>
    <w:rsid w:val="0014758E"/>
    <w:rsid w:val="00147746"/>
    <w:rsid w:val="0015082A"/>
    <w:rsid w:val="00150C33"/>
    <w:rsid w:val="00150EB8"/>
    <w:rsid w:val="00151EBE"/>
    <w:rsid w:val="00152BF4"/>
    <w:rsid w:val="001542D8"/>
    <w:rsid w:val="00156D90"/>
    <w:rsid w:val="00160EA4"/>
    <w:rsid w:val="001627FC"/>
    <w:rsid w:val="001632E7"/>
    <w:rsid w:val="001646C0"/>
    <w:rsid w:val="00165283"/>
    <w:rsid w:val="00166D7A"/>
    <w:rsid w:val="00166DFD"/>
    <w:rsid w:val="00167EDA"/>
    <w:rsid w:val="00173201"/>
    <w:rsid w:val="00173C23"/>
    <w:rsid w:val="00174038"/>
    <w:rsid w:val="00174DC6"/>
    <w:rsid w:val="001768AE"/>
    <w:rsid w:val="00182DC0"/>
    <w:rsid w:val="0018375D"/>
    <w:rsid w:val="0018435E"/>
    <w:rsid w:val="001856D8"/>
    <w:rsid w:val="00186C69"/>
    <w:rsid w:val="00191FAB"/>
    <w:rsid w:val="001922FA"/>
    <w:rsid w:val="00193CE1"/>
    <w:rsid w:val="0019791E"/>
    <w:rsid w:val="001979C7"/>
    <w:rsid w:val="00197DEF"/>
    <w:rsid w:val="00197F4E"/>
    <w:rsid w:val="001A26FF"/>
    <w:rsid w:val="001A2839"/>
    <w:rsid w:val="001A3510"/>
    <w:rsid w:val="001A421A"/>
    <w:rsid w:val="001A4955"/>
    <w:rsid w:val="001A500A"/>
    <w:rsid w:val="001A5601"/>
    <w:rsid w:val="001A5F0A"/>
    <w:rsid w:val="001A6B67"/>
    <w:rsid w:val="001B046E"/>
    <w:rsid w:val="001B0D12"/>
    <w:rsid w:val="001B5EE2"/>
    <w:rsid w:val="001B7E05"/>
    <w:rsid w:val="001B7F76"/>
    <w:rsid w:val="001C344E"/>
    <w:rsid w:val="001C4653"/>
    <w:rsid w:val="001C5270"/>
    <w:rsid w:val="001D0E51"/>
    <w:rsid w:val="001D391F"/>
    <w:rsid w:val="001D3AD4"/>
    <w:rsid w:val="001D4AF3"/>
    <w:rsid w:val="001D5703"/>
    <w:rsid w:val="001D5C84"/>
    <w:rsid w:val="001D6C2B"/>
    <w:rsid w:val="001E1102"/>
    <w:rsid w:val="001E2CA5"/>
    <w:rsid w:val="001E32A7"/>
    <w:rsid w:val="001E483B"/>
    <w:rsid w:val="001E57FF"/>
    <w:rsid w:val="001E5EEF"/>
    <w:rsid w:val="001F0F5F"/>
    <w:rsid w:val="001F1110"/>
    <w:rsid w:val="001F19BF"/>
    <w:rsid w:val="001F1E33"/>
    <w:rsid w:val="001F45AD"/>
    <w:rsid w:val="001F49D9"/>
    <w:rsid w:val="00201376"/>
    <w:rsid w:val="002015BE"/>
    <w:rsid w:val="00202B7C"/>
    <w:rsid w:val="0020677B"/>
    <w:rsid w:val="00207A6A"/>
    <w:rsid w:val="00207D3F"/>
    <w:rsid w:val="00207E78"/>
    <w:rsid w:val="00210F5D"/>
    <w:rsid w:val="002118F1"/>
    <w:rsid w:val="002138A2"/>
    <w:rsid w:val="00215DEF"/>
    <w:rsid w:val="00216713"/>
    <w:rsid w:val="00216890"/>
    <w:rsid w:val="00216E5E"/>
    <w:rsid w:val="00216FAA"/>
    <w:rsid w:val="00217080"/>
    <w:rsid w:val="00221084"/>
    <w:rsid w:val="002215F3"/>
    <w:rsid w:val="0022273F"/>
    <w:rsid w:val="00223AD9"/>
    <w:rsid w:val="00224156"/>
    <w:rsid w:val="00231C2E"/>
    <w:rsid w:val="00232480"/>
    <w:rsid w:val="002326B7"/>
    <w:rsid w:val="00232943"/>
    <w:rsid w:val="0023369A"/>
    <w:rsid w:val="00233E87"/>
    <w:rsid w:val="00234724"/>
    <w:rsid w:val="00234DA3"/>
    <w:rsid w:val="00236A51"/>
    <w:rsid w:val="002378E7"/>
    <w:rsid w:val="00237960"/>
    <w:rsid w:val="0024246F"/>
    <w:rsid w:val="002447C5"/>
    <w:rsid w:val="0024549E"/>
    <w:rsid w:val="002471D4"/>
    <w:rsid w:val="002516AB"/>
    <w:rsid w:val="00251760"/>
    <w:rsid w:val="00251799"/>
    <w:rsid w:val="00255BCD"/>
    <w:rsid w:val="00255CCC"/>
    <w:rsid w:val="002560BF"/>
    <w:rsid w:val="00260476"/>
    <w:rsid w:val="002623CA"/>
    <w:rsid w:val="002627FE"/>
    <w:rsid w:val="00263081"/>
    <w:rsid w:val="0026393E"/>
    <w:rsid w:val="002643D7"/>
    <w:rsid w:val="0026453A"/>
    <w:rsid w:val="00265B0A"/>
    <w:rsid w:val="00266110"/>
    <w:rsid w:val="00266681"/>
    <w:rsid w:val="002679BC"/>
    <w:rsid w:val="0027214A"/>
    <w:rsid w:val="0027230A"/>
    <w:rsid w:val="00272978"/>
    <w:rsid w:val="00274A12"/>
    <w:rsid w:val="002752F8"/>
    <w:rsid w:val="00276F15"/>
    <w:rsid w:val="002819BE"/>
    <w:rsid w:val="0028229D"/>
    <w:rsid w:val="00282714"/>
    <w:rsid w:val="00284FAB"/>
    <w:rsid w:val="0029014A"/>
    <w:rsid w:val="00290F30"/>
    <w:rsid w:val="002918EA"/>
    <w:rsid w:val="002930EA"/>
    <w:rsid w:val="00297434"/>
    <w:rsid w:val="002A0A42"/>
    <w:rsid w:val="002A15F9"/>
    <w:rsid w:val="002A1F89"/>
    <w:rsid w:val="002A2447"/>
    <w:rsid w:val="002A5086"/>
    <w:rsid w:val="002A7F9F"/>
    <w:rsid w:val="002B20E9"/>
    <w:rsid w:val="002B2122"/>
    <w:rsid w:val="002B2447"/>
    <w:rsid w:val="002B2F88"/>
    <w:rsid w:val="002B3125"/>
    <w:rsid w:val="002B37AD"/>
    <w:rsid w:val="002B3F08"/>
    <w:rsid w:val="002B68E0"/>
    <w:rsid w:val="002B722E"/>
    <w:rsid w:val="002C133F"/>
    <w:rsid w:val="002C2B69"/>
    <w:rsid w:val="002C2E7C"/>
    <w:rsid w:val="002C4F9B"/>
    <w:rsid w:val="002D0D85"/>
    <w:rsid w:val="002D1A77"/>
    <w:rsid w:val="002D1FAF"/>
    <w:rsid w:val="002D25A6"/>
    <w:rsid w:val="002D5FA5"/>
    <w:rsid w:val="002D6D4A"/>
    <w:rsid w:val="002E0DBC"/>
    <w:rsid w:val="002E1322"/>
    <w:rsid w:val="002E452B"/>
    <w:rsid w:val="002E5C2C"/>
    <w:rsid w:val="002E6A83"/>
    <w:rsid w:val="002E6B87"/>
    <w:rsid w:val="002E7B11"/>
    <w:rsid w:val="002F107C"/>
    <w:rsid w:val="002F2F73"/>
    <w:rsid w:val="002F3858"/>
    <w:rsid w:val="002F45CE"/>
    <w:rsid w:val="002F4874"/>
    <w:rsid w:val="002F53BB"/>
    <w:rsid w:val="002F5846"/>
    <w:rsid w:val="002F711F"/>
    <w:rsid w:val="00300CA0"/>
    <w:rsid w:val="00300EBE"/>
    <w:rsid w:val="003023A8"/>
    <w:rsid w:val="00302EAF"/>
    <w:rsid w:val="00303C40"/>
    <w:rsid w:val="00304A4E"/>
    <w:rsid w:val="00305475"/>
    <w:rsid w:val="00313EB9"/>
    <w:rsid w:val="003156E3"/>
    <w:rsid w:val="00320E0D"/>
    <w:rsid w:val="0032471C"/>
    <w:rsid w:val="00324BB9"/>
    <w:rsid w:val="00325500"/>
    <w:rsid w:val="0032579B"/>
    <w:rsid w:val="00325D3A"/>
    <w:rsid w:val="003261D9"/>
    <w:rsid w:val="00327C8A"/>
    <w:rsid w:val="00327EE9"/>
    <w:rsid w:val="0033048C"/>
    <w:rsid w:val="003305BE"/>
    <w:rsid w:val="003317F2"/>
    <w:rsid w:val="0033479C"/>
    <w:rsid w:val="00337B84"/>
    <w:rsid w:val="00337C6B"/>
    <w:rsid w:val="0034242E"/>
    <w:rsid w:val="003433E0"/>
    <w:rsid w:val="00346AF8"/>
    <w:rsid w:val="0034700A"/>
    <w:rsid w:val="00347F38"/>
    <w:rsid w:val="00350415"/>
    <w:rsid w:val="00350962"/>
    <w:rsid w:val="00350D8F"/>
    <w:rsid w:val="00360D83"/>
    <w:rsid w:val="003611AA"/>
    <w:rsid w:val="00364409"/>
    <w:rsid w:val="0036459E"/>
    <w:rsid w:val="00365874"/>
    <w:rsid w:val="00366A8C"/>
    <w:rsid w:val="003733E1"/>
    <w:rsid w:val="003745FC"/>
    <w:rsid w:val="00375E3E"/>
    <w:rsid w:val="0037705F"/>
    <w:rsid w:val="003778FF"/>
    <w:rsid w:val="00381586"/>
    <w:rsid w:val="00383157"/>
    <w:rsid w:val="00383168"/>
    <w:rsid w:val="0038605F"/>
    <w:rsid w:val="00386363"/>
    <w:rsid w:val="00387452"/>
    <w:rsid w:val="00391A30"/>
    <w:rsid w:val="00393B2B"/>
    <w:rsid w:val="00396460"/>
    <w:rsid w:val="003972C8"/>
    <w:rsid w:val="003A2BF1"/>
    <w:rsid w:val="003A4E58"/>
    <w:rsid w:val="003A5262"/>
    <w:rsid w:val="003A687E"/>
    <w:rsid w:val="003A6AC7"/>
    <w:rsid w:val="003A6D0A"/>
    <w:rsid w:val="003A70E7"/>
    <w:rsid w:val="003B0205"/>
    <w:rsid w:val="003B1948"/>
    <w:rsid w:val="003B1C39"/>
    <w:rsid w:val="003B2E10"/>
    <w:rsid w:val="003B2E68"/>
    <w:rsid w:val="003B3074"/>
    <w:rsid w:val="003B32EB"/>
    <w:rsid w:val="003B4724"/>
    <w:rsid w:val="003B7777"/>
    <w:rsid w:val="003B7BA7"/>
    <w:rsid w:val="003B7E07"/>
    <w:rsid w:val="003C138F"/>
    <w:rsid w:val="003C19DA"/>
    <w:rsid w:val="003C4898"/>
    <w:rsid w:val="003C4FA8"/>
    <w:rsid w:val="003C500C"/>
    <w:rsid w:val="003C7438"/>
    <w:rsid w:val="003D0C6B"/>
    <w:rsid w:val="003D42E9"/>
    <w:rsid w:val="003D438E"/>
    <w:rsid w:val="003D4546"/>
    <w:rsid w:val="003D4E02"/>
    <w:rsid w:val="003D7A94"/>
    <w:rsid w:val="003E0077"/>
    <w:rsid w:val="003E343A"/>
    <w:rsid w:val="003E467D"/>
    <w:rsid w:val="003E4FF9"/>
    <w:rsid w:val="003E740E"/>
    <w:rsid w:val="003F0FB0"/>
    <w:rsid w:val="003F1154"/>
    <w:rsid w:val="003F27FA"/>
    <w:rsid w:val="003F36EA"/>
    <w:rsid w:val="003F43AD"/>
    <w:rsid w:val="003F76CD"/>
    <w:rsid w:val="00400878"/>
    <w:rsid w:val="00410528"/>
    <w:rsid w:val="00410808"/>
    <w:rsid w:val="00411157"/>
    <w:rsid w:val="00411956"/>
    <w:rsid w:val="00414710"/>
    <w:rsid w:val="004170F4"/>
    <w:rsid w:val="00420798"/>
    <w:rsid w:val="004209B6"/>
    <w:rsid w:val="00422CD3"/>
    <w:rsid w:val="00422E8D"/>
    <w:rsid w:val="00422ED6"/>
    <w:rsid w:val="00422EE7"/>
    <w:rsid w:val="004250C0"/>
    <w:rsid w:val="00425991"/>
    <w:rsid w:val="00425FBA"/>
    <w:rsid w:val="0042646A"/>
    <w:rsid w:val="00427F4D"/>
    <w:rsid w:val="004316EE"/>
    <w:rsid w:val="0043189D"/>
    <w:rsid w:val="00434492"/>
    <w:rsid w:val="00435E65"/>
    <w:rsid w:val="00437285"/>
    <w:rsid w:val="00437513"/>
    <w:rsid w:val="00443D54"/>
    <w:rsid w:val="00445E2E"/>
    <w:rsid w:val="00445FBF"/>
    <w:rsid w:val="0044602B"/>
    <w:rsid w:val="00446173"/>
    <w:rsid w:val="004475C2"/>
    <w:rsid w:val="004518CA"/>
    <w:rsid w:val="00451B59"/>
    <w:rsid w:val="0045454F"/>
    <w:rsid w:val="004546BD"/>
    <w:rsid w:val="004548C4"/>
    <w:rsid w:val="004563DD"/>
    <w:rsid w:val="00457243"/>
    <w:rsid w:val="004572A6"/>
    <w:rsid w:val="00462C96"/>
    <w:rsid w:val="0046380A"/>
    <w:rsid w:val="0046679E"/>
    <w:rsid w:val="00466EE3"/>
    <w:rsid w:val="00466EF6"/>
    <w:rsid w:val="00467AF0"/>
    <w:rsid w:val="004708DF"/>
    <w:rsid w:val="00471011"/>
    <w:rsid w:val="00472266"/>
    <w:rsid w:val="00473338"/>
    <w:rsid w:val="004734B1"/>
    <w:rsid w:val="0047474E"/>
    <w:rsid w:val="004821A3"/>
    <w:rsid w:val="004827C7"/>
    <w:rsid w:val="004828C9"/>
    <w:rsid w:val="00484BB6"/>
    <w:rsid w:val="004854C7"/>
    <w:rsid w:val="004858EE"/>
    <w:rsid w:val="00487081"/>
    <w:rsid w:val="004931D8"/>
    <w:rsid w:val="00493E3F"/>
    <w:rsid w:val="00497B37"/>
    <w:rsid w:val="004A1BCD"/>
    <w:rsid w:val="004A1CAE"/>
    <w:rsid w:val="004A1D2F"/>
    <w:rsid w:val="004A469D"/>
    <w:rsid w:val="004A46E9"/>
    <w:rsid w:val="004A7A5A"/>
    <w:rsid w:val="004B00B1"/>
    <w:rsid w:val="004B0722"/>
    <w:rsid w:val="004B1C25"/>
    <w:rsid w:val="004B2DF7"/>
    <w:rsid w:val="004B6D13"/>
    <w:rsid w:val="004C0A87"/>
    <w:rsid w:val="004C25C4"/>
    <w:rsid w:val="004C2C8D"/>
    <w:rsid w:val="004C4389"/>
    <w:rsid w:val="004C5263"/>
    <w:rsid w:val="004C5779"/>
    <w:rsid w:val="004C5A6A"/>
    <w:rsid w:val="004C7087"/>
    <w:rsid w:val="004D1641"/>
    <w:rsid w:val="004D17AC"/>
    <w:rsid w:val="004D576E"/>
    <w:rsid w:val="004D7F52"/>
    <w:rsid w:val="004E4C10"/>
    <w:rsid w:val="004E50F3"/>
    <w:rsid w:val="004E5CE1"/>
    <w:rsid w:val="004E765C"/>
    <w:rsid w:val="004F150F"/>
    <w:rsid w:val="004F227E"/>
    <w:rsid w:val="004F57B2"/>
    <w:rsid w:val="0050088F"/>
    <w:rsid w:val="005022B8"/>
    <w:rsid w:val="00502E07"/>
    <w:rsid w:val="00503818"/>
    <w:rsid w:val="005048B6"/>
    <w:rsid w:val="00506DAB"/>
    <w:rsid w:val="00507E65"/>
    <w:rsid w:val="00512FD0"/>
    <w:rsid w:val="00513D1B"/>
    <w:rsid w:val="005159BE"/>
    <w:rsid w:val="00516D5F"/>
    <w:rsid w:val="005201C3"/>
    <w:rsid w:val="00520A83"/>
    <w:rsid w:val="005269EF"/>
    <w:rsid w:val="005279D9"/>
    <w:rsid w:val="00527DB3"/>
    <w:rsid w:val="005308F1"/>
    <w:rsid w:val="0053143D"/>
    <w:rsid w:val="0053155F"/>
    <w:rsid w:val="00531FBC"/>
    <w:rsid w:val="00532905"/>
    <w:rsid w:val="005333BC"/>
    <w:rsid w:val="005349D6"/>
    <w:rsid w:val="005362A6"/>
    <w:rsid w:val="0053642D"/>
    <w:rsid w:val="00537025"/>
    <w:rsid w:val="00537192"/>
    <w:rsid w:val="0053757F"/>
    <w:rsid w:val="00543C7F"/>
    <w:rsid w:val="0054406E"/>
    <w:rsid w:val="005449CE"/>
    <w:rsid w:val="00544BAD"/>
    <w:rsid w:val="00545927"/>
    <w:rsid w:val="00545C90"/>
    <w:rsid w:val="00546B7C"/>
    <w:rsid w:val="0055012F"/>
    <w:rsid w:val="00550C18"/>
    <w:rsid w:val="005534A1"/>
    <w:rsid w:val="005554EA"/>
    <w:rsid w:val="005571A6"/>
    <w:rsid w:val="00560778"/>
    <w:rsid w:val="00560B77"/>
    <w:rsid w:val="005610F0"/>
    <w:rsid w:val="00561256"/>
    <w:rsid w:val="00561798"/>
    <w:rsid w:val="00563600"/>
    <w:rsid w:val="00563F9F"/>
    <w:rsid w:val="00564450"/>
    <w:rsid w:val="00565CFD"/>
    <w:rsid w:val="00566806"/>
    <w:rsid w:val="0057100E"/>
    <w:rsid w:val="00573057"/>
    <w:rsid w:val="00574092"/>
    <w:rsid w:val="005761FD"/>
    <w:rsid w:val="00576E40"/>
    <w:rsid w:val="00577E36"/>
    <w:rsid w:val="005800FF"/>
    <w:rsid w:val="005857C5"/>
    <w:rsid w:val="00585C03"/>
    <w:rsid w:val="00586172"/>
    <w:rsid w:val="0058630C"/>
    <w:rsid w:val="0058643A"/>
    <w:rsid w:val="00587906"/>
    <w:rsid w:val="005900D6"/>
    <w:rsid w:val="00591824"/>
    <w:rsid w:val="0059314D"/>
    <w:rsid w:val="00594A4B"/>
    <w:rsid w:val="005973EF"/>
    <w:rsid w:val="005A1429"/>
    <w:rsid w:val="005A18A1"/>
    <w:rsid w:val="005A3566"/>
    <w:rsid w:val="005A4115"/>
    <w:rsid w:val="005A4451"/>
    <w:rsid w:val="005B0392"/>
    <w:rsid w:val="005B0715"/>
    <w:rsid w:val="005B0E07"/>
    <w:rsid w:val="005B3DB6"/>
    <w:rsid w:val="005B438B"/>
    <w:rsid w:val="005B4C68"/>
    <w:rsid w:val="005B53EB"/>
    <w:rsid w:val="005B79FD"/>
    <w:rsid w:val="005C094E"/>
    <w:rsid w:val="005C221D"/>
    <w:rsid w:val="005C33DD"/>
    <w:rsid w:val="005D31A6"/>
    <w:rsid w:val="005D3D7A"/>
    <w:rsid w:val="005D4E1D"/>
    <w:rsid w:val="005D580A"/>
    <w:rsid w:val="005D7554"/>
    <w:rsid w:val="005D7B7B"/>
    <w:rsid w:val="005E0512"/>
    <w:rsid w:val="005E0702"/>
    <w:rsid w:val="005F1180"/>
    <w:rsid w:val="005F1EA9"/>
    <w:rsid w:val="005F2DD4"/>
    <w:rsid w:val="005F32FA"/>
    <w:rsid w:val="005F59B0"/>
    <w:rsid w:val="005F65F7"/>
    <w:rsid w:val="005F6B85"/>
    <w:rsid w:val="00601F0F"/>
    <w:rsid w:val="00604874"/>
    <w:rsid w:val="00604890"/>
    <w:rsid w:val="0060688E"/>
    <w:rsid w:val="006129A7"/>
    <w:rsid w:val="00613470"/>
    <w:rsid w:val="006173B0"/>
    <w:rsid w:val="00617D6D"/>
    <w:rsid w:val="006225CB"/>
    <w:rsid w:val="00622AC7"/>
    <w:rsid w:val="00624811"/>
    <w:rsid w:val="00626BFD"/>
    <w:rsid w:val="0062762A"/>
    <w:rsid w:val="00627B1C"/>
    <w:rsid w:val="00631972"/>
    <w:rsid w:val="00632FAD"/>
    <w:rsid w:val="006366B2"/>
    <w:rsid w:val="006438D8"/>
    <w:rsid w:val="00653A45"/>
    <w:rsid w:val="006554C4"/>
    <w:rsid w:val="00656969"/>
    <w:rsid w:val="00660FAC"/>
    <w:rsid w:val="00664176"/>
    <w:rsid w:val="006654DF"/>
    <w:rsid w:val="00666269"/>
    <w:rsid w:val="00667E6F"/>
    <w:rsid w:val="00670249"/>
    <w:rsid w:val="0067062C"/>
    <w:rsid w:val="00670823"/>
    <w:rsid w:val="00671563"/>
    <w:rsid w:val="006752E6"/>
    <w:rsid w:val="0068196D"/>
    <w:rsid w:val="00683CC8"/>
    <w:rsid w:val="00683CE7"/>
    <w:rsid w:val="00686CD4"/>
    <w:rsid w:val="00687A19"/>
    <w:rsid w:val="00687EB4"/>
    <w:rsid w:val="0069006E"/>
    <w:rsid w:val="00691C5C"/>
    <w:rsid w:val="0069217A"/>
    <w:rsid w:val="006A00F8"/>
    <w:rsid w:val="006A19A4"/>
    <w:rsid w:val="006A42BD"/>
    <w:rsid w:val="006B18DA"/>
    <w:rsid w:val="006B28A0"/>
    <w:rsid w:val="006B3018"/>
    <w:rsid w:val="006B30F3"/>
    <w:rsid w:val="006B48E1"/>
    <w:rsid w:val="006B4A7F"/>
    <w:rsid w:val="006B6BB7"/>
    <w:rsid w:val="006C0997"/>
    <w:rsid w:val="006C0D85"/>
    <w:rsid w:val="006C6150"/>
    <w:rsid w:val="006C6CCE"/>
    <w:rsid w:val="006D4191"/>
    <w:rsid w:val="006D47A1"/>
    <w:rsid w:val="006D53AF"/>
    <w:rsid w:val="006D6584"/>
    <w:rsid w:val="006D69F3"/>
    <w:rsid w:val="006D6EC7"/>
    <w:rsid w:val="006E0D84"/>
    <w:rsid w:val="006E3E29"/>
    <w:rsid w:val="006E4062"/>
    <w:rsid w:val="006E585B"/>
    <w:rsid w:val="006E6604"/>
    <w:rsid w:val="006E79AD"/>
    <w:rsid w:val="006E7DAC"/>
    <w:rsid w:val="006F1483"/>
    <w:rsid w:val="006F3803"/>
    <w:rsid w:val="00704EE1"/>
    <w:rsid w:val="007055D1"/>
    <w:rsid w:val="00707832"/>
    <w:rsid w:val="00710047"/>
    <w:rsid w:val="007117C0"/>
    <w:rsid w:val="00711ECC"/>
    <w:rsid w:val="00711F92"/>
    <w:rsid w:val="00713789"/>
    <w:rsid w:val="0071386E"/>
    <w:rsid w:val="00713B2A"/>
    <w:rsid w:val="00713DA8"/>
    <w:rsid w:val="00715ECA"/>
    <w:rsid w:val="00726A3C"/>
    <w:rsid w:val="007321B1"/>
    <w:rsid w:val="007439A0"/>
    <w:rsid w:val="00743E79"/>
    <w:rsid w:val="00743FEE"/>
    <w:rsid w:val="0074408F"/>
    <w:rsid w:val="00745217"/>
    <w:rsid w:val="0074714D"/>
    <w:rsid w:val="00747325"/>
    <w:rsid w:val="0075081A"/>
    <w:rsid w:val="00755AA6"/>
    <w:rsid w:val="00757690"/>
    <w:rsid w:val="00760607"/>
    <w:rsid w:val="007648A9"/>
    <w:rsid w:val="0076590A"/>
    <w:rsid w:val="00766BF9"/>
    <w:rsid w:val="00767129"/>
    <w:rsid w:val="00770B3A"/>
    <w:rsid w:val="007716E0"/>
    <w:rsid w:val="007722CC"/>
    <w:rsid w:val="007730F0"/>
    <w:rsid w:val="00775485"/>
    <w:rsid w:val="00777528"/>
    <w:rsid w:val="0078235D"/>
    <w:rsid w:val="00787AEB"/>
    <w:rsid w:val="00787C06"/>
    <w:rsid w:val="007901A6"/>
    <w:rsid w:val="00790CB0"/>
    <w:rsid w:val="0079217A"/>
    <w:rsid w:val="00793985"/>
    <w:rsid w:val="00793E09"/>
    <w:rsid w:val="007953E5"/>
    <w:rsid w:val="00795471"/>
    <w:rsid w:val="007A1232"/>
    <w:rsid w:val="007A2561"/>
    <w:rsid w:val="007A2675"/>
    <w:rsid w:val="007B0BBB"/>
    <w:rsid w:val="007B4CEF"/>
    <w:rsid w:val="007B5DB0"/>
    <w:rsid w:val="007B7231"/>
    <w:rsid w:val="007C013E"/>
    <w:rsid w:val="007C39E3"/>
    <w:rsid w:val="007C45C4"/>
    <w:rsid w:val="007C4677"/>
    <w:rsid w:val="007C4AFA"/>
    <w:rsid w:val="007C64A7"/>
    <w:rsid w:val="007C6F06"/>
    <w:rsid w:val="007C78CD"/>
    <w:rsid w:val="007D10CD"/>
    <w:rsid w:val="007D1DB0"/>
    <w:rsid w:val="007D304C"/>
    <w:rsid w:val="007D31E8"/>
    <w:rsid w:val="007D657B"/>
    <w:rsid w:val="007D6D62"/>
    <w:rsid w:val="007D7ED5"/>
    <w:rsid w:val="007E18DB"/>
    <w:rsid w:val="007E303B"/>
    <w:rsid w:val="007E5A90"/>
    <w:rsid w:val="007E632C"/>
    <w:rsid w:val="007E6362"/>
    <w:rsid w:val="007E66AB"/>
    <w:rsid w:val="007F20A2"/>
    <w:rsid w:val="007F3941"/>
    <w:rsid w:val="007F4102"/>
    <w:rsid w:val="007F7A99"/>
    <w:rsid w:val="007F7C6C"/>
    <w:rsid w:val="00801E24"/>
    <w:rsid w:val="0080325A"/>
    <w:rsid w:val="0080330C"/>
    <w:rsid w:val="0080508B"/>
    <w:rsid w:val="00806031"/>
    <w:rsid w:val="008062E6"/>
    <w:rsid w:val="00806770"/>
    <w:rsid w:val="0080780D"/>
    <w:rsid w:val="008104E1"/>
    <w:rsid w:val="00813386"/>
    <w:rsid w:val="00820FA4"/>
    <w:rsid w:val="00825EF6"/>
    <w:rsid w:val="00827352"/>
    <w:rsid w:val="008279D4"/>
    <w:rsid w:val="00830498"/>
    <w:rsid w:val="00831098"/>
    <w:rsid w:val="00831109"/>
    <w:rsid w:val="008321C0"/>
    <w:rsid w:val="0083273B"/>
    <w:rsid w:val="0083340B"/>
    <w:rsid w:val="00836251"/>
    <w:rsid w:val="008367E5"/>
    <w:rsid w:val="00837149"/>
    <w:rsid w:val="00837860"/>
    <w:rsid w:val="008405F1"/>
    <w:rsid w:val="008422A3"/>
    <w:rsid w:val="008435DB"/>
    <w:rsid w:val="00844D4B"/>
    <w:rsid w:val="00845695"/>
    <w:rsid w:val="00847A41"/>
    <w:rsid w:val="008512B0"/>
    <w:rsid w:val="008533D7"/>
    <w:rsid w:val="0085370D"/>
    <w:rsid w:val="00854CEF"/>
    <w:rsid w:val="00855306"/>
    <w:rsid w:val="008556AF"/>
    <w:rsid w:val="00857517"/>
    <w:rsid w:val="008607B7"/>
    <w:rsid w:val="0086224F"/>
    <w:rsid w:val="00863C2C"/>
    <w:rsid w:val="00864BBB"/>
    <w:rsid w:val="00865177"/>
    <w:rsid w:val="00866492"/>
    <w:rsid w:val="00870537"/>
    <w:rsid w:val="00870DF3"/>
    <w:rsid w:val="00871D3E"/>
    <w:rsid w:val="0087231E"/>
    <w:rsid w:val="008729C4"/>
    <w:rsid w:val="008736AF"/>
    <w:rsid w:val="00874980"/>
    <w:rsid w:val="00875AC6"/>
    <w:rsid w:val="008761E5"/>
    <w:rsid w:val="0087650F"/>
    <w:rsid w:val="00876FE3"/>
    <w:rsid w:val="008770AB"/>
    <w:rsid w:val="00877AA0"/>
    <w:rsid w:val="0088311D"/>
    <w:rsid w:val="00884B48"/>
    <w:rsid w:val="00886E7C"/>
    <w:rsid w:val="00887891"/>
    <w:rsid w:val="00890853"/>
    <w:rsid w:val="00892A32"/>
    <w:rsid w:val="00893C9F"/>
    <w:rsid w:val="00894535"/>
    <w:rsid w:val="008959E9"/>
    <w:rsid w:val="0089602F"/>
    <w:rsid w:val="00896A3E"/>
    <w:rsid w:val="00896E84"/>
    <w:rsid w:val="008A06B6"/>
    <w:rsid w:val="008A1A57"/>
    <w:rsid w:val="008A2ADC"/>
    <w:rsid w:val="008B0767"/>
    <w:rsid w:val="008B1FE5"/>
    <w:rsid w:val="008B39AB"/>
    <w:rsid w:val="008B3C5B"/>
    <w:rsid w:val="008B4ED9"/>
    <w:rsid w:val="008B61EB"/>
    <w:rsid w:val="008B6E2A"/>
    <w:rsid w:val="008C2FE3"/>
    <w:rsid w:val="008C3B8F"/>
    <w:rsid w:val="008C4BEF"/>
    <w:rsid w:val="008C7827"/>
    <w:rsid w:val="008D0B9E"/>
    <w:rsid w:val="008D1798"/>
    <w:rsid w:val="008D4718"/>
    <w:rsid w:val="008D718D"/>
    <w:rsid w:val="008E44A0"/>
    <w:rsid w:val="008E5A2E"/>
    <w:rsid w:val="008E792E"/>
    <w:rsid w:val="008E7DCC"/>
    <w:rsid w:val="008F0D2E"/>
    <w:rsid w:val="008F160A"/>
    <w:rsid w:val="008F1E12"/>
    <w:rsid w:val="008F3150"/>
    <w:rsid w:val="008F662D"/>
    <w:rsid w:val="008F66F5"/>
    <w:rsid w:val="008F75DD"/>
    <w:rsid w:val="008F7EA2"/>
    <w:rsid w:val="00900737"/>
    <w:rsid w:val="00900743"/>
    <w:rsid w:val="00900B8A"/>
    <w:rsid w:val="00900D69"/>
    <w:rsid w:val="00901500"/>
    <w:rsid w:val="00902E34"/>
    <w:rsid w:val="00903BEB"/>
    <w:rsid w:val="00904A62"/>
    <w:rsid w:val="009052A4"/>
    <w:rsid w:val="0091111A"/>
    <w:rsid w:val="009132A7"/>
    <w:rsid w:val="009154E1"/>
    <w:rsid w:val="00916AC5"/>
    <w:rsid w:val="009207D0"/>
    <w:rsid w:val="00920A35"/>
    <w:rsid w:val="00920C43"/>
    <w:rsid w:val="009239A0"/>
    <w:rsid w:val="0092444A"/>
    <w:rsid w:val="0092444C"/>
    <w:rsid w:val="00927C2F"/>
    <w:rsid w:val="009307B7"/>
    <w:rsid w:val="00935027"/>
    <w:rsid w:val="0093506E"/>
    <w:rsid w:val="00936847"/>
    <w:rsid w:val="009435A7"/>
    <w:rsid w:val="009446CB"/>
    <w:rsid w:val="00944982"/>
    <w:rsid w:val="009463ED"/>
    <w:rsid w:val="009476CC"/>
    <w:rsid w:val="00947B83"/>
    <w:rsid w:val="0095109B"/>
    <w:rsid w:val="00952223"/>
    <w:rsid w:val="00954BA0"/>
    <w:rsid w:val="009566BC"/>
    <w:rsid w:val="00960E13"/>
    <w:rsid w:val="009619E3"/>
    <w:rsid w:val="00961D97"/>
    <w:rsid w:val="00962BE5"/>
    <w:rsid w:val="00965AE3"/>
    <w:rsid w:val="0096618C"/>
    <w:rsid w:val="00966E93"/>
    <w:rsid w:val="00967222"/>
    <w:rsid w:val="009672C8"/>
    <w:rsid w:val="009675D4"/>
    <w:rsid w:val="009675F4"/>
    <w:rsid w:val="0097059E"/>
    <w:rsid w:val="00970CD6"/>
    <w:rsid w:val="009715E6"/>
    <w:rsid w:val="00972C36"/>
    <w:rsid w:val="00974885"/>
    <w:rsid w:val="00974C02"/>
    <w:rsid w:val="009757C6"/>
    <w:rsid w:val="0097590F"/>
    <w:rsid w:val="00976489"/>
    <w:rsid w:val="00982464"/>
    <w:rsid w:val="00982C3A"/>
    <w:rsid w:val="00986D08"/>
    <w:rsid w:val="0098721D"/>
    <w:rsid w:val="0099154A"/>
    <w:rsid w:val="00991C1A"/>
    <w:rsid w:val="00992CCE"/>
    <w:rsid w:val="00993687"/>
    <w:rsid w:val="00994675"/>
    <w:rsid w:val="009A2218"/>
    <w:rsid w:val="009A3C13"/>
    <w:rsid w:val="009A4115"/>
    <w:rsid w:val="009A4398"/>
    <w:rsid w:val="009A4595"/>
    <w:rsid w:val="009A5586"/>
    <w:rsid w:val="009A5764"/>
    <w:rsid w:val="009A5827"/>
    <w:rsid w:val="009A5AE4"/>
    <w:rsid w:val="009B2988"/>
    <w:rsid w:val="009B3587"/>
    <w:rsid w:val="009B4C25"/>
    <w:rsid w:val="009B5594"/>
    <w:rsid w:val="009C131C"/>
    <w:rsid w:val="009C19A3"/>
    <w:rsid w:val="009C60C6"/>
    <w:rsid w:val="009D341F"/>
    <w:rsid w:val="009D693C"/>
    <w:rsid w:val="009D6ECD"/>
    <w:rsid w:val="009E2229"/>
    <w:rsid w:val="009E24A1"/>
    <w:rsid w:val="009E2A48"/>
    <w:rsid w:val="009E2F2D"/>
    <w:rsid w:val="009E3916"/>
    <w:rsid w:val="009E4867"/>
    <w:rsid w:val="009E5A87"/>
    <w:rsid w:val="009E6FB0"/>
    <w:rsid w:val="009F1367"/>
    <w:rsid w:val="009F151D"/>
    <w:rsid w:val="009F264B"/>
    <w:rsid w:val="009F2EF8"/>
    <w:rsid w:val="009F499B"/>
    <w:rsid w:val="009F4E74"/>
    <w:rsid w:val="009F50F6"/>
    <w:rsid w:val="009F5841"/>
    <w:rsid w:val="00A00346"/>
    <w:rsid w:val="00A02B71"/>
    <w:rsid w:val="00A02F78"/>
    <w:rsid w:val="00A03B40"/>
    <w:rsid w:val="00A04F3D"/>
    <w:rsid w:val="00A05A8D"/>
    <w:rsid w:val="00A06320"/>
    <w:rsid w:val="00A07A55"/>
    <w:rsid w:val="00A10242"/>
    <w:rsid w:val="00A1106A"/>
    <w:rsid w:val="00A11831"/>
    <w:rsid w:val="00A1200D"/>
    <w:rsid w:val="00A124BF"/>
    <w:rsid w:val="00A12A24"/>
    <w:rsid w:val="00A13424"/>
    <w:rsid w:val="00A15ECA"/>
    <w:rsid w:val="00A16657"/>
    <w:rsid w:val="00A17047"/>
    <w:rsid w:val="00A17629"/>
    <w:rsid w:val="00A1795A"/>
    <w:rsid w:val="00A206BD"/>
    <w:rsid w:val="00A221D8"/>
    <w:rsid w:val="00A22FEF"/>
    <w:rsid w:val="00A249F6"/>
    <w:rsid w:val="00A25056"/>
    <w:rsid w:val="00A2526E"/>
    <w:rsid w:val="00A2613B"/>
    <w:rsid w:val="00A262FB"/>
    <w:rsid w:val="00A2702B"/>
    <w:rsid w:val="00A27FE7"/>
    <w:rsid w:val="00A31590"/>
    <w:rsid w:val="00A342A5"/>
    <w:rsid w:val="00A35904"/>
    <w:rsid w:val="00A369F2"/>
    <w:rsid w:val="00A37BE5"/>
    <w:rsid w:val="00A37ED9"/>
    <w:rsid w:val="00A406AD"/>
    <w:rsid w:val="00A41E7C"/>
    <w:rsid w:val="00A42E3B"/>
    <w:rsid w:val="00A42EE6"/>
    <w:rsid w:val="00A47D3C"/>
    <w:rsid w:val="00A52092"/>
    <w:rsid w:val="00A522F1"/>
    <w:rsid w:val="00A52E97"/>
    <w:rsid w:val="00A5344F"/>
    <w:rsid w:val="00A55247"/>
    <w:rsid w:val="00A56724"/>
    <w:rsid w:val="00A56845"/>
    <w:rsid w:val="00A571BD"/>
    <w:rsid w:val="00A57849"/>
    <w:rsid w:val="00A61C97"/>
    <w:rsid w:val="00A6517B"/>
    <w:rsid w:val="00A67B84"/>
    <w:rsid w:val="00A7417C"/>
    <w:rsid w:val="00A743C1"/>
    <w:rsid w:val="00A75401"/>
    <w:rsid w:val="00A76CA4"/>
    <w:rsid w:val="00A837B2"/>
    <w:rsid w:val="00A9101E"/>
    <w:rsid w:val="00A92707"/>
    <w:rsid w:val="00A93021"/>
    <w:rsid w:val="00A94744"/>
    <w:rsid w:val="00A947E0"/>
    <w:rsid w:val="00A97531"/>
    <w:rsid w:val="00AA01BE"/>
    <w:rsid w:val="00AA0674"/>
    <w:rsid w:val="00AA2131"/>
    <w:rsid w:val="00AA3BA2"/>
    <w:rsid w:val="00AB12E2"/>
    <w:rsid w:val="00AB2FF3"/>
    <w:rsid w:val="00AB5E1C"/>
    <w:rsid w:val="00AB7DCF"/>
    <w:rsid w:val="00AC30CA"/>
    <w:rsid w:val="00AC4472"/>
    <w:rsid w:val="00AC514C"/>
    <w:rsid w:val="00AD5799"/>
    <w:rsid w:val="00AD5B50"/>
    <w:rsid w:val="00AD5F47"/>
    <w:rsid w:val="00AD7A3C"/>
    <w:rsid w:val="00AE1E27"/>
    <w:rsid w:val="00AE26C7"/>
    <w:rsid w:val="00AE31FC"/>
    <w:rsid w:val="00AE3F8C"/>
    <w:rsid w:val="00AE69EE"/>
    <w:rsid w:val="00AE73E7"/>
    <w:rsid w:val="00AF0395"/>
    <w:rsid w:val="00AF1DE4"/>
    <w:rsid w:val="00AF59EB"/>
    <w:rsid w:val="00AF5F5C"/>
    <w:rsid w:val="00AF776A"/>
    <w:rsid w:val="00B028E1"/>
    <w:rsid w:val="00B02D92"/>
    <w:rsid w:val="00B03919"/>
    <w:rsid w:val="00B056E9"/>
    <w:rsid w:val="00B060D0"/>
    <w:rsid w:val="00B10BCE"/>
    <w:rsid w:val="00B1178D"/>
    <w:rsid w:val="00B156B0"/>
    <w:rsid w:val="00B16733"/>
    <w:rsid w:val="00B17169"/>
    <w:rsid w:val="00B21E6F"/>
    <w:rsid w:val="00B241B8"/>
    <w:rsid w:val="00B2582C"/>
    <w:rsid w:val="00B26205"/>
    <w:rsid w:val="00B26B14"/>
    <w:rsid w:val="00B30F8B"/>
    <w:rsid w:val="00B31392"/>
    <w:rsid w:val="00B317B5"/>
    <w:rsid w:val="00B31D34"/>
    <w:rsid w:val="00B357CE"/>
    <w:rsid w:val="00B40747"/>
    <w:rsid w:val="00B41710"/>
    <w:rsid w:val="00B43187"/>
    <w:rsid w:val="00B4724B"/>
    <w:rsid w:val="00B5055C"/>
    <w:rsid w:val="00B518BB"/>
    <w:rsid w:val="00B519CD"/>
    <w:rsid w:val="00B53278"/>
    <w:rsid w:val="00B53B65"/>
    <w:rsid w:val="00B54988"/>
    <w:rsid w:val="00B56344"/>
    <w:rsid w:val="00B64747"/>
    <w:rsid w:val="00B65084"/>
    <w:rsid w:val="00B67505"/>
    <w:rsid w:val="00B677F7"/>
    <w:rsid w:val="00B70003"/>
    <w:rsid w:val="00B70F89"/>
    <w:rsid w:val="00B724F4"/>
    <w:rsid w:val="00B72D23"/>
    <w:rsid w:val="00B7346F"/>
    <w:rsid w:val="00B747B0"/>
    <w:rsid w:val="00B758C5"/>
    <w:rsid w:val="00B761DD"/>
    <w:rsid w:val="00B80ABE"/>
    <w:rsid w:val="00B85685"/>
    <w:rsid w:val="00B876B5"/>
    <w:rsid w:val="00B900BC"/>
    <w:rsid w:val="00B901DF"/>
    <w:rsid w:val="00B92E2E"/>
    <w:rsid w:val="00B951BF"/>
    <w:rsid w:val="00B954B1"/>
    <w:rsid w:val="00B965C6"/>
    <w:rsid w:val="00B97DDC"/>
    <w:rsid w:val="00BA009B"/>
    <w:rsid w:val="00BA0623"/>
    <w:rsid w:val="00BA23AC"/>
    <w:rsid w:val="00BA3A05"/>
    <w:rsid w:val="00BA5694"/>
    <w:rsid w:val="00BA6A74"/>
    <w:rsid w:val="00BB0664"/>
    <w:rsid w:val="00BB0F28"/>
    <w:rsid w:val="00BB1261"/>
    <w:rsid w:val="00BB18EF"/>
    <w:rsid w:val="00BB3118"/>
    <w:rsid w:val="00BB445A"/>
    <w:rsid w:val="00BB5A72"/>
    <w:rsid w:val="00BB6BE8"/>
    <w:rsid w:val="00BB6EDB"/>
    <w:rsid w:val="00BC029B"/>
    <w:rsid w:val="00BC0850"/>
    <w:rsid w:val="00BC12FC"/>
    <w:rsid w:val="00BC371F"/>
    <w:rsid w:val="00BC6B1A"/>
    <w:rsid w:val="00BC7FAA"/>
    <w:rsid w:val="00BD1D0D"/>
    <w:rsid w:val="00BD5E95"/>
    <w:rsid w:val="00BD6D3A"/>
    <w:rsid w:val="00BD7F97"/>
    <w:rsid w:val="00BE06B1"/>
    <w:rsid w:val="00BE2A59"/>
    <w:rsid w:val="00BE2D8F"/>
    <w:rsid w:val="00BE3863"/>
    <w:rsid w:val="00BE4F4F"/>
    <w:rsid w:val="00BF0BEF"/>
    <w:rsid w:val="00BF1EEA"/>
    <w:rsid w:val="00BF38A0"/>
    <w:rsid w:val="00BF4B35"/>
    <w:rsid w:val="00BF5291"/>
    <w:rsid w:val="00BF54EA"/>
    <w:rsid w:val="00BF636D"/>
    <w:rsid w:val="00C040CE"/>
    <w:rsid w:val="00C0543E"/>
    <w:rsid w:val="00C056A8"/>
    <w:rsid w:val="00C11921"/>
    <w:rsid w:val="00C131C0"/>
    <w:rsid w:val="00C13842"/>
    <w:rsid w:val="00C142B5"/>
    <w:rsid w:val="00C14C31"/>
    <w:rsid w:val="00C201E9"/>
    <w:rsid w:val="00C21795"/>
    <w:rsid w:val="00C2337B"/>
    <w:rsid w:val="00C2429F"/>
    <w:rsid w:val="00C32496"/>
    <w:rsid w:val="00C35174"/>
    <w:rsid w:val="00C353BB"/>
    <w:rsid w:val="00C40AB8"/>
    <w:rsid w:val="00C41026"/>
    <w:rsid w:val="00C418A8"/>
    <w:rsid w:val="00C43E6D"/>
    <w:rsid w:val="00C43EEA"/>
    <w:rsid w:val="00C4471A"/>
    <w:rsid w:val="00C46189"/>
    <w:rsid w:val="00C50CB3"/>
    <w:rsid w:val="00C50DED"/>
    <w:rsid w:val="00C54229"/>
    <w:rsid w:val="00C5486F"/>
    <w:rsid w:val="00C54F88"/>
    <w:rsid w:val="00C61E07"/>
    <w:rsid w:val="00C6236F"/>
    <w:rsid w:val="00C62C01"/>
    <w:rsid w:val="00C633F6"/>
    <w:rsid w:val="00C63A80"/>
    <w:rsid w:val="00C6789A"/>
    <w:rsid w:val="00C73078"/>
    <w:rsid w:val="00C73A32"/>
    <w:rsid w:val="00C77C0E"/>
    <w:rsid w:val="00C80306"/>
    <w:rsid w:val="00C84649"/>
    <w:rsid w:val="00C8584D"/>
    <w:rsid w:val="00C869E8"/>
    <w:rsid w:val="00C871B2"/>
    <w:rsid w:val="00C87FBE"/>
    <w:rsid w:val="00C9133A"/>
    <w:rsid w:val="00C91AB7"/>
    <w:rsid w:val="00C933F2"/>
    <w:rsid w:val="00C9557C"/>
    <w:rsid w:val="00C97DDF"/>
    <w:rsid w:val="00CA1318"/>
    <w:rsid w:val="00CA1C9A"/>
    <w:rsid w:val="00CA467D"/>
    <w:rsid w:val="00CB0BBC"/>
    <w:rsid w:val="00CB13B3"/>
    <w:rsid w:val="00CB6CAB"/>
    <w:rsid w:val="00CB7033"/>
    <w:rsid w:val="00CB78C4"/>
    <w:rsid w:val="00CB7CE7"/>
    <w:rsid w:val="00CC0FE0"/>
    <w:rsid w:val="00CC19C9"/>
    <w:rsid w:val="00CC5047"/>
    <w:rsid w:val="00CC5B92"/>
    <w:rsid w:val="00CC6696"/>
    <w:rsid w:val="00CD1074"/>
    <w:rsid w:val="00CD12EB"/>
    <w:rsid w:val="00CD239A"/>
    <w:rsid w:val="00CD3A14"/>
    <w:rsid w:val="00CD3DD5"/>
    <w:rsid w:val="00CD600E"/>
    <w:rsid w:val="00CE13CD"/>
    <w:rsid w:val="00CE4F5F"/>
    <w:rsid w:val="00CE5539"/>
    <w:rsid w:val="00CE5730"/>
    <w:rsid w:val="00CE5827"/>
    <w:rsid w:val="00CE597E"/>
    <w:rsid w:val="00CE74EA"/>
    <w:rsid w:val="00CF0C14"/>
    <w:rsid w:val="00CF21DE"/>
    <w:rsid w:val="00CF27AD"/>
    <w:rsid w:val="00CF41B2"/>
    <w:rsid w:val="00CF5379"/>
    <w:rsid w:val="00CF7364"/>
    <w:rsid w:val="00D000CA"/>
    <w:rsid w:val="00D0073E"/>
    <w:rsid w:val="00D03354"/>
    <w:rsid w:val="00D06429"/>
    <w:rsid w:val="00D1227B"/>
    <w:rsid w:val="00D14C32"/>
    <w:rsid w:val="00D15661"/>
    <w:rsid w:val="00D2291F"/>
    <w:rsid w:val="00D2372A"/>
    <w:rsid w:val="00D23F5D"/>
    <w:rsid w:val="00D2635B"/>
    <w:rsid w:val="00D273C8"/>
    <w:rsid w:val="00D27AFA"/>
    <w:rsid w:val="00D3035F"/>
    <w:rsid w:val="00D306D2"/>
    <w:rsid w:val="00D30A27"/>
    <w:rsid w:val="00D30A42"/>
    <w:rsid w:val="00D33172"/>
    <w:rsid w:val="00D35379"/>
    <w:rsid w:val="00D45DD8"/>
    <w:rsid w:val="00D46A95"/>
    <w:rsid w:val="00D50599"/>
    <w:rsid w:val="00D50D2C"/>
    <w:rsid w:val="00D529D9"/>
    <w:rsid w:val="00D57C3C"/>
    <w:rsid w:val="00D607C5"/>
    <w:rsid w:val="00D60E49"/>
    <w:rsid w:val="00D61813"/>
    <w:rsid w:val="00D6296B"/>
    <w:rsid w:val="00D62FE3"/>
    <w:rsid w:val="00D6324E"/>
    <w:rsid w:val="00D65541"/>
    <w:rsid w:val="00D66656"/>
    <w:rsid w:val="00D73FC3"/>
    <w:rsid w:val="00D755E9"/>
    <w:rsid w:val="00D7625C"/>
    <w:rsid w:val="00D763FD"/>
    <w:rsid w:val="00D77E5D"/>
    <w:rsid w:val="00D80490"/>
    <w:rsid w:val="00D81E41"/>
    <w:rsid w:val="00D81FBC"/>
    <w:rsid w:val="00D82548"/>
    <w:rsid w:val="00D82F01"/>
    <w:rsid w:val="00D83E9D"/>
    <w:rsid w:val="00D90924"/>
    <w:rsid w:val="00D91D72"/>
    <w:rsid w:val="00D93BD8"/>
    <w:rsid w:val="00D946DC"/>
    <w:rsid w:val="00DA0B34"/>
    <w:rsid w:val="00DA0B79"/>
    <w:rsid w:val="00DA15B5"/>
    <w:rsid w:val="00DA2904"/>
    <w:rsid w:val="00DA2D95"/>
    <w:rsid w:val="00DA5776"/>
    <w:rsid w:val="00DB0E11"/>
    <w:rsid w:val="00DB0ECC"/>
    <w:rsid w:val="00DB5459"/>
    <w:rsid w:val="00DB5C87"/>
    <w:rsid w:val="00DB5C9E"/>
    <w:rsid w:val="00DB7642"/>
    <w:rsid w:val="00DB7C59"/>
    <w:rsid w:val="00DC1860"/>
    <w:rsid w:val="00DC4B19"/>
    <w:rsid w:val="00DC76C3"/>
    <w:rsid w:val="00DC7E3C"/>
    <w:rsid w:val="00DD0B4F"/>
    <w:rsid w:val="00DD276E"/>
    <w:rsid w:val="00DD3947"/>
    <w:rsid w:val="00DD6684"/>
    <w:rsid w:val="00DE076F"/>
    <w:rsid w:val="00DE3A6A"/>
    <w:rsid w:val="00DE54E3"/>
    <w:rsid w:val="00DE67FC"/>
    <w:rsid w:val="00DE7D97"/>
    <w:rsid w:val="00DF0B6C"/>
    <w:rsid w:val="00DF0E96"/>
    <w:rsid w:val="00DF10BD"/>
    <w:rsid w:val="00DF1901"/>
    <w:rsid w:val="00DF1A57"/>
    <w:rsid w:val="00DF1D5F"/>
    <w:rsid w:val="00DF1EB1"/>
    <w:rsid w:val="00DF712A"/>
    <w:rsid w:val="00DF7B9A"/>
    <w:rsid w:val="00E00C18"/>
    <w:rsid w:val="00E00F03"/>
    <w:rsid w:val="00E0231B"/>
    <w:rsid w:val="00E078CE"/>
    <w:rsid w:val="00E07A58"/>
    <w:rsid w:val="00E07AB2"/>
    <w:rsid w:val="00E10404"/>
    <w:rsid w:val="00E11FEE"/>
    <w:rsid w:val="00E12820"/>
    <w:rsid w:val="00E15D01"/>
    <w:rsid w:val="00E16963"/>
    <w:rsid w:val="00E16A4A"/>
    <w:rsid w:val="00E16FE3"/>
    <w:rsid w:val="00E17E5E"/>
    <w:rsid w:val="00E21685"/>
    <w:rsid w:val="00E257C0"/>
    <w:rsid w:val="00E26749"/>
    <w:rsid w:val="00E26930"/>
    <w:rsid w:val="00E3282E"/>
    <w:rsid w:val="00E340C6"/>
    <w:rsid w:val="00E414BC"/>
    <w:rsid w:val="00E42035"/>
    <w:rsid w:val="00E421D0"/>
    <w:rsid w:val="00E42D63"/>
    <w:rsid w:val="00E44A83"/>
    <w:rsid w:val="00E455BE"/>
    <w:rsid w:val="00E468D7"/>
    <w:rsid w:val="00E46BFD"/>
    <w:rsid w:val="00E47905"/>
    <w:rsid w:val="00E527A2"/>
    <w:rsid w:val="00E53A3A"/>
    <w:rsid w:val="00E56826"/>
    <w:rsid w:val="00E57731"/>
    <w:rsid w:val="00E67ED6"/>
    <w:rsid w:val="00E72962"/>
    <w:rsid w:val="00E73C83"/>
    <w:rsid w:val="00E75658"/>
    <w:rsid w:val="00E7619D"/>
    <w:rsid w:val="00E80D11"/>
    <w:rsid w:val="00E83FC0"/>
    <w:rsid w:val="00E8564F"/>
    <w:rsid w:val="00E8753B"/>
    <w:rsid w:val="00E900C0"/>
    <w:rsid w:val="00E90C77"/>
    <w:rsid w:val="00E91C9D"/>
    <w:rsid w:val="00E91CD6"/>
    <w:rsid w:val="00E9249A"/>
    <w:rsid w:val="00E9337F"/>
    <w:rsid w:val="00E93EDE"/>
    <w:rsid w:val="00E943AD"/>
    <w:rsid w:val="00E94D61"/>
    <w:rsid w:val="00E9644D"/>
    <w:rsid w:val="00E964F9"/>
    <w:rsid w:val="00EA3094"/>
    <w:rsid w:val="00EA53D6"/>
    <w:rsid w:val="00EA5565"/>
    <w:rsid w:val="00EA60ED"/>
    <w:rsid w:val="00EB0D1F"/>
    <w:rsid w:val="00EB2DA1"/>
    <w:rsid w:val="00EB72CA"/>
    <w:rsid w:val="00EC2436"/>
    <w:rsid w:val="00EC2FC4"/>
    <w:rsid w:val="00EC440B"/>
    <w:rsid w:val="00EC6D01"/>
    <w:rsid w:val="00ED04D4"/>
    <w:rsid w:val="00ED0B94"/>
    <w:rsid w:val="00ED0F1E"/>
    <w:rsid w:val="00ED195A"/>
    <w:rsid w:val="00ED274F"/>
    <w:rsid w:val="00ED67E1"/>
    <w:rsid w:val="00EE002C"/>
    <w:rsid w:val="00EE35D4"/>
    <w:rsid w:val="00EE77DF"/>
    <w:rsid w:val="00EF0312"/>
    <w:rsid w:val="00EF0B58"/>
    <w:rsid w:val="00EF19C5"/>
    <w:rsid w:val="00EF22ED"/>
    <w:rsid w:val="00EF344B"/>
    <w:rsid w:val="00EF3E11"/>
    <w:rsid w:val="00EF5D0C"/>
    <w:rsid w:val="00EF680E"/>
    <w:rsid w:val="00F01EB8"/>
    <w:rsid w:val="00F02715"/>
    <w:rsid w:val="00F02DAA"/>
    <w:rsid w:val="00F05334"/>
    <w:rsid w:val="00F06271"/>
    <w:rsid w:val="00F10151"/>
    <w:rsid w:val="00F11423"/>
    <w:rsid w:val="00F20CF1"/>
    <w:rsid w:val="00F21A02"/>
    <w:rsid w:val="00F22014"/>
    <w:rsid w:val="00F23C49"/>
    <w:rsid w:val="00F24121"/>
    <w:rsid w:val="00F24B9F"/>
    <w:rsid w:val="00F25585"/>
    <w:rsid w:val="00F31539"/>
    <w:rsid w:val="00F36B80"/>
    <w:rsid w:val="00F42FA9"/>
    <w:rsid w:val="00F43142"/>
    <w:rsid w:val="00F45876"/>
    <w:rsid w:val="00F46006"/>
    <w:rsid w:val="00F46D9C"/>
    <w:rsid w:val="00F47C6C"/>
    <w:rsid w:val="00F5407D"/>
    <w:rsid w:val="00F6238E"/>
    <w:rsid w:val="00F645E5"/>
    <w:rsid w:val="00F6609F"/>
    <w:rsid w:val="00F7018B"/>
    <w:rsid w:val="00F72105"/>
    <w:rsid w:val="00F72D8A"/>
    <w:rsid w:val="00F7628F"/>
    <w:rsid w:val="00F763D1"/>
    <w:rsid w:val="00F819B8"/>
    <w:rsid w:val="00F82940"/>
    <w:rsid w:val="00F82EFC"/>
    <w:rsid w:val="00F86F89"/>
    <w:rsid w:val="00F914D2"/>
    <w:rsid w:val="00F91DE1"/>
    <w:rsid w:val="00F91F96"/>
    <w:rsid w:val="00F94A44"/>
    <w:rsid w:val="00F94F00"/>
    <w:rsid w:val="00F95380"/>
    <w:rsid w:val="00F95F75"/>
    <w:rsid w:val="00F963CF"/>
    <w:rsid w:val="00F96A21"/>
    <w:rsid w:val="00F978FF"/>
    <w:rsid w:val="00FA337E"/>
    <w:rsid w:val="00FB0087"/>
    <w:rsid w:val="00FB0DCF"/>
    <w:rsid w:val="00FB173C"/>
    <w:rsid w:val="00FB2D13"/>
    <w:rsid w:val="00FB70C3"/>
    <w:rsid w:val="00FB72B9"/>
    <w:rsid w:val="00FB73C7"/>
    <w:rsid w:val="00FC0901"/>
    <w:rsid w:val="00FC0F2C"/>
    <w:rsid w:val="00FC15F9"/>
    <w:rsid w:val="00FC17CC"/>
    <w:rsid w:val="00FC2550"/>
    <w:rsid w:val="00FC3325"/>
    <w:rsid w:val="00FC3EFF"/>
    <w:rsid w:val="00FC6339"/>
    <w:rsid w:val="00FC7A53"/>
    <w:rsid w:val="00FC7A9F"/>
    <w:rsid w:val="00FD05B3"/>
    <w:rsid w:val="00FD200D"/>
    <w:rsid w:val="00FD23F8"/>
    <w:rsid w:val="00FD3D1A"/>
    <w:rsid w:val="00FD563E"/>
    <w:rsid w:val="00FD6893"/>
    <w:rsid w:val="00FD7058"/>
    <w:rsid w:val="00FD733A"/>
    <w:rsid w:val="00FE078E"/>
    <w:rsid w:val="00FE12C5"/>
    <w:rsid w:val="00FE19C0"/>
    <w:rsid w:val="00FE2D56"/>
    <w:rsid w:val="00FE5D32"/>
    <w:rsid w:val="00FE5D42"/>
    <w:rsid w:val="00FE6F59"/>
    <w:rsid w:val="00FF054A"/>
    <w:rsid w:val="00FF346D"/>
    <w:rsid w:val="00FF4C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17BD2"/>
  <w15:docId w15:val="{E52EEE2A-7B1C-4730-8883-BB475451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318"/>
  </w:style>
  <w:style w:type="paragraph" w:styleId="Heading1">
    <w:name w:val="heading 1"/>
    <w:basedOn w:val="Normal"/>
    <w:next w:val="Normal"/>
    <w:link w:val="Heading1Char"/>
    <w:uiPriority w:val="9"/>
    <w:qFormat/>
    <w:rsid w:val="00CA13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B2F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623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321B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318"/>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CA1318"/>
    <w:rPr>
      <w:sz w:val="16"/>
      <w:szCs w:val="16"/>
    </w:rPr>
  </w:style>
  <w:style w:type="paragraph" w:styleId="CommentText">
    <w:name w:val="annotation text"/>
    <w:basedOn w:val="Normal"/>
    <w:link w:val="CommentTextChar"/>
    <w:uiPriority w:val="99"/>
    <w:unhideWhenUsed/>
    <w:rsid w:val="00CA1318"/>
    <w:pPr>
      <w:spacing w:line="240" w:lineRule="auto"/>
    </w:pPr>
    <w:rPr>
      <w:sz w:val="20"/>
      <w:szCs w:val="20"/>
    </w:rPr>
  </w:style>
  <w:style w:type="character" w:customStyle="1" w:styleId="CommentTextChar">
    <w:name w:val="Comment Text Char"/>
    <w:basedOn w:val="DefaultParagraphFont"/>
    <w:link w:val="CommentText"/>
    <w:uiPriority w:val="99"/>
    <w:rsid w:val="00CA1318"/>
    <w:rPr>
      <w:sz w:val="20"/>
      <w:szCs w:val="20"/>
    </w:rPr>
  </w:style>
  <w:style w:type="paragraph" w:styleId="CommentSubject">
    <w:name w:val="annotation subject"/>
    <w:basedOn w:val="CommentText"/>
    <w:next w:val="CommentText"/>
    <w:link w:val="CommentSubjectChar"/>
    <w:uiPriority w:val="99"/>
    <w:semiHidden/>
    <w:unhideWhenUsed/>
    <w:rsid w:val="00CA1318"/>
    <w:rPr>
      <w:b/>
      <w:bCs/>
    </w:rPr>
  </w:style>
  <w:style w:type="character" w:customStyle="1" w:styleId="CommentSubjectChar">
    <w:name w:val="Comment Subject Char"/>
    <w:basedOn w:val="CommentTextChar"/>
    <w:link w:val="CommentSubject"/>
    <w:uiPriority w:val="99"/>
    <w:semiHidden/>
    <w:rsid w:val="00CA1318"/>
    <w:rPr>
      <w:b/>
      <w:bCs/>
      <w:sz w:val="20"/>
      <w:szCs w:val="20"/>
    </w:rPr>
  </w:style>
  <w:style w:type="character" w:styleId="Hyperlink">
    <w:name w:val="Hyperlink"/>
    <w:basedOn w:val="DefaultParagraphFont"/>
    <w:uiPriority w:val="99"/>
    <w:unhideWhenUsed/>
    <w:rsid w:val="002B2F88"/>
    <w:rPr>
      <w:color w:val="0563C1" w:themeColor="hyperlink"/>
      <w:u w:val="single"/>
    </w:rPr>
  </w:style>
  <w:style w:type="character" w:customStyle="1" w:styleId="Heading2Char">
    <w:name w:val="Heading 2 Char"/>
    <w:basedOn w:val="DefaultParagraphFont"/>
    <w:link w:val="Heading2"/>
    <w:uiPriority w:val="9"/>
    <w:rsid w:val="002B2F8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623CA"/>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F91DE1"/>
    <w:pPr>
      <w:ind w:left="720"/>
      <w:contextualSpacing/>
    </w:pPr>
  </w:style>
  <w:style w:type="character" w:customStyle="1" w:styleId="Heading4Char">
    <w:name w:val="Heading 4 Char"/>
    <w:basedOn w:val="DefaultParagraphFont"/>
    <w:link w:val="Heading4"/>
    <w:uiPriority w:val="9"/>
    <w:rsid w:val="007321B1"/>
    <w:rPr>
      <w:rFonts w:asciiTheme="majorHAnsi" w:eastAsiaTheme="majorEastAsia" w:hAnsiTheme="majorHAnsi" w:cstheme="majorBidi"/>
      <w:i/>
      <w:iCs/>
      <w:color w:val="2F5496" w:themeColor="accent1" w:themeShade="BF"/>
    </w:rPr>
  </w:style>
  <w:style w:type="paragraph" w:customStyle="1" w:styleId="EndNoteBibliographyTitle">
    <w:name w:val="EndNote Bibliography Title"/>
    <w:basedOn w:val="Normal"/>
    <w:link w:val="EndNoteBibliographyTitleChar"/>
    <w:rsid w:val="005449CE"/>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5449CE"/>
    <w:rPr>
      <w:rFonts w:ascii="Calibri" w:hAnsi="Calibri" w:cs="Calibri"/>
      <w:noProof/>
      <w:lang w:val="en-US"/>
    </w:rPr>
  </w:style>
  <w:style w:type="paragraph" w:customStyle="1" w:styleId="EndNoteBibliography">
    <w:name w:val="EndNote Bibliography"/>
    <w:basedOn w:val="Normal"/>
    <w:link w:val="EndNoteBibliographyChar"/>
    <w:rsid w:val="005449CE"/>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5449CE"/>
    <w:rPr>
      <w:rFonts w:ascii="Calibri" w:hAnsi="Calibri" w:cs="Calibri"/>
      <w:noProof/>
      <w:lang w:val="en-US"/>
    </w:rPr>
  </w:style>
  <w:style w:type="character" w:customStyle="1" w:styleId="UnresolvedMention1">
    <w:name w:val="Unresolved Mention1"/>
    <w:basedOn w:val="DefaultParagraphFont"/>
    <w:uiPriority w:val="99"/>
    <w:semiHidden/>
    <w:unhideWhenUsed/>
    <w:rsid w:val="005449CE"/>
    <w:rPr>
      <w:color w:val="605E5C"/>
      <w:shd w:val="clear" w:color="auto" w:fill="E1DFDD"/>
    </w:rPr>
  </w:style>
  <w:style w:type="paragraph" w:styleId="Revision">
    <w:name w:val="Revision"/>
    <w:hidden/>
    <w:uiPriority w:val="99"/>
    <w:semiHidden/>
    <w:rsid w:val="00AB2FF3"/>
    <w:pPr>
      <w:spacing w:after="0" w:line="240" w:lineRule="auto"/>
    </w:pPr>
  </w:style>
  <w:style w:type="paragraph" w:styleId="Caption">
    <w:name w:val="caption"/>
    <w:basedOn w:val="Normal"/>
    <w:next w:val="Normal"/>
    <w:uiPriority w:val="35"/>
    <w:unhideWhenUsed/>
    <w:qFormat/>
    <w:rsid w:val="00072A44"/>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127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3D0"/>
    <w:rPr>
      <w:rFonts w:ascii="Segoe UI" w:hAnsi="Segoe UI" w:cs="Segoe UI"/>
      <w:sz w:val="18"/>
      <w:szCs w:val="18"/>
    </w:rPr>
  </w:style>
  <w:style w:type="character" w:styleId="UnresolvedMention">
    <w:name w:val="Unresolved Mention"/>
    <w:basedOn w:val="DefaultParagraphFont"/>
    <w:uiPriority w:val="99"/>
    <w:semiHidden/>
    <w:unhideWhenUsed/>
    <w:rsid w:val="00C35174"/>
    <w:rPr>
      <w:color w:val="605E5C"/>
      <w:shd w:val="clear" w:color="auto" w:fill="E1DFDD"/>
    </w:rPr>
  </w:style>
  <w:style w:type="paragraph" w:styleId="Header">
    <w:name w:val="header"/>
    <w:basedOn w:val="Normal"/>
    <w:link w:val="HeaderChar"/>
    <w:uiPriority w:val="99"/>
    <w:unhideWhenUsed/>
    <w:rsid w:val="00224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4156"/>
  </w:style>
  <w:style w:type="paragraph" w:styleId="Footer">
    <w:name w:val="footer"/>
    <w:basedOn w:val="Normal"/>
    <w:link w:val="FooterChar"/>
    <w:uiPriority w:val="99"/>
    <w:unhideWhenUsed/>
    <w:rsid w:val="00224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156"/>
  </w:style>
  <w:style w:type="character" w:styleId="PlaceholderText">
    <w:name w:val="Placeholder Text"/>
    <w:basedOn w:val="DefaultParagraphFont"/>
    <w:uiPriority w:val="99"/>
    <w:semiHidden/>
    <w:rsid w:val="00704EE1"/>
    <w:rPr>
      <w:color w:val="666666"/>
    </w:rPr>
  </w:style>
  <w:style w:type="character" w:styleId="LineNumber">
    <w:name w:val="line number"/>
    <w:basedOn w:val="DefaultParagraphFont"/>
    <w:uiPriority w:val="99"/>
    <w:semiHidden/>
    <w:unhideWhenUsed/>
    <w:rsid w:val="003305BE"/>
  </w:style>
  <w:style w:type="character" w:styleId="Strong">
    <w:name w:val="Strong"/>
    <w:basedOn w:val="DefaultParagraphFont"/>
    <w:uiPriority w:val="22"/>
    <w:qFormat/>
    <w:rsid w:val="002D0D85"/>
    <w:rPr>
      <w:b/>
      <w:bCs/>
    </w:rPr>
  </w:style>
  <w:style w:type="table" w:styleId="GridTable1Light">
    <w:name w:val="Grid Table 1 Light"/>
    <w:basedOn w:val="TableNormal"/>
    <w:uiPriority w:val="46"/>
    <w:rsid w:val="000D7AF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91761">
      <w:bodyDiv w:val="1"/>
      <w:marLeft w:val="0"/>
      <w:marRight w:val="0"/>
      <w:marTop w:val="0"/>
      <w:marBottom w:val="0"/>
      <w:divBdr>
        <w:top w:val="none" w:sz="0" w:space="0" w:color="auto"/>
        <w:left w:val="none" w:sz="0" w:space="0" w:color="auto"/>
        <w:bottom w:val="none" w:sz="0" w:space="0" w:color="auto"/>
        <w:right w:val="none" w:sz="0" w:space="0" w:color="auto"/>
      </w:divBdr>
    </w:div>
    <w:div w:id="192807605">
      <w:bodyDiv w:val="1"/>
      <w:marLeft w:val="0"/>
      <w:marRight w:val="0"/>
      <w:marTop w:val="0"/>
      <w:marBottom w:val="0"/>
      <w:divBdr>
        <w:top w:val="none" w:sz="0" w:space="0" w:color="auto"/>
        <w:left w:val="none" w:sz="0" w:space="0" w:color="auto"/>
        <w:bottom w:val="none" w:sz="0" w:space="0" w:color="auto"/>
        <w:right w:val="none" w:sz="0" w:space="0" w:color="auto"/>
      </w:divBdr>
    </w:div>
    <w:div w:id="267397618">
      <w:bodyDiv w:val="1"/>
      <w:marLeft w:val="0"/>
      <w:marRight w:val="0"/>
      <w:marTop w:val="0"/>
      <w:marBottom w:val="0"/>
      <w:divBdr>
        <w:top w:val="none" w:sz="0" w:space="0" w:color="auto"/>
        <w:left w:val="none" w:sz="0" w:space="0" w:color="auto"/>
        <w:bottom w:val="none" w:sz="0" w:space="0" w:color="auto"/>
        <w:right w:val="none" w:sz="0" w:space="0" w:color="auto"/>
      </w:divBdr>
    </w:div>
    <w:div w:id="269163417">
      <w:bodyDiv w:val="1"/>
      <w:marLeft w:val="0"/>
      <w:marRight w:val="0"/>
      <w:marTop w:val="0"/>
      <w:marBottom w:val="0"/>
      <w:divBdr>
        <w:top w:val="none" w:sz="0" w:space="0" w:color="auto"/>
        <w:left w:val="none" w:sz="0" w:space="0" w:color="auto"/>
        <w:bottom w:val="none" w:sz="0" w:space="0" w:color="auto"/>
        <w:right w:val="none" w:sz="0" w:space="0" w:color="auto"/>
      </w:divBdr>
    </w:div>
    <w:div w:id="383798022">
      <w:bodyDiv w:val="1"/>
      <w:marLeft w:val="0"/>
      <w:marRight w:val="0"/>
      <w:marTop w:val="0"/>
      <w:marBottom w:val="0"/>
      <w:divBdr>
        <w:top w:val="none" w:sz="0" w:space="0" w:color="auto"/>
        <w:left w:val="none" w:sz="0" w:space="0" w:color="auto"/>
        <w:bottom w:val="none" w:sz="0" w:space="0" w:color="auto"/>
        <w:right w:val="none" w:sz="0" w:space="0" w:color="auto"/>
      </w:divBdr>
    </w:div>
    <w:div w:id="402603836">
      <w:bodyDiv w:val="1"/>
      <w:marLeft w:val="0"/>
      <w:marRight w:val="0"/>
      <w:marTop w:val="0"/>
      <w:marBottom w:val="0"/>
      <w:divBdr>
        <w:top w:val="none" w:sz="0" w:space="0" w:color="auto"/>
        <w:left w:val="none" w:sz="0" w:space="0" w:color="auto"/>
        <w:bottom w:val="none" w:sz="0" w:space="0" w:color="auto"/>
        <w:right w:val="none" w:sz="0" w:space="0" w:color="auto"/>
      </w:divBdr>
    </w:div>
    <w:div w:id="419571008">
      <w:bodyDiv w:val="1"/>
      <w:marLeft w:val="0"/>
      <w:marRight w:val="0"/>
      <w:marTop w:val="0"/>
      <w:marBottom w:val="0"/>
      <w:divBdr>
        <w:top w:val="none" w:sz="0" w:space="0" w:color="auto"/>
        <w:left w:val="none" w:sz="0" w:space="0" w:color="auto"/>
        <w:bottom w:val="none" w:sz="0" w:space="0" w:color="auto"/>
        <w:right w:val="none" w:sz="0" w:space="0" w:color="auto"/>
      </w:divBdr>
    </w:div>
    <w:div w:id="667370482">
      <w:bodyDiv w:val="1"/>
      <w:marLeft w:val="0"/>
      <w:marRight w:val="0"/>
      <w:marTop w:val="0"/>
      <w:marBottom w:val="0"/>
      <w:divBdr>
        <w:top w:val="none" w:sz="0" w:space="0" w:color="auto"/>
        <w:left w:val="none" w:sz="0" w:space="0" w:color="auto"/>
        <w:bottom w:val="none" w:sz="0" w:space="0" w:color="auto"/>
        <w:right w:val="none" w:sz="0" w:space="0" w:color="auto"/>
      </w:divBdr>
    </w:div>
    <w:div w:id="698050353">
      <w:bodyDiv w:val="1"/>
      <w:marLeft w:val="0"/>
      <w:marRight w:val="0"/>
      <w:marTop w:val="0"/>
      <w:marBottom w:val="0"/>
      <w:divBdr>
        <w:top w:val="none" w:sz="0" w:space="0" w:color="auto"/>
        <w:left w:val="none" w:sz="0" w:space="0" w:color="auto"/>
        <w:bottom w:val="none" w:sz="0" w:space="0" w:color="auto"/>
        <w:right w:val="none" w:sz="0" w:space="0" w:color="auto"/>
      </w:divBdr>
    </w:div>
    <w:div w:id="753087148">
      <w:bodyDiv w:val="1"/>
      <w:marLeft w:val="0"/>
      <w:marRight w:val="0"/>
      <w:marTop w:val="0"/>
      <w:marBottom w:val="0"/>
      <w:divBdr>
        <w:top w:val="none" w:sz="0" w:space="0" w:color="auto"/>
        <w:left w:val="none" w:sz="0" w:space="0" w:color="auto"/>
        <w:bottom w:val="none" w:sz="0" w:space="0" w:color="auto"/>
        <w:right w:val="none" w:sz="0" w:space="0" w:color="auto"/>
      </w:divBdr>
    </w:div>
    <w:div w:id="754518199">
      <w:bodyDiv w:val="1"/>
      <w:marLeft w:val="0"/>
      <w:marRight w:val="0"/>
      <w:marTop w:val="0"/>
      <w:marBottom w:val="0"/>
      <w:divBdr>
        <w:top w:val="none" w:sz="0" w:space="0" w:color="auto"/>
        <w:left w:val="none" w:sz="0" w:space="0" w:color="auto"/>
        <w:bottom w:val="none" w:sz="0" w:space="0" w:color="auto"/>
        <w:right w:val="none" w:sz="0" w:space="0" w:color="auto"/>
      </w:divBdr>
    </w:div>
    <w:div w:id="823740257">
      <w:bodyDiv w:val="1"/>
      <w:marLeft w:val="0"/>
      <w:marRight w:val="0"/>
      <w:marTop w:val="0"/>
      <w:marBottom w:val="0"/>
      <w:divBdr>
        <w:top w:val="none" w:sz="0" w:space="0" w:color="auto"/>
        <w:left w:val="none" w:sz="0" w:space="0" w:color="auto"/>
        <w:bottom w:val="none" w:sz="0" w:space="0" w:color="auto"/>
        <w:right w:val="none" w:sz="0" w:space="0" w:color="auto"/>
      </w:divBdr>
    </w:div>
    <w:div w:id="861043813">
      <w:bodyDiv w:val="1"/>
      <w:marLeft w:val="0"/>
      <w:marRight w:val="0"/>
      <w:marTop w:val="0"/>
      <w:marBottom w:val="0"/>
      <w:divBdr>
        <w:top w:val="none" w:sz="0" w:space="0" w:color="auto"/>
        <w:left w:val="none" w:sz="0" w:space="0" w:color="auto"/>
        <w:bottom w:val="none" w:sz="0" w:space="0" w:color="auto"/>
        <w:right w:val="none" w:sz="0" w:space="0" w:color="auto"/>
      </w:divBdr>
    </w:div>
    <w:div w:id="900795673">
      <w:bodyDiv w:val="1"/>
      <w:marLeft w:val="0"/>
      <w:marRight w:val="0"/>
      <w:marTop w:val="0"/>
      <w:marBottom w:val="0"/>
      <w:divBdr>
        <w:top w:val="none" w:sz="0" w:space="0" w:color="auto"/>
        <w:left w:val="none" w:sz="0" w:space="0" w:color="auto"/>
        <w:bottom w:val="none" w:sz="0" w:space="0" w:color="auto"/>
        <w:right w:val="none" w:sz="0" w:space="0" w:color="auto"/>
      </w:divBdr>
    </w:div>
    <w:div w:id="903761315">
      <w:bodyDiv w:val="1"/>
      <w:marLeft w:val="0"/>
      <w:marRight w:val="0"/>
      <w:marTop w:val="0"/>
      <w:marBottom w:val="0"/>
      <w:divBdr>
        <w:top w:val="none" w:sz="0" w:space="0" w:color="auto"/>
        <w:left w:val="none" w:sz="0" w:space="0" w:color="auto"/>
        <w:bottom w:val="none" w:sz="0" w:space="0" w:color="auto"/>
        <w:right w:val="none" w:sz="0" w:space="0" w:color="auto"/>
      </w:divBdr>
    </w:div>
    <w:div w:id="907836812">
      <w:bodyDiv w:val="1"/>
      <w:marLeft w:val="0"/>
      <w:marRight w:val="0"/>
      <w:marTop w:val="0"/>
      <w:marBottom w:val="0"/>
      <w:divBdr>
        <w:top w:val="none" w:sz="0" w:space="0" w:color="auto"/>
        <w:left w:val="none" w:sz="0" w:space="0" w:color="auto"/>
        <w:bottom w:val="none" w:sz="0" w:space="0" w:color="auto"/>
        <w:right w:val="none" w:sz="0" w:space="0" w:color="auto"/>
      </w:divBdr>
    </w:div>
    <w:div w:id="923224200">
      <w:bodyDiv w:val="1"/>
      <w:marLeft w:val="0"/>
      <w:marRight w:val="0"/>
      <w:marTop w:val="0"/>
      <w:marBottom w:val="0"/>
      <w:divBdr>
        <w:top w:val="none" w:sz="0" w:space="0" w:color="auto"/>
        <w:left w:val="none" w:sz="0" w:space="0" w:color="auto"/>
        <w:bottom w:val="none" w:sz="0" w:space="0" w:color="auto"/>
        <w:right w:val="none" w:sz="0" w:space="0" w:color="auto"/>
      </w:divBdr>
    </w:div>
    <w:div w:id="935206972">
      <w:bodyDiv w:val="1"/>
      <w:marLeft w:val="0"/>
      <w:marRight w:val="0"/>
      <w:marTop w:val="0"/>
      <w:marBottom w:val="0"/>
      <w:divBdr>
        <w:top w:val="none" w:sz="0" w:space="0" w:color="auto"/>
        <w:left w:val="none" w:sz="0" w:space="0" w:color="auto"/>
        <w:bottom w:val="none" w:sz="0" w:space="0" w:color="auto"/>
        <w:right w:val="none" w:sz="0" w:space="0" w:color="auto"/>
      </w:divBdr>
    </w:div>
    <w:div w:id="948782753">
      <w:bodyDiv w:val="1"/>
      <w:marLeft w:val="0"/>
      <w:marRight w:val="0"/>
      <w:marTop w:val="0"/>
      <w:marBottom w:val="0"/>
      <w:divBdr>
        <w:top w:val="none" w:sz="0" w:space="0" w:color="auto"/>
        <w:left w:val="none" w:sz="0" w:space="0" w:color="auto"/>
        <w:bottom w:val="none" w:sz="0" w:space="0" w:color="auto"/>
        <w:right w:val="none" w:sz="0" w:space="0" w:color="auto"/>
      </w:divBdr>
    </w:div>
    <w:div w:id="965744769">
      <w:bodyDiv w:val="1"/>
      <w:marLeft w:val="0"/>
      <w:marRight w:val="0"/>
      <w:marTop w:val="0"/>
      <w:marBottom w:val="0"/>
      <w:divBdr>
        <w:top w:val="none" w:sz="0" w:space="0" w:color="auto"/>
        <w:left w:val="none" w:sz="0" w:space="0" w:color="auto"/>
        <w:bottom w:val="none" w:sz="0" w:space="0" w:color="auto"/>
        <w:right w:val="none" w:sz="0" w:space="0" w:color="auto"/>
      </w:divBdr>
    </w:div>
    <w:div w:id="1082721229">
      <w:bodyDiv w:val="1"/>
      <w:marLeft w:val="0"/>
      <w:marRight w:val="0"/>
      <w:marTop w:val="0"/>
      <w:marBottom w:val="0"/>
      <w:divBdr>
        <w:top w:val="none" w:sz="0" w:space="0" w:color="auto"/>
        <w:left w:val="none" w:sz="0" w:space="0" w:color="auto"/>
        <w:bottom w:val="none" w:sz="0" w:space="0" w:color="auto"/>
        <w:right w:val="none" w:sz="0" w:space="0" w:color="auto"/>
      </w:divBdr>
    </w:div>
    <w:div w:id="1379865724">
      <w:bodyDiv w:val="1"/>
      <w:marLeft w:val="0"/>
      <w:marRight w:val="0"/>
      <w:marTop w:val="0"/>
      <w:marBottom w:val="0"/>
      <w:divBdr>
        <w:top w:val="none" w:sz="0" w:space="0" w:color="auto"/>
        <w:left w:val="none" w:sz="0" w:space="0" w:color="auto"/>
        <w:bottom w:val="none" w:sz="0" w:space="0" w:color="auto"/>
        <w:right w:val="none" w:sz="0" w:space="0" w:color="auto"/>
      </w:divBdr>
    </w:div>
    <w:div w:id="1512912417">
      <w:bodyDiv w:val="1"/>
      <w:marLeft w:val="0"/>
      <w:marRight w:val="0"/>
      <w:marTop w:val="0"/>
      <w:marBottom w:val="0"/>
      <w:divBdr>
        <w:top w:val="none" w:sz="0" w:space="0" w:color="auto"/>
        <w:left w:val="none" w:sz="0" w:space="0" w:color="auto"/>
        <w:bottom w:val="none" w:sz="0" w:space="0" w:color="auto"/>
        <w:right w:val="none" w:sz="0" w:space="0" w:color="auto"/>
      </w:divBdr>
    </w:div>
    <w:div w:id="1605769031">
      <w:bodyDiv w:val="1"/>
      <w:marLeft w:val="0"/>
      <w:marRight w:val="0"/>
      <w:marTop w:val="0"/>
      <w:marBottom w:val="0"/>
      <w:divBdr>
        <w:top w:val="none" w:sz="0" w:space="0" w:color="auto"/>
        <w:left w:val="none" w:sz="0" w:space="0" w:color="auto"/>
        <w:bottom w:val="none" w:sz="0" w:space="0" w:color="auto"/>
        <w:right w:val="none" w:sz="0" w:space="0" w:color="auto"/>
      </w:divBdr>
    </w:div>
    <w:div w:id="1649626274">
      <w:bodyDiv w:val="1"/>
      <w:marLeft w:val="0"/>
      <w:marRight w:val="0"/>
      <w:marTop w:val="0"/>
      <w:marBottom w:val="0"/>
      <w:divBdr>
        <w:top w:val="none" w:sz="0" w:space="0" w:color="auto"/>
        <w:left w:val="none" w:sz="0" w:space="0" w:color="auto"/>
        <w:bottom w:val="none" w:sz="0" w:space="0" w:color="auto"/>
        <w:right w:val="none" w:sz="0" w:space="0" w:color="auto"/>
      </w:divBdr>
    </w:div>
    <w:div w:id="1755543423">
      <w:bodyDiv w:val="1"/>
      <w:marLeft w:val="0"/>
      <w:marRight w:val="0"/>
      <w:marTop w:val="0"/>
      <w:marBottom w:val="0"/>
      <w:divBdr>
        <w:top w:val="none" w:sz="0" w:space="0" w:color="auto"/>
        <w:left w:val="none" w:sz="0" w:space="0" w:color="auto"/>
        <w:bottom w:val="none" w:sz="0" w:space="0" w:color="auto"/>
        <w:right w:val="none" w:sz="0" w:space="0" w:color="auto"/>
      </w:divBdr>
    </w:div>
    <w:div w:id="1800806001">
      <w:bodyDiv w:val="1"/>
      <w:marLeft w:val="0"/>
      <w:marRight w:val="0"/>
      <w:marTop w:val="0"/>
      <w:marBottom w:val="0"/>
      <w:divBdr>
        <w:top w:val="none" w:sz="0" w:space="0" w:color="auto"/>
        <w:left w:val="none" w:sz="0" w:space="0" w:color="auto"/>
        <w:bottom w:val="none" w:sz="0" w:space="0" w:color="auto"/>
        <w:right w:val="none" w:sz="0" w:space="0" w:color="auto"/>
      </w:divBdr>
    </w:div>
    <w:div w:id="1830559565">
      <w:bodyDiv w:val="1"/>
      <w:marLeft w:val="0"/>
      <w:marRight w:val="0"/>
      <w:marTop w:val="0"/>
      <w:marBottom w:val="0"/>
      <w:divBdr>
        <w:top w:val="none" w:sz="0" w:space="0" w:color="auto"/>
        <w:left w:val="none" w:sz="0" w:space="0" w:color="auto"/>
        <w:bottom w:val="none" w:sz="0" w:space="0" w:color="auto"/>
        <w:right w:val="none" w:sz="0" w:space="0" w:color="auto"/>
      </w:divBdr>
    </w:div>
    <w:div w:id="1831211813">
      <w:bodyDiv w:val="1"/>
      <w:marLeft w:val="0"/>
      <w:marRight w:val="0"/>
      <w:marTop w:val="0"/>
      <w:marBottom w:val="0"/>
      <w:divBdr>
        <w:top w:val="none" w:sz="0" w:space="0" w:color="auto"/>
        <w:left w:val="none" w:sz="0" w:space="0" w:color="auto"/>
        <w:bottom w:val="none" w:sz="0" w:space="0" w:color="auto"/>
        <w:right w:val="none" w:sz="0" w:space="0" w:color="auto"/>
      </w:divBdr>
    </w:div>
    <w:div w:id="1886329002">
      <w:bodyDiv w:val="1"/>
      <w:marLeft w:val="0"/>
      <w:marRight w:val="0"/>
      <w:marTop w:val="0"/>
      <w:marBottom w:val="0"/>
      <w:divBdr>
        <w:top w:val="none" w:sz="0" w:space="0" w:color="auto"/>
        <w:left w:val="none" w:sz="0" w:space="0" w:color="auto"/>
        <w:bottom w:val="none" w:sz="0" w:space="0" w:color="auto"/>
        <w:right w:val="none" w:sz="0" w:space="0" w:color="auto"/>
      </w:divBdr>
    </w:div>
    <w:div w:id="1986808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yperlink" Target="https://www.who.int/news-room/fact-sheets/detail/universal-health-coverage-(uhc" TargetMode="External"/><Relationship Id="rId3" Type="http://schemas.openxmlformats.org/officeDocument/2006/relationships/customXml" Target="../customXml/item3.xml"/><Relationship Id="rId21" Type="http://schemas.openxmlformats.org/officeDocument/2006/relationships/hyperlink" Target="https://capacare.org/abou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who.int/health-topics/universal-health-coverag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hyperlink" Target="https://ghdx.healthdata.org/record/ihme-data/gbd-2019-disability-weigh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dawkins1@leeds.ac.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macrotrends.net/global-metrics/countries/sle/sierra-leone/inflation-rate-cpi" TargetMode="External"/><Relationship Id="rId10" Type="http://schemas.openxmlformats.org/officeDocument/2006/relationships/endnotes" Target="endnotes.xml"/><Relationship Id="rId19" Type="http://schemas.openxmlformats.org/officeDocument/2006/relationships/hyperlink" Target="https://data.worldbank.org/indicator/SP.DYN.CBRT.IN?locations=S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xchangerates.org.uk" TargetMode="External"/><Relationship Id="rId22" Type="http://schemas.openxmlformats.org/officeDocument/2006/relationships/hyperlink" Target="https://www.exchangerates.org.uk/"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ssbda\OneDrive%20-%20University%20of%20Leeds\Documents\PhD\CapaCare%20surgical%20training%20programme\Analysis\Model%20development\Caesarean\Final%20decision%20tree%20model_Version%20for%20revise%20&amp;%20resubmit%20of%20paper_update%20LE%20v2.xlsm"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PSA!$AW$9</c:f>
              <c:strCache>
                <c:ptCount val="1"/>
                <c:pt idx="0">
                  <c:v>Conditional Incremental Net Monetary Benefit</c:v>
                </c:pt>
              </c:strCache>
            </c:strRef>
          </c:tx>
          <c:spPr>
            <a:ln w="28575" cap="rnd">
              <a:solidFill>
                <a:schemeClr val="accent1"/>
              </a:solidFill>
              <a:round/>
            </a:ln>
            <a:effectLst/>
          </c:spPr>
          <c:marker>
            <c:symbol val="none"/>
          </c:marker>
          <c:cat>
            <c:numRef>
              <c:f>PSA!$AV$10:$AV$510</c:f>
              <c:numCache>
                <c:formatCode>General</c:formatCode>
                <c:ptCount val="5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181</c:v>
                </c:pt>
                <c:pt idx="182">
                  <c:v>182</c:v>
                </c:pt>
                <c:pt idx="183">
                  <c:v>183</c:v>
                </c:pt>
                <c:pt idx="184">
                  <c:v>184</c:v>
                </c:pt>
                <c:pt idx="185">
                  <c:v>185</c:v>
                </c:pt>
                <c:pt idx="186">
                  <c:v>186</c:v>
                </c:pt>
                <c:pt idx="187">
                  <c:v>187</c:v>
                </c:pt>
                <c:pt idx="188">
                  <c:v>188</c:v>
                </c:pt>
                <c:pt idx="189">
                  <c:v>189</c:v>
                </c:pt>
                <c:pt idx="190">
                  <c:v>190</c:v>
                </c:pt>
                <c:pt idx="191">
                  <c:v>191</c:v>
                </c:pt>
                <c:pt idx="192">
                  <c:v>192</c:v>
                </c:pt>
                <c:pt idx="193">
                  <c:v>193</c:v>
                </c:pt>
                <c:pt idx="194">
                  <c:v>194</c:v>
                </c:pt>
                <c:pt idx="195">
                  <c:v>195</c:v>
                </c:pt>
                <c:pt idx="196">
                  <c:v>196</c:v>
                </c:pt>
                <c:pt idx="197">
                  <c:v>197</c:v>
                </c:pt>
                <c:pt idx="198">
                  <c:v>198</c:v>
                </c:pt>
                <c:pt idx="199">
                  <c:v>199</c:v>
                </c:pt>
                <c:pt idx="200">
                  <c:v>200</c:v>
                </c:pt>
                <c:pt idx="201">
                  <c:v>201</c:v>
                </c:pt>
                <c:pt idx="202">
                  <c:v>202</c:v>
                </c:pt>
                <c:pt idx="203">
                  <c:v>203</c:v>
                </c:pt>
                <c:pt idx="204">
                  <c:v>204</c:v>
                </c:pt>
                <c:pt idx="205">
                  <c:v>205</c:v>
                </c:pt>
                <c:pt idx="206">
                  <c:v>206</c:v>
                </c:pt>
                <c:pt idx="207">
                  <c:v>207</c:v>
                </c:pt>
                <c:pt idx="208">
                  <c:v>208</c:v>
                </c:pt>
                <c:pt idx="209">
                  <c:v>209</c:v>
                </c:pt>
                <c:pt idx="210">
                  <c:v>210</c:v>
                </c:pt>
                <c:pt idx="211">
                  <c:v>211</c:v>
                </c:pt>
                <c:pt idx="212">
                  <c:v>212</c:v>
                </c:pt>
                <c:pt idx="213">
                  <c:v>213</c:v>
                </c:pt>
                <c:pt idx="214">
                  <c:v>214</c:v>
                </c:pt>
                <c:pt idx="215">
                  <c:v>215</c:v>
                </c:pt>
                <c:pt idx="216">
                  <c:v>216</c:v>
                </c:pt>
                <c:pt idx="217">
                  <c:v>217</c:v>
                </c:pt>
                <c:pt idx="218">
                  <c:v>218</c:v>
                </c:pt>
                <c:pt idx="219">
                  <c:v>219</c:v>
                </c:pt>
                <c:pt idx="220">
                  <c:v>220</c:v>
                </c:pt>
                <c:pt idx="221">
                  <c:v>221</c:v>
                </c:pt>
                <c:pt idx="222">
                  <c:v>222</c:v>
                </c:pt>
                <c:pt idx="223">
                  <c:v>223</c:v>
                </c:pt>
                <c:pt idx="224">
                  <c:v>224</c:v>
                </c:pt>
                <c:pt idx="225">
                  <c:v>225</c:v>
                </c:pt>
                <c:pt idx="226">
                  <c:v>226</c:v>
                </c:pt>
                <c:pt idx="227">
                  <c:v>227</c:v>
                </c:pt>
                <c:pt idx="228">
                  <c:v>228</c:v>
                </c:pt>
                <c:pt idx="229">
                  <c:v>229</c:v>
                </c:pt>
                <c:pt idx="230">
                  <c:v>230</c:v>
                </c:pt>
                <c:pt idx="231">
                  <c:v>231</c:v>
                </c:pt>
                <c:pt idx="232">
                  <c:v>232</c:v>
                </c:pt>
                <c:pt idx="233">
                  <c:v>233</c:v>
                </c:pt>
                <c:pt idx="234">
                  <c:v>234</c:v>
                </c:pt>
                <c:pt idx="235">
                  <c:v>235</c:v>
                </c:pt>
                <c:pt idx="236">
                  <c:v>236</c:v>
                </c:pt>
                <c:pt idx="237">
                  <c:v>237</c:v>
                </c:pt>
                <c:pt idx="238">
                  <c:v>238</c:v>
                </c:pt>
                <c:pt idx="239">
                  <c:v>239</c:v>
                </c:pt>
                <c:pt idx="240">
                  <c:v>240</c:v>
                </c:pt>
                <c:pt idx="241">
                  <c:v>241</c:v>
                </c:pt>
                <c:pt idx="242">
                  <c:v>242</c:v>
                </c:pt>
                <c:pt idx="243">
                  <c:v>243</c:v>
                </c:pt>
                <c:pt idx="244">
                  <c:v>244</c:v>
                </c:pt>
                <c:pt idx="245">
                  <c:v>245</c:v>
                </c:pt>
                <c:pt idx="246">
                  <c:v>246</c:v>
                </c:pt>
                <c:pt idx="247">
                  <c:v>247</c:v>
                </c:pt>
                <c:pt idx="248">
                  <c:v>248</c:v>
                </c:pt>
                <c:pt idx="249">
                  <c:v>249</c:v>
                </c:pt>
                <c:pt idx="250">
                  <c:v>250</c:v>
                </c:pt>
                <c:pt idx="251">
                  <c:v>251</c:v>
                </c:pt>
                <c:pt idx="252">
                  <c:v>252</c:v>
                </c:pt>
                <c:pt idx="253">
                  <c:v>253</c:v>
                </c:pt>
                <c:pt idx="254">
                  <c:v>254</c:v>
                </c:pt>
                <c:pt idx="255">
                  <c:v>255</c:v>
                </c:pt>
                <c:pt idx="256">
                  <c:v>256</c:v>
                </c:pt>
                <c:pt idx="257">
                  <c:v>257</c:v>
                </c:pt>
                <c:pt idx="258">
                  <c:v>258</c:v>
                </c:pt>
                <c:pt idx="259">
                  <c:v>259</c:v>
                </c:pt>
                <c:pt idx="260">
                  <c:v>260</c:v>
                </c:pt>
                <c:pt idx="261">
                  <c:v>261</c:v>
                </c:pt>
                <c:pt idx="262">
                  <c:v>262</c:v>
                </c:pt>
                <c:pt idx="263">
                  <c:v>263</c:v>
                </c:pt>
                <c:pt idx="264">
                  <c:v>264</c:v>
                </c:pt>
                <c:pt idx="265">
                  <c:v>265</c:v>
                </c:pt>
                <c:pt idx="266">
                  <c:v>266</c:v>
                </c:pt>
                <c:pt idx="267">
                  <c:v>267</c:v>
                </c:pt>
                <c:pt idx="268">
                  <c:v>268</c:v>
                </c:pt>
                <c:pt idx="269">
                  <c:v>269</c:v>
                </c:pt>
                <c:pt idx="270">
                  <c:v>270</c:v>
                </c:pt>
                <c:pt idx="271">
                  <c:v>271</c:v>
                </c:pt>
                <c:pt idx="272">
                  <c:v>272</c:v>
                </c:pt>
                <c:pt idx="273">
                  <c:v>273</c:v>
                </c:pt>
                <c:pt idx="274">
                  <c:v>274</c:v>
                </c:pt>
                <c:pt idx="275">
                  <c:v>275</c:v>
                </c:pt>
                <c:pt idx="276">
                  <c:v>276</c:v>
                </c:pt>
                <c:pt idx="277">
                  <c:v>277</c:v>
                </c:pt>
                <c:pt idx="278">
                  <c:v>278</c:v>
                </c:pt>
                <c:pt idx="279">
                  <c:v>279</c:v>
                </c:pt>
                <c:pt idx="280">
                  <c:v>280</c:v>
                </c:pt>
                <c:pt idx="281">
                  <c:v>281</c:v>
                </c:pt>
                <c:pt idx="282">
                  <c:v>282</c:v>
                </c:pt>
                <c:pt idx="283">
                  <c:v>283</c:v>
                </c:pt>
                <c:pt idx="284">
                  <c:v>284</c:v>
                </c:pt>
                <c:pt idx="285">
                  <c:v>285</c:v>
                </c:pt>
                <c:pt idx="286">
                  <c:v>286</c:v>
                </c:pt>
                <c:pt idx="287">
                  <c:v>287</c:v>
                </c:pt>
                <c:pt idx="288">
                  <c:v>288</c:v>
                </c:pt>
                <c:pt idx="289">
                  <c:v>289</c:v>
                </c:pt>
                <c:pt idx="290">
                  <c:v>290</c:v>
                </c:pt>
                <c:pt idx="291">
                  <c:v>291</c:v>
                </c:pt>
                <c:pt idx="292">
                  <c:v>292</c:v>
                </c:pt>
                <c:pt idx="293">
                  <c:v>293</c:v>
                </c:pt>
                <c:pt idx="294">
                  <c:v>294</c:v>
                </c:pt>
                <c:pt idx="295">
                  <c:v>295</c:v>
                </c:pt>
                <c:pt idx="296">
                  <c:v>296</c:v>
                </c:pt>
                <c:pt idx="297">
                  <c:v>297</c:v>
                </c:pt>
                <c:pt idx="298">
                  <c:v>298</c:v>
                </c:pt>
                <c:pt idx="299">
                  <c:v>299</c:v>
                </c:pt>
                <c:pt idx="300">
                  <c:v>300</c:v>
                </c:pt>
                <c:pt idx="301">
                  <c:v>301</c:v>
                </c:pt>
                <c:pt idx="302">
                  <c:v>302</c:v>
                </c:pt>
                <c:pt idx="303">
                  <c:v>303</c:v>
                </c:pt>
                <c:pt idx="304">
                  <c:v>304</c:v>
                </c:pt>
                <c:pt idx="305">
                  <c:v>305</c:v>
                </c:pt>
                <c:pt idx="306">
                  <c:v>306</c:v>
                </c:pt>
                <c:pt idx="307">
                  <c:v>307</c:v>
                </c:pt>
                <c:pt idx="308">
                  <c:v>308</c:v>
                </c:pt>
                <c:pt idx="309">
                  <c:v>309</c:v>
                </c:pt>
                <c:pt idx="310">
                  <c:v>310</c:v>
                </c:pt>
                <c:pt idx="311">
                  <c:v>311</c:v>
                </c:pt>
                <c:pt idx="312">
                  <c:v>312</c:v>
                </c:pt>
                <c:pt idx="313">
                  <c:v>313</c:v>
                </c:pt>
                <c:pt idx="314">
                  <c:v>314</c:v>
                </c:pt>
                <c:pt idx="315">
                  <c:v>315</c:v>
                </c:pt>
                <c:pt idx="316">
                  <c:v>316</c:v>
                </c:pt>
                <c:pt idx="317">
                  <c:v>317</c:v>
                </c:pt>
                <c:pt idx="318">
                  <c:v>318</c:v>
                </c:pt>
                <c:pt idx="319">
                  <c:v>319</c:v>
                </c:pt>
                <c:pt idx="320">
                  <c:v>320</c:v>
                </c:pt>
                <c:pt idx="321">
                  <c:v>321</c:v>
                </c:pt>
                <c:pt idx="322">
                  <c:v>322</c:v>
                </c:pt>
                <c:pt idx="323">
                  <c:v>323</c:v>
                </c:pt>
                <c:pt idx="324">
                  <c:v>324</c:v>
                </c:pt>
                <c:pt idx="325">
                  <c:v>325</c:v>
                </c:pt>
                <c:pt idx="326">
                  <c:v>326</c:v>
                </c:pt>
                <c:pt idx="327">
                  <c:v>327</c:v>
                </c:pt>
                <c:pt idx="328">
                  <c:v>328</c:v>
                </c:pt>
                <c:pt idx="329">
                  <c:v>329</c:v>
                </c:pt>
                <c:pt idx="330">
                  <c:v>330</c:v>
                </c:pt>
                <c:pt idx="331">
                  <c:v>331</c:v>
                </c:pt>
                <c:pt idx="332">
                  <c:v>332</c:v>
                </c:pt>
                <c:pt idx="333">
                  <c:v>333</c:v>
                </c:pt>
                <c:pt idx="334">
                  <c:v>334</c:v>
                </c:pt>
                <c:pt idx="335">
                  <c:v>335</c:v>
                </c:pt>
                <c:pt idx="336">
                  <c:v>336</c:v>
                </c:pt>
                <c:pt idx="337">
                  <c:v>337</c:v>
                </c:pt>
                <c:pt idx="338">
                  <c:v>338</c:v>
                </c:pt>
                <c:pt idx="339">
                  <c:v>339</c:v>
                </c:pt>
                <c:pt idx="340">
                  <c:v>340</c:v>
                </c:pt>
                <c:pt idx="341">
                  <c:v>341</c:v>
                </c:pt>
                <c:pt idx="342">
                  <c:v>342</c:v>
                </c:pt>
                <c:pt idx="343">
                  <c:v>343</c:v>
                </c:pt>
                <c:pt idx="344">
                  <c:v>344</c:v>
                </c:pt>
                <c:pt idx="345">
                  <c:v>345</c:v>
                </c:pt>
                <c:pt idx="346">
                  <c:v>346</c:v>
                </c:pt>
                <c:pt idx="347">
                  <c:v>347</c:v>
                </c:pt>
                <c:pt idx="348">
                  <c:v>348</c:v>
                </c:pt>
                <c:pt idx="349">
                  <c:v>349</c:v>
                </c:pt>
                <c:pt idx="350">
                  <c:v>350</c:v>
                </c:pt>
                <c:pt idx="351">
                  <c:v>351</c:v>
                </c:pt>
                <c:pt idx="352">
                  <c:v>352</c:v>
                </c:pt>
                <c:pt idx="353">
                  <c:v>353</c:v>
                </c:pt>
                <c:pt idx="354">
                  <c:v>354</c:v>
                </c:pt>
                <c:pt idx="355">
                  <c:v>355</c:v>
                </c:pt>
                <c:pt idx="356">
                  <c:v>356</c:v>
                </c:pt>
                <c:pt idx="357">
                  <c:v>357</c:v>
                </c:pt>
                <c:pt idx="358">
                  <c:v>358</c:v>
                </c:pt>
                <c:pt idx="359">
                  <c:v>359</c:v>
                </c:pt>
                <c:pt idx="360">
                  <c:v>360</c:v>
                </c:pt>
                <c:pt idx="361">
                  <c:v>361</c:v>
                </c:pt>
                <c:pt idx="362">
                  <c:v>362</c:v>
                </c:pt>
                <c:pt idx="363">
                  <c:v>363</c:v>
                </c:pt>
                <c:pt idx="364">
                  <c:v>364</c:v>
                </c:pt>
                <c:pt idx="365">
                  <c:v>365</c:v>
                </c:pt>
                <c:pt idx="366">
                  <c:v>366</c:v>
                </c:pt>
                <c:pt idx="367">
                  <c:v>367</c:v>
                </c:pt>
                <c:pt idx="368">
                  <c:v>368</c:v>
                </c:pt>
                <c:pt idx="369">
                  <c:v>369</c:v>
                </c:pt>
                <c:pt idx="370">
                  <c:v>370</c:v>
                </c:pt>
                <c:pt idx="371">
                  <c:v>371</c:v>
                </c:pt>
                <c:pt idx="372">
                  <c:v>372</c:v>
                </c:pt>
                <c:pt idx="373">
                  <c:v>373</c:v>
                </c:pt>
                <c:pt idx="374">
                  <c:v>374</c:v>
                </c:pt>
                <c:pt idx="375">
                  <c:v>375</c:v>
                </c:pt>
                <c:pt idx="376">
                  <c:v>376</c:v>
                </c:pt>
                <c:pt idx="377">
                  <c:v>377</c:v>
                </c:pt>
                <c:pt idx="378">
                  <c:v>378</c:v>
                </c:pt>
                <c:pt idx="379">
                  <c:v>379</c:v>
                </c:pt>
                <c:pt idx="380">
                  <c:v>380</c:v>
                </c:pt>
                <c:pt idx="381">
                  <c:v>381</c:v>
                </c:pt>
                <c:pt idx="382">
                  <c:v>382</c:v>
                </c:pt>
                <c:pt idx="383">
                  <c:v>383</c:v>
                </c:pt>
                <c:pt idx="384">
                  <c:v>384</c:v>
                </c:pt>
                <c:pt idx="385">
                  <c:v>385</c:v>
                </c:pt>
                <c:pt idx="386">
                  <c:v>386</c:v>
                </c:pt>
                <c:pt idx="387">
                  <c:v>387</c:v>
                </c:pt>
                <c:pt idx="388">
                  <c:v>388</c:v>
                </c:pt>
                <c:pt idx="389">
                  <c:v>389</c:v>
                </c:pt>
                <c:pt idx="390">
                  <c:v>390</c:v>
                </c:pt>
                <c:pt idx="391">
                  <c:v>391</c:v>
                </c:pt>
                <c:pt idx="392">
                  <c:v>392</c:v>
                </c:pt>
                <c:pt idx="393">
                  <c:v>393</c:v>
                </c:pt>
                <c:pt idx="394">
                  <c:v>394</c:v>
                </c:pt>
                <c:pt idx="395">
                  <c:v>395</c:v>
                </c:pt>
                <c:pt idx="396">
                  <c:v>396</c:v>
                </c:pt>
                <c:pt idx="397">
                  <c:v>397</c:v>
                </c:pt>
                <c:pt idx="398">
                  <c:v>398</c:v>
                </c:pt>
                <c:pt idx="399">
                  <c:v>399</c:v>
                </c:pt>
                <c:pt idx="400">
                  <c:v>400</c:v>
                </c:pt>
                <c:pt idx="401">
                  <c:v>401</c:v>
                </c:pt>
                <c:pt idx="402">
                  <c:v>402</c:v>
                </c:pt>
                <c:pt idx="403">
                  <c:v>403</c:v>
                </c:pt>
                <c:pt idx="404">
                  <c:v>404</c:v>
                </c:pt>
                <c:pt idx="405">
                  <c:v>405</c:v>
                </c:pt>
                <c:pt idx="406">
                  <c:v>406</c:v>
                </c:pt>
                <c:pt idx="407">
                  <c:v>407</c:v>
                </c:pt>
                <c:pt idx="408">
                  <c:v>408</c:v>
                </c:pt>
                <c:pt idx="409">
                  <c:v>409</c:v>
                </c:pt>
                <c:pt idx="410">
                  <c:v>410</c:v>
                </c:pt>
                <c:pt idx="411">
                  <c:v>411</c:v>
                </c:pt>
                <c:pt idx="412">
                  <c:v>412</c:v>
                </c:pt>
                <c:pt idx="413">
                  <c:v>413</c:v>
                </c:pt>
                <c:pt idx="414">
                  <c:v>414</c:v>
                </c:pt>
                <c:pt idx="415">
                  <c:v>415</c:v>
                </c:pt>
                <c:pt idx="416">
                  <c:v>416</c:v>
                </c:pt>
                <c:pt idx="417">
                  <c:v>417</c:v>
                </c:pt>
                <c:pt idx="418">
                  <c:v>418</c:v>
                </c:pt>
                <c:pt idx="419">
                  <c:v>419</c:v>
                </c:pt>
                <c:pt idx="420">
                  <c:v>420</c:v>
                </c:pt>
                <c:pt idx="421">
                  <c:v>421</c:v>
                </c:pt>
                <c:pt idx="422">
                  <c:v>422</c:v>
                </c:pt>
                <c:pt idx="423">
                  <c:v>423</c:v>
                </c:pt>
                <c:pt idx="424">
                  <c:v>424</c:v>
                </c:pt>
                <c:pt idx="425">
                  <c:v>425</c:v>
                </c:pt>
                <c:pt idx="426">
                  <c:v>426</c:v>
                </c:pt>
                <c:pt idx="427">
                  <c:v>427</c:v>
                </c:pt>
                <c:pt idx="428">
                  <c:v>428</c:v>
                </c:pt>
                <c:pt idx="429">
                  <c:v>429</c:v>
                </c:pt>
                <c:pt idx="430">
                  <c:v>430</c:v>
                </c:pt>
                <c:pt idx="431">
                  <c:v>431</c:v>
                </c:pt>
                <c:pt idx="432">
                  <c:v>432</c:v>
                </c:pt>
                <c:pt idx="433">
                  <c:v>433</c:v>
                </c:pt>
                <c:pt idx="434">
                  <c:v>434</c:v>
                </c:pt>
                <c:pt idx="435">
                  <c:v>435</c:v>
                </c:pt>
                <c:pt idx="436">
                  <c:v>436</c:v>
                </c:pt>
                <c:pt idx="437">
                  <c:v>437</c:v>
                </c:pt>
                <c:pt idx="438">
                  <c:v>438</c:v>
                </c:pt>
                <c:pt idx="439">
                  <c:v>439</c:v>
                </c:pt>
                <c:pt idx="440">
                  <c:v>440</c:v>
                </c:pt>
                <c:pt idx="441">
                  <c:v>441</c:v>
                </c:pt>
                <c:pt idx="442">
                  <c:v>442</c:v>
                </c:pt>
                <c:pt idx="443">
                  <c:v>443</c:v>
                </c:pt>
                <c:pt idx="444">
                  <c:v>444</c:v>
                </c:pt>
                <c:pt idx="445">
                  <c:v>445</c:v>
                </c:pt>
                <c:pt idx="446">
                  <c:v>446</c:v>
                </c:pt>
                <c:pt idx="447">
                  <c:v>447</c:v>
                </c:pt>
                <c:pt idx="448">
                  <c:v>448</c:v>
                </c:pt>
                <c:pt idx="449">
                  <c:v>449</c:v>
                </c:pt>
                <c:pt idx="450">
                  <c:v>450</c:v>
                </c:pt>
                <c:pt idx="451">
                  <c:v>451</c:v>
                </c:pt>
                <c:pt idx="452">
                  <c:v>452</c:v>
                </c:pt>
                <c:pt idx="453">
                  <c:v>453</c:v>
                </c:pt>
                <c:pt idx="454">
                  <c:v>454</c:v>
                </c:pt>
                <c:pt idx="455">
                  <c:v>455</c:v>
                </c:pt>
                <c:pt idx="456">
                  <c:v>456</c:v>
                </c:pt>
                <c:pt idx="457">
                  <c:v>457</c:v>
                </c:pt>
                <c:pt idx="458">
                  <c:v>458</c:v>
                </c:pt>
                <c:pt idx="459">
                  <c:v>459</c:v>
                </c:pt>
                <c:pt idx="460">
                  <c:v>460</c:v>
                </c:pt>
                <c:pt idx="461">
                  <c:v>461</c:v>
                </c:pt>
                <c:pt idx="462">
                  <c:v>462</c:v>
                </c:pt>
                <c:pt idx="463">
                  <c:v>463</c:v>
                </c:pt>
                <c:pt idx="464">
                  <c:v>464</c:v>
                </c:pt>
                <c:pt idx="465">
                  <c:v>465</c:v>
                </c:pt>
                <c:pt idx="466">
                  <c:v>466</c:v>
                </c:pt>
                <c:pt idx="467">
                  <c:v>467</c:v>
                </c:pt>
                <c:pt idx="468">
                  <c:v>468</c:v>
                </c:pt>
                <c:pt idx="469">
                  <c:v>469</c:v>
                </c:pt>
                <c:pt idx="470">
                  <c:v>470</c:v>
                </c:pt>
                <c:pt idx="471">
                  <c:v>471</c:v>
                </c:pt>
                <c:pt idx="472">
                  <c:v>472</c:v>
                </c:pt>
                <c:pt idx="473">
                  <c:v>473</c:v>
                </c:pt>
                <c:pt idx="474">
                  <c:v>474</c:v>
                </c:pt>
                <c:pt idx="475">
                  <c:v>475</c:v>
                </c:pt>
                <c:pt idx="476">
                  <c:v>476</c:v>
                </c:pt>
                <c:pt idx="477">
                  <c:v>477</c:v>
                </c:pt>
                <c:pt idx="478">
                  <c:v>478</c:v>
                </c:pt>
                <c:pt idx="479">
                  <c:v>479</c:v>
                </c:pt>
                <c:pt idx="480">
                  <c:v>480</c:v>
                </c:pt>
                <c:pt idx="481">
                  <c:v>481</c:v>
                </c:pt>
                <c:pt idx="482">
                  <c:v>482</c:v>
                </c:pt>
                <c:pt idx="483">
                  <c:v>483</c:v>
                </c:pt>
                <c:pt idx="484">
                  <c:v>484</c:v>
                </c:pt>
                <c:pt idx="485">
                  <c:v>485</c:v>
                </c:pt>
                <c:pt idx="486">
                  <c:v>486</c:v>
                </c:pt>
                <c:pt idx="487">
                  <c:v>487</c:v>
                </c:pt>
                <c:pt idx="488">
                  <c:v>488</c:v>
                </c:pt>
                <c:pt idx="489">
                  <c:v>489</c:v>
                </c:pt>
                <c:pt idx="490">
                  <c:v>490</c:v>
                </c:pt>
                <c:pt idx="491">
                  <c:v>491</c:v>
                </c:pt>
                <c:pt idx="492">
                  <c:v>492</c:v>
                </c:pt>
                <c:pt idx="493">
                  <c:v>493</c:v>
                </c:pt>
                <c:pt idx="494">
                  <c:v>494</c:v>
                </c:pt>
                <c:pt idx="495">
                  <c:v>495</c:v>
                </c:pt>
                <c:pt idx="496">
                  <c:v>496</c:v>
                </c:pt>
                <c:pt idx="497">
                  <c:v>497</c:v>
                </c:pt>
                <c:pt idx="498">
                  <c:v>498</c:v>
                </c:pt>
                <c:pt idx="499">
                  <c:v>499</c:v>
                </c:pt>
                <c:pt idx="500">
                  <c:v>500</c:v>
                </c:pt>
              </c:numCache>
            </c:numRef>
          </c:cat>
          <c:val>
            <c:numRef>
              <c:f>PSA!$AW$11:$AW$510</c:f>
              <c:numCache>
                <c:formatCode>General</c:formatCode>
                <c:ptCount val="500"/>
                <c:pt idx="0">
                  <c:v>-4057.5031186017632</c:v>
                </c:pt>
                <c:pt idx="1">
                  <c:v>-2027.8922635289794</c:v>
                </c:pt>
                <c:pt idx="2">
                  <c:v>-1350.9734176028012</c:v>
                </c:pt>
                <c:pt idx="3">
                  <c:v>-1012.2275831657987</c:v>
                </c:pt>
                <c:pt idx="4">
                  <c:v>-808.75096068648259</c:v>
                </c:pt>
                <c:pt idx="5">
                  <c:v>-672.90895032102685</c:v>
                </c:pt>
                <c:pt idx="6">
                  <c:v>-575.71529499350572</c:v>
                </c:pt>
                <c:pt idx="7">
                  <c:v>-502.6768661659533</c:v>
                </c:pt>
                <c:pt idx="8">
                  <c:v>-445.74192576172493</c:v>
                </c:pt>
                <c:pt idx="9">
                  <c:v>-400.07943093483402</c:v>
                </c:pt>
                <c:pt idx="10">
                  <c:v>-362.61508169237464</c:v>
                </c:pt>
                <c:pt idx="11">
                  <c:v>-331.29934470575324</c:v>
                </c:pt>
                <c:pt idx="12">
                  <c:v>-304.71331228593209</c:v>
                </c:pt>
                <c:pt idx="13">
                  <c:v>-281.84347894074847</c:v>
                </c:pt>
                <c:pt idx="14">
                  <c:v>-261.94660730928047</c:v>
                </c:pt>
                <c:pt idx="15">
                  <c:v>-244.46526937083806</c:v>
                </c:pt>
                <c:pt idx="16">
                  <c:v>-228.97319663901254</c:v>
                </c:pt>
                <c:pt idx="17">
                  <c:v>-215.13884695770076</c:v>
                </c:pt>
                <c:pt idx="18">
                  <c:v>-202.70047651946263</c:v>
                </c:pt>
                <c:pt idx="19">
                  <c:v>-191.44869027834091</c:v>
                </c:pt>
                <c:pt idx="20">
                  <c:v>-181.21397795903584</c:v>
                </c:pt>
                <c:pt idx="21">
                  <c:v>-171.85764933630756</c:v>
                </c:pt>
                <c:pt idx="22">
                  <c:v>-163.26513422408061</c:v>
                </c:pt>
                <c:pt idx="23">
                  <c:v>-155.34095746729872</c:v>
                </c:pt>
                <c:pt idx="24">
                  <c:v>-148.00491993571219</c:v>
                </c:pt>
                <c:pt idx="25">
                  <c:v>-141.18916082680235</c:v>
                </c:pt>
                <c:pt idx="26">
                  <c:v>-134.83587279027506</c:v>
                </c:pt>
                <c:pt idx="27">
                  <c:v>-128.8955066687339</c:v>
                </c:pt>
                <c:pt idx="28">
                  <c:v>-123.325347671324</c:v>
                </c:pt>
                <c:pt idx="29">
                  <c:v>-118.08837631263368</c:v>
                </c:pt>
                <c:pt idx="30">
                  <c:v>-113.15234981504885</c:v>
                </c:pt>
                <c:pt idx="31">
                  <c:v>-108.4890557481563</c:v>
                </c:pt>
                <c:pt idx="32">
                  <c:v>-104.07370137007794</c:v>
                </c:pt>
                <c:pt idx="33">
                  <c:v>-99.884410732095617</c:v>
                </c:pt>
                <c:pt idx="34">
                  <c:v>-95.901807993916975</c:v>
                </c:pt>
                <c:pt idx="35">
                  <c:v>-92.108670186400843</c:v>
                </c:pt>
                <c:pt idx="36">
                  <c:v>-88.489636283005126</c:v>
                </c:pt>
                <c:pt idx="37">
                  <c:v>-85.030962207352445</c:v>
                </c:pt>
                <c:pt idx="38">
                  <c:v>-81.720313531932078</c:v>
                </c:pt>
                <c:pt idx="39">
                  <c:v>-78.546589271973346</c:v>
                </c:pt>
                <c:pt idx="40">
                  <c:v>-75.499771465619204</c:v>
                </c:pt>
                <c:pt idx="41">
                  <c:v>-72.570796242611607</c:v>
                </c:pt>
                <c:pt idx="42">
                  <c:v>-69.751442883419784</c:v>
                </c:pt>
                <c:pt idx="43">
                  <c:v>-67.034238006648366</c:v>
                </c:pt>
                <c:pt idx="44">
                  <c:v>-64.412372531468691</c:v>
                </c:pt>
                <c:pt idx="45">
                  <c:v>-61.879629471043444</c:v>
                </c:pt>
                <c:pt idx="46">
                  <c:v>-59.430320943794626</c:v>
                </c:pt>
                <c:pt idx="47">
                  <c:v>-57.059233058272071</c:v>
                </c:pt>
                <c:pt idx="48">
                  <c:v>-54.761577546824483</c:v>
                </c:pt>
                <c:pt idx="49">
                  <c:v>-52.532949203207437</c:v>
                </c:pt>
                <c:pt idx="50">
                  <c:v>-50.369288327550478</c:v>
                </c:pt>
                <c:pt idx="51">
                  <c:v>-48.266847504590203</c:v>
                </c:pt>
                <c:pt idx="52">
                  <c:v>-46.222162142854245</c:v>
                </c:pt>
                <c:pt idx="53">
                  <c:v>-44.232024287273426</c:v>
                </c:pt>
                <c:pt idx="54">
                  <c:v>-42.293459288608346</c:v>
                </c:pt>
                <c:pt idx="55">
                  <c:v>-40.403704972561719</c:v>
                </c:pt>
                <c:pt idx="56">
                  <c:v>-38.56019300162594</c:v>
                </c:pt>
                <c:pt idx="57">
                  <c:v>-36.76053216502315</c:v>
                </c:pt>
                <c:pt idx="58">
                  <c:v>-35.002493367958252</c:v>
                </c:pt>
                <c:pt idx="59">
                  <c:v>-33.28399612195598</c:v>
                </c:pt>
                <c:pt idx="60">
                  <c:v>-31.603096364012906</c:v>
                </c:pt>
                <c:pt idx="61">
                  <c:v>-29.957975454546819</c:v>
                </c:pt>
                <c:pt idx="62">
                  <c:v>-28.34693022316133</c:v>
                </c:pt>
                <c:pt idx="63">
                  <c:v>-26.768363947595759</c:v>
                </c:pt>
                <c:pt idx="64">
                  <c:v>-25.220778165436428</c:v>
                </c:pt>
                <c:pt idx="65">
                  <c:v>-23.702765230161766</c:v>
                </c:pt>
                <c:pt idx="66">
                  <c:v>-22.213001533856684</c:v>
                </c:pt>
                <c:pt idx="67">
                  <c:v>-20.750241327884922</c:v>
                </c:pt>
                <c:pt idx="68">
                  <c:v>-19.313311080936558</c:v>
                </c:pt>
                <c:pt idx="69">
                  <c:v>-17.901104320622451</c:v>
                </c:pt>
                <c:pt idx="70">
                  <c:v>-16.512576911028845</c:v>
                </c:pt>
                <c:pt idx="71">
                  <c:v>-15.146742723798354</c:v>
                </c:pt>
                <c:pt idx="72">
                  <c:v>-13.802669664993132</c:v>
                </c:pt>
                <c:pt idx="73">
                  <c:v>-12.479476024142187</c:v>
                </c:pt>
                <c:pt idx="74">
                  <c:v>-11.176327115327858</c:v>
                </c:pt>
                <c:pt idx="75">
                  <c:v>-9.8924321834699498</c:v>
                </c:pt>
                <c:pt idx="76">
                  <c:v>-8.6270415516762142</c:v>
                </c:pt>
                <c:pt idx="77">
                  <c:v>-7.3794439880186644</c:v>
                </c:pt>
                <c:pt idx="78">
                  <c:v>-6.1489642723243136</c:v>
                </c:pt>
                <c:pt idx="79">
                  <c:v>-4.9349609454144101</c:v>
                </c:pt>
                <c:pt idx="80">
                  <c:v>-3.736824225111846</c:v>
                </c:pt>
                <c:pt idx="81">
                  <c:v>-2.5539740747181838</c:v>
                </c:pt>
                <c:pt idx="82">
                  <c:v>-1.3858584110999246</c:v>
                </c:pt>
                <c:pt idx="83">
                  <c:v>-0.23195144080537489</c:v>
                </c:pt>
                <c:pt idx="84">
                  <c:v>0.90824788640182419</c:v>
                </c:pt>
                <c:pt idx="85">
                  <c:v>2.0352173160899554</c:v>
                </c:pt>
                <c:pt idx="86">
                  <c:v>3.1494126285207003</c:v>
                </c:pt>
                <c:pt idx="87">
                  <c:v>4.2512688866678516</c:v>
                </c:pt>
                <c:pt idx="88">
                  <c:v>5.3412016001091587</c:v>
                </c:pt>
                <c:pt idx="89">
                  <c:v>6.419607811335645</c:v>
                </c:pt>
                <c:pt idx="90">
                  <c:v>7.4868671104229847</c:v>
                </c:pt>
                <c:pt idx="91">
                  <c:v>8.5433425835195891</c:v>
                </c:pt>
                <c:pt idx="92">
                  <c:v>9.5893817001777464</c:v>
                </c:pt>
                <c:pt idx="93">
                  <c:v>10.625317144005557</c:v>
                </c:pt>
                <c:pt idx="94">
                  <c:v>11.651467590880756</c:v>
                </c:pt>
                <c:pt idx="95">
                  <c:v>12.668138438517929</c:v>
                </c:pt>
                <c:pt idx="96">
                  <c:v>13.675622490915842</c:v>
                </c:pt>
                <c:pt idx="97">
                  <c:v>14.674200600885165</c:v>
                </c:pt>
                <c:pt idx="98">
                  <c:v>15.664142273649112</c:v>
                </c:pt>
                <c:pt idx="99">
                  <c:v>16.645706234226544</c:v>
                </c:pt>
                <c:pt idx="100">
                  <c:v>17.619140961092825</c:v>
                </c:pt>
                <c:pt idx="101">
                  <c:v>18.584685188475518</c:v>
                </c:pt>
                <c:pt idx="102">
                  <c:v>19.542568379369456</c:v>
                </c:pt>
                <c:pt idx="103">
                  <c:v>20.493011171270318</c:v>
                </c:pt>
                <c:pt idx="104">
                  <c:v>21.43622579643155</c:v>
                </c:pt>
                <c:pt idx="105">
                  <c:v>22.372416478342913</c:v>
                </c:pt>
                <c:pt idx="106">
                  <c:v>23.301779805976942</c:v>
                </c:pt>
                <c:pt idx="107">
                  <c:v>24.224505087227435</c:v>
                </c:pt>
                <c:pt idx="108">
                  <c:v>25.140774682912436</c:v>
                </c:pt>
                <c:pt idx="109">
                  <c:v>26.050764322543593</c:v>
                </c:pt>
                <c:pt idx="110">
                  <c:v>26.954643403044308</c:v>
                </c:pt>
                <c:pt idx="111">
                  <c:v>27.852575271444735</c:v>
                </c:pt>
                <c:pt idx="112">
                  <c:v>28.744717492573237</c:v>
                </c:pt>
                <c:pt idx="113">
                  <c:v>29.631222102677512</c:v>
                </c:pt>
                <c:pt idx="114">
                  <c:v>30.512235849780694</c:v>
                </c:pt>
                <c:pt idx="115">
                  <c:v>31.387900421634782</c:v>
                </c:pt>
                <c:pt idx="116">
                  <c:v>32.258352661962377</c:v>
                </c:pt>
                <c:pt idx="117">
                  <c:v>33.123724775713924</c:v>
                </c:pt>
                <c:pt idx="118">
                  <c:v>33.984144523983431</c:v>
                </c:pt>
                <c:pt idx="119">
                  <c:v>34.839735409151743</c:v>
                </c:pt>
                <c:pt idx="120">
                  <c:v>35.690616850888034</c:v>
                </c:pt>
                <c:pt idx="121">
                  <c:v>36.536904353451803</c:v>
                </c:pt>
                <c:pt idx="122">
                  <c:v>37.37870966487263</c:v>
                </c:pt>
                <c:pt idx="123">
                  <c:v>38.216140928402339</c:v>
                </c:pt>
                <c:pt idx="124">
                  <c:v>39.049302826709521</c:v>
                </c:pt>
                <c:pt idx="125">
                  <c:v>39.878296719204371</c:v>
                </c:pt>
                <c:pt idx="126">
                  <c:v>40.703220772873081</c:v>
                </c:pt>
                <c:pt idx="127">
                  <c:v>41.524170086986018</c:v>
                </c:pt>
                <c:pt idx="128">
                  <c:v>42.341236811993554</c:v>
                </c:pt>
                <c:pt idx="129">
                  <c:v>43.154510262954915</c:v>
                </c:pt>
                <c:pt idx="130">
                  <c:v>43.964077027746512</c:v>
                </c:pt>
                <c:pt idx="131">
                  <c:v>44.77002107037147</c:v>
                </c:pt>
                <c:pt idx="132">
                  <c:v>45.572423829600666</c:v>
                </c:pt>
                <c:pt idx="133">
                  <c:v>46.371364313196963</c:v>
                </c:pt>
                <c:pt idx="134">
                  <c:v>47.166919187947684</c:v>
                </c:pt>
                <c:pt idx="135">
                  <c:v>47.959162865739486</c:v>
                </c:pt>
                <c:pt idx="136">
                  <c:v>48.748167585852826</c:v>
                </c:pt>
                <c:pt idx="137">
                  <c:v>49.534003493666603</c:v>
                </c:pt>
                <c:pt idx="138">
                  <c:v>50.31673871599331</c:v>
                </c:pt>
                <c:pt idx="139">
                  <c:v>51.096439433165955</c:v>
                </c:pt>
                <c:pt idx="140">
                  <c:v>51.873169948056855</c:v>
                </c:pt>
                <c:pt idx="141">
                  <c:v>52.646992752195104</c:v>
                </c:pt>
                <c:pt idx="142">
                  <c:v>53.417968589087621</c:v>
                </c:pt>
                <c:pt idx="143">
                  <c:v>54.186156514933046</c:v>
                </c:pt>
                <c:pt idx="144">
                  <c:v>54.951613956782026</c:v>
                </c:pt>
                <c:pt idx="145">
                  <c:v>55.714396768347328</c:v>
                </c:pt>
                <c:pt idx="146">
                  <c:v>56.474559283513429</c:v>
                </c:pt>
                <c:pt idx="147">
                  <c:v>57.232154367677751</c:v>
                </c:pt>
                <c:pt idx="148">
                  <c:v>57.98723346703342</c:v>
                </c:pt>
                <c:pt idx="149">
                  <c:v>58.739846655877926</c:v>
                </c:pt>
                <c:pt idx="150">
                  <c:v>59.490042682035352</c:v>
                </c:pt>
                <c:pt idx="151">
                  <c:v>60.237869010491309</c:v>
                </c:pt>
                <c:pt idx="152">
                  <c:v>60.983371865319654</c:v>
                </c:pt>
                <c:pt idx="153">
                  <c:v>61.726596269964347</c:v>
                </c:pt>
                <c:pt idx="154">
                  <c:v>62.467586085977629</c:v>
                </c:pt>
                <c:pt idx="155">
                  <c:v>63.206384050254599</c:v>
                </c:pt>
                <c:pt idx="156">
                  <c:v>63.943031810859111</c:v>
                </c:pt>
                <c:pt idx="157">
                  <c:v>64.677569961461231</c:v>
                </c:pt>
                <c:pt idx="158">
                  <c:v>65.410038074514262</c:v>
                </c:pt>
                <c:pt idx="159">
                  <c:v>66.140474733161781</c:v>
                </c:pt>
                <c:pt idx="160">
                  <c:v>66.868917561955769</c:v>
                </c:pt>
                <c:pt idx="161">
                  <c:v>67.595403256448151</c:v>
                </c:pt>
                <c:pt idx="162">
                  <c:v>68.319967611688043</c:v>
                </c:pt>
                <c:pt idx="163">
                  <c:v>69.042645549674305</c:v>
                </c:pt>
                <c:pt idx="164">
                  <c:v>69.763471145806179</c:v>
                </c:pt>
                <c:pt idx="165">
                  <c:v>70.482477654398437</c:v>
                </c:pt>
                <c:pt idx="166">
                  <c:v>71.19969753325158</c:v>
                </c:pt>
                <c:pt idx="167">
                  <c:v>71.915162467356765</c:v>
                </c:pt>
                <c:pt idx="168">
                  <c:v>72.62890339176613</c:v>
                </c:pt>
                <c:pt idx="169">
                  <c:v>73.340950513655741</c:v>
                </c:pt>
                <c:pt idx="170">
                  <c:v>74.051333333594926</c:v>
                </c:pt>
                <c:pt idx="171">
                  <c:v>74.760080666089834</c:v>
                </c:pt>
                <c:pt idx="172">
                  <c:v>75.467220659421471</c:v>
                </c:pt>
                <c:pt idx="173">
                  <c:v>76.172780814784332</c:v>
                </c:pt>
                <c:pt idx="174">
                  <c:v>76.876788004768031</c:v>
                </c:pt>
                <c:pt idx="175">
                  <c:v>77.579268491226898</c:v>
                </c:pt>
                <c:pt idx="176">
                  <c:v>78.280247942525293</c:v>
                </c:pt>
                <c:pt idx="177">
                  <c:v>78.979751450208411</c:v>
                </c:pt>
                <c:pt idx="178">
                  <c:v>79.67780354512027</c:v>
                </c:pt>
                <c:pt idx="179">
                  <c:v>80.374428212972404</c:v>
                </c:pt>
                <c:pt idx="180">
                  <c:v>81.069648909407974</c:v>
                </c:pt>
                <c:pt idx="181">
                  <c:v>81.76348857455686</c:v>
                </c:pt>
                <c:pt idx="182">
                  <c:v>82.455969647130942</c:v>
                </c:pt>
                <c:pt idx="183">
                  <c:v>83.147114078038598</c:v>
                </c:pt>
                <c:pt idx="184">
                  <c:v>83.836943343578398</c:v>
                </c:pt>
                <c:pt idx="185">
                  <c:v>84.52547845818836</c:v>
                </c:pt>
                <c:pt idx="186">
                  <c:v>85.212739986806554</c:v>
                </c:pt>
                <c:pt idx="187">
                  <c:v>85.898748056815307</c:v>
                </c:pt>
                <c:pt idx="188">
                  <c:v>86.583522369616787</c:v>
                </c:pt>
                <c:pt idx="189">
                  <c:v>87.267082211854387</c:v>
                </c:pt>
                <c:pt idx="190">
                  <c:v>87.949446466259133</c:v>
                </c:pt>
                <c:pt idx="191">
                  <c:v>88.630633622168631</c:v>
                </c:pt>
                <c:pt idx="192">
                  <c:v>89.310661785724065</c:v>
                </c:pt>
                <c:pt idx="193">
                  <c:v>89.989548689750393</c:v>
                </c:pt>
                <c:pt idx="194">
                  <c:v>90.667311703313118</c:v>
                </c:pt>
                <c:pt idx="195">
                  <c:v>91.343967841007867</c:v>
                </c:pt>
                <c:pt idx="196">
                  <c:v>92.019533771965541</c:v>
                </c:pt>
                <c:pt idx="197">
                  <c:v>92.694025828556789</c:v>
                </c:pt>
                <c:pt idx="198">
                  <c:v>93.36746001486614</c:v>
                </c:pt>
                <c:pt idx="199">
                  <c:v>94.039852014899154</c:v>
                </c:pt>
                <c:pt idx="200">
                  <c:v>94.711217200540091</c:v>
                </c:pt>
                <c:pt idx="201">
                  <c:v>95.381570639277726</c:v>
                </c:pt>
                <c:pt idx="202">
                  <c:v>96.050927101707927</c:v>
                </c:pt>
                <c:pt idx="203">
                  <c:v>96.719301068808264</c:v>
                </c:pt>
                <c:pt idx="204">
                  <c:v>97.386706738990213</c:v>
                </c:pt>
                <c:pt idx="205">
                  <c:v>98.053158034980129</c:v>
                </c:pt>
                <c:pt idx="206">
                  <c:v>98.718668610462345</c:v>
                </c:pt>
                <c:pt idx="207">
                  <c:v>99.383251856548654</c:v>
                </c:pt>
                <c:pt idx="208">
                  <c:v>100.04692090805784</c:v>
                </c:pt>
                <c:pt idx="209">
                  <c:v>100.70968864963457</c:v>
                </c:pt>
                <c:pt idx="210">
                  <c:v>101.37156772165199</c:v>
                </c:pt>
                <c:pt idx="211">
                  <c:v>102.03257052598839</c:v>
                </c:pt>
                <c:pt idx="212">
                  <c:v>102.69270923162831</c:v>
                </c:pt>
                <c:pt idx="213">
                  <c:v>103.35199578009434</c:v>
                </c:pt>
                <c:pt idx="214">
                  <c:v>104.01044189073895</c:v>
                </c:pt>
                <c:pt idx="215">
                  <c:v>104.66805906589749</c:v>
                </c:pt>
                <c:pt idx="216">
                  <c:v>105.32485859587193</c:v>
                </c:pt>
                <c:pt idx="217">
                  <c:v>105.98085156380934</c:v>
                </c:pt>
                <c:pt idx="218">
                  <c:v>106.63604885041754</c:v>
                </c:pt>
                <c:pt idx="219">
                  <c:v>107.29046113858516</c:v>
                </c:pt>
                <c:pt idx="220">
                  <c:v>107.9440989178327</c:v>
                </c:pt>
                <c:pt idx="221">
                  <c:v>108.59697248868564</c:v>
                </c:pt>
                <c:pt idx="222">
                  <c:v>109.24909196690946</c:v>
                </c:pt>
                <c:pt idx="223">
                  <c:v>109.90046728762736</c:v>
                </c:pt>
                <c:pt idx="224">
                  <c:v>110.55110820933525</c:v>
                </c:pt>
                <c:pt idx="225">
                  <c:v>111.20102431782267</c:v>
                </c:pt>
                <c:pt idx="226">
                  <c:v>111.85022502995423</c:v>
                </c:pt>
                <c:pt idx="227">
                  <c:v>112.49871959739488</c:v>
                </c:pt>
                <c:pt idx="228">
                  <c:v>113.14651711020565</c:v>
                </c:pt>
                <c:pt idx="229">
                  <c:v>113.79362650035878</c:v>
                </c:pt>
                <c:pt idx="230">
                  <c:v>114.44005654516283</c:v>
                </c:pt>
                <c:pt idx="231">
                  <c:v>115.08581587058808</c:v>
                </c:pt>
                <c:pt idx="232">
                  <c:v>115.73091295452869</c:v>
                </c:pt>
                <c:pt idx="233">
                  <c:v>116.37535612994552</c:v>
                </c:pt>
                <c:pt idx="234">
                  <c:v>117.01915358797194</c:v>
                </c:pt>
                <c:pt idx="235">
                  <c:v>117.66231338090395</c:v>
                </c:pt>
                <c:pt idx="236">
                  <c:v>118.30484342513762</c:v>
                </c:pt>
                <c:pt idx="237">
                  <c:v>118.94675150401278</c:v>
                </c:pt>
                <c:pt idx="238">
                  <c:v>119.58804527061167</c:v>
                </c:pt>
                <c:pt idx="239">
                  <c:v>120.22873225046141</c:v>
                </c:pt>
                <c:pt idx="240">
                  <c:v>120.86881984418685</c:v>
                </c:pt>
                <c:pt idx="241">
                  <c:v>121.50831533008397</c:v>
                </c:pt>
                <c:pt idx="242">
                  <c:v>122.14722586664499</c:v>
                </c:pt>
                <c:pt idx="243">
                  <c:v>122.78555849501163</c:v>
                </c:pt>
                <c:pt idx="244">
                  <c:v>123.42332014136088</c:v>
                </c:pt>
                <c:pt idx="245">
                  <c:v>124.06051761925733</c:v>
                </c:pt>
                <c:pt idx="246">
                  <c:v>124.69715763191863</c:v>
                </c:pt>
                <c:pt idx="247">
                  <c:v>125.33324677444824</c:v>
                </c:pt>
                <c:pt idx="248">
                  <c:v>125.96879153600389</c:v>
                </c:pt>
                <c:pt idx="249">
                  <c:v>126.603798301918</c:v>
                </c:pt>
                <c:pt idx="250">
                  <c:v>127.23827335576331</c:v>
                </c:pt>
                <c:pt idx="251">
                  <c:v>127.87222288137104</c:v>
                </c:pt>
                <c:pt idx="252">
                  <c:v>128.5056529648123</c:v>
                </c:pt>
                <c:pt idx="253">
                  <c:v>129.13856959630562</c:v>
                </c:pt>
                <c:pt idx="254">
                  <c:v>129.77097867210583</c:v>
                </c:pt>
                <c:pt idx="255">
                  <c:v>130.4028859963457</c:v>
                </c:pt>
                <c:pt idx="256">
                  <c:v>131.03429728282103</c:v>
                </c:pt>
                <c:pt idx="257">
                  <c:v>131.66521815673147</c:v>
                </c:pt>
                <c:pt idx="258">
                  <c:v>132.29565415640855</c:v>
                </c:pt>
                <c:pt idx="259">
                  <c:v>132.92561073498035</c:v>
                </c:pt>
                <c:pt idx="260">
                  <c:v>133.55509326199871</c:v>
                </c:pt>
                <c:pt idx="261">
                  <c:v>134.18410702503436</c:v>
                </c:pt>
                <c:pt idx="262">
                  <c:v>134.81265723124923</c:v>
                </c:pt>
                <c:pt idx="263">
                  <c:v>135.44074900889683</c:v>
                </c:pt>
                <c:pt idx="264">
                  <c:v>136.06838740883117</c:v>
                </c:pt>
                <c:pt idx="265">
                  <c:v>136.69557740595189</c:v>
                </c:pt>
                <c:pt idx="266">
                  <c:v>137.32232390062643</c:v>
                </c:pt>
                <c:pt idx="267">
                  <c:v>137.9486317200795</c:v>
                </c:pt>
                <c:pt idx="268">
                  <c:v>138.57450561976498</c:v>
                </c:pt>
                <c:pt idx="269">
                  <c:v>139.19995028467807</c:v>
                </c:pt>
                <c:pt idx="270">
                  <c:v>139.82497033066181</c:v>
                </c:pt>
                <c:pt idx="271">
                  <c:v>140.44957030568474</c:v>
                </c:pt>
                <c:pt idx="272">
                  <c:v>141.07375469107581</c:v>
                </c:pt>
                <c:pt idx="273">
                  <c:v>141.69752790274308</c:v>
                </c:pt>
                <c:pt idx="274">
                  <c:v>142.32089429236308</c:v>
                </c:pt>
                <c:pt idx="275">
                  <c:v>142.94385814854294</c:v>
                </c:pt>
                <c:pt idx="276">
                  <c:v>143.56642369796398</c:v>
                </c:pt>
                <c:pt idx="277">
                  <c:v>144.18859510649023</c:v>
                </c:pt>
                <c:pt idx="278">
                  <c:v>144.81037648025617</c:v>
                </c:pt>
                <c:pt idx="279">
                  <c:v>145.4317718667476</c:v>
                </c:pt>
                <c:pt idx="280">
                  <c:v>146.05278525582466</c:v>
                </c:pt>
                <c:pt idx="281">
                  <c:v>146.67342058075545</c:v>
                </c:pt>
                <c:pt idx="282">
                  <c:v>147.29368171922175</c:v>
                </c:pt>
                <c:pt idx="283">
                  <c:v>147.9135724942798</c:v>
                </c:pt>
                <c:pt idx="284">
                  <c:v>148.53309667533532</c:v>
                </c:pt>
                <c:pt idx="285">
                  <c:v>149.15225797907073</c:v>
                </c:pt>
                <c:pt idx="286">
                  <c:v>149.77106007037693</c:v>
                </c:pt>
                <c:pt idx="287">
                  <c:v>150.38950656322896</c:v>
                </c:pt>
                <c:pt idx="288">
                  <c:v>151.00760102159427</c:v>
                </c:pt>
                <c:pt idx="289">
                  <c:v>151.62534696028146</c:v>
                </c:pt>
                <c:pt idx="290">
                  <c:v>152.24274784577113</c:v>
                </c:pt>
                <c:pt idx="291">
                  <c:v>152.85980709707715</c:v>
                </c:pt>
                <c:pt idx="292">
                  <c:v>153.47652808652575</c:v>
                </c:pt>
                <c:pt idx="293">
                  <c:v>154.09291414056889</c:v>
                </c:pt>
                <c:pt idx="294">
                  <c:v>154.70896854053811</c:v>
                </c:pt>
                <c:pt idx="295">
                  <c:v>155.324694523446</c:v>
                </c:pt>
                <c:pt idx="296">
                  <c:v>155.94009528269132</c:v>
                </c:pt>
                <c:pt idx="297">
                  <c:v>156.55517396881206</c:v>
                </c:pt>
                <c:pt idx="298">
                  <c:v>157.16993369020324</c:v>
                </c:pt>
                <c:pt idx="299">
                  <c:v>157.7843775138119</c:v>
                </c:pt>
                <c:pt idx="300">
                  <c:v>158.39850846582738</c:v>
                </c:pt>
                <c:pt idx="301">
                  <c:v>159.01232953235771</c:v>
                </c:pt>
                <c:pt idx="302">
                  <c:v>159.62584366009355</c:v>
                </c:pt>
                <c:pt idx="303">
                  <c:v>160.23905375694565</c:v>
                </c:pt>
                <c:pt idx="304">
                  <c:v>160.85196269269463</c:v>
                </c:pt>
                <c:pt idx="305">
                  <c:v>161.46457329960782</c:v>
                </c:pt>
                <c:pt idx="306">
                  <c:v>162.07688837304627</c:v>
                </c:pt>
                <c:pt idx="307">
                  <c:v>162.68891067206945</c:v>
                </c:pt>
                <c:pt idx="308">
                  <c:v>163.30064292002197</c:v>
                </c:pt>
                <c:pt idx="309">
                  <c:v>163.91208780510729</c:v>
                </c:pt>
                <c:pt idx="310">
                  <c:v>164.52324798095225</c:v>
                </c:pt>
                <c:pt idx="311">
                  <c:v>165.13412606716551</c:v>
                </c:pt>
                <c:pt idx="312">
                  <c:v>165.74472464988028</c:v>
                </c:pt>
                <c:pt idx="313">
                  <c:v>166.3550462822779</c:v>
                </c:pt>
                <c:pt idx="314">
                  <c:v>166.96509348512572</c:v>
                </c:pt>
                <c:pt idx="315">
                  <c:v>167.57486874728002</c:v>
                </c:pt>
                <c:pt idx="316">
                  <c:v>168.18437452619176</c:v>
                </c:pt>
                <c:pt idx="317">
                  <c:v>168.79361324839886</c:v>
                </c:pt>
                <c:pt idx="318">
                  <c:v>169.40258731001612</c:v>
                </c:pt>
                <c:pt idx="319">
                  <c:v>170.01129907720693</c:v>
                </c:pt>
                <c:pt idx="320">
                  <c:v>170.61975088664218</c:v>
                </c:pt>
                <c:pt idx="321">
                  <c:v>171.22794504597519</c:v>
                </c:pt>
                <c:pt idx="322">
                  <c:v>171.83588383427895</c:v>
                </c:pt>
                <c:pt idx="323">
                  <c:v>172.44356950248559</c:v>
                </c:pt>
                <c:pt idx="324">
                  <c:v>173.05100427382666</c:v>
                </c:pt>
                <c:pt idx="325">
                  <c:v>173.65819034425917</c:v>
                </c:pt>
                <c:pt idx="326">
                  <c:v>174.26512988286919</c:v>
                </c:pt>
                <c:pt idx="327">
                  <c:v>174.871825032294</c:v>
                </c:pt>
                <c:pt idx="328">
                  <c:v>175.47827790912729</c:v>
                </c:pt>
                <c:pt idx="329">
                  <c:v>176.08449060429675</c:v>
                </c:pt>
                <c:pt idx="330">
                  <c:v>176.69046518346863</c:v>
                </c:pt>
                <c:pt idx="331">
                  <c:v>177.29620368741686</c:v>
                </c:pt>
                <c:pt idx="332">
                  <c:v>177.90170813241198</c:v>
                </c:pt>
                <c:pt idx="333">
                  <c:v>178.50698051055878</c:v>
                </c:pt>
                <c:pt idx="334">
                  <c:v>179.11202279019543</c:v>
                </c:pt>
                <c:pt idx="335">
                  <c:v>179.716836916218</c:v>
                </c:pt>
                <c:pt idx="336">
                  <c:v>180.32142481043621</c:v>
                </c:pt>
                <c:pt idx="337">
                  <c:v>180.92578837191979</c:v>
                </c:pt>
                <c:pt idx="338">
                  <c:v>181.52992947733094</c:v>
                </c:pt>
                <c:pt idx="339">
                  <c:v>182.13384998125221</c:v>
                </c:pt>
                <c:pt idx="340">
                  <c:v>182.73755171650896</c:v>
                </c:pt>
                <c:pt idx="341">
                  <c:v>183.34103649449736</c:v>
                </c:pt>
                <c:pt idx="342">
                  <c:v>183.9443061054811</c:v>
                </c:pt>
                <c:pt idx="343">
                  <c:v>184.54736231891329</c:v>
                </c:pt>
                <c:pt idx="344">
                  <c:v>185.15020688372601</c:v>
                </c:pt>
                <c:pt idx="345">
                  <c:v>185.75284152863733</c:v>
                </c:pt>
                <c:pt idx="346">
                  <c:v>186.3552679624367</c:v>
                </c:pt>
                <c:pt idx="347">
                  <c:v>186.95748787426757</c:v>
                </c:pt>
                <c:pt idx="348">
                  <c:v>187.55950293391925</c:v>
                </c:pt>
                <c:pt idx="349">
                  <c:v>188.16131479209861</c:v>
                </c:pt>
                <c:pt idx="350">
                  <c:v>188.76292508069466</c:v>
                </c:pt>
                <c:pt idx="351">
                  <c:v>189.36433541305766</c:v>
                </c:pt>
                <c:pt idx="352">
                  <c:v>189.96554738425266</c:v>
                </c:pt>
                <c:pt idx="353">
                  <c:v>190.56656257132596</c:v>
                </c:pt>
                <c:pt idx="354">
                  <c:v>191.16738253354876</c:v>
                </c:pt>
                <c:pt idx="355">
                  <c:v>191.76800881267798</c:v>
                </c:pt>
                <c:pt idx="356">
                  <c:v>192.36844293319214</c:v>
                </c:pt>
                <c:pt idx="357">
                  <c:v>192.96868640253385</c:v>
                </c:pt>
                <c:pt idx="358">
                  <c:v>193.56874071135883</c:v>
                </c:pt>
                <c:pt idx="359">
                  <c:v>194.16860733375265</c:v>
                </c:pt>
                <c:pt idx="360">
                  <c:v>194.7682877274674</c:v>
                </c:pt>
                <c:pt idx="361">
                  <c:v>195.3677833341512</c:v>
                </c:pt>
                <c:pt idx="362">
                  <c:v>195.96709557956348</c:v>
                </c:pt>
                <c:pt idx="363">
                  <c:v>196.56622587379778</c:v>
                </c:pt>
                <c:pt idx="364">
                  <c:v>197.16517561149087</c:v>
                </c:pt>
                <c:pt idx="365">
                  <c:v>197.76394617204795</c:v>
                </c:pt>
                <c:pt idx="366">
                  <c:v>198.36253891982366</c:v>
                </c:pt>
                <c:pt idx="367">
                  <c:v>198.96095520435517</c:v>
                </c:pt>
                <c:pt idx="368">
                  <c:v>199.55919636054384</c:v>
                </c:pt>
                <c:pt idx="369">
                  <c:v>200.15726370886711</c:v>
                </c:pt>
                <c:pt idx="370">
                  <c:v>200.75515855555801</c:v>
                </c:pt>
                <c:pt idx="371">
                  <c:v>201.35288219280781</c:v>
                </c:pt>
                <c:pt idx="372">
                  <c:v>201.95043589894965</c:v>
                </c:pt>
                <c:pt idx="373">
                  <c:v>202.54782093864074</c:v>
                </c:pt>
                <c:pt idx="374">
                  <c:v>203.14503856305802</c:v>
                </c:pt>
                <c:pt idx="375">
                  <c:v>203.74209001005974</c:v>
                </c:pt>
                <c:pt idx="376">
                  <c:v>204.33897650437311</c:v>
                </c:pt>
                <c:pt idx="377">
                  <c:v>204.93569925776609</c:v>
                </c:pt>
                <c:pt idx="378">
                  <c:v>205.53225946921771</c:v>
                </c:pt>
                <c:pt idx="379">
                  <c:v>206.12865832508237</c:v>
                </c:pt>
                <c:pt idx="380">
                  <c:v>206.72489699926197</c:v>
                </c:pt>
                <c:pt idx="381">
                  <c:v>207.32097665336832</c:v>
                </c:pt>
                <c:pt idx="382">
                  <c:v>207.91689843688047</c:v>
                </c:pt>
                <c:pt idx="383">
                  <c:v>208.51266348730093</c:v>
                </c:pt>
                <c:pt idx="384">
                  <c:v>209.10827293031585</c:v>
                </c:pt>
                <c:pt idx="385">
                  <c:v>209.7037278799464</c:v>
                </c:pt>
                <c:pt idx="386">
                  <c:v>210.29902943870002</c:v>
                </c:pt>
                <c:pt idx="387">
                  <c:v>210.8941786977154</c:v>
                </c:pt>
                <c:pt idx="388">
                  <c:v>211.4891767369169</c:v>
                </c:pt>
                <c:pt idx="389">
                  <c:v>212.08402462514633</c:v>
                </c:pt>
                <c:pt idx="390">
                  <c:v>212.67872342031168</c:v>
                </c:pt>
                <c:pt idx="391">
                  <c:v>213.27327416953267</c:v>
                </c:pt>
                <c:pt idx="392">
                  <c:v>213.86767790926308</c:v>
                </c:pt>
                <c:pt idx="393">
                  <c:v>214.46193566543957</c:v>
                </c:pt>
                <c:pt idx="394">
                  <c:v>215.05604845360702</c:v>
                </c:pt>
                <c:pt idx="395">
                  <c:v>215.65001727905511</c:v>
                </c:pt>
                <c:pt idx="396">
                  <c:v>216.2438431369406</c:v>
                </c:pt>
                <c:pt idx="397">
                  <c:v>216.83752701242003</c:v>
                </c:pt>
                <c:pt idx="398">
                  <c:v>217.4310698807771</c:v>
                </c:pt>
                <c:pt idx="399">
                  <c:v>218.02447270753726</c:v>
                </c:pt>
                <c:pt idx="400">
                  <c:v>218.61773644859841</c:v>
                </c:pt>
                <c:pt idx="401">
                  <c:v>219.21086205034894</c:v>
                </c:pt>
                <c:pt idx="402">
                  <c:v>219.80385044977635</c:v>
                </c:pt>
                <c:pt idx="403">
                  <c:v>220.39670257459841</c:v>
                </c:pt>
                <c:pt idx="404">
                  <c:v>220.98941934336565</c:v>
                </c:pt>
                <c:pt idx="405">
                  <c:v>221.58200166558552</c:v>
                </c:pt>
                <c:pt idx="406">
                  <c:v>222.17445044181622</c:v>
                </c:pt>
                <c:pt idx="407">
                  <c:v>222.76676656379476</c:v>
                </c:pt>
                <c:pt idx="408">
                  <c:v>223.3589509145387</c:v>
                </c:pt>
                <c:pt idx="409">
                  <c:v>223.95100436844137</c:v>
                </c:pt>
                <c:pt idx="410">
                  <c:v>224.54292779139303</c:v>
                </c:pt>
                <c:pt idx="411">
                  <c:v>225.1347220408777</c:v>
                </c:pt>
                <c:pt idx="412">
                  <c:v>225.7263879660741</c:v>
                </c:pt>
                <c:pt idx="413">
                  <c:v>226.31792640795302</c:v>
                </c:pt>
                <c:pt idx="414">
                  <c:v>226.90933819938169</c:v>
                </c:pt>
                <c:pt idx="415">
                  <c:v>227.50062416522087</c:v>
                </c:pt>
                <c:pt idx="416">
                  <c:v>228.09178512241303</c:v>
                </c:pt>
                <c:pt idx="417">
                  <c:v>228.68282188008899</c:v>
                </c:pt>
                <c:pt idx="418">
                  <c:v>229.27373523965599</c:v>
                </c:pt>
                <c:pt idx="419">
                  <c:v>229.86452599488325</c:v>
                </c:pt>
                <c:pt idx="420">
                  <c:v>230.45519493200001</c:v>
                </c:pt>
                <c:pt idx="421">
                  <c:v>231.04574282978595</c:v>
                </c:pt>
                <c:pt idx="422">
                  <c:v>231.63617045965552</c:v>
                </c:pt>
                <c:pt idx="423">
                  <c:v>232.22647858574086</c:v>
                </c:pt>
                <c:pt idx="424">
                  <c:v>232.81666796498993</c:v>
                </c:pt>
                <c:pt idx="425">
                  <c:v>233.4067393472385</c:v>
                </c:pt>
                <c:pt idx="426">
                  <c:v>233.99669347529607</c:v>
                </c:pt>
                <c:pt idx="427">
                  <c:v>234.5865310850358</c:v>
                </c:pt>
                <c:pt idx="428">
                  <c:v>235.1762529054667</c:v>
                </c:pt>
                <c:pt idx="429">
                  <c:v>235.76585965881807</c:v>
                </c:pt>
                <c:pt idx="430">
                  <c:v>236.35535206060811</c:v>
                </c:pt>
                <c:pt idx="431">
                  <c:v>236.94473081974201</c:v>
                </c:pt>
                <c:pt idx="432">
                  <c:v>237.53399663857138</c:v>
                </c:pt>
                <c:pt idx="433">
                  <c:v>238.12315021296905</c:v>
                </c:pt>
                <c:pt idx="434">
                  <c:v>238.71219223241545</c:v>
                </c:pt>
                <c:pt idx="435">
                  <c:v>239.30112338006654</c:v>
                </c:pt>
                <c:pt idx="436">
                  <c:v>239.88994433281769</c:v>
                </c:pt>
                <c:pt idx="437">
                  <c:v>240.47865576138989</c:v>
                </c:pt>
                <c:pt idx="438">
                  <c:v>241.06725833038914</c:v>
                </c:pt>
                <c:pt idx="439">
                  <c:v>241.65575269838243</c:v>
                </c:pt>
                <c:pt idx="440">
                  <c:v>242.24413951795768</c:v>
                </c:pt>
                <c:pt idx="441">
                  <c:v>242.83241943580632</c:v>
                </c:pt>
                <c:pt idx="442">
                  <c:v>243.42059309276951</c:v>
                </c:pt>
                <c:pt idx="443">
                  <c:v>244.00866112392333</c:v>
                </c:pt>
                <c:pt idx="444">
                  <c:v>244.59662415863073</c:v>
                </c:pt>
                <c:pt idx="445">
                  <c:v>245.18448282061388</c:v>
                </c:pt>
                <c:pt idx="446">
                  <c:v>245.77223772801253</c:v>
                </c:pt>
                <c:pt idx="447">
                  <c:v>246.35988949344184</c:v>
                </c:pt>
                <c:pt idx="448">
                  <c:v>246.94743872407238</c:v>
                </c:pt>
                <c:pt idx="449">
                  <c:v>247.53488602166087</c:v>
                </c:pt>
                <c:pt idx="450">
                  <c:v>248.12223198263911</c:v>
                </c:pt>
                <c:pt idx="451">
                  <c:v>248.70947719815493</c:v>
                </c:pt>
                <c:pt idx="452">
                  <c:v>249.29662225414216</c:v>
                </c:pt>
                <c:pt idx="453">
                  <c:v>249.8836677313638</c:v>
                </c:pt>
                <c:pt idx="454">
                  <c:v>250.47061420548548</c:v>
                </c:pt>
                <c:pt idx="455">
                  <c:v>251.05746224711859</c:v>
                </c:pt>
                <c:pt idx="456">
                  <c:v>251.64421242188004</c:v>
                </c:pt>
                <c:pt idx="457">
                  <c:v>252.23086529044701</c:v>
                </c:pt>
                <c:pt idx="458">
                  <c:v>252.8174214086132</c:v>
                </c:pt>
                <c:pt idx="459">
                  <c:v>253.40388132733653</c:v>
                </c:pt>
                <c:pt idx="460">
                  <c:v>253.99024559279835</c:v>
                </c:pt>
                <c:pt idx="461">
                  <c:v>254.57651474644436</c:v>
                </c:pt>
                <c:pt idx="462">
                  <c:v>255.16268932504823</c:v>
                </c:pt>
                <c:pt idx="463">
                  <c:v>255.74876986075077</c:v>
                </c:pt>
                <c:pt idx="464">
                  <c:v>256.33475688112446</c:v>
                </c:pt>
                <c:pt idx="465">
                  <c:v>256.92065090920585</c:v>
                </c:pt>
                <c:pt idx="466">
                  <c:v>257.50645246355236</c:v>
                </c:pt>
                <c:pt idx="467">
                  <c:v>258.09216205828938</c:v>
                </c:pt>
                <c:pt idx="468">
                  <c:v>258.67778020316121</c:v>
                </c:pt>
                <c:pt idx="469">
                  <c:v>259.26330740356912</c:v>
                </c:pt>
                <c:pt idx="470">
                  <c:v>259.84874416062507</c:v>
                </c:pt>
                <c:pt idx="471">
                  <c:v>260.43409097119246</c:v>
                </c:pt>
                <c:pt idx="472">
                  <c:v>261.0193483279358</c:v>
                </c:pt>
                <c:pt idx="473">
                  <c:v>261.60451671935618</c:v>
                </c:pt>
                <c:pt idx="474">
                  <c:v>262.18959662984787</c:v>
                </c:pt>
                <c:pt idx="475">
                  <c:v>262.77458853973155</c:v>
                </c:pt>
                <c:pt idx="476">
                  <c:v>263.35949292529926</c:v>
                </c:pt>
                <c:pt idx="477">
                  <c:v>263.94431025885734</c:v>
                </c:pt>
                <c:pt idx="478">
                  <c:v>264.52904100877254</c:v>
                </c:pt>
                <c:pt idx="479">
                  <c:v>265.11368563950225</c:v>
                </c:pt>
                <c:pt idx="480">
                  <c:v>265.69824461164302</c:v>
                </c:pt>
                <c:pt idx="481">
                  <c:v>266.28271838197406</c:v>
                </c:pt>
                <c:pt idx="482">
                  <c:v>266.86710740348292</c:v>
                </c:pt>
                <c:pt idx="483">
                  <c:v>267.45141212542012</c:v>
                </c:pt>
                <c:pt idx="484">
                  <c:v>268.03563299333416</c:v>
                </c:pt>
                <c:pt idx="485">
                  <c:v>268.61977044909287</c:v>
                </c:pt>
                <c:pt idx="486">
                  <c:v>269.20382493094917</c:v>
                </c:pt>
                <c:pt idx="487">
                  <c:v>269.7877968735533</c:v>
                </c:pt>
                <c:pt idx="488">
                  <c:v>270.3716867080131</c:v>
                </c:pt>
                <c:pt idx="489">
                  <c:v>270.95549486190055</c:v>
                </c:pt>
                <c:pt idx="490">
                  <c:v>271.53922175931626</c:v>
                </c:pt>
                <c:pt idx="491">
                  <c:v>272.12286782091041</c:v>
                </c:pt>
                <c:pt idx="492">
                  <c:v>272.70643346391597</c:v>
                </c:pt>
                <c:pt idx="493">
                  <c:v>273.28991910219167</c:v>
                </c:pt>
                <c:pt idx="494">
                  <c:v>273.87332514625183</c:v>
                </c:pt>
                <c:pt idx="495">
                  <c:v>274.45665200329898</c:v>
                </c:pt>
                <c:pt idx="496">
                  <c:v>275.0399000772569</c:v>
                </c:pt>
                <c:pt idx="497">
                  <c:v>275.62306976880836</c:v>
                </c:pt>
                <c:pt idx="498">
                  <c:v>276.20616147542358</c:v>
                </c:pt>
                <c:pt idx="499">
                  <c:v>276.78917559139006</c:v>
                </c:pt>
              </c:numCache>
            </c:numRef>
          </c:val>
          <c:smooth val="0"/>
          <c:extLst>
            <c:ext xmlns:c16="http://schemas.microsoft.com/office/drawing/2014/chart" uri="{C3380CC4-5D6E-409C-BE32-E72D297353CC}">
              <c16:uniqueId val="{00000000-E69F-4BD6-8621-4BCFD3D60DE2}"/>
            </c:ext>
          </c:extLst>
        </c:ser>
        <c:dLbls>
          <c:showLegendKey val="0"/>
          <c:showVal val="0"/>
          <c:showCatName val="0"/>
          <c:showSerName val="0"/>
          <c:showPercent val="0"/>
          <c:showBubbleSize val="0"/>
        </c:dLbls>
        <c:smooth val="0"/>
        <c:axId val="1617539663"/>
        <c:axId val="1563429999"/>
      </c:lineChart>
      <c:catAx>
        <c:axId val="1617539663"/>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a:solidFill>
                      <a:sysClr val="windowText" lastClr="000000"/>
                    </a:solidFill>
                  </a:rPr>
                  <a:t>Additional Caesarean Sections</a:t>
                </a:r>
                <a:r>
                  <a:rPr lang="en-GB" baseline="0">
                    <a:solidFill>
                      <a:sysClr val="windowText" lastClr="000000"/>
                    </a:solidFill>
                  </a:rPr>
                  <a:t> Provided by Surgical Training Programme Graduates Each Year</a:t>
                </a:r>
                <a:endParaRPr lang="en-GB">
                  <a:solidFill>
                    <a:sysClr val="windowText" lastClr="000000"/>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563429999"/>
        <c:crosses val="autoZero"/>
        <c:auto val="1"/>
        <c:lblAlgn val="ctr"/>
        <c:lblOffset val="100"/>
        <c:tickLblSkip val="50"/>
        <c:tickMarkSkip val="20"/>
        <c:noMultiLvlLbl val="0"/>
      </c:catAx>
      <c:valAx>
        <c:axId val="1563429999"/>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a:solidFill>
                      <a:sysClr val="windowText" lastClr="000000"/>
                    </a:solidFill>
                  </a:rPr>
                  <a:t>Conditional</a:t>
                </a:r>
                <a:r>
                  <a:rPr lang="en-GB" baseline="0">
                    <a:solidFill>
                      <a:sysClr val="windowText" lastClr="000000"/>
                    </a:solidFill>
                  </a:rPr>
                  <a:t> Incremental Net Monetary Benefit</a:t>
                </a:r>
                <a:endParaRPr lang="en-GB">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617539663"/>
        <c:crossesAt val="0"/>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6ec853e0-4aeb-4060-8ad0-cb0bf9a782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7D834D0E3BE44E828DD508B74B2362" ma:contentTypeVersion="18" ma:contentTypeDescription="Create a new document." ma:contentTypeScope="" ma:versionID="6e2014119dadf4bdea13036bcfdbc18d">
  <xsd:schema xmlns:xsd="http://www.w3.org/2001/XMLSchema" xmlns:xs="http://www.w3.org/2001/XMLSchema" xmlns:p="http://schemas.microsoft.com/office/2006/metadata/properties" xmlns:ns3="6ec853e0-4aeb-4060-8ad0-cb0bf9a782c1" xmlns:ns4="899dc323-549a-458a-9fea-d3dc678f91dd" targetNamespace="http://schemas.microsoft.com/office/2006/metadata/properties" ma:root="true" ma:fieldsID="46cf498511ddd656b038b6e90cc85125" ns3:_="" ns4:_="">
    <xsd:import namespace="6ec853e0-4aeb-4060-8ad0-cb0bf9a782c1"/>
    <xsd:import namespace="899dc323-549a-458a-9fea-d3dc678f91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853e0-4aeb-4060-8ad0-cb0bf9a78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9dc323-549a-458a-9fea-d3dc678f91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DED7F0-4B63-4127-87A1-EF53CD436C26}">
  <ds:schemaRefs>
    <ds:schemaRef ds:uri="http://schemas.openxmlformats.org/officeDocument/2006/bibliography"/>
  </ds:schemaRefs>
</ds:datastoreItem>
</file>

<file path=customXml/itemProps2.xml><?xml version="1.0" encoding="utf-8"?>
<ds:datastoreItem xmlns:ds="http://schemas.openxmlformats.org/officeDocument/2006/customXml" ds:itemID="{DB5B7CB7-A2AC-40A2-82D9-4590C3D30969}">
  <ds:schemaRefs>
    <ds:schemaRef ds:uri="http://schemas.microsoft.com/office/2006/metadata/properties"/>
    <ds:schemaRef ds:uri="http://schemas.microsoft.com/office/infopath/2007/PartnerControls"/>
    <ds:schemaRef ds:uri="6ec853e0-4aeb-4060-8ad0-cb0bf9a782c1"/>
  </ds:schemaRefs>
</ds:datastoreItem>
</file>

<file path=customXml/itemProps3.xml><?xml version="1.0" encoding="utf-8"?>
<ds:datastoreItem xmlns:ds="http://schemas.openxmlformats.org/officeDocument/2006/customXml" ds:itemID="{84A5AE49-3601-4970-8098-1671B5F4A7E5}">
  <ds:schemaRefs>
    <ds:schemaRef ds:uri="http://schemas.microsoft.com/sharepoint/v3/contenttype/forms"/>
  </ds:schemaRefs>
</ds:datastoreItem>
</file>

<file path=customXml/itemProps4.xml><?xml version="1.0" encoding="utf-8"?>
<ds:datastoreItem xmlns:ds="http://schemas.openxmlformats.org/officeDocument/2006/customXml" ds:itemID="{202C5E45-F9B1-4DDD-BF6C-1BDF98C1D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c853e0-4aeb-4060-8ad0-cb0bf9a782c1"/>
    <ds:schemaRef ds:uri="899dc323-549a-458a-9fea-d3dc678f9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38</Pages>
  <Words>24847</Words>
  <Characters>141634</Characters>
  <Application>Microsoft Office Word</Application>
  <DocSecurity>0</DocSecurity>
  <Lines>1180</Lines>
  <Paragraphs>332</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University of Leeds</Company>
  <LinksUpToDate>false</LinksUpToDate>
  <CharactersWithSpaces>166149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Bryony Dawkins</dc:creator>
  <cp:keywords/>
  <dc:description/>
  <cp:lastModifiedBy>Bryony Dawkins</cp:lastModifiedBy>
  <cp:revision>13</cp:revision>
  <dcterms:created xsi:type="dcterms:W3CDTF">2025-03-03T13:47:00Z</dcterms:created>
  <dcterms:modified xsi:type="dcterms:W3CDTF">2025-03-30T19:27:00Z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0x010100A87D834D0E3BE44E828DD508B74B2362</vt:lpwstr>
  </property>
</Properties>
</file>